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03" w:rsidRPr="009C3671" w:rsidRDefault="009C3671" w:rsidP="009C3671">
      <w:pPr>
        <w:pStyle w:val="Heading2"/>
        <w:spacing w:before="0" w:after="240"/>
      </w:pPr>
      <w:r>
        <w:t xml:space="preserve">1. </w:t>
      </w:r>
      <w:r w:rsidR="0012046D" w:rsidRPr="009C3671">
        <w:t>Participant flow</w:t>
      </w:r>
    </w:p>
    <w:p w:rsidR="001E7A21" w:rsidRDefault="001E7A21" w:rsidP="009C3671">
      <w:r>
        <w:t>Provide</w:t>
      </w:r>
      <w:r w:rsidR="0012046D">
        <w:t xml:space="preserve"> an appropriate participant flow diagram. </w:t>
      </w:r>
    </w:p>
    <w:p w:rsidR="001E7A21" w:rsidRDefault="001E7A21" w:rsidP="009C3671">
      <w:r>
        <w:t>In accordance with the CONSORT statement</w:t>
      </w:r>
      <w:r w:rsidR="006B08B5">
        <w:rPr>
          <w:vertAlign w:val="superscript"/>
        </w:rPr>
        <w:t>1</w:t>
      </w:r>
      <w:r>
        <w:t xml:space="preserve">, include </w:t>
      </w:r>
      <w:r w:rsidRPr="001E7A21">
        <w:rPr>
          <w:u w:val="single"/>
        </w:rPr>
        <w:t>for each group</w:t>
      </w:r>
      <w:r>
        <w:t>:</w:t>
      </w:r>
    </w:p>
    <w:p w:rsidR="00465696" w:rsidRDefault="00465696" w:rsidP="001E7A21">
      <w:pPr>
        <w:pStyle w:val="ListParagraph"/>
        <w:numPr>
          <w:ilvl w:val="0"/>
          <w:numId w:val="6"/>
        </w:numPr>
      </w:pPr>
      <w:r>
        <w:t>the number of individuals assessed for eligibility (if collected)</w:t>
      </w:r>
    </w:p>
    <w:p w:rsidR="001E7A21" w:rsidRDefault="001E7A21" w:rsidP="001E7A21">
      <w:pPr>
        <w:pStyle w:val="ListParagraph"/>
        <w:numPr>
          <w:ilvl w:val="0"/>
          <w:numId w:val="6"/>
        </w:numPr>
      </w:pPr>
      <w:r>
        <w:t>the number of participants a</w:t>
      </w:r>
      <w:r w:rsidR="00906EA4">
        <w:t>llocate</w:t>
      </w:r>
      <w:r>
        <w:t>d;</w:t>
      </w:r>
    </w:p>
    <w:p w:rsidR="001E7A21" w:rsidRDefault="001E7A21" w:rsidP="001E7A21">
      <w:pPr>
        <w:pStyle w:val="ListParagraph"/>
        <w:numPr>
          <w:ilvl w:val="0"/>
          <w:numId w:val="6"/>
        </w:numPr>
      </w:pPr>
      <w:r>
        <w:t>the number of participants that received the intended treatment/intervention;</w:t>
      </w:r>
    </w:p>
    <w:p w:rsidR="001E7A21" w:rsidRDefault="001E7A21" w:rsidP="001E7A21">
      <w:pPr>
        <w:pStyle w:val="ListParagraph"/>
        <w:numPr>
          <w:ilvl w:val="0"/>
          <w:numId w:val="6"/>
        </w:numPr>
      </w:pPr>
      <w:r>
        <w:t>the number of participants analysed for the primary outcome;</w:t>
      </w:r>
    </w:p>
    <w:p w:rsidR="001E7A21" w:rsidRDefault="001E7A21" w:rsidP="001E7A21">
      <w:pPr>
        <w:pStyle w:val="ListParagraph"/>
        <w:numPr>
          <w:ilvl w:val="0"/>
          <w:numId w:val="6"/>
        </w:numPr>
      </w:pPr>
      <w:r>
        <w:t>the number of losses/exclusions after assignment, together with reasons</w:t>
      </w:r>
    </w:p>
    <w:p w:rsidR="008D2AD8" w:rsidRPr="00A00EDF" w:rsidRDefault="0012046D" w:rsidP="009C3671">
      <w:pPr>
        <w:rPr>
          <w:rStyle w:val="Hyperlink"/>
          <w:color w:val="auto"/>
          <w:u w:val="none"/>
        </w:rPr>
      </w:pPr>
      <w:r>
        <w:t xml:space="preserve">For randomised controlled trials, </w:t>
      </w:r>
      <w:r w:rsidR="00A00EDF">
        <w:t xml:space="preserve">it is recommended to </w:t>
      </w:r>
      <w:r>
        <w:t>use the CONSORT Flow Diagram</w:t>
      </w:r>
      <w:r w:rsidR="009C3671">
        <w:t xml:space="preserve"> - provided below and also</w:t>
      </w:r>
      <w:r>
        <w:t xml:space="preserve"> available at </w:t>
      </w:r>
      <w:hyperlink r:id="rId8" w:history="1">
        <w:r w:rsidRPr="00D10EED">
          <w:rPr>
            <w:rStyle w:val="Hyperlink"/>
          </w:rPr>
          <w:t>http://www.consort-statement.org/consort-statement/flow-diagram</w:t>
        </w:r>
      </w:hyperlink>
      <w:r w:rsidR="00A00EDF">
        <w:rPr>
          <w:rStyle w:val="Hyperlink"/>
        </w:rPr>
        <w:t>.</w:t>
      </w:r>
      <w:r w:rsidR="00A00EDF">
        <w:rPr>
          <w:rStyle w:val="Hyperlink"/>
          <w:u w:val="none"/>
        </w:rPr>
        <w:t xml:space="preserve"> </w:t>
      </w:r>
      <w:r w:rsidR="00A00EDF">
        <w:rPr>
          <w:rStyle w:val="Hyperlink"/>
          <w:color w:val="auto"/>
          <w:u w:val="none"/>
        </w:rPr>
        <w:t>The diagram can be amended for other trial designs.</w:t>
      </w:r>
    </w:p>
    <w:p w:rsidR="009C3671" w:rsidRDefault="00B704E1" w:rsidP="009C3671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9CE394" wp14:editId="37D395D5">
                <wp:simplePos x="0" y="0"/>
                <wp:positionH relativeFrom="column">
                  <wp:posOffset>-546100</wp:posOffset>
                </wp:positionH>
                <wp:positionV relativeFrom="paragraph">
                  <wp:posOffset>81651</wp:posOffset>
                </wp:positionV>
                <wp:extent cx="6855460" cy="6359525"/>
                <wp:effectExtent l="0" t="0" r="21590" b="222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0" cy="6359525"/>
                          <a:chOff x="0" y="-349094"/>
                          <a:chExt cx="6855972" cy="636008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586251" y="75063"/>
                            <a:ext cx="200025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Assessed for eligibility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4454" y="586854"/>
                            <a:ext cx="24574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Excluded  (</w:t>
                              </w:r>
                              <w:proofErr w:type="gramEnd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n=   )</w:t>
                              </w:r>
                            </w:p>
                            <w:p w:rsidR="009C3671" w:rsidRPr="00172316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 w:rsidRPr="00172316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172316">
                                <w:rPr>
                                  <w:rFonts w:cs="Calibri"/>
                                  <w:sz w:val="16"/>
                                  <w:szCs w:val="16"/>
                                  <w:lang w:val="en-CA"/>
                                </w:rPr>
                                <w:t xml:space="preserve">  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Not meeting inclusion criteria (n=  )</w:t>
                              </w:r>
                            </w:p>
                            <w:p w:rsidR="009C3671" w:rsidRPr="00172316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 w:rsidRPr="00172316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172316">
                                <w:rPr>
                                  <w:rFonts w:cs="Calibri"/>
                                  <w:sz w:val="16"/>
                                  <w:szCs w:val="16"/>
                                  <w:lang w:val="en-CA"/>
                                </w:rPr>
                                <w:t xml:space="preserve">  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Declined to participate (n=  )</w:t>
                              </w:r>
                            </w:p>
                            <w:p w:rsidR="009C3671" w:rsidRPr="00172316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72316"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 w:rsidRPr="00172316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172316">
                                <w:rPr>
                                  <w:rFonts w:cs="Calibri"/>
                                  <w:sz w:val="16"/>
                                  <w:szCs w:val="16"/>
                                  <w:lang w:val="en-CA"/>
                                </w:rPr>
                                <w:t xml:space="preserve"> </w:t>
                              </w:r>
                              <w:r w:rsidRPr="00172316">
                                <w:rPr>
                                  <w:rFonts w:cs="Calibri"/>
                                  <w:sz w:val="20"/>
                                  <w:szCs w:val="20"/>
                                  <w:lang w:val="en-CA"/>
                                </w:rPr>
                                <w:t xml:space="preserve"> 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Other reasons (n=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5268036"/>
                            <a:ext cx="28435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rPr>
                                  <w:rFonts w:cs="Calibri"/>
                                </w:rPr>
                              </w:pP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Analysed  (</w:t>
                              </w:r>
                              <w:proofErr w:type="gramEnd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n=  )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Excluded from analysis (give reasons) (n=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296" y="4067033"/>
                            <a:ext cx="28479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Lost to follow-up (give reasons)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:rsidR="009C3671" w:rsidRPr="00172316" w:rsidRDefault="009C3671" w:rsidP="009C36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Discontinued intervention (give reasons)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296" y="2606723"/>
                            <a:ext cx="28479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Allocated to intervention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:rsidR="009C3671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cs="Calibri"/>
                                  <w:lang w:val="en-CA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Received allocated intervention (n=  )</w:t>
                              </w:r>
                            </w:p>
                            <w:p w:rsidR="009C3671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Did not receive allocated intervention (give reasons) (n=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12442" y="4067033"/>
                            <a:ext cx="28435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Lost to follow-up (give reasons)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:rsidR="009C3671" w:rsidRPr="00172316" w:rsidRDefault="009C3671" w:rsidP="009C36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Discontinued intervention (give reasons)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12442" y="2613547"/>
                            <a:ext cx="284353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C3671" w:rsidP="009C3671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Allocated to intervention (n</w:t>
                              </w: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:rsidR="009C3671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cs="Calibri"/>
                                  <w:lang w:val="en-CA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Received allocated intervention (n=  )</w:t>
                              </w:r>
                            </w:p>
                            <w:p w:rsidR="009C3671" w:rsidRPr="00172316" w:rsidRDefault="009C3671" w:rsidP="009C3671">
                              <w:pPr>
                                <w:spacing w:after="0"/>
                                <w:ind w:left="360" w:hanging="360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Did not receive allocated intervention (give reasons) (n=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12442" y="5268036"/>
                            <a:ext cx="28435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rPr>
                                  <w:rFonts w:cs="Calibri"/>
                                </w:rPr>
                              </w:pPr>
                              <w:proofErr w:type="gramStart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Analysed  (</w:t>
                              </w:r>
                              <w:proofErr w:type="gramEnd"/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n=  )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16"/>
                                  <w:szCs w:val="16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Excluded from analysis (give reasons) (n=  )</w:t>
                              </w:r>
                            </w:p>
                            <w:p w:rsidR="009C3671" w:rsidRDefault="009C3671" w:rsidP="009C3671">
                              <w:pPr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Rounded Rectangle 8"/>
                        <wps:cNvSpPr>
                          <a:spLocks noChangeArrowheads="1"/>
                        </wps:cNvSpPr>
                        <wps:spPr bwMode="auto">
                          <a:xfrm>
                            <a:off x="2647666" y="2429302"/>
                            <a:ext cx="1433830" cy="293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pStyle w:val="Heading2"/>
                                <w:spacing w:before="0"/>
                                <w:jc w:val="center"/>
                                <w:rPr>
                                  <w:rFonts w:ascii="Candara" w:hAnsi="Candara"/>
                                </w:rPr>
                              </w:pPr>
                              <w:r>
                                <w:rPr>
                                  <w:rFonts w:ascii="Candara" w:hAnsi="Candara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7" name="Rounded Rectangle 17"/>
                        <wps:cNvSpPr>
                          <a:spLocks noChangeArrowheads="1"/>
                        </wps:cNvSpPr>
                        <wps:spPr bwMode="auto">
                          <a:xfrm>
                            <a:off x="2743200" y="5029200"/>
                            <a:ext cx="1426845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pStyle w:val="Heading2"/>
                                <w:spacing w:before="0"/>
                                <w:jc w:val="center"/>
                                <w:rPr>
                                  <w:rFonts w:ascii="Candara" w:hAnsi="Candara"/>
                                </w:rPr>
                              </w:pPr>
                              <w:r>
                                <w:rPr>
                                  <w:rFonts w:ascii="Candara" w:hAnsi="Candara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1" name="Rounded Rectangle 21"/>
                        <wps:cNvSpPr>
                          <a:spLocks noChangeArrowheads="1"/>
                        </wps:cNvSpPr>
                        <wps:spPr bwMode="auto">
                          <a:xfrm>
                            <a:off x="2715905" y="3814550"/>
                            <a:ext cx="1443990" cy="312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pStyle w:val="Heading2"/>
                                <w:spacing w:before="0"/>
                                <w:jc w:val="center"/>
                                <w:rPr>
                                  <w:rFonts w:ascii="Candara" w:hAnsi="Candara"/>
                                </w:rPr>
                              </w:pPr>
                              <w:r>
                                <w:rPr>
                                  <w:rFonts w:ascii="Candara" w:hAnsi="Candara"/>
                                </w:rPr>
                                <w:t>Follow-Up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1467135" y="3575714"/>
                            <a:ext cx="0" cy="491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5431809" y="3589362"/>
                            <a:ext cx="0" cy="476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1494430" y="4804012"/>
                            <a:ext cx="0" cy="46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Elbow Connector 1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467135" y="2204114"/>
                            <a:ext cx="2331720" cy="400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" name="Elbow Connector 1"/>
                        <wps:cNvCnPr>
                          <a:cxnSpLocks noChangeShapeType="1"/>
                        </wps:cNvCnPr>
                        <wps:spPr bwMode="auto">
                          <a:xfrm>
                            <a:off x="3104866" y="2204114"/>
                            <a:ext cx="2331720" cy="400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3582538" y="470848"/>
                            <a:ext cx="635" cy="1732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11439" y="1617260"/>
                            <a:ext cx="16116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Pr="00172316" w:rsidRDefault="00906EA4" w:rsidP="009C367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Allocated</w:t>
                              </w:r>
                              <w:r w:rsidR="009C3671"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 xml:space="preserve"> (n</w:t>
                              </w:r>
                              <w:proofErr w:type="gramStart"/>
                              <w:r w:rsidR="009C3671" w:rsidRPr="0017231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3582538" y="1044054"/>
                            <a:ext cx="6565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ounded Rectangle 12"/>
                        <wps:cNvSpPr>
                          <a:spLocks noChangeArrowheads="1"/>
                        </wps:cNvSpPr>
                        <wps:spPr bwMode="auto">
                          <a:xfrm>
                            <a:off x="2843530" y="-349094"/>
                            <a:ext cx="1547495" cy="323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3671" w:rsidRDefault="009C3671" w:rsidP="009C3671">
                              <w:pPr>
                                <w:pStyle w:val="Heading2"/>
                                <w:spacing w:before="0"/>
                                <w:jc w:val="center"/>
                                <w:rPr>
                                  <w:rFonts w:ascii="Candara" w:hAnsi="Candara"/>
                                </w:rPr>
                              </w:pPr>
                              <w:r>
                                <w:rPr>
                                  <w:rFonts w:ascii="Candara" w:hAnsi="Candara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CE394" id="Group 22" o:spid="_x0000_s1026" style="position:absolute;margin-left:-43pt;margin-top:6.45pt;width:539.8pt;height:500.75pt;z-index:251679744;mso-height-relative:margin" coordorigin=",-3490" coordsize="68559,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">
                <v:rect id="Rectangle 2" o:spid="_x0000_s1027" style="position:absolute;left:25862;top:750;width:2000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">
                  <v:textbox inset=",7.2pt,,7.2pt">
                    <w:txbxContent>
                      <w:p w:rsidR="009C3671" w:rsidRPr="00172316" w:rsidRDefault="009C3671" w:rsidP="009C367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Assessed for eligibility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3" o:spid="_x0000_s1028" style="position:absolute;left:42444;top:5868;width:245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">
                  <v:textbox inset=",7.2pt,,7.2pt">
                    <w:txbxContent>
                      <w:p w:rsidR="009C3671" w:rsidRPr="00172316" w:rsidRDefault="009C3671" w:rsidP="009C3671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Excluded  (</w:t>
                        </w:r>
                        <w:proofErr w:type="gramEnd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n=   )</w:t>
                        </w:r>
                      </w:p>
                      <w:p w:rsidR="009C3671" w:rsidRPr="00172316" w:rsidRDefault="009C3671" w:rsidP="009C3671">
                        <w:pPr>
                          <w:spacing w:after="0"/>
                          <w:ind w:left="360" w:hanging="36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 w:rsidRPr="00172316">
                          <w:rPr>
                            <w:sz w:val="16"/>
                            <w:szCs w:val="16"/>
                          </w:rPr>
                          <w:t> </w:t>
                        </w:r>
                        <w:r w:rsidRPr="00172316">
                          <w:rPr>
                            <w:rFonts w:cs="Calibri"/>
                            <w:sz w:val="16"/>
                            <w:szCs w:val="16"/>
                            <w:lang w:val="en-CA"/>
                          </w:rPr>
                          <w:t xml:space="preserve">  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Not meeting inclusion criteria (n=  )</w:t>
                        </w:r>
                      </w:p>
                      <w:p w:rsidR="009C3671" w:rsidRPr="00172316" w:rsidRDefault="009C3671" w:rsidP="009C3671">
                        <w:pPr>
                          <w:spacing w:after="0"/>
                          <w:ind w:left="360" w:hanging="36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 w:rsidRPr="00172316">
                          <w:rPr>
                            <w:sz w:val="16"/>
                            <w:szCs w:val="16"/>
                          </w:rPr>
                          <w:t> </w:t>
                        </w:r>
                        <w:r w:rsidRPr="00172316">
                          <w:rPr>
                            <w:rFonts w:cs="Calibri"/>
                            <w:sz w:val="16"/>
                            <w:szCs w:val="16"/>
                            <w:lang w:val="en-CA"/>
                          </w:rPr>
                          <w:t xml:space="preserve">  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Declined to participate (n=  )</w:t>
                        </w:r>
                      </w:p>
                      <w:p w:rsidR="009C3671" w:rsidRPr="00172316" w:rsidRDefault="009C3671" w:rsidP="009C3671">
                        <w:pPr>
                          <w:spacing w:after="0"/>
                          <w:ind w:left="360" w:hanging="3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72316"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 w:rsidRPr="00172316">
                          <w:rPr>
                            <w:sz w:val="16"/>
                            <w:szCs w:val="16"/>
                          </w:rPr>
                          <w:t> </w:t>
                        </w:r>
                        <w:r w:rsidRPr="00172316">
                          <w:rPr>
                            <w:rFonts w:cs="Calibri"/>
                            <w:sz w:val="16"/>
                            <w:szCs w:val="16"/>
                            <w:lang w:val="en-CA"/>
                          </w:rPr>
                          <w:t xml:space="preserve"> </w:t>
                        </w:r>
                        <w:r w:rsidRPr="00172316">
                          <w:rPr>
                            <w:rFonts w:cs="Calibri"/>
                            <w:sz w:val="20"/>
                            <w:szCs w:val="20"/>
                            <w:lang w:val="en-CA"/>
                          </w:rPr>
                          <w:t xml:space="preserve"> 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Other reasons (n=  )</w:t>
                        </w:r>
                      </w:p>
                    </w:txbxContent>
                  </v:textbox>
                </v:rect>
                <v:rect id="Rectangle 18" o:spid="_x0000_s1029" style="position:absolute;top:52680;width:2843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">
                  <v:textbox inset=",7.2pt,,7.2pt">
                    <w:txbxContent>
                      <w:p w:rsidR="009C3671" w:rsidRDefault="009C3671" w:rsidP="009C3671">
                        <w:pPr>
                          <w:rPr>
                            <w:rFonts w:cs="Calibri"/>
                          </w:rPr>
                        </w:pP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Analysed  (</w:t>
                        </w:r>
                        <w:proofErr w:type="gramEnd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n=  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Excluded from analysis (give reasons) (n=  )</w:t>
                        </w:r>
                      </w:p>
                    </w:txbxContent>
                  </v:textbox>
                </v:rect>
                <v:rect id="Rectangle 14" o:spid="_x0000_s1030" style="position:absolute;left:272;top:40670;width:28480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">
                  <v:textbox inset=",7.2pt,,7.2pt">
                    <w:txbxContent>
                      <w:p w:rsidR="009C3671" w:rsidRPr="00172316" w:rsidRDefault="009C3671" w:rsidP="009C367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Lost to follow-up (give reasons)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:rsidR="009C3671" w:rsidRPr="00172316" w:rsidRDefault="009C3671" w:rsidP="009C36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Discontinued intervention (give reasons)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9" o:spid="_x0000_s1031" style="position:absolute;left:272;top:26067;width:2848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">
                  <v:textbox inset=",7.2pt,,7.2pt">
                    <w:txbxContent>
                      <w:p w:rsidR="009C3671" w:rsidRPr="00172316" w:rsidRDefault="009C3671" w:rsidP="009C3671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Allocated to intervention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:rsidR="009C3671" w:rsidRDefault="009C3671" w:rsidP="009C3671">
                        <w:pPr>
                          <w:spacing w:after="0"/>
                          <w:ind w:left="360" w:hanging="360"/>
                          <w:rPr>
                            <w:rFonts w:cs="Calibri"/>
                            <w:lang w:val="en-CA"/>
                          </w:rPr>
                        </w:pP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Received allocated intervention (n=  )</w:t>
                        </w:r>
                      </w:p>
                      <w:p w:rsidR="009C3671" w:rsidRDefault="009C3671" w:rsidP="009C3671">
                        <w:pPr>
                          <w:spacing w:after="0"/>
                          <w:ind w:left="360" w:hanging="360"/>
                          <w:rPr>
                            <w:rFonts w:cs="Calibri"/>
                          </w:rPr>
                        </w:pP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Did not receive allocated intervention (give reasons) (n=  )</w:t>
                        </w:r>
                      </w:p>
                    </w:txbxContent>
                  </v:textbox>
                </v:rect>
                <v:rect id="Rectangle 15" o:spid="_x0000_s1032" style="position:absolute;left:40124;top:40670;width:2843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">
                  <v:textbox inset=",7.2pt,,7.2pt">
                    <w:txbxContent>
                      <w:p w:rsidR="009C3671" w:rsidRPr="00172316" w:rsidRDefault="009C3671" w:rsidP="009C367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Lost to follow-up (give reasons)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:rsidR="009C3671" w:rsidRPr="00172316" w:rsidRDefault="009C3671" w:rsidP="009C36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Discontinued intervention (give reasons)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6" o:spid="_x0000_s1033" style="position:absolute;left:40124;top:26135;width:2843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">
                  <v:textbox inset=",7.2pt,,7.2pt">
                    <w:txbxContent>
                      <w:p w:rsidR="009C3671" w:rsidRPr="00172316" w:rsidRDefault="009C3671" w:rsidP="009C3671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Allocated to intervention (n</w:t>
                        </w: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:rsidR="009C3671" w:rsidRDefault="009C3671" w:rsidP="009C3671">
                        <w:pPr>
                          <w:spacing w:after="0"/>
                          <w:ind w:left="360" w:hanging="360"/>
                          <w:rPr>
                            <w:rFonts w:cs="Calibri"/>
                            <w:lang w:val="en-CA"/>
                          </w:rPr>
                        </w:pP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Received allocated intervention (n=  )</w:t>
                        </w:r>
                      </w:p>
                      <w:p w:rsidR="009C3671" w:rsidRPr="00172316" w:rsidRDefault="009C3671" w:rsidP="009C3671">
                        <w:pPr>
                          <w:spacing w:after="0"/>
                          <w:ind w:left="360" w:hanging="360"/>
                          <w:rPr>
                            <w:rFonts w:cs="Calibri"/>
                          </w:rPr>
                        </w:pP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Did not receive allocated intervention (give reasons) (n=  )</w:t>
                        </w:r>
                      </w:p>
                    </w:txbxContent>
                  </v:textbox>
                </v:rect>
                <v:rect id="Rectangle 16" o:spid="_x0000_s1034" style="position:absolute;left:40124;top:52680;width:2843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">
                  <v:textbox inset=",7.2pt,,7.2pt">
                    <w:txbxContent>
                      <w:p w:rsidR="009C3671" w:rsidRDefault="009C3671" w:rsidP="009C3671">
                        <w:pPr>
                          <w:rPr>
                            <w:rFonts w:cs="Calibri"/>
                          </w:rPr>
                        </w:pPr>
                        <w:proofErr w:type="gramStart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Analysed  (</w:t>
                        </w:r>
                        <w:proofErr w:type="gramEnd"/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n=  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16"/>
                            <w:szCs w:val="16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Excluded from analysis (give reasons) (n=  )</w:t>
                        </w:r>
                      </w:p>
                      <w:p w:rsidR="009C3671" w:rsidRDefault="009C3671" w:rsidP="009C3671">
                        <w:pPr>
                          <w:rPr>
                            <w:rFonts w:cs="Calibri"/>
                          </w:rPr>
                        </w:pPr>
                      </w:p>
                    </w:txbxContent>
                  </v:textbox>
                </v:rect>
                <v:roundrect id="Rounded Rectangle 8" o:spid="_x0000_s1035" style="position:absolute;left:26476;top:24293;width:14338;height:29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" fillcolor="#a9c7fd">
                  <v:textbox inset="3.6pt,,3.6pt">
                    <w:txbxContent>
                      <w:p w:rsidR="009C3671" w:rsidRDefault="009C3671" w:rsidP="009C3671">
                        <w:pPr>
                          <w:pStyle w:val="Heading2"/>
                          <w:spacing w:before="0"/>
                          <w:jc w:val="center"/>
                          <w:rPr>
                            <w:rFonts w:ascii="Candara" w:hAnsi="Candara"/>
                          </w:rPr>
                        </w:pPr>
                        <w:r>
                          <w:rPr>
                            <w:rFonts w:ascii="Candara" w:hAnsi="Candara"/>
                          </w:rPr>
                          <w:t>Allocation</w:t>
                        </w:r>
                      </w:p>
                    </w:txbxContent>
                  </v:textbox>
                </v:roundrect>
                <v:roundrect id="Rounded Rectangle 17" o:spid="_x0000_s1036" style="position:absolute;left:27432;top:50292;width:14268;height:29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" fillcolor="#a9c7fd">
                  <v:textbox inset="3.6pt,,3.6pt">
                    <w:txbxContent>
                      <w:p w:rsidR="009C3671" w:rsidRDefault="009C3671" w:rsidP="009C3671">
                        <w:pPr>
                          <w:pStyle w:val="Heading2"/>
                          <w:spacing w:before="0"/>
                          <w:jc w:val="center"/>
                          <w:rPr>
                            <w:rFonts w:ascii="Candara" w:hAnsi="Candara"/>
                          </w:rPr>
                        </w:pPr>
                        <w:r>
                          <w:rPr>
                            <w:rFonts w:ascii="Candara" w:hAnsi="Candara"/>
                          </w:rPr>
                          <w:t>Analysis</w:t>
                        </w:r>
                      </w:p>
                    </w:txbxContent>
                  </v:textbox>
                </v:roundrect>
                <v:roundrect id="Rounded Rectangle 21" o:spid="_x0000_s1037" style="position:absolute;left:27159;top:38145;width:14439;height:31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" fillcolor="#a9c7fd">
                  <v:textbox inset="3.6pt,,3.6pt">
                    <w:txbxContent>
                      <w:p w:rsidR="009C3671" w:rsidRDefault="009C3671" w:rsidP="009C3671">
                        <w:pPr>
                          <w:pStyle w:val="Heading2"/>
                          <w:spacing w:before="0"/>
                          <w:jc w:val="center"/>
                          <w:rPr>
                            <w:rFonts w:ascii="Candara" w:hAnsi="Candara"/>
                          </w:rPr>
                        </w:pPr>
                        <w:r>
                          <w:rPr>
                            <w:rFonts w:ascii="Candara" w:hAnsi="Candara"/>
                          </w:rPr>
                          <w:t>Follow-Up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8" type="#_x0000_t32" style="position:absolute;left:14671;top:35757;width:0;height:4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">
                  <v:stroke endarrow="block"/>
                  <v:shadow color="#ccc"/>
                </v:shape>
                <v:shape id="Straight Arrow Connector 13" o:spid="_x0000_s1039" type="#_x0000_t32" style="position:absolute;left:54318;top:35893;width:0;height:47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">
                  <v:stroke endarrow="block"/>
                  <v:shadow color="#ccc"/>
                </v:shape>
                <v:shape id="Straight Arrow Connector 19" o:spid="_x0000_s1040" type="#_x0000_t32" style="position:absolute;left:14944;top:48040;width:0;height:4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">
                  <v:stroke endarrow="block"/>
                  <v:shadow color="#ccc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1" o:spid="_x0000_s1041" type="#_x0000_t33" style="position:absolute;left:14671;top:22041;width:23317;height:400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">
                  <v:stroke endarrow="block"/>
                  <v:shadow color="#ccc"/>
                </v:shape>
                <v:shape id="Elbow Connector 1" o:spid="_x0000_s1042" type="#_x0000_t33" style="position:absolute;left:31048;top:22041;width:23317;height:40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">
                  <v:stroke endarrow="block"/>
                  <v:shadow color="#ccc"/>
                </v:shape>
                <v:shape id="Straight Arrow Connector 5" o:spid="_x0000_s1043" type="#_x0000_t32" style="position:absolute;left:35825;top:4708;width:6;height:17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">
                  <v:stroke endarrow="block"/>
                  <v:shadow color="#ccc"/>
                </v:shape>
                <v:rect id="Rectangle 4" o:spid="_x0000_s1044" style="position:absolute;left:28114;top:16172;width:161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">
                  <v:textbox inset=",7.2pt,,7.2pt">
                    <w:txbxContent>
                      <w:p w:rsidR="009C3671" w:rsidRPr="00172316" w:rsidRDefault="00906EA4" w:rsidP="009C3671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Allocated</w:t>
                        </w:r>
                        <w:r w:rsidR="009C3671"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 xml:space="preserve"> (n</w:t>
                        </w:r>
                        <w:proofErr w:type="gramStart"/>
                        <w:r w:rsidR="009C3671" w:rsidRPr="00172316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shape id="Straight Arrow Connector 7" o:spid="_x0000_s1045" type="#_x0000_t32" style="position:absolute;left:35825;top:10440;width:656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">
                  <v:stroke endarrow="block"/>
                  <v:shadow color="#ccc"/>
                </v:shape>
                <v:roundrect id="Rounded Rectangle 12" o:spid="_x0000_s1046" style="position:absolute;left:28435;top:-3490;width:15475;height:32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" fillcolor="#a9c7fd">
                  <v:textbox inset="3.6pt,,3.6pt">
                    <w:txbxContent>
                      <w:p w:rsidR="009C3671" w:rsidRDefault="009C3671" w:rsidP="009C3671">
                        <w:pPr>
                          <w:pStyle w:val="Heading2"/>
                          <w:spacing w:before="0"/>
                          <w:jc w:val="center"/>
                          <w:rPr>
                            <w:rFonts w:ascii="Candara" w:hAnsi="Candara"/>
                          </w:rPr>
                        </w:pPr>
                        <w:r>
                          <w:rPr>
                            <w:rFonts w:ascii="Candara" w:hAnsi="Candara"/>
                          </w:rPr>
                          <w:t>Enrollment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C3671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0FB62D5" wp14:editId="370B4B5D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56515" t="10160" r="57150" b="1460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FD22" id="Straight Arrow Connector 20" o:spid="_x0000_s1026" type="#_x0000_t32" style="position:absolute;margin-left:397.45pt;margin-top:447.75pt;width:.05pt;height:36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">
                <v:stroke endarrow="block"/>
                <v:shadow color="#ccc"/>
              </v:shape>
            </w:pict>
          </mc:Fallback>
        </mc:AlternateContent>
      </w:r>
    </w:p>
    <w:p w:rsidR="00DF0C7A" w:rsidRDefault="00DF0C7A" w:rsidP="009C3671"/>
    <w:p w:rsidR="00DF0C7A" w:rsidRDefault="00DF0C7A" w:rsidP="009C3671"/>
    <w:p w:rsidR="00DF0C7A" w:rsidRDefault="00DF0C7A" w:rsidP="009C3671"/>
    <w:p w:rsidR="00DF0C7A" w:rsidRDefault="00DF0C7A" w:rsidP="009C3671"/>
    <w:p w:rsidR="00DF0C7A" w:rsidRPr="009C3671" w:rsidRDefault="00DF0C7A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9C3671" w:rsidP="009C3671"/>
    <w:p w:rsidR="009C3671" w:rsidRPr="009C3671" w:rsidRDefault="00B704E1" w:rsidP="009C367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B532D" wp14:editId="11E2B54D">
                <wp:simplePos x="0" y="0"/>
                <wp:positionH relativeFrom="column">
                  <wp:posOffset>4914694</wp:posOffset>
                </wp:positionH>
                <wp:positionV relativeFrom="paragraph">
                  <wp:posOffset>73660</wp:posOffset>
                </wp:positionV>
                <wp:extent cx="0" cy="460970"/>
                <wp:effectExtent l="76200" t="0" r="5715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369F" id="Straight Arrow Connector 23" o:spid="_x0000_s1026" type="#_x0000_t32" style="position:absolute;margin-left:387pt;margin-top:5.8pt;width:0;height:3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Eo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:rsidR="009C3671" w:rsidRPr="009C3671" w:rsidRDefault="00B704E1" w:rsidP="00B704E1">
      <w:pPr>
        <w:tabs>
          <w:tab w:val="left" w:pos="7758"/>
        </w:tabs>
      </w:pPr>
      <w:r>
        <w:tab/>
      </w:r>
      <w:bookmarkStart w:id="0" w:name="_GoBack"/>
      <w:bookmarkEnd w:id="0"/>
    </w:p>
    <w:p w:rsidR="00940D00" w:rsidRDefault="00940D00" w:rsidP="00940D00">
      <w:pPr>
        <w:pStyle w:val="Heading2"/>
        <w:spacing w:before="0" w:after="240"/>
      </w:pPr>
      <w:r>
        <w:lastRenderedPageBreak/>
        <w:t>2. Baseline characteristics</w:t>
      </w:r>
    </w:p>
    <w:p w:rsidR="00593C04" w:rsidRDefault="00B3752D" w:rsidP="00940D00">
      <w:pPr>
        <w:rPr>
          <w:lang w:val="en-US"/>
        </w:rPr>
      </w:pPr>
      <w:r>
        <w:rPr>
          <w:lang w:val="en-US"/>
        </w:rPr>
        <w:t xml:space="preserve">Provide a table of baseline </w:t>
      </w:r>
      <w:r w:rsidR="007F5338">
        <w:rPr>
          <w:lang w:val="en-US"/>
        </w:rPr>
        <w:t xml:space="preserve">demographic and clinical </w:t>
      </w:r>
      <w:r>
        <w:rPr>
          <w:lang w:val="en-US"/>
        </w:rPr>
        <w:t>characteristics (including important pre-intervention prognostic</w:t>
      </w:r>
      <w:r w:rsidR="00593C04">
        <w:rPr>
          <w:lang w:val="en-US"/>
        </w:rPr>
        <w:t xml:space="preserve"> factors) for each study group.</w:t>
      </w:r>
    </w:p>
    <w:p w:rsidR="00940D00" w:rsidRDefault="00375E2E" w:rsidP="00940D00">
      <w:pPr>
        <w:rPr>
          <w:lang w:val="en-US"/>
        </w:rPr>
      </w:pPr>
      <w:r>
        <w:rPr>
          <w:lang w:val="en-US"/>
        </w:rPr>
        <w:t>An example is provided below.</w:t>
      </w:r>
    </w:p>
    <w:p w:rsidR="00375E2E" w:rsidRDefault="00375E2E" w:rsidP="00940D00">
      <w:pPr>
        <w:rPr>
          <w:lang w:val="en-US"/>
        </w:rPr>
      </w:pPr>
    </w:p>
    <w:p w:rsidR="00C6734A" w:rsidRPr="00C6734A" w:rsidRDefault="00C6734A" w:rsidP="00906EA4">
      <w:pPr>
        <w:rPr>
          <w:b/>
          <w:lang w:val="en-US"/>
        </w:rPr>
      </w:pPr>
      <w:r w:rsidRPr="00C6734A">
        <w:rPr>
          <w:b/>
          <w:lang w:val="en-US"/>
        </w:rPr>
        <w:t xml:space="preserve">Table 1. </w:t>
      </w:r>
      <w:r w:rsidR="00906EA4">
        <w:rPr>
          <w:b/>
          <w:lang w:val="en-US"/>
        </w:rPr>
        <w:t>Example</w:t>
      </w:r>
      <w:r w:rsidRPr="00C6734A">
        <w:rPr>
          <w:b/>
          <w:lang w:val="en-US"/>
        </w:rPr>
        <w:t xml:space="preserve"> of reporting baseline demographic and clinical characteristics</w:t>
      </w:r>
      <w: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551"/>
      </w:tblGrid>
      <w:tr w:rsidR="00C6734A" w:rsidRPr="00C6734A" w:rsidTr="00906EA4">
        <w:tc>
          <w:tcPr>
            <w:tcW w:w="3085" w:type="dxa"/>
            <w:tcBorders>
              <w:bottom w:val="single" w:sz="4" w:space="0" w:color="auto"/>
            </w:tcBorders>
            <w:hideMark/>
          </w:tcPr>
          <w:p w:rsidR="00C6734A" w:rsidRPr="00C6734A" w:rsidRDefault="00C6734A" w:rsidP="00C6734A">
            <w:pPr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Intervention</w:t>
            </w:r>
            <w:r w:rsidR="00C6734A" w:rsidRPr="00C6734A">
              <w:rPr>
                <w:rFonts w:eastAsia="Times New Roman" w:cs="Times New Roman"/>
                <w:b/>
                <w:bCs/>
                <w:lang w:eastAsia="en-AU"/>
              </w:rPr>
              <w:t xml:space="preserve"> (N=2954)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5956B2" w:rsidRDefault="00C6734A" w:rsidP="00C6734A">
            <w:pPr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 w:rsidRPr="00C6734A">
              <w:rPr>
                <w:rFonts w:eastAsia="Times New Roman" w:cs="Times New Roman"/>
                <w:b/>
                <w:bCs/>
                <w:lang w:eastAsia="en-AU"/>
              </w:rPr>
              <w:t xml:space="preserve">Placebo </w:t>
            </w:r>
          </w:p>
          <w:p w:rsidR="00C6734A" w:rsidRPr="00C6734A" w:rsidRDefault="00C6734A" w:rsidP="00C6734A">
            <w:pPr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 w:rsidRPr="00C6734A">
              <w:rPr>
                <w:rFonts w:eastAsia="Times New Roman" w:cs="Times New Roman"/>
                <w:b/>
                <w:bCs/>
                <w:lang w:eastAsia="en-AU"/>
              </w:rPr>
              <w:t>(N=2972)</w:t>
            </w:r>
          </w:p>
        </w:tc>
      </w:tr>
      <w:tr w:rsidR="00C6734A" w:rsidRPr="00C6734A" w:rsidTr="00906EA4">
        <w:tc>
          <w:tcPr>
            <w:tcW w:w="3085" w:type="dxa"/>
            <w:tcBorders>
              <w:top w:val="single" w:sz="4" w:space="0" w:color="auto"/>
            </w:tcBorders>
            <w:hideMark/>
          </w:tcPr>
          <w:p w:rsidR="00C6734A" w:rsidRPr="00C6734A" w:rsidRDefault="00C6734A" w:rsidP="00C6734A">
            <w:pPr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Age (years</w:t>
            </w:r>
            <w:r w:rsidR="00A00EDF">
              <w:rPr>
                <w:rFonts w:eastAsia="Times New Roman" w:cs="Times New Roman"/>
                <w:lang w:eastAsia="en-AU"/>
              </w:rPr>
              <w:t>; mean (SD)</w:t>
            </w:r>
            <w:r w:rsidRPr="00C6734A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65.9 (7.1</w:t>
            </w:r>
            <w:r w:rsidR="00C6734A" w:rsidRPr="00C6734A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66.9 (7.5</w:t>
            </w:r>
            <w:r w:rsidR="00C6734A" w:rsidRPr="00C6734A">
              <w:rPr>
                <w:rFonts w:eastAsia="Times New Roman" w:cs="Times New Roman"/>
                <w:lang w:eastAsia="en-AU"/>
              </w:rPr>
              <w:t>)</w:t>
            </w:r>
          </w:p>
        </w:tc>
      </w:tr>
      <w:tr w:rsidR="00C6734A" w:rsidRPr="00C6734A" w:rsidTr="00906EA4">
        <w:tc>
          <w:tcPr>
            <w:tcW w:w="3085" w:type="dxa"/>
            <w:hideMark/>
          </w:tcPr>
          <w:p w:rsidR="00C6734A" w:rsidRPr="00C6734A" w:rsidRDefault="00A00EDF" w:rsidP="00C6734A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Sex (female; n (%))</w:t>
            </w:r>
          </w:p>
        </w:tc>
        <w:tc>
          <w:tcPr>
            <w:tcW w:w="1985" w:type="dxa"/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1282</w:t>
            </w:r>
            <w:r w:rsidR="00C6734A" w:rsidRPr="00C6734A">
              <w:rPr>
                <w:rFonts w:eastAsia="Times New Roman" w:cs="Times New Roman"/>
                <w:lang w:eastAsia="en-AU"/>
              </w:rPr>
              <w:t xml:space="preserve"> (43.3%)</w:t>
            </w:r>
          </w:p>
        </w:tc>
        <w:tc>
          <w:tcPr>
            <w:tcW w:w="2551" w:type="dxa"/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1265 (43</w:t>
            </w:r>
            <w:r w:rsidR="00C6734A" w:rsidRPr="00C6734A">
              <w:rPr>
                <w:rFonts w:eastAsia="Times New Roman" w:cs="Times New Roman"/>
                <w:lang w:eastAsia="en-AU"/>
              </w:rPr>
              <w:t>.6%)</w:t>
            </w:r>
          </w:p>
        </w:tc>
      </w:tr>
      <w:tr w:rsidR="00C6734A" w:rsidRPr="00C6734A" w:rsidTr="00906EA4">
        <w:tc>
          <w:tcPr>
            <w:tcW w:w="3085" w:type="dxa"/>
            <w:hideMark/>
          </w:tcPr>
          <w:p w:rsidR="00C6734A" w:rsidRPr="00C6734A" w:rsidRDefault="00C6734A" w:rsidP="00C6734A">
            <w:pPr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Smoking status:</w:t>
            </w:r>
          </w:p>
        </w:tc>
        <w:tc>
          <w:tcPr>
            <w:tcW w:w="1985" w:type="dxa"/>
            <w:hideMark/>
          </w:tcPr>
          <w:p w:rsidR="00C6734A" w:rsidRPr="00C6734A" w:rsidRDefault="00C6734A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2551" w:type="dxa"/>
            <w:hideMark/>
          </w:tcPr>
          <w:p w:rsidR="00C6734A" w:rsidRPr="00C6734A" w:rsidRDefault="00C6734A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</w:p>
        </w:tc>
      </w:tr>
      <w:tr w:rsidR="00C6734A" w:rsidRPr="00C6734A" w:rsidTr="00906EA4">
        <w:tc>
          <w:tcPr>
            <w:tcW w:w="3085" w:type="dxa"/>
            <w:hideMark/>
          </w:tcPr>
          <w:p w:rsidR="00C6734A" w:rsidRPr="00C6734A" w:rsidRDefault="00C6734A" w:rsidP="00B92D9C">
            <w:pPr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 </w:t>
            </w:r>
            <w:r w:rsidRPr="00C6734A">
              <w:rPr>
                <w:rFonts w:eastAsia="Times New Roman" w:cs="Times New Roman"/>
                <w:lang w:eastAsia="en-AU"/>
              </w:rPr>
              <w:t>Current</w:t>
            </w:r>
            <w:r w:rsidR="00B92D9C">
              <w:rPr>
                <w:rFonts w:eastAsia="Times New Roman" w:cs="Times New Roman"/>
                <w:lang w:eastAsia="en-AU"/>
              </w:rPr>
              <w:t xml:space="preserve"> (n (%))</w:t>
            </w:r>
          </w:p>
        </w:tc>
        <w:tc>
          <w:tcPr>
            <w:tcW w:w="1985" w:type="dxa"/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290 (9.9</w:t>
            </w:r>
            <w:r w:rsidR="00C6734A" w:rsidRPr="00C6734A">
              <w:rPr>
                <w:rFonts w:eastAsia="Times New Roman" w:cs="Times New Roman"/>
                <w:lang w:eastAsia="en-AU"/>
              </w:rPr>
              <w:t>%)</w:t>
            </w:r>
          </w:p>
        </w:tc>
        <w:tc>
          <w:tcPr>
            <w:tcW w:w="2551" w:type="dxa"/>
            <w:hideMark/>
          </w:tcPr>
          <w:p w:rsidR="00C6734A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285 (9.6</w:t>
            </w:r>
            <w:r w:rsidR="00C6734A" w:rsidRPr="00C6734A">
              <w:rPr>
                <w:rFonts w:eastAsia="Times New Roman" w:cs="Times New Roman"/>
                <w:lang w:eastAsia="en-AU"/>
              </w:rPr>
              <w:t>%)</w:t>
            </w:r>
          </w:p>
        </w:tc>
      </w:tr>
      <w:tr w:rsidR="00C6734A" w:rsidRPr="00C6734A" w:rsidTr="00906EA4">
        <w:tc>
          <w:tcPr>
            <w:tcW w:w="3085" w:type="dxa"/>
            <w:hideMark/>
          </w:tcPr>
          <w:p w:rsidR="00C6734A" w:rsidRDefault="00C6734A" w:rsidP="00C6734A">
            <w:pPr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 </w:t>
            </w:r>
            <w:r w:rsidRPr="00C6734A">
              <w:rPr>
                <w:rFonts w:eastAsia="Times New Roman" w:cs="Times New Roman"/>
                <w:lang w:eastAsia="en-AU"/>
              </w:rPr>
              <w:t>Past</w:t>
            </w:r>
            <w:r w:rsidR="00B92D9C">
              <w:rPr>
                <w:rFonts w:eastAsia="Times New Roman" w:cs="Times New Roman"/>
                <w:lang w:eastAsia="en-AU"/>
              </w:rPr>
              <w:t xml:space="preserve"> (n (%))</w:t>
            </w:r>
          </w:p>
          <w:p w:rsidR="00906EA4" w:rsidRDefault="00906EA4" w:rsidP="00C6734A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BMI</w:t>
            </w:r>
            <w:r w:rsidR="00A00EDF">
              <w:rPr>
                <w:rFonts w:eastAsia="Times New Roman" w:cs="Times New Roman"/>
                <w:lang w:eastAsia="en-AU"/>
              </w:rPr>
              <w:t xml:space="preserve"> (median; IQR)</w:t>
            </w:r>
          </w:p>
          <w:p w:rsidR="00906EA4" w:rsidRPr="00C6734A" w:rsidRDefault="00906EA4" w:rsidP="00C6734A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Heart rate (beats per minute</w:t>
            </w:r>
            <w:r w:rsidR="00A00EDF">
              <w:rPr>
                <w:rFonts w:eastAsia="Times New Roman" w:cs="Times New Roman"/>
                <w:lang w:eastAsia="en-AU"/>
              </w:rPr>
              <w:t>; mean; SE</w:t>
            </w:r>
            <w:r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985" w:type="dxa"/>
            <w:hideMark/>
          </w:tcPr>
          <w:p w:rsidR="00C6734A" w:rsidRDefault="00C6734A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1273 (43.1%)</w:t>
            </w:r>
          </w:p>
          <w:p w:rsidR="00906EA4" w:rsidRDefault="00A00EDF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23.6 (21.5-25.2</w:t>
            </w:r>
            <w:r w:rsidR="00906EA4">
              <w:rPr>
                <w:rFonts w:eastAsia="Times New Roman" w:cs="Times New Roman"/>
                <w:lang w:eastAsia="en-AU"/>
              </w:rPr>
              <w:t>)</w:t>
            </w:r>
          </w:p>
          <w:p w:rsidR="00906EA4" w:rsidRPr="00C6734A" w:rsidRDefault="00906EA4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67.5 (11.1)</w:t>
            </w:r>
          </w:p>
        </w:tc>
        <w:tc>
          <w:tcPr>
            <w:tcW w:w="2551" w:type="dxa"/>
            <w:hideMark/>
          </w:tcPr>
          <w:p w:rsidR="00C6734A" w:rsidRDefault="00C6734A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 w:rsidRPr="00C6734A">
              <w:rPr>
                <w:rFonts w:eastAsia="Times New Roman" w:cs="Times New Roman"/>
                <w:lang w:eastAsia="en-AU"/>
              </w:rPr>
              <w:t>1283 (43.2%)</w:t>
            </w:r>
          </w:p>
          <w:p w:rsidR="00906EA4" w:rsidRDefault="00A00EDF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22.4 (21.1-23.9</w:t>
            </w:r>
            <w:r w:rsidR="00906EA4">
              <w:rPr>
                <w:rFonts w:eastAsia="Times New Roman" w:cs="Times New Roman"/>
                <w:lang w:eastAsia="en-AU"/>
              </w:rPr>
              <w:t>)</w:t>
            </w:r>
          </w:p>
          <w:p w:rsidR="00906EA4" w:rsidRPr="00C6734A" w:rsidRDefault="005956B2" w:rsidP="00C6734A">
            <w:pPr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69.1 (11.9)</w:t>
            </w:r>
          </w:p>
        </w:tc>
      </w:tr>
    </w:tbl>
    <w:p w:rsidR="00172213" w:rsidRPr="00172213" w:rsidRDefault="00172213" w:rsidP="00940D00">
      <w:pPr>
        <w:rPr>
          <w:sz w:val="4"/>
          <w:lang w:val="en-US"/>
        </w:rPr>
      </w:pPr>
    </w:p>
    <w:p w:rsidR="00D175FC" w:rsidRDefault="00D175FC" w:rsidP="00940D00">
      <w:pPr>
        <w:rPr>
          <w:lang w:val="en-US"/>
        </w:rPr>
      </w:pPr>
    </w:p>
    <w:p w:rsidR="00AE076B" w:rsidRDefault="00AE076B" w:rsidP="00940D00">
      <w:pPr>
        <w:rPr>
          <w:lang w:val="en-US"/>
        </w:rPr>
      </w:pPr>
    </w:p>
    <w:p w:rsidR="00AE076B" w:rsidRDefault="00AE076B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5956B2" w:rsidRDefault="005956B2" w:rsidP="00940D00">
      <w:pPr>
        <w:rPr>
          <w:lang w:val="en-US"/>
        </w:rPr>
      </w:pPr>
    </w:p>
    <w:p w:rsidR="00AE076B" w:rsidRDefault="00AE076B" w:rsidP="00940D00">
      <w:pPr>
        <w:rPr>
          <w:lang w:val="en-US"/>
        </w:rPr>
      </w:pPr>
    </w:p>
    <w:p w:rsidR="00AE076B" w:rsidRDefault="00AE076B" w:rsidP="00940D00">
      <w:pPr>
        <w:rPr>
          <w:lang w:val="en-US"/>
        </w:rPr>
      </w:pPr>
    </w:p>
    <w:p w:rsidR="00D175FC" w:rsidRDefault="00D175FC" w:rsidP="00D175FC">
      <w:pPr>
        <w:pStyle w:val="Heading2"/>
        <w:spacing w:before="0" w:after="240"/>
      </w:pPr>
      <w:r>
        <w:lastRenderedPageBreak/>
        <w:t>3. Outcome measures</w:t>
      </w:r>
    </w:p>
    <w:p w:rsidR="0048073A" w:rsidRDefault="0048073A" w:rsidP="00D175FC">
      <w:pPr>
        <w:rPr>
          <w:lang w:val="en-US"/>
        </w:rPr>
      </w:pPr>
      <w:r>
        <w:rPr>
          <w:lang w:val="en-US"/>
        </w:rPr>
        <w:t>Provide results for the primary outcome (minimum requirement), and preferably all other out</w:t>
      </w:r>
      <w:r w:rsidR="005956B2">
        <w:rPr>
          <w:lang w:val="en-US"/>
        </w:rPr>
        <w:t>comes listed in the registered trial record</w:t>
      </w:r>
      <w:r>
        <w:rPr>
          <w:lang w:val="en-US"/>
        </w:rPr>
        <w:t xml:space="preserve">. </w:t>
      </w:r>
    </w:p>
    <w:p w:rsidR="006C2D9D" w:rsidRPr="004A649C" w:rsidRDefault="00EF048D" w:rsidP="00D175FC">
      <w:pPr>
        <w:rPr>
          <w:lang w:val="en-US"/>
        </w:rPr>
      </w:pPr>
      <w:r>
        <w:rPr>
          <w:lang w:val="en-US"/>
        </w:rPr>
        <w:t>The below guidelines are adap</w:t>
      </w:r>
      <w:r w:rsidR="006B08B5">
        <w:rPr>
          <w:lang w:val="en-US"/>
        </w:rPr>
        <w:t>ted from the CONSORT statement</w:t>
      </w:r>
      <w:r w:rsidRPr="006B08B5">
        <w:rPr>
          <w:vertAlign w:val="superscript"/>
          <w:lang w:val="en-US"/>
        </w:rPr>
        <w:t>1</w:t>
      </w:r>
      <w:proofErr w:type="gramStart"/>
      <w:r w:rsidR="004A649C" w:rsidRPr="006B08B5">
        <w:rPr>
          <w:vertAlign w:val="superscript"/>
          <w:lang w:val="en-US"/>
        </w:rPr>
        <w:t>,2</w:t>
      </w:r>
      <w:proofErr w:type="gramEnd"/>
      <w:r w:rsidR="004A649C" w:rsidRPr="006B08B5">
        <w:rPr>
          <w:vertAlign w:val="superscript"/>
          <w:lang w:val="en-US"/>
        </w:rPr>
        <w:t xml:space="preserve"> </w:t>
      </w:r>
      <w:r w:rsidR="004A649C">
        <w:rPr>
          <w:lang w:val="en-US"/>
        </w:rPr>
        <w:t xml:space="preserve">and </w:t>
      </w:r>
      <w:r w:rsidR="004A649C" w:rsidRPr="004A649C">
        <w:rPr>
          <w:i/>
          <w:lang w:val="en-US"/>
        </w:rPr>
        <w:t xml:space="preserve">Interpreting and reporting clinical trials: A guide to the CONSORT statement and the principles </w:t>
      </w:r>
      <w:r w:rsidR="006B08B5">
        <w:rPr>
          <w:i/>
          <w:lang w:val="en-US"/>
        </w:rPr>
        <w:t xml:space="preserve">of </w:t>
      </w:r>
      <w:proofErr w:type="spellStart"/>
      <w:r w:rsidR="006B08B5">
        <w:rPr>
          <w:i/>
          <w:lang w:val="en-US"/>
        </w:rPr>
        <w:t>randomised</w:t>
      </w:r>
      <w:proofErr w:type="spellEnd"/>
      <w:r w:rsidR="006B08B5">
        <w:rPr>
          <w:i/>
          <w:lang w:val="en-US"/>
        </w:rPr>
        <w:t xml:space="preserve"> controlled trials</w:t>
      </w:r>
      <w:r w:rsidR="006B08B5">
        <w:rPr>
          <w:i/>
          <w:vertAlign w:val="superscript"/>
          <w:lang w:val="en-US"/>
        </w:rPr>
        <w:t>3</w:t>
      </w:r>
      <w:r w:rsidR="004A649C">
        <w:rPr>
          <w:lang w:val="en-US"/>
        </w:rPr>
        <w:t>.</w:t>
      </w:r>
    </w:p>
    <w:p w:rsidR="00EF048D" w:rsidRDefault="00EF048D" w:rsidP="00D175FC">
      <w:pPr>
        <w:rPr>
          <w:lang w:val="en-US"/>
        </w:rPr>
      </w:pPr>
      <w:r>
        <w:rPr>
          <w:lang w:val="en-US"/>
        </w:rPr>
        <w:t>For each outcome:</w:t>
      </w:r>
    </w:p>
    <w:p w:rsidR="00FD46FD" w:rsidRPr="00FD46FD" w:rsidRDefault="00EF048D" w:rsidP="000D51BA">
      <w:pPr>
        <w:pStyle w:val="ListParagraph"/>
        <w:numPr>
          <w:ilvl w:val="0"/>
          <w:numId w:val="7"/>
        </w:numPr>
        <w:rPr>
          <w:b/>
          <w:lang w:val="en-US"/>
        </w:rPr>
      </w:pPr>
      <w:r w:rsidRPr="00FD46FD">
        <w:rPr>
          <w:b/>
          <w:lang w:val="en-US"/>
        </w:rPr>
        <w:t>Provide a summary of the outcome in each group</w:t>
      </w:r>
      <w:r w:rsidR="000D51BA" w:rsidRPr="00FD46FD">
        <w:rPr>
          <w:b/>
          <w:lang w:val="en-US"/>
        </w:rPr>
        <w:t xml:space="preserve">. </w:t>
      </w:r>
    </w:p>
    <w:p w:rsidR="00EF048D" w:rsidRPr="000D51BA" w:rsidRDefault="000D51BA" w:rsidP="00FD46FD">
      <w:pPr>
        <w:pStyle w:val="ListParagraph"/>
        <w:rPr>
          <w:lang w:val="en-US"/>
        </w:rPr>
      </w:pPr>
      <w:r>
        <w:rPr>
          <w:lang w:val="en-US"/>
        </w:rPr>
        <w:t>Examples include:</w:t>
      </w:r>
    </w:p>
    <w:p w:rsidR="00EF048D" w:rsidRDefault="000D51BA" w:rsidP="00EF0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For binary outcomes: </w:t>
      </w:r>
      <w:r w:rsidR="00EF048D">
        <w:rPr>
          <w:lang w:val="en-US"/>
        </w:rPr>
        <w:t>the number of participants with or without the event and the denominators</w:t>
      </w:r>
    </w:p>
    <w:p w:rsidR="00EF048D" w:rsidRDefault="000D51BA" w:rsidP="00EF0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For continuous outcomes: </w:t>
      </w:r>
      <w:r w:rsidR="005956B2">
        <w:rPr>
          <w:lang w:val="en-US"/>
        </w:rPr>
        <w:t>the mean,</w:t>
      </w:r>
      <w:r w:rsidR="00EF048D">
        <w:rPr>
          <w:lang w:val="en-US"/>
        </w:rPr>
        <w:t xml:space="preserve"> standard deviation</w:t>
      </w:r>
      <w:r w:rsidR="005956B2">
        <w:rPr>
          <w:lang w:val="en-US"/>
        </w:rPr>
        <w:t>, median, interquartile range</w:t>
      </w:r>
      <w:r w:rsidR="00EF048D">
        <w:rPr>
          <w:lang w:val="en-US"/>
        </w:rPr>
        <w:t xml:space="preserve"> </w:t>
      </w:r>
    </w:p>
    <w:p w:rsidR="00FD46FD" w:rsidRPr="00FD46FD" w:rsidRDefault="00EF048D" w:rsidP="00EF048D">
      <w:pPr>
        <w:pStyle w:val="ListParagraph"/>
        <w:numPr>
          <w:ilvl w:val="0"/>
          <w:numId w:val="7"/>
        </w:numPr>
        <w:rPr>
          <w:b/>
          <w:lang w:val="en-US"/>
        </w:rPr>
      </w:pPr>
      <w:r w:rsidRPr="00FD46FD">
        <w:rPr>
          <w:b/>
          <w:lang w:val="en-US"/>
        </w:rPr>
        <w:t xml:space="preserve">Provide direction and size of effect, i.e. contrast between the groups. </w:t>
      </w:r>
    </w:p>
    <w:p w:rsidR="00EF048D" w:rsidRDefault="00EF048D" w:rsidP="00FD46FD">
      <w:pPr>
        <w:pStyle w:val="ListParagraph"/>
        <w:rPr>
          <w:lang w:val="en-US"/>
        </w:rPr>
      </w:pPr>
      <w:r>
        <w:rPr>
          <w:lang w:val="en-US"/>
        </w:rPr>
        <w:t>Examples include:</w:t>
      </w:r>
    </w:p>
    <w:p w:rsidR="00EF048D" w:rsidRDefault="00EF048D" w:rsidP="00EF0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For binary outcomes: risk ratio/relative risk, odds ratio, risk difference</w:t>
      </w:r>
    </w:p>
    <w:p w:rsidR="00EF048D" w:rsidRDefault="00EF048D" w:rsidP="00EF0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For survival time data: hazard ratio, difference in median survival time</w:t>
      </w:r>
    </w:p>
    <w:p w:rsidR="00EF048D" w:rsidRDefault="00EF048D" w:rsidP="00EF0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For continuous outcomes: difference in means</w:t>
      </w:r>
      <w:r w:rsidR="005956B2">
        <w:rPr>
          <w:lang w:val="en-US"/>
        </w:rPr>
        <w:t xml:space="preserve"> or medians</w:t>
      </w:r>
    </w:p>
    <w:p w:rsidR="00EF048D" w:rsidRDefault="00EF048D" w:rsidP="00EF048D">
      <w:pPr>
        <w:pStyle w:val="ListParagraph"/>
        <w:numPr>
          <w:ilvl w:val="0"/>
          <w:numId w:val="7"/>
        </w:numPr>
        <w:rPr>
          <w:b/>
          <w:lang w:val="en-US"/>
        </w:rPr>
      </w:pPr>
      <w:r w:rsidRPr="00FD46FD">
        <w:rPr>
          <w:b/>
          <w:lang w:val="en-US"/>
        </w:rPr>
        <w:t xml:space="preserve">Provide </w:t>
      </w:r>
      <w:r w:rsidR="008824D9">
        <w:rPr>
          <w:b/>
          <w:lang w:val="en-US"/>
        </w:rPr>
        <w:t>measure of variability</w:t>
      </w:r>
      <w:r w:rsidRPr="00FD46FD">
        <w:rPr>
          <w:b/>
          <w:lang w:val="en-US"/>
        </w:rPr>
        <w:t xml:space="preserve"> for all outcomes to indicate the precision of the effect estimate. </w:t>
      </w:r>
    </w:p>
    <w:p w:rsidR="00FD46FD" w:rsidRPr="00FD46FD" w:rsidRDefault="00465696" w:rsidP="00FD46FD">
      <w:pPr>
        <w:pStyle w:val="ListParagraph"/>
        <w:rPr>
          <w:lang w:val="en-US"/>
        </w:rPr>
      </w:pPr>
      <w:r>
        <w:rPr>
          <w:lang w:val="en-US"/>
        </w:rPr>
        <w:t xml:space="preserve">E.g. </w:t>
      </w:r>
      <w:r w:rsidR="00FD46FD">
        <w:rPr>
          <w:lang w:val="en-US"/>
        </w:rPr>
        <w:t>95% Confidence intervals are commonly used</w:t>
      </w:r>
    </w:p>
    <w:p w:rsidR="00EF048D" w:rsidRDefault="00EF048D" w:rsidP="00EF048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 addition, </w:t>
      </w:r>
      <w:r w:rsidRPr="00B03170">
        <w:rPr>
          <w:b/>
          <w:lang w:val="en-US"/>
        </w:rPr>
        <w:t>P values</w:t>
      </w:r>
      <w:r>
        <w:rPr>
          <w:lang w:val="en-US"/>
        </w:rPr>
        <w:t xml:space="preserve"> for determining statistical significance may also be provided. </w:t>
      </w:r>
    </w:p>
    <w:p w:rsidR="00EF048D" w:rsidRPr="00EF048D" w:rsidRDefault="00EF048D" w:rsidP="00EF048D">
      <w:pPr>
        <w:rPr>
          <w:lang w:val="en-US"/>
        </w:rPr>
      </w:pPr>
      <w:r w:rsidRPr="00EF048D">
        <w:rPr>
          <w:lang w:val="en-US"/>
        </w:rPr>
        <w:t xml:space="preserve">Results of any other analyses performed (e.g. subgroup analyses, adjusted analyses) can </w:t>
      </w:r>
      <w:r w:rsidR="000D51BA" w:rsidRPr="00EF048D">
        <w:rPr>
          <w:lang w:val="en-US"/>
        </w:rPr>
        <w:t>also be</w:t>
      </w:r>
      <w:r w:rsidRPr="00EF048D">
        <w:rPr>
          <w:lang w:val="en-US"/>
        </w:rPr>
        <w:t xml:space="preserve"> reported in this section. </w:t>
      </w:r>
    </w:p>
    <w:p w:rsidR="00B03170" w:rsidRDefault="00B03170" w:rsidP="00D175FC">
      <w:pPr>
        <w:rPr>
          <w:lang w:val="en-US"/>
        </w:rPr>
      </w:pPr>
      <w:r>
        <w:rPr>
          <w:lang w:val="en-US"/>
        </w:rPr>
        <w:t xml:space="preserve">We recommend presenting outcome information in tables and/or figures. </w:t>
      </w:r>
    </w:p>
    <w:p w:rsidR="00B03D8E" w:rsidRDefault="00B03170" w:rsidP="00D175FC">
      <w:pPr>
        <w:rPr>
          <w:lang w:val="en-US"/>
        </w:rPr>
      </w:pPr>
      <w:r w:rsidRPr="006F633E">
        <w:rPr>
          <w:u w:val="single"/>
          <w:lang w:val="en-US"/>
        </w:rPr>
        <w:t xml:space="preserve">Some example tables are provided </w:t>
      </w:r>
      <w:r w:rsidR="00F2248B" w:rsidRPr="006F633E">
        <w:rPr>
          <w:u w:val="single"/>
          <w:lang w:val="en-US"/>
        </w:rPr>
        <w:t>on the following page</w:t>
      </w:r>
      <w:r>
        <w:rPr>
          <w:lang w:val="en-US"/>
        </w:rPr>
        <w:t xml:space="preserve">. </w:t>
      </w:r>
      <w:r w:rsidR="00B03D8E">
        <w:rPr>
          <w:lang w:val="en-US"/>
        </w:rPr>
        <w:t xml:space="preserve"> </w:t>
      </w: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F2248B" w:rsidRDefault="00F2248B" w:rsidP="00D175FC">
      <w:pPr>
        <w:rPr>
          <w:lang w:val="en-US"/>
        </w:rPr>
      </w:pPr>
    </w:p>
    <w:p w:rsidR="005956B2" w:rsidRDefault="005956B2" w:rsidP="00BF48A6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CB622C" w:rsidRDefault="00F2248B" w:rsidP="00BF48A6">
      <w:pPr>
        <w:spacing w:after="0" w:line="240" w:lineRule="auto"/>
        <w:rPr>
          <w:rFonts w:eastAsia="Times New Roman" w:cs="Times New Roman"/>
          <w:b/>
          <w:lang w:eastAsia="en-AU"/>
        </w:rPr>
      </w:pPr>
      <w:r>
        <w:rPr>
          <w:rFonts w:eastAsia="Times New Roman" w:cs="Times New Roman"/>
          <w:b/>
          <w:lang w:eastAsia="en-AU"/>
        </w:rPr>
        <w:lastRenderedPageBreak/>
        <w:t>Table 2: Example of reporting summary of results for each study group (binary outcomes).</w:t>
      </w:r>
    </w:p>
    <w:p w:rsidR="006B08B5" w:rsidRDefault="006B08B5" w:rsidP="00BF48A6">
      <w:pPr>
        <w:spacing w:after="0" w:line="240" w:lineRule="auto"/>
        <w:rPr>
          <w:rFonts w:eastAsia="Times New Roman" w:cs="Times New Roman"/>
          <w:b/>
          <w:lang w:eastAsia="en-AU"/>
        </w:rPr>
      </w:pPr>
    </w:p>
    <w:tbl>
      <w:tblPr>
        <w:tblStyle w:val="LightList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992"/>
        <w:gridCol w:w="1276"/>
        <w:gridCol w:w="1134"/>
        <w:gridCol w:w="1985"/>
        <w:gridCol w:w="992"/>
      </w:tblGrid>
      <w:tr w:rsidR="00F2248B" w:rsidRPr="00F2248B" w:rsidTr="00D54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60" w:after="60"/>
              <w:rPr>
                <w:rFonts w:cs="Calibri"/>
                <w:b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Intervention</w:t>
            </w:r>
          </w:p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N=480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60" w:after="60"/>
              <w:jc w:val="center"/>
              <w:rPr>
                <w:rFonts w:cs="Calibri"/>
                <w:b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Control</w:t>
            </w:r>
          </w:p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N=480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782F58" w:rsidRPr="00F2248B" w:rsidRDefault="006F633E" w:rsidP="00D54AAF">
            <w:pPr>
              <w:adjustRightInd w:val="0"/>
              <w:spacing w:before="29" w:after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Calibri"/>
                <w:b/>
                <w:szCs w:val="20"/>
              </w:rPr>
              <w:t>Relative Risk (95% 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 w:rsidRPr="00F2248B">
              <w:rPr>
                <w:rFonts w:cs="Arial"/>
                <w:b/>
                <w:szCs w:val="20"/>
              </w:rPr>
              <w:t>P-value</w:t>
            </w:r>
          </w:p>
        </w:tc>
      </w:tr>
      <w:tr w:rsidR="00F2248B" w:rsidRPr="00F2248B" w:rsidTr="00D54AAF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60" w:after="60"/>
              <w:rPr>
                <w:rFonts w:cs="Calibri"/>
                <w:b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Endpoint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gramStart"/>
            <w:r w:rsidRPr="00F2248B">
              <w:rPr>
                <w:rFonts w:cs="Calibri"/>
                <w:b/>
                <w:szCs w:val="20"/>
              </w:rPr>
              <w:t>n(</w:t>
            </w:r>
            <w:proofErr w:type="gramEnd"/>
            <w:r w:rsidRPr="00F2248B">
              <w:rPr>
                <w:rFonts w:cs="Calibri"/>
                <w:b/>
                <w:szCs w:val="20"/>
              </w:rP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gramStart"/>
            <w:r w:rsidRPr="00F2248B">
              <w:rPr>
                <w:rFonts w:cs="Calibri"/>
                <w:b/>
                <w:szCs w:val="20"/>
              </w:rPr>
              <w:t>n(</w:t>
            </w:r>
            <w:proofErr w:type="gramEnd"/>
            <w:r w:rsidRPr="00F2248B">
              <w:rPr>
                <w:rFonts w:cs="Calibri"/>
                <w:b/>
                <w:szCs w:val="20"/>
              </w:rP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</w:tc>
      </w:tr>
      <w:tr w:rsidR="00F2248B" w:rsidRPr="00F2248B" w:rsidTr="00D54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60" w:after="60"/>
              <w:rPr>
                <w:rFonts w:cs="Calibri"/>
                <w:b/>
                <w:szCs w:val="20"/>
              </w:rPr>
            </w:pPr>
            <w:r w:rsidRPr="00F2248B">
              <w:rPr>
                <w:rFonts w:cs="Calibri"/>
                <w:b/>
                <w:szCs w:val="20"/>
              </w:rPr>
              <w:t>Primary endpoint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8" w:rsidRPr="00F2248B" w:rsidRDefault="00782F58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</w:tc>
      </w:tr>
      <w:tr w:rsidR="00F2248B" w:rsidRPr="00F2248B" w:rsidTr="00D54AAF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2F58" w:rsidRPr="00F2248B" w:rsidRDefault="006F633E" w:rsidP="00D54AAF">
            <w:pPr>
              <w:adjustRightInd w:val="0"/>
              <w:spacing w:before="60" w:after="60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Incidence of stroke</w:t>
            </w:r>
          </w:p>
          <w:p w:rsidR="006F633E" w:rsidRDefault="006F633E" w:rsidP="006F633E">
            <w:pPr>
              <w:adjustRightInd w:val="0"/>
              <w:rPr>
                <w:rFonts w:eastAsia="Times New Roman" w:cs="Times New Roman"/>
                <w:b/>
                <w:lang w:eastAsia="en-AU"/>
              </w:rPr>
            </w:pPr>
          </w:p>
          <w:p w:rsidR="006F633E" w:rsidRPr="006F633E" w:rsidRDefault="00782F58" w:rsidP="006F633E">
            <w:pPr>
              <w:adjustRightInd w:val="0"/>
              <w:rPr>
                <w:rFonts w:eastAsia="Times New Roman" w:cs="Times New Roman"/>
                <w:b/>
                <w:lang w:eastAsia="en-AU"/>
              </w:rPr>
            </w:pPr>
            <w:r w:rsidRPr="00F2248B">
              <w:rPr>
                <w:rFonts w:eastAsia="Times New Roman" w:cs="Times New Roman"/>
                <w:b/>
                <w:lang w:eastAsia="en-AU"/>
              </w:rPr>
              <w:t>Secondary endpoints</w:t>
            </w:r>
          </w:p>
          <w:p w:rsidR="00F2248B" w:rsidRDefault="006F633E" w:rsidP="006F633E">
            <w:pPr>
              <w:adjustRightInd w:val="0"/>
              <w:spacing w:before="2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Mortality</w:t>
            </w:r>
          </w:p>
          <w:p w:rsidR="006F633E" w:rsidRDefault="006F633E" w:rsidP="006F633E">
            <w:pPr>
              <w:adjustRightInd w:val="0"/>
              <w:spacing w:before="20"/>
              <w:rPr>
                <w:rFonts w:cs="Calibri"/>
                <w:szCs w:val="20"/>
              </w:rPr>
            </w:pPr>
          </w:p>
          <w:p w:rsidR="00F2248B" w:rsidRDefault="00D62746" w:rsidP="006F633E">
            <w:pPr>
              <w:adjustRightInd w:val="0"/>
              <w:spacing w:before="2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H</w:t>
            </w:r>
            <w:r w:rsidR="00E10ECC">
              <w:rPr>
                <w:rFonts w:cs="Calibri"/>
                <w:szCs w:val="20"/>
              </w:rPr>
              <w:t>ospital admission</w:t>
            </w:r>
          </w:p>
          <w:p w:rsidR="006F633E" w:rsidRDefault="006F633E" w:rsidP="006F633E">
            <w:pPr>
              <w:adjustRightInd w:val="0"/>
              <w:spacing w:before="20"/>
              <w:rPr>
                <w:rFonts w:cs="Calibri"/>
                <w:szCs w:val="20"/>
              </w:rPr>
            </w:pPr>
          </w:p>
          <w:p w:rsidR="00F2248B" w:rsidRDefault="00E10ECC" w:rsidP="006F633E">
            <w:pPr>
              <w:adjustRightInd w:val="0"/>
              <w:spacing w:before="2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HAM-D score &lt;10</w:t>
            </w:r>
          </w:p>
          <w:p w:rsidR="00F2248B" w:rsidRPr="00F2248B" w:rsidRDefault="00F2248B" w:rsidP="00D54AAF">
            <w:pPr>
              <w:adjustRightInd w:val="0"/>
              <w:spacing w:before="60" w:after="60"/>
              <w:rPr>
                <w:rFonts w:cs="Calibri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6F633E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 (42.7</w:t>
            </w:r>
            <w:r w:rsidR="00782F58" w:rsidRPr="00F2248B">
              <w:rPr>
                <w:rFonts w:cs="Arial"/>
                <w:szCs w:val="20"/>
              </w:rPr>
              <w:t>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D62746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F2248B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0.004</w:t>
            </w:r>
            <w:r w:rsidR="00F2248B">
              <w:rPr>
                <w:rFonts w:cs="Arial"/>
                <w:szCs w:val="20"/>
              </w:rPr>
              <w:t>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174 (36.6)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P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196 (40.8)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471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467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466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P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782F58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2248B">
              <w:rPr>
                <w:rFonts w:cs="Arial"/>
                <w:szCs w:val="20"/>
              </w:rPr>
              <w:t>194 (40.4)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D62746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F2248B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0.002</w:t>
            </w:r>
            <w:r w:rsidR="00F2248B">
              <w:rPr>
                <w:rFonts w:cs="Arial"/>
                <w:szCs w:val="20"/>
              </w:rPr>
              <w:t>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154 (32.1)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P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 (</w:t>
            </w:r>
            <w:r w:rsidR="00D62746">
              <w:rPr>
                <w:rFonts w:cs="Arial"/>
                <w:szCs w:val="20"/>
              </w:rPr>
              <w:t>33.3)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473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470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462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6F633E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462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Pr="00F2248B" w:rsidRDefault="00F2248B" w:rsidP="00F2248B">
            <w:pPr>
              <w:adjustRightInd w:val="0"/>
              <w:spacing w:before="29" w:after="29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3233A1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1.03 (0.89, 1.21</w:t>
            </w:r>
            <w:r w:rsidR="00782F58" w:rsidRPr="00F2248B">
              <w:rPr>
                <w:rFonts w:cs="Arial"/>
                <w:szCs w:val="20"/>
              </w:rPr>
              <w:t>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3233A1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2.00 (0.18, 21.9)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Default="003233A1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 (0.95, 1.35)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F2248B" w:rsidRPr="00F2248B" w:rsidRDefault="003233A1" w:rsidP="00D54AAF">
            <w:pPr>
              <w:adjustRightInd w:val="0"/>
              <w:spacing w:before="29" w:after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 (1.04, 1.45)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2F58" w:rsidRDefault="003233A1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0.65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3233A1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0.57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Default="003233A1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0.17</w:t>
            </w:r>
          </w:p>
          <w:p w:rsidR="00F2248B" w:rsidRDefault="00F2248B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</w:p>
          <w:p w:rsidR="00F2248B" w:rsidRPr="00F2248B" w:rsidRDefault="003233A1" w:rsidP="00D54AAF">
            <w:pPr>
              <w:adjustRightInd w:val="0"/>
              <w:spacing w:before="29" w:after="29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0.02</w:t>
            </w:r>
          </w:p>
        </w:tc>
      </w:tr>
    </w:tbl>
    <w:p w:rsidR="00782F58" w:rsidRDefault="00782F58" w:rsidP="00F2248B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782F58" w:rsidRDefault="00782F58" w:rsidP="00BF48A6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BF48A6" w:rsidRDefault="00BF48A6" w:rsidP="00BF48A6">
      <w:pPr>
        <w:spacing w:after="0" w:line="240" w:lineRule="auto"/>
        <w:rPr>
          <w:rFonts w:eastAsia="Times New Roman" w:cs="Times New Roman"/>
          <w:lang w:eastAsia="en-AU"/>
        </w:rPr>
      </w:pPr>
      <w:r w:rsidRPr="00BF48A6">
        <w:rPr>
          <w:rFonts w:eastAsia="Times New Roman" w:cs="Times New Roman"/>
          <w:b/>
          <w:lang w:eastAsia="en-AU"/>
        </w:rPr>
        <w:t xml:space="preserve">Table </w:t>
      </w:r>
      <w:r w:rsidR="005956B2">
        <w:rPr>
          <w:rFonts w:eastAsia="Times New Roman" w:cs="Times New Roman"/>
          <w:b/>
          <w:lang w:eastAsia="en-AU"/>
        </w:rPr>
        <w:t>3</w:t>
      </w:r>
      <w:r w:rsidRPr="00BF48A6">
        <w:rPr>
          <w:rFonts w:eastAsia="Times New Roman" w:cs="Times New Roman"/>
          <w:b/>
          <w:lang w:eastAsia="en-AU"/>
        </w:rPr>
        <w:t>: Example of reporting of summary results for each study group (continuous outcomes).</w:t>
      </w:r>
      <w:r w:rsidRPr="00BF48A6">
        <w:rPr>
          <w:rFonts w:eastAsia="Times New Roman" w:cs="Times New Roman"/>
          <w:lang w:eastAsia="en-AU"/>
        </w:rPr>
        <w:t xml:space="preserve"> </w:t>
      </w:r>
    </w:p>
    <w:p w:rsidR="00BF48A6" w:rsidRPr="00BF48A6" w:rsidRDefault="00BF48A6" w:rsidP="00BF48A6">
      <w:pPr>
        <w:spacing w:after="0" w:line="240" w:lineRule="auto"/>
        <w:rPr>
          <w:rFonts w:eastAsia="Times New Roman" w:cs="Times New Roman"/>
          <w:lang w:eastAsia="en-AU"/>
        </w:rPr>
      </w:pPr>
    </w:p>
    <w:tbl>
      <w:tblPr>
        <w:tblW w:w="11138" w:type="dxa"/>
        <w:tblCellSpacing w:w="15" w:type="dxa"/>
        <w:tblInd w:w="-94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276"/>
        <w:gridCol w:w="1417"/>
        <w:gridCol w:w="284"/>
        <w:gridCol w:w="1417"/>
        <w:gridCol w:w="1418"/>
        <w:gridCol w:w="2490"/>
      </w:tblGrid>
      <w:tr w:rsidR="005E7A9F" w:rsidRPr="00BF48A6" w:rsidTr="006B08B5">
        <w:trPr>
          <w:tblHeader/>
          <w:tblCellSpacing w:w="15" w:type="dxa"/>
        </w:trPr>
        <w:tc>
          <w:tcPr>
            <w:tcW w:w="2791" w:type="dxa"/>
            <w:vMerge w:val="restart"/>
            <w:vAlign w:val="bottom"/>
            <w:hideMark/>
          </w:tcPr>
          <w:p w:rsidR="00BF48A6" w:rsidRPr="00BF48A6" w:rsidRDefault="00BF48A6" w:rsidP="00BF48A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  <w:tc>
          <w:tcPr>
            <w:tcW w:w="2663" w:type="dxa"/>
            <w:gridSpan w:val="2"/>
            <w:vAlign w:val="bottom"/>
            <w:hideMark/>
          </w:tcPr>
          <w:p w:rsidR="00BF48A6" w:rsidRPr="00BF48A6" w:rsidRDefault="006B08B5" w:rsidP="006B08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Intervention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 xml:space="preserve"> (n=6</w:t>
            </w:r>
            <w:r>
              <w:rPr>
                <w:rFonts w:eastAsia="Times New Roman" w:cs="Times New Roman"/>
                <w:b/>
                <w:bCs/>
                <w:lang w:eastAsia="en-AU"/>
              </w:rPr>
              <w:t>4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>)</w:t>
            </w:r>
          </w:p>
        </w:tc>
        <w:tc>
          <w:tcPr>
            <w:tcW w:w="254" w:type="dxa"/>
            <w:vMerge w:val="restart"/>
            <w:vAlign w:val="bottom"/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  <w:tc>
          <w:tcPr>
            <w:tcW w:w="2805" w:type="dxa"/>
            <w:gridSpan w:val="2"/>
            <w:vAlign w:val="bottom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Control (n=63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>)</w:t>
            </w:r>
          </w:p>
        </w:tc>
        <w:tc>
          <w:tcPr>
            <w:tcW w:w="2445" w:type="dxa"/>
            <w:vMerge w:val="restart"/>
            <w:vAlign w:val="bottom"/>
            <w:hideMark/>
          </w:tcPr>
          <w:p w:rsidR="00BF48A6" w:rsidRPr="00BF48A6" w:rsidRDefault="006F633E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Difference</w:t>
            </w:r>
            <w:r w:rsidR="006B08B5">
              <w:rPr>
                <w:rFonts w:eastAsia="Times New Roman" w:cs="Times New Roman"/>
                <w:b/>
                <w:bCs/>
                <w:lang w:eastAsia="en-AU"/>
              </w:rPr>
              <w:t xml:space="preserve"> (95% CI) at 6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 xml:space="preserve"> months</w:t>
            </w:r>
          </w:p>
        </w:tc>
      </w:tr>
      <w:tr w:rsidR="006B08B5" w:rsidRPr="00BF48A6" w:rsidTr="006B08B5">
        <w:trPr>
          <w:tblHeader/>
          <w:tblCellSpacing w:w="15" w:type="dxa"/>
        </w:trPr>
        <w:tc>
          <w:tcPr>
            <w:tcW w:w="2791" w:type="dxa"/>
            <w:vMerge/>
            <w:vAlign w:val="center"/>
            <w:hideMark/>
          </w:tcPr>
          <w:p w:rsidR="00BF48A6" w:rsidRPr="00BF48A6" w:rsidRDefault="00BF48A6" w:rsidP="00BF48A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  <w:tc>
          <w:tcPr>
            <w:tcW w:w="1246" w:type="dxa"/>
            <w:vAlign w:val="bottom"/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 w:rsidRPr="00BF48A6">
              <w:rPr>
                <w:rFonts w:eastAsia="Times New Roman" w:cs="Times New Roman"/>
                <w:b/>
                <w:bCs/>
                <w:lang w:eastAsia="en-AU"/>
              </w:rPr>
              <w:t>Baseline (mean (SD))</w:t>
            </w:r>
          </w:p>
        </w:tc>
        <w:tc>
          <w:tcPr>
            <w:tcW w:w="1387" w:type="dxa"/>
            <w:vAlign w:val="bottom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6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 xml:space="preserve"> months (mean (SD))</w:t>
            </w:r>
          </w:p>
        </w:tc>
        <w:tc>
          <w:tcPr>
            <w:tcW w:w="254" w:type="dxa"/>
            <w:vMerge/>
            <w:vAlign w:val="center"/>
            <w:hideMark/>
          </w:tcPr>
          <w:p w:rsidR="00BF48A6" w:rsidRPr="00BF48A6" w:rsidRDefault="00BF48A6" w:rsidP="00BF48A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  <w:tc>
          <w:tcPr>
            <w:tcW w:w="1387" w:type="dxa"/>
            <w:vAlign w:val="bottom"/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 w:rsidRPr="00BF48A6">
              <w:rPr>
                <w:rFonts w:eastAsia="Times New Roman" w:cs="Times New Roman"/>
                <w:b/>
                <w:bCs/>
                <w:lang w:eastAsia="en-AU"/>
              </w:rPr>
              <w:t>Baseline (mean (SD))</w:t>
            </w:r>
          </w:p>
        </w:tc>
        <w:tc>
          <w:tcPr>
            <w:tcW w:w="1388" w:type="dxa"/>
            <w:vAlign w:val="bottom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6</w:t>
            </w:r>
            <w:r w:rsidR="00BF48A6" w:rsidRPr="00BF48A6">
              <w:rPr>
                <w:rFonts w:eastAsia="Times New Roman" w:cs="Times New Roman"/>
                <w:b/>
                <w:bCs/>
                <w:lang w:eastAsia="en-AU"/>
              </w:rPr>
              <w:t xml:space="preserve"> months (mean (SD))</w:t>
            </w:r>
          </w:p>
        </w:tc>
        <w:tc>
          <w:tcPr>
            <w:tcW w:w="2445" w:type="dxa"/>
            <w:vMerge/>
            <w:vAlign w:val="center"/>
            <w:hideMark/>
          </w:tcPr>
          <w:p w:rsidR="00BF48A6" w:rsidRPr="00BF48A6" w:rsidRDefault="00BF48A6" w:rsidP="00BF48A6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AU"/>
              </w:rPr>
            </w:pPr>
          </w:p>
        </w:tc>
      </w:tr>
      <w:tr w:rsidR="006B08B5" w:rsidRPr="00BF48A6" w:rsidTr="006B08B5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</w:tcBorders>
            <w:hideMark/>
          </w:tcPr>
          <w:p w:rsidR="00BF48A6" w:rsidRDefault="00BD391C" w:rsidP="006B08B5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SF-12 score</w:t>
            </w:r>
          </w:p>
          <w:p w:rsidR="008C0E37" w:rsidRPr="00BF48A6" w:rsidRDefault="008C0E37" w:rsidP="006B08B5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63.3 (13.7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83.1 (15.1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54" w:type="dxa"/>
            <w:tcBorders>
              <w:top w:val="single" w:sz="4" w:space="0" w:color="auto"/>
            </w:tcBorders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64.9 (14</w:t>
            </w:r>
            <w:r w:rsidR="00BF48A6" w:rsidRPr="00BF48A6">
              <w:rPr>
                <w:rFonts w:eastAsia="Times New Roman" w:cs="Times New Roman"/>
                <w:lang w:eastAsia="en-AU"/>
              </w:rPr>
              <w:t>.2)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77.9 (17.6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4.52 (−0.74 to 9.6</w:t>
            </w:r>
            <w:r w:rsidR="00BF48A6" w:rsidRPr="00BF48A6">
              <w:rPr>
                <w:rFonts w:eastAsia="Times New Roman" w:cs="Times New Roman"/>
                <w:lang w:eastAsia="en-AU"/>
              </w:rPr>
              <w:t>6)</w:t>
            </w:r>
          </w:p>
        </w:tc>
      </w:tr>
      <w:tr w:rsidR="006B08B5" w:rsidRPr="00BF48A6" w:rsidTr="006B08B5">
        <w:trPr>
          <w:tblCellSpacing w:w="15" w:type="dxa"/>
        </w:trPr>
        <w:tc>
          <w:tcPr>
            <w:tcW w:w="2791" w:type="dxa"/>
            <w:hideMark/>
          </w:tcPr>
          <w:p w:rsidR="00BF48A6" w:rsidRDefault="006B08B5" w:rsidP="006B08B5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VAS</w:t>
            </w:r>
            <w:r w:rsidR="00BD391C">
              <w:rPr>
                <w:rFonts w:eastAsia="Times New Roman" w:cs="Times New Roman"/>
                <w:lang w:eastAsia="en-AU"/>
              </w:rPr>
              <w:t xml:space="preserve"> pain score</w:t>
            </w:r>
            <w:r w:rsidR="00BF48A6" w:rsidRPr="00BF48A6">
              <w:rPr>
                <w:rFonts w:eastAsia="Times New Roman" w:cs="Times New Roman"/>
                <w:lang w:eastAsia="en-AU"/>
              </w:rPr>
              <w:t xml:space="preserve"> (0-100)</w:t>
            </w:r>
          </w:p>
          <w:p w:rsidR="008C0E37" w:rsidRPr="00BF48A6" w:rsidRDefault="008C0E37" w:rsidP="006B08B5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1246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4.24 (2.1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387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1.45 (2.1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54" w:type="dxa"/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1387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4.14 (2.1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388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2.63 (2.7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445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−1.27 (−2.18 to −0.38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</w:tr>
      <w:tr w:rsidR="006B08B5" w:rsidRPr="00BF48A6" w:rsidTr="006B08B5">
        <w:trPr>
          <w:tblCellSpacing w:w="15" w:type="dxa"/>
        </w:trPr>
        <w:tc>
          <w:tcPr>
            <w:tcW w:w="2791" w:type="dxa"/>
            <w:hideMark/>
          </w:tcPr>
          <w:p w:rsidR="00BF48A6" w:rsidRPr="00BF48A6" w:rsidRDefault="00BD391C" w:rsidP="006F633E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Serum cholesterol (mg)</w:t>
            </w:r>
          </w:p>
        </w:tc>
        <w:tc>
          <w:tcPr>
            <w:tcW w:w="1246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6.5</w:t>
            </w:r>
            <w:r w:rsidR="00BF48A6" w:rsidRPr="00BF48A6">
              <w:rPr>
                <w:rFonts w:eastAsia="Times New Roman" w:cs="Times New Roman"/>
                <w:lang w:eastAsia="en-AU"/>
              </w:rPr>
              <w:t>2 (2.2)</w:t>
            </w:r>
          </w:p>
        </w:tc>
        <w:tc>
          <w:tcPr>
            <w:tcW w:w="1387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2.52 (2.8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254" w:type="dxa"/>
            <w:hideMark/>
          </w:tcPr>
          <w:p w:rsidR="00BF48A6" w:rsidRPr="00BF48A6" w:rsidRDefault="00BF48A6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1387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5.87 (2.1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  <w:tc>
          <w:tcPr>
            <w:tcW w:w="1388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3.65 (2</w:t>
            </w:r>
            <w:r w:rsidR="00BF48A6" w:rsidRPr="00BF48A6">
              <w:rPr>
                <w:rFonts w:eastAsia="Times New Roman" w:cs="Times New Roman"/>
                <w:lang w:eastAsia="en-AU"/>
              </w:rPr>
              <w:t>.38)</w:t>
            </w:r>
          </w:p>
        </w:tc>
        <w:tc>
          <w:tcPr>
            <w:tcW w:w="2445" w:type="dxa"/>
            <w:hideMark/>
          </w:tcPr>
          <w:p w:rsidR="00BF48A6" w:rsidRPr="00BF48A6" w:rsidRDefault="006B08B5" w:rsidP="00BF48A6">
            <w:pPr>
              <w:spacing w:after="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−1.21 (−2.17 to −0.17</w:t>
            </w:r>
            <w:r w:rsidR="00BF48A6" w:rsidRPr="00BF48A6">
              <w:rPr>
                <w:rFonts w:eastAsia="Times New Roman" w:cs="Times New Roman"/>
                <w:lang w:eastAsia="en-AU"/>
              </w:rPr>
              <w:t>)</w:t>
            </w:r>
          </w:p>
        </w:tc>
      </w:tr>
    </w:tbl>
    <w:p w:rsidR="0048073A" w:rsidRDefault="0048073A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492862" w:rsidRDefault="00492862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F34D8C" w:rsidRDefault="00F34D8C" w:rsidP="00D175FC">
      <w:pPr>
        <w:rPr>
          <w:lang w:val="en-US"/>
        </w:rPr>
      </w:pPr>
    </w:p>
    <w:p w:rsidR="00F34D8C" w:rsidRDefault="00F34D8C" w:rsidP="00F34D8C">
      <w:pPr>
        <w:pStyle w:val="Heading2"/>
        <w:spacing w:before="0" w:after="240"/>
      </w:pPr>
      <w:r>
        <w:lastRenderedPageBreak/>
        <w:t>4. Adverse events</w:t>
      </w:r>
      <w:r w:rsidR="00360103">
        <w:t>/harms</w:t>
      </w:r>
    </w:p>
    <w:p w:rsidR="00C53118" w:rsidRDefault="00C53118" w:rsidP="00C53118">
      <w:pPr>
        <w:rPr>
          <w:lang w:val="en-US"/>
        </w:rPr>
      </w:pPr>
      <w:r>
        <w:rPr>
          <w:lang w:val="en-US"/>
        </w:rPr>
        <w:t>Guidance for this section is based on t</w:t>
      </w:r>
      <w:r w:rsidR="006B08B5">
        <w:rPr>
          <w:lang w:val="en-US"/>
        </w:rPr>
        <w:t>he CONSORT Statement – Harms</w:t>
      </w:r>
      <w:r w:rsidR="006B08B5">
        <w:rPr>
          <w:vertAlign w:val="superscript"/>
          <w:lang w:val="en-US"/>
        </w:rPr>
        <w:t>4</w:t>
      </w:r>
      <w:r>
        <w:rPr>
          <w:lang w:val="en-US"/>
        </w:rPr>
        <w:t xml:space="preserve">. </w:t>
      </w:r>
    </w:p>
    <w:p w:rsidR="00CA0DAB" w:rsidRDefault="00360103" w:rsidP="00F34D8C">
      <w:pPr>
        <w:rPr>
          <w:lang w:val="en-US"/>
        </w:rPr>
      </w:pPr>
      <w:r>
        <w:rPr>
          <w:lang w:val="en-US"/>
        </w:rPr>
        <w:t xml:space="preserve">Provide a </w:t>
      </w:r>
      <w:r w:rsidR="00CA0DAB">
        <w:rPr>
          <w:lang w:val="en-US"/>
        </w:rPr>
        <w:t>summary</w:t>
      </w:r>
      <w:r>
        <w:rPr>
          <w:lang w:val="en-US"/>
        </w:rPr>
        <w:t xml:space="preserve"> of any adverse events</w:t>
      </w:r>
      <w:r w:rsidR="006A6352">
        <w:rPr>
          <w:lang w:val="en-US"/>
        </w:rPr>
        <w:t>/harms</w:t>
      </w:r>
      <w:r>
        <w:rPr>
          <w:lang w:val="en-US"/>
        </w:rPr>
        <w:t xml:space="preserve"> </w:t>
      </w:r>
      <w:r w:rsidR="00CA0DAB">
        <w:rPr>
          <w:lang w:val="en-US"/>
        </w:rPr>
        <w:t xml:space="preserve">separately </w:t>
      </w:r>
      <w:r w:rsidR="00BD391C">
        <w:rPr>
          <w:u w:val="single"/>
          <w:lang w:val="en-US"/>
        </w:rPr>
        <w:t>for each group</w:t>
      </w:r>
      <w:r w:rsidR="00BD391C">
        <w:rPr>
          <w:lang w:val="en-US"/>
        </w:rPr>
        <w:t xml:space="preserve"> which have not already been listed in trial outcomes</w:t>
      </w:r>
      <w:r w:rsidR="00F34D8C">
        <w:rPr>
          <w:lang w:val="en-US"/>
        </w:rPr>
        <w:t>.</w:t>
      </w:r>
    </w:p>
    <w:p w:rsidR="00CA0DAB" w:rsidRDefault="00CA0DAB" w:rsidP="00F34D8C">
      <w:pPr>
        <w:rPr>
          <w:lang w:val="en-US"/>
        </w:rPr>
      </w:pPr>
      <w:r>
        <w:rPr>
          <w:lang w:val="en-US"/>
        </w:rPr>
        <w:t>For each adverse event/harm:</w:t>
      </w:r>
    </w:p>
    <w:p w:rsidR="00C53118" w:rsidRPr="00C53118" w:rsidRDefault="00CA0DAB" w:rsidP="00CA0DAB">
      <w:pPr>
        <w:pStyle w:val="ListParagraph"/>
        <w:numPr>
          <w:ilvl w:val="0"/>
          <w:numId w:val="8"/>
        </w:numPr>
        <w:rPr>
          <w:lang w:val="en-US"/>
        </w:rPr>
      </w:pPr>
      <w:r w:rsidRPr="006A6352">
        <w:rPr>
          <w:b/>
          <w:lang w:val="en-US"/>
        </w:rPr>
        <w:t>Pro</w:t>
      </w:r>
      <w:r w:rsidR="006A6352">
        <w:rPr>
          <w:b/>
          <w:lang w:val="en-US"/>
        </w:rPr>
        <w:t>vide a measure of absolute risk</w:t>
      </w:r>
      <w:r w:rsidR="005C152A">
        <w:rPr>
          <w:b/>
          <w:lang w:val="en-US"/>
        </w:rPr>
        <w:t xml:space="preserve"> per study arm</w:t>
      </w:r>
      <w:r w:rsidR="006A6352">
        <w:rPr>
          <w:b/>
          <w:lang w:val="en-US"/>
        </w:rPr>
        <w:t>.</w:t>
      </w:r>
    </w:p>
    <w:p w:rsidR="006A6352" w:rsidRPr="00C53118" w:rsidRDefault="00CB622C" w:rsidP="00C53118">
      <w:pPr>
        <w:pStyle w:val="ListParagraph"/>
        <w:ind w:left="644"/>
        <w:rPr>
          <w:lang w:val="en-US"/>
        </w:rPr>
      </w:pPr>
      <w:r>
        <w:rPr>
          <w:lang w:val="en-US"/>
        </w:rPr>
        <w:t>Example</w:t>
      </w:r>
      <w:r w:rsidR="00C53118" w:rsidRPr="00C53118">
        <w:rPr>
          <w:lang w:val="en-US"/>
        </w:rPr>
        <w:t xml:space="preserve">: </w:t>
      </w:r>
      <w:r w:rsidR="00CA0DAB" w:rsidRPr="00C53118">
        <w:rPr>
          <w:lang w:val="en-US"/>
        </w:rPr>
        <w:t xml:space="preserve"> </w:t>
      </w:r>
    </w:p>
    <w:p w:rsidR="00F34D8C" w:rsidRDefault="00CA0DAB" w:rsidP="006A6352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incidence</w:t>
      </w:r>
    </w:p>
    <w:p w:rsidR="00CA0DAB" w:rsidRDefault="00CA0DAB" w:rsidP="00CA0DA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Provide separate information about the </w:t>
      </w:r>
      <w:r w:rsidRPr="00C53118">
        <w:rPr>
          <w:b/>
          <w:lang w:val="en-US"/>
        </w:rPr>
        <w:t>severity/grade of the event</w:t>
      </w:r>
      <w:r>
        <w:rPr>
          <w:lang w:val="en-US"/>
        </w:rPr>
        <w:t>, if relevant</w:t>
      </w:r>
      <w:r w:rsidR="005C152A">
        <w:rPr>
          <w:lang w:val="en-US"/>
        </w:rPr>
        <w:t>.</w:t>
      </w:r>
    </w:p>
    <w:p w:rsidR="00C53118" w:rsidRDefault="00CA0DAB" w:rsidP="00F34D8C">
      <w:pPr>
        <w:pStyle w:val="ListParagraph"/>
        <w:numPr>
          <w:ilvl w:val="0"/>
          <w:numId w:val="8"/>
        </w:numPr>
        <w:rPr>
          <w:lang w:val="en-US"/>
        </w:rPr>
      </w:pPr>
      <w:r w:rsidRPr="00CA0DAB">
        <w:rPr>
          <w:lang w:val="en-US"/>
        </w:rPr>
        <w:t>Present appropriate metrics for</w:t>
      </w:r>
      <w:r>
        <w:rPr>
          <w:lang w:val="en-US"/>
        </w:rPr>
        <w:t xml:space="preserve"> </w:t>
      </w:r>
      <w:r w:rsidR="00274D5B" w:rsidRPr="00C53118">
        <w:rPr>
          <w:b/>
          <w:lang w:val="en-US"/>
        </w:rPr>
        <w:t>recur</w:t>
      </w:r>
      <w:r w:rsidRPr="00C53118">
        <w:rPr>
          <w:b/>
          <w:lang w:val="en-US"/>
        </w:rPr>
        <w:t>rent events</w:t>
      </w:r>
      <w:r w:rsidR="00C53118">
        <w:rPr>
          <w:lang w:val="en-US"/>
        </w:rPr>
        <w:t>.</w:t>
      </w:r>
    </w:p>
    <w:p w:rsidR="00C53118" w:rsidRDefault="00C53118" w:rsidP="00C53118">
      <w:pPr>
        <w:pStyle w:val="ListParagraph"/>
        <w:ind w:left="644"/>
        <w:rPr>
          <w:lang w:val="en-US"/>
        </w:rPr>
      </w:pPr>
      <w:r>
        <w:rPr>
          <w:lang w:val="en-US"/>
        </w:rPr>
        <w:t>Example:</w:t>
      </w:r>
    </w:p>
    <w:p w:rsidR="00CA0DAB" w:rsidRDefault="00CA0DAB" w:rsidP="00C53118">
      <w:pPr>
        <w:pStyle w:val="ListParagraph"/>
        <w:numPr>
          <w:ilvl w:val="1"/>
          <w:numId w:val="8"/>
        </w:numPr>
        <w:rPr>
          <w:lang w:val="en-US"/>
        </w:rPr>
      </w:pP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affected participants and number of events for each study group and rate (events per unit of person-time).</w:t>
      </w:r>
    </w:p>
    <w:p w:rsidR="00274D5B" w:rsidRDefault="00274D5B" w:rsidP="00F34D8C">
      <w:pPr>
        <w:rPr>
          <w:lang w:val="en-US"/>
        </w:rPr>
      </w:pPr>
      <w:r>
        <w:rPr>
          <w:lang w:val="en-US"/>
        </w:rPr>
        <w:t xml:space="preserve">Any exploratory analyses for harms can also be provided in this section. </w:t>
      </w:r>
    </w:p>
    <w:p w:rsidR="005C152A" w:rsidRDefault="005C152A" w:rsidP="00F34D8C">
      <w:pPr>
        <w:rPr>
          <w:lang w:val="en-US"/>
        </w:rPr>
      </w:pPr>
      <w:r>
        <w:rPr>
          <w:lang w:val="en-US"/>
        </w:rPr>
        <w:t>An example of adverse event reporting may be:</w:t>
      </w:r>
    </w:p>
    <w:p w:rsidR="005C152A" w:rsidRPr="00782F58" w:rsidRDefault="005C152A" w:rsidP="00F34D8C">
      <w:pPr>
        <w:rPr>
          <w:i/>
          <w:lang w:val="en-US"/>
        </w:rPr>
      </w:pPr>
      <w:r w:rsidRPr="00782F58">
        <w:rPr>
          <w:i/>
          <w:lang w:val="en-US"/>
        </w:rPr>
        <w:t>3 of the 27 (11.1%) intervention group parti</w:t>
      </w:r>
      <w:r w:rsidR="005E22B5">
        <w:rPr>
          <w:i/>
          <w:lang w:val="en-US"/>
        </w:rPr>
        <w:t>cipants versus 1 of 26 (3.8%)</w:t>
      </w:r>
      <w:r w:rsidRPr="00782F58">
        <w:rPr>
          <w:i/>
          <w:lang w:val="en-US"/>
        </w:rPr>
        <w:t xml:space="preserve"> control group participants experienced nausea grade &gt;2 on 5-point Likert Scale within four hours of dosing. There were no recurrent nausea events in any participants.</w:t>
      </w:r>
    </w:p>
    <w:p w:rsidR="00FE5090" w:rsidRDefault="00FE5090" w:rsidP="001D7349"/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FE5090" w:rsidP="00FE5090">
      <w:pPr>
        <w:rPr>
          <w:lang w:val="en-US"/>
        </w:rPr>
      </w:pPr>
    </w:p>
    <w:p w:rsidR="00FE5090" w:rsidRDefault="00857BA9" w:rsidP="00FE5090">
      <w:pPr>
        <w:pStyle w:val="Heading2"/>
        <w:spacing w:after="240"/>
      </w:pPr>
      <w:r>
        <w:lastRenderedPageBreak/>
        <w:t>U</w:t>
      </w:r>
      <w:r w:rsidR="00FE5090">
        <w:t>seful links</w:t>
      </w:r>
    </w:p>
    <w:p w:rsidR="00FE5090" w:rsidRDefault="00FE5090" w:rsidP="00FE5090">
      <w:pPr>
        <w:rPr>
          <w:lang w:val="en-US"/>
        </w:rPr>
      </w:pPr>
      <w:r>
        <w:rPr>
          <w:lang w:val="en-US"/>
        </w:rPr>
        <w:t xml:space="preserve">CONSORT website: </w:t>
      </w:r>
      <w:hyperlink r:id="rId9" w:history="1">
        <w:r w:rsidRPr="004C649D">
          <w:rPr>
            <w:rStyle w:val="Hyperlink"/>
            <w:lang w:val="en-US"/>
          </w:rPr>
          <w:t>http://www.consort-statement.org/</w:t>
        </w:r>
      </w:hyperlink>
      <w:r>
        <w:rPr>
          <w:lang w:val="en-US"/>
        </w:rPr>
        <w:t xml:space="preserve"> </w:t>
      </w:r>
    </w:p>
    <w:p w:rsidR="00FE5090" w:rsidRPr="008934AC" w:rsidRDefault="00FE5090" w:rsidP="00FE5090">
      <w:pPr>
        <w:rPr>
          <w:lang w:val="en-US"/>
        </w:rPr>
      </w:pPr>
      <w:r>
        <w:rPr>
          <w:lang w:val="en-US"/>
        </w:rPr>
        <w:t xml:space="preserve">EQUATOR Network website: </w:t>
      </w:r>
      <w:hyperlink r:id="rId10" w:history="1">
        <w:r w:rsidRPr="004C649D">
          <w:rPr>
            <w:rStyle w:val="Hyperlink"/>
            <w:lang w:val="en-US"/>
          </w:rPr>
          <w:t>http://www.equator-network.org/</w:t>
        </w:r>
      </w:hyperlink>
      <w:r>
        <w:rPr>
          <w:lang w:val="en-US"/>
        </w:rPr>
        <w:t xml:space="preserve"> </w:t>
      </w:r>
    </w:p>
    <w:p w:rsidR="00FE5090" w:rsidRDefault="00FE5090" w:rsidP="001D7349"/>
    <w:p w:rsidR="00FE5090" w:rsidRDefault="00FE5090" w:rsidP="00FE5090">
      <w:pPr>
        <w:pStyle w:val="Heading2"/>
        <w:spacing w:after="240"/>
      </w:pPr>
      <w:r>
        <w:t>References</w:t>
      </w:r>
    </w:p>
    <w:p w:rsidR="00FE5090" w:rsidRDefault="00FE5090" w:rsidP="00FE5090">
      <w:pPr>
        <w:ind w:left="720" w:hanging="720"/>
        <w:rPr>
          <w:lang w:val="en-US"/>
        </w:rPr>
      </w:pPr>
      <w:r>
        <w:rPr>
          <w:lang w:val="en-US"/>
        </w:rPr>
        <w:t>(1)</w:t>
      </w:r>
      <w:r>
        <w:rPr>
          <w:lang w:val="en-US"/>
        </w:rPr>
        <w:tab/>
        <w:t xml:space="preserve">Moher D, Schulz KF, Altman DG, et al; for the CONSORT Group. The CONSORT statement revised recommendations for improving the quality of reports of parallel-group randomized trials. </w:t>
      </w:r>
      <w:r>
        <w:rPr>
          <w:i/>
          <w:lang w:val="en-US"/>
        </w:rPr>
        <w:t xml:space="preserve">Ann Intern Med </w:t>
      </w:r>
      <w:r>
        <w:rPr>
          <w:lang w:val="en-US"/>
        </w:rPr>
        <w:t>2001; 134: 657-662.</w:t>
      </w:r>
    </w:p>
    <w:p w:rsidR="00FE5090" w:rsidRDefault="00FE5090" w:rsidP="00FE5090">
      <w:pPr>
        <w:ind w:left="720" w:hanging="720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ab/>
        <w:t>Moher D</w:t>
      </w:r>
      <w:r w:rsidRPr="00EF048D">
        <w:rPr>
          <w:lang w:val="en-US"/>
        </w:rPr>
        <w:t xml:space="preserve">, Hopewell S, Schulz KF, </w:t>
      </w:r>
      <w:proofErr w:type="spellStart"/>
      <w:r w:rsidRPr="00EF048D">
        <w:rPr>
          <w:lang w:val="en-US"/>
        </w:rPr>
        <w:t>Montori</w:t>
      </w:r>
      <w:proofErr w:type="spellEnd"/>
      <w:r w:rsidRPr="00EF048D">
        <w:rPr>
          <w:lang w:val="en-US"/>
        </w:rPr>
        <w:t xml:space="preserve"> V, </w:t>
      </w:r>
      <w:proofErr w:type="spellStart"/>
      <w:r w:rsidRPr="00EF048D">
        <w:rPr>
          <w:lang w:val="en-US"/>
        </w:rPr>
        <w:t>Gøtzsche</w:t>
      </w:r>
      <w:proofErr w:type="spellEnd"/>
      <w:r w:rsidRPr="00EF048D">
        <w:rPr>
          <w:lang w:val="en-US"/>
        </w:rPr>
        <w:t xml:space="preserve"> PC, </w:t>
      </w:r>
      <w:proofErr w:type="spellStart"/>
      <w:r w:rsidRPr="00EF048D">
        <w:rPr>
          <w:lang w:val="en-US"/>
        </w:rPr>
        <w:t>Devereaux</w:t>
      </w:r>
      <w:proofErr w:type="spellEnd"/>
      <w:r w:rsidRPr="00EF048D">
        <w:rPr>
          <w:lang w:val="en-US"/>
        </w:rPr>
        <w:t xml:space="preserve"> PJ, </w:t>
      </w:r>
      <w:proofErr w:type="spellStart"/>
      <w:r w:rsidRPr="00EF048D">
        <w:rPr>
          <w:lang w:val="en-US"/>
        </w:rPr>
        <w:t>Elbourne</w:t>
      </w:r>
      <w:proofErr w:type="spellEnd"/>
      <w:r w:rsidRPr="00EF048D">
        <w:rPr>
          <w:lang w:val="en-US"/>
        </w:rPr>
        <w:t xml:space="preserve"> D, Egger M, Altman DG. CONSORT 2010 Explanation and Elaboration: updated guidelines for reporting parallel group </w:t>
      </w:r>
      <w:proofErr w:type="spellStart"/>
      <w:r w:rsidRPr="00EF048D">
        <w:rPr>
          <w:lang w:val="en-US"/>
        </w:rPr>
        <w:t>randomised</w:t>
      </w:r>
      <w:proofErr w:type="spellEnd"/>
      <w:r w:rsidRPr="00EF048D">
        <w:rPr>
          <w:lang w:val="en-US"/>
        </w:rPr>
        <w:t xml:space="preserve"> trials</w:t>
      </w:r>
      <w:r>
        <w:rPr>
          <w:lang w:val="en-US"/>
        </w:rPr>
        <w:t xml:space="preserve">. </w:t>
      </w:r>
      <w:r>
        <w:rPr>
          <w:rStyle w:val="italic"/>
          <w:i/>
          <w:iCs/>
        </w:rPr>
        <w:t>BMJ</w:t>
      </w:r>
      <w:r>
        <w:rPr>
          <w:rStyle w:val="highwire-cite-article-as"/>
          <w:i/>
          <w:iCs/>
        </w:rPr>
        <w:t xml:space="preserve"> </w:t>
      </w:r>
      <w:r w:rsidRPr="00395387">
        <w:rPr>
          <w:rStyle w:val="highwire-cite-article-as"/>
          <w:iCs/>
        </w:rPr>
        <w:t>2010</w:t>
      </w:r>
      <w:proofErr w:type="gramStart"/>
      <w:r w:rsidRPr="00395387">
        <w:rPr>
          <w:rStyle w:val="highwire-cite-article-as"/>
          <w:iCs/>
        </w:rPr>
        <w:t>;340:c869</w:t>
      </w:r>
      <w:proofErr w:type="gramEnd"/>
      <w:r>
        <w:rPr>
          <w:rStyle w:val="highwire-cite-article-as"/>
          <w:iCs/>
        </w:rPr>
        <w:t>.</w:t>
      </w:r>
    </w:p>
    <w:p w:rsidR="00FE5090" w:rsidRDefault="00FE5090" w:rsidP="00FE5090">
      <w:pPr>
        <w:ind w:left="720" w:hanging="720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ab/>
      </w:r>
      <w:r w:rsidRPr="00AE597D">
        <w:rPr>
          <w:lang w:val="en-US"/>
        </w:rPr>
        <w:t xml:space="preserve">Keech A, </w:t>
      </w:r>
      <w:proofErr w:type="spellStart"/>
      <w:r w:rsidRPr="00AE597D">
        <w:rPr>
          <w:lang w:val="en-US"/>
        </w:rPr>
        <w:t>Gebski</w:t>
      </w:r>
      <w:proofErr w:type="spellEnd"/>
      <w:r w:rsidRPr="00AE597D">
        <w:rPr>
          <w:lang w:val="en-US"/>
        </w:rPr>
        <w:t xml:space="preserve"> V, Pike R. </w:t>
      </w:r>
      <w:r w:rsidRPr="00AE597D">
        <w:rPr>
          <w:i/>
          <w:lang w:val="en-US"/>
        </w:rPr>
        <w:t xml:space="preserve">Interpreting and reporting clinical trials: A guide to the CONSORT statement and the principles of </w:t>
      </w:r>
      <w:proofErr w:type="spellStart"/>
      <w:r w:rsidRPr="00AE597D">
        <w:rPr>
          <w:i/>
          <w:lang w:val="en-US"/>
        </w:rPr>
        <w:t>randomised</w:t>
      </w:r>
      <w:proofErr w:type="spellEnd"/>
      <w:r w:rsidRPr="00AE597D">
        <w:rPr>
          <w:i/>
          <w:lang w:val="en-US"/>
        </w:rPr>
        <w:t xml:space="preserve"> controlled trials</w:t>
      </w:r>
      <w:r w:rsidRPr="00AE597D">
        <w:rPr>
          <w:lang w:val="en-US"/>
        </w:rPr>
        <w:t>.</w:t>
      </w:r>
      <w:r>
        <w:rPr>
          <w:lang w:val="en-US"/>
        </w:rPr>
        <w:t xml:space="preserve"> </w:t>
      </w:r>
      <w:r w:rsidRPr="00AE597D">
        <w:rPr>
          <w:lang w:val="en-US"/>
        </w:rPr>
        <w:t>Sydney, MJA books, Australasian Medical Publishing Company; 2007</w:t>
      </w:r>
      <w:r>
        <w:rPr>
          <w:lang w:val="en-US"/>
        </w:rPr>
        <w:t>.</w:t>
      </w:r>
    </w:p>
    <w:p w:rsidR="00FE5090" w:rsidRPr="00F34D8C" w:rsidRDefault="00FE5090" w:rsidP="00FE5090">
      <w:pPr>
        <w:ind w:left="720" w:hanging="720"/>
        <w:rPr>
          <w:lang w:val="en-US"/>
        </w:rPr>
      </w:pPr>
      <w:r>
        <w:rPr>
          <w:lang w:val="en-US"/>
        </w:rPr>
        <w:t>(4)</w:t>
      </w:r>
      <w:r w:rsidRPr="006A6352">
        <w:rPr>
          <w:lang w:val="en-US"/>
        </w:rPr>
        <w:t xml:space="preserve"> </w:t>
      </w:r>
      <w:r>
        <w:rPr>
          <w:lang w:val="en-US"/>
        </w:rPr>
        <w:tab/>
      </w:r>
      <w:r w:rsidRPr="00CA0DAB">
        <w:rPr>
          <w:lang w:val="en-US"/>
        </w:rPr>
        <w:t xml:space="preserve">Ioannidis JP, Evans SJ, </w:t>
      </w:r>
      <w:proofErr w:type="spellStart"/>
      <w:r w:rsidRPr="00CA0DAB">
        <w:rPr>
          <w:lang w:val="en-US"/>
        </w:rPr>
        <w:t>Gøtzsche</w:t>
      </w:r>
      <w:proofErr w:type="spellEnd"/>
      <w:r w:rsidRPr="00CA0DAB">
        <w:rPr>
          <w:lang w:val="en-US"/>
        </w:rPr>
        <w:t xml:space="preserve"> PC, O'Neill RT, Altman DG, Schulz K, et al. Better Reporting of Harms in Randomized Trials: An Extension of the CONSORT Statement. </w:t>
      </w:r>
      <w:r w:rsidRPr="00CA0DAB">
        <w:rPr>
          <w:i/>
          <w:lang w:val="en-US"/>
        </w:rPr>
        <w:t>Ann Intern Med</w:t>
      </w:r>
      <w:r w:rsidRPr="00CA0DAB">
        <w:rPr>
          <w:lang w:val="en-US"/>
        </w:rPr>
        <w:t>. 2004</w:t>
      </w:r>
      <w:proofErr w:type="gramStart"/>
      <w:r w:rsidRPr="00CA0DAB">
        <w:rPr>
          <w:lang w:val="en-US"/>
        </w:rPr>
        <w:t>;141:781</w:t>
      </w:r>
      <w:proofErr w:type="gramEnd"/>
      <w:r w:rsidRPr="00CA0DAB">
        <w:rPr>
          <w:lang w:val="en-US"/>
        </w:rPr>
        <w:t xml:space="preserve">-788. </w:t>
      </w:r>
      <w:bookmarkStart w:id="1" w:name="1381616"/>
      <w:bookmarkEnd w:id="1"/>
    </w:p>
    <w:p w:rsidR="00FE5090" w:rsidRDefault="00FE5090" w:rsidP="00FE5090">
      <w:pPr>
        <w:rPr>
          <w:lang w:val="en-US"/>
        </w:rPr>
      </w:pPr>
    </w:p>
    <w:p w:rsidR="00FE5090" w:rsidRPr="00940D00" w:rsidRDefault="00FE5090" w:rsidP="00FE5090">
      <w:pPr>
        <w:rPr>
          <w:lang w:val="en-US"/>
        </w:rPr>
      </w:pPr>
    </w:p>
    <w:p w:rsidR="00FE5090" w:rsidRPr="00FE5090" w:rsidRDefault="00FE5090" w:rsidP="00FE5090">
      <w:pPr>
        <w:rPr>
          <w:lang w:val="en-US"/>
        </w:rPr>
      </w:pPr>
    </w:p>
    <w:sectPr w:rsidR="00FE5090" w:rsidRPr="00FE50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A2" w:rsidRDefault="008401A2" w:rsidP="0012046D">
      <w:pPr>
        <w:spacing w:after="0" w:line="240" w:lineRule="auto"/>
      </w:pPr>
      <w:r>
        <w:separator/>
      </w:r>
    </w:p>
  </w:endnote>
  <w:endnote w:type="continuationSeparator" w:id="0">
    <w:p w:rsidR="008401A2" w:rsidRDefault="008401A2" w:rsidP="0012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29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534" w:rsidRDefault="00DD75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46D" w:rsidRDefault="00120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A2" w:rsidRDefault="008401A2" w:rsidP="0012046D">
      <w:pPr>
        <w:spacing w:after="0" w:line="240" w:lineRule="auto"/>
      </w:pPr>
      <w:r>
        <w:separator/>
      </w:r>
    </w:p>
  </w:footnote>
  <w:footnote w:type="continuationSeparator" w:id="0">
    <w:p w:rsidR="008401A2" w:rsidRDefault="008401A2" w:rsidP="0012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6D" w:rsidRDefault="0012046D" w:rsidP="0012046D">
    <w:pPr>
      <w:pStyle w:val="Header"/>
      <w:jc w:val="right"/>
    </w:pPr>
    <w:r>
      <w:t>ANZCTR basic results reporting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398"/>
    <w:multiLevelType w:val="hybridMultilevel"/>
    <w:tmpl w:val="6BD09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441"/>
    <w:multiLevelType w:val="hybridMultilevel"/>
    <w:tmpl w:val="54362F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3171"/>
    <w:multiLevelType w:val="hybridMultilevel"/>
    <w:tmpl w:val="DCDEBCC4"/>
    <w:lvl w:ilvl="0" w:tplc="203E7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A36B7"/>
    <w:multiLevelType w:val="hybridMultilevel"/>
    <w:tmpl w:val="9EF0F046"/>
    <w:lvl w:ilvl="0" w:tplc="11CE5C8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45583C"/>
    <w:multiLevelType w:val="hybridMultilevel"/>
    <w:tmpl w:val="E19CCBA4"/>
    <w:lvl w:ilvl="0" w:tplc="F2FE9BC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C1877"/>
    <w:multiLevelType w:val="hybridMultilevel"/>
    <w:tmpl w:val="71E03DA6"/>
    <w:lvl w:ilvl="0" w:tplc="9EACD2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0480"/>
    <w:multiLevelType w:val="hybridMultilevel"/>
    <w:tmpl w:val="D23E0D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4D14"/>
    <w:multiLevelType w:val="hybridMultilevel"/>
    <w:tmpl w:val="9B14F676"/>
    <w:lvl w:ilvl="0" w:tplc="D2D270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6D"/>
    <w:rsid w:val="000D51BA"/>
    <w:rsid w:val="00102362"/>
    <w:rsid w:val="0012046D"/>
    <w:rsid w:val="00172213"/>
    <w:rsid w:val="001D7349"/>
    <w:rsid w:val="001E7A21"/>
    <w:rsid w:val="002429D1"/>
    <w:rsid w:val="00253ED4"/>
    <w:rsid w:val="00255980"/>
    <w:rsid w:val="00274D5B"/>
    <w:rsid w:val="003233A1"/>
    <w:rsid w:val="00360103"/>
    <w:rsid w:val="00375E2E"/>
    <w:rsid w:val="00395387"/>
    <w:rsid w:val="00414795"/>
    <w:rsid w:val="00465696"/>
    <w:rsid w:val="00470D0D"/>
    <w:rsid w:val="0048073A"/>
    <w:rsid w:val="00481453"/>
    <w:rsid w:val="00492862"/>
    <w:rsid w:val="004A649C"/>
    <w:rsid w:val="004B7A90"/>
    <w:rsid w:val="00585F0C"/>
    <w:rsid w:val="00593C04"/>
    <w:rsid w:val="005956B2"/>
    <w:rsid w:val="005C152A"/>
    <w:rsid w:val="005E22B5"/>
    <w:rsid w:val="005E4BAD"/>
    <w:rsid w:val="005E7A9F"/>
    <w:rsid w:val="0063101F"/>
    <w:rsid w:val="00665E3E"/>
    <w:rsid w:val="006A6352"/>
    <w:rsid w:val="006B08B5"/>
    <w:rsid w:val="006C2D9D"/>
    <w:rsid w:val="006C467C"/>
    <w:rsid w:val="006F633E"/>
    <w:rsid w:val="00745B5C"/>
    <w:rsid w:val="00782F58"/>
    <w:rsid w:val="007B580B"/>
    <w:rsid w:val="007F5338"/>
    <w:rsid w:val="008401A2"/>
    <w:rsid w:val="00857BA9"/>
    <w:rsid w:val="008824D9"/>
    <w:rsid w:val="008934AC"/>
    <w:rsid w:val="008C0E37"/>
    <w:rsid w:val="008D2AD8"/>
    <w:rsid w:val="00906EA4"/>
    <w:rsid w:val="0092221A"/>
    <w:rsid w:val="00940D00"/>
    <w:rsid w:val="009C3671"/>
    <w:rsid w:val="009E1685"/>
    <w:rsid w:val="00A00EDF"/>
    <w:rsid w:val="00A20EC1"/>
    <w:rsid w:val="00A334B5"/>
    <w:rsid w:val="00AE076B"/>
    <w:rsid w:val="00AE597D"/>
    <w:rsid w:val="00B03170"/>
    <w:rsid w:val="00B03D8E"/>
    <w:rsid w:val="00B15C4A"/>
    <w:rsid w:val="00B219E8"/>
    <w:rsid w:val="00B3752D"/>
    <w:rsid w:val="00B704E1"/>
    <w:rsid w:val="00B76E7A"/>
    <w:rsid w:val="00B92D9C"/>
    <w:rsid w:val="00BB53B3"/>
    <w:rsid w:val="00BD391C"/>
    <w:rsid w:val="00BF48A6"/>
    <w:rsid w:val="00C160B7"/>
    <w:rsid w:val="00C371EC"/>
    <w:rsid w:val="00C53118"/>
    <w:rsid w:val="00C6734A"/>
    <w:rsid w:val="00C80C01"/>
    <w:rsid w:val="00CA0DAB"/>
    <w:rsid w:val="00CB622C"/>
    <w:rsid w:val="00D175FC"/>
    <w:rsid w:val="00D62746"/>
    <w:rsid w:val="00DC7BF5"/>
    <w:rsid w:val="00DD7534"/>
    <w:rsid w:val="00DF0C7A"/>
    <w:rsid w:val="00E030C6"/>
    <w:rsid w:val="00E10ECC"/>
    <w:rsid w:val="00EF048D"/>
    <w:rsid w:val="00F2248B"/>
    <w:rsid w:val="00F26ADA"/>
    <w:rsid w:val="00F27CFB"/>
    <w:rsid w:val="00F34D8C"/>
    <w:rsid w:val="00F8066F"/>
    <w:rsid w:val="00FD46FD"/>
    <w:rsid w:val="00FE2DA4"/>
    <w:rsid w:val="00FE5090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02611-0CA0-43B7-886D-F88773D4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6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6D"/>
  </w:style>
  <w:style w:type="paragraph" w:styleId="Footer">
    <w:name w:val="footer"/>
    <w:basedOn w:val="Normal"/>
    <w:link w:val="FooterChar"/>
    <w:uiPriority w:val="99"/>
    <w:unhideWhenUsed/>
    <w:rsid w:val="0012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6D"/>
  </w:style>
  <w:style w:type="paragraph" w:styleId="BalloonText">
    <w:name w:val="Balloon Text"/>
    <w:basedOn w:val="Normal"/>
    <w:link w:val="BalloonTextChar"/>
    <w:uiPriority w:val="99"/>
    <w:semiHidden/>
    <w:unhideWhenUsed/>
    <w:rsid w:val="001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4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367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C6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F048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0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wire-cite-article-as">
    <w:name w:val="highwire-cite-article-as"/>
    <w:basedOn w:val="DefaultParagraphFont"/>
    <w:rsid w:val="00EF048D"/>
  </w:style>
  <w:style w:type="character" w:customStyle="1" w:styleId="italic">
    <w:name w:val="italic"/>
    <w:basedOn w:val="DefaultParagraphFont"/>
    <w:rsid w:val="00EF048D"/>
  </w:style>
  <w:style w:type="paragraph" w:customStyle="1" w:styleId="para">
    <w:name w:val="para"/>
    <w:basedOn w:val="Normal"/>
    <w:rsid w:val="0027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4928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consort-statement/flow-dia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quator-networ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ort-statemen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4BCB-56BC-4BB7-A78F-11A0D440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khunter</dc:creator>
  <cp:lastModifiedBy>Kylie Hunter</cp:lastModifiedBy>
  <cp:revision>3</cp:revision>
  <dcterms:created xsi:type="dcterms:W3CDTF">2018-10-23T03:20:00Z</dcterms:created>
  <dcterms:modified xsi:type="dcterms:W3CDTF">2018-10-23T03:21:00Z</dcterms:modified>
</cp:coreProperties>
</file>