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42FA" w14:textId="4D7CF69A" w:rsidR="006A46DF" w:rsidRPr="00D720CF" w:rsidRDefault="006A46DF" w:rsidP="00FB061D">
      <w:pPr>
        <w:spacing w:line="240" w:lineRule="auto"/>
        <w:jc w:val="center"/>
        <w:rPr>
          <w:rFonts w:cs="Arial"/>
          <w:b/>
          <w:bCs/>
          <w:color w:val="000000"/>
          <w:szCs w:val="22"/>
          <w:shd w:val="clear" w:color="auto" w:fill="FFFFFF"/>
        </w:rPr>
      </w:pPr>
      <w:bookmarkStart w:id="0" w:name="_Toc460954049"/>
      <w:bookmarkStart w:id="1" w:name="_Toc462995434"/>
      <w:bookmarkStart w:id="2" w:name="_Toc42588964"/>
      <w:bookmarkStart w:id="3" w:name="_Toc53202805"/>
      <w:bookmarkStart w:id="4" w:name="_Ref102891403"/>
      <w:bookmarkStart w:id="5" w:name="_Toc224445204"/>
      <w:r w:rsidRPr="00D720CF">
        <w:rPr>
          <w:rFonts w:cs="Arial"/>
          <w:b/>
          <w:bCs/>
          <w:color w:val="000000"/>
          <w:szCs w:val="22"/>
          <w:shd w:val="clear" w:color="auto" w:fill="FFFFFF"/>
        </w:rPr>
        <w:t>Help while our children wait: Adapting a brief psychological treatment to bridge waiting times for youth mental health services</w:t>
      </w:r>
    </w:p>
    <w:p w14:paraId="4E0D4EB5" w14:textId="6F914AA5" w:rsidR="006A46DF" w:rsidRPr="00D720CF" w:rsidRDefault="006A46DF" w:rsidP="006A46DF">
      <w:pPr>
        <w:spacing w:line="240" w:lineRule="auto"/>
        <w:rPr>
          <w:rFonts w:cs="Arial"/>
          <w:b/>
          <w:bCs/>
          <w:color w:val="000000"/>
          <w:szCs w:val="22"/>
          <w:shd w:val="clear" w:color="auto" w:fill="FFFFFF"/>
        </w:rPr>
      </w:pPr>
    </w:p>
    <w:p w14:paraId="33E9946D" w14:textId="13295FDE" w:rsidR="006A46DF" w:rsidRPr="00D720CF" w:rsidRDefault="006A46DF" w:rsidP="00FB061D">
      <w:pPr>
        <w:spacing w:line="240" w:lineRule="auto"/>
        <w:jc w:val="center"/>
        <w:rPr>
          <w:rFonts w:cs="Arial"/>
          <w:b/>
          <w:bCs/>
          <w:color w:val="000000"/>
          <w:szCs w:val="22"/>
          <w:shd w:val="clear" w:color="auto" w:fill="FFFFFF"/>
        </w:rPr>
      </w:pPr>
      <w:r w:rsidRPr="00D720CF">
        <w:rPr>
          <w:rFonts w:cs="Arial"/>
          <w:b/>
          <w:bCs/>
          <w:color w:val="000000"/>
          <w:szCs w:val="22"/>
          <w:shd w:val="clear" w:color="auto" w:fill="FFFFFF"/>
        </w:rPr>
        <w:t xml:space="preserve">Ethics protocol </w:t>
      </w:r>
      <w:r w:rsidR="005F28FE">
        <w:rPr>
          <w:rFonts w:cs="Arial"/>
          <w:b/>
          <w:bCs/>
          <w:color w:val="000000"/>
          <w:szCs w:val="22"/>
          <w:shd w:val="clear" w:color="auto" w:fill="FFFFFF"/>
        </w:rPr>
        <w:t>for Phase Two</w:t>
      </w:r>
    </w:p>
    <w:p w14:paraId="5A2B2DEF" w14:textId="7CE5313D" w:rsidR="00FB061D" w:rsidRPr="00D720CF" w:rsidRDefault="00FB061D" w:rsidP="00FB061D">
      <w:pPr>
        <w:spacing w:line="240" w:lineRule="auto"/>
        <w:jc w:val="center"/>
        <w:rPr>
          <w:rFonts w:cs="Arial"/>
          <w:b/>
          <w:bCs/>
          <w:color w:val="000000"/>
          <w:szCs w:val="22"/>
          <w:shd w:val="clear" w:color="auto" w:fill="FFFFFF"/>
        </w:rPr>
      </w:pPr>
      <w:r w:rsidRPr="00D720CF">
        <w:rPr>
          <w:rFonts w:cs="Arial"/>
          <w:b/>
          <w:bCs/>
          <w:color w:val="000000"/>
          <w:szCs w:val="22"/>
          <w:shd w:val="clear" w:color="auto" w:fill="FFFFFF"/>
        </w:rPr>
        <w:t xml:space="preserve">Protocol Date: </w:t>
      </w:r>
      <w:r w:rsidR="008847D0" w:rsidRPr="00D720CF">
        <w:rPr>
          <w:rFonts w:cs="Arial"/>
          <w:b/>
          <w:bCs/>
          <w:color w:val="000000"/>
          <w:szCs w:val="22"/>
          <w:u w:val="single"/>
          <w:shd w:val="clear" w:color="auto" w:fill="FFFFFF"/>
        </w:rPr>
        <w:t>11/04/2023</w:t>
      </w:r>
    </w:p>
    <w:p w14:paraId="474236CB" w14:textId="74BD9BC9" w:rsidR="00FB061D" w:rsidRPr="005F28FE" w:rsidRDefault="00FB061D" w:rsidP="00FB061D">
      <w:pPr>
        <w:spacing w:line="240" w:lineRule="auto"/>
        <w:jc w:val="center"/>
        <w:rPr>
          <w:rFonts w:cs="Arial"/>
          <w:b/>
          <w:bCs/>
          <w:color w:val="000000"/>
          <w:szCs w:val="22"/>
          <w:u w:val="single"/>
          <w:shd w:val="clear" w:color="auto" w:fill="FFFFFF"/>
        </w:rPr>
      </w:pPr>
      <w:r w:rsidRPr="00D720CF">
        <w:rPr>
          <w:rFonts w:cs="Arial"/>
          <w:b/>
          <w:bCs/>
          <w:color w:val="000000"/>
          <w:szCs w:val="22"/>
          <w:shd w:val="clear" w:color="auto" w:fill="FFFFFF"/>
        </w:rPr>
        <w:t>Version</w:t>
      </w:r>
      <w:r w:rsidR="005F28FE">
        <w:rPr>
          <w:rFonts w:cs="Arial"/>
          <w:b/>
          <w:bCs/>
          <w:color w:val="000000"/>
          <w:szCs w:val="22"/>
          <w:shd w:val="clear" w:color="auto" w:fill="FFFFFF"/>
        </w:rPr>
        <w:t xml:space="preserve">: </w:t>
      </w:r>
      <w:r w:rsidR="003966E3">
        <w:rPr>
          <w:rFonts w:cs="Arial"/>
          <w:b/>
          <w:bCs/>
          <w:color w:val="000000"/>
          <w:szCs w:val="22"/>
          <w:u w:val="single"/>
          <w:shd w:val="clear" w:color="auto" w:fill="FFFFFF"/>
        </w:rPr>
        <w:t>3</w:t>
      </w:r>
    </w:p>
    <w:p w14:paraId="151A4674" w14:textId="2C0D7C33" w:rsidR="006A46DF" w:rsidRDefault="006A46DF" w:rsidP="006A46DF">
      <w:pPr>
        <w:spacing w:line="240" w:lineRule="auto"/>
        <w:rPr>
          <w:rFonts w:ascii="Helvetica" w:hAnsi="Helvetica" w:cs="Helvetica"/>
          <w:b/>
          <w:bCs/>
          <w:color w:val="000000"/>
          <w:sz w:val="23"/>
          <w:szCs w:val="23"/>
          <w:shd w:val="clear" w:color="auto" w:fill="FFFFFF"/>
        </w:rPr>
      </w:pPr>
    </w:p>
    <w:tbl>
      <w:tblPr>
        <w:tblStyle w:val="TableGrid"/>
        <w:tblW w:w="0" w:type="auto"/>
        <w:tblLook w:val="04A0" w:firstRow="1" w:lastRow="0" w:firstColumn="1" w:lastColumn="0" w:noHBand="0" w:noVBand="1"/>
      </w:tblPr>
      <w:tblGrid>
        <w:gridCol w:w="9016"/>
      </w:tblGrid>
      <w:tr w:rsidR="00593636" w14:paraId="46F9EB26" w14:textId="77777777" w:rsidTr="00B71F28">
        <w:tc>
          <w:tcPr>
            <w:tcW w:w="9016" w:type="dxa"/>
            <w:shd w:val="clear" w:color="auto" w:fill="E7E6E6" w:themeFill="background2"/>
            <w:vAlign w:val="center"/>
          </w:tcPr>
          <w:p w14:paraId="718CF0AC" w14:textId="07F7C175" w:rsidR="00593636" w:rsidRPr="00593636" w:rsidRDefault="00B662EF" w:rsidP="00B71F28">
            <w:pPr>
              <w:pStyle w:val="Default"/>
              <w:numPr>
                <w:ilvl w:val="0"/>
                <w:numId w:val="0"/>
              </w:numPr>
              <w:spacing w:before="40" w:after="0" w:line="288" w:lineRule="auto"/>
              <w:jc w:val="center"/>
              <w:rPr>
                <w:bCs w:val="0"/>
                <w:sz w:val="22"/>
                <w:szCs w:val="22"/>
                <w:lang w:val="en-GB"/>
              </w:rPr>
            </w:pPr>
            <w:r>
              <w:rPr>
                <w:bCs w:val="0"/>
                <w:sz w:val="22"/>
                <w:szCs w:val="22"/>
                <w:lang w:val="en-GB"/>
              </w:rPr>
              <w:t>PROJECT SUMMARY</w:t>
            </w:r>
          </w:p>
        </w:tc>
      </w:tr>
    </w:tbl>
    <w:p w14:paraId="7CBEE399" w14:textId="77777777" w:rsidR="00593636" w:rsidRPr="0056623A" w:rsidRDefault="00593636" w:rsidP="0056623A">
      <w:pPr>
        <w:pStyle w:val="Default"/>
        <w:numPr>
          <w:ilvl w:val="0"/>
          <w:numId w:val="0"/>
        </w:numPr>
        <w:spacing w:after="0" w:line="259" w:lineRule="auto"/>
        <w:rPr>
          <w:b w:val="0"/>
          <w:sz w:val="20"/>
          <w:szCs w:val="20"/>
          <w:lang w:val="en-GB"/>
        </w:rPr>
      </w:pPr>
    </w:p>
    <w:p w14:paraId="470F7603" w14:textId="77777777" w:rsidR="006E246D" w:rsidRPr="0056623A" w:rsidRDefault="00C047FA" w:rsidP="0056623A">
      <w:pPr>
        <w:pStyle w:val="paragraph"/>
        <w:spacing w:before="0" w:beforeAutospacing="0" w:after="0" w:afterAutospacing="0" w:line="259" w:lineRule="auto"/>
        <w:jc w:val="both"/>
        <w:textAlignment w:val="baseline"/>
        <w:rPr>
          <w:rFonts w:ascii="Arial" w:hAnsi="Arial" w:cs="Arial"/>
          <w:b/>
          <w:bCs/>
          <w:sz w:val="20"/>
          <w:szCs w:val="20"/>
        </w:rPr>
      </w:pPr>
      <w:r w:rsidRPr="0056623A">
        <w:rPr>
          <w:rFonts w:ascii="Arial" w:hAnsi="Arial" w:cs="Arial"/>
          <w:b/>
          <w:bCs/>
          <w:sz w:val="20"/>
          <w:szCs w:val="20"/>
        </w:rPr>
        <w:t xml:space="preserve">Our request: </w:t>
      </w:r>
    </w:p>
    <w:p w14:paraId="08C276A2" w14:textId="6B52157E" w:rsidR="008847D0" w:rsidRPr="0056623A" w:rsidRDefault="00C047FA" w:rsidP="0056623A">
      <w:pPr>
        <w:pStyle w:val="paragraph"/>
        <w:spacing w:before="0" w:beforeAutospacing="0" w:after="0" w:afterAutospacing="0" w:line="259" w:lineRule="auto"/>
        <w:jc w:val="both"/>
        <w:textAlignment w:val="baseline"/>
        <w:rPr>
          <w:rFonts w:ascii="Arial" w:hAnsi="Arial" w:cs="Arial"/>
          <w:sz w:val="20"/>
          <w:szCs w:val="20"/>
        </w:rPr>
      </w:pPr>
      <w:r w:rsidRPr="0056623A">
        <w:rPr>
          <w:rFonts w:ascii="Arial" w:hAnsi="Arial" w:cs="Arial"/>
          <w:sz w:val="20"/>
          <w:szCs w:val="20"/>
        </w:rPr>
        <w:t>This project comprises two phases: an intervention adaptation phase</w:t>
      </w:r>
      <w:r w:rsidR="00C82A70" w:rsidRPr="0056623A">
        <w:rPr>
          <w:rFonts w:ascii="Arial" w:hAnsi="Arial" w:cs="Arial"/>
          <w:sz w:val="20"/>
          <w:szCs w:val="20"/>
        </w:rPr>
        <w:t xml:space="preserve"> (phase one)</w:t>
      </w:r>
      <w:r w:rsidRPr="0056623A">
        <w:rPr>
          <w:rFonts w:ascii="Arial" w:hAnsi="Arial" w:cs="Arial"/>
          <w:sz w:val="20"/>
          <w:szCs w:val="20"/>
        </w:rPr>
        <w:t xml:space="preserve"> and an intervention testing phase</w:t>
      </w:r>
      <w:r w:rsidR="00C82A70" w:rsidRPr="0056623A">
        <w:rPr>
          <w:rFonts w:ascii="Arial" w:hAnsi="Arial" w:cs="Arial"/>
          <w:sz w:val="20"/>
          <w:szCs w:val="20"/>
        </w:rPr>
        <w:t xml:space="preserve"> (phase two)</w:t>
      </w:r>
      <w:r w:rsidRPr="0056623A">
        <w:rPr>
          <w:rFonts w:ascii="Arial" w:hAnsi="Arial" w:cs="Arial"/>
          <w:sz w:val="20"/>
          <w:szCs w:val="20"/>
        </w:rPr>
        <w:t xml:space="preserve">. </w:t>
      </w:r>
      <w:r w:rsidR="008847D0" w:rsidRPr="0056623A">
        <w:rPr>
          <w:rStyle w:val="normaltextrun"/>
          <w:rFonts w:ascii="Arial" w:hAnsi="Arial" w:cs="Arial"/>
          <w:sz w:val="20"/>
          <w:szCs w:val="20"/>
          <w:u w:val="single"/>
          <w:lang w:val="en-US"/>
        </w:rPr>
        <w:t>We have completed phase one and are now seeking ethical approval for phase two</w:t>
      </w:r>
      <w:r w:rsidR="008847D0" w:rsidRPr="0056623A">
        <w:rPr>
          <w:rStyle w:val="normaltextrun"/>
          <w:rFonts w:ascii="Arial" w:hAnsi="Arial" w:cs="Arial"/>
          <w:sz w:val="20"/>
          <w:szCs w:val="20"/>
          <w:lang w:val="en-US"/>
        </w:rPr>
        <w:t>. </w:t>
      </w:r>
      <w:r w:rsidR="008847D0" w:rsidRPr="0056623A">
        <w:rPr>
          <w:rStyle w:val="eop"/>
          <w:rFonts w:ascii="Arial" w:hAnsi="Arial" w:cs="Arial"/>
          <w:sz w:val="20"/>
          <w:szCs w:val="20"/>
        </w:rPr>
        <w:t> </w:t>
      </w:r>
    </w:p>
    <w:p w14:paraId="274DCD2A" w14:textId="77777777" w:rsidR="008847D0" w:rsidRPr="0056623A" w:rsidRDefault="008847D0" w:rsidP="0056623A">
      <w:pPr>
        <w:pStyle w:val="paragraph"/>
        <w:spacing w:before="0" w:beforeAutospacing="0" w:after="0" w:afterAutospacing="0" w:line="259" w:lineRule="auto"/>
        <w:jc w:val="both"/>
        <w:textAlignment w:val="baseline"/>
        <w:rPr>
          <w:rFonts w:ascii="Arial" w:hAnsi="Arial" w:cs="Arial"/>
          <w:sz w:val="20"/>
          <w:szCs w:val="20"/>
        </w:rPr>
      </w:pPr>
      <w:r w:rsidRPr="0056623A">
        <w:rPr>
          <w:rStyle w:val="eop"/>
          <w:rFonts w:ascii="Arial" w:hAnsi="Arial" w:cs="Arial"/>
          <w:color w:val="ED7D31"/>
          <w:sz w:val="20"/>
          <w:szCs w:val="20"/>
        </w:rPr>
        <w:t> </w:t>
      </w:r>
    </w:p>
    <w:p w14:paraId="10EB39FB" w14:textId="77777777" w:rsidR="00D73A7C" w:rsidRPr="0056623A" w:rsidRDefault="008847D0" w:rsidP="0056623A">
      <w:pPr>
        <w:spacing w:line="259" w:lineRule="auto"/>
        <w:jc w:val="both"/>
        <w:rPr>
          <w:rFonts w:cs="Arial"/>
          <w:sz w:val="20"/>
        </w:rPr>
      </w:pPr>
      <w:r w:rsidRPr="0056623A">
        <w:rPr>
          <w:rFonts w:cs="Arial"/>
          <w:b/>
          <w:bCs/>
          <w:sz w:val="20"/>
        </w:rPr>
        <w:t>Background:</w:t>
      </w:r>
      <w:r w:rsidRPr="0056623A">
        <w:rPr>
          <w:rFonts w:cs="Arial"/>
          <w:sz w:val="20"/>
        </w:rPr>
        <w:t xml:space="preserve"> </w:t>
      </w:r>
    </w:p>
    <w:p w14:paraId="189B0289" w14:textId="2B1C0EA7" w:rsidR="008847D0" w:rsidRPr="0056623A" w:rsidRDefault="008847D0" w:rsidP="0056623A">
      <w:pPr>
        <w:spacing w:line="259" w:lineRule="auto"/>
        <w:jc w:val="both"/>
        <w:rPr>
          <w:rFonts w:cs="Arial"/>
          <w:sz w:val="20"/>
        </w:rPr>
      </w:pPr>
      <w:r w:rsidRPr="0056623A">
        <w:rPr>
          <w:rFonts w:cs="Arial"/>
          <w:sz w:val="20"/>
        </w:rPr>
        <w:t xml:space="preserve">In Phase one, we will contextually adapt an evidence-based brief treatment for common mental disorders (depression, anxiety, alcohol use) for use with adolescents (13-19 years old) in WA. The final intervention will target adolescents who have some mental health difficulties but who are at low risk for suicide and whose problems are not severe enough to access WA's Child and Adolescent Mental Health Services. </w:t>
      </w:r>
    </w:p>
    <w:p w14:paraId="0DBD056F" w14:textId="77777777" w:rsidR="008847D0" w:rsidRPr="0056623A" w:rsidRDefault="008847D0" w:rsidP="0056623A">
      <w:pPr>
        <w:spacing w:line="259" w:lineRule="auto"/>
        <w:jc w:val="both"/>
        <w:rPr>
          <w:rFonts w:cs="Arial"/>
          <w:sz w:val="20"/>
        </w:rPr>
      </w:pPr>
    </w:p>
    <w:p w14:paraId="6EC49374" w14:textId="7A89151F" w:rsidR="008847D0" w:rsidRPr="0056623A" w:rsidRDefault="008847D0" w:rsidP="0056623A">
      <w:pPr>
        <w:pStyle w:val="paragraph"/>
        <w:spacing w:before="0" w:beforeAutospacing="0" w:after="0" w:afterAutospacing="0" w:line="259" w:lineRule="auto"/>
        <w:jc w:val="both"/>
        <w:textAlignment w:val="baseline"/>
        <w:rPr>
          <w:rFonts w:ascii="Arial" w:hAnsi="Arial" w:cs="Arial"/>
          <w:sz w:val="20"/>
          <w:szCs w:val="20"/>
          <w:u w:val="single"/>
        </w:rPr>
      </w:pPr>
      <w:r w:rsidRPr="0056623A">
        <w:rPr>
          <w:rStyle w:val="normaltextrun"/>
          <w:rFonts w:ascii="Arial" w:hAnsi="Arial" w:cs="Arial"/>
          <w:sz w:val="20"/>
          <w:szCs w:val="20"/>
          <w:u w:val="single"/>
          <w:lang w:val="en-US"/>
        </w:rPr>
        <w:t xml:space="preserve">In Phase Two, we propose a </w:t>
      </w:r>
      <w:r w:rsidR="00D77BE4" w:rsidRPr="0056623A">
        <w:rPr>
          <w:rStyle w:val="normaltextrun"/>
          <w:rFonts w:ascii="Arial" w:hAnsi="Arial" w:cs="Arial"/>
          <w:sz w:val="20"/>
          <w:szCs w:val="20"/>
          <w:u w:val="single"/>
          <w:lang w:val="en-US"/>
        </w:rPr>
        <w:t xml:space="preserve">randomized hybrid </w:t>
      </w:r>
      <w:r w:rsidR="00516CFD" w:rsidRPr="0056623A">
        <w:rPr>
          <w:rStyle w:val="normaltextrun"/>
          <w:rFonts w:ascii="Arial" w:hAnsi="Arial" w:cs="Arial"/>
          <w:sz w:val="20"/>
          <w:szCs w:val="20"/>
          <w:u w:val="single"/>
          <w:lang w:val="en-US"/>
        </w:rPr>
        <w:t>T</w:t>
      </w:r>
      <w:r w:rsidR="00D77BE4" w:rsidRPr="0056623A">
        <w:rPr>
          <w:rStyle w:val="normaltextrun"/>
          <w:rFonts w:ascii="Arial" w:hAnsi="Arial" w:cs="Arial"/>
          <w:sz w:val="20"/>
          <w:szCs w:val="20"/>
          <w:u w:val="single"/>
          <w:lang w:val="en-US"/>
        </w:rPr>
        <w:t xml:space="preserve">ype 1 </w:t>
      </w:r>
      <w:r w:rsidR="00516CFD" w:rsidRPr="0056623A">
        <w:rPr>
          <w:rStyle w:val="normaltextrun"/>
          <w:rFonts w:ascii="Arial" w:hAnsi="Arial" w:cs="Arial"/>
          <w:sz w:val="20"/>
          <w:szCs w:val="20"/>
          <w:u w:val="single"/>
          <w:lang w:val="en-US"/>
        </w:rPr>
        <w:t>implementation</w:t>
      </w:r>
      <w:r w:rsidR="00716965" w:rsidRPr="0056623A">
        <w:rPr>
          <w:rStyle w:val="normaltextrun"/>
          <w:rFonts w:ascii="Arial" w:hAnsi="Arial" w:cs="Arial"/>
          <w:sz w:val="20"/>
          <w:szCs w:val="20"/>
          <w:u w:val="single"/>
          <w:lang w:val="en-US"/>
        </w:rPr>
        <w:t>-effectiveness</w:t>
      </w:r>
      <w:r w:rsidRPr="0056623A">
        <w:rPr>
          <w:rStyle w:val="normaltextrun"/>
          <w:rFonts w:ascii="Arial" w:hAnsi="Arial" w:cs="Arial"/>
          <w:sz w:val="20"/>
          <w:szCs w:val="20"/>
          <w:u w:val="single"/>
          <w:lang w:val="en-US"/>
        </w:rPr>
        <w:t xml:space="preserve"> trial of the</w:t>
      </w:r>
      <w:r w:rsidRPr="0056623A">
        <w:rPr>
          <w:rStyle w:val="normaltextrun"/>
          <w:rFonts w:ascii="Arial" w:hAnsi="Arial" w:cs="Arial"/>
          <w:b/>
          <w:bCs/>
          <w:sz w:val="20"/>
          <w:szCs w:val="20"/>
          <w:u w:val="single"/>
          <w:lang w:val="en-US"/>
        </w:rPr>
        <w:t xml:space="preserve"> </w:t>
      </w:r>
      <w:r w:rsidRPr="0056623A">
        <w:rPr>
          <w:rStyle w:val="normaltextrun"/>
          <w:rFonts w:ascii="Arial" w:hAnsi="Arial" w:cs="Arial"/>
          <w:i/>
          <w:iCs/>
          <w:sz w:val="20"/>
          <w:szCs w:val="20"/>
          <w:u w:val="single"/>
          <w:lang w:val="en-US"/>
        </w:rPr>
        <w:t xml:space="preserve">Help While You Wait intervention package </w:t>
      </w:r>
      <w:r w:rsidRPr="0056623A">
        <w:rPr>
          <w:rStyle w:val="normaltextrun"/>
          <w:rFonts w:ascii="Arial" w:hAnsi="Arial" w:cs="Arial"/>
          <w:sz w:val="20"/>
          <w:szCs w:val="20"/>
          <w:u w:val="single"/>
          <w:lang w:val="en-US"/>
        </w:rPr>
        <w:t xml:space="preserve">which we co-designed with adolescents, </w:t>
      </w:r>
      <w:r w:rsidR="00D73A7C" w:rsidRPr="0056623A">
        <w:rPr>
          <w:rStyle w:val="normaltextrun"/>
          <w:rFonts w:ascii="Arial" w:hAnsi="Arial" w:cs="Arial"/>
          <w:sz w:val="20"/>
          <w:szCs w:val="20"/>
          <w:u w:val="single"/>
          <w:lang w:val="en-US"/>
        </w:rPr>
        <w:t>parents,</w:t>
      </w:r>
      <w:r w:rsidRPr="0056623A">
        <w:rPr>
          <w:rStyle w:val="normaltextrun"/>
          <w:rFonts w:ascii="Arial" w:hAnsi="Arial" w:cs="Arial"/>
          <w:sz w:val="20"/>
          <w:szCs w:val="20"/>
          <w:u w:val="single"/>
          <w:lang w:val="en-US"/>
        </w:rPr>
        <w:t xml:space="preserve"> and providers in Phase one.</w:t>
      </w:r>
      <w:r w:rsidR="00D73A7C" w:rsidRPr="0056623A">
        <w:rPr>
          <w:rStyle w:val="normaltextrun"/>
          <w:rFonts w:ascii="Arial" w:hAnsi="Arial" w:cs="Arial"/>
          <w:sz w:val="20"/>
          <w:szCs w:val="20"/>
          <w:u w:val="single"/>
          <w:lang w:val="en-US"/>
        </w:rPr>
        <w:t xml:space="preserve"> </w:t>
      </w:r>
      <w:r w:rsidRPr="0056623A">
        <w:rPr>
          <w:rStyle w:val="normaltextrun"/>
          <w:rFonts w:ascii="Arial" w:hAnsi="Arial" w:cs="Arial"/>
          <w:sz w:val="20"/>
          <w:szCs w:val="20"/>
          <w:u w:val="single"/>
          <w:lang w:val="en-US"/>
        </w:rPr>
        <w:t>The intervention is designed to equip adolescents experiencing mental health difficulties with problem-solving strategies and coping skills to help them manage their mental health while they wait for specialist services. We are now seeking approval for the feasibility test of this intervention.</w:t>
      </w:r>
      <w:r w:rsidRPr="0056623A">
        <w:rPr>
          <w:rStyle w:val="eop"/>
          <w:rFonts w:ascii="Arial" w:hAnsi="Arial" w:cs="Arial"/>
          <w:sz w:val="20"/>
          <w:szCs w:val="20"/>
          <w:u w:val="single"/>
        </w:rPr>
        <w:t> </w:t>
      </w:r>
    </w:p>
    <w:p w14:paraId="0659C91F" w14:textId="77777777" w:rsidR="008847D0" w:rsidRPr="0056623A" w:rsidRDefault="008847D0" w:rsidP="0056623A">
      <w:pPr>
        <w:pStyle w:val="paragraph"/>
        <w:spacing w:before="0" w:beforeAutospacing="0" w:after="0" w:afterAutospacing="0" w:line="259" w:lineRule="auto"/>
        <w:jc w:val="both"/>
        <w:textAlignment w:val="baseline"/>
        <w:rPr>
          <w:rFonts w:ascii="Arial" w:hAnsi="Arial" w:cs="Arial"/>
          <w:sz w:val="20"/>
          <w:szCs w:val="20"/>
        </w:rPr>
      </w:pPr>
      <w:r w:rsidRPr="0056623A">
        <w:rPr>
          <w:rStyle w:val="eop"/>
          <w:rFonts w:ascii="Arial" w:hAnsi="Arial" w:cs="Arial"/>
          <w:color w:val="ED7D31"/>
          <w:sz w:val="20"/>
          <w:szCs w:val="20"/>
        </w:rPr>
        <w:t> </w:t>
      </w:r>
    </w:p>
    <w:p w14:paraId="4C83EED7" w14:textId="77777777" w:rsidR="008847D0" w:rsidRPr="0056623A" w:rsidRDefault="008847D0" w:rsidP="0056623A">
      <w:pPr>
        <w:spacing w:line="259" w:lineRule="auto"/>
        <w:jc w:val="both"/>
        <w:rPr>
          <w:rStyle w:val="normaltextrun"/>
          <w:rFonts w:cs="Arial"/>
          <w:sz w:val="20"/>
        </w:rPr>
      </w:pPr>
      <w:r w:rsidRPr="0056623A">
        <w:rPr>
          <w:rStyle w:val="normaltextrun"/>
          <w:rFonts w:cs="Arial"/>
          <w:b/>
          <w:bCs/>
          <w:sz w:val="20"/>
        </w:rPr>
        <w:t>Aims</w:t>
      </w:r>
      <w:r w:rsidRPr="0056623A">
        <w:rPr>
          <w:rStyle w:val="normaltextrun"/>
          <w:rFonts w:cs="Arial"/>
          <w:sz w:val="20"/>
        </w:rPr>
        <w:t xml:space="preserve">: </w:t>
      </w:r>
    </w:p>
    <w:p w14:paraId="77A5F8B3" w14:textId="5F25E9B7" w:rsidR="008847D0" w:rsidRPr="0056623A" w:rsidRDefault="008847D0" w:rsidP="0056623A">
      <w:pPr>
        <w:spacing w:line="259" w:lineRule="auto"/>
        <w:jc w:val="both"/>
        <w:rPr>
          <w:rFonts w:cs="Arial"/>
          <w:sz w:val="20"/>
        </w:rPr>
      </w:pPr>
      <w:r w:rsidRPr="0056623A">
        <w:rPr>
          <w:rStyle w:val="normaltextrun"/>
          <w:rFonts w:cs="Arial"/>
          <w:i/>
          <w:iCs/>
          <w:sz w:val="20"/>
        </w:rPr>
        <w:t>Phase One:</w:t>
      </w:r>
      <w:r w:rsidRPr="0056623A">
        <w:rPr>
          <w:rStyle w:val="normaltextrun"/>
          <w:rFonts w:cs="Arial"/>
          <w:sz w:val="20"/>
        </w:rPr>
        <w:t xml:space="preserve"> In this phase, o</w:t>
      </w:r>
      <w:r w:rsidRPr="0056623A">
        <w:rPr>
          <w:rFonts w:cs="Arial"/>
          <w:sz w:val="20"/>
        </w:rPr>
        <w:t xml:space="preserve">ur goal is to contextually adapt one such intervention (brief problem-solving treatment) for adolescents in WA and co-develop a strategy to support future implementation of this intervention in the youth mental health treatment system. </w:t>
      </w:r>
    </w:p>
    <w:p w14:paraId="393F4B1E" w14:textId="77777777" w:rsidR="008847D0" w:rsidRPr="0056623A" w:rsidRDefault="008847D0" w:rsidP="0056623A">
      <w:pPr>
        <w:pStyle w:val="paragraph"/>
        <w:spacing w:before="0" w:beforeAutospacing="0" w:after="0" w:afterAutospacing="0" w:line="259" w:lineRule="auto"/>
        <w:jc w:val="both"/>
        <w:textAlignment w:val="baseline"/>
        <w:rPr>
          <w:rStyle w:val="normaltextrun"/>
          <w:rFonts w:ascii="Arial" w:hAnsi="Arial" w:cs="Arial"/>
          <w:sz w:val="20"/>
          <w:szCs w:val="20"/>
          <w:lang w:val="en-US"/>
        </w:rPr>
      </w:pPr>
    </w:p>
    <w:p w14:paraId="3D856707" w14:textId="2C9CE685" w:rsidR="008847D0" w:rsidRPr="0056623A" w:rsidRDefault="008847D0" w:rsidP="0056623A">
      <w:pPr>
        <w:pStyle w:val="paragraph"/>
        <w:spacing w:before="0" w:beforeAutospacing="0" w:after="0" w:afterAutospacing="0" w:line="259" w:lineRule="auto"/>
        <w:jc w:val="both"/>
        <w:textAlignment w:val="baseline"/>
        <w:rPr>
          <w:rFonts w:ascii="Arial" w:hAnsi="Arial" w:cs="Arial"/>
          <w:sz w:val="20"/>
          <w:szCs w:val="20"/>
          <w:u w:val="single"/>
        </w:rPr>
      </w:pPr>
      <w:r w:rsidRPr="0056623A">
        <w:rPr>
          <w:rStyle w:val="normaltextrun"/>
          <w:rFonts w:ascii="Arial" w:hAnsi="Arial" w:cs="Arial"/>
          <w:i/>
          <w:iCs/>
          <w:sz w:val="20"/>
          <w:szCs w:val="20"/>
          <w:u w:val="single"/>
          <w:lang w:val="en-US"/>
        </w:rPr>
        <w:t>Phase Two</w:t>
      </w:r>
      <w:r w:rsidRPr="0056623A">
        <w:rPr>
          <w:rStyle w:val="normaltextrun"/>
          <w:rFonts w:ascii="Arial" w:hAnsi="Arial" w:cs="Arial"/>
          <w:sz w:val="20"/>
          <w:szCs w:val="20"/>
          <w:u w:val="single"/>
          <w:lang w:val="en-US"/>
        </w:rPr>
        <w:t xml:space="preserve">: In this phase, we aim to conduct a formative evaluation of the intervention’s feasibility, applicability, appropriateness, and efficacy, as well as implementation fidelity and cost. We also aim to evaluate the feasibility, applicability, appropriateness, and effectiveness of the training provided to </w:t>
      </w:r>
      <w:r w:rsidR="00F42A6D" w:rsidRPr="0056623A">
        <w:rPr>
          <w:rStyle w:val="normaltextrun"/>
          <w:rFonts w:ascii="Arial" w:hAnsi="Arial" w:cs="Arial"/>
          <w:sz w:val="20"/>
          <w:szCs w:val="20"/>
          <w:u w:val="single"/>
          <w:lang w:val="en-US"/>
        </w:rPr>
        <w:t>individuals</w:t>
      </w:r>
      <w:r w:rsidRPr="0056623A">
        <w:rPr>
          <w:rStyle w:val="normaltextrun"/>
          <w:rFonts w:ascii="Arial" w:hAnsi="Arial" w:cs="Arial"/>
          <w:sz w:val="20"/>
          <w:szCs w:val="20"/>
          <w:u w:val="single"/>
          <w:lang w:val="en-US"/>
        </w:rPr>
        <w:t xml:space="preserve"> who deliver the intervention.</w:t>
      </w:r>
      <w:r w:rsidRPr="0056623A">
        <w:rPr>
          <w:rStyle w:val="eop"/>
          <w:rFonts w:ascii="Arial" w:hAnsi="Arial" w:cs="Arial"/>
          <w:sz w:val="20"/>
          <w:szCs w:val="20"/>
          <w:u w:val="single"/>
        </w:rPr>
        <w:t> </w:t>
      </w:r>
    </w:p>
    <w:p w14:paraId="41CE5D4C" w14:textId="77777777" w:rsidR="008847D0" w:rsidRPr="0056623A" w:rsidRDefault="008847D0" w:rsidP="0056623A">
      <w:pPr>
        <w:pStyle w:val="paragraph"/>
        <w:spacing w:before="0" w:beforeAutospacing="0" w:after="0" w:afterAutospacing="0" w:line="259" w:lineRule="auto"/>
        <w:jc w:val="both"/>
        <w:textAlignment w:val="baseline"/>
        <w:rPr>
          <w:rFonts w:ascii="Arial" w:hAnsi="Arial" w:cs="Arial"/>
          <w:sz w:val="20"/>
          <w:szCs w:val="20"/>
        </w:rPr>
      </w:pPr>
      <w:r w:rsidRPr="0056623A">
        <w:rPr>
          <w:rStyle w:val="eop"/>
          <w:rFonts w:ascii="Arial" w:hAnsi="Arial" w:cs="Arial"/>
          <w:color w:val="ED7D31"/>
          <w:sz w:val="20"/>
          <w:szCs w:val="20"/>
        </w:rPr>
        <w:t> </w:t>
      </w:r>
    </w:p>
    <w:p w14:paraId="293A1BBF" w14:textId="77777777" w:rsidR="00F42A6D" w:rsidRPr="0056623A" w:rsidRDefault="008847D0" w:rsidP="0056623A">
      <w:pPr>
        <w:pStyle w:val="paragraph"/>
        <w:spacing w:before="0" w:beforeAutospacing="0" w:after="0" w:afterAutospacing="0" w:line="259" w:lineRule="auto"/>
        <w:jc w:val="both"/>
        <w:textAlignment w:val="baseline"/>
        <w:rPr>
          <w:rStyle w:val="normaltextrun"/>
          <w:rFonts w:ascii="Arial" w:hAnsi="Arial" w:cs="Arial"/>
          <w:sz w:val="20"/>
          <w:szCs w:val="20"/>
          <w:lang w:val="en-US"/>
        </w:rPr>
      </w:pPr>
      <w:r w:rsidRPr="0056623A">
        <w:rPr>
          <w:rStyle w:val="normaltextrun"/>
          <w:rFonts w:ascii="Arial" w:hAnsi="Arial" w:cs="Arial"/>
          <w:b/>
          <w:bCs/>
          <w:sz w:val="20"/>
          <w:szCs w:val="20"/>
          <w:lang w:val="en-US"/>
        </w:rPr>
        <w:t>Methods</w:t>
      </w:r>
      <w:r w:rsidRPr="0056623A">
        <w:rPr>
          <w:rStyle w:val="normaltextrun"/>
          <w:rFonts w:ascii="Arial" w:hAnsi="Arial" w:cs="Arial"/>
          <w:sz w:val="20"/>
          <w:szCs w:val="20"/>
          <w:lang w:val="en-US"/>
        </w:rPr>
        <w:t xml:space="preserve">: </w:t>
      </w:r>
    </w:p>
    <w:p w14:paraId="2EA70984" w14:textId="550111ED" w:rsidR="00F42A6D" w:rsidRPr="0056623A" w:rsidRDefault="00F42A6D" w:rsidP="0056623A">
      <w:pPr>
        <w:spacing w:line="259" w:lineRule="auto"/>
        <w:jc w:val="both"/>
        <w:rPr>
          <w:rFonts w:cs="Arial"/>
          <w:sz w:val="20"/>
        </w:rPr>
      </w:pPr>
      <w:r w:rsidRPr="0056623A">
        <w:rPr>
          <w:rStyle w:val="normaltextrun"/>
          <w:rFonts w:cs="Arial"/>
          <w:i/>
          <w:iCs/>
          <w:sz w:val="20"/>
        </w:rPr>
        <w:t>Phase One:</w:t>
      </w:r>
      <w:r w:rsidRPr="0056623A">
        <w:rPr>
          <w:rStyle w:val="normaltextrun"/>
          <w:rFonts w:cs="Arial"/>
          <w:sz w:val="20"/>
        </w:rPr>
        <w:t xml:space="preserve"> W</w:t>
      </w:r>
      <w:r w:rsidRPr="0056623A">
        <w:rPr>
          <w:rFonts w:cs="Arial"/>
          <w:sz w:val="20"/>
        </w:rPr>
        <w:t xml:space="preserve">e will first co-adapt an evidence-based intervention for WA adolescents (14-18 years old). We will conduct three online workshops with adolescents (8 per group) who have previously struggled to access mental health services for depression, anxiety. In these workshops we will demonstrate the intervention, and then ask participants for qualitative feedback on how it can be adapted for the WA context and for acceptability.   Next, we will explore how we can address barriers to implementing the intervention. We will conduct online qualitative interviews with adolescents, parents, primary care providers, and representatives from the youth mental health service sector to identify their preferences for intervention delivery and recommendations for overcoming barriers to referral, uptake of the intervention, and intervention delivery. We will integrate this information and present it in separate workshops with adolescents and providers for further discussion and inputs. </w:t>
      </w:r>
    </w:p>
    <w:p w14:paraId="310751B9" w14:textId="77777777" w:rsidR="00ED72EB" w:rsidRDefault="00ED72EB" w:rsidP="0056623A">
      <w:pPr>
        <w:spacing w:line="259" w:lineRule="auto"/>
        <w:contextualSpacing/>
        <w:jc w:val="both"/>
        <w:rPr>
          <w:rStyle w:val="normaltextrun"/>
          <w:rFonts w:cs="Arial"/>
          <w:i/>
          <w:iCs/>
          <w:sz w:val="20"/>
          <w:u w:val="single"/>
        </w:rPr>
      </w:pPr>
    </w:p>
    <w:p w14:paraId="7743B2B9" w14:textId="19B788C9" w:rsidR="008847D0" w:rsidRPr="0056623A" w:rsidRDefault="00F42A6D" w:rsidP="0056623A">
      <w:pPr>
        <w:spacing w:line="259" w:lineRule="auto"/>
        <w:contextualSpacing/>
        <w:jc w:val="both"/>
        <w:rPr>
          <w:rFonts w:cs="Arial"/>
          <w:sz w:val="20"/>
          <w:u w:val="single"/>
        </w:rPr>
      </w:pPr>
      <w:r w:rsidRPr="0056623A">
        <w:rPr>
          <w:rStyle w:val="normaltextrun"/>
          <w:rFonts w:cs="Arial"/>
          <w:i/>
          <w:iCs/>
          <w:sz w:val="20"/>
          <w:u w:val="single"/>
        </w:rPr>
        <w:t>Phase Two:</w:t>
      </w:r>
      <w:r w:rsidRPr="0056623A">
        <w:rPr>
          <w:rStyle w:val="normaltextrun"/>
          <w:rFonts w:cs="Arial"/>
          <w:sz w:val="20"/>
          <w:u w:val="single"/>
        </w:rPr>
        <w:t xml:space="preserve"> W</w:t>
      </w:r>
      <w:r w:rsidR="008847D0" w:rsidRPr="0056623A">
        <w:rPr>
          <w:rStyle w:val="normaltextrun"/>
          <w:rFonts w:cs="Arial"/>
          <w:sz w:val="20"/>
          <w:u w:val="single"/>
        </w:rPr>
        <w:t xml:space="preserve">e will conduct a two-arm randomized </w:t>
      </w:r>
      <w:r w:rsidR="00D77BE4" w:rsidRPr="0056623A">
        <w:rPr>
          <w:rStyle w:val="normaltextrun"/>
          <w:rFonts w:cs="Arial"/>
          <w:sz w:val="20"/>
          <w:u w:val="single"/>
        </w:rPr>
        <w:t xml:space="preserve">hybrid Type 1 </w:t>
      </w:r>
      <w:r w:rsidR="00261753" w:rsidRPr="0056623A">
        <w:rPr>
          <w:rStyle w:val="normaltextrun"/>
          <w:rFonts w:cs="Arial"/>
          <w:sz w:val="20"/>
          <w:u w:val="single"/>
        </w:rPr>
        <w:t>implementation-effectiveness</w:t>
      </w:r>
      <w:r w:rsidRPr="0056623A">
        <w:rPr>
          <w:rStyle w:val="normaltextrun"/>
          <w:rFonts w:cs="Arial"/>
          <w:sz w:val="20"/>
          <w:u w:val="single"/>
        </w:rPr>
        <w:t xml:space="preserve"> trial</w:t>
      </w:r>
      <w:r w:rsidR="008847D0" w:rsidRPr="0056623A">
        <w:rPr>
          <w:rStyle w:val="normaltextrun"/>
          <w:rFonts w:cs="Arial"/>
          <w:sz w:val="20"/>
          <w:u w:val="single"/>
        </w:rPr>
        <w:t xml:space="preserve"> </w:t>
      </w:r>
      <w:r w:rsidR="00126B04" w:rsidRPr="0056623A">
        <w:rPr>
          <w:rStyle w:val="normaltextrun"/>
          <w:rFonts w:cs="Arial"/>
          <w:sz w:val="20"/>
          <w:u w:val="single"/>
        </w:rPr>
        <w:t>of the adapted intervention</w:t>
      </w:r>
      <w:r w:rsidR="008847D0" w:rsidRPr="0056623A">
        <w:rPr>
          <w:rStyle w:val="normaltextrun"/>
          <w:rFonts w:cs="Arial"/>
          <w:sz w:val="20"/>
          <w:u w:val="single"/>
        </w:rPr>
        <w:t>. </w:t>
      </w:r>
      <w:r w:rsidR="00B74CB3" w:rsidRPr="0056623A">
        <w:rPr>
          <w:rStyle w:val="normaltextrun"/>
          <w:rFonts w:cs="Arial"/>
          <w:sz w:val="20"/>
          <w:u w:val="single"/>
        </w:rPr>
        <w:t xml:space="preserve">The intervention will be </w:t>
      </w:r>
      <w:r w:rsidR="001E29E2" w:rsidRPr="0056623A">
        <w:rPr>
          <w:rStyle w:val="normaltextrun"/>
          <w:rFonts w:cs="Arial"/>
          <w:sz w:val="20"/>
          <w:u w:val="single"/>
        </w:rPr>
        <w:t xml:space="preserve">implemented in </w:t>
      </w:r>
      <w:r w:rsidR="00B34F89" w:rsidRPr="0056623A">
        <w:rPr>
          <w:rStyle w:val="normaltextrun"/>
          <w:rFonts w:cs="Arial"/>
          <w:sz w:val="20"/>
          <w:u w:val="single"/>
        </w:rPr>
        <w:t>youth-focused community services. These services will refer adolescents (13-19 years old) to the research program</w:t>
      </w:r>
      <w:r w:rsidR="00E40121" w:rsidRPr="0056623A">
        <w:rPr>
          <w:rStyle w:val="normaltextrun"/>
          <w:rFonts w:cs="Arial"/>
          <w:sz w:val="20"/>
          <w:u w:val="single"/>
        </w:rPr>
        <w:t>.</w:t>
      </w:r>
      <w:r w:rsidR="008847D0" w:rsidRPr="0056623A">
        <w:rPr>
          <w:rStyle w:val="eop"/>
          <w:rFonts w:cs="Arial"/>
          <w:sz w:val="20"/>
          <w:u w:val="single"/>
        </w:rPr>
        <w:t> </w:t>
      </w:r>
      <w:r w:rsidR="00E40121" w:rsidRPr="0056623A">
        <w:rPr>
          <w:rStyle w:val="eop"/>
          <w:rFonts w:cs="Arial"/>
          <w:sz w:val="20"/>
          <w:u w:val="single"/>
        </w:rPr>
        <w:t>We will recruit 80</w:t>
      </w:r>
      <w:r w:rsidR="004E2FCC" w:rsidRPr="0056623A">
        <w:rPr>
          <w:rStyle w:val="eop"/>
          <w:rFonts w:cs="Arial"/>
          <w:sz w:val="20"/>
          <w:u w:val="single"/>
        </w:rPr>
        <w:t xml:space="preserve"> adolescents who will</w:t>
      </w:r>
      <w:r w:rsidR="00FC42F1" w:rsidRPr="0056623A">
        <w:rPr>
          <w:rFonts w:cs="Arial"/>
          <w:color w:val="333333"/>
          <w:sz w:val="20"/>
          <w:u w:val="single"/>
        </w:rPr>
        <w:t xml:space="preserve"> be </w:t>
      </w:r>
      <w:r w:rsidR="00FC42F1" w:rsidRPr="0056623A">
        <w:rPr>
          <w:rFonts w:cs="Arial"/>
          <w:sz w:val="20"/>
          <w:u w:val="single"/>
        </w:rPr>
        <w:t xml:space="preserve">randomly assigned </w:t>
      </w:r>
      <w:r w:rsidR="004E2FCC" w:rsidRPr="0056623A">
        <w:rPr>
          <w:rFonts w:cs="Arial"/>
          <w:sz w:val="20"/>
          <w:u w:val="single"/>
        </w:rPr>
        <w:t xml:space="preserve">in a 1:1 ratio </w:t>
      </w:r>
      <w:r w:rsidR="00FC42F1" w:rsidRPr="0056623A">
        <w:rPr>
          <w:rFonts w:cs="Arial"/>
          <w:sz w:val="20"/>
          <w:u w:val="single"/>
        </w:rPr>
        <w:t xml:space="preserve">to the intervention or a usual care comparison condition. </w:t>
      </w:r>
      <w:r w:rsidR="004E2FCC" w:rsidRPr="0056623A">
        <w:rPr>
          <w:rFonts w:cs="Arial"/>
          <w:sz w:val="20"/>
          <w:u w:val="single"/>
        </w:rPr>
        <w:t xml:space="preserve">The intervention comprises four sessions of </w:t>
      </w:r>
      <w:r w:rsidR="005A03BA" w:rsidRPr="0056623A">
        <w:rPr>
          <w:rFonts w:cs="Arial"/>
          <w:sz w:val="20"/>
          <w:u w:val="single"/>
        </w:rPr>
        <w:t xml:space="preserve">individual counselling delivered by </w:t>
      </w:r>
      <w:r w:rsidR="00DA4EFC" w:rsidRPr="0056623A">
        <w:rPr>
          <w:rFonts w:cs="Arial"/>
          <w:sz w:val="20"/>
          <w:u w:val="single"/>
        </w:rPr>
        <w:t xml:space="preserve">trained </w:t>
      </w:r>
      <w:r w:rsidR="005A03BA" w:rsidRPr="0056623A">
        <w:rPr>
          <w:rFonts w:cs="Arial"/>
          <w:sz w:val="20"/>
          <w:u w:val="single"/>
        </w:rPr>
        <w:t>non-</w:t>
      </w:r>
      <w:r w:rsidR="008806D2" w:rsidRPr="0056623A">
        <w:rPr>
          <w:rFonts w:cs="Arial"/>
          <w:sz w:val="20"/>
          <w:u w:val="single"/>
        </w:rPr>
        <w:t>specialist providers</w:t>
      </w:r>
      <w:r w:rsidR="005A03BA" w:rsidRPr="0056623A">
        <w:rPr>
          <w:rFonts w:cs="Arial"/>
          <w:sz w:val="20"/>
          <w:u w:val="single"/>
        </w:rPr>
        <w:t xml:space="preserve"> who </w:t>
      </w:r>
      <w:r w:rsidR="002313BE" w:rsidRPr="0056623A">
        <w:rPr>
          <w:rFonts w:cs="Arial"/>
          <w:sz w:val="20"/>
          <w:u w:val="single"/>
        </w:rPr>
        <w:t xml:space="preserve">have </w:t>
      </w:r>
      <w:r w:rsidR="005A03BA" w:rsidRPr="0056623A">
        <w:rPr>
          <w:rFonts w:cs="Arial"/>
          <w:sz w:val="20"/>
          <w:u w:val="single"/>
        </w:rPr>
        <w:t>complete</w:t>
      </w:r>
      <w:r w:rsidR="002313BE" w:rsidRPr="0056623A">
        <w:rPr>
          <w:rFonts w:cs="Arial"/>
          <w:sz w:val="20"/>
          <w:u w:val="single"/>
        </w:rPr>
        <w:t>d intervention training and receive weekly supervision.</w:t>
      </w:r>
      <w:r w:rsidR="00DA4EFC" w:rsidRPr="0056623A">
        <w:rPr>
          <w:rFonts w:cs="Arial"/>
          <w:sz w:val="20"/>
          <w:u w:val="single"/>
        </w:rPr>
        <w:t xml:space="preserve"> </w:t>
      </w:r>
      <w:r w:rsidR="00045F0E" w:rsidRPr="0056623A">
        <w:rPr>
          <w:rFonts w:cs="Arial"/>
          <w:sz w:val="20"/>
          <w:u w:val="single"/>
        </w:rPr>
        <w:lastRenderedPageBreak/>
        <w:t>Outcomes</w:t>
      </w:r>
      <w:r w:rsidR="00FC42F1" w:rsidRPr="0056623A">
        <w:rPr>
          <w:rFonts w:cs="Arial"/>
          <w:sz w:val="20"/>
          <w:u w:val="single"/>
        </w:rPr>
        <w:t xml:space="preserve"> </w:t>
      </w:r>
      <w:r w:rsidR="002C55BD" w:rsidRPr="0056623A">
        <w:rPr>
          <w:rFonts w:cs="Arial"/>
          <w:sz w:val="20"/>
          <w:u w:val="single"/>
        </w:rPr>
        <w:t xml:space="preserve">will be </w:t>
      </w:r>
      <w:r w:rsidR="00FC42F1" w:rsidRPr="0056623A">
        <w:rPr>
          <w:rFonts w:cs="Arial"/>
          <w:sz w:val="20"/>
          <w:u w:val="single"/>
        </w:rPr>
        <w:t xml:space="preserve">assessed at baseline, six-week, and </w:t>
      </w:r>
      <w:r w:rsidR="00997C17" w:rsidRPr="0056623A">
        <w:rPr>
          <w:rFonts w:cs="Arial"/>
          <w:sz w:val="20"/>
          <w:u w:val="single"/>
        </w:rPr>
        <w:t>10-weeks</w:t>
      </w:r>
      <w:r w:rsidR="00FC42F1" w:rsidRPr="0056623A">
        <w:rPr>
          <w:rFonts w:cs="Arial"/>
          <w:sz w:val="20"/>
          <w:u w:val="single"/>
        </w:rPr>
        <w:t xml:space="preserve"> post-randomi</w:t>
      </w:r>
      <w:r w:rsidR="00997C17" w:rsidRPr="0056623A">
        <w:rPr>
          <w:rFonts w:cs="Arial"/>
          <w:sz w:val="20"/>
          <w:u w:val="single"/>
        </w:rPr>
        <w:t>z</w:t>
      </w:r>
      <w:r w:rsidR="00FC42F1" w:rsidRPr="0056623A">
        <w:rPr>
          <w:rFonts w:cs="Arial"/>
          <w:sz w:val="20"/>
          <w:u w:val="single"/>
        </w:rPr>
        <w:t>ation time points</w:t>
      </w:r>
      <w:r w:rsidR="00F401D6" w:rsidRPr="0056623A">
        <w:rPr>
          <w:rFonts w:cs="Arial"/>
          <w:sz w:val="20"/>
          <w:u w:val="single"/>
        </w:rPr>
        <w:t xml:space="preserve"> via </w:t>
      </w:r>
      <w:r w:rsidR="00997C17" w:rsidRPr="0056623A">
        <w:rPr>
          <w:rFonts w:cs="Arial"/>
          <w:sz w:val="20"/>
          <w:u w:val="single"/>
        </w:rPr>
        <w:t>surveys</w:t>
      </w:r>
      <w:r w:rsidR="00FC42F1" w:rsidRPr="0056623A">
        <w:rPr>
          <w:rFonts w:cs="Arial"/>
          <w:sz w:val="20"/>
          <w:u w:val="single"/>
        </w:rPr>
        <w:t>.</w:t>
      </w:r>
      <w:r w:rsidR="00997C17" w:rsidRPr="0056623A">
        <w:rPr>
          <w:rFonts w:cs="Arial"/>
          <w:sz w:val="20"/>
          <w:u w:val="single"/>
        </w:rPr>
        <w:t xml:space="preserve">  Qualitative interviews will also be conducted with interventionists. </w:t>
      </w:r>
      <w:r w:rsidR="00FC42F1" w:rsidRPr="0056623A">
        <w:rPr>
          <w:rFonts w:cs="Arial"/>
          <w:sz w:val="20"/>
          <w:u w:val="single"/>
        </w:rPr>
        <w:t xml:space="preserve">Primary outcomes </w:t>
      </w:r>
      <w:r w:rsidR="00B77FD7" w:rsidRPr="0056623A">
        <w:rPr>
          <w:rFonts w:cs="Arial"/>
          <w:sz w:val="20"/>
          <w:u w:val="single"/>
        </w:rPr>
        <w:t xml:space="preserve">will be </w:t>
      </w:r>
      <w:r w:rsidR="00FC42F1" w:rsidRPr="0056623A">
        <w:rPr>
          <w:rFonts w:cs="Arial"/>
          <w:sz w:val="20"/>
          <w:u w:val="single"/>
        </w:rPr>
        <w:t xml:space="preserve">feasibility </w:t>
      </w:r>
      <w:r w:rsidR="007057B4" w:rsidRPr="0056623A">
        <w:rPr>
          <w:rFonts w:cs="Arial"/>
          <w:sz w:val="20"/>
          <w:u w:val="single"/>
        </w:rPr>
        <w:t xml:space="preserve">and acceptability </w:t>
      </w:r>
      <w:r w:rsidR="00FC42F1" w:rsidRPr="0056623A">
        <w:rPr>
          <w:rFonts w:cs="Arial"/>
          <w:sz w:val="20"/>
          <w:u w:val="single"/>
        </w:rPr>
        <w:t xml:space="preserve">of study procedures and intervention delivery </w:t>
      </w:r>
      <w:r w:rsidR="00F401D6" w:rsidRPr="0056623A">
        <w:rPr>
          <w:rFonts w:cs="Arial"/>
          <w:sz w:val="20"/>
          <w:u w:val="single"/>
        </w:rPr>
        <w:t>- assessed from the perspective of adolescent participants and interventionists</w:t>
      </w:r>
      <w:r w:rsidR="00FC42F1" w:rsidRPr="0056623A">
        <w:rPr>
          <w:rFonts w:cs="Arial"/>
          <w:sz w:val="20"/>
          <w:u w:val="single"/>
        </w:rPr>
        <w:t>. Clinical outcomes (</w:t>
      </w:r>
      <w:r w:rsidR="00B77FD7" w:rsidRPr="0056623A">
        <w:rPr>
          <w:rFonts w:cs="Arial"/>
          <w:sz w:val="20"/>
          <w:u w:val="single"/>
        </w:rPr>
        <w:t xml:space="preserve">psychological distress) </w:t>
      </w:r>
      <w:r w:rsidR="005B68E7" w:rsidRPr="0056623A">
        <w:rPr>
          <w:rFonts w:cs="Arial"/>
          <w:sz w:val="20"/>
          <w:u w:val="single"/>
        </w:rPr>
        <w:t>will be collected as</w:t>
      </w:r>
      <w:r w:rsidR="00B77FD7" w:rsidRPr="0056623A">
        <w:rPr>
          <w:rFonts w:cs="Arial"/>
          <w:sz w:val="20"/>
          <w:u w:val="single"/>
        </w:rPr>
        <w:t xml:space="preserve"> </w:t>
      </w:r>
      <w:r w:rsidR="00FC42F1" w:rsidRPr="0056623A">
        <w:rPr>
          <w:rFonts w:cs="Arial"/>
          <w:sz w:val="20"/>
          <w:u w:val="single"/>
        </w:rPr>
        <w:t>secondary</w:t>
      </w:r>
      <w:r w:rsidR="005B68E7" w:rsidRPr="0056623A">
        <w:rPr>
          <w:rFonts w:cs="Arial"/>
          <w:sz w:val="20"/>
          <w:u w:val="single"/>
        </w:rPr>
        <w:t xml:space="preserve"> outcomes</w:t>
      </w:r>
      <w:r w:rsidR="00FC42F1" w:rsidRPr="0056623A">
        <w:rPr>
          <w:rFonts w:cs="Arial"/>
          <w:sz w:val="20"/>
          <w:u w:val="single"/>
        </w:rPr>
        <w:t xml:space="preserve">. </w:t>
      </w:r>
      <w:r w:rsidR="008847D0" w:rsidRPr="0056623A">
        <w:rPr>
          <w:rStyle w:val="normaltextrun"/>
          <w:rFonts w:cs="Arial"/>
          <w:sz w:val="20"/>
          <w:u w:val="single"/>
        </w:rPr>
        <w:t xml:space="preserve">Participants </w:t>
      </w:r>
      <w:r w:rsidR="005B68E7" w:rsidRPr="0056623A">
        <w:rPr>
          <w:rStyle w:val="normaltextrun"/>
          <w:rFonts w:cs="Arial"/>
          <w:sz w:val="20"/>
          <w:u w:val="single"/>
        </w:rPr>
        <w:t xml:space="preserve">assigned to usual care </w:t>
      </w:r>
      <w:r w:rsidR="008847D0" w:rsidRPr="0056623A">
        <w:rPr>
          <w:rStyle w:val="normaltextrun"/>
          <w:rFonts w:cs="Arial"/>
          <w:sz w:val="20"/>
          <w:u w:val="single"/>
        </w:rPr>
        <w:t xml:space="preserve">will </w:t>
      </w:r>
      <w:r w:rsidR="00C94A49" w:rsidRPr="0056623A">
        <w:rPr>
          <w:rStyle w:val="normaltextrun"/>
          <w:rFonts w:cs="Arial"/>
          <w:sz w:val="20"/>
          <w:u w:val="single"/>
        </w:rPr>
        <w:t>be offered the intervention after their final follow up assessment.</w:t>
      </w:r>
    </w:p>
    <w:p w14:paraId="7B2C5D43" w14:textId="77777777" w:rsidR="008847D0" w:rsidRPr="0056623A" w:rsidRDefault="008847D0" w:rsidP="0056623A">
      <w:pPr>
        <w:pStyle w:val="paragraph"/>
        <w:spacing w:before="0" w:beforeAutospacing="0" w:after="0" w:afterAutospacing="0" w:line="259" w:lineRule="auto"/>
        <w:jc w:val="both"/>
        <w:textAlignment w:val="baseline"/>
        <w:rPr>
          <w:rFonts w:ascii="Arial" w:hAnsi="Arial" w:cs="Arial"/>
          <w:sz w:val="20"/>
          <w:szCs w:val="20"/>
        </w:rPr>
      </w:pPr>
      <w:r w:rsidRPr="0056623A">
        <w:rPr>
          <w:rStyle w:val="eop"/>
          <w:rFonts w:ascii="Arial" w:hAnsi="Arial" w:cs="Arial"/>
          <w:color w:val="ED7D31"/>
          <w:sz w:val="20"/>
          <w:szCs w:val="20"/>
        </w:rPr>
        <w:t> </w:t>
      </w:r>
    </w:p>
    <w:p w14:paraId="07CAB702" w14:textId="77777777" w:rsidR="00DA00ED" w:rsidRPr="0056623A" w:rsidRDefault="008847D0" w:rsidP="0056623A">
      <w:pPr>
        <w:spacing w:line="259" w:lineRule="auto"/>
        <w:jc w:val="both"/>
        <w:rPr>
          <w:rStyle w:val="normaltextrun"/>
          <w:rFonts w:cs="Arial"/>
          <w:sz w:val="20"/>
        </w:rPr>
      </w:pPr>
      <w:r w:rsidRPr="0056623A">
        <w:rPr>
          <w:rStyle w:val="normaltextrun"/>
          <w:rFonts w:cs="Arial"/>
          <w:b/>
          <w:bCs/>
          <w:sz w:val="20"/>
        </w:rPr>
        <w:t>Outcomes</w:t>
      </w:r>
      <w:r w:rsidRPr="0056623A">
        <w:rPr>
          <w:rStyle w:val="normaltextrun"/>
          <w:rFonts w:cs="Arial"/>
          <w:sz w:val="20"/>
        </w:rPr>
        <w:t xml:space="preserve">: </w:t>
      </w:r>
    </w:p>
    <w:p w14:paraId="2D76E70A" w14:textId="77777777" w:rsidR="00DA00ED" w:rsidRPr="0056623A" w:rsidRDefault="00F42A6D" w:rsidP="0056623A">
      <w:pPr>
        <w:spacing w:line="259" w:lineRule="auto"/>
        <w:jc w:val="both"/>
        <w:rPr>
          <w:rFonts w:cs="Arial"/>
          <w:sz w:val="20"/>
        </w:rPr>
      </w:pPr>
      <w:r w:rsidRPr="0056623A">
        <w:rPr>
          <w:rStyle w:val="normaltextrun"/>
          <w:rFonts w:cs="Arial"/>
          <w:i/>
          <w:iCs/>
          <w:sz w:val="20"/>
        </w:rPr>
        <w:t>Phase One:</w:t>
      </w:r>
      <w:r w:rsidRPr="0056623A">
        <w:rPr>
          <w:rStyle w:val="normaltextrun"/>
          <w:rFonts w:cs="Arial"/>
          <w:sz w:val="20"/>
        </w:rPr>
        <w:t xml:space="preserve"> </w:t>
      </w:r>
      <w:r w:rsidRPr="0056623A">
        <w:rPr>
          <w:rFonts w:cs="Arial"/>
          <w:sz w:val="20"/>
        </w:rPr>
        <w:t xml:space="preserve">Findings will be used to co-produce an intervention package and implementation strategy for further testing of its feasibility, acceptability, and effectiveness in phase two of the project.  </w:t>
      </w:r>
    </w:p>
    <w:p w14:paraId="6F970D52" w14:textId="77777777" w:rsidR="00ED72EB" w:rsidRDefault="00ED72EB" w:rsidP="0056623A">
      <w:pPr>
        <w:spacing w:line="259" w:lineRule="auto"/>
        <w:jc w:val="both"/>
        <w:rPr>
          <w:rFonts w:cs="Arial"/>
          <w:i/>
          <w:iCs/>
          <w:sz w:val="20"/>
          <w:u w:val="single"/>
        </w:rPr>
      </w:pPr>
    </w:p>
    <w:p w14:paraId="7002CF7E" w14:textId="758AF99E" w:rsidR="008847D0" w:rsidRPr="0056623A" w:rsidRDefault="00F42A6D" w:rsidP="0056623A">
      <w:pPr>
        <w:spacing w:line="259" w:lineRule="auto"/>
        <w:jc w:val="both"/>
        <w:rPr>
          <w:rFonts w:cs="Arial"/>
          <w:sz w:val="20"/>
        </w:rPr>
      </w:pPr>
      <w:r w:rsidRPr="0056623A">
        <w:rPr>
          <w:rFonts w:cs="Arial"/>
          <w:i/>
          <w:iCs/>
          <w:sz w:val="20"/>
          <w:u w:val="single"/>
        </w:rPr>
        <w:t>Phase Two</w:t>
      </w:r>
      <w:r w:rsidRPr="0056623A">
        <w:rPr>
          <w:rFonts w:cs="Arial"/>
          <w:sz w:val="20"/>
          <w:u w:val="single"/>
        </w:rPr>
        <w:t xml:space="preserve"> findings </w:t>
      </w:r>
      <w:r w:rsidRPr="0056623A">
        <w:rPr>
          <w:rStyle w:val="normaltextrun"/>
          <w:rFonts w:cs="Arial"/>
          <w:sz w:val="20"/>
          <w:u w:val="single"/>
        </w:rPr>
        <w:t>will be used to improve the intervention training, the intervention materials and approach, and the implementation strategies and to inform scale-up and wider implementation of the intervention</w:t>
      </w:r>
      <w:r w:rsidRPr="0056623A">
        <w:rPr>
          <w:rStyle w:val="normaltextrun"/>
          <w:rFonts w:cs="Arial"/>
          <w:sz w:val="20"/>
        </w:rPr>
        <w:t xml:space="preserve">. </w:t>
      </w:r>
      <w:r w:rsidRPr="0056623A">
        <w:rPr>
          <w:rFonts w:cs="Arial"/>
          <w:sz w:val="20"/>
        </w:rPr>
        <w:t xml:space="preserve">Other anticipated outputs include short reports and briefs for providers and policymakers; conference presentations and webinars; and peer-reviewed publications in scientific journals.  </w:t>
      </w:r>
      <w:r w:rsidR="008847D0" w:rsidRPr="0056623A">
        <w:rPr>
          <w:rStyle w:val="normaltextrun"/>
          <w:rFonts w:cs="Arial"/>
          <w:sz w:val="20"/>
        </w:rPr>
        <w:t>  </w:t>
      </w:r>
    </w:p>
    <w:p w14:paraId="4CEC4D20" w14:textId="77777777" w:rsidR="00F42A6D" w:rsidRPr="0056623A" w:rsidRDefault="00F42A6D" w:rsidP="0056623A">
      <w:pPr>
        <w:spacing w:line="259" w:lineRule="auto"/>
        <w:jc w:val="both"/>
        <w:rPr>
          <w:rFonts w:cs="Arial"/>
          <w:sz w:val="20"/>
        </w:rPr>
      </w:pPr>
    </w:p>
    <w:p w14:paraId="60023AB6" w14:textId="77777777" w:rsidR="00DA00ED" w:rsidRPr="0056623A" w:rsidRDefault="00F42A6D" w:rsidP="0056623A">
      <w:pPr>
        <w:spacing w:line="259" w:lineRule="auto"/>
        <w:jc w:val="both"/>
        <w:rPr>
          <w:rFonts w:cs="Arial"/>
          <w:sz w:val="20"/>
          <w:u w:val="single"/>
        </w:rPr>
      </w:pPr>
      <w:r w:rsidRPr="0056623A">
        <w:rPr>
          <w:rFonts w:cs="Arial"/>
          <w:b/>
          <w:bCs/>
          <w:sz w:val="20"/>
          <w:u w:val="single"/>
        </w:rPr>
        <w:t>Summary of new request</w:t>
      </w:r>
      <w:r w:rsidRPr="0056623A">
        <w:rPr>
          <w:rFonts w:cs="Arial"/>
          <w:sz w:val="20"/>
          <w:u w:val="single"/>
        </w:rPr>
        <w:t xml:space="preserve">: </w:t>
      </w:r>
    </w:p>
    <w:p w14:paraId="713695BA" w14:textId="77777777" w:rsidR="00DA00ED" w:rsidRPr="0056623A" w:rsidRDefault="00F42A6D" w:rsidP="0056623A">
      <w:pPr>
        <w:spacing w:line="259" w:lineRule="auto"/>
        <w:jc w:val="both"/>
        <w:rPr>
          <w:rFonts w:cs="Arial"/>
          <w:sz w:val="20"/>
          <w:u w:val="single"/>
        </w:rPr>
      </w:pPr>
      <w:r w:rsidRPr="0056623A">
        <w:rPr>
          <w:rFonts w:cs="Arial"/>
          <w:i/>
          <w:iCs/>
          <w:sz w:val="20"/>
          <w:u w:val="single"/>
        </w:rPr>
        <w:t>Phase One</w:t>
      </w:r>
      <w:r w:rsidRPr="0056623A">
        <w:rPr>
          <w:rFonts w:cs="Arial"/>
          <w:sz w:val="20"/>
          <w:u w:val="single"/>
        </w:rPr>
        <w:t xml:space="preserve"> has been fully approved and completed. </w:t>
      </w:r>
    </w:p>
    <w:p w14:paraId="11743AD6" w14:textId="3C5A59DF" w:rsidR="00C047FA" w:rsidRPr="0056623A" w:rsidRDefault="00F42A6D" w:rsidP="0056623A">
      <w:pPr>
        <w:spacing w:line="259" w:lineRule="auto"/>
        <w:jc w:val="both"/>
        <w:rPr>
          <w:rFonts w:cs="Arial"/>
          <w:b/>
          <w:bCs/>
          <w:sz w:val="20"/>
          <w:u w:val="single"/>
        </w:rPr>
      </w:pPr>
      <w:r w:rsidRPr="0056623A">
        <w:rPr>
          <w:rFonts w:cs="Arial"/>
          <w:sz w:val="20"/>
          <w:u w:val="single"/>
        </w:rPr>
        <w:t xml:space="preserve">In this amendment, we </w:t>
      </w:r>
      <w:r w:rsidR="00C047FA" w:rsidRPr="0056623A">
        <w:rPr>
          <w:rFonts w:cs="Arial"/>
          <w:sz w:val="20"/>
          <w:u w:val="single"/>
        </w:rPr>
        <w:t xml:space="preserve">are seeking ethical approval for </w:t>
      </w:r>
      <w:r w:rsidRPr="0056623A">
        <w:rPr>
          <w:rFonts w:cs="Arial"/>
          <w:i/>
          <w:iCs/>
          <w:sz w:val="20"/>
          <w:u w:val="single"/>
        </w:rPr>
        <w:t>P</w:t>
      </w:r>
      <w:r w:rsidR="00C047FA" w:rsidRPr="0056623A">
        <w:rPr>
          <w:rFonts w:cs="Arial"/>
          <w:i/>
          <w:iCs/>
          <w:sz w:val="20"/>
          <w:u w:val="single"/>
        </w:rPr>
        <w:t xml:space="preserve">hase </w:t>
      </w:r>
      <w:r w:rsidRPr="0056623A">
        <w:rPr>
          <w:rFonts w:cs="Arial"/>
          <w:i/>
          <w:iCs/>
          <w:sz w:val="20"/>
          <w:u w:val="single"/>
        </w:rPr>
        <w:t>Two</w:t>
      </w:r>
      <w:r w:rsidR="00C047FA" w:rsidRPr="0056623A">
        <w:rPr>
          <w:rFonts w:cs="Arial"/>
          <w:sz w:val="20"/>
          <w:u w:val="single"/>
        </w:rPr>
        <w:t xml:space="preserve"> only.</w:t>
      </w:r>
    </w:p>
    <w:p w14:paraId="6A6D9CB6" w14:textId="77777777" w:rsidR="00C047FA" w:rsidRPr="0056623A" w:rsidRDefault="00C047FA" w:rsidP="0056623A">
      <w:pPr>
        <w:spacing w:line="259" w:lineRule="auto"/>
        <w:jc w:val="both"/>
        <w:rPr>
          <w:rFonts w:cs="Arial"/>
          <w:b/>
          <w:bCs/>
          <w:sz w:val="20"/>
        </w:rPr>
      </w:pPr>
    </w:p>
    <w:tbl>
      <w:tblPr>
        <w:tblStyle w:val="TableGrid"/>
        <w:tblW w:w="0" w:type="auto"/>
        <w:tblLook w:val="04A0" w:firstRow="1" w:lastRow="0" w:firstColumn="1" w:lastColumn="0" w:noHBand="0" w:noVBand="1"/>
      </w:tblPr>
      <w:tblGrid>
        <w:gridCol w:w="9016"/>
      </w:tblGrid>
      <w:tr w:rsidR="00C058EF" w:rsidRPr="0056623A" w14:paraId="6DE5B539" w14:textId="77777777" w:rsidTr="00B71F28">
        <w:tc>
          <w:tcPr>
            <w:tcW w:w="9016" w:type="dxa"/>
            <w:shd w:val="clear" w:color="auto" w:fill="E7E6E6" w:themeFill="background2"/>
            <w:vAlign w:val="center"/>
          </w:tcPr>
          <w:p w14:paraId="7AF04075" w14:textId="2AA2260B" w:rsidR="00C058EF" w:rsidRPr="0056623A" w:rsidRDefault="00C058EF" w:rsidP="0056623A">
            <w:pPr>
              <w:pStyle w:val="Default"/>
              <w:numPr>
                <w:ilvl w:val="0"/>
                <w:numId w:val="0"/>
              </w:numPr>
              <w:spacing w:after="0" w:line="259" w:lineRule="auto"/>
              <w:jc w:val="center"/>
              <w:rPr>
                <w:bCs w:val="0"/>
                <w:sz w:val="20"/>
                <w:szCs w:val="20"/>
                <w:lang w:val="en-GB"/>
              </w:rPr>
            </w:pPr>
            <w:r w:rsidRPr="0056623A">
              <w:rPr>
                <w:bCs w:val="0"/>
                <w:sz w:val="20"/>
                <w:szCs w:val="20"/>
                <w:lang w:val="en-GB"/>
              </w:rPr>
              <w:t>BACKGROUND</w:t>
            </w:r>
          </w:p>
        </w:tc>
      </w:tr>
    </w:tbl>
    <w:p w14:paraId="20663B21" w14:textId="77777777" w:rsidR="00C058EF" w:rsidRPr="0056623A" w:rsidRDefault="00C058EF" w:rsidP="0056623A">
      <w:pPr>
        <w:pStyle w:val="Default"/>
        <w:numPr>
          <w:ilvl w:val="0"/>
          <w:numId w:val="0"/>
        </w:numPr>
        <w:spacing w:after="0" w:line="259" w:lineRule="auto"/>
        <w:rPr>
          <w:b w:val="0"/>
          <w:sz w:val="20"/>
          <w:szCs w:val="20"/>
          <w:lang w:val="en-GB"/>
        </w:rPr>
      </w:pPr>
    </w:p>
    <w:p w14:paraId="5DC163BD" w14:textId="77777777" w:rsidR="00B92D15" w:rsidRPr="0056623A" w:rsidRDefault="0027285C" w:rsidP="0056623A">
      <w:pPr>
        <w:spacing w:line="259" w:lineRule="auto"/>
        <w:jc w:val="both"/>
        <w:rPr>
          <w:rFonts w:cs="Arial"/>
          <w:b/>
          <w:bCs/>
          <w:sz w:val="20"/>
        </w:rPr>
      </w:pPr>
      <w:r w:rsidRPr="0056623A">
        <w:rPr>
          <w:rFonts w:cs="Arial"/>
          <w:b/>
          <w:bCs/>
          <w:sz w:val="20"/>
        </w:rPr>
        <w:t>A mental health crisis among Western Australian (WA) adolescents</w:t>
      </w:r>
    </w:p>
    <w:p w14:paraId="43EBEECB" w14:textId="007ECE16" w:rsidR="00EE53CA" w:rsidRPr="0056623A" w:rsidRDefault="0027285C" w:rsidP="0056623A">
      <w:pPr>
        <w:spacing w:line="259" w:lineRule="auto"/>
        <w:jc w:val="both"/>
        <w:rPr>
          <w:rFonts w:cs="Arial"/>
          <w:sz w:val="20"/>
        </w:rPr>
      </w:pPr>
      <w:r w:rsidRPr="0056623A">
        <w:rPr>
          <w:rFonts w:cs="Arial"/>
          <w:sz w:val="20"/>
        </w:rPr>
        <w:t>An increasing number of adolescents in WA are experiencing mental health problems. Since 2013, the rate of mental health difficulties has almost tripled (</w:t>
      </w:r>
      <w:r w:rsidR="00E64781" w:rsidRPr="0056623A">
        <w:rPr>
          <w:rFonts w:cs="Arial"/>
          <w:sz w:val="20"/>
        </w:rPr>
        <w:t>Thomas et al., 2022</w:t>
      </w:r>
      <w:r w:rsidRPr="0056623A">
        <w:rPr>
          <w:rFonts w:cs="Arial"/>
          <w:sz w:val="20"/>
        </w:rPr>
        <w:t>), with an estimated 40% of 12–18-year-olds in WA reporting high levels of distress, largely due to common mental health problems like depression and anxiety.</w:t>
      </w:r>
      <w:r w:rsidRPr="0056623A">
        <w:rPr>
          <w:rFonts w:cs="Arial"/>
          <w:b/>
          <w:bCs/>
          <w:sz w:val="20"/>
        </w:rPr>
        <w:t xml:space="preserve"> </w:t>
      </w:r>
      <w:r w:rsidR="00087AED" w:rsidRPr="0056623A">
        <w:rPr>
          <w:rFonts w:cs="Arial"/>
          <w:sz w:val="20"/>
        </w:rPr>
        <w:t>This has led to a 50% increase in referrals to the Child and Adolescent Mental Health Services (CAMHS</w:t>
      </w:r>
      <w:r w:rsidR="00D7262C" w:rsidRPr="0056623A">
        <w:rPr>
          <w:rFonts w:cs="Arial"/>
          <w:sz w:val="20"/>
        </w:rPr>
        <w:t xml:space="preserve">; </w:t>
      </w:r>
      <w:r w:rsidR="00037167" w:rsidRPr="0056623A">
        <w:rPr>
          <w:rFonts w:cs="Arial"/>
          <w:sz w:val="20"/>
        </w:rPr>
        <w:t>Mental Health Commission, 2020</w:t>
      </w:r>
      <w:r w:rsidR="00087AED" w:rsidRPr="0056623A">
        <w:rPr>
          <w:rFonts w:cs="Arial"/>
          <w:sz w:val="20"/>
        </w:rPr>
        <w:t>). Given chronic workforce constraints (</w:t>
      </w:r>
      <w:r w:rsidR="0019782C" w:rsidRPr="0056623A">
        <w:rPr>
          <w:rFonts w:cs="Arial"/>
          <w:sz w:val="20"/>
        </w:rPr>
        <w:t>Institute for Social Science Research, 2020</w:t>
      </w:r>
      <w:r w:rsidR="00087AED" w:rsidRPr="0056623A">
        <w:rPr>
          <w:rFonts w:cs="Arial"/>
          <w:sz w:val="20"/>
        </w:rPr>
        <w:t xml:space="preserve">), specialist CAMH services cannot keep pace with this unprecedented demand. </w:t>
      </w:r>
      <w:r w:rsidR="000C21EF" w:rsidRPr="0056623A">
        <w:rPr>
          <w:rFonts w:cs="Arial"/>
          <w:sz w:val="20"/>
        </w:rPr>
        <w:t>A</w:t>
      </w:r>
      <w:r w:rsidRPr="0056623A">
        <w:rPr>
          <w:rFonts w:cs="Arial"/>
          <w:sz w:val="20"/>
        </w:rPr>
        <w:t xml:space="preserve">ccess to </w:t>
      </w:r>
      <w:r w:rsidR="000C21EF" w:rsidRPr="0056623A">
        <w:rPr>
          <w:rFonts w:cs="Arial"/>
          <w:sz w:val="20"/>
        </w:rPr>
        <w:t xml:space="preserve">these Tier 3 </w:t>
      </w:r>
      <w:r w:rsidRPr="0056623A">
        <w:rPr>
          <w:rFonts w:cs="Arial"/>
          <w:sz w:val="20"/>
        </w:rPr>
        <w:t>adolescent mental health services in WA has worsened, with wait times increasing</w:t>
      </w:r>
      <w:r w:rsidR="008A3890" w:rsidRPr="0056623A">
        <w:rPr>
          <w:rFonts w:cs="Arial"/>
          <w:sz w:val="20"/>
        </w:rPr>
        <w:t xml:space="preserve">. </w:t>
      </w:r>
      <w:r w:rsidR="000C21EF" w:rsidRPr="0056623A">
        <w:rPr>
          <w:rFonts w:cs="Arial"/>
          <w:sz w:val="20"/>
        </w:rPr>
        <w:t>These system constraints ha</w:t>
      </w:r>
      <w:r w:rsidR="00EE53CA" w:rsidRPr="0056623A">
        <w:rPr>
          <w:rFonts w:cs="Arial"/>
          <w:sz w:val="20"/>
        </w:rPr>
        <w:t>ve</w:t>
      </w:r>
      <w:r w:rsidR="000C21EF" w:rsidRPr="0056623A">
        <w:rPr>
          <w:rFonts w:cs="Arial"/>
          <w:sz w:val="20"/>
        </w:rPr>
        <w:t xml:space="preserve"> forced </w:t>
      </w:r>
      <w:r w:rsidR="008A3890" w:rsidRPr="0056623A">
        <w:rPr>
          <w:rFonts w:cs="Arial"/>
          <w:sz w:val="20"/>
        </w:rPr>
        <w:t>WA’s CAMHS to prioriti</w:t>
      </w:r>
      <w:r w:rsidR="00DE07EF" w:rsidRPr="0056623A">
        <w:rPr>
          <w:rFonts w:cs="Arial"/>
          <w:sz w:val="20"/>
        </w:rPr>
        <w:t>z</w:t>
      </w:r>
      <w:r w:rsidR="008A3890" w:rsidRPr="0056623A">
        <w:rPr>
          <w:rFonts w:cs="Arial"/>
          <w:sz w:val="20"/>
        </w:rPr>
        <w:t>e adolescents with</w:t>
      </w:r>
      <w:r w:rsidR="00087AED" w:rsidRPr="0056623A">
        <w:rPr>
          <w:rFonts w:cs="Arial"/>
          <w:sz w:val="20"/>
        </w:rPr>
        <w:t xml:space="preserve"> severe mental health problems </w:t>
      </w:r>
      <w:r w:rsidR="008A3890" w:rsidRPr="0056623A">
        <w:rPr>
          <w:rFonts w:cs="Arial"/>
          <w:sz w:val="20"/>
        </w:rPr>
        <w:t xml:space="preserve">who are at risk </w:t>
      </w:r>
      <w:r w:rsidR="00497DDE" w:rsidRPr="0056623A">
        <w:rPr>
          <w:rFonts w:cs="Arial"/>
          <w:sz w:val="20"/>
        </w:rPr>
        <w:t>of</w:t>
      </w:r>
      <w:r w:rsidR="008A3890" w:rsidRPr="0056623A">
        <w:rPr>
          <w:rFonts w:cs="Arial"/>
          <w:sz w:val="20"/>
        </w:rPr>
        <w:t xml:space="preserve"> suicide. Tier 2 services provided by the non-government sector are available in community settings, </w:t>
      </w:r>
      <w:r w:rsidR="00EE53CA" w:rsidRPr="0056623A">
        <w:rPr>
          <w:rFonts w:cs="Arial"/>
          <w:sz w:val="20"/>
        </w:rPr>
        <w:t xml:space="preserve">but </w:t>
      </w:r>
      <w:r w:rsidR="008A3890" w:rsidRPr="0056623A">
        <w:rPr>
          <w:rFonts w:cs="Arial"/>
          <w:sz w:val="20"/>
        </w:rPr>
        <w:t>these only offer early intervention services for adolescents with very mild mental health concerns</w:t>
      </w:r>
      <w:r w:rsidR="00EE53CA" w:rsidRPr="0056623A">
        <w:rPr>
          <w:rFonts w:cs="Arial"/>
          <w:sz w:val="20"/>
        </w:rPr>
        <w:t xml:space="preserve"> and do not have the capacity or resources to treat adolescents with more </w:t>
      </w:r>
      <w:r w:rsidR="00F23221" w:rsidRPr="0056623A">
        <w:rPr>
          <w:rFonts w:cs="Arial"/>
          <w:sz w:val="20"/>
        </w:rPr>
        <w:t xml:space="preserve">significant </w:t>
      </w:r>
      <w:r w:rsidR="00EE53CA" w:rsidRPr="0056623A">
        <w:rPr>
          <w:rFonts w:cs="Arial"/>
          <w:sz w:val="20"/>
        </w:rPr>
        <w:t>difficulties</w:t>
      </w:r>
      <w:r w:rsidR="008A3890" w:rsidRPr="0056623A">
        <w:rPr>
          <w:rFonts w:cs="Arial"/>
          <w:sz w:val="20"/>
        </w:rPr>
        <w:t>. Adolescents w</w:t>
      </w:r>
      <w:r w:rsidR="00EE53CA" w:rsidRPr="0056623A">
        <w:rPr>
          <w:rFonts w:cs="Arial"/>
          <w:sz w:val="20"/>
        </w:rPr>
        <w:t>ith moderately severe m</w:t>
      </w:r>
      <w:r w:rsidR="000C21EF" w:rsidRPr="0056623A">
        <w:rPr>
          <w:rFonts w:cs="Arial"/>
          <w:sz w:val="20"/>
        </w:rPr>
        <w:t xml:space="preserve">ental health problems </w:t>
      </w:r>
      <w:r w:rsidR="00EE53CA" w:rsidRPr="0056623A">
        <w:rPr>
          <w:rFonts w:cs="Arial"/>
          <w:sz w:val="20"/>
        </w:rPr>
        <w:t>(that cause them distress and impact on t</w:t>
      </w:r>
      <w:r w:rsidR="000C21EF" w:rsidRPr="0056623A">
        <w:rPr>
          <w:rFonts w:cs="Arial"/>
          <w:sz w:val="20"/>
        </w:rPr>
        <w:t>heir functioning but who are not at risk of suicide)</w:t>
      </w:r>
      <w:r w:rsidR="008A3890" w:rsidRPr="0056623A">
        <w:rPr>
          <w:rFonts w:cs="Arial"/>
          <w:sz w:val="20"/>
        </w:rPr>
        <w:t xml:space="preserve"> </w:t>
      </w:r>
      <w:r w:rsidR="000C21EF" w:rsidRPr="0056623A">
        <w:rPr>
          <w:rFonts w:cs="Arial"/>
          <w:sz w:val="20"/>
        </w:rPr>
        <w:t xml:space="preserve">fall within a therapeutic vacuum between </w:t>
      </w:r>
      <w:r w:rsidR="00EE53CA" w:rsidRPr="0056623A">
        <w:rPr>
          <w:rFonts w:cs="Arial"/>
          <w:sz w:val="20"/>
        </w:rPr>
        <w:t>Tier 2 and Tier 3 CAMHS</w:t>
      </w:r>
      <w:r w:rsidR="00553ACE" w:rsidRPr="0056623A">
        <w:rPr>
          <w:rFonts w:cs="Arial"/>
          <w:sz w:val="20"/>
        </w:rPr>
        <w:t xml:space="preserve"> (Emerging Directions, 2021)</w:t>
      </w:r>
      <w:r w:rsidR="00EE53CA" w:rsidRPr="0056623A">
        <w:rPr>
          <w:rFonts w:cs="Arial"/>
          <w:sz w:val="20"/>
        </w:rPr>
        <w:t xml:space="preserve">. </w:t>
      </w:r>
    </w:p>
    <w:p w14:paraId="7DADDCE6" w14:textId="77777777" w:rsidR="00EE53CA" w:rsidRPr="0056623A" w:rsidRDefault="00EE53CA" w:rsidP="0056623A">
      <w:pPr>
        <w:spacing w:line="259" w:lineRule="auto"/>
        <w:jc w:val="both"/>
        <w:rPr>
          <w:rFonts w:cs="Arial"/>
          <w:sz w:val="20"/>
        </w:rPr>
      </w:pPr>
    </w:p>
    <w:p w14:paraId="1DF9BE10" w14:textId="3365B529" w:rsidR="00295ABC" w:rsidRPr="0056623A" w:rsidRDefault="00EE53CA" w:rsidP="00B921D0">
      <w:pPr>
        <w:spacing w:line="259" w:lineRule="auto"/>
        <w:jc w:val="both"/>
        <w:rPr>
          <w:rFonts w:cs="Arial"/>
          <w:sz w:val="20"/>
        </w:rPr>
      </w:pPr>
      <w:r w:rsidRPr="0056623A">
        <w:rPr>
          <w:rFonts w:cs="Arial"/>
          <w:sz w:val="20"/>
        </w:rPr>
        <w:t>These adolescents, referred to as the “missing middle”</w:t>
      </w:r>
      <w:r w:rsidR="00DC0270" w:rsidRPr="0056623A">
        <w:rPr>
          <w:rFonts w:cs="Arial"/>
          <w:sz w:val="20"/>
        </w:rPr>
        <w:t>,</w:t>
      </w:r>
      <w:r w:rsidRPr="0056623A">
        <w:rPr>
          <w:rFonts w:cs="Arial"/>
          <w:sz w:val="20"/>
        </w:rPr>
        <w:t xml:space="preserve"> are referred by </w:t>
      </w:r>
      <w:r w:rsidR="00951BF7" w:rsidRPr="0056623A">
        <w:rPr>
          <w:rFonts w:cs="Arial"/>
          <w:sz w:val="20"/>
        </w:rPr>
        <w:t xml:space="preserve">general practitioners or </w:t>
      </w:r>
      <w:r w:rsidRPr="0056623A">
        <w:rPr>
          <w:rFonts w:cs="Arial"/>
          <w:sz w:val="20"/>
        </w:rPr>
        <w:t xml:space="preserve">Tier 2 </w:t>
      </w:r>
      <w:r w:rsidR="00951BF7" w:rsidRPr="0056623A">
        <w:rPr>
          <w:rFonts w:cs="Arial"/>
          <w:sz w:val="20"/>
        </w:rPr>
        <w:t>and</w:t>
      </w:r>
      <w:r w:rsidRPr="0056623A">
        <w:rPr>
          <w:rFonts w:cs="Arial"/>
          <w:sz w:val="20"/>
        </w:rPr>
        <w:t xml:space="preserve"> Tier 3 services to mental health professionals (e.g.</w:t>
      </w:r>
      <w:r w:rsidR="00024120" w:rsidRPr="0056623A">
        <w:rPr>
          <w:rFonts w:cs="Arial"/>
          <w:sz w:val="20"/>
        </w:rPr>
        <w:t>,</w:t>
      </w:r>
      <w:r w:rsidRPr="0056623A">
        <w:rPr>
          <w:rFonts w:cs="Arial"/>
          <w:sz w:val="20"/>
        </w:rPr>
        <w:t xml:space="preserve"> </w:t>
      </w:r>
      <w:r w:rsidR="00024120" w:rsidRPr="0056623A">
        <w:rPr>
          <w:rFonts w:cs="Arial"/>
          <w:sz w:val="20"/>
        </w:rPr>
        <w:t>P</w:t>
      </w:r>
      <w:r w:rsidRPr="0056623A">
        <w:rPr>
          <w:rFonts w:cs="Arial"/>
          <w:sz w:val="20"/>
        </w:rPr>
        <w:t>sychologists) in the private sector – the only other t</w:t>
      </w:r>
      <w:r w:rsidR="00951BF7" w:rsidRPr="0056623A">
        <w:rPr>
          <w:rFonts w:cs="Arial"/>
          <w:sz w:val="20"/>
        </w:rPr>
        <w:t>herapeutic service available to them</w:t>
      </w:r>
      <w:r w:rsidRPr="0056623A">
        <w:rPr>
          <w:rFonts w:cs="Arial"/>
          <w:sz w:val="20"/>
        </w:rPr>
        <w:t xml:space="preserve">. </w:t>
      </w:r>
      <w:r w:rsidR="00951BF7" w:rsidRPr="0056623A">
        <w:rPr>
          <w:rFonts w:cs="Arial"/>
          <w:sz w:val="20"/>
        </w:rPr>
        <w:t xml:space="preserve">But there are also workforce shortages in this sector </w:t>
      </w:r>
      <w:r w:rsidR="00065F32" w:rsidRPr="0056623A">
        <w:rPr>
          <w:rFonts w:cs="Arial"/>
          <w:sz w:val="20"/>
        </w:rPr>
        <w:t>(Mental Health Commission, 2020b)</w:t>
      </w:r>
      <w:r w:rsidR="00951BF7" w:rsidRPr="0056623A">
        <w:rPr>
          <w:rFonts w:cs="Arial"/>
          <w:sz w:val="20"/>
        </w:rPr>
        <w:t xml:space="preserve"> with many private providers no longer accepting referrals for new clients. Adolescents generally often </w:t>
      </w:r>
      <w:r w:rsidRPr="0056623A">
        <w:rPr>
          <w:rFonts w:cs="Arial"/>
          <w:sz w:val="20"/>
        </w:rPr>
        <w:t>wait extended periods of time (6-9 months at minimum</w:t>
      </w:r>
      <w:r w:rsidR="00951BF7" w:rsidRPr="0056623A">
        <w:rPr>
          <w:rFonts w:cs="Arial"/>
          <w:sz w:val="20"/>
        </w:rPr>
        <w:t>, up to 12 months in regional WA</w:t>
      </w:r>
      <w:r w:rsidRPr="0056623A">
        <w:rPr>
          <w:rFonts w:cs="Arial"/>
          <w:sz w:val="20"/>
        </w:rPr>
        <w:t xml:space="preserve">) </w:t>
      </w:r>
      <w:r w:rsidR="00951BF7" w:rsidRPr="0056623A">
        <w:rPr>
          <w:rFonts w:cs="Arial"/>
          <w:sz w:val="20"/>
        </w:rPr>
        <w:t xml:space="preserve">after referral to </w:t>
      </w:r>
      <w:r w:rsidRPr="0056623A">
        <w:rPr>
          <w:rFonts w:cs="Arial"/>
          <w:sz w:val="20"/>
        </w:rPr>
        <w:t xml:space="preserve">access </w:t>
      </w:r>
      <w:r w:rsidR="00951BF7" w:rsidRPr="0056623A">
        <w:rPr>
          <w:rFonts w:cs="Arial"/>
          <w:sz w:val="20"/>
        </w:rPr>
        <w:t xml:space="preserve">these </w:t>
      </w:r>
      <w:r w:rsidRPr="0056623A">
        <w:rPr>
          <w:rFonts w:cs="Arial"/>
          <w:sz w:val="20"/>
        </w:rPr>
        <w:t xml:space="preserve">private </w:t>
      </w:r>
      <w:r w:rsidR="00951BF7" w:rsidRPr="0056623A">
        <w:rPr>
          <w:rFonts w:cs="Arial"/>
          <w:sz w:val="20"/>
        </w:rPr>
        <w:t>providers.</w:t>
      </w:r>
      <w:r w:rsidRPr="0056623A">
        <w:rPr>
          <w:rFonts w:cs="Arial"/>
          <w:sz w:val="20"/>
        </w:rPr>
        <w:t xml:space="preserve"> </w:t>
      </w:r>
      <w:r w:rsidR="004C3B63" w:rsidRPr="0056623A">
        <w:rPr>
          <w:rFonts w:cs="Arial"/>
          <w:sz w:val="20"/>
        </w:rPr>
        <w:t xml:space="preserve">Additionally, private therapeutic services remain out of reach for adolescents whose families cannot afford the Medicare gap payments and who </w:t>
      </w:r>
      <w:r w:rsidR="00951BF7" w:rsidRPr="0056623A">
        <w:rPr>
          <w:rFonts w:cs="Arial"/>
          <w:sz w:val="20"/>
        </w:rPr>
        <w:t>do not have private health insurance</w:t>
      </w:r>
      <w:r w:rsidRPr="0056623A">
        <w:rPr>
          <w:rFonts w:cs="Arial"/>
          <w:sz w:val="20"/>
        </w:rPr>
        <w:t>. The longer adolescents wait for therapeutic services, the more their mental health deteriorates</w:t>
      </w:r>
      <w:r w:rsidR="00295ABC" w:rsidRPr="0056623A">
        <w:rPr>
          <w:rFonts w:cs="Arial"/>
          <w:sz w:val="20"/>
        </w:rPr>
        <w:t xml:space="preserve"> and their</w:t>
      </w:r>
      <w:r w:rsidRPr="0056623A">
        <w:rPr>
          <w:rFonts w:cs="Arial"/>
          <w:sz w:val="20"/>
        </w:rPr>
        <w:t xml:space="preserve"> school and social functioning declines</w:t>
      </w:r>
      <w:r w:rsidR="00295ABC" w:rsidRPr="0056623A">
        <w:rPr>
          <w:rFonts w:cs="Arial"/>
          <w:sz w:val="20"/>
        </w:rPr>
        <w:t>. Untreated mental health problems threaten the chance of adolescents having a healthy and fulfilling life as these problems affect all areas of functioning, tend to get worse, and often last into adulthood (</w:t>
      </w:r>
      <w:r w:rsidR="00E27D70" w:rsidRPr="0056623A">
        <w:rPr>
          <w:rFonts w:cs="Arial"/>
          <w:sz w:val="20"/>
        </w:rPr>
        <w:t>Eyre &amp; Thaper, 2014)</w:t>
      </w:r>
      <w:r w:rsidR="00295ABC" w:rsidRPr="0056623A">
        <w:rPr>
          <w:rFonts w:cs="Arial"/>
          <w:sz w:val="20"/>
        </w:rPr>
        <w:t>. Timely access to mental health care is an important indicator of care quality (</w:t>
      </w:r>
      <w:r w:rsidR="00C952C4" w:rsidRPr="0056623A">
        <w:rPr>
          <w:rFonts w:cs="Arial"/>
          <w:sz w:val="20"/>
        </w:rPr>
        <w:t>Butz et al., 2019; Hartveit et al., 2017)</w:t>
      </w:r>
      <w:r w:rsidR="00295ABC" w:rsidRPr="0056623A">
        <w:rPr>
          <w:rFonts w:cs="Arial"/>
          <w:sz w:val="20"/>
        </w:rPr>
        <w:t xml:space="preserve"> and is necessary to protect adolescents’ futures.</w:t>
      </w:r>
    </w:p>
    <w:p w14:paraId="43DC0279" w14:textId="77777777" w:rsidR="00B921D0" w:rsidRDefault="00B921D0" w:rsidP="0056623A">
      <w:pPr>
        <w:shd w:val="clear" w:color="auto" w:fill="FFFFFF"/>
        <w:tabs>
          <w:tab w:val="left" w:pos="6336"/>
        </w:tabs>
        <w:spacing w:line="259" w:lineRule="auto"/>
        <w:jc w:val="both"/>
        <w:rPr>
          <w:rFonts w:cs="Arial"/>
          <w:b/>
          <w:bCs/>
          <w:sz w:val="20"/>
        </w:rPr>
      </w:pPr>
    </w:p>
    <w:p w14:paraId="4A7B3522" w14:textId="7795AB5D" w:rsidR="00B92D15" w:rsidRPr="0056623A" w:rsidRDefault="00295ABC" w:rsidP="0056623A">
      <w:pPr>
        <w:shd w:val="clear" w:color="auto" w:fill="FFFFFF"/>
        <w:tabs>
          <w:tab w:val="left" w:pos="6336"/>
        </w:tabs>
        <w:spacing w:line="259" w:lineRule="auto"/>
        <w:jc w:val="both"/>
        <w:rPr>
          <w:rFonts w:cs="Arial"/>
          <w:b/>
          <w:bCs/>
          <w:sz w:val="20"/>
        </w:rPr>
      </w:pPr>
      <w:r w:rsidRPr="0056623A">
        <w:rPr>
          <w:rFonts w:cs="Arial"/>
          <w:b/>
          <w:bCs/>
          <w:sz w:val="20"/>
        </w:rPr>
        <w:t xml:space="preserve">What can be done to reduce these gaps and </w:t>
      </w:r>
      <w:r w:rsidR="00B921D0">
        <w:rPr>
          <w:rFonts w:cs="Arial"/>
          <w:b/>
          <w:bCs/>
          <w:sz w:val="20"/>
        </w:rPr>
        <w:t>expediate</w:t>
      </w:r>
      <w:r w:rsidRPr="0056623A">
        <w:rPr>
          <w:rFonts w:cs="Arial"/>
          <w:b/>
          <w:bCs/>
          <w:sz w:val="20"/>
        </w:rPr>
        <w:t xml:space="preserve"> access to psychological treatments? </w:t>
      </w:r>
    </w:p>
    <w:p w14:paraId="241A7094" w14:textId="65B03A29" w:rsidR="0027285C" w:rsidRPr="0056623A" w:rsidRDefault="0027285C" w:rsidP="0056623A">
      <w:pPr>
        <w:shd w:val="clear" w:color="auto" w:fill="FFFFFF"/>
        <w:tabs>
          <w:tab w:val="left" w:pos="6336"/>
        </w:tabs>
        <w:spacing w:line="259" w:lineRule="auto"/>
        <w:jc w:val="both"/>
        <w:rPr>
          <w:rFonts w:cs="Arial"/>
          <w:sz w:val="20"/>
        </w:rPr>
      </w:pPr>
      <w:r w:rsidRPr="0056623A">
        <w:rPr>
          <w:rFonts w:cs="Arial"/>
          <w:sz w:val="20"/>
        </w:rPr>
        <w:t xml:space="preserve">Despite high-level policy commitment to redressing these service gaps (Emerging Directions Report, 2021; MHC Youth Priorities for Action Framework, 2020), little progress is evident (Youth Commissioner Update, 2020). WA cannot rely on conventional solutions (employing more specialists to expand clinical </w:t>
      </w:r>
      <w:r w:rsidRPr="0056623A">
        <w:rPr>
          <w:rFonts w:cs="Arial"/>
          <w:sz w:val="20"/>
        </w:rPr>
        <w:lastRenderedPageBreak/>
        <w:t>services) given chronic mental health workforce shortages. Instead, WA needs innovative, evidence-based waitlist interventions (WLI</w:t>
      </w:r>
      <w:r w:rsidR="00396492" w:rsidRPr="0056623A">
        <w:rPr>
          <w:rFonts w:cs="Arial"/>
          <w:sz w:val="20"/>
        </w:rPr>
        <w:t>s</w:t>
      </w:r>
      <w:r w:rsidRPr="0056623A">
        <w:rPr>
          <w:rFonts w:cs="Arial"/>
          <w:sz w:val="20"/>
        </w:rPr>
        <w:t>) that bridge the post-referral therapeutic vacuum for</w:t>
      </w:r>
      <w:r w:rsidR="00295ABC" w:rsidRPr="0056623A">
        <w:rPr>
          <w:rFonts w:cs="Arial"/>
          <w:sz w:val="20"/>
        </w:rPr>
        <w:t xml:space="preserve"> adolescents in </w:t>
      </w:r>
      <w:r w:rsidRPr="0056623A">
        <w:rPr>
          <w:rFonts w:cs="Arial"/>
          <w:sz w:val="20"/>
        </w:rPr>
        <w:t xml:space="preserve">the </w:t>
      </w:r>
      <w:r w:rsidR="00295ABC" w:rsidRPr="0056623A">
        <w:rPr>
          <w:rFonts w:cs="Arial"/>
          <w:sz w:val="20"/>
        </w:rPr>
        <w:t>“</w:t>
      </w:r>
      <w:r w:rsidRPr="0056623A">
        <w:rPr>
          <w:rFonts w:cs="Arial"/>
          <w:sz w:val="20"/>
        </w:rPr>
        <w:t>missing middle</w:t>
      </w:r>
      <w:r w:rsidR="00E47413" w:rsidRPr="0056623A">
        <w:rPr>
          <w:rFonts w:cs="Arial"/>
          <w:sz w:val="20"/>
        </w:rPr>
        <w:t xml:space="preserve">” that </w:t>
      </w:r>
      <w:r w:rsidRPr="0056623A">
        <w:rPr>
          <w:rFonts w:cs="Arial"/>
          <w:sz w:val="20"/>
        </w:rPr>
        <w:t>are feasible to implement in a context of workforce shortages.</w:t>
      </w:r>
    </w:p>
    <w:p w14:paraId="255DA88C" w14:textId="77777777" w:rsidR="0027285C" w:rsidRPr="0056623A" w:rsidRDefault="0027285C" w:rsidP="0056623A">
      <w:pPr>
        <w:spacing w:line="259" w:lineRule="auto"/>
        <w:jc w:val="both"/>
        <w:rPr>
          <w:rFonts w:cs="Arial"/>
          <w:sz w:val="20"/>
        </w:rPr>
      </w:pPr>
    </w:p>
    <w:p w14:paraId="1517C0FA" w14:textId="1CE1BF7E" w:rsidR="0027285C" w:rsidRPr="0056623A" w:rsidRDefault="0027285C" w:rsidP="0056623A">
      <w:pPr>
        <w:pStyle w:val="NormalWeb"/>
        <w:shd w:val="clear" w:color="auto" w:fill="FFFFFF"/>
        <w:spacing w:before="0" w:beforeAutospacing="0" w:after="0" w:afterAutospacing="0" w:line="259" w:lineRule="auto"/>
        <w:jc w:val="both"/>
        <w:rPr>
          <w:rFonts w:ascii="Arial" w:hAnsi="Arial" w:cs="Arial"/>
          <w:sz w:val="20"/>
          <w:szCs w:val="20"/>
        </w:rPr>
      </w:pPr>
      <w:r w:rsidRPr="0056623A">
        <w:rPr>
          <w:rFonts w:ascii="Arial" w:hAnsi="Arial" w:cs="Arial"/>
          <w:sz w:val="20"/>
          <w:szCs w:val="20"/>
        </w:rPr>
        <w:t>There is scant evidence globally to guide the selection of WLI</w:t>
      </w:r>
      <w:r w:rsidR="00396492" w:rsidRPr="0056623A">
        <w:rPr>
          <w:rFonts w:ascii="Arial" w:hAnsi="Arial" w:cs="Arial"/>
          <w:sz w:val="20"/>
          <w:szCs w:val="20"/>
        </w:rPr>
        <w:t>s</w:t>
      </w:r>
      <w:r w:rsidRPr="0056623A">
        <w:rPr>
          <w:rFonts w:ascii="Arial" w:hAnsi="Arial" w:cs="Arial"/>
          <w:sz w:val="20"/>
          <w:szCs w:val="20"/>
        </w:rPr>
        <w:t xml:space="preserve"> within youth mental health sectors (Clark, 2018; Paton, 2021; Smith, 2018). Prior research has focused on strategies to manage waitlists (such as appointment reminders and prioritization of severe </w:t>
      </w:r>
      <w:r w:rsidR="000D0D41" w:rsidRPr="0056623A">
        <w:rPr>
          <w:rFonts w:ascii="Arial" w:hAnsi="Arial" w:cs="Arial"/>
          <w:sz w:val="20"/>
          <w:szCs w:val="20"/>
        </w:rPr>
        <w:t xml:space="preserve">patient </w:t>
      </w:r>
      <w:r w:rsidRPr="0056623A">
        <w:rPr>
          <w:rFonts w:ascii="Arial" w:hAnsi="Arial" w:cs="Arial"/>
          <w:sz w:val="20"/>
          <w:szCs w:val="20"/>
        </w:rPr>
        <w:t>presentations), but these strategies have little effect on wait times for services (Vallerand, 2013). Critically, these strategies offer little therapeutic benefit to adolescents who are not prioritized for services because their problems are less severe (Edbrooke-Childs, 2020). This is the case in WA, where treatment through CAMHS is limited to the 20% of treatment-seeking adolescents with complex and severe problems.</w:t>
      </w:r>
      <w:r w:rsidR="000D0D41" w:rsidRPr="0056623A">
        <w:rPr>
          <w:rFonts w:ascii="Arial" w:hAnsi="Arial" w:cs="Arial"/>
          <w:sz w:val="20"/>
          <w:szCs w:val="20"/>
        </w:rPr>
        <w:t xml:space="preserve"> </w:t>
      </w:r>
      <w:r w:rsidRPr="0056623A">
        <w:rPr>
          <w:rFonts w:ascii="Arial" w:hAnsi="Arial" w:cs="Arial"/>
          <w:sz w:val="20"/>
          <w:szCs w:val="20"/>
        </w:rPr>
        <w:t xml:space="preserve">In the absence of effective systemic interventions, adolescents in the “missing middle” require evidence-based psychological interventions to alleviate </w:t>
      </w:r>
      <w:r w:rsidR="00E47413" w:rsidRPr="0056623A">
        <w:rPr>
          <w:rFonts w:ascii="Arial" w:hAnsi="Arial" w:cs="Arial"/>
          <w:sz w:val="20"/>
          <w:szCs w:val="20"/>
        </w:rPr>
        <w:t xml:space="preserve">their psychological </w:t>
      </w:r>
      <w:r w:rsidRPr="0056623A">
        <w:rPr>
          <w:rFonts w:ascii="Arial" w:hAnsi="Arial" w:cs="Arial"/>
          <w:sz w:val="20"/>
          <w:szCs w:val="20"/>
        </w:rPr>
        <w:t>distress and prevent problem escalation (Westin, 2013). However, published research on the feasibility or benefits of psychological WLI</w:t>
      </w:r>
      <w:r w:rsidR="00086140" w:rsidRPr="0056623A">
        <w:rPr>
          <w:rFonts w:ascii="Arial" w:hAnsi="Arial" w:cs="Arial"/>
          <w:sz w:val="20"/>
          <w:szCs w:val="20"/>
        </w:rPr>
        <w:t>s</w:t>
      </w:r>
      <w:r w:rsidRPr="0056623A">
        <w:rPr>
          <w:rFonts w:ascii="Arial" w:hAnsi="Arial" w:cs="Arial"/>
          <w:sz w:val="20"/>
          <w:szCs w:val="20"/>
        </w:rPr>
        <w:t xml:space="preserve"> for adolescents is lacking</w:t>
      </w:r>
      <w:r w:rsidR="00E47413" w:rsidRPr="0056623A">
        <w:rPr>
          <w:rFonts w:ascii="Arial" w:hAnsi="Arial" w:cs="Arial"/>
          <w:sz w:val="20"/>
          <w:szCs w:val="20"/>
        </w:rPr>
        <w:t xml:space="preserve"> both in Australia and globally</w:t>
      </w:r>
      <w:r w:rsidRPr="0056623A">
        <w:rPr>
          <w:rFonts w:ascii="Arial" w:hAnsi="Arial" w:cs="Arial"/>
          <w:sz w:val="20"/>
          <w:szCs w:val="20"/>
        </w:rPr>
        <w:t xml:space="preserve">. </w:t>
      </w:r>
    </w:p>
    <w:p w14:paraId="66359BF7" w14:textId="77777777" w:rsidR="0027285C" w:rsidRPr="0056623A" w:rsidRDefault="0027285C" w:rsidP="0056623A">
      <w:pPr>
        <w:pStyle w:val="NormalWeb"/>
        <w:shd w:val="clear" w:color="auto" w:fill="FFFFFF"/>
        <w:spacing w:before="0" w:beforeAutospacing="0" w:after="0" w:afterAutospacing="0" w:line="259" w:lineRule="auto"/>
        <w:jc w:val="both"/>
        <w:rPr>
          <w:rFonts w:ascii="Arial" w:hAnsi="Arial" w:cs="Arial"/>
          <w:b/>
          <w:bCs/>
          <w:sz w:val="20"/>
          <w:szCs w:val="20"/>
        </w:rPr>
      </w:pPr>
    </w:p>
    <w:p w14:paraId="1F5133A4" w14:textId="29BB6D9C" w:rsidR="00E47413" w:rsidRPr="0056623A" w:rsidRDefault="0027285C" w:rsidP="0056623A">
      <w:pPr>
        <w:pStyle w:val="NormalWeb"/>
        <w:shd w:val="clear" w:color="auto" w:fill="FFFFFF"/>
        <w:spacing w:before="0" w:beforeAutospacing="0" w:after="0" w:afterAutospacing="0" w:line="259" w:lineRule="auto"/>
        <w:jc w:val="both"/>
        <w:rPr>
          <w:rFonts w:ascii="Arial" w:hAnsi="Arial" w:cs="Arial"/>
          <w:color w:val="111111"/>
          <w:sz w:val="20"/>
          <w:szCs w:val="20"/>
          <w:shd w:val="clear" w:color="auto" w:fill="FFFFFF"/>
        </w:rPr>
      </w:pPr>
      <w:r w:rsidRPr="0056623A">
        <w:rPr>
          <w:rFonts w:ascii="Arial" w:hAnsi="Arial" w:cs="Arial"/>
          <w:sz w:val="20"/>
          <w:szCs w:val="20"/>
        </w:rPr>
        <w:t xml:space="preserve">Efforts to improve access to psychological treatments in the UK and elsewhere recommend </w:t>
      </w:r>
      <w:r w:rsidR="00E47413" w:rsidRPr="0056623A">
        <w:rPr>
          <w:rFonts w:ascii="Arial" w:hAnsi="Arial" w:cs="Arial"/>
          <w:sz w:val="20"/>
          <w:szCs w:val="20"/>
        </w:rPr>
        <w:t xml:space="preserve">offering </w:t>
      </w:r>
      <w:r w:rsidR="00086140" w:rsidRPr="0056623A">
        <w:rPr>
          <w:rFonts w:ascii="Arial" w:hAnsi="Arial" w:cs="Arial"/>
          <w:sz w:val="20"/>
          <w:szCs w:val="20"/>
        </w:rPr>
        <w:t xml:space="preserve">brief </w:t>
      </w:r>
      <w:r w:rsidRPr="0056623A">
        <w:rPr>
          <w:rFonts w:ascii="Arial" w:hAnsi="Arial" w:cs="Arial"/>
          <w:color w:val="000000"/>
          <w:sz w:val="20"/>
          <w:szCs w:val="20"/>
        </w:rPr>
        <w:t xml:space="preserve">evidence-based psychological </w:t>
      </w:r>
      <w:r w:rsidR="00E47413" w:rsidRPr="0056623A">
        <w:rPr>
          <w:rFonts w:ascii="Arial" w:hAnsi="Arial" w:cs="Arial"/>
          <w:color w:val="000000"/>
          <w:sz w:val="20"/>
          <w:szCs w:val="20"/>
        </w:rPr>
        <w:t>treatments to adolescents while they wait for</w:t>
      </w:r>
      <w:r w:rsidR="00E47413" w:rsidRPr="0056623A">
        <w:rPr>
          <w:rFonts w:ascii="Arial" w:hAnsi="Arial" w:cs="Arial"/>
          <w:color w:val="000000"/>
          <w:sz w:val="20"/>
          <w:szCs w:val="20"/>
          <w:u w:val="single"/>
        </w:rPr>
        <w:t xml:space="preserve"> </w:t>
      </w:r>
      <w:r w:rsidR="00E47413" w:rsidRPr="0056623A">
        <w:rPr>
          <w:rFonts w:ascii="Arial" w:hAnsi="Arial" w:cs="Arial"/>
          <w:color w:val="000000"/>
          <w:sz w:val="20"/>
          <w:szCs w:val="20"/>
        </w:rPr>
        <w:t xml:space="preserve">specialist providers as part of </w:t>
      </w:r>
      <w:r w:rsidRPr="0056623A">
        <w:rPr>
          <w:rFonts w:ascii="Arial" w:hAnsi="Arial" w:cs="Arial"/>
          <w:color w:val="000000"/>
          <w:sz w:val="20"/>
          <w:szCs w:val="20"/>
        </w:rPr>
        <w:t xml:space="preserve">a stepped care approach to treatment. In this approach, a </w:t>
      </w:r>
      <w:r w:rsidR="00E47413" w:rsidRPr="0056623A">
        <w:rPr>
          <w:rFonts w:ascii="Arial" w:hAnsi="Arial" w:cs="Arial"/>
          <w:color w:val="000000"/>
          <w:sz w:val="20"/>
          <w:szCs w:val="20"/>
        </w:rPr>
        <w:t xml:space="preserve">brief treatment </w:t>
      </w:r>
      <w:r w:rsidRPr="0056623A">
        <w:rPr>
          <w:rFonts w:ascii="Arial" w:hAnsi="Arial" w:cs="Arial"/>
          <w:color w:val="000000"/>
          <w:sz w:val="20"/>
          <w:szCs w:val="20"/>
        </w:rPr>
        <w:t xml:space="preserve">is provided first by trained non-specialist providers, only </w:t>
      </w:r>
      <w:r w:rsidRPr="0056623A">
        <w:rPr>
          <w:rFonts w:ascii="Arial" w:hAnsi="Arial" w:cs="Arial"/>
          <w:color w:val="111111"/>
          <w:sz w:val="20"/>
          <w:szCs w:val="20"/>
          <w:shd w:val="clear" w:color="auto" w:fill="FFFFFF"/>
        </w:rPr>
        <w:t xml:space="preserve">‘stepping up’ to more intensive/specialist services as required. Evidence-based interventions </w:t>
      </w:r>
      <w:r w:rsidR="004C3B63" w:rsidRPr="0056623A">
        <w:rPr>
          <w:rFonts w:ascii="Arial" w:hAnsi="Arial" w:cs="Arial"/>
          <w:color w:val="111111"/>
          <w:sz w:val="20"/>
          <w:szCs w:val="20"/>
          <w:shd w:val="clear" w:color="auto" w:fill="FFFFFF"/>
        </w:rPr>
        <w:t xml:space="preserve">for non-specialist provider (NSP) delivery are available for </w:t>
      </w:r>
      <w:r w:rsidRPr="0056623A">
        <w:rPr>
          <w:rFonts w:ascii="Arial" w:hAnsi="Arial" w:cs="Arial"/>
          <w:color w:val="111111"/>
          <w:sz w:val="20"/>
          <w:szCs w:val="20"/>
          <w:shd w:val="clear" w:color="auto" w:fill="FFFFFF"/>
        </w:rPr>
        <w:t xml:space="preserve">this age group and include cognitive behavioural </w:t>
      </w:r>
      <w:r w:rsidR="004C3B63" w:rsidRPr="0056623A">
        <w:rPr>
          <w:rFonts w:ascii="Arial" w:hAnsi="Arial" w:cs="Arial"/>
          <w:color w:val="111111"/>
          <w:sz w:val="20"/>
          <w:szCs w:val="20"/>
          <w:shd w:val="clear" w:color="auto" w:fill="FFFFFF"/>
        </w:rPr>
        <w:t>treatments</w:t>
      </w:r>
      <w:r w:rsidRPr="0056623A">
        <w:rPr>
          <w:rFonts w:ascii="Arial" w:hAnsi="Arial" w:cs="Arial"/>
          <w:color w:val="111111"/>
          <w:sz w:val="20"/>
          <w:szCs w:val="20"/>
          <w:shd w:val="clear" w:color="auto" w:fill="FFFFFF"/>
        </w:rPr>
        <w:t xml:space="preserve"> as recommended by the World Health Organisation </w:t>
      </w:r>
      <w:r w:rsidR="00274FCB" w:rsidRPr="0056623A">
        <w:rPr>
          <w:rFonts w:ascii="Arial" w:hAnsi="Arial" w:cs="Arial"/>
          <w:color w:val="111111"/>
          <w:sz w:val="20"/>
          <w:szCs w:val="20"/>
          <w:shd w:val="clear" w:color="auto" w:fill="FFFFFF"/>
        </w:rPr>
        <w:t xml:space="preserve">(WHO) </w:t>
      </w:r>
      <w:r w:rsidRPr="0056623A">
        <w:rPr>
          <w:rFonts w:ascii="Arial" w:hAnsi="Arial" w:cs="Arial"/>
          <w:color w:val="111111"/>
          <w:sz w:val="20"/>
          <w:szCs w:val="20"/>
          <w:shd w:val="clear" w:color="auto" w:fill="FFFFFF"/>
        </w:rPr>
        <w:t>and the UK’s National Institute for Health Care Excellence</w:t>
      </w:r>
      <w:r w:rsidR="004C3B63" w:rsidRPr="0056623A">
        <w:rPr>
          <w:rFonts w:ascii="Arial" w:hAnsi="Arial" w:cs="Arial"/>
          <w:color w:val="111111"/>
          <w:sz w:val="20"/>
          <w:szCs w:val="20"/>
          <w:shd w:val="clear" w:color="auto" w:fill="FFFFFF"/>
        </w:rPr>
        <w:t xml:space="preserve">. These are </w:t>
      </w:r>
      <w:r w:rsidR="00E47413" w:rsidRPr="0056623A">
        <w:rPr>
          <w:rFonts w:ascii="Arial" w:hAnsi="Arial" w:cs="Arial"/>
          <w:color w:val="111111"/>
          <w:sz w:val="20"/>
          <w:szCs w:val="20"/>
          <w:shd w:val="clear" w:color="auto" w:fill="FFFFFF"/>
        </w:rPr>
        <w:t>not yet available in WA</w:t>
      </w:r>
      <w:r w:rsidRPr="0056623A">
        <w:rPr>
          <w:rFonts w:ascii="Arial" w:hAnsi="Arial" w:cs="Arial"/>
          <w:color w:val="111111"/>
          <w:sz w:val="20"/>
          <w:szCs w:val="20"/>
          <w:shd w:val="clear" w:color="auto" w:fill="FFFFFF"/>
        </w:rPr>
        <w:t xml:space="preserve">. </w:t>
      </w:r>
      <w:r w:rsidR="00E47413" w:rsidRPr="0056623A">
        <w:rPr>
          <w:rFonts w:ascii="Arial" w:hAnsi="Arial" w:cs="Arial"/>
          <w:color w:val="111111"/>
          <w:sz w:val="20"/>
          <w:szCs w:val="20"/>
          <w:shd w:val="clear" w:color="auto" w:fill="FFFFFF"/>
        </w:rPr>
        <w:t xml:space="preserve">We propose contextually adapting </w:t>
      </w:r>
      <w:r w:rsidR="004C3B63" w:rsidRPr="0056623A">
        <w:rPr>
          <w:rFonts w:ascii="Arial" w:hAnsi="Arial" w:cs="Arial"/>
          <w:color w:val="111111"/>
          <w:sz w:val="20"/>
          <w:szCs w:val="20"/>
          <w:shd w:val="clear" w:color="auto" w:fill="FFFFFF"/>
        </w:rPr>
        <w:t xml:space="preserve">one such intervention for use in WA. </w:t>
      </w:r>
    </w:p>
    <w:p w14:paraId="1BB60545" w14:textId="77777777" w:rsidR="00E47413" w:rsidRPr="0056623A" w:rsidRDefault="00E47413" w:rsidP="0056623A">
      <w:pPr>
        <w:pStyle w:val="NormalWeb"/>
        <w:shd w:val="clear" w:color="auto" w:fill="FFFFFF"/>
        <w:spacing w:before="0" w:beforeAutospacing="0" w:after="0" w:afterAutospacing="0" w:line="259" w:lineRule="auto"/>
        <w:jc w:val="both"/>
        <w:rPr>
          <w:rFonts w:ascii="Arial" w:hAnsi="Arial" w:cs="Arial"/>
          <w:color w:val="111111"/>
          <w:sz w:val="20"/>
          <w:szCs w:val="20"/>
          <w:shd w:val="clear" w:color="auto" w:fill="FFFFFF"/>
        </w:rPr>
      </w:pPr>
    </w:p>
    <w:p w14:paraId="3FE44F25" w14:textId="35FC1B04" w:rsidR="00E47413" w:rsidRPr="0056623A" w:rsidRDefault="00274FCB" w:rsidP="0056623A">
      <w:pPr>
        <w:pStyle w:val="NormalWeb"/>
        <w:shd w:val="clear" w:color="auto" w:fill="FFFFFF"/>
        <w:spacing w:before="0" w:beforeAutospacing="0" w:after="0" w:afterAutospacing="0" w:line="259" w:lineRule="auto"/>
        <w:jc w:val="both"/>
        <w:rPr>
          <w:rFonts w:ascii="Arial" w:hAnsi="Arial" w:cs="Arial"/>
          <w:b/>
          <w:bCs/>
          <w:color w:val="111111"/>
          <w:sz w:val="20"/>
          <w:szCs w:val="20"/>
          <w:shd w:val="clear" w:color="auto" w:fill="FFFFFF"/>
        </w:rPr>
      </w:pPr>
      <w:r w:rsidRPr="0056623A">
        <w:rPr>
          <w:rFonts w:ascii="Arial" w:hAnsi="Arial" w:cs="Arial"/>
          <w:b/>
          <w:bCs/>
          <w:color w:val="111111"/>
          <w:sz w:val="20"/>
          <w:szCs w:val="20"/>
          <w:shd w:val="clear" w:color="auto" w:fill="FFFFFF"/>
        </w:rPr>
        <w:t xml:space="preserve">More about the proposed psychological </w:t>
      </w:r>
      <w:r w:rsidR="002B2BB4" w:rsidRPr="0056623A">
        <w:rPr>
          <w:rFonts w:ascii="Arial" w:hAnsi="Arial" w:cs="Arial"/>
          <w:b/>
          <w:bCs/>
          <w:color w:val="111111"/>
          <w:sz w:val="20"/>
          <w:szCs w:val="20"/>
          <w:shd w:val="clear" w:color="auto" w:fill="FFFFFF"/>
        </w:rPr>
        <w:t>intervention</w:t>
      </w:r>
    </w:p>
    <w:p w14:paraId="0088DB8E" w14:textId="5C125C8A" w:rsidR="004C3B63" w:rsidRPr="0056623A" w:rsidRDefault="004C3B63" w:rsidP="0056623A">
      <w:pPr>
        <w:autoSpaceDE w:val="0"/>
        <w:autoSpaceDN w:val="0"/>
        <w:adjustRightInd w:val="0"/>
        <w:spacing w:line="259" w:lineRule="auto"/>
        <w:jc w:val="both"/>
        <w:rPr>
          <w:rFonts w:eastAsiaTheme="minorHAnsi" w:cs="Arial"/>
          <w:color w:val="000000"/>
          <w:sz w:val="20"/>
          <w:lang w:val="en-AU"/>
        </w:rPr>
      </w:pPr>
      <w:r w:rsidRPr="0056623A">
        <w:rPr>
          <w:rFonts w:eastAsiaTheme="minorHAnsi" w:cs="Arial"/>
          <w:color w:val="000000"/>
          <w:sz w:val="20"/>
          <w:lang w:val="en-AU"/>
        </w:rPr>
        <w:t>The</w:t>
      </w:r>
      <w:r w:rsidR="00086140" w:rsidRPr="0056623A">
        <w:rPr>
          <w:rFonts w:eastAsiaTheme="minorHAnsi" w:cs="Arial"/>
          <w:color w:val="000000"/>
          <w:sz w:val="20"/>
          <w:lang w:val="en-AU"/>
        </w:rPr>
        <w:t xml:space="preserve"> proposed </w:t>
      </w:r>
      <w:r w:rsidRPr="0056623A">
        <w:rPr>
          <w:rFonts w:eastAsiaTheme="minorHAnsi" w:cs="Arial"/>
          <w:color w:val="000000"/>
          <w:sz w:val="20"/>
          <w:lang w:val="en-AU"/>
        </w:rPr>
        <w:t>intervention combines two W</w:t>
      </w:r>
      <w:r w:rsidR="00274FCB" w:rsidRPr="0056623A">
        <w:rPr>
          <w:rFonts w:eastAsiaTheme="minorHAnsi" w:cs="Arial"/>
          <w:color w:val="000000"/>
          <w:sz w:val="20"/>
          <w:lang w:val="en-AU"/>
        </w:rPr>
        <w:t>HO</w:t>
      </w:r>
      <w:r w:rsidR="00660F84">
        <w:rPr>
          <w:rFonts w:eastAsiaTheme="minorHAnsi" w:cs="Arial"/>
          <w:color w:val="000000"/>
          <w:sz w:val="20"/>
          <w:lang w:val="en-AU"/>
        </w:rPr>
        <w:t>-</w:t>
      </w:r>
      <w:r w:rsidRPr="0056623A">
        <w:rPr>
          <w:rFonts w:eastAsiaTheme="minorHAnsi" w:cs="Arial"/>
          <w:color w:val="000000"/>
          <w:sz w:val="20"/>
          <w:lang w:val="en-AU"/>
        </w:rPr>
        <w:t>recommended first-line treatments for common mental disorders</w:t>
      </w:r>
      <w:r w:rsidR="00086140" w:rsidRPr="0056623A">
        <w:rPr>
          <w:rFonts w:eastAsiaTheme="minorHAnsi" w:cs="Arial"/>
          <w:color w:val="000000"/>
          <w:sz w:val="20"/>
          <w:lang w:val="en-AU"/>
        </w:rPr>
        <w:t xml:space="preserve">: </w:t>
      </w:r>
      <w:r w:rsidRPr="0056623A">
        <w:rPr>
          <w:rFonts w:eastAsiaTheme="minorHAnsi" w:cs="Arial"/>
          <w:color w:val="000000"/>
          <w:sz w:val="20"/>
          <w:lang w:val="en-AU"/>
        </w:rPr>
        <w:t xml:space="preserve">motivational interviewing (MI) and problem-solving therapy (PST). </w:t>
      </w:r>
      <w:r w:rsidR="00A32AF5" w:rsidRPr="0056623A">
        <w:rPr>
          <w:rFonts w:eastAsiaTheme="minorHAnsi" w:cs="Arial"/>
          <w:color w:val="000000"/>
          <w:sz w:val="20"/>
          <w:lang w:val="en-AU"/>
        </w:rPr>
        <w:t>MI is</w:t>
      </w:r>
      <w:r w:rsidR="00EC3FBC" w:rsidRPr="0056623A">
        <w:rPr>
          <w:rFonts w:eastAsiaTheme="minorHAnsi" w:cs="Arial"/>
          <w:color w:val="000000"/>
          <w:sz w:val="20"/>
          <w:lang w:val="en-AU"/>
        </w:rPr>
        <w:t xml:space="preserve"> a</w:t>
      </w:r>
      <w:r w:rsidR="00CF4B39" w:rsidRPr="0056623A">
        <w:rPr>
          <w:rFonts w:eastAsiaTheme="minorHAnsi" w:cs="Arial"/>
          <w:color w:val="000000"/>
          <w:sz w:val="20"/>
          <w:lang w:val="en-AU"/>
        </w:rPr>
        <w:t xml:space="preserve"> conversational </w:t>
      </w:r>
      <w:r w:rsidR="00EC3FBC" w:rsidRPr="0056623A">
        <w:rPr>
          <w:rFonts w:eastAsiaTheme="minorHAnsi" w:cs="Arial"/>
          <w:color w:val="000000"/>
          <w:sz w:val="20"/>
          <w:lang w:val="en-AU"/>
        </w:rPr>
        <w:t>approach to psychological treatment that facilitates positive change in th</w:t>
      </w:r>
      <w:r w:rsidR="009A3F58" w:rsidRPr="0056623A">
        <w:rPr>
          <w:rFonts w:eastAsiaTheme="minorHAnsi" w:cs="Arial"/>
          <w:color w:val="000000"/>
          <w:sz w:val="20"/>
          <w:lang w:val="en-AU"/>
        </w:rPr>
        <w:t xml:space="preserve">inking and behaving by </w:t>
      </w:r>
      <w:r w:rsidR="000E578D" w:rsidRPr="0056623A">
        <w:rPr>
          <w:rFonts w:eastAsiaTheme="minorHAnsi" w:cs="Arial"/>
          <w:color w:val="000000"/>
          <w:sz w:val="20"/>
          <w:lang w:val="en-AU"/>
        </w:rPr>
        <w:t xml:space="preserve">enhancing clients’ </w:t>
      </w:r>
      <w:r w:rsidR="00330F35" w:rsidRPr="0056623A">
        <w:rPr>
          <w:rFonts w:eastAsiaTheme="minorHAnsi" w:cs="Arial"/>
          <w:color w:val="000000"/>
          <w:sz w:val="20"/>
          <w:lang w:val="en-AU"/>
        </w:rPr>
        <w:t>motivation</w:t>
      </w:r>
      <w:r w:rsidR="000E578D" w:rsidRPr="0056623A">
        <w:rPr>
          <w:rFonts w:eastAsiaTheme="minorHAnsi" w:cs="Arial"/>
          <w:color w:val="000000"/>
          <w:sz w:val="20"/>
          <w:lang w:val="en-AU"/>
        </w:rPr>
        <w:t xml:space="preserve"> and commitment to change </w:t>
      </w:r>
      <w:r w:rsidR="00330F35" w:rsidRPr="0056623A">
        <w:rPr>
          <w:rFonts w:eastAsiaTheme="minorHAnsi" w:cs="Arial"/>
          <w:color w:val="000000"/>
          <w:sz w:val="20"/>
          <w:lang w:val="en-AU"/>
        </w:rPr>
        <w:t>(Miller &amp; Rollnick, 2013).</w:t>
      </w:r>
      <w:r w:rsidR="009A3F58" w:rsidRPr="0056623A">
        <w:rPr>
          <w:rFonts w:eastAsiaTheme="minorHAnsi" w:cs="Arial"/>
          <w:color w:val="000000"/>
          <w:sz w:val="20"/>
          <w:lang w:val="en-AU"/>
        </w:rPr>
        <w:t xml:space="preserve"> </w:t>
      </w:r>
      <w:r w:rsidRPr="0056623A">
        <w:rPr>
          <w:rFonts w:eastAsiaTheme="minorHAnsi" w:cs="Arial"/>
          <w:color w:val="000000"/>
          <w:sz w:val="20"/>
          <w:lang w:val="en-AU"/>
        </w:rPr>
        <w:t xml:space="preserve">PST is a </w:t>
      </w:r>
      <w:r w:rsidR="00274FCB" w:rsidRPr="0056623A">
        <w:rPr>
          <w:rFonts w:eastAsiaTheme="minorHAnsi" w:cs="Arial"/>
          <w:color w:val="000000"/>
          <w:sz w:val="20"/>
          <w:lang w:val="en-AU"/>
        </w:rPr>
        <w:t xml:space="preserve">type of </w:t>
      </w:r>
      <w:r w:rsidRPr="0056623A">
        <w:rPr>
          <w:rFonts w:eastAsiaTheme="minorHAnsi" w:cs="Arial"/>
          <w:color w:val="000000"/>
          <w:sz w:val="20"/>
          <w:lang w:val="en-AU"/>
        </w:rPr>
        <w:t xml:space="preserve">cognitive behavioural therapy which is applicable in primary care (Mynor-Wallis, 2005), with meta-analyses demonstrating it is cost-effective in treating common mental health problems </w:t>
      </w:r>
      <w:r w:rsidR="00274FCB" w:rsidRPr="0056623A">
        <w:rPr>
          <w:rFonts w:eastAsiaTheme="minorHAnsi" w:cs="Arial"/>
          <w:color w:val="000000"/>
          <w:sz w:val="20"/>
          <w:lang w:val="en-AU"/>
        </w:rPr>
        <w:t>like depression, anxiety</w:t>
      </w:r>
      <w:r w:rsidR="001515E6" w:rsidRPr="0056623A">
        <w:rPr>
          <w:rFonts w:eastAsiaTheme="minorHAnsi" w:cs="Arial"/>
          <w:color w:val="000000"/>
          <w:sz w:val="20"/>
          <w:lang w:val="en-AU"/>
        </w:rPr>
        <w:t>,</w:t>
      </w:r>
      <w:r w:rsidR="00274FCB" w:rsidRPr="0056623A">
        <w:rPr>
          <w:rFonts w:eastAsiaTheme="minorHAnsi" w:cs="Arial"/>
          <w:color w:val="000000"/>
          <w:sz w:val="20"/>
          <w:lang w:val="en-AU"/>
        </w:rPr>
        <w:t xml:space="preserve"> </w:t>
      </w:r>
      <w:r w:rsidR="001515E6" w:rsidRPr="0056623A">
        <w:rPr>
          <w:rFonts w:eastAsiaTheme="minorHAnsi" w:cs="Arial"/>
          <w:color w:val="000000"/>
          <w:sz w:val="20"/>
          <w:lang w:val="en-AU"/>
        </w:rPr>
        <w:t>and</w:t>
      </w:r>
      <w:r w:rsidR="00274FCB" w:rsidRPr="0056623A">
        <w:rPr>
          <w:rFonts w:eastAsiaTheme="minorHAnsi" w:cs="Arial"/>
          <w:color w:val="000000"/>
          <w:sz w:val="20"/>
          <w:lang w:val="en-AU"/>
        </w:rPr>
        <w:t xml:space="preserve"> substance use difficulties </w:t>
      </w:r>
      <w:r w:rsidRPr="0056623A">
        <w:rPr>
          <w:rFonts w:eastAsiaTheme="minorHAnsi" w:cs="Arial"/>
          <w:color w:val="000000"/>
          <w:sz w:val="20"/>
          <w:lang w:val="en-AU"/>
        </w:rPr>
        <w:t>(Bell et al., 2009; Cuijpers et al., 2007; Malouff et al., 2007). PST is largely based on Lazarus and Folkman’s (1984) coping theory; the approach teaches patients problem-focused coping skills for problems that can be changed</w:t>
      </w:r>
      <w:r w:rsidR="001515E6" w:rsidRPr="0056623A">
        <w:rPr>
          <w:rFonts w:eastAsiaTheme="minorHAnsi" w:cs="Arial"/>
          <w:color w:val="000000"/>
          <w:sz w:val="20"/>
          <w:lang w:val="en-AU"/>
        </w:rPr>
        <w:t>,</w:t>
      </w:r>
      <w:r w:rsidRPr="0056623A">
        <w:rPr>
          <w:rFonts w:eastAsiaTheme="minorHAnsi" w:cs="Arial"/>
          <w:color w:val="000000"/>
          <w:sz w:val="20"/>
          <w:lang w:val="en-AU"/>
        </w:rPr>
        <w:t xml:space="preserve"> and emotion-focused coping strategies (acceptance and seeking support) for problems that are difficult to change. PST is efficacious for treating depression, anxiety, and emotional disorders more broadly</w:t>
      </w:r>
      <w:r w:rsidR="008E0811" w:rsidRPr="0056623A">
        <w:rPr>
          <w:rFonts w:eastAsiaTheme="minorHAnsi" w:cs="Arial"/>
          <w:color w:val="000000"/>
          <w:sz w:val="20"/>
          <w:lang w:val="en-AU"/>
        </w:rPr>
        <w:t>,</w:t>
      </w:r>
      <w:r w:rsidRPr="0056623A">
        <w:rPr>
          <w:rFonts w:eastAsiaTheme="minorHAnsi" w:cs="Arial"/>
          <w:color w:val="000000"/>
          <w:sz w:val="20"/>
          <w:lang w:val="en-AU"/>
        </w:rPr>
        <w:t xml:space="preserve"> as well as problem behaviours (including substance use).</w:t>
      </w:r>
      <w:r w:rsidR="008E0811" w:rsidRPr="0056623A">
        <w:rPr>
          <w:rFonts w:eastAsiaTheme="minorHAnsi" w:cs="Arial"/>
          <w:color w:val="000000"/>
          <w:sz w:val="20"/>
          <w:lang w:val="en-AU"/>
        </w:rPr>
        <w:t xml:space="preserve"> </w:t>
      </w:r>
      <w:r w:rsidRPr="0056623A">
        <w:rPr>
          <w:rFonts w:eastAsiaTheme="minorHAnsi" w:cs="Arial"/>
          <w:color w:val="000000"/>
          <w:sz w:val="20"/>
          <w:lang w:val="en-AU"/>
        </w:rPr>
        <w:t>In other words, the intervention has transdiagnostic relevance. It is a well-established therapeutic approach in developed</w:t>
      </w:r>
      <w:r w:rsidR="0070214E">
        <w:rPr>
          <w:rFonts w:eastAsiaTheme="minorHAnsi" w:cs="Arial"/>
          <w:color w:val="000000"/>
          <w:sz w:val="20"/>
          <w:lang w:val="en-AU"/>
        </w:rPr>
        <w:t>-</w:t>
      </w:r>
      <w:r w:rsidRPr="0056623A">
        <w:rPr>
          <w:rFonts w:eastAsiaTheme="minorHAnsi" w:cs="Arial"/>
          <w:color w:val="000000"/>
          <w:sz w:val="20"/>
          <w:lang w:val="en-AU"/>
        </w:rPr>
        <w:t xml:space="preserve">world settings and requires limited resources to deliver (Bell et al., 2009; Cuijpers et al., 2007; Malouff et al., 2007). Our </w:t>
      </w:r>
      <w:r w:rsidR="008E0811" w:rsidRPr="0056623A">
        <w:rPr>
          <w:rFonts w:eastAsiaTheme="minorHAnsi" w:cs="Arial"/>
          <w:color w:val="000000"/>
          <w:sz w:val="20"/>
          <w:lang w:val="en-AU"/>
        </w:rPr>
        <w:t xml:space="preserve">proposed </w:t>
      </w:r>
      <w:r w:rsidRPr="0056623A">
        <w:rPr>
          <w:rFonts w:eastAsiaTheme="minorHAnsi" w:cs="Arial"/>
          <w:color w:val="000000"/>
          <w:sz w:val="20"/>
          <w:lang w:val="en-AU"/>
        </w:rPr>
        <w:t xml:space="preserve">intervention combines PST with </w:t>
      </w:r>
      <w:r w:rsidR="008E0811" w:rsidRPr="0056623A">
        <w:rPr>
          <w:rFonts w:eastAsiaTheme="minorHAnsi" w:cs="Arial"/>
          <w:color w:val="000000"/>
          <w:sz w:val="20"/>
          <w:lang w:val="en-AU"/>
        </w:rPr>
        <w:t xml:space="preserve">MI </w:t>
      </w:r>
      <w:r w:rsidRPr="0056623A">
        <w:rPr>
          <w:rFonts w:eastAsiaTheme="minorHAnsi" w:cs="Arial"/>
          <w:color w:val="000000"/>
          <w:sz w:val="20"/>
          <w:lang w:val="en-AU"/>
        </w:rPr>
        <w:t xml:space="preserve">to ensure adolescents are motivated to engage in treatment and apply the PST skills developed through the intervention. </w:t>
      </w:r>
      <w:r w:rsidR="00A05635" w:rsidRPr="0056623A">
        <w:rPr>
          <w:rFonts w:cs="Arial"/>
          <w:sz w:val="20"/>
        </w:rPr>
        <w:t xml:space="preserve">There is good evidence that combining MI and </w:t>
      </w:r>
      <w:r w:rsidR="003E5AE0" w:rsidRPr="0056623A">
        <w:rPr>
          <w:rFonts w:cs="Arial"/>
          <w:sz w:val="20"/>
        </w:rPr>
        <w:t>PST</w:t>
      </w:r>
      <w:r w:rsidR="00A05635" w:rsidRPr="0056623A">
        <w:rPr>
          <w:rFonts w:cs="Arial"/>
          <w:sz w:val="20"/>
        </w:rPr>
        <w:t xml:space="preserve"> leads to improved outcomes for patients with depression (Naar &amp; Safren, 2017</w:t>
      </w:r>
      <w:r w:rsidR="0095628A" w:rsidRPr="0056623A">
        <w:rPr>
          <w:rFonts w:cs="Arial"/>
          <w:sz w:val="20"/>
        </w:rPr>
        <w:t>; Ponser et al., 2016</w:t>
      </w:r>
      <w:r w:rsidR="00A05635" w:rsidRPr="0056623A">
        <w:rPr>
          <w:rFonts w:cs="Arial"/>
          <w:sz w:val="20"/>
        </w:rPr>
        <w:t>), and patients with comorbid alcohol use disorders and depression (Riper et al., 2014). MI help</w:t>
      </w:r>
      <w:r w:rsidR="0095628A" w:rsidRPr="0056623A">
        <w:rPr>
          <w:rFonts w:cs="Arial"/>
          <w:sz w:val="20"/>
        </w:rPr>
        <w:t>s</w:t>
      </w:r>
      <w:r w:rsidR="00A05635" w:rsidRPr="0056623A">
        <w:rPr>
          <w:rFonts w:cs="Arial"/>
          <w:sz w:val="20"/>
        </w:rPr>
        <w:t xml:space="preserve"> build motivation/readiness for treatment and PST provides the skills and coping mechanisms needed to facilitate recovery. </w:t>
      </w:r>
    </w:p>
    <w:p w14:paraId="05D65A7C" w14:textId="0B59F19C" w:rsidR="00274FCB" w:rsidRPr="0056623A" w:rsidRDefault="00274FCB" w:rsidP="0056623A">
      <w:pPr>
        <w:autoSpaceDE w:val="0"/>
        <w:autoSpaceDN w:val="0"/>
        <w:adjustRightInd w:val="0"/>
        <w:spacing w:line="259" w:lineRule="auto"/>
        <w:jc w:val="both"/>
        <w:rPr>
          <w:rFonts w:eastAsiaTheme="minorHAnsi" w:cs="Arial"/>
          <w:color w:val="000000"/>
          <w:sz w:val="20"/>
          <w:lang w:val="en-AU"/>
        </w:rPr>
      </w:pPr>
    </w:p>
    <w:p w14:paraId="41ABE422" w14:textId="54857171" w:rsidR="00BA59A3" w:rsidRPr="0056623A" w:rsidRDefault="007E6F1B" w:rsidP="00B921D0">
      <w:pPr>
        <w:autoSpaceDE w:val="0"/>
        <w:autoSpaceDN w:val="0"/>
        <w:adjustRightInd w:val="0"/>
        <w:spacing w:line="259" w:lineRule="auto"/>
        <w:jc w:val="both"/>
        <w:rPr>
          <w:rFonts w:eastAsiaTheme="minorHAnsi" w:cs="Arial"/>
          <w:color w:val="000000"/>
          <w:sz w:val="20"/>
          <w:lang w:val="en-AU"/>
        </w:rPr>
      </w:pPr>
      <w:r w:rsidRPr="0056623A">
        <w:rPr>
          <w:rFonts w:eastAsiaTheme="minorHAnsi" w:cs="Arial"/>
          <w:color w:val="000000"/>
          <w:sz w:val="20"/>
          <w:lang w:val="en-AU"/>
        </w:rPr>
        <w:t>Over the years CIA Myers has develop</w:t>
      </w:r>
      <w:r w:rsidR="002126D5" w:rsidRPr="0056623A">
        <w:rPr>
          <w:rFonts w:eastAsiaTheme="minorHAnsi" w:cs="Arial"/>
          <w:color w:val="000000"/>
          <w:sz w:val="20"/>
          <w:lang w:val="en-AU"/>
        </w:rPr>
        <w:t>ed</w:t>
      </w:r>
      <w:r w:rsidRPr="0056623A">
        <w:rPr>
          <w:rFonts w:eastAsiaTheme="minorHAnsi" w:cs="Arial"/>
          <w:color w:val="000000"/>
          <w:sz w:val="20"/>
          <w:lang w:val="en-AU"/>
        </w:rPr>
        <w:t xml:space="preserve"> an intervention package based on MI and PST that we propose to adapt for WA. </w:t>
      </w:r>
      <w:r w:rsidR="00274FCB" w:rsidRPr="0056623A">
        <w:rPr>
          <w:rFonts w:eastAsiaTheme="minorHAnsi" w:cs="Arial"/>
          <w:color w:val="000000"/>
          <w:sz w:val="20"/>
          <w:lang w:val="en-AU"/>
        </w:rPr>
        <w:t xml:space="preserve">We have chosen to adapt this treatment </w:t>
      </w:r>
      <w:r w:rsidRPr="0056623A">
        <w:rPr>
          <w:rFonts w:eastAsiaTheme="minorHAnsi" w:cs="Arial"/>
          <w:color w:val="000000"/>
          <w:sz w:val="20"/>
          <w:lang w:val="en-AU"/>
        </w:rPr>
        <w:t xml:space="preserve">package </w:t>
      </w:r>
      <w:r w:rsidR="00274FCB" w:rsidRPr="0056623A">
        <w:rPr>
          <w:rFonts w:eastAsiaTheme="minorHAnsi" w:cs="Arial"/>
          <w:color w:val="000000"/>
          <w:sz w:val="20"/>
          <w:lang w:val="en-AU"/>
        </w:rPr>
        <w:t xml:space="preserve">for application in WA because </w:t>
      </w:r>
      <w:r w:rsidR="00554177" w:rsidRPr="0056623A">
        <w:rPr>
          <w:rFonts w:cs="Arial"/>
          <w:sz w:val="20"/>
        </w:rPr>
        <w:t>multiple</w:t>
      </w:r>
      <w:r w:rsidR="00944A86" w:rsidRPr="0056623A">
        <w:rPr>
          <w:rFonts w:cs="Arial"/>
          <w:sz w:val="20"/>
        </w:rPr>
        <w:t xml:space="preserve"> randomised controlled trials have demonstrated this treatment package’s effectiveness for reducing depression, anxiety, and alcohol use severity to below the threshold for clinically significant symptoms. These trials have been conducted with a range of populations and settings outside Australia, including among adolescents</w:t>
      </w:r>
      <w:r w:rsidR="00554177" w:rsidRPr="0056623A">
        <w:rPr>
          <w:rFonts w:cs="Arial"/>
          <w:sz w:val="20"/>
        </w:rPr>
        <w:t>,</w:t>
      </w:r>
      <w:r w:rsidR="00944A86" w:rsidRPr="0056623A">
        <w:rPr>
          <w:rFonts w:cs="Arial"/>
          <w:sz w:val="20"/>
        </w:rPr>
        <w:t xml:space="preserve"> and have demonstrated lasting positive effects (see </w:t>
      </w:r>
      <w:r w:rsidR="00944A86" w:rsidRPr="0056623A">
        <w:rPr>
          <w:rFonts w:cs="Arial"/>
          <w:b/>
          <w:bCs/>
          <w:sz w:val="20"/>
        </w:rPr>
        <w:t>Table 1</w:t>
      </w:r>
      <w:r w:rsidR="00944A86" w:rsidRPr="0056623A">
        <w:rPr>
          <w:rFonts w:cs="Arial"/>
          <w:sz w:val="20"/>
        </w:rPr>
        <w:t xml:space="preserve">). </w:t>
      </w:r>
      <w:r w:rsidR="00B921D0" w:rsidRPr="0056623A">
        <w:rPr>
          <w:rFonts w:cs="Arial"/>
          <w:sz w:val="20"/>
        </w:rPr>
        <w:t>As such, we anticipate that the intervention will directly benefit the mental health of WA adolescents who are sitting within the therapeutic vacuum by reducing their psychological distress, mental health symptom severity, and functional impairment.</w:t>
      </w:r>
    </w:p>
    <w:p w14:paraId="5865DA63" w14:textId="77777777" w:rsidR="00015405" w:rsidRDefault="00015405">
      <w:pPr>
        <w:spacing w:after="160" w:line="259" w:lineRule="auto"/>
        <w:rPr>
          <w:rFonts w:eastAsiaTheme="minorHAnsi" w:cs="Arial"/>
          <w:b/>
          <w:bCs/>
          <w:color w:val="000000"/>
          <w:szCs w:val="22"/>
          <w:lang w:val="en-AU"/>
        </w:rPr>
      </w:pPr>
      <w:r>
        <w:rPr>
          <w:rFonts w:eastAsiaTheme="minorHAnsi" w:cs="Arial"/>
          <w:b/>
          <w:bCs/>
          <w:color w:val="000000"/>
          <w:szCs w:val="22"/>
          <w:lang w:val="en-AU"/>
        </w:rPr>
        <w:br w:type="page"/>
      </w:r>
    </w:p>
    <w:p w14:paraId="7A5BCF2E" w14:textId="1C33E82B" w:rsidR="003C6D11" w:rsidRDefault="003C6D11" w:rsidP="00AE705C">
      <w:pPr>
        <w:pStyle w:val="NormalWeb"/>
        <w:shd w:val="clear" w:color="auto" w:fill="FFFFFF"/>
        <w:spacing w:before="0" w:beforeAutospacing="0" w:after="0" w:afterAutospacing="0" w:line="288" w:lineRule="auto"/>
        <w:jc w:val="both"/>
        <w:rPr>
          <w:rFonts w:eastAsiaTheme="minorHAnsi" w:cs="Arial"/>
          <w:b/>
          <w:bCs/>
          <w:color w:val="000000"/>
          <w:sz w:val="20"/>
          <w:lang w:val="en-AU"/>
        </w:rPr>
        <w:sectPr w:rsidR="003C6D11">
          <w:headerReference w:type="default" r:id="rId10"/>
          <w:footerReference w:type="default" r:id="rId11"/>
          <w:pgSz w:w="11906" w:h="16838"/>
          <w:pgMar w:top="1440" w:right="1440" w:bottom="1440" w:left="1440" w:header="708" w:footer="708" w:gutter="0"/>
          <w:cols w:space="708"/>
          <w:docGrid w:linePitch="360"/>
        </w:sectPr>
      </w:pPr>
    </w:p>
    <w:tbl>
      <w:tblPr>
        <w:tblW w:w="15168" w:type="dxa"/>
        <w:tblInd w:w="-70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43"/>
        <w:gridCol w:w="1809"/>
        <w:gridCol w:w="1593"/>
        <w:gridCol w:w="1701"/>
        <w:gridCol w:w="1701"/>
        <w:gridCol w:w="3828"/>
        <w:gridCol w:w="2693"/>
      </w:tblGrid>
      <w:tr w:rsidR="004C3B63" w:rsidRPr="006A46DF" w14:paraId="5AF1E350" w14:textId="77777777" w:rsidTr="007B04F9">
        <w:trPr>
          <w:trHeight w:val="93"/>
        </w:trPr>
        <w:tc>
          <w:tcPr>
            <w:tcW w:w="15167" w:type="dxa"/>
            <w:gridSpan w:val="7"/>
            <w:tcBorders>
              <w:top w:val="nil"/>
              <w:left w:val="nil"/>
              <w:bottom w:val="single" w:sz="4" w:space="0" w:color="auto"/>
              <w:right w:val="nil"/>
            </w:tcBorders>
          </w:tcPr>
          <w:p w14:paraId="19263C77" w14:textId="6AEA5BAC" w:rsidR="00593636" w:rsidRDefault="004C3B63" w:rsidP="00BA59A3">
            <w:pPr>
              <w:autoSpaceDE w:val="0"/>
              <w:autoSpaceDN w:val="0"/>
              <w:adjustRightInd w:val="0"/>
              <w:spacing w:line="240" w:lineRule="auto"/>
              <w:rPr>
                <w:rFonts w:eastAsiaTheme="minorHAnsi" w:cs="Arial"/>
                <w:b/>
                <w:bCs/>
                <w:color w:val="000000"/>
                <w:sz w:val="20"/>
                <w:lang w:val="en-AU"/>
              </w:rPr>
            </w:pPr>
            <w:r w:rsidRPr="00105254">
              <w:rPr>
                <w:rFonts w:eastAsiaTheme="minorHAnsi" w:cs="Arial"/>
                <w:b/>
                <w:bCs/>
                <w:color w:val="000000"/>
                <w:sz w:val="20"/>
                <w:lang w:val="en-AU"/>
              </w:rPr>
              <w:lastRenderedPageBreak/>
              <w:t xml:space="preserve">Table 1 </w:t>
            </w:r>
          </w:p>
          <w:p w14:paraId="2F275071" w14:textId="1245C1BD" w:rsidR="004C3B63" w:rsidRPr="00593636" w:rsidRDefault="004C3B63" w:rsidP="00BA59A3">
            <w:pPr>
              <w:autoSpaceDE w:val="0"/>
              <w:autoSpaceDN w:val="0"/>
              <w:adjustRightInd w:val="0"/>
              <w:spacing w:line="240" w:lineRule="auto"/>
              <w:rPr>
                <w:rFonts w:eastAsiaTheme="minorHAnsi" w:cs="Arial"/>
                <w:i/>
                <w:iCs/>
                <w:color w:val="000000"/>
                <w:sz w:val="20"/>
                <w:lang w:val="en-AU"/>
              </w:rPr>
            </w:pPr>
            <w:r w:rsidRPr="00593636">
              <w:rPr>
                <w:rFonts w:eastAsiaTheme="minorHAnsi" w:cs="Arial"/>
                <w:i/>
                <w:iCs/>
                <w:color w:val="000000"/>
                <w:sz w:val="20"/>
                <w:lang w:val="en-AU"/>
              </w:rPr>
              <w:t xml:space="preserve">Summary of evidence in support of the intervention’s effectiveness </w:t>
            </w:r>
          </w:p>
          <w:p w14:paraId="1D5B845F" w14:textId="484C38AE" w:rsidR="00593636" w:rsidRPr="00105254" w:rsidRDefault="00593636" w:rsidP="00BA59A3">
            <w:pPr>
              <w:autoSpaceDE w:val="0"/>
              <w:autoSpaceDN w:val="0"/>
              <w:adjustRightInd w:val="0"/>
              <w:spacing w:line="240" w:lineRule="auto"/>
              <w:rPr>
                <w:rFonts w:eastAsiaTheme="minorHAnsi" w:cs="Arial"/>
                <w:b/>
                <w:bCs/>
                <w:color w:val="000000"/>
                <w:sz w:val="20"/>
                <w:lang w:val="en-AU"/>
              </w:rPr>
            </w:pPr>
          </w:p>
        </w:tc>
      </w:tr>
      <w:tr w:rsidR="004C3B63" w:rsidRPr="006A46DF" w14:paraId="494AF180" w14:textId="77777777" w:rsidTr="007B04F9">
        <w:trPr>
          <w:trHeight w:val="210"/>
        </w:trPr>
        <w:tc>
          <w:tcPr>
            <w:tcW w:w="1843" w:type="dxa"/>
            <w:tcBorders>
              <w:top w:val="single" w:sz="4" w:space="0" w:color="auto"/>
              <w:left w:val="nil"/>
              <w:bottom w:val="single" w:sz="4" w:space="0" w:color="auto"/>
              <w:right w:val="none" w:sz="6" w:space="0" w:color="auto"/>
            </w:tcBorders>
          </w:tcPr>
          <w:p w14:paraId="0CAA5F40" w14:textId="2E5D14E3" w:rsidR="004C3B63" w:rsidRPr="00105254" w:rsidRDefault="004C3B63" w:rsidP="007B04F9">
            <w:pPr>
              <w:autoSpaceDE w:val="0"/>
              <w:autoSpaceDN w:val="0"/>
              <w:adjustRightInd w:val="0"/>
              <w:spacing w:line="240" w:lineRule="auto"/>
              <w:jc w:val="center"/>
              <w:rPr>
                <w:rFonts w:eastAsiaTheme="minorHAnsi" w:cs="Arial"/>
                <w:b/>
                <w:bCs/>
                <w:color w:val="000000"/>
                <w:sz w:val="20"/>
                <w:lang w:val="en-AU"/>
              </w:rPr>
            </w:pPr>
            <w:r w:rsidRPr="00105254">
              <w:rPr>
                <w:rFonts w:eastAsiaTheme="minorHAnsi" w:cs="Arial"/>
                <w:b/>
                <w:bCs/>
                <w:color w:val="000000"/>
                <w:sz w:val="20"/>
                <w:lang w:val="en-AU"/>
              </w:rPr>
              <w:t>Study</w:t>
            </w:r>
          </w:p>
        </w:tc>
        <w:tc>
          <w:tcPr>
            <w:tcW w:w="1809" w:type="dxa"/>
            <w:tcBorders>
              <w:top w:val="single" w:sz="4" w:space="0" w:color="auto"/>
              <w:left w:val="none" w:sz="6" w:space="0" w:color="auto"/>
              <w:bottom w:val="single" w:sz="4" w:space="0" w:color="auto"/>
              <w:right w:val="none" w:sz="6" w:space="0" w:color="auto"/>
            </w:tcBorders>
          </w:tcPr>
          <w:p w14:paraId="7F14DAAF" w14:textId="43F7169D" w:rsidR="004C3B63" w:rsidRPr="00105254" w:rsidRDefault="004C3B63" w:rsidP="007B04F9">
            <w:pPr>
              <w:autoSpaceDE w:val="0"/>
              <w:autoSpaceDN w:val="0"/>
              <w:adjustRightInd w:val="0"/>
              <w:spacing w:line="240" w:lineRule="auto"/>
              <w:jc w:val="center"/>
              <w:rPr>
                <w:rFonts w:eastAsiaTheme="minorHAnsi" w:cs="Arial"/>
                <w:b/>
                <w:bCs/>
                <w:color w:val="000000"/>
                <w:sz w:val="20"/>
                <w:lang w:val="en-AU"/>
              </w:rPr>
            </w:pPr>
            <w:r w:rsidRPr="00105254">
              <w:rPr>
                <w:rFonts w:eastAsiaTheme="minorHAnsi" w:cs="Arial"/>
                <w:b/>
                <w:bCs/>
                <w:color w:val="000000"/>
                <w:sz w:val="20"/>
                <w:lang w:val="en-AU"/>
              </w:rPr>
              <w:t>International investigators</w:t>
            </w:r>
          </w:p>
        </w:tc>
        <w:tc>
          <w:tcPr>
            <w:tcW w:w="1593" w:type="dxa"/>
            <w:tcBorders>
              <w:top w:val="single" w:sz="4" w:space="0" w:color="auto"/>
              <w:left w:val="none" w:sz="6" w:space="0" w:color="auto"/>
              <w:bottom w:val="single" w:sz="4" w:space="0" w:color="auto"/>
              <w:right w:val="none" w:sz="6" w:space="0" w:color="auto"/>
            </w:tcBorders>
          </w:tcPr>
          <w:p w14:paraId="5E1673DE" w14:textId="792B702E" w:rsidR="004C3B63" w:rsidRPr="00105254" w:rsidRDefault="004C3B63" w:rsidP="007B04F9">
            <w:pPr>
              <w:autoSpaceDE w:val="0"/>
              <w:autoSpaceDN w:val="0"/>
              <w:adjustRightInd w:val="0"/>
              <w:spacing w:line="240" w:lineRule="auto"/>
              <w:jc w:val="center"/>
              <w:rPr>
                <w:rFonts w:eastAsiaTheme="minorHAnsi" w:cs="Arial"/>
                <w:b/>
                <w:bCs/>
                <w:color w:val="000000"/>
                <w:sz w:val="20"/>
                <w:lang w:val="en-AU"/>
              </w:rPr>
            </w:pPr>
            <w:r w:rsidRPr="00105254">
              <w:rPr>
                <w:rFonts w:eastAsiaTheme="minorHAnsi" w:cs="Arial"/>
                <w:b/>
                <w:bCs/>
                <w:color w:val="000000"/>
                <w:sz w:val="20"/>
                <w:lang w:val="en-AU"/>
              </w:rPr>
              <w:t>Population &amp; setting</w:t>
            </w:r>
          </w:p>
        </w:tc>
        <w:tc>
          <w:tcPr>
            <w:tcW w:w="1701" w:type="dxa"/>
            <w:tcBorders>
              <w:top w:val="single" w:sz="4" w:space="0" w:color="auto"/>
              <w:left w:val="none" w:sz="6" w:space="0" w:color="auto"/>
              <w:bottom w:val="single" w:sz="4" w:space="0" w:color="auto"/>
              <w:right w:val="nil"/>
            </w:tcBorders>
          </w:tcPr>
          <w:p w14:paraId="1E67F513" w14:textId="127B8B2D" w:rsidR="004C3B63" w:rsidRPr="00105254" w:rsidRDefault="004C3B63" w:rsidP="007B04F9">
            <w:pPr>
              <w:autoSpaceDE w:val="0"/>
              <w:autoSpaceDN w:val="0"/>
              <w:adjustRightInd w:val="0"/>
              <w:spacing w:line="240" w:lineRule="auto"/>
              <w:jc w:val="center"/>
              <w:rPr>
                <w:rFonts w:eastAsiaTheme="minorHAnsi" w:cs="Arial"/>
                <w:b/>
                <w:bCs/>
                <w:color w:val="000000"/>
                <w:sz w:val="20"/>
                <w:lang w:val="en-AU"/>
              </w:rPr>
            </w:pPr>
            <w:r w:rsidRPr="00105254">
              <w:rPr>
                <w:rFonts w:eastAsiaTheme="minorHAnsi" w:cs="Arial"/>
                <w:b/>
                <w:bCs/>
                <w:color w:val="000000"/>
                <w:sz w:val="20"/>
                <w:lang w:val="en-AU"/>
              </w:rPr>
              <w:t>Study design</w:t>
            </w:r>
          </w:p>
        </w:tc>
        <w:tc>
          <w:tcPr>
            <w:tcW w:w="1701" w:type="dxa"/>
            <w:tcBorders>
              <w:top w:val="single" w:sz="4" w:space="0" w:color="auto"/>
              <w:left w:val="nil"/>
              <w:bottom w:val="single" w:sz="4" w:space="0" w:color="auto"/>
              <w:right w:val="nil"/>
            </w:tcBorders>
          </w:tcPr>
          <w:p w14:paraId="1531A32F" w14:textId="2896F792" w:rsidR="004C3B63" w:rsidRPr="00105254" w:rsidRDefault="004C3B63" w:rsidP="007B04F9">
            <w:pPr>
              <w:autoSpaceDE w:val="0"/>
              <w:autoSpaceDN w:val="0"/>
              <w:adjustRightInd w:val="0"/>
              <w:spacing w:line="240" w:lineRule="auto"/>
              <w:jc w:val="center"/>
              <w:rPr>
                <w:rFonts w:eastAsiaTheme="minorHAnsi" w:cs="Arial"/>
                <w:b/>
                <w:bCs/>
                <w:color w:val="000000"/>
                <w:sz w:val="20"/>
                <w:lang w:val="en-AU"/>
              </w:rPr>
            </w:pPr>
            <w:r w:rsidRPr="00105254">
              <w:rPr>
                <w:rFonts w:eastAsiaTheme="minorHAnsi" w:cs="Arial"/>
                <w:b/>
                <w:bCs/>
                <w:color w:val="000000"/>
                <w:sz w:val="20"/>
                <w:lang w:val="en-AU"/>
              </w:rPr>
              <w:t>Intervention format</w:t>
            </w:r>
          </w:p>
        </w:tc>
        <w:tc>
          <w:tcPr>
            <w:tcW w:w="3828" w:type="dxa"/>
            <w:tcBorders>
              <w:top w:val="single" w:sz="4" w:space="0" w:color="auto"/>
              <w:left w:val="nil"/>
              <w:bottom w:val="single" w:sz="4" w:space="0" w:color="auto"/>
              <w:right w:val="none" w:sz="6" w:space="0" w:color="auto"/>
            </w:tcBorders>
          </w:tcPr>
          <w:p w14:paraId="2C4E0E47" w14:textId="42A454AF" w:rsidR="004C3B63" w:rsidRPr="00105254" w:rsidRDefault="004C3B63" w:rsidP="007B04F9">
            <w:pPr>
              <w:autoSpaceDE w:val="0"/>
              <w:autoSpaceDN w:val="0"/>
              <w:adjustRightInd w:val="0"/>
              <w:spacing w:line="240" w:lineRule="auto"/>
              <w:jc w:val="center"/>
              <w:rPr>
                <w:rFonts w:eastAsiaTheme="minorHAnsi" w:cs="Arial"/>
                <w:b/>
                <w:bCs/>
                <w:color w:val="000000"/>
                <w:sz w:val="20"/>
                <w:lang w:val="en-AU"/>
              </w:rPr>
            </w:pPr>
            <w:r w:rsidRPr="00105254">
              <w:rPr>
                <w:rFonts w:eastAsiaTheme="minorHAnsi" w:cs="Arial"/>
                <w:b/>
                <w:bCs/>
                <w:color w:val="000000"/>
                <w:sz w:val="20"/>
                <w:lang w:val="en-AU"/>
              </w:rPr>
              <w:t>Outcomes</w:t>
            </w:r>
          </w:p>
        </w:tc>
        <w:tc>
          <w:tcPr>
            <w:tcW w:w="2693" w:type="dxa"/>
            <w:tcBorders>
              <w:top w:val="single" w:sz="4" w:space="0" w:color="auto"/>
              <w:left w:val="none" w:sz="6" w:space="0" w:color="auto"/>
              <w:bottom w:val="single" w:sz="4" w:space="0" w:color="auto"/>
              <w:right w:val="nil"/>
            </w:tcBorders>
          </w:tcPr>
          <w:p w14:paraId="49868937" w14:textId="3551A3B4" w:rsidR="004C3B63" w:rsidRPr="00105254" w:rsidRDefault="004C3B63" w:rsidP="007B04F9">
            <w:pPr>
              <w:autoSpaceDE w:val="0"/>
              <w:autoSpaceDN w:val="0"/>
              <w:adjustRightInd w:val="0"/>
              <w:spacing w:line="240" w:lineRule="auto"/>
              <w:jc w:val="center"/>
              <w:rPr>
                <w:rFonts w:eastAsiaTheme="minorHAnsi" w:cs="Arial"/>
                <w:b/>
                <w:bCs/>
                <w:color w:val="000000"/>
                <w:sz w:val="20"/>
                <w:lang w:val="en-AU"/>
              </w:rPr>
            </w:pPr>
            <w:r w:rsidRPr="00105254">
              <w:rPr>
                <w:rFonts w:eastAsiaTheme="minorHAnsi" w:cs="Arial"/>
                <w:b/>
                <w:bCs/>
                <w:color w:val="000000"/>
                <w:sz w:val="20"/>
                <w:lang w:val="en-AU"/>
              </w:rPr>
              <w:t>Other outcomes/notes</w:t>
            </w:r>
          </w:p>
        </w:tc>
      </w:tr>
      <w:tr w:rsidR="004C3B63" w:rsidRPr="006A46DF" w14:paraId="76E5AAA6" w14:textId="77777777" w:rsidTr="007B04F9">
        <w:trPr>
          <w:trHeight w:val="555"/>
        </w:trPr>
        <w:tc>
          <w:tcPr>
            <w:tcW w:w="1843" w:type="dxa"/>
            <w:tcBorders>
              <w:top w:val="single" w:sz="4" w:space="0" w:color="auto"/>
              <w:left w:val="nil"/>
              <w:bottom w:val="single" w:sz="4" w:space="0" w:color="auto"/>
              <w:right w:val="nil"/>
            </w:tcBorders>
          </w:tcPr>
          <w:p w14:paraId="5B1F9244" w14:textId="7FF3C6E0"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Van Hof’t et al.</w:t>
            </w:r>
            <w:r w:rsidR="00EC70C9">
              <w:rPr>
                <w:rFonts w:eastAsiaTheme="minorHAnsi" w:cs="Arial"/>
                <w:color w:val="000000"/>
                <w:sz w:val="20"/>
                <w:lang w:val="en-AU"/>
              </w:rPr>
              <w:t>,</w:t>
            </w:r>
            <w:r w:rsidRPr="006A46DF">
              <w:rPr>
                <w:rFonts w:eastAsiaTheme="minorHAnsi" w:cs="Arial"/>
                <w:color w:val="000000"/>
                <w:sz w:val="20"/>
                <w:lang w:val="en-AU"/>
              </w:rPr>
              <w:t xml:space="preserve"> 2011 </w:t>
            </w:r>
          </w:p>
          <w:p w14:paraId="653B2194" w14:textId="08603A75"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https://doi.org/10.1186/1471-244X-11-156</w:t>
            </w:r>
          </w:p>
        </w:tc>
        <w:tc>
          <w:tcPr>
            <w:tcW w:w="1809" w:type="dxa"/>
            <w:tcBorders>
              <w:top w:val="single" w:sz="4" w:space="0" w:color="auto"/>
              <w:left w:val="nil"/>
              <w:bottom w:val="single" w:sz="4" w:space="0" w:color="auto"/>
              <w:right w:val="nil"/>
            </w:tcBorders>
          </w:tcPr>
          <w:p w14:paraId="288413AB" w14:textId="77777777"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Pim Cuijpers </w:t>
            </w:r>
          </w:p>
        </w:tc>
        <w:tc>
          <w:tcPr>
            <w:tcW w:w="1593" w:type="dxa"/>
            <w:tcBorders>
              <w:top w:val="single" w:sz="4" w:space="0" w:color="auto"/>
              <w:left w:val="nil"/>
              <w:bottom w:val="single" w:sz="4" w:space="0" w:color="auto"/>
              <w:right w:val="nil"/>
            </w:tcBorders>
          </w:tcPr>
          <w:p w14:paraId="6DF345FC" w14:textId="77777777"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103 individuals with perceived mental health problems </w:t>
            </w:r>
          </w:p>
        </w:tc>
        <w:tc>
          <w:tcPr>
            <w:tcW w:w="1701" w:type="dxa"/>
            <w:tcBorders>
              <w:top w:val="single" w:sz="4" w:space="0" w:color="auto"/>
              <w:left w:val="nil"/>
              <w:bottom w:val="single" w:sz="4" w:space="0" w:color="auto"/>
              <w:right w:val="nil"/>
            </w:tcBorders>
          </w:tcPr>
          <w:p w14:paraId="28D0BD99" w14:textId="77777777"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Pilot test of adapted intervention </w:t>
            </w:r>
          </w:p>
        </w:tc>
        <w:tc>
          <w:tcPr>
            <w:tcW w:w="1701" w:type="dxa"/>
            <w:tcBorders>
              <w:top w:val="single" w:sz="4" w:space="0" w:color="auto"/>
              <w:left w:val="nil"/>
              <w:bottom w:val="single" w:sz="4" w:space="0" w:color="auto"/>
              <w:right w:val="nil"/>
            </w:tcBorders>
          </w:tcPr>
          <w:p w14:paraId="6B066388" w14:textId="77777777"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5 sessions of PST only </w:t>
            </w:r>
          </w:p>
        </w:tc>
        <w:tc>
          <w:tcPr>
            <w:tcW w:w="3828" w:type="dxa"/>
            <w:tcBorders>
              <w:top w:val="single" w:sz="4" w:space="0" w:color="auto"/>
              <w:left w:val="nil"/>
              <w:bottom w:val="single" w:sz="4" w:space="0" w:color="auto"/>
              <w:right w:val="nil"/>
            </w:tcBorders>
          </w:tcPr>
          <w:p w14:paraId="6F254726" w14:textId="3D41B1E4"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Significant decrease in psychological distress from baseline to post-intervention assessment: (pre: M = 25,79, SE = 7.48, post: M = 20.33, SE = 7.14; post: M = 20.33, SE = 7.14; </w:t>
            </w:r>
            <w:r w:rsidRPr="006A46DF">
              <w:rPr>
                <w:rFonts w:eastAsiaTheme="minorHAnsi" w:cs="Arial"/>
                <w:i/>
                <w:iCs/>
                <w:color w:val="000000"/>
                <w:sz w:val="20"/>
                <w:lang w:val="en-AU"/>
              </w:rPr>
              <w:t xml:space="preserve">t </w:t>
            </w:r>
            <w:r w:rsidRPr="006A46DF">
              <w:rPr>
                <w:rFonts w:eastAsiaTheme="minorHAnsi" w:cs="Arial"/>
                <w:color w:val="000000"/>
                <w:sz w:val="20"/>
                <w:lang w:val="en-AU"/>
              </w:rPr>
              <w:t>(72) = 6.87, p &lt; 0.05, d = 0.63)</w:t>
            </w:r>
            <w:r w:rsidR="008F1BFA">
              <w:rPr>
                <w:rFonts w:eastAsiaTheme="minorHAnsi" w:cs="Arial"/>
                <w:color w:val="000000"/>
                <w:sz w:val="20"/>
                <w:lang w:val="en-AU"/>
              </w:rPr>
              <w:t>.</w:t>
            </w:r>
          </w:p>
        </w:tc>
        <w:tc>
          <w:tcPr>
            <w:tcW w:w="2693" w:type="dxa"/>
            <w:tcBorders>
              <w:top w:val="single" w:sz="4" w:space="0" w:color="auto"/>
              <w:left w:val="nil"/>
              <w:bottom w:val="single" w:sz="4" w:space="0" w:color="auto"/>
              <w:right w:val="nil"/>
            </w:tcBorders>
          </w:tcPr>
          <w:p w14:paraId="042768A1" w14:textId="7E15ABA3"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Adapted and manualised Pim Cuijpers</w:t>
            </w:r>
            <w:r w:rsidR="008F1BFA">
              <w:rPr>
                <w:rFonts w:eastAsiaTheme="minorHAnsi" w:cs="Arial"/>
                <w:color w:val="000000"/>
                <w:sz w:val="20"/>
                <w:lang w:val="en-AU"/>
              </w:rPr>
              <w:t>’</w:t>
            </w:r>
            <w:r w:rsidRPr="006A46DF">
              <w:rPr>
                <w:rFonts w:eastAsiaTheme="minorHAnsi" w:cs="Arial"/>
                <w:color w:val="000000"/>
                <w:sz w:val="20"/>
                <w:lang w:val="en-AU"/>
              </w:rPr>
              <w:t xml:space="preserve"> PST approach</w:t>
            </w:r>
            <w:r w:rsidR="008F1BFA">
              <w:rPr>
                <w:rFonts w:eastAsiaTheme="minorHAnsi" w:cs="Arial"/>
                <w:color w:val="000000"/>
                <w:sz w:val="20"/>
                <w:lang w:val="en-AU"/>
              </w:rPr>
              <w:t>.</w:t>
            </w:r>
          </w:p>
        </w:tc>
      </w:tr>
      <w:tr w:rsidR="004C3B63" w:rsidRPr="006A46DF" w14:paraId="5E646D43" w14:textId="77777777" w:rsidTr="007B04F9">
        <w:trPr>
          <w:trHeight w:val="1104"/>
        </w:trPr>
        <w:tc>
          <w:tcPr>
            <w:tcW w:w="1843" w:type="dxa"/>
            <w:tcBorders>
              <w:top w:val="single" w:sz="4" w:space="0" w:color="auto"/>
              <w:left w:val="nil"/>
              <w:bottom w:val="single" w:sz="4" w:space="0" w:color="auto"/>
              <w:right w:val="nil"/>
            </w:tcBorders>
          </w:tcPr>
          <w:p w14:paraId="63D08B0D" w14:textId="3F691EB3"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STRIVE Sorsdahl, Myers, SATPP, 2015 </w:t>
            </w:r>
          </w:p>
          <w:p w14:paraId="52736F87" w14:textId="7F497694" w:rsidR="004C3B63" w:rsidRPr="006A46DF" w:rsidRDefault="004C386E"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https://doi.org/</w:t>
            </w:r>
            <w:r w:rsidR="004C3B63" w:rsidRPr="006A46DF">
              <w:rPr>
                <w:rFonts w:eastAsiaTheme="minorHAnsi" w:cs="Arial"/>
                <w:color w:val="000000"/>
                <w:sz w:val="20"/>
                <w:lang w:val="en-AU"/>
              </w:rPr>
              <w:t xml:space="preserve">10.1186/s13011-015-0042-1 </w:t>
            </w:r>
          </w:p>
        </w:tc>
        <w:tc>
          <w:tcPr>
            <w:tcW w:w="1809" w:type="dxa"/>
            <w:tcBorders>
              <w:top w:val="single" w:sz="4" w:space="0" w:color="auto"/>
              <w:left w:val="nil"/>
              <w:bottom w:val="single" w:sz="4" w:space="0" w:color="auto"/>
              <w:right w:val="nil"/>
            </w:tcBorders>
          </w:tcPr>
          <w:p w14:paraId="318A66E9" w14:textId="77777777"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Pim Cuijpers, Vrije Universiteit Amsterdam, The Netherlands. </w:t>
            </w:r>
          </w:p>
        </w:tc>
        <w:tc>
          <w:tcPr>
            <w:tcW w:w="1593" w:type="dxa"/>
            <w:tcBorders>
              <w:top w:val="single" w:sz="4" w:space="0" w:color="auto"/>
              <w:left w:val="nil"/>
              <w:bottom w:val="single" w:sz="4" w:space="0" w:color="auto"/>
              <w:right w:val="nil"/>
            </w:tcBorders>
          </w:tcPr>
          <w:p w14:paraId="259ABC75" w14:textId="77777777"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335 patients presenting to ED services in Cape Town, South Africa </w:t>
            </w:r>
          </w:p>
        </w:tc>
        <w:tc>
          <w:tcPr>
            <w:tcW w:w="1701" w:type="dxa"/>
            <w:tcBorders>
              <w:top w:val="single" w:sz="4" w:space="0" w:color="auto"/>
              <w:left w:val="nil"/>
              <w:bottom w:val="single" w:sz="4" w:space="0" w:color="auto"/>
              <w:right w:val="nil"/>
            </w:tcBorders>
          </w:tcPr>
          <w:p w14:paraId="3C3C96BE" w14:textId="77777777"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Individually randomised RCT: participants randomised to MI only, MI-PST or treatment as usual (TAU) </w:t>
            </w:r>
          </w:p>
        </w:tc>
        <w:tc>
          <w:tcPr>
            <w:tcW w:w="1701" w:type="dxa"/>
            <w:tcBorders>
              <w:top w:val="single" w:sz="4" w:space="0" w:color="auto"/>
              <w:left w:val="nil"/>
              <w:bottom w:val="single" w:sz="4" w:space="0" w:color="auto"/>
              <w:right w:val="nil"/>
            </w:tcBorders>
          </w:tcPr>
          <w:p w14:paraId="7B6FC060" w14:textId="77777777"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5 MI-PST sessions versus 1 MI session only </w:t>
            </w:r>
          </w:p>
        </w:tc>
        <w:tc>
          <w:tcPr>
            <w:tcW w:w="3828" w:type="dxa"/>
            <w:tcBorders>
              <w:top w:val="single" w:sz="4" w:space="0" w:color="auto"/>
              <w:left w:val="nil"/>
              <w:bottom w:val="single" w:sz="4" w:space="0" w:color="auto"/>
              <w:right w:val="nil"/>
            </w:tcBorders>
          </w:tcPr>
          <w:p w14:paraId="09341C6A" w14:textId="77777777"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ASSIST (substance use involvement) scores at three months were significantly lower in the MI-PST group than they were </w:t>
            </w:r>
          </w:p>
          <w:p w14:paraId="2F32B399" w14:textId="77777777"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in the MI and control groups (t (332) = −2.08, p = 0.04). </w:t>
            </w:r>
          </w:p>
          <w:p w14:paraId="4720CB0D" w14:textId="77777777"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For depression, participants in the </w:t>
            </w:r>
          </w:p>
          <w:p w14:paraId="501A7CBA" w14:textId="77777777"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MI-PST arm reported significantly lower CES-D scores relative to the combined MI and CG arms at follow-up (t (170) = 2.72, p = p &gt; 0.001). </w:t>
            </w:r>
          </w:p>
        </w:tc>
        <w:tc>
          <w:tcPr>
            <w:tcW w:w="2693" w:type="dxa"/>
            <w:tcBorders>
              <w:top w:val="single" w:sz="4" w:space="0" w:color="auto"/>
              <w:left w:val="nil"/>
              <w:bottom w:val="single" w:sz="4" w:space="0" w:color="auto"/>
              <w:right w:val="nil"/>
            </w:tcBorders>
          </w:tcPr>
          <w:p w14:paraId="232FBE98" w14:textId="77777777"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An economic evaluation demonstrated the cost-effectiveness of the MI-PSt intervention (https://doi.org/10.1186/s12962-018-0109-8). </w:t>
            </w:r>
          </w:p>
          <w:p w14:paraId="79AF8A95" w14:textId="1801F9F9"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The intervention is being implemented as part of routine practice in 4 EDs in South Africa (Teachable Moments intervention). </w:t>
            </w:r>
          </w:p>
        </w:tc>
      </w:tr>
      <w:tr w:rsidR="004C3B63" w:rsidRPr="006A46DF" w14:paraId="3DFF24BB" w14:textId="77777777" w:rsidTr="007B04F9">
        <w:trPr>
          <w:trHeight w:val="1083"/>
        </w:trPr>
        <w:tc>
          <w:tcPr>
            <w:tcW w:w="1843" w:type="dxa"/>
            <w:tcBorders>
              <w:top w:val="single" w:sz="4" w:space="0" w:color="auto"/>
              <w:left w:val="nil"/>
              <w:bottom w:val="single" w:sz="4" w:space="0" w:color="auto"/>
              <w:right w:val="nil"/>
            </w:tcBorders>
          </w:tcPr>
          <w:p w14:paraId="4DC09C59" w14:textId="77777777"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Alcohol flagship project (Parry, Myers under review Lancet) </w:t>
            </w:r>
          </w:p>
        </w:tc>
        <w:tc>
          <w:tcPr>
            <w:tcW w:w="1809" w:type="dxa"/>
            <w:tcBorders>
              <w:top w:val="single" w:sz="4" w:space="0" w:color="auto"/>
              <w:left w:val="nil"/>
              <w:bottom w:val="single" w:sz="4" w:space="0" w:color="auto"/>
              <w:right w:val="nil"/>
            </w:tcBorders>
          </w:tcPr>
          <w:p w14:paraId="713AE995" w14:textId="77777777"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Paul Shuper, Centre for Addiction and Mental Health, and University of Toronto </w:t>
            </w:r>
          </w:p>
        </w:tc>
        <w:tc>
          <w:tcPr>
            <w:tcW w:w="1593" w:type="dxa"/>
            <w:tcBorders>
              <w:top w:val="single" w:sz="4" w:space="0" w:color="auto"/>
              <w:left w:val="nil"/>
              <w:bottom w:val="single" w:sz="4" w:space="0" w:color="auto"/>
              <w:right w:val="nil"/>
            </w:tcBorders>
          </w:tcPr>
          <w:p w14:paraId="7C1FDE81" w14:textId="77777777"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623 adults receiving HIV treatment in Pretoria, South Africa </w:t>
            </w:r>
          </w:p>
        </w:tc>
        <w:tc>
          <w:tcPr>
            <w:tcW w:w="1701" w:type="dxa"/>
            <w:tcBorders>
              <w:top w:val="single" w:sz="4" w:space="0" w:color="auto"/>
              <w:left w:val="nil"/>
              <w:bottom w:val="single" w:sz="4" w:space="0" w:color="auto"/>
              <w:right w:val="nil"/>
            </w:tcBorders>
          </w:tcPr>
          <w:p w14:paraId="6DA7F1EC" w14:textId="77777777"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Individual RCT across 6 sites in Tshwane: patients randomised to MI-PST or control </w:t>
            </w:r>
          </w:p>
        </w:tc>
        <w:tc>
          <w:tcPr>
            <w:tcW w:w="1701" w:type="dxa"/>
            <w:tcBorders>
              <w:top w:val="single" w:sz="4" w:space="0" w:color="auto"/>
              <w:left w:val="nil"/>
              <w:bottom w:val="single" w:sz="4" w:space="0" w:color="auto"/>
              <w:right w:val="nil"/>
            </w:tcBorders>
          </w:tcPr>
          <w:p w14:paraId="5EF8DCB3" w14:textId="77777777"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4 intervention modules delivered in two face to face counselling sessions </w:t>
            </w:r>
          </w:p>
        </w:tc>
        <w:tc>
          <w:tcPr>
            <w:tcW w:w="3828" w:type="dxa"/>
            <w:tcBorders>
              <w:top w:val="single" w:sz="4" w:space="0" w:color="auto"/>
              <w:left w:val="nil"/>
              <w:bottom w:val="single" w:sz="4" w:space="0" w:color="auto"/>
              <w:right w:val="nil"/>
            </w:tcBorders>
          </w:tcPr>
          <w:p w14:paraId="0C37A382" w14:textId="77777777"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At 6-month follow up, there was a 35% greater relative drop in the average number of drinks consumed over a 30-day period for the intervention vs. control arm (p&lt;0.05). </w:t>
            </w:r>
          </w:p>
          <w:p w14:paraId="4D887BF5" w14:textId="77777777"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Over the 6-month follow-up period, participants in the intervention arm reduced their consumption by an estimated total of 50.5 drinks per participant compared to a reduction of 17.7 drinks per control arm participants. </w:t>
            </w:r>
          </w:p>
        </w:tc>
        <w:tc>
          <w:tcPr>
            <w:tcW w:w="2693" w:type="dxa"/>
            <w:tcBorders>
              <w:top w:val="single" w:sz="4" w:space="0" w:color="auto"/>
              <w:left w:val="nil"/>
              <w:bottom w:val="single" w:sz="4" w:space="0" w:color="auto"/>
              <w:right w:val="nil"/>
            </w:tcBorders>
          </w:tcPr>
          <w:p w14:paraId="080835A8" w14:textId="1CD6C8B1"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Qualitative interviews with participants highlighted the benefits and acceptability of the intervention. Participants described how they applied the skills learned in the intervention to manage psychosocial stressors</w:t>
            </w:r>
            <w:r w:rsidR="008F1BFA">
              <w:rPr>
                <w:rFonts w:eastAsiaTheme="minorHAnsi" w:cs="Arial"/>
                <w:color w:val="000000"/>
                <w:sz w:val="20"/>
                <w:lang w:val="en-AU"/>
              </w:rPr>
              <w:t>.</w:t>
            </w:r>
            <w:r w:rsidRPr="006A46DF">
              <w:rPr>
                <w:rFonts w:eastAsiaTheme="minorHAnsi" w:cs="Arial"/>
                <w:color w:val="000000"/>
                <w:sz w:val="20"/>
                <w:lang w:val="en-AU"/>
              </w:rPr>
              <w:t xml:space="preserve"> </w:t>
            </w:r>
          </w:p>
        </w:tc>
      </w:tr>
      <w:tr w:rsidR="004C3B63" w:rsidRPr="006A46DF" w14:paraId="2A8B403C" w14:textId="77777777" w:rsidTr="007B04F9">
        <w:trPr>
          <w:trHeight w:val="975"/>
        </w:trPr>
        <w:tc>
          <w:tcPr>
            <w:tcW w:w="1843" w:type="dxa"/>
            <w:tcBorders>
              <w:top w:val="single" w:sz="4" w:space="0" w:color="auto"/>
              <w:left w:val="nil"/>
              <w:bottom w:val="single" w:sz="4" w:space="0" w:color="auto"/>
              <w:right w:val="nil"/>
            </w:tcBorders>
          </w:tcPr>
          <w:p w14:paraId="0030E457" w14:textId="4449AE5B"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Project MIND Myers et al., 2019 protocol paper; outcomes in progress</w:t>
            </w:r>
          </w:p>
        </w:tc>
        <w:tc>
          <w:tcPr>
            <w:tcW w:w="1809" w:type="dxa"/>
            <w:tcBorders>
              <w:top w:val="single" w:sz="4" w:space="0" w:color="auto"/>
              <w:left w:val="nil"/>
              <w:bottom w:val="single" w:sz="4" w:space="0" w:color="auto"/>
              <w:right w:val="nil"/>
            </w:tcBorders>
          </w:tcPr>
          <w:p w14:paraId="6EB49F3D" w14:textId="77777777"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Christopher Butler, Primary care professor, Oxford University </w:t>
            </w:r>
          </w:p>
        </w:tc>
        <w:tc>
          <w:tcPr>
            <w:tcW w:w="1593" w:type="dxa"/>
            <w:tcBorders>
              <w:top w:val="single" w:sz="4" w:space="0" w:color="auto"/>
              <w:left w:val="nil"/>
              <w:bottom w:val="single" w:sz="4" w:space="0" w:color="auto"/>
              <w:right w:val="nil"/>
            </w:tcBorders>
          </w:tcPr>
          <w:p w14:paraId="224DEBDD" w14:textId="77777777"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1340 adults with a chronic disease </w:t>
            </w:r>
          </w:p>
        </w:tc>
        <w:tc>
          <w:tcPr>
            <w:tcW w:w="1701" w:type="dxa"/>
            <w:tcBorders>
              <w:top w:val="single" w:sz="4" w:space="0" w:color="auto"/>
              <w:left w:val="nil"/>
              <w:bottom w:val="single" w:sz="4" w:space="0" w:color="auto"/>
              <w:right w:val="nil"/>
            </w:tcBorders>
          </w:tcPr>
          <w:p w14:paraId="225E3329" w14:textId="77777777"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 xml:space="preserve">Cluster RCT across 24 primary care clinics in South </w:t>
            </w:r>
            <w:r w:rsidRPr="006A46DF">
              <w:rPr>
                <w:rFonts w:eastAsiaTheme="minorHAnsi" w:cs="Arial"/>
                <w:color w:val="000000"/>
                <w:sz w:val="20"/>
                <w:lang w:val="en-AU"/>
              </w:rPr>
              <w:lastRenderedPageBreak/>
              <w:t xml:space="preserve">Africa (rural and urban) </w:t>
            </w:r>
          </w:p>
        </w:tc>
        <w:tc>
          <w:tcPr>
            <w:tcW w:w="1701" w:type="dxa"/>
            <w:tcBorders>
              <w:top w:val="single" w:sz="4" w:space="0" w:color="auto"/>
              <w:left w:val="nil"/>
              <w:bottom w:val="single" w:sz="4" w:space="0" w:color="auto"/>
              <w:right w:val="nil"/>
            </w:tcBorders>
          </w:tcPr>
          <w:p w14:paraId="12DD7660" w14:textId="1E444AAA"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lastRenderedPageBreak/>
              <w:t xml:space="preserve">3 individual sessions and fourth booster session- delivered by </w:t>
            </w:r>
            <w:r w:rsidRPr="006A46DF">
              <w:rPr>
                <w:rFonts w:eastAsiaTheme="minorHAnsi" w:cs="Arial"/>
                <w:color w:val="000000"/>
                <w:sz w:val="20"/>
                <w:lang w:val="en-AU"/>
              </w:rPr>
              <w:lastRenderedPageBreak/>
              <w:t>chronic disease adherence counsellors</w:t>
            </w:r>
          </w:p>
        </w:tc>
        <w:tc>
          <w:tcPr>
            <w:tcW w:w="3828" w:type="dxa"/>
            <w:tcBorders>
              <w:top w:val="single" w:sz="4" w:space="0" w:color="auto"/>
              <w:left w:val="nil"/>
              <w:bottom w:val="single" w:sz="4" w:space="0" w:color="auto"/>
              <w:right w:val="nil"/>
            </w:tcBorders>
          </w:tcPr>
          <w:p w14:paraId="5513097B" w14:textId="77777777"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lastRenderedPageBreak/>
              <w:t xml:space="preserve">From baseline to 12-month follow up- participants in intervention arm reduced their CES-D (depression screener) scores by 6.5 points more than those in </w:t>
            </w:r>
            <w:r w:rsidRPr="006A46DF">
              <w:rPr>
                <w:rFonts w:eastAsiaTheme="minorHAnsi" w:cs="Arial"/>
                <w:color w:val="000000"/>
                <w:sz w:val="20"/>
                <w:lang w:val="en-AU"/>
              </w:rPr>
              <w:lastRenderedPageBreak/>
              <w:t xml:space="preserve">treatment as usual (TAU) (95% CI: -8.3; -4.7; </w:t>
            </w:r>
            <w:r w:rsidRPr="006A46DF">
              <w:rPr>
                <w:rFonts w:eastAsiaTheme="minorHAnsi" w:cs="Arial"/>
                <w:i/>
                <w:iCs/>
                <w:color w:val="000000"/>
                <w:sz w:val="20"/>
                <w:lang w:val="en-AU"/>
              </w:rPr>
              <w:t>p</w:t>
            </w:r>
            <w:r w:rsidRPr="006A46DF">
              <w:rPr>
                <w:rFonts w:eastAsiaTheme="minorHAnsi" w:cs="Arial"/>
                <w:color w:val="000000"/>
                <w:sz w:val="20"/>
                <w:lang w:val="en-AU"/>
              </w:rPr>
              <w:t xml:space="preserve">&lt;0.001. </w:t>
            </w:r>
          </w:p>
          <w:p w14:paraId="565F8DE5" w14:textId="16E30505" w:rsidR="004C3B63" w:rsidRPr="006A46DF" w:rsidRDefault="004C3B63" w:rsidP="007E6F1B">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From baseline to 12-month follow up, participants in the intervention arm reduced their alcohol use severity (AUDIT) scores by 2 points more than those</w:t>
            </w:r>
            <w:r w:rsidR="008F1BFA">
              <w:rPr>
                <w:rFonts w:eastAsiaTheme="minorHAnsi" w:cs="Arial"/>
                <w:color w:val="000000"/>
                <w:sz w:val="20"/>
                <w:lang w:val="en-AU"/>
              </w:rPr>
              <w:t>.</w:t>
            </w:r>
          </w:p>
        </w:tc>
        <w:tc>
          <w:tcPr>
            <w:tcW w:w="2693" w:type="dxa"/>
            <w:tcBorders>
              <w:top w:val="single" w:sz="4" w:space="0" w:color="auto"/>
              <w:left w:val="nil"/>
              <w:bottom w:val="single" w:sz="4" w:space="0" w:color="auto"/>
              <w:right w:val="nil"/>
            </w:tcBorders>
          </w:tcPr>
          <w:p w14:paraId="2AD37EB5" w14:textId="16B2E714" w:rsidR="004C3B63" w:rsidRPr="006A46DF" w:rsidRDefault="004C3B63" w:rsidP="00BA59A3">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lastRenderedPageBreak/>
              <w:t xml:space="preserve">Qualitative interviews with participants and providers highlighted that the intervention was feasible to deliver, acceptable and </w:t>
            </w:r>
            <w:r w:rsidRPr="006A46DF">
              <w:rPr>
                <w:rFonts w:eastAsiaTheme="minorHAnsi" w:cs="Arial"/>
                <w:color w:val="000000"/>
                <w:sz w:val="20"/>
                <w:lang w:val="en-AU"/>
              </w:rPr>
              <w:lastRenderedPageBreak/>
              <w:t xml:space="preserve">beneficial to participants. </w:t>
            </w:r>
            <w:r w:rsidR="00DE3B47" w:rsidRPr="006A46DF">
              <w:rPr>
                <w:rFonts w:eastAsiaTheme="minorHAnsi" w:cs="Arial"/>
                <w:color w:val="000000"/>
                <w:sz w:val="20"/>
                <w:lang w:val="en-AU"/>
              </w:rPr>
              <w:t>https://doi.org/10.3390/ijerph17072249</w:t>
            </w:r>
          </w:p>
          <w:p w14:paraId="0EB0AA8B" w14:textId="15BF2C5A" w:rsidR="004C3B63" w:rsidRPr="006A46DF" w:rsidRDefault="004C3B63" w:rsidP="007B04F9">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The Intervention is now being delivered as part of routine practice in rural health districts</w:t>
            </w:r>
            <w:r w:rsidR="007B04F9">
              <w:rPr>
                <w:rFonts w:eastAsiaTheme="minorHAnsi" w:cs="Arial"/>
                <w:color w:val="000000"/>
                <w:sz w:val="20"/>
                <w:lang w:val="en-AU"/>
              </w:rPr>
              <w:t>.</w:t>
            </w:r>
          </w:p>
        </w:tc>
      </w:tr>
      <w:tr w:rsidR="004C386E" w:rsidRPr="006A46DF" w14:paraId="3D433C43" w14:textId="77777777" w:rsidTr="007B04F9">
        <w:trPr>
          <w:trHeight w:val="975"/>
        </w:trPr>
        <w:tc>
          <w:tcPr>
            <w:tcW w:w="1843" w:type="dxa"/>
            <w:tcBorders>
              <w:top w:val="single" w:sz="4" w:space="0" w:color="auto"/>
              <w:left w:val="nil"/>
              <w:bottom w:val="single" w:sz="4" w:space="0" w:color="auto"/>
              <w:right w:val="nil"/>
            </w:tcBorders>
          </w:tcPr>
          <w:p w14:paraId="5308E08E" w14:textId="77777777" w:rsidR="00C7272D" w:rsidRDefault="00456C67" w:rsidP="004C386E">
            <w:pPr>
              <w:autoSpaceDE w:val="0"/>
              <w:autoSpaceDN w:val="0"/>
              <w:adjustRightInd w:val="0"/>
              <w:spacing w:line="240" w:lineRule="auto"/>
              <w:rPr>
                <w:sz w:val="20"/>
              </w:rPr>
            </w:pPr>
            <w:r w:rsidRPr="007E6F1B">
              <w:rPr>
                <w:sz w:val="20"/>
              </w:rPr>
              <w:lastRenderedPageBreak/>
              <w:t>PST with pregnant women Spedding, Sorsdahl, My</w:t>
            </w:r>
            <w:r w:rsidR="00C7272D">
              <w:rPr>
                <w:sz w:val="20"/>
              </w:rPr>
              <w:t>ers et al., 2020.</w:t>
            </w:r>
          </w:p>
          <w:p w14:paraId="7D9634E9" w14:textId="169B9549" w:rsidR="004C386E" w:rsidRPr="007E6F1B" w:rsidRDefault="00C7272D" w:rsidP="004C386E">
            <w:pPr>
              <w:autoSpaceDE w:val="0"/>
              <w:autoSpaceDN w:val="0"/>
              <w:adjustRightInd w:val="0"/>
              <w:spacing w:line="240" w:lineRule="auto"/>
              <w:rPr>
                <w:rFonts w:eastAsiaTheme="minorHAnsi" w:cs="Arial"/>
                <w:color w:val="000000"/>
                <w:sz w:val="20"/>
                <w:lang w:val="en-AU"/>
              </w:rPr>
            </w:pPr>
            <w:r w:rsidRPr="006A46DF">
              <w:rPr>
                <w:rFonts w:eastAsiaTheme="minorHAnsi" w:cs="Arial"/>
                <w:color w:val="000000"/>
                <w:sz w:val="20"/>
                <w:lang w:val="en-AU"/>
              </w:rPr>
              <w:t>https://doi.org/</w:t>
            </w:r>
            <w:r w:rsidRPr="007E6F1B">
              <w:rPr>
                <w:sz w:val="20"/>
              </w:rPr>
              <w:t xml:space="preserve">10.4102/phcfm.v12i1.2378 </w:t>
            </w:r>
            <w:r w:rsidRPr="006A46DF">
              <w:rPr>
                <w:rFonts w:eastAsiaTheme="minorHAnsi" w:cs="Arial"/>
                <w:color w:val="000000"/>
                <w:sz w:val="20"/>
                <w:lang w:val="en-AU"/>
              </w:rPr>
              <w:t xml:space="preserve"> </w:t>
            </w:r>
            <w:r w:rsidR="00AB537B">
              <w:rPr>
                <w:sz w:val="20"/>
              </w:rPr>
              <w:t xml:space="preserve"> </w:t>
            </w:r>
          </w:p>
        </w:tc>
        <w:tc>
          <w:tcPr>
            <w:tcW w:w="1809" w:type="dxa"/>
            <w:tcBorders>
              <w:top w:val="single" w:sz="4" w:space="0" w:color="auto"/>
              <w:left w:val="nil"/>
              <w:bottom w:val="single" w:sz="4" w:space="0" w:color="auto"/>
              <w:right w:val="nil"/>
            </w:tcBorders>
          </w:tcPr>
          <w:p w14:paraId="0678BAEB" w14:textId="4B0A7169" w:rsidR="004C386E" w:rsidRPr="007E6F1B" w:rsidRDefault="004C386E" w:rsidP="004C386E">
            <w:pPr>
              <w:autoSpaceDE w:val="0"/>
              <w:autoSpaceDN w:val="0"/>
              <w:adjustRightInd w:val="0"/>
              <w:spacing w:line="240" w:lineRule="auto"/>
              <w:rPr>
                <w:rFonts w:eastAsiaTheme="minorHAnsi" w:cs="Arial"/>
                <w:color w:val="000000"/>
                <w:sz w:val="20"/>
                <w:lang w:val="en-AU"/>
              </w:rPr>
            </w:pPr>
            <w:r w:rsidRPr="007E6F1B">
              <w:rPr>
                <w:sz w:val="20"/>
              </w:rPr>
              <w:t xml:space="preserve">Pim Cuijpers </w:t>
            </w:r>
          </w:p>
        </w:tc>
        <w:tc>
          <w:tcPr>
            <w:tcW w:w="1593" w:type="dxa"/>
            <w:tcBorders>
              <w:top w:val="single" w:sz="4" w:space="0" w:color="auto"/>
              <w:left w:val="nil"/>
              <w:bottom w:val="single" w:sz="4" w:space="0" w:color="auto"/>
              <w:right w:val="nil"/>
            </w:tcBorders>
          </w:tcPr>
          <w:p w14:paraId="60A78EFA" w14:textId="6AADA5D4" w:rsidR="004C386E" w:rsidRPr="007E6F1B" w:rsidRDefault="004C386E" w:rsidP="004C386E">
            <w:pPr>
              <w:autoSpaceDE w:val="0"/>
              <w:autoSpaceDN w:val="0"/>
              <w:adjustRightInd w:val="0"/>
              <w:spacing w:line="240" w:lineRule="auto"/>
              <w:rPr>
                <w:rFonts w:eastAsiaTheme="minorHAnsi" w:cs="Arial"/>
                <w:color w:val="000000"/>
                <w:sz w:val="20"/>
                <w:lang w:val="en-AU"/>
              </w:rPr>
            </w:pPr>
            <w:r w:rsidRPr="007E6F1B">
              <w:rPr>
                <w:sz w:val="20"/>
              </w:rPr>
              <w:t xml:space="preserve">38 pregnant women with psychological distress </w:t>
            </w:r>
          </w:p>
        </w:tc>
        <w:tc>
          <w:tcPr>
            <w:tcW w:w="1701" w:type="dxa"/>
            <w:tcBorders>
              <w:top w:val="single" w:sz="4" w:space="0" w:color="auto"/>
              <w:left w:val="nil"/>
              <w:bottom w:val="single" w:sz="4" w:space="0" w:color="auto"/>
              <w:right w:val="nil"/>
            </w:tcBorders>
          </w:tcPr>
          <w:p w14:paraId="17250336" w14:textId="22BFAA4E" w:rsidR="004C386E" w:rsidRPr="007E6F1B" w:rsidRDefault="004C386E" w:rsidP="004C386E">
            <w:pPr>
              <w:autoSpaceDE w:val="0"/>
              <w:autoSpaceDN w:val="0"/>
              <w:adjustRightInd w:val="0"/>
              <w:spacing w:line="240" w:lineRule="auto"/>
              <w:rPr>
                <w:rFonts w:eastAsiaTheme="minorHAnsi" w:cs="Arial"/>
                <w:color w:val="000000"/>
                <w:sz w:val="20"/>
                <w:lang w:val="en-AU"/>
              </w:rPr>
            </w:pPr>
            <w:r w:rsidRPr="007E6F1B">
              <w:rPr>
                <w:sz w:val="20"/>
              </w:rPr>
              <w:t xml:space="preserve">Adaptation and feasibility test </w:t>
            </w:r>
          </w:p>
        </w:tc>
        <w:tc>
          <w:tcPr>
            <w:tcW w:w="1701" w:type="dxa"/>
            <w:tcBorders>
              <w:top w:val="single" w:sz="4" w:space="0" w:color="auto"/>
              <w:left w:val="nil"/>
              <w:bottom w:val="single" w:sz="4" w:space="0" w:color="auto"/>
              <w:right w:val="nil"/>
            </w:tcBorders>
          </w:tcPr>
          <w:p w14:paraId="01F8E1CC" w14:textId="2DF54894" w:rsidR="004C386E" w:rsidRPr="007E6F1B" w:rsidRDefault="004C386E" w:rsidP="004C386E">
            <w:pPr>
              <w:autoSpaceDE w:val="0"/>
              <w:autoSpaceDN w:val="0"/>
              <w:adjustRightInd w:val="0"/>
              <w:spacing w:line="240" w:lineRule="auto"/>
              <w:rPr>
                <w:rFonts w:eastAsiaTheme="minorHAnsi" w:cs="Arial"/>
                <w:color w:val="000000"/>
                <w:sz w:val="20"/>
                <w:lang w:val="en-AU"/>
              </w:rPr>
            </w:pPr>
            <w:r w:rsidRPr="007E6F1B">
              <w:rPr>
                <w:sz w:val="20"/>
              </w:rPr>
              <w:t xml:space="preserve">3 MI-PST sessions </w:t>
            </w:r>
          </w:p>
        </w:tc>
        <w:tc>
          <w:tcPr>
            <w:tcW w:w="3828" w:type="dxa"/>
            <w:tcBorders>
              <w:top w:val="single" w:sz="4" w:space="0" w:color="auto"/>
              <w:left w:val="nil"/>
              <w:bottom w:val="single" w:sz="4" w:space="0" w:color="auto"/>
              <w:right w:val="nil"/>
            </w:tcBorders>
          </w:tcPr>
          <w:p w14:paraId="43FB04E8" w14:textId="55B3A261" w:rsidR="004C386E" w:rsidRPr="007E6F1B" w:rsidRDefault="004C386E" w:rsidP="004C386E">
            <w:pPr>
              <w:autoSpaceDE w:val="0"/>
              <w:autoSpaceDN w:val="0"/>
              <w:adjustRightInd w:val="0"/>
              <w:spacing w:line="240" w:lineRule="auto"/>
              <w:rPr>
                <w:rFonts w:eastAsiaTheme="minorHAnsi" w:cs="Arial"/>
                <w:color w:val="000000"/>
                <w:sz w:val="20"/>
                <w:lang w:val="en-AU"/>
              </w:rPr>
            </w:pPr>
            <w:r w:rsidRPr="007E6F1B">
              <w:rPr>
                <w:sz w:val="20"/>
              </w:rPr>
              <w:t xml:space="preserve">Significantly decreased depression scores (Cohen’s </w:t>
            </w:r>
            <w:r w:rsidRPr="007E6F1B">
              <w:rPr>
                <w:i/>
                <w:iCs/>
                <w:sz w:val="20"/>
              </w:rPr>
              <w:t xml:space="preserve">d </w:t>
            </w:r>
            <w:r w:rsidRPr="007E6F1B">
              <w:rPr>
                <w:sz w:val="20"/>
              </w:rPr>
              <w:t xml:space="preserve">= 0.61; Hedges’ </w:t>
            </w:r>
            <w:r w:rsidRPr="007E6F1B">
              <w:rPr>
                <w:i/>
                <w:iCs/>
                <w:sz w:val="20"/>
              </w:rPr>
              <w:t xml:space="preserve">g </w:t>
            </w:r>
            <w:r w:rsidRPr="007E6F1B">
              <w:rPr>
                <w:sz w:val="20"/>
              </w:rPr>
              <w:t xml:space="preserve">= 0.60). Reduced impairment to functioning: less disruption to work (Cohen’s </w:t>
            </w:r>
            <w:r w:rsidRPr="007E6F1B">
              <w:rPr>
                <w:i/>
                <w:iCs/>
                <w:sz w:val="20"/>
              </w:rPr>
              <w:t xml:space="preserve">d </w:t>
            </w:r>
            <w:r w:rsidRPr="007E6F1B">
              <w:rPr>
                <w:sz w:val="20"/>
              </w:rPr>
              <w:t xml:space="preserve">= 0.42;), social life (Cohen’s </w:t>
            </w:r>
            <w:r w:rsidRPr="007E6F1B">
              <w:rPr>
                <w:i/>
                <w:iCs/>
                <w:sz w:val="20"/>
              </w:rPr>
              <w:t xml:space="preserve">d </w:t>
            </w:r>
            <w:r w:rsidRPr="007E6F1B">
              <w:rPr>
                <w:sz w:val="20"/>
              </w:rPr>
              <w:t xml:space="preserve">= 0.71) and family and home responsibilities (Cohen’s </w:t>
            </w:r>
            <w:r w:rsidRPr="007E6F1B">
              <w:rPr>
                <w:i/>
                <w:iCs/>
                <w:sz w:val="20"/>
              </w:rPr>
              <w:t xml:space="preserve">d </w:t>
            </w:r>
            <w:r w:rsidRPr="007E6F1B">
              <w:rPr>
                <w:sz w:val="20"/>
              </w:rPr>
              <w:t xml:space="preserve">= 0.43). Perceived Stress Scale scores also significantly reduced (Cohen’s </w:t>
            </w:r>
            <w:r w:rsidRPr="007E6F1B">
              <w:rPr>
                <w:i/>
                <w:iCs/>
                <w:sz w:val="20"/>
              </w:rPr>
              <w:t xml:space="preserve">d </w:t>
            </w:r>
            <w:r w:rsidRPr="007E6F1B">
              <w:rPr>
                <w:sz w:val="20"/>
              </w:rPr>
              <w:t>= 0.63</w:t>
            </w:r>
            <w:r w:rsidR="00375F94">
              <w:rPr>
                <w:sz w:val="20"/>
              </w:rPr>
              <w:t>).</w:t>
            </w:r>
            <w:r w:rsidRPr="007E6F1B">
              <w:rPr>
                <w:sz w:val="20"/>
              </w:rPr>
              <w:t xml:space="preserve"> </w:t>
            </w:r>
          </w:p>
        </w:tc>
        <w:tc>
          <w:tcPr>
            <w:tcW w:w="2693" w:type="dxa"/>
            <w:tcBorders>
              <w:top w:val="single" w:sz="4" w:space="0" w:color="auto"/>
              <w:left w:val="nil"/>
              <w:bottom w:val="single" w:sz="4" w:space="0" w:color="auto"/>
              <w:right w:val="nil"/>
            </w:tcBorders>
          </w:tcPr>
          <w:p w14:paraId="0FF82229" w14:textId="44766D67" w:rsidR="004C386E" w:rsidRPr="007E6F1B" w:rsidRDefault="004C386E" w:rsidP="004C386E">
            <w:pPr>
              <w:autoSpaceDE w:val="0"/>
              <w:autoSpaceDN w:val="0"/>
              <w:adjustRightInd w:val="0"/>
              <w:spacing w:line="240" w:lineRule="auto"/>
              <w:rPr>
                <w:rFonts w:eastAsiaTheme="minorHAnsi" w:cs="Arial"/>
                <w:color w:val="000000"/>
                <w:sz w:val="20"/>
                <w:lang w:val="en-AU"/>
              </w:rPr>
            </w:pPr>
          </w:p>
        </w:tc>
      </w:tr>
      <w:tr w:rsidR="004C386E" w:rsidRPr="006A46DF" w14:paraId="42CB65BF" w14:textId="77777777" w:rsidTr="007B04F9">
        <w:trPr>
          <w:trHeight w:val="975"/>
        </w:trPr>
        <w:tc>
          <w:tcPr>
            <w:tcW w:w="1843" w:type="dxa"/>
            <w:tcBorders>
              <w:top w:val="single" w:sz="4" w:space="0" w:color="auto"/>
              <w:left w:val="nil"/>
              <w:bottom w:val="single" w:sz="4" w:space="0" w:color="auto"/>
              <w:right w:val="nil"/>
            </w:tcBorders>
          </w:tcPr>
          <w:p w14:paraId="1847EB45" w14:textId="2642D6C0" w:rsidR="004C386E" w:rsidRPr="007E6F1B" w:rsidRDefault="004C386E" w:rsidP="004C386E">
            <w:pPr>
              <w:autoSpaceDE w:val="0"/>
              <w:autoSpaceDN w:val="0"/>
              <w:adjustRightInd w:val="0"/>
              <w:spacing w:line="240" w:lineRule="auto"/>
              <w:rPr>
                <w:rFonts w:eastAsiaTheme="minorHAnsi" w:cs="Arial"/>
                <w:color w:val="000000"/>
                <w:sz w:val="20"/>
                <w:lang w:val="en-AU"/>
              </w:rPr>
            </w:pPr>
            <w:r w:rsidRPr="007E6F1B">
              <w:rPr>
                <w:sz w:val="20"/>
              </w:rPr>
              <w:t xml:space="preserve">ASPIRE (Myers, PI- outcomes in progress) </w:t>
            </w:r>
          </w:p>
        </w:tc>
        <w:tc>
          <w:tcPr>
            <w:tcW w:w="1809" w:type="dxa"/>
            <w:tcBorders>
              <w:top w:val="single" w:sz="4" w:space="0" w:color="auto"/>
              <w:left w:val="nil"/>
              <w:bottom w:val="single" w:sz="4" w:space="0" w:color="auto"/>
              <w:right w:val="nil"/>
            </w:tcBorders>
          </w:tcPr>
          <w:p w14:paraId="1A19643A" w14:textId="6D3538B9" w:rsidR="004C386E" w:rsidRPr="007E6F1B" w:rsidRDefault="004C386E" w:rsidP="004C386E">
            <w:pPr>
              <w:autoSpaceDE w:val="0"/>
              <w:autoSpaceDN w:val="0"/>
              <w:adjustRightInd w:val="0"/>
              <w:spacing w:line="240" w:lineRule="auto"/>
              <w:rPr>
                <w:rFonts w:eastAsiaTheme="minorHAnsi" w:cs="Arial"/>
                <w:color w:val="000000"/>
                <w:sz w:val="20"/>
                <w:lang w:val="en-AU"/>
              </w:rPr>
            </w:pPr>
            <w:r w:rsidRPr="007E6F1B">
              <w:rPr>
                <w:sz w:val="20"/>
              </w:rPr>
              <w:t xml:space="preserve">Helen Weiss, LSHTM </w:t>
            </w:r>
          </w:p>
        </w:tc>
        <w:tc>
          <w:tcPr>
            <w:tcW w:w="1593" w:type="dxa"/>
            <w:tcBorders>
              <w:top w:val="single" w:sz="4" w:space="0" w:color="auto"/>
              <w:left w:val="nil"/>
              <w:bottom w:val="single" w:sz="4" w:space="0" w:color="auto"/>
              <w:right w:val="nil"/>
            </w:tcBorders>
          </w:tcPr>
          <w:p w14:paraId="5B26B459" w14:textId="29286CE2" w:rsidR="004C386E" w:rsidRPr="007E6F1B" w:rsidRDefault="004C386E" w:rsidP="004C386E">
            <w:pPr>
              <w:autoSpaceDE w:val="0"/>
              <w:autoSpaceDN w:val="0"/>
              <w:adjustRightInd w:val="0"/>
              <w:spacing w:line="240" w:lineRule="auto"/>
              <w:rPr>
                <w:rFonts w:eastAsiaTheme="minorHAnsi" w:cs="Arial"/>
                <w:color w:val="000000"/>
                <w:sz w:val="20"/>
                <w:lang w:val="en-AU"/>
              </w:rPr>
            </w:pPr>
            <w:r>
              <w:rPr>
                <w:sz w:val="20"/>
              </w:rPr>
              <w:t xml:space="preserve">117 </w:t>
            </w:r>
            <w:r w:rsidRPr="007E6F1B">
              <w:rPr>
                <w:sz w:val="20"/>
              </w:rPr>
              <w:t xml:space="preserve">South African adolescents (aged 15-18) randomised to 4 session intervention or first session only </w:t>
            </w:r>
          </w:p>
        </w:tc>
        <w:tc>
          <w:tcPr>
            <w:tcW w:w="1701" w:type="dxa"/>
            <w:tcBorders>
              <w:top w:val="single" w:sz="4" w:space="0" w:color="auto"/>
              <w:left w:val="nil"/>
              <w:bottom w:val="single" w:sz="4" w:space="0" w:color="auto"/>
              <w:right w:val="nil"/>
            </w:tcBorders>
          </w:tcPr>
          <w:p w14:paraId="76E1ABC5" w14:textId="52290160" w:rsidR="004C386E" w:rsidRPr="007E6F1B" w:rsidRDefault="004C386E" w:rsidP="004C386E">
            <w:pPr>
              <w:autoSpaceDE w:val="0"/>
              <w:autoSpaceDN w:val="0"/>
              <w:adjustRightInd w:val="0"/>
              <w:spacing w:line="240" w:lineRule="auto"/>
              <w:rPr>
                <w:rFonts w:eastAsiaTheme="minorHAnsi" w:cs="Arial"/>
                <w:color w:val="000000"/>
                <w:sz w:val="20"/>
                <w:lang w:val="en-AU"/>
              </w:rPr>
            </w:pPr>
            <w:r w:rsidRPr="007E6F1B">
              <w:rPr>
                <w:sz w:val="20"/>
              </w:rPr>
              <w:t xml:space="preserve">Adaptation of intervention for adolescents and randomised feasibility trial </w:t>
            </w:r>
          </w:p>
        </w:tc>
        <w:tc>
          <w:tcPr>
            <w:tcW w:w="1701" w:type="dxa"/>
            <w:tcBorders>
              <w:top w:val="single" w:sz="4" w:space="0" w:color="auto"/>
              <w:left w:val="nil"/>
              <w:bottom w:val="single" w:sz="4" w:space="0" w:color="auto"/>
              <w:right w:val="nil"/>
            </w:tcBorders>
          </w:tcPr>
          <w:p w14:paraId="4A87A4EB" w14:textId="0A26A389" w:rsidR="004C386E" w:rsidRPr="007E6F1B" w:rsidRDefault="004C386E" w:rsidP="004C386E">
            <w:pPr>
              <w:autoSpaceDE w:val="0"/>
              <w:autoSpaceDN w:val="0"/>
              <w:adjustRightInd w:val="0"/>
              <w:spacing w:line="240" w:lineRule="auto"/>
              <w:rPr>
                <w:rFonts w:eastAsiaTheme="minorHAnsi" w:cs="Arial"/>
                <w:color w:val="000000"/>
                <w:sz w:val="20"/>
                <w:lang w:val="en-AU"/>
              </w:rPr>
            </w:pPr>
            <w:r w:rsidRPr="007E6F1B">
              <w:rPr>
                <w:sz w:val="20"/>
              </w:rPr>
              <w:t xml:space="preserve">4 intervention sessions delivered face to face or virtually </w:t>
            </w:r>
          </w:p>
        </w:tc>
        <w:tc>
          <w:tcPr>
            <w:tcW w:w="3828" w:type="dxa"/>
            <w:tcBorders>
              <w:top w:val="single" w:sz="4" w:space="0" w:color="auto"/>
              <w:left w:val="nil"/>
              <w:bottom w:val="single" w:sz="4" w:space="0" w:color="auto"/>
              <w:right w:val="nil"/>
            </w:tcBorders>
          </w:tcPr>
          <w:p w14:paraId="50CEAB0E" w14:textId="51A8B403" w:rsidR="004C386E" w:rsidRPr="007E6F1B" w:rsidRDefault="004C386E" w:rsidP="00CE7189">
            <w:pPr>
              <w:pStyle w:val="Default"/>
              <w:numPr>
                <w:ilvl w:val="0"/>
                <w:numId w:val="0"/>
              </w:numPr>
              <w:rPr>
                <w:sz w:val="20"/>
                <w:lang w:val="en-AU"/>
              </w:rPr>
            </w:pPr>
            <w:r w:rsidRPr="007E6F1B">
              <w:rPr>
                <w:b w:val="0"/>
                <w:bCs w:val="0"/>
                <w:sz w:val="20"/>
                <w:szCs w:val="20"/>
              </w:rPr>
              <w:t>Participant outcomes are preliminary and secondary to feasibility outcomes (stage 2 trial)</w:t>
            </w:r>
            <w:r w:rsidR="008F1BFA">
              <w:rPr>
                <w:b w:val="0"/>
                <w:bCs w:val="0"/>
                <w:sz w:val="20"/>
                <w:szCs w:val="20"/>
              </w:rPr>
              <w:t xml:space="preserve">. </w:t>
            </w:r>
            <w:r w:rsidRPr="007E6F1B">
              <w:rPr>
                <w:b w:val="0"/>
                <w:bCs w:val="0"/>
                <w:sz w:val="20"/>
                <w:szCs w:val="20"/>
              </w:rPr>
              <w:t>From baseline to 3 month follow up, greater reduction in ASSIST-Y scores for intervention (14.3 to 4.1) compared to control (13.1 to 6.9, p&lt;0.01)</w:t>
            </w:r>
            <w:r w:rsidR="00AB537B">
              <w:rPr>
                <w:b w:val="0"/>
                <w:bCs w:val="0"/>
                <w:sz w:val="20"/>
                <w:szCs w:val="20"/>
              </w:rPr>
              <w:t>.</w:t>
            </w:r>
            <w:r w:rsidR="00CE7189">
              <w:rPr>
                <w:b w:val="0"/>
                <w:bCs w:val="0"/>
                <w:sz w:val="20"/>
                <w:szCs w:val="20"/>
              </w:rPr>
              <w:t xml:space="preserve"> </w:t>
            </w:r>
            <w:r w:rsidRPr="007E6F1B">
              <w:rPr>
                <w:b w:val="0"/>
                <w:bCs w:val="0"/>
                <w:sz w:val="20"/>
                <w:szCs w:val="20"/>
              </w:rPr>
              <w:t>Greater reductions in psychological distress (K-10) for intervention (26.5 to 20.8 compared to control: 25.9-21.5) p&lt;0.03</w:t>
            </w:r>
            <w:r w:rsidR="008F1BFA">
              <w:rPr>
                <w:b w:val="0"/>
                <w:bCs w:val="0"/>
                <w:sz w:val="20"/>
                <w:szCs w:val="20"/>
              </w:rPr>
              <w:t>.</w:t>
            </w:r>
            <w:r w:rsidR="00CE7189">
              <w:rPr>
                <w:b w:val="0"/>
                <w:bCs w:val="0"/>
                <w:sz w:val="20"/>
                <w:szCs w:val="20"/>
              </w:rPr>
              <w:t xml:space="preserve"> </w:t>
            </w:r>
            <w:r w:rsidRPr="00CE7189">
              <w:rPr>
                <w:b w:val="0"/>
                <w:bCs w:val="0"/>
                <w:sz w:val="20"/>
              </w:rPr>
              <w:t>Greater reductions in GAD-7 scores for intervention (anxiety): 8.9 to 5.6 compared to control: 9.8 to 7.8, p&lt;0.04)</w:t>
            </w:r>
            <w:r w:rsidR="008F1BFA" w:rsidRPr="00CE7189">
              <w:rPr>
                <w:b w:val="0"/>
                <w:bCs w:val="0"/>
                <w:sz w:val="20"/>
              </w:rPr>
              <w:t>.</w:t>
            </w:r>
            <w:r w:rsidRPr="007E6F1B">
              <w:rPr>
                <w:sz w:val="20"/>
              </w:rPr>
              <w:t xml:space="preserve"> </w:t>
            </w:r>
          </w:p>
        </w:tc>
        <w:tc>
          <w:tcPr>
            <w:tcW w:w="2693" w:type="dxa"/>
            <w:tcBorders>
              <w:top w:val="single" w:sz="4" w:space="0" w:color="auto"/>
              <w:left w:val="nil"/>
              <w:bottom w:val="single" w:sz="4" w:space="0" w:color="auto"/>
              <w:right w:val="nil"/>
            </w:tcBorders>
          </w:tcPr>
          <w:p w14:paraId="2F5C0F8C" w14:textId="77777777" w:rsidR="004C386E" w:rsidRPr="007E6F1B" w:rsidRDefault="004C386E" w:rsidP="004C386E">
            <w:pPr>
              <w:pStyle w:val="Default"/>
              <w:numPr>
                <w:ilvl w:val="0"/>
                <w:numId w:val="0"/>
              </w:numPr>
              <w:jc w:val="left"/>
              <w:rPr>
                <w:b w:val="0"/>
                <w:bCs w:val="0"/>
                <w:sz w:val="20"/>
                <w:szCs w:val="20"/>
              </w:rPr>
            </w:pPr>
            <w:r w:rsidRPr="007E6F1B">
              <w:rPr>
                <w:b w:val="0"/>
                <w:bCs w:val="0"/>
                <w:sz w:val="20"/>
                <w:szCs w:val="20"/>
              </w:rPr>
              <w:t xml:space="preserve">Findings suggest 4 sessions of MI-PST more effective than 1 session. </w:t>
            </w:r>
          </w:p>
          <w:p w14:paraId="23851034" w14:textId="06A28352" w:rsidR="004C386E" w:rsidRPr="007E6F1B" w:rsidRDefault="004C386E" w:rsidP="004C386E">
            <w:pPr>
              <w:autoSpaceDE w:val="0"/>
              <w:autoSpaceDN w:val="0"/>
              <w:adjustRightInd w:val="0"/>
              <w:spacing w:line="240" w:lineRule="auto"/>
              <w:rPr>
                <w:rFonts w:eastAsiaTheme="minorHAnsi" w:cs="Arial"/>
                <w:color w:val="000000"/>
                <w:sz w:val="20"/>
                <w:lang w:val="en-AU"/>
              </w:rPr>
            </w:pPr>
            <w:r w:rsidRPr="007E6F1B">
              <w:rPr>
                <w:sz w:val="20"/>
              </w:rPr>
              <w:t>98% of participants reported being satisfied with the treatment, 94% found the counselling sessions useful</w:t>
            </w:r>
            <w:r w:rsidR="008F1BFA">
              <w:rPr>
                <w:sz w:val="20"/>
              </w:rPr>
              <w:t>.</w:t>
            </w:r>
          </w:p>
        </w:tc>
      </w:tr>
    </w:tbl>
    <w:p w14:paraId="2F2807F4" w14:textId="77777777" w:rsidR="00BA59A3" w:rsidRDefault="00BA59A3" w:rsidP="004C3B63">
      <w:pPr>
        <w:pStyle w:val="Heading2"/>
        <w:numPr>
          <w:ilvl w:val="0"/>
          <w:numId w:val="0"/>
        </w:numPr>
        <w:spacing w:after="0"/>
        <w:sectPr w:rsidR="00BA59A3" w:rsidSect="00BA59A3">
          <w:pgSz w:w="16838" w:h="11906" w:orient="landscape"/>
          <w:pgMar w:top="1440" w:right="1440" w:bottom="1440" w:left="1440" w:header="709" w:footer="709" w:gutter="0"/>
          <w:cols w:space="708"/>
          <w:docGrid w:linePitch="360"/>
        </w:sectPr>
      </w:pPr>
    </w:p>
    <w:p w14:paraId="11FE02CC" w14:textId="4EB9B541" w:rsidR="00D720CF" w:rsidRPr="0056623A" w:rsidRDefault="00D720CF" w:rsidP="00D720CF">
      <w:pPr>
        <w:autoSpaceDE w:val="0"/>
        <w:autoSpaceDN w:val="0"/>
        <w:adjustRightInd w:val="0"/>
        <w:spacing w:line="259" w:lineRule="auto"/>
        <w:jc w:val="both"/>
        <w:rPr>
          <w:rFonts w:eastAsiaTheme="minorHAnsi" w:cs="Arial"/>
          <w:color w:val="000000"/>
          <w:sz w:val="20"/>
          <w:lang w:val="en-AU"/>
        </w:rPr>
      </w:pPr>
      <w:r w:rsidRPr="0056623A">
        <w:rPr>
          <w:rFonts w:eastAsiaTheme="minorHAnsi" w:cs="Arial"/>
          <w:color w:val="000000"/>
          <w:sz w:val="20"/>
          <w:lang w:val="en-AU"/>
        </w:rPr>
        <w:lastRenderedPageBreak/>
        <w:t xml:space="preserve">These studies have demonstrated that non-specialist providers (including health counsellors without a formal mental health qualification) can effectively deliver the treatment and that patients are satisfied with the quality of service they receive. </w:t>
      </w:r>
    </w:p>
    <w:p w14:paraId="58BE19E2" w14:textId="77777777" w:rsidR="00D720CF" w:rsidRPr="0056623A" w:rsidRDefault="00D720CF" w:rsidP="00D720CF">
      <w:pPr>
        <w:autoSpaceDE w:val="0"/>
        <w:autoSpaceDN w:val="0"/>
        <w:adjustRightInd w:val="0"/>
        <w:spacing w:line="259" w:lineRule="auto"/>
        <w:jc w:val="both"/>
        <w:rPr>
          <w:rFonts w:eastAsiaTheme="minorHAnsi" w:cs="Arial"/>
          <w:color w:val="000000"/>
          <w:sz w:val="20"/>
          <w:lang w:val="en-AU"/>
        </w:rPr>
      </w:pPr>
    </w:p>
    <w:p w14:paraId="0FF3E1C6" w14:textId="77777777" w:rsidR="00D720CF" w:rsidRPr="00D720CF" w:rsidRDefault="00D720CF" w:rsidP="00D720CF">
      <w:pPr>
        <w:autoSpaceDE w:val="0"/>
        <w:autoSpaceDN w:val="0"/>
        <w:adjustRightInd w:val="0"/>
        <w:spacing w:line="259" w:lineRule="auto"/>
        <w:jc w:val="both"/>
        <w:rPr>
          <w:rFonts w:eastAsiaTheme="minorHAnsi" w:cs="Arial"/>
          <w:color w:val="000000"/>
          <w:sz w:val="20"/>
          <w:lang w:val="en-AU"/>
        </w:rPr>
      </w:pPr>
      <w:r w:rsidRPr="0056623A">
        <w:rPr>
          <w:rFonts w:eastAsiaTheme="minorHAnsi" w:cs="Arial"/>
          <w:color w:val="000000"/>
          <w:sz w:val="20"/>
          <w:lang w:val="en-AU"/>
        </w:rPr>
        <w:t xml:space="preserve">In addition, we have demonstrated that it is feasible for health services to implement this intervention as part of routine practice. The intervention is now being scaled in emergency departments in South Africa as part of </w:t>
      </w:r>
      <w:r w:rsidRPr="00D720CF">
        <w:rPr>
          <w:rFonts w:eastAsiaTheme="minorHAnsi" w:cs="Arial"/>
          <w:color w:val="000000"/>
          <w:sz w:val="20"/>
          <w:lang w:val="en-AU"/>
        </w:rPr>
        <w:t xml:space="preserve">the Teachable Moments programme (Van der Westhuizen et al., 2019, 2020). It is also being delivered by community health workers (CHWs) in rural health services in the Western Cape, South Africa, as part of this service’s commitment to integrating mental health services into primary care facilities. </w:t>
      </w:r>
    </w:p>
    <w:p w14:paraId="4EF7C2EE" w14:textId="77777777" w:rsidR="00D720CF" w:rsidRPr="00D720CF" w:rsidRDefault="00D720CF" w:rsidP="00D720CF">
      <w:pPr>
        <w:autoSpaceDE w:val="0"/>
        <w:autoSpaceDN w:val="0"/>
        <w:adjustRightInd w:val="0"/>
        <w:spacing w:line="259" w:lineRule="auto"/>
        <w:jc w:val="both"/>
        <w:rPr>
          <w:rFonts w:eastAsiaTheme="minorHAnsi" w:cs="Arial"/>
          <w:b/>
          <w:bCs/>
          <w:color w:val="000000"/>
          <w:sz w:val="20"/>
          <w:lang w:val="en-AU"/>
        </w:rPr>
      </w:pPr>
    </w:p>
    <w:p w14:paraId="3C679FAF" w14:textId="03F0FBC7" w:rsidR="00FC6621" w:rsidRPr="00D720CF" w:rsidRDefault="00FC6621" w:rsidP="00D720CF">
      <w:pPr>
        <w:autoSpaceDE w:val="0"/>
        <w:autoSpaceDN w:val="0"/>
        <w:adjustRightInd w:val="0"/>
        <w:spacing w:line="259" w:lineRule="auto"/>
        <w:jc w:val="both"/>
        <w:rPr>
          <w:rFonts w:eastAsiaTheme="minorHAnsi" w:cs="Arial"/>
          <w:b/>
          <w:bCs/>
          <w:sz w:val="20"/>
          <w:lang w:val="en-AU"/>
        </w:rPr>
      </w:pPr>
      <w:r w:rsidRPr="00D720CF">
        <w:rPr>
          <w:rFonts w:eastAsiaTheme="minorHAnsi" w:cs="Arial"/>
          <w:b/>
          <w:bCs/>
          <w:color w:val="000000"/>
          <w:sz w:val="20"/>
          <w:lang w:val="en-AU"/>
        </w:rPr>
        <w:t xml:space="preserve">Cultural and contextual adaptation of the intervention for WA </w:t>
      </w:r>
    </w:p>
    <w:p w14:paraId="714329CD" w14:textId="77777777" w:rsidR="00BA735A" w:rsidRPr="00D720CF" w:rsidRDefault="00FC6621" w:rsidP="00D720CF">
      <w:pPr>
        <w:pStyle w:val="NormalWeb"/>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sz w:val="20"/>
          <w:szCs w:val="20"/>
        </w:rPr>
        <w:t xml:space="preserve">While this earlier work shows promise for the feasibility of delivering this evidence-based treatment in WA, contextually adapted treatments are more effective than non-adapted treatments (Benish et al., 2011; Harper et al., 2016). Cultural and contextual adaptation commonly involves systematic modification of interventions and training materials to consider language, culture, and context, with the goal of ensuring that it is compatible with clients’ cultural patterns, meanings, and values (Bernal et al., 2009). To maintain fidelity to the evidence-based treatment, it is generally recommended that the core intervention components are maintained, while other changes can be made to improve “fit” (Bernal et al., 2009). In a review, Chowdhary and colleagues (2014) found that the most common intervention adaptations were made to language, context, and the person delivering the treatment, rather than to core intervention content. </w:t>
      </w:r>
    </w:p>
    <w:p w14:paraId="0E78E8B5" w14:textId="77777777" w:rsidR="00BA735A" w:rsidRPr="00D720CF" w:rsidRDefault="00BA735A" w:rsidP="00D720CF">
      <w:pPr>
        <w:pStyle w:val="NormalWeb"/>
        <w:shd w:val="clear" w:color="auto" w:fill="FFFFFF"/>
        <w:spacing w:before="0" w:beforeAutospacing="0" w:after="0" w:afterAutospacing="0" w:line="259" w:lineRule="auto"/>
        <w:jc w:val="both"/>
        <w:rPr>
          <w:rFonts w:ascii="Arial" w:hAnsi="Arial" w:cs="Arial"/>
          <w:sz w:val="20"/>
          <w:szCs w:val="20"/>
        </w:rPr>
      </w:pPr>
    </w:p>
    <w:p w14:paraId="0E7ECCE1" w14:textId="34B4C722" w:rsidR="003A6B87" w:rsidRPr="00D720CF" w:rsidRDefault="00A53C2C" w:rsidP="00D720CF">
      <w:pPr>
        <w:pStyle w:val="NormalWeb"/>
        <w:shd w:val="clear" w:color="auto" w:fill="FFFFFF"/>
        <w:spacing w:before="0" w:beforeAutospacing="0" w:after="0" w:afterAutospacing="0" w:line="259" w:lineRule="auto"/>
        <w:jc w:val="both"/>
        <w:rPr>
          <w:rFonts w:ascii="Arial" w:hAnsi="Arial" w:cs="Arial"/>
          <w:sz w:val="20"/>
          <w:szCs w:val="20"/>
          <w:u w:val="single"/>
        </w:rPr>
      </w:pPr>
      <w:r w:rsidRPr="00D720CF">
        <w:rPr>
          <w:rFonts w:ascii="Arial" w:hAnsi="Arial" w:cs="Arial"/>
          <w:sz w:val="20"/>
          <w:szCs w:val="20"/>
          <w:u w:val="single"/>
        </w:rPr>
        <w:t xml:space="preserve">As such </w:t>
      </w:r>
      <w:r w:rsidRPr="00D720CF">
        <w:rPr>
          <w:rFonts w:ascii="Arial" w:hAnsi="Arial" w:cs="Arial"/>
          <w:i/>
          <w:iCs/>
          <w:sz w:val="20"/>
          <w:szCs w:val="20"/>
          <w:u w:val="single"/>
        </w:rPr>
        <w:t>Phase One</w:t>
      </w:r>
      <w:r w:rsidRPr="00D720CF">
        <w:rPr>
          <w:rFonts w:ascii="Arial" w:hAnsi="Arial" w:cs="Arial"/>
          <w:sz w:val="20"/>
          <w:szCs w:val="20"/>
          <w:u w:val="single"/>
        </w:rPr>
        <w:t xml:space="preserve"> of the current study aimed to </w:t>
      </w:r>
      <w:r w:rsidR="00FC6621" w:rsidRPr="00D720CF">
        <w:rPr>
          <w:rFonts w:ascii="Arial" w:eastAsiaTheme="minorHAnsi" w:hAnsi="Arial" w:cs="Arial"/>
          <w:color w:val="000000"/>
          <w:sz w:val="20"/>
          <w:szCs w:val="20"/>
          <w:u w:val="single"/>
          <w:lang w:val="en-AU"/>
        </w:rPr>
        <w:t>adapt the proposed intervention for the WA context</w:t>
      </w:r>
      <w:r w:rsidR="00FC6621" w:rsidRPr="00D720CF">
        <w:rPr>
          <w:rFonts w:ascii="Arial" w:eastAsiaTheme="minorHAnsi" w:hAnsi="Arial" w:cs="Arial"/>
          <w:b/>
          <w:bCs/>
          <w:color w:val="000000"/>
          <w:sz w:val="20"/>
          <w:szCs w:val="20"/>
          <w:u w:val="single"/>
          <w:lang w:val="en-AU"/>
        </w:rPr>
        <w:t xml:space="preserve"> </w:t>
      </w:r>
      <w:r w:rsidR="00FC6621" w:rsidRPr="00D720CF">
        <w:rPr>
          <w:rStyle w:val="normaltextrun"/>
          <w:rFonts w:ascii="Arial" w:hAnsi="Arial" w:cs="Arial"/>
          <w:sz w:val="20"/>
          <w:szCs w:val="20"/>
          <w:u w:val="single"/>
        </w:rPr>
        <w:t xml:space="preserve">whilst maintaining fidelity to the intervention’s core components (Bernal et al., 2009). </w:t>
      </w:r>
      <w:r w:rsidRPr="00D720CF">
        <w:rPr>
          <w:rStyle w:val="normaltextrun"/>
          <w:rFonts w:ascii="Arial" w:hAnsi="Arial" w:cs="Arial"/>
          <w:sz w:val="20"/>
          <w:szCs w:val="20"/>
          <w:u w:val="single"/>
        </w:rPr>
        <w:t xml:space="preserve">In Phase One, we </w:t>
      </w:r>
      <w:r w:rsidR="00BA735A" w:rsidRPr="00D720CF">
        <w:rPr>
          <w:rStyle w:val="normaltextrun"/>
          <w:rFonts w:ascii="Arial" w:hAnsi="Arial" w:cs="Arial"/>
          <w:sz w:val="20"/>
          <w:szCs w:val="20"/>
          <w:u w:val="single"/>
        </w:rPr>
        <w:t xml:space="preserve">conducted qualitative </w:t>
      </w:r>
      <w:r w:rsidR="00FC6621" w:rsidRPr="00D720CF">
        <w:rPr>
          <w:rStyle w:val="normaltextrun"/>
          <w:rFonts w:ascii="Arial" w:hAnsi="Arial" w:cs="Arial"/>
          <w:sz w:val="20"/>
          <w:szCs w:val="20"/>
          <w:u w:val="single"/>
        </w:rPr>
        <w:t>interviews with</w:t>
      </w:r>
      <w:r w:rsidR="00BA735A" w:rsidRPr="00D720CF">
        <w:rPr>
          <w:rStyle w:val="normaltextrun"/>
          <w:rFonts w:ascii="Arial" w:hAnsi="Arial" w:cs="Arial"/>
          <w:sz w:val="20"/>
          <w:szCs w:val="20"/>
          <w:u w:val="single"/>
        </w:rPr>
        <w:t xml:space="preserve"> </w:t>
      </w:r>
      <w:r w:rsidR="00FC6621" w:rsidRPr="00D720CF">
        <w:rPr>
          <w:rStyle w:val="normaltextrun"/>
          <w:rFonts w:ascii="Arial" w:hAnsi="Arial" w:cs="Arial"/>
          <w:sz w:val="20"/>
          <w:szCs w:val="20"/>
          <w:u w:val="single"/>
        </w:rPr>
        <w:t xml:space="preserve">15 adolescents, 14 parents, and 16 providers to understand their experiences and perspectives of wait times for CAMHS, and their preferences for the delivery of the intervention, including the interventionist, delivery setting, and session mode (face-to-face, online), length, and frequency (weekly, fortnightly). The interviews were also an opportunity to understand potential barriers and facilitators to adolescents accessing and engaging with the </w:t>
      </w:r>
      <w:r w:rsidR="00BA735A" w:rsidRPr="00D720CF">
        <w:rPr>
          <w:rStyle w:val="normaltextrun"/>
          <w:rFonts w:ascii="Arial" w:hAnsi="Arial" w:cs="Arial"/>
          <w:sz w:val="20"/>
          <w:szCs w:val="20"/>
          <w:u w:val="single"/>
        </w:rPr>
        <w:t xml:space="preserve">proposed </w:t>
      </w:r>
      <w:r w:rsidR="00FC6621" w:rsidRPr="00D720CF">
        <w:rPr>
          <w:rStyle w:val="normaltextrun"/>
          <w:rFonts w:ascii="Arial" w:hAnsi="Arial" w:cs="Arial"/>
          <w:sz w:val="20"/>
          <w:szCs w:val="20"/>
          <w:u w:val="single"/>
        </w:rPr>
        <w:t>program. </w:t>
      </w:r>
      <w:r w:rsidR="00FC6621" w:rsidRPr="00D720CF">
        <w:rPr>
          <w:rStyle w:val="eop"/>
          <w:rFonts w:ascii="Arial" w:hAnsi="Arial" w:cs="Arial"/>
          <w:sz w:val="20"/>
          <w:szCs w:val="20"/>
          <w:u w:val="single"/>
        </w:rPr>
        <w:t> </w:t>
      </w:r>
      <w:r w:rsidR="00BA735A" w:rsidRPr="00D720CF">
        <w:rPr>
          <w:rStyle w:val="eop"/>
          <w:rFonts w:ascii="Arial" w:hAnsi="Arial" w:cs="Arial"/>
          <w:sz w:val="20"/>
          <w:szCs w:val="20"/>
          <w:u w:val="single"/>
        </w:rPr>
        <w:t>Next</w:t>
      </w:r>
      <w:r w:rsidR="00DB7039" w:rsidRPr="00D720CF">
        <w:rPr>
          <w:rStyle w:val="eop"/>
          <w:rFonts w:ascii="Arial" w:hAnsi="Arial" w:cs="Arial"/>
          <w:sz w:val="20"/>
          <w:szCs w:val="20"/>
          <w:u w:val="single"/>
        </w:rPr>
        <w:t>,</w:t>
      </w:r>
      <w:r w:rsidR="00BA735A" w:rsidRPr="00D720CF">
        <w:rPr>
          <w:rStyle w:val="eop"/>
          <w:rFonts w:ascii="Arial" w:hAnsi="Arial" w:cs="Arial"/>
          <w:sz w:val="20"/>
          <w:szCs w:val="20"/>
          <w:u w:val="single"/>
        </w:rPr>
        <w:t xml:space="preserve"> we conducted </w:t>
      </w:r>
      <w:r w:rsidR="00DB7039" w:rsidRPr="00D720CF">
        <w:rPr>
          <w:rStyle w:val="eop"/>
          <w:rFonts w:ascii="Arial" w:hAnsi="Arial" w:cs="Arial"/>
          <w:sz w:val="20"/>
          <w:szCs w:val="20"/>
          <w:u w:val="single"/>
        </w:rPr>
        <w:t xml:space="preserve">a series of </w:t>
      </w:r>
      <w:r w:rsidR="00BA735A" w:rsidRPr="00D720CF">
        <w:rPr>
          <w:rStyle w:val="eop"/>
          <w:rFonts w:ascii="Arial" w:hAnsi="Arial" w:cs="Arial"/>
          <w:sz w:val="20"/>
          <w:szCs w:val="20"/>
          <w:u w:val="single"/>
        </w:rPr>
        <w:t xml:space="preserve">co-design </w:t>
      </w:r>
      <w:r w:rsidR="00300D23" w:rsidRPr="00D720CF">
        <w:rPr>
          <w:rStyle w:val="eop"/>
          <w:rFonts w:ascii="Arial" w:hAnsi="Arial" w:cs="Arial"/>
          <w:sz w:val="20"/>
          <w:szCs w:val="20"/>
          <w:u w:val="single"/>
        </w:rPr>
        <w:t>w</w:t>
      </w:r>
      <w:r w:rsidR="00FC6621" w:rsidRPr="00D720CF">
        <w:rPr>
          <w:rStyle w:val="normaltextrun"/>
          <w:rFonts w:ascii="Arial" w:hAnsi="Arial" w:cs="Arial"/>
          <w:sz w:val="20"/>
          <w:szCs w:val="20"/>
          <w:u w:val="single"/>
        </w:rPr>
        <w:t>orkshops with adolescent</w:t>
      </w:r>
      <w:r w:rsidR="00300D23" w:rsidRPr="00D720CF">
        <w:rPr>
          <w:rStyle w:val="normaltextrun"/>
          <w:rFonts w:ascii="Arial" w:hAnsi="Arial" w:cs="Arial"/>
          <w:sz w:val="20"/>
          <w:szCs w:val="20"/>
          <w:u w:val="single"/>
        </w:rPr>
        <w:t xml:space="preserve">s (6 co-design workshops), </w:t>
      </w:r>
      <w:r w:rsidR="00FC6621" w:rsidRPr="00D720CF">
        <w:rPr>
          <w:rStyle w:val="normaltextrun"/>
          <w:rFonts w:ascii="Arial" w:hAnsi="Arial" w:cs="Arial"/>
          <w:sz w:val="20"/>
          <w:szCs w:val="20"/>
          <w:u w:val="single"/>
        </w:rPr>
        <w:t>parents</w:t>
      </w:r>
      <w:r w:rsidR="00300D23" w:rsidRPr="00D720CF">
        <w:rPr>
          <w:rStyle w:val="normaltextrun"/>
          <w:rFonts w:ascii="Arial" w:hAnsi="Arial" w:cs="Arial"/>
          <w:sz w:val="20"/>
          <w:szCs w:val="20"/>
          <w:u w:val="single"/>
        </w:rPr>
        <w:t xml:space="preserve"> (two workshops)</w:t>
      </w:r>
      <w:r w:rsidR="00FC6621" w:rsidRPr="00D720CF">
        <w:rPr>
          <w:rStyle w:val="normaltextrun"/>
          <w:rFonts w:ascii="Arial" w:hAnsi="Arial" w:cs="Arial"/>
          <w:sz w:val="20"/>
          <w:szCs w:val="20"/>
          <w:u w:val="single"/>
        </w:rPr>
        <w:t xml:space="preserve">, and </w:t>
      </w:r>
      <w:r w:rsidR="00300D23" w:rsidRPr="00D720CF">
        <w:rPr>
          <w:rStyle w:val="normaltextrun"/>
          <w:rFonts w:ascii="Arial" w:hAnsi="Arial" w:cs="Arial"/>
          <w:sz w:val="20"/>
          <w:szCs w:val="20"/>
          <w:u w:val="single"/>
        </w:rPr>
        <w:t xml:space="preserve">providers (two workshops) </w:t>
      </w:r>
      <w:r w:rsidR="00FC6621" w:rsidRPr="00D720CF">
        <w:rPr>
          <w:rStyle w:val="normaltextrun"/>
          <w:rFonts w:ascii="Arial" w:hAnsi="Arial" w:cs="Arial"/>
          <w:sz w:val="20"/>
          <w:szCs w:val="20"/>
          <w:u w:val="single"/>
        </w:rPr>
        <w:t xml:space="preserve">to </w:t>
      </w:r>
      <w:r w:rsidR="00DB7039" w:rsidRPr="00D720CF">
        <w:rPr>
          <w:rStyle w:val="normaltextrun"/>
          <w:rFonts w:ascii="Arial" w:hAnsi="Arial" w:cs="Arial"/>
          <w:sz w:val="20"/>
          <w:szCs w:val="20"/>
          <w:u w:val="single"/>
        </w:rPr>
        <w:t xml:space="preserve">iteratively </w:t>
      </w:r>
      <w:r w:rsidR="00300D23" w:rsidRPr="00D720CF">
        <w:rPr>
          <w:rStyle w:val="normaltextrun"/>
          <w:rFonts w:ascii="Arial" w:hAnsi="Arial" w:cs="Arial"/>
          <w:sz w:val="20"/>
          <w:szCs w:val="20"/>
          <w:u w:val="single"/>
        </w:rPr>
        <w:t>revise</w:t>
      </w:r>
      <w:r w:rsidR="00FC6621" w:rsidRPr="00D720CF">
        <w:rPr>
          <w:rStyle w:val="normaltextrun"/>
          <w:rFonts w:ascii="Arial" w:hAnsi="Arial" w:cs="Arial"/>
          <w:sz w:val="20"/>
          <w:szCs w:val="20"/>
          <w:u w:val="single"/>
        </w:rPr>
        <w:t xml:space="preserve"> the intervention content and materials to improve relevance, fit for WA (in terms of language and metaphor), feasibility, and acceptability, </w:t>
      </w:r>
      <w:r w:rsidR="00EB658E" w:rsidRPr="00D720CF">
        <w:rPr>
          <w:rStyle w:val="normaltextrun"/>
          <w:rFonts w:ascii="Arial" w:hAnsi="Arial" w:cs="Arial"/>
          <w:sz w:val="20"/>
          <w:szCs w:val="20"/>
          <w:u w:val="single"/>
        </w:rPr>
        <w:t xml:space="preserve">with a focus on changes to improve adolescent’s potential </w:t>
      </w:r>
      <w:r w:rsidR="00FC6621" w:rsidRPr="00D720CF">
        <w:rPr>
          <w:rStyle w:val="normaltextrun"/>
          <w:rFonts w:ascii="Arial" w:hAnsi="Arial" w:cs="Arial"/>
          <w:sz w:val="20"/>
          <w:szCs w:val="20"/>
          <w:u w:val="single"/>
        </w:rPr>
        <w:t xml:space="preserve">engagement </w:t>
      </w:r>
      <w:r w:rsidR="00DB7039" w:rsidRPr="00D720CF">
        <w:rPr>
          <w:rStyle w:val="normaltextrun"/>
          <w:rFonts w:ascii="Arial" w:hAnsi="Arial" w:cs="Arial"/>
          <w:sz w:val="20"/>
          <w:szCs w:val="20"/>
          <w:u w:val="single"/>
        </w:rPr>
        <w:t>with the program</w:t>
      </w:r>
      <w:r w:rsidR="00FC6621" w:rsidRPr="00D720CF">
        <w:rPr>
          <w:rStyle w:val="normaltextrun"/>
          <w:rFonts w:ascii="Arial" w:hAnsi="Arial" w:cs="Arial"/>
          <w:sz w:val="20"/>
          <w:szCs w:val="20"/>
          <w:u w:val="single"/>
        </w:rPr>
        <w:t>. </w:t>
      </w:r>
      <w:r w:rsidR="00FC6621" w:rsidRPr="00D720CF">
        <w:rPr>
          <w:rStyle w:val="eop"/>
          <w:rFonts w:ascii="Arial" w:hAnsi="Arial" w:cs="Arial"/>
          <w:sz w:val="20"/>
          <w:szCs w:val="20"/>
          <w:u w:val="single"/>
        </w:rPr>
        <w:t> </w:t>
      </w:r>
      <w:r w:rsidR="003A6B87" w:rsidRPr="00D720CF">
        <w:rPr>
          <w:rFonts w:ascii="Arial" w:hAnsi="Arial" w:cs="Arial"/>
          <w:sz w:val="20"/>
          <w:szCs w:val="20"/>
          <w:u w:val="single"/>
        </w:rPr>
        <w:t xml:space="preserve">However, this </w:t>
      </w:r>
      <w:r w:rsidR="002A11C1" w:rsidRPr="00D720CF">
        <w:rPr>
          <w:rFonts w:ascii="Arial" w:hAnsi="Arial" w:cs="Arial"/>
          <w:sz w:val="20"/>
          <w:szCs w:val="20"/>
          <w:u w:val="single"/>
        </w:rPr>
        <w:t>adapted</w:t>
      </w:r>
      <w:r w:rsidR="003A6B87" w:rsidRPr="00D720CF">
        <w:rPr>
          <w:rFonts w:ascii="Arial" w:hAnsi="Arial" w:cs="Arial"/>
          <w:sz w:val="20"/>
          <w:szCs w:val="20"/>
          <w:u w:val="single"/>
        </w:rPr>
        <w:t xml:space="preserve"> intervention had not yet been tested among adolescent populations</w:t>
      </w:r>
      <w:r w:rsidR="002A11C1" w:rsidRPr="00D720CF">
        <w:rPr>
          <w:rFonts w:ascii="Arial" w:hAnsi="Arial" w:cs="Arial"/>
          <w:sz w:val="20"/>
          <w:szCs w:val="20"/>
          <w:u w:val="single"/>
        </w:rPr>
        <w:t xml:space="preserve"> in WA and therefore the feasibility, acceptability and potential </w:t>
      </w:r>
      <w:r w:rsidR="00D64650" w:rsidRPr="00D720CF">
        <w:rPr>
          <w:rFonts w:ascii="Arial" w:hAnsi="Arial" w:cs="Arial"/>
          <w:sz w:val="20"/>
          <w:szCs w:val="20"/>
          <w:u w:val="single"/>
        </w:rPr>
        <w:t xml:space="preserve">benefits for mental health have not yet been assessed. Phase Two of the study aims to address this gap. </w:t>
      </w:r>
    </w:p>
    <w:tbl>
      <w:tblPr>
        <w:tblStyle w:val="TableGrid"/>
        <w:tblpPr w:leftFromText="180" w:rightFromText="180" w:vertAnchor="page" w:horzAnchor="margin" w:tblpY="10966"/>
        <w:tblW w:w="0" w:type="auto"/>
        <w:tblLook w:val="04A0" w:firstRow="1" w:lastRow="0" w:firstColumn="1" w:lastColumn="0" w:noHBand="0" w:noVBand="1"/>
      </w:tblPr>
      <w:tblGrid>
        <w:gridCol w:w="9016"/>
      </w:tblGrid>
      <w:tr w:rsidR="002B3719" w:rsidRPr="00D720CF" w14:paraId="6E46901D" w14:textId="77777777" w:rsidTr="002B3719">
        <w:tc>
          <w:tcPr>
            <w:tcW w:w="9016" w:type="dxa"/>
            <w:shd w:val="clear" w:color="auto" w:fill="E7E6E6" w:themeFill="background2"/>
            <w:vAlign w:val="center"/>
          </w:tcPr>
          <w:p w14:paraId="715BEAAB" w14:textId="77777777" w:rsidR="002B3719" w:rsidRPr="00D720CF" w:rsidRDefault="002B3719" w:rsidP="002B3719">
            <w:pPr>
              <w:pStyle w:val="Default"/>
              <w:numPr>
                <w:ilvl w:val="0"/>
                <w:numId w:val="0"/>
              </w:numPr>
              <w:spacing w:after="0" w:line="259" w:lineRule="auto"/>
              <w:jc w:val="center"/>
              <w:rPr>
                <w:bCs w:val="0"/>
                <w:sz w:val="20"/>
                <w:szCs w:val="20"/>
                <w:lang w:val="en-GB"/>
              </w:rPr>
            </w:pPr>
            <w:r w:rsidRPr="00D720CF">
              <w:rPr>
                <w:bCs w:val="0"/>
                <w:sz w:val="20"/>
                <w:szCs w:val="20"/>
                <w:lang w:val="en-GB"/>
              </w:rPr>
              <w:t>AIMS AND OBJECTIVES</w:t>
            </w:r>
          </w:p>
        </w:tc>
      </w:tr>
    </w:tbl>
    <w:p w14:paraId="1F37C3B0" w14:textId="77777777" w:rsidR="002B3719" w:rsidRDefault="002B3719" w:rsidP="00D720CF">
      <w:pPr>
        <w:pStyle w:val="paragraph"/>
        <w:shd w:val="clear" w:color="auto" w:fill="FFFFFF"/>
        <w:spacing w:before="0" w:beforeAutospacing="0" w:after="0" w:afterAutospacing="0" w:line="259" w:lineRule="auto"/>
        <w:jc w:val="both"/>
        <w:textAlignment w:val="baseline"/>
        <w:rPr>
          <w:rStyle w:val="normaltextrun"/>
          <w:rFonts w:ascii="Arial" w:hAnsi="Arial" w:cs="Arial"/>
          <w:b/>
          <w:bCs/>
          <w:sz w:val="20"/>
          <w:szCs w:val="20"/>
          <w:lang w:val="en-US"/>
        </w:rPr>
      </w:pPr>
    </w:p>
    <w:p w14:paraId="2D620313" w14:textId="77777777" w:rsidR="002B3719" w:rsidRDefault="002B3719" w:rsidP="00D720CF">
      <w:pPr>
        <w:pStyle w:val="paragraph"/>
        <w:shd w:val="clear" w:color="auto" w:fill="FFFFFF"/>
        <w:spacing w:before="0" w:beforeAutospacing="0" w:after="0" w:afterAutospacing="0" w:line="259" w:lineRule="auto"/>
        <w:jc w:val="both"/>
        <w:textAlignment w:val="baseline"/>
        <w:rPr>
          <w:rStyle w:val="normaltextrun"/>
          <w:rFonts w:ascii="Arial" w:hAnsi="Arial" w:cs="Arial"/>
          <w:b/>
          <w:bCs/>
          <w:sz w:val="20"/>
          <w:szCs w:val="20"/>
          <w:lang w:val="en-US"/>
        </w:rPr>
      </w:pPr>
    </w:p>
    <w:p w14:paraId="2977B41E" w14:textId="1956AE1B" w:rsidR="006B5052" w:rsidRPr="00D720CF" w:rsidRDefault="006B5052"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rPr>
      </w:pPr>
      <w:r w:rsidRPr="00D720CF">
        <w:rPr>
          <w:rStyle w:val="normaltextrun"/>
          <w:rFonts w:ascii="Arial" w:hAnsi="Arial" w:cs="Arial"/>
          <w:b/>
          <w:bCs/>
          <w:sz w:val="20"/>
          <w:szCs w:val="20"/>
          <w:lang w:val="en-US"/>
        </w:rPr>
        <w:t>Overall Aim</w:t>
      </w:r>
      <w:r w:rsidRPr="00D720CF">
        <w:rPr>
          <w:rStyle w:val="eop"/>
          <w:rFonts w:ascii="Arial" w:hAnsi="Arial" w:cs="Arial"/>
          <w:sz w:val="20"/>
          <w:szCs w:val="20"/>
        </w:rPr>
        <w:t> </w:t>
      </w:r>
    </w:p>
    <w:p w14:paraId="2827C36A" w14:textId="0F1E9941" w:rsidR="00BC51A6" w:rsidRPr="00D720CF" w:rsidRDefault="007A2C83" w:rsidP="00D720CF">
      <w:pPr>
        <w:pStyle w:val="NormalWeb"/>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sz w:val="20"/>
          <w:szCs w:val="20"/>
        </w:rPr>
        <w:t xml:space="preserve">Our research </w:t>
      </w:r>
      <w:r w:rsidR="00A72541" w:rsidRPr="00D720CF">
        <w:rPr>
          <w:rFonts w:ascii="Arial" w:hAnsi="Arial" w:cs="Arial"/>
          <w:sz w:val="20"/>
          <w:szCs w:val="20"/>
        </w:rPr>
        <w:t>aims to</w:t>
      </w:r>
      <w:r w:rsidRPr="00D720CF">
        <w:rPr>
          <w:rFonts w:ascii="Arial" w:hAnsi="Arial" w:cs="Arial"/>
          <w:sz w:val="20"/>
          <w:szCs w:val="20"/>
        </w:rPr>
        <w:t xml:space="preserve"> develop </w:t>
      </w:r>
      <w:r w:rsidR="00A72541" w:rsidRPr="00D720CF">
        <w:rPr>
          <w:rFonts w:ascii="Arial" w:hAnsi="Arial" w:cs="Arial"/>
          <w:sz w:val="20"/>
          <w:szCs w:val="20"/>
        </w:rPr>
        <w:t xml:space="preserve">and test the feasibility of </w:t>
      </w:r>
      <w:r w:rsidRPr="00D720CF">
        <w:rPr>
          <w:rFonts w:ascii="Arial" w:hAnsi="Arial" w:cs="Arial"/>
          <w:sz w:val="20"/>
          <w:szCs w:val="20"/>
        </w:rPr>
        <w:t xml:space="preserve">an innovative solution for bridging the mental health service gaps for WA adolescents in the ‘missing middle’. </w:t>
      </w:r>
    </w:p>
    <w:p w14:paraId="12324D9A" w14:textId="77777777" w:rsidR="00BC51A6" w:rsidRPr="00D720CF" w:rsidRDefault="00BC51A6" w:rsidP="00D720CF">
      <w:pPr>
        <w:pStyle w:val="NormalWeb"/>
        <w:shd w:val="clear" w:color="auto" w:fill="FFFFFF"/>
        <w:spacing w:before="0" w:beforeAutospacing="0" w:after="0" w:afterAutospacing="0" w:line="259" w:lineRule="auto"/>
        <w:jc w:val="both"/>
        <w:rPr>
          <w:rFonts w:ascii="Arial" w:hAnsi="Arial" w:cs="Arial"/>
          <w:sz w:val="20"/>
          <w:szCs w:val="20"/>
        </w:rPr>
      </w:pPr>
    </w:p>
    <w:p w14:paraId="15C2F98D" w14:textId="3AB9929F" w:rsidR="007A2C83" w:rsidRPr="00D720CF" w:rsidRDefault="007A2C83" w:rsidP="00D720CF">
      <w:pPr>
        <w:pStyle w:val="NormalWeb"/>
        <w:shd w:val="clear" w:color="auto" w:fill="FFFFFF"/>
        <w:spacing w:before="0" w:beforeAutospacing="0" w:after="0" w:afterAutospacing="0" w:line="259" w:lineRule="auto"/>
        <w:jc w:val="both"/>
        <w:rPr>
          <w:rFonts w:ascii="Arial" w:hAnsi="Arial" w:cs="Arial"/>
          <w:b/>
          <w:bCs/>
          <w:sz w:val="20"/>
          <w:szCs w:val="20"/>
        </w:rPr>
      </w:pPr>
      <w:r w:rsidRPr="00D720CF">
        <w:rPr>
          <w:rFonts w:ascii="Arial" w:hAnsi="Arial" w:cs="Arial"/>
          <w:b/>
          <w:bCs/>
          <w:sz w:val="20"/>
          <w:szCs w:val="20"/>
        </w:rPr>
        <w:t xml:space="preserve">In </w:t>
      </w:r>
      <w:r w:rsidR="00A736E1" w:rsidRPr="00D720CF">
        <w:rPr>
          <w:rFonts w:ascii="Arial" w:hAnsi="Arial" w:cs="Arial"/>
          <w:b/>
          <w:bCs/>
          <w:i/>
          <w:iCs/>
          <w:sz w:val="20"/>
          <w:szCs w:val="20"/>
        </w:rPr>
        <w:t>Phase One</w:t>
      </w:r>
      <w:r w:rsidRPr="00D720CF">
        <w:rPr>
          <w:rFonts w:ascii="Arial" w:hAnsi="Arial" w:cs="Arial"/>
          <w:b/>
          <w:bCs/>
          <w:sz w:val="20"/>
          <w:szCs w:val="20"/>
        </w:rPr>
        <w:t xml:space="preserve"> of this project, we have two objectives: </w:t>
      </w:r>
    </w:p>
    <w:p w14:paraId="4363D270" w14:textId="5BFCF0DA" w:rsidR="007A2C83" w:rsidRPr="00D720CF" w:rsidRDefault="007A2C83" w:rsidP="00D720CF">
      <w:pPr>
        <w:widowControl w:val="0"/>
        <w:tabs>
          <w:tab w:val="left" w:pos="2127"/>
          <w:tab w:val="right" w:leader="underscore" w:pos="10348"/>
        </w:tabs>
        <w:autoSpaceDE w:val="0"/>
        <w:autoSpaceDN w:val="0"/>
        <w:adjustRightInd w:val="0"/>
        <w:spacing w:line="259" w:lineRule="auto"/>
        <w:jc w:val="both"/>
        <w:rPr>
          <w:rFonts w:cs="Arial"/>
          <w:bCs/>
          <w:spacing w:val="-2"/>
          <w:sz w:val="20"/>
        </w:rPr>
      </w:pPr>
      <w:r w:rsidRPr="00D720CF">
        <w:rPr>
          <w:rFonts w:cs="Arial"/>
          <w:bCs/>
          <w:i/>
          <w:iCs/>
          <w:sz w:val="20"/>
        </w:rPr>
        <w:t>Objective</w:t>
      </w:r>
      <w:r w:rsidR="00960743" w:rsidRPr="00D720CF">
        <w:rPr>
          <w:rFonts w:cs="Arial"/>
          <w:bCs/>
          <w:i/>
          <w:iCs/>
          <w:sz w:val="20"/>
        </w:rPr>
        <w:t xml:space="preserve"> </w:t>
      </w:r>
      <w:r w:rsidRPr="00D720CF">
        <w:rPr>
          <w:rFonts w:cs="Arial"/>
          <w:bCs/>
          <w:i/>
          <w:iCs/>
          <w:sz w:val="20"/>
        </w:rPr>
        <w:t>1:</w:t>
      </w:r>
      <w:r w:rsidRPr="00D720CF">
        <w:rPr>
          <w:rFonts w:cs="Arial"/>
          <w:bCs/>
          <w:sz w:val="20"/>
        </w:rPr>
        <w:t xml:space="preserve"> To adapt an evidence-based transdiagnostic intervention for WA adolescents (14-18 years old) waiting for mental health treatment. During workshops with adolescents (n</w:t>
      </w:r>
      <w:r w:rsidR="00F80B4E" w:rsidRPr="00D720CF">
        <w:rPr>
          <w:rFonts w:cs="Arial"/>
          <w:bCs/>
          <w:sz w:val="20"/>
        </w:rPr>
        <w:t xml:space="preserve">~ </w:t>
      </w:r>
      <w:r w:rsidRPr="00D720CF">
        <w:rPr>
          <w:rFonts w:cs="Arial"/>
          <w:bCs/>
          <w:sz w:val="20"/>
        </w:rPr>
        <w:t xml:space="preserve">8/group), we will iteratively co-adapt a 4-session psychological intervention to ensure its relevance and acceptability for adolescents in WA.  </w:t>
      </w:r>
    </w:p>
    <w:p w14:paraId="678CE52E" w14:textId="77777777" w:rsidR="007A2C83" w:rsidRPr="00D720CF" w:rsidRDefault="007A2C83" w:rsidP="00D720CF">
      <w:pPr>
        <w:pStyle w:val="ListParagraph"/>
        <w:widowControl w:val="0"/>
        <w:tabs>
          <w:tab w:val="left" w:pos="2127"/>
          <w:tab w:val="right" w:leader="underscore" w:pos="10348"/>
        </w:tabs>
        <w:autoSpaceDE w:val="0"/>
        <w:autoSpaceDN w:val="0"/>
        <w:adjustRightInd w:val="0"/>
        <w:spacing w:line="259" w:lineRule="auto"/>
        <w:ind w:left="360"/>
        <w:jc w:val="both"/>
        <w:rPr>
          <w:rFonts w:cs="Arial"/>
          <w:bCs/>
          <w:spacing w:val="-2"/>
          <w:sz w:val="20"/>
        </w:rPr>
      </w:pPr>
    </w:p>
    <w:p w14:paraId="23411564" w14:textId="11B0C167" w:rsidR="007A2C83" w:rsidRPr="00D720CF" w:rsidRDefault="007A2C83" w:rsidP="00D720CF">
      <w:pPr>
        <w:autoSpaceDE w:val="0"/>
        <w:autoSpaceDN w:val="0"/>
        <w:adjustRightInd w:val="0"/>
        <w:spacing w:line="259" w:lineRule="auto"/>
        <w:jc w:val="both"/>
        <w:rPr>
          <w:rFonts w:cs="Arial"/>
          <w:color w:val="000000" w:themeColor="text1"/>
          <w:sz w:val="20"/>
        </w:rPr>
      </w:pPr>
      <w:r w:rsidRPr="00D720CF">
        <w:rPr>
          <w:rFonts w:cs="Arial"/>
          <w:bCs/>
          <w:i/>
          <w:iCs/>
          <w:sz w:val="20"/>
        </w:rPr>
        <w:t>Objective 2:</w:t>
      </w:r>
      <w:r w:rsidRPr="00D720CF">
        <w:rPr>
          <w:rFonts w:cs="Arial"/>
          <w:bCs/>
          <w:sz w:val="20"/>
        </w:rPr>
        <w:t xml:space="preserve"> To Identify barriers and enablers to implementation of the intervention and strategies for overcoming these barriers. </w:t>
      </w:r>
      <w:r w:rsidRPr="00D720CF">
        <w:rPr>
          <w:rFonts w:cs="Arial"/>
          <w:sz w:val="20"/>
        </w:rPr>
        <w:t>Qualitative interviews (n</w:t>
      </w:r>
      <w:r w:rsidR="00F80B4E" w:rsidRPr="00D720CF">
        <w:rPr>
          <w:rFonts w:cs="Arial"/>
          <w:sz w:val="20"/>
        </w:rPr>
        <w:t xml:space="preserve"> ~ </w:t>
      </w:r>
      <w:r w:rsidR="00EE33B7" w:rsidRPr="00D720CF">
        <w:rPr>
          <w:rFonts w:cs="Arial"/>
          <w:sz w:val="20"/>
        </w:rPr>
        <w:t>45</w:t>
      </w:r>
      <w:r w:rsidRPr="00D720CF">
        <w:rPr>
          <w:rFonts w:cs="Arial"/>
          <w:sz w:val="20"/>
        </w:rPr>
        <w:t xml:space="preserve">) with adolescents, parents, </w:t>
      </w:r>
      <w:r w:rsidRPr="00D720CF">
        <w:rPr>
          <w:rFonts w:cs="Arial"/>
          <w:color w:val="000000" w:themeColor="text1"/>
          <w:sz w:val="20"/>
        </w:rPr>
        <w:t xml:space="preserve">primary care providers, and representatives from the government and nongovernment CAMHS sector </w:t>
      </w:r>
      <w:r w:rsidRPr="00D720CF">
        <w:rPr>
          <w:rFonts w:cs="Arial"/>
          <w:sz w:val="20"/>
        </w:rPr>
        <w:t>will</w:t>
      </w:r>
      <w:r w:rsidR="00F80B4E" w:rsidRPr="00D720CF">
        <w:rPr>
          <w:rFonts w:cs="Arial"/>
          <w:sz w:val="20"/>
        </w:rPr>
        <w:t xml:space="preserve"> be used to</w:t>
      </w:r>
      <w:r w:rsidRPr="00D720CF">
        <w:rPr>
          <w:rFonts w:cs="Arial"/>
          <w:sz w:val="20"/>
        </w:rPr>
        <w:t xml:space="preserve"> identify preferences for intervention delivery</w:t>
      </w:r>
      <w:r w:rsidR="00C42BA9" w:rsidRPr="00D720CF">
        <w:rPr>
          <w:rFonts w:cs="Arial"/>
          <w:sz w:val="20"/>
        </w:rPr>
        <w:t>,</w:t>
      </w:r>
      <w:r w:rsidRPr="00D720CF">
        <w:rPr>
          <w:rFonts w:cs="Arial"/>
          <w:sz w:val="20"/>
        </w:rPr>
        <w:t xml:space="preserve"> and barriers to referral, uptake</w:t>
      </w:r>
      <w:r w:rsidR="00F80B4E" w:rsidRPr="00D720CF">
        <w:rPr>
          <w:rFonts w:cs="Arial"/>
          <w:sz w:val="20"/>
        </w:rPr>
        <w:t>,</w:t>
      </w:r>
      <w:r w:rsidRPr="00D720CF">
        <w:rPr>
          <w:rFonts w:cs="Arial"/>
          <w:sz w:val="20"/>
        </w:rPr>
        <w:t xml:space="preserve"> and delivery. This information will be presented and discussed at intervention design workshops. </w:t>
      </w:r>
      <w:r w:rsidRPr="00D720CF">
        <w:rPr>
          <w:rFonts w:cs="Arial"/>
          <w:color w:val="000000" w:themeColor="text1"/>
          <w:sz w:val="20"/>
        </w:rPr>
        <w:t xml:space="preserve">Findings will be used to </w:t>
      </w:r>
      <w:r w:rsidRPr="00D720CF">
        <w:rPr>
          <w:rFonts w:cs="Arial"/>
          <w:sz w:val="20"/>
        </w:rPr>
        <w:lastRenderedPageBreak/>
        <w:t xml:space="preserve">produce a coherent intervention package and implementation strategy for feasibility testing during </w:t>
      </w:r>
      <w:r w:rsidR="005053EB" w:rsidRPr="00D720CF">
        <w:rPr>
          <w:rFonts w:cs="Arial"/>
          <w:i/>
          <w:iCs/>
          <w:sz w:val="20"/>
        </w:rPr>
        <w:t>Phase Two</w:t>
      </w:r>
      <w:r w:rsidRPr="00D720CF">
        <w:rPr>
          <w:rFonts w:cs="Arial"/>
          <w:sz w:val="20"/>
        </w:rPr>
        <w:t xml:space="preserve"> of the project</w:t>
      </w:r>
      <w:r w:rsidRPr="00D720CF">
        <w:rPr>
          <w:rFonts w:cs="Arial"/>
          <w:color w:val="000000" w:themeColor="text1"/>
          <w:sz w:val="20"/>
        </w:rPr>
        <w:t xml:space="preserve">. </w:t>
      </w:r>
    </w:p>
    <w:p w14:paraId="1FCF9278" w14:textId="77777777" w:rsidR="0089030A" w:rsidRPr="00D720CF" w:rsidRDefault="0089030A" w:rsidP="00D720CF">
      <w:pPr>
        <w:autoSpaceDE w:val="0"/>
        <w:autoSpaceDN w:val="0"/>
        <w:adjustRightInd w:val="0"/>
        <w:spacing w:line="259" w:lineRule="auto"/>
        <w:jc w:val="both"/>
        <w:rPr>
          <w:rFonts w:cs="Arial"/>
          <w:color w:val="000000" w:themeColor="text1"/>
          <w:sz w:val="20"/>
        </w:rPr>
      </w:pPr>
    </w:p>
    <w:p w14:paraId="1D47933A" w14:textId="46115BD3" w:rsidR="00A72541" w:rsidRPr="00D720CF" w:rsidRDefault="00A72541" w:rsidP="00D720CF">
      <w:pPr>
        <w:autoSpaceDE w:val="0"/>
        <w:autoSpaceDN w:val="0"/>
        <w:adjustRightInd w:val="0"/>
        <w:spacing w:line="259" w:lineRule="auto"/>
        <w:jc w:val="both"/>
        <w:rPr>
          <w:rFonts w:cs="Arial"/>
          <w:b/>
          <w:bCs/>
          <w:color w:val="000000" w:themeColor="text1"/>
          <w:sz w:val="20"/>
          <w:u w:val="single"/>
        </w:rPr>
      </w:pPr>
      <w:r w:rsidRPr="00D720CF">
        <w:rPr>
          <w:rFonts w:cs="Arial"/>
          <w:b/>
          <w:bCs/>
          <w:color w:val="000000" w:themeColor="text1"/>
          <w:sz w:val="20"/>
          <w:u w:val="single"/>
        </w:rPr>
        <w:t xml:space="preserve">In Phase Two of the project, </w:t>
      </w:r>
      <w:r w:rsidR="00885DE6" w:rsidRPr="00D720CF">
        <w:rPr>
          <w:rFonts w:cs="Arial"/>
          <w:b/>
          <w:bCs/>
          <w:color w:val="000000" w:themeColor="text1"/>
          <w:sz w:val="20"/>
          <w:u w:val="single"/>
        </w:rPr>
        <w:t xml:space="preserve">we have one main objective: </w:t>
      </w:r>
    </w:p>
    <w:p w14:paraId="78DEE1EF" w14:textId="099104CD" w:rsidR="00A23509" w:rsidRPr="00D720CF" w:rsidRDefault="001F65DB" w:rsidP="00D720CF">
      <w:pPr>
        <w:autoSpaceDE w:val="0"/>
        <w:autoSpaceDN w:val="0"/>
        <w:adjustRightInd w:val="0"/>
        <w:spacing w:line="259" w:lineRule="auto"/>
        <w:jc w:val="both"/>
        <w:rPr>
          <w:rFonts w:eastAsiaTheme="minorHAnsi" w:cs="Arial"/>
          <w:color w:val="000000"/>
          <w:sz w:val="20"/>
          <w:u w:val="single"/>
          <w:lang w:val="en-AU"/>
        </w:rPr>
      </w:pPr>
      <w:r w:rsidRPr="00D720CF">
        <w:rPr>
          <w:rFonts w:eastAsiaTheme="minorHAnsi" w:cs="Arial"/>
          <w:i/>
          <w:iCs/>
          <w:color w:val="000000"/>
          <w:sz w:val="20"/>
          <w:u w:val="single"/>
          <w:lang w:val="en-AU"/>
        </w:rPr>
        <w:t>Objective 3:</w:t>
      </w:r>
      <w:r w:rsidRPr="00D720CF">
        <w:rPr>
          <w:rFonts w:eastAsiaTheme="minorHAnsi" w:cs="Arial"/>
          <w:color w:val="000000"/>
          <w:sz w:val="20"/>
          <w:u w:val="single"/>
          <w:lang w:val="en-AU"/>
        </w:rPr>
        <w:t xml:space="preserve"> To </w:t>
      </w:r>
      <w:r w:rsidR="00157C73" w:rsidRPr="00D720CF">
        <w:rPr>
          <w:rFonts w:eastAsiaTheme="minorHAnsi" w:cs="Arial"/>
          <w:color w:val="000000"/>
          <w:sz w:val="20"/>
          <w:u w:val="single"/>
          <w:lang w:val="en-AU"/>
        </w:rPr>
        <w:t>evaluate</w:t>
      </w:r>
      <w:r w:rsidRPr="00D720CF">
        <w:rPr>
          <w:rFonts w:eastAsiaTheme="minorHAnsi" w:cs="Arial"/>
          <w:color w:val="000000"/>
          <w:sz w:val="20"/>
          <w:u w:val="single"/>
          <w:lang w:val="en-AU"/>
        </w:rPr>
        <w:t xml:space="preserve"> the implementation of the intervention by </w:t>
      </w:r>
      <w:r w:rsidR="00716965" w:rsidRPr="00D720CF">
        <w:rPr>
          <w:rFonts w:eastAsiaTheme="minorHAnsi" w:cs="Arial"/>
          <w:color w:val="000000"/>
          <w:sz w:val="20"/>
          <w:u w:val="single"/>
          <w:lang w:val="en-AU"/>
        </w:rPr>
        <w:t>non</w:t>
      </w:r>
      <w:r w:rsidR="008B6522" w:rsidRPr="00D720CF">
        <w:rPr>
          <w:rFonts w:eastAsiaTheme="minorHAnsi" w:cs="Arial"/>
          <w:color w:val="000000"/>
          <w:sz w:val="20"/>
          <w:u w:val="single"/>
          <w:lang w:val="en-AU"/>
        </w:rPr>
        <w:t>-</w:t>
      </w:r>
      <w:r w:rsidR="00716965" w:rsidRPr="00D720CF">
        <w:rPr>
          <w:rFonts w:eastAsiaTheme="minorHAnsi" w:cs="Arial"/>
          <w:color w:val="000000"/>
          <w:sz w:val="20"/>
          <w:u w:val="single"/>
          <w:lang w:val="en-AU"/>
        </w:rPr>
        <w:t xml:space="preserve">specialist providers (like youth workers, </w:t>
      </w:r>
      <w:r w:rsidR="00157C73" w:rsidRPr="00D720CF">
        <w:rPr>
          <w:rFonts w:eastAsiaTheme="minorHAnsi" w:cs="Arial"/>
          <w:color w:val="000000"/>
          <w:sz w:val="20"/>
          <w:u w:val="single"/>
          <w:lang w:val="en-AU"/>
        </w:rPr>
        <w:t xml:space="preserve">mental health peer support workers) </w:t>
      </w:r>
      <w:r w:rsidRPr="00D720CF">
        <w:rPr>
          <w:rFonts w:eastAsiaTheme="minorHAnsi" w:cs="Arial"/>
          <w:color w:val="000000"/>
          <w:sz w:val="20"/>
          <w:u w:val="single"/>
          <w:lang w:val="en-AU"/>
        </w:rPr>
        <w:t xml:space="preserve">and its preliminary effectiveness for reducing </w:t>
      </w:r>
      <w:r w:rsidR="00E51A79" w:rsidRPr="00D720CF">
        <w:rPr>
          <w:rFonts w:eastAsiaTheme="minorHAnsi" w:cs="Arial"/>
          <w:color w:val="000000"/>
          <w:sz w:val="20"/>
          <w:u w:val="single"/>
          <w:lang w:val="en-AU"/>
        </w:rPr>
        <w:t xml:space="preserve">psychological distress </w:t>
      </w:r>
      <w:r w:rsidRPr="00D720CF">
        <w:rPr>
          <w:rFonts w:eastAsiaTheme="minorHAnsi" w:cs="Arial"/>
          <w:color w:val="000000"/>
          <w:sz w:val="20"/>
          <w:u w:val="single"/>
          <w:lang w:val="en-AU"/>
        </w:rPr>
        <w:t>of adolescents (1</w:t>
      </w:r>
      <w:r w:rsidR="00E51A79" w:rsidRPr="00D720CF">
        <w:rPr>
          <w:rFonts w:eastAsiaTheme="minorHAnsi" w:cs="Arial"/>
          <w:color w:val="000000"/>
          <w:sz w:val="20"/>
          <w:u w:val="single"/>
          <w:lang w:val="en-AU"/>
        </w:rPr>
        <w:t>3</w:t>
      </w:r>
      <w:r w:rsidRPr="00D720CF">
        <w:rPr>
          <w:rFonts w:eastAsiaTheme="minorHAnsi" w:cs="Arial"/>
          <w:color w:val="000000"/>
          <w:sz w:val="20"/>
          <w:u w:val="single"/>
          <w:lang w:val="en-AU"/>
        </w:rPr>
        <w:t>-1</w:t>
      </w:r>
      <w:r w:rsidR="00E51A79" w:rsidRPr="00D720CF">
        <w:rPr>
          <w:rFonts w:eastAsiaTheme="minorHAnsi" w:cs="Arial"/>
          <w:color w:val="000000"/>
          <w:sz w:val="20"/>
          <w:u w:val="single"/>
          <w:lang w:val="en-AU"/>
        </w:rPr>
        <w:t>9</w:t>
      </w:r>
      <w:r w:rsidRPr="00D720CF">
        <w:rPr>
          <w:rFonts w:eastAsiaTheme="minorHAnsi" w:cs="Arial"/>
          <w:color w:val="000000"/>
          <w:sz w:val="20"/>
          <w:u w:val="single"/>
          <w:lang w:val="en-AU"/>
        </w:rPr>
        <w:t xml:space="preserve"> years old) in WA. </w:t>
      </w:r>
    </w:p>
    <w:p w14:paraId="2BA1FF06" w14:textId="659F3B21" w:rsidR="0089030A" w:rsidRPr="00D720CF" w:rsidRDefault="00A23509" w:rsidP="00D720CF">
      <w:pPr>
        <w:autoSpaceDE w:val="0"/>
        <w:autoSpaceDN w:val="0"/>
        <w:adjustRightInd w:val="0"/>
        <w:spacing w:line="259" w:lineRule="auto"/>
        <w:jc w:val="both"/>
        <w:rPr>
          <w:rFonts w:cs="Arial"/>
          <w:sz w:val="20"/>
          <w:u w:val="single"/>
        </w:rPr>
      </w:pPr>
      <w:r w:rsidRPr="00D720CF">
        <w:rPr>
          <w:rFonts w:eastAsiaTheme="minorHAnsi" w:cs="Arial"/>
          <w:color w:val="000000"/>
          <w:sz w:val="20"/>
          <w:u w:val="single"/>
          <w:lang w:val="en-AU"/>
        </w:rPr>
        <w:t xml:space="preserve">To achieve this objective, we propose a </w:t>
      </w:r>
      <w:r w:rsidR="001F65DB" w:rsidRPr="00D720CF">
        <w:rPr>
          <w:rFonts w:eastAsiaTheme="minorHAnsi" w:cs="Arial"/>
          <w:color w:val="000000"/>
          <w:sz w:val="20"/>
          <w:u w:val="single"/>
          <w:lang w:val="en-AU"/>
        </w:rPr>
        <w:t>randomized pilot Type 1 hybrid effectiveness-implementation trial with 80 adolescents</w:t>
      </w:r>
      <w:r w:rsidRPr="00D720CF">
        <w:rPr>
          <w:rFonts w:eastAsiaTheme="minorHAnsi" w:cs="Arial"/>
          <w:color w:val="000000"/>
          <w:sz w:val="20"/>
          <w:u w:val="single"/>
          <w:lang w:val="en-AU"/>
        </w:rPr>
        <w:t xml:space="preserve">.  Through this trial, we </w:t>
      </w:r>
      <w:r w:rsidR="001F65DB" w:rsidRPr="00D720CF">
        <w:rPr>
          <w:rFonts w:eastAsiaTheme="minorHAnsi" w:cs="Arial"/>
          <w:color w:val="000000"/>
          <w:sz w:val="20"/>
          <w:u w:val="single"/>
          <w:lang w:val="en-AU"/>
        </w:rPr>
        <w:t>will explore the intervention’s preliminary effects on psychological distress (see Figure 1 for trial design). In parallel and using mixed methods, we will explore the acceptability and feasibility of implement</w:t>
      </w:r>
      <w:r w:rsidR="00DB0956" w:rsidRPr="00D720CF">
        <w:rPr>
          <w:rFonts w:eastAsiaTheme="minorHAnsi" w:cs="Arial"/>
          <w:color w:val="000000"/>
          <w:sz w:val="20"/>
          <w:u w:val="single"/>
          <w:lang w:val="en-AU"/>
        </w:rPr>
        <w:t>ing the intervention package</w:t>
      </w:r>
      <w:r w:rsidR="001F65DB" w:rsidRPr="00D720CF">
        <w:rPr>
          <w:rFonts w:eastAsiaTheme="minorHAnsi" w:cs="Arial"/>
          <w:color w:val="000000"/>
          <w:sz w:val="20"/>
          <w:u w:val="single"/>
          <w:lang w:val="en-AU"/>
        </w:rPr>
        <w:t xml:space="preserve"> from the perspective of </w:t>
      </w:r>
      <w:r w:rsidR="0063085C" w:rsidRPr="00D720CF">
        <w:rPr>
          <w:rFonts w:eastAsiaTheme="minorHAnsi" w:cs="Arial"/>
          <w:color w:val="000000"/>
          <w:sz w:val="20"/>
          <w:u w:val="single"/>
          <w:lang w:val="en-AU"/>
        </w:rPr>
        <w:t>adolescents</w:t>
      </w:r>
      <w:r w:rsidR="00B75B27" w:rsidRPr="00D720CF">
        <w:rPr>
          <w:rFonts w:eastAsiaTheme="minorHAnsi" w:cs="Arial"/>
          <w:color w:val="000000"/>
          <w:sz w:val="20"/>
          <w:u w:val="single"/>
          <w:lang w:val="en-AU"/>
        </w:rPr>
        <w:t xml:space="preserve">, parents, and </w:t>
      </w:r>
      <w:r w:rsidR="0063085C" w:rsidRPr="00D720CF">
        <w:rPr>
          <w:rFonts w:eastAsiaTheme="minorHAnsi" w:cs="Arial"/>
          <w:color w:val="000000"/>
          <w:sz w:val="20"/>
          <w:u w:val="single"/>
          <w:lang w:val="en-AU"/>
        </w:rPr>
        <w:t>interventionists</w:t>
      </w:r>
      <w:r w:rsidR="001F65DB" w:rsidRPr="00D720CF">
        <w:rPr>
          <w:rFonts w:eastAsiaTheme="minorHAnsi" w:cs="Arial"/>
          <w:color w:val="000000"/>
          <w:sz w:val="20"/>
          <w:u w:val="single"/>
          <w:lang w:val="en-AU"/>
        </w:rPr>
        <w:t>.</w:t>
      </w:r>
      <w:r w:rsidR="0089030A" w:rsidRPr="00D720CF">
        <w:rPr>
          <w:rFonts w:cs="Arial"/>
          <w:sz w:val="20"/>
          <w:u w:val="single"/>
        </w:rPr>
        <w:t xml:space="preserve"> </w:t>
      </w:r>
      <w:r w:rsidR="005C66D2" w:rsidRPr="00D720CF">
        <w:rPr>
          <w:rFonts w:cs="Arial"/>
          <w:sz w:val="20"/>
          <w:u w:val="single"/>
        </w:rPr>
        <w:t>More specifically we will assess the:</w:t>
      </w:r>
    </w:p>
    <w:p w14:paraId="459BCA93" w14:textId="6AA261AE" w:rsidR="009C06C9" w:rsidRPr="00D720CF" w:rsidRDefault="005C66D2" w:rsidP="00D720CF">
      <w:pPr>
        <w:pStyle w:val="paragraph"/>
        <w:numPr>
          <w:ilvl w:val="0"/>
          <w:numId w:val="18"/>
        </w:numPr>
        <w:shd w:val="clear" w:color="auto" w:fill="FFFFFF"/>
        <w:spacing w:before="0" w:beforeAutospacing="0" w:after="0" w:afterAutospacing="0" w:line="259" w:lineRule="auto"/>
        <w:ind w:left="720"/>
        <w:jc w:val="both"/>
        <w:textAlignment w:val="baseline"/>
        <w:rPr>
          <w:rStyle w:val="eop"/>
          <w:rFonts w:ascii="Arial" w:hAnsi="Arial" w:cs="Arial"/>
          <w:sz w:val="20"/>
          <w:szCs w:val="20"/>
          <w:u w:val="single"/>
        </w:rPr>
      </w:pPr>
      <w:r w:rsidRPr="00D720CF">
        <w:rPr>
          <w:rStyle w:val="normaltextrun"/>
          <w:rFonts w:ascii="Arial" w:hAnsi="Arial" w:cs="Arial"/>
          <w:sz w:val="20"/>
          <w:szCs w:val="20"/>
          <w:u w:val="single"/>
          <w:lang w:val="en-US"/>
        </w:rPr>
        <w:t xml:space="preserve">Feasibility, </w:t>
      </w:r>
      <w:r w:rsidR="00E83BCF" w:rsidRPr="00D720CF">
        <w:rPr>
          <w:rStyle w:val="normaltextrun"/>
          <w:rFonts w:ascii="Arial" w:hAnsi="Arial" w:cs="Arial"/>
          <w:sz w:val="20"/>
          <w:szCs w:val="20"/>
          <w:u w:val="single"/>
          <w:lang w:val="en-US"/>
        </w:rPr>
        <w:t>acceptability,</w:t>
      </w:r>
      <w:r w:rsidRPr="00D720CF">
        <w:rPr>
          <w:rStyle w:val="normaltextrun"/>
          <w:rFonts w:ascii="Arial" w:hAnsi="Arial" w:cs="Arial"/>
          <w:sz w:val="20"/>
          <w:szCs w:val="20"/>
          <w:u w:val="single"/>
          <w:lang w:val="en-US"/>
        </w:rPr>
        <w:t xml:space="preserve"> and effectiveness</w:t>
      </w:r>
      <w:r w:rsidRPr="00D720CF">
        <w:rPr>
          <w:rStyle w:val="normaltextrun"/>
          <w:rFonts w:ascii="Arial" w:hAnsi="Arial" w:cs="Arial"/>
          <w:b/>
          <w:bCs/>
          <w:i/>
          <w:iCs/>
          <w:sz w:val="20"/>
          <w:szCs w:val="20"/>
          <w:u w:val="single"/>
          <w:lang w:val="en-US"/>
        </w:rPr>
        <w:t xml:space="preserve"> </w:t>
      </w:r>
      <w:r w:rsidR="009C06C9" w:rsidRPr="00D720CF">
        <w:rPr>
          <w:rStyle w:val="normaltextrun"/>
          <w:rFonts w:ascii="Arial" w:hAnsi="Arial" w:cs="Arial"/>
          <w:sz w:val="20"/>
          <w:szCs w:val="20"/>
          <w:u w:val="single"/>
          <w:lang w:val="en-US"/>
        </w:rPr>
        <w:t>of the training delivered to interventionists</w:t>
      </w:r>
      <w:r w:rsidRPr="00D720CF">
        <w:rPr>
          <w:rStyle w:val="normaltextrun"/>
          <w:rFonts w:ascii="Arial" w:hAnsi="Arial" w:cs="Arial"/>
          <w:sz w:val="20"/>
          <w:szCs w:val="20"/>
          <w:u w:val="single"/>
          <w:lang w:val="en-US"/>
        </w:rPr>
        <w:t xml:space="preserve"> for developing therapeutic competencies to deliver the intervention</w:t>
      </w:r>
      <w:r w:rsidR="009C06C9" w:rsidRPr="00D720CF">
        <w:rPr>
          <w:rStyle w:val="normaltextrun"/>
          <w:rFonts w:ascii="Arial" w:hAnsi="Arial" w:cs="Arial"/>
          <w:sz w:val="20"/>
          <w:szCs w:val="20"/>
          <w:u w:val="single"/>
          <w:lang w:val="en-US"/>
        </w:rPr>
        <w:t>.</w:t>
      </w:r>
      <w:r w:rsidR="009C06C9" w:rsidRPr="00D720CF">
        <w:rPr>
          <w:rStyle w:val="eop"/>
          <w:rFonts w:ascii="Arial" w:hAnsi="Arial" w:cs="Arial"/>
          <w:sz w:val="20"/>
          <w:szCs w:val="20"/>
          <w:u w:val="single"/>
        </w:rPr>
        <w:t> </w:t>
      </w:r>
    </w:p>
    <w:p w14:paraId="1B1395D7" w14:textId="446C71FB" w:rsidR="00560DFD" w:rsidRPr="00D720CF" w:rsidRDefault="007B7247" w:rsidP="00D720CF">
      <w:pPr>
        <w:pStyle w:val="paragraph"/>
        <w:numPr>
          <w:ilvl w:val="0"/>
          <w:numId w:val="18"/>
        </w:numPr>
        <w:shd w:val="clear" w:color="auto" w:fill="FFFFFF"/>
        <w:spacing w:before="0" w:beforeAutospacing="0" w:after="0" w:afterAutospacing="0" w:line="259" w:lineRule="auto"/>
        <w:ind w:left="720"/>
        <w:jc w:val="both"/>
        <w:textAlignment w:val="baseline"/>
        <w:rPr>
          <w:rStyle w:val="eop"/>
          <w:rFonts w:ascii="Arial" w:hAnsi="Arial" w:cs="Arial"/>
          <w:sz w:val="20"/>
          <w:szCs w:val="20"/>
          <w:u w:val="single"/>
        </w:rPr>
      </w:pPr>
      <w:r w:rsidRPr="00D720CF">
        <w:rPr>
          <w:rStyle w:val="normaltextrun"/>
          <w:rFonts w:ascii="Arial" w:hAnsi="Arial" w:cs="Arial"/>
          <w:sz w:val="20"/>
          <w:szCs w:val="20"/>
          <w:u w:val="single"/>
          <w:lang w:val="en-US"/>
        </w:rPr>
        <w:t>A</w:t>
      </w:r>
      <w:r w:rsidR="009C06C9" w:rsidRPr="00D720CF">
        <w:rPr>
          <w:rStyle w:val="normaltextrun"/>
          <w:rFonts w:ascii="Arial" w:hAnsi="Arial" w:cs="Arial"/>
          <w:sz w:val="20"/>
          <w:szCs w:val="20"/>
          <w:u w:val="single"/>
          <w:lang w:val="en-US"/>
        </w:rPr>
        <w:t>cceptability, appropriateness, feasibility</w:t>
      </w:r>
      <w:r w:rsidRPr="00D720CF">
        <w:rPr>
          <w:rStyle w:val="normaltextrun"/>
          <w:rFonts w:ascii="Arial" w:hAnsi="Arial" w:cs="Arial"/>
          <w:sz w:val="20"/>
          <w:szCs w:val="20"/>
          <w:u w:val="single"/>
          <w:lang w:val="en-US"/>
        </w:rPr>
        <w:t xml:space="preserve"> of implementing the intervention </w:t>
      </w:r>
      <w:r w:rsidR="003A2D1D" w:rsidRPr="00D720CF">
        <w:rPr>
          <w:rStyle w:val="normaltextrun"/>
          <w:rFonts w:ascii="Arial" w:hAnsi="Arial" w:cs="Arial"/>
          <w:sz w:val="20"/>
          <w:szCs w:val="20"/>
          <w:u w:val="single"/>
          <w:lang w:val="en-US"/>
        </w:rPr>
        <w:t xml:space="preserve">(implementation outcomes) </w:t>
      </w:r>
      <w:r w:rsidR="009C06C9" w:rsidRPr="00D720CF">
        <w:rPr>
          <w:rStyle w:val="normaltextrun"/>
          <w:rFonts w:ascii="Arial" w:hAnsi="Arial" w:cs="Arial"/>
          <w:sz w:val="20"/>
          <w:szCs w:val="20"/>
          <w:u w:val="single"/>
          <w:lang w:val="en-US"/>
        </w:rPr>
        <w:t>from the perspective of interventionists. </w:t>
      </w:r>
      <w:r w:rsidR="009C06C9" w:rsidRPr="00D720CF">
        <w:rPr>
          <w:rStyle w:val="eop"/>
          <w:rFonts w:ascii="Arial" w:hAnsi="Arial" w:cs="Arial"/>
          <w:sz w:val="20"/>
          <w:szCs w:val="20"/>
          <w:u w:val="single"/>
        </w:rPr>
        <w:t> </w:t>
      </w:r>
    </w:p>
    <w:p w14:paraId="7D4062C6" w14:textId="7BE3347E" w:rsidR="009C06C9" w:rsidRPr="00D720CF" w:rsidRDefault="00560DFD" w:rsidP="00D720CF">
      <w:pPr>
        <w:pStyle w:val="paragraph"/>
        <w:numPr>
          <w:ilvl w:val="0"/>
          <w:numId w:val="18"/>
        </w:numPr>
        <w:shd w:val="clear" w:color="auto" w:fill="FFFFFF"/>
        <w:spacing w:before="0" w:beforeAutospacing="0" w:after="0" w:afterAutospacing="0" w:line="259" w:lineRule="auto"/>
        <w:ind w:left="720"/>
        <w:jc w:val="both"/>
        <w:textAlignment w:val="baseline"/>
        <w:rPr>
          <w:rStyle w:val="eop"/>
          <w:rFonts w:ascii="Arial" w:hAnsi="Arial" w:cs="Arial"/>
          <w:sz w:val="20"/>
          <w:szCs w:val="20"/>
          <w:u w:val="single"/>
        </w:rPr>
      </w:pPr>
      <w:r w:rsidRPr="00D720CF">
        <w:rPr>
          <w:rStyle w:val="normaltextrun"/>
          <w:rFonts w:ascii="Arial" w:hAnsi="Arial" w:cs="Arial"/>
          <w:sz w:val="20"/>
          <w:szCs w:val="20"/>
          <w:u w:val="single"/>
          <w:lang w:val="en-US"/>
        </w:rPr>
        <w:t>A</w:t>
      </w:r>
      <w:r w:rsidR="009C06C9" w:rsidRPr="00D720CF">
        <w:rPr>
          <w:rStyle w:val="normaltextrun"/>
          <w:rFonts w:ascii="Arial" w:hAnsi="Arial" w:cs="Arial"/>
          <w:sz w:val="20"/>
          <w:szCs w:val="20"/>
          <w:u w:val="single"/>
          <w:lang w:val="en-US"/>
        </w:rPr>
        <w:t>cceptability, appropriateness, feasibility</w:t>
      </w:r>
      <w:r w:rsidRPr="00D720CF">
        <w:rPr>
          <w:rStyle w:val="normaltextrun"/>
          <w:rFonts w:ascii="Arial" w:hAnsi="Arial" w:cs="Arial"/>
          <w:sz w:val="20"/>
          <w:szCs w:val="20"/>
          <w:u w:val="single"/>
          <w:lang w:val="en-US"/>
        </w:rPr>
        <w:t xml:space="preserve"> of participating in the intervention</w:t>
      </w:r>
      <w:r w:rsidR="003A2D1D" w:rsidRPr="00D720CF">
        <w:rPr>
          <w:rStyle w:val="normaltextrun"/>
          <w:rFonts w:ascii="Arial" w:hAnsi="Arial" w:cs="Arial"/>
          <w:sz w:val="20"/>
          <w:szCs w:val="20"/>
          <w:u w:val="single"/>
          <w:lang w:val="en-US"/>
        </w:rPr>
        <w:t xml:space="preserve"> (implementation outcomes) and efficacy for reducing psychological distress</w:t>
      </w:r>
      <w:r w:rsidR="009C06C9" w:rsidRPr="00D720CF">
        <w:rPr>
          <w:rStyle w:val="normaltextrun"/>
          <w:rFonts w:ascii="Arial" w:hAnsi="Arial" w:cs="Arial"/>
          <w:sz w:val="20"/>
          <w:szCs w:val="20"/>
          <w:u w:val="single"/>
          <w:lang w:val="en-US"/>
        </w:rPr>
        <w:t xml:space="preserve"> from the perspective of adolescent participants. </w:t>
      </w:r>
      <w:r w:rsidR="009C06C9" w:rsidRPr="00D720CF">
        <w:rPr>
          <w:rStyle w:val="eop"/>
          <w:rFonts w:ascii="Arial" w:hAnsi="Arial" w:cs="Arial"/>
          <w:sz w:val="20"/>
          <w:szCs w:val="20"/>
          <w:u w:val="single"/>
        </w:rPr>
        <w:t> </w:t>
      </w:r>
    </w:p>
    <w:p w14:paraId="2C379CA7" w14:textId="24623FCB" w:rsidR="00B662EF" w:rsidRPr="005F28FE" w:rsidRDefault="00FE4335" w:rsidP="002B3719">
      <w:pPr>
        <w:pStyle w:val="paragraph"/>
        <w:numPr>
          <w:ilvl w:val="0"/>
          <w:numId w:val="18"/>
        </w:numPr>
        <w:shd w:val="clear" w:color="auto" w:fill="FFFFFF"/>
        <w:spacing w:before="0" w:beforeAutospacing="0" w:after="0" w:afterAutospacing="0" w:line="259" w:lineRule="auto"/>
        <w:ind w:left="720"/>
        <w:jc w:val="both"/>
        <w:textAlignment w:val="baseline"/>
        <w:rPr>
          <w:rStyle w:val="normaltextrun"/>
          <w:rFonts w:ascii="Arial" w:hAnsi="Arial" w:cs="Arial"/>
          <w:sz w:val="20"/>
          <w:szCs w:val="20"/>
          <w:u w:val="single"/>
        </w:rPr>
      </w:pPr>
      <w:r w:rsidRPr="00D720CF">
        <w:rPr>
          <w:rStyle w:val="normaltextrun"/>
          <w:rFonts w:ascii="Arial" w:hAnsi="Arial" w:cs="Arial"/>
          <w:sz w:val="20"/>
          <w:szCs w:val="20"/>
          <w:u w:val="single"/>
          <w:lang w:val="en-US"/>
        </w:rPr>
        <w:t xml:space="preserve">Acceptability, appropriateness, feasibility of participating in the intervention (implementation outcomes) and perceived benefits from the perspective of </w:t>
      </w:r>
      <w:r w:rsidR="00CE3C54" w:rsidRPr="00D720CF">
        <w:rPr>
          <w:rStyle w:val="normaltextrun"/>
          <w:rFonts w:ascii="Arial" w:hAnsi="Arial" w:cs="Arial"/>
          <w:sz w:val="20"/>
          <w:szCs w:val="20"/>
          <w:u w:val="single"/>
          <w:lang w:val="en-US"/>
        </w:rPr>
        <w:t>parents whose children received the intervention</w:t>
      </w:r>
      <w:r w:rsidRPr="00D720CF">
        <w:rPr>
          <w:rStyle w:val="normaltextrun"/>
          <w:rFonts w:ascii="Arial" w:hAnsi="Arial" w:cs="Arial"/>
          <w:sz w:val="20"/>
          <w:szCs w:val="20"/>
          <w:u w:val="single"/>
          <w:lang w:val="en-US"/>
        </w:rPr>
        <w:t>.</w:t>
      </w:r>
    </w:p>
    <w:p w14:paraId="45C305D5" w14:textId="77777777" w:rsidR="005F28FE" w:rsidRPr="002B3719" w:rsidRDefault="005F28FE" w:rsidP="005F28FE">
      <w:pPr>
        <w:pStyle w:val="paragraph"/>
        <w:shd w:val="clear" w:color="auto" w:fill="FFFFFF"/>
        <w:spacing w:before="0" w:beforeAutospacing="0" w:after="0" w:afterAutospacing="0" w:line="259" w:lineRule="auto"/>
        <w:ind w:left="720"/>
        <w:jc w:val="both"/>
        <w:textAlignment w:val="baseline"/>
        <w:rPr>
          <w:rFonts w:ascii="Arial" w:hAnsi="Arial" w:cs="Arial"/>
          <w:sz w:val="20"/>
          <w:szCs w:val="20"/>
          <w:u w:val="single"/>
        </w:rPr>
      </w:pPr>
    </w:p>
    <w:tbl>
      <w:tblPr>
        <w:tblStyle w:val="TableGrid"/>
        <w:tblpPr w:leftFromText="180" w:rightFromText="180" w:vertAnchor="text" w:horzAnchor="margin" w:tblpY="9"/>
        <w:tblW w:w="0" w:type="auto"/>
        <w:tblLook w:val="04A0" w:firstRow="1" w:lastRow="0" w:firstColumn="1" w:lastColumn="0" w:noHBand="0" w:noVBand="1"/>
      </w:tblPr>
      <w:tblGrid>
        <w:gridCol w:w="9016"/>
      </w:tblGrid>
      <w:tr w:rsidR="00AB3B4A" w:rsidRPr="00D720CF" w14:paraId="727D32CE" w14:textId="77777777" w:rsidTr="00AB3B4A">
        <w:tc>
          <w:tcPr>
            <w:tcW w:w="9016" w:type="dxa"/>
            <w:shd w:val="clear" w:color="auto" w:fill="E7E6E6" w:themeFill="background2"/>
            <w:vAlign w:val="center"/>
          </w:tcPr>
          <w:p w14:paraId="5B9EB471" w14:textId="77777777" w:rsidR="00AB3B4A" w:rsidRPr="00D720CF" w:rsidRDefault="00AB3B4A" w:rsidP="00AB3B4A">
            <w:pPr>
              <w:pStyle w:val="Default"/>
              <w:numPr>
                <w:ilvl w:val="0"/>
                <w:numId w:val="0"/>
              </w:numPr>
              <w:spacing w:after="0" w:line="259" w:lineRule="auto"/>
              <w:jc w:val="center"/>
              <w:rPr>
                <w:bCs w:val="0"/>
                <w:sz w:val="20"/>
                <w:szCs w:val="20"/>
                <w:lang w:val="en-GB"/>
              </w:rPr>
            </w:pPr>
            <w:r w:rsidRPr="00D720CF">
              <w:rPr>
                <w:bCs w:val="0"/>
                <w:sz w:val="20"/>
                <w:szCs w:val="20"/>
                <w:lang w:val="en-GB"/>
              </w:rPr>
              <w:t>METHODS</w:t>
            </w:r>
          </w:p>
        </w:tc>
      </w:tr>
    </w:tbl>
    <w:p w14:paraId="3C75A777" w14:textId="77777777" w:rsidR="00AB3B4A" w:rsidRDefault="00AB3B4A" w:rsidP="00AB3B4A"/>
    <w:p w14:paraId="0355BB60" w14:textId="57964192" w:rsidR="001A6535" w:rsidRPr="00AB3B4A" w:rsidRDefault="00AB3B4A" w:rsidP="00AB3B4A">
      <w:pPr>
        <w:rPr>
          <w:b/>
          <w:bCs/>
        </w:rPr>
      </w:pPr>
      <w:r w:rsidRPr="00AB3B4A">
        <w:rPr>
          <w:b/>
          <w:bCs/>
        </w:rPr>
        <w:t>1. P</w:t>
      </w:r>
      <w:r w:rsidR="001A6535" w:rsidRPr="00AB3B4A">
        <w:rPr>
          <w:b/>
          <w:bCs/>
        </w:rPr>
        <w:t>HASE ONE:</w:t>
      </w:r>
    </w:p>
    <w:p w14:paraId="77448778" w14:textId="77777777" w:rsidR="001A6535" w:rsidRPr="00D720CF" w:rsidRDefault="001A6535" w:rsidP="00AB3B4A">
      <w:pPr>
        <w:autoSpaceDE w:val="0"/>
        <w:autoSpaceDN w:val="0"/>
        <w:adjustRightInd w:val="0"/>
        <w:spacing w:line="259" w:lineRule="auto"/>
        <w:jc w:val="both"/>
        <w:rPr>
          <w:rFonts w:cs="Arial"/>
          <w:spacing w:val="-2"/>
          <w:sz w:val="20"/>
        </w:rPr>
      </w:pPr>
    </w:p>
    <w:p w14:paraId="6A0E24B8" w14:textId="56F61E9A" w:rsidR="00092490" w:rsidRPr="00D720CF" w:rsidRDefault="00092490" w:rsidP="00D720CF">
      <w:pPr>
        <w:pStyle w:val="NormalWeb"/>
        <w:numPr>
          <w:ilvl w:val="1"/>
          <w:numId w:val="19"/>
        </w:numPr>
        <w:shd w:val="clear" w:color="auto" w:fill="FFFFFF"/>
        <w:spacing w:before="0" w:beforeAutospacing="0" w:after="0" w:afterAutospacing="0" w:line="259" w:lineRule="auto"/>
        <w:jc w:val="both"/>
        <w:rPr>
          <w:rFonts w:ascii="Arial" w:hAnsi="Arial" w:cs="Arial"/>
          <w:b/>
          <w:sz w:val="20"/>
          <w:szCs w:val="20"/>
          <w:lang w:val="en-GB"/>
        </w:rPr>
      </w:pPr>
      <w:r w:rsidRPr="00D720CF">
        <w:rPr>
          <w:rFonts w:ascii="Arial" w:eastAsia="Arial" w:hAnsi="Arial" w:cs="Arial"/>
          <w:b/>
          <w:sz w:val="20"/>
          <w:szCs w:val="20"/>
          <w:lang w:val="en-GB"/>
        </w:rPr>
        <w:t>Study Design</w:t>
      </w:r>
    </w:p>
    <w:p w14:paraId="3BA38541" w14:textId="6791203D" w:rsidR="00092490" w:rsidRPr="00D720CF" w:rsidRDefault="00092490" w:rsidP="00D720CF">
      <w:pPr>
        <w:spacing w:line="259" w:lineRule="auto"/>
        <w:jc w:val="both"/>
        <w:rPr>
          <w:rFonts w:eastAsia="Arial Unicode MS" w:cs="Arial"/>
          <w:sz w:val="20"/>
          <w:lang w:val="en-GB"/>
        </w:rPr>
      </w:pPr>
      <w:r w:rsidRPr="00D720CF">
        <w:rPr>
          <w:rFonts w:cs="Arial"/>
          <w:sz w:val="20"/>
          <w:lang w:val="en-GB"/>
        </w:rPr>
        <w:t xml:space="preserve">This phase of the study is qualitative in nature. We will use the Ecological Validity Model </w:t>
      </w:r>
      <w:r w:rsidR="00101FF2" w:rsidRPr="00D720CF">
        <w:rPr>
          <w:rFonts w:cs="Arial"/>
          <w:sz w:val="20"/>
          <w:lang w:val="en-GB"/>
        </w:rPr>
        <w:t>(</w:t>
      </w:r>
      <w:r w:rsidR="00161B99" w:rsidRPr="00D720CF">
        <w:rPr>
          <w:rFonts w:cs="Arial"/>
          <w:sz w:val="20"/>
          <w:lang w:val="en-GB"/>
        </w:rPr>
        <w:t>EVM; Bernal et al., 1995</w:t>
      </w:r>
      <w:r w:rsidR="00101FF2" w:rsidRPr="00D720CF">
        <w:rPr>
          <w:rFonts w:cs="Arial"/>
          <w:sz w:val="20"/>
          <w:lang w:val="en-GB"/>
        </w:rPr>
        <w:t xml:space="preserve">) </w:t>
      </w:r>
      <w:r w:rsidRPr="00D720CF">
        <w:rPr>
          <w:rFonts w:cs="Arial"/>
          <w:sz w:val="20"/>
          <w:lang w:val="en-GB"/>
        </w:rPr>
        <w:t xml:space="preserve">as a framework for contextually adapting the intervention. The </w:t>
      </w:r>
      <w:r w:rsidR="00101FF2" w:rsidRPr="00D720CF">
        <w:rPr>
          <w:rFonts w:cs="Arial"/>
          <w:sz w:val="20"/>
          <w:lang w:val="en-GB"/>
        </w:rPr>
        <w:t xml:space="preserve">EVM </w:t>
      </w:r>
      <w:r w:rsidRPr="00D720CF">
        <w:rPr>
          <w:rFonts w:cs="Arial"/>
          <w:sz w:val="20"/>
          <w:lang w:val="en-GB"/>
        </w:rPr>
        <w:t>is widely used to adapt interventions for new settings, populations</w:t>
      </w:r>
      <w:r w:rsidR="00C42BA9" w:rsidRPr="00D720CF">
        <w:rPr>
          <w:rFonts w:cs="Arial"/>
          <w:sz w:val="20"/>
          <w:lang w:val="en-GB"/>
        </w:rPr>
        <w:t>,</w:t>
      </w:r>
      <w:r w:rsidRPr="00D720CF">
        <w:rPr>
          <w:rFonts w:cs="Arial"/>
          <w:sz w:val="20"/>
          <w:lang w:val="en-GB"/>
        </w:rPr>
        <w:t xml:space="preserve"> and priorities </w:t>
      </w:r>
      <w:r w:rsidRPr="00D720CF">
        <w:rPr>
          <w:rFonts w:cs="Arial"/>
          <w:sz w:val="20"/>
          <w:lang w:val="en-GB"/>
        </w:rPr>
        <w:fldChar w:fldCharType="begin"/>
      </w:r>
      <w:r w:rsidRPr="00D720CF">
        <w:rPr>
          <w:rFonts w:cs="Arial"/>
          <w:sz w:val="20"/>
          <w:lang w:val="en-GB"/>
        </w:rPr>
        <w:instrText xml:space="preserve"> ADDIN EN.CITE &lt;EndNote&gt;&lt;Cite&gt;&lt;Author&gt;Cavanagh&lt;/Author&gt;&lt;Year&gt;2006&lt;/Year&gt;&lt;RecNum&gt;79&lt;/RecNum&gt;&lt;DisplayText&gt;(Cavanagh, 2006)&lt;/DisplayText&gt;&lt;record&gt;&lt;rec-number&gt;79&lt;/rec-number&gt;&lt;foreign-keys&gt;&lt;key app="EN" db-id="502xwdsx8rf0s5ew2r8pvvx09t2ezer0e95d" timestamp="1528810451"&gt;79&lt;/key&gt;&lt;/foreign-keys&gt;&lt;ref-type name="Journal Article"&gt;17&lt;/ref-type&gt;&lt;contributors&gt;&lt;authors&gt;&lt;author&gt;Cavanagh, K., Shapiro,D.A., Van Den Berg, S.,Swain, S., Barkham, M.,  and Proudfoot, J.&lt;/author&gt;&lt;/authors&gt;&lt;/contributors&gt;&lt;titles&gt;&lt;title&gt;The effectiveness of computerized cognitive behavioural therapy in routine care&lt;/title&gt;&lt;secondary-title&gt;British Journal of Clinical Psychology&lt;/secondary-title&gt;&lt;/titles&gt;&lt;periodical&gt;&lt;full-title&gt;British Journal of Clinical Psychology&lt;/full-title&gt;&lt;/periodical&gt;&lt;pages&gt;499-515&lt;/pages&gt;&lt;volume&gt;45&lt;/volume&gt;&lt;dates&gt;&lt;year&gt;2006&lt;/year&gt;&lt;/dates&gt;&lt;urls&gt;&lt;/urls&gt;&lt;/record&gt;&lt;/Cite&gt;&lt;/EndNote&gt;</w:instrText>
      </w:r>
      <w:r w:rsidRPr="00D720CF">
        <w:rPr>
          <w:rFonts w:cs="Arial"/>
          <w:sz w:val="20"/>
          <w:lang w:val="en-GB"/>
        </w:rPr>
        <w:fldChar w:fldCharType="separate"/>
      </w:r>
      <w:r w:rsidRPr="00D720CF">
        <w:rPr>
          <w:rFonts w:cs="Arial"/>
          <w:noProof/>
          <w:sz w:val="20"/>
          <w:lang w:val="en-GB"/>
        </w:rPr>
        <w:t>(</w:t>
      </w:r>
      <w:r w:rsidR="0072421C" w:rsidRPr="00D720CF">
        <w:rPr>
          <w:rFonts w:cs="Arial"/>
          <w:noProof/>
          <w:sz w:val="20"/>
          <w:lang w:val="en-GB"/>
        </w:rPr>
        <w:t>Perera et al., 2020</w:t>
      </w:r>
      <w:r w:rsidRPr="00D720CF">
        <w:rPr>
          <w:rFonts w:cs="Arial"/>
          <w:noProof/>
          <w:sz w:val="20"/>
          <w:lang w:val="en-GB"/>
        </w:rPr>
        <w:t>)</w:t>
      </w:r>
      <w:r w:rsidRPr="00D720CF">
        <w:rPr>
          <w:rFonts w:cs="Arial"/>
          <w:sz w:val="20"/>
          <w:lang w:val="en-GB"/>
        </w:rPr>
        <w:fldChar w:fldCharType="end"/>
      </w:r>
      <w:r w:rsidRPr="00D720CF">
        <w:rPr>
          <w:rFonts w:cs="Arial"/>
          <w:sz w:val="20"/>
          <w:lang w:val="en-GB"/>
        </w:rPr>
        <w:t xml:space="preserve">. It specifies eight </w:t>
      </w:r>
      <w:r w:rsidR="00101FF2" w:rsidRPr="00D720CF">
        <w:rPr>
          <w:rFonts w:cs="Arial"/>
          <w:sz w:val="20"/>
          <w:lang w:val="en-GB"/>
        </w:rPr>
        <w:t xml:space="preserve">dimensions to be considered </w:t>
      </w:r>
      <w:r w:rsidRPr="00D720CF">
        <w:rPr>
          <w:rFonts w:cs="Arial"/>
          <w:sz w:val="20"/>
          <w:lang w:val="en-GB"/>
        </w:rPr>
        <w:t xml:space="preserve">when adapting interventions to new </w:t>
      </w:r>
      <w:r w:rsidR="00101FF2" w:rsidRPr="00D720CF">
        <w:rPr>
          <w:rFonts w:cs="Arial"/>
          <w:sz w:val="20"/>
          <w:lang w:val="en-GB"/>
        </w:rPr>
        <w:t xml:space="preserve">contexts: </w:t>
      </w:r>
      <w:r w:rsidR="00101FF2" w:rsidRPr="00D720CF">
        <w:rPr>
          <w:rFonts w:cs="Arial"/>
          <w:sz w:val="20"/>
        </w:rPr>
        <w:t>language (is the language appropriate), person (the therapist-client relationship), metaphors (symbols and concepts), content (cultural knowledge of the therapist), concepts (treatment concepts consistent with culture), goals (do goals support of positive and adaptive cultural values), methods (cultural enhancement of treatment methods)</w:t>
      </w:r>
      <w:r w:rsidR="00C42BA9" w:rsidRPr="00D720CF">
        <w:rPr>
          <w:rFonts w:cs="Arial"/>
          <w:sz w:val="20"/>
        </w:rPr>
        <w:t>,</w:t>
      </w:r>
      <w:r w:rsidR="00101FF2" w:rsidRPr="00D720CF">
        <w:rPr>
          <w:rFonts w:cs="Arial"/>
          <w:sz w:val="20"/>
        </w:rPr>
        <w:t xml:space="preserve"> and context (consideration of economic and social context). </w:t>
      </w:r>
    </w:p>
    <w:p w14:paraId="0B3BE35C" w14:textId="77777777" w:rsidR="00092490" w:rsidRPr="00D720CF" w:rsidRDefault="00092490" w:rsidP="00D720CF">
      <w:pPr>
        <w:pStyle w:val="ListParagraph"/>
        <w:autoSpaceDE w:val="0"/>
        <w:autoSpaceDN w:val="0"/>
        <w:adjustRightInd w:val="0"/>
        <w:spacing w:line="259" w:lineRule="auto"/>
        <w:ind w:hanging="720"/>
        <w:rPr>
          <w:rFonts w:cs="Arial"/>
          <w:b/>
          <w:sz w:val="20"/>
          <w:lang w:val="en-GB"/>
        </w:rPr>
      </w:pPr>
    </w:p>
    <w:p w14:paraId="4A539363" w14:textId="2AB684F4" w:rsidR="00092490" w:rsidRPr="00D720CF" w:rsidRDefault="00092490" w:rsidP="00D720CF">
      <w:pPr>
        <w:pStyle w:val="ListParagraph"/>
        <w:numPr>
          <w:ilvl w:val="1"/>
          <w:numId w:val="20"/>
        </w:numPr>
        <w:autoSpaceDE w:val="0"/>
        <w:autoSpaceDN w:val="0"/>
        <w:adjustRightInd w:val="0"/>
        <w:spacing w:line="259" w:lineRule="auto"/>
        <w:rPr>
          <w:rFonts w:cs="Arial"/>
          <w:b/>
          <w:sz w:val="20"/>
          <w:lang w:val="en-GB"/>
        </w:rPr>
      </w:pPr>
      <w:r w:rsidRPr="00D720CF">
        <w:rPr>
          <w:rFonts w:eastAsia="Arial" w:cs="Arial"/>
          <w:b/>
          <w:sz w:val="20"/>
          <w:lang w:val="en-GB"/>
        </w:rPr>
        <w:t>Participant</w:t>
      </w:r>
      <w:r w:rsidR="004C183C" w:rsidRPr="00D720CF">
        <w:rPr>
          <w:rFonts w:eastAsia="Arial" w:cs="Arial"/>
          <w:b/>
          <w:sz w:val="20"/>
          <w:lang w:val="en-GB"/>
        </w:rPr>
        <w:t>s</w:t>
      </w:r>
    </w:p>
    <w:p w14:paraId="448D4D53" w14:textId="30F9C239" w:rsidR="00101FF2" w:rsidRPr="00D720CF" w:rsidRDefault="00101FF2" w:rsidP="00D720CF">
      <w:pPr>
        <w:pStyle w:val="NormalWeb"/>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sz w:val="20"/>
          <w:szCs w:val="20"/>
        </w:rPr>
        <w:t xml:space="preserve">For this </w:t>
      </w:r>
      <w:r w:rsidR="004C183C" w:rsidRPr="00D720CF">
        <w:rPr>
          <w:rFonts w:ascii="Arial" w:hAnsi="Arial" w:cs="Arial"/>
          <w:sz w:val="20"/>
          <w:szCs w:val="20"/>
        </w:rPr>
        <w:t xml:space="preserve">phase of the </w:t>
      </w:r>
      <w:r w:rsidRPr="00D720CF">
        <w:rPr>
          <w:rFonts w:ascii="Arial" w:hAnsi="Arial" w:cs="Arial"/>
          <w:sz w:val="20"/>
          <w:szCs w:val="20"/>
        </w:rPr>
        <w:t>project</w:t>
      </w:r>
      <w:r w:rsidR="00862914" w:rsidRPr="00D720CF">
        <w:rPr>
          <w:rFonts w:ascii="Arial" w:hAnsi="Arial" w:cs="Arial"/>
          <w:sz w:val="20"/>
          <w:szCs w:val="20"/>
        </w:rPr>
        <w:t>,</w:t>
      </w:r>
      <w:r w:rsidRPr="00D720CF">
        <w:rPr>
          <w:rFonts w:ascii="Arial" w:hAnsi="Arial" w:cs="Arial"/>
          <w:sz w:val="20"/>
          <w:szCs w:val="20"/>
        </w:rPr>
        <w:t xml:space="preserve"> we are recruiting three sets of participants: adolescents, parents, and providers. </w:t>
      </w:r>
    </w:p>
    <w:p w14:paraId="1175944A" w14:textId="77777777" w:rsidR="00DD03AC" w:rsidRPr="00D720CF" w:rsidRDefault="00DD03AC" w:rsidP="00D720CF">
      <w:pPr>
        <w:pStyle w:val="NormalWeb"/>
        <w:shd w:val="clear" w:color="auto" w:fill="FFFFFF"/>
        <w:spacing w:before="0" w:beforeAutospacing="0" w:after="0" w:afterAutospacing="0" w:line="259" w:lineRule="auto"/>
        <w:jc w:val="both"/>
        <w:rPr>
          <w:rFonts w:ascii="Arial" w:hAnsi="Arial" w:cs="Arial"/>
          <w:b/>
          <w:bCs/>
          <w:i/>
          <w:iCs/>
          <w:sz w:val="20"/>
          <w:szCs w:val="20"/>
        </w:rPr>
      </w:pPr>
    </w:p>
    <w:p w14:paraId="7BDC4C81" w14:textId="3AE6FDBD" w:rsidR="00101FF2" w:rsidRPr="00D720CF" w:rsidRDefault="00101FF2" w:rsidP="00D720CF">
      <w:pPr>
        <w:pStyle w:val="NormalWeb"/>
        <w:numPr>
          <w:ilvl w:val="0"/>
          <w:numId w:val="21"/>
        </w:numPr>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b/>
          <w:bCs/>
          <w:i/>
          <w:iCs/>
          <w:sz w:val="20"/>
          <w:szCs w:val="20"/>
        </w:rPr>
        <w:t>Adolescent participants</w:t>
      </w:r>
      <w:r w:rsidRPr="00D720CF">
        <w:rPr>
          <w:rFonts w:ascii="Arial" w:hAnsi="Arial" w:cs="Arial"/>
          <w:sz w:val="20"/>
          <w:szCs w:val="20"/>
        </w:rPr>
        <w:t>:  To be eligible for study participation, adolescents should be (i) 14-18 years of age, with prior experience of (ii) seeking psychological or other mental health services for depression or anxiety, and (iii) long wait times to access these mental health services, and (iv) not currently at high risk of suicide</w:t>
      </w:r>
      <w:r w:rsidR="00343988" w:rsidRPr="00D720CF">
        <w:rPr>
          <w:rFonts w:ascii="Arial" w:hAnsi="Arial" w:cs="Arial"/>
          <w:sz w:val="20"/>
          <w:szCs w:val="20"/>
        </w:rPr>
        <w:t>. We will use the</w:t>
      </w:r>
      <w:r w:rsidR="007E45CB" w:rsidRPr="00D720CF">
        <w:rPr>
          <w:rFonts w:ascii="Arial" w:hAnsi="Arial" w:cs="Arial"/>
          <w:sz w:val="20"/>
          <w:szCs w:val="20"/>
        </w:rPr>
        <w:t xml:space="preserve"> Columbia Suicide S</w:t>
      </w:r>
      <w:r w:rsidR="005D14CD" w:rsidRPr="00D720CF">
        <w:rPr>
          <w:rFonts w:ascii="Arial" w:hAnsi="Arial" w:cs="Arial"/>
          <w:sz w:val="20"/>
          <w:szCs w:val="20"/>
        </w:rPr>
        <w:t xml:space="preserve">everity Rating Scale – Screen version (Cwik et al., 2020) </w:t>
      </w:r>
      <w:r w:rsidR="002C3FC9" w:rsidRPr="00D720CF">
        <w:rPr>
          <w:rFonts w:ascii="Arial" w:hAnsi="Arial" w:cs="Arial"/>
          <w:sz w:val="20"/>
          <w:szCs w:val="20"/>
        </w:rPr>
        <w:t>to assess for risk of suicide</w:t>
      </w:r>
      <w:r w:rsidRPr="00D720CF">
        <w:rPr>
          <w:rFonts w:ascii="Arial" w:hAnsi="Arial" w:cs="Arial"/>
          <w:sz w:val="20"/>
          <w:szCs w:val="20"/>
        </w:rPr>
        <w:t xml:space="preserve">.  We </w:t>
      </w:r>
      <w:r w:rsidR="005D14CD" w:rsidRPr="00D720CF">
        <w:rPr>
          <w:rFonts w:ascii="Arial" w:hAnsi="Arial" w:cs="Arial"/>
          <w:sz w:val="20"/>
          <w:szCs w:val="20"/>
        </w:rPr>
        <w:t>plan</w:t>
      </w:r>
      <w:r w:rsidRPr="00D720CF">
        <w:rPr>
          <w:rFonts w:ascii="Arial" w:hAnsi="Arial" w:cs="Arial"/>
          <w:sz w:val="20"/>
          <w:szCs w:val="20"/>
        </w:rPr>
        <w:t xml:space="preserve"> to recruit up to 24 adolescent participants for Objective 1 and up to 15 adolescent participants for </w:t>
      </w:r>
      <w:r w:rsidR="00D23F4F" w:rsidRPr="00D720CF">
        <w:rPr>
          <w:rFonts w:ascii="Arial" w:hAnsi="Arial" w:cs="Arial"/>
          <w:sz w:val="20"/>
          <w:szCs w:val="20"/>
        </w:rPr>
        <w:t>O</w:t>
      </w:r>
      <w:r w:rsidRPr="00D720CF">
        <w:rPr>
          <w:rFonts w:ascii="Arial" w:hAnsi="Arial" w:cs="Arial"/>
          <w:sz w:val="20"/>
          <w:szCs w:val="20"/>
        </w:rPr>
        <w:t xml:space="preserve">bjective 2. Adolescents who participate in </w:t>
      </w:r>
      <w:r w:rsidR="00E441F2" w:rsidRPr="00D720CF">
        <w:rPr>
          <w:rFonts w:ascii="Arial" w:hAnsi="Arial" w:cs="Arial"/>
          <w:sz w:val="20"/>
          <w:szCs w:val="20"/>
        </w:rPr>
        <w:t>O</w:t>
      </w:r>
      <w:r w:rsidRPr="00D720CF">
        <w:rPr>
          <w:rFonts w:ascii="Arial" w:hAnsi="Arial" w:cs="Arial"/>
          <w:sz w:val="20"/>
          <w:szCs w:val="20"/>
        </w:rPr>
        <w:t>bjective 1</w:t>
      </w:r>
      <w:r w:rsidR="00E441F2" w:rsidRPr="00D720CF">
        <w:rPr>
          <w:rFonts w:ascii="Arial" w:hAnsi="Arial" w:cs="Arial"/>
          <w:sz w:val="20"/>
          <w:szCs w:val="20"/>
        </w:rPr>
        <w:t xml:space="preserve"> activities</w:t>
      </w:r>
      <w:r w:rsidRPr="00D720CF">
        <w:rPr>
          <w:rFonts w:ascii="Arial" w:hAnsi="Arial" w:cs="Arial"/>
          <w:sz w:val="20"/>
          <w:szCs w:val="20"/>
        </w:rPr>
        <w:t xml:space="preserve"> are eligible to participate in </w:t>
      </w:r>
      <w:r w:rsidR="00D23F4F" w:rsidRPr="00D720CF">
        <w:rPr>
          <w:rFonts w:ascii="Arial" w:hAnsi="Arial" w:cs="Arial"/>
          <w:sz w:val="20"/>
          <w:szCs w:val="20"/>
        </w:rPr>
        <w:t>O</w:t>
      </w:r>
      <w:r w:rsidRPr="00D720CF">
        <w:rPr>
          <w:rFonts w:ascii="Arial" w:hAnsi="Arial" w:cs="Arial"/>
          <w:sz w:val="20"/>
          <w:szCs w:val="20"/>
        </w:rPr>
        <w:t xml:space="preserve">bjective 2 </w:t>
      </w:r>
      <w:r w:rsidR="00E441F2" w:rsidRPr="00D720CF">
        <w:rPr>
          <w:rFonts w:ascii="Arial" w:hAnsi="Arial" w:cs="Arial"/>
          <w:sz w:val="20"/>
          <w:szCs w:val="20"/>
        </w:rPr>
        <w:t xml:space="preserve">activities </w:t>
      </w:r>
      <w:r w:rsidRPr="00D720CF">
        <w:rPr>
          <w:rFonts w:ascii="Arial" w:hAnsi="Arial" w:cs="Arial"/>
          <w:sz w:val="20"/>
          <w:szCs w:val="20"/>
        </w:rPr>
        <w:t>should they wish.</w:t>
      </w:r>
    </w:p>
    <w:p w14:paraId="59AB347E" w14:textId="5E420B41" w:rsidR="00101FF2" w:rsidRPr="00D720CF" w:rsidRDefault="00101FF2" w:rsidP="00D720CF">
      <w:pPr>
        <w:pStyle w:val="NormalWeb"/>
        <w:numPr>
          <w:ilvl w:val="0"/>
          <w:numId w:val="21"/>
        </w:numPr>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b/>
          <w:bCs/>
          <w:i/>
          <w:iCs/>
          <w:sz w:val="20"/>
          <w:szCs w:val="20"/>
        </w:rPr>
        <w:t>Parent participants</w:t>
      </w:r>
      <w:r w:rsidRPr="00D720CF">
        <w:rPr>
          <w:rFonts w:ascii="Arial" w:hAnsi="Arial" w:cs="Arial"/>
          <w:sz w:val="20"/>
          <w:szCs w:val="20"/>
        </w:rPr>
        <w:t xml:space="preserve">: To be eligible for study participation, parents should have prior experience of extended waiting periods to access psychological or other mental health services </w:t>
      </w:r>
      <w:r w:rsidR="00F107C2" w:rsidRPr="00D720CF">
        <w:rPr>
          <w:rFonts w:ascii="Arial" w:hAnsi="Arial" w:cs="Arial"/>
          <w:sz w:val="20"/>
          <w:szCs w:val="20"/>
        </w:rPr>
        <w:t xml:space="preserve">in WA </w:t>
      </w:r>
      <w:r w:rsidRPr="00D720CF">
        <w:rPr>
          <w:rFonts w:ascii="Arial" w:hAnsi="Arial" w:cs="Arial"/>
          <w:sz w:val="20"/>
          <w:szCs w:val="20"/>
        </w:rPr>
        <w:t xml:space="preserve">for one of their adolescent children. We are seeking to recruit up to 15 parents for </w:t>
      </w:r>
      <w:r w:rsidR="00D23F4F" w:rsidRPr="00D720CF">
        <w:rPr>
          <w:rFonts w:ascii="Arial" w:hAnsi="Arial" w:cs="Arial"/>
          <w:sz w:val="20"/>
          <w:szCs w:val="20"/>
        </w:rPr>
        <w:t>O</w:t>
      </w:r>
      <w:r w:rsidRPr="00D720CF">
        <w:rPr>
          <w:rFonts w:ascii="Arial" w:hAnsi="Arial" w:cs="Arial"/>
          <w:sz w:val="20"/>
          <w:szCs w:val="20"/>
        </w:rPr>
        <w:t xml:space="preserve">bjective 2, although the sample size for </w:t>
      </w:r>
      <w:r w:rsidR="00D23F4F" w:rsidRPr="00D720CF">
        <w:rPr>
          <w:rFonts w:ascii="Arial" w:hAnsi="Arial" w:cs="Arial"/>
          <w:sz w:val="20"/>
          <w:szCs w:val="20"/>
        </w:rPr>
        <w:t>O</w:t>
      </w:r>
      <w:r w:rsidRPr="00D720CF">
        <w:rPr>
          <w:rFonts w:ascii="Arial" w:hAnsi="Arial" w:cs="Arial"/>
          <w:sz w:val="20"/>
          <w:szCs w:val="20"/>
        </w:rPr>
        <w:t>bjective 2 will depend on saturation of information from the qualitative interviews.</w:t>
      </w:r>
    </w:p>
    <w:p w14:paraId="44EC73D1" w14:textId="46D34502" w:rsidR="00101FF2" w:rsidRPr="00D720CF" w:rsidRDefault="00101FF2" w:rsidP="00D720CF">
      <w:pPr>
        <w:pStyle w:val="NormalWeb"/>
        <w:numPr>
          <w:ilvl w:val="0"/>
          <w:numId w:val="21"/>
        </w:numPr>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b/>
          <w:bCs/>
          <w:i/>
          <w:iCs/>
          <w:sz w:val="20"/>
          <w:szCs w:val="20"/>
        </w:rPr>
        <w:lastRenderedPageBreak/>
        <w:t>Provider participants</w:t>
      </w:r>
      <w:r w:rsidRPr="00D720CF">
        <w:rPr>
          <w:rFonts w:ascii="Arial" w:hAnsi="Arial" w:cs="Arial"/>
          <w:sz w:val="20"/>
          <w:szCs w:val="20"/>
        </w:rPr>
        <w:t>: To be eligible for study participation, providers should be current providers of child and adolescent mental health services in Western Australia.  We will seek to recruit a diverse range of participants that represent providers across rural, regional</w:t>
      </w:r>
      <w:r w:rsidR="00774971" w:rsidRPr="00D720CF">
        <w:rPr>
          <w:rFonts w:ascii="Arial" w:hAnsi="Arial" w:cs="Arial"/>
          <w:sz w:val="20"/>
          <w:szCs w:val="20"/>
        </w:rPr>
        <w:t>,</w:t>
      </w:r>
      <w:r w:rsidRPr="00D720CF">
        <w:rPr>
          <w:rFonts w:ascii="Arial" w:hAnsi="Arial" w:cs="Arial"/>
          <w:sz w:val="20"/>
          <w:szCs w:val="20"/>
        </w:rPr>
        <w:t xml:space="preserve"> and metropolitan areas, includ</w:t>
      </w:r>
      <w:r w:rsidR="00774971" w:rsidRPr="00D720CF">
        <w:rPr>
          <w:rFonts w:ascii="Arial" w:hAnsi="Arial" w:cs="Arial"/>
          <w:sz w:val="20"/>
          <w:szCs w:val="20"/>
        </w:rPr>
        <w:t>ing</w:t>
      </w:r>
      <w:r w:rsidRPr="00D720CF">
        <w:rPr>
          <w:rFonts w:ascii="Arial" w:hAnsi="Arial" w:cs="Arial"/>
          <w:sz w:val="20"/>
          <w:szCs w:val="20"/>
        </w:rPr>
        <w:t xml:space="preserve"> both community organi</w:t>
      </w:r>
      <w:r w:rsidR="00BC285B" w:rsidRPr="00D720CF">
        <w:rPr>
          <w:rFonts w:ascii="Arial" w:hAnsi="Arial" w:cs="Arial"/>
          <w:sz w:val="20"/>
          <w:szCs w:val="20"/>
        </w:rPr>
        <w:t>z</w:t>
      </w:r>
      <w:r w:rsidRPr="00D720CF">
        <w:rPr>
          <w:rFonts w:ascii="Arial" w:hAnsi="Arial" w:cs="Arial"/>
          <w:sz w:val="20"/>
          <w:szCs w:val="20"/>
        </w:rPr>
        <w:t xml:space="preserve">ations, </w:t>
      </w:r>
      <w:r w:rsidR="00774971" w:rsidRPr="00D720CF">
        <w:rPr>
          <w:rFonts w:ascii="Arial" w:hAnsi="Arial" w:cs="Arial"/>
          <w:sz w:val="20"/>
          <w:szCs w:val="20"/>
        </w:rPr>
        <w:t xml:space="preserve">and </w:t>
      </w:r>
      <w:r w:rsidRPr="00D720CF">
        <w:rPr>
          <w:rFonts w:ascii="Arial" w:hAnsi="Arial" w:cs="Arial"/>
          <w:sz w:val="20"/>
          <w:szCs w:val="20"/>
        </w:rPr>
        <w:t xml:space="preserve">public and private providers. We will seek to recruit approximately 15 providers, although the sample size for </w:t>
      </w:r>
      <w:r w:rsidR="00BB0C5C" w:rsidRPr="00D720CF">
        <w:rPr>
          <w:rFonts w:ascii="Arial" w:hAnsi="Arial" w:cs="Arial"/>
          <w:sz w:val="20"/>
          <w:szCs w:val="20"/>
        </w:rPr>
        <w:t>O</w:t>
      </w:r>
      <w:r w:rsidRPr="00D720CF">
        <w:rPr>
          <w:rFonts w:ascii="Arial" w:hAnsi="Arial" w:cs="Arial"/>
          <w:sz w:val="20"/>
          <w:szCs w:val="20"/>
        </w:rPr>
        <w:t>bjective 2 will depend on saturation of information from the qualitative interviews.</w:t>
      </w:r>
    </w:p>
    <w:p w14:paraId="53BEDEA2" w14:textId="77777777" w:rsidR="00AE13A3" w:rsidRPr="00D720CF" w:rsidRDefault="00AE13A3" w:rsidP="00D720CF">
      <w:pPr>
        <w:pStyle w:val="NormalWeb"/>
        <w:shd w:val="clear" w:color="auto" w:fill="FFFFFF"/>
        <w:spacing w:before="0" w:beforeAutospacing="0" w:after="0" w:afterAutospacing="0" w:line="259" w:lineRule="auto"/>
        <w:jc w:val="both"/>
        <w:rPr>
          <w:rFonts w:ascii="Arial" w:hAnsi="Arial" w:cs="Arial"/>
          <w:sz w:val="20"/>
          <w:szCs w:val="20"/>
        </w:rPr>
      </w:pPr>
    </w:p>
    <w:p w14:paraId="68F7409C" w14:textId="2A7AFFBD" w:rsidR="00DD03AC" w:rsidRPr="00D720CF" w:rsidRDefault="00DD03AC" w:rsidP="00D720CF">
      <w:pPr>
        <w:pStyle w:val="NormalWeb"/>
        <w:numPr>
          <w:ilvl w:val="1"/>
          <w:numId w:val="20"/>
        </w:numPr>
        <w:shd w:val="clear" w:color="auto" w:fill="FFFFFF"/>
        <w:spacing w:before="0" w:beforeAutospacing="0" w:after="0" w:afterAutospacing="0" w:line="259" w:lineRule="auto"/>
        <w:jc w:val="both"/>
        <w:rPr>
          <w:rFonts w:ascii="Arial" w:hAnsi="Arial" w:cs="Arial"/>
          <w:b/>
          <w:bCs/>
          <w:sz w:val="20"/>
          <w:szCs w:val="20"/>
        </w:rPr>
      </w:pPr>
      <w:r w:rsidRPr="00D720CF">
        <w:rPr>
          <w:rFonts w:ascii="Arial" w:hAnsi="Arial" w:cs="Arial"/>
          <w:b/>
          <w:bCs/>
          <w:sz w:val="20"/>
          <w:szCs w:val="20"/>
        </w:rPr>
        <w:t>Participant recruitment and consent process</w:t>
      </w:r>
    </w:p>
    <w:p w14:paraId="09F2465D" w14:textId="22C983CB" w:rsidR="00501D9F" w:rsidRPr="00D720CF" w:rsidRDefault="00A06B1D" w:rsidP="00D720CF">
      <w:pPr>
        <w:pStyle w:val="NormalWeb"/>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b/>
          <w:bCs/>
          <w:i/>
          <w:iCs/>
          <w:sz w:val="20"/>
          <w:szCs w:val="20"/>
        </w:rPr>
        <w:t>Adolescent and parent recruitment</w:t>
      </w:r>
      <w:r w:rsidRPr="00D720CF">
        <w:rPr>
          <w:rFonts w:ascii="Arial" w:hAnsi="Arial" w:cs="Arial"/>
          <w:sz w:val="20"/>
          <w:szCs w:val="20"/>
        </w:rPr>
        <w:t>: We will distribute digital and print flyers targeting adolescents and parents through a variety of social media channels targeting adolescents and parents in WA (</w:t>
      </w:r>
      <w:r w:rsidR="00BB0C5C" w:rsidRPr="00D720CF">
        <w:rPr>
          <w:rFonts w:ascii="Arial" w:hAnsi="Arial" w:cs="Arial"/>
          <w:sz w:val="20"/>
          <w:szCs w:val="20"/>
        </w:rPr>
        <w:t>T</w:t>
      </w:r>
      <w:r w:rsidRPr="00D720CF">
        <w:rPr>
          <w:rFonts w:ascii="Arial" w:hAnsi="Arial" w:cs="Arial"/>
          <w:sz w:val="20"/>
          <w:szCs w:val="20"/>
        </w:rPr>
        <w:t>iktok, Instagram, Facebook).</w:t>
      </w:r>
      <w:r w:rsidR="00D468F0" w:rsidRPr="00D720CF">
        <w:rPr>
          <w:rFonts w:ascii="Arial" w:hAnsi="Arial" w:cs="Arial"/>
          <w:sz w:val="20"/>
          <w:szCs w:val="20"/>
        </w:rPr>
        <w:t xml:space="preserve"> </w:t>
      </w:r>
      <w:r w:rsidRPr="00D720CF">
        <w:rPr>
          <w:rFonts w:ascii="Arial" w:hAnsi="Arial" w:cs="Arial"/>
          <w:sz w:val="20"/>
          <w:szCs w:val="20"/>
        </w:rPr>
        <w:t>We will also ask our community partners (Health360, RACGP, WAPHA, Youth</w:t>
      </w:r>
      <w:r w:rsidR="00664C0A" w:rsidRPr="00D720CF">
        <w:rPr>
          <w:rFonts w:ascii="Arial" w:hAnsi="Arial" w:cs="Arial"/>
          <w:sz w:val="20"/>
          <w:szCs w:val="20"/>
        </w:rPr>
        <w:t xml:space="preserve"> F</w:t>
      </w:r>
      <w:r w:rsidRPr="00D720CF">
        <w:rPr>
          <w:rFonts w:ascii="Arial" w:hAnsi="Arial" w:cs="Arial"/>
          <w:sz w:val="20"/>
          <w:szCs w:val="20"/>
        </w:rPr>
        <w:t xml:space="preserve">ocus, </w:t>
      </w:r>
      <w:r w:rsidR="00BB0C5C" w:rsidRPr="00D720CF">
        <w:rPr>
          <w:rFonts w:ascii="Arial" w:hAnsi="Arial" w:cs="Arial"/>
          <w:sz w:val="20"/>
          <w:szCs w:val="20"/>
        </w:rPr>
        <w:t>L</w:t>
      </w:r>
      <w:r w:rsidRPr="00D720CF">
        <w:rPr>
          <w:rFonts w:ascii="Arial" w:hAnsi="Arial" w:cs="Arial"/>
          <w:sz w:val="20"/>
          <w:szCs w:val="20"/>
        </w:rPr>
        <w:t>ifeline, YACWA) to post the flyers on their social media channels. We will also ask our provider networks (private psychologists, GPs) to distribute the flyers in their waiting rooms. See recruitment materials (Appendices 1-3) for examples of these flyers. The flyers contain information about the study, who may be eligible to participate, ethics information and contact information to learn more about the study. Adolescents and parents will be able to use a sign-up link on these flyers to register their interest in study participation</w:t>
      </w:r>
      <w:r w:rsidR="00260A80" w:rsidRPr="00D720CF">
        <w:rPr>
          <w:rFonts w:ascii="Arial" w:hAnsi="Arial" w:cs="Arial"/>
          <w:sz w:val="20"/>
          <w:szCs w:val="20"/>
        </w:rPr>
        <w:t xml:space="preserve"> (Appendix 4)</w:t>
      </w:r>
      <w:r w:rsidRPr="00D720CF">
        <w:rPr>
          <w:rFonts w:ascii="Arial" w:hAnsi="Arial" w:cs="Arial"/>
          <w:sz w:val="20"/>
          <w:szCs w:val="20"/>
        </w:rPr>
        <w:t xml:space="preserve">. This sign-up link will request minimal information about the potential participant (first name, whether they are a parent or adolescent, telephone number) so that a researcher or research assistant can contact the potential participant directly. The sign-up sheet will explain to adolescents that parental consent will be required for their participation and will ask them to provide a parent's contact number and email address. </w:t>
      </w:r>
    </w:p>
    <w:p w14:paraId="5777A879" w14:textId="77777777" w:rsidR="00E11BCE" w:rsidRPr="00D720CF" w:rsidRDefault="00E11BCE" w:rsidP="00D720CF">
      <w:pPr>
        <w:pStyle w:val="NormalWeb"/>
        <w:shd w:val="clear" w:color="auto" w:fill="FFFFFF"/>
        <w:spacing w:before="0" w:beforeAutospacing="0" w:after="0" w:afterAutospacing="0" w:line="259" w:lineRule="auto"/>
        <w:jc w:val="both"/>
        <w:rPr>
          <w:rFonts w:ascii="Arial" w:hAnsi="Arial" w:cs="Arial"/>
          <w:sz w:val="20"/>
          <w:szCs w:val="20"/>
        </w:rPr>
      </w:pPr>
    </w:p>
    <w:p w14:paraId="1D8E967A" w14:textId="6C536C89" w:rsidR="00260A80" w:rsidRPr="00D720CF" w:rsidRDefault="00A06B1D" w:rsidP="00D720CF">
      <w:pPr>
        <w:pStyle w:val="NormalWeb"/>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sz w:val="20"/>
          <w:szCs w:val="20"/>
        </w:rPr>
        <w:t xml:space="preserve">A research assistant will contact parents directly via telephone or a videocall to explain more about study involvement and seek their consent for their child's participation. After this call, parents will receive an email link to an online participant information sheet </w:t>
      </w:r>
      <w:r w:rsidR="0023614C" w:rsidRPr="00D720CF">
        <w:rPr>
          <w:rFonts w:ascii="Arial" w:hAnsi="Arial" w:cs="Arial"/>
          <w:sz w:val="20"/>
          <w:szCs w:val="20"/>
        </w:rPr>
        <w:t>(Appendix</w:t>
      </w:r>
      <w:r w:rsidR="00A71B4B" w:rsidRPr="00D720CF">
        <w:rPr>
          <w:rFonts w:ascii="Arial" w:hAnsi="Arial" w:cs="Arial"/>
          <w:sz w:val="20"/>
          <w:szCs w:val="20"/>
        </w:rPr>
        <w:t xml:space="preserve"> 5) </w:t>
      </w:r>
      <w:r w:rsidRPr="00D720CF">
        <w:rPr>
          <w:rFonts w:ascii="Arial" w:hAnsi="Arial" w:cs="Arial"/>
          <w:sz w:val="20"/>
          <w:szCs w:val="20"/>
        </w:rPr>
        <w:t xml:space="preserve">and parental consent form </w:t>
      </w:r>
      <w:r w:rsidR="00501D9F" w:rsidRPr="00D720CF">
        <w:rPr>
          <w:rFonts w:ascii="Arial" w:hAnsi="Arial" w:cs="Arial"/>
          <w:sz w:val="20"/>
          <w:szCs w:val="20"/>
        </w:rPr>
        <w:t>(via Qualtrics</w:t>
      </w:r>
      <w:r w:rsidR="00A71B4B" w:rsidRPr="00D720CF">
        <w:rPr>
          <w:rFonts w:ascii="Arial" w:hAnsi="Arial" w:cs="Arial"/>
          <w:sz w:val="20"/>
          <w:szCs w:val="20"/>
        </w:rPr>
        <w:t>; Appendix 6</w:t>
      </w:r>
      <w:r w:rsidR="00501D9F" w:rsidRPr="00D720CF">
        <w:rPr>
          <w:rFonts w:ascii="Arial" w:hAnsi="Arial" w:cs="Arial"/>
          <w:sz w:val="20"/>
          <w:szCs w:val="20"/>
        </w:rPr>
        <w:t xml:space="preserve">) </w:t>
      </w:r>
      <w:r w:rsidRPr="00D720CF">
        <w:rPr>
          <w:rFonts w:ascii="Arial" w:hAnsi="Arial" w:cs="Arial"/>
          <w:sz w:val="20"/>
          <w:szCs w:val="20"/>
        </w:rPr>
        <w:t xml:space="preserve">for their child's participation. </w:t>
      </w:r>
      <w:r w:rsidR="00501D9F" w:rsidRPr="00D720CF">
        <w:rPr>
          <w:rFonts w:ascii="Arial" w:hAnsi="Arial" w:cs="Arial"/>
          <w:sz w:val="20"/>
          <w:szCs w:val="20"/>
        </w:rPr>
        <w:t>Parents can choose not to sign th</w:t>
      </w:r>
      <w:r w:rsidR="00260A80" w:rsidRPr="00D720CF">
        <w:rPr>
          <w:rFonts w:ascii="Arial" w:hAnsi="Arial" w:cs="Arial"/>
          <w:sz w:val="20"/>
          <w:szCs w:val="20"/>
        </w:rPr>
        <w:t>is</w:t>
      </w:r>
      <w:r w:rsidR="00501D9F" w:rsidRPr="00D720CF">
        <w:rPr>
          <w:rFonts w:ascii="Arial" w:hAnsi="Arial" w:cs="Arial"/>
          <w:sz w:val="20"/>
          <w:szCs w:val="20"/>
        </w:rPr>
        <w:t xml:space="preserve"> form. A research assistant will then contact those adolescents whose parents gave consent for their participation and follow a similar process to obtain their assent</w:t>
      </w:r>
      <w:r w:rsidR="00260A80" w:rsidRPr="00D720CF">
        <w:rPr>
          <w:rFonts w:ascii="Arial" w:hAnsi="Arial" w:cs="Arial"/>
          <w:sz w:val="20"/>
          <w:szCs w:val="20"/>
        </w:rPr>
        <w:t xml:space="preserve"> (Appendi</w:t>
      </w:r>
      <w:r w:rsidR="00A71B4B" w:rsidRPr="00D720CF">
        <w:rPr>
          <w:rFonts w:ascii="Arial" w:hAnsi="Arial" w:cs="Arial"/>
          <w:sz w:val="20"/>
          <w:szCs w:val="20"/>
        </w:rPr>
        <w:t>ces</w:t>
      </w:r>
      <w:r w:rsidR="00260A80" w:rsidRPr="00D720CF">
        <w:rPr>
          <w:rFonts w:ascii="Arial" w:hAnsi="Arial" w:cs="Arial"/>
          <w:sz w:val="20"/>
          <w:szCs w:val="20"/>
        </w:rPr>
        <w:t xml:space="preserve"> </w:t>
      </w:r>
      <w:r w:rsidR="00A71B4B" w:rsidRPr="00D720CF">
        <w:rPr>
          <w:rFonts w:ascii="Arial" w:hAnsi="Arial" w:cs="Arial"/>
          <w:sz w:val="20"/>
          <w:szCs w:val="20"/>
        </w:rPr>
        <w:t>7 and 8</w:t>
      </w:r>
      <w:r w:rsidR="00260A80" w:rsidRPr="00D720CF">
        <w:rPr>
          <w:rFonts w:ascii="Arial" w:hAnsi="Arial" w:cs="Arial"/>
          <w:sz w:val="20"/>
          <w:szCs w:val="20"/>
        </w:rPr>
        <w:t>)</w:t>
      </w:r>
      <w:r w:rsidR="00501D9F" w:rsidRPr="00D720CF">
        <w:rPr>
          <w:rFonts w:ascii="Arial" w:hAnsi="Arial" w:cs="Arial"/>
          <w:sz w:val="20"/>
          <w:szCs w:val="20"/>
        </w:rPr>
        <w:t xml:space="preserve">. </w:t>
      </w:r>
      <w:r w:rsidRPr="00D720CF">
        <w:rPr>
          <w:rFonts w:ascii="Arial" w:hAnsi="Arial" w:cs="Arial"/>
          <w:sz w:val="20"/>
          <w:szCs w:val="20"/>
        </w:rPr>
        <w:t xml:space="preserve">Only after obtaining parent consent and adolescent assent for participation will we screen adolescents to assess their eligibility for the project. </w:t>
      </w:r>
      <w:r w:rsidR="00501D9F" w:rsidRPr="00D720CF">
        <w:rPr>
          <w:rFonts w:ascii="Arial" w:hAnsi="Arial" w:cs="Arial"/>
          <w:sz w:val="20"/>
          <w:szCs w:val="20"/>
        </w:rPr>
        <w:t>Screening will occur via a Qualtrics survey</w:t>
      </w:r>
      <w:r w:rsidR="00260A80" w:rsidRPr="00D720CF">
        <w:rPr>
          <w:rFonts w:ascii="Arial" w:hAnsi="Arial" w:cs="Arial"/>
          <w:sz w:val="20"/>
          <w:szCs w:val="20"/>
        </w:rPr>
        <w:t xml:space="preserve"> (Appendix </w:t>
      </w:r>
      <w:r w:rsidR="007673C7" w:rsidRPr="00D720CF">
        <w:rPr>
          <w:rFonts w:ascii="Arial" w:hAnsi="Arial" w:cs="Arial"/>
          <w:sz w:val="20"/>
          <w:szCs w:val="20"/>
        </w:rPr>
        <w:t>9</w:t>
      </w:r>
      <w:r w:rsidR="00260A80" w:rsidRPr="00D720CF">
        <w:rPr>
          <w:rFonts w:ascii="Arial" w:hAnsi="Arial" w:cs="Arial"/>
          <w:sz w:val="20"/>
          <w:szCs w:val="20"/>
        </w:rPr>
        <w:t>)</w:t>
      </w:r>
      <w:r w:rsidR="00501D9F" w:rsidRPr="00D720CF">
        <w:rPr>
          <w:rFonts w:ascii="Arial" w:hAnsi="Arial" w:cs="Arial"/>
          <w:sz w:val="20"/>
          <w:szCs w:val="20"/>
        </w:rPr>
        <w:t xml:space="preserve">. </w:t>
      </w:r>
      <w:r w:rsidRPr="00D720CF">
        <w:rPr>
          <w:rFonts w:ascii="Arial" w:hAnsi="Arial" w:cs="Arial"/>
          <w:sz w:val="20"/>
          <w:szCs w:val="20"/>
        </w:rPr>
        <w:t xml:space="preserve">This is because we will assess current risk of harm. Adolescents and parents will be properly informed about the process of assessing eligibility for study participation. </w:t>
      </w:r>
      <w:r w:rsidR="00501D9F" w:rsidRPr="00D720CF">
        <w:rPr>
          <w:rFonts w:ascii="Arial" w:hAnsi="Arial" w:cs="Arial"/>
          <w:sz w:val="20"/>
          <w:szCs w:val="20"/>
        </w:rPr>
        <w:t xml:space="preserve">Adolescents who are not eligible because they are potentially at risk of harm will be contacted via our study clinicians for further management (see risk mitigation </w:t>
      </w:r>
      <w:r w:rsidR="007D32D7" w:rsidRPr="00D720CF">
        <w:rPr>
          <w:rFonts w:ascii="Arial" w:hAnsi="Arial" w:cs="Arial"/>
          <w:sz w:val="20"/>
          <w:szCs w:val="20"/>
        </w:rPr>
        <w:t>plan attached</w:t>
      </w:r>
      <w:r w:rsidR="00501D9F" w:rsidRPr="00D720CF">
        <w:rPr>
          <w:rFonts w:ascii="Arial" w:hAnsi="Arial" w:cs="Arial"/>
          <w:sz w:val="20"/>
          <w:szCs w:val="20"/>
        </w:rPr>
        <w:t xml:space="preserve">) and their parents will be informed. </w:t>
      </w:r>
      <w:r w:rsidR="00A86572" w:rsidRPr="00D720CF">
        <w:rPr>
          <w:rFonts w:ascii="Arial" w:hAnsi="Arial" w:cs="Arial"/>
          <w:sz w:val="20"/>
          <w:szCs w:val="20"/>
        </w:rPr>
        <w:t>A</w:t>
      </w:r>
      <w:r w:rsidRPr="00D720CF">
        <w:rPr>
          <w:rFonts w:ascii="Arial" w:hAnsi="Arial" w:cs="Arial"/>
          <w:sz w:val="20"/>
          <w:szCs w:val="20"/>
        </w:rPr>
        <w:t>dolescents will only be able to participate if their parent consents to their participation.</w:t>
      </w:r>
      <w:r w:rsidR="00260A80" w:rsidRPr="00D720CF">
        <w:rPr>
          <w:rFonts w:ascii="Arial" w:hAnsi="Arial" w:cs="Arial"/>
          <w:sz w:val="20"/>
          <w:szCs w:val="20"/>
        </w:rPr>
        <w:t xml:space="preserve"> An email will be sent confirming study enrolment to those adolescents (and their parents) who are eligible for study participation.</w:t>
      </w:r>
    </w:p>
    <w:p w14:paraId="6B617281" w14:textId="77777777" w:rsidR="00E11BCE" w:rsidRPr="00D720CF" w:rsidRDefault="00E11BCE" w:rsidP="00D720CF">
      <w:pPr>
        <w:pStyle w:val="NormalWeb"/>
        <w:shd w:val="clear" w:color="auto" w:fill="FFFFFF"/>
        <w:spacing w:before="0" w:beforeAutospacing="0" w:after="0" w:afterAutospacing="0" w:line="259" w:lineRule="auto"/>
        <w:jc w:val="both"/>
        <w:rPr>
          <w:rFonts w:ascii="Arial" w:hAnsi="Arial" w:cs="Arial"/>
          <w:sz w:val="20"/>
          <w:szCs w:val="20"/>
        </w:rPr>
      </w:pPr>
    </w:p>
    <w:p w14:paraId="79CCC65F" w14:textId="24870898" w:rsidR="00260A80" w:rsidRPr="00D720CF" w:rsidRDefault="00260A80" w:rsidP="00D720CF">
      <w:pPr>
        <w:pStyle w:val="NormalWeb"/>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sz w:val="20"/>
          <w:szCs w:val="20"/>
        </w:rPr>
        <w:t xml:space="preserve">Parents approached to provide parental consent for their adolescent child's participation in the study will be offered an opportunity to participate in </w:t>
      </w:r>
      <w:r w:rsidR="006E6ABA" w:rsidRPr="00D720CF">
        <w:rPr>
          <w:rFonts w:ascii="Arial" w:hAnsi="Arial" w:cs="Arial"/>
          <w:sz w:val="20"/>
          <w:szCs w:val="20"/>
        </w:rPr>
        <w:t>O</w:t>
      </w:r>
      <w:r w:rsidRPr="00D720CF">
        <w:rPr>
          <w:rFonts w:ascii="Arial" w:hAnsi="Arial" w:cs="Arial"/>
          <w:sz w:val="20"/>
          <w:szCs w:val="20"/>
        </w:rPr>
        <w:t xml:space="preserve">bjective 2. They will be able to participate in the study even if their child does not assent to being involved.  This will be explained to parents when the research assistant contacts them to explain more about the study (during adolescent recruitment for </w:t>
      </w:r>
      <w:r w:rsidR="00A164B5" w:rsidRPr="00D720CF">
        <w:rPr>
          <w:rFonts w:ascii="Arial" w:hAnsi="Arial" w:cs="Arial"/>
          <w:sz w:val="20"/>
          <w:szCs w:val="20"/>
        </w:rPr>
        <w:t>O</w:t>
      </w:r>
      <w:r w:rsidRPr="00D720CF">
        <w:rPr>
          <w:rFonts w:ascii="Arial" w:hAnsi="Arial" w:cs="Arial"/>
          <w:sz w:val="20"/>
          <w:szCs w:val="20"/>
        </w:rPr>
        <w:t xml:space="preserve">bjective 1). Those parents that are interested in participating in the study will be sent an email link to a participant information sheet and consent form via </w:t>
      </w:r>
      <w:r w:rsidR="00BC285B" w:rsidRPr="00D720CF">
        <w:rPr>
          <w:rFonts w:ascii="Arial" w:hAnsi="Arial" w:cs="Arial"/>
          <w:sz w:val="20"/>
          <w:szCs w:val="20"/>
        </w:rPr>
        <w:t>Q</w:t>
      </w:r>
      <w:r w:rsidRPr="00D720CF">
        <w:rPr>
          <w:rFonts w:ascii="Arial" w:hAnsi="Arial" w:cs="Arial"/>
          <w:sz w:val="20"/>
          <w:szCs w:val="20"/>
        </w:rPr>
        <w:t>ualtrics</w:t>
      </w:r>
      <w:r w:rsidR="004F051A" w:rsidRPr="00D720CF">
        <w:rPr>
          <w:rFonts w:ascii="Arial" w:hAnsi="Arial" w:cs="Arial"/>
          <w:sz w:val="20"/>
          <w:szCs w:val="20"/>
        </w:rPr>
        <w:t xml:space="preserve"> (Appendices 10 and 11)</w:t>
      </w:r>
      <w:r w:rsidRPr="00D720CF">
        <w:rPr>
          <w:rFonts w:ascii="Arial" w:hAnsi="Arial" w:cs="Arial"/>
          <w:sz w:val="20"/>
          <w:szCs w:val="20"/>
        </w:rPr>
        <w:t xml:space="preserve"> for electronic completion. Once signed, an email will be sent to parent participants confirming their enrolment in the study. </w:t>
      </w:r>
    </w:p>
    <w:p w14:paraId="0BFFBBA4" w14:textId="77777777" w:rsidR="00E11BCE" w:rsidRPr="00D720CF" w:rsidRDefault="00E11BCE" w:rsidP="00D720CF">
      <w:pPr>
        <w:pStyle w:val="NormalWeb"/>
        <w:shd w:val="clear" w:color="auto" w:fill="FFFFFF"/>
        <w:spacing w:before="0" w:beforeAutospacing="0" w:after="0" w:afterAutospacing="0" w:line="259" w:lineRule="auto"/>
        <w:jc w:val="both"/>
        <w:rPr>
          <w:rFonts w:ascii="Arial" w:hAnsi="Arial" w:cs="Arial"/>
          <w:b/>
          <w:bCs/>
          <w:i/>
          <w:iCs/>
          <w:sz w:val="20"/>
          <w:szCs w:val="20"/>
        </w:rPr>
      </w:pPr>
    </w:p>
    <w:p w14:paraId="5C853663" w14:textId="14729D0D" w:rsidR="00895466" w:rsidRPr="00D720CF" w:rsidRDefault="00A06B1D" w:rsidP="00D720CF">
      <w:pPr>
        <w:pStyle w:val="NormalWeb"/>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b/>
          <w:bCs/>
          <w:i/>
          <w:iCs/>
          <w:sz w:val="20"/>
          <w:szCs w:val="20"/>
        </w:rPr>
        <w:t>Provider recruitment</w:t>
      </w:r>
      <w:r w:rsidRPr="00D720CF">
        <w:rPr>
          <w:rFonts w:ascii="Arial" w:hAnsi="Arial" w:cs="Arial"/>
          <w:i/>
          <w:iCs/>
          <w:sz w:val="20"/>
          <w:szCs w:val="20"/>
        </w:rPr>
        <w:t>:</w:t>
      </w:r>
      <w:r w:rsidRPr="00D720CF">
        <w:rPr>
          <w:rFonts w:ascii="Arial" w:hAnsi="Arial" w:cs="Arial"/>
          <w:sz w:val="20"/>
          <w:szCs w:val="20"/>
        </w:rPr>
        <w:t xml:space="preserve"> W</w:t>
      </w:r>
      <w:r w:rsidR="0000102D" w:rsidRPr="00D720CF">
        <w:rPr>
          <w:rFonts w:ascii="Arial" w:hAnsi="Arial" w:cs="Arial"/>
          <w:sz w:val="20"/>
          <w:szCs w:val="20"/>
        </w:rPr>
        <w:t>e will recruit service providers and representatives from child and adolescent mental health organi</w:t>
      </w:r>
      <w:r w:rsidR="00BC285B" w:rsidRPr="00D720CF">
        <w:rPr>
          <w:rFonts w:ascii="Arial" w:hAnsi="Arial" w:cs="Arial"/>
          <w:sz w:val="20"/>
          <w:szCs w:val="20"/>
        </w:rPr>
        <w:t>z</w:t>
      </w:r>
      <w:r w:rsidR="0000102D" w:rsidRPr="00D720CF">
        <w:rPr>
          <w:rFonts w:ascii="Arial" w:hAnsi="Arial" w:cs="Arial"/>
          <w:sz w:val="20"/>
          <w:szCs w:val="20"/>
        </w:rPr>
        <w:t>ations to participate in in-depth interviews and a workshop</w:t>
      </w:r>
      <w:r w:rsidR="00895466" w:rsidRPr="00D720CF">
        <w:rPr>
          <w:rFonts w:ascii="Arial" w:hAnsi="Arial" w:cs="Arial"/>
          <w:sz w:val="20"/>
          <w:szCs w:val="20"/>
        </w:rPr>
        <w:t xml:space="preserve"> (</w:t>
      </w:r>
      <w:r w:rsidR="006E6ABA" w:rsidRPr="00D720CF">
        <w:rPr>
          <w:rFonts w:ascii="Arial" w:hAnsi="Arial" w:cs="Arial"/>
          <w:sz w:val="20"/>
          <w:szCs w:val="20"/>
        </w:rPr>
        <w:t>O</w:t>
      </w:r>
      <w:r w:rsidR="00895466" w:rsidRPr="00D720CF">
        <w:rPr>
          <w:rFonts w:ascii="Arial" w:hAnsi="Arial" w:cs="Arial"/>
          <w:sz w:val="20"/>
          <w:szCs w:val="20"/>
        </w:rPr>
        <w:t>bjective 2)</w:t>
      </w:r>
      <w:r w:rsidR="0000102D" w:rsidRPr="00D720CF">
        <w:rPr>
          <w:rFonts w:ascii="Arial" w:hAnsi="Arial" w:cs="Arial"/>
          <w:sz w:val="20"/>
          <w:szCs w:val="20"/>
        </w:rPr>
        <w:t>. We already have a list of engaged community partners who helped inform and shape our f</w:t>
      </w:r>
      <w:r w:rsidR="007A3A09" w:rsidRPr="00D720CF">
        <w:rPr>
          <w:rFonts w:ascii="Arial" w:hAnsi="Arial" w:cs="Arial"/>
          <w:sz w:val="20"/>
          <w:szCs w:val="20"/>
        </w:rPr>
        <w:t>u</w:t>
      </w:r>
      <w:r w:rsidR="0000102D" w:rsidRPr="00D720CF">
        <w:rPr>
          <w:rFonts w:ascii="Arial" w:hAnsi="Arial" w:cs="Arial"/>
          <w:sz w:val="20"/>
          <w:szCs w:val="20"/>
        </w:rPr>
        <w:t>nding proposal. We will contact the CEO of these organi</w:t>
      </w:r>
      <w:r w:rsidR="00BC285B" w:rsidRPr="00D720CF">
        <w:rPr>
          <w:rFonts w:ascii="Arial" w:hAnsi="Arial" w:cs="Arial"/>
          <w:sz w:val="20"/>
          <w:szCs w:val="20"/>
        </w:rPr>
        <w:t>z</w:t>
      </w:r>
      <w:r w:rsidR="0000102D" w:rsidRPr="00D720CF">
        <w:rPr>
          <w:rFonts w:ascii="Arial" w:hAnsi="Arial" w:cs="Arial"/>
          <w:sz w:val="20"/>
          <w:szCs w:val="20"/>
        </w:rPr>
        <w:t>ations and clinical managers via email</w:t>
      </w:r>
      <w:r w:rsidR="00895466" w:rsidRPr="00D720CF">
        <w:rPr>
          <w:rFonts w:ascii="Arial" w:hAnsi="Arial" w:cs="Arial"/>
          <w:sz w:val="20"/>
          <w:szCs w:val="20"/>
        </w:rPr>
        <w:t xml:space="preserve"> (Appendix </w:t>
      </w:r>
      <w:r w:rsidR="00D459EA" w:rsidRPr="00D720CF">
        <w:rPr>
          <w:rFonts w:ascii="Arial" w:hAnsi="Arial" w:cs="Arial"/>
          <w:sz w:val="20"/>
          <w:szCs w:val="20"/>
        </w:rPr>
        <w:t>12</w:t>
      </w:r>
      <w:r w:rsidR="00895466" w:rsidRPr="00D720CF">
        <w:rPr>
          <w:rFonts w:ascii="Arial" w:hAnsi="Arial" w:cs="Arial"/>
          <w:sz w:val="20"/>
          <w:szCs w:val="20"/>
        </w:rPr>
        <w:t>)</w:t>
      </w:r>
      <w:r w:rsidR="0000102D" w:rsidRPr="00D720CF">
        <w:rPr>
          <w:rFonts w:ascii="Arial" w:hAnsi="Arial" w:cs="Arial"/>
          <w:sz w:val="20"/>
          <w:szCs w:val="20"/>
        </w:rPr>
        <w:t xml:space="preserve"> to formally request their participation in </w:t>
      </w:r>
      <w:r w:rsidR="007A3A09" w:rsidRPr="00D720CF">
        <w:rPr>
          <w:rFonts w:ascii="Arial" w:hAnsi="Arial" w:cs="Arial"/>
          <w:sz w:val="20"/>
          <w:szCs w:val="20"/>
        </w:rPr>
        <w:t>O</w:t>
      </w:r>
      <w:r w:rsidR="0000102D" w:rsidRPr="00D720CF">
        <w:rPr>
          <w:rFonts w:ascii="Arial" w:hAnsi="Arial" w:cs="Arial"/>
          <w:sz w:val="20"/>
          <w:szCs w:val="20"/>
        </w:rPr>
        <w:t>bjective</w:t>
      </w:r>
      <w:r w:rsidR="007A3A09" w:rsidRPr="00D720CF">
        <w:rPr>
          <w:rFonts w:ascii="Arial" w:hAnsi="Arial" w:cs="Arial"/>
          <w:sz w:val="20"/>
          <w:szCs w:val="20"/>
        </w:rPr>
        <w:t xml:space="preserve"> 2</w:t>
      </w:r>
      <w:r w:rsidR="0000102D" w:rsidRPr="00D720CF">
        <w:rPr>
          <w:rFonts w:ascii="Arial" w:hAnsi="Arial" w:cs="Arial"/>
          <w:sz w:val="20"/>
          <w:szCs w:val="20"/>
        </w:rPr>
        <w:t xml:space="preserve">.  They will be sent a project flyer, and electronic copies of the participant information sheet and consent form </w:t>
      </w:r>
      <w:r w:rsidR="00895466" w:rsidRPr="00D720CF">
        <w:rPr>
          <w:rFonts w:ascii="Arial" w:hAnsi="Arial" w:cs="Arial"/>
          <w:sz w:val="20"/>
          <w:szCs w:val="20"/>
        </w:rPr>
        <w:t>(Appendi</w:t>
      </w:r>
      <w:r w:rsidR="005D3D84" w:rsidRPr="00D720CF">
        <w:rPr>
          <w:rFonts w:ascii="Arial" w:hAnsi="Arial" w:cs="Arial"/>
          <w:sz w:val="20"/>
          <w:szCs w:val="20"/>
        </w:rPr>
        <w:t>ces</w:t>
      </w:r>
      <w:r w:rsidR="00895466" w:rsidRPr="00D720CF">
        <w:rPr>
          <w:rFonts w:ascii="Arial" w:hAnsi="Arial" w:cs="Arial"/>
          <w:sz w:val="20"/>
          <w:szCs w:val="20"/>
        </w:rPr>
        <w:t xml:space="preserve"> 1</w:t>
      </w:r>
      <w:r w:rsidR="005D3D84" w:rsidRPr="00D720CF">
        <w:rPr>
          <w:rFonts w:ascii="Arial" w:hAnsi="Arial" w:cs="Arial"/>
          <w:sz w:val="20"/>
          <w:szCs w:val="20"/>
        </w:rPr>
        <w:t>3 and 14</w:t>
      </w:r>
      <w:r w:rsidR="00895466" w:rsidRPr="00D720CF">
        <w:rPr>
          <w:rFonts w:ascii="Arial" w:hAnsi="Arial" w:cs="Arial"/>
          <w:sz w:val="20"/>
          <w:szCs w:val="20"/>
        </w:rPr>
        <w:t xml:space="preserve">) </w:t>
      </w:r>
      <w:r w:rsidR="0000102D" w:rsidRPr="00D720CF">
        <w:rPr>
          <w:rFonts w:ascii="Arial" w:hAnsi="Arial" w:cs="Arial"/>
          <w:sz w:val="20"/>
          <w:szCs w:val="20"/>
        </w:rPr>
        <w:t>with th</w:t>
      </w:r>
      <w:r w:rsidR="007A3A09" w:rsidRPr="00D720CF">
        <w:rPr>
          <w:rFonts w:ascii="Arial" w:hAnsi="Arial" w:cs="Arial"/>
          <w:sz w:val="20"/>
          <w:szCs w:val="20"/>
        </w:rPr>
        <w:t>e email</w:t>
      </w:r>
      <w:r w:rsidR="0000102D" w:rsidRPr="00D720CF">
        <w:rPr>
          <w:rFonts w:ascii="Arial" w:hAnsi="Arial" w:cs="Arial"/>
          <w:sz w:val="20"/>
          <w:szCs w:val="20"/>
        </w:rPr>
        <w:t xml:space="preserve"> correspondence. In this correspondence, we will ask them to identify the person in their organi</w:t>
      </w:r>
      <w:r w:rsidR="00BC285B" w:rsidRPr="00D720CF">
        <w:rPr>
          <w:rFonts w:ascii="Arial" w:hAnsi="Arial" w:cs="Arial"/>
          <w:sz w:val="20"/>
          <w:szCs w:val="20"/>
        </w:rPr>
        <w:t>z</w:t>
      </w:r>
      <w:r w:rsidR="0000102D" w:rsidRPr="00D720CF">
        <w:rPr>
          <w:rFonts w:ascii="Arial" w:hAnsi="Arial" w:cs="Arial"/>
          <w:sz w:val="20"/>
          <w:szCs w:val="20"/>
        </w:rPr>
        <w:t>ation whom they think is best suited to participate in the project and to send us their contact details. The researchers will then invite this identified person via email to participate in the project (sharing the above information). CEOs and managers will not be included in this correspondence to avoid coercion/pressure to participate.</w:t>
      </w:r>
      <w:r w:rsidR="00895466" w:rsidRPr="00D720CF">
        <w:rPr>
          <w:rFonts w:ascii="Arial" w:hAnsi="Arial" w:cs="Arial"/>
          <w:sz w:val="20"/>
          <w:szCs w:val="20"/>
        </w:rPr>
        <w:t xml:space="preserve"> There will be an opportunity to contact the research team to ask </w:t>
      </w:r>
      <w:r w:rsidR="00895466" w:rsidRPr="00D720CF">
        <w:rPr>
          <w:rFonts w:ascii="Arial" w:hAnsi="Arial" w:cs="Arial"/>
          <w:sz w:val="20"/>
          <w:szCs w:val="20"/>
        </w:rPr>
        <w:lastRenderedPageBreak/>
        <w:t>questions about study involvement. Providers will be asked to complete the consent form and indicate their willingness (or not) to continue with the study and to return this consent form via email.</w:t>
      </w:r>
    </w:p>
    <w:p w14:paraId="3DA36CC4" w14:textId="77777777" w:rsidR="00E11BCE" w:rsidRPr="00D720CF" w:rsidRDefault="00E11BCE" w:rsidP="00D720CF">
      <w:pPr>
        <w:pStyle w:val="NormalWeb"/>
        <w:shd w:val="clear" w:color="auto" w:fill="FFFFFF"/>
        <w:spacing w:before="0" w:beforeAutospacing="0" w:after="0" w:afterAutospacing="0" w:line="259" w:lineRule="auto"/>
        <w:jc w:val="both"/>
        <w:rPr>
          <w:rFonts w:ascii="Arial" w:hAnsi="Arial" w:cs="Arial"/>
          <w:sz w:val="20"/>
          <w:szCs w:val="20"/>
        </w:rPr>
      </w:pPr>
    </w:p>
    <w:p w14:paraId="2CD6B591" w14:textId="098955A8" w:rsidR="0000102D" w:rsidRPr="00D720CF" w:rsidRDefault="004C183C" w:rsidP="00D720CF">
      <w:pPr>
        <w:pStyle w:val="NormalWeb"/>
        <w:numPr>
          <w:ilvl w:val="1"/>
          <w:numId w:val="20"/>
        </w:numPr>
        <w:shd w:val="clear" w:color="auto" w:fill="FFFFFF"/>
        <w:spacing w:before="0" w:beforeAutospacing="0" w:after="0" w:afterAutospacing="0" w:line="259" w:lineRule="auto"/>
        <w:jc w:val="both"/>
        <w:rPr>
          <w:rFonts w:ascii="Arial" w:hAnsi="Arial" w:cs="Arial"/>
          <w:b/>
          <w:bCs/>
          <w:sz w:val="20"/>
          <w:szCs w:val="20"/>
        </w:rPr>
      </w:pPr>
      <w:r w:rsidRPr="00D720CF">
        <w:rPr>
          <w:rFonts w:ascii="Arial" w:hAnsi="Arial" w:cs="Arial"/>
          <w:b/>
          <w:bCs/>
          <w:sz w:val="20"/>
          <w:szCs w:val="20"/>
        </w:rPr>
        <w:t>Study procedures</w:t>
      </w:r>
    </w:p>
    <w:p w14:paraId="4AA47B40" w14:textId="09986A12" w:rsidR="001B140C" w:rsidRPr="00D720CF" w:rsidRDefault="001B140C" w:rsidP="00D720CF">
      <w:pPr>
        <w:spacing w:line="259" w:lineRule="auto"/>
        <w:jc w:val="both"/>
        <w:rPr>
          <w:rFonts w:cs="Arial"/>
          <w:b/>
          <w:bCs/>
          <w:i/>
          <w:iCs/>
          <w:sz w:val="20"/>
        </w:rPr>
      </w:pPr>
      <w:r w:rsidRPr="00D720CF">
        <w:rPr>
          <w:rFonts w:cs="Arial"/>
          <w:b/>
          <w:bCs/>
          <w:i/>
          <w:iCs/>
          <w:sz w:val="20"/>
        </w:rPr>
        <w:t>Objective 1: Adolescent workshops to contextually adapt the intervention</w:t>
      </w:r>
    </w:p>
    <w:p w14:paraId="25AE8F19" w14:textId="05DFE57D" w:rsidR="00C25245" w:rsidRPr="00D720CF" w:rsidRDefault="001B140C" w:rsidP="00D720CF">
      <w:pPr>
        <w:spacing w:line="259" w:lineRule="auto"/>
        <w:jc w:val="both"/>
        <w:rPr>
          <w:rFonts w:cs="Arial"/>
          <w:sz w:val="20"/>
        </w:rPr>
      </w:pPr>
      <w:r w:rsidRPr="00D720CF">
        <w:rPr>
          <w:rFonts w:cs="Arial"/>
          <w:sz w:val="20"/>
        </w:rPr>
        <w:t>Following the informed consent process</w:t>
      </w:r>
      <w:r w:rsidR="00F76FB7" w:rsidRPr="00D720CF">
        <w:rPr>
          <w:rFonts w:cs="Arial"/>
          <w:sz w:val="20"/>
        </w:rPr>
        <w:t xml:space="preserve"> and screening for study eligibility</w:t>
      </w:r>
      <w:r w:rsidRPr="00D720CF">
        <w:rPr>
          <w:rFonts w:cs="Arial"/>
          <w:sz w:val="20"/>
        </w:rPr>
        <w:t xml:space="preserve">, </w:t>
      </w:r>
      <w:r w:rsidR="003C0EB6" w:rsidRPr="00D720CF">
        <w:rPr>
          <w:rFonts w:cs="Arial"/>
          <w:sz w:val="20"/>
        </w:rPr>
        <w:t xml:space="preserve">each participant will be assigned a unique participant ID. </w:t>
      </w:r>
      <w:r w:rsidR="00431AEB" w:rsidRPr="00D720CF">
        <w:rPr>
          <w:rFonts w:cs="Arial"/>
          <w:sz w:val="20"/>
        </w:rPr>
        <w:t>A</w:t>
      </w:r>
      <w:r w:rsidRPr="00D720CF">
        <w:rPr>
          <w:rFonts w:cs="Arial"/>
          <w:sz w:val="20"/>
        </w:rPr>
        <w:t xml:space="preserve"> </w:t>
      </w:r>
      <w:r w:rsidR="00245F1F" w:rsidRPr="00D720CF">
        <w:rPr>
          <w:rFonts w:cs="Arial"/>
          <w:sz w:val="20"/>
        </w:rPr>
        <w:t>researcher</w:t>
      </w:r>
      <w:r w:rsidRPr="00D720CF">
        <w:rPr>
          <w:rFonts w:cs="Arial"/>
          <w:sz w:val="20"/>
        </w:rPr>
        <w:t xml:space="preserve"> will schedule the workshops with </w:t>
      </w:r>
      <w:r w:rsidR="00F76FB7" w:rsidRPr="00D720CF">
        <w:rPr>
          <w:rFonts w:cs="Arial"/>
          <w:sz w:val="20"/>
        </w:rPr>
        <w:t>eligible p</w:t>
      </w:r>
      <w:r w:rsidRPr="00D720CF">
        <w:rPr>
          <w:rFonts w:cs="Arial"/>
          <w:sz w:val="20"/>
        </w:rPr>
        <w:t xml:space="preserve">articipants. </w:t>
      </w:r>
      <w:r w:rsidR="008507F6" w:rsidRPr="00D720CF">
        <w:rPr>
          <w:rFonts w:cs="Arial"/>
          <w:sz w:val="20"/>
        </w:rPr>
        <w:t xml:space="preserve">Prior to the workshop, each participant will be asked to complete a brief </w:t>
      </w:r>
      <w:r w:rsidR="003C0EB6" w:rsidRPr="00D720CF">
        <w:rPr>
          <w:rFonts w:cs="Arial"/>
          <w:sz w:val="20"/>
        </w:rPr>
        <w:t xml:space="preserve">Qualtrics </w:t>
      </w:r>
      <w:r w:rsidR="008507F6" w:rsidRPr="00D720CF">
        <w:rPr>
          <w:rFonts w:cs="Arial"/>
          <w:sz w:val="20"/>
        </w:rPr>
        <w:t>survey about themselves, their prior difficulties in accessing mental health services, and current levels of psychological distress (using the Kessler-10 screener for psychological distress (</w:t>
      </w:r>
      <w:r w:rsidR="00E90181" w:rsidRPr="00D720CF">
        <w:rPr>
          <w:rFonts w:cs="Arial"/>
          <w:sz w:val="20"/>
        </w:rPr>
        <w:t>Kessler et al., 2003;</w:t>
      </w:r>
      <w:r w:rsidR="008507F6" w:rsidRPr="00D720CF">
        <w:rPr>
          <w:rFonts w:cs="Arial"/>
          <w:sz w:val="20"/>
        </w:rPr>
        <w:t xml:space="preserve"> see Appendix 1</w:t>
      </w:r>
      <w:r w:rsidR="00B64EB0" w:rsidRPr="00D720CF">
        <w:rPr>
          <w:rFonts w:cs="Arial"/>
          <w:sz w:val="20"/>
        </w:rPr>
        <w:t>5</w:t>
      </w:r>
      <w:r w:rsidR="00125397" w:rsidRPr="00D720CF">
        <w:rPr>
          <w:rFonts w:cs="Arial"/>
          <w:sz w:val="20"/>
        </w:rPr>
        <w:t xml:space="preserve"> for survey</w:t>
      </w:r>
      <w:r w:rsidR="008507F6" w:rsidRPr="00D720CF">
        <w:rPr>
          <w:rFonts w:cs="Arial"/>
          <w:sz w:val="20"/>
        </w:rPr>
        <w:t xml:space="preserve">). </w:t>
      </w:r>
      <w:r w:rsidR="003C0EB6" w:rsidRPr="00D720CF">
        <w:rPr>
          <w:rFonts w:cs="Arial"/>
          <w:sz w:val="20"/>
        </w:rPr>
        <w:t xml:space="preserve">Data will be used to describe workshop participants and will be linked to the participant through their unique participant ID only. </w:t>
      </w:r>
      <w:r w:rsidR="00125397" w:rsidRPr="00D720CF">
        <w:rPr>
          <w:rFonts w:cs="Arial"/>
          <w:sz w:val="20"/>
        </w:rPr>
        <w:t>The survey will take no more than</w:t>
      </w:r>
      <w:r w:rsidR="00C25245" w:rsidRPr="00D720CF">
        <w:rPr>
          <w:rFonts w:cs="Arial"/>
          <w:sz w:val="20"/>
        </w:rPr>
        <w:t xml:space="preserve"> </w:t>
      </w:r>
      <w:r w:rsidR="00125397" w:rsidRPr="00D720CF">
        <w:rPr>
          <w:rFonts w:cs="Arial"/>
          <w:sz w:val="20"/>
        </w:rPr>
        <w:t>1</w:t>
      </w:r>
      <w:r w:rsidR="00C25245" w:rsidRPr="00D720CF">
        <w:rPr>
          <w:rFonts w:cs="Arial"/>
          <w:sz w:val="20"/>
        </w:rPr>
        <w:t xml:space="preserve">0 minutes to complete. </w:t>
      </w:r>
    </w:p>
    <w:p w14:paraId="563073E4" w14:textId="34B46855" w:rsidR="003C0EB6" w:rsidRPr="00D720CF" w:rsidRDefault="003C0EB6" w:rsidP="00D720CF">
      <w:pPr>
        <w:spacing w:line="259" w:lineRule="auto"/>
        <w:jc w:val="both"/>
        <w:rPr>
          <w:rFonts w:cs="Arial"/>
          <w:sz w:val="20"/>
        </w:rPr>
      </w:pPr>
    </w:p>
    <w:p w14:paraId="24953D01" w14:textId="1FD49D08" w:rsidR="006E6152" w:rsidRPr="00D720CF" w:rsidRDefault="008507F6" w:rsidP="00D720CF">
      <w:pPr>
        <w:autoSpaceDE w:val="0"/>
        <w:autoSpaceDN w:val="0"/>
        <w:adjustRightInd w:val="0"/>
        <w:spacing w:line="259" w:lineRule="auto"/>
        <w:jc w:val="both"/>
        <w:rPr>
          <w:rFonts w:eastAsiaTheme="minorHAnsi" w:cs="Arial"/>
          <w:color w:val="000000"/>
          <w:sz w:val="20"/>
          <w:lang w:val="en-AU"/>
        </w:rPr>
      </w:pPr>
      <w:r w:rsidRPr="00D720CF">
        <w:rPr>
          <w:rFonts w:cs="Arial"/>
          <w:sz w:val="20"/>
        </w:rPr>
        <w:t>The workshop will comprise up to 8 adolescents and two facilitators and will occur virtually using Microsoft Teams</w:t>
      </w:r>
      <w:r w:rsidR="001B140C" w:rsidRPr="00D720CF">
        <w:rPr>
          <w:rFonts w:cs="Arial"/>
          <w:sz w:val="20"/>
        </w:rPr>
        <w:t xml:space="preserve">. </w:t>
      </w:r>
      <w:r w:rsidRPr="00D720CF">
        <w:rPr>
          <w:rFonts w:cs="Arial"/>
          <w:sz w:val="20"/>
        </w:rPr>
        <w:t xml:space="preserve">At the workshops, the facilitators will present </w:t>
      </w:r>
      <w:r w:rsidR="00C67BF9" w:rsidRPr="00D720CF">
        <w:rPr>
          <w:rFonts w:cs="Arial"/>
          <w:sz w:val="20"/>
        </w:rPr>
        <w:t>the intervention prototype (</w:t>
      </w:r>
      <w:r w:rsidRPr="00D720CF">
        <w:rPr>
          <w:rFonts w:cs="Arial"/>
          <w:sz w:val="20"/>
        </w:rPr>
        <w:t xml:space="preserve">each of the </w:t>
      </w:r>
      <w:r w:rsidR="00C67BF9" w:rsidRPr="00D720CF">
        <w:rPr>
          <w:rFonts w:cs="Arial"/>
          <w:sz w:val="20"/>
        </w:rPr>
        <w:t xml:space="preserve">original intervention’s </w:t>
      </w:r>
      <w:r w:rsidRPr="00D720CF">
        <w:rPr>
          <w:rFonts w:cs="Arial"/>
          <w:sz w:val="20"/>
        </w:rPr>
        <w:t>counselling sessions</w:t>
      </w:r>
      <w:r w:rsidR="00C67BF9" w:rsidRPr="00D720CF">
        <w:rPr>
          <w:rFonts w:cs="Arial"/>
          <w:sz w:val="20"/>
        </w:rPr>
        <w:t>)</w:t>
      </w:r>
      <w:r w:rsidRPr="00D720CF">
        <w:rPr>
          <w:rFonts w:cs="Arial"/>
          <w:sz w:val="20"/>
        </w:rPr>
        <w:t xml:space="preserve"> before guiding the participants through a series of focus group discussions </w:t>
      </w:r>
      <w:r w:rsidR="003C0EB6" w:rsidRPr="00D720CF">
        <w:rPr>
          <w:rFonts w:cs="Arial"/>
          <w:sz w:val="20"/>
        </w:rPr>
        <w:t>(see Appendix 1</w:t>
      </w:r>
      <w:r w:rsidR="00B64EB0" w:rsidRPr="00D720CF">
        <w:rPr>
          <w:rFonts w:cs="Arial"/>
          <w:sz w:val="20"/>
        </w:rPr>
        <w:t>6</w:t>
      </w:r>
      <w:r w:rsidR="003C0EB6" w:rsidRPr="00D720CF">
        <w:rPr>
          <w:rFonts w:cs="Arial"/>
          <w:sz w:val="20"/>
        </w:rPr>
        <w:t xml:space="preserve"> for draft discussion guide) </w:t>
      </w:r>
      <w:r w:rsidRPr="00D720CF">
        <w:rPr>
          <w:rFonts w:cs="Arial"/>
          <w:sz w:val="20"/>
        </w:rPr>
        <w:t xml:space="preserve">about </w:t>
      </w:r>
      <w:r w:rsidR="007F20D4" w:rsidRPr="00D720CF">
        <w:rPr>
          <w:rFonts w:cs="Arial"/>
          <w:sz w:val="20"/>
        </w:rPr>
        <w:t>how to adapt the</w:t>
      </w:r>
      <w:r w:rsidRPr="00D720CF">
        <w:rPr>
          <w:rFonts w:cs="Arial"/>
          <w:sz w:val="20"/>
        </w:rPr>
        <w:t xml:space="preserve"> intervention content and materials</w:t>
      </w:r>
      <w:r w:rsidR="007F20D4" w:rsidRPr="00D720CF">
        <w:rPr>
          <w:rFonts w:cs="Arial"/>
          <w:sz w:val="20"/>
        </w:rPr>
        <w:t xml:space="preserve"> to better meet the adolescents’ needs and preferences</w:t>
      </w:r>
      <w:r w:rsidR="00CB2650" w:rsidRPr="00D720CF">
        <w:rPr>
          <w:rFonts w:cs="Arial"/>
          <w:sz w:val="20"/>
        </w:rPr>
        <w:t xml:space="preserve">. Facilitators will </w:t>
      </w:r>
      <w:r w:rsidRPr="00D720CF">
        <w:rPr>
          <w:rFonts w:cs="Arial"/>
          <w:sz w:val="20"/>
        </w:rPr>
        <w:t>request feedback on necessary adaptations to improve relevance, fit for WA (in terms of language and metaphor)</w:t>
      </w:r>
      <w:r w:rsidR="003C0EB6" w:rsidRPr="00D720CF">
        <w:rPr>
          <w:rFonts w:cs="Arial"/>
          <w:sz w:val="20"/>
        </w:rPr>
        <w:t>, feasibility</w:t>
      </w:r>
      <w:r w:rsidR="00520266" w:rsidRPr="00D720CF">
        <w:rPr>
          <w:rFonts w:cs="Arial"/>
          <w:sz w:val="20"/>
        </w:rPr>
        <w:t>,</w:t>
      </w:r>
      <w:r w:rsidR="003C0EB6" w:rsidRPr="00D720CF">
        <w:rPr>
          <w:rFonts w:cs="Arial"/>
          <w:sz w:val="20"/>
        </w:rPr>
        <w:t xml:space="preserve"> and acceptability. The intervention adaptation workshops will allow for iterative changes to be made to the intervention materials, guided by principles of Human-Centered Design (HCD). </w:t>
      </w:r>
      <w:r w:rsidR="00C25245" w:rsidRPr="00D720CF">
        <w:rPr>
          <w:rFonts w:eastAsiaTheme="minorHAnsi" w:cs="Arial"/>
          <w:color w:val="000000"/>
          <w:sz w:val="20"/>
          <w:lang w:val="en-AU"/>
        </w:rPr>
        <w:t>A HCD approach brings together intervention</w:t>
      </w:r>
      <w:r w:rsidR="00A522FF" w:rsidRPr="00D720CF">
        <w:rPr>
          <w:rFonts w:eastAsiaTheme="minorHAnsi" w:cs="Arial"/>
          <w:color w:val="000000"/>
          <w:sz w:val="20"/>
          <w:lang w:val="en-AU"/>
        </w:rPr>
        <w:t xml:space="preserve"> </w:t>
      </w:r>
      <w:r w:rsidR="00C25245" w:rsidRPr="00D720CF">
        <w:rPr>
          <w:rFonts w:eastAsiaTheme="minorHAnsi" w:cs="Arial"/>
          <w:color w:val="000000"/>
          <w:sz w:val="20"/>
          <w:lang w:val="en-AU"/>
        </w:rPr>
        <w:t>developers and end-users to co-create interventions</w:t>
      </w:r>
      <w:r w:rsidR="00520266" w:rsidRPr="00D720CF">
        <w:rPr>
          <w:rFonts w:eastAsiaTheme="minorHAnsi" w:cs="Arial"/>
          <w:color w:val="000000"/>
          <w:sz w:val="20"/>
          <w:lang w:val="en-AU"/>
        </w:rPr>
        <w:t>, which</w:t>
      </w:r>
      <w:r w:rsidR="00C25245" w:rsidRPr="00D720CF">
        <w:rPr>
          <w:rFonts w:eastAsiaTheme="minorHAnsi" w:cs="Arial"/>
          <w:color w:val="000000"/>
          <w:sz w:val="20"/>
          <w:lang w:val="en-AU"/>
        </w:rPr>
        <w:t xml:space="preserve"> will ensure the </w:t>
      </w:r>
      <w:r w:rsidR="00520266" w:rsidRPr="00D720CF">
        <w:rPr>
          <w:rFonts w:eastAsiaTheme="minorHAnsi" w:cs="Arial"/>
          <w:color w:val="000000"/>
          <w:sz w:val="20"/>
          <w:lang w:val="en-AU"/>
        </w:rPr>
        <w:t>adapted intervention</w:t>
      </w:r>
      <w:r w:rsidR="00C25245" w:rsidRPr="00D720CF">
        <w:rPr>
          <w:rFonts w:eastAsiaTheme="minorHAnsi" w:cs="Arial"/>
          <w:color w:val="000000"/>
          <w:sz w:val="20"/>
          <w:lang w:val="en-AU"/>
        </w:rPr>
        <w:t xml:space="preserve"> is context-relevant and </w:t>
      </w:r>
      <w:r w:rsidR="00293E22" w:rsidRPr="00D720CF">
        <w:rPr>
          <w:rFonts w:eastAsiaTheme="minorHAnsi" w:cs="Arial"/>
          <w:color w:val="000000"/>
          <w:sz w:val="20"/>
          <w:lang w:val="en-AU"/>
        </w:rPr>
        <w:t>tailored to the needs of adolescents</w:t>
      </w:r>
      <w:r w:rsidR="00E454B3" w:rsidRPr="00D720CF">
        <w:rPr>
          <w:rFonts w:eastAsiaTheme="minorHAnsi" w:cs="Arial"/>
          <w:color w:val="000000"/>
          <w:sz w:val="20"/>
          <w:lang w:val="en-AU"/>
        </w:rPr>
        <w:t xml:space="preserve"> (</w:t>
      </w:r>
      <w:r w:rsidR="003369E9" w:rsidRPr="00D720CF">
        <w:rPr>
          <w:rFonts w:eastAsiaTheme="minorHAnsi" w:cs="Arial"/>
          <w:color w:val="000000"/>
          <w:sz w:val="20"/>
          <w:lang w:val="en-AU"/>
        </w:rPr>
        <w:t>Lyon et al., 2020</w:t>
      </w:r>
      <w:r w:rsidR="00293E22" w:rsidRPr="00D720CF">
        <w:rPr>
          <w:rFonts w:eastAsiaTheme="minorHAnsi" w:cs="Arial"/>
          <w:color w:val="000000"/>
          <w:sz w:val="20"/>
          <w:lang w:val="en-AU"/>
        </w:rPr>
        <w:t>; Stiles-Shields et al., 2022</w:t>
      </w:r>
      <w:r w:rsidR="00C25245" w:rsidRPr="00D720CF">
        <w:rPr>
          <w:rFonts w:eastAsiaTheme="minorHAnsi" w:cs="Arial"/>
          <w:color w:val="000000"/>
          <w:sz w:val="20"/>
          <w:lang w:val="en-AU"/>
        </w:rPr>
        <w:t>).</w:t>
      </w:r>
      <w:r w:rsidR="00E454B3" w:rsidRPr="00D720CF">
        <w:rPr>
          <w:rFonts w:eastAsiaTheme="minorHAnsi" w:cs="Arial"/>
          <w:color w:val="000000"/>
          <w:sz w:val="20"/>
          <w:lang w:val="en-AU"/>
        </w:rPr>
        <w:t xml:space="preserve">  After each workshop, the </w:t>
      </w:r>
      <w:r w:rsidR="00EC7DFF" w:rsidRPr="00D720CF">
        <w:rPr>
          <w:rFonts w:eastAsiaTheme="minorHAnsi" w:cs="Arial"/>
          <w:color w:val="000000"/>
          <w:sz w:val="20"/>
          <w:lang w:val="en-AU"/>
        </w:rPr>
        <w:t xml:space="preserve">study team will make </w:t>
      </w:r>
      <w:r w:rsidR="003C0EB6" w:rsidRPr="00D720CF">
        <w:rPr>
          <w:rFonts w:cs="Arial"/>
          <w:sz w:val="20"/>
        </w:rPr>
        <w:t xml:space="preserve">changes </w:t>
      </w:r>
      <w:r w:rsidR="007F20D4" w:rsidRPr="00D720CF">
        <w:rPr>
          <w:rFonts w:cs="Arial"/>
          <w:sz w:val="20"/>
        </w:rPr>
        <w:t>to the intervention prot</w:t>
      </w:r>
      <w:r w:rsidR="00994D3B" w:rsidRPr="00D720CF">
        <w:rPr>
          <w:rFonts w:cs="Arial"/>
          <w:sz w:val="20"/>
        </w:rPr>
        <w:t>otype</w:t>
      </w:r>
      <w:r w:rsidR="003C0EB6" w:rsidRPr="00D720CF">
        <w:rPr>
          <w:rFonts w:cs="Arial"/>
          <w:sz w:val="20"/>
        </w:rPr>
        <w:t xml:space="preserve"> before presenting the next iteration of the intervention to a second group of participants.  This process will be repeated with a third group of participants. </w:t>
      </w:r>
      <w:r w:rsidR="00CD58E3" w:rsidRPr="00D720CF">
        <w:rPr>
          <w:rFonts w:cs="Arial"/>
          <w:sz w:val="20"/>
        </w:rPr>
        <w:t>All adaptations to the intervention will be systematicall</w:t>
      </w:r>
      <w:r w:rsidR="00A2159C" w:rsidRPr="00D720CF">
        <w:rPr>
          <w:rFonts w:cs="Arial"/>
          <w:sz w:val="20"/>
        </w:rPr>
        <w:t xml:space="preserve">y documented using the FRAME approach (Wiltsey Stirman et al., </w:t>
      </w:r>
      <w:r w:rsidR="008F5133" w:rsidRPr="00D720CF">
        <w:rPr>
          <w:rFonts w:cs="Arial"/>
          <w:sz w:val="20"/>
        </w:rPr>
        <w:t xml:space="preserve">2019). </w:t>
      </w:r>
      <w:r w:rsidR="006E6152" w:rsidRPr="00D720CF">
        <w:rPr>
          <w:rFonts w:cs="Arial"/>
          <w:sz w:val="20"/>
        </w:rPr>
        <w:t xml:space="preserve">This will involve mapping </w:t>
      </w:r>
      <w:r w:rsidR="006E6152" w:rsidRPr="00D720CF">
        <w:rPr>
          <w:rFonts w:eastAsiaTheme="minorHAnsi" w:cs="Arial"/>
          <w:color w:val="000000"/>
          <w:sz w:val="20"/>
          <w:lang w:val="en-AU"/>
        </w:rPr>
        <w:t>when, why</w:t>
      </w:r>
      <w:r w:rsidR="00520266" w:rsidRPr="00D720CF">
        <w:rPr>
          <w:rFonts w:eastAsiaTheme="minorHAnsi" w:cs="Arial"/>
          <w:color w:val="000000"/>
          <w:sz w:val="20"/>
          <w:lang w:val="en-AU"/>
        </w:rPr>
        <w:t>,</w:t>
      </w:r>
      <w:r w:rsidR="006E6152" w:rsidRPr="00D720CF">
        <w:rPr>
          <w:rFonts w:eastAsiaTheme="minorHAnsi" w:cs="Arial"/>
          <w:color w:val="000000"/>
          <w:sz w:val="20"/>
          <w:lang w:val="en-AU"/>
        </w:rPr>
        <w:t xml:space="preserve"> and what modifications were made and contextual factors that influenced the decision.</w:t>
      </w:r>
      <w:r w:rsidR="00FD3C0A" w:rsidRPr="00D720CF">
        <w:rPr>
          <w:rFonts w:eastAsiaTheme="minorHAnsi" w:cs="Arial"/>
          <w:color w:val="000000"/>
          <w:sz w:val="20"/>
          <w:lang w:val="en-AU"/>
        </w:rPr>
        <w:t xml:space="preserve"> </w:t>
      </w:r>
    </w:p>
    <w:p w14:paraId="76CF6DFA" w14:textId="77777777" w:rsidR="00FD3C0A" w:rsidRPr="00D720CF" w:rsidRDefault="00FD3C0A" w:rsidP="00D720CF">
      <w:pPr>
        <w:autoSpaceDE w:val="0"/>
        <w:autoSpaceDN w:val="0"/>
        <w:adjustRightInd w:val="0"/>
        <w:spacing w:line="259" w:lineRule="auto"/>
        <w:jc w:val="both"/>
        <w:rPr>
          <w:rFonts w:eastAsiaTheme="minorHAnsi" w:cs="Arial"/>
          <w:color w:val="000000"/>
          <w:sz w:val="20"/>
          <w:lang w:val="en-AU"/>
        </w:rPr>
      </w:pPr>
    </w:p>
    <w:p w14:paraId="20390426" w14:textId="6B463105" w:rsidR="00A522FF" w:rsidRPr="00D720CF" w:rsidRDefault="00C25245" w:rsidP="00D720CF">
      <w:pPr>
        <w:spacing w:line="259" w:lineRule="auto"/>
        <w:jc w:val="both"/>
        <w:rPr>
          <w:rFonts w:cs="Arial"/>
          <w:sz w:val="20"/>
        </w:rPr>
      </w:pPr>
      <w:r w:rsidRPr="00D720CF">
        <w:rPr>
          <w:rFonts w:cs="Arial"/>
          <w:sz w:val="20"/>
        </w:rPr>
        <w:t xml:space="preserve">Each workshop will take three </w:t>
      </w:r>
      <w:r w:rsidR="00FA7F6F" w:rsidRPr="00D720CF">
        <w:rPr>
          <w:rFonts w:cs="Arial"/>
          <w:sz w:val="20"/>
        </w:rPr>
        <w:t xml:space="preserve">to four </w:t>
      </w:r>
      <w:r w:rsidRPr="00D720CF">
        <w:rPr>
          <w:rFonts w:cs="Arial"/>
          <w:sz w:val="20"/>
        </w:rPr>
        <w:t>hours to complete. Participants will be given breaks after reviewing each counselling session. The workshops will be audio</w:t>
      </w:r>
      <w:r w:rsidR="00551E7D" w:rsidRPr="00D720CF">
        <w:rPr>
          <w:rFonts w:cs="Arial"/>
          <w:sz w:val="20"/>
        </w:rPr>
        <w:t>-</w:t>
      </w:r>
      <w:r w:rsidRPr="00D720CF">
        <w:rPr>
          <w:rFonts w:cs="Arial"/>
          <w:sz w:val="20"/>
        </w:rPr>
        <w:t xml:space="preserve">recorded. </w:t>
      </w:r>
      <w:r w:rsidR="00C66A0D" w:rsidRPr="00D720CF">
        <w:rPr>
          <w:rFonts w:cs="Arial"/>
          <w:sz w:val="20"/>
        </w:rPr>
        <w:t>A</w:t>
      </w:r>
      <w:r w:rsidR="00C66A0D" w:rsidRPr="00D720CF">
        <w:rPr>
          <w:rFonts w:cs="Arial"/>
          <w:sz w:val="20"/>
          <w:lang w:val="en-ZA"/>
        </w:rPr>
        <w:t xml:space="preserve"> study team member will upload the audio-recording of the workshop to the Curtin R Drive; once uploaded, the study team member will delete the file from the recording device. </w:t>
      </w:r>
      <w:r w:rsidR="00A522FF" w:rsidRPr="00D720CF">
        <w:rPr>
          <w:rFonts w:cs="Arial"/>
          <w:sz w:val="20"/>
        </w:rPr>
        <w:t>Workshop participants will receive a $75 Coles/Myer voucher as reimbursement for their time spent participating in the workshop and group discussion.</w:t>
      </w:r>
    </w:p>
    <w:p w14:paraId="5AF7FFDC" w14:textId="771F8FF5" w:rsidR="00A522FF" w:rsidRPr="00D720CF" w:rsidRDefault="00A522FF" w:rsidP="00D720CF">
      <w:pPr>
        <w:autoSpaceDE w:val="0"/>
        <w:autoSpaceDN w:val="0"/>
        <w:adjustRightInd w:val="0"/>
        <w:spacing w:line="259" w:lineRule="auto"/>
        <w:jc w:val="both"/>
        <w:rPr>
          <w:rFonts w:cs="Arial"/>
          <w:sz w:val="20"/>
        </w:rPr>
      </w:pPr>
    </w:p>
    <w:p w14:paraId="10E29F92" w14:textId="650B5691" w:rsidR="00A522FF" w:rsidRPr="00D720CF" w:rsidRDefault="00A522FF" w:rsidP="00D720CF">
      <w:pPr>
        <w:autoSpaceDE w:val="0"/>
        <w:autoSpaceDN w:val="0"/>
        <w:adjustRightInd w:val="0"/>
        <w:spacing w:line="259" w:lineRule="auto"/>
        <w:jc w:val="both"/>
        <w:rPr>
          <w:rFonts w:cs="Arial"/>
          <w:b/>
          <w:bCs/>
          <w:i/>
          <w:iCs/>
          <w:sz w:val="20"/>
        </w:rPr>
      </w:pPr>
      <w:r w:rsidRPr="00D720CF">
        <w:rPr>
          <w:rFonts w:cs="Arial"/>
          <w:b/>
          <w:bCs/>
          <w:i/>
          <w:iCs/>
          <w:sz w:val="20"/>
        </w:rPr>
        <w:t>Objective 2: Identifying intervention preferences and barriers to implementation</w:t>
      </w:r>
    </w:p>
    <w:p w14:paraId="69182CA4" w14:textId="3A98FBD2" w:rsidR="00D37618" w:rsidRPr="00D720CF" w:rsidRDefault="006E1971" w:rsidP="00D720CF">
      <w:pPr>
        <w:spacing w:line="259" w:lineRule="auto"/>
        <w:jc w:val="both"/>
        <w:rPr>
          <w:rFonts w:cs="Arial"/>
          <w:sz w:val="20"/>
          <w:lang w:val="en-ZA"/>
        </w:rPr>
      </w:pPr>
      <w:r w:rsidRPr="00D720CF">
        <w:rPr>
          <w:rFonts w:cs="Arial"/>
          <w:sz w:val="20"/>
          <w:lang w:val="en-ZA"/>
        </w:rPr>
        <w:t xml:space="preserve">For </w:t>
      </w:r>
      <w:r w:rsidR="00BB1A90" w:rsidRPr="00D720CF">
        <w:rPr>
          <w:rFonts w:cs="Arial"/>
          <w:sz w:val="20"/>
          <w:lang w:val="en-ZA"/>
        </w:rPr>
        <w:t>O</w:t>
      </w:r>
      <w:r w:rsidRPr="00D720CF">
        <w:rPr>
          <w:rFonts w:cs="Arial"/>
          <w:sz w:val="20"/>
          <w:lang w:val="en-ZA"/>
        </w:rPr>
        <w:t xml:space="preserve">bjective 2, we will conduct in-depth interviews with adolescent participants (n=15), parents (n=15) and provider participants (n=15) </w:t>
      </w:r>
      <w:r w:rsidR="00893664" w:rsidRPr="00D720CF">
        <w:rPr>
          <w:rFonts w:cs="Arial"/>
          <w:sz w:val="20"/>
          <w:lang w:val="en-ZA"/>
        </w:rPr>
        <w:t xml:space="preserve">and workshops </w:t>
      </w:r>
      <w:r w:rsidRPr="00D720CF">
        <w:rPr>
          <w:rFonts w:cs="Arial"/>
          <w:sz w:val="20"/>
          <w:lang w:val="en-ZA"/>
        </w:rPr>
        <w:t xml:space="preserve">to inform further refinements to the intervention </w:t>
      </w:r>
      <w:r w:rsidR="00C408F9" w:rsidRPr="00D720CF">
        <w:rPr>
          <w:rFonts w:cs="Arial"/>
          <w:sz w:val="20"/>
          <w:lang w:val="en-ZA"/>
        </w:rPr>
        <w:t xml:space="preserve">and its </w:t>
      </w:r>
      <w:r w:rsidRPr="00D720CF">
        <w:rPr>
          <w:rFonts w:cs="Arial"/>
          <w:sz w:val="20"/>
          <w:lang w:val="en-ZA"/>
        </w:rPr>
        <w:t xml:space="preserve">delivery. Eligibility criteria were described earlier. </w:t>
      </w:r>
      <w:r w:rsidR="00D37618" w:rsidRPr="00D720CF">
        <w:rPr>
          <w:rFonts w:cs="Arial"/>
          <w:sz w:val="20"/>
          <w:lang w:val="en-ZA"/>
        </w:rPr>
        <w:t>This objective will be guided by the Consolidated Framework for Implementation Research (CFIR)</w:t>
      </w:r>
      <w:r w:rsidR="00F56E42" w:rsidRPr="00D720CF">
        <w:rPr>
          <w:rFonts w:cs="Arial"/>
          <w:sz w:val="20"/>
          <w:lang w:val="en-ZA"/>
        </w:rPr>
        <w:t xml:space="preserve"> </w:t>
      </w:r>
      <w:r w:rsidR="00D37618" w:rsidRPr="00D720CF">
        <w:rPr>
          <w:rFonts w:cs="Arial"/>
          <w:sz w:val="20"/>
          <w:lang w:val="en-ZA"/>
        </w:rPr>
        <w:t>w</w:t>
      </w:r>
      <w:r w:rsidR="00F56E42" w:rsidRPr="00D720CF">
        <w:rPr>
          <w:rFonts w:cs="Arial"/>
          <w:sz w:val="20"/>
          <w:lang w:val="en-ZA"/>
        </w:rPr>
        <w:t>hich we w</w:t>
      </w:r>
      <w:r w:rsidR="00D37618" w:rsidRPr="00D720CF">
        <w:rPr>
          <w:rFonts w:cs="Arial"/>
          <w:sz w:val="20"/>
          <w:lang w:val="en-ZA"/>
        </w:rPr>
        <w:t>ill use to assess barriers to implementation (Damschroder et al., 2009; Piat et al, 2021)</w:t>
      </w:r>
      <w:r w:rsidR="00F56E42" w:rsidRPr="00D720CF">
        <w:rPr>
          <w:rFonts w:cs="Arial"/>
          <w:sz w:val="20"/>
          <w:lang w:val="en-ZA"/>
        </w:rPr>
        <w:t xml:space="preserve"> from the perspective of adolescents, parents</w:t>
      </w:r>
      <w:r w:rsidR="00381061" w:rsidRPr="00D720CF">
        <w:rPr>
          <w:rFonts w:cs="Arial"/>
          <w:sz w:val="20"/>
          <w:lang w:val="en-ZA"/>
        </w:rPr>
        <w:t>,</w:t>
      </w:r>
      <w:r w:rsidR="00F56E42" w:rsidRPr="00D720CF">
        <w:rPr>
          <w:rFonts w:cs="Arial"/>
          <w:sz w:val="20"/>
          <w:lang w:val="en-ZA"/>
        </w:rPr>
        <w:t xml:space="preserve"> and providers</w:t>
      </w:r>
      <w:r w:rsidR="00D37618" w:rsidRPr="00D720CF">
        <w:rPr>
          <w:rFonts w:cs="Arial"/>
          <w:sz w:val="20"/>
          <w:lang w:val="en-ZA"/>
        </w:rPr>
        <w:t>. CFIR is a meta-theoretical framework that assesses barriers and facilitators to the implementation of a new intervention across 5 domains: the intervention’s characteristics, the external context, the internal context (</w:t>
      </w:r>
      <w:r w:rsidR="00381061" w:rsidRPr="00D720CF">
        <w:rPr>
          <w:rFonts w:cs="Arial"/>
          <w:sz w:val="20"/>
          <w:lang w:val="en-ZA"/>
        </w:rPr>
        <w:t xml:space="preserve">within the </w:t>
      </w:r>
      <w:r w:rsidR="00D37618" w:rsidRPr="00D720CF">
        <w:rPr>
          <w:rFonts w:cs="Arial"/>
          <w:sz w:val="20"/>
          <w:lang w:val="en-ZA"/>
        </w:rPr>
        <w:t>organi</w:t>
      </w:r>
      <w:r w:rsidR="00381061" w:rsidRPr="00D720CF">
        <w:rPr>
          <w:rFonts w:cs="Arial"/>
          <w:sz w:val="20"/>
          <w:lang w:val="en-ZA"/>
        </w:rPr>
        <w:t>z</w:t>
      </w:r>
      <w:r w:rsidR="00D37618" w:rsidRPr="00D720CF">
        <w:rPr>
          <w:rFonts w:cs="Arial"/>
          <w:sz w:val="20"/>
          <w:lang w:val="en-ZA"/>
        </w:rPr>
        <w:t>ation), the implementers</w:t>
      </w:r>
      <w:r w:rsidR="00215183" w:rsidRPr="00D720CF">
        <w:rPr>
          <w:rFonts w:cs="Arial"/>
          <w:sz w:val="20"/>
          <w:lang w:val="en-ZA"/>
        </w:rPr>
        <w:t>,</w:t>
      </w:r>
      <w:r w:rsidR="00D37618" w:rsidRPr="00D720CF">
        <w:rPr>
          <w:rFonts w:cs="Arial"/>
          <w:sz w:val="20"/>
          <w:lang w:val="en-ZA"/>
        </w:rPr>
        <w:t xml:space="preserve"> and the process of implementation.</w:t>
      </w:r>
      <w:r w:rsidR="00D37618" w:rsidRPr="00D720CF">
        <w:rPr>
          <w:rFonts w:cs="Arial"/>
          <w:sz w:val="20"/>
          <w:vertAlign w:val="superscript"/>
          <w:lang w:val="en-ZA"/>
        </w:rPr>
        <w:t xml:space="preserve"> </w:t>
      </w:r>
      <w:r w:rsidR="00D37618" w:rsidRPr="00D720CF">
        <w:rPr>
          <w:rFonts w:cs="Arial"/>
          <w:sz w:val="20"/>
          <w:lang w:val="en-ZA"/>
        </w:rPr>
        <w:t>CFIR will allow us to explore multi-level barriers to implementing the adapted intervention and will help us identify strategies for overcoming these barriers.</w:t>
      </w:r>
      <w:r w:rsidR="005C4440" w:rsidRPr="00D720CF">
        <w:rPr>
          <w:rFonts w:cs="Arial"/>
          <w:sz w:val="20"/>
          <w:lang w:val="en-ZA"/>
        </w:rPr>
        <w:t xml:space="preserve">  Interviews with</w:t>
      </w:r>
      <w:r w:rsidR="00381061" w:rsidRPr="00D720CF">
        <w:rPr>
          <w:rFonts w:cs="Arial"/>
          <w:sz w:val="20"/>
          <w:lang w:val="en-ZA"/>
        </w:rPr>
        <w:t xml:space="preserve"> adolescents, parents</w:t>
      </w:r>
      <w:r w:rsidR="00215183" w:rsidRPr="00D720CF">
        <w:rPr>
          <w:rFonts w:cs="Arial"/>
          <w:sz w:val="20"/>
          <w:lang w:val="en-ZA"/>
        </w:rPr>
        <w:t>,</w:t>
      </w:r>
      <w:r w:rsidR="00381061" w:rsidRPr="00D720CF">
        <w:rPr>
          <w:rFonts w:cs="Arial"/>
          <w:sz w:val="20"/>
          <w:lang w:val="en-ZA"/>
        </w:rPr>
        <w:t xml:space="preserve"> and providers will explore these CFIR constructs.</w:t>
      </w:r>
      <w:r w:rsidR="00215183" w:rsidRPr="00D720CF">
        <w:rPr>
          <w:rFonts w:cs="Arial"/>
          <w:sz w:val="20"/>
          <w:lang w:val="en-ZA"/>
        </w:rPr>
        <w:t xml:space="preserve"> </w:t>
      </w:r>
      <w:r w:rsidR="00381061" w:rsidRPr="00D720CF">
        <w:rPr>
          <w:rFonts w:cs="Arial"/>
          <w:sz w:val="20"/>
          <w:lang w:val="en-ZA"/>
        </w:rPr>
        <w:t>Methods for conducting the interviews are described below.</w:t>
      </w:r>
    </w:p>
    <w:p w14:paraId="0C8BC8DA" w14:textId="77777777" w:rsidR="00381061" w:rsidRPr="00D720CF" w:rsidRDefault="00381061" w:rsidP="00D720CF">
      <w:pPr>
        <w:spacing w:line="259" w:lineRule="auto"/>
        <w:jc w:val="both"/>
        <w:rPr>
          <w:rFonts w:cs="Arial"/>
          <w:sz w:val="20"/>
          <w:u w:val="single"/>
          <w:lang w:val="en-ZA"/>
        </w:rPr>
      </w:pPr>
    </w:p>
    <w:p w14:paraId="32DD2BD1" w14:textId="19D61878" w:rsidR="00893664" w:rsidRPr="00D720CF" w:rsidRDefault="0024169B" w:rsidP="00D720CF">
      <w:pPr>
        <w:spacing w:line="259" w:lineRule="auto"/>
        <w:jc w:val="both"/>
        <w:rPr>
          <w:rFonts w:cs="Arial"/>
          <w:b/>
          <w:bCs/>
          <w:i/>
          <w:iCs/>
          <w:sz w:val="20"/>
          <w:lang w:val="en-ZA"/>
        </w:rPr>
      </w:pPr>
      <w:r w:rsidRPr="00D720CF">
        <w:rPr>
          <w:rFonts w:cs="Arial"/>
          <w:b/>
          <w:bCs/>
          <w:i/>
          <w:iCs/>
          <w:sz w:val="20"/>
          <w:lang w:val="en-ZA"/>
        </w:rPr>
        <w:t xml:space="preserve">Objective 2: </w:t>
      </w:r>
      <w:r w:rsidR="00893664" w:rsidRPr="00D720CF">
        <w:rPr>
          <w:rFonts w:cs="Arial"/>
          <w:b/>
          <w:bCs/>
          <w:i/>
          <w:iCs/>
          <w:sz w:val="20"/>
          <w:lang w:val="en-ZA"/>
        </w:rPr>
        <w:t>Interviews</w:t>
      </w:r>
    </w:p>
    <w:p w14:paraId="146301F7" w14:textId="190BD2F6" w:rsidR="00FA7F6F" w:rsidRPr="00D720CF" w:rsidRDefault="00FA7F6F" w:rsidP="00D720CF">
      <w:pPr>
        <w:spacing w:line="259" w:lineRule="auto"/>
        <w:jc w:val="both"/>
        <w:rPr>
          <w:rFonts w:cs="Arial"/>
          <w:sz w:val="20"/>
        </w:rPr>
      </w:pPr>
      <w:r w:rsidRPr="00D720CF">
        <w:rPr>
          <w:rFonts w:cs="Arial"/>
          <w:sz w:val="20"/>
          <w:u w:val="single"/>
          <w:lang w:val="en-ZA"/>
        </w:rPr>
        <w:t>Adolescent interviews</w:t>
      </w:r>
      <w:r w:rsidRPr="00D720CF">
        <w:rPr>
          <w:rFonts w:cs="Arial"/>
          <w:sz w:val="20"/>
          <w:lang w:val="en-ZA"/>
        </w:rPr>
        <w:t xml:space="preserve">: </w:t>
      </w:r>
      <w:r w:rsidR="006E1971" w:rsidRPr="00D720CF">
        <w:rPr>
          <w:rFonts w:cs="Arial"/>
          <w:sz w:val="20"/>
          <w:lang w:val="en-ZA"/>
        </w:rPr>
        <w:t>W</w:t>
      </w:r>
      <w:r w:rsidR="007D22BC" w:rsidRPr="00D720CF">
        <w:rPr>
          <w:rFonts w:cs="Arial"/>
          <w:sz w:val="20"/>
          <w:lang w:val="en-ZA"/>
        </w:rPr>
        <w:t>e will conduct qualitative interviews with 15 adolescents, identified from the adaptation workshops.</w:t>
      </w:r>
      <w:r w:rsidR="009647B5" w:rsidRPr="00D720CF">
        <w:rPr>
          <w:rFonts w:cs="Arial"/>
          <w:sz w:val="20"/>
          <w:lang w:val="en-ZA"/>
        </w:rPr>
        <w:t xml:space="preserve"> </w:t>
      </w:r>
      <w:r w:rsidR="007D22BC" w:rsidRPr="00D720CF">
        <w:rPr>
          <w:rFonts w:cs="Arial"/>
          <w:sz w:val="20"/>
          <w:lang w:val="en-ZA"/>
        </w:rPr>
        <w:t xml:space="preserve">The interviews will be conducted online using Microsoft Teams, </w:t>
      </w:r>
      <w:r w:rsidR="00DD3BEE" w:rsidRPr="00D720CF">
        <w:rPr>
          <w:rFonts w:cs="Arial"/>
          <w:sz w:val="20"/>
          <w:lang w:val="en-ZA"/>
        </w:rPr>
        <w:t xml:space="preserve">and audio-recorded </w:t>
      </w:r>
      <w:r w:rsidR="007D22BC" w:rsidRPr="00D720CF">
        <w:rPr>
          <w:rFonts w:cs="Arial"/>
          <w:sz w:val="20"/>
          <w:lang w:val="en-ZA"/>
        </w:rPr>
        <w:t xml:space="preserve">before being transcribed verbatim. Interview data will be linked to the demographic survey </w:t>
      </w:r>
      <w:r w:rsidR="000E32A0" w:rsidRPr="00D720CF">
        <w:rPr>
          <w:rFonts w:cs="Arial"/>
          <w:sz w:val="20"/>
          <w:lang w:val="en-ZA"/>
        </w:rPr>
        <w:t xml:space="preserve">data collected as part of Objective 1 </w:t>
      </w:r>
      <w:r w:rsidR="007D22BC" w:rsidRPr="00D720CF">
        <w:rPr>
          <w:rFonts w:cs="Arial"/>
          <w:sz w:val="20"/>
          <w:lang w:val="en-ZA"/>
        </w:rPr>
        <w:t>via the participant</w:t>
      </w:r>
      <w:r w:rsidR="000E32A0" w:rsidRPr="00D720CF">
        <w:rPr>
          <w:rFonts w:cs="Arial"/>
          <w:sz w:val="20"/>
          <w:lang w:val="en-ZA"/>
        </w:rPr>
        <w:t>’</w:t>
      </w:r>
      <w:r w:rsidR="007D22BC" w:rsidRPr="00D720CF">
        <w:rPr>
          <w:rFonts w:cs="Arial"/>
          <w:sz w:val="20"/>
          <w:lang w:val="en-ZA"/>
        </w:rPr>
        <w:t xml:space="preserve">s unique </w:t>
      </w:r>
      <w:r w:rsidR="000E32A0" w:rsidRPr="00D720CF">
        <w:rPr>
          <w:rFonts w:cs="Arial"/>
          <w:sz w:val="20"/>
          <w:lang w:val="en-ZA"/>
        </w:rPr>
        <w:t xml:space="preserve">study </w:t>
      </w:r>
      <w:r w:rsidR="007D22BC" w:rsidRPr="00D720CF">
        <w:rPr>
          <w:rFonts w:cs="Arial"/>
          <w:sz w:val="20"/>
          <w:lang w:val="en-ZA"/>
        </w:rPr>
        <w:t>ID</w:t>
      </w:r>
      <w:r w:rsidR="000E32A0" w:rsidRPr="00D720CF">
        <w:rPr>
          <w:rFonts w:cs="Arial"/>
          <w:sz w:val="20"/>
          <w:lang w:val="en-ZA"/>
        </w:rPr>
        <w:t xml:space="preserve"> number</w:t>
      </w:r>
      <w:r w:rsidR="007D22BC" w:rsidRPr="00D720CF">
        <w:rPr>
          <w:rFonts w:cs="Arial"/>
          <w:sz w:val="20"/>
          <w:lang w:val="en-ZA"/>
        </w:rPr>
        <w:t xml:space="preserve">. All interviews will be conducted </w:t>
      </w:r>
      <w:r w:rsidR="00215183" w:rsidRPr="00D720CF">
        <w:rPr>
          <w:rFonts w:cs="Arial"/>
          <w:sz w:val="20"/>
          <w:lang w:val="en-ZA"/>
        </w:rPr>
        <w:t xml:space="preserve">by </w:t>
      </w:r>
      <w:r w:rsidR="007D22BC" w:rsidRPr="00D720CF">
        <w:rPr>
          <w:rFonts w:cs="Arial"/>
          <w:sz w:val="20"/>
          <w:lang w:val="en-ZA"/>
        </w:rPr>
        <w:t>a trained interviewer. A semi-structured questionnaire (see Appendix 1</w:t>
      </w:r>
      <w:r w:rsidR="00667F90" w:rsidRPr="00D720CF">
        <w:rPr>
          <w:rFonts w:cs="Arial"/>
          <w:sz w:val="20"/>
          <w:lang w:val="en-ZA"/>
        </w:rPr>
        <w:t>7</w:t>
      </w:r>
      <w:r w:rsidRPr="00D720CF">
        <w:rPr>
          <w:rFonts w:cs="Arial"/>
          <w:sz w:val="20"/>
          <w:lang w:val="en-ZA"/>
        </w:rPr>
        <w:t xml:space="preserve"> for adolescent </w:t>
      </w:r>
      <w:r w:rsidRPr="00D720CF">
        <w:rPr>
          <w:rFonts w:cs="Arial"/>
          <w:sz w:val="20"/>
          <w:lang w:val="en-ZA"/>
        </w:rPr>
        <w:lastRenderedPageBreak/>
        <w:t>interview guide</w:t>
      </w:r>
      <w:r w:rsidR="007D22BC" w:rsidRPr="00D720CF">
        <w:rPr>
          <w:rFonts w:cs="Arial"/>
          <w:sz w:val="20"/>
          <w:lang w:val="en-ZA"/>
        </w:rPr>
        <w:t xml:space="preserve">) will guide the interviews. </w:t>
      </w:r>
      <w:r w:rsidR="00C66A0D" w:rsidRPr="00D720CF">
        <w:rPr>
          <w:rFonts w:eastAsiaTheme="minorHAnsi" w:cs="Arial"/>
          <w:color w:val="000000"/>
          <w:sz w:val="20"/>
          <w:lang w:val="en-AU"/>
        </w:rPr>
        <w:t>Questions will explore perceptions of (1) the need for psychological treatments for wait-listed adolescents, (2) barriers and facilitators to participating in th</w:t>
      </w:r>
      <w:r w:rsidR="00215183" w:rsidRPr="00D720CF">
        <w:rPr>
          <w:rFonts w:eastAsiaTheme="minorHAnsi" w:cs="Arial"/>
          <w:color w:val="000000"/>
          <w:sz w:val="20"/>
          <w:lang w:val="en-AU"/>
        </w:rPr>
        <w:t>e proposed</w:t>
      </w:r>
      <w:r w:rsidR="00C66A0D" w:rsidRPr="00D720CF">
        <w:rPr>
          <w:rFonts w:eastAsiaTheme="minorHAnsi" w:cs="Arial"/>
          <w:color w:val="000000"/>
          <w:sz w:val="20"/>
          <w:lang w:val="en-AU"/>
        </w:rPr>
        <w:t xml:space="preserve"> intervention, and (3) preferences for the intervention format, structure (duration), delivery</w:t>
      </w:r>
      <w:r w:rsidR="00215183" w:rsidRPr="00D720CF">
        <w:rPr>
          <w:rFonts w:eastAsiaTheme="minorHAnsi" w:cs="Arial"/>
          <w:color w:val="000000"/>
          <w:sz w:val="20"/>
          <w:lang w:val="en-AU"/>
        </w:rPr>
        <w:t>,</w:t>
      </w:r>
      <w:r w:rsidR="00C66A0D" w:rsidRPr="00D720CF">
        <w:rPr>
          <w:rFonts w:eastAsiaTheme="minorHAnsi" w:cs="Arial"/>
          <w:color w:val="000000"/>
          <w:sz w:val="20"/>
          <w:lang w:val="en-AU"/>
        </w:rPr>
        <w:t xml:space="preserve"> and setting.</w:t>
      </w:r>
      <w:r w:rsidR="00E6129C" w:rsidRPr="00D720CF">
        <w:rPr>
          <w:rFonts w:eastAsiaTheme="minorHAnsi" w:cs="Arial"/>
          <w:color w:val="000000"/>
          <w:sz w:val="20"/>
          <w:lang w:val="en-AU"/>
        </w:rPr>
        <w:t xml:space="preserve"> </w:t>
      </w:r>
      <w:r w:rsidR="007D22BC" w:rsidRPr="00D720CF">
        <w:rPr>
          <w:rFonts w:cs="Arial"/>
          <w:sz w:val="20"/>
          <w:lang w:val="en-ZA"/>
        </w:rPr>
        <w:t xml:space="preserve">Interviewers will be trained to instruct participants not </w:t>
      </w:r>
      <w:r w:rsidR="00BD1B7D" w:rsidRPr="00D720CF">
        <w:rPr>
          <w:rFonts w:cs="Arial"/>
          <w:sz w:val="20"/>
          <w:lang w:val="en-ZA"/>
        </w:rPr>
        <w:t xml:space="preserve">to </w:t>
      </w:r>
      <w:r w:rsidR="007D22BC" w:rsidRPr="00D720CF">
        <w:rPr>
          <w:rFonts w:cs="Arial"/>
          <w:sz w:val="20"/>
          <w:lang w:val="en-ZA"/>
        </w:rPr>
        <w:t>disclose any identifiable data. If any identifiable data is disclosed, it will later be removed or anonymized in the written transcript of the interview. Before beginning a</w:t>
      </w:r>
      <w:r w:rsidR="00C66A0D" w:rsidRPr="00D720CF">
        <w:rPr>
          <w:rFonts w:cs="Arial"/>
          <w:sz w:val="20"/>
          <w:lang w:val="en-ZA"/>
        </w:rPr>
        <w:t>n</w:t>
      </w:r>
      <w:r w:rsidR="007D22BC" w:rsidRPr="00D720CF">
        <w:rPr>
          <w:rFonts w:cs="Arial"/>
          <w:sz w:val="20"/>
          <w:lang w:val="en-ZA"/>
        </w:rPr>
        <w:t xml:space="preserve"> interview, the interviewer will confirm that the participant is in a private location and is able to participate in the interview. We expect interviews to last 45</w:t>
      </w:r>
      <w:r w:rsidR="0054541D" w:rsidRPr="00D720CF">
        <w:rPr>
          <w:rFonts w:cs="Arial"/>
          <w:sz w:val="20"/>
          <w:lang w:val="en-ZA"/>
        </w:rPr>
        <w:t xml:space="preserve"> to 60 </w:t>
      </w:r>
      <w:r w:rsidR="007D22BC" w:rsidRPr="00D720CF">
        <w:rPr>
          <w:rFonts w:cs="Arial"/>
          <w:sz w:val="20"/>
          <w:lang w:val="en-ZA"/>
        </w:rPr>
        <w:t>minutes. When the interview is complete, a study team member will upload the audio-</w:t>
      </w:r>
      <w:r w:rsidR="00C66A0D" w:rsidRPr="00D720CF">
        <w:rPr>
          <w:rFonts w:cs="Arial"/>
          <w:sz w:val="20"/>
          <w:lang w:val="en-ZA"/>
        </w:rPr>
        <w:t>recording to the Curtin R Drive; o</w:t>
      </w:r>
      <w:r w:rsidR="007D22BC" w:rsidRPr="00D720CF">
        <w:rPr>
          <w:rFonts w:cs="Arial"/>
          <w:sz w:val="20"/>
          <w:lang w:val="en-ZA"/>
        </w:rPr>
        <w:t>nce uploaded, the study team member will delete the file from the record</w:t>
      </w:r>
      <w:r w:rsidR="00C66A0D" w:rsidRPr="00D720CF">
        <w:rPr>
          <w:rFonts w:cs="Arial"/>
          <w:sz w:val="20"/>
          <w:lang w:val="en-ZA"/>
        </w:rPr>
        <w:t>ing device</w:t>
      </w:r>
      <w:r w:rsidR="007D22BC" w:rsidRPr="00D720CF">
        <w:rPr>
          <w:rFonts w:cs="Arial"/>
          <w:sz w:val="20"/>
          <w:lang w:val="en-ZA"/>
        </w:rPr>
        <w:t xml:space="preserve">. </w:t>
      </w:r>
      <w:r w:rsidR="00215183" w:rsidRPr="00D720CF">
        <w:rPr>
          <w:rFonts w:cs="Arial"/>
          <w:sz w:val="20"/>
          <w:lang w:val="en-ZA"/>
        </w:rPr>
        <w:t>Participants</w:t>
      </w:r>
      <w:r w:rsidRPr="00D720CF">
        <w:rPr>
          <w:rFonts w:cs="Arial"/>
          <w:sz w:val="20"/>
        </w:rPr>
        <w:t xml:space="preserve"> will receive a $35 Coles/Myer voucher as reimbursement for their time spent participating in the interview.</w:t>
      </w:r>
    </w:p>
    <w:p w14:paraId="127C2CF3" w14:textId="40D51D5A" w:rsidR="00FA7F6F" w:rsidRPr="00D720CF" w:rsidRDefault="00FA7F6F" w:rsidP="00D720CF">
      <w:pPr>
        <w:autoSpaceDE w:val="0"/>
        <w:autoSpaceDN w:val="0"/>
        <w:adjustRightInd w:val="0"/>
        <w:spacing w:line="259" w:lineRule="auto"/>
        <w:jc w:val="both"/>
        <w:rPr>
          <w:rFonts w:cs="Arial"/>
          <w:sz w:val="20"/>
        </w:rPr>
      </w:pPr>
    </w:p>
    <w:p w14:paraId="0EE28BDB" w14:textId="38CF53C6" w:rsidR="006E1971" w:rsidRPr="00D720CF" w:rsidRDefault="00FA7F6F" w:rsidP="00D720CF">
      <w:pPr>
        <w:spacing w:line="259" w:lineRule="auto"/>
        <w:jc w:val="both"/>
        <w:rPr>
          <w:rFonts w:cs="Arial"/>
          <w:sz w:val="20"/>
        </w:rPr>
      </w:pPr>
      <w:r w:rsidRPr="00D720CF">
        <w:rPr>
          <w:rFonts w:cs="Arial"/>
          <w:sz w:val="20"/>
          <w:u w:val="single"/>
        </w:rPr>
        <w:t>Parent interviews</w:t>
      </w:r>
      <w:r w:rsidR="006E1971" w:rsidRPr="00D720CF">
        <w:rPr>
          <w:rFonts w:cs="Arial"/>
          <w:sz w:val="20"/>
          <w:u w:val="single"/>
        </w:rPr>
        <w:t>:</w:t>
      </w:r>
      <w:r w:rsidR="006E1971" w:rsidRPr="00D720CF">
        <w:rPr>
          <w:rFonts w:cs="Arial"/>
          <w:sz w:val="20"/>
        </w:rPr>
        <w:t xml:space="preserve"> </w:t>
      </w:r>
      <w:r w:rsidR="006E1971" w:rsidRPr="00D720CF">
        <w:rPr>
          <w:rFonts w:cs="Arial"/>
          <w:sz w:val="20"/>
          <w:lang w:val="en-ZA"/>
        </w:rPr>
        <w:t xml:space="preserve">We will conduct qualitative interviews with up to 15 parents. </w:t>
      </w:r>
      <w:r w:rsidR="00C76F0F" w:rsidRPr="00D720CF">
        <w:rPr>
          <w:rFonts w:cs="Arial"/>
          <w:sz w:val="20"/>
        </w:rPr>
        <w:t>Prior to the interview, each parent participant will be asked to complete a brief Qualtrics survey about themselves</w:t>
      </w:r>
      <w:r w:rsidR="00FA2518" w:rsidRPr="00D720CF">
        <w:rPr>
          <w:rFonts w:cs="Arial"/>
          <w:sz w:val="20"/>
        </w:rPr>
        <w:t xml:space="preserve">, </w:t>
      </w:r>
      <w:r w:rsidR="00C76F0F" w:rsidRPr="00D720CF">
        <w:rPr>
          <w:rFonts w:cs="Arial"/>
          <w:sz w:val="20"/>
        </w:rPr>
        <w:t xml:space="preserve">their prior difficulties in accessing mental health services for their child, and </w:t>
      </w:r>
      <w:r w:rsidR="00A66CCE" w:rsidRPr="00D720CF">
        <w:rPr>
          <w:rFonts w:cs="Arial"/>
          <w:sz w:val="20"/>
        </w:rPr>
        <w:t xml:space="preserve">the Barriers to </w:t>
      </w:r>
      <w:r w:rsidR="007F7A6B" w:rsidRPr="00D720CF">
        <w:rPr>
          <w:rFonts w:cs="Arial"/>
          <w:sz w:val="20"/>
        </w:rPr>
        <w:t>A</w:t>
      </w:r>
      <w:r w:rsidR="00A66CCE" w:rsidRPr="00D720CF">
        <w:rPr>
          <w:rFonts w:cs="Arial"/>
          <w:sz w:val="20"/>
        </w:rPr>
        <w:t>ccess</w:t>
      </w:r>
      <w:r w:rsidR="007F7A6B" w:rsidRPr="00D720CF">
        <w:rPr>
          <w:rFonts w:cs="Arial"/>
          <w:sz w:val="20"/>
        </w:rPr>
        <w:t xml:space="preserve"> </w:t>
      </w:r>
      <w:r w:rsidR="00001401" w:rsidRPr="00D720CF">
        <w:rPr>
          <w:rFonts w:cs="Arial"/>
          <w:sz w:val="20"/>
        </w:rPr>
        <w:t xml:space="preserve">to </w:t>
      </w:r>
      <w:r w:rsidR="007F7A6B" w:rsidRPr="00D720CF">
        <w:rPr>
          <w:rFonts w:cs="Arial"/>
          <w:sz w:val="20"/>
        </w:rPr>
        <w:t>C</w:t>
      </w:r>
      <w:r w:rsidR="00001401" w:rsidRPr="00D720CF">
        <w:rPr>
          <w:rFonts w:cs="Arial"/>
          <w:sz w:val="20"/>
        </w:rPr>
        <w:t xml:space="preserve">are </w:t>
      </w:r>
      <w:r w:rsidR="007F7A6B" w:rsidRPr="00D720CF">
        <w:rPr>
          <w:rFonts w:cs="Arial"/>
          <w:sz w:val="20"/>
        </w:rPr>
        <w:t>E</w:t>
      </w:r>
      <w:r w:rsidR="00001401" w:rsidRPr="00D720CF">
        <w:rPr>
          <w:rFonts w:cs="Arial"/>
          <w:sz w:val="20"/>
        </w:rPr>
        <w:t>valuation scale (Clements et al., 2012</w:t>
      </w:r>
      <w:r w:rsidR="003006ED" w:rsidRPr="00D720CF">
        <w:rPr>
          <w:rFonts w:cs="Arial"/>
          <w:sz w:val="20"/>
        </w:rPr>
        <w:t>; s</w:t>
      </w:r>
      <w:r w:rsidR="00C76F0F" w:rsidRPr="00D720CF">
        <w:rPr>
          <w:rFonts w:cs="Arial"/>
          <w:sz w:val="20"/>
        </w:rPr>
        <w:t>ee Appendix 1</w:t>
      </w:r>
      <w:r w:rsidR="008755C7" w:rsidRPr="00D720CF">
        <w:rPr>
          <w:rFonts w:cs="Arial"/>
          <w:sz w:val="20"/>
        </w:rPr>
        <w:t>8</w:t>
      </w:r>
      <w:r w:rsidR="00C76F0F" w:rsidRPr="00D720CF">
        <w:rPr>
          <w:rFonts w:cs="Arial"/>
          <w:sz w:val="20"/>
        </w:rPr>
        <w:t xml:space="preserve"> for </w:t>
      </w:r>
      <w:r w:rsidR="00E92B5A" w:rsidRPr="00D720CF">
        <w:rPr>
          <w:rFonts w:cs="Arial"/>
          <w:sz w:val="20"/>
        </w:rPr>
        <w:t xml:space="preserve">parent </w:t>
      </w:r>
      <w:r w:rsidR="00C76F0F" w:rsidRPr="00D720CF">
        <w:rPr>
          <w:rFonts w:cs="Arial"/>
          <w:sz w:val="20"/>
        </w:rPr>
        <w:t xml:space="preserve">survey). Data will be used to describe participants and will be linked to the </w:t>
      </w:r>
      <w:r w:rsidR="00E92B5A" w:rsidRPr="00D720CF">
        <w:rPr>
          <w:rFonts w:cs="Arial"/>
          <w:sz w:val="20"/>
        </w:rPr>
        <w:t>interview data t</w:t>
      </w:r>
      <w:r w:rsidR="00C76F0F" w:rsidRPr="00D720CF">
        <w:rPr>
          <w:rFonts w:cs="Arial"/>
          <w:sz w:val="20"/>
        </w:rPr>
        <w:t xml:space="preserve">hrough their unique participant ID </w:t>
      </w:r>
      <w:r w:rsidR="008D31BD" w:rsidRPr="00D720CF">
        <w:rPr>
          <w:rFonts w:cs="Arial"/>
          <w:sz w:val="20"/>
        </w:rPr>
        <w:t xml:space="preserve">number </w:t>
      </w:r>
      <w:r w:rsidR="00C76F0F" w:rsidRPr="00D720CF">
        <w:rPr>
          <w:rFonts w:cs="Arial"/>
          <w:sz w:val="20"/>
        </w:rPr>
        <w:t xml:space="preserve">only. The survey will take no more than 10 minutes to complete. </w:t>
      </w:r>
      <w:r w:rsidR="00D75B55" w:rsidRPr="00D720CF">
        <w:rPr>
          <w:rFonts w:cs="Arial"/>
          <w:sz w:val="20"/>
          <w:lang w:val="en-ZA"/>
        </w:rPr>
        <w:t xml:space="preserve">Once the brief survey has been completed, the interviewer and participant will begin the interview. </w:t>
      </w:r>
      <w:r w:rsidR="006E1971" w:rsidRPr="00D720CF">
        <w:rPr>
          <w:rFonts w:cs="Arial"/>
          <w:sz w:val="20"/>
          <w:lang w:val="en-ZA"/>
        </w:rPr>
        <w:t xml:space="preserve">The </w:t>
      </w:r>
      <w:r w:rsidR="008D31BD" w:rsidRPr="00D720CF">
        <w:rPr>
          <w:rFonts w:cs="Arial"/>
          <w:sz w:val="20"/>
          <w:lang w:val="en-ZA"/>
        </w:rPr>
        <w:t xml:space="preserve">qualitative </w:t>
      </w:r>
      <w:r w:rsidR="006E1971" w:rsidRPr="00D720CF">
        <w:rPr>
          <w:rFonts w:cs="Arial"/>
          <w:sz w:val="20"/>
          <w:lang w:val="en-ZA"/>
        </w:rPr>
        <w:t xml:space="preserve">interviews will be conducted online using Microsoft Teams, and audio-recorded before being transcribed verbatim. All interviews will be conducted </w:t>
      </w:r>
      <w:r w:rsidR="00F8103F" w:rsidRPr="00D720CF">
        <w:rPr>
          <w:rFonts w:cs="Arial"/>
          <w:sz w:val="20"/>
          <w:lang w:val="en-ZA"/>
        </w:rPr>
        <w:t xml:space="preserve">by </w:t>
      </w:r>
      <w:r w:rsidR="006E1971" w:rsidRPr="00D720CF">
        <w:rPr>
          <w:rFonts w:cs="Arial"/>
          <w:sz w:val="20"/>
          <w:lang w:val="en-ZA"/>
        </w:rPr>
        <w:t>a trained interviewer. A semi-structured questionnaire (see Appendix 1</w:t>
      </w:r>
      <w:r w:rsidR="00933299" w:rsidRPr="00D720CF">
        <w:rPr>
          <w:rFonts w:cs="Arial"/>
          <w:sz w:val="20"/>
          <w:lang w:val="en-ZA"/>
        </w:rPr>
        <w:t>9</w:t>
      </w:r>
      <w:r w:rsidR="006E1971" w:rsidRPr="00D720CF">
        <w:rPr>
          <w:rFonts w:cs="Arial"/>
          <w:sz w:val="20"/>
          <w:lang w:val="en-ZA"/>
        </w:rPr>
        <w:t xml:space="preserve"> for </w:t>
      </w:r>
      <w:r w:rsidR="00097575" w:rsidRPr="00D720CF">
        <w:rPr>
          <w:rFonts w:cs="Arial"/>
          <w:sz w:val="20"/>
          <w:lang w:val="en-ZA"/>
        </w:rPr>
        <w:t>parent</w:t>
      </w:r>
      <w:r w:rsidR="006E1971" w:rsidRPr="00D720CF">
        <w:rPr>
          <w:rFonts w:cs="Arial"/>
          <w:sz w:val="20"/>
          <w:lang w:val="en-ZA"/>
        </w:rPr>
        <w:t xml:space="preserve"> interview guide) will guide the interviews. </w:t>
      </w:r>
      <w:r w:rsidR="006E1971" w:rsidRPr="00D720CF">
        <w:rPr>
          <w:rFonts w:eastAsiaTheme="minorHAnsi" w:cs="Arial"/>
          <w:color w:val="000000"/>
          <w:sz w:val="20"/>
          <w:lang w:val="en-AU"/>
        </w:rPr>
        <w:t xml:space="preserve">Questions will explore </w:t>
      </w:r>
      <w:r w:rsidR="00097575" w:rsidRPr="00D720CF">
        <w:rPr>
          <w:rFonts w:eastAsiaTheme="minorHAnsi" w:cs="Arial"/>
          <w:color w:val="000000"/>
          <w:sz w:val="20"/>
          <w:lang w:val="en-AU"/>
        </w:rPr>
        <w:t>parent</w:t>
      </w:r>
      <w:r w:rsidR="0002440F" w:rsidRPr="00D720CF">
        <w:rPr>
          <w:rFonts w:eastAsiaTheme="minorHAnsi" w:cs="Arial"/>
          <w:color w:val="000000"/>
          <w:sz w:val="20"/>
          <w:lang w:val="en-AU"/>
        </w:rPr>
        <w:t xml:space="preserve">s’ </w:t>
      </w:r>
      <w:r w:rsidR="006E1971" w:rsidRPr="00D720CF">
        <w:rPr>
          <w:rFonts w:eastAsiaTheme="minorHAnsi" w:cs="Arial"/>
          <w:color w:val="000000"/>
          <w:sz w:val="20"/>
          <w:lang w:val="en-AU"/>
        </w:rPr>
        <w:t>perceptions of (1) the need for psychological treatments for wait-listed adolescents, (2) barriers and facilitators to participating in th</w:t>
      </w:r>
      <w:r w:rsidR="00F8103F" w:rsidRPr="00D720CF">
        <w:rPr>
          <w:rFonts w:eastAsiaTheme="minorHAnsi" w:cs="Arial"/>
          <w:color w:val="000000"/>
          <w:sz w:val="20"/>
          <w:lang w:val="en-AU"/>
        </w:rPr>
        <w:t>e proposed</w:t>
      </w:r>
      <w:r w:rsidR="006E1971" w:rsidRPr="00D720CF">
        <w:rPr>
          <w:rFonts w:eastAsiaTheme="minorHAnsi" w:cs="Arial"/>
          <w:color w:val="000000"/>
          <w:sz w:val="20"/>
          <w:lang w:val="en-AU"/>
        </w:rPr>
        <w:t xml:space="preserve"> intervention, and (3) preferences for the intervention format, structure (duration), delivery</w:t>
      </w:r>
      <w:r w:rsidR="00F8103F" w:rsidRPr="00D720CF">
        <w:rPr>
          <w:rFonts w:eastAsiaTheme="minorHAnsi" w:cs="Arial"/>
          <w:color w:val="000000"/>
          <w:sz w:val="20"/>
          <w:lang w:val="en-AU"/>
        </w:rPr>
        <w:t>,</w:t>
      </w:r>
      <w:r w:rsidR="006E1971" w:rsidRPr="00D720CF">
        <w:rPr>
          <w:rFonts w:eastAsiaTheme="minorHAnsi" w:cs="Arial"/>
          <w:color w:val="000000"/>
          <w:sz w:val="20"/>
          <w:lang w:val="en-AU"/>
        </w:rPr>
        <w:t xml:space="preserve"> and setting. </w:t>
      </w:r>
      <w:r w:rsidR="006E1971" w:rsidRPr="00D720CF">
        <w:rPr>
          <w:rFonts w:cs="Arial"/>
          <w:sz w:val="20"/>
          <w:lang w:val="en-ZA"/>
        </w:rPr>
        <w:t xml:space="preserve">Interviewers will be trained to instruct participants not to disclose any identifiable data. If any identifiable data is disclosed, it will later be removed or anonymized in the written transcript of the interview. Before beginning an interview, the interviewer will confirm that the participant is in a private location and is able to participate in the interview. We expect interviews to last 45 to 60 minutes. When the interview is complete, a study team member will upload the audio-recording to the Curtin R Drive; once uploaded, the study team member will delete the file from the recording device. </w:t>
      </w:r>
      <w:r w:rsidR="00F8103F" w:rsidRPr="00D720CF">
        <w:rPr>
          <w:rFonts w:cs="Arial"/>
          <w:sz w:val="20"/>
          <w:lang w:val="en-ZA"/>
        </w:rPr>
        <w:t xml:space="preserve">Participants </w:t>
      </w:r>
      <w:r w:rsidR="006E1971" w:rsidRPr="00D720CF">
        <w:rPr>
          <w:rFonts w:cs="Arial"/>
          <w:sz w:val="20"/>
        </w:rPr>
        <w:t>will receive a $35 Coles/Myer voucher as reimbursement for their time spent participating in the interview.</w:t>
      </w:r>
    </w:p>
    <w:p w14:paraId="4AD3CC94" w14:textId="241C1A4A" w:rsidR="00FA7F6F" w:rsidRPr="00D720CF" w:rsidRDefault="00FA7F6F" w:rsidP="00D720CF">
      <w:pPr>
        <w:autoSpaceDE w:val="0"/>
        <w:autoSpaceDN w:val="0"/>
        <w:adjustRightInd w:val="0"/>
        <w:spacing w:line="259" w:lineRule="auto"/>
        <w:jc w:val="both"/>
        <w:rPr>
          <w:rFonts w:cs="Arial"/>
          <w:sz w:val="20"/>
          <w:u w:val="single"/>
        </w:rPr>
      </w:pPr>
    </w:p>
    <w:p w14:paraId="743E9B0E" w14:textId="4803CB94" w:rsidR="001E2370" w:rsidRPr="00D720CF" w:rsidRDefault="001E2370" w:rsidP="00D720CF">
      <w:pPr>
        <w:spacing w:line="259" w:lineRule="auto"/>
        <w:jc w:val="both"/>
        <w:rPr>
          <w:rFonts w:cs="Arial"/>
          <w:sz w:val="20"/>
        </w:rPr>
      </w:pPr>
      <w:r w:rsidRPr="00D720CF">
        <w:rPr>
          <w:rFonts w:cs="Arial"/>
          <w:sz w:val="20"/>
          <w:u w:val="single"/>
          <w:lang w:val="en-ZA"/>
        </w:rPr>
        <w:t>Provider interviews:</w:t>
      </w:r>
      <w:r w:rsidRPr="00D720CF">
        <w:rPr>
          <w:rFonts w:cs="Arial"/>
          <w:sz w:val="20"/>
          <w:lang w:val="en-ZA"/>
        </w:rPr>
        <w:t xml:space="preserve"> We will conduct qualitative interviews with up to 15 providers and key stakeholders in the private and public child and adolescent mental health sector. </w:t>
      </w:r>
      <w:r w:rsidRPr="00D720CF">
        <w:rPr>
          <w:rFonts w:cs="Arial"/>
          <w:sz w:val="20"/>
        </w:rPr>
        <w:t xml:space="preserve">Prior to the interview, each provider participant will be asked to complete a brief Qualtrics survey about themselves, their training, </w:t>
      </w:r>
      <w:r w:rsidR="00F861BD" w:rsidRPr="00D720CF">
        <w:rPr>
          <w:rFonts w:cs="Arial"/>
          <w:sz w:val="20"/>
        </w:rPr>
        <w:t>their</w:t>
      </w:r>
      <w:r w:rsidRPr="00D720CF">
        <w:rPr>
          <w:rFonts w:cs="Arial"/>
          <w:sz w:val="20"/>
        </w:rPr>
        <w:t xml:space="preserve"> </w:t>
      </w:r>
      <w:r w:rsidR="00F861BD" w:rsidRPr="00D720CF">
        <w:rPr>
          <w:rFonts w:cs="Arial"/>
          <w:sz w:val="20"/>
        </w:rPr>
        <w:t>occupational role</w:t>
      </w:r>
      <w:r w:rsidR="006315B6" w:rsidRPr="00D720CF">
        <w:rPr>
          <w:rFonts w:cs="Arial"/>
          <w:sz w:val="20"/>
        </w:rPr>
        <w:t xml:space="preserve">, </w:t>
      </w:r>
      <w:r w:rsidRPr="00D720CF">
        <w:rPr>
          <w:rFonts w:cs="Arial"/>
          <w:sz w:val="20"/>
        </w:rPr>
        <w:t xml:space="preserve">experience in </w:t>
      </w:r>
      <w:r w:rsidR="00F861BD" w:rsidRPr="00D720CF">
        <w:rPr>
          <w:rFonts w:cs="Arial"/>
          <w:sz w:val="20"/>
        </w:rPr>
        <w:t>providing CAMHS</w:t>
      </w:r>
      <w:r w:rsidR="00FE3AF3" w:rsidRPr="00D720CF">
        <w:rPr>
          <w:rFonts w:cs="Arial"/>
          <w:sz w:val="20"/>
        </w:rPr>
        <w:t xml:space="preserve">, </w:t>
      </w:r>
      <w:r w:rsidR="006265A9" w:rsidRPr="00D720CF">
        <w:rPr>
          <w:rFonts w:cs="Arial"/>
          <w:sz w:val="20"/>
        </w:rPr>
        <w:t xml:space="preserve">and </w:t>
      </w:r>
      <w:r w:rsidR="00FE3AF3" w:rsidRPr="00D720CF">
        <w:rPr>
          <w:rFonts w:cs="Arial"/>
          <w:sz w:val="20"/>
        </w:rPr>
        <w:t>the Evidence-Based Practice Attitudes Scale (Aarons, 2004</w:t>
      </w:r>
      <w:r w:rsidR="001671BD" w:rsidRPr="00D720CF">
        <w:rPr>
          <w:rFonts w:cs="Arial"/>
          <w:sz w:val="20"/>
        </w:rPr>
        <w:t xml:space="preserve">; </w:t>
      </w:r>
      <w:r w:rsidRPr="00D720CF">
        <w:rPr>
          <w:rFonts w:cs="Arial"/>
          <w:sz w:val="20"/>
        </w:rPr>
        <w:t xml:space="preserve">see Appendix </w:t>
      </w:r>
      <w:r w:rsidR="002624C3" w:rsidRPr="00D720CF">
        <w:rPr>
          <w:rFonts w:cs="Arial"/>
          <w:sz w:val="20"/>
        </w:rPr>
        <w:t>20</w:t>
      </w:r>
      <w:r w:rsidRPr="00D720CF">
        <w:rPr>
          <w:rFonts w:cs="Arial"/>
          <w:sz w:val="20"/>
        </w:rPr>
        <w:t xml:space="preserve"> for p</w:t>
      </w:r>
      <w:r w:rsidR="001671BD" w:rsidRPr="00D720CF">
        <w:rPr>
          <w:rFonts w:cs="Arial"/>
          <w:sz w:val="20"/>
        </w:rPr>
        <w:t>rovider</w:t>
      </w:r>
      <w:r w:rsidRPr="00D720CF">
        <w:rPr>
          <w:rFonts w:cs="Arial"/>
          <w:sz w:val="20"/>
        </w:rPr>
        <w:t xml:space="preserve"> survey). Data will be used to describe </w:t>
      </w:r>
      <w:r w:rsidR="001671BD" w:rsidRPr="00D720CF">
        <w:rPr>
          <w:rFonts w:cs="Arial"/>
          <w:sz w:val="20"/>
        </w:rPr>
        <w:t xml:space="preserve">provider </w:t>
      </w:r>
      <w:r w:rsidRPr="00D720CF">
        <w:rPr>
          <w:rFonts w:cs="Arial"/>
          <w:sz w:val="20"/>
        </w:rPr>
        <w:t xml:space="preserve">participants and will be linked to the interview data through their unique participant ID number only. The survey will take no more than 10 minutes to complete. </w:t>
      </w:r>
      <w:r w:rsidR="00D75B55" w:rsidRPr="00D720CF">
        <w:rPr>
          <w:rFonts w:cs="Arial"/>
          <w:sz w:val="20"/>
          <w:lang w:val="en-ZA"/>
        </w:rPr>
        <w:t xml:space="preserve">Once the brief survey has been completed, the interviewer and participant will begin the interview. </w:t>
      </w:r>
      <w:r w:rsidRPr="00D720CF">
        <w:rPr>
          <w:rFonts w:cs="Arial"/>
          <w:sz w:val="20"/>
          <w:lang w:val="en-ZA"/>
        </w:rPr>
        <w:t>The interviews will be conducted online using Microsoft Teams, and audio-recorded before being transcribed verbatim.</w:t>
      </w:r>
      <w:r w:rsidR="00BA18A7" w:rsidRPr="00D720CF">
        <w:rPr>
          <w:rFonts w:cs="Arial"/>
          <w:sz w:val="20"/>
          <w:lang w:val="en-ZA"/>
        </w:rPr>
        <w:t xml:space="preserve"> </w:t>
      </w:r>
      <w:r w:rsidRPr="00D720CF">
        <w:rPr>
          <w:rFonts w:cs="Arial"/>
          <w:sz w:val="20"/>
          <w:lang w:val="en-ZA"/>
        </w:rPr>
        <w:t xml:space="preserve">All interviews will be conducted </w:t>
      </w:r>
      <w:r w:rsidR="00BA18A7" w:rsidRPr="00D720CF">
        <w:rPr>
          <w:rFonts w:cs="Arial"/>
          <w:sz w:val="20"/>
          <w:lang w:val="en-ZA"/>
        </w:rPr>
        <w:t xml:space="preserve">by </w:t>
      </w:r>
      <w:r w:rsidRPr="00D720CF">
        <w:rPr>
          <w:rFonts w:cs="Arial"/>
          <w:sz w:val="20"/>
          <w:lang w:val="en-ZA"/>
        </w:rPr>
        <w:t xml:space="preserve">a trained interviewer. A semi-structured questionnaire (see Appendix </w:t>
      </w:r>
      <w:r w:rsidR="0002244C" w:rsidRPr="00D720CF">
        <w:rPr>
          <w:rFonts w:cs="Arial"/>
          <w:sz w:val="20"/>
          <w:lang w:val="en-ZA"/>
        </w:rPr>
        <w:t>2</w:t>
      </w:r>
      <w:r w:rsidRPr="00D720CF">
        <w:rPr>
          <w:rFonts w:cs="Arial"/>
          <w:sz w:val="20"/>
          <w:lang w:val="en-ZA"/>
        </w:rPr>
        <w:t>1 for p</w:t>
      </w:r>
      <w:r w:rsidR="00B665E7" w:rsidRPr="00D720CF">
        <w:rPr>
          <w:rFonts w:cs="Arial"/>
          <w:sz w:val="20"/>
          <w:lang w:val="en-ZA"/>
        </w:rPr>
        <w:t>rovider</w:t>
      </w:r>
      <w:r w:rsidRPr="00D720CF">
        <w:rPr>
          <w:rFonts w:cs="Arial"/>
          <w:sz w:val="20"/>
          <w:lang w:val="en-ZA"/>
        </w:rPr>
        <w:t xml:space="preserve"> interview guide) will guide the interviews. </w:t>
      </w:r>
      <w:r w:rsidRPr="00D720CF">
        <w:rPr>
          <w:rFonts w:eastAsiaTheme="minorHAnsi" w:cs="Arial"/>
          <w:color w:val="000000"/>
          <w:sz w:val="20"/>
          <w:lang w:val="en-AU"/>
        </w:rPr>
        <w:t>Questions will explore p</w:t>
      </w:r>
      <w:r w:rsidR="00B665E7" w:rsidRPr="00D720CF">
        <w:rPr>
          <w:rFonts w:eastAsiaTheme="minorHAnsi" w:cs="Arial"/>
          <w:color w:val="000000"/>
          <w:sz w:val="20"/>
          <w:lang w:val="en-AU"/>
        </w:rPr>
        <w:t>roviders</w:t>
      </w:r>
      <w:r w:rsidRPr="00D720CF">
        <w:rPr>
          <w:rFonts w:eastAsiaTheme="minorHAnsi" w:cs="Arial"/>
          <w:color w:val="000000"/>
          <w:sz w:val="20"/>
          <w:lang w:val="en-AU"/>
        </w:rPr>
        <w:t xml:space="preserve">’ perceptions of (1) </w:t>
      </w:r>
      <w:r w:rsidR="00B665E7" w:rsidRPr="00D720CF">
        <w:rPr>
          <w:rFonts w:eastAsiaTheme="minorHAnsi" w:cs="Arial"/>
          <w:color w:val="000000"/>
          <w:sz w:val="20"/>
          <w:lang w:val="en-AU"/>
        </w:rPr>
        <w:t xml:space="preserve">waiting times for </w:t>
      </w:r>
      <w:r w:rsidR="00A52324" w:rsidRPr="00D720CF">
        <w:rPr>
          <w:rFonts w:eastAsiaTheme="minorHAnsi" w:cs="Arial"/>
          <w:color w:val="000000"/>
          <w:sz w:val="20"/>
          <w:lang w:val="en-AU"/>
        </w:rPr>
        <w:t>adolescent mental health services, (2) the impact of long wait times on adolescents’ mental wellbeing</w:t>
      </w:r>
      <w:r w:rsidR="00E843E3" w:rsidRPr="00D720CF">
        <w:rPr>
          <w:rFonts w:eastAsiaTheme="minorHAnsi" w:cs="Arial"/>
          <w:color w:val="000000"/>
          <w:sz w:val="20"/>
          <w:lang w:val="en-AU"/>
        </w:rPr>
        <w:t>, (3) strategies that have been implemented to address these wait times</w:t>
      </w:r>
      <w:r w:rsidR="003D0B47" w:rsidRPr="00D720CF">
        <w:rPr>
          <w:rFonts w:eastAsiaTheme="minorHAnsi" w:cs="Arial"/>
          <w:color w:val="000000"/>
          <w:sz w:val="20"/>
          <w:lang w:val="en-AU"/>
        </w:rPr>
        <w:t xml:space="preserve"> and the extent to which these yielded benefits, (4) </w:t>
      </w:r>
      <w:r w:rsidR="008D1BC3" w:rsidRPr="00D720CF">
        <w:rPr>
          <w:rFonts w:eastAsiaTheme="minorHAnsi" w:cs="Arial"/>
          <w:color w:val="000000"/>
          <w:sz w:val="20"/>
          <w:lang w:val="en-AU"/>
        </w:rPr>
        <w:t xml:space="preserve">perceptions of the proposed brief psychological treatment for adolescents </w:t>
      </w:r>
      <w:r w:rsidR="00EF5AEA" w:rsidRPr="00D720CF">
        <w:rPr>
          <w:rFonts w:eastAsiaTheme="minorHAnsi" w:cs="Arial"/>
          <w:color w:val="000000"/>
          <w:sz w:val="20"/>
          <w:lang w:val="en-AU"/>
        </w:rPr>
        <w:t>waiting to access</w:t>
      </w:r>
      <w:r w:rsidR="008D1BC3" w:rsidRPr="00D720CF">
        <w:rPr>
          <w:rFonts w:eastAsiaTheme="minorHAnsi" w:cs="Arial"/>
          <w:color w:val="000000"/>
          <w:sz w:val="20"/>
          <w:lang w:val="en-AU"/>
        </w:rPr>
        <w:t xml:space="preserve"> specialist mental health care</w:t>
      </w:r>
      <w:r w:rsidR="004B3B48" w:rsidRPr="00D720CF">
        <w:rPr>
          <w:rFonts w:eastAsiaTheme="minorHAnsi" w:cs="Arial"/>
          <w:color w:val="000000"/>
          <w:sz w:val="20"/>
          <w:lang w:val="en-AU"/>
        </w:rPr>
        <w:t xml:space="preserve">, (5) </w:t>
      </w:r>
      <w:r w:rsidR="00C96CD5" w:rsidRPr="00D720CF">
        <w:rPr>
          <w:rFonts w:eastAsiaTheme="minorHAnsi" w:cs="Arial"/>
          <w:color w:val="000000"/>
          <w:sz w:val="20"/>
          <w:lang w:val="en-AU"/>
        </w:rPr>
        <w:t xml:space="preserve">perceived </w:t>
      </w:r>
      <w:r w:rsidR="00805668" w:rsidRPr="00D720CF">
        <w:rPr>
          <w:rFonts w:eastAsiaTheme="minorHAnsi" w:cs="Arial"/>
          <w:color w:val="000000"/>
          <w:sz w:val="20"/>
          <w:lang w:val="en-AU"/>
        </w:rPr>
        <w:t>barriers and facilitators to implementing the intervention in usual services</w:t>
      </w:r>
      <w:r w:rsidR="00BF1280" w:rsidRPr="00D720CF">
        <w:rPr>
          <w:rFonts w:eastAsiaTheme="minorHAnsi" w:cs="Arial"/>
          <w:color w:val="000000"/>
          <w:sz w:val="20"/>
          <w:lang w:val="en-AU"/>
        </w:rPr>
        <w:t xml:space="preserve">, (6) recommendations </w:t>
      </w:r>
      <w:r w:rsidRPr="00D720CF">
        <w:rPr>
          <w:rFonts w:eastAsiaTheme="minorHAnsi" w:cs="Arial"/>
          <w:color w:val="000000"/>
          <w:sz w:val="20"/>
          <w:lang w:val="en-AU"/>
        </w:rPr>
        <w:t>for the intervention format, structure (duration), delivery</w:t>
      </w:r>
      <w:r w:rsidR="00DB7FB4" w:rsidRPr="00D720CF">
        <w:rPr>
          <w:rFonts w:eastAsiaTheme="minorHAnsi" w:cs="Arial"/>
          <w:color w:val="000000"/>
          <w:sz w:val="20"/>
          <w:lang w:val="en-AU"/>
        </w:rPr>
        <w:t>,</w:t>
      </w:r>
      <w:r w:rsidRPr="00D720CF">
        <w:rPr>
          <w:rFonts w:eastAsiaTheme="minorHAnsi" w:cs="Arial"/>
          <w:color w:val="000000"/>
          <w:sz w:val="20"/>
          <w:lang w:val="en-AU"/>
        </w:rPr>
        <w:t xml:space="preserve"> and setting. </w:t>
      </w:r>
      <w:r w:rsidRPr="00D720CF">
        <w:rPr>
          <w:rFonts w:cs="Arial"/>
          <w:sz w:val="20"/>
          <w:lang w:val="en-ZA"/>
        </w:rPr>
        <w:t xml:space="preserve">Interviewers will be trained to instruct participants not to disclose any identifiable data. If any identifiable data is disclosed, it will later be removed or anonymized in the written transcript of the interview. Before beginning an interview, the interviewer will confirm that the participant is in a private location and is able to participate in the interview. We expect interviews to last </w:t>
      </w:r>
      <w:r w:rsidR="00DB7FB4" w:rsidRPr="00D720CF">
        <w:rPr>
          <w:rFonts w:cs="Arial"/>
          <w:sz w:val="20"/>
          <w:lang w:val="en-ZA"/>
        </w:rPr>
        <w:t>45</w:t>
      </w:r>
      <w:r w:rsidR="00BF1280" w:rsidRPr="00D720CF">
        <w:rPr>
          <w:rFonts w:cs="Arial"/>
          <w:sz w:val="20"/>
          <w:lang w:val="en-ZA"/>
        </w:rPr>
        <w:t xml:space="preserve"> to</w:t>
      </w:r>
      <w:r w:rsidRPr="00D720CF">
        <w:rPr>
          <w:rFonts w:cs="Arial"/>
          <w:sz w:val="20"/>
          <w:lang w:val="en-ZA"/>
        </w:rPr>
        <w:t xml:space="preserve"> 60 minutes. When the interview is complete, a study team member will upload the audio-recording to the Curtin R Drive; once uploaded, the study team member will delete the file from the recording device. </w:t>
      </w:r>
      <w:r w:rsidR="00DB7FB4" w:rsidRPr="00D720CF">
        <w:rPr>
          <w:rFonts w:cs="Arial"/>
          <w:sz w:val="20"/>
          <w:lang w:val="en-ZA"/>
        </w:rPr>
        <w:t xml:space="preserve">Participants </w:t>
      </w:r>
      <w:r w:rsidRPr="00D720CF">
        <w:rPr>
          <w:rFonts w:cs="Arial"/>
          <w:sz w:val="20"/>
        </w:rPr>
        <w:t>will receive a $35 Coles/Myer voucher as reimbursement for their time spent participating in the interview.</w:t>
      </w:r>
    </w:p>
    <w:p w14:paraId="2BFFF98C" w14:textId="2E70FDEE" w:rsidR="00FD3C0A" w:rsidRPr="00D720CF" w:rsidRDefault="00FD3C0A" w:rsidP="00D720CF">
      <w:pPr>
        <w:spacing w:line="259" w:lineRule="auto"/>
        <w:jc w:val="both"/>
        <w:rPr>
          <w:rFonts w:cs="Arial"/>
          <w:sz w:val="20"/>
        </w:rPr>
      </w:pPr>
    </w:p>
    <w:p w14:paraId="3FCA5A58" w14:textId="7CA1F034" w:rsidR="004F679D" w:rsidRPr="00D720CF" w:rsidRDefault="004F679D" w:rsidP="00D720CF">
      <w:pPr>
        <w:spacing w:line="259" w:lineRule="auto"/>
        <w:jc w:val="both"/>
        <w:rPr>
          <w:rFonts w:cs="Arial"/>
          <w:sz w:val="20"/>
        </w:rPr>
      </w:pPr>
      <w:r w:rsidRPr="00D720CF">
        <w:rPr>
          <w:rFonts w:cs="Arial"/>
          <w:sz w:val="20"/>
        </w:rPr>
        <w:lastRenderedPageBreak/>
        <w:t xml:space="preserve">We will use the findings from these three sets of interviews to guide a further round of modifications to the intervention content and materials. Modifications will be </w:t>
      </w:r>
      <w:r w:rsidR="001D103D" w:rsidRPr="00D720CF">
        <w:rPr>
          <w:rFonts w:cs="Arial"/>
          <w:sz w:val="20"/>
        </w:rPr>
        <w:t>documented using the FRAMES approach</w:t>
      </w:r>
      <w:r w:rsidR="00DB7FB4" w:rsidRPr="00D720CF">
        <w:rPr>
          <w:rFonts w:cs="Arial"/>
          <w:sz w:val="20"/>
        </w:rPr>
        <w:t xml:space="preserve">, </w:t>
      </w:r>
      <w:r w:rsidR="001D103D" w:rsidRPr="00D720CF">
        <w:rPr>
          <w:rFonts w:cs="Arial"/>
          <w:sz w:val="20"/>
        </w:rPr>
        <w:t>with the reason for each modification, when it was made</w:t>
      </w:r>
      <w:r w:rsidR="00DB7FB4" w:rsidRPr="00D720CF">
        <w:rPr>
          <w:rFonts w:cs="Arial"/>
          <w:sz w:val="20"/>
        </w:rPr>
        <w:t>,</w:t>
      </w:r>
      <w:r w:rsidR="001D103D" w:rsidRPr="00D720CF">
        <w:rPr>
          <w:rFonts w:cs="Arial"/>
          <w:sz w:val="20"/>
        </w:rPr>
        <w:t xml:space="preserve"> and the nature of the change</w:t>
      </w:r>
      <w:r w:rsidR="00DB7FB4" w:rsidRPr="00D720CF">
        <w:rPr>
          <w:rFonts w:cs="Arial"/>
          <w:sz w:val="20"/>
        </w:rPr>
        <w:t xml:space="preserve"> </w:t>
      </w:r>
      <w:r w:rsidR="001D103D" w:rsidRPr="00D720CF">
        <w:rPr>
          <w:rFonts w:cs="Arial"/>
          <w:sz w:val="20"/>
        </w:rPr>
        <w:t>documented</w:t>
      </w:r>
      <w:r w:rsidR="00DB7FB4" w:rsidRPr="00D720CF">
        <w:rPr>
          <w:rFonts w:cs="Arial"/>
          <w:sz w:val="20"/>
        </w:rPr>
        <w:t xml:space="preserve"> carefully</w:t>
      </w:r>
      <w:r w:rsidR="005F2E0F" w:rsidRPr="00D720CF">
        <w:rPr>
          <w:rFonts w:cs="Arial"/>
          <w:sz w:val="20"/>
        </w:rPr>
        <w:t xml:space="preserve">. This next version of the intervention will be presented in a final round of </w:t>
      </w:r>
      <w:r w:rsidR="00844CEB" w:rsidRPr="00D720CF">
        <w:rPr>
          <w:rFonts w:cs="Arial"/>
          <w:sz w:val="20"/>
        </w:rPr>
        <w:t>stakeholder</w:t>
      </w:r>
      <w:r w:rsidR="00B202A1" w:rsidRPr="00D720CF">
        <w:rPr>
          <w:rFonts w:cs="Arial"/>
          <w:sz w:val="20"/>
        </w:rPr>
        <w:t xml:space="preserve"> workshops with adolescents, parents</w:t>
      </w:r>
      <w:r w:rsidR="00DB7FB4" w:rsidRPr="00D720CF">
        <w:rPr>
          <w:rFonts w:cs="Arial"/>
          <w:sz w:val="20"/>
        </w:rPr>
        <w:t>,</w:t>
      </w:r>
      <w:r w:rsidR="00B202A1" w:rsidRPr="00D720CF">
        <w:rPr>
          <w:rFonts w:cs="Arial"/>
          <w:sz w:val="20"/>
        </w:rPr>
        <w:t xml:space="preserve"> and providers.</w:t>
      </w:r>
      <w:r w:rsidRPr="00D720CF">
        <w:rPr>
          <w:rFonts w:cs="Arial"/>
          <w:sz w:val="20"/>
        </w:rPr>
        <w:t xml:space="preserve"> </w:t>
      </w:r>
    </w:p>
    <w:p w14:paraId="431719B0" w14:textId="684142DC" w:rsidR="0024169B" w:rsidRPr="00D720CF" w:rsidRDefault="0024169B" w:rsidP="00D720CF">
      <w:pPr>
        <w:spacing w:line="259" w:lineRule="auto"/>
        <w:jc w:val="both"/>
        <w:rPr>
          <w:rFonts w:cs="Arial"/>
          <w:sz w:val="20"/>
        </w:rPr>
      </w:pPr>
    </w:p>
    <w:p w14:paraId="2AAEEE87" w14:textId="07D65E27" w:rsidR="0024169B" w:rsidRPr="00D720CF" w:rsidRDefault="0024169B" w:rsidP="00D720CF">
      <w:pPr>
        <w:spacing w:line="259" w:lineRule="auto"/>
        <w:jc w:val="both"/>
        <w:rPr>
          <w:rFonts w:cs="Arial"/>
          <w:b/>
          <w:bCs/>
          <w:i/>
          <w:iCs/>
          <w:sz w:val="20"/>
        </w:rPr>
      </w:pPr>
      <w:r w:rsidRPr="00D720CF">
        <w:rPr>
          <w:rFonts w:cs="Arial"/>
          <w:b/>
          <w:bCs/>
          <w:i/>
          <w:iCs/>
          <w:sz w:val="20"/>
        </w:rPr>
        <w:t xml:space="preserve">Objective 2: Intervention design </w:t>
      </w:r>
      <w:r w:rsidR="000D1DCE" w:rsidRPr="00D720CF">
        <w:rPr>
          <w:rFonts w:cs="Arial"/>
          <w:b/>
          <w:bCs/>
          <w:i/>
          <w:iCs/>
          <w:sz w:val="20"/>
        </w:rPr>
        <w:t xml:space="preserve">and implementation strategy </w:t>
      </w:r>
      <w:r w:rsidRPr="00D720CF">
        <w:rPr>
          <w:rFonts w:cs="Arial"/>
          <w:b/>
          <w:bCs/>
          <w:i/>
          <w:iCs/>
          <w:sz w:val="20"/>
        </w:rPr>
        <w:t>work</w:t>
      </w:r>
      <w:r w:rsidR="000D1DCE" w:rsidRPr="00D720CF">
        <w:rPr>
          <w:rFonts w:cs="Arial"/>
          <w:b/>
          <w:bCs/>
          <w:i/>
          <w:iCs/>
          <w:sz w:val="20"/>
        </w:rPr>
        <w:t>shops</w:t>
      </w:r>
    </w:p>
    <w:p w14:paraId="64C942A0" w14:textId="24D33E36" w:rsidR="009C7D56" w:rsidRPr="00D720CF" w:rsidRDefault="00844CEB" w:rsidP="00D720CF">
      <w:pPr>
        <w:spacing w:line="259" w:lineRule="auto"/>
        <w:jc w:val="both"/>
        <w:rPr>
          <w:rFonts w:cs="Arial"/>
          <w:sz w:val="20"/>
        </w:rPr>
      </w:pPr>
      <w:r w:rsidRPr="00D720CF">
        <w:rPr>
          <w:rFonts w:cs="Arial"/>
          <w:sz w:val="20"/>
        </w:rPr>
        <w:t xml:space="preserve">We </w:t>
      </w:r>
      <w:r w:rsidR="008F77B3" w:rsidRPr="00D720CF">
        <w:rPr>
          <w:rFonts w:cs="Arial"/>
          <w:sz w:val="20"/>
        </w:rPr>
        <w:t xml:space="preserve">will invite </w:t>
      </w:r>
      <w:r w:rsidR="00C103A7" w:rsidRPr="00D720CF">
        <w:rPr>
          <w:rFonts w:cs="Arial"/>
          <w:sz w:val="20"/>
        </w:rPr>
        <w:t>interview participants to join either an adolescent, parent</w:t>
      </w:r>
      <w:r w:rsidR="00DA7975" w:rsidRPr="00D720CF">
        <w:rPr>
          <w:rFonts w:cs="Arial"/>
          <w:sz w:val="20"/>
        </w:rPr>
        <w:t>,</w:t>
      </w:r>
      <w:r w:rsidR="00C103A7" w:rsidRPr="00D720CF">
        <w:rPr>
          <w:rFonts w:cs="Arial"/>
          <w:sz w:val="20"/>
        </w:rPr>
        <w:t xml:space="preserve"> or provider stakeholder workshop. The purpose of these workshops is </w:t>
      </w:r>
      <w:r w:rsidR="003221C9" w:rsidRPr="00D720CF">
        <w:rPr>
          <w:rFonts w:cs="Arial"/>
          <w:sz w:val="20"/>
        </w:rPr>
        <w:t>multi-fold. First</w:t>
      </w:r>
      <w:r w:rsidR="009C7D56" w:rsidRPr="00D720CF">
        <w:rPr>
          <w:rFonts w:cs="Arial"/>
          <w:sz w:val="20"/>
        </w:rPr>
        <w:t>,</w:t>
      </w:r>
      <w:r w:rsidR="003221C9" w:rsidRPr="00D720CF">
        <w:rPr>
          <w:rFonts w:cs="Arial"/>
          <w:sz w:val="20"/>
        </w:rPr>
        <w:t xml:space="preserve"> we wish </w:t>
      </w:r>
      <w:r w:rsidR="00C103A7" w:rsidRPr="00D720CF">
        <w:rPr>
          <w:rFonts w:cs="Arial"/>
          <w:sz w:val="20"/>
        </w:rPr>
        <w:t xml:space="preserve">to </w:t>
      </w:r>
      <w:r w:rsidR="00D358B8" w:rsidRPr="00D720CF">
        <w:rPr>
          <w:rFonts w:cs="Arial"/>
          <w:sz w:val="20"/>
        </w:rPr>
        <w:t>present the next iteration of the intervention and intervention delivery protocols</w:t>
      </w:r>
      <w:r w:rsidR="00003DCB" w:rsidRPr="00D720CF">
        <w:rPr>
          <w:rFonts w:cs="Arial"/>
          <w:sz w:val="20"/>
        </w:rPr>
        <w:t xml:space="preserve"> to obtain further suggestions for refinements prior to feasibility testing. </w:t>
      </w:r>
      <w:r w:rsidR="003221C9" w:rsidRPr="00D720CF">
        <w:rPr>
          <w:rFonts w:cs="Arial"/>
          <w:sz w:val="20"/>
        </w:rPr>
        <w:t xml:space="preserve">Second, we wish to </w:t>
      </w:r>
      <w:r w:rsidR="00FC3DBD" w:rsidRPr="00D720CF">
        <w:rPr>
          <w:rFonts w:cs="Arial"/>
          <w:sz w:val="20"/>
        </w:rPr>
        <w:t>review the implementation barriers identified through the in-depth interviews and co-design strategies for overcoming these barriers</w:t>
      </w:r>
      <w:r w:rsidR="00EE6455" w:rsidRPr="00D720CF">
        <w:rPr>
          <w:rFonts w:cs="Arial"/>
          <w:sz w:val="20"/>
        </w:rPr>
        <w:t>. Third, we wish to build consensus and a roadmap about the steps</w:t>
      </w:r>
      <w:r w:rsidR="004D499A" w:rsidRPr="00D720CF">
        <w:rPr>
          <w:rFonts w:cs="Arial"/>
          <w:sz w:val="20"/>
        </w:rPr>
        <w:t xml:space="preserve"> required for implementation of the proposed intervention in WA’s CAMHS sector</w:t>
      </w:r>
      <w:r w:rsidR="007A6E51" w:rsidRPr="00D720CF">
        <w:rPr>
          <w:rFonts w:cs="Arial"/>
          <w:sz w:val="20"/>
        </w:rPr>
        <w:t>. The latter is commonly referred to as building a theory of change (ToC) or logic model for implementation</w:t>
      </w:r>
      <w:r w:rsidR="00E206B6" w:rsidRPr="00D720CF">
        <w:rPr>
          <w:rFonts w:cs="Arial"/>
          <w:sz w:val="20"/>
        </w:rPr>
        <w:t xml:space="preserve"> (De Silva et al., 2014)</w:t>
      </w:r>
      <w:r w:rsidR="007A6E51" w:rsidRPr="00D720CF">
        <w:rPr>
          <w:rFonts w:cs="Arial"/>
          <w:sz w:val="20"/>
        </w:rPr>
        <w:t xml:space="preserve">. </w:t>
      </w:r>
      <w:r w:rsidR="00442EBB" w:rsidRPr="00D720CF">
        <w:rPr>
          <w:rFonts w:cs="Arial"/>
          <w:sz w:val="20"/>
        </w:rPr>
        <w:t xml:space="preserve">Through these </w:t>
      </w:r>
      <w:r w:rsidR="009778EB" w:rsidRPr="00D720CF">
        <w:rPr>
          <w:rFonts w:cs="Arial"/>
          <w:sz w:val="20"/>
        </w:rPr>
        <w:t xml:space="preserve">participatory </w:t>
      </w:r>
      <w:r w:rsidR="00442EBB" w:rsidRPr="00D720CF">
        <w:rPr>
          <w:rFonts w:cs="Arial"/>
          <w:sz w:val="20"/>
        </w:rPr>
        <w:t>work</w:t>
      </w:r>
      <w:r w:rsidR="009778EB" w:rsidRPr="00D720CF">
        <w:rPr>
          <w:rFonts w:cs="Arial"/>
          <w:sz w:val="20"/>
        </w:rPr>
        <w:t>shops, we will identify steps required to achieve the goal (adoption and implementation of the intervention)</w:t>
      </w:r>
      <w:r w:rsidR="00DD6E0E" w:rsidRPr="00D720CF">
        <w:rPr>
          <w:rFonts w:cs="Arial"/>
          <w:sz w:val="20"/>
        </w:rPr>
        <w:t>, activities to achieve each step, underlying assumptions</w:t>
      </w:r>
      <w:r w:rsidR="00B63F6A" w:rsidRPr="00D720CF">
        <w:rPr>
          <w:rFonts w:cs="Arial"/>
          <w:sz w:val="20"/>
        </w:rPr>
        <w:t>,</w:t>
      </w:r>
      <w:r w:rsidR="00DD6E0E" w:rsidRPr="00D720CF">
        <w:rPr>
          <w:rFonts w:cs="Arial"/>
          <w:sz w:val="20"/>
        </w:rPr>
        <w:t xml:space="preserve"> and indicators of success. </w:t>
      </w:r>
      <w:r w:rsidR="009C7D56" w:rsidRPr="00D720CF">
        <w:rPr>
          <w:rFonts w:cs="Arial"/>
          <w:bCs/>
          <w:sz w:val="20"/>
        </w:rPr>
        <w:t xml:space="preserve">We will integrate all findings and feedback into a </w:t>
      </w:r>
      <w:r w:rsidR="009C7D56" w:rsidRPr="00D720CF">
        <w:rPr>
          <w:rFonts w:cs="Arial"/>
          <w:sz w:val="20"/>
        </w:rPr>
        <w:t xml:space="preserve">final iteration of the intervention </w:t>
      </w:r>
      <w:r w:rsidR="006F2D30" w:rsidRPr="00D720CF">
        <w:rPr>
          <w:rFonts w:cs="Arial"/>
          <w:sz w:val="20"/>
        </w:rPr>
        <w:t>and intervention delivery protocols that will be</w:t>
      </w:r>
      <w:r w:rsidR="009C7D56" w:rsidRPr="00D720CF">
        <w:rPr>
          <w:rFonts w:cs="Arial"/>
          <w:sz w:val="20"/>
        </w:rPr>
        <w:t xml:space="preserve"> tested for feasibility and acceptability in </w:t>
      </w:r>
      <w:r w:rsidR="006F2D30" w:rsidRPr="00D720CF">
        <w:rPr>
          <w:rFonts w:cs="Arial"/>
          <w:sz w:val="20"/>
        </w:rPr>
        <w:t>P</w:t>
      </w:r>
      <w:r w:rsidR="009C7D56" w:rsidRPr="00D720CF">
        <w:rPr>
          <w:rFonts w:cs="Arial"/>
          <w:sz w:val="20"/>
        </w:rPr>
        <w:t xml:space="preserve">hase </w:t>
      </w:r>
      <w:r w:rsidR="006F2D30" w:rsidRPr="00D720CF">
        <w:rPr>
          <w:rFonts w:cs="Arial"/>
          <w:sz w:val="20"/>
        </w:rPr>
        <w:t>T</w:t>
      </w:r>
      <w:r w:rsidR="009C7D56" w:rsidRPr="00D720CF">
        <w:rPr>
          <w:rFonts w:cs="Arial"/>
          <w:sz w:val="20"/>
        </w:rPr>
        <w:t>wo of this study</w:t>
      </w:r>
      <w:r w:rsidR="006F2D30" w:rsidRPr="00D720CF">
        <w:rPr>
          <w:rFonts w:cs="Arial"/>
          <w:sz w:val="20"/>
        </w:rPr>
        <w:t xml:space="preserve"> for which we will seek additional ethical approval</w:t>
      </w:r>
      <w:r w:rsidR="009C7D56" w:rsidRPr="00D720CF">
        <w:rPr>
          <w:rFonts w:cs="Arial"/>
          <w:sz w:val="20"/>
        </w:rPr>
        <w:t xml:space="preserve">. </w:t>
      </w:r>
    </w:p>
    <w:p w14:paraId="19EDFB6B" w14:textId="77777777" w:rsidR="009C7D56" w:rsidRPr="00D720CF" w:rsidRDefault="009C7D56" w:rsidP="001265A7">
      <w:pPr>
        <w:spacing w:line="259" w:lineRule="auto"/>
        <w:jc w:val="both"/>
        <w:rPr>
          <w:rFonts w:cs="Arial"/>
          <w:sz w:val="20"/>
          <w:lang w:val="en-ZA"/>
        </w:rPr>
      </w:pPr>
    </w:p>
    <w:p w14:paraId="69D0CE6A" w14:textId="54A5BB84" w:rsidR="00560012" w:rsidRPr="00D720CF" w:rsidRDefault="00372381" w:rsidP="00D720CF">
      <w:pPr>
        <w:pStyle w:val="p"/>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bCs/>
          <w:noProof/>
          <w:sz w:val="20"/>
          <w:szCs w:val="20"/>
        </w:rPr>
        <w:t>Workshops will be conducted online</w:t>
      </w:r>
      <w:r w:rsidR="00547E0A" w:rsidRPr="00D720CF">
        <w:rPr>
          <w:rFonts w:ascii="Arial" w:hAnsi="Arial" w:cs="Arial"/>
          <w:sz w:val="20"/>
          <w:szCs w:val="20"/>
        </w:rPr>
        <w:t xml:space="preserve"> using Microsoft Teams</w:t>
      </w:r>
      <w:r w:rsidR="00946DC6" w:rsidRPr="00D720CF">
        <w:rPr>
          <w:rFonts w:ascii="Arial" w:hAnsi="Arial" w:cs="Arial"/>
          <w:sz w:val="20"/>
          <w:szCs w:val="20"/>
        </w:rPr>
        <w:t xml:space="preserve"> (See Appendix</w:t>
      </w:r>
      <w:r w:rsidR="003030C9" w:rsidRPr="00D720CF">
        <w:rPr>
          <w:rFonts w:ascii="Arial" w:hAnsi="Arial" w:cs="Arial"/>
          <w:sz w:val="20"/>
          <w:szCs w:val="20"/>
        </w:rPr>
        <w:t xml:space="preserve"> </w:t>
      </w:r>
      <w:r w:rsidR="00886198" w:rsidRPr="00D720CF">
        <w:rPr>
          <w:rFonts w:ascii="Arial" w:hAnsi="Arial" w:cs="Arial"/>
          <w:sz w:val="20"/>
          <w:szCs w:val="20"/>
        </w:rPr>
        <w:t>22</w:t>
      </w:r>
      <w:r w:rsidR="003030C9" w:rsidRPr="00D720CF">
        <w:rPr>
          <w:rFonts w:ascii="Arial" w:hAnsi="Arial" w:cs="Arial"/>
          <w:sz w:val="20"/>
          <w:szCs w:val="20"/>
        </w:rPr>
        <w:t>)</w:t>
      </w:r>
      <w:r w:rsidR="00547E0A" w:rsidRPr="00D720CF">
        <w:rPr>
          <w:rFonts w:ascii="Arial" w:hAnsi="Arial" w:cs="Arial"/>
          <w:sz w:val="20"/>
          <w:szCs w:val="20"/>
        </w:rPr>
        <w:t xml:space="preserve">. </w:t>
      </w:r>
      <w:r w:rsidR="00560012" w:rsidRPr="00D720CF">
        <w:rPr>
          <w:rFonts w:ascii="Arial" w:hAnsi="Arial" w:cs="Arial"/>
          <w:sz w:val="20"/>
          <w:szCs w:val="20"/>
        </w:rPr>
        <w:t>The workshops will have three parts:</w:t>
      </w:r>
    </w:p>
    <w:p w14:paraId="4C550F0F" w14:textId="194B1275" w:rsidR="00560012" w:rsidRPr="00D720CF" w:rsidRDefault="00560012" w:rsidP="00D720CF">
      <w:pPr>
        <w:pStyle w:val="p"/>
        <w:numPr>
          <w:ilvl w:val="0"/>
          <w:numId w:val="16"/>
        </w:numPr>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sz w:val="20"/>
          <w:szCs w:val="20"/>
        </w:rPr>
        <w:t xml:space="preserve">First, </w:t>
      </w:r>
      <w:r w:rsidR="00547E0A" w:rsidRPr="00D720CF">
        <w:rPr>
          <w:rFonts w:ascii="Arial" w:hAnsi="Arial" w:cs="Arial"/>
          <w:sz w:val="20"/>
          <w:szCs w:val="20"/>
        </w:rPr>
        <w:t xml:space="preserve">the facilitators will </w:t>
      </w:r>
      <w:r w:rsidR="007C4541" w:rsidRPr="00D720CF">
        <w:rPr>
          <w:rFonts w:ascii="Arial" w:hAnsi="Arial" w:cs="Arial"/>
          <w:sz w:val="20"/>
          <w:szCs w:val="20"/>
        </w:rPr>
        <w:t xml:space="preserve">briefly </w:t>
      </w:r>
      <w:r w:rsidR="00547E0A" w:rsidRPr="00D720CF">
        <w:rPr>
          <w:rFonts w:ascii="Arial" w:hAnsi="Arial" w:cs="Arial"/>
          <w:sz w:val="20"/>
          <w:szCs w:val="20"/>
        </w:rPr>
        <w:t>present the intervention prototype (each of the original intervention’s counselling sessions)</w:t>
      </w:r>
      <w:r w:rsidR="00CC02DC" w:rsidRPr="00D720CF">
        <w:rPr>
          <w:rFonts w:ascii="Arial" w:hAnsi="Arial" w:cs="Arial"/>
          <w:sz w:val="20"/>
          <w:szCs w:val="20"/>
        </w:rPr>
        <w:t>.</w:t>
      </w:r>
      <w:r w:rsidR="00EE2460" w:rsidRPr="00D720CF">
        <w:rPr>
          <w:rFonts w:ascii="Arial" w:hAnsi="Arial" w:cs="Arial"/>
          <w:sz w:val="20"/>
          <w:szCs w:val="20"/>
        </w:rPr>
        <w:t xml:space="preserve"> </w:t>
      </w:r>
      <w:r w:rsidR="005B4EE6" w:rsidRPr="00D720CF">
        <w:rPr>
          <w:rFonts w:ascii="Arial" w:hAnsi="Arial" w:cs="Arial"/>
          <w:sz w:val="20"/>
          <w:szCs w:val="20"/>
        </w:rPr>
        <w:t>Thereafter, p</w:t>
      </w:r>
      <w:r w:rsidR="00CC02DC" w:rsidRPr="00D720CF">
        <w:rPr>
          <w:rFonts w:ascii="Arial" w:hAnsi="Arial" w:cs="Arial"/>
          <w:sz w:val="20"/>
          <w:szCs w:val="20"/>
        </w:rPr>
        <w:t xml:space="preserve">articipants will be asked to </w:t>
      </w:r>
      <w:r w:rsidR="00D14018" w:rsidRPr="00D720CF">
        <w:rPr>
          <w:rFonts w:ascii="Arial" w:hAnsi="Arial" w:cs="Arial"/>
          <w:sz w:val="20"/>
          <w:szCs w:val="20"/>
        </w:rPr>
        <w:t xml:space="preserve">individually </w:t>
      </w:r>
      <w:r w:rsidR="00CC02DC" w:rsidRPr="00D720CF">
        <w:rPr>
          <w:rFonts w:ascii="Arial" w:hAnsi="Arial" w:cs="Arial"/>
          <w:sz w:val="20"/>
          <w:szCs w:val="20"/>
        </w:rPr>
        <w:t xml:space="preserve">complete a brief </w:t>
      </w:r>
      <w:r w:rsidR="00D14018" w:rsidRPr="00D720CF">
        <w:rPr>
          <w:rFonts w:ascii="Arial" w:hAnsi="Arial" w:cs="Arial"/>
          <w:sz w:val="20"/>
          <w:szCs w:val="20"/>
        </w:rPr>
        <w:t xml:space="preserve">12-item </w:t>
      </w:r>
      <w:r w:rsidR="00CC02DC" w:rsidRPr="00D720CF">
        <w:rPr>
          <w:rFonts w:ascii="Arial" w:hAnsi="Arial" w:cs="Arial"/>
          <w:sz w:val="20"/>
          <w:szCs w:val="20"/>
        </w:rPr>
        <w:t>Qualtrics survey on the</w:t>
      </w:r>
      <w:r w:rsidR="00D14018" w:rsidRPr="00D720CF">
        <w:rPr>
          <w:rFonts w:ascii="Arial" w:hAnsi="Arial" w:cs="Arial"/>
          <w:sz w:val="20"/>
          <w:szCs w:val="20"/>
        </w:rPr>
        <w:t>ir perceptions of the feasibility, acceptability</w:t>
      </w:r>
      <w:r w:rsidR="00EE2460" w:rsidRPr="00D720CF">
        <w:rPr>
          <w:rFonts w:ascii="Arial" w:hAnsi="Arial" w:cs="Arial"/>
          <w:sz w:val="20"/>
          <w:szCs w:val="20"/>
        </w:rPr>
        <w:t>,</w:t>
      </w:r>
      <w:r w:rsidR="00D14018" w:rsidRPr="00D720CF">
        <w:rPr>
          <w:rFonts w:ascii="Arial" w:hAnsi="Arial" w:cs="Arial"/>
          <w:sz w:val="20"/>
          <w:szCs w:val="20"/>
        </w:rPr>
        <w:t xml:space="preserve"> and appropriateness of the intervention </w:t>
      </w:r>
      <w:r w:rsidR="00BF6731" w:rsidRPr="00D720CF">
        <w:rPr>
          <w:rFonts w:ascii="Arial" w:hAnsi="Arial" w:cs="Arial"/>
          <w:sz w:val="20"/>
          <w:szCs w:val="20"/>
        </w:rPr>
        <w:t xml:space="preserve">before sharing with the group their recommendations for </w:t>
      </w:r>
      <w:r w:rsidR="009F41F8" w:rsidRPr="00D720CF">
        <w:rPr>
          <w:rFonts w:ascii="Arial" w:hAnsi="Arial" w:cs="Arial"/>
          <w:sz w:val="20"/>
          <w:szCs w:val="20"/>
        </w:rPr>
        <w:t>how to enhance</w:t>
      </w:r>
      <w:r w:rsidR="00BF6731" w:rsidRPr="00D720CF">
        <w:rPr>
          <w:rFonts w:ascii="Arial" w:hAnsi="Arial" w:cs="Arial"/>
          <w:sz w:val="20"/>
          <w:szCs w:val="20"/>
        </w:rPr>
        <w:t xml:space="preserve"> </w:t>
      </w:r>
      <w:r w:rsidR="00535E8D" w:rsidRPr="00D720CF">
        <w:rPr>
          <w:rFonts w:ascii="Arial" w:hAnsi="Arial" w:cs="Arial"/>
          <w:sz w:val="20"/>
          <w:szCs w:val="20"/>
        </w:rPr>
        <w:t>these aspects of the intervention</w:t>
      </w:r>
      <w:r w:rsidR="008D0DB5" w:rsidRPr="00D720CF">
        <w:rPr>
          <w:rFonts w:ascii="Arial" w:hAnsi="Arial" w:cs="Arial"/>
          <w:sz w:val="20"/>
          <w:szCs w:val="20"/>
        </w:rPr>
        <w:t>.</w:t>
      </w:r>
    </w:p>
    <w:p w14:paraId="42562AEF" w14:textId="427A2D80" w:rsidR="002C3EAD" w:rsidRPr="00D720CF" w:rsidRDefault="0004494A" w:rsidP="00D720CF">
      <w:pPr>
        <w:pStyle w:val="p"/>
        <w:numPr>
          <w:ilvl w:val="0"/>
          <w:numId w:val="16"/>
        </w:numPr>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sz w:val="20"/>
          <w:szCs w:val="20"/>
        </w:rPr>
        <w:t xml:space="preserve">Second, </w:t>
      </w:r>
      <w:r w:rsidR="00C742AF" w:rsidRPr="00D720CF">
        <w:rPr>
          <w:rFonts w:ascii="Arial" w:hAnsi="Arial" w:cs="Arial"/>
          <w:sz w:val="20"/>
          <w:szCs w:val="20"/>
        </w:rPr>
        <w:t xml:space="preserve">the facilitators will split the group into two breakout rooms where </w:t>
      </w:r>
      <w:r w:rsidR="00601F59" w:rsidRPr="00D720CF">
        <w:rPr>
          <w:rFonts w:ascii="Arial" w:hAnsi="Arial" w:cs="Arial"/>
          <w:sz w:val="20"/>
          <w:szCs w:val="20"/>
        </w:rPr>
        <w:t>sub-groups will be asked to play the CFIR card game (Piat et al., 2021). The purpose of this activity is to</w:t>
      </w:r>
      <w:r w:rsidR="00232704" w:rsidRPr="00D720CF">
        <w:rPr>
          <w:rFonts w:ascii="Arial" w:hAnsi="Arial" w:cs="Arial"/>
          <w:sz w:val="20"/>
          <w:szCs w:val="20"/>
        </w:rPr>
        <w:t xml:space="preserve"> identify barriers to implementation of the intervention and match these barriers with strategies for overcoming these barriers</w:t>
      </w:r>
      <w:r w:rsidR="000B4DE7" w:rsidRPr="00D720CF">
        <w:rPr>
          <w:rFonts w:ascii="Arial" w:hAnsi="Arial" w:cs="Arial"/>
          <w:sz w:val="20"/>
          <w:szCs w:val="20"/>
        </w:rPr>
        <w:t xml:space="preserve">. Adolescent and parent participants will focus on barriers within three domains: </w:t>
      </w:r>
      <w:r w:rsidR="00080F6D" w:rsidRPr="00D720CF">
        <w:rPr>
          <w:rFonts w:ascii="Arial" w:hAnsi="Arial" w:cs="Arial"/>
          <w:sz w:val="20"/>
          <w:szCs w:val="20"/>
        </w:rPr>
        <w:t xml:space="preserve">external </w:t>
      </w:r>
      <w:r w:rsidR="000B4DE7" w:rsidRPr="00D720CF">
        <w:rPr>
          <w:rFonts w:ascii="Arial" w:hAnsi="Arial" w:cs="Arial"/>
          <w:sz w:val="20"/>
          <w:szCs w:val="20"/>
        </w:rPr>
        <w:t>context, intervention-related barriers, and intervention delivery. Provider participants will also be asked to identify barriers within their organi</w:t>
      </w:r>
      <w:r w:rsidR="00FC7FB3" w:rsidRPr="00D720CF">
        <w:rPr>
          <w:rFonts w:ascii="Arial" w:hAnsi="Arial" w:cs="Arial"/>
          <w:sz w:val="20"/>
          <w:szCs w:val="20"/>
        </w:rPr>
        <w:t>z</w:t>
      </w:r>
      <w:r w:rsidR="000B4DE7" w:rsidRPr="00D720CF">
        <w:rPr>
          <w:rFonts w:ascii="Arial" w:hAnsi="Arial" w:cs="Arial"/>
          <w:sz w:val="20"/>
          <w:szCs w:val="20"/>
        </w:rPr>
        <w:t>ations</w:t>
      </w:r>
      <w:r w:rsidR="00E73441" w:rsidRPr="00D720CF">
        <w:rPr>
          <w:rFonts w:ascii="Arial" w:hAnsi="Arial" w:cs="Arial"/>
          <w:sz w:val="20"/>
          <w:szCs w:val="20"/>
        </w:rPr>
        <w:t xml:space="preserve"> (internal context)</w:t>
      </w:r>
      <w:r w:rsidR="000B4DE7" w:rsidRPr="00D720CF">
        <w:rPr>
          <w:rFonts w:ascii="Arial" w:hAnsi="Arial" w:cs="Arial"/>
          <w:sz w:val="20"/>
          <w:szCs w:val="20"/>
        </w:rPr>
        <w:t xml:space="preserve"> </w:t>
      </w:r>
      <w:r w:rsidR="00E73441" w:rsidRPr="00D720CF">
        <w:rPr>
          <w:rFonts w:ascii="Arial" w:hAnsi="Arial" w:cs="Arial"/>
          <w:sz w:val="20"/>
          <w:szCs w:val="20"/>
        </w:rPr>
        <w:t>and the implement</w:t>
      </w:r>
      <w:r w:rsidR="00FC7FB3" w:rsidRPr="00D720CF">
        <w:rPr>
          <w:rFonts w:ascii="Arial" w:hAnsi="Arial" w:cs="Arial"/>
          <w:sz w:val="20"/>
          <w:szCs w:val="20"/>
        </w:rPr>
        <w:t>ation process (the plan)</w:t>
      </w:r>
      <w:r w:rsidR="00E73441" w:rsidRPr="00D720CF">
        <w:rPr>
          <w:rFonts w:ascii="Arial" w:hAnsi="Arial" w:cs="Arial"/>
          <w:sz w:val="20"/>
          <w:szCs w:val="20"/>
        </w:rPr>
        <w:t>.</w:t>
      </w:r>
      <w:r w:rsidR="00FC7FB3" w:rsidRPr="00D720CF">
        <w:rPr>
          <w:rFonts w:ascii="Arial" w:hAnsi="Arial" w:cs="Arial"/>
          <w:sz w:val="20"/>
          <w:szCs w:val="20"/>
        </w:rPr>
        <w:t xml:space="preserve"> </w:t>
      </w:r>
      <w:r w:rsidR="002E6E7A" w:rsidRPr="00D720CF">
        <w:rPr>
          <w:rFonts w:ascii="Arial" w:hAnsi="Arial" w:cs="Arial"/>
          <w:sz w:val="20"/>
          <w:szCs w:val="20"/>
        </w:rPr>
        <w:t xml:space="preserve">More specifically, the facilitator will present a barrier card to the group and ask the </w:t>
      </w:r>
      <w:r w:rsidR="00FC7FB3" w:rsidRPr="00D720CF">
        <w:rPr>
          <w:rFonts w:ascii="Arial" w:hAnsi="Arial" w:cs="Arial"/>
          <w:sz w:val="20"/>
          <w:szCs w:val="20"/>
        </w:rPr>
        <w:t>following question</w:t>
      </w:r>
      <w:r w:rsidR="00E93800" w:rsidRPr="00D720CF">
        <w:rPr>
          <w:rFonts w:ascii="Arial" w:hAnsi="Arial" w:cs="Arial"/>
          <w:sz w:val="20"/>
          <w:szCs w:val="20"/>
        </w:rPr>
        <w:t>:</w:t>
      </w:r>
      <w:r w:rsidR="00FC7FB3" w:rsidRPr="00D720CF">
        <w:rPr>
          <w:rFonts w:ascii="Arial" w:hAnsi="Arial" w:cs="Arial"/>
          <w:sz w:val="20"/>
          <w:szCs w:val="20"/>
        </w:rPr>
        <w:t xml:space="preserve"> “Is this going to be a challenge/hurdle </w:t>
      </w:r>
      <w:r w:rsidR="00841296" w:rsidRPr="00D720CF">
        <w:rPr>
          <w:rFonts w:ascii="Arial" w:hAnsi="Arial" w:cs="Arial"/>
          <w:sz w:val="20"/>
          <w:szCs w:val="20"/>
        </w:rPr>
        <w:t xml:space="preserve">to </w:t>
      </w:r>
      <w:r w:rsidR="00FC7FB3" w:rsidRPr="00D720CF">
        <w:rPr>
          <w:rFonts w:ascii="Arial" w:hAnsi="Arial" w:cs="Arial"/>
          <w:sz w:val="20"/>
          <w:szCs w:val="20"/>
        </w:rPr>
        <w:t xml:space="preserve">implementing </w:t>
      </w:r>
      <w:r w:rsidR="00841296" w:rsidRPr="00D720CF">
        <w:rPr>
          <w:rFonts w:ascii="Arial" w:hAnsi="Arial" w:cs="Arial"/>
          <w:sz w:val="20"/>
          <w:szCs w:val="20"/>
        </w:rPr>
        <w:t>the intervention</w:t>
      </w:r>
      <w:r w:rsidR="00FC7FB3" w:rsidRPr="00D720CF">
        <w:rPr>
          <w:rFonts w:ascii="Arial" w:hAnsi="Arial" w:cs="Arial"/>
          <w:sz w:val="20"/>
          <w:szCs w:val="20"/>
        </w:rPr>
        <w:t>?”</w:t>
      </w:r>
      <w:r w:rsidR="00E93800" w:rsidRPr="00D720CF">
        <w:rPr>
          <w:rFonts w:ascii="Arial" w:hAnsi="Arial" w:cs="Arial"/>
          <w:sz w:val="20"/>
          <w:szCs w:val="20"/>
        </w:rPr>
        <w:t xml:space="preserve"> </w:t>
      </w:r>
      <w:r w:rsidR="00FC7FB3" w:rsidRPr="00D720CF">
        <w:rPr>
          <w:rFonts w:ascii="Arial" w:hAnsi="Arial" w:cs="Arial"/>
          <w:sz w:val="20"/>
          <w:szCs w:val="20"/>
        </w:rPr>
        <w:t xml:space="preserve">The answer </w:t>
      </w:r>
      <w:r w:rsidR="00706F94" w:rsidRPr="00D720CF">
        <w:rPr>
          <w:rFonts w:ascii="Arial" w:hAnsi="Arial" w:cs="Arial"/>
          <w:sz w:val="20"/>
          <w:szCs w:val="20"/>
        </w:rPr>
        <w:t xml:space="preserve">will be reached </w:t>
      </w:r>
      <w:r w:rsidR="00FC7FB3" w:rsidRPr="00D720CF">
        <w:rPr>
          <w:rFonts w:ascii="Arial" w:hAnsi="Arial" w:cs="Arial"/>
          <w:sz w:val="20"/>
          <w:szCs w:val="20"/>
        </w:rPr>
        <w:t xml:space="preserve">through consensus. The facilitator </w:t>
      </w:r>
      <w:r w:rsidR="00706F94" w:rsidRPr="00D720CF">
        <w:rPr>
          <w:rFonts w:ascii="Arial" w:hAnsi="Arial" w:cs="Arial"/>
          <w:sz w:val="20"/>
          <w:szCs w:val="20"/>
        </w:rPr>
        <w:t xml:space="preserve">will </w:t>
      </w:r>
      <w:r w:rsidR="00FC7FB3" w:rsidRPr="00D720CF">
        <w:rPr>
          <w:rFonts w:ascii="Arial" w:hAnsi="Arial" w:cs="Arial"/>
          <w:sz w:val="20"/>
          <w:szCs w:val="20"/>
        </w:rPr>
        <w:t xml:space="preserve">prompt for reasons and explanations. </w:t>
      </w:r>
      <w:r w:rsidR="008E3A32" w:rsidRPr="00D720CF">
        <w:rPr>
          <w:rFonts w:ascii="Arial" w:hAnsi="Arial" w:cs="Arial"/>
          <w:sz w:val="20"/>
          <w:szCs w:val="20"/>
        </w:rPr>
        <w:t xml:space="preserve">If the answer is “Yes” then this barrier will be posted onto an online mural board. </w:t>
      </w:r>
      <w:r w:rsidR="006A3551" w:rsidRPr="00D720CF">
        <w:rPr>
          <w:rFonts w:ascii="Arial" w:hAnsi="Arial" w:cs="Arial"/>
          <w:sz w:val="20"/>
          <w:szCs w:val="20"/>
        </w:rPr>
        <w:t xml:space="preserve">We will then use the </w:t>
      </w:r>
      <w:r w:rsidR="0052568C" w:rsidRPr="00D720CF">
        <w:rPr>
          <w:rFonts w:ascii="Arial" w:hAnsi="Arial" w:cs="Arial"/>
          <w:sz w:val="20"/>
          <w:szCs w:val="20"/>
        </w:rPr>
        <w:t>CFIR-ERIC Matching Tool v.1</w:t>
      </w:r>
      <w:r w:rsidR="006A3551" w:rsidRPr="00D720CF">
        <w:rPr>
          <w:rFonts w:ascii="Arial" w:hAnsi="Arial" w:cs="Arial"/>
          <w:sz w:val="20"/>
          <w:szCs w:val="20"/>
        </w:rPr>
        <w:t xml:space="preserve"> (</w:t>
      </w:r>
      <w:r w:rsidR="00C048ED" w:rsidRPr="00D720CF">
        <w:rPr>
          <w:rFonts w:ascii="Arial" w:hAnsi="Arial" w:cs="Arial"/>
          <w:sz w:val="20"/>
          <w:szCs w:val="20"/>
        </w:rPr>
        <w:t>Wa</w:t>
      </w:r>
      <w:r w:rsidR="004105D2" w:rsidRPr="00D720CF">
        <w:rPr>
          <w:rFonts w:ascii="Arial" w:hAnsi="Arial" w:cs="Arial"/>
          <w:sz w:val="20"/>
          <w:szCs w:val="20"/>
        </w:rPr>
        <w:t>l</w:t>
      </w:r>
      <w:r w:rsidR="00C048ED" w:rsidRPr="00D720CF">
        <w:rPr>
          <w:rFonts w:ascii="Arial" w:hAnsi="Arial" w:cs="Arial"/>
          <w:sz w:val="20"/>
          <w:szCs w:val="20"/>
        </w:rPr>
        <w:t>tz et al., 2019</w:t>
      </w:r>
      <w:r w:rsidR="006A3551" w:rsidRPr="00D720CF">
        <w:rPr>
          <w:rFonts w:ascii="Arial" w:hAnsi="Arial" w:cs="Arial"/>
          <w:sz w:val="20"/>
          <w:szCs w:val="20"/>
        </w:rPr>
        <w:t xml:space="preserve">) to generate </w:t>
      </w:r>
      <w:r w:rsidR="00541E6E" w:rsidRPr="00D720CF">
        <w:rPr>
          <w:rFonts w:ascii="Arial" w:hAnsi="Arial" w:cs="Arial"/>
          <w:sz w:val="20"/>
          <w:szCs w:val="20"/>
        </w:rPr>
        <w:t xml:space="preserve">the top three </w:t>
      </w:r>
      <w:r w:rsidR="0052568C" w:rsidRPr="00D720CF">
        <w:rPr>
          <w:rFonts w:ascii="Arial" w:hAnsi="Arial" w:cs="Arial"/>
          <w:sz w:val="20"/>
          <w:szCs w:val="20"/>
        </w:rPr>
        <w:t xml:space="preserve">expert-endorsed strategies </w:t>
      </w:r>
      <w:r w:rsidR="00541E6E" w:rsidRPr="00D720CF">
        <w:rPr>
          <w:rFonts w:ascii="Arial" w:hAnsi="Arial" w:cs="Arial"/>
          <w:sz w:val="20"/>
          <w:szCs w:val="20"/>
        </w:rPr>
        <w:t>for addressing</w:t>
      </w:r>
      <w:r w:rsidR="0052568C" w:rsidRPr="00D720CF">
        <w:rPr>
          <w:rFonts w:ascii="Arial" w:hAnsi="Arial" w:cs="Arial"/>
          <w:sz w:val="20"/>
          <w:szCs w:val="20"/>
        </w:rPr>
        <w:t xml:space="preserve"> each identified barrier. </w:t>
      </w:r>
      <w:r w:rsidR="007C4541" w:rsidRPr="00D720CF">
        <w:rPr>
          <w:rFonts w:ascii="Arial" w:hAnsi="Arial" w:cs="Arial"/>
          <w:sz w:val="20"/>
          <w:szCs w:val="20"/>
        </w:rPr>
        <w:t>The group will be asked to discuss the feasibility and usefulness of these proposed strategies</w:t>
      </w:r>
      <w:r w:rsidR="00C3501C" w:rsidRPr="00D720CF">
        <w:rPr>
          <w:rFonts w:ascii="Arial" w:hAnsi="Arial" w:cs="Arial"/>
          <w:sz w:val="20"/>
          <w:szCs w:val="20"/>
        </w:rPr>
        <w:t>,</w:t>
      </w:r>
      <w:r w:rsidR="007C4541" w:rsidRPr="00D720CF">
        <w:rPr>
          <w:rFonts w:ascii="Arial" w:hAnsi="Arial" w:cs="Arial"/>
          <w:sz w:val="20"/>
          <w:szCs w:val="20"/>
        </w:rPr>
        <w:t xml:space="preserve"> and to generate alternative strategies for overcoming the barriers. </w:t>
      </w:r>
      <w:r w:rsidR="00F639B0" w:rsidRPr="00D720CF">
        <w:rPr>
          <w:rFonts w:ascii="Arial" w:hAnsi="Arial" w:cs="Arial"/>
          <w:sz w:val="20"/>
          <w:szCs w:val="20"/>
        </w:rPr>
        <w:t>These strategies will be posted on the online mural board</w:t>
      </w:r>
      <w:r w:rsidR="008844F0" w:rsidRPr="00D720CF">
        <w:rPr>
          <w:rFonts w:ascii="Arial" w:hAnsi="Arial" w:cs="Arial"/>
          <w:sz w:val="20"/>
          <w:szCs w:val="20"/>
        </w:rPr>
        <w:t xml:space="preserve"> and facilitators will take notes and observations of the group process</w:t>
      </w:r>
      <w:r w:rsidR="00F639B0" w:rsidRPr="00D720CF">
        <w:rPr>
          <w:rFonts w:ascii="Arial" w:hAnsi="Arial" w:cs="Arial"/>
          <w:sz w:val="20"/>
          <w:szCs w:val="20"/>
        </w:rPr>
        <w:t>.</w:t>
      </w:r>
    </w:p>
    <w:p w14:paraId="1C97C533" w14:textId="0450885B" w:rsidR="002C3EAD" w:rsidRPr="00D720CF" w:rsidRDefault="0004494A" w:rsidP="00D720CF">
      <w:pPr>
        <w:pStyle w:val="p"/>
        <w:numPr>
          <w:ilvl w:val="0"/>
          <w:numId w:val="16"/>
        </w:numPr>
        <w:shd w:val="clear" w:color="auto" w:fill="FFFFFF"/>
        <w:spacing w:before="0" w:beforeAutospacing="0" w:after="0" w:afterAutospacing="0" w:line="259" w:lineRule="auto"/>
        <w:jc w:val="both"/>
        <w:rPr>
          <w:rFonts w:ascii="Arial" w:hAnsi="Arial" w:cs="Arial"/>
          <w:sz w:val="20"/>
          <w:szCs w:val="20"/>
        </w:rPr>
      </w:pPr>
      <w:r w:rsidRPr="00D720CF">
        <w:rPr>
          <w:rFonts w:ascii="Arial" w:hAnsi="Arial" w:cs="Arial"/>
          <w:sz w:val="20"/>
          <w:szCs w:val="20"/>
        </w:rPr>
        <w:t xml:space="preserve">Third, </w:t>
      </w:r>
      <w:r w:rsidR="00215464" w:rsidRPr="00D720CF">
        <w:rPr>
          <w:rFonts w:ascii="Arial" w:hAnsi="Arial" w:cs="Arial"/>
          <w:sz w:val="20"/>
          <w:szCs w:val="20"/>
        </w:rPr>
        <w:t xml:space="preserve">we will bring these elements of the workshop together in a final discussion about </w:t>
      </w:r>
      <w:r w:rsidR="006673A2" w:rsidRPr="00D720CF">
        <w:rPr>
          <w:rFonts w:ascii="Arial" w:hAnsi="Arial" w:cs="Arial"/>
          <w:sz w:val="20"/>
          <w:szCs w:val="20"/>
        </w:rPr>
        <w:t xml:space="preserve">the desired impact of the intervention, </w:t>
      </w:r>
      <w:r w:rsidR="000A6FAD" w:rsidRPr="00D720CF">
        <w:rPr>
          <w:rFonts w:ascii="Arial" w:hAnsi="Arial" w:cs="Arial"/>
          <w:sz w:val="20"/>
          <w:szCs w:val="20"/>
        </w:rPr>
        <w:t xml:space="preserve">the short and medium-term </w:t>
      </w:r>
      <w:r w:rsidR="00BB6D2D" w:rsidRPr="00D720CF">
        <w:rPr>
          <w:rFonts w:ascii="Arial" w:hAnsi="Arial" w:cs="Arial"/>
          <w:sz w:val="20"/>
          <w:szCs w:val="20"/>
        </w:rPr>
        <w:t xml:space="preserve">steps and </w:t>
      </w:r>
      <w:r w:rsidR="000A6FAD" w:rsidRPr="00D720CF">
        <w:rPr>
          <w:rFonts w:ascii="Arial" w:hAnsi="Arial" w:cs="Arial"/>
          <w:sz w:val="20"/>
          <w:szCs w:val="20"/>
        </w:rPr>
        <w:t xml:space="preserve">outcomes needed </w:t>
      </w:r>
      <w:r w:rsidR="00215464" w:rsidRPr="00D720CF">
        <w:rPr>
          <w:rFonts w:ascii="Arial" w:hAnsi="Arial" w:cs="Arial"/>
          <w:sz w:val="20"/>
          <w:szCs w:val="20"/>
        </w:rPr>
        <w:t xml:space="preserve">to </w:t>
      </w:r>
      <w:r w:rsidR="000A6FAD" w:rsidRPr="00D720CF">
        <w:rPr>
          <w:rFonts w:ascii="Arial" w:hAnsi="Arial" w:cs="Arial"/>
          <w:sz w:val="20"/>
          <w:szCs w:val="20"/>
        </w:rPr>
        <w:t>achieve this impact</w:t>
      </w:r>
      <w:r w:rsidR="00782689" w:rsidRPr="00D720CF">
        <w:rPr>
          <w:rFonts w:ascii="Arial" w:hAnsi="Arial" w:cs="Arial"/>
          <w:sz w:val="20"/>
          <w:szCs w:val="20"/>
        </w:rPr>
        <w:t>, and indicators for each outcome</w:t>
      </w:r>
      <w:r w:rsidR="00BB6D2D" w:rsidRPr="00D720CF">
        <w:rPr>
          <w:rFonts w:ascii="Arial" w:hAnsi="Arial" w:cs="Arial"/>
          <w:sz w:val="20"/>
          <w:szCs w:val="20"/>
        </w:rPr>
        <w:t xml:space="preserve">. </w:t>
      </w:r>
      <w:r w:rsidR="00087EDA" w:rsidRPr="00D720CF">
        <w:rPr>
          <w:rFonts w:ascii="Arial" w:hAnsi="Arial" w:cs="Arial"/>
          <w:sz w:val="20"/>
          <w:szCs w:val="20"/>
        </w:rPr>
        <w:t xml:space="preserve">During this discussion, the facilitators will use an online mural board to develop a </w:t>
      </w:r>
      <w:r w:rsidR="00056D7F" w:rsidRPr="00D720CF">
        <w:rPr>
          <w:rFonts w:ascii="Arial" w:hAnsi="Arial" w:cs="Arial"/>
          <w:sz w:val="20"/>
          <w:szCs w:val="20"/>
        </w:rPr>
        <w:t xml:space="preserve">draft </w:t>
      </w:r>
      <w:r w:rsidR="00087EDA" w:rsidRPr="00D720CF">
        <w:rPr>
          <w:rFonts w:ascii="Arial" w:hAnsi="Arial" w:cs="Arial"/>
          <w:sz w:val="20"/>
          <w:szCs w:val="20"/>
        </w:rPr>
        <w:t xml:space="preserve">ToC map (logic model) </w:t>
      </w:r>
      <w:r w:rsidR="00AB674D" w:rsidRPr="00D720CF">
        <w:rPr>
          <w:rFonts w:ascii="Arial" w:hAnsi="Arial" w:cs="Arial"/>
          <w:sz w:val="20"/>
          <w:szCs w:val="20"/>
        </w:rPr>
        <w:t xml:space="preserve">that will visually depict the discussion and draft implementation </w:t>
      </w:r>
      <w:r w:rsidR="002C3EAD" w:rsidRPr="00D720CF">
        <w:rPr>
          <w:rFonts w:ascii="Arial" w:hAnsi="Arial" w:cs="Arial"/>
          <w:sz w:val="20"/>
          <w:szCs w:val="20"/>
        </w:rPr>
        <w:t xml:space="preserve">plan (Andersen, 2004). ToC </w:t>
      </w:r>
      <w:r w:rsidR="00AE1135" w:rsidRPr="00D720CF">
        <w:rPr>
          <w:rFonts w:ascii="Arial" w:hAnsi="Arial" w:cs="Arial"/>
          <w:sz w:val="20"/>
          <w:szCs w:val="20"/>
        </w:rPr>
        <w:t>provides a mechanism for building consensus among stakeholders</w:t>
      </w:r>
      <w:r w:rsidR="009A1602" w:rsidRPr="00D720CF">
        <w:rPr>
          <w:rFonts w:ascii="Arial" w:hAnsi="Arial" w:cs="Arial"/>
          <w:sz w:val="20"/>
          <w:szCs w:val="20"/>
        </w:rPr>
        <w:t xml:space="preserve"> when planning for </w:t>
      </w:r>
      <w:r w:rsidR="002C3EAD" w:rsidRPr="00D720CF">
        <w:rPr>
          <w:rFonts w:ascii="Arial" w:hAnsi="Arial" w:cs="Arial"/>
          <w:sz w:val="20"/>
          <w:szCs w:val="20"/>
        </w:rPr>
        <w:t xml:space="preserve">implementation as well as provide a framework for evaluation </w:t>
      </w:r>
      <w:r w:rsidR="00A818F5" w:rsidRPr="00D720CF">
        <w:rPr>
          <w:rFonts w:ascii="Arial" w:hAnsi="Arial" w:cs="Arial"/>
          <w:sz w:val="20"/>
          <w:szCs w:val="20"/>
        </w:rPr>
        <w:t>(Hernandez &amp; Hodges, 2006)</w:t>
      </w:r>
      <w:r w:rsidR="002C3EAD" w:rsidRPr="00D720CF">
        <w:rPr>
          <w:rFonts w:ascii="Arial" w:hAnsi="Arial" w:cs="Arial"/>
          <w:sz w:val="20"/>
          <w:szCs w:val="20"/>
        </w:rPr>
        <w:t xml:space="preserve">. </w:t>
      </w:r>
    </w:p>
    <w:p w14:paraId="1350DE5D" w14:textId="05750033" w:rsidR="0004494A" w:rsidRPr="00D720CF" w:rsidRDefault="0004494A" w:rsidP="00D720CF">
      <w:pPr>
        <w:pStyle w:val="p"/>
        <w:shd w:val="clear" w:color="auto" w:fill="FFFFFF"/>
        <w:spacing w:before="0" w:beforeAutospacing="0" w:after="0" w:afterAutospacing="0" w:line="259" w:lineRule="auto"/>
        <w:ind w:left="720"/>
        <w:jc w:val="both"/>
        <w:rPr>
          <w:rFonts w:ascii="Arial" w:hAnsi="Arial" w:cs="Arial"/>
          <w:sz w:val="20"/>
          <w:szCs w:val="20"/>
        </w:rPr>
      </w:pPr>
    </w:p>
    <w:p w14:paraId="5B0D6F5C" w14:textId="186E4AC6" w:rsidR="00E51136" w:rsidRPr="00D720CF" w:rsidRDefault="00E51136" w:rsidP="00D720CF">
      <w:pPr>
        <w:spacing w:line="259" w:lineRule="auto"/>
        <w:jc w:val="both"/>
        <w:rPr>
          <w:rFonts w:cs="Arial"/>
          <w:sz w:val="20"/>
        </w:rPr>
      </w:pPr>
      <w:r w:rsidRPr="00D720CF">
        <w:rPr>
          <w:rFonts w:cs="Arial"/>
          <w:sz w:val="20"/>
        </w:rPr>
        <w:t>The workshops will be audio-</w:t>
      </w:r>
      <w:r w:rsidR="00960743" w:rsidRPr="00D720CF">
        <w:rPr>
          <w:rFonts w:cs="Arial"/>
          <w:sz w:val="20"/>
        </w:rPr>
        <w:t>recorded,</w:t>
      </w:r>
      <w:r w:rsidR="00B96402" w:rsidRPr="00D720CF">
        <w:rPr>
          <w:rFonts w:cs="Arial"/>
          <w:sz w:val="20"/>
        </w:rPr>
        <w:t xml:space="preserve"> and notes will be taken</w:t>
      </w:r>
      <w:r w:rsidRPr="00D720CF">
        <w:rPr>
          <w:rFonts w:cs="Arial"/>
          <w:sz w:val="20"/>
        </w:rPr>
        <w:t>. A</w:t>
      </w:r>
      <w:r w:rsidRPr="00D720CF">
        <w:rPr>
          <w:rFonts w:cs="Arial"/>
          <w:sz w:val="20"/>
          <w:lang w:val="en-ZA"/>
        </w:rPr>
        <w:t xml:space="preserve"> study team member will upload the audio-recording of the workshop to the Curtin R Drive; once uploaded, the study team member will delete the file from the recording device</w:t>
      </w:r>
      <w:r w:rsidR="00960743" w:rsidRPr="00D720CF">
        <w:rPr>
          <w:rFonts w:cs="Arial"/>
          <w:sz w:val="20"/>
          <w:lang w:val="en-ZA"/>
        </w:rPr>
        <w:t xml:space="preserve">. </w:t>
      </w:r>
      <w:r w:rsidRPr="00D720CF">
        <w:rPr>
          <w:rFonts w:cs="Arial"/>
          <w:sz w:val="20"/>
        </w:rPr>
        <w:t>Workshop participants will receive a $</w:t>
      </w:r>
      <w:r w:rsidR="00732628" w:rsidRPr="00D720CF">
        <w:rPr>
          <w:rFonts w:cs="Arial"/>
          <w:sz w:val="20"/>
        </w:rPr>
        <w:t>50</w:t>
      </w:r>
      <w:r w:rsidRPr="00D720CF">
        <w:rPr>
          <w:rFonts w:cs="Arial"/>
          <w:sz w:val="20"/>
        </w:rPr>
        <w:t xml:space="preserve"> Coles/Myer voucher as reimbursement for their time spent participating in the </w:t>
      </w:r>
      <w:r w:rsidR="00960743" w:rsidRPr="00D720CF">
        <w:rPr>
          <w:rFonts w:cs="Arial"/>
          <w:sz w:val="20"/>
        </w:rPr>
        <w:t>2.5-hour</w:t>
      </w:r>
      <w:r w:rsidR="00732628" w:rsidRPr="00D720CF">
        <w:rPr>
          <w:rFonts w:cs="Arial"/>
          <w:sz w:val="20"/>
        </w:rPr>
        <w:t xml:space="preserve"> </w:t>
      </w:r>
      <w:r w:rsidRPr="00D720CF">
        <w:rPr>
          <w:rFonts w:cs="Arial"/>
          <w:sz w:val="20"/>
        </w:rPr>
        <w:t>workshop.</w:t>
      </w:r>
    </w:p>
    <w:p w14:paraId="20AF5379" w14:textId="012209B3" w:rsidR="00A37824" w:rsidRPr="00D720CF" w:rsidRDefault="00A37824" w:rsidP="00D720CF">
      <w:pPr>
        <w:spacing w:line="259" w:lineRule="auto"/>
        <w:jc w:val="both"/>
        <w:rPr>
          <w:rFonts w:cs="Arial"/>
          <w:sz w:val="20"/>
        </w:rPr>
      </w:pPr>
    </w:p>
    <w:p w14:paraId="21F03819" w14:textId="3032E3C2" w:rsidR="004105D2" w:rsidRPr="00D720CF" w:rsidRDefault="00E2063F" w:rsidP="00D720CF">
      <w:pPr>
        <w:spacing w:line="259" w:lineRule="auto"/>
        <w:jc w:val="both"/>
        <w:rPr>
          <w:rFonts w:cs="Arial"/>
          <w:b/>
          <w:bCs/>
          <w:sz w:val="20"/>
        </w:rPr>
      </w:pPr>
      <w:r w:rsidRPr="00D720CF">
        <w:rPr>
          <w:rFonts w:cs="Arial"/>
          <w:b/>
          <w:bCs/>
          <w:sz w:val="20"/>
        </w:rPr>
        <w:t>1.</w:t>
      </w:r>
      <w:r w:rsidR="00A37824" w:rsidRPr="00D720CF">
        <w:rPr>
          <w:rFonts w:cs="Arial"/>
          <w:b/>
          <w:bCs/>
          <w:sz w:val="20"/>
        </w:rPr>
        <w:t>5. Data analysis</w:t>
      </w:r>
    </w:p>
    <w:p w14:paraId="5B288DD5" w14:textId="6430623C" w:rsidR="004C183C" w:rsidRPr="00D720CF" w:rsidRDefault="0045501E" w:rsidP="00D720CF">
      <w:pPr>
        <w:pStyle w:val="NormalWeb"/>
        <w:shd w:val="clear" w:color="auto" w:fill="FFFFFF"/>
        <w:spacing w:before="0" w:beforeAutospacing="0" w:after="0" w:afterAutospacing="0" w:line="259" w:lineRule="auto"/>
        <w:jc w:val="both"/>
        <w:rPr>
          <w:rFonts w:ascii="Arial" w:eastAsiaTheme="minorHAnsi" w:hAnsi="Arial" w:cs="Arial"/>
          <w:color w:val="000000"/>
          <w:sz w:val="20"/>
          <w:szCs w:val="20"/>
          <w:lang w:val="en-AU"/>
        </w:rPr>
      </w:pPr>
      <w:r w:rsidRPr="00D720CF">
        <w:rPr>
          <w:rFonts w:ascii="Arial" w:hAnsi="Arial" w:cs="Arial"/>
          <w:sz w:val="20"/>
          <w:szCs w:val="20"/>
        </w:rPr>
        <w:t>A framework analysis approach</w:t>
      </w:r>
      <w:r w:rsidR="00353CF2" w:rsidRPr="00D720CF">
        <w:rPr>
          <w:rFonts w:ascii="Arial" w:hAnsi="Arial" w:cs="Arial"/>
          <w:sz w:val="20"/>
          <w:szCs w:val="20"/>
        </w:rPr>
        <w:t xml:space="preserve"> (Richie &amp; Spencer, 1994)</w:t>
      </w:r>
      <w:r w:rsidRPr="00D720CF">
        <w:rPr>
          <w:rFonts w:ascii="Arial" w:hAnsi="Arial" w:cs="Arial"/>
          <w:sz w:val="20"/>
          <w:szCs w:val="20"/>
        </w:rPr>
        <w:t xml:space="preserve"> w</w:t>
      </w:r>
      <w:r w:rsidR="006A11DF" w:rsidRPr="00D720CF">
        <w:rPr>
          <w:rFonts w:ascii="Arial" w:hAnsi="Arial" w:cs="Arial"/>
          <w:sz w:val="20"/>
          <w:szCs w:val="20"/>
        </w:rPr>
        <w:t>ill be used</w:t>
      </w:r>
      <w:r w:rsidRPr="00D720CF">
        <w:rPr>
          <w:rFonts w:ascii="Arial" w:hAnsi="Arial" w:cs="Arial"/>
          <w:sz w:val="20"/>
          <w:szCs w:val="20"/>
        </w:rPr>
        <w:t xml:space="preserve"> to </w:t>
      </w:r>
      <w:r w:rsidR="00CD3FE0" w:rsidRPr="00D720CF">
        <w:rPr>
          <w:rFonts w:ascii="Arial" w:hAnsi="Arial" w:cs="Arial"/>
          <w:sz w:val="20"/>
          <w:szCs w:val="20"/>
        </w:rPr>
        <w:t>analyze</w:t>
      </w:r>
      <w:r w:rsidRPr="00D720CF">
        <w:rPr>
          <w:rFonts w:ascii="Arial" w:hAnsi="Arial" w:cs="Arial"/>
          <w:sz w:val="20"/>
          <w:szCs w:val="20"/>
        </w:rPr>
        <w:t xml:space="preserve"> </w:t>
      </w:r>
      <w:r w:rsidR="00D82B37" w:rsidRPr="00D720CF">
        <w:rPr>
          <w:rFonts w:ascii="Arial" w:hAnsi="Arial" w:cs="Arial"/>
          <w:sz w:val="20"/>
          <w:szCs w:val="20"/>
        </w:rPr>
        <w:t xml:space="preserve">qualitative data collected during </w:t>
      </w:r>
      <w:r w:rsidR="00353CF2" w:rsidRPr="00D720CF">
        <w:rPr>
          <w:rFonts w:ascii="Arial" w:hAnsi="Arial" w:cs="Arial"/>
          <w:sz w:val="20"/>
          <w:szCs w:val="20"/>
        </w:rPr>
        <w:t>O</w:t>
      </w:r>
      <w:r w:rsidR="00D82B37" w:rsidRPr="00D720CF">
        <w:rPr>
          <w:rFonts w:ascii="Arial" w:hAnsi="Arial" w:cs="Arial"/>
          <w:sz w:val="20"/>
          <w:szCs w:val="20"/>
        </w:rPr>
        <w:t xml:space="preserve">bjective 1 and </w:t>
      </w:r>
      <w:r w:rsidR="00353CF2" w:rsidRPr="00D720CF">
        <w:rPr>
          <w:rFonts w:ascii="Arial" w:hAnsi="Arial" w:cs="Arial"/>
          <w:sz w:val="20"/>
          <w:szCs w:val="20"/>
        </w:rPr>
        <w:t>O</w:t>
      </w:r>
      <w:r w:rsidR="00D82B37" w:rsidRPr="00D720CF">
        <w:rPr>
          <w:rFonts w:ascii="Arial" w:hAnsi="Arial" w:cs="Arial"/>
          <w:sz w:val="20"/>
          <w:szCs w:val="20"/>
        </w:rPr>
        <w:t>bjective 2 activities</w:t>
      </w:r>
      <w:r w:rsidR="00353CF2" w:rsidRPr="00D720CF">
        <w:rPr>
          <w:rFonts w:ascii="Arial" w:hAnsi="Arial" w:cs="Arial"/>
          <w:sz w:val="20"/>
          <w:szCs w:val="20"/>
        </w:rPr>
        <w:t>.</w:t>
      </w:r>
      <w:r w:rsidRPr="00D720CF">
        <w:rPr>
          <w:rFonts w:ascii="Arial" w:hAnsi="Arial" w:cs="Arial"/>
          <w:sz w:val="20"/>
          <w:szCs w:val="20"/>
        </w:rPr>
        <w:t xml:space="preserve"> </w:t>
      </w:r>
      <w:r w:rsidR="00CD3FE0" w:rsidRPr="00D720CF">
        <w:rPr>
          <w:rFonts w:ascii="Arial" w:hAnsi="Arial" w:cs="Arial"/>
          <w:sz w:val="20"/>
          <w:szCs w:val="20"/>
        </w:rPr>
        <w:t xml:space="preserve">Data will be </w:t>
      </w:r>
      <w:r w:rsidR="002E3E30" w:rsidRPr="00D720CF">
        <w:rPr>
          <w:rFonts w:ascii="Arial" w:hAnsi="Arial" w:cs="Arial"/>
          <w:sz w:val="20"/>
          <w:szCs w:val="20"/>
        </w:rPr>
        <w:t>analyzed</w:t>
      </w:r>
      <w:r w:rsidR="00CD3FE0" w:rsidRPr="00D720CF">
        <w:rPr>
          <w:rFonts w:ascii="Arial" w:hAnsi="Arial" w:cs="Arial"/>
          <w:sz w:val="20"/>
          <w:szCs w:val="20"/>
        </w:rPr>
        <w:t xml:space="preserve"> separately for each objective and activity with findings fr</w:t>
      </w:r>
      <w:r w:rsidR="00353CF2" w:rsidRPr="00D720CF">
        <w:rPr>
          <w:rFonts w:ascii="Arial" w:hAnsi="Arial" w:cs="Arial"/>
          <w:sz w:val="20"/>
          <w:szCs w:val="20"/>
        </w:rPr>
        <w:t>o</w:t>
      </w:r>
      <w:r w:rsidR="00CD3FE0" w:rsidRPr="00D720CF">
        <w:rPr>
          <w:rFonts w:ascii="Arial" w:hAnsi="Arial" w:cs="Arial"/>
          <w:sz w:val="20"/>
          <w:szCs w:val="20"/>
        </w:rPr>
        <w:t xml:space="preserve">m </w:t>
      </w:r>
      <w:r w:rsidR="00353CF2" w:rsidRPr="00D720CF">
        <w:rPr>
          <w:rFonts w:ascii="Arial" w:hAnsi="Arial" w:cs="Arial"/>
          <w:sz w:val="20"/>
          <w:szCs w:val="20"/>
        </w:rPr>
        <w:t>O</w:t>
      </w:r>
      <w:r w:rsidR="00CD3FE0" w:rsidRPr="00D720CF">
        <w:rPr>
          <w:rFonts w:ascii="Arial" w:hAnsi="Arial" w:cs="Arial"/>
          <w:sz w:val="20"/>
          <w:szCs w:val="20"/>
        </w:rPr>
        <w:t xml:space="preserve">bjective 1 used to inform </w:t>
      </w:r>
      <w:r w:rsidR="00353CF2" w:rsidRPr="00D720CF">
        <w:rPr>
          <w:rFonts w:ascii="Arial" w:hAnsi="Arial" w:cs="Arial"/>
          <w:sz w:val="20"/>
          <w:szCs w:val="20"/>
        </w:rPr>
        <w:t>O</w:t>
      </w:r>
      <w:r w:rsidR="00CD3FE0" w:rsidRPr="00D720CF">
        <w:rPr>
          <w:rFonts w:ascii="Arial" w:hAnsi="Arial" w:cs="Arial"/>
          <w:sz w:val="20"/>
          <w:szCs w:val="20"/>
        </w:rPr>
        <w:t xml:space="preserve">bjective 2. </w:t>
      </w:r>
      <w:r w:rsidRPr="00D720CF">
        <w:rPr>
          <w:rFonts w:ascii="Arial" w:hAnsi="Arial" w:cs="Arial"/>
          <w:sz w:val="20"/>
          <w:szCs w:val="20"/>
        </w:rPr>
        <w:t>Th</w:t>
      </w:r>
      <w:r w:rsidR="00CD3FE0" w:rsidRPr="00D720CF">
        <w:rPr>
          <w:rFonts w:ascii="Arial" w:hAnsi="Arial" w:cs="Arial"/>
          <w:sz w:val="20"/>
          <w:szCs w:val="20"/>
        </w:rPr>
        <w:t xml:space="preserve">e framework </w:t>
      </w:r>
      <w:r w:rsidRPr="00D720CF">
        <w:rPr>
          <w:rFonts w:ascii="Arial" w:hAnsi="Arial" w:cs="Arial"/>
          <w:sz w:val="20"/>
          <w:szCs w:val="20"/>
        </w:rPr>
        <w:t xml:space="preserve">method </w:t>
      </w:r>
      <w:r w:rsidR="00D82B37" w:rsidRPr="00D720CF">
        <w:rPr>
          <w:rFonts w:ascii="Arial" w:hAnsi="Arial" w:cs="Arial"/>
          <w:sz w:val="20"/>
          <w:szCs w:val="20"/>
        </w:rPr>
        <w:t xml:space="preserve">involves </w:t>
      </w:r>
      <w:r w:rsidRPr="00D720CF">
        <w:rPr>
          <w:rFonts w:ascii="Arial" w:hAnsi="Arial" w:cs="Arial"/>
          <w:sz w:val="20"/>
          <w:szCs w:val="20"/>
        </w:rPr>
        <w:t>five key stages: familiari</w:t>
      </w:r>
      <w:r w:rsidR="00F568D1" w:rsidRPr="00D720CF">
        <w:rPr>
          <w:rFonts w:ascii="Arial" w:hAnsi="Arial" w:cs="Arial"/>
          <w:sz w:val="20"/>
          <w:szCs w:val="20"/>
        </w:rPr>
        <w:t>z</w:t>
      </w:r>
      <w:r w:rsidRPr="00D720CF">
        <w:rPr>
          <w:rFonts w:ascii="Arial" w:hAnsi="Arial" w:cs="Arial"/>
          <w:sz w:val="20"/>
          <w:szCs w:val="20"/>
        </w:rPr>
        <w:t xml:space="preserve">ation, identifying a thematic framework, indexing, charting, mapping, and interpretation. </w:t>
      </w:r>
      <w:r w:rsidR="00D523BB" w:rsidRPr="00D720CF">
        <w:rPr>
          <w:rFonts w:ascii="Arial" w:hAnsi="Arial" w:cs="Arial"/>
          <w:sz w:val="20"/>
          <w:szCs w:val="20"/>
          <w:lang w:val="en-ZA" w:eastAsia="en-ZA"/>
        </w:rPr>
        <w:t xml:space="preserve">Initial concepts will be identified based on the </w:t>
      </w:r>
      <w:r w:rsidR="00CD3FE0" w:rsidRPr="00D720CF">
        <w:rPr>
          <w:rFonts w:ascii="Arial" w:hAnsi="Arial" w:cs="Arial"/>
          <w:sz w:val="20"/>
          <w:szCs w:val="20"/>
          <w:lang w:val="en-ZA" w:eastAsia="en-ZA"/>
        </w:rPr>
        <w:t>workshop</w:t>
      </w:r>
      <w:r w:rsidR="00197DF3" w:rsidRPr="00D720CF">
        <w:rPr>
          <w:rFonts w:ascii="Arial" w:hAnsi="Arial" w:cs="Arial"/>
          <w:sz w:val="20"/>
          <w:szCs w:val="20"/>
          <w:lang w:val="en-ZA" w:eastAsia="en-ZA"/>
        </w:rPr>
        <w:t xml:space="preserve"> discussion and </w:t>
      </w:r>
      <w:r w:rsidR="00D523BB" w:rsidRPr="00D720CF">
        <w:rPr>
          <w:rFonts w:ascii="Arial" w:hAnsi="Arial" w:cs="Arial"/>
          <w:sz w:val="20"/>
          <w:szCs w:val="20"/>
          <w:lang w:val="en-ZA" w:eastAsia="en-ZA"/>
        </w:rPr>
        <w:t>interview guide</w:t>
      </w:r>
      <w:r w:rsidR="00197DF3" w:rsidRPr="00D720CF">
        <w:rPr>
          <w:rFonts w:ascii="Arial" w:hAnsi="Arial" w:cs="Arial"/>
          <w:sz w:val="20"/>
          <w:szCs w:val="20"/>
          <w:lang w:val="en-ZA" w:eastAsia="en-ZA"/>
        </w:rPr>
        <w:t>s</w:t>
      </w:r>
      <w:r w:rsidR="00D523BB" w:rsidRPr="00D720CF">
        <w:rPr>
          <w:rFonts w:ascii="Arial" w:hAnsi="Arial" w:cs="Arial"/>
          <w:sz w:val="20"/>
          <w:szCs w:val="20"/>
          <w:lang w:val="en-ZA" w:eastAsia="en-ZA"/>
        </w:rPr>
        <w:t xml:space="preserve">. Concepts will be used to develop a codebook, and two trained independent coders will code each transcript. NVivo will be used to organize the data according to each code. The research team will review the coded transcripts to determine the emerging themes. Final themes will be agreed upon and interrater reliability of coding assessed. </w:t>
      </w:r>
      <w:r w:rsidR="00D523BB" w:rsidRPr="00D720CF">
        <w:rPr>
          <w:rFonts w:ascii="Arial" w:hAnsi="Arial" w:cs="Arial"/>
          <w:sz w:val="20"/>
          <w:szCs w:val="20"/>
          <w:lang w:val="en-ZA"/>
        </w:rPr>
        <w:t xml:space="preserve">For the assessment of inter-rater reliability, we will calculate Cohen’s Kappa and we will strive for a Kappa of at least 0.8. </w:t>
      </w:r>
      <w:r w:rsidR="00CD3FE0" w:rsidRPr="00D720CF">
        <w:rPr>
          <w:rFonts w:ascii="Arial" w:hAnsi="Arial" w:cs="Arial"/>
          <w:sz w:val="20"/>
          <w:szCs w:val="20"/>
          <w:lang w:val="en-ZA"/>
        </w:rPr>
        <w:t xml:space="preserve">For </w:t>
      </w:r>
      <w:r w:rsidR="000B41A4" w:rsidRPr="00D720CF">
        <w:rPr>
          <w:rFonts w:ascii="Arial" w:hAnsi="Arial" w:cs="Arial"/>
          <w:sz w:val="20"/>
          <w:szCs w:val="20"/>
          <w:lang w:val="en-ZA"/>
        </w:rPr>
        <w:t>O</w:t>
      </w:r>
      <w:r w:rsidR="00CD3FE0" w:rsidRPr="00D720CF">
        <w:rPr>
          <w:rFonts w:ascii="Arial" w:hAnsi="Arial" w:cs="Arial"/>
          <w:sz w:val="20"/>
          <w:szCs w:val="20"/>
          <w:lang w:val="en-ZA"/>
        </w:rPr>
        <w:t xml:space="preserve">bjective 2, we will </w:t>
      </w:r>
      <w:r w:rsidR="004C183C" w:rsidRPr="00D720CF">
        <w:rPr>
          <w:rFonts w:ascii="Arial" w:eastAsiaTheme="minorHAnsi" w:hAnsi="Arial" w:cs="Arial"/>
          <w:color w:val="000000"/>
          <w:sz w:val="20"/>
          <w:szCs w:val="20"/>
          <w:lang w:val="en-AU"/>
        </w:rPr>
        <w:t>triangulate data from the 3 sets of stakeholders to identify</w:t>
      </w:r>
      <w:r w:rsidR="00CD3FE0" w:rsidRPr="00D720CF">
        <w:rPr>
          <w:rFonts w:ascii="Arial" w:eastAsiaTheme="minorHAnsi" w:hAnsi="Arial" w:cs="Arial"/>
          <w:color w:val="000000"/>
          <w:sz w:val="20"/>
          <w:szCs w:val="20"/>
          <w:lang w:val="en-AU"/>
        </w:rPr>
        <w:t xml:space="preserve"> </w:t>
      </w:r>
      <w:r w:rsidR="004C183C" w:rsidRPr="00D720CF">
        <w:rPr>
          <w:rFonts w:ascii="Arial" w:eastAsiaTheme="minorHAnsi" w:hAnsi="Arial" w:cs="Arial"/>
          <w:color w:val="000000"/>
          <w:sz w:val="20"/>
          <w:szCs w:val="20"/>
          <w:lang w:val="en-AU"/>
        </w:rPr>
        <w:t>strategies for addressing barriers to implementation and for enhancing the feasibility and acceptability of</w:t>
      </w:r>
      <w:r w:rsidR="00CD3FE0" w:rsidRPr="00D720CF">
        <w:rPr>
          <w:rFonts w:ascii="Arial" w:eastAsiaTheme="minorHAnsi" w:hAnsi="Arial" w:cs="Arial"/>
          <w:color w:val="000000"/>
          <w:sz w:val="20"/>
          <w:szCs w:val="20"/>
          <w:lang w:val="en-AU"/>
        </w:rPr>
        <w:t xml:space="preserve"> </w:t>
      </w:r>
      <w:r w:rsidR="004C183C" w:rsidRPr="00D720CF">
        <w:rPr>
          <w:rFonts w:ascii="Arial" w:eastAsiaTheme="minorHAnsi" w:hAnsi="Arial" w:cs="Arial"/>
          <w:color w:val="000000"/>
          <w:sz w:val="20"/>
          <w:szCs w:val="20"/>
          <w:lang w:val="en-AU"/>
        </w:rPr>
        <w:t>the proposed intervention.</w:t>
      </w:r>
    </w:p>
    <w:p w14:paraId="294C0CEF" w14:textId="77777777" w:rsidR="004E7D68" w:rsidRPr="00D720CF" w:rsidRDefault="004E7D68" w:rsidP="00D720CF">
      <w:pPr>
        <w:pStyle w:val="NormalWeb"/>
        <w:shd w:val="clear" w:color="auto" w:fill="FFFFFF"/>
        <w:spacing w:before="0" w:beforeAutospacing="0" w:after="0" w:afterAutospacing="0" w:line="259" w:lineRule="auto"/>
        <w:jc w:val="both"/>
        <w:rPr>
          <w:rFonts w:ascii="Arial" w:eastAsiaTheme="minorHAnsi" w:hAnsi="Arial" w:cs="Arial"/>
          <w:color w:val="000000"/>
          <w:sz w:val="20"/>
          <w:szCs w:val="20"/>
          <w:u w:val="single"/>
          <w:lang w:val="en-AU"/>
        </w:rPr>
      </w:pPr>
    </w:p>
    <w:p w14:paraId="38D58E1F" w14:textId="0D1F8DE0" w:rsidR="004E7D68" w:rsidRPr="00D720CF" w:rsidRDefault="004E7D68" w:rsidP="00D720CF">
      <w:pPr>
        <w:pStyle w:val="NormalWeb"/>
        <w:numPr>
          <w:ilvl w:val="0"/>
          <w:numId w:val="20"/>
        </w:numPr>
        <w:shd w:val="clear" w:color="auto" w:fill="FFFFFF"/>
        <w:spacing w:before="0" w:beforeAutospacing="0" w:after="0" w:afterAutospacing="0" w:line="259" w:lineRule="auto"/>
        <w:jc w:val="both"/>
        <w:rPr>
          <w:rFonts w:ascii="Arial" w:eastAsiaTheme="minorHAnsi" w:hAnsi="Arial" w:cs="Arial"/>
          <w:b/>
          <w:bCs/>
          <w:color w:val="000000"/>
          <w:sz w:val="20"/>
          <w:szCs w:val="20"/>
          <w:u w:val="single"/>
          <w:lang w:val="en-AU"/>
        </w:rPr>
      </w:pPr>
      <w:r w:rsidRPr="00D720CF">
        <w:rPr>
          <w:rFonts w:ascii="Arial" w:eastAsiaTheme="minorHAnsi" w:hAnsi="Arial" w:cs="Arial"/>
          <w:b/>
          <w:bCs/>
          <w:color w:val="000000"/>
          <w:sz w:val="20"/>
          <w:szCs w:val="20"/>
          <w:u w:val="single"/>
          <w:lang w:val="en-AU"/>
        </w:rPr>
        <w:t>PHASE TWO</w:t>
      </w:r>
    </w:p>
    <w:p w14:paraId="0E5603C4" w14:textId="70EA9545" w:rsidR="009B1F8D" w:rsidRPr="00D720CF" w:rsidRDefault="009B1F8D" w:rsidP="00F52BC9">
      <w:pPr>
        <w:pStyle w:val="paragraph"/>
        <w:spacing w:before="0" w:beforeAutospacing="0" w:after="0" w:afterAutospacing="0" w:line="259" w:lineRule="auto"/>
        <w:jc w:val="both"/>
        <w:textAlignment w:val="baseline"/>
        <w:rPr>
          <w:rFonts w:ascii="Arial" w:hAnsi="Arial" w:cs="Arial"/>
          <w:sz w:val="20"/>
          <w:szCs w:val="20"/>
          <w:u w:val="single"/>
        </w:rPr>
      </w:pPr>
    </w:p>
    <w:p w14:paraId="14DB33CC" w14:textId="70C8E1BE" w:rsidR="009B1F8D" w:rsidRPr="00D720CF" w:rsidRDefault="009B1F8D" w:rsidP="00D720CF">
      <w:pPr>
        <w:pStyle w:val="paragraph"/>
        <w:numPr>
          <w:ilvl w:val="1"/>
          <w:numId w:val="35"/>
        </w:numPr>
        <w:shd w:val="clear" w:color="auto" w:fill="FFFFFF"/>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b/>
          <w:bCs/>
          <w:sz w:val="20"/>
          <w:szCs w:val="20"/>
          <w:u w:val="single"/>
          <w:lang w:val="en-GB"/>
        </w:rPr>
        <w:t>Study Design</w:t>
      </w:r>
      <w:r w:rsidRPr="00D720CF">
        <w:rPr>
          <w:rStyle w:val="eop"/>
          <w:rFonts w:ascii="Arial" w:hAnsi="Arial" w:cs="Arial"/>
          <w:sz w:val="20"/>
          <w:szCs w:val="20"/>
          <w:u w:val="single"/>
        </w:rPr>
        <w:t> </w:t>
      </w:r>
    </w:p>
    <w:p w14:paraId="385ED86D" w14:textId="31E16221" w:rsidR="009B1F8D" w:rsidRPr="00D720CF" w:rsidRDefault="009B1F8D" w:rsidP="00D720CF">
      <w:pPr>
        <w:pStyle w:val="paragraph"/>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lang w:val="en-GB"/>
        </w:rPr>
        <w:t xml:space="preserve">This phase of the research is a randomised </w:t>
      </w:r>
      <w:r w:rsidR="00041F65" w:rsidRPr="00D720CF">
        <w:rPr>
          <w:rStyle w:val="normaltextrun"/>
          <w:rFonts w:ascii="Arial" w:hAnsi="Arial" w:cs="Arial"/>
          <w:sz w:val="20"/>
          <w:szCs w:val="20"/>
          <w:u w:val="single"/>
          <w:lang w:val="en-GB"/>
        </w:rPr>
        <w:t xml:space="preserve">Type 1 hybrid implementation-effectiveness </w:t>
      </w:r>
      <w:r w:rsidRPr="00D720CF">
        <w:rPr>
          <w:rStyle w:val="normaltextrun"/>
          <w:rFonts w:ascii="Arial" w:hAnsi="Arial" w:cs="Arial"/>
          <w:sz w:val="20"/>
          <w:szCs w:val="20"/>
          <w:u w:val="single"/>
          <w:lang w:val="en-GB"/>
        </w:rPr>
        <w:t xml:space="preserve">pilot study adopting a mixed methods approach to </w:t>
      </w:r>
      <w:r w:rsidR="00041F65" w:rsidRPr="00D720CF">
        <w:rPr>
          <w:rStyle w:val="normaltextrun"/>
          <w:rFonts w:ascii="Arial" w:hAnsi="Arial" w:cs="Arial"/>
          <w:sz w:val="20"/>
          <w:szCs w:val="20"/>
          <w:u w:val="single"/>
          <w:lang w:val="en-GB"/>
        </w:rPr>
        <w:t>evaluating initial outcomes</w:t>
      </w:r>
      <w:r w:rsidRPr="00D720CF">
        <w:rPr>
          <w:rStyle w:val="normaltextrun"/>
          <w:rFonts w:ascii="Arial" w:hAnsi="Arial" w:cs="Arial"/>
          <w:sz w:val="20"/>
          <w:szCs w:val="20"/>
          <w:u w:val="single"/>
          <w:lang w:val="en-GB"/>
        </w:rPr>
        <w:t xml:space="preserve"> of the </w:t>
      </w:r>
      <w:r w:rsidRPr="00D720CF">
        <w:rPr>
          <w:rStyle w:val="normaltextrun"/>
          <w:rFonts w:ascii="Arial" w:hAnsi="Arial" w:cs="Arial"/>
          <w:i/>
          <w:iCs/>
          <w:sz w:val="20"/>
          <w:szCs w:val="20"/>
          <w:u w:val="single"/>
          <w:lang w:val="en-GB"/>
        </w:rPr>
        <w:t xml:space="preserve">Help While You Wait </w:t>
      </w:r>
      <w:r w:rsidRPr="00D720CF">
        <w:rPr>
          <w:rStyle w:val="normaltextrun"/>
          <w:rFonts w:ascii="Arial" w:hAnsi="Arial" w:cs="Arial"/>
          <w:sz w:val="20"/>
          <w:szCs w:val="20"/>
          <w:u w:val="single"/>
          <w:lang w:val="en-GB"/>
        </w:rPr>
        <w:t xml:space="preserve">program. This hybrid design seeks to simultaneously assess </w:t>
      </w:r>
      <w:r w:rsidR="00041F65" w:rsidRPr="00D720CF">
        <w:rPr>
          <w:rStyle w:val="normaltextrun"/>
          <w:rFonts w:ascii="Arial" w:hAnsi="Arial" w:cs="Arial"/>
          <w:sz w:val="20"/>
          <w:szCs w:val="20"/>
          <w:u w:val="single"/>
          <w:lang w:val="en-GB"/>
        </w:rPr>
        <w:t>clinical</w:t>
      </w:r>
      <w:r w:rsidRPr="00D720CF">
        <w:rPr>
          <w:rStyle w:val="normaltextrun"/>
          <w:rFonts w:ascii="Arial" w:hAnsi="Arial" w:cs="Arial"/>
          <w:sz w:val="20"/>
          <w:szCs w:val="20"/>
          <w:u w:val="single"/>
          <w:lang w:val="en-GB"/>
        </w:rPr>
        <w:t xml:space="preserve"> (e.g., psychological distress) and implementation (e.g., </w:t>
      </w:r>
      <w:r w:rsidR="00041F65" w:rsidRPr="00D720CF">
        <w:rPr>
          <w:rStyle w:val="normaltextrun"/>
          <w:rFonts w:ascii="Arial" w:hAnsi="Arial" w:cs="Arial"/>
          <w:sz w:val="20"/>
          <w:szCs w:val="20"/>
          <w:u w:val="single"/>
          <w:lang w:val="en-GB"/>
        </w:rPr>
        <w:t xml:space="preserve">acceptability, feasibility, </w:t>
      </w:r>
      <w:r w:rsidRPr="00D720CF">
        <w:rPr>
          <w:rStyle w:val="normaltextrun"/>
          <w:rFonts w:ascii="Arial" w:hAnsi="Arial" w:cs="Arial"/>
          <w:sz w:val="20"/>
          <w:szCs w:val="20"/>
          <w:u w:val="single"/>
          <w:lang w:val="en-GB"/>
        </w:rPr>
        <w:t xml:space="preserve">fidelity) outcomes </w:t>
      </w:r>
      <w:r w:rsidR="00C463D9" w:rsidRPr="00D720CF">
        <w:rPr>
          <w:rStyle w:val="normaltextrun"/>
          <w:rFonts w:ascii="Arial" w:hAnsi="Arial" w:cs="Arial"/>
          <w:sz w:val="20"/>
          <w:szCs w:val="20"/>
          <w:u w:val="single"/>
          <w:lang w:val="en-GB"/>
        </w:rPr>
        <w:t>(Curran et al., 2012).</w:t>
      </w:r>
      <w:r w:rsidRPr="00D720CF">
        <w:rPr>
          <w:rStyle w:val="eop"/>
          <w:rFonts w:ascii="Arial" w:hAnsi="Arial" w:cs="Arial"/>
          <w:sz w:val="20"/>
          <w:szCs w:val="20"/>
          <w:u w:val="single"/>
        </w:rPr>
        <w:t> </w:t>
      </w:r>
    </w:p>
    <w:p w14:paraId="29A193BB" w14:textId="6875BF72" w:rsidR="009B1F8D" w:rsidRPr="00D720CF" w:rsidRDefault="009B1F8D" w:rsidP="00D720CF">
      <w:pPr>
        <w:pStyle w:val="paragraph"/>
        <w:spacing w:before="0" w:beforeAutospacing="0" w:after="0" w:afterAutospacing="0" w:line="259" w:lineRule="auto"/>
        <w:ind w:left="720" w:hanging="720"/>
        <w:textAlignment w:val="baseline"/>
        <w:rPr>
          <w:rFonts w:ascii="Arial" w:hAnsi="Arial" w:cs="Arial"/>
          <w:sz w:val="20"/>
          <w:szCs w:val="20"/>
          <w:u w:val="single"/>
        </w:rPr>
      </w:pPr>
    </w:p>
    <w:p w14:paraId="36AD475F" w14:textId="754CB2A6" w:rsidR="009B1F8D" w:rsidRPr="00D720CF" w:rsidRDefault="009B1F8D" w:rsidP="00D720CF">
      <w:pPr>
        <w:pStyle w:val="paragraph"/>
        <w:numPr>
          <w:ilvl w:val="1"/>
          <w:numId w:val="35"/>
        </w:numPr>
        <w:spacing w:before="0" w:beforeAutospacing="0" w:after="0" w:afterAutospacing="0" w:line="259" w:lineRule="auto"/>
        <w:textAlignment w:val="baseline"/>
        <w:rPr>
          <w:rFonts w:ascii="Arial" w:hAnsi="Arial" w:cs="Arial"/>
          <w:sz w:val="20"/>
          <w:szCs w:val="20"/>
          <w:u w:val="single"/>
        </w:rPr>
      </w:pPr>
      <w:r w:rsidRPr="00D720CF">
        <w:rPr>
          <w:rStyle w:val="normaltextrun"/>
          <w:rFonts w:ascii="Arial" w:hAnsi="Arial" w:cs="Arial"/>
          <w:b/>
          <w:bCs/>
          <w:sz w:val="20"/>
          <w:szCs w:val="20"/>
          <w:u w:val="single"/>
          <w:lang w:val="en-GB"/>
        </w:rPr>
        <w:t>Participants</w:t>
      </w:r>
      <w:r w:rsidRPr="00D720CF">
        <w:rPr>
          <w:rStyle w:val="eop"/>
          <w:rFonts w:ascii="Arial" w:hAnsi="Arial" w:cs="Arial"/>
          <w:sz w:val="20"/>
          <w:szCs w:val="20"/>
          <w:u w:val="single"/>
        </w:rPr>
        <w:t> </w:t>
      </w:r>
    </w:p>
    <w:p w14:paraId="3097EA91" w14:textId="790A92C9" w:rsidR="009B1F8D" w:rsidRPr="00D720CF" w:rsidRDefault="009B1F8D"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t xml:space="preserve">For this phase of the project, we </w:t>
      </w:r>
      <w:r w:rsidR="00E776A5" w:rsidRPr="00D720CF">
        <w:rPr>
          <w:rStyle w:val="normaltextrun"/>
          <w:rFonts w:ascii="Arial" w:hAnsi="Arial" w:cs="Arial"/>
          <w:sz w:val="20"/>
          <w:szCs w:val="20"/>
          <w:u w:val="single"/>
          <w:lang w:val="en-US"/>
        </w:rPr>
        <w:t xml:space="preserve">plan to </w:t>
      </w:r>
      <w:r w:rsidRPr="00D720CF">
        <w:rPr>
          <w:rStyle w:val="normaltextrun"/>
          <w:rFonts w:ascii="Arial" w:hAnsi="Arial" w:cs="Arial"/>
          <w:sz w:val="20"/>
          <w:szCs w:val="20"/>
          <w:u w:val="single"/>
          <w:lang w:val="en-US"/>
        </w:rPr>
        <w:t xml:space="preserve">recruit three sets of participants: interventionists, adolescents, and </w:t>
      </w:r>
      <w:r w:rsidR="00E776A5" w:rsidRPr="00D720CF">
        <w:rPr>
          <w:rStyle w:val="normaltextrun"/>
          <w:rFonts w:ascii="Arial" w:hAnsi="Arial" w:cs="Arial"/>
          <w:sz w:val="20"/>
          <w:szCs w:val="20"/>
          <w:u w:val="single"/>
          <w:lang w:val="en-US"/>
        </w:rPr>
        <w:t>parents/</w:t>
      </w:r>
      <w:r w:rsidRPr="00D720CF">
        <w:rPr>
          <w:rStyle w:val="normaltextrun"/>
          <w:rFonts w:ascii="Arial" w:hAnsi="Arial" w:cs="Arial"/>
          <w:sz w:val="20"/>
          <w:szCs w:val="20"/>
          <w:u w:val="single"/>
          <w:lang w:val="en-US"/>
        </w:rPr>
        <w:t xml:space="preserve">caregivers of adolescents who </w:t>
      </w:r>
      <w:r w:rsidR="00E776A5" w:rsidRPr="00D720CF">
        <w:rPr>
          <w:rStyle w:val="normaltextrun"/>
          <w:rFonts w:ascii="Arial" w:hAnsi="Arial" w:cs="Arial"/>
          <w:sz w:val="20"/>
          <w:szCs w:val="20"/>
          <w:u w:val="single"/>
          <w:lang w:val="en-US"/>
        </w:rPr>
        <w:t>received</w:t>
      </w:r>
      <w:r w:rsidRPr="00D720CF">
        <w:rPr>
          <w:rStyle w:val="normaltextrun"/>
          <w:rFonts w:ascii="Arial" w:hAnsi="Arial" w:cs="Arial"/>
          <w:sz w:val="20"/>
          <w:szCs w:val="20"/>
          <w:u w:val="single"/>
          <w:lang w:val="en-US"/>
        </w:rPr>
        <w:t xml:space="preserve"> the intervention. </w:t>
      </w:r>
      <w:r w:rsidRPr="00D720CF">
        <w:rPr>
          <w:rStyle w:val="eop"/>
          <w:rFonts w:ascii="Arial" w:hAnsi="Arial" w:cs="Arial"/>
          <w:sz w:val="20"/>
          <w:szCs w:val="20"/>
          <w:u w:val="single"/>
        </w:rPr>
        <w:t> </w:t>
      </w:r>
    </w:p>
    <w:p w14:paraId="4F0E9B76" w14:textId="2BF4C6A7" w:rsidR="009B1F8D" w:rsidRPr="00D720CF" w:rsidRDefault="009B1F8D" w:rsidP="00D720CF">
      <w:pPr>
        <w:pStyle w:val="paragraph"/>
        <w:shd w:val="clear" w:color="auto" w:fill="FFFFFF"/>
        <w:spacing w:before="0" w:beforeAutospacing="0" w:after="0" w:afterAutospacing="0" w:line="259" w:lineRule="auto"/>
        <w:jc w:val="both"/>
        <w:textAlignment w:val="baseline"/>
        <w:rPr>
          <w:rFonts w:ascii="Arial" w:hAnsi="Arial" w:cs="Arial"/>
          <w:i/>
          <w:iCs/>
          <w:sz w:val="20"/>
          <w:szCs w:val="20"/>
          <w:u w:val="single"/>
        </w:rPr>
      </w:pPr>
    </w:p>
    <w:p w14:paraId="7E6ECF16" w14:textId="7485D868" w:rsidR="009B1F8D" w:rsidRPr="00D720CF" w:rsidRDefault="009B1F8D" w:rsidP="00D720CF">
      <w:pPr>
        <w:pStyle w:val="paragraph"/>
        <w:numPr>
          <w:ilvl w:val="2"/>
          <w:numId w:val="37"/>
        </w:numPr>
        <w:shd w:val="clear" w:color="auto" w:fill="FFFFFF"/>
        <w:spacing w:before="0" w:beforeAutospacing="0" w:after="0" w:afterAutospacing="0" w:line="259" w:lineRule="auto"/>
        <w:jc w:val="both"/>
        <w:textAlignment w:val="baseline"/>
        <w:rPr>
          <w:rFonts w:ascii="Arial" w:hAnsi="Arial" w:cs="Arial"/>
          <w:i/>
          <w:iCs/>
          <w:sz w:val="20"/>
          <w:szCs w:val="20"/>
          <w:u w:val="single"/>
        </w:rPr>
      </w:pPr>
      <w:r w:rsidRPr="00D720CF">
        <w:rPr>
          <w:rStyle w:val="normaltextrun"/>
          <w:rFonts w:ascii="Arial" w:hAnsi="Arial" w:cs="Arial"/>
          <w:i/>
          <w:iCs/>
          <w:sz w:val="20"/>
          <w:szCs w:val="20"/>
          <w:u w:val="single"/>
          <w:lang w:val="en-US"/>
        </w:rPr>
        <w:t>Interventionist Participants </w:t>
      </w:r>
      <w:r w:rsidRPr="00D720CF">
        <w:rPr>
          <w:rStyle w:val="eop"/>
          <w:rFonts w:ascii="Arial" w:hAnsi="Arial" w:cs="Arial"/>
          <w:i/>
          <w:iCs/>
          <w:sz w:val="20"/>
          <w:szCs w:val="20"/>
          <w:u w:val="single"/>
        </w:rPr>
        <w:t> </w:t>
      </w:r>
    </w:p>
    <w:p w14:paraId="7C0B7B4B" w14:textId="462AC881" w:rsidR="009B1F8D" w:rsidRPr="00D720CF" w:rsidRDefault="002E100D"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t xml:space="preserve">We plan to </w:t>
      </w:r>
      <w:r w:rsidR="0032384C" w:rsidRPr="00D720CF">
        <w:rPr>
          <w:rStyle w:val="normaltextrun"/>
          <w:rFonts w:ascii="Arial" w:hAnsi="Arial" w:cs="Arial"/>
          <w:sz w:val="20"/>
          <w:szCs w:val="20"/>
          <w:u w:val="single"/>
          <w:lang w:val="en-US"/>
        </w:rPr>
        <w:t>train</w:t>
      </w:r>
      <w:r w:rsidRPr="00D720CF">
        <w:rPr>
          <w:rStyle w:val="normaltextrun"/>
          <w:rFonts w:ascii="Arial" w:hAnsi="Arial" w:cs="Arial"/>
          <w:sz w:val="20"/>
          <w:szCs w:val="20"/>
          <w:u w:val="single"/>
          <w:lang w:val="en-US"/>
        </w:rPr>
        <w:t xml:space="preserve"> </w:t>
      </w:r>
      <w:r w:rsidR="0032384C" w:rsidRPr="00D720CF">
        <w:rPr>
          <w:rStyle w:val="normaltextrun"/>
          <w:rFonts w:ascii="Arial" w:hAnsi="Arial" w:cs="Arial"/>
          <w:sz w:val="20"/>
          <w:szCs w:val="20"/>
          <w:u w:val="single"/>
          <w:lang w:val="en-US"/>
        </w:rPr>
        <w:t xml:space="preserve">up to </w:t>
      </w:r>
      <w:r w:rsidRPr="00D720CF">
        <w:rPr>
          <w:rStyle w:val="normaltextrun"/>
          <w:rFonts w:ascii="Arial" w:hAnsi="Arial" w:cs="Arial"/>
          <w:sz w:val="20"/>
          <w:szCs w:val="20"/>
          <w:u w:val="single"/>
          <w:lang w:val="en-US"/>
        </w:rPr>
        <w:t>10 interventionists</w:t>
      </w:r>
      <w:r w:rsidR="00D44239" w:rsidRPr="00D720CF">
        <w:rPr>
          <w:rStyle w:val="normaltextrun"/>
          <w:rFonts w:ascii="Arial" w:hAnsi="Arial" w:cs="Arial"/>
          <w:sz w:val="20"/>
          <w:szCs w:val="20"/>
          <w:u w:val="single"/>
          <w:lang w:val="en-US"/>
        </w:rPr>
        <w:t xml:space="preserve"> to deliver the intervention</w:t>
      </w:r>
      <w:r w:rsidR="000C5349" w:rsidRPr="00D720CF">
        <w:rPr>
          <w:rStyle w:val="normaltextrun"/>
          <w:rFonts w:ascii="Arial" w:hAnsi="Arial" w:cs="Arial"/>
          <w:sz w:val="20"/>
          <w:szCs w:val="20"/>
          <w:u w:val="single"/>
          <w:lang w:val="en-US"/>
        </w:rPr>
        <w:t>, with each interventionist expected to deliver the intervention to up to 5</w:t>
      </w:r>
      <w:r w:rsidR="00355181" w:rsidRPr="00D720CF">
        <w:rPr>
          <w:rStyle w:val="normaltextrun"/>
          <w:rFonts w:ascii="Arial" w:hAnsi="Arial" w:cs="Arial"/>
          <w:sz w:val="20"/>
          <w:szCs w:val="20"/>
          <w:u w:val="single"/>
          <w:lang w:val="en-US"/>
        </w:rPr>
        <w:t xml:space="preserve"> adolescent participants</w:t>
      </w:r>
      <w:r w:rsidRPr="00D720CF">
        <w:rPr>
          <w:rStyle w:val="normaltextrun"/>
          <w:rFonts w:ascii="Arial" w:hAnsi="Arial" w:cs="Arial"/>
          <w:sz w:val="20"/>
          <w:szCs w:val="20"/>
          <w:u w:val="single"/>
          <w:lang w:val="en-US"/>
        </w:rPr>
        <w:t>.</w:t>
      </w:r>
      <w:r w:rsidRPr="00D720CF">
        <w:rPr>
          <w:rStyle w:val="eop"/>
          <w:rFonts w:ascii="Arial" w:hAnsi="Arial" w:cs="Arial"/>
          <w:sz w:val="20"/>
          <w:szCs w:val="20"/>
          <w:u w:val="single"/>
        </w:rPr>
        <w:t> </w:t>
      </w:r>
      <w:r w:rsidR="009B1F8D" w:rsidRPr="00D720CF">
        <w:rPr>
          <w:rStyle w:val="normaltextrun"/>
          <w:rFonts w:ascii="Arial" w:hAnsi="Arial" w:cs="Arial"/>
          <w:sz w:val="20"/>
          <w:szCs w:val="20"/>
          <w:u w:val="single"/>
          <w:lang w:val="en-US"/>
        </w:rPr>
        <w:t>To be eligible for study participation, interventionists must:</w:t>
      </w:r>
      <w:r w:rsidR="009B1F8D" w:rsidRPr="00D720CF">
        <w:rPr>
          <w:rStyle w:val="eop"/>
          <w:rFonts w:ascii="Arial" w:hAnsi="Arial" w:cs="Arial"/>
          <w:sz w:val="20"/>
          <w:szCs w:val="20"/>
          <w:u w:val="single"/>
        </w:rPr>
        <w:t> </w:t>
      </w:r>
    </w:p>
    <w:p w14:paraId="5F85F9A2" w14:textId="77777777" w:rsidR="009B1F8D" w:rsidRPr="00D720CF" w:rsidRDefault="009B1F8D" w:rsidP="00D720CF">
      <w:pPr>
        <w:pStyle w:val="paragraph"/>
        <w:numPr>
          <w:ilvl w:val="0"/>
          <w:numId w:val="24"/>
        </w:numPr>
        <w:shd w:val="clear" w:color="auto" w:fill="FFFFFF"/>
        <w:spacing w:before="0" w:beforeAutospacing="0" w:after="0" w:afterAutospacing="0" w:line="259" w:lineRule="auto"/>
        <w:ind w:left="1080" w:firstLine="0"/>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t>Complete the required training, demonstrate competency to deliver the intervention, and agree to participate in ongoing supervision,</w:t>
      </w:r>
      <w:r w:rsidRPr="00D720CF">
        <w:rPr>
          <w:rStyle w:val="eop"/>
          <w:rFonts w:ascii="Arial" w:hAnsi="Arial" w:cs="Arial"/>
          <w:sz w:val="20"/>
          <w:szCs w:val="20"/>
          <w:u w:val="single"/>
        </w:rPr>
        <w:t> </w:t>
      </w:r>
    </w:p>
    <w:p w14:paraId="31C6B2C4" w14:textId="77777777" w:rsidR="009B1F8D" w:rsidRPr="00D720CF" w:rsidRDefault="009B1F8D" w:rsidP="00D720CF">
      <w:pPr>
        <w:pStyle w:val="paragraph"/>
        <w:numPr>
          <w:ilvl w:val="0"/>
          <w:numId w:val="25"/>
        </w:numPr>
        <w:shd w:val="clear" w:color="auto" w:fill="FFFFFF"/>
        <w:spacing w:before="0" w:beforeAutospacing="0" w:after="0" w:afterAutospacing="0" w:line="259" w:lineRule="auto"/>
        <w:ind w:left="1080" w:firstLine="0"/>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t>Be able to speak English to complete informed consent and study procedures, and deliver the intervention, and</w:t>
      </w:r>
      <w:r w:rsidRPr="00D720CF">
        <w:rPr>
          <w:rStyle w:val="eop"/>
          <w:rFonts w:ascii="Arial" w:hAnsi="Arial" w:cs="Arial"/>
          <w:sz w:val="20"/>
          <w:szCs w:val="20"/>
          <w:u w:val="single"/>
        </w:rPr>
        <w:t> </w:t>
      </w:r>
    </w:p>
    <w:p w14:paraId="2EC4C6CC" w14:textId="77777777" w:rsidR="009B1F8D" w:rsidRPr="00D720CF" w:rsidRDefault="009B1F8D" w:rsidP="00D720CF">
      <w:pPr>
        <w:pStyle w:val="paragraph"/>
        <w:numPr>
          <w:ilvl w:val="0"/>
          <w:numId w:val="26"/>
        </w:numPr>
        <w:shd w:val="clear" w:color="auto" w:fill="FFFFFF"/>
        <w:spacing w:before="0" w:beforeAutospacing="0" w:after="0" w:afterAutospacing="0" w:line="259" w:lineRule="auto"/>
        <w:ind w:left="1080" w:firstLine="0"/>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t>Either:</w:t>
      </w:r>
      <w:r w:rsidRPr="00D720CF">
        <w:rPr>
          <w:rStyle w:val="eop"/>
          <w:rFonts w:ascii="Arial" w:hAnsi="Arial" w:cs="Arial"/>
          <w:sz w:val="20"/>
          <w:szCs w:val="20"/>
          <w:u w:val="single"/>
        </w:rPr>
        <w:t> </w:t>
      </w:r>
    </w:p>
    <w:p w14:paraId="4E0B3F6C" w14:textId="77777777" w:rsidR="009B1F8D" w:rsidRPr="00D720CF" w:rsidRDefault="009B1F8D" w:rsidP="00D720CF">
      <w:pPr>
        <w:pStyle w:val="paragraph"/>
        <w:numPr>
          <w:ilvl w:val="0"/>
          <w:numId w:val="27"/>
        </w:numPr>
        <w:shd w:val="clear" w:color="auto" w:fill="FFFFFF"/>
        <w:spacing w:before="0" w:beforeAutospacing="0" w:after="0" w:afterAutospacing="0" w:line="259" w:lineRule="auto"/>
        <w:ind w:left="1800" w:firstLine="0"/>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t>have prior experience of working with young people in WA at a youth/ health service, or</w:t>
      </w:r>
      <w:r w:rsidRPr="00D720CF">
        <w:rPr>
          <w:rStyle w:val="eop"/>
          <w:rFonts w:ascii="Arial" w:hAnsi="Arial" w:cs="Arial"/>
          <w:sz w:val="20"/>
          <w:szCs w:val="20"/>
          <w:u w:val="single"/>
        </w:rPr>
        <w:t> </w:t>
      </w:r>
    </w:p>
    <w:p w14:paraId="208CFEBC" w14:textId="3D315142" w:rsidR="009B1F8D" w:rsidRPr="00D720CF" w:rsidRDefault="009B1F8D" w:rsidP="00D720CF">
      <w:pPr>
        <w:pStyle w:val="paragraph"/>
        <w:numPr>
          <w:ilvl w:val="0"/>
          <w:numId w:val="28"/>
        </w:numPr>
        <w:shd w:val="clear" w:color="auto" w:fill="FFFFFF"/>
        <w:spacing w:before="0" w:beforeAutospacing="0" w:after="0" w:afterAutospacing="0" w:line="259" w:lineRule="auto"/>
        <w:ind w:left="1800" w:firstLine="0"/>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t>currently completing or recently completed 4</w:t>
      </w:r>
      <w:r w:rsidRPr="00D720CF">
        <w:rPr>
          <w:rStyle w:val="normaltextrun"/>
          <w:rFonts w:ascii="Arial" w:hAnsi="Arial" w:cs="Arial"/>
          <w:sz w:val="20"/>
          <w:szCs w:val="20"/>
          <w:u w:val="single"/>
          <w:vertAlign w:val="superscript"/>
          <w:lang w:val="en-US"/>
        </w:rPr>
        <w:t>th</w:t>
      </w:r>
      <w:r w:rsidRPr="00D720CF">
        <w:rPr>
          <w:rStyle w:val="normaltextrun"/>
          <w:rFonts w:ascii="Arial" w:hAnsi="Arial" w:cs="Arial"/>
          <w:sz w:val="20"/>
          <w:szCs w:val="20"/>
          <w:u w:val="single"/>
          <w:lang w:val="en-US"/>
        </w:rPr>
        <w:t>-year honours-level studies in Psychology at Curtin University</w:t>
      </w:r>
      <w:r w:rsidR="00AF430A" w:rsidRPr="00D720CF">
        <w:rPr>
          <w:rStyle w:val="normaltextrun"/>
          <w:rFonts w:ascii="Arial" w:hAnsi="Arial" w:cs="Arial"/>
          <w:sz w:val="20"/>
          <w:szCs w:val="20"/>
          <w:u w:val="single"/>
          <w:lang w:val="en-US"/>
        </w:rPr>
        <w:t>, with some experience providing mental health support</w:t>
      </w:r>
      <w:r w:rsidR="005F3DDC" w:rsidRPr="00D720CF">
        <w:rPr>
          <w:rStyle w:val="normaltextrun"/>
          <w:rFonts w:ascii="Arial" w:hAnsi="Arial" w:cs="Arial"/>
          <w:sz w:val="20"/>
          <w:szCs w:val="20"/>
          <w:u w:val="single"/>
          <w:lang w:val="en-US"/>
        </w:rPr>
        <w:t xml:space="preserve"> services</w:t>
      </w:r>
      <w:r w:rsidRPr="00D720CF">
        <w:rPr>
          <w:rStyle w:val="normaltextrun"/>
          <w:rFonts w:ascii="Arial" w:hAnsi="Arial" w:cs="Arial"/>
          <w:sz w:val="20"/>
          <w:szCs w:val="20"/>
          <w:u w:val="single"/>
          <w:lang w:val="en-US"/>
        </w:rPr>
        <w:t>. </w:t>
      </w:r>
      <w:r w:rsidRPr="00D720CF">
        <w:rPr>
          <w:rStyle w:val="eop"/>
          <w:rFonts w:ascii="Arial" w:hAnsi="Arial" w:cs="Arial"/>
          <w:sz w:val="20"/>
          <w:szCs w:val="20"/>
          <w:u w:val="single"/>
        </w:rPr>
        <w:t> </w:t>
      </w:r>
    </w:p>
    <w:p w14:paraId="3E3FB276" w14:textId="55229D2E" w:rsidR="009B1F8D" w:rsidRPr="00D720CF" w:rsidRDefault="009B1F8D" w:rsidP="007517D1">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p>
    <w:p w14:paraId="2CAE2A17" w14:textId="78052850" w:rsidR="009B1F8D" w:rsidRPr="00D720CF" w:rsidRDefault="009B1F8D" w:rsidP="00D720CF">
      <w:pPr>
        <w:pStyle w:val="paragraph"/>
        <w:numPr>
          <w:ilvl w:val="2"/>
          <w:numId w:val="37"/>
        </w:numPr>
        <w:shd w:val="clear" w:color="auto" w:fill="FFFFFF"/>
        <w:spacing w:before="0" w:beforeAutospacing="0" w:after="0" w:afterAutospacing="0" w:line="259" w:lineRule="auto"/>
        <w:jc w:val="both"/>
        <w:textAlignment w:val="baseline"/>
        <w:rPr>
          <w:rFonts w:ascii="Arial" w:hAnsi="Arial" w:cs="Arial"/>
          <w:i/>
          <w:iCs/>
          <w:sz w:val="20"/>
          <w:szCs w:val="20"/>
          <w:u w:val="single"/>
        </w:rPr>
      </w:pPr>
      <w:r w:rsidRPr="00D720CF">
        <w:rPr>
          <w:rStyle w:val="normaltextrun"/>
          <w:rFonts w:ascii="Arial" w:hAnsi="Arial" w:cs="Arial"/>
          <w:i/>
          <w:iCs/>
          <w:sz w:val="20"/>
          <w:szCs w:val="20"/>
          <w:u w:val="single"/>
          <w:lang w:val="en-US"/>
        </w:rPr>
        <w:t>Adolescent Participants</w:t>
      </w:r>
      <w:r w:rsidRPr="00D720CF">
        <w:rPr>
          <w:rStyle w:val="eop"/>
          <w:rFonts w:ascii="Arial" w:hAnsi="Arial" w:cs="Arial"/>
          <w:i/>
          <w:iCs/>
          <w:sz w:val="20"/>
          <w:szCs w:val="20"/>
          <w:u w:val="single"/>
        </w:rPr>
        <w:t> </w:t>
      </w:r>
    </w:p>
    <w:p w14:paraId="30918A4D" w14:textId="486A65A0" w:rsidR="009B1F8D" w:rsidRPr="00D720CF" w:rsidRDefault="00096673"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t xml:space="preserve">We plan to recruit up to 80 adolescents to participate in Phase </w:t>
      </w:r>
      <w:r w:rsidR="00702A73" w:rsidRPr="00D720CF">
        <w:rPr>
          <w:rStyle w:val="normaltextrun"/>
          <w:rFonts w:ascii="Arial" w:hAnsi="Arial" w:cs="Arial"/>
          <w:sz w:val="20"/>
          <w:szCs w:val="20"/>
          <w:u w:val="single"/>
          <w:lang w:val="en-US"/>
        </w:rPr>
        <w:t>T</w:t>
      </w:r>
      <w:r w:rsidRPr="00D720CF">
        <w:rPr>
          <w:rStyle w:val="normaltextrun"/>
          <w:rFonts w:ascii="Arial" w:hAnsi="Arial" w:cs="Arial"/>
          <w:sz w:val="20"/>
          <w:szCs w:val="20"/>
          <w:u w:val="single"/>
          <w:lang w:val="en-US"/>
        </w:rPr>
        <w:t xml:space="preserve">wo. </w:t>
      </w:r>
      <w:r w:rsidR="009B1F8D" w:rsidRPr="00D720CF">
        <w:rPr>
          <w:rStyle w:val="normaltextrun"/>
          <w:rFonts w:ascii="Arial" w:hAnsi="Arial" w:cs="Arial"/>
          <w:sz w:val="20"/>
          <w:szCs w:val="20"/>
          <w:u w:val="single"/>
          <w:lang w:val="en-US"/>
        </w:rPr>
        <w:t xml:space="preserve">To be eligible for </w:t>
      </w:r>
      <w:r w:rsidRPr="00D720CF">
        <w:rPr>
          <w:rStyle w:val="normaltextrun"/>
          <w:rFonts w:ascii="Arial" w:hAnsi="Arial" w:cs="Arial"/>
          <w:sz w:val="20"/>
          <w:szCs w:val="20"/>
          <w:u w:val="single"/>
          <w:lang w:val="en-US"/>
        </w:rPr>
        <w:t>this phase of the study</w:t>
      </w:r>
      <w:r w:rsidR="009B1F8D" w:rsidRPr="00D720CF">
        <w:rPr>
          <w:rStyle w:val="normaltextrun"/>
          <w:rFonts w:ascii="Arial" w:hAnsi="Arial" w:cs="Arial"/>
          <w:sz w:val="20"/>
          <w:szCs w:val="20"/>
          <w:u w:val="single"/>
          <w:lang w:val="en-US"/>
        </w:rPr>
        <w:t>, adolescents must:</w:t>
      </w:r>
      <w:r w:rsidR="009B1F8D" w:rsidRPr="00D720CF">
        <w:rPr>
          <w:rStyle w:val="eop"/>
          <w:rFonts w:ascii="Arial" w:hAnsi="Arial" w:cs="Arial"/>
          <w:sz w:val="20"/>
          <w:szCs w:val="20"/>
          <w:u w:val="single"/>
        </w:rPr>
        <w:t> </w:t>
      </w:r>
    </w:p>
    <w:p w14:paraId="5A736C8F" w14:textId="77777777" w:rsidR="009B1F8D" w:rsidRPr="00D720CF" w:rsidRDefault="009B1F8D" w:rsidP="00D720CF">
      <w:pPr>
        <w:pStyle w:val="paragraph"/>
        <w:numPr>
          <w:ilvl w:val="0"/>
          <w:numId w:val="29"/>
        </w:numPr>
        <w:shd w:val="clear" w:color="auto" w:fill="FFFFFF"/>
        <w:spacing w:before="0" w:beforeAutospacing="0" w:after="0" w:afterAutospacing="0" w:line="259" w:lineRule="auto"/>
        <w:ind w:left="1290" w:firstLine="0"/>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t>Be 13-19 years of age,</w:t>
      </w:r>
      <w:r w:rsidRPr="00D720CF">
        <w:rPr>
          <w:rStyle w:val="eop"/>
          <w:rFonts w:ascii="Arial" w:hAnsi="Arial" w:cs="Arial"/>
          <w:sz w:val="20"/>
          <w:szCs w:val="20"/>
          <w:u w:val="single"/>
        </w:rPr>
        <w:t> </w:t>
      </w:r>
    </w:p>
    <w:p w14:paraId="191899D2" w14:textId="77777777" w:rsidR="009B1F8D" w:rsidRPr="00D720CF" w:rsidRDefault="009B1F8D" w:rsidP="00D720CF">
      <w:pPr>
        <w:pStyle w:val="paragraph"/>
        <w:numPr>
          <w:ilvl w:val="0"/>
          <w:numId w:val="30"/>
        </w:numPr>
        <w:shd w:val="clear" w:color="auto" w:fill="FFFFFF"/>
        <w:spacing w:before="0" w:beforeAutospacing="0" w:after="0" w:afterAutospacing="0" w:line="259" w:lineRule="auto"/>
        <w:ind w:left="1290" w:firstLine="0"/>
        <w:jc w:val="both"/>
        <w:textAlignment w:val="baseline"/>
        <w:rPr>
          <w:rStyle w:val="eop"/>
          <w:rFonts w:ascii="Arial" w:hAnsi="Arial" w:cs="Arial"/>
          <w:sz w:val="20"/>
          <w:szCs w:val="20"/>
          <w:u w:val="single"/>
        </w:rPr>
      </w:pPr>
      <w:r w:rsidRPr="00D720CF">
        <w:rPr>
          <w:rStyle w:val="normaltextrun"/>
          <w:rFonts w:ascii="Arial" w:hAnsi="Arial" w:cs="Arial"/>
          <w:sz w:val="20"/>
          <w:szCs w:val="20"/>
          <w:u w:val="single"/>
          <w:lang w:val="en-US"/>
        </w:rPr>
        <w:t>Have consent from their primary caregiver to participate (adolescents 13-15 only),</w:t>
      </w:r>
      <w:r w:rsidRPr="00D720CF">
        <w:rPr>
          <w:rStyle w:val="eop"/>
          <w:rFonts w:ascii="Arial" w:hAnsi="Arial" w:cs="Arial"/>
          <w:sz w:val="20"/>
          <w:szCs w:val="20"/>
          <w:u w:val="single"/>
        </w:rPr>
        <w:t> </w:t>
      </w:r>
    </w:p>
    <w:p w14:paraId="304716AB" w14:textId="3EE087AF" w:rsidR="00857688" w:rsidRPr="00D720CF" w:rsidRDefault="00857688" w:rsidP="00D720CF">
      <w:pPr>
        <w:pStyle w:val="paragraph"/>
        <w:numPr>
          <w:ilvl w:val="0"/>
          <w:numId w:val="30"/>
        </w:numPr>
        <w:shd w:val="clear" w:color="auto" w:fill="FFFFFF"/>
        <w:spacing w:before="0" w:beforeAutospacing="0" w:after="0" w:afterAutospacing="0" w:line="259" w:lineRule="auto"/>
        <w:ind w:left="1290" w:firstLine="0"/>
        <w:jc w:val="both"/>
        <w:textAlignment w:val="baseline"/>
        <w:rPr>
          <w:rFonts w:ascii="Arial" w:hAnsi="Arial" w:cs="Arial"/>
          <w:sz w:val="20"/>
          <w:szCs w:val="20"/>
          <w:u w:val="single"/>
        </w:rPr>
      </w:pPr>
      <w:r w:rsidRPr="00D720CF">
        <w:rPr>
          <w:rFonts w:ascii="Arial" w:hAnsi="Arial" w:cs="Arial"/>
          <w:sz w:val="20"/>
          <w:szCs w:val="20"/>
          <w:u w:val="single"/>
        </w:rPr>
        <w:t>S</w:t>
      </w:r>
      <w:r w:rsidR="00966D9F" w:rsidRPr="00D720CF">
        <w:rPr>
          <w:rFonts w:ascii="Arial" w:hAnsi="Arial" w:cs="Arial"/>
          <w:sz w:val="20"/>
          <w:szCs w:val="20"/>
          <w:u w:val="single"/>
        </w:rPr>
        <w:t>creen at risk for p</w:t>
      </w:r>
      <w:r w:rsidRPr="00D720CF">
        <w:rPr>
          <w:rFonts w:ascii="Arial" w:hAnsi="Arial" w:cs="Arial"/>
          <w:sz w:val="20"/>
          <w:szCs w:val="20"/>
          <w:u w:val="single"/>
        </w:rPr>
        <w:t xml:space="preserve">sychological </w:t>
      </w:r>
      <w:r w:rsidR="00966D9F" w:rsidRPr="00D720CF">
        <w:rPr>
          <w:rFonts w:ascii="Arial" w:hAnsi="Arial" w:cs="Arial"/>
          <w:sz w:val="20"/>
          <w:szCs w:val="20"/>
          <w:u w:val="single"/>
        </w:rPr>
        <w:t xml:space="preserve">distress on the </w:t>
      </w:r>
      <w:r w:rsidR="007D0BB5" w:rsidRPr="00D720CF">
        <w:rPr>
          <w:rFonts w:ascii="Arial" w:hAnsi="Arial" w:cs="Arial"/>
          <w:sz w:val="20"/>
          <w:szCs w:val="20"/>
          <w:u w:val="single"/>
        </w:rPr>
        <w:t>K</w:t>
      </w:r>
      <w:r w:rsidR="00966D9F" w:rsidRPr="00D720CF">
        <w:rPr>
          <w:rFonts w:ascii="Arial" w:hAnsi="Arial" w:cs="Arial"/>
          <w:sz w:val="20"/>
          <w:szCs w:val="20"/>
          <w:u w:val="single"/>
        </w:rPr>
        <w:t>-10</w:t>
      </w:r>
      <w:r w:rsidR="007D0BB5" w:rsidRPr="00D720CF">
        <w:rPr>
          <w:rFonts w:ascii="Arial" w:hAnsi="Arial" w:cs="Arial"/>
          <w:sz w:val="20"/>
          <w:szCs w:val="20"/>
          <w:u w:val="single"/>
        </w:rPr>
        <w:t xml:space="preserve"> (Scores ≥20</w:t>
      </w:r>
      <w:r w:rsidR="00571741" w:rsidRPr="00D720CF">
        <w:rPr>
          <w:rFonts w:ascii="Arial" w:hAnsi="Arial" w:cs="Arial"/>
          <w:sz w:val="20"/>
          <w:szCs w:val="20"/>
          <w:u w:val="single"/>
        </w:rPr>
        <w:t>; Kessler et al., 20</w:t>
      </w:r>
      <w:r w:rsidR="00874A90" w:rsidRPr="00D720CF">
        <w:rPr>
          <w:rFonts w:ascii="Arial" w:hAnsi="Arial" w:cs="Arial"/>
          <w:sz w:val="20"/>
          <w:szCs w:val="20"/>
          <w:u w:val="single"/>
        </w:rPr>
        <w:t>02</w:t>
      </w:r>
      <w:r w:rsidR="007D0BB5" w:rsidRPr="00D720CF">
        <w:rPr>
          <w:rFonts w:ascii="Arial" w:hAnsi="Arial" w:cs="Arial"/>
          <w:sz w:val="20"/>
          <w:szCs w:val="20"/>
          <w:u w:val="single"/>
        </w:rPr>
        <w:t>) or be seeking</w:t>
      </w:r>
      <w:r w:rsidR="00C7077B" w:rsidRPr="00D720CF">
        <w:rPr>
          <w:rFonts w:ascii="Arial" w:hAnsi="Arial" w:cs="Arial"/>
          <w:sz w:val="20"/>
          <w:szCs w:val="20"/>
          <w:u w:val="single"/>
        </w:rPr>
        <w:t xml:space="preserve"> </w:t>
      </w:r>
      <w:r w:rsidRPr="00D720CF">
        <w:rPr>
          <w:rFonts w:ascii="Arial" w:hAnsi="Arial" w:cs="Arial"/>
          <w:sz w:val="20"/>
          <w:szCs w:val="20"/>
          <w:u w:val="single"/>
        </w:rPr>
        <w:t xml:space="preserve">mental health services for </w:t>
      </w:r>
      <w:r w:rsidR="00096673" w:rsidRPr="00D720CF">
        <w:rPr>
          <w:rFonts w:ascii="Arial" w:hAnsi="Arial" w:cs="Arial"/>
          <w:sz w:val="20"/>
          <w:szCs w:val="20"/>
          <w:u w:val="single"/>
        </w:rPr>
        <w:t>psychological distress</w:t>
      </w:r>
      <w:r w:rsidRPr="00D720CF">
        <w:rPr>
          <w:rFonts w:ascii="Arial" w:hAnsi="Arial" w:cs="Arial"/>
          <w:sz w:val="20"/>
          <w:szCs w:val="20"/>
          <w:u w:val="single"/>
        </w:rPr>
        <w:t>,</w:t>
      </w:r>
    </w:p>
    <w:p w14:paraId="5FD1C808" w14:textId="57008C90" w:rsidR="009B1F8D" w:rsidRPr="00D720CF" w:rsidRDefault="009B1F8D" w:rsidP="00D720CF">
      <w:pPr>
        <w:pStyle w:val="paragraph"/>
        <w:numPr>
          <w:ilvl w:val="0"/>
          <w:numId w:val="31"/>
        </w:numPr>
        <w:shd w:val="clear" w:color="auto" w:fill="FFFFFF"/>
        <w:spacing w:before="0" w:beforeAutospacing="0" w:after="0" w:afterAutospacing="0" w:line="259" w:lineRule="auto"/>
        <w:ind w:left="1290" w:firstLine="0"/>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t>Be able to speak English to complete informed consent and study procedures, and</w:t>
      </w:r>
      <w:r w:rsidRPr="00D720CF">
        <w:rPr>
          <w:rStyle w:val="eop"/>
          <w:rFonts w:ascii="Arial" w:hAnsi="Arial" w:cs="Arial"/>
          <w:sz w:val="20"/>
          <w:szCs w:val="20"/>
          <w:u w:val="single"/>
        </w:rPr>
        <w:t> </w:t>
      </w:r>
    </w:p>
    <w:p w14:paraId="0DF3C455" w14:textId="26C1EAF2" w:rsidR="009B1F8D" w:rsidRPr="00D720CF" w:rsidRDefault="009B1F8D" w:rsidP="00D720CF">
      <w:pPr>
        <w:pStyle w:val="paragraph"/>
        <w:numPr>
          <w:ilvl w:val="0"/>
          <w:numId w:val="32"/>
        </w:numPr>
        <w:shd w:val="clear" w:color="auto" w:fill="FFFFFF"/>
        <w:spacing w:before="0" w:beforeAutospacing="0" w:after="0" w:afterAutospacing="0" w:line="259" w:lineRule="auto"/>
        <w:ind w:left="1290" w:firstLine="0"/>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t>Not currently be at high risk of suicide</w:t>
      </w:r>
      <w:r w:rsidR="00CF0B12" w:rsidRPr="00D720CF">
        <w:rPr>
          <w:rStyle w:val="normaltextrun"/>
          <w:rFonts w:ascii="Arial" w:hAnsi="Arial" w:cs="Arial"/>
          <w:sz w:val="20"/>
          <w:szCs w:val="20"/>
          <w:u w:val="single"/>
          <w:lang w:val="en-US"/>
        </w:rPr>
        <w:t xml:space="preserve"> (assessed using the Columbia Suicide Severity Rating Scale- Screen version; Cwik et al., 2020). </w:t>
      </w:r>
      <w:r w:rsidRPr="00D720CF">
        <w:rPr>
          <w:rStyle w:val="normaltextrun"/>
          <w:rFonts w:ascii="Arial" w:hAnsi="Arial" w:cs="Arial"/>
          <w:sz w:val="20"/>
          <w:szCs w:val="20"/>
          <w:u w:val="single"/>
          <w:lang w:val="en-US"/>
        </w:rPr>
        <w:t xml:space="preserve"> </w:t>
      </w:r>
    </w:p>
    <w:p w14:paraId="5BBFBA28" w14:textId="0C3DFD22" w:rsidR="009B1F8D" w:rsidRPr="00D720CF" w:rsidRDefault="009B1F8D"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p>
    <w:p w14:paraId="5412B462" w14:textId="12921927" w:rsidR="009B1F8D" w:rsidRPr="00D720CF" w:rsidRDefault="00702A73" w:rsidP="00D720CF">
      <w:pPr>
        <w:pStyle w:val="paragraph"/>
        <w:numPr>
          <w:ilvl w:val="2"/>
          <w:numId w:val="37"/>
        </w:numPr>
        <w:shd w:val="clear" w:color="auto" w:fill="FFFFFF"/>
        <w:spacing w:before="0" w:beforeAutospacing="0" w:after="0" w:afterAutospacing="0" w:line="259" w:lineRule="auto"/>
        <w:jc w:val="both"/>
        <w:textAlignment w:val="baseline"/>
        <w:rPr>
          <w:rFonts w:ascii="Arial" w:hAnsi="Arial" w:cs="Arial"/>
          <w:i/>
          <w:iCs/>
          <w:sz w:val="20"/>
          <w:szCs w:val="20"/>
          <w:u w:val="single"/>
        </w:rPr>
      </w:pPr>
      <w:r w:rsidRPr="00D720CF">
        <w:rPr>
          <w:rStyle w:val="normaltextrun"/>
          <w:rFonts w:ascii="Arial" w:hAnsi="Arial" w:cs="Arial"/>
          <w:i/>
          <w:iCs/>
          <w:sz w:val="20"/>
          <w:szCs w:val="20"/>
          <w:u w:val="single"/>
          <w:lang w:val="en-US"/>
        </w:rPr>
        <w:t>Parent/</w:t>
      </w:r>
      <w:r w:rsidR="009B1F8D" w:rsidRPr="00D720CF">
        <w:rPr>
          <w:rStyle w:val="normaltextrun"/>
          <w:rFonts w:ascii="Arial" w:hAnsi="Arial" w:cs="Arial"/>
          <w:i/>
          <w:iCs/>
          <w:sz w:val="20"/>
          <w:szCs w:val="20"/>
          <w:u w:val="single"/>
          <w:lang w:val="en-US"/>
        </w:rPr>
        <w:t>Caregiver Participants</w:t>
      </w:r>
      <w:r w:rsidR="009B1F8D" w:rsidRPr="00D720CF">
        <w:rPr>
          <w:rStyle w:val="eop"/>
          <w:rFonts w:ascii="Arial" w:hAnsi="Arial" w:cs="Arial"/>
          <w:i/>
          <w:iCs/>
          <w:sz w:val="20"/>
          <w:szCs w:val="20"/>
          <w:u w:val="single"/>
        </w:rPr>
        <w:t> </w:t>
      </w:r>
    </w:p>
    <w:p w14:paraId="6C9EEA5E" w14:textId="6DED1543" w:rsidR="009B1F8D" w:rsidRPr="00D720CF" w:rsidRDefault="00702A73"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t xml:space="preserve">We plan to recruit up to </w:t>
      </w:r>
      <w:r w:rsidR="00070535" w:rsidRPr="00D720CF">
        <w:rPr>
          <w:rStyle w:val="normaltextrun"/>
          <w:rFonts w:ascii="Arial" w:hAnsi="Arial" w:cs="Arial"/>
          <w:sz w:val="20"/>
          <w:szCs w:val="20"/>
          <w:u w:val="single"/>
          <w:lang w:val="en-US"/>
        </w:rPr>
        <w:t xml:space="preserve">8 parent/caregivers to participate in qualitative interviews. </w:t>
      </w:r>
      <w:r w:rsidR="009B1F8D" w:rsidRPr="00D720CF">
        <w:rPr>
          <w:rStyle w:val="normaltextrun"/>
          <w:rFonts w:ascii="Arial" w:hAnsi="Arial" w:cs="Arial"/>
          <w:sz w:val="20"/>
          <w:szCs w:val="20"/>
          <w:u w:val="single"/>
          <w:lang w:val="en-US"/>
        </w:rPr>
        <w:t>To be eligible for study participation, caregivers must:</w:t>
      </w:r>
      <w:r w:rsidR="009B1F8D" w:rsidRPr="00D720CF">
        <w:rPr>
          <w:rStyle w:val="eop"/>
          <w:rFonts w:ascii="Arial" w:hAnsi="Arial" w:cs="Arial"/>
          <w:sz w:val="20"/>
          <w:szCs w:val="20"/>
          <w:u w:val="single"/>
        </w:rPr>
        <w:t> </w:t>
      </w:r>
    </w:p>
    <w:p w14:paraId="2791FF07" w14:textId="0FBC73D3" w:rsidR="009B1F8D" w:rsidRPr="00D720CF" w:rsidRDefault="009B1F8D" w:rsidP="00D720CF">
      <w:pPr>
        <w:pStyle w:val="paragraph"/>
        <w:numPr>
          <w:ilvl w:val="0"/>
          <w:numId w:val="33"/>
        </w:numPr>
        <w:shd w:val="clear" w:color="auto" w:fill="FFFFFF"/>
        <w:spacing w:before="0" w:beforeAutospacing="0" w:after="0" w:afterAutospacing="0" w:line="259" w:lineRule="auto"/>
        <w:ind w:left="1290" w:firstLine="0"/>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lastRenderedPageBreak/>
        <w:t xml:space="preserve">Be a caregiver of an adolescent </w:t>
      </w:r>
      <w:r w:rsidR="00070535" w:rsidRPr="00D720CF">
        <w:rPr>
          <w:rStyle w:val="normaltextrun"/>
          <w:rFonts w:ascii="Arial" w:hAnsi="Arial" w:cs="Arial"/>
          <w:sz w:val="20"/>
          <w:szCs w:val="20"/>
          <w:u w:val="single"/>
          <w:lang w:val="en-US"/>
        </w:rPr>
        <w:t xml:space="preserve">assigned to the </w:t>
      </w:r>
      <w:r w:rsidRPr="00D720CF">
        <w:rPr>
          <w:rStyle w:val="normaltextrun"/>
          <w:rFonts w:ascii="Arial" w:hAnsi="Arial" w:cs="Arial"/>
          <w:sz w:val="20"/>
          <w:szCs w:val="20"/>
          <w:u w:val="single"/>
          <w:lang w:val="en-US"/>
        </w:rPr>
        <w:t>intervention, and</w:t>
      </w:r>
      <w:r w:rsidRPr="00D720CF">
        <w:rPr>
          <w:rStyle w:val="eop"/>
          <w:rFonts w:ascii="Arial" w:hAnsi="Arial" w:cs="Arial"/>
          <w:sz w:val="20"/>
          <w:szCs w:val="20"/>
          <w:u w:val="single"/>
        </w:rPr>
        <w:t> </w:t>
      </w:r>
    </w:p>
    <w:p w14:paraId="17B52E5E" w14:textId="2928F0AE" w:rsidR="009B1F8D" w:rsidRPr="00D720CF" w:rsidRDefault="009B1F8D" w:rsidP="00D720CF">
      <w:pPr>
        <w:pStyle w:val="paragraph"/>
        <w:numPr>
          <w:ilvl w:val="0"/>
          <w:numId w:val="34"/>
        </w:numPr>
        <w:shd w:val="clear" w:color="auto" w:fill="FFFFFF"/>
        <w:spacing w:before="0" w:beforeAutospacing="0" w:after="0" w:afterAutospacing="0" w:line="259" w:lineRule="auto"/>
        <w:ind w:left="1290" w:firstLine="0"/>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t xml:space="preserve">Be able to speak English to complete informed consent and </w:t>
      </w:r>
      <w:r w:rsidR="00AE0E7B" w:rsidRPr="00D720CF">
        <w:rPr>
          <w:rStyle w:val="normaltextrun"/>
          <w:rFonts w:ascii="Arial" w:hAnsi="Arial" w:cs="Arial"/>
          <w:sz w:val="20"/>
          <w:szCs w:val="20"/>
          <w:u w:val="single"/>
          <w:lang w:val="en-US"/>
        </w:rPr>
        <w:t>study procedures</w:t>
      </w:r>
      <w:r w:rsidRPr="00D720CF">
        <w:rPr>
          <w:rStyle w:val="eop"/>
          <w:rFonts w:ascii="Arial" w:hAnsi="Arial" w:cs="Arial"/>
          <w:sz w:val="20"/>
          <w:szCs w:val="20"/>
          <w:u w:val="single"/>
        </w:rPr>
        <w:t> </w:t>
      </w:r>
    </w:p>
    <w:p w14:paraId="67108A7D" w14:textId="06692F08" w:rsidR="00822F6D" w:rsidRPr="00D720CF" w:rsidRDefault="00822F6D"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p>
    <w:p w14:paraId="009DBAED" w14:textId="2CC3A818" w:rsidR="00822F6D" w:rsidRPr="00F61FDA" w:rsidRDefault="00822F6D" w:rsidP="00D720CF">
      <w:pPr>
        <w:pStyle w:val="paragraph"/>
        <w:numPr>
          <w:ilvl w:val="1"/>
          <w:numId w:val="35"/>
        </w:numPr>
        <w:shd w:val="clear" w:color="auto" w:fill="FFFFFF"/>
        <w:spacing w:before="0" w:beforeAutospacing="0" w:after="0" w:afterAutospacing="0" w:line="259" w:lineRule="auto"/>
        <w:jc w:val="both"/>
        <w:textAlignment w:val="baseline"/>
        <w:rPr>
          <w:rStyle w:val="normaltextrun"/>
          <w:rFonts w:ascii="Arial" w:hAnsi="Arial" w:cs="Arial"/>
          <w:sz w:val="20"/>
          <w:szCs w:val="20"/>
          <w:u w:val="single"/>
        </w:rPr>
      </w:pPr>
      <w:r w:rsidRPr="00D720CF">
        <w:rPr>
          <w:rStyle w:val="normaltextrun"/>
          <w:rFonts w:ascii="Arial" w:hAnsi="Arial" w:cs="Arial"/>
          <w:b/>
          <w:bCs/>
          <w:sz w:val="20"/>
          <w:szCs w:val="20"/>
          <w:u w:val="single"/>
        </w:rPr>
        <w:t>Participant Recruitment and Consent Procedures</w:t>
      </w:r>
    </w:p>
    <w:p w14:paraId="6452AF3D" w14:textId="70FD9E79" w:rsidR="00822F6D" w:rsidRPr="00D720CF" w:rsidRDefault="001630DF" w:rsidP="00D720CF">
      <w:pPr>
        <w:pStyle w:val="paragraph"/>
        <w:shd w:val="clear" w:color="auto" w:fill="FFFFFF"/>
        <w:spacing w:before="0" w:beforeAutospacing="0" w:after="0" w:afterAutospacing="0" w:line="259" w:lineRule="auto"/>
        <w:jc w:val="both"/>
        <w:textAlignment w:val="baseline"/>
        <w:rPr>
          <w:rStyle w:val="eop"/>
          <w:rFonts w:ascii="Arial" w:hAnsi="Arial" w:cs="Arial"/>
          <w:sz w:val="20"/>
          <w:szCs w:val="20"/>
          <w:u w:val="single"/>
        </w:rPr>
      </w:pPr>
      <w:r w:rsidRPr="00D720CF">
        <w:rPr>
          <w:rStyle w:val="normaltextrun"/>
          <w:rFonts w:ascii="Arial" w:hAnsi="Arial" w:cs="Arial"/>
          <w:b/>
          <w:bCs/>
          <w:i/>
          <w:iCs/>
          <w:sz w:val="20"/>
          <w:szCs w:val="20"/>
          <w:u w:val="single"/>
        </w:rPr>
        <w:t xml:space="preserve">2.3.1. </w:t>
      </w:r>
      <w:r w:rsidR="001F1784" w:rsidRPr="00D720CF">
        <w:rPr>
          <w:rStyle w:val="normaltextrun"/>
          <w:rFonts w:ascii="Arial" w:hAnsi="Arial" w:cs="Arial"/>
          <w:b/>
          <w:bCs/>
          <w:i/>
          <w:iCs/>
          <w:sz w:val="20"/>
          <w:szCs w:val="20"/>
          <w:u w:val="single"/>
        </w:rPr>
        <w:t xml:space="preserve"> </w:t>
      </w:r>
      <w:r w:rsidR="00822F6D" w:rsidRPr="00D720CF">
        <w:rPr>
          <w:rStyle w:val="normaltextrun"/>
          <w:rFonts w:ascii="Arial" w:hAnsi="Arial" w:cs="Arial"/>
          <w:b/>
          <w:bCs/>
          <w:i/>
          <w:iCs/>
          <w:sz w:val="20"/>
          <w:szCs w:val="20"/>
          <w:u w:val="single"/>
        </w:rPr>
        <w:t>Interventionist participants</w:t>
      </w:r>
      <w:r w:rsidR="00472707" w:rsidRPr="00D720CF">
        <w:rPr>
          <w:rStyle w:val="normaltextrun"/>
          <w:rFonts w:ascii="Arial" w:hAnsi="Arial" w:cs="Arial"/>
          <w:i/>
          <w:iCs/>
          <w:sz w:val="20"/>
          <w:szCs w:val="20"/>
          <w:u w:val="single"/>
        </w:rPr>
        <w:t xml:space="preserve"> </w:t>
      </w:r>
      <w:r w:rsidR="001F1784" w:rsidRPr="00D720CF">
        <w:rPr>
          <w:rStyle w:val="normaltextrun"/>
          <w:rFonts w:ascii="Arial" w:hAnsi="Arial" w:cs="Arial"/>
          <w:i/>
          <w:iCs/>
          <w:sz w:val="20"/>
          <w:szCs w:val="20"/>
          <w:u w:val="single"/>
        </w:rPr>
        <w:t xml:space="preserve">(n~10) </w:t>
      </w:r>
      <w:r w:rsidR="00822F6D" w:rsidRPr="00D720CF">
        <w:rPr>
          <w:rStyle w:val="normaltextrun"/>
          <w:rFonts w:ascii="Arial" w:hAnsi="Arial" w:cs="Arial"/>
          <w:sz w:val="20"/>
          <w:szCs w:val="20"/>
          <w:u w:val="single"/>
        </w:rPr>
        <w:t xml:space="preserve">will </w:t>
      </w:r>
      <w:r w:rsidR="00A43E93" w:rsidRPr="00D720CF">
        <w:rPr>
          <w:rStyle w:val="normaltextrun"/>
          <w:rFonts w:ascii="Arial" w:hAnsi="Arial" w:cs="Arial"/>
          <w:sz w:val="20"/>
          <w:szCs w:val="20"/>
          <w:u w:val="single"/>
        </w:rPr>
        <w:t xml:space="preserve">include a mix of youth workers and case managers from community youth services and </w:t>
      </w:r>
      <w:r w:rsidR="00822F6D" w:rsidRPr="00D720CF">
        <w:rPr>
          <w:rStyle w:val="normaltextrun"/>
          <w:rFonts w:ascii="Arial" w:hAnsi="Arial" w:cs="Arial"/>
          <w:sz w:val="20"/>
          <w:szCs w:val="20"/>
          <w:u w:val="single"/>
        </w:rPr>
        <w:t>students undertaking their 4</w:t>
      </w:r>
      <w:r w:rsidR="00822F6D" w:rsidRPr="00D720CF">
        <w:rPr>
          <w:rStyle w:val="normaltextrun"/>
          <w:rFonts w:ascii="Arial" w:hAnsi="Arial" w:cs="Arial"/>
          <w:sz w:val="20"/>
          <w:szCs w:val="20"/>
          <w:u w:val="single"/>
          <w:vertAlign w:val="superscript"/>
        </w:rPr>
        <w:t>th</w:t>
      </w:r>
      <w:r w:rsidR="00822F6D" w:rsidRPr="00D720CF">
        <w:rPr>
          <w:rStyle w:val="normaltextrun"/>
          <w:rFonts w:ascii="Arial" w:hAnsi="Arial" w:cs="Arial"/>
          <w:sz w:val="20"/>
          <w:szCs w:val="20"/>
          <w:u w:val="single"/>
        </w:rPr>
        <w:t xml:space="preserve"> year of a Bachelor of Psychology (honours stream) at Curtin University. </w:t>
      </w:r>
      <w:r w:rsidR="00822F6D" w:rsidRPr="00D720CF">
        <w:rPr>
          <w:rStyle w:val="eop"/>
          <w:rFonts w:ascii="Arial" w:hAnsi="Arial" w:cs="Arial"/>
          <w:sz w:val="20"/>
          <w:szCs w:val="20"/>
          <w:u w:val="single"/>
        </w:rPr>
        <w:t> </w:t>
      </w:r>
      <w:r w:rsidR="008E5E05" w:rsidRPr="00D720CF">
        <w:rPr>
          <w:rStyle w:val="eop"/>
          <w:rFonts w:ascii="Arial" w:hAnsi="Arial" w:cs="Arial"/>
          <w:sz w:val="20"/>
          <w:szCs w:val="20"/>
          <w:u w:val="single"/>
        </w:rPr>
        <w:t>We have identified youth centres</w:t>
      </w:r>
      <w:r w:rsidR="00741E1F" w:rsidRPr="00D720CF">
        <w:rPr>
          <w:rStyle w:val="eop"/>
          <w:rFonts w:ascii="Arial" w:hAnsi="Arial" w:cs="Arial"/>
          <w:sz w:val="20"/>
          <w:szCs w:val="20"/>
          <w:u w:val="single"/>
        </w:rPr>
        <w:t xml:space="preserve"> and headspace mental health </w:t>
      </w:r>
      <w:r w:rsidR="00031803" w:rsidRPr="00D720CF">
        <w:rPr>
          <w:rStyle w:val="eop"/>
          <w:rFonts w:ascii="Arial" w:hAnsi="Arial" w:cs="Arial"/>
          <w:sz w:val="20"/>
          <w:szCs w:val="20"/>
          <w:u w:val="single"/>
        </w:rPr>
        <w:t>services</w:t>
      </w:r>
      <w:r w:rsidR="008E5E05" w:rsidRPr="00D720CF">
        <w:rPr>
          <w:rStyle w:val="eop"/>
          <w:rFonts w:ascii="Arial" w:hAnsi="Arial" w:cs="Arial"/>
          <w:sz w:val="20"/>
          <w:szCs w:val="20"/>
          <w:u w:val="single"/>
        </w:rPr>
        <w:t xml:space="preserve"> where the intervention will be implemented.  At </w:t>
      </w:r>
      <w:r w:rsidR="00031803" w:rsidRPr="00D720CF">
        <w:rPr>
          <w:rStyle w:val="eop"/>
          <w:rFonts w:ascii="Arial" w:hAnsi="Arial" w:cs="Arial"/>
          <w:sz w:val="20"/>
          <w:szCs w:val="20"/>
          <w:u w:val="single"/>
        </w:rPr>
        <w:t>the youth centres</w:t>
      </w:r>
      <w:r w:rsidR="008E5E05" w:rsidRPr="00D720CF">
        <w:rPr>
          <w:rStyle w:val="eop"/>
          <w:rFonts w:ascii="Arial" w:hAnsi="Arial" w:cs="Arial"/>
          <w:sz w:val="20"/>
          <w:szCs w:val="20"/>
          <w:u w:val="single"/>
        </w:rPr>
        <w:t>, we will train existing case m</w:t>
      </w:r>
      <w:r w:rsidR="00822F6D" w:rsidRPr="00D720CF">
        <w:rPr>
          <w:rStyle w:val="normaltextrun"/>
          <w:rFonts w:ascii="Arial" w:hAnsi="Arial" w:cs="Arial"/>
          <w:sz w:val="20"/>
          <w:szCs w:val="20"/>
          <w:u w:val="single"/>
        </w:rPr>
        <w:t xml:space="preserve">anagers </w:t>
      </w:r>
      <w:r w:rsidR="008E5E05" w:rsidRPr="00D720CF">
        <w:rPr>
          <w:rStyle w:val="normaltextrun"/>
          <w:rFonts w:ascii="Arial" w:hAnsi="Arial" w:cs="Arial"/>
          <w:sz w:val="20"/>
          <w:szCs w:val="20"/>
          <w:u w:val="single"/>
        </w:rPr>
        <w:t xml:space="preserve">working with youth with mental health difficulties to deliver the intervention. </w:t>
      </w:r>
      <w:r w:rsidR="00940611" w:rsidRPr="00D720CF">
        <w:rPr>
          <w:rStyle w:val="normaltextrun"/>
          <w:rFonts w:ascii="Arial" w:hAnsi="Arial" w:cs="Arial"/>
          <w:sz w:val="20"/>
          <w:szCs w:val="20"/>
          <w:u w:val="single"/>
        </w:rPr>
        <w:t xml:space="preserve">These case managers will be identified through the </w:t>
      </w:r>
      <w:r w:rsidR="00822F6D" w:rsidRPr="00D720CF">
        <w:rPr>
          <w:rStyle w:val="normaltextrun"/>
          <w:rFonts w:ascii="Arial" w:hAnsi="Arial" w:cs="Arial"/>
          <w:sz w:val="20"/>
          <w:szCs w:val="20"/>
          <w:u w:val="single"/>
        </w:rPr>
        <w:t xml:space="preserve">organization </w:t>
      </w:r>
      <w:r w:rsidR="00940611" w:rsidRPr="00D720CF">
        <w:rPr>
          <w:rStyle w:val="normaltextrun"/>
          <w:rFonts w:ascii="Arial" w:hAnsi="Arial" w:cs="Arial"/>
          <w:sz w:val="20"/>
          <w:szCs w:val="20"/>
          <w:u w:val="single"/>
        </w:rPr>
        <w:t xml:space="preserve">managers </w:t>
      </w:r>
      <w:r w:rsidR="00822F6D" w:rsidRPr="00D720CF">
        <w:rPr>
          <w:rStyle w:val="normaltextrun"/>
          <w:rFonts w:ascii="Arial" w:hAnsi="Arial" w:cs="Arial"/>
          <w:sz w:val="20"/>
          <w:szCs w:val="20"/>
          <w:u w:val="single"/>
        </w:rPr>
        <w:t xml:space="preserve">and sent an </w:t>
      </w:r>
      <w:r w:rsidR="009E4034" w:rsidRPr="00D720CF">
        <w:rPr>
          <w:rStyle w:val="normaltextrun"/>
          <w:rFonts w:ascii="Arial" w:hAnsi="Arial" w:cs="Arial"/>
          <w:sz w:val="20"/>
          <w:szCs w:val="20"/>
          <w:u w:val="single"/>
        </w:rPr>
        <w:t xml:space="preserve">email </w:t>
      </w:r>
      <w:r w:rsidR="00822F6D" w:rsidRPr="00D720CF">
        <w:rPr>
          <w:rStyle w:val="normaltextrun"/>
          <w:rFonts w:ascii="Arial" w:hAnsi="Arial" w:cs="Arial"/>
          <w:sz w:val="20"/>
          <w:szCs w:val="20"/>
          <w:u w:val="single"/>
        </w:rPr>
        <w:t>invitation (</w:t>
      </w:r>
      <w:r w:rsidR="000E7223" w:rsidRPr="00D720CF">
        <w:rPr>
          <w:rStyle w:val="normaltextrun"/>
          <w:rFonts w:ascii="Arial" w:hAnsi="Arial" w:cs="Arial"/>
          <w:sz w:val="20"/>
          <w:szCs w:val="20"/>
          <w:u w:val="single"/>
        </w:rPr>
        <w:t>Appendix 23</w:t>
      </w:r>
      <w:r w:rsidR="00822F6D" w:rsidRPr="00D720CF">
        <w:rPr>
          <w:rStyle w:val="normaltextrun"/>
          <w:rFonts w:ascii="Arial" w:hAnsi="Arial" w:cs="Arial"/>
          <w:sz w:val="20"/>
          <w:szCs w:val="20"/>
          <w:u w:val="single"/>
        </w:rPr>
        <w:t>) to participate in the study. The invitation will include a link to the online Interventionist Expression of Interest Form (</w:t>
      </w:r>
      <w:r w:rsidR="000E7223" w:rsidRPr="00D720CF">
        <w:rPr>
          <w:rStyle w:val="normaltextrun"/>
          <w:rFonts w:ascii="Arial" w:hAnsi="Arial" w:cs="Arial"/>
          <w:sz w:val="20"/>
          <w:szCs w:val="20"/>
          <w:u w:val="single"/>
        </w:rPr>
        <w:t>Appendix 24</w:t>
      </w:r>
      <w:r w:rsidR="00822F6D" w:rsidRPr="00D720CF">
        <w:rPr>
          <w:rStyle w:val="normaltextrun"/>
          <w:rFonts w:ascii="Arial" w:hAnsi="Arial" w:cs="Arial"/>
          <w:sz w:val="20"/>
          <w:szCs w:val="20"/>
          <w:u w:val="single"/>
        </w:rPr>
        <w:t>), where interested Case Managers will be shown the Interventionist Information Sheet (</w:t>
      </w:r>
      <w:r w:rsidR="000E7223" w:rsidRPr="00D720CF">
        <w:rPr>
          <w:rStyle w:val="normaltextrun"/>
          <w:rFonts w:ascii="Arial" w:hAnsi="Arial" w:cs="Arial"/>
          <w:sz w:val="20"/>
          <w:szCs w:val="20"/>
          <w:u w:val="single"/>
        </w:rPr>
        <w:t>Appendix 25</w:t>
      </w:r>
      <w:r w:rsidR="00822F6D" w:rsidRPr="00D720CF">
        <w:rPr>
          <w:rStyle w:val="normaltextrun"/>
          <w:rFonts w:ascii="Arial" w:hAnsi="Arial" w:cs="Arial"/>
          <w:sz w:val="20"/>
          <w:szCs w:val="20"/>
          <w:u w:val="single"/>
        </w:rPr>
        <w:t>) and the Implementation Overview (</w:t>
      </w:r>
      <w:r w:rsidR="000E7223" w:rsidRPr="00D720CF">
        <w:rPr>
          <w:rStyle w:val="normaltextrun"/>
          <w:rFonts w:ascii="Arial" w:hAnsi="Arial" w:cs="Arial"/>
          <w:sz w:val="20"/>
          <w:szCs w:val="20"/>
          <w:u w:val="single"/>
        </w:rPr>
        <w:t>Appendix 26</w:t>
      </w:r>
      <w:r w:rsidR="00822F6D" w:rsidRPr="00D720CF">
        <w:rPr>
          <w:rStyle w:val="normaltextrun"/>
          <w:rFonts w:ascii="Arial" w:hAnsi="Arial" w:cs="Arial"/>
          <w:sz w:val="20"/>
          <w:szCs w:val="20"/>
          <w:u w:val="single"/>
        </w:rPr>
        <w:t xml:space="preserve">). </w:t>
      </w:r>
      <w:r w:rsidR="005E78C0" w:rsidRPr="00D720CF">
        <w:rPr>
          <w:rStyle w:val="normaltextrun"/>
          <w:rFonts w:ascii="Arial" w:hAnsi="Arial" w:cs="Arial"/>
          <w:sz w:val="20"/>
          <w:szCs w:val="20"/>
          <w:u w:val="single"/>
        </w:rPr>
        <w:t>In the EOI</w:t>
      </w:r>
      <w:r w:rsidR="00822F6D" w:rsidRPr="00D720CF">
        <w:rPr>
          <w:rStyle w:val="normaltextrun"/>
          <w:rFonts w:ascii="Arial" w:hAnsi="Arial" w:cs="Arial"/>
          <w:sz w:val="20"/>
          <w:szCs w:val="20"/>
          <w:u w:val="single"/>
        </w:rPr>
        <w:t>, interested Case Managers will be asked to provide their youth centre affiliation, name, contact email address and phone number, and their CV. EOIs will be reviewed by the research team and Case Managers will be contacted to inform them of the outcome of their EOI.</w:t>
      </w:r>
      <w:r w:rsidR="00822F6D" w:rsidRPr="00D720CF">
        <w:rPr>
          <w:rStyle w:val="eop"/>
          <w:rFonts w:ascii="Arial" w:hAnsi="Arial" w:cs="Arial"/>
          <w:sz w:val="20"/>
          <w:szCs w:val="20"/>
          <w:u w:val="single"/>
        </w:rPr>
        <w:t> </w:t>
      </w:r>
    </w:p>
    <w:p w14:paraId="3B7232F5" w14:textId="77777777" w:rsidR="00A12914" w:rsidRPr="00D720CF" w:rsidRDefault="00A12914"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p>
    <w:p w14:paraId="1BF2A417" w14:textId="0EB69742" w:rsidR="00822F6D" w:rsidRPr="00D720CF" w:rsidRDefault="001630DF"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r w:rsidRPr="00D720CF">
        <w:rPr>
          <w:rFonts w:ascii="Arial" w:hAnsi="Arial" w:cs="Arial"/>
          <w:sz w:val="20"/>
          <w:szCs w:val="20"/>
          <w:u w:val="single"/>
        </w:rPr>
        <w:t>We will also train students as interventionists who will be embedded in community mental health services serving youth (</w:t>
      </w:r>
      <w:r w:rsidR="00F52BC9" w:rsidRPr="00D720CF">
        <w:rPr>
          <w:rFonts w:ascii="Arial" w:hAnsi="Arial" w:cs="Arial"/>
          <w:sz w:val="20"/>
          <w:szCs w:val="20"/>
          <w:u w:val="single"/>
        </w:rPr>
        <w:t>e.g.,</w:t>
      </w:r>
      <w:r w:rsidRPr="00D720CF">
        <w:rPr>
          <w:rFonts w:ascii="Arial" w:hAnsi="Arial" w:cs="Arial"/>
          <w:sz w:val="20"/>
          <w:szCs w:val="20"/>
          <w:u w:val="single"/>
        </w:rPr>
        <w:t xml:space="preserve"> headspace clinics). </w:t>
      </w:r>
      <w:r w:rsidR="00A12914" w:rsidRPr="00D720CF">
        <w:rPr>
          <w:rFonts w:ascii="Arial" w:hAnsi="Arial" w:cs="Arial"/>
          <w:sz w:val="20"/>
          <w:szCs w:val="20"/>
          <w:u w:val="single"/>
        </w:rPr>
        <w:t>These s</w:t>
      </w:r>
      <w:r w:rsidR="00822F6D" w:rsidRPr="00D720CF">
        <w:rPr>
          <w:rStyle w:val="normaltextrun"/>
          <w:rFonts w:ascii="Arial" w:hAnsi="Arial" w:cs="Arial"/>
          <w:sz w:val="20"/>
          <w:szCs w:val="20"/>
          <w:u w:val="single"/>
        </w:rPr>
        <w:t>tudents will be recruited through an online advertisement (</w:t>
      </w:r>
      <w:r w:rsidR="00A12914" w:rsidRPr="00D720CF">
        <w:rPr>
          <w:rStyle w:val="normaltextrun"/>
          <w:rFonts w:ascii="Arial" w:hAnsi="Arial" w:cs="Arial"/>
          <w:sz w:val="20"/>
          <w:szCs w:val="20"/>
          <w:u w:val="single"/>
        </w:rPr>
        <w:t>Appendix 27</w:t>
      </w:r>
      <w:r w:rsidR="00822F6D" w:rsidRPr="00D720CF">
        <w:rPr>
          <w:rStyle w:val="normaltextrun"/>
          <w:rFonts w:ascii="Arial" w:hAnsi="Arial" w:cs="Arial"/>
          <w:sz w:val="20"/>
          <w:szCs w:val="20"/>
          <w:u w:val="single"/>
        </w:rPr>
        <w:t>) shared to Curtin University’s online education platform, Blackboard. The advertisement will include a link to the online Interventionist Expression of Interest Form</w:t>
      </w:r>
      <w:r w:rsidR="00D974BD" w:rsidRPr="00D720CF">
        <w:rPr>
          <w:rStyle w:val="normaltextrun"/>
          <w:rFonts w:ascii="Arial" w:hAnsi="Arial" w:cs="Arial"/>
          <w:sz w:val="20"/>
          <w:szCs w:val="20"/>
          <w:u w:val="single"/>
        </w:rPr>
        <w:t xml:space="preserve"> (Appendix 24), where interested students will be shown the Interventionist Information Sheet (Appendix 25) and the Implementation Overview (Appendix 26). In the EOI, interested students will be asked to provide their name, contact email address and phone number, their CV, and a short description of their motivations for participating. </w:t>
      </w:r>
      <w:r w:rsidR="00822F6D" w:rsidRPr="00D720CF">
        <w:rPr>
          <w:rStyle w:val="normaltextrun"/>
          <w:rFonts w:ascii="Arial" w:hAnsi="Arial" w:cs="Arial"/>
          <w:sz w:val="20"/>
          <w:szCs w:val="20"/>
          <w:u w:val="single"/>
        </w:rPr>
        <w:t>EOIs will be assessed by the research team and students will be contacted to inform them of the outcome of their EOI.</w:t>
      </w:r>
      <w:r w:rsidR="00822F6D" w:rsidRPr="00D720CF">
        <w:rPr>
          <w:rStyle w:val="eop"/>
          <w:rFonts w:ascii="Arial" w:hAnsi="Arial" w:cs="Arial"/>
          <w:sz w:val="20"/>
          <w:szCs w:val="20"/>
          <w:u w:val="single"/>
        </w:rPr>
        <w:t> </w:t>
      </w:r>
    </w:p>
    <w:p w14:paraId="468DC658" w14:textId="05D79DAF" w:rsidR="00822F6D" w:rsidRPr="00D720CF" w:rsidRDefault="00822F6D"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p>
    <w:p w14:paraId="47FEFC74" w14:textId="665305BC" w:rsidR="00822F6D" w:rsidRPr="00D720CF" w:rsidRDefault="00822F6D" w:rsidP="00D720CF">
      <w:pPr>
        <w:pStyle w:val="paragraph"/>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rPr>
        <w:t xml:space="preserve">Potential interventionists will be contacted by the </w:t>
      </w:r>
      <w:r w:rsidR="00EA19C6" w:rsidRPr="00D720CF">
        <w:rPr>
          <w:rStyle w:val="normaltextrun"/>
          <w:rFonts w:ascii="Arial" w:hAnsi="Arial" w:cs="Arial"/>
          <w:sz w:val="20"/>
          <w:szCs w:val="20"/>
          <w:u w:val="single"/>
        </w:rPr>
        <w:t>research team</w:t>
      </w:r>
      <w:r w:rsidRPr="00D720CF">
        <w:rPr>
          <w:rStyle w:val="normaltextrun"/>
          <w:rFonts w:ascii="Arial" w:hAnsi="Arial" w:cs="Arial"/>
          <w:sz w:val="20"/>
          <w:szCs w:val="20"/>
          <w:u w:val="single"/>
        </w:rPr>
        <w:t xml:space="preserve"> to discuss the role and explain the two components to participation: 1) intervention training and delivery, and 2) evaluation of training and </w:t>
      </w:r>
      <w:r w:rsidR="003B2ABB" w:rsidRPr="00D720CF">
        <w:rPr>
          <w:rStyle w:val="normaltextrun"/>
          <w:rFonts w:ascii="Arial" w:hAnsi="Arial" w:cs="Arial"/>
          <w:sz w:val="20"/>
          <w:szCs w:val="20"/>
          <w:u w:val="single"/>
        </w:rPr>
        <w:t xml:space="preserve">the </w:t>
      </w:r>
      <w:r w:rsidRPr="00D720CF">
        <w:rPr>
          <w:rStyle w:val="normaltextrun"/>
          <w:rFonts w:ascii="Arial" w:hAnsi="Arial" w:cs="Arial"/>
          <w:sz w:val="20"/>
          <w:szCs w:val="20"/>
          <w:u w:val="single"/>
        </w:rPr>
        <w:t xml:space="preserve">intervention. From there, potential interventionists will be sent the </w:t>
      </w:r>
      <w:r w:rsidR="003752E2" w:rsidRPr="00D720CF">
        <w:rPr>
          <w:rStyle w:val="normaltextrun"/>
          <w:rFonts w:ascii="Arial" w:hAnsi="Arial" w:cs="Arial"/>
          <w:sz w:val="20"/>
          <w:szCs w:val="20"/>
          <w:u w:val="single"/>
        </w:rPr>
        <w:t xml:space="preserve">Participant </w:t>
      </w:r>
      <w:r w:rsidR="00493BAA" w:rsidRPr="00D720CF">
        <w:rPr>
          <w:rStyle w:val="normaltextrun"/>
          <w:rFonts w:ascii="Arial" w:hAnsi="Arial" w:cs="Arial"/>
          <w:sz w:val="20"/>
          <w:szCs w:val="20"/>
          <w:u w:val="single"/>
        </w:rPr>
        <w:t xml:space="preserve">Consent Form and </w:t>
      </w:r>
      <w:r w:rsidRPr="00D720CF">
        <w:rPr>
          <w:rStyle w:val="normaltextrun"/>
          <w:rFonts w:ascii="Arial" w:hAnsi="Arial" w:cs="Arial"/>
          <w:sz w:val="20"/>
          <w:szCs w:val="20"/>
          <w:u w:val="single"/>
        </w:rPr>
        <w:t>Pre-Training Survey (</w:t>
      </w:r>
      <w:r w:rsidR="003B2ABB" w:rsidRPr="00D720CF">
        <w:rPr>
          <w:rStyle w:val="normaltextrun"/>
          <w:rFonts w:ascii="Arial" w:hAnsi="Arial" w:cs="Arial"/>
          <w:sz w:val="20"/>
          <w:szCs w:val="20"/>
          <w:u w:val="single"/>
        </w:rPr>
        <w:t>Appendix 2</w:t>
      </w:r>
      <w:r w:rsidR="00846606" w:rsidRPr="00D720CF">
        <w:rPr>
          <w:rStyle w:val="normaltextrun"/>
          <w:rFonts w:ascii="Arial" w:hAnsi="Arial" w:cs="Arial"/>
          <w:sz w:val="20"/>
          <w:szCs w:val="20"/>
          <w:u w:val="single"/>
        </w:rPr>
        <w:t>8</w:t>
      </w:r>
      <w:r w:rsidR="00493920" w:rsidRPr="00D720CF">
        <w:rPr>
          <w:rStyle w:val="normaltextrun"/>
          <w:rFonts w:ascii="Arial" w:hAnsi="Arial" w:cs="Arial"/>
          <w:sz w:val="20"/>
          <w:szCs w:val="20"/>
          <w:u w:val="single"/>
        </w:rPr>
        <w:t>)</w:t>
      </w:r>
      <w:r w:rsidR="00493BAA" w:rsidRPr="00D720CF">
        <w:rPr>
          <w:rStyle w:val="normaltextrun"/>
          <w:rFonts w:ascii="Arial" w:hAnsi="Arial" w:cs="Arial"/>
          <w:sz w:val="20"/>
          <w:szCs w:val="20"/>
          <w:u w:val="single"/>
        </w:rPr>
        <w:t xml:space="preserve">. In this form, they will </w:t>
      </w:r>
      <w:r w:rsidR="002E75E6" w:rsidRPr="00D720CF">
        <w:rPr>
          <w:rStyle w:val="normaltextrun"/>
          <w:rFonts w:ascii="Arial" w:hAnsi="Arial" w:cs="Arial"/>
          <w:sz w:val="20"/>
          <w:szCs w:val="20"/>
          <w:u w:val="single"/>
        </w:rPr>
        <w:t xml:space="preserve">be </w:t>
      </w:r>
      <w:r w:rsidRPr="00D720CF">
        <w:rPr>
          <w:rStyle w:val="normaltextrun"/>
          <w:rFonts w:ascii="Arial" w:hAnsi="Arial" w:cs="Arial"/>
          <w:sz w:val="20"/>
          <w:szCs w:val="20"/>
          <w:u w:val="single"/>
        </w:rPr>
        <w:t xml:space="preserve">able to review and download the Interventionist Participant Information Sheet </w:t>
      </w:r>
      <w:r w:rsidR="002E6F26" w:rsidRPr="00D720CF">
        <w:rPr>
          <w:rStyle w:val="normaltextrun"/>
          <w:rFonts w:ascii="Arial" w:hAnsi="Arial" w:cs="Arial"/>
          <w:sz w:val="20"/>
          <w:szCs w:val="20"/>
          <w:u w:val="single"/>
        </w:rPr>
        <w:t xml:space="preserve">(Appendix 25) </w:t>
      </w:r>
      <w:r w:rsidRPr="00D720CF">
        <w:rPr>
          <w:rStyle w:val="normaltextrun"/>
          <w:rFonts w:ascii="Arial" w:hAnsi="Arial" w:cs="Arial"/>
          <w:sz w:val="20"/>
          <w:szCs w:val="20"/>
          <w:u w:val="single"/>
        </w:rPr>
        <w:t xml:space="preserve">and </w:t>
      </w:r>
      <w:r w:rsidR="002E6F26" w:rsidRPr="00D720CF">
        <w:rPr>
          <w:rStyle w:val="normaltextrun"/>
          <w:rFonts w:ascii="Arial" w:hAnsi="Arial" w:cs="Arial"/>
          <w:sz w:val="20"/>
          <w:szCs w:val="20"/>
          <w:u w:val="single"/>
        </w:rPr>
        <w:t xml:space="preserve">will be </w:t>
      </w:r>
      <w:r w:rsidRPr="00D720CF">
        <w:rPr>
          <w:rStyle w:val="normaltextrun"/>
          <w:rFonts w:ascii="Arial" w:hAnsi="Arial" w:cs="Arial"/>
          <w:sz w:val="20"/>
          <w:szCs w:val="20"/>
          <w:u w:val="single"/>
        </w:rPr>
        <w:t xml:space="preserve">asked to provide consent for their participation in each component. Interventionists who select “do not consent” will be prompted to provide a voluntary explanation for their selection. </w:t>
      </w:r>
      <w:r w:rsidR="00F43272" w:rsidRPr="00D720CF">
        <w:rPr>
          <w:rStyle w:val="normaltextrun"/>
          <w:rFonts w:ascii="Arial" w:hAnsi="Arial" w:cs="Arial"/>
          <w:sz w:val="20"/>
          <w:szCs w:val="20"/>
          <w:u w:val="single"/>
        </w:rPr>
        <w:t>E</w:t>
      </w:r>
      <w:r w:rsidRPr="00D720CF">
        <w:rPr>
          <w:rStyle w:val="normaltextrun"/>
          <w:rFonts w:ascii="Arial" w:hAnsi="Arial" w:cs="Arial"/>
          <w:sz w:val="20"/>
          <w:szCs w:val="20"/>
          <w:u w:val="single"/>
        </w:rPr>
        <w:t xml:space="preserve">ach interventionist </w:t>
      </w:r>
      <w:r w:rsidR="00F43272" w:rsidRPr="00D720CF">
        <w:rPr>
          <w:rStyle w:val="normaltextrun"/>
          <w:rFonts w:ascii="Arial" w:hAnsi="Arial" w:cs="Arial"/>
          <w:sz w:val="20"/>
          <w:szCs w:val="20"/>
          <w:u w:val="single"/>
        </w:rPr>
        <w:t xml:space="preserve">who provides consent </w:t>
      </w:r>
      <w:r w:rsidRPr="00D720CF">
        <w:rPr>
          <w:rStyle w:val="normaltextrun"/>
          <w:rFonts w:ascii="Arial" w:hAnsi="Arial" w:cs="Arial"/>
          <w:sz w:val="20"/>
          <w:szCs w:val="20"/>
          <w:u w:val="single"/>
        </w:rPr>
        <w:t xml:space="preserve">will </w:t>
      </w:r>
      <w:r w:rsidR="006E7275" w:rsidRPr="00D720CF">
        <w:rPr>
          <w:rStyle w:val="normaltextrun"/>
          <w:rFonts w:ascii="Arial" w:hAnsi="Arial" w:cs="Arial"/>
          <w:sz w:val="20"/>
          <w:szCs w:val="20"/>
          <w:u w:val="single"/>
        </w:rPr>
        <w:t xml:space="preserve">then be able to proceed to a pre-training survey. They will </w:t>
      </w:r>
      <w:r w:rsidRPr="00D720CF">
        <w:rPr>
          <w:rStyle w:val="normaltextrun"/>
          <w:rFonts w:ascii="Arial" w:hAnsi="Arial" w:cs="Arial"/>
          <w:sz w:val="20"/>
          <w:szCs w:val="20"/>
          <w:u w:val="single"/>
        </w:rPr>
        <w:t>be assigned a unique participant ID#, which will be used to link data collected at various points.</w:t>
      </w:r>
    </w:p>
    <w:p w14:paraId="1C27C9DB" w14:textId="083E5CE6" w:rsidR="00822F6D" w:rsidRPr="00D720CF" w:rsidRDefault="00822F6D"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p>
    <w:p w14:paraId="5EA2F509" w14:textId="6F42AA84" w:rsidR="00822F6D" w:rsidRPr="00D720CF" w:rsidRDefault="00414D4A"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b/>
          <w:bCs/>
          <w:i/>
          <w:iCs/>
          <w:sz w:val="20"/>
          <w:szCs w:val="20"/>
          <w:u w:val="single"/>
        </w:rPr>
        <w:t>2.3.2.</w:t>
      </w:r>
      <w:r w:rsidR="001F1784" w:rsidRPr="00D720CF">
        <w:rPr>
          <w:rStyle w:val="normaltextrun"/>
          <w:rFonts w:ascii="Arial" w:hAnsi="Arial" w:cs="Arial"/>
          <w:b/>
          <w:bCs/>
          <w:i/>
          <w:iCs/>
          <w:sz w:val="20"/>
          <w:szCs w:val="20"/>
          <w:u w:val="single"/>
        </w:rPr>
        <w:t xml:space="preserve"> </w:t>
      </w:r>
      <w:r w:rsidR="00822F6D" w:rsidRPr="00D720CF">
        <w:rPr>
          <w:rStyle w:val="normaltextrun"/>
          <w:rFonts w:ascii="Arial" w:hAnsi="Arial" w:cs="Arial"/>
          <w:b/>
          <w:bCs/>
          <w:i/>
          <w:iCs/>
          <w:sz w:val="20"/>
          <w:szCs w:val="20"/>
          <w:u w:val="single"/>
        </w:rPr>
        <w:t>Adolescent participants</w:t>
      </w:r>
      <w:r w:rsidR="00822F6D" w:rsidRPr="00D720CF">
        <w:rPr>
          <w:rStyle w:val="normaltextrun"/>
          <w:rFonts w:ascii="Arial" w:hAnsi="Arial" w:cs="Arial"/>
          <w:sz w:val="20"/>
          <w:szCs w:val="20"/>
          <w:u w:val="single"/>
        </w:rPr>
        <w:t xml:space="preserve"> (</w:t>
      </w:r>
      <w:r w:rsidR="00822F6D" w:rsidRPr="00D720CF">
        <w:rPr>
          <w:rStyle w:val="normaltextrun"/>
          <w:rFonts w:ascii="Arial" w:hAnsi="Arial" w:cs="Arial"/>
          <w:i/>
          <w:iCs/>
          <w:sz w:val="20"/>
          <w:szCs w:val="20"/>
          <w:u w:val="single"/>
        </w:rPr>
        <w:t>n</w:t>
      </w:r>
      <w:r w:rsidR="00397059" w:rsidRPr="00D720CF">
        <w:rPr>
          <w:rStyle w:val="normaltextrun"/>
          <w:rFonts w:ascii="Arial" w:hAnsi="Arial" w:cs="Arial"/>
          <w:i/>
          <w:iCs/>
          <w:sz w:val="20"/>
          <w:szCs w:val="20"/>
          <w:u w:val="single"/>
        </w:rPr>
        <w:t>~</w:t>
      </w:r>
      <w:r w:rsidR="00822F6D" w:rsidRPr="00D720CF">
        <w:rPr>
          <w:rStyle w:val="normaltextrun"/>
          <w:rFonts w:ascii="Arial" w:hAnsi="Arial" w:cs="Arial"/>
          <w:sz w:val="20"/>
          <w:szCs w:val="20"/>
          <w:u w:val="single"/>
        </w:rPr>
        <w:t xml:space="preserve">80) will be recruited in three ways: waitlist referral, interventionist-referral, and self-referral. At </w:t>
      </w:r>
      <w:r w:rsidR="0033304A" w:rsidRPr="00D720CF">
        <w:rPr>
          <w:rStyle w:val="normaltextrun"/>
          <w:rFonts w:ascii="Arial" w:hAnsi="Arial" w:cs="Arial"/>
          <w:sz w:val="20"/>
          <w:szCs w:val="20"/>
          <w:u w:val="single"/>
        </w:rPr>
        <w:t>the community mental health services (headspace clinics)</w:t>
      </w:r>
      <w:r w:rsidR="00822F6D" w:rsidRPr="00D720CF">
        <w:rPr>
          <w:rStyle w:val="normaltextrun"/>
          <w:rFonts w:ascii="Arial" w:hAnsi="Arial" w:cs="Arial"/>
          <w:sz w:val="20"/>
          <w:szCs w:val="20"/>
          <w:u w:val="single"/>
        </w:rPr>
        <w:t>, administrative staff will issue an invitation</w:t>
      </w:r>
      <w:r w:rsidR="0069199B" w:rsidRPr="00D720CF">
        <w:rPr>
          <w:rStyle w:val="normaltextrun"/>
          <w:rFonts w:ascii="Arial" w:hAnsi="Arial" w:cs="Arial"/>
          <w:sz w:val="20"/>
          <w:szCs w:val="20"/>
          <w:u w:val="single"/>
        </w:rPr>
        <w:t xml:space="preserve"> via recruitment flyer</w:t>
      </w:r>
      <w:r w:rsidR="00822F6D" w:rsidRPr="00D720CF">
        <w:rPr>
          <w:rStyle w:val="normaltextrun"/>
          <w:rFonts w:ascii="Arial" w:hAnsi="Arial" w:cs="Arial"/>
          <w:sz w:val="20"/>
          <w:szCs w:val="20"/>
          <w:u w:val="single"/>
        </w:rPr>
        <w:t xml:space="preserve"> (</w:t>
      </w:r>
      <w:r w:rsidR="0033304A" w:rsidRPr="00D720CF">
        <w:rPr>
          <w:rStyle w:val="normaltextrun"/>
          <w:rFonts w:ascii="Arial" w:hAnsi="Arial" w:cs="Arial"/>
          <w:sz w:val="20"/>
          <w:szCs w:val="20"/>
          <w:u w:val="single"/>
        </w:rPr>
        <w:t>Appendix 2</w:t>
      </w:r>
      <w:r w:rsidR="00846606" w:rsidRPr="00D720CF">
        <w:rPr>
          <w:rStyle w:val="normaltextrun"/>
          <w:rFonts w:ascii="Arial" w:hAnsi="Arial" w:cs="Arial"/>
          <w:sz w:val="20"/>
          <w:szCs w:val="20"/>
          <w:u w:val="single"/>
        </w:rPr>
        <w:t>9</w:t>
      </w:r>
      <w:r w:rsidR="0033304A" w:rsidRPr="00D720CF">
        <w:rPr>
          <w:rStyle w:val="normaltextrun"/>
          <w:rFonts w:ascii="Arial" w:hAnsi="Arial" w:cs="Arial"/>
          <w:sz w:val="20"/>
          <w:szCs w:val="20"/>
          <w:u w:val="single"/>
        </w:rPr>
        <w:t>)</w:t>
      </w:r>
      <w:r w:rsidR="00822F6D" w:rsidRPr="00D720CF">
        <w:rPr>
          <w:rStyle w:val="normaltextrun"/>
          <w:rFonts w:ascii="Arial" w:hAnsi="Arial" w:cs="Arial"/>
          <w:sz w:val="20"/>
          <w:szCs w:val="20"/>
          <w:u w:val="single"/>
        </w:rPr>
        <w:t xml:space="preserve"> to all adolescents on waitlists for headspace counselling </w:t>
      </w:r>
      <w:r w:rsidR="0033304A" w:rsidRPr="00D720CF">
        <w:rPr>
          <w:rStyle w:val="normaltextrun"/>
          <w:rFonts w:ascii="Arial" w:hAnsi="Arial" w:cs="Arial"/>
          <w:sz w:val="20"/>
          <w:szCs w:val="20"/>
          <w:u w:val="single"/>
        </w:rPr>
        <w:t xml:space="preserve">or who have been referred to other mental health services for which they are waiting </w:t>
      </w:r>
      <w:r w:rsidR="00822F6D" w:rsidRPr="00D720CF">
        <w:rPr>
          <w:rStyle w:val="normaltextrun"/>
          <w:rFonts w:ascii="Arial" w:hAnsi="Arial" w:cs="Arial"/>
          <w:sz w:val="20"/>
          <w:szCs w:val="20"/>
          <w:u w:val="single"/>
        </w:rPr>
        <w:t>who meet eligibility criteria for participation in the pilot study. The invitation will include a summary of the study and a link to the Adolescent Expression of Interest Form (</w:t>
      </w:r>
      <w:r w:rsidR="00600112" w:rsidRPr="00D720CF">
        <w:rPr>
          <w:rStyle w:val="normaltextrun"/>
          <w:rFonts w:ascii="Arial" w:hAnsi="Arial" w:cs="Arial"/>
          <w:sz w:val="20"/>
          <w:szCs w:val="20"/>
          <w:u w:val="single"/>
        </w:rPr>
        <w:t xml:space="preserve">Appendix </w:t>
      </w:r>
      <w:r w:rsidR="00846606" w:rsidRPr="00D720CF">
        <w:rPr>
          <w:rStyle w:val="normaltextrun"/>
          <w:rFonts w:ascii="Arial" w:hAnsi="Arial" w:cs="Arial"/>
          <w:sz w:val="20"/>
          <w:szCs w:val="20"/>
          <w:u w:val="single"/>
        </w:rPr>
        <w:t>30</w:t>
      </w:r>
      <w:r w:rsidR="00822F6D" w:rsidRPr="00D720CF">
        <w:rPr>
          <w:rStyle w:val="normaltextrun"/>
          <w:rFonts w:ascii="Arial" w:hAnsi="Arial" w:cs="Arial"/>
          <w:sz w:val="20"/>
          <w:szCs w:val="20"/>
          <w:u w:val="single"/>
        </w:rPr>
        <w:t>). As interventionist</w:t>
      </w:r>
      <w:r w:rsidR="00FD4CDF" w:rsidRPr="00D720CF">
        <w:rPr>
          <w:rStyle w:val="normaltextrun"/>
          <w:rFonts w:ascii="Arial" w:hAnsi="Arial" w:cs="Arial"/>
          <w:sz w:val="20"/>
          <w:szCs w:val="20"/>
          <w:u w:val="single"/>
        </w:rPr>
        <w:t>s</w:t>
      </w:r>
      <w:r w:rsidR="00822F6D" w:rsidRPr="00D720CF">
        <w:rPr>
          <w:rStyle w:val="normaltextrun"/>
          <w:rFonts w:ascii="Arial" w:hAnsi="Arial" w:cs="Arial"/>
          <w:sz w:val="20"/>
          <w:szCs w:val="20"/>
          <w:u w:val="single"/>
        </w:rPr>
        <w:t xml:space="preserve"> at youth centres are already regularly engaging with adolescents who access their services, they are well-positioned to identify adolescents who may benefit from </w:t>
      </w:r>
      <w:r w:rsidR="00822F6D" w:rsidRPr="00D720CF">
        <w:rPr>
          <w:rStyle w:val="normaltextrun"/>
          <w:rFonts w:ascii="Arial" w:hAnsi="Arial" w:cs="Arial"/>
          <w:i/>
          <w:iCs/>
          <w:sz w:val="20"/>
          <w:szCs w:val="20"/>
          <w:u w:val="single"/>
        </w:rPr>
        <w:t>Help While You Wait</w:t>
      </w:r>
      <w:r w:rsidR="00822F6D" w:rsidRPr="00D720CF">
        <w:rPr>
          <w:rStyle w:val="normaltextrun"/>
          <w:rFonts w:ascii="Arial" w:hAnsi="Arial" w:cs="Arial"/>
          <w:sz w:val="20"/>
          <w:szCs w:val="20"/>
          <w:u w:val="single"/>
        </w:rPr>
        <w:t xml:space="preserve"> even if they are not on a waitlist for mental health services. As such, interventionists at </w:t>
      </w:r>
      <w:r w:rsidR="00C27E95" w:rsidRPr="00D720CF">
        <w:rPr>
          <w:rStyle w:val="normaltextrun"/>
          <w:rFonts w:ascii="Arial" w:hAnsi="Arial" w:cs="Arial"/>
          <w:sz w:val="20"/>
          <w:szCs w:val="20"/>
          <w:u w:val="single"/>
        </w:rPr>
        <w:t>these youth centres</w:t>
      </w:r>
      <w:r w:rsidR="00822F6D" w:rsidRPr="00D720CF">
        <w:rPr>
          <w:rStyle w:val="normaltextrun"/>
          <w:rFonts w:ascii="Arial" w:hAnsi="Arial" w:cs="Arial"/>
          <w:sz w:val="20"/>
          <w:szCs w:val="20"/>
          <w:u w:val="single"/>
        </w:rPr>
        <w:t xml:space="preserve"> will identify potentially eligible adolescents, tell them about the study opportunity, and direct them to the Expression of Interest (EOI) survey to sign up if they wish.</w:t>
      </w:r>
      <w:r w:rsidR="00822F6D" w:rsidRPr="00D720CF">
        <w:rPr>
          <w:rStyle w:val="eop"/>
          <w:rFonts w:ascii="Arial" w:hAnsi="Arial" w:cs="Arial"/>
          <w:sz w:val="20"/>
          <w:szCs w:val="20"/>
          <w:u w:val="single"/>
        </w:rPr>
        <w:t> </w:t>
      </w:r>
      <w:r w:rsidR="00822F6D" w:rsidRPr="00D720CF">
        <w:rPr>
          <w:rStyle w:val="normaltextrun"/>
          <w:rFonts w:ascii="Arial" w:hAnsi="Arial" w:cs="Arial"/>
          <w:sz w:val="20"/>
          <w:szCs w:val="20"/>
          <w:u w:val="single"/>
        </w:rPr>
        <w:t>We will ask our provider networks to distribute the Recruitment Flyer (</w:t>
      </w:r>
      <w:r w:rsidR="005E17B8" w:rsidRPr="00D720CF">
        <w:rPr>
          <w:rStyle w:val="normaltextrun"/>
          <w:rFonts w:ascii="Arial" w:hAnsi="Arial" w:cs="Arial"/>
          <w:sz w:val="20"/>
          <w:szCs w:val="20"/>
          <w:u w:val="single"/>
        </w:rPr>
        <w:t xml:space="preserve">Appendix </w:t>
      </w:r>
      <w:r w:rsidR="00F103C6" w:rsidRPr="00D720CF">
        <w:rPr>
          <w:rStyle w:val="normaltextrun"/>
          <w:rFonts w:ascii="Arial" w:hAnsi="Arial" w:cs="Arial"/>
          <w:sz w:val="20"/>
          <w:szCs w:val="20"/>
          <w:u w:val="single"/>
        </w:rPr>
        <w:t>29</w:t>
      </w:r>
      <w:r w:rsidR="00822F6D" w:rsidRPr="00D720CF">
        <w:rPr>
          <w:rStyle w:val="normaltextrun"/>
          <w:rFonts w:ascii="Arial" w:hAnsi="Arial" w:cs="Arial"/>
          <w:sz w:val="20"/>
          <w:szCs w:val="20"/>
          <w:u w:val="single"/>
        </w:rPr>
        <w:t xml:space="preserve">) to eligible adolescents on their waiting lists. As described above, interested </w:t>
      </w:r>
      <w:r w:rsidR="00065803" w:rsidRPr="00D720CF">
        <w:rPr>
          <w:rStyle w:val="normaltextrun"/>
          <w:rFonts w:ascii="Arial" w:hAnsi="Arial" w:cs="Arial"/>
          <w:sz w:val="20"/>
          <w:szCs w:val="20"/>
          <w:u w:val="single"/>
        </w:rPr>
        <w:t xml:space="preserve">adolescents will be asked to </w:t>
      </w:r>
      <w:r w:rsidR="00822F6D" w:rsidRPr="00D720CF">
        <w:rPr>
          <w:rStyle w:val="normaltextrun"/>
          <w:rFonts w:ascii="Arial" w:hAnsi="Arial" w:cs="Arial"/>
          <w:sz w:val="20"/>
          <w:szCs w:val="20"/>
          <w:u w:val="single"/>
        </w:rPr>
        <w:t>complete the EOI Survey and be contacted per the procedures</w:t>
      </w:r>
      <w:r w:rsidR="00AD7923" w:rsidRPr="00D720CF">
        <w:rPr>
          <w:rStyle w:val="normaltextrun"/>
          <w:rFonts w:ascii="Arial" w:hAnsi="Arial" w:cs="Arial"/>
          <w:sz w:val="20"/>
          <w:szCs w:val="20"/>
          <w:u w:val="single"/>
        </w:rPr>
        <w:t xml:space="preserve"> described above</w:t>
      </w:r>
      <w:r w:rsidR="00822F6D" w:rsidRPr="00D720CF">
        <w:rPr>
          <w:rStyle w:val="normaltextrun"/>
          <w:rFonts w:ascii="Arial" w:hAnsi="Arial" w:cs="Arial"/>
          <w:sz w:val="20"/>
          <w:szCs w:val="20"/>
          <w:u w:val="single"/>
        </w:rPr>
        <w:t>.</w:t>
      </w:r>
      <w:r w:rsidR="00822F6D" w:rsidRPr="00D720CF">
        <w:rPr>
          <w:rStyle w:val="eop"/>
          <w:rFonts w:ascii="Arial" w:hAnsi="Arial" w:cs="Arial"/>
          <w:sz w:val="20"/>
          <w:szCs w:val="20"/>
          <w:u w:val="single"/>
        </w:rPr>
        <w:t> </w:t>
      </w:r>
      <w:r w:rsidR="004F2704" w:rsidRPr="00D720CF">
        <w:rPr>
          <w:rStyle w:val="eop"/>
          <w:rFonts w:ascii="Arial" w:hAnsi="Arial" w:cs="Arial"/>
          <w:sz w:val="20"/>
          <w:szCs w:val="20"/>
          <w:u w:val="single"/>
        </w:rPr>
        <w:t>Adolescents recruited through the flyer will be directed to a headspace clinic or one of our other partners where they will be able to receive the intervention.</w:t>
      </w:r>
    </w:p>
    <w:p w14:paraId="59CDED07" w14:textId="77777777" w:rsidR="004F2704" w:rsidRPr="00D720CF" w:rsidRDefault="004F2704" w:rsidP="00D720CF">
      <w:pPr>
        <w:pStyle w:val="paragraph"/>
        <w:shd w:val="clear" w:color="auto" w:fill="FFFFFF"/>
        <w:spacing w:before="0" w:beforeAutospacing="0" w:after="0" w:afterAutospacing="0" w:line="259" w:lineRule="auto"/>
        <w:jc w:val="both"/>
        <w:textAlignment w:val="baseline"/>
        <w:rPr>
          <w:rStyle w:val="normaltextrun"/>
          <w:rFonts w:ascii="Arial" w:hAnsi="Arial" w:cs="Arial"/>
          <w:sz w:val="20"/>
          <w:szCs w:val="20"/>
          <w:u w:val="single"/>
        </w:rPr>
      </w:pPr>
    </w:p>
    <w:p w14:paraId="2C9F439F" w14:textId="5B7E86EB" w:rsidR="00822F6D" w:rsidRPr="00D720CF" w:rsidRDefault="00822F6D"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rPr>
        <w:t xml:space="preserve">Adolescents who access the EOI survey will be shown the Adolescent Information Sheet </w:t>
      </w:r>
      <w:r w:rsidR="00225534" w:rsidRPr="00D720CF">
        <w:rPr>
          <w:rStyle w:val="normaltextrun"/>
          <w:rFonts w:ascii="Arial" w:hAnsi="Arial" w:cs="Arial"/>
          <w:sz w:val="20"/>
          <w:szCs w:val="20"/>
          <w:u w:val="single"/>
        </w:rPr>
        <w:t>(Appendix 31)</w:t>
      </w:r>
      <w:r w:rsidRPr="00D720CF">
        <w:rPr>
          <w:rStyle w:val="normaltextrun"/>
          <w:rFonts w:ascii="Arial" w:hAnsi="Arial" w:cs="Arial"/>
          <w:sz w:val="20"/>
          <w:szCs w:val="20"/>
          <w:u w:val="single"/>
        </w:rPr>
        <w:t xml:space="preserve"> and asked to provide their name, age, postcode, current waitlist status, </w:t>
      </w:r>
      <w:r w:rsidR="00E20FA1" w:rsidRPr="00D720CF">
        <w:rPr>
          <w:rStyle w:val="normaltextrun"/>
          <w:rFonts w:ascii="Arial" w:hAnsi="Arial" w:cs="Arial"/>
          <w:sz w:val="20"/>
          <w:szCs w:val="20"/>
          <w:u w:val="single"/>
        </w:rPr>
        <w:t xml:space="preserve">indicate their </w:t>
      </w:r>
      <w:r w:rsidRPr="00D720CF">
        <w:rPr>
          <w:rStyle w:val="normaltextrun"/>
          <w:rFonts w:ascii="Arial" w:hAnsi="Arial" w:cs="Arial"/>
          <w:sz w:val="20"/>
          <w:szCs w:val="20"/>
          <w:u w:val="single"/>
        </w:rPr>
        <w:t>service affiliation (i.e., headspace centre, youth centre</w:t>
      </w:r>
      <w:r w:rsidR="00225534" w:rsidRPr="00D720CF">
        <w:rPr>
          <w:rStyle w:val="normaltextrun"/>
          <w:rFonts w:ascii="Arial" w:hAnsi="Arial" w:cs="Arial"/>
          <w:sz w:val="20"/>
          <w:szCs w:val="20"/>
          <w:u w:val="single"/>
        </w:rPr>
        <w:t>, self-referral</w:t>
      </w:r>
      <w:r w:rsidRPr="00D720CF">
        <w:rPr>
          <w:rStyle w:val="normaltextrun"/>
          <w:rFonts w:ascii="Arial" w:hAnsi="Arial" w:cs="Arial"/>
          <w:sz w:val="20"/>
          <w:szCs w:val="20"/>
          <w:u w:val="single"/>
        </w:rPr>
        <w:t xml:space="preserve">), </w:t>
      </w:r>
      <w:r w:rsidR="00E20FA1" w:rsidRPr="00D720CF">
        <w:rPr>
          <w:rStyle w:val="normaltextrun"/>
          <w:rFonts w:ascii="Arial" w:hAnsi="Arial" w:cs="Arial"/>
          <w:sz w:val="20"/>
          <w:szCs w:val="20"/>
          <w:u w:val="single"/>
        </w:rPr>
        <w:t xml:space="preserve">and provide their </w:t>
      </w:r>
      <w:r w:rsidRPr="00D720CF">
        <w:rPr>
          <w:rStyle w:val="normaltextrun"/>
          <w:rFonts w:ascii="Arial" w:hAnsi="Arial" w:cs="Arial"/>
          <w:sz w:val="20"/>
          <w:szCs w:val="20"/>
          <w:u w:val="single"/>
        </w:rPr>
        <w:t xml:space="preserve">own contact details, and, if under </w:t>
      </w:r>
      <w:r w:rsidRPr="00D720CF">
        <w:rPr>
          <w:rStyle w:val="normaltextrun"/>
          <w:rFonts w:ascii="Arial" w:hAnsi="Arial" w:cs="Arial"/>
          <w:sz w:val="20"/>
          <w:szCs w:val="20"/>
          <w:u w:val="single"/>
        </w:rPr>
        <w:lastRenderedPageBreak/>
        <w:t xml:space="preserve">16 years of age, the contact details of their primary caregiver. The </w:t>
      </w:r>
      <w:r w:rsidR="00471E98" w:rsidRPr="00D720CF">
        <w:rPr>
          <w:rStyle w:val="normaltextrun"/>
          <w:rFonts w:ascii="Arial" w:hAnsi="Arial" w:cs="Arial"/>
          <w:sz w:val="20"/>
          <w:szCs w:val="20"/>
          <w:u w:val="single"/>
        </w:rPr>
        <w:t>research team</w:t>
      </w:r>
      <w:r w:rsidRPr="00D720CF">
        <w:rPr>
          <w:rStyle w:val="normaltextrun"/>
          <w:rFonts w:ascii="Arial" w:hAnsi="Arial" w:cs="Arial"/>
          <w:sz w:val="20"/>
          <w:szCs w:val="20"/>
          <w:u w:val="single"/>
        </w:rPr>
        <w:t xml:space="preserve"> will review EOIs </w:t>
      </w:r>
      <w:r w:rsidR="005C7A64" w:rsidRPr="00D720CF">
        <w:rPr>
          <w:rStyle w:val="normaltextrun"/>
          <w:rFonts w:ascii="Arial" w:hAnsi="Arial" w:cs="Arial"/>
          <w:sz w:val="20"/>
          <w:szCs w:val="20"/>
          <w:u w:val="single"/>
        </w:rPr>
        <w:t xml:space="preserve">for participant eligibility before </w:t>
      </w:r>
      <w:r w:rsidRPr="00D720CF">
        <w:rPr>
          <w:rStyle w:val="normaltextrun"/>
          <w:rFonts w:ascii="Arial" w:hAnsi="Arial" w:cs="Arial"/>
          <w:sz w:val="20"/>
          <w:szCs w:val="20"/>
          <w:u w:val="single"/>
        </w:rPr>
        <w:t>follow</w:t>
      </w:r>
      <w:r w:rsidR="005C7A64" w:rsidRPr="00D720CF">
        <w:rPr>
          <w:rStyle w:val="normaltextrun"/>
          <w:rFonts w:ascii="Arial" w:hAnsi="Arial" w:cs="Arial"/>
          <w:sz w:val="20"/>
          <w:szCs w:val="20"/>
          <w:u w:val="single"/>
        </w:rPr>
        <w:t>ing</w:t>
      </w:r>
      <w:r w:rsidRPr="00D720CF">
        <w:rPr>
          <w:rStyle w:val="normaltextrun"/>
          <w:rFonts w:ascii="Arial" w:hAnsi="Arial" w:cs="Arial"/>
          <w:sz w:val="20"/>
          <w:szCs w:val="20"/>
          <w:u w:val="single"/>
        </w:rPr>
        <w:t xml:space="preserve"> the below process</w:t>
      </w:r>
      <w:r w:rsidR="00471E98" w:rsidRPr="00D720CF">
        <w:rPr>
          <w:rStyle w:val="normaltextrun"/>
          <w:rFonts w:ascii="Arial" w:hAnsi="Arial" w:cs="Arial"/>
          <w:sz w:val="20"/>
          <w:szCs w:val="20"/>
          <w:u w:val="single"/>
        </w:rPr>
        <w:t xml:space="preserve"> for obtaining informed consent</w:t>
      </w:r>
      <w:r w:rsidRPr="00D720CF">
        <w:rPr>
          <w:rStyle w:val="normaltextrun"/>
          <w:rFonts w:ascii="Arial" w:hAnsi="Arial" w:cs="Arial"/>
          <w:sz w:val="20"/>
          <w:szCs w:val="20"/>
          <w:u w:val="single"/>
        </w:rPr>
        <w:t>:</w:t>
      </w:r>
      <w:r w:rsidRPr="00D720CF">
        <w:rPr>
          <w:rStyle w:val="eop"/>
          <w:rFonts w:ascii="Arial" w:hAnsi="Arial" w:cs="Arial"/>
          <w:sz w:val="20"/>
          <w:szCs w:val="20"/>
          <w:u w:val="single"/>
        </w:rPr>
        <w:t> </w:t>
      </w:r>
    </w:p>
    <w:p w14:paraId="74F1ED12" w14:textId="77777777" w:rsidR="00822F6D" w:rsidRPr="00D720CF" w:rsidRDefault="00822F6D" w:rsidP="00D720CF">
      <w:pPr>
        <w:pStyle w:val="paragraph"/>
        <w:numPr>
          <w:ilvl w:val="0"/>
          <w:numId w:val="43"/>
        </w:numPr>
        <w:shd w:val="clear" w:color="auto" w:fill="FFFFFF"/>
        <w:spacing w:before="0" w:beforeAutospacing="0" w:after="0" w:afterAutospacing="0" w:line="259" w:lineRule="auto"/>
        <w:jc w:val="both"/>
        <w:textAlignment w:val="baseline"/>
        <w:rPr>
          <w:rFonts w:ascii="Arial" w:hAnsi="Arial" w:cs="Arial"/>
          <w:i/>
          <w:iCs/>
          <w:sz w:val="20"/>
          <w:szCs w:val="20"/>
          <w:u w:val="single"/>
        </w:rPr>
      </w:pPr>
      <w:r w:rsidRPr="00D720CF">
        <w:rPr>
          <w:rStyle w:val="normaltextrun"/>
          <w:rFonts w:ascii="Arial" w:hAnsi="Arial" w:cs="Arial"/>
          <w:i/>
          <w:iCs/>
          <w:sz w:val="20"/>
          <w:szCs w:val="20"/>
          <w:u w:val="single"/>
        </w:rPr>
        <w:t>If under 16 years of age</w:t>
      </w:r>
      <w:r w:rsidRPr="00D720CF">
        <w:rPr>
          <w:rStyle w:val="eop"/>
          <w:rFonts w:ascii="Arial" w:hAnsi="Arial" w:cs="Arial"/>
          <w:i/>
          <w:iCs/>
          <w:sz w:val="20"/>
          <w:szCs w:val="20"/>
          <w:u w:val="single"/>
        </w:rPr>
        <w:t> </w:t>
      </w:r>
    </w:p>
    <w:p w14:paraId="28BBEAEF" w14:textId="597C45CF" w:rsidR="00822F6D" w:rsidRPr="00D720CF" w:rsidRDefault="00822F6D"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rPr>
        <w:t xml:space="preserve">Adolescents under 16 will only be able to participate if their primary caregiver consents to their participation. If the EOI is missing caregiver details, the </w:t>
      </w:r>
      <w:r w:rsidR="005C7A64" w:rsidRPr="00D720CF">
        <w:rPr>
          <w:rStyle w:val="normaltextrun"/>
          <w:rFonts w:ascii="Arial" w:hAnsi="Arial" w:cs="Arial"/>
          <w:sz w:val="20"/>
          <w:szCs w:val="20"/>
          <w:u w:val="single"/>
        </w:rPr>
        <w:t>research team</w:t>
      </w:r>
      <w:r w:rsidRPr="00D720CF">
        <w:rPr>
          <w:rStyle w:val="normaltextrun"/>
          <w:rFonts w:ascii="Arial" w:hAnsi="Arial" w:cs="Arial"/>
          <w:sz w:val="20"/>
          <w:szCs w:val="20"/>
          <w:u w:val="single"/>
        </w:rPr>
        <w:t xml:space="preserve"> will contact the adolescent to obtain this information.</w:t>
      </w:r>
      <w:r w:rsidR="005C7A64" w:rsidRPr="00D720CF">
        <w:rPr>
          <w:rFonts w:ascii="Arial" w:hAnsi="Arial" w:cs="Arial"/>
          <w:sz w:val="20"/>
          <w:szCs w:val="20"/>
          <w:u w:val="single"/>
        </w:rPr>
        <w:t xml:space="preserve"> </w:t>
      </w:r>
      <w:r w:rsidRPr="00D720CF">
        <w:rPr>
          <w:rStyle w:val="normaltextrun"/>
          <w:rFonts w:ascii="Arial" w:hAnsi="Arial" w:cs="Arial"/>
          <w:sz w:val="20"/>
          <w:szCs w:val="20"/>
          <w:u w:val="single"/>
        </w:rPr>
        <w:t xml:space="preserve">The </w:t>
      </w:r>
      <w:r w:rsidR="00CD30A0" w:rsidRPr="00D720CF">
        <w:rPr>
          <w:rStyle w:val="normaltextrun"/>
          <w:rFonts w:ascii="Arial" w:hAnsi="Arial" w:cs="Arial"/>
          <w:sz w:val="20"/>
          <w:szCs w:val="20"/>
          <w:u w:val="single"/>
        </w:rPr>
        <w:t>research team</w:t>
      </w:r>
      <w:r w:rsidRPr="00D720CF">
        <w:rPr>
          <w:rStyle w:val="normaltextrun"/>
          <w:rFonts w:ascii="Arial" w:hAnsi="Arial" w:cs="Arial"/>
          <w:sz w:val="20"/>
          <w:szCs w:val="20"/>
          <w:u w:val="single"/>
        </w:rPr>
        <w:t xml:space="preserve"> will first contact the adolescent’s primary caregiver using the details provided in the EOI to explain study involvement and seek their consent for their child's participation. After this call, </w:t>
      </w:r>
      <w:r w:rsidR="00C80EAF" w:rsidRPr="00D720CF">
        <w:rPr>
          <w:rStyle w:val="normaltextrun"/>
          <w:rFonts w:ascii="Arial" w:hAnsi="Arial" w:cs="Arial"/>
          <w:sz w:val="20"/>
          <w:szCs w:val="20"/>
          <w:u w:val="single"/>
        </w:rPr>
        <w:t>a member of the research team</w:t>
      </w:r>
      <w:r w:rsidRPr="00D720CF">
        <w:rPr>
          <w:rStyle w:val="normaltextrun"/>
          <w:rFonts w:ascii="Arial" w:hAnsi="Arial" w:cs="Arial"/>
          <w:sz w:val="20"/>
          <w:szCs w:val="20"/>
          <w:u w:val="single"/>
        </w:rPr>
        <w:t xml:space="preserve"> will </w:t>
      </w:r>
      <w:r w:rsidR="00C80EAF" w:rsidRPr="00D720CF">
        <w:rPr>
          <w:rStyle w:val="normaltextrun"/>
          <w:rFonts w:ascii="Arial" w:hAnsi="Arial" w:cs="Arial"/>
          <w:sz w:val="20"/>
          <w:szCs w:val="20"/>
          <w:u w:val="single"/>
        </w:rPr>
        <w:t>send</w:t>
      </w:r>
      <w:r w:rsidRPr="00D720CF">
        <w:rPr>
          <w:rStyle w:val="normaltextrun"/>
          <w:rFonts w:ascii="Arial" w:hAnsi="Arial" w:cs="Arial"/>
          <w:sz w:val="20"/>
          <w:szCs w:val="20"/>
          <w:u w:val="single"/>
        </w:rPr>
        <w:t xml:space="preserve"> the caregiver a link to the Caregiver </w:t>
      </w:r>
      <w:r w:rsidR="00235293" w:rsidRPr="00D720CF">
        <w:rPr>
          <w:rStyle w:val="normaltextrun"/>
          <w:rFonts w:ascii="Arial" w:hAnsi="Arial" w:cs="Arial"/>
          <w:sz w:val="20"/>
          <w:szCs w:val="20"/>
          <w:u w:val="single"/>
        </w:rPr>
        <w:t xml:space="preserve">Information Sheet (Appendix 32) and </w:t>
      </w:r>
      <w:r w:rsidRPr="00D720CF">
        <w:rPr>
          <w:rStyle w:val="normaltextrun"/>
          <w:rFonts w:ascii="Arial" w:hAnsi="Arial" w:cs="Arial"/>
          <w:sz w:val="20"/>
          <w:szCs w:val="20"/>
          <w:u w:val="single"/>
        </w:rPr>
        <w:t xml:space="preserve">Consent </w:t>
      </w:r>
      <w:r w:rsidR="00D54C88" w:rsidRPr="00D720CF">
        <w:rPr>
          <w:rStyle w:val="normaltextrun"/>
          <w:rFonts w:ascii="Arial" w:hAnsi="Arial" w:cs="Arial"/>
          <w:sz w:val="20"/>
          <w:szCs w:val="20"/>
          <w:u w:val="single"/>
        </w:rPr>
        <w:t>form</w:t>
      </w:r>
      <w:r w:rsidR="00235293" w:rsidRPr="00D720CF">
        <w:rPr>
          <w:rStyle w:val="normaltextrun"/>
          <w:rFonts w:ascii="Arial" w:hAnsi="Arial" w:cs="Arial"/>
          <w:sz w:val="20"/>
          <w:szCs w:val="20"/>
          <w:u w:val="single"/>
        </w:rPr>
        <w:t xml:space="preserve"> (Appendix 33) in which they will be asked if </w:t>
      </w:r>
      <w:r w:rsidRPr="00D720CF">
        <w:rPr>
          <w:rStyle w:val="normaltextrun"/>
          <w:rFonts w:ascii="Arial" w:hAnsi="Arial" w:cs="Arial"/>
          <w:sz w:val="20"/>
          <w:szCs w:val="20"/>
          <w:u w:val="single"/>
        </w:rPr>
        <w:t>they consent to their child’s participation</w:t>
      </w:r>
      <w:r w:rsidR="00D54C88" w:rsidRPr="00D720CF">
        <w:rPr>
          <w:rStyle w:val="normaltextrun"/>
          <w:rFonts w:ascii="Arial" w:hAnsi="Arial" w:cs="Arial"/>
          <w:sz w:val="20"/>
          <w:szCs w:val="20"/>
          <w:u w:val="single"/>
        </w:rPr>
        <w:t xml:space="preserve"> in the trial and to a qualitative interview</w:t>
      </w:r>
      <w:r w:rsidRPr="00D720CF">
        <w:rPr>
          <w:rStyle w:val="normaltextrun"/>
          <w:rFonts w:ascii="Arial" w:hAnsi="Arial" w:cs="Arial"/>
          <w:sz w:val="20"/>
          <w:szCs w:val="20"/>
          <w:u w:val="single"/>
        </w:rPr>
        <w:t xml:space="preserve">. Their response will be recorded electronically, using a ‘Yes, I consent’ or ‘No, I do not consent’ checkbox. Caregivers who select “do not consent” will be prompted to provide a voluntary explanation for their selection. </w:t>
      </w:r>
      <w:r w:rsidR="00DE0B8C" w:rsidRPr="00D720CF">
        <w:rPr>
          <w:rStyle w:val="normaltextrun"/>
          <w:rFonts w:ascii="Arial" w:hAnsi="Arial" w:cs="Arial"/>
          <w:sz w:val="20"/>
          <w:szCs w:val="20"/>
          <w:u w:val="single"/>
        </w:rPr>
        <w:t>Caregivers will be sent 3 reminders to complete the consent form</w:t>
      </w:r>
      <w:r w:rsidR="006077D2" w:rsidRPr="00D720CF">
        <w:rPr>
          <w:rStyle w:val="normaltextrun"/>
          <w:rFonts w:ascii="Arial" w:hAnsi="Arial" w:cs="Arial"/>
          <w:sz w:val="20"/>
          <w:szCs w:val="20"/>
          <w:u w:val="single"/>
        </w:rPr>
        <w:t xml:space="preserve"> (after 24 hours, 3 days, and 5 days)</w:t>
      </w:r>
      <w:r w:rsidR="00DE0B8C" w:rsidRPr="00D720CF">
        <w:rPr>
          <w:rStyle w:val="normaltextrun"/>
          <w:rFonts w:ascii="Arial" w:hAnsi="Arial" w:cs="Arial"/>
          <w:sz w:val="20"/>
          <w:szCs w:val="20"/>
          <w:u w:val="single"/>
        </w:rPr>
        <w:t xml:space="preserve">. </w:t>
      </w:r>
      <w:r w:rsidR="006077D2" w:rsidRPr="00D720CF">
        <w:rPr>
          <w:rStyle w:val="normaltextrun"/>
          <w:rFonts w:ascii="Arial" w:hAnsi="Arial" w:cs="Arial"/>
          <w:sz w:val="20"/>
          <w:szCs w:val="20"/>
          <w:u w:val="single"/>
        </w:rPr>
        <w:t>N</w:t>
      </w:r>
      <w:r w:rsidRPr="00D720CF">
        <w:rPr>
          <w:rStyle w:val="normaltextrun"/>
          <w:rFonts w:ascii="Arial" w:hAnsi="Arial" w:cs="Arial"/>
          <w:sz w:val="20"/>
          <w:szCs w:val="20"/>
          <w:u w:val="single"/>
        </w:rPr>
        <w:t xml:space="preserve">o response will be interpreted as non-consent and the adolescent will not be able to participate in the study. The </w:t>
      </w:r>
      <w:r w:rsidR="00965CF1" w:rsidRPr="00D720CF">
        <w:rPr>
          <w:rStyle w:val="normaltextrun"/>
          <w:rFonts w:ascii="Arial" w:hAnsi="Arial" w:cs="Arial"/>
          <w:sz w:val="20"/>
          <w:szCs w:val="20"/>
          <w:u w:val="single"/>
        </w:rPr>
        <w:t>research team</w:t>
      </w:r>
      <w:r w:rsidRPr="00D720CF">
        <w:rPr>
          <w:rStyle w:val="normaltextrun"/>
          <w:rFonts w:ascii="Arial" w:hAnsi="Arial" w:cs="Arial"/>
          <w:sz w:val="20"/>
          <w:szCs w:val="20"/>
          <w:u w:val="single"/>
        </w:rPr>
        <w:t xml:space="preserve"> will inform adolescents whose caregiver did not provide consent that they will not be able to participate.</w:t>
      </w:r>
      <w:r w:rsidR="009A32A0">
        <w:rPr>
          <w:rStyle w:val="normaltextrun"/>
          <w:rFonts w:ascii="Arial" w:hAnsi="Arial" w:cs="Arial"/>
          <w:sz w:val="20"/>
          <w:szCs w:val="20"/>
          <w:u w:val="single"/>
        </w:rPr>
        <w:t xml:space="preserve"> </w:t>
      </w:r>
      <w:r w:rsidRPr="00D720CF">
        <w:rPr>
          <w:rStyle w:val="normaltextrun"/>
          <w:rFonts w:ascii="Arial" w:hAnsi="Arial" w:cs="Arial"/>
          <w:sz w:val="20"/>
          <w:szCs w:val="20"/>
          <w:u w:val="single"/>
        </w:rPr>
        <w:t xml:space="preserve">Once informed consent is obtained from the caregiver, the </w:t>
      </w:r>
      <w:r w:rsidR="00965CF1" w:rsidRPr="00D720CF">
        <w:rPr>
          <w:rStyle w:val="normaltextrun"/>
          <w:rFonts w:ascii="Arial" w:hAnsi="Arial" w:cs="Arial"/>
          <w:sz w:val="20"/>
          <w:szCs w:val="20"/>
          <w:u w:val="single"/>
        </w:rPr>
        <w:t xml:space="preserve">research team will </w:t>
      </w:r>
      <w:r w:rsidRPr="00D720CF">
        <w:rPr>
          <w:rStyle w:val="normaltextrun"/>
          <w:rFonts w:ascii="Arial" w:hAnsi="Arial" w:cs="Arial"/>
          <w:sz w:val="20"/>
          <w:szCs w:val="20"/>
          <w:u w:val="single"/>
        </w:rPr>
        <w:t>contact the adolescent to explain the next steps, which are identical to those outlined below for adolescents 16 years or older.</w:t>
      </w:r>
    </w:p>
    <w:p w14:paraId="4C309C24" w14:textId="77777777" w:rsidR="00822F6D" w:rsidRPr="00D720CF" w:rsidRDefault="00822F6D" w:rsidP="00D720CF">
      <w:pPr>
        <w:pStyle w:val="paragraph"/>
        <w:numPr>
          <w:ilvl w:val="0"/>
          <w:numId w:val="43"/>
        </w:numPr>
        <w:shd w:val="clear" w:color="auto" w:fill="FFFFFF"/>
        <w:spacing w:before="0" w:beforeAutospacing="0" w:after="0" w:afterAutospacing="0" w:line="259" w:lineRule="auto"/>
        <w:jc w:val="both"/>
        <w:textAlignment w:val="baseline"/>
        <w:rPr>
          <w:rFonts w:ascii="Arial" w:hAnsi="Arial" w:cs="Arial"/>
          <w:i/>
          <w:iCs/>
          <w:sz w:val="20"/>
          <w:szCs w:val="20"/>
          <w:u w:val="single"/>
        </w:rPr>
      </w:pPr>
      <w:r w:rsidRPr="00D720CF">
        <w:rPr>
          <w:rStyle w:val="normaltextrun"/>
          <w:rFonts w:ascii="Arial" w:hAnsi="Arial" w:cs="Arial"/>
          <w:i/>
          <w:iCs/>
          <w:sz w:val="20"/>
          <w:szCs w:val="20"/>
          <w:u w:val="single"/>
        </w:rPr>
        <w:t>If 16 years of age or older</w:t>
      </w:r>
      <w:r w:rsidRPr="00D720CF">
        <w:rPr>
          <w:rStyle w:val="eop"/>
          <w:rFonts w:ascii="Arial" w:hAnsi="Arial" w:cs="Arial"/>
          <w:i/>
          <w:iCs/>
          <w:sz w:val="20"/>
          <w:szCs w:val="20"/>
          <w:u w:val="single"/>
        </w:rPr>
        <w:t> </w:t>
      </w:r>
    </w:p>
    <w:p w14:paraId="28C5E15D" w14:textId="77777777" w:rsidR="00724FD9" w:rsidRPr="00D720CF" w:rsidRDefault="00822F6D" w:rsidP="00D720CF">
      <w:pPr>
        <w:pStyle w:val="paragraph"/>
        <w:shd w:val="clear" w:color="auto" w:fill="FFFFFF"/>
        <w:spacing w:before="0" w:beforeAutospacing="0" w:after="0" w:afterAutospacing="0" w:line="259" w:lineRule="auto"/>
        <w:jc w:val="both"/>
        <w:textAlignment w:val="baseline"/>
        <w:rPr>
          <w:rStyle w:val="normaltextrun"/>
          <w:rFonts w:ascii="Arial" w:hAnsi="Arial" w:cs="Arial"/>
          <w:sz w:val="20"/>
          <w:szCs w:val="20"/>
          <w:u w:val="single"/>
        </w:rPr>
      </w:pPr>
      <w:r w:rsidRPr="00D720CF">
        <w:rPr>
          <w:rStyle w:val="normaltextrun"/>
          <w:rFonts w:ascii="Arial" w:hAnsi="Arial" w:cs="Arial"/>
          <w:sz w:val="20"/>
          <w:szCs w:val="20"/>
          <w:u w:val="single"/>
        </w:rPr>
        <w:t xml:space="preserve">The </w:t>
      </w:r>
      <w:r w:rsidR="00EB12AB" w:rsidRPr="00D720CF">
        <w:rPr>
          <w:rStyle w:val="normaltextrun"/>
          <w:rFonts w:ascii="Arial" w:hAnsi="Arial" w:cs="Arial"/>
          <w:sz w:val="20"/>
          <w:szCs w:val="20"/>
          <w:u w:val="single"/>
        </w:rPr>
        <w:t>research team</w:t>
      </w:r>
      <w:r w:rsidRPr="00D720CF">
        <w:rPr>
          <w:rStyle w:val="normaltextrun"/>
          <w:rFonts w:ascii="Arial" w:hAnsi="Arial" w:cs="Arial"/>
          <w:sz w:val="20"/>
          <w:szCs w:val="20"/>
          <w:u w:val="single"/>
        </w:rPr>
        <w:t xml:space="preserve"> will contact the adolescent to explain study participation, answer any questions the adolescent has about the study, and evaluate their capacity to consent </w:t>
      </w:r>
      <w:r w:rsidR="00EB12AB" w:rsidRPr="00D720CF">
        <w:rPr>
          <w:rStyle w:val="normaltextrun"/>
          <w:rFonts w:ascii="Arial" w:hAnsi="Arial" w:cs="Arial"/>
          <w:sz w:val="20"/>
          <w:szCs w:val="20"/>
          <w:u w:val="single"/>
        </w:rPr>
        <w:t xml:space="preserve">as a mature minor </w:t>
      </w:r>
      <w:r w:rsidR="000E20F3" w:rsidRPr="00D720CF">
        <w:rPr>
          <w:rStyle w:val="normaltextrun"/>
          <w:rFonts w:ascii="Arial" w:hAnsi="Arial" w:cs="Arial"/>
          <w:sz w:val="20"/>
          <w:szCs w:val="20"/>
          <w:u w:val="single"/>
        </w:rPr>
        <w:t xml:space="preserve">using the </w:t>
      </w:r>
      <w:r w:rsidR="008C401F" w:rsidRPr="00D720CF">
        <w:rPr>
          <w:rStyle w:val="normaltextrun"/>
          <w:rFonts w:ascii="Arial" w:hAnsi="Arial" w:cs="Arial"/>
          <w:sz w:val="20"/>
          <w:szCs w:val="20"/>
          <w:u w:val="single"/>
        </w:rPr>
        <w:t xml:space="preserve">Gillick Competency Assessment (Appendix 34). </w:t>
      </w:r>
      <w:r w:rsidRPr="00D720CF">
        <w:rPr>
          <w:rStyle w:val="normaltextrun"/>
          <w:rFonts w:ascii="Arial" w:hAnsi="Arial" w:cs="Arial"/>
          <w:sz w:val="20"/>
          <w:szCs w:val="20"/>
          <w:u w:val="single"/>
        </w:rPr>
        <w:t xml:space="preserve">The </w:t>
      </w:r>
      <w:r w:rsidR="00D05378" w:rsidRPr="00D720CF">
        <w:rPr>
          <w:rStyle w:val="normaltextrun"/>
          <w:rFonts w:ascii="Arial" w:hAnsi="Arial" w:cs="Arial"/>
          <w:sz w:val="20"/>
          <w:szCs w:val="20"/>
          <w:u w:val="single"/>
        </w:rPr>
        <w:t>adolescent will then be sent a link t</w:t>
      </w:r>
      <w:r w:rsidR="009329EF" w:rsidRPr="00D720CF">
        <w:rPr>
          <w:rStyle w:val="normaltextrun"/>
          <w:rFonts w:ascii="Arial" w:hAnsi="Arial" w:cs="Arial"/>
          <w:sz w:val="20"/>
          <w:szCs w:val="20"/>
          <w:u w:val="single"/>
        </w:rPr>
        <w:t>hat will include t</w:t>
      </w:r>
      <w:r w:rsidR="00414B5A" w:rsidRPr="00D720CF">
        <w:rPr>
          <w:rStyle w:val="normaltextrun"/>
          <w:rFonts w:ascii="Arial" w:hAnsi="Arial" w:cs="Arial"/>
          <w:sz w:val="20"/>
          <w:szCs w:val="20"/>
          <w:u w:val="single"/>
        </w:rPr>
        <w:t>he Adolescent Participant Information Sheet (</w:t>
      </w:r>
      <w:r w:rsidR="00697D21" w:rsidRPr="00D720CF">
        <w:rPr>
          <w:rStyle w:val="normaltextrun"/>
          <w:rFonts w:ascii="Arial" w:hAnsi="Arial" w:cs="Arial"/>
          <w:sz w:val="20"/>
          <w:szCs w:val="20"/>
          <w:u w:val="single"/>
        </w:rPr>
        <w:t xml:space="preserve">Appendix 31) and </w:t>
      </w:r>
      <w:r w:rsidR="00302E10" w:rsidRPr="00D720CF">
        <w:rPr>
          <w:rStyle w:val="normaltextrun"/>
          <w:rFonts w:ascii="Arial" w:hAnsi="Arial" w:cs="Arial"/>
          <w:sz w:val="20"/>
          <w:szCs w:val="20"/>
          <w:u w:val="single"/>
        </w:rPr>
        <w:t xml:space="preserve">a baseline survey that will have an embedded </w:t>
      </w:r>
      <w:r w:rsidR="00414B5A" w:rsidRPr="00D720CF">
        <w:rPr>
          <w:rStyle w:val="normaltextrun"/>
          <w:rFonts w:ascii="Arial" w:hAnsi="Arial" w:cs="Arial"/>
          <w:sz w:val="20"/>
          <w:szCs w:val="20"/>
          <w:u w:val="single"/>
        </w:rPr>
        <w:t>electronic consent</w:t>
      </w:r>
      <w:r w:rsidR="00EB12AB" w:rsidRPr="00D720CF">
        <w:rPr>
          <w:rStyle w:val="normaltextrun"/>
          <w:rFonts w:ascii="Arial" w:hAnsi="Arial" w:cs="Arial"/>
          <w:sz w:val="20"/>
          <w:szCs w:val="20"/>
          <w:u w:val="single"/>
        </w:rPr>
        <w:t xml:space="preserve"> form</w:t>
      </w:r>
      <w:r w:rsidR="00414B5A" w:rsidRPr="00D720CF">
        <w:rPr>
          <w:rStyle w:val="normaltextrun"/>
          <w:rFonts w:ascii="Arial" w:hAnsi="Arial" w:cs="Arial"/>
          <w:sz w:val="20"/>
          <w:szCs w:val="20"/>
          <w:u w:val="single"/>
        </w:rPr>
        <w:t xml:space="preserve"> </w:t>
      </w:r>
      <w:r w:rsidR="00B076BF" w:rsidRPr="00D720CF">
        <w:rPr>
          <w:rStyle w:val="normaltextrun"/>
          <w:rFonts w:ascii="Arial" w:hAnsi="Arial" w:cs="Arial"/>
          <w:sz w:val="20"/>
          <w:szCs w:val="20"/>
          <w:u w:val="single"/>
        </w:rPr>
        <w:t xml:space="preserve">that will need to be completed before the adolescent can proceed to the survey questions (Appendix 35).  </w:t>
      </w:r>
      <w:r w:rsidR="00724FD9" w:rsidRPr="00D720CF">
        <w:rPr>
          <w:rStyle w:val="normaltextrun"/>
          <w:rFonts w:ascii="Arial" w:hAnsi="Arial" w:cs="Arial"/>
          <w:sz w:val="20"/>
          <w:szCs w:val="20"/>
          <w:u w:val="single"/>
        </w:rPr>
        <w:t xml:space="preserve">Adolescents who do not consent to participate will be prompted to provide a voluntary explanation for their selection. </w:t>
      </w:r>
    </w:p>
    <w:p w14:paraId="1289B239" w14:textId="77777777" w:rsidR="00127DAE" w:rsidRPr="00D720CF" w:rsidRDefault="00127DAE" w:rsidP="00D720CF">
      <w:pPr>
        <w:pStyle w:val="paragraph"/>
        <w:shd w:val="clear" w:color="auto" w:fill="FFFFFF"/>
        <w:spacing w:before="0" w:beforeAutospacing="0" w:after="0" w:afterAutospacing="0" w:line="259" w:lineRule="auto"/>
        <w:jc w:val="both"/>
        <w:textAlignment w:val="baseline"/>
        <w:rPr>
          <w:rStyle w:val="normaltextrun"/>
          <w:rFonts w:ascii="Arial" w:hAnsi="Arial" w:cs="Arial"/>
          <w:sz w:val="20"/>
          <w:szCs w:val="20"/>
          <w:u w:val="single"/>
        </w:rPr>
      </w:pPr>
    </w:p>
    <w:p w14:paraId="23033A5B" w14:textId="3B993642" w:rsidR="00822F6D" w:rsidRPr="00D720CF" w:rsidRDefault="00B076BF"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rPr>
        <w:t xml:space="preserve">The first part of this </w:t>
      </w:r>
      <w:r w:rsidR="00724FD9" w:rsidRPr="00D720CF">
        <w:rPr>
          <w:rStyle w:val="normaltextrun"/>
          <w:rFonts w:ascii="Arial" w:hAnsi="Arial" w:cs="Arial"/>
          <w:sz w:val="20"/>
          <w:szCs w:val="20"/>
          <w:u w:val="single"/>
        </w:rPr>
        <w:t xml:space="preserve">baseline </w:t>
      </w:r>
      <w:r w:rsidRPr="00D720CF">
        <w:rPr>
          <w:rStyle w:val="normaltextrun"/>
          <w:rFonts w:ascii="Arial" w:hAnsi="Arial" w:cs="Arial"/>
          <w:sz w:val="20"/>
          <w:szCs w:val="20"/>
          <w:u w:val="single"/>
        </w:rPr>
        <w:t xml:space="preserve">survey will screen </w:t>
      </w:r>
      <w:r w:rsidR="00724FD9" w:rsidRPr="00D720CF">
        <w:rPr>
          <w:rStyle w:val="normaltextrun"/>
          <w:rFonts w:ascii="Arial" w:hAnsi="Arial" w:cs="Arial"/>
          <w:sz w:val="20"/>
          <w:szCs w:val="20"/>
          <w:u w:val="single"/>
        </w:rPr>
        <w:t xml:space="preserve">consenting </w:t>
      </w:r>
      <w:r w:rsidRPr="00D720CF">
        <w:rPr>
          <w:rStyle w:val="normaltextrun"/>
          <w:rFonts w:ascii="Arial" w:hAnsi="Arial" w:cs="Arial"/>
          <w:sz w:val="20"/>
          <w:szCs w:val="20"/>
          <w:u w:val="single"/>
        </w:rPr>
        <w:t>adolescent</w:t>
      </w:r>
      <w:r w:rsidR="00724FD9" w:rsidRPr="00D720CF">
        <w:rPr>
          <w:rStyle w:val="normaltextrun"/>
          <w:rFonts w:ascii="Arial" w:hAnsi="Arial" w:cs="Arial"/>
          <w:sz w:val="20"/>
          <w:szCs w:val="20"/>
          <w:u w:val="single"/>
        </w:rPr>
        <w:t>s</w:t>
      </w:r>
      <w:r w:rsidRPr="00D720CF">
        <w:rPr>
          <w:rStyle w:val="normaltextrun"/>
          <w:rFonts w:ascii="Arial" w:hAnsi="Arial" w:cs="Arial"/>
          <w:sz w:val="20"/>
          <w:szCs w:val="20"/>
          <w:u w:val="single"/>
        </w:rPr>
        <w:t xml:space="preserve"> for eligibility</w:t>
      </w:r>
      <w:r w:rsidR="00646D30" w:rsidRPr="00D720CF">
        <w:rPr>
          <w:rStyle w:val="normaltextrun"/>
          <w:rFonts w:ascii="Arial" w:hAnsi="Arial" w:cs="Arial"/>
          <w:sz w:val="20"/>
          <w:szCs w:val="20"/>
          <w:u w:val="single"/>
        </w:rPr>
        <w:t xml:space="preserve"> based on their waitlist status, K-10 score and risk of harm</w:t>
      </w:r>
      <w:r w:rsidRPr="00D720CF">
        <w:rPr>
          <w:rStyle w:val="normaltextrun"/>
          <w:rFonts w:ascii="Arial" w:hAnsi="Arial" w:cs="Arial"/>
          <w:sz w:val="20"/>
          <w:szCs w:val="20"/>
          <w:u w:val="single"/>
        </w:rPr>
        <w:t>.  If eligible</w:t>
      </w:r>
      <w:r w:rsidR="00724FD9" w:rsidRPr="00D720CF">
        <w:rPr>
          <w:rStyle w:val="normaltextrun"/>
          <w:rFonts w:ascii="Arial" w:hAnsi="Arial" w:cs="Arial"/>
          <w:sz w:val="20"/>
          <w:szCs w:val="20"/>
          <w:u w:val="single"/>
        </w:rPr>
        <w:t xml:space="preserve"> and at low risk of harm on the screener</w:t>
      </w:r>
      <w:r w:rsidRPr="00D720CF">
        <w:rPr>
          <w:rStyle w:val="normaltextrun"/>
          <w:rFonts w:ascii="Arial" w:hAnsi="Arial" w:cs="Arial"/>
          <w:sz w:val="20"/>
          <w:szCs w:val="20"/>
          <w:u w:val="single"/>
        </w:rPr>
        <w:t xml:space="preserve">, the adolescent will </w:t>
      </w:r>
      <w:r w:rsidR="00453DF1" w:rsidRPr="00D720CF">
        <w:rPr>
          <w:rStyle w:val="normaltextrun"/>
          <w:rFonts w:ascii="Arial" w:hAnsi="Arial" w:cs="Arial"/>
          <w:sz w:val="20"/>
          <w:szCs w:val="20"/>
          <w:u w:val="single"/>
        </w:rPr>
        <w:t xml:space="preserve">be able to </w:t>
      </w:r>
      <w:r w:rsidR="00FC22D8" w:rsidRPr="00D720CF">
        <w:rPr>
          <w:rStyle w:val="normaltextrun"/>
          <w:rFonts w:ascii="Arial" w:hAnsi="Arial" w:cs="Arial"/>
          <w:sz w:val="20"/>
          <w:szCs w:val="20"/>
          <w:u w:val="single"/>
        </w:rPr>
        <w:t xml:space="preserve">proceed to the second part of the survey. </w:t>
      </w:r>
      <w:r w:rsidR="00724FD9" w:rsidRPr="00D720CF">
        <w:rPr>
          <w:rStyle w:val="normaltextrun"/>
          <w:rFonts w:ascii="Arial" w:hAnsi="Arial" w:cs="Arial"/>
          <w:sz w:val="20"/>
          <w:szCs w:val="20"/>
          <w:u w:val="single"/>
        </w:rPr>
        <w:t xml:space="preserve">If </w:t>
      </w:r>
      <w:r w:rsidR="00F62F41" w:rsidRPr="00D720CF">
        <w:rPr>
          <w:rStyle w:val="normaltextrun"/>
          <w:rFonts w:ascii="Arial" w:hAnsi="Arial" w:cs="Arial"/>
          <w:sz w:val="20"/>
          <w:szCs w:val="20"/>
          <w:u w:val="single"/>
        </w:rPr>
        <w:t xml:space="preserve">the adolescent is </w:t>
      </w:r>
      <w:r w:rsidR="003B5991" w:rsidRPr="00D720CF">
        <w:rPr>
          <w:rStyle w:val="normaltextrun"/>
          <w:rFonts w:ascii="Arial" w:hAnsi="Arial" w:cs="Arial"/>
          <w:sz w:val="20"/>
          <w:szCs w:val="20"/>
          <w:u w:val="single"/>
        </w:rPr>
        <w:t xml:space="preserve">screened </w:t>
      </w:r>
      <w:r w:rsidR="00F62F41" w:rsidRPr="00D720CF">
        <w:rPr>
          <w:rStyle w:val="normaltextrun"/>
          <w:rFonts w:ascii="Arial" w:hAnsi="Arial" w:cs="Arial"/>
          <w:sz w:val="20"/>
          <w:szCs w:val="20"/>
          <w:u w:val="single"/>
        </w:rPr>
        <w:t>at moderate or high risk of harm on the screener, the trial manager (</w:t>
      </w:r>
      <w:r w:rsidR="003B5991" w:rsidRPr="00D720CF">
        <w:rPr>
          <w:rStyle w:val="normaltextrun"/>
          <w:rFonts w:ascii="Arial" w:hAnsi="Arial" w:cs="Arial"/>
          <w:sz w:val="20"/>
          <w:szCs w:val="20"/>
          <w:u w:val="single"/>
        </w:rPr>
        <w:t xml:space="preserve">a </w:t>
      </w:r>
      <w:r w:rsidR="00F62F41" w:rsidRPr="00D720CF">
        <w:rPr>
          <w:rStyle w:val="normaltextrun"/>
          <w:rFonts w:ascii="Arial" w:hAnsi="Arial" w:cs="Arial"/>
          <w:sz w:val="20"/>
          <w:szCs w:val="20"/>
          <w:u w:val="single"/>
        </w:rPr>
        <w:t>register</w:t>
      </w:r>
      <w:r w:rsidR="003B5991" w:rsidRPr="00D720CF">
        <w:rPr>
          <w:rStyle w:val="normaltextrun"/>
          <w:rFonts w:ascii="Arial" w:hAnsi="Arial" w:cs="Arial"/>
          <w:sz w:val="20"/>
          <w:szCs w:val="20"/>
          <w:u w:val="single"/>
        </w:rPr>
        <w:t>e</w:t>
      </w:r>
      <w:r w:rsidR="00F62F41" w:rsidRPr="00D720CF">
        <w:rPr>
          <w:rStyle w:val="normaltextrun"/>
          <w:rFonts w:ascii="Arial" w:hAnsi="Arial" w:cs="Arial"/>
          <w:sz w:val="20"/>
          <w:szCs w:val="20"/>
          <w:u w:val="single"/>
        </w:rPr>
        <w:t xml:space="preserve">d psychologist) will </w:t>
      </w:r>
      <w:r w:rsidR="00822F6D" w:rsidRPr="00D720CF">
        <w:rPr>
          <w:rStyle w:val="normaltextrun"/>
          <w:rFonts w:ascii="Arial" w:hAnsi="Arial" w:cs="Arial"/>
          <w:sz w:val="20"/>
          <w:szCs w:val="20"/>
          <w:u w:val="single"/>
        </w:rPr>
        <w:t xml:space="preserve">contact the adolescent to conduct </w:t>
      </w:r>
      <w:r w:rsidR="00F62F41" w:rsidRPr="00D720CF">
        <w:rPr>
          <w:rStyle w:val="normaltextrun"/>
          <w:rFonts w:ascii="Arial" w:hAnsi="Arial" w:cs="Arial"/>
          <w:sz w:val="20"/>
          <w:szCs w:val="20"/>
          <w:u w:val="single"/>
        </w:rPr>
        <w:t xml:space="preserve">a </w:t>
      </w:r>
      <w:r w:rsidR="00822F6D" w:rsidRPr="00D720CF">
        <w:rPr>
          <w:rStyle w:val="normaltextrun"/>
          <w:rFonts w:ascii="Arial" w:hAnsi="Arial" w:cs="Arial"/>
          <w:sz w:val="20"/>
          <w:szCs w:val="20"/>
          <w:u w:val="single"/>
        </w:rPr>
        <w:t>further</w:t>
      </w:r>
      <w:r w:rsidR="00F62F41" w:rsidRPr="00D720CF">
        <w:rPr>
          <w:rStyle w:val="normaltextrun"/>
          <w:rFonts w:ascii="Arial" w:hAnsi="Arial" w:cs="Arial"/>
          <w:sz w:val="20"/>
          <w:szCs w:val="20"/>
          <w:u w:val="single"/>
        </w:rPr>
        <w:t>, detailed</w:t>
      </w:r>
      <w:r w:rsidR="00822F6D" w:rsidRPr="00D720CF">
        <w:rPr>
          <w:rStyle w:val="normaltextrun"/>
          <w:rFonts w:ascii="Arial" w:hAnsi="Arial" w:cs="Arial"/>
          <w:sz w:val="20"/>
          <w:szCs w:val="20"/>
          <w:u w:val="single"/>
        </w:rPr>
        <w:t xml:space="preserve"> risk assessment to determine </w:t>
      </w:r>
      <w:r w:rsidR="003B5991" w:rsidRPr="00D720CF">
        <w:rPr>
          <w:rStyle w:val="normaltextrun"/>
          <w:rFonts w:ascii="Arial" w:hAnsi="Arial" w:cs="Arial"/>
          <w:sz w:val="20"/>
          <w:szCs w:val="20"/>
          <w:u w:val="single"/>
        </w:rPr>
        <w:t xml:space="preserve">whether the adolescent is at immediate risk.  If the adolescent is not </w:t>
      </w:r>
      <w:r w:rsidR="00852498" w:rsidRPr="00D720CF">
        <w:rPr>
          <w:rStyle w:val="normaltextrun"/>
          <w:rFonts w:ascii="Arial" w:hAnsi="Arial" w:cs="Arial"/>
          <w:sz w:val="20"/>
          <w:szCs w:val="20"/>
          <w:u w:val="single"/>
        </w:rPr>
        <w:t xml:space="preserve">in immediate risk of harm, </w:t>
      </w:r>
      <w:r w:rsidR="00822F6D" w:rsidRPr="00D720CF">
        <w:rPr>
          <w:rStyle w:val="normaltextrun"/>
          <w:rFonts w:ascii="Arial" w:hAnsi="Arial" w:cs="Arial"/>
          <w:sz w:val="20"/>
          <w:szCs w:val="20"/>
          <w:u w:val="single"/>
        </w:rPr>
        <w:t xml:space="preserve">the </w:t>
      </w:r>
      <w:r w:rsidR="00822F6D" w:rsidRPr="00D720CF">
        <w:rPr>
          <w:rStyle w:val="normaltextrun"/>
          <w:rFonts w:ascii="Arial" w:hAnsi="Arial" w:cs="Arial"/>
          <w:i/>
          <w:iCs/>
          <w:sz w:val="20"/>
          <w:szCs w:val="20"/>
          <w:u w:val="single"/>
        </w:rPr>
        <w:t xml:space="preserve">Help While You Wait </w:t>
      </w:r>
      <w:r w:rsidR="00852498" w:rsidRPr="00D720CF">
        <w:rPr>
          <w:rStyle w:val="normaltextrun"/>
          <w:rFonts w:ascii="Arial" w:hAnsi="Arial" w:cs="Arial"/>
          <w:i/>
          <w:iCs/>
          <w:sz w:val="20"/>
          <w:szCs w:val="20"/>
          <w:u w:val="single"/>
        </w:rPr>
        <w:t xml:space="preserve">program </w:t>
      </w:r>
      <w:r w:rsidR="00852498" w:rsidRPr="00D720CF">
        <w:rPr>
          <w:rStyle w:val="normaltextrun"/>
          <w:rFonts w:ascii="Arial" w:hAnsi="Arial" w:cs="Arial"/>
          <w:sz w:val="20"/>
          <w:szCs w:val="20"/>
          <w:u w:val="single"/>
        </w:rPr>
        <w:t>will still be suitable</w:t>
      </w:r>
      <w:r w:rsidR="00852498" w:rsidRPr="00D720CF">
        <w:rPr>
          <w:rStyle w:val="normaltextrun"/>
          <w:rFonts w:ascii="Arial" w:hAnsi="Arial" w:cs="Arial"/>
          <w:i/>
          <w:iCs/>
          <w:sz w:val="20"/>
          <w:szCs w:val="20"/>
          <w:u w:val="single"/>
        </w:rPr>
        <w:t xml:space="preserve"> </w:t>
      </w:r>
      <w:r w:rsidR="00822F6D" w:rsidRPr="00D720CF">
        <w:rPr>
          <w:rStyle w:val="normaltextrun"/>
          <w:rFonts w:ascii="Arial" w:hAnsi="Arial" w:cs="Arial"/>
          <w:sz w:val="20"/>
          <w:szCs w:val="20"/>
          <w:u w:val="single"/>
        </w:rPr>
        <w:t>for the adolescent</w:t>
      </w:r>
      <w:r w:rsidR="00852498" w:rsidRPr="00D720CF">
        <w:rPr>
          <w:rStyle w:val="normaltextrun"/>
          <w:rFonts w:ascii="Arial" w:hAnsi="Arial" w:cs="Arial"/>
          <w:sz w:val="20"/>
          <w:szCs w:val="20"/>
          <w:u w:val="single"/>
        </w:rPr>
        <w:t xml:space="preserve"> and the adolescent will be enrolled</w:t>
      </w:r>
      <w:r w:rsidR="003B5991" w:rsidRPr="00D720CF">
        <w:rPr>
          <w:rStyle w:val="normaltextrun"/>
          <w:rFonts w:ascii="Arial" w:hAnsi="Arial" w:cs="Arial"/>
          <w:sz w:val="20"/>
          <w:szCs w:val="20"/>
          <w:u w:val="single"/>
        </w:rPr>
        <w:t xml:space="preserve">. </w:t>
      </w:r>
      <w:r w:rsidR="00822F6D" w:rsidRPr="00D720CF">
        <w:rPr>
          <w:rStyle w:val="normaltextrun"/>
          <w:rFonts w:ascii="Arial" w:hAnsi="Arial" w:cs="Arial"/>
          <w:sz w:val="20"/>
          <w:szCs w:val="20"/>
          <w:u w:val="single"/>
        </w:rPr>
        <w:t xml:space="preserve">If </w:t>
      </w:r>
      <w:r w:rsidR="00852498" w:rsidRPr="00D720CF">
        <w:rPr>
          <w:rStyle w:val="normaltextrun"/>
          <w:rFonts w:ascii="Arial" w:hAnsi="Arial" w:cs="Arial"/>
          <w:sz w:val="20"/>
          <w:szCs w:val="20"/>
          <w:u w:val="single"/>
        </w:rPr>
        <w:t>there is an immediate risk</w:t>
      </w:r>
      <w:r w:rsidR="00E81221" w:rsidRPr="00D720CF">
        <w:rPr>
          <w:rStyle w:val="normaltextrun"/>
          <w:rFonts w:ascii="Arial" w:hAnsi="Arial" w:cs="Arial"/>
          <w:sz w:val="20"/>
          <w:szCs w:val="20"/>
          <w:u w:val="single"/>
        </w:rPr>
        <w:t>, the adolescent will not be enrolled and the</w:t>
      </w:r>
      <w:r w:rsidR="00E81221" w:rsidRPr="00D720CF">
        <w:rPr>
          <w:rStyle w:val="normaltextrun"/>
          <w:rFonts w:ascii="Arial" w:hAnsi="Arial" w:cs="Arial"/>
          <w:i/>
          <w:iCs/>
          <w:sz w:val="20"/>
          <w:szCs w:val="20"/>
          <w:u w:val="single"/>
        </w:rPr>
        <w:t xml:space="preserve"> </w:t>
      </w:r>
      <w:r w:rsidR="00822F6D" w:rsidRPr="00D720CF">
        <w:rPr>
          <w:rStyle w:val="normaltextrun"/>
          <w:rFonts w:ascii="Arial" w:hAnsi="Arial" w:cs="Arial"/>
          <w:sz w:val="20"/>
          <w:szCs w:val="20"/>
          <w:u w:val="single"/>
        </w:rPr>
        <w:t>protocol outlined in the Risk Mitigation Plan</w:t>
      </w:r>
      <w:r w:rsidR="00E81221" w:rsidRPr="00D720CF">
        <w:rPr>
          <w:rStyle w:val="normaltextrun"/>
          <w:rFonts w:ascii="Arial" w:hAnsi="Arial" w:cs="Arial"/>
          <w:sz w:val="20"/>
          <w:szCs w:val="20"/>
          <w:u w:val="single"/>
        </w:rPr>
        <w:t xml:space="preserve"> </w:t>
      </w:r>
      <w:r w:rsidR="00733E58" w:rsidRPr="00D720CF">
        <w:rPr>
          <w:rStyle w:val="normaltextrun"/>
          <w:rFonts w:ascii="Arial" w:hAnsi="Arial" w:cs="Arial"/>
          <w:sz w:val="20"/>
          <w:szCs w:val="20"/>
          <w:u w:val="single"/>
        </w:rPr>
        <w:t xml:space="preserve">(described in </w:t>
      </w:r>
      <w:r w:rsidR="00733E58" w:rsidRPr="00D720CF">
        <w:rPr>
          <w:rStyle w:val="normaltextrun"/>
          <w:rFonts w:ascii="Arial" w:hAnsi="Arial" w:cs="Arial"/>
          <w:b/>
          <w:bCs/>
          <w:sz w:val="20"/>
          <w:szCs w:val="20"/>
          <w:u w:val="single"/>
        </w:rPr>
        <w:t>section 3</w:t>
      </w:r>
      <w:r w:rsidR="00127DAE" w:rsidRPr="00D720CF">
        <w:rPr>
          <w:rStyle w:val="normaltextrun"/>
          <w:rFonts w:ascii="Arial" w:hAnsi="Arial" w:cs="Arial"/>
          <w:b/>
          <w:bCs/>
          <w:sz w:val="20"/>
          <w:szCs w:val="20"/>
          <w:u w:val="single"/>
        </w:rPr>
        <w:t>; Ethics</w:t>
      </w:r>
      <w:r w:rsidR="00F103C6" w:rsidRPr="00D720CF">
        <w:rPr>
          <w:rStyle w:val="normaltextrun"/>
          <w:rFonts w:ascii="Arial" w:hAnsi="Arial" w:cs="Arial"/>
          <w:b/>
          <w:bCs/>
          <w:sz w:val="20"/>
          <w:szCs w:val="20"/>
          <w:u w:val="single"/>
        </w:rPr>
        <w:t xml:space="preserve"> </w:t>
      </w:r>
      <w:r w:rsidR="00F103C6" w:rsidRPr="00D720CF">
        <w:rPr>
          <w:rStyle w:val="normaltextrun"/>
          <w:rFonts w:ascii="Arial" w:hAnsi="Arial" w:cs="Arial"/>
          <w:sz w:val="20"/>
          <w:szCs w:val="20"/>
          <w:u w:val="single"/>
        </w:rPr>
        <w:t>and Appendix 48</w:t>
      </w:r>
      <w:r w:rsidR="00127DAE" w:rsidRPr="00D720CF">
        <w:rPr>
          <w:rStyle w:val="normaltextrun"/>
          <w:rFonts w:ascii="Arial" w:hAnsi="Arial" w:cs="Arial"/>
          <w:sz w:val="20"/>
          <w:szCs w:val="20"/>
          <w:u w:val="single"/>
        </w:rPr>
        <w:t xml:space="preserve">) </w:t>
      </w:r>
      <w:r w:rsidR="00E81221" w:rsidRPr="00D720CF">
        <w:rPr>
          <w:rStyle w:val="normaltextrun"/>
          <w:rFonts w:ascii="Arial" w:hAnsi="Arial" w:cs="Arial"/>
          <w:sz w:val="20"/>
          <w:szCs w:val="20"/>
          <w:u w:val="single"/>
        </w:rPr>
        <w:t>will be followed</w:t>
      </w:r>
      <w:r w:rsidR="00822F6D" w:rsidRPr="00D720CF">
        <w:rPr>
          <w:rStyle w:val="normaltextrun"/>
          <w:rFonts w:ascii="Arial" w:hAnsi="Arial" w:cs="Arial"/>
          <w:sz w:val="20"/>
          <w:szCs w:val="20"/>
          <w:u w:val="single"/>
        </w:rPr>
        <w:t>.</w:t>
      </w:r>
      <w:r w:rsidR="00822F6D" w:rsidRPr="00D720CF">
        <w:rPr>
          <w:rStyle w:val="eop"/>
          <w:rFonts w:ascii="Arial" w:hAnsi="Arial" w:cs="Arial"/>
          <w:sz w:val="20"/>
          <w:szCs w:val="20"/>
          <w:u w:val="single"/>
        </w:rPr>
        <w:t> </w:t>
      </w:r>
      <w:r w:rsidR="00822F6D" w:rsidRPr="00D720CF">
        <w:rPr>
          <w:rStyle w:val="normaltextrun"/>
          <w:rFonts w:ascii="Arial" w:hAnsi="Arial" w:cs="Arial"/>
          <w:sz w:val="20"/>
          <w:szCs w:val="20"/>
          <w:u w:val="single"/>
        </w:rPr>
        <w:t>Once enrolled, the adolescent will be assigned a</w:t>
      </w:r>
      <w:r w:rsidR="00127DAE" w:rsidRPr="00D720CF">
        <w:rPr>
          <w:rStyle w:val="normaltextrun"/>
          <w:rFonts w:ascii="Arial" w:hAnsi="Arial" w:cs="Arial"/>
          <w:sz w:val="20"/>
          <w:szCs w:val="20"/>
          <w:u w:val="single"/>
        </w:rPr>
        <w:t xml:space="preserve"> unique partic</w:t>
      </w:r>
      <w:r w:rsidR="004871E5" w:rsidRPr="00D720CF">
        <w:rPr>
          <w:rStyle w:val="normaltextrun"/>
          <w:rFonts w:ascii="Arial" w:hAnsi="Arial" w:cs="Arial"/>
          <w:sz w:val="20"/>
          <w:szCs w:val="20"/>
          <w:u w:val="single"/>
        </w:rPr>
        <w:t>i</w:t>
      </w:r>
      <w:r w:rsidR="00127DAE" w:rsidRPr="00D720CF">
        <w:rPr>
          <w:rStyle w:val="normaltextrun"/>
          <w:rFonts w:ascii="Arial" w:hAnsi="Arial" w:cs="Arial"/>
          <w:sz w:val="20"/>
          <w:szCs w:val="20"/>
          <w:u w:val="single"/>
        </w:rPr>
        <w:t>pant</w:t>
      </w:r>
      <w:r w:rsidR="00822F6D" w:rsidRPr="00D720CF">
        <w:rPr>
          <w:rStyle w:val="normaltextrun"/>
          <w:rFonts w:ascii="Arial" w:hAnsi="Arial" w:cs="Arial"/>
          <w:sz w:val="20"/>
          <w:szCs w:val="20"/>
          <w:u w:val="single"/>
        </w:rPr>
        <w:t xml:space="preserve"> identification number (ID#) that will be used to link their data across time points. </w:t>
      </w:r>
    </w:p>
    <w:p w14:paraId="4DE27CD7" w14:textId="0AC6F05A" w:rsidR="00822F6D" w:rsidRPr="00D720CF" w:rsidRDefault="00822F6D"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rPr>
      </w:pPr>
    </w:p>
    <w:p w14:paraId="04DC1E66" w14:textId="64707F7A" w:rsidR="00822F6D" w:rsidRPr="00D720CF" w:rsidRDefault="00414D4A" w:rsidP="00D720CF">
      <w:pPr>
        <w:pStyle w:val="paragraph"/>
        <w:shd w:val="clear" w:color="auto" w:fill="FFFFFF"/>
        <w:spacing w:before="0" w:beforeAutospacing="0" w:after="0" w:afterAutospacing="0" w:line="259" w:lineRule="auto"/>
        <w:jc w:val="both"/>
        <w:textAlignment w:val="baseline"/>
        <w:rPr>
          <w:rStyle w:val="normaltextrun"/>
          <w:rFonts w:ascii="Arial" w:hAnsi="Arial" w:cs="Arial"/>
          <w:sz w:val="20"/>
          <w:szCs w:val="20"/>
          <w:u w:val="single"/>
        </w:rPr>
      </w:pPr>
      <w:r w:rsidRPr="00D720CF">
        <w:rPr>
          <w:rStyle w:val="normaltextrun"/>
          <w:rFonts w:ascii="Arial" w:hAnsi="Arial" w:cs="Arial"/>
          <w:b/>
          <w:bCs/>
          <w:i/>
          <w:iCs/>
          <w:sz w:val="20"/>
          <w:szCs w:val="20"/>
          <w:u w:val="single"/>
        </w:rPr>
        <w:t xml:space="preserve">2.3.3. </w:t>
      </w:r>
      <w:r w:rsidR="001F1784" w:rsidRPr="00D720CF">
        <w:rPr>
          <w:rStyle w:val="normaltextrun"/>
          <w:rFonts w:ascii="Arial" w:hAnsi="Arial" w:cs="Arial"/>
          <w:b/>
          <w:bCs/>
          <w:i/>
          <w:iCs/>
          <w:sz w:val="20"/>
          <w:szCs w:val="20"/>
          <w:u w:val="single"/>
        </w:rPr>
        <w:t xml:space="preserve"> </w:t>
      </w:r>
      <w:r w:rsidR="00822F6D" w:rsidRPr="00D720CF">
        <w:rPr>
          <w:rStyle w:val="normaltextrun"/>
          <w:rFonts w:ascii="Arial" w:hAnsi="Arial" w:cs="Arial"/>
          <w:b/>
          <w:bCs/>
          <w:i/>
          <w:iCs/>
          <w:sz w:val="20"/>
          <w:szCs w:val="20"/>
          <w:u w:val="single"/>
        </w:rPr>
        <w:t>Caregiver participants</w:t>
      </w:r>
      <w:r w:rsidR="00822F6D" w:rsidRPr="00D720CF">
        <w:rPr>
          <w:rStyle w:val="normaltextrun"/>
          <w:rFonts w:ascii="Arial" w:hAnsi="Arial" w:cs="Arial"/>
          <w:sz w:val="20"/>
          <w:szCs w:val="20"/>
          <w:u w:val="single"/>
        </w:rPr>
        <w:t xml:space="preserve"> (</w:t>
      </w:r>
      <w:r w:rsidR="00822F6D" w:rsidRPr="00D720CF">
        <w:rPr>
          <w:rStyle w:val="normaltextrun"/>
          <w:rFonts w:ascii="Arial" w:hAnsi="Arial" w:cs="Arial"/>
          <w:i/>
          <w:iCs/>
          <w:sz w:val="20"/>
          <w:szCs w:val="20"/>
          <w:u w:val="single"/>
        </w:rPr>
        <w:t xml:space="preserve">n </w:t>
      </w:r>
      <w:r w:rsidR="00822F6D" w:rsidRPr="00D720CF">
        <w:rPr>
          <w:rStyle w:val="normaltextrun"/>
          <w:rFonts w:ascii="Arial" w:hAnsi="Arial" w:cs="Arial"/>
          <w:sz w:val="20"/>
          <w:szCs w:val="20"/>
          <w:u w:val="single"/>
        </w:rPr>
        <w:t xml:space="preserve">~ </w:t>
      </w:r>
      <w:r w:rsidRPr="00D720CF">
        <w:rPr>
          <w:rStyle w:val="normaltextrun"/>
          <w:rFonts w:ascii="Arial" w:hAnsi="Arial" w:cs="Arial"/>
          <w:sz w:val="20"/>
          <w:szCs w:val="20"/>
          <w:u w:val="single"/>
        </w:rPr>
        <w:t>8</w:t>
      </w:r>
      <w:r w:rsidR="00822F6D" w:rsidRPr="00D720CF">
        <w:rPr>
          <w:rStyle w:val="normaltextrun"/>
          <w:rFonts w:ascii="Arial" w:hAnsi="Arial" w:cs="Arial"/>
          <w:sz w:val="20"/>
          <w:szCs w:val="20"/>
          <w:u w:val="single"/>
        </w:rPr>
        <w:t xml:space="preserve">) will be recruited via the Caregiver </w:t>
      </w:r>
      <w:r w:rsidR="009D5249" w:rsidRPr="00D720CF">
        <w:rPr>
          <w:rStyle w:val="normaltextrun"/>
          <w:rFonts w:ascii="Arial" w:hAnsi="Arial" w:cs="Arial"/>
          <w:sz w:val="20"/>
          <w:szCs w:val="20"/>
          <w:u w:val="single"/>
        </w:rPr>
        <w:t xml:space="preserve">Information Form (Appendix 32) and </w:t>
      </w:r>
      <w:r w:rsidR="00822F6D" w:rsidRPr="00D720CF">
        <w:rPr>
          <w:rStyle w:val="normaltextrun"/>
          <w:rFonts w:ascii="Arial" w:hAnsi="Arial" w:cs="Arial"/>
          <w:sz w:val="20"/>
          <w:szCs w:val="20"/>
          <w:u w:val="single"/>
        </w:rPr>
        <w:t xml:space="preserve">Consent </w:t>
      </w:r>
      <w:r w:rsidR="009D5249" w:rsidRPr="00D720CF">
        <w:rPr>
          <w:rStyle w:val="normaltextrun"/>
          <w:rFonts w:ascii="Arial" w:hAnsi="Arial" w:cs="Arial"/>
          <w:sz w:val="20"/>
          <w:szCs w:val="20"/>
          <w:u w:val="single"/>
        </w:rPr>
        <w:t xml:space="preserve">Form </w:t>
      </w:r>
      <w:r w:rsidR="00822F6D" w:rsidRPr="00D720CF">
        <w:rPr>
          <w:rStyle w:val="normaltextrun"/>
          <w:rFonts w:ascii="Arial" w:hAnsi="Arial" w:cs="Arial"/>
          <w:sz w:val="20"/>
          <w:szCs w:val="20"/>
          <w:u w:val="single"/>
        </w:rPr>
        <w:t>(</w:t>
      </w:r>
      <w:r w:rsidR="009D5249" w:rsidRPr="00D720CF">
        <w:rPr>
          <w:rStyle w:val="normaltextrun"/>
          <w:rFonts w:ascii="Arial" w:hAnsi="Arial" w:cs="Arial"/>
          <w:sz w:val="20"/>
          <w:szCs w:val="20"/>
          <w:u w:val="single"/>
        </w:rPr>
        <w:t>Appendix 33)</w:t>
      </w:r>
      <w:r w:rsidR="00822F6D" w:rsidRPr="00D720CF">
        <w:rPr>
          <w:rStyle w:val="normaltextrun"/>
          <w:rFonts w:ascii="Arial" w:hAnsi="Arial" w:cs="Arial"/>
          <w:sz w:val="20"/>
          <w:szCs w:val="20"/>
          <w:u w:val="single"/>
        </w:rPr>
        <w:t xml:space="preserve">, within which we will embed an invitation to participate in a Post-Intervention Interview. </w:t>
      </w:r>
      <w:r w:rsidR="0098261C" w:rsidRPr="00D720CF">
        <w:rPr>
          <w:rStyle w:val="normaltextrun"/>
          <w:rFonts w:ascii="Arial" w:hAnsi="Arial" w:cs="Arial"/>
          <w:sz w:val="20"/>
          <w:szCs w:val="20"/>
          <w:u w:val="single"/>
        </w:rPr>
        <w:t>As part of this consent form, c</w:t>
      </w:r>
      <w:r w:rsidR="00822F6D" w:rsidRPr="00D720CF">
        <w:rPr>
          <w:rStyle w:val="normaltextrun"/>
          <w:rFonts w:ascii="Arial" w:hAnsi="Arial" w:cs="Arial"/>
          <w:sz w:val="20"/>
          <w:szCs w:val="20"/>
          <w:u w:val="single"/>
        </w:rPr>
        <w:t>aregivers w</w:t>
      </w:r>
      <w:r w:rsidR="0098261C" w:rsidRPr="00D720CF">
        <w:rPr>
          <w:rStyle w:val="normaltextrun"/>
          <w:rFonts w:ascii="Arial" w:hAnsi="Arial" w:cs="Arial"/>
          <w:sz w:val="20"/>
          <w:szCs w:val="20"/>
          <w:u w:val="single"/>
        </w:rPr>
        <w:t xml:space="preserve">ill be asked to indicate their </w:t>
      </w:r>
      <w:r w:rsidR="00822F6D" w:rsidRPr="00D720CF">
        <w:rPr>
          <w:rStyle w:val="normaltextrun"/>
          <w:rFonts w:ascii="Arial" w:hAnsi="Arial" w:cs="Arial"/>
          <w:sz w:val="20"/>
          <w:szCs w:val="20"/>
          <w:u w:val="single"/>
        </w:rPr>
        <w:t>consent to be contacted in the future</w:t>
      </w:r>
      <w:r w:rsidR="008C682C" w:rsidRPr="00D720CF">
        <w:rPr>
          <w:rStyle w:val="normaltextrun"/>
          <w:rFonts w:ascii="Arial" w:hAnsi="Arial" w:cs="Arial"/>
          <w:sz w:val="20"/>
          <w:szCs w:val="20"/>
          <w:u w:val="single"/>
        </w:rPr>
        <w:t xml:space="preserve"> for a qualitative interview</w:t>
      </w:r>
      <w:r w:rsidR="00822F6D" w:rsidRPr="00D720CF">
        <w:rPr>
          <w:rStyle w:val="normaltextrun"/>
          <w:rFonts w:ascii="Arial" w:hAnsi="Arial" w:cs="Arial"/>
          <w:sz w:val="20"/>
          <w:szCs w:val="20"/>
          <w:u w:val="single"/>
        </w:rPr>
        <w:t xml:space="preserve">. Caregivers can choose not to select this checkbox and their choice will have no impact on their adolescent’s participation. </w:t>
      </w:r>
      <w:r w:rsidR="00250467" w:rsidRPr="00D720CF">
        <w:rPr>
          <w:rStyle w:val="normaltextrun"/>
          <w:rFonts w:ascii="Arial" w:hAnsi="Arial" w:cs="Arial"/>
          <w:sz w:val="20"/>
          <w:szCs w:val="20"/>
          <w:u w:val="single"/>
        </w:rPr>
        <w:t>W</w:t>
      </w:r>
      <w:r w:rsidR="00822F6D" w:rsidRPr="00D720CF">
        <w:rPr>
          <w:rStyle w:val="normaltextrun"/>
          <w:rFonts w:ascii="Arial" w:hAnsi="Arial" w:cs="Arial"/>
          <w:sz w:val="20"/>
          <w:szCs w:val="20"/>
          <w:u w:val="single"/>
        </w:rPr>
        <w:t xml:space="preserve">e will email caregivers </w:t>
      </w:r>
      <w:r w:rsidR="00250467" w:rsidRPr="00D720CF">
        <w:rPr>
          <w:rStyle w:val="normaltextrun"/>
          <w:rFonts w:ascii="Arial" w:hAnsi="Arial" w:cs="Arial"/>
          <w:sz w:val="20"/>
          <w:szCs w:val="20"/>
          <w:u w:val="single"/>
        </w:rPr>
        <w:t xml:space="preserve">whose children were assigned to receive the intervention </w:t>
      </w:r>
      <w:r w:rsidR="00BE4CA1" w:rsidRPr="00D720CF">
        <w:rPr>
          <w:rStyle w:val="normaltextrun"/>
          <w:rFonts w:ascii="Arial" w:hAnsi="Arial" w:cs="Arial"/>
          <w:sz w:val="20"/>
          <w:szCs w:val="20"/>
          <w:u w:val="single"/>
        </w:rPr>
        <w:t xml:space="preserve">and </w:t>
      </w:r>
      <w:r w:rsidR="00822F6D" w:rsidRPr="00D720CF">
        <w:rPr>
          <w:rStyle w:val="normaltextrun"/>
          <w:rFonts w:ascii="Arial" w:hAnsi="Arial" w:cs="Arial"/>
          <w:sz w:val="20"/>
          <w:szCs w:val="20"/>
          <w:u w:val="single"/>
        </w:rPr>
        <w:t>who gave consent to be contacted with an invitation to participate in the Post-Intervention Interview</w:t>
      </w:r>
      <w:r w:rsidR="00BE4CA1" w:rsidRPr="00D720CF">
        <w:rPr>
          <w:rStyle w:val="normaltextrun"/>
          <w:rFonts w:ascii="Arial" w:hAnsi="Arial" w:cs="Arial"/>
          <w:sz w:val="20"/>
          <w:szCs w:val="20"/>
          <w:u w:val="single"/>
        </w:rPr>
        <w:t xml:space="preserve"> (Appendix</w:t>
      </w:r>
      <w:r w:rsidR="00C05CEA" w:rsidRPr="00D720CF">
        <w:rPr>
          <w:rStyle w:val="normaltextrun"/>
          <w:rFonts w:ascii="Arial" w:hAnsi="Arial" w:cs="Arial"/>
          <w:sz w:val="20"/>
          <w:szCs w:val="20"/>
          <w:u w:val="single"/>
        </w:rPr>
        <w:t xml:space="preserve"> 36)</w:t>
      </w:r>
      <w:r w:rsidR="00BE4CA1" w:rsidRPr="00D720CF">
        <w:rPr>
          <w:rStyle w:val="normaltextrun"/>
          <w:rFonts w:ascii="Arial" w:hAnsi="Arial" w:cs="Arial"/>
          <w:sz w:val="20"/>
          <w:szCs w:val="20"/>
          <w:u w:val="single"/>
        </w:rPr>
        <w:t xml:space="preserve"> </w:t>
      </w:r>
      <w:r w:rsidR="00822F6D" w:rsidRPr="00D720CF">
        <w:rPr>
          <w:rStyle w:val="normaltextrun"/>
          <w:rFonts w:ascii="Arial" w:hAnsi="Arial" w:cs="Arial"/>
          <w:sz w:val="20"/>
          <w:szCs w:val="20"/>
          <w:u w:val="single"/>
        </w:rPr>
        <w:t>, which will include a link to the</w:t>
      </w:r>
      <w:r w:rsidR="00632640" w:rsidRPr="00D720CF">
        <w:rPr>
          <w:rStyle w:val="normaltextrun"/>
          <w:rFonts w:ascii="Arial" w:hAnsi="Arial" w:cs="Arial"/>
          <w:sz w:val="20"/>
          <w:szCs w:val="20"/>
          <w:u w:val="single"/>
        </w:rPr>
        <w:t xml:space="preserve"> Caregiver Participant Information Sheet</w:t>
      </w:r>
      <w:r w:rsidR="00822F6D" w:rsidRPr="00D720CF">
        <w:rPr>
          <w:rStyle w:val="normaltextrun"/>
          <w:rFonts w:ascii="Arial" w:hAnsi="Arial" w:cs="Arial"/>
          <w:sz w:val="20"/>
          <w:szCs w:val="20"/>
          <w:u w:val="single"/>
        </w:rPr>
        <w:t xml:space="preserve"> </w:t>
      </w:r>
      <w:r w:rsidR="00632640" w:rsidRPr="00D720CF">
        <w:rPr>
          <w:rStyle w:val="normaltextrun"/>
          <w:rFonts w:ascii="Arial" w:hAnsi="Arial" w:cs="Arial"/>
          <w:sz w:val="20"/>
          <w:szCs w:val="20"/>
          <w:u w:val="single"/>
        </w:rPr>
        <w:t>(</w:t>
      </w:r>
      <w:r w:rsidR="00EB5B70" w:rsidRPr="00D720CF">
        <w:rPr>
          <w:rStyle w:val="normaltextrun"/>
          <w:rFonts w:ascii="Arial" w:hAnsi="Arial" w:cs="Arial"/>
          <w:sz w:val="20"/>
          <w:szCs w:val="20"/>
          <w:u w:val="single"/>
        </w:rPr>
        <w:t>A</w:t>
      </w:r>
      <w:r w:rsidR="00632640" w:rsidRPr="00D720CF">
        <w:rPr>
          <w:rStyle w:val="normaltextrun"/>
          <w:rFonts w:ascii="Arial" w:hAnsi="Arial" w:cs="Arial"/>
          <w:sz w:val="20"/>
          <w:szCs w:val="20"/>
          <w:u w:val="single"/>
        </w:rPr>
        <w:t xml:space="preserve">ppendix 37) and </w:t>
      </w:r>
      <w:r w:rsidR="00EB5B70" w:rsidRPr="00D720CF">
        <w:rPr>
          <w:rStyle w:val="normaltextrun"/>
          <w:rFonts w:ascii="Arial" w:hAnsi="Arial" w:cs="Arial"/>
          <w:sz w:val="20"/>
          <w:szCs w:val="20"/>
          <w:u w:val="single"/>
        </w:rPr>
        <w:t xml:space="preserve">the </w:t>
      </w:r>
      <w:r w:rsidR="00822F6D" w:rsidRPr="00D720CF">
        <w:rPr>
          <w:rStyle w:val="normaltextrun"/>
          <w:rFonts w:ascii="Arial" w:hAnsi="Arial" w:cs="Arial"/>
          <w:sz w:val="20"/>
          <w:szCs w:val="20"/>
          <w:u w:val="single"/>
        </w:rPr>
        <w:t>Caregiver Pre-Interview Survey (</w:t>
      </w:r>
      <w:r w:rsidR="00B079EC" w:rsidRPr="00D720CF">
        <w:rPr>
          <w:rStyle w:val="normaltextrun"/>
          <w:rFonts w:ascii="Arial" w:hAnsi="Arial" w:cs="Arial"/>
          <w:sz w:val="20"/>
          <w:szCs w:val="20"/>
          <w:u w:val="single"/>
        </w:rPr>
        <w:t>Appendix</w:t>
      </w:r>
      <w:r w:rsidR="00EB5B70" w:rsidRPr="00D720CF">
        <w:rPr>
          <w:rStyle w:val="normaltextrun"/>
          <w:rFonts w:ascii="Arial" w:hAnsi="Arial" w:cs="Arial"/>
          <w:sz w:val="20"/>
          <w:szCs w:val="20"/>
          <w:u w:val="single"/>
        </w:rPr>
        <w:t xml:space="preserve"> 38) that will have an embedded electronic consent form that will need to be completed before </w:t>
      </w:r>
      <w:r w:rsidR="007C67EF" w:rsidRPr="00D720CF">
        <w:rPr>
          <w:rStyle w:val="normaltextrun"/>
          <w:rFonts w:ascii="Arial" w:hAnsi="Arial" w:cs="Arial"/>
          <w:sz w:val="20"/>
          <w:szCs w:val="20"/>
          <w:u w:val="single"/>
        </w:rPr>
        <w:t>the caregiver participant can proceed to completing the pre-interview questions</w:t>
      </w:r>
      <w:r w:rsidR="00EB5B70" w:rsidRPr="00D720CF">
        <w:rPr>
          <w:rStyle w:val="normaltextrun"/>
          <w:rFonts w:ascii="Arial" w:hAnsi="Arial" w:cs="Arial"/>
          <w:sz w:val="20"/>
          <w:szCs w:val="20"/>
          <w:u w:val="single"/>
        </w:rPr>
        <w:t xml:space="preserve">. </w:t>
      </w:r>
      <w:r w:rsidR="00B079EC" w:rsidRPr="00D720CF">
        <w:rPr>
          <w:rStyle w:val="normaltextrun"/>
          <w:rFonts w:ascii="Arial" w:hAnsi="Arial" w:cs="Arial"/>
          <w:sz w:val="20"/>
          <w:szCs w:val="20"/>
          <w:u w:val="single"/>
        </w:rPr>
        <w:t xml:space="preserve"> </w:t>
      </w:r>
    </w:p>
    <w:p w14:paraId="3CDDF306" w14:textId="77777777" w:rsidR="00795EB3" w:rsidRPr="00D720CF" w:rsidRDefault="00795EB3" w:rsidP="00D720CF">
      <w:pPr>
        <w:pStyle w:val="paragraph"/>
        <w:shd w:val="clear" w:color="auto" w:fill="FFFFFF"/>
        <w:spacing w:before="0" w:beforeAutospacing="0" w:after="0" w:afterAutospacing="0" w:line="259" w:lineRule="auto"/>
        <w:jc w:val="both"/>
        <w:textAlignment w:val="baseline"/>
        <w:rPr>
          <w:rStyle w:val="normaltextrun"/>
          <w:rFonts w:ascii="Arial" w:hAnsi="Arial" w:cs="Arial"/>
          <w:sz w:val="20"/>
          <w:szCs w:val="20"/>
          <w:u w:val="single"/>
        </w:rPr>
      </w:pPr>
    </w:p>
    <w:p w14:paraId="6DF1F414" w14:textId="59D73E1B" w:rsidR="00795EB3" w:rsidRDefault="00493900" w:rsidP="00D720CF">
      <w:pPr>
        <w:pStyle w:val="paragraph"/>
        <w:numPr>
          <w:ilvl w:val="1"/>
          <w:numId w:val="35"/>
        </w:numPr>
        <w:shd w:val="clear" w:color="auto" w:fill="FFFFFF"/>
        <w:spacing w:before="0" w:beforeAutospacing="0" w:after="0" w:afterAutospacing="0" w:line="259" w:lineRule="auto"/>
        <w:jc w:val="both"/>
        <w:textAlignment w:val="baseline"/>
        <w:rPr>
          <w:rFonts w:ascii="Arial" w:hAnsi="Arial" w:cs="Arial"/>
          <w:b/>
          <w:bCs/>
          <w:sz w:val="20"/>
          <w:szCs w:val="20"/>
          <w:u w:val="single"/>
        </w:rPr>
      </w:pPr>
      <w:r w:rsidRPr="00D720CF">
        <w:rPr>
          <w:rFonts w:ascii="Arial" w:hAnsi="Arial" w:cs="Arial"/>
          <w:b/>
          <w:bCs/>
          <w:sz w:val="20"/>
          <w:szCs w:val="20"/>
          <w:u w:val="single"/>
        </w:rPr>
        <w:t xml:space="preserve">Study </w:t>
      </w:r>
      <w:r w:rsidR="00C21D79" w:rsidRPr="00D720CF">
        <w:rPr>
          <w:rFonts w:ascii="Arial" w:hAnsi="Arial" w:cs="Arial"/>
          <w:b/>
          <w:bCs/>
          <w:sz w:val="20"/>
          <w:szCs w:val="20"/>
          <w:u w:val="single"/>
        </w:rPr>
        <w:t>P</w:t>
      </w:r>
      <w:r w:rsidRPr="00D720CF">
        <w:rPr>
          <w:rFonts w:ascii="Arial" w:hAnsi="Arial" w:cs="Arial"/>
          <w:b/>
          <w:bCs/>
          <w:sz w:val="20"/>
          <w:szCs w:val="20"/>
          <w:u w:val="single"/>
        </w:rPr>
        <w:t xml:space="preserve">rocedures </w:t>
      </w:r>
    </w:p>
    <w:p w14:paraId="3A0707DA" w14:textId="77777777" w:rsidR="00262573" w:rsidRPr="00D720CF" w:rsidRDefault="00262573" w:rsidP="00262573">
      <w:pPr>
        <w:pStyle w:val="paragraph"/>
        <w:shd w:val="clear" w:color="auto" w:fill="FFFFFF"/>
        <w:spacing w:before="0" w:beforeAutospacing="0" w:after="0" w:afterAutospacing="0" w:line="259" w:lineRule="auto"/>
        <w:ind w:left="720"/>
        <w:jc w:val="both"/>
        <w:textAlignment w:val="baseline"/>
        <w:rPr>
          <w:rFonts w:ascii="Arial" w:hAnsi="Arial" w:cs="Arial"/>
          <w:b/>
          <w:bCs/>
          <w:sz w:val="20"/>
          <w:szCs w:val="20"/>
          <w:u w:val="single"/>
        </w:rPr>
      </w:pPr>
    </w:p>
    <w:p w14:paraId="3EEF6E38" w14:textId="7D963E85" w:rsidR="008660F8" w:rsidRPr="00D720CF" w:rsidRDefault="00C21D79" w:rsidP="00D720CF">
      <w:pPr>
        <w:pStyle w:val="paragraph"/>
        <w:numPr>
          <w:ilvl w:val="2"/>
          <w:numId w:val="35"/>
        </w:numPr>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b/>
          <w:bCs/>
          <w:i/>
          <w:iCs/>
          <w:sz w:val="20"/>
          <w:szCs w:val="20"/>
          <w:u w:val="single"/>
        </w:rPr>
        <w:t xml:space="preserve">Interventionist training </w:t>
      </w:r>
      <w:r w:rsidR="008660F8" w:rsidRPr="00D720CF">
        <w:rPr>
          <w:rStyle w:val="normaltextrun"/>
          <w:rFonts w:ascii="Arial" w:hAnsi="Arial" w:cs="Arial"/>
          <w:b/>
          <w:bCs/>
          <w:i/>
          <w:iCs/>
          <w:sz w:val="20"/>
          <w:szCs w:val="20"/>
          <w:u w:val="single"/>
        </w:rPr>
        <w:t xml:space="preserve">and </w:t>
      </w:r>
      <w:r w:rsidR="0001605A" w:rsidRPr="00D720CF">
        <w:rPr>
          <w:rStyle w:val="normaltextrun"/>
          <w:rFonts w:ascii="Arial" w:hAnsi="Arial" w:cs="Arial"/>
          <w:b/>
          <w:bCs/>
          <w:i/>
          <w:iCs/>
          <w:sz w:val="20"/>
          <w:szCs w:val="20"/>
          <w:u w:val="single"/>
        </w:rPr>
        <w:t>t</w:t>
      </w:r>
      <w:r w:rsidR="008660F8" w:rsidRPr="00D720CF">
        <w:rPr>
          <w:rStyle w:val="normaltextrun"/>
          <w:rFonts w:ascii="Arial" w:hAnsi="Arial" w:cs="Arial"/>
          <w:b/>
          <w:bCs/>
          <w:i/>
          <w:iCs/>
          <w:sz w:val="20"/>
          <w:szCs w:val="20"/>
          <w:u w:val="single"/>
        </w:rPr>
        <w:t xml:space="preserve">raining </w:t>
      </w:r>
      <w:r w:rsidR="0001605A" w:rsidRPr="00D720CF">
        <w:rPr>
          <w:rStyle w:val="normaltextrun"/>
          <w:rFonts w:ascii="Arial" w:hAnsi="Arial" w:cs="Arial"/>
          <w:b/>
          <w:bCs/>
          <w:i/>
          <w:iCs/>
          <w:sz w:val="20"/>
          <w:szCs w:val="20"/>
          <w:u w:val="single"/>
        </w:rPr>
        <w:t>e</w:t>
      </w:r>
      <w:r w:rsidR="008660F8" w:rsidRPr="00D720CF">
        <w:rPr>
          <w:rStyle w:val="normaltextrun"/>
          <w:rFonts w:ascii="Arial" w:hAnsi="Arial" w:cs="Arial"/>
          <w:b/>
          <w:bCs/>
          <w:i/>
          <w:iCs/>
          <w:sz w:val="20"/>
          <w:szCs w:val="20"/>
          <w:u w:val="single"/>
        </w:rPr>
        <w:t>valuation</w:t>
      </w:r>
      <w:r w:rsidR="008660F8" w:rsidRPr="00D720CF">
        <w:rPr>
          <w:rStyle w:val="eop"/>
          <w:rFonts w:ascii="Arial" w:hAnsi="Arial" w:cs="Arial"/>
          <w:sz w:val="20"/>
          <w:szCs w:val="20"/>
          <w:u w:val="single"/>
        </w:rPr>
        <w:t> </w:t>
      </w:r>
    </w:p>
    <w:p w14:paraId="5697DEC0" w14:textId="3FD4B00F" w:rsidR="008660F8" w:rsidRPr="00D720CF" w:rsidRDefault="00D61F9C" w:rsidP="00D720CF">
      <w:pPr>
        <w:pStyle w:val="paragraph"/>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rPr>
        <w:t xml:space="preserve">All interventionists will be required to complete </w:t>
      </w:r>
      <w:r w:rsidR="008660F8" w:rsidRPr="00D720CF">
        <w:rPr>
          <w:rStyle w:val="normaltextrun"/>
          <w:rFonts w:ascii="Arial" w:hAnsi="Arial" w:cs="Arial"/>
          <w:sz w:val="20"/>
          <w:szCs w:val="20"/>
          <w:u w:val="single"/>
        </w:rPr>
        <w:t xml:space="preserve">4 days </w:t>
      </w:r>
      <w:r w:rsidRPr="00D720CF">
        <w:rPr>
          <w:rStyle w:val="normaltextrun"/>
          <w:rFonts w:ascii="Arial" w:hAnsi="Arial" w:cs="Arial"/>
          <w:sz w:val="20"/>
          <w:szCs w:val="20"/>
          <w:u w:val="single"/>
        </w:rPr>
        <w:t xml:space="preserve">of training in the intervention and intervention delivery. </w:t>
      </w:r>
      <w:r w:rsidR="008660F8" w:rsidRPr="00D720CF">
        <w:rPr>
          <w:rStyle w:val="normaltextrun"/>
          <w:rFonts w:ascii="Arial" w:hAnsi="Arial" w:cs="Arial"/>
          <w:sz w:val="20"/>
          <w:szCs w:val="20"/>
          <w:u w:val="single"/>
        </w:rPr>
        <w:t xml:space="preserve">Prior to the training, interventionists will be asked to complete the Pre-Training Survey </w:t>
      </w:r>
      <w:r w:rsidR="007457F7" w:rsidRPr="00D720CF">
        <w:rPr>
          <w:rStyle w:val="normaltextrun"/>
          <w:rFonts w:ascii="Arial" w:hAnsi="Arial" w:cs="Arial"/>
          <w:sz w:val="20"/>
          <w:szCs w:val="20"/>
          <w:u w:val="single"/>
        </w:rPr>
        <w:t>(</w:t>
      </w:r>
      <w:r w:rsidR="00C96E59" w:rsidRPr="00D720CF">
        <w:rPr>
          <w:rStyle w:val="normaltextrun"/>
          <w:rFonts w:ascii="Arial" w:hAnsi="Arial" w:cs="Arial"/>
          <w:sz w:val="20"/>
          <w:szCs w:val="20"/>
          <w:u w:val="single"/>
        </w:rPr>
        <w:t>A</w:t>
      </w:r>
      <w:r w:rsidR="007457F7" w:rsidRPr="00D720CF">
        <w:rPr>
          <w:rStyle w:val="normaltextrun"/>
          <w:rFonts w:ascii="Arial" w:hAnsi="Arial" w:cs="Arial"/>
          <w:sz w:val="20"/>
          <w:szCs w:val="20"/>
          <w:u w:val="single"/>
        </w:rPr>
        <w:t>ppendix 2</w:t>
      </w:r>
      <w:r w:rsidR="006A5E52">
        <w:rPr>
          <w:rStyle w:val="normaltextrun"/>
          <w:rFonts w:ascii="Arial" w:hAnsi="Arial" w:cs="Arial"/>
          <w:sz w:val="20"/>
          <w:szCs w:val="20"/>
          <w:u w:val="single"/>
        </w:rPr>
        <w:t>8</w:t>
      </w:r>
      <w:r w:rsidR="007457F7" w:rsidRPr="00D720CF">
        <w:rPr>
          <w:rStyle w:val="normaltextrun"/>
          <w:rFonts w:ascii="Arial" w:hAnsi="Arial" w:cs="Arial"/>
          <w:sz w:val="20"/>
          <w:szCs w:val="20"/>
          <w:u w:val="single"/>
        </w:rPr>
        <w:t>)</w:t>
      </w:r>
      <w:r w:rsidR="008660F8" w:rsidRPr="00D720CF">
        <w:rPr>
          <w:rStyle w:val="normaltextrun"/>
          <w:rFonts w:ascii="Arial" w:hAnsi="Arial" w:cs="Arial"/>
          <w:sz w:val="20"/>
          <w:szCs w:val="20"/>
          <w:u w:val="single"/>
        </w:rPr>
        <w:t xml:space="preserve">, which will take no more than 10 minutes to complete. Participants will receive a $15 Prezzee </w:t>
      </w:r>
      <w:r w:rsidR="00C96E59" w:rsidRPr="00D720CF">
        <w:rPr>
          <w:rStyle w:val="normaltextrun"/>
          <w:rFonts w:ascii="Arial" w:hAnsi="Arial" w:cs="Arial"/>
          <w:sz w:val="20"/>
          <w:szCs w:val="20"/>
          <w:u w:val="single"/>
        </w:rPr>
        <w:t xml:space="preserve">gift </w:t>
      </w:r>
      <w:r w:rsidR="008660F8" w:rsidRPr="00D720CF">
        <w:rPr>
          <w:rStyle w:val="normaltextrun"/>
          <w:rFonts w:ascii="Arial" w:hAnsi="Arial" w:cs="Arial"/>
          <w:sz w:val="20"/>
          <w:szCs w:val="20"/>
          <w:u w:val="single"/>
        </w:rPr>
        <w:t xml:space="preserve">voucher </w:t>
      </w:r>
      <w:r w:rsidR="00C96E59" w:rsidRPr="00D720CF">
        <w:rPr>
          <w:rStyle w:val="normaltextrun"/>
          <w:rFonts w:ascii="Arial" w:hAnsi="Arial" w:cs="Arial"/>
          <w:sz w:val="20"/>
          <w:szCs w:val="20"/>
          <w:u w:val="single"/>
        </w:rPr>
        <w:t>for survey completion</w:t>
      </w:r>
      <w:r w:rsidR="008660F8" w:rsidRPr="00D720CF">
        <w:rPr>
          <w:rStyle w:val="normaltextrun"/>
          <w:rFonts w:ascii="Arial" w:hAnsi="Arial" w:cs="Arial"/>
          <w:sz w:val="20"/>
          <w:szCs w:val="20"/>
          <w:u w:val="single"/>
        </w:rPr>
        <w:t xml:space="preserve">. Interventionists will then complete the training, which will </w:t>
      </w:r>
      <w:r w:rsidR="008660F8" w:rsidRPr="00D720CF">
        <w:rPr>
          <w:rStyle w:val="normaltextrun"/>
          <w:rFonts w:ascii="Arial" w:hAnsi="Arial" w:cs="Arial"/>
          <w:sz w:val="20"/>
          <w:szCs w:val="20"/>
          <w:u w:val="single"/>
        </w:rPr>
        <w:lastRenderedPageBreak/>
        <w:t xml:space="preserve">be facilitated face-to-face by CI Myers and the Trial Manager at Curtin University, Bentley campus. Trainers will present the </w:t>
      </w:r>
      <w:r w:rsidR="008660F8" w:rsidRPr="00D720CF">
        <w:rPr>
          <w:rStyle w:val="normaltextrun"/>
          <w:rFonts w:ascii="Arial" w:hAnsi="Arial" w:cs="Arial"/>
          <w:i/>
          <w:iCs/>
          <w:sz w:val="20"/>
          <w:szCs w:val="20"/>
          <w:u w:val="single"/>
        </w:rPr>
        <w:t xml:space="preserve">Help While You Wait </w:t>
      </w:r>
      <w:r w:rsidR="008660F8" w:rsidRPr="00D720CF">
        <w:rPr>
          <w:rStyle w:val="normaltextrun"/>
          <w:rFonts w:ascii="Arial" w:hAnsi="Arial" w:cs="Arial"/>
          <w:sz w:val="20"/>
          <w:szCs w:val="20"/>
          <w:u w:val="single"/>
        </w:rPr>
        <w:t xml:space="preserve">training package to interventionists, guiding them through four sections: Understanding Mental Health; Counselling Skills and Motivational Interviewing; The </w:t>
      </w:r>
      <w:r w:rsidR="008660F8" w:rsidRPr="00D720CF">
        <w:rPr>
          <w:rStyle w:val="normaltextrun"/>
          <w:rFonts w:ascii="Arial" w:hAnsi="Arial" w:cs="Arial"/>
          <w:i/>
          <w:iCs/>
          <w:sz w:val="20"/>
          <w:szCs w:val="20"/>
          <w:u w:val="single"/>
        </w:rPr>
        <w:t>Help While You Wait</w:t>
      </w:r>
      <w:r w:rsidR="008660F8" w:rsidRPr="00D720CF">
        <w:rPr>
          <w:rStyle w:val="normaltextrun"/>
          <w:rFonts w:ascii="Arial" w:hAnsi="Arial" w:cs="Arial"/>
          <w:sz w:val="20"/>
          <w:szCs w:val="20"/>
          <w:u w:val="single"/>
        </w:rPr>
        <w:t xml:space="preserve"> Program; Tailoring the Program to Young People</w:t>
      </w:r>
      <w:r w:rsidR="003D3B86" w:rsidRPr="00D720CF">
        <w:rPr>
          <w:rStyle w:val="normaltextrun"/>
          <w:rFonts w:ascii="Arial" w:hAnsi="Arial" w:cs="Arial"/>
          <w:sz w:val="20"/>
          <w:szCs w:val="20"/>
          <w:u w:val="single"/>
        </w:rPr>
        <w:t xml:space="preserve">; </w:t>
      </w:r>
      <w:r w:rsidR="00010BA5" w:rsidRPr="00D720CF">
        <w:rPr>
          <w:rStyle w:val="normaltextrun"/>
          <w:rFonts w:ascii="Arial" w:hAnsi="Arial" w:cs="Arial"/>
          <w:sz w:val="20"/>
          <w:szCs w:val="20"/>
          <w:u w:val="single"/>
        </w:rPr>
        <w:t>Managing risk; Onward referral</w:t>
      </w:r>
      <w:r w:rsidR="008660F8" w:rsidRPr="00D720CF">
        <w:rPr>
          <w:rStyle w:val="normaltextrun"/>
          <w:rFonts w:ascii="Arial" w:hAnsi="Arial" w:cs="Arial"/>
          <w:sz w:val="20"/>
          <w:szCs w:val="20"/>
          <w:u w:val="single"/>
        </w:rPr>
        <w:t xml:space="preserve">. </w:t>
      </w:r>
      <w:r w:rsidR="003D3B86" w:rsidRPr="00D720CF">
        <w:rPr>
          <w:rStyle w:val="normaltextrun"/>
          <w:rFonts w:ascii="Arial" w:hAnsi="Arial" w:cs="Arial"/>
          <w:sz w:val="20"/>
          <w:szCs w:val="20"/>
          <w:u w:val="single"/>
        </w:rPr>
        <w:t xml:space="preserve">Training will </w:t>
      </w:r>
      <w:r w:rsidR="00010BA5" w:rsidRPr="00D720CF">
        <w:rPr>
          <w:rStyle w:val="normaltextrun"/>
          <w:rFonts w:ascii="Arial" w:hAnsi="Arial" w:cs="Arial"/>
          <w:sz w:val="20"/>
          <w:szCs w:val="20"/>
          <w:u w:val="single"/>
        </w:rPr>
        <w:t>involve g</w:t>
      </w:r>
      <w:r w:rsidR="008660F8" w:rsidRPr="00D720CF">
        <w:rPr>
          <w:rStyle w:val="normaltextrun"/>
          <w:rFonts w:ascii="Arial" w:hAnsi="Arial" w:cs="Arial"/>
          <w:sz w:val="20"/>
          <w:szCs w:val="20"/>
          <w:u w:val="single"/>
        </w:rPr>
        <w:t xml:space="preserve">roup discussions, reflections, and role-play activities to talk through challenging situations and practice learned skills. Interventionists will be provided with a printed training manual to support their learning and intervention delivery. Once training is complete, interventionists’ competencies to deliver the intervention, complete required administrative tasks, and manage risk will be assessed </w:t>
      </w:r>
      <w:r w:rsidR="000B62B2" w:rsidRPr="00D720CF">
        <w:rPr>
          <w:rStyle w:val="normaltextrun"/>
          <w:rFonts w:ascii="Arial" w:hAnsi="Arial" w:cs="Arial"/>
          <w:sz w:val="20"/>
          <w:szCs w:val="20"/>
          <w:u w:val="single"/>
        </w:rPr>
        <w:t>via observation of role-plays</w:t>
      </w:r>
      <w:r w:rsidR="008660F8" w:rsidRPr="00D720CF">
        <w:rPr>
          <w:rStyle w:val="normaltextrun"/>
          <w:rFonts w:ascii="Arial" w:hAnsi="Arial" w:cs="Arial"/>
          <w:sz w:val="20"/>
          <w:szCs w:val="20"/>
          <w:u w:val="single"/>
        </w:rPr>
        <w:t>. Interventionists who successfully demonstrate competency will be able to proceed with intervention delivery.</w:t>
      </w:r>
      <w:r w:rsidR="008660F8" w:rsidRPr="00D720CF">
        <w:rPr>
          <w:rStyle w:val="eop"/>
          <w:rFonts w:ascii="Arial" w:hAnsi="Arial" w:cs="Arial"/>
          <w:sz w:val="20"/>
          <w:szCs w:val="20"/>
          <w:u w:val="single"/>
        </w:rPr>
        <w:t> </w:t>
      </w:r>
    </w:p>
    <w:p w14:paraId="1B494226" w14:textId="1C25132A" w:rsidR="008660F8" w:rsidRPr="00D720CF" w:rsidRDefault="008660F8" w:rsidP="00D720CF">
      <w:pPr>
        <w:pStyle w:val="paragraph"/>
        <w:spacing w:before="0" w:beforeAutospacing="0" w:after="0" w:afterAutospacing="0" w:line="259" w:lineRule="auto"/>
        <w:jc w:val="both"/>
        <w:textAlignment w:val="baseline"/>
        <w:rPr>
          <w:rFonts w:ascii="Arial" w:hAnsi="Arial" w:cs="Arial"/>
          <w:sz w:val="20"/>
          <w:szCs w:val="20"/>
          <w:u w:val="single"/>
        </w:rPr>
      </w:pPr>
    </w:p>
    <w:p w14:paraId="647B607A" w14:textId="0E2770CC" w:rsidR="008660F8" w:rsidRPr="00D720CF" w:rsidRDefault="008660F8" w:rsidP="00D720CF">
      <w:pPr>
        <w:pStyle w:val="paragraph"/>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rPr>
        <w:t xml:space="preserve">Following the training, interventionists will be invited to complete the Post-Training Survey </w:t>
      </w:r>
      <w:r w:rsidR="00501636" w:rsidRPr="00D720CF">
        <w:rPr>
          <w:rStyle w:val="normaltextrun"/>
          <w:rFonts w:ascii="Arial" w:hAnsi="Arial" w:cs="Arial"/>
          <w:sz w:val="20"/>
          <w:szCs w:val="20"/>
          <w:u w:val="single"/>
        </w:rPr>
        <w:t>(Appendix 3</w:t>
      </w:r>
      <w:r w:rsidR="00565ECD" w:rsidRPr="00D720CF">
        <w:rPr>
          <w:rStyle w:val="normaltextrun"/>
          <w:rFonts w:ascii="Arial" w:hAnsi="Arial" w:cs="Arial"/>
          <w:sz w:val="20"/>
          <w:szCs w:val="20"/>
          <w:u w:val="single"/>
        </w:rPr>
        <w:t>9</w:t>
      </w:r>
      <w:r w:rsidRPr="00D720CF">
        <w:rPr>
          <w:rStyle w:val="normaltextrun"/>
          <w:rFonts w:ascii="Arial" w:hAnsi="Arial" w:cs="Arial"/>
          <w:sz w:val="20"/>
          <w:szCs w:val="20"/>
          <w:u w:val="single"/>
        </w:rPr>
        <w:t xml:space="preserve">), which will take no longer than 15 minutes to complete. Participants will receive a $15 Prezzee voucher following </w:t>
      </w:r>
      <w:r w:rsidR="00565ECD" w:rsidRPr="00D720CF">
        <w:rPr>
          <w:rStyle w:val="normaltextrun"/>
          <w:rFonts w:ascii="Arial" w:hAnsi="Arial" w:cs="Arial"/>
          <w:sz w:val="20"/>
          <w:szCs w:val="20"/>
          <w:u w:val="single"/>
        </w:rPr>
        <w:t>survey c</w:t>
      </w:r>
      <w:r w:rsidRPr="00D720CF">
        <w:rPr>
          <w:rStyle w:val="normaltextrun"/>
          <w:rFonts w:ascii="Arial" w:hAnsi="Arial" w:cs="Arial"/>
          <w:sz w:val="20"/>
          <w:szCs w:val="20"/>
          <w:u w:val="single"/>
        </w:rPr>
        <w:t xml:space="preserve">ompletion of the survey. Interventionists will also be invited to complete a Post-Training </w:t>
      </w:r>
      <w:r w:rsidR="00565ECD" w:rsidRPr="00D720CF">
        <w:rPr>
          <w:rStyle w:val="normaltextrun"/>
          <w:rFonts w:ascii="Arial" w:hAnsi="Arial" w:cs="Arial"/>
          <w:sz w:val="20"/>
          <w:szCs w:val="20"/>
          <w:u w:val="single"/>
        </w:rPr>
        <w:t xml:space="preserve">Qualitative </w:t>
      </w:r>
      <w:r w:rsidRPr="00D720CF">
        <w:rPr>
          <w:rStyle w:val="normaltextrun"/>
          <w:rFonts w:ascii="Arial" w:hAnsi="Arial" w:cs="Arial"/>
          <w:sz w:val="20"/>
          <w:szCs w:val="20"/>
          <w:u w:val="single"/>
        </w:rPr>
        <w:t xml:space="preserve">Interview </w:t>
      </w:r>
      <w:r w:rsidR="00565ECD" w:rsidRPr="00D720CF">
        <w:rPr>
          <w:rStyle w:val="normaltextrun"/>
          <w:rFonts w:ascii="Arial" w:hAnsi="Arial" w:cs="Arial"/>
          <w:sz w:val="20"/>
          <w:szCs w:val="20"/>
          <w:u w:val="single"/>
        </w:rPr>
        <w:t xml:space="preserve">(Appendix 40) </w:t>
      </w:r>
      <w:r w:rsidRPr="00D720CF">
        <w:rPr>
          <w:rStyle w:val="normaltextrun"/>
          <w:rFonts w:ascii="Arial" w:hAnsi="Arial" w:cs="Arial"/>
          <w:sz w:val="20"/>
          <w:szCs w:val="20"/>
          <w:u w:val="single"/>
        </w:rPr>
        <w:t xml:space="preserve">to further explore their experiences with and perceptions of the training. We aim to interview at least one </w:t>
      </w:r>
      <w:r w:rsidR="00565ECD" w:rsidRPr="00D720CF">
        <w:rPr>
          <w:rStyle w:val="normaltextrun"/>
          <w:rFonts w:ascii="Arial" w:hAnsi="Arial" w:cs="Arial"/>
          <w:sz w:val="20"/>
          <w:szCs w:val="20"/>
          <w:u w:val="single"/>
        </w:rPr>
        <w:t>i</w:t>
      </w:r>
      <w:r w:rsidRPr="00D720CF">
        <w:rPr>
          <w:rStyle w:val="normaltextrun"/>
          <w:rFonts w:ascii="Arial" w:hAnsi="Arial" w:cs="Arial"/>
          <w:sz w:val="20"/>
          <w:szCs w:val="20"/>
          <w:u w:val="single"/>
        </w:rPr>
        <w:t xml:space="preserve">nterventionist from each implementation site </w:t>
      </w:r>
      <w:r w:rsidR="003578DD" w:rsidRPr="00D720CF">
        <w:rPr>
          <w:rStyle w:val="normaltextrun"/>
          <w:rFonts w:ascii="Arial" w:hAnsi="Arial" w:cs="Arial"/>
          <w:sz w:val="20"/>
          <w:szCs w:val="20"/>
          <w:u w:val="single"/>
        </w:rPr>
        <w:t>(n~6)</w:t>
      </w:r>
      <w:r w:rsidRPr="00D720CF">
        <w:rPr>
          <w:rStyle w:val="normaltextrun"/>
          <w:rFonts w:ascii="Arial" w:hAnsi="Arial" w:cs="Arial"/>
          <w:sz w:val="20"/>
          <w:szCs w:val="20"/>
          <w:u w:val="single"/>
        </w:rPr>
        <w:t xml:space="preserve">. Interviews will last 45-60 minutes and will be conducted and </w:t>
      </w:r>
      <w:r w:rsidR="003578DD" w:rsidRPr="00D720CF">
        <w:rPr>
          <w:rStyle w:val="normaltextrun"/>
          <w:rFonts w:ascii="Arial" w:hAnsi="Arial" w:cs="Arial"/>
          <w:sz w:val="20"/>
          <w:szCs w:val="20"/>
          <w:u w:val="single"/>
        </w:rPr>
        <w:t>audio-</w:t>
      </w:r>
      <w:r w:rsidRPr="00D720CF">
        <w:rPr>
          <w:rStyle w:val="normaltextrun"/>
          <w:rFonts w:ascii="Arial" w:hAnsi="Arial" w:cs="Arial"/>
          <w:sz w:val="20"/>
          <w:szCs w:val="20"/>
          <w:u w:val="single"/>
        </w:rPr>
        <w:t xml:space="preserve">recorded via Microsoft Teams before being transcribed verbatim. </w:t>
      </w:r>
      <w:r w:rsidR="003578DD" w:rsidRPr="00D720CF">
        <w:rPr>
          <w:rStyle w:val="normaltextrun"/>
          <w:rFonts w:ascii="Arial" w:hAnsi="Arial" w:cs="Arial"/>
          <w:sz w:val="20"/>
          <w:szCs w:val="20"/>
          <w:u w:val="single"/>
        </w:rPr>
        <w:t xml:space="preserve">If participants do not want to be video-recorded they will be instructed to turn their cameras off. </w:t>
      </w:r>
      <w:r w:rsidRPr="00D720CF">
        <w:rPr>
          <w:rStyle w:val="normaltextrun"/>
          <w:rFonts w:ascii="Arial" w:hAnsi="Arial" w:cs="Arial"/>
          <w:sz w:val="20"/>
          <w:szCs w:val="20"/>
          <w:u w:val="single"/>
        </w:rPr>
        <w:t xml:space="preserve">Transcripts will be de-identified and linked to the participants’ </w:t>
      </w:r>
      <w:r w:rsidR="003578DD" w:rsidRPr="00D720CF">
        <w:rPr>
          <w:rStyle w:val="normaltextrun"/>
          <w:rFonts w:ascii="Arial" w:hAnsi="Arial" w:cs="Arial"/>
          <w:sz w:val="20"/>
          <w:szCs w:val="20"/>
          <w:u w:val="single"/>
        </w:rPr>
        <w:t>survey</w:t>
      </w:r>
      <w:r w:rsidRPr="00D720CF">
        <w:rPr>
          <w:rStyle w:val="normaltextrun"/>
          <w:rFonts w:ascii="Arial" w:hAnsi="Arial" w:cs="Arial"/>
          <w:sz w:val="20"/>
          <w:szCs w:val="20"/>
          <w:u w:val="single"/>
        </w:rPr>
        <w:t xml:space="preserve"> data via their </w:t>
      </w:r>
      <w:r w:rsidR="00442D22" w:rsidRPr="00D720CF">
        <w:rPr>
          <w:rStyle w:val="normaltextrun"/>
          <w:rFonts w:ascii="Arial" w:hAnsi="Arial" w:cs="Arial"/>
          <w:sz w:val="20"/>
          <w:szCs w:val="20"/>
          <w:u w:val="single"/>
        </w:rPr>
        <w:t xml:space="preserve">participant </w:t>
      </w:r>
      <w:r w:rsidRPr="00D720CF">
        <w:rPr>
          <w:rStyle w:val="normaltextrun"/>
          <w:rFonts w:ascii="Arial" w:hAnsi="Arial" w:cs="Arial"/>
          <w:sz w:val="20"/>
          <w:szCs w:val="20"/>
          <w:u w:val="single"/>
        </w:rPr>
        <w:t xml:space="preserve">ID#. Audio-recordings will be deleted following transcription. Each participant will be </w:t>
      </w:r>
      <w:r w:rsidR="00442D22" w:rsidRPr="00D720CF">
        <w:rPr>
          <w:rStyle w:val="normaltextrun"/>
          <w:rFonts w:ascii="Arial" w:hAnsi="Arial" w:cs="Arial"/>
          <w:sz w:val="20"/>
          <w:szCs w:val="20"/>
          <w:u w:val="single"/>
        </w:rPr>
        <w:t xml:space="preserve">given a </w:t>
      </w:r>
      <w:r w:rsidRPr="00D720CF">
        <w:rPr>
          <w:rStyle w:val="normaltextrun"/>
          <w:rFonts w:ascii="Arial" w:hAnsi="Arial" w:cs="Arial"/>
          <w:sz w:val="20"/>
          <w:szCs w:val="20"/>
          <w:u w:val="single"/>
        </w:rPr>
        <w:t>$35 Prezzee voucher after completing the interview.</w:t>
      </w:r>
      <w:r w:rsidRPr="00D720CF">
        <w:rPr>
          <w:rStyle w:val="eop"/>
          <w:rFonts w:ascii="Arial" w:hAnsi="Arial" w:cs="Arial"/>
          <w:sz w:val="20"/>
          <w:szCs w:val="20"/>
          <w:u w:val="single"/>
        </w:rPr>
        <w:t> </w:t>
      </w:r>
    </w:p>
    <w:p w14:paraId="6C311CC2" w14:textId="5B8F1BA9" w:rsidR="008660F8" w:rsidRPr="00D720CF" w:rsidRDefault="008660F8" w:rsidP="00D720CF">
      <w:pPr>
        <w:pStyle w:val="paragraph"/>
        <w:spacing w:before="0" w:beforeAutospacing="0" w:after="0" w:afterAutospacing="0" w:line="259" w:lineRule="auto"/>
        <w:jc w:val="both"/>
        <w:textAlignment w:val="baseline"/>
        <w:rPr>
          <w:rStyle w:val="eop"/>
          <w:rFonts w:ascii="Arial" w:hAnsi="Arial" w:cs="Arial"/>
          <w:sz w:val="20"/>
          <w:szCs w:val="20"/>
          <w:u w:val="single"/>
        </w:rPr>
      </w:pPr>
    </w:p>
    <w:p w14:paraId="332922A8" w14:textId="31098486" w:rsidR="008660F8" w:rsidRDefault="009E6279" w:rsidP="00D720CF">
      <w:pPr>
        <w:pStyle w:val="paragraph"/>
        <w:numPr>
          <w:ilvl w:val="2"/>
          <w:numId w:val="35"/>
        </w:numPr>
        <w:spacing w:before="0" w:beforeAutospacing="0" w:after="0" w:afterAutospacing="0" w:line="259" w:lineRule="auto"/>
        <w:jc w:val="both"/>
        <w:textAlignment w:val="baseline"/>
        <w:rPr>
          <w:rStyle w:val="eop"/>
          <w:rFonts w:ascii="Arial" w:hAnsi="Arial" w:cs="Arial"/>
          <w:sz w:val="20"/>
          <w:szCs w:val="20"/>
          <w:u w:val="single"/>
        </w:rPr>
      </w:pPr>
      <w:r w:rsidRPr="00D720CF">
        <w:rPr>
          <w:rStyle w:val="normaltextrun"/>
          <w:rFonts w:ascii="Arial" w:hAnsi="Arial" w:cs="Arial"/>
          <w:b/>
          <w:bCs/>
          <w:i/>
          <w:iCs/>
          <w:sz w:val="20"/>
          <w:szCs w:val="20"/>
          <w:u w:val="single"/>
        </w:rPr>
        <w:t xml:space="preserve">Hybrid </w:t>
      </w:r>
      <w:r w:rsidR="008C3B4F" w:rsidRPr="00D720CF">
        <w:rPr>
          <w:rStyle w:val="normaltextrun"/>
          <w:rFonts w:ascii="Arial" w:hAnsi="Arial" w:cs="Arial"/>
          <w:b/>
          <w:bCs/>
          <w:i/>
          <w:iCs/>
          <w:sz w:val="20"/>
          <w:szCs w:val="20"/>
          <w:u w:val="single"/>
        </w:rPr>
        <w:t>Type 1 Pilot Trial</w:t>
      </w:r>
      <w:r w:rsidR="008660F8" w:rsidRPr="00D720CF">
        <w:rPr>
          <w:rStyle w:val="eop"/>
          <w:rFonts w:ascii="Arial" w:hAnsi="Arial" w:cs="Arial"/>
          <w:sz w:val="20"/>
          <w:szCs w:val="20"/>
          <w:u w:val="single"/>
        </w:rPr>
        <w:t> </w:t>
      </w:r>
    </w:p>
    <w:p w14:paraId="320E1D16" w14:textId="77777777" w:rsidR="00262573" w:rsidRPr="00D720CF" w:rsidRDefault="00262573" w:rsidP="00262573">
      <w:pPr>
        <w:pStyle w:val="paragraph"/>
        <w:spacing w:before="0" w:beforeAutospacing="0" w:after="0" w:afterAutospacing="0" w:line="259" w:lineRule="auto"/>
        <w:ind w:left="720"/>
        <w:jc w:val="both"/>
        <w:textAlignment w:val="baseline"/>
        <w:rPr>
          <w:rFonts w:ascii="Arial" w:hAnsi="Arial" w:cs="Arial"/>
          <w:sz w:val="20"/>
          <w:szCs w:val="20"/>
          <w:u w:val="single"/>
        </w:rPr>
      </w:pPr>
    </w:p>
    <w:p w14:paraId="294A817F" w14:textId="77777777" w:rsidR="00D2355A" w:rsidRPr="00F31269" w:rsidRDefault="00D2355A" w:rsidP="00D720CF">
      <w:pPr>
        <w:pStyle w:val="ListParagraph"/>
        <w:numPr>
          <w:ilvl w:val="3"/>
          <w:numId w:val="35"/>
        </w:numPr>
        <w:autoSpaceDE w:val="0"/>
        <w:autoSpaceDN w:val="0"/>
        <w:adjustRightInd w:val="0"/>
        <w:spacing w:line="259" w:lineRule="auto"/>
        <w:jc w:val="both"/>
        <w:rPr>
          <w:rFonts w:cs="Arial"/>
          <w:b/>
          <w:bCs/>
          <w:i/>
          <w:iCs/>
          <w:sz w:val="20"/>
          <w:u w:val="single"/>
        </w:rPr>
      </w:pPr>
      <w:r w:rsidRPr="00F31269">
        <w:rPr>
          <w:rFonts w:cs="Arial"/>
          <w:b/>
          <w:bCs/>
          <w:i/>
          <w:iCs/>
          <w:sz w:val="20"/>
          <w:u w:val="single"/>
        </w:rPr>
        <w:t>Trial procedures</w:t>
      </w:r>
    </w:p>
    <w:p w14:paraId="2D45DE3F" w14:textId="77777777" w:rsidR="00262573" w:rsidRDefault="00262573" w:rsidP="00D720CF">
      <w:pPr>
        <w:autoSpaceDE w:val="0"/>
        <w:autoSpaceDN w:val="0"/>
        <w:adjustRightInd w:val="0"/>
        <w:spacing w:line="259" w:lineRule="auto"/>
        <w:jc w:val="both"/>
        <w:rPr>
          <w:rFonts w:cs="Arial"/>
          <w:b/>
          <w:bCs/>
          <w:i/>
          <w:iCs/>
          <w:sz w:val="20"/>
          <w:u w:val="single"/>
        </w:rPr>
      </w:pPr>
    </w:p>
    <w:p w14:paraId="48D77B54" w14:textId="7CB34C0C" w:rsidR="00411393" w:rsidRDefault="00524E3B" w:rsidP="00D720CF">
      <w:pPr>
        <w:autoSpaceDE w:val="0"/>
        <w:autoSpaceDN w:val="0"/>
        <w:adjustRightInd w:val="0"/>
        <w:spacing w:line="259" w:lineRule="auto"/>
        <w:jc w:val="both"/>
        <w:rPr>
          <w:rFonts w:cs="Arial"/>
          <w:sz w:val="20"/>
          <w:u w:val="single"/>
        </w:rPr>
      </w:pPr>
      <w:r w:rsidRPr="00D720CF">
        <w:rPr>
          <w:rFonts w:cs="Arial"/>
          <w:b/>
          <w:bCs/>
          <w:i/>
          <w:iCs/>
          <w:sz w:val="20"/>
          <w:u w:val="single"/>
        </w:rPr>
        <w:t>Figure 1</w:t>
      </w:r>
      <w:r w:rsidRPr="00D720CF">
        <w:rPr>
          <w:rFonts w:cs="Arial"/>
          <w:sz w:val="20"/>
          <w:u w:val="single"/>
        </w:rPr>
        <w:t xml:space="preserve"> depicts the trial design. </w:t>
      </w:r>
      <w:r w:rsidR="00DF3B6C" w:rsidRPr="00D720CF">
        <w:rPr>
          <w:rFonts w:cs="Arial"/>
          <w:sz w:val="20"/>
          <w:u w:val="single"/>
        </w:rPr>
        <w:t xml:space="preserve">Participants will be considered enrolled after completing the baseline survey for which they will receive a $15 gift card. </w:t>
      </w:r>
      <w:r w:rsidR="00A73D28" w:rsidRPr="00D720CF">
        <w:rPr>
          <w:rFonts w:cs="Arial"/>
          <w:sz w:val="20"/>
          <w:u w:val="single"/>
        </w:rPr>
        <w:t xml:space="preserve">The baseline assessment and all other </w:t>
      </w:r>
      <w:r w:rsidR="006F43B0" w:rsidRPr="00D720CF">
        <w:rPr>
          <w:rFonts w:cs="Arial"/>
          <w:sz w:val="20"/>
          <w:u w:val="single"/>
        </w:rPr>
        <w:t xml:space="preserve">measures are described in </w:t>
      </w:r>
      <w:r w:rsidR="006F43B0" w:rsidRPr="00D720CF">
        <w:rPr>
          <w:rFonts w:cs="Arial"/>
          <w:b/>
          <w:bCs/>
          <w:i/>
          <w:iCs/>
          <w:sz w:val="20"/>
          <w:u w:val="single"/>
        </w:rPr>
        <w:t>Table 2</w:t>
      </w:r>
      <w:r w:rsidR="006F43B0" w:rsidRPr="00D720CF">
        <w:rPr>
          <w:rFonts w:cs="Arial"/>
          <w:sz w:val="20"/>
          <w:u w:val="single"/>
        </w:rPr>
        <w:t xml:space="preserve">. </w:t>
      </w:r>
    </w:p>
    <w:p w14:paraId="46A8EFB6" w14:textId="77777777" w:rsidR="00411393" w:rsidRDefault="00411393" w:rsidP="00D720CF">
      <w:pPr>
        <w:autoSpaceDE w:val="0"/>
        <w:autoSpaceDN w:val="0"/>
        <w:adjustRightInd w:val="0"/>
        <w:spacing w:line="259" w:lineRule="auto"/>
        <w:jc w:val="both"/>
        <w:rPr>
          <w:rFonts w:cs="Arial"/>
          <w:sz w:val="20"/>
          <w:u w:val="single"/>
        </w:rPr>
      </w:pPr>
    </w:p>
    <w:p w14:paraId="73585CF2" w14:textId="1F7C7EAF" w:rsidR="00411393" w:rsidRDefault="0005450E" w:rsidP="0005450E">
      <w:pPr>
        <w:autoSpaceDE w:val="0"/>
        <w:autoSpaceDN w:val="0"/>
        <w:adjustRightInd w:val="0"/>
        <w:spacing w:line="259" w:lineRule="auto"/>
        <w:jc w:val="center"/>
        <w:rPr>
          <w:rFonts w:cs="Arial"/>
          <w:sz w:val="20"/>
          <w:u w:val="single"/>
        </w:rPr>
      </w:pPr>
      <w:r>
        <w:object w:dxaOrig="10191" w:dyaOrig="10801" w14:anchorId="0427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22.5pt;mso-position-horizontal:absolute" o:ole="" o:allowoverlap="f">
            <v:imagedata r:id="rId12" o:title=""/>
          </v:shape>
          <o:OLEObject Type="Embed" ProgID="Visio.Drawing.15" ShapeID="_x0000_i1025" DrawAspect="Content" ObjectID="_1742887760" r:id="rId13"/>
        </w:object>
      </w:r>
    </w:p>
    <w:p w14:paraId="4B4EB188" w14:textId="0D4AAE9A" w:rsidR="00754476" w:rsidRPr="00D720CF" w:rsidRDefault="00123B07" w:rsidP="00D720CF">
      <w:pPr>
        <w:autoSpaceDE w:val="0"/>
        <w:autoSpaceDN w:val="0"/>
        <w:adjustRightInd w:val="0"/>
        <w:spacing w:line="259" w:lineRule="auto"/>
        <w:jc w:val="both"/>
        <w:rPr>
          <w:rFonts w:cs="Arial"/>
          <w:b/>
          <w:bCs/>
          <w:i/>
          <w:iCs/>
          <w:sz w:val="20"/>
          <w:u w:val="single"/>
        </w:rPr>
      </w:pPr>
      <w:r w:rsidRPr="00D720CF">
        <w:rPr>
          <w:rFonts w:cs="Arial"/>
          <w:sz w:val="20"/>
          <w:u w:val="single"/>
        </w:rPr>
        <w:lastRenderedPageBreak/>
        <w:t xml:space="preserve">After completing the </w:t>
      </w:r>
      <w:r w:rsidR="00756E16" w:rsidRPr="00D720CF">
        <w:rPr>
          <w:rFonts w:cs="Arial"/>
          <w:sz w:val="20"/>
          <w:u w:val="single"/>
        </w:rPr>
        <w:t xml:space="preserve">online </w:t>
      </w:r>
      <w:r w:rsidRPr="00D720CF">
        <w:rPr>
          <w:rFonts w:cs="Arial"/>
          <w:sz w:val="20"/>
          <w:u w:val="single"/>
        </w:rPr>
        <w:t>baseline assessment</w:t>
      </w:r>
      <w:r w:rsidR="000D3694" w:rsidRPr="00D720CF">
        <w:rPr>
          <w:rFonts w:cs="Arial"/>
          <w:sz w:val="20"/>
          <w:u w:val="single"/>
        </w:rPr>
        <w:t xml:space="preserve">, adolescent participants will be randomly allocated to </w:t>
      </w:r>
      <w:r w:rsidR="00253724" w:rsidRPr="00D720CF">
        <w:rPr>
          <w:rFonts w:cs="Arial"/>
          <w:sz w:val="20"/>
          <w:u w:val="single"/>
        </w:rPr>
        <w:t xml:space="preserve">either the intervention or usual care comparison condition in a 1:1 ratio. Participants were randomly allocated in a 1:1 ratio to either the intervention or comparison arm. The randomisation sequence </w:t>
      </w:r>
      <w:r w:rsidR="00210D72" w:rsidRPr="00D720CF">
        <w:rPr>
          <w:rFonts w:cs="Arial"/>
          <w:sz w:val="20"/>
          <w:u w:val="single"/>
        </w:rPr>
        <w:t xml:space="preserve">will be </w:t>
      </w:r>
      <w:r w:rsidR="00253724" w:rsidRPr="00D720CF">
        <w:rPr>
          <w:rFonts w:cs="Arial"/>
          <w:sz w:val="20"/>
          <w:u w:val="single"/>
        </w:rPr>
        <w:t xml:space="preserve">prepared by </w:t>
      </w:r>
      <w:r w:rsidR="001C6AE1" w:rsidRPr="00D720CF">
        <w:rPr>
          <w:rFonts w:cs="Arial"/>
          <w:sz w:val="20"/>
          <w:u w:val="single"/>
        </w:rPr>
        <w:t>an independent statistician</w:t>
      </w:r>
      <w:r w:rsidR="00253724" w:rsidRPr="00D720CF">
        <w:rPr>
          <w:rFonts w:cs="Arial"/>
          <w:sz w:val="20"/>
          <w:u w:val="single"/>
        </w:rPr>
        <w:t xml:space="preserve"> (using a computer </w:t>
      </w:r>
      <w:r w:rsidR="00E1262B" w:rsidRPr="00D720CF">
        <w:rPr>
          <w:rFonts w:cs="Arial"/>
          <w:sz w:val="20"/>
          <w:u w:val="single"/>
        </w:rPr>
        <w:t>program</w:t>
      </w:r>
      <w:r w:rsidR="00253724" w:rsidRPr="00D720CF">
        <w:rPr>
          <w:rFonts w:cs="Arial"/>
          <w:sz w:val="20"/>
          <w:u w:val="single"/>
        </w:rPr>
        <w:t>) and allocation w</w:t>
      </w:r>
      <w:r w:rsidR="00210D72" w:rsidRPr="00D720CF">
        <w:rPr>
          <w:rFonts w:cs="Arial"/>
          <w:sz w:val="20"/>
          <w:u w:val="single"/>
        </w:rPr>
        <w:t xml:space="preserve">ill be done by </w:t>
      </w:r>
      <w:r w:rsidR="00B60C0D" w:rsidRPr="00D720CF">
        <w:rPr>
          <w:rFonts w:cs="Arial"/>
          <w:sz w:val="20"/>
          <w:u w:val="single"/>
        </w:rPr>
        <w:t>the</w:t>
      </w:r>
      <w:r w:rsidR="00253724" w:rsidRPr="00D720CF">
        <w:rPr>
          <w:rFonts w:cs="Arial"/>
          <w:sz w:val="20"/>
          <w:u w:val="single"/>
        </w:rPr>
        <w:t xml:space="preserve"> trial manager. The </w:t>
      </w:r>
      <w:r w:rsidR="00B60C0D" w:rsidRPr="00D720CF">
        <w:rPr>
          <w:rFonts w:cs="Arial"/>
          <w:sz w:val="20"/>
          <w:u w:val="single"/>
        </w:rPr>
        <w:t>trial manager will co</w:t>
      </w:r>
      <w:r w:rsidR="00253724" w:rsidRPr="00D720CF">
        <w:rPr>
          <w:rFonts w:cs="Arial"/>
          <w:sz w:val="20"/>
          <w:u w:val="single"/>
        </w:rPr>
        <w:t xml:space="preserve">ntact </w:t>
      </w:r>
      <w:r w:rsidR="00B60C0D" w:rsidRPr="00D720CF">
        <w:rPr>
          <w:rFonts w:cs="Arial"/>
          <w:sz w:val="20"/>
          <w:u w:val="single"/>
        </w:rPr>
        <w:t xml:space="preserve">adolescent participants after they have completed the baseline survey </w:t>
      </w:r>
      <w:r w:rsidR="00435547" w:rsidRPr="00D720CF">
        <w:rPr>
          <w:rFonts w:cs="Arial"/>
          <w:sz w:val="20"/>
          <w:u w:val="single"/>
        </w:rPr>
        <w:t xml:space="preserve">to inform them of their </w:t>
      </w:r>
      <w:r w:rsidR="00253724" w:rsidRPr="00D720CF">
        <w:rPr>
          <w:rFonts w:cs="Arial"/>
          <w:sz w:val="20"/>
          <w:u w:val="single"/>
        </w:rPr>
        <w:t xml:space="preserve">allocation based on the randomisation sequence. Investigators </w:t>
      </w:r>
      <w:r w:rsidR="00ED275B" w:rsidRPr="00D720CF">
        <w:rPr>
          <w:rFonts w:cs="Arial"/>
          <w:sz w:val="20"/>
          <w:u w:val="single"/>
        </w:rPr>
        <w:t>will be blind</w:t>
      </w:r>
      <w:r w:rsidR="00253724" w:rsidRPr="00D720CF">
        <w:rPr>
          <w:rFonts w:cs="Arial"/>
          <w:sz w:val="20"/>
          <w:u w:val="single"/>
        </w:rPr>
        <w:t xml:space="preserve"> to the sequence generation. </w:t>
      </w:r>
      <w:r w:rsidR="00756E16" w:rsidRPr="00D720CF">
        <w:rPr>
          <w:rFonts w:eastAsia="Calibri" w:cs="Arial"/>
          <w:sz w:val="20"/>
          <w:u w:val="single"/>
          <w:lang w:val="en-GB"/>
        </w:rPr>
        <w:t>P</w:t>
      </w:r>
      <w:r w:rsidR="0055269F" w:rsidRPr="00D720CF">
        <w:rPr>
          <w:rFonts w:eastAsia="Calibri" w:cs="Arial"/>
          <w:sz w:val="20"/>
          <w:u w:val="single"/>
          <w:lang w:val="en-GB"/>
        </w:rPr>
        <w:t>articipants</w:t>
      </w:r>
      <w:r w:rsidR="00631002" w:rsidRPr="00D720CF">
        <w:rPr>
          <w:rFonts w:cs="Arial"/>
          <w:sz w:val="20"/>
          <w:u w:val="single"/>
        </w:rPr>
        <w:t xml:space="preserve"> </w:t>
      </w:r>
      <w:r w:rsidR="00756E16" w:rsidRPr="00D720CF">
        <w:rPr>
          <w:rFonts w:cs="Arial"/>
          <w:sz w:val="20"/>
          <w:u w:val="single"/>
        </w:rPr>
        <w:t xml:space="preserve">allocated to the intervention condition </w:t>
      </w:r>
      <w:r w:rsidR="009631E3" w:rsidRPr="00D720CF">
        <w:rPr>
          <w:rFonts w:cs="Arial"/>
          <w:sz w:val="20"/>
          <w:u w:val="single"/>
        </w:rPr>
        <w:t xml:space="preserve">will be assigned to an interventionist </w:t>
      </w:r>
      <w:r w:rsidR="001D613D" w:rsidRPr="00D720CF">
        <w:rPr>
          <w:rFonts w:cs="Arial"/>
          <w:sz w:val="20"/>
          <w:u w:val="single"/>
        </w:rPr>
        <w:t xml:space="preserve">and appointments will be made for their counselling sessions. </w:t>
      </w:r>
      <w:r w:rsidR="00631002" w:rsidRPr="00D720CF">
        <w:rPr>
          <w:rFonts w:cs="Arial"/>
          <w:sz w:val="20"/>
          <w:u w:val="single"/>
        </w:rPr>
        <w:t>These w</w:t>
      </w:r>
      <w:r w:rsidR="001D613D" w:rsidRPr="00D720CF">
        <w:rPr>
          <w:rFonts w:cs="Arial"/>
          <w:sz w:val="20"/>
          <w:u w:val="single"/>
        </w:rPr>
        <w:t xml:space="preserve">ill be </w:t>
      </w:r>
      <w:r w:rsidR="00631002" w:rsidRPr="00D720CF">
        <w:rPr>
          <w:rFonts w:cs="Arial"/>
          <w:sz w:val="20"/>
          <w:u w:val="single"/>
        </w:rPr>
        <w:t xml:space="preserve">spaced at least a week apart from each other. Participants </w:t>
      </w:r>
      <w:r w:rsidR="001D613D" w:rsidRPr="00D720CF">
        <w:rPr>
          <w:rFonts w:cs="Arial"/>
          <w:sz w:val="20"/>
          <w:u w:val="single"/>
        </w:rPr>
        <w:t xml:space="preserve">will have </w:t>
      </w:r>
      <w:r w:rsidR="00631002" w:rsidRPr="00D720CF">
        <w:rPr>
          <w:rFonts w:cs="Arial"/>
          <w:sz w:val="20"/>
          <w:u w:val="single"/>
        </w:rPr>
        <w:t xml:space="preserve">six weeks from </w:t>
      </w:r>
      <w:r w:rsidR="001D613D" w:rsidRPr="00D720CF">
        <w:rPr>
          <w:rFonts w:cs="Arial"/>
          <w:sz w:val="20"/>
          <w:u w:val="single"/>
        </w:rPr>
        <w:t>baseline assessment</w:t>
      </w:r>
      <w:r w:rsidR="00631002" w:rsidRPr="00D720CF">
        <w:rPr>
          <w:rFonts w:cs="Arial"/>
          <w:sz w:val="20"/>
          <w:u w:val="single"/>
        </w:rPr>
        <w:t xml:space="preserve"> to complete all four sessions before timing out of the intervention. </w:t>
      </w:r>
      <w:r w:rsidR="00754476" w:rsidRPr="00D720CF">
        <w:rPr>
          <w:rFonts w:cs="Arial"/>
          <w:sz w:val="20"/>
          <w:u w:val="single"/>
        </w:rPr>
        <w:t>Participants assigned to the comparison condition will receive usual care offered by the implementation sites.  See intervention description below</w:t>
      </w:r>
      <w:r w:rsidR="00167E49" w:rsidRPr="00D720CF">
        <w:rPr>
          <w:rFonts w:cs="Arial"/>
          <w:sz w:val="20"/>
          <w:u w:val="single"/>
        </w:rPr>
        <w:t xml:space="preserve"> in </w:t>
      </w:r>
      <w:r w:rsidR="00167E49" w:rsidRPr="00D720CF">
        <w:rPr>
          <w:rFonts w:cs="Arial"/>
          <w:i/>
          <w:iCs/>
          <w:sz w:val="20"/>
          <w:u w:val="single"/>
        </w:rPr>
        <w:t>2.4.2.</w:t>
      </w:r>
      <w:r w:rsidR="00D2355A" w:rsidRPr="00D720CF">
        <w:rPr>
          <w:rFonts w:cs="Arial"/>
          <w:i/>
          <w:iCs/>
          <w:sz w:val="20"/>
          <w:u w:val="single"/>
        </w:rPr>
        <w:t>2</w:t>
      </w:r>
      <w:r w:rsidR="00167E49" w:rsidRPr="00D720CF">
        <w:rPr>
          <w:rFonts w:cs="Arial"/>
          <w:i/>
          <w:iCs/>
          <w:sz w:val="20"/>
          <w:u w:val="single"/>
        </w:rPr>
        <w:t>.</w:t>
      </w:r>
    </w:p>
    <w:p w14:paraId="6F7A7A30" w14:textId="77777777" w:rsidR="009B5139" w:rsidRDefault="009B5139" w:rsidP="00D720CF">
      <w:pPr>
        <w:autoSpaceDE w:val="0"/>
        <w:autoSpaceDN w:val="0"/>
        <w:adjustRightInd w:val="0"/>
        <w:spacing w:line="259" w:lineRule="auto"/>
        <w:jc w:val="both"/>
        <w:rPr>
          <w:rFonts w:cs="Arial"/>
          <w:i/>
          <w:iCs/>
          <w:sz w:val="20"/>
          <w:u w:val="single"/>
        </w:rPr>
      </w:pPr>
    </w:p>
    <w:p w14:paraId="44BEC4A9" w14:textId="4764576B" w:rsidR="00D2355A" w:rsidRPr="00D720CF" w:rsidRDefault="00063CE0" w:rsidP="00D720CF">
      <w:pPr>
        <w:autoSpaceDE w:val="0"/>
        <w:autoSpaceDN w:val="0"/>
        <w:adjustRightInd w:val="0"/>
        <w:spacing w:line="259" w:lineRule="auto"/>
        <w:jc w:val="both"/>
        <w:rPr>
          <w:rFonts w:cs="Arial"/>
          <w:sz w:val="20"/>
          <w:u w:val="single"/>
        </w:rPr>
      </w:pPr>
      <w:r w:rsidRPr="00D720CF">
        <w:rPr>
          <w:rFonts w:cs="Arial"/>
          <w:i/>
          <w:iCs/>
          <w:sz w:val="20"/>
          <w:u w:val="single"/>
        </w:rPr>
        <w:t>Follow up</w:t>
      </w:r>
      <w:r w:rsidR="00275E02" w:rsidRPr="00D720CF">
        <w:rPr>
          <w:rFonts w:cs="Arial"/>
          <w:i/>
          <w:iCs/>
          <w:sz w:val="20"/>
          <w:u w:val="single"/>
        </w:rPr>
        <w:t xml:space="preserve"> </w:t>
      </w:r>
      <w:r w:rsidRPr="00D720CF">
        <w:rPr>
          <w:rFonts w:cs="Arial"/>
          <w:i/>
          <w:iCs/>
          <w:sz w:val="20"/>
          <w:u w:val="single"/>
        </w:rPr>
        <w:t>assessments</w:t>
      </w:r>
      <w:r w:rsidRPr="00D720CF">
        <w:rPr>
          <w:rFonts w:cs="Arial"/>
          <w:sz w:val="20"/>
          <w:u w:val="single"/>
        </w:rPr>
        <w:t xml:space="preserve">: </w:t>
      </w:r>
    </w:p>
    <w:p w14:paraId="31F374C3" w14:textId="03938A4B" w:rsidR="00A64817" w:rsidRPr="00D720CF" w:rsidRDefault="003A355D" w:rsidP="00D720CF">
      <w:pPr>
        <w:pStyle w:val="paragraph"/>
        <w:spacing w:before="0" w:beforeAutospacing="0" w:after="0" w:afterAutospacing="0" w:line="259" w:lineRule="auto"/>
        <w:jc w:val="both"/>
        <w:textAlignment w:val="baseline"/>
        <w:rPr>
          <w:rFonts w:ascii="Arial" w:hAnsi="Arial" w:cs="Arial"/>
          <w:sz w:val="20"/>
          <w:szCs w:val="20"/>
          <w:u w:val="single"/>
        </w:rPr>
      </w:pPr>
      <w:r w:rsidRPr="00D720CF">
        <w:rPr>
          <w:rFonts w:ascii="Arial" w:hAnsi="Arial" w:cs="Arial"/>
          <w:sz w:val="20"/>
          <w:szCs w:val="20"/>
          <w:u w:val="single"/>
        </w:rPr>
        <w:t>Irrespective of study arm, all participants will be asked to complete follow-up assessments at six-week</w:t>
      </w:r>
      <w:r w:rsidR="006A188A" w:rsidRPr="00D720CF">
        <w:rPr>
          <w:rFonts w:ascii="Arial" w:hAnsi="Arial" w:cs="Arial"/>
          <w:sz w:val="20"/>
          <w:szCs w:val="20"/>
          <w:u w:val="single"/>
        </w:rPr>
        <w:t>s</w:t>
      </w:r>
      <w:r w:rsidR="00EC63BE" w:rsidRPr="00D720CF">
        <w:rPr>
          <w:rFonts w:ascii="Arial" w:hAnsi="Arial" w:cs="Arial"/>
          <w:sz w:val="20"/>
          <w:szCs w:val="20"/>
          <w:u w:val="single"/>
        </w:rPr>
        <w:t xml:space="preserve"> </w:t>
      </w:r>
      <w:r w:rsidR="00B32297" w:rsidRPr="00D720CF">
        <w:rPr>
          <w:rFonts w:ascii="Arial" w:hAnsi="Arial" w:cs="Arial"/>
          <w:sz w:val="20"/>
          <w:szCs w:val="20"/>
          <w:u w:val="single"/>
        </w:rPr>
        <w:t xml:space="preserve">(Appendix </w:t>
      </w:r>
      <w:r w:rsidR="00491E08" w:rsidRPr="00D720CF">
        <w:rPr>
          <w:rFonts w:ascii="Arial" w:hAnsi="Arial" w:cs="Arial"/>
          <w:sz w:val="20"/>
          <w:szCs w:val="20"/>
          <w:u w:val="single"/>
        </w:rPr>
        <w:t>41</w:t>
      </w:r>
      <w:r w:rsidR="00B32297" w:rsidRPr="00D720CF">
        <w:rPr>
          <w:rFonts w:ascii="Arial" w:hAnsi="Arial" w:cs="Arial"/>
          <w:sz w:val="20"/>
          <w:szCs w:val="20"/>
          <w:u w:val="single"/>
        </w:rPr>
        <w:t>)</w:t>
      </w:r>
      <w:r w:rsidR="00491E08" w:rsidRPr="00D720CF">
        <w:rPr>
          <w:rFonts w:ascii="Arial" w:hAnsi="Arial" w:cs="Arial"/>
          <w:sz w:val="20"/>
          <w:szCs w:val="20"/>
          <w:u w:val="single"/>
        </w:rPr>
        <w:t xml:space="preserve"> </w:t>
      </w:r>
      <w:r w:rsidRPr="00D720CF">
        <w:rPr>
          <w:rFonts w:ascii="Arial" w:hAnsi="Arial" w:cs="Arial"/>
          <w:sz w:val="20"/>
          <w:szCs w:val="20"/>
          <w:u w:val="single"/>
        </w:rPr>
        <w:t>and 10-weeks post-enrolment</w:t>
      </w:r>
      <w:r w:rsidR="00B32297" w:rsidRPr="00D720CF">
        <w:rPr>
          <w:rFonts w:ascii="Arial" w:hAnsi="Arial" w:cs="Arial"/>
          <w:sz w:val="20"/>
          <w:szCs w:val="20"/>
          <w:u w:val="single"/>
        </w:rPr>
        <w:t xml:space="preserve"> (Appendix</w:t>
      </w:r>
      <w:r w:rsidR="00491E08" w:rsidRPr="00D720CF">
        <w:rPr>
          <w:rFonts w:ascii="Arial" w:hAnsi="Arial" w:cs="Arial"/>
          <w:sz w:val="20"/>
          <w:szCs w:val="20"/>
          <w:u w:val="single"/>
        </w:rPr>
        <w:t xml:space="preserve"> 42)</w:t>
      </w:r>
      <w:r w:rsidRPr="00D720CF">
        <w:rPr>
          <w:rFonts w:ascii="Arial" w:hAnsi="Arial" w:cs="Arial"/>
          <w:sz w:val="20"/>
          <w:szCs w:val="20"/>
          <w:u w:val="single"/>
        </w:rPr>
        <w:t xml:space="preserve">. These will be online assessments. </w:t>
      </w:r>
      <w:r w:rsidR="00491E08" w:rsidRPr="00D720CF">
        <w:rPr>
          <w:rFonts w:ascii="Arial" w:hAnsi="Arial" w:cs="Arial"/>
          <w:sz w:val="20"/>
          <w:szCs w:val="20"/>
          <w:u w:val="single"/>
        </w:rPr>
        <w:t>The six-week follow up will assess</w:t>
      </w:r>
      <w:r w:rsidR="00347818" w:rsidRPr="00D720CF">
        <w:rPr>
          <w:rFonts w:ascii="Arial" w:hAnsi="Arial" w:cs="Arial"/>
          <w:sz w:val="20"/>
          <w:szCs w:val="20"/>
          <w:u w:val="single"/>
        </w:rPr>
        <w:t xml:space="preserve"> change in psychological distress, wait list status and </w:t>
      </w:r>
      <w:r w:rsidR="00EC63BE" w:rsidRPr="00D720CF">
        <w:rPr>
          <w:rStyle w:val="normaltextrun"/>
          <w:rFonts w:ascii="Arial" w:hAnsi="Arial" w:cs="Arial"/>
          <w:sz w:val="20"/>
          <w:szCs w:val="20"/>
          <w:u w:val="single"/>
          <w:lang w:val="en-ZA"/>
        </w:rPr>
        <w:t>perceptions of the intervention</w:t>
      </w:r>
      <w:r w:rsidR="00DE7A7E" w:rsidRPr="00D720CF">
        <w:rPr>
          <w:rStyle w:val="normaltextrun"/>
          <w:rFonts w:ascii="Arial" w:hAnsi="Arial" w:cs="Arial"/>
          <w:sz w:val="20"/>
          <w:szCs w:val="20"/>
          <w:u w:val="single"/>
          <w:lang w:val="en-ZA"/>
        </w:rPr>
        <w:t xml:space="preserve"> </w:t>
      </w:r>
      <w:r w:rsidR="009256A3" w:rsidRPr="00D720CF">
        <w:rPr>
          <w:rStyle w:val="normaltextrun"/>
          <w:rFonts w:ascii="Arial" w:hAnsi="Arial" w:cs="Arial"/>
          <w:sz w:val="20"/>
          <w:szCs w:val="20"/>
          <w:u w:val="single"/>
          <w:lang w:val="en-ZA"/>
        </w:rPr>
        <w:t xml:space="preserve">acceptability </w:t>
      </w:r>
      <w:r w:rsidR="00DE7A7E" w:rsidRPr="00D720CF">
        <w:rPr>
          <w:rStyle w:val="normaltextrun"/>
          <w:rFonts w:ascii="Arial" w:hAnsi="Arial" w:cs="Arial"/>
          <w:sz w:val="20"/>
          <w:szCs w:val="20"/>
          <w:u w:val="single"/>
          <w:lang w:val="en-ZA"/>
        </w:rPr>
        <w:t>for intervention recipients</w:t>
      </w:r>
      <w:r w:rsidR="009256A3" w:rsidRPr="00D720CF">
        <w:rPr>
          <w:rStyle w:val="normaltextrun"/>
          <w:rFonts w:ascii="Arial" w:hAnsi="Arial" w:cs="Arial"/>
          <w:sz w:val="20"/>
          <w:szCs w:val="20"/>
          <w:u w:val="single"/>
          <w:lang w:val="en-ZA"/>
        </w:rPr>
        <w:t>, and feasibility of study procedures</w:t>
      </w:r>
      <w:r w:rsidR="00EC63BE" w:rsidRPr="00D720CF">
        <w:rPr>
          <w:rStyle w:val="normaltextrun"/>
          <w:rFonts w:ascii="Arial" w:hAnsi="Arial" w:cs="Arial"/>
          <w:sz w:val="20"/>
          <w:szCs w:val="20"/>
          <w:u w:val="single"/>
          <w:lang w:val="en-ZA"/>
        </w:rPr>
        <w:t>. The survey will take no more than 1</w:t>
      </w:r>
      <w:r w:rsidR="00DE7A7E" w:rsidRPr="00D720CF">
        <w:rPr>
          <w:rStyle w:val="normaltextrun"/>
          <w:rFonts w:ascii="Arial" w:hAnsi="Arial" w:cs="Arial"/>
          <w:sz w:val="20"/>
          <w:szCs w:val="20"/>
          <w:u w:val="single"/>
          <w:lang w:val="en-ZA"/>
        </w:rPr>
        <w:t>5</w:t>
      </w:r>
      <w:r w:rsidR="00EC63BE" w:rsidRPr="00D720CF">
        <w:rPr>
          <w:rStyle w:val="normaltextrun"/>
          <w:rFonts w:ascii="Arial" w:hAnsi="Arial" w:cs="Arial"/>
          <w:sz w:val="20"/>
          <w:szCs w:val="20"/>
          <w:u w:val="single"/>
          <w:lang w:val="en-ZA"/>
        </w:rPr>
        <w:t xml:space="preserve"> minutes to complete, and adolescents will have one week to complete it. </w:t>
      </w:r>
      <w:r w:rsidR="00C8162F" w:rsidRPr="00D720CF">
        <w:rPr>
          <w:rStyle w:val="normaltextrun"/>
          <w:rFonts w:ascii="Arial" w:hAnsi="Arial" w:cs="Arial"/>
          <w:sz w:val="20"/>
          <w:szCs w:val="20"/>
          <w:u w:val="single"/>
          <w:lang w:val="en-ZA"/>
        </w:rPr>
        <w:t>T</w:t>
      </w:r>
      <w:r w:rsidR="00EC63BE" w:rsidRPr="00D720CF">
        <w:rPr>
          <w:rStyle w:val="normaltextrun"/>
          <w:rFonts w:ascii="Arial" w:hAnsi="Arial" w:cs="Arial"/>
          <w:sz w:val="20"/>
          <w:szCs w:val="20"/>
          <w:u w:val="single"/>
          <w:lang w:val="en-ZA"/>
        </w:rPr>
        <w:t xml:space="preserve">ext </w:t>
      </w:r>
      <w:r w:rsidR="00C8162F" w:rsidRPr="00D720CF">
        <w:rPr>
          <w:rStyle w:val="normaltextrun"/>
          <w:rFonts w:ascii="Arial" w:hAnsi="Arial" w:cs="Arial"/>
          <w:sz w:val="20"/>
          <w:szCs w:val="20"/>
          <w:u w:val="single"/>
          <w:lang w:val="en-ZA"/>
        </w:rPr>
        <w:t xml:space="preserve">and telephone </w:t>
      </w:r>
      <w:r w:rsidR="00EC63BE" w:rsidRPr="00D720CF">
        <w:rPr>
          <w:rStyle w:val="normaltextrun"/>
          <w:rFonts w:ascii="Arial" w:hAnsi="Arial" w:cs="Arial"/>
          <w:sz w:val="20"/>
          <w:szCs w:val="20"/>
          <w:u w:val="single"/>
          <w:lang w:val="en-ZA"/>
        </w:rPr>
        <w:t>reminder</w:t>
      </w:r>
      <w:r w:rsidR="00C8162F" w:rsidRPr="00D720CF">
        <w:rPr>
          <w:rStyle w:val="normaltextrun"/>
          <w:rFonts w:ascii="Arial" w:hAnsi="Arial" w:cs="Arial"/>
          <w:sz w:val="20"/>
          <w:szCs w:val="20"/>
          <w:u w:val="single"/>
          <w:lang w:val="en-ZA"/>
        </w:rPr>
        <w:t>s</w:t>
      </w:r>
      <w:r w:rsidR="00EC63BE" w:rsidRPr="00D720CF">
        <w:rPr>
          <w:rStyle w:val="normaltextrun"/>
          <w:rFonts w:ascii="Arial" w:hAnsi="Arial" w:cs="Arial"/>
          <w:sz w:val="20"/>
          <w:szCs w:val="20"/>
          <w:u w:val="single"/>
          <w:lang w:val="en-ZA"/>
        </w:rPr>
        <w:t xml:space="preserve"> will be sent to adolescents who have not completed the survey within 48 hours. Each participant will be remunerated with a</w:t>
      </w:r>
      <w:r w:rsidR="00EC63BE" w:rsidRPr="00D720CF">
        <w:rPr>
          <w:rStyle w:val="normaltextrun"/>
          <w:rFonts w:ascii="Arial" w:hAnsi="Arial" w:cs="Arial"/>
          <w:sz w:val="20"/>
          <w:szCs w:val="20"/>
          <w:u w:val="single"/>
        </w:rPr>
        <w:t xml:space="preserve"> $15 Prezzee voucher </w:t>
      </w:r>
      <w:r w:rsidR="003342BF" w:rsidRPr="00D720CF">
        <w:rPr>
          <w:rStyle w:val="normaltextrun"/>
          <w:rFonts w:ascii="Arial" w:hAnsi="Arial" w:cs="Arial"/>
          <w:sz w:val="20"/>
          <w:szCs w:val="20"/>
          <w:u w:val="single"/>
        </w:rPr>
        <w:t xml:space="preserve">for </w:t>
      </w:r>
      <w:r w:rsidR="00EC63BE" w:rsidRPr="00D720CF">
        <w:rPr>
          <w:rStyle w:val="normaltextrun"/>
          <w:rFonts w:ascii="Arial" w:hAnsi="Arial" w:cs="Arial"/>
          <w:sz w:val="20"/>
          <w:szCs w:val="20"/>
          <w:u w:val="single"/>
        </w:rPr>
        <w:t>completing the survey.</w:t>
      </w:r>
      <w:r w:rsidR="00EC63BE" w:rsidRPr="00D720CF">
        <w:rPr>
          <w:rStyle w:val="eop"/>
          <w:rFonts w:ascii="Arial" w:hAnsi="Arial" w:cs="Arial"/>
          <w:sz w:val="20"/>
          <w:szCs w:val="20"/>
          <w:u w:val="single"/>
        </w:rPr>
        <w:t> </w:t>
      </w:r>
      <w:r w:rsidRPr="00D720CF">
        <w:rPr>
          <w:rFonts w:ascii="Arial" w:hAnsi="Arial" w:cs="Arial"/>
          <w:sz w:val="20"/>
          <w:szCs w:val="20"/>
          <w:u w:val="single"/>
        </w:rPr>
        <w:t xml:space="preserve"> </w:t>
      </w:r>
      <w:r w:rsidR="00EF6BCF" w:rsidRPr="00D720CF">
        <w:rPr>
          <w:rFonts w:ascii="Arial" w:hAnsi="Arial" w:cs="Arial"/>
          <w:sz w:val="20"/>
          <w:szCs w:val="20"/>
          <w:u w:val="single"/>
        </w:rPr>
        <w:t xml:space="preserve">The 10-week follow up </w:t>
      </w:r>
      <w:r w:rsidR="00DF482C" w:rsidRPr="00D720CF">
        <w:rPr>
          <w:rFonts w:ascii="Arial" w:hAnsi="Arial" w:cs="Arial"/>
          <w:sz w:val="20"/>
          <w:szCs w:val="20"/>
          <w:u w:val="single"/>
        </w:rPr>
        <w:t xml:space="preserve">assessment (Appendix 42) </w:t>
      </w:r>
      <w:r w:rsidR="00792721" w:rsidRPr="00D720CF">
        <w:rPr>
          <w:rFonts w:ascii="Arial" w:hAnsi="Arial" w:cs="Arial"/>
          <w:sz w:val="20"/>
          <w:szCs w:val="20"/>
          <w:u w:val="single"/>
        </w:rPr>
        <w:t xml:space="preserve">will assess </w:t>
      </w:r>
      <w:r w:rsidR="00792721" w:rsidRPr="00D720CF">
        <w:rPr>
          <w:rStyle w:val="normaltextrun"/>
          <w:rFonts w:ascii="Arial" w:hAnsi="Arial" w:cs="Arial"/>
          <w:sz w:val="20"/>
          <w:szCs w:val="20"/>
          <w:u w:val="single"/>
          <w:lang w:val="en-ZA"/>
        </w:rPr>
        <w:t xml:space="preserve">maintenance of treatment outcomes and subsequent service utilisation. </w:t>
      </w:r>
      <w:r w:rsidR="00742852" w:rsidRPr="00D720CF">
        <w:rPr>
          <w:rStyle w:val="normaltextrun"/>
          <w:rFonts w:ascii="Arial" w:hAnsi="Arial" w:cs="Arial"/>
          <w:sz w:val="20"/>
          <w:szCs w:val="20"/>
          <w:u w:val="single"/>
          <w:lang w:val="en-ZA"/>
        </w:rPr>
        <w:t xml:space="preserve">The survey will take no more than 10 minutes to complete. </w:t>
      </w:r>
      <w:r w:rsidRPr="00D720CF">
        <w:rPr>
          <w:rFonts w:ascii="Arial" w:hAnsi="Arial" w:cs="Arial"/>
          <w:sz w:val="20"/>
          <w:szCs w:val="20"/>
          <w:u w:val="single"/>
        </w:rPr>
        <w:t>Participants will have 30 days from their scheduled 10-week appointment to complete th</w:t>
      </w:r>
      <w:r w:rsidR="00EF6BCF" w:rsidRPr="00D720CF">
        <w:rPr>
          <w:rFonts w:ascii="Arial" w:hAnsi="Arial" w:cs="Arial"/>
          <w:sz w:val="20"/>
          <w:szCs w:val="20"/>
          <w:u w:val="single"/>
        </w:rPr>
        <w:t>e</w:t>
      </w:r>
      <w:r w:rsidRPr="00D720CF">
        <w:rPr>
          <w:rFonts w:ascii="Arial" w:hAnsi="Arial" w:cs="Arial"/>
          <w:sz w:val="20"/>
          <w:szCs w:val="20"/>
          <w:u w:val="single"/>
        </w:rPr>
        <w:t xml:space="preserve"> final follow-up assessment before timing out of that appointment. </w:t>
      </w:r>
      <w:r w:rsidR="00AD6F43">
        <w:rPr>
          <w:rFonts w:ascii="Arial" w:hAnsi="Arial" w:cs="Arial"/>
          <w:sz w:val="20"/>
          <w:szCs w:val="20"/>
          <w:u w:val="single"/>
        </w:rPr>
        <w:t>Text</w:t>
      </w:r>
      <w:r w:rsidR="00A64817" w:rsidRPr="00D720CF">
        <w:rPr>
          <w:rStyle w:val="normaltextrun"/>
          <w:rFonts w:ascii="Arial" w:hAnsi="Arial" w:cs="Arial"/>
          <w:sz w:val="20"/>
          <w:szCs w:val="20"/>
          <w:u w:val="single"/>
          <w:lang w:val="en-ZA"/>
        </w:rPr>
        <w:t xml:space="preserve"> </w:t>
      </w:r>
      <w:r w:rsidR="00742852" w:rsidRPr="00D720CF">
        <w:rPr>
          <w:rStyle w:val="normaltextrun"/>
          <w:rFonts w:ascii="Arial" w:hAnsi="Arial" w:cs="Arial"/>
          <w:sz w:val="20"/>
          <w:szCs w:val="20"/>
          <w:u w:val="single"/>
          <w:lang w:val="en-ZA"/>
        </w:rPr>
        <w:t xml:space="preserve">and telephonic </w:t>
      </w:r>
      <w:r w:rsidR="00A64817" w:rsidRPr="00D720CF">
        <w:rPr>
          <w:rStyle w:val="normaltextrun"/>
          <w:rFonts w:ascii="Arial" w:hAnsi="Arial" w:cs="Arial"/>
          <w:sz w:val="20"/>
          <w:szCs w:val="20"/>
          <w:u w:val="single"/>
          <w:lang w:val="en-ZA"/>
        </w:rPr>
        <w:t>reminder</w:t>
      </w:r>
      <w:r w:rsidR="00742852" w:rsidRPr="00D720CF">
        <w:rPr>
          <w:rStyle w:val="normaltextrun"/>
          <w:rFonts w:ascii="Arial" w:hAnsi="Arial" w:cs="Arial"/>
          <w:sz w:val="20"/>
          <w:szCs w:val="20"/>
          <w:u w:val="single"/>
          <w:lang w:val="en-ZA"/>
        </w:rPr>
        <w:t>s</w:t>
      </w:r>
      <w:r w:rsidR="00A64817" w:rsidRPr="00D720CF">
        <w:rPr>
          <w:rStyle w:val="normaltextrun"/>
          <w:rFonts w:ascii="Arial" w:hAnsi="Arial" w:cs="Arial"/>
          <w:sz w:val="20"/>
          <w:szCs w:val="20"/>
          <w:u w:val="single"/>
          <w:lang w:val="en-ZA"/>
        </w:rPr>
        <w:t xml:space="preserve"> will be sent to adolescents who have not completed the survey within 48 hours. Each participant will be remunerated with a</w:t>
      </w:r>
      <w:r w:rsidR="00A64817" w:rsidRPr="00D720CF">
        <w:rPr>
          <w:rStyle w:val="normaltextrun"/>
          <w:rFonts w:ascii="Arial" w:hAnsi="Arial" w:cs="Arial"/>
          <w:sz w:val="20"/>
          <w:szCs w:val="20"/>
          <w:u w:val="single"/>
        </w:rPr>
        <w:t xml:space="preserve"> $15 Prezzee voucher </w:t>
      </w:r>
      <w:r w:rsidR="00742852" w:rsidRPr="00D720CF">
        <w:rPr>
          <w:rStyle w:val="normaltextrun"/>
          <w:rFonts w:ascii="Arial" w:hAnsi="Arial" w:cs="Arial"/>
          <w:sz w:val="20"/>
          <w:szCs w:val="20"/>
          <w:u w:val="single"/>
        </w:rPr>
        <w:t xml:space="preserve">for </w:t>
      </w:r>
      <w:r w:rsidR="00A64817" w:rsidRPr="00D720CF">
        <w:rPr>
          <w:rStyle w:val="normaltextrun"/>
          <w:rFonts w:ascii="Arial" w:hAnsi="Arial" w:cs="Arial"/>
          <w:sz w:val="20"/>
          <w:szCs w:val="20"/>
          <w:u w:val="single"/>
        </w:rPr>
        <w:t>completing th</w:t>
      </w:r>
      <w:r w:rsidR="00742852" w:rsidRPr="00D720CF">
        <w:rPr>
          <w:rStyle w:val="normaltextrun"/>
          <w:rFonts w:ascii="Arial" w:hAnsi="Arial" w:cs="Arial"/>
          <w:sz w:val="20"/>
          <w:szCs w:val="20"/>
          <w:u w:val="single"/>
        </w:rPr>
        <w:t>is assessment</w:t>
      </w:r>
      <w:r w:rsidR="00A64817" w:rsidRPr="00D720CF">
        <w:rPr>
          <w:rStyle w:val="normaltextrun"/>
          <w:rFonts w:ascii="Arial" w:hAnsi="Arial" w:cs="Arial"/>
          <w:sz w:val="20"/>
          <w:szCs w:val="20"/>
          <w:u w:val="single"/>
        </w:rPr>
        <w:t>.</w:t>
      </w:r>
      <w:r w:rsidR="00A64817" w:rsidRPr="00D720CF">
        <w:rPr>
          <w:rStyle w:val="eop"/>
          <w:rFonts w:ascii="Arial" w:hAnsi="Arial" w:cs="Arial"/>
          <w:sz w:val="20"/>
          <w:szCs w:val="20"/>
          <w:u w:val="single"/>
        </w:rPr>
        <w:t> </w:t>
      </w:r>
    </w:p>
    <w:p w14:paraId="1F271290" w14:textId="77777777" w:rsidR="00524E3B" w:rsidRPr="00D720CF" w:rsidRDefault="00524E3B" w:rsidP="00D720CF">
      <w:pPr>
        <w:pStyle w:val="paragraph"/>
        <w:spacing w:before="0" w:beforeAutospacing="0" w:after="0" w:afterAutospacing="0" w:line="259" w:lineRule="auto"/>
        <w:jc w:val="both"/>
        <w:textAlignment w:val="baseline"/>
        <w:rPr>
          <w:rStyle w:val="normaltextrun"/>
          <w:rFonts w:ascii="Arial" w:hAnsi="Arial" w:cs="Arial"/>
          <w:sz w:val="20"/>
          <w:szCs w:val="20"/>
          <w:u w:val="single"/>
          <w:lang w:val="en-ZA"/>
        </w:rPr>
      </w:pPr>
    </w:p>
    <w:p w14:paraId="12C3CF79" w14:textId="61ED1612" w:rsidR="00D2355A" w:rsidRPr="00D720CF" w:rsidRDefault="0075356E" w:rsidP="00D720CF">
      <w:pPr>
        <w:pStyle w:val="paragraph"/>
        <w:spacing w:before="0" w:beforeAutospacing="0" w:after="0" w:afterAutospacing="0" w:line="259" w:lineRule="auto"/>
        <w:jc w:val="both"/>
        <w:textAlignment w:val="baseline"/>
        <w:rPr>
          <w:rStyle w:val="normaltextrun"/>
          <w:rFonts w:ascii="Arial" w:hAnsi="Arial" w:cs="Arial"/>
          <w:b/>
          <w:bCs/>
          <w:i/>
          <w:iCs/>
          <w:sz w:val="20"/>
          <w:szCs w:val="20"/>
          <w:u w:val="single"/>
          <w:lang w:val="en-ZA"/>
        </w:rPr>
      </w:pPr>
      <w:r w:rsidRPr="00D720CF">
        <w:rPr>
          <w:rStyle w:val="normaltextrun"/>
          <w:rFonts w:ascii="Arial" w:hAnsi="Arial" w:cs="Arial"/>
          <w:i/>
          <w:iCs/>
          <w:sz w:val="20"/>
          <w:szCs w:val="20"/>
          <w:u w:val="single"/>
          <w:lang w:val="en-ZA"/>
        </w:rPr>
        <w:t>Post-intervention qualitative interviews</w:t>
      </w:r>
      <w:r w:rsidR="00FF1BF6" w:rsidRPr="00D720CF">
        <w:rPr>
          <w:rStyle w:val="normaltextrun"/>
          <w:rFonts w:ascii="Arial" w:hAnsi="Arial" w:cs="Arial"/>
          <w:i/>
          <w:iCs/>
          <w:sz w:val="20"/>
          <w:szCs w:val="20"/>
          <w:u w:val="single"/>
          <w:lang w:val="en-ZA"/>
        </w:rPr>
        <w:t xml:space="preserve"> with adolescents, </w:t>
      </w:r>
      <w:r w:rsidR="00AD6F43" w:rsidRPr="00D720CF">
        <w:rPr>
          <w:rStyle w:val="normaltextrun"/>
          <w:rFonts w:ascii="Arial" w:hAnsi="Arial" w:cs="Arial"/>
          <w:i/>
          <w:iCs/>
          <w:sz w:val="20"/>
          <w:szCs w:val="20"/>
          <w:u w:val="single"/>
          <w:lang w:val="en-ZA"/>
        </w:rPr>
        <w:t>parents,</w:t>
      </w:r>
      <w:r w:rsidR="00FF1BF6" w:rsidRPr="00D720CF">
        <w:rPr>
          <w:rStyle w:val="normaltextrun"/>
          <w:rFonts w:ascii="Arial" w:hAnsi="Arial" w:cs="Arial"/>
          <w:i/>
          <w:iCs/>
          <w:sz w:val="20"/>
          <w:szCs w:val="20"/>
          <w:u w:val="single"/>
          <w:lang w:val="en-ZA"/>
        </w:rPr>
        <w:t xml:space="preserve"> and interventionists</w:t>
      </w:r>
      <w:r w:rsidRPr="00D720CF">
        <w:rPr>
          <w:rStyle w:val="normaltextrun"/>
          <w:rFonts w:ascii="Arial" w:hAnsi="Arial" w:cs="Arial"/>
          <w:b/>
          <w:bCs/>
          <w:i/>
          <w:iCs/>
          <w:sz w:val="20"/>
          <w:szCs w:val="20"/>
          <w:u w:val="single"/>
          <w:lang w:val="en-ZA"/>
        </w:rPr>
        <w:t xml:space="preserve">: </w:t>
      </w:r>
    </w:p>
    <w:p w14:paraId="6704E8A0" w14:textId="77777777" w:rsidR="00AE3CFC" w:rsidRDefault="00167E49" w:rsidP="00D720CF">
      <w:pPr>
        <w:pStyle w:val="paragraph"/>
        <w:spacing w:before="0" w:beforeAutospacing="0" w:after="0" w:afterAutospacing="0" w:line="259" w:lineRule="auto"/>
        <w:jc w:val="both"/>
        <w:textAlignment w:val="baseline"/>
        <w:rPr>
          <w:rStyle w:val="normaltextrun"/>
          <w:rFonts w:ascii="Arial" w:hAnsi="Arial" w:cs="Arial"/>
          <w:sz w:val="20"/>
          <w:szCs w:val="20"/>
          <w:u w:val="single"/>
          <w:lang w:val="en-ZA"/>
        </w:rPr>
      </w:pPr>
      <w:r w:rsidRPr="00D720CF">
        <w:rPr>
          <w:rStyle w:val="normaltextrun"/>
          <w:rFonts w:ascii="Arial" w:hAnsi="Arial" w:cs="Arial"/>
          <w:sz w:val="20"/>
          <w:szCs w:val="20"/>
          <w:u w:val="single"/>
          <w:lang w:val="en-ZA"/>
        </w:rPr>
        <w:t xml:space="preserve">To further explore adolescents’ experiences with and perceptions of the intervention, we will conduct </w:t>
      </w:r>
      <w:r w:rsidR="00150102" w:rsidRPr="00D720CF">
        <w:rPr>
          <w:rStyle w:val="normaltextrun"/>
          <w:rFonts w:ascii="Arial" w:hAnsi="Arial" w:cs="Arial"/>
          <w:sz w:val="20"/>
          <w:szCs w:val="20"/>
          <w:u w:val="single"/>
          <w:lang w:val="en-ZA"/>
        </w:rPr>
        <w:t>qualitative</w:t>
      </w:r>
      <w:r w:rsidRPr="00D720CF">
        <w:rPr>
          <w:rStyle w:val="normaltextrun"/>
          <w:rFonts w:ascii="Arial" w:hAnsi="Arial" w:cs="Arial"/>
          <w:sz w:val="20"/>
          <w:szCs w:val="20"/>
          <w:u w:val="single"/>
          <w:lang w:val="en-ZA"/>
        </w:rPr>
        <w:t xml:space="preserve"> interviews with up to 15 participants who completed at least one intervention session. </w:t>
      </w:r>
      <w:r w:rsidRPr="007D2D1D">
        <w:rPr>
          <w:rStyle w:val="normaltextrun"/>
          <w:rFonts w:ascii="Arial" w:hAnsi="Arial" w:cs="Arial"/>
          <w:b/>
          <w:bCs/>
          <w:sz w:val="20"/>
          <w:szCs w:val="20"/>
          <w:u w:val="single"/>
          <w:lang w:val="en-ZA"/>
        </w:rPr>
        <w:t>Adolescents</w:t>
      </w:r>
      <w:r w:rsidRPr="00D720CF">
        <w:rPr>
          <w:rStyle w:val="normaltextrun"/>
          <w:rFonts w:ascii="Arial" w:hAnsi="Arial" w:cs="Arial"/>
          <w:sz w:val="20"/>
          <w:szCs w:val="20"/>
          <w:u w:val="single"/>
          <w:lang w:val="en-ZA"/>
        </w:rPr>
        <w:t xml:space="preserve"> </w:t>
      </w:r>
      <w:r w:rsidR="00471636" w:rsidRPr="00D720CF">
        <w:rPr>
          <w:rStyle w:val="normaltextrun"/>
          <w:rFonts w:ascii="Arial" w:hAnsi="Arial" w:cs="Arial"/>
          <w:sz w:val="20"/>
          <w:szCs w:val="20"/>
          <w:u w:val="single"/>
          <w:lang w:val="en-ZA"/>
        </w:rPr>
        <w:t xml:space="preserve">assigned to the intervention </w:t>
      </w:r>
      <w:r w:rsidR="00F76B9B" w:rsidRPr="00D720CF">
        <w:rPr>
          <w:rStyle w:val="normaltextrun"/>
          <w:rFonts w:ascii="Arial" w:hAnsi="Arial" w:cs="Arial"/>
          <w:sz w:val="20"/>
          <w:szCs w:val="20"/>
          <w:u w:val="single"/>
          <w:lang w:val="en-ZA"/>
        </w:rPr>
        <w:t xml:space="preserve">condition </w:t>
      </w:r>
      <w:r w:rsidRPr="00D720CF">
        <w:rPr>
          <w:rStyle w:val="normaltextrun"/>
          <w:rFonts w:ascii="Arial" w:hAnsi="Arial" w:cs="Arial"/>
          <w:sz w:val="20"/>
          <w:szCs w:val="20"/>
          <w:u w:val="single"/>
          <w:lang w:val="en-ZA"/>
        </w:rPr>
        <w:t xml:space="preserve">will be contacted within one week of </w:t>
      </w:r>
      <w:r w:rsidR="00F76B9B" w:rsidRPr="00D720CF">
        <w:rPr>
          <w:rStyle w:val="normaltextrun"/>
          <w:rFonts w:ascii="Arial" w:hAnsi="Arial" w:cs="Arial"/>
          <w:sz w:val="20"/>
          <w:szCs w:val="20"/>
          <w:u w:val="single"/>
          <w:lang w:val="en-ZA"/>
        </w:rPr>
        <w:t xml:space="preserve">their first follow up assessment </w:t>
      </w:r>
      <w:r w:rsidRPr="00D720CF">
        <w:rPr>
          <w:rStyle w:val="normaltextrun"/>
          <w:rFonts w:ascii="Arial" w:hAnsi="Arial" w:cs="Arial"/>
          <w:sz w:val="20"/>
          <w:szCs w:val="20"/>
          <w:u w:val="single"/>
          <w:lang w:val="en-ZA"/>
        </w:rPr>
        <w:t>and invited to participate in the Post-Intervention Interview</w:t>
      </w:r>
      <w:r w:rsidR="00F76B9B" w:rsidRPr="00D720CF">
        <w:rPr>
          <w:rStyle w:val="normaltextrun"/>
          <w:rFonts w:ascii="Arial" w:hAnsi="Arial" w:cs="Arial"/>
          <w:sz w:val="20"/>
          <w:szCs w:val="20"/>
          <w:u w:val="single"/>
          <w:lang w:val="en-ZA"/>
        </w:rPr>
        <w:t xml:space="preserve"> (</w:t>
      </w:r>
      <w:r w:rsidR="00154EB9" w:rsidRPr="00D720CF">
        <w:rPr>
          <w:rStyle w:val="normaltextrun"/>
          <w:rFonts w:ascii="Arial" w:hAnsi="Arial" w:cs="Arial"/>
          <w:sz w:val="20"/>
          <w:szCs w:val="20"/>
          <w:u w:val="single"/>
          <w:lang w:val="en-ZA"/>
        </w:rPr>
        <w:t>A</w:t>
      </w:r>
      <w:r w:rsidR="00F76B9B" w:rsidRPr="00D720CF">
        <w:rPr>
          <w:rStyle w:val="normaltextrun"/>
          <w:rFonts w:ascii="Arial" w:hAnsi="Arial" w:cs="Arial"/>
          <w:sz w:val="20"/>
          <w:szCs w:val="20"/>
          <w:u w:val="single"/>
          <w:lang w:val="en-ZA"/>
        </w:rPr>
        <w:t xml:space="preserve">ppendix </w:t>
      </w:r>
      <w:r w:rsidR="00154EB9" w:rsidRPr="00D720CF">
        <w:rPr>
          <w:rStyle w:val="normaltextrun"/>
          <w:rFonts w:ascii="Arial" w:hAnsi="Arial" w:cs="Arial"/>
          <w:sz w:val="20"/>
          <w:szCs w:val="20"/>
          <w:u w:val="single"/>
          <w:lang w:val="en-ZA"/>
        </w:rPr>
        <w:t>43)</w:t>
      </w:r>
      <w:r w:rsidR="00F87647" w:rsidRPr="00D720CF">
        <w:rPr>
          <w:rStyle w:val="normaltextrun"/>
          <w:rFonts w:ascii="Arial" w:hAnsi="Arial" w:cs="Arial"/>
          <w:sz w:val="20"/>
          <w:szCs w:val="20"/>
          <w:u w:val="single"/>
        </w:rPr>
        <w:t xml:space="preserve"> to explore perceptions of the intervention, </w:t>
      </w:r>
      <w:r w:rsidR="00AD6F43" w:rsidRPr="00D720CF">
        <w:rPr>
          <w:rStyle w:val="normaltextrun"/>
          <w:rFonts w:ascii="Arial" w:hAnsi="Arial" w:cs="Arial"/>
          <w:sz w:val="20"/>
          <w:szCs w:val="20"/>
          <w:u w:val="single"/>
        </w:rPr>
        <w:t>barriers,</w:t>
      </w:r>
      <w:r w:rsidR="00F87647" w:rsidRPr="00D720CF">
        <w:rPr>
          <w:rStyle w:val="normaltextrun"/>
          <w:rFonts w:ascii="Arial" w:hAnsi="Arial" w:cs="Arial"/>
          <w:sz w:val="20"/>
          <w:szCs w:val="20"/>
          <w:u w:val="single"/>
        </w:rPr>
        <w:t xml:space="preserve"> and facilitators to participating in the intervention, and benefits of engaging in the intervention</w:t>
      </w:r>
      <w:r w:rsidRPr="00D720CF">
        <w:rPr>
          <w:rStyle w:val="normaltextrun"/>
          <w:rFonts w:ascii="Arial" w:hAnsi="Arial" w:cs="Arial"/>
          <w:sz w:val="20"/>
          <w:szCs w:val="20"/>
          <w:u w:val="single"/>
          <w:lang w:val="en-ZA"/>
        </w:rPr>
        <w:t xml:space="preserve">. </w:t>
      </w:r>
    </w:p>
    <w:p w14:paraId="0BE0C38F" w14:textId="77777777" w:rsidR="00AE3CFC" w:rsidRDefault="00AE3CFC" w:rsidP="00D720CF">
      <w:pPr>
        <w:pStyle w:val="paragraph"/>
        <w:spacing w:before="0" w:beforeAutospacing="0" w:after="0" w:afterAutospacing="0" w:line="259" w:lineRule="auto"/>
        <w:jc w:val="both"/>
        <w:textAlignment w:val="baseline"/>
        <w:rPr>
          <w:rStyle w:val="normaltextrun"/>
          <w:rFonts w:ascii="Arial" w:hAnsi="Arial" w:cs="Arial"/>
          <w:sz w:val="20"/>
          <w:szCs w:val="20"/>
          <w:u w:val="single"/>
          <w:lang w:val="en-ZA"/>
        </w:rPr>
      </w:pPr>
    </w:p>
    <w:p w14:paraId="304D02B6" w14:textId="425D2EFF" w:rsidR="005A7F6C" w:rsidRPr="00D720CF" w:rsidRDefault="005A7F6C" w:rsidP="00D720CF">
      <w:pPr>
        <w:pStyle w:val="paragraph"/>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lang w:val="en-ZA"/>
        </w:rPr>
        <w:t xml:space="preserve">We will also invite </w:t>
      </w:r>
      <w:r w:rsidR="00AD6F43" w:rsidRPr="007D2D1D">
        <w:rPr>
          <w:rStyle w:val="normaltextrun"/>
          <w:rFonts w:ascii="Arial" w:hAnsi="Arial" w:cs="Arial"/>
          <w:b/>
          <w:bCs/>
          <w:sz w:val="20"/>
          <w:szCs w:val="20"/>
          <w:u w:val="single"/>
          <w:lang w:val="en-ZA"/>
        </w:rPr>
        <w:t>parents</w:t>
      </w:r>
      <w:r w:rsidRPr="00D720CF">
        <w:rPr>
          <w:rStyle w:val="normaltextrun"/>
          <w:rFonts w:ascii="Arial" w:hAnsi="Arial" w:cs="Arial"/>
          <w:sz w:val="20"/>
          <w:szCs w:val="20"/>
          <w:u w:val="single"/>
        </w:rPr>
        <w:t xml:space="preserve"> of adolescents aged 13-15 to participate in a Post-Intervention </w:t>
      </w:r>
      <w:r w:rsidR="0003110F" w:rsidRPr="00D720CF">
        <w:rPr>
          <w:rStyle w:val="normaltextrun"/>
          <w:rFonts w:ascii="Arial" w:hAnsi="Arial" w:cs="Arial"/>
          <w:sz w:val="20"/>
          <w:szCs w:val="20"/>
          <w:u w:val="single"/>
        </w:rPr>
        <w:t xml:space="preserve">Survey (Appendix </w:t>
      </w:r>
      <w:r w:rsidR="008F2431" w:rsidRPr="00D720CF">
        <w:rPr>
          <w:rStyle w:val="normaltextrun"/>
          <w:rFonts w:ascii="Arial" w:hAnsi="Arial" w:cs="Arial"/>
          <w:sz w:val="20"/>
          <w:szCs w:val="20"/>
          <w:u w:val="single"/>
        </w:rPr>
        <w:t>38</w:t>
      </w:r>
      <w:r w:rsidR="00C57F71" w:rsidRPr="00D720CF">
        <w:rPr>
          <w:rStyle w:val="normaltextrun"/>
          <w:rFonts w:ascii="Arial" w:hAnsi="Arial" w:cs="Arial"/>
          <w:sz w:val="20"/>
          <w:szCs w:val="20"/>
          <w:u w:val="single"/>
        </w:rPr>
        <w:t xml:space="preserve">) and </w:t>
      </w:r>
      <w:r w:rsidRPr="00D720CF">
        <w:rPr>
          <w:rStyle w:val="normaltextrun"/>
          <w:rFonts w:ascii="Arial" w:hAnsi="Arial" w:cs="Arial"/>
          <w:sz w:val="20"/>
          <w:szCs w:val="20"/>
          <w:u w:val="single"/>
        </w:rPr>
        <w:t>Interview (Appendix 44) about their experiences with and perceptions of the intervention. Interviews will last 45-60 minutes and will be conducted and audio-recorded via Microsoft Teams before being transcribed verbatim. Transcripts will be de-identified and linked to the participants’ other data via their ID#. Audio-recordings will be deleted following transcription. Each participant will be remunerated with a $35 Prezzee voucher after completing the interview.</w:t>
      </w:r>
      <w:r w:rsidRPr="00D720CF">
        <w:rPr>
          <w:rStyle w:val="eop"/>
          <w:rFonts w:ascii="Arial" w:hAnsi="Arial" w:cs="Arial"/>
          <w:sz w:val="20"/>
          <w:szCs w:val="20"/>
          <w:u w:val="single"/>
        </w:rPr>
        <w:t> </w:t>
      </w:r>
    </w:p>
    <w:p w14:paraId="633C8289" w14:textId="156DCB46" w:rsidR="00654896" w:rsidRPr="00D720CF" w:rsidRDefault="00654896" w:rsidP="00D720CF">
      <w:pPr>
        <w:pStyle w:val="paragraph"/>
        <w:spacing w:before="0" w:beforeAutospacing="0" w:after="0" w:afterAutospacing="0" w:line="259" w:lineRule="auto"/>
        <w:jc w:val="both"/>
        <w:textAlignment w:val="baseline"/>
        <w:rPr>
          <w:rStyle w:val="normaltextrun"/>
          <w:rFonts w:ascii="Arial" w:hAnsi="Arial" w:cs="Arial"/>
          <w:sz w:val="20"/>
          <w:szCs w:val="20"/>
          <w:u w:val="single"/>
          <w:lang w:val="en-ZA"/>
        </w:rPr>
      </w:pPr>
    </w:p>
    <w:p w14:paraId="14C72EF0" w14:textId="3AA594CC" w:rsidR="00063CE0" w:rsidRPr="00D720CF" w:rsidRDefault="00222303" w:rsidP="00D720CF">
      <w:pPr>
        <w:pStyle w:val="paragraph"/>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rPr>
        <w:t>At the end of the trial period</w:t>
      </w:r>
      <w:r w:rsidR="00395F71" w:rsidRPr="00D720CF">
        <w:rPr>
          <w:rStyle w:val="normaltextrun"/>
          <w:rFonts w:ascii="Arial" w:hAnsi="Arial" w:cs="Arial"/>
          <w:sz w:val="20"/>
          <w:szCs w:val="20"/>
          <w:u w:val="single"/>
        </w:rPr>
        <w:t>,</w:t>
      </w:r>
      <w:r w:rsidRPr="00D720CF">
        <w:rPr>
          <w:rStyle w:val="normaltextrun"/>
          <w:rFonts w:ascii="Arial" w:hAnsi="Arial" w:cs="Arial"/>
          <w:sz w:val="20"/>
          <w:szCs w:val="20"/>
          <w:u w:val="single"/>
        </w:rPr>
        <w:t xml:space="preserve"> we w</w:t>
      </w:r>
      <w:r w:rsidR="00654896" w:rsidRPr="00D720CF">
        <w:rPr>
          <w:rStyle w:val="normaltextrun"/>
          <w:rFonts w:ascii="Arial" w:hAnsi="Arial" w:cs="Arial"/>
          <w:sz w:val="20"/>
          <w:szCs w:val="20"/>
          <w:u w:val="single"/>
        </w:rPr>
        <w:t xml:space="preserve">ill also </w:t>
      </w:r>
      <w:r w:rsidRPr="00D720CF">
        <w:rPr>
          <w:rStyle w:val="normaltextrun"/>
          <w:rFonts w:ascii="Arial" w:hAnsi="Arial" w:cs="Arial"/>
          <w:sz w:val="20"/>
          <w:szCs w:val="20"/>
          <w:u w:val="single"/>
        </w:rPr>
        <w:t xml:space="preserve">invite </w:t>
      </w:r>
      <w:r w:rsidR="00887391" w:rsidRPr="00AE3CFC">
        <w:rPr>
          <w:rStyle w:val="normaltextrun"/>
          <w:rFonts w:ascii="Arial" w:hAnsi="Arial" w:cs="Arial"/>
          <w:b/>
          <w:bCs/>
          <w:sz w:val="20"/>
          <w:szCs w:val="20"/>
          <w:u w:val="single"/>
        </w:rPr>
        <w:t>interventionists</w:t>
      </w:r>
      <w:r w:rsidR="00887391" w:rsidRPr="00D720CF">
        <w:rPr>
          <w:rStyle w:val="normaltextrun"/>
          <w:rFonts w:ascii="Arial" w:hAnsi="Arial" w:cs="Arial"/>
          <w:sz w:val="20"/>
          <w:szCs w:val="20"/>
          <w:u w:val="single"/>
        </w:rPr>
        <w:t xml:space="preserve"> to complete a Post-Intervention Survey (</w:t>
      </w:r>
      <w:r w:rsidR="00395F71" w:rsidRPr="00D720CF">
        <w:rPr>
          <w:rStyle w:val="normaltextrun"/>
          <w:rFonts w:ascii="Arial" w:hAnsi="Arial" w:cs="Arial"/>
          <w:sz w:val="20"/>
          <w:szCs w:val="20"/>
          <w:u w:val="single"/>
        </w:rPr>
        <w:t>Appendix 45</w:t>
      </w:r>
      <w:r w:rsidR="00887391" w:rsidRPr="00D720CF">
        <w:rPr>
          <w:rStyle w:val="normaltextrun"/>
          <w:rFonts w:ascii="Arial" w:hAnsi="Arial" w:cs="Arial"/>
          <w:sz w:val="20"/>
          <w:szCs w:val="20"/>
          <w:u w:val="single"/>
        </w:rPr>
        <w:t>)</w:t>
      </w:r>
      <w:r w:rsidR="00D27B1D" w:rsidRPr="00D720CF">
        <w:rPr>
          <w:rStyle w:val="normaltextrun"/>
          <w:rFonts w:ascii="Arial" w:hAnsi="Arial" w:cs="Arial"/>
          <w:sz w:val="20"/>
          <w:szCs w:val="20"/>
          <w:u w:val="single"/>
        </w:rPr>
        <w:t xml:space="preserve"> about their perceived acceptability and feasibility of intervention delivery</w:t>
      </w:r>
      <w:r w:rsidR="0005209E" w:rsidRPr="00D720CF">
        <w:rPr>
          <w:rStyle w:val="normaltextrun"/>
          <w:rFonts w:ascii="Arial" w:hAnsi="Arial" w:cs="Arial"/>
          <w:sz w:val="20"/>
          <w:szCs w:val="20"/>
          <w:u w:val="single"/>
        </w:rPr>
        <w:t xml:space="preserve"> procedures</w:t>
      </w:r>
      <w:r w:rsidR="00887391" w:rsidRPr="00D720CF">
        <w:rPr>
          <w:rStyle w:val="normaltextrun"/>
          <w:rFonts w:ascii="Arial" w:hAnsi="Arial" w:cs="Arial"/>
          <w:sz w:val="20"/>
          <w:szCs w:val="20"/>
          <w:u w:val="single"/>
        </w:rPr>
        <w:t>, which will take no longer than 15 minutes to complete. Participants will receive a $15 Prezzee voucher following completion of the survey. Interventionists will also be invited to participate in a Post-Intervention Interview (A</w:t>
      </w:r>
      <w:r w:rsidR="0005209E" w:rsidRPr="00D720CF">
        <w:rPr>
          <w:rStyle w:val="normaltextrun"/>
          <w:rFonts w:ascii="Arial" w:hAnsi="Arial" w:cs="Arial"/>
          <w:sz w:val="20"/>
          <w:szCs w:val="20"/>
          <w:u w:val="single"/>
        </w:rPr>
        <w:t>ppendix 46)</w:t>
      </w:r>
      <w:r w:rsidR="00887391" w:rsidRPr="00D720CF">
        <w:rPr>
          <w:rStyle w:val="normaltextrun"/>
          <w:rFonts w:ascii="Arial" w:hAnsi="Arial" w:cs="Arial"/>
          <w:sz w:val="20"/>
          <w:szCs w:val="20"/>
          <w:u w:val="single"/>
        </w:rPr>
        <w:t xml:space="preserve"> about their experiences with and perceptions of the intervention</w:t>
      </w:r>
      <w:r w:rsidR="0005209E" w:rsidRPr="00D720CF">
        <w:rPr>
          <w:rStyle w:val="normaltextrun"/>
          <w:rFonts w:ascii="Arial" w:hAnsi="Arial" w:cs="Arial"/>
          <w:sz w:val="20"/>
          <w:szCs w:val="20"/>
          <w:u w:val="single"/>
        </w:rPr>
        <w:t xml:space="preserve"> and delivery procedures</w:t>
      </w:r>
      <w:r w:rsidR="00887391" w:rsidRPr="00D720CF">
        <w:rPr>
          <w:rStyle w:val="normaltextrun"/>
          <w:rFonts w:ascii="Arial" w:hAnsi="Arial" w:cs="Arial"/>
          <w:sz w:val="20"/>
          <w:szCs w:val="20"/>
          <w:u w:val="single"/>
        </w:rPr>
        <w:t xml:space="preserve">. Interviews will last 45-60 minutes and will be conducted and audio-recorded via Microsoft Teams before being transcribed verbatim. Transcripts will be de-identified and linked to the participants’ other data via their ID#. Audio-recordings will be deleted following transcription. Each participant will be remunerated with a $35 Prezzee voucher </w:t>
      </w:r>
      <w:r w:rsidR="0005209E" w:rsidRPr="00D720CF">
        <w:rPr>
          <w:rStyle w:val="normaltextrun"/>
          <w:rFonts w:ascii="Arial" w:hAnsi="Arial" w:cs="Arial"/>
          <w:sz w:val="20"/>
          <w:szCs w:val="20"/>
          <w:u w:val="single"/>
        </w:rPr>
        <w:t>for</w:t>
      </w:r>
      <w:r w:rsidR="00887391" w:rsidRPr="00D720CF">
        <w:rPr>
          <w:rStyle w:val="normaltextrun"/>
          <w:rFonts w:ascii="Arial" w:hAnsi="Arial" w:cs="Arial"/>
          <w:sz w:val="20"/>
          <w:szCs w:val="20"/>
          <w:u w:val="single"/>
        </w:rPr>
        <w:t xml:space="preserve"> completing the interview.</w:t>
      </w:r>
      <w:r w:rsidR="00887391" w:rsidRPr="00D720CF">
        <w:rPr>
          <w:rStyle w:val="eop"/>
          <w:rFonts w:ascii="Arial" w:hAnsi="Arial" w:cs="Arial"/>
          <w:sz w:val="20"/>
          <w:szCs w:val="20"/>
          <w:u w:val="single"/>
        </w:rPr>
        <w:t> </w:t>
      </w:r>
    </w:p>
    <w:p w14:paraId="386065C2" w14:textId="77777777" w:rsidR="00063CE0" w:rsidRPr="00D720CF" w:rsidRDefault="00063CE0"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p>
    <w:p w14:paraId="652CA2A2" w14:textId="7165503E" w:rsidR="00063CE0" w:rsidRDefault="002C14A2" w:rsidP="00D720CF">
      <w:pPr>
        <w:pStyle w:val="NormalWeb"/>
        <w:shd w:val="clear" w:color="auto" w:fill="FFFFFF"/>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b/>
          <w:bCs/>
          <w:color w:val="000000"/>
          <w:sz w:val="20"/>
          <w:szCs w:val="20"/>
          <w:u w:val="single"/>
          <w:lang w:val="en-AU"/>
        </w:rPr>
        <w:t>Table 2</w:t>
      </w:r>
      <w:r w:rsidRPr="00D720CF">
        <w:rPr>
          <w:rFonts w:ascii="Arial" w:eastAsiaTheme="minorHAnsi" w:hAnsi="Arial" w:cs="Arial"/>
          <w:i/>
          <w:iCs/>
          <w:color w:val="000000"/>
          <w:sz w:val="20"/>
          <w:szCs w:val="20"/>
          <w:u w:val="single"/>
          <w:lang w:val="en-AU"/>
        </w:rPr>
        <w:t xml:space="preserve"> </w:t>
      </w:r>
      <w:r w:rsidRPr="00D720CF">
        <w:rPr>
          <w:rFonts w:ascii="Arial" w:eastAsiaTheme="minorHAnsi" w:hAnsi="Arial" w:cs="Arial"/>
          <w:color w:val="000000"/>
          <w:sz w:val="20"/>
          <w:szCs w:val="20"/>
          <w:u w:val="single"/>
          <w:lang w:val="en-AU"/>
        </w:rPr>
        <w:t xml:space="preserve">describes all the constructs measured in the trial. </w:t>
      </w:r>
    </w:p>
    <w:p w14:paraId="128CC42A" w14:textId="77777777" w:rsidR="00D91CF1" w:rsidRDefault="00D91CF1" w:rsidP="00D720CF">
      <w:pPr>
        <w:pStyle w:val="NormalWeb"/>
        <w:shd w:val="clear" w:color="auto" w:fill="FFFFFF"/>
        <w:spacing w:before="0" w:beforeAutospacing="0" w:after="0" w:afterAutospacing="0" w:line="259" w:lineRule="auto"/>
        <w:jc w:val="both"/>
        <w:rPr>
          <w:rFonts w:ascii="Arial" w:eastAsiaTheme="minorHAnsi" w:hAnsi="Arial" w:cs="Arial"/>
          <w:color w:val="000000"/>
          <w:sz w:val="20"/>
          <w:szCs w:val="20"/>
          <w:u w:val="single"/>
          <w:lang w:val="en-AU"/>
        </w:rPr>
      </w:pPr>
    </w:p>
    <w:p w14:paraId="32816598" w14:textId="77777777" w:rsidR="00F17541" w:rsidRPr="00D720CF" w:rsidRDefault="00F17541" w:rsidP="00D720CF">
      <w:pPr>
        <w:pStyle w:val="NormalWeb"/>
        <w:shd w:val="clear" w:color="auto" w:fill="FFFFFF"/>
        <w:spacing w:before="0" w:beforeAutospacing="0" w:after="0" w:afterAutospacing="0" w:line="259" w:lineRule="auto"/>
        <w:jc w:val="both"/>
        <w:rPr>
          <w:rFonts w:ascii="Arial" w:eastAsiaTheme="minorHAnsi" w:hAnsi="Arial" w:cs="Arial"/>
          <w:color w:val="000000"/>
          <w:sz w:val="20"/>
          <w:szCs w:val="20"/>
          <w:u w:val="single"/>
          <w:lang w:val="en-AU"/>
        </w:rPr>
      </w:pPr>
    </w:p>
    <w:tbl>
      <w:tblPr>
        <w:tblStyle w:val="TableGrid"/>
        <w:tblW w:w="0" w:type="auto"/>
        <w:tblLook w:val="04A0" w:firstRow="1" w:lastRow="0" w:firstColumn="1" w:lastColumn="0" w:noHBand="0" w:noVBand="1"/>
      </w:tblPr>
      <w:tblGrid>
        <w:gridCol w:w="2231"/>
        <w:gridCol w:w="1562"/>
        <w:gridCol w:w="5233"/>
      </w:tblGrid>
      <w:tr w:rsidR="00F17541" w:rsidRPr="00D720CF" w14:paraId="401F34B8" w14:textId="77777777" w:rsidTr="005E141E">
        <w:tc>
          <w:tcPr>
            <w:tcW w:w="9026" w:type="dxa"/>
            <w:gridSpan w:val="3"/>
            <w:tcBorders>
              <w:top w:val="nil"/>
              <w:left w:val="nil"/>
              <w:right w:val="nil"/>
            </w:tcBorders>
          </w:tcPr>
          <w:p w14:paraId="79EE2570" w14:textId="2BEA56FD" w:rsidR="00F17541" w:rsidRPr="00D720CF" w:rsidRDefault="00F17541"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b/>
                <w:bCs/>
                <w:color w:val="000000"/>
                <w:sz w:val="20"/>
                <w:szCs w:val="20"/>
                <w:u w:val="single"/>
                <w:lang w:val="en-AU"/>
              </w:rPr>
              <w:lastRenderedPageBreak/>
              <w:t xml:space="preserve">Table 2.  </w:t>
            </w:r>
            <w:r w:rsidRPr="00D720CF">
              <w:rPr>
                <w:rFonts w:ascii="Arial" w:eastAsiaTheme="minorHAnsi" w:hAnsi="Arial" w:cs="Arial"/>
                <w:color w:val="000000"/>
                <w:sz w:val="20"/>
                <w:szCs w:val="20"/>
                <w:u w:val="single"/>
                <w:lang w:val="en-AU"/>
              </w:rPr>
              <w:t>Measure</w:t>
            </w:r>
            <w:r w:rsidR="00D91CF1">
              <w:rPr>
                <w:rFonts w:ascii="Arial" w:eastAsiaTheme="minorHAnsi" w:hAnsi="Arial" w:cs="Arial"/>
                <w:color w:val="000000"/>
                <w:sz w:val="20"/>
                <w:szCs w:val="20"/>
                <w:u w:val="single"/>
                <w:lang w:val="en-AU"/>
              </w:rPr>
              <w:t>s</w:t>
            </w:r>
            <w:r w:rsidRPr="00D720CF">
              <w:rPr>
                <w:rFonts w:ascii="Arial" w:eastAsiaTheme="minorHAnsi" w:hAnsi="Arial" w:cs="Arial"/>
                <w:color w:val="000000"/>
                <w:sz w:val="20"/>
                <w:szCs w:val="20"/>
                <w:u w:val="single"/>
                <w:lang w:val="en-AU"/>
              </w:rPr>
              <w:t xml:space="preserve"> used and data collected throughout Phase 2</w:t>
            </w:r>
          </w:p>
        </w:tc>
      </w:tr>
      <w:tr w:rsidR="00F274BD" w:rsidRPr="00D720CF" w14:paraId="55DBE1C8" w14:textId="77777777" w:rsidTr="005E141E">
        <w:tc>
          <w:tcPr>
            <w:tcW w:w="2231" w:type="dxa"/>
            <w:shd w:val="clear" w:color="auto" w:fill="E7E6E6" w:themeFill="background2"/>
          </w:tcPr>
          <w:p w14:paraId="08365A94" w14:textId="5899ABDD" w:rsidR="007957E4" w:rsidRPr="00D720CF" w:rsidRDefault="008616BA" w:rsidP="00D720CF">
            <w:pPr>
              <w:pStyle w:val="NormalWeb"/>
              <w:spacing w:before="0" w:beforeAutospacing="0" w:after="0" w:afterAutospacing="0" w:line="259" w:lineRule="auto"/>
              <w:jc w:val="both"/>
              <w:rPr>
                <w:rFonts w:ascii="Arial" w:eastAsiaTheme="minorHAnsi" w:hAnsi="Arial" w:cs="Arial"/>
                <w:b/>
                <w:bCs/>
                <w:color w:val="000000"/>
                <w:sz w:val="20"/>
                <w:szCs w:val="20"/>
                <w:u w:val="single"/>
                <w:lang w:val="en-AU"/>
              </w:rPr>
            </w:pPr>
            <w:r w:rsidRPr="00D720CF">
              <w:rPr>
                <w:rFonts w:ascii="Arial" w:eastAsiaTheme="minorHAnsi" w:hAnsi="Arial" w:cs="Arial"/>
                <w:b/>
                <w:bCs/>
                <w:color w:val="000000"/>
                <w:sz w:val="20"/>
                <w:szCs w:val="20"/>
                <w:u w:val="single"/>
                <w:lang w:val="en-AU"/>
              </w:rPr>
              <w:t>Intervention training</w:t>
            </w:r>
          </w:p>
        </w:tc>
        <w:tc>
          <w:tcPr>
            <w:tcW w:w="1562" w:type="dxa"/>
            <w:shd w:val="clear" w:color="auto" w:fill="E7E6E6" w:themeFill="background2"/>
          </w:tcPr>
          <w:p w14:paraId="283D8A2D" w14:textId="66A36BD0" w:rsidR="007957E4" w:rsidRPr="00D720CF" w:rsidRDefault="00C91373" w:rsidP="00D720CF">
            <w:pPr>
              <w:pStyle w:val="NormalWeb"/>
              <w:spacing w:before="0" w:beforeAutospacing="0" w:after="0" w:afterAutospacing="0" w:line="259" w:lineRule="auto"/>
              <w:jc w:val="both"/>
              <w:rPr>
                <w:rFonts w:ascii="Arial" w:eastAsiaTheme="minorHAnsi" w:hAnsi="Arial" w:cs="Arial"/>
                <w:b/>
                <w:bCs/>
                <w:color w:val="000000"/>
                <w:sz w:val="20"/>
                <w:szCs w:val="20"/>
                <w:u w:val="single"/>
                <w:lang w:val="en-AU"/>
              </w:rPr>
            </w:pPr>
            <w:r w:rsidRPr="00D720CF">
              <w:rPr>
                <w:rFonts w:ascii="Arial" w:eastAsiaTheme="minorHAnsi" w:hAnsi="Arial" w:cs="Arial"/>
                <w:b/>
                <w:bCs/>
                <w:color w:val="000000"/>
                <w:sz w:val="20"/>
                <w:szCs w:val="20"/>
                <w:u w:val="single"/>
                <w:lang w:val="en-AU"/>
              </w:rPr>
              <w:t>Participants</w:t>
            </w:r>
          </w:p>
        </w:tc>
        <w:tc>
          <w:tcPr>
            <w:tcW w:w="5233" w:type="dxa"/>
            <w:shd w:val="clear" w:color="auto" w:fill="E7E6E6" w:themeFill="background2"/>
          </w:tcPr>
          <w:p w14:paraId="5BEAB2D8" w14:textId="2314E172" w:rsidR="007957E4" w:rsidRPr="00D720CF" w:rsidRDefault="00C91373" w:rsidP="00D720CF">
            <w:pPr>
              <w:pStyle w:val="NormalWeb"/>
              <w:spacing w:before="0" w:beforeAutospacing="0" w:after="0" w:afterAutospacing="0" w:line="259" w:lineRule="auto"/>
              <w:jc w:val="both"/>
              <w:rPr>
                <w:rFonts w:ascii="Arial" w:eastAsiaTheme="minorHAnsi" w:hAnsi="Arial" w:cs="Arial"/>
                <w:b/>
                <w:bCs/>
                <w:color w:val="000000"/>
                <w:sz w:val="20"/>
                <w:szCs w:val="20"/>
                <w:u w:val="single"/>
                <w:lang w:val="en-AU"/>
              </w:rPr>
            </w:pPr>
            <w:r w:rsidRPr="00D720CF">
              <w:rPr>
                <w:rFonts w:ascii="Arial" w:eastAsiaTheme="minorHAnsi" w:hAnsi="Arial" w:cs="Arial"/>
                <w:b/>
                <w:bCs/>
                <w:color w:val="000000"/>
                <w:sz w:val="20"/>
                <w:szCs w:val="20"/>
                <w:u w:val="single"/>
                <w:lang w:val="en-AU"/>
              </w:rPr>
              <w:t>Measures</w:t>
            </w:r>
          </w:p>
        </w:tc>
      </w:tr>
      <w:tr w:rsidR="00F274BD" w:rsidRPr="00D720CF" w14:paraId="5BE5B66D" w14:textId="77777777" w:rsidTr="00653EAF">
        <w:tc>
          <w:tcPr>
            <w:tcW w:w="2231" w:type="dxa"/>
          </w:tcPr>
          <w:p w14:paraId="6F71A346" w14:textId="159810F5" w:rsidR="007957E4" w:rsidRPr="00D720CF" w:rsidRDefault="00DC2B10"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Pre -training survey</w:t>
            </w:r>
          </w:p>
        </w:tc>
        <w:tc>
          <w:tcPr>
            <w:tcW w:w="1562" w:type="dxa"/>
          </w:tcPr>
          <w:p w14:paraId="7591AAAA" w14:textId="376FA719" w:rsidR="007957E4" w:rsidRPr="00D720CF" w:rsidRDefault="00C91373"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Interventionists</w:t>
            </w:r>
          </w:p>
        </w:tc>
        <w:tc>
          <w:tcPr>
            <w:tcW w:w="5233" w:type="dxa"/>
          </w:tcPr>
          <w:p w14:paraId="704D2DDF" w14:textId="2502B805" w:rsidR="007957E4" w:rsidRPr="00D720CF" w:rsidRDefault="00C91373" w:rsidP="00653EAF">
            <w:pPr>
              <w:pStyle w:val="paragraph"/>
              <w:shd w:val="clear" w:color="auto" w:fill="FFFFFF"/>
              <w:spacing w:before="0" w:beforeAutospacing="0" w:after="0" w:afterAutospacing="0" w:line="259" w:lineRule="auto"/>
              <w:textAlignment w:val="baseline"/>
              <w:rPr>
                <w:rFonts w:ascii="Arial" w:eastAsiaTheme="minorHAnsi" w:hAnsi="Arial" w:cs="Arial"/>
                <w:color w:val="000000"/>
                <w:sz w:val="20"/>
                <w:szCs w:val="20"/>
                <w:u w:val="single"/>
              </w:rPr>
            </w:pPr>
            <w:r w:rsidRPr="00D720CF">
              <w:rPr>
                <w:rStyle w:val="normaltextrun"/>
                <w:rFonts w:ascii="Arial" w:hAnsi="Arial" w:cs="Arial"/>
                <w:sz w:val="20"/>
                <w:szCs w:val="20"/>
                <w:u w:val="single"/>
              </w:rPr>
              <w:t>Demographic questions (age, gender, cultural/linguistic identity, residential postcode, role in the project, current profession, time in current profession, mental health-related qualifications); the 15-item Attitudes Toward Adopting Evidence-Based Practice scale (Aarons, 2004), and a 9-item measure of Confidence, Knowledge, and Skill to deliver mental health interventions.</w:t>
            </w:r>
          </w:p>
        </w:tc>
      </w:tr>
      <w:tr w:rsidR="00F274BD" w:rsidRPr="00D720CF" w14:paraId="22ED24E9" w14:textId="77777777" w:rsidTr="00653EAF">
        <w:tc>
          <w:tcPr>
            <w:tcW w:w="2231" w:type="dxa"/>
          </w:tcPr>
          <w:p w14:paraId="16945B87" w14:textId="068C5CA1" w:rsidR="006F2EF9" w:rsidRPr="00D720CF" w:rsidRDefault="006F2EF9"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Post-training survey</w:t>
            </w:r>
          </w:p>
        </w:tc>
        <w:tc>
          <w:tcPr>
            <w:tcW w:w="1562" w:type="dxa"/>
          </w:tcPr>
          <w:p w14:paraId="5487FB0C" w14:textId="1CD1282C" w:rsidR="006F2EF9" w:rsidRPr="00D720CF" w:rsidRDefault="006F2EF9"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Interventionists</w:t>
            </w:r>
          </w:p>
        </w:tc>
        <w:tc>
          <w:tcPr>
            <w:tcW w:w="5233" w:type="dxa"/>
          </w:tcPr>
          <w:p w14:paraId="7FB6CD41" w14:textId="3A713B75" w:rsidR="006F2EF9" w:rsidRPr="00D720CF" w:rsidRDefault="006F2EF9" w:rsidP="00653EAF">
            <w:pPr>
              <w:pStyle w:val="paragraph"/>
              <w:shd w:val="clear" w:color="auto" w:fill="FFFFFF"/>
              <w:spacing w:before="0" w:beforeAutospacing="0" w:after="0" w:afterAutospacing="0" w:line="259" w:lineRule="auto"/>
              <w:textAlignment w:val="baseline"/>
              <w:rPr>
                <w:rFonts w:ascii="Arial" w:eastAsiaTheme="minorHAnsi" w:hAnsi="Arial" w:cs="Arial"/>
                <w:color w:val="000000"/>
                <w:sz w:val="20"/>
                <w:szCs w:val="20"/>
                <w:u w:val="single"/>
              </w:rPr>
            </w:pPr>
            <w:r w:rsidRPr="00D720CF">
              <w:rPr>
                <w:rStyle w:val="normaltextrun"/>
                <w:rFonts w:ascii="Arial" w:hAnsi="Arial" w:cs="Arial"/>
                <w:sz w:val="20"/>
                <w:szCs w:val="20"/>
                <w:u w:val="single"/>
              </w:rPr>
              <w:t>Attitudes Toward Adopting Evidence-Based Practice scale (Aarons, 2004); the 12-item Feasibility, Acceptability, and Appropriateness (Weiner et al., 2017) of the training; a 9-item measure of Confidence, Knowledge, and Skill to deliver mental health interventions; an 18-item Training Evaluation Scale; and three open-ended questions on the training and the intervention.</w:t>
            </w:r>
          </w:p>
        </w:tc>
      </w:tr>
      <w:tr w:rsidR="00F274BD" w:rsidRPr="00D720CF" w14:paraId="3F88D4E1" w14:textId="77777777" w:rsidTr="00653EAF">
        <w:tc>
          <w:tcPr>
            <w:tcW w:w="2231" w:type="dxa"/>
          </w:tcPr>
          <w:p w14:paraId="7EADC081" w14:textId="78E54D0A" w:rsidR="006F2EF9" w:rsidRPr="00D720CF" w:rsidRDefault="006A53FF"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Post-training interview</w:t>
            </w:r>
          </w:p>
        </w:tc>
        <w:tc>
          <w:tcPr>
            <w:tcW w:w="1562" w:type="dxa"/>
          </w:tcPr>
          <w:p w14:paraId="6ABF081A" w14:textId="2A38EB35" w:rsidR="006F2EF9" w:rsidRPr="00D720CF" w:rsidRDefault="006A53FF"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Interventionists</w:t>
            </w:r>
          </w:p>
        </w:tc>
        <w:tc>
          <w:tcPr>
            <w:tcW w:w="5233" w:type="dxa"/>
          </w:tcPr>
          <w:p w14:paraId="3DA6B55F" w14:textId="4AC4F365" w:rsidR="006F2EF9" w:rsidRPr="00D720CF" w:rsidRDefault="006A53FF" w:rsidP="00653EAF">
            <w:pPr>
              <w:pStyle w:val="NormalWeb"/>
              <w:spacing w:before="0" w:beforeAutospacing="0" w:after="0" w:afterAutospacing="0" w:line="259" w:lineRule="auto"/>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Experiences and perceptions of the training</w:t>
            </w:r>
            <w:r w:rsidR="00EE30D1" w:rsidRPr="00D720CF">
              <w:rPr>
                <w:rFonts w:ascii="Arial" w:eastAsiaTheme="minorHAnsi" w:hAnsi="Arial" w:cs="Arial"/>
                <w:color w:val="000000"/>
                <w:sz w:val="20"/>
                <w:szCs w:val="20"/>
                <w:u w:val="single"/>
                <w:lang w:val="en-AU"/>
              </w:rPr>
              <w:t xml:space="preserve"> procedures, the training evaluation and the intervention</w:t>
            </w:r>
          </w:p>
        </w:tc>
      </w:tr>
      <w:tr w:rsidR="00F274BD" w:rsidRPr="00D720CF" w14:paraId="3B359213" w14:textId="77777777" w:rsidTr="00653EAF">
        <w:tc>
          <w:tcPr>
            <w:tcW w:w="2231" w:type="dxa"/>
            <w:shd w:val="clear" w:color="auto" w:fill="E7E6E6" w:themeFill="background2"/>
          </w:tcPr>
          <w:p w14:paraId="7F5B8DA2" w14:textId="35A6D23A" w:rsidR="006F2EF9" w:rsidRPr="00D720CF" w:rsidRDefault="00D72DA4" w:rsidP="00D720CF">
            <w:pPr>
              <w:pStyle w:val="NormalWeb"/>
              <w:spacing w:before="0" w:beforeAutospacing="0" w:after="0" w:afterAutospacing="0" w:line="259" w:lineRule="auto"/>
              <w:jc w:val="both"/>
              <w:rPr>
                <w:rFonts w:ascii="Arial" w:eastAsiaTheme="minorHAnsi" w:hAnsi="Arial" w:cs="Arial"/>
                <w:b/>
                <w:bCs/>
                <w:color w:val="000000"/>
                <w:sz w:val="20"/>
                <w:szCs w:val="20"/>
                <w:u w:val="single"/>
                <w:lang w:val="en-AU"/>
              </w:rPr>
            </w:pPr>
            <w:r w:rsidRPr="00D720CF">
              <w:rPr>
                <w:rFonts w:ascii="Arial" w:eastAsiaTheme="minorHAnsi" w:hAnsi="Arial" w:cs="Arial"/>
                <w:b/>
                <w:bCs/>
                <w:color w:val="000000"/>
                <w:sz w:val="20"/>
                <w:szCs w:val="20"/>
                <w:u w:val="single"/>
                <w:lang w:val="en-AU"/>
              </w:rPr>
              <w:t>Hybrid Type 1 trial</w:t>
            </w:r>
          </w:p>
        </w:tc>
        <w:tc>
          <w:tcPr>
            <w:tcW w:w="1562" w:type="dxa"/>
            <w:shd w:val="clear" w:color="auto" w:fill="E7E6E6" w:themeFill="background2"/>
          </w:tcPr>
          <w:p w14:paraId="76556E25" w14:textId="0D32FFB3" w:rsidR="006F2EF9" w:rsidRPr="00D720CF" w:rsidRDefault="00D72DA4" w:rsidP="00D720CF">
            <w:pPr>
              <w:pStyle w:val="NormalWeb"/>
              <w:spacing w:before="0" w:beforeAutospacing="0" w:after="0" w:afterAutospacing="0" w:line="259" w:lineRule="auto"/>
              <w:jc w:val="both"/>
              <w:rPr>
                <w:rFonts w:ascii="Arial" w:eastAsiaTheme="minorHAnsi" w:hAnsi="Arial" w:cs="Arial"/>
                <w:b/>
                <w:bCs/>
                <w:color w:val="000000"/>
                <w:sz w:val="20"/>
                <w:szCs w:val="20"/>
                <w:u w:val="single"/>
                <w:lang w:val="en-AU"/>
              </w:rPr>
            </w:pPr>
            <w:r w:rsidRPr="00D720CF">
              <w:rPr>
                <w:rFonts w:ascii="Arial" w:eastAsiaTheme="minorHAnsi" w:hAnsi="Arial" w:cs="Arial"/>
                <w:b/>
                <w:bCs/>
                <w:color w:val="000000"/>
                <w:sz w:val="20"/>
                <w:szCs w:val="20"/>
                <w:u w:val="single"/>
                <w:lang w:val="en-AU"/>
              </w:rPr>
              <w:t>Participants</w:t>
            </w:r>
          </w:p>
        </w:tc>
        <w:tc>
          <w:tcPr>
            <w:tcW w:w="5233" w:type="dxa"/>
            <w:shd w:val="clear" w:color="auto" w:fill="E7E6E6" w:themeFill="background2"/>
          </w:tcPr>
          <w:p w14:paraId="466F69AB" w14:textId="36F54B34" w:rsidR="006F2EF9" w:rsidRPr="00D720CF" w:rsidRDefault="00D72DA4" w:rsidP="00653EAF">
            <w:pPr>
              <w:pStyle w:val="NormalWeb"/>
              <w:spacing w:before="0" w:beforeAutospacing="0" w:after="0" w:afterAutospacing="0" w:line="259" w:lineRule="auto"/>
              <w:rPr>
                <w:rFonts w:ascii="Arial" w:eastAsiaTheme="minorHAnsi" w:hAnsi="Arial" w:cs="Arial"/>
                <w:b/>
                <w:bCs/>
                <w:color w:val="000000"/>
                <w:sz w:val="20"/>
                <w:szCs w:val="20"/>
                <w:u w:val="single"/>
                <w:lang w:val="en-AU"/>
              </w:rPr>
            </w:pPr>
            <w:r w:rsidRPr="00D720CF">
              <w:rPr>
                <w:rFonts w:ascii="Arial" w:eastAsiaTheme="minorHAnsi" w:hAnsi="Arial" w:cs="Arial"/>
                <w:b/>
                <w:bCs/>
                <w:color w:val="000000"/>
                <w:sz w:val="20"/>
                <w:szCs w:val="20"/>
                <w:u w:val="single"/>
                <w:lang w:val="en-AU"/>
              </w:rPr>
              <w:t>Measures</w:t>
            </w:r>
          </w:p>
        </w:tc>
      </w:tr>
      <w:tr w:rsidR="00F274BD" w:rsidRPr="00D720CF" w14:paraId="7FBF5C10" w14:textId="77777777" w:rsidTr="00653EAF">
        <w:tc>
          <w:tcPr>
            <w:tcW w:w="2231" w:type="dxa"/>
          </w:tcPr>
          <w:p w14:paraId="1131AB49" w14:textId="31C68F50" w:rsidR="006F2EF9" w:rsidRPr="00D720CF" w:rsidRDefault="006C1CB5"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Baseline</w:t>
            </w:r>
            <w:r w:rsidR="004F1F50" w:rsidRPr="00D720CF">
              <w:rPr>
                <w:rFonts w:ascii="Arial" w:eastAsiaTheme="minorHAnsi" w:hAnsi="Arial" w:cs="Arial"/>
                <w:color w:val="000000"/>
                <w:sz w:val="20"/>
                <w:szCs w:val="20"/>
                <w:u w:val="single"/>
                <w:lang w:val="en-AU"/>
              </w:rPr>
              <w:t xml:space="preserve"> survey</w:t>
            </w:r>
          </w:p>
        </w:tc>
        <w:tc>
          <w:tcPr>
            <w:tcW w:w="1562" w:type="dxa"/>
          </w:tcPr>
          <w:p w14:paraId="3984D4D4" w14:textId="1E01DD3A" w:rsidR="006F2EF9" w:rsidRPr="00D720CF" w:rsidRDefault="004F1F50"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Adolescent participants</w:t>
            </w:r>
          </w:p>
        </w:tc>
        <w:tc>
          <w:tcPr>
            <w:tcW w:w="5233" w:type="dxa"/>
          </w:tcPr>
          <w:p w14:paraId="37E5A388" w14:textId="745A5A5A" w:rsidR="006F2EF9" w:rsidRPr="00D720CF" w:rsidRDefault="004F1F50" w:rsidP="00653EAF">
            <w:pPr>
              <w:pStyle w:val="paragraph"/>
              <w:shd w:val="clear" w:color="auto" w:fill="FFFFFF"/>
              <w:spacing w:before="0" w:beforeAutospacing="0" w:after="0" w:afterAutospacing="0" w:line="259" w:lineRule="auto"/>
              <w:textAlignment w:val="baseline"/>
              <w:rPr>
                <w:rFonts w:ascii="Arial" w:eastAsiaTheme="minorHAnsi" w:hAnsi="Arial" w:cs="Arial"/>
                <w:color w:val="000000"/>
                <w:sz w:val="20"/>
                <w:szCs w:val="20"/>
                <w:u w:val="single"/>
              </w:rPr>
            </w:pPr>
            <w:r w:rsidRPr="00D720CF">
              <w:rPr>
                <w:rStyle w:val="normaltextrun"/>
                <w:rFonts w:ascii="Arial" w:hAnsi="Arial" w:cs="Arial"/>
                <w:sz w:val="20"/>
                <w:szCs w:val="20"/>
                <w:u w:val="single"/>
              </w:rPr>
              <w:t>Demographic questions (age, gender, cultural/linguistic identity, residential postcode, schooling, diagnoses, waitlist status); the 2-item Columbia Suicide Severity Scale (screen version); the 10-item Kessler Psychological Distress Scale; the 10-item Perceived Stress Scale; the 8-item Difficulties in Emotion Regulation Scale; and 21 items from the Multidimensional Problem-Solving Therapy Outcome Measure.</w:t>
            </w:r>
          </w:p>
        </w:tc>
      </w:tr>
      <w:tr w:rsidR="00F274BD" w:rsidRPr="00D720CF" w14:paraId="748E9BA2" w14:textId="77777777" w:rsidTr="00653EAF">
        <w:tc>
          <w:tcPr>
            <w:tcW w:w="2231" w:type="dxa"/>
          </w:tcPr>
          <w:p w14:paraId="6B3BD2D6" w14:textId="62E3A4CF" w:rsidR="004F1F50" w:rsidRPr="00D720CF" w:rsidRDefault="004F1F50"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 xml:space="preserve">6-week </w:t>
            </w:r>
            <w:r w:rsidR="00623E03" w:rsidRPr="00D720CF">
              <w:rPr>
                <w:rFonts w:ascii="Arial" w:eastAsiaTheme="minorHAnsi" w:hAnsi="Arial" w:cs="Arial"/>
                <w:color w:val="000000"/>
                <w:sz w:val="20"/>
                <w:szCs w:val="20"/>
                <w:u w:val="single"/>
                <w:lang w:val="en-AU"/>
              </w:rPr>
              <w:t xml:space="preserve">and 10-week </w:t>
            </w:r>
            <w:r w:rsidRPr="00D720CF">
              <w:rPr>
                <w:rFonts w:ascii="Arial" w:eastAsiaTheme="minorHAnsi" w:hAnsi="Arial" w:cs="Arial"/>
                <w:color w:val="000000"/>
                <w:sz w:val="20"/>
                <w:szCs w:val="20"/>
                <w:u w:val="single"/>
                <w:lang w:val="en-AU"/>
              </w:rPr>
              <w:t>follow up survey</w:t>
            </w:r>
          </w:p>
        </w:tc>
        <w:tc>
          <w:tcPr>
            <w:tcW w:w="1562" w:type="dxa"/>
          </w:tcPr>
          <w:p w14:paraId="711453D9" w14:textId="658CCC49" w:rsidR="004F1F50" w:rsidRPr="00D720CF" w:rsidRDefault="004F1F50"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Adolescent participants</w:t>
            </w:r>
          </w:p>
        </w:tc>
        <w:tc>
          <w:tcPr>
            <w:tcW w:w="5233" w:type="dxa"/>
          </w:tcPr>
          <w:p w14:paraId="33E1B2A1" w14:textId="016CE9C9" w:rsidR="004F1F50" w:rsidRPr="00D720CF" w:rsidRDefault="00F20711" w:rsidP="00653EAF">
            <w:pPr>
              <w:pStyle w:val="NormalWeb"/>
              <w:spacing w:before="0" w:beforeAutospacing="0" w:after="0" w:afterAutospacing="0" w:line="259" w:lineRule="auto"/>
              <w:rPr>
                <w:rFonts w:ascii="Arial" w:eastAsiaTheme="minorHAnsi" w:hAnsi="Arial" w:cs="Arial"/>
                <w:color w:val="000000"/>
                <w:sz w:val="20"/>
                <w:szCs w:val="20"/>
                <w:u w:val="single"/>
                <w:lang w:val="en-AU"/>
              </w:rPr>
            </w:pPr>
            <w:r w:rsidRPr="00D720CF">
              <w:rPr>
                <w:rStyle w:val="normaltextrun"/>
                <w:rFonts w:ascii="Arial" w:hAnsi="Arial" w:cs="Arial"/>
                <w:sz w:val="20"/>
                <w:szCs w:val="20"/>
                <w:u w:val="single"/>
              </w:rPr>
              <w:t>Waitlist status and service use; the 2-item Columbia Suicide Severity Scale (screen version); the 10-item Kessler Psychological Distress Scale; the 10-item Perceived Stress Scale; the 8-item Difficulties in Emotion Regulation Scale; the 15-item Intervention Evaluation</w:t>
            </w:r>
            <w:r w:rsidR="00C41430" w:rsidRPr="00D720CF">
              <w:rPr>
                <w:rStyle w:val="normaltextrun"/>
                <w:rFonts w:ascii="Arial" w:hAnsi="Arial" w:cs="Arial"/>
                <w:sz w:val="20"/>
                <w:szCs w:val="20"/>
                <w:u w:val="single"/>
              </w:rPr>
              <w:t xml:space="preserve"> Intervention participants only)</w:t>
            </w:r>
            <w:r w:rsidRPr="00D720CF">
              <w:rPr>
                <w:rStyle w:val="normaltextrun"/>
                <w:rFonts w:ascii="Arial" w:hAnsi="Arial" w:cs="Arial"/>
                <w:sz w:val="20"/>
                <w:szCs w:val="20"/>
                <w:u w:val="single"/>
              </w:rPr>
              <w:t>; a 9-item Program Satisfaction measure; and the 24-item Multidimensional Problem-Solving Therapy Outcome Measure.</w:t>
            </w:r>
          </w:p>
        </w:tc>
      </w:tr>
      <w:tr w:rsidR="005E141E" w:rsidRPr="00D720CF" w14:paraId="25184E04" w14:textId="77777777" w:rsidTr="005E141E">
        <w:tc>
          <w:tcPr>
            <w:tcW w:w="2231" w:type="dxa"/>
            <w:vMerge w:val="restart"/>
          </w:tcPr>
          <w:p w14:paraId="19909196" w14:textId="1BD2221D" w:rsidR="005E141E" w:rsidRPr="00D720CF" w:rsidRDefault="005E141E"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Process measures</w:t>
            </w:r>
          </w:p>
        </w:tc>
        <w:tc>
          <w:tcPr>
            <w:tcW w:w="1562" w:type="dxa"/>
          </w:tcPr>
          <w:p w14:paraId="5A2DF617" w14:textId="1F6A0F61" w:rsidR="005E141E" w:rsidRPr="00D720CF" w:rsidRDefault="005E141E" w:rsidP="00960A54">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 xml:space="preserve">Adolescent </w:t>
            </w:r>
            <w:r w:rsidR="00960A54" w:rsidRPr="00960A54">
              <w:rPr>
                <w:rFonts w:ascii="Arial" w:eastAsiaTheme="minorHAnsi" w:hAnsi="Arial" w:cs="Arial"/>
                <w:color w:val="000000"/>
                <w:sz w:val="20"/>
                <w:szCs w:val="20"/>
                <w:u w:val="single"/>
                <w:lang w:val="en-AU"/>
              </w:rPr>
              <w:t>i</w:t>
            </w:r>
            <w:r w:rsidR="00960A54" w:rsidRPr="00960A54">
              <w:rPr>
                <w:rFonts w:eastAsiaTheme="minorHAnsi"/>
                <w:color w:val="000000"/>
                <w:u w:val="single"/>
                <w:lang w:val="en-AU"/>
              </w:rPr>
              <w:t xml:space="preserve">ntervention </w:t>
            </w:r>
            <w:r w:rsidRPr="00960A54">
              <w:rPr>
                <w:rFonts w:ascii="Arial" w:eastAsiaTheme="minorHAnsi" w:hAnsi="Arial" w:cs="Arial"/>
                <w:color w:val="000000"/>
                <w:sz w:val="20"/>
                <w:szCs w:val="20"/>
                <w:u w:val="single"/>
                <w:lang w:val="en-AU"/>
              </w:rPr>
              <w:t>participants</w:t>
            </w:r>
          </w:p>
        </w:tc>
        <w:tc>
          <w:tcPr>
            <w:tcW w:w="5233" w:type="dxa"/>
          </w:tcPr>
          <w:p w14:paraId="3046BEF3" w14:textId="55EB355E" w:rsidR="005E141E" w:rsidRPr="005E141E" w:rsidRDefault="005E141E" w:rsidP="005E141E">
            <w:pPr>
              <w:pStyle w:val="NormalWeb"/>
              <w:spacing w:before="0" w:beforeAutospacing="0" w:after="0" w:afterAutospacing="0" w:line="259" w:lineRule="auto"/>
              <w:rPr>
                <w:rStyle w:val="normaltextrun"/>
                <w:rFonts w:ascii="Arial" w:hAnsi="Arial" w:cs="Arial"/>
                <w:sz w:val="20"/>
                <w:szCs w:val="20"/>
                <w:u w:val="single"/>
              </w:rPr>
            </w:pPr>
            <w:r w:rsidRPr="00D720CF">
              <w:rPr>
                <w:rStyle w:val="normaltextrun"/>
                <w:rFonts w:ascii="Arial" w:hAnsi="Arial" w:cs="Arial"/>
                <w:sz w:val="20"/>
                <w:szCs w:val="20"/>
                <w:u w:val="single"/>
              </w:rPr>
              <w:t>Session mental health check and session rating forms:</w:t>
            </w:r>
            <w:r w:rsidR="00653EAF">
              <w:rPr>
                <w:rStyle w:val="normaltextrun"/>
                <w:rFonts w:ascii="Arial" w:hAnsi="Arial" w:cs="Arial"/>
                <w:sz w:val="20"/>
                <w:szCs w:val="20"/>
                <w:u w:val="single"/>
              </w:rPr>
              <w:t xml:space="preserve"> </w:t>
            </w:r>
            <w:r w:rsidRPr="00D720CF">
              <w:rPr>
                <w:rStyle w:val="normaltextrun"/>
                <w:rFonts w:ascii="Arial" w:hAnsi="Arial" w:cs="Arial"/>
                <w:sz w:val="20"/>
                <w:szCs w:val="20"/>
                <w:u w:val="single"/>
                <w:lang w:val="en-ZA"/>
              </w:rPr>
              <w:t>relationship with interventionist, relevance/content of the session, helpfulness of approach, and overall satisfaction.</w:t>
            </w:r>
          </w:p>
        </w:tc>
      </w:tr>
      <w:tr w:rsidR="005E141E" w:rsidRPr="00D720CF" w14:paraId="2AC51AAA" w14:textId="77777777" w:rsidTr="00653EAF">
        <w:tc>
          <w:tcPr>
            <w:tcW w:w="2231" w:type="dxa"/>
            <w:vMerge/>
          </w:tcPr>
          <w:p w14:paraId="7B8084A1" w14:textId="77777777" w:rsidR="005E141E" w:rsidRPr="00D720CF" w:rsidRDefault="005E141E"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p>
        </w:tc>
        <w:tc>
          <w:tcPr>
            <w:tcW w:w="1562" w:type="dxa"/>
          </w:tcPr>
          <w:p w14:paraId="0C6CFEE4" w14:textId="63064D51" w:rsidR="005E141E" w:rsidRPr="00D720CF" w:rsidRDefault="005E141E"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Interventionists</w:t>
            </w:r>
          </w:p>
        </w:tc>
        <w:tc>
          <w:tcPr>
            <w:tcW w:w="5233" w:type="dxa"/>
          </w:tcPr>
          <w:p w14:paraId="4C7B219B" w14:textId="5A9591EA" w:rsidR="005E141E" w:rsidRPr="00D720CF" w:rsidRDefault="005E141E" w:rsidP="00653EAF">
            <w:pPr>
              <w:pStyle w:val="NormalWeb"/>
              <w:spacing w:before="0" w:beforeAutospacing="0" w:after="0" w:afterAutospacing="0" w:line="259" w:lineRule="auto"/>
              <w:rPr>
                <w:rStyle w:val="normaltextrun"/>
                <w:rFonts w:ascii="Arial" w:hAnsi="Arial" w:cs="Arial"/>
                <w:sz w:val="20"/>
                <w:szCs w:val="20"/>
                <w:u w:val="single"/>
              </w:rPr>
            </w:pPr>
            <w:r w:rsidRPr="00D720CF">
              <w:rPr>
                <w:rStyle w:val="normaltextrun"/>
                <w:rFonts w:ascii="Arial" w:hAnsi="Arial" w:cs="Arial"/>
                <w:sz w:val="20"/>
                <w:szCs w:val="20"/>
                <w:u w:val="single"/>
              </w:rPr>
              <w:t>Intervention fidelity and competence ratings</w:t>
            </w:r>
          </w:p>
        </w:tc>
      </w:tr>
      <w:tr w:rsidR="004F1F50" w:rsidRPr="00D720CF" w14:paraId="20B84DA9" w14:textId="77777777" w:rsidTr="00653EAF">
        <w:tc>
          <w:tcPr>
            <w:tcW w:w="2231" w:type="dxa"/>
          </w:tcPr>
          <w:p w14:paraId="3CC0A3CA" w14:textId="6398AFD9" w:rsidR="004F1F50" w:rsidRPr="00D720CF" w:rsidRDefault="00623E03"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Post-intervention qualitative interview</w:t>
            </w:r>
          </w:p>
        </w:tc>
        <w:tc>
          <w:tcPr>
            <w:tcW w:w="1562" w:type="dxa"/>
          </w:tcPr>
          <w:p w14:paraId="455852C6" w14:textId="2AC8845F" w:rsidR="004F1F50" w:rsidRPr="00D720CF" w:rsidRDefault="004F1F50"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 xml:space="preserve">Adolescent </w:t>
            </w:r>
            <w:r w:rsidR="00623E03" w:rsidRPr="00D720CF">
              <w:rPr>
                <w:rFonts w:ascii="Arial" w:eastAsiaTheme="minorHAnsi" w:hAnsi="Arial" w:cs="Arial"/>
                <w:color w:val="000000"/>
                <w:sz w:val="20"/>
                <w:szCs w:val="20"/>
                <w:u w:val="single"/>
                <w:lang w:val="en-AU"/>
              </w:rPr>
              <w:t xml:space="preserve">intervention </w:t>
            </w:r>
            <w:r w:rsidRPr="00D720CF">
              <w:rPr>
                <w:rFonts w:ascii="Arial" w:eastAsiaTheme="minorHAnsi" w:hAnsi="Arial" w:cs="Arial"/>
                <w:color w:val="000000"/>
                <w:sz w:val="20"/>
                <w:szCs w:val="20"/>
                <w:u w:val="single"/>
                <w:lang w:val="en-AU"/>
              </w:rPr>
              <w:t>participants</w:t>
            </w:r>
          </w:p>
        </w:tc>
        <w:tc>
          <w:tcPr>
            <w:tcW w:w="5233" w:type="dxa"/>
          </w:tcPr>
          <w:p w14:paraId="686C6053" w14:textId="0B664EC7" w:rsidR="004F1F50" w:rsidRPr="00D720CF" w:rsidRDefault="007F3C8D" w:rsidP="00653EAF">
            <w:pPr>
              <w:pStyle w:val="paragraph"/>
              <w:shd w:val="clear" w:color="auto" w:fill="FFFFFF"/>
              <w:spacing w:before="0" w:beforeAutospacing="0" w:after="0" w:afterAutospacing="0" w:line="259" w:lineRule="auto"/>
              <w:textAlignment w:val="baseline"/>
              <w:rPr>
                <w:rFonts w:ascii="Arial" w:eastAsiaTheme="minorHAnsi" w:hAnsi="Arial" w:cs="Arial"/>
                <w:color w:val="000000"/>
                <w:sz w:val="20"/>
                <w:szCs w:val="20"/>
                <w:u w:val="single"/>
              </w:rPr>
            </w:pPr>
            <w:r w:rsidRPr="00D720CF">
              <w:rPr>
                <w:rStyle w:val="normaltextrun"/>
                <w:rFonts w:ascii="Arial" w:hAnsi="Arial" w:cs="Arial"/>
                <w:sz w:val="20"/>
                <w:szCs w:val="20"/>
                <w:u w:val="single"/>
              </w:rPr>
              <w:t>Experiences of the intervention, with questions seeking to understand perceptions of its usefulness/helpfulness, content, materials, format, structure (duration), delivery, and setting.</w:t>
            </w:r>
          </w:p>
        </w:tc>
      </w:tr>
      <w:tr w:rsidR="004F1F50" w:rsidRPr="00D720CF" w14:paraId="1DDE54DB" w14:textId="77777777" w:rsidTr="00653EAF">
        <w:tc>
          <w:tcPr>
            <w:tcW w:w="2231" w:type="dxa"/>
          </w:tcPr>
          <w:p w14:paraId="51643CB5" w14:textId="6C56DBD0" w:rsidR="004F1F50" w:rsidRPr="00D720CF" w:rsidRDefault="00BB5A2C"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Pos</w:t>
            </w:r>
            <w:r w:rsidR="00B03059">
              <w:rPr>
                <w:rFonts w:ascii="Arial" w:eastAsiaTheme="minorHAnsi" w:hAnsi="Arial" w:cs="Arial"/>
                <w:color w:val="000000"/>
                <w:sz w:val="20"/>
                <w:szCs w:val="20"/>
                <w:u w:val="single"/>
                <w:lang w:val="en-AU"/>
              </w:rPr>
              <w:t>t-i</w:t>
            </w:r>
            <w:r w:rsidRPr="00D720CF">
              <w:rPr>
                <w:rFonts w:ascii="Arial" w:eastAsiaTheme="minorHAnsi" w:hAnsi="Arial" w:cs="Arial"/>
                <w:color w:val="000000"/>
                <w:sz w:val="20"/>
                <w:szCs w:val="20"/>
                <w:u w:val="single"/>
                <w:lang w:val="en-AU"/>
              </w:rPr>
              <w:t>ntervention feedback</w:t>
            </w:r>
          </w:p>
        </w:tc>
        <w:tc>
          <w:tcPr>
            <w:tcW w:w="1562" w:type="dxa"/>
          </w:tcPr>
          <w:p w14:paraId="0D79C4A0" w14:textId="368CA249" w:rsidR="004F1F50" w:rsidRPr="00D720CF" w:rsidRDefault="000024FF"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Caregiver participants</w:t>
            </w:r>
          </w:p>
        </w:tc>
        <w:tc>
          <w:tcPr>
            <w:tcW w:w="5233" w:type="dxa"/>
          </w:tcPr>
          <w:p w14:paraId="7253D6EF" w14:textId="04800931" w:rsidR="00BB5A2C" w:rsidRPr="00D720CF" w:rsidRDefault="00BB5A2C" w:rsidP="00653EAF">
            <w:pPr>
              <w:pStyle w:val="paragraph"/>
              <w:shd w:val="clear" w:color="auto" w:fill="FFFFFF"/>
              <w:spacing w:before="0" w:beforeAutospacing="0" w:after="0" w:afterAutospacing="0" w:line="259" w:lineRule="auto"/>
              <w:textAlignment w:val="baseline"/>
              <w:rPr>
                <w:rStyle w:val="eop"/>
                <w:rFonts w:ascii="Arial" w:hAnsi="Arial" w:cs="Arial"/>
                <w:sz w:val="20"/>
                <w:szCs w:val="20"/>
                <w:u w:val="single"/>
              </w:rPr>
            </w:pPr>
            <w:r w:rsidRPr="00D720CF">
              <w:rPr>
                <w:rFonts w:ascii="Arial" w:eastAsiaTheme="minorHAnsi" w:hAnsi="Arial" w:cs="Arial"/>
                <w:i/>
                <w:iCs/>
                <w:color w:val="000000"/>
                <w:sz w:val="20"/>
                <w:szCs w:val="20"/>
                <w:u w:val="single"/>
              </w:rPr>
              <w:t>Pre-interview survey</w:t>
            </w:r>
            <w:r w:rsidRPr="00D720CF">
              <w:rPr>
                <w:rFonts w:ascii="Arial" w:eastAsiaTheme="minorHAnsi" w:hAnsi="Arial" w:cs="Arial"/>
                <w:color w:val="000000"/>
                <w:sz w:val="20"/>
                <w:szCs w:val="20"/>
                <w:u w:val="single"/>
              </w:rPr>
              <w:t xml:space="preserve">: </w:t>
            </w:r>
            <w:r w:rsidRPr="00D720CF">
              <w:rPr>
                <w:rStyle w:val="normaltextrun"/>
                <w:rFonts w:ascii="Arial" w:hAnsi="Arial" w:cs="Arial"/>
                <w:sz w:val="20"/>
                <w:szCs w:val="20"/>
                <w:u w:val="single"/>
              </w:rPr>
              <w:t>demographic information age, gender, cultural/linguistic identity, family composition and a 9-item Program Satisfaction measure.</w:t>
            </w:r>
            <w:r w:rsidRPr="00D720CF">
              <w:rPr>
                <w:rStyle w:val="eop"/>
                <w:rFonts w:ascii="Arial" w:hAnsi="Arial" w:cs="Arial"/>
                <w:sz w:val="20"/>
                <w:szCs w:val="20"/>
                <w:u w:val="single"/>
              </w:rPr>
              <w:t> </w:t>
            </w:r>
          </w:p>
          <w:p w14:paraId="1378D70A" w14:textId="3A905BDD" w:rsidR="004F1F50" w:rsidRPr="00D720CF" w:rsidRDefault="00F274BD" w:rsidP="00653EAF">
            <w:pPr>
              <w:pStyle w:val="paragraph"/>
              <w:shd w:val="clear" w:color="auto" w:fill="FFFFFF"/>
              <w:spacing w:before="0" w:beforeAutospacing="0" w:after="0" w:afterAutospacing="0" w:line="259" w:lineRule="auto"/>
              <w:textAlignment w:val="baseline"/>
              <w:rPr>
                <w:rFonts w:ascii="Arial" w:eastAsiaTheme="minorHAnsi" w:hAnsi="Arial" w:cs="Arial"/>
                <w:color w:val="000000"/>
                <w:sz w:val="20"/>
                <w:szCs w:val="20"/>
                <w:u w:val="single"/>
              </w:rPr>
            </w:pPr>
            <w:r w:rsidRPr="00D720CF">
              <w:rPr>
                <w:rStyle w:val="eop"/>
                <w:rFonts w:ascii="Arial" w:hAnsi="Arial" w:cs="Arial"/>
                <w:i/>
                <w:iCs/>
                <w:sz w:val="20"/>
                <w:szCs w:val="20"/>
                <w:u w:val="single"/>
              </w:rPr>
              <w:t>Qualitative interview</w:t>
            </w:r>
            <w:r w:rsidRPr="00D720CF">
              <w:rPr>
                <w:rStyle w:val="eop"/>
                <w:rFonts w:ascii="Arial" w:hAnsi="Arial" w:cs="Arial"/>
                <w:sz w:val="20"/>
                <w:szCs w:val="20"/>
                <w:u w:val="single"/>
              </w:rPr>
              <w:t xml:space="preserve">: </w:t>
            </w:r>
            <w:r w:rsidRPr="00D720CF">
              <w:rPr>
                <w:rStyle w:val="normaltextrun"/>
                <w:rFonts w:ascii="Arial" w:hAnsi="Arial" w:cs="Arial"/>
                <w:sz w:val="20"/>
                <w:szCs w:val="20"/>
                <w:u w:val="single"/>
              </w:rPr>
              <w:t xml:space="preserve">Experiences of supporting their adolescent while they completed the program, including benefits, challenges and impacts to themselves and their family. Interviews will also explore caregivers’ perceptions of the intervention, including the content, </w:t>
            </w:r>
            <w:r w:rsidRPr="00D720CF">
              <w:rPr>
                <w:rStyle w:val="normaltextrun"/>
                <w:rFonts w:ascii="Arial" w:hAnsi="Arial" w:cs="Arial"/>
                <w:sz w:val="20"/>
                <w:szCs w:val="20"/>
                <w:u w:val="single"/>
              </w:rPr>
              <w:lastRenderedPageBreak/>
              <w:t>materials, format, structure (duration), delivery, and setting, and perceptions of their adolescent’s experience with the intervention.</w:t>
            </w:r>
            <w:r w:rsidRPr="00D720CF">
              <w:rPr>
                <w:rStyle w:val="eop"/>
                <w:rFonts w:ascii="Arial" w:hAnsi="Arial" w:cs="Arial"/>
                <w:sz w:val="20"/>
                <w:szCs w:val="20"/>
                <w:u w:val="single"/>
              </w:rPr>
              <w:t> </w:t>
            </w:r>
          </w:p>
        </w:tc>
      </w:tr>
      <w:tr w:rsidR="00F274BD" w:rsidRPr="00D720CF" w14:paraId="4657D687" w14:textId="77777777" w:rsidTr="00653EAF">
        <w:tc>
          <w:tcPr>
            <w:tcW w:w="2231" w:type="dxa"/>
          </w:tcPr>
          <w:p w14:paraId="53F61927" w14:textId="2302CBAB" w:rsidR="00F274BD" w:rsidRPr="00D720CF" w:rsidRDefault="00F274BD"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lastRenderedPageBreak/>
              <w:t>Post-intervention feedback</w:t>
            </w:r>
          </w:p>
        </w:tc>
        <w:tc>
          <w:tcPr>
            <w:tcW w:w="1562" w:type="dxa"/>
          </w:tcPr>
          <w:p w14:paraId="232FD3F9" w14:textId="5B3BBA9D" w:rsidR="00F274BD" w:rsidRPr="00D720CF" w:rsidRDefault="00F274BD" w:rsidP="00D720CF">
            <w:pPr>
              <w:pStyle w:val="NormalWeb"/>
              <w:spacing w:before="0" w:beforeAutospacing="0" w:after="0" w:afterAutospacing="0" w:line="259" w:lineRule="auto"/>
              <w:jc w:val="both"/>
              <w:rPr>
                <w:rFonts w:ascii="Arial" w:eastAsiaTheme="minorHAnsi" w:hAnsi="Arial" w:cs="Arial"/>
                <w:color w:val="000000"/>
                <w:sz w:val="20"/>
                <w:szCs w:val="20"/>
                <w:u w:val="single"/>
                <w:lang w:val="en-AU"/>
              </w:rPr>
            </w:pPr>
            <w:r w:rsidRPr="00D720CF">
              <w:rPr>
                <w:rFonts w:ascii="Arial" w:eastAsiaTheme="minorHAnsi" w:hAnsi="Arial" w:cs="Arial"/>
                <w:color w:val="000000"/>
                <w:sz w:val="20"/>
                <w:szCs w:val="20"/>
                <w:u w:val="single"/>
                <w:lang w:val="en-AU"/>
              </w:rPr>
              <w:t>Interventionist</w:t>
            </w:r>
            <w:r w:rsidR="00B03059">
              <w:rPr>
                <w:rFonts w:ascii="Arial" w:eastAsiaTheme="minorHAnsi" w:hAnsi="Arial" w:cs="Arial"/>
                <w:color w:val="000000"/>
                <w:sz w:val="20"/>
                <w:szCs w:val="20"/>
                <w:u w:val="single"/>
                <w:lang w:val="en-AU"/>
              </w:rPr>
              <w:t>s</w:t>
            </w:r>
          </w:p>
        </w:tc>
        <w:tc>
          <w:tcPr>
            <w:tcW w:w="5233" w:type="dxa"/>
          </w:tcPr>
          <w:p w14:paraId="1A7EB305" w14:textId="4F484C7C" w:rsidR="00F274BD" w:rsidRPr="00D720CF" w:rsidRDefault="00F274BD" w:rsidP="00653EAF">
            <w:pPr>
              <w:pStyle w:val="paragraph"/>
              <w:shd w:val="clear" w:color="auto" w:fill="FFFFFF"/>
              <w:spacing w:before="0" w:beforeAutospacing="0" w:after="0" w:afterAutospacing="0" w:line="259" w:lineRule="auto"/>
              <w:textAlignment w:val="baseline"/>
              <w:rPr>
                <w:rStyle w:val="eop"/>
                <w:rFonts w:ascii="Arial" w:hAnsi="Arial" w:cs="Arial"/>
                <w:sz w:val="20"/>
                <w:szCs w:val="20"/>
                <w:u w:val="single"/>
              </w:rPr>
            </w:pPr>
            <w:r w:rsidRPr="00D720CF">
              <w:rPr>
                <w:rFonts w:ascii="Arial" w:eastAsiaTheme="minorHAnsi" w:hAnsi="Arial" w:cs="Arial"/>
                <w:i/>
                <w:iCs/>
                <w:color w:val="000000"/>
                <w:sz w:val="20"/>
                <w:szCs w:val="20"/>
                <w:u w:val="single"/>
              </w:rPr>
              <w:t>Pre-interview survey</w:t>
            </w:r>
            <w:r w:rsidRPr="00D720CF">
              <w:rPr>
                <w:rFonts w:ascii="Arial" w:eastAsiaTheme="minorHAnsi" w:hAnsi="Arial" w:cs="Arial"/>
                <w:color w:val="000000"/>
                <w:sz w:val="20"/>
                <w:szCs w:val="20"/>
                <w:u w:val="single"/>
              </w:rPr>
              <w:t xml:space="preserve">: </w:t>
            </w:r>
            <w:r w:rsidRPr="00D720CF">
              <w:rPr>
                <w:rStyle w:val="normaltextrun"/>
                <w:rFonts w:ascii="Arial" w:hAnsi="Arial" w:cs="Arial"/>
                <w:sz w:val="20"/>
                <w:szCs w:val="20"/>
                <w:u w:val="single"/>
              </w:rPr>
              <w:t>demographic information Attitudes Toward Adopting Evidence-Based Practice scale (Aarons, 2004); the Feasibility, Acceptability, and Appropriateness (Weiner et al., 2017) of the intervention; a 9-item measure of Confidence, Knowledge, and Skill to deliver mental health interventions.</w:t>
            </w:r>
          </w:p>
          <w:p w14:paraId="7CE3B306" w14:textId="60E1BE24" w:rsidR="00F274BD" w:rsidRPr="00D720CF" w:rsidRDefault="00F274BD" w:rsidP="00653EAF">
            <w:pPr>
              <w:pStyle w:val="paragraph"/>
              <w:shd w:val="clear" w:color="auto" w:fill="FFFFFF"/>
              <w:spacing w:before="0" w:beforeAutospacing="0" w:after="0" w:afterAutospacing="0" w:line="259" w:lineRule="auto"/>
              <w:textAlignment w:val="baseline"/>
              <w:rPr>
                <w:rFonts w:ascii="Arial" w:eastAsiaTheme="minorHAnsi" w:hAnsi="Arial" w:cs="Arial"/>
                <w:color w:val="000000"/>
                <w:sz w:val="20"/>
                <w:szCs w:val="20"/>
                <w:u w:val="single"/>
              </w:rPr>
            </w:pPr>
            <w:r w:rsidRPr="00D720CF">
              <w:rPr>
                <w:rStyle w:val="eop"/>
                <w:rFonts w:ascii="Arial" w:hAnsi="Arial" w:cs="Arial"/>
                <w:i/>
                <w:iCs/>
                <w:sz w:val="20"/>
                <w:szCs w:val="20"/>
                <w:u w:val="single"/>
              </w:rPr>
              <w:t>Qualitative interview</w:t>
            </w:r>
            <w:r w:rsidRPr="00D720CF">
              <w:rPr>
                <w:rStyle w:val="eop"/>
                <w:rFonts w:ascii="Arial" w:hAnsi="Arial" w:cs="Arial"/>
                <w:sz w:val="20"/>
                <w:szCs w:val="20"/>
                <w:u w:val="single"/>
              </w:rPr>
              <w:t xml:space="preserve">: </w:t>
            </w:r>
            <w:r w:rsidRPr="00D720CF">
              <w:rPr>
                <w:rStyle w:val="normaltextrun"/>
                <w:rFonts w:ascii="Arial" w:hAnsi="Arial" w:cs="Arial"/>
                <w:sz w:val="20"/>
                <w:szCs w:val="20"/>
                <w:u w:val="single"/>
              </w:rPr>
              <w:t>Interventionists’ perceptions of: 1) delivering the intervention, 2) the interventions’ impact on adolescents, 3) the intervention’s impact on the interventionist, 4) barriers to effectively and efficiently delivering the intervention, 5) strategies adopted to support the delivery within the organisation, 6) perceptions of how the intervention was received by adolescents, 7) deviations of fidelity, and 8) recommendations for the intervention format, structure (duration), delivery, and setting</w:t>
            </w:r>
            <w:r w:rsidR="00653EAF">
              <w:rPr>
                <w:rStyle w:val="normaltextrun"/>
                <w:rFonts w:ascii="Arial" w:hAnsi="Arial" w:cs="Arial"/>
                <w:sz w:val="20"/>
                <w:szCs w:val="20"/>
                <w:u w:val="single"/>
              </w:rPr>
              <w:t>.</w:t>
            </w:r>
          </w:p>
        </w:tc>
      </w:tr>
    </w:tbl>
    <w:p w14:paraId="2CBD8D99" w14:textId="77777777" w:rsidR="00B03059" w:rsidRDefault="00B03059" w:rsidP="00B03059">
      <w:pPr>
        <w:pStyle w:val="NormalWeb"/>
        <w:shd w:val="clear" w:color="auto" w:fill="FFFFFF"/>
        <w:spacing w:before="0" w:beforeAutospacing="0" w:after="0" w:afterAutospacing="0" w:line="259" w:lineRule="auto"/>
        <w:jc w:val="both"/>
        <w:rPr>
          <w:rFonts w:ascii="Arial" w:eastAsiaTheme="minorHAnsi" w:hAnsi="Arial" w:cs="Arial"/>
          <w:i/>
          <w:iCs/>
          <w:color w:val="000000"/>
          <w:sz w:val="20"/>
          <w:szCs w:val="20"/>
          <w:u w:val="single"/>
          <w:lang w:val="en-AU"/>
        </w:rPr>
      </w:pPr>
    </w:p>
    <w:p w14:paraId="23C596CE" w14:textId="0D15616C" w:rsidR="00B03059" w:rsidRPr="00D720CF" w:rsidRDefault="00B03059" w:rsidP="00D720CF">
      <w:pPr>
        <w:pStyle w:val="NormalWeb"/>
        <w:numPr>
          <w:ilvl w:val="3"/>
          <w:numId w:val="35"/>
        </w:numPr>
        <w:shd w:val="clear" w:color="auto" w:fill="FFFFFF"/>
        <w:spacing w:before="0" w:beforeAutospacing="0" w:after="0" w:afterAutospacing="0" w:line="259" w:lineRule="auto"/>
        <w:jc w:val="both"/>
        <w:rPr>
          <w:rFonts w:ascii="Arial" w:eastAsiaTheme="minorHAnsi" w:hAnsi="Arial" w:cs="Arial"/>
          <w:i/>
          <w:iCs/>
          <w:color w:val="000000"/>
          <w:sz w:val="20"/>
          <w:szCs w:val="20"/>
          <w:u w:val="single"/>
          <w:lang w:val="en-AU"/>
        </w:rPr>
      </w:pPr>
      <w:r w:rsidRPr="00D720CF">
        <w:rPr>
          <w:rFonts w:ascii="Arial" w:eastAsiaTheme="minorHAnsi" w:hAnsi="Arial" w:cs="Arial"/>
          <w:i/>
          <w:iCs/>
          <w:color w:val="000000"/>
          <w:sz w:val="20"/>
          <w:szCs w:val="20"/>
          <w:u w:val="single"/>
          <w:lang w:val="en-AU"/>
        </w:rPr>
        <w:t>Interventions</w:t>
      </w:r>
    </w:p>
    <w:p w14:paraId="1E7FB0F9" w14:textId="330BD50B" w:rsidR="00C24A64" w:rsidRPr="00D720CF" w:rsidRDefault="00FF1BF6" w:rsidP="00D720CF">
      <w:pPr>
        <w:autoSpaceDE w:val="0"/>
        <w:autoSpaceDN w:val="0"/>
        <w:adjustRightInd w:val="0"/>
        <w:spacing w:line="259" w:lineRule="auto"/>
        <w:jc w:val="both"/>
        <w:rPr>
          <w:rFonts w:cs="Arial"/>
          <w:sz w:val="20"/>
          <w:u w:val="single"/>
          <w:shd w:val="clear" w:color="auto" w:fill="FFFFFF"/>
        </w:rPr>
      </w:pPr>
      <w:r w:rsidRPr="00D720CF">
        <w:rPr>
          <w:rFonts w:cs="Arial"/>
          <w:sz w:val="20"/>
          <w:u w:val="single"/>
          <w:shd w:val="clear" w:color="auto" w:fill="FFFFFF"/>
        </w:rPr>
        <w:t>Interventions w</w:t>
      </w:r>
      <w:r w:rsidR="00592EEA" w:rsidRPr="00D720CF">
        <w:rPr>
          <w:rFonts w:cs="Arial"/>
          <w:sz w:val="20"/>
          <w:u w:val="single"/>
          <w:shd w:val="clear" w:color="auto" w:fill="FFFFFF"/>
        </w:rPr>
        <w:t xml:space="preserve">ill be </w:t>
      </w:r>
      <w:r w:rsidRPr="00D720CF">
        <w:rPr>
          <w:rFonts w:cs="Arial"/>
          <w:sz w:val="20"/>
          <w:u w:val="single"/>
          <w:shd w:val="clear" w:color="auto" w:fill="FFFFFF"/>
        </w:rPr>
        <w:t xml:space="preserve">delivered </w:t>
      </w:r>
      <w:r w:rsidR="00F35343" w:rsidRPr="00D720CF">
        <w:rPr>
          <w:rFonts w:cs="Arial"/>
          <w:sz w:val="20"/>
          <w:u w:val="single"/>
          <w:shd w:val="clear" w:color="auto" w:fill="FFFFFF"/>
        </w:rPr>
        <w:t xml:space="preserve">in a </w:t>
      </w:r>
      <w:r w:rsidRPr="00D720CF">
        <w:rPr>
          <w:rFonts w:cs="Arial"/>
          <w:sz w:val="20"/>
          <w:u w:val="single"/>
          <w:shd w:val="clear" w:color="auto" w:fill="FFFFFF"/>
        </w:rPr>
        <w:t xml:space="preserve">face-to-face format </w:t>
      </w:r>
      <w:r w:rsidR="00F35343" w:rsidRPr="00D720CF">
        <w:rPr>
          <w:rStyle w:val="normaltextrun"/>
          <w:rFonts w:cs="Arial"/>
          <w:sz w:val="20"/>
          <w:u w:val="single"/>
          <w:lang w:val="en-ZA"/>
        </w:rPr>
        <w:t xml:space="preserve">at </w:t>
      </w:r>
      <w:r w:rsidR="00D77281" w:rsidRPr="00D720CF">
        <w:rPr>
          <w:rStyle w:val="normaltextrun"/>
          <w:rFonts w:cs="Arial"/>
          <w:sz w:val="20"/>
          <w:u w:val="single"/>
          <w:lang w:val="en-ZA"/>
        </w:rPr>
        <w:t>the implementation site from where the participant was recruited or assigned (in the case of self-referral)</w:t>
      </w:r>
      <w:r w:rsidR="00533792" w:rsidRPr="00D720CF">
        <w:rPr>
          <w:rStyle w:val="normaltextrun"/>
          <w:rFonts w:cs="Arial"/>
          <w:sz w:val="20"/>
          <w:u w:val="single"/>
          <w:lang w:val="en-ZA"/>
        </w:rPr>
        <w:t>.</w:t>
      </w:r>
      <w:r w:rsidRPr="00D720CF">
        <w:rPr>
          <w:rFonts w:cs="Arial"/>
          <w:sz w:val="20"/>
          <w:u w:val="single"/>
          <w:shd w:val="clear" w:color="auto" w:fill="FFFFFF"/>
        </w:rPr>
        <w:t xml:space="preserve"> </w:t>
      </w:r>
    </w:p>
    <w:p w14:paraId="6B5113F7" w14:textId="4618DD52" w:rsidR="00FF1BF6" w:rsidRPr="00D720CF" w:rsidRDefault="00C24A64" w:rsidP="00D720CF">
      <w:pPr>
        <w:pStyle w:val="ListParagraph"/>
        <w:numPr>
          <w:ilvl w:val="0"/>
          <w:numId w:val="43"/>
        </w:numPr>
        <w:autoSpaceDE w:val="0"/>
        <w:autoSpaceDN w:val="0"/>
        <w:adjustRightInd w:val="0"/>
        <w:spacing w:line="259" w:lineRule="auto"/>
        <w:jc w:val="both"/>
        <w:rPr>
          <w:rFonts w:cs="Arial"/>
          <w:sz w:val="20"/>
          <w:u w:val="single"/>
        </w:rPr>
      </w:pPr>
      <w:r w:rsidRPr="00D720CF">
        <w:rPr>
          <w:rFonts w:cs="Arial"/>
          <w:i/>
          <w:iCs/>
          <w:sz w:val="20"/>
          <w:u w:val="single"/>
          <w:shd w:val="clear" w:color="auto" w:fill="FFFFFF"/>
        </w:rPr>
        <w:t>The Help while you wait program</w:t>
      </w:r>
      <w:r w:rsidR="00FF1BF6" w:rsidRPr="00D720CF">
        <w:rPr>
          <w:rFonts w:cs="Arial"/>
          <w:sz w:val="20"/>
          <w:u w:val="single"/>
        </w:rPr>
        <w:t xml:space="preserve">. </w:t>
      </w:r>
    </w:p>
    <w:p w14:paraId="623BD99F" w14:textId="3B06546F" w:rsidR="00C24A64" w:rsidRPr="00D720CF" w:rsidRDefault="00C24A64" w:rsidP="00D720CF">
      <w:pPr>
        <w:autoSpaceDE w:val="0"/>
        <w:autoSpaceDN w:val="0"/>
        <w:adjustRightInd w:val="0"/>
        <w:spacing w:line="259" w:lineRule="auto"/>
        <w:jc w:val="both"/>
        <w:rPr>
          <w:rFonts w:cs="Arial"/>
          <w:sz w:val="20"/>
          <w:u w:val="single"/>
          <w:shd w:val="clear" w:color="auto" w:fill="FFFFFF"/>
        </w:rPr>
      </w:pPr>
      <w:r w:rsidRPr="00D720CF">
        <w:rPr>
          <w:rFonts w:cs="Arial"/>
          <w:sz w:val="20"/>
          <w:u w:val="single"/>
        </w:rPr>
        <w:t>Participants assigned to this condition receive</w:t>
      </w:r>
      <w:r w:rsidR="002655F7" w:rsidRPr="00D720CF">
        <w:rPr>
          <w:rFonts w:cs="Arial"/>
          <w:sz w:val="20"/>
          <w:u w:val="single"/>
        </w:rPr>
        <w:t xml:space="preserve"> four intervention sessions</w:t>
      </w:r>
      <w:r w:rsidRPr="00D720CF">
        <w:rPr>
          <w:rFonts w:cs="Arial"/>
          <w:sz w:val="20"/>
          <w:u w:val="single"/>
        </w:rPr>
        <w:t xml:space="preserve">. The duration of each session </w:t>
      </w:r>
      <w:r w:rsidR="00324879" w:rsidRPr="00D720CF">
        <w:rPr>
          <w:rFonts w:cs="Arial"/>
          <w:sz w:val="20"/>
          <w:u w:val="single"/>
        </w:rPr>
        <w:t>is</w:t>
      </w:r>
      <w:r w:rsidRPr="00D720CF">
        <w:rPr>
          <w:rFonts w:cs="Arial"/>
          <w:sz w:val="20"/>
          <w:u w:val="single"/>
        </w:rPr>
        <w:t xml:space="preserve"> approximately 45-60 minutes</w:t>
      </w:r>
      <w:r w:rsidR="00533792" w:rsidRPr="00D720CF">
        <w:rPr>
          <w:rFonts w:cs="Arial"/>
          <w:sz w:val="20"/>
          <w:u w:val="single"/>
        </w:rPr>
        <w:t xml:space="preserve"> (</w:t>
      </w:r>
      <w:r w:rsidR="00F5589D" w:rsidRPr="00D720CF">
        <w:rPr>
          <w:rFonts w:cs="Arial"/>
          <w:sz w:val="20"/>
          <w:u w:val="single"/>
        </w:rPr>
        <w:t xml:space="preserve">see </w:t>
      </w:r>
      <w:r w:rsidR="00F5589D" w:rsidRPr="00612D56">
        <w:rPr>
          <w:rFonts w:cs="Arial"/>
          <w:b/>
          <w:bCs/>
          <w:sz w:val="20"/>
          <w:u w:val="single"/>
        </w:rPr>
        <w:t xml:space="preserve">Table </w:t>
      </w:r>
      <w:r w:rsidR="007957E4" w:rsidRPr="00612D56">
        <w:rPr>
          <w:rFonts w:cs="Arial"/>
          <w:b/>
          <w:bCs/>
          <w:sz w:val="20"/>
          <w:u w:val="single"/>
        </w:rPr>
        <w:t>3</w:t>
      </w:r>
      <w:r w:rsidR="00F5589D" w:rsidRPr="00D720CF">
        <w:rPr>
          <w:rFonts w:cs="Arial"/>
          <w:sz w:val="20"/>
          <w:u w:val="single"/>
        </w:rPr>
        <w:t xml:space="preserve"> for session overview)</w:t>
      </w:r>
      <w:r w:rsidRPr="00D720CF">
        <w:rPr>
          <w:rFonts w:cs="Arial"/>
          <w:sz w:val="20"/>
          <w:u w:val="single"/>
        </w:rPr>
        <w:t>. Each session function</w:t>
      </w:r>
      <w:r w:rsidR="00324879" w:rsidRPr="00D720CF">
        <w:rPr>
          <w:rFonts w:cs="Arial"/>
          <w:sz w:val="20"/>
          <w:u w:val="single"/>
        </w:rPr>
        <w:t>s</w:t>
      </w:r>
      <w:r w:rsidRPr="00D720CF">
        <w:rPr>
          <w:rFonts w:cs="Arial"/>
          <w:sz w:val="20"/>
          <w:u w:val="single"/>
        </w:rPr>
        <w:t xml:space="preserve"> iteratively to build readiness to change and adaptive problem-solving and coping skills. All sessions ha</w:t>
      </w:r>
      <w:r w:rsidR="00324879" w:rsidRPr="00D720CF">
        <w:rPr>
          <w:rFonts w:cs="Arial"/>
          <w:sz w:val="20"/>
          <w:u w:val="single"/>
        </w:rPr>
        <w:t>ve</w:t>
      </w:r>
      <w:r w:rsidRPr="00D720CF">
        <w:rPr>
          <w:rFonts w:cs="Arial"/>
          <w:sz w:val="20"/>
          <w:u w:val="single"/>
        </w:rPr>
        <w:t xml:space="preserve"> a motivational component, a psycho-education component, and a problem-solving component. More specifically, participants </w:t>
      </w:r>
      <w:r w:rsidR="00324879" w:rsidRPr="00D720CF">
        <w:rPr>
          <w:rFonts w:cs="Arial"/>
          <w:sz w:val="20"/>
          <w:u w:val="single"/>
        </w:rPr>
        <w:t>will be taught st</w:t>
      </w:r>
      <w:r w:rsidRPr="00D720CF">
        <w:rPr>
          <w:rFonts w:cs="Arial"/>
          <w:sz w:val="20"/>
          <w:u w:val="single"/>
        </w:rPr>
        <w:t xml:space="preserve">eps for addressing problems that are important and can be solved; strategies for dealing with negative and intrusive worries; and steps for coping with problems that are important but cannot be solved. A client </w:t>
      </w:r>
      <w:r w:rsidR="0019427C" w:rsidRPr="00D720CF">
        <w:rPr>
          <w:rFonts w:cs="Arial"/>
          <w:sz w:val="20"/>
          <w:u w:val="single"/>
        </w:rPr>
        <w:t>workbook,</w:t>
      </w:r>
      <w:r w:rsidRPr="00D720CF">
        <w:rPr>
          <w:rFonts w:cs="Arial"/>
          <w:sz w:val="20"/>
          <w:u w:val="single"/>
        </w:rPr>
        <w:t xml:space="preserve"> summarizing the content of the counselling sessions and </w:t>
      </w:r>
      <w:r w:rsidRPr="00D720CF">
        <w:rPr>
          <w:rFonts w:cs="Arial"/>
          <w:sz w:val="20"/>
          <w:u w:val="single"/>
          <w:shd w:val="clear" w:color="auto" w:fill="FFFFFF"/>
        </w:rPr>
        <w:t>containing worksheets to practice the problem-solving method</w:t>
      </w:r>
      <w:r w:rsidR="0019427C" w:rsidRPr="00D720CF">
        <w:rPr>
          <w:rFonts w:cs="Arial"/>
          <w:sz w:val="20"/>
          <w:u w:val="single"/>
          <w:shd w:val="clear" w:color="auto" w:fill="FFFFFF"/>
        </w:rPr>
        <w:t>, guides the intervention sessions</w:t>
      </w:r>
      <w:r w:rsidRPr="00D720CF">
        <w:rPr>
          <w:rFonts w:cs="Arial"/>
          <w:sz w:val="20"/>
          <w:u w:val="single"/>
          <w:shd w:val="clear" w:color="auto" w:fill="FFFFFF"/>
        </w:rPr>
        <w:t xml:space="preserve">. </w:t>
      </w:r>
      <w:r w:rsidR="00DF1234">
        <w:rPr>
          <w:rFonts w:cs="Arial"/>
          <w:sz w:val="20"/>
          <w:u w:val="single"/>
          <w:shd w:val="clear" w:color="auto" w:fill="FFFFFF"/>
        </w:rPr>
        <w:t>Adolescents</w:t>
      </w:r>
      <w:r w:rsidR="00CE4A3B" w:rsidRPr="00D720CF">
        <w:rPr>
          <w:rStyle w:val="normaltextrun"/>
          <w:rFonts w:cs="Arial"/>
          <w:sz w:val="20"/>
          <w:u w:val="single"/>
          <w:lang w:val="en-ZA"/>
        </w:rPr>
        <w:t xml:space="preserve"> will receive a PDF version of the Intervention Workbook and login details to access online intervention materials via the study website (</w:t>
      </w:r>
      <w:hyperlink r:id="rId14" w:tgtFrame="_blank" w:history="1">
        <w:r w:rsidR="00CE4A3B" w:rsidRPr="00D720CF">
          <w:rPr>
            <w:rStyle w:val="normaltextrun"/>
            <w:rFonts w:cs="Arial"/>
            <w:color w:val="0000FF"/>
            <w:sz w:val="20"/>
            <w:u w:val="single"/>
            <w:lang w:val="en-ZA"/>
          </w:rPr>
          <w:t>www.projectlyric.com</w:t>
        </w:r>
      </w:hyperlink>
      <w:r w:rsidR="00CE4A3B" w:rsidRPr="00D720CF">
        <w:rPr>
          <w:rStyle w:val="normaltextrun"/>
          <w:rFonts w:cs="Arial"/>
          <w:sz w:val="20"/>
          <w:u w:val="single"/>
          <w:lang w:val="en-ZA"/>
        </w:rPr>
        <w:t>) prior to their first session.</w:t>
      </w:r>
    </w:p>
    <w:p w14:paraId="7F14B53A" w14:textId="77777777" w:rsidR="00D85473" w:rsidRPr="00D720CF" w:rsidRDefault="00D85473" w:rsidP="00D720CF">
      <w:pPr>
        <w:autoSpaceDE w:val="0"/>
        <w:autoSpaceDN w:val="0"/>
        <w:adjustRightInd w:val="0"/>
        <w:spacing w:line="259" w:lineRule="auto"/>
        <w:jc w:val="both"/>
        <w:rPr>
          <w:rFonts w:cs="Arial"/>
          <w:sz w:val="20"/>
          <w:u w:val="single"/>
          <w:shd w:val="clear" w:color="auto" w:fill="FFFFFF"/>
        </w:rPr>
      </w:pPr>
    </w:p>
    <w:p w14:paraId="15AD26A5" w14:textId="6296D425" w:rsidR="00C1206A" w:rsidRPr="00D720CF" w:rsidRDefault="00C1206A" w:rsidP="00D720CF">
      <w:pPr>
        <w:spacing w:line="259" w:lineRule="auto"/>
        <w:rPr>
          <w:rFonts w:cs="Arial"/>
          <w:sz w:val="20"/>
          <w:u w:val="single"/>
        </w:rPr>
      </w:pPr>
      <w:r w:rsidRPr="00D720CF">
        <w:rPr>
          <w:rFonts w:cs="Arial"/>
          <w:b/>
          <w:bCs/>
          <w:sz w:val="20"/>
          <w:u w:val="single"/>
          <w:shd w:val="clear" w:color="auto" w:fill="FFFFFF"/>
        </w:rPr>
        <w:t xml:space="preserve">Table </w:t>
      </w:r>
      <w:r w:rsidR="007957E4" w:rsidRPr="00D720CF">
        <w:rPr>
          <w:rFonts w:cs="Arial"/>
          <w:b/>
          <w:bCs/>
          <w:sz w:val="20"/>
          <w:u w:val="single"/>
          <w:shd w:val="clear" w:color="auto" w:fill="FFFFFF"/>
        </w:rPr>
        <w:t>3</w:t>
      </w:r>
      <w:r w:rsidRPr="00D720CF">
        <w:rPr>
          <w:rFonts w:cs="Arial"/>
          <w:b/>
          <w:bCs/>
          <w:sz w:val="20"/>
          <w:u w:val="single"/>
          <w:shd w:val="clear" w:color="auto" w:fill="FFFFFF"/>
        </w:rPr>
        <w:t>:</w:t>
      </w:r>
      <w:r w:rsidRPr="00D720CF">
        <w:rPr>
          <w:rFonts w:cs="Arial"/>
          <w:sz w:val="20"/>
          <w:u w:val="single"/>
          <w:shd w:val="clear" w:color="auto" w:fill="FFFFFF"/>
        </w:rPr>
        <w:t xml:space="preserve"> </w:t>
      </w:r>
      <w:r w:rsidRPr="00D720CF">
        <w:rPr>
          <w:rFonts w:cs="Arial"/>
          <w:b/>
          <w:bCs/>
          <w:sz w:val="20"/>
          <w:u w:val="single"/>
        </w:rPr>
        <w:t>Session Overview</w:t>
      </w:r>
    </w:p>
    <w:tbl>
      <w:tblPr>
        <w:tblStyle w:val="TableGrid"/>
        <w:tblW w:w="5000" w:type="pct"/>
        <w:tblLook w:val="04A0" w:firstRow="1" w:lastRow="0" w:firstColumn="1" w:lastColumn="0" w:noHBand="0" w:noVBand="1"/>
      </w:tblPr>
      <w:tblGrid>
        <w:gridCol w:w="1621"/>
        <w:gridCol w:w="7395"/>
      </w:tblGrid>
      <w:tr w:rsidR="00C1206A" w:rsidRPr="00D720CF" w14:paraId="777ED3E5" w14:textId="77777777" w:rsidTr="00687452">
        <w:tc>
          <w:tcPr>
            <w:tcW w:w="899" w:type="pct"/>
          </w:tcPr>
          <w:p w14:paraId="2EB03859" w14:textId="77777777" w:rsidR="00C1206A" w:rsidRPr="00D720CF" w:rsidRDefault="00C1206A" w:rsidP="00D720CF">
            <w:pPr>
              <w:spacing w:line="259" w:lineRule="auto"/>
              <w:rPr>
                <w:rFonts w:cs="Arial"/>
                <w:sz w:val="20"/>
                <w:u w:val="single"/>
              </w:rPr>
            </w:pPr>
            <w:r w:rsidRPr="00D720CF">
              <w:rPr>
                <w:rFonts w:cs="Arial"/>
                <w:sz w:val="20"/>
                <w:u w:val="single"/>
              </w:rPr>
              <w:t>Session 1</w:t>
            </w:r>
          </w:p>
        </w:tc>
        <w:tc>
          <w:tcPr>
            <w:tcW w:w="4101" w:type="pct"/>
          </w:tcPr>
          <w:p w14:paraId="396E6ED9" w14:textId="77777777" w:rsidR="00C1206A" w:rsidRPr="00D720CF" w:rsidRDefault="00C1206A" w:rsidP="00D720CF">
            <w:pPr>
              <w:spacing w:line="259" w:lineRule="auto"/>
              <w:rPr>
                <w:rFonts w:cs="Arial"/>
                <w:sz w:val="20"/>
                <w:u w:val="single"/>
              </w:rPr>
            </w:pPr>
            <w:r w:rsidRPr="00D720CF">
              <w:rPr>
                <w:rFonts w:cs="Arial"/>
                <w:sz w:val="20"/>
                <w:u w:val="single"/>
              </w:rPr>
              <w:t>Introduction to program</w:t>
            </w:r>
          </w:p>
          <w:p w14:paraId="5C9F3D5E" w14:textId="77777777" w:rsidR="00C1206A" w:rsidRPr="00D720CF" w:rsidRDefault="00C1206A" w:rsidP="00D720CF">
            <w:pPr>
              <w:spacing w:line="259" w:lineRule="auto"/>
              <w:rPr>
                <w:rFonts w:cs="Arial"/>
                <w:sz w:val="20"/>
                <w:u w:val="single"/>
              </w:rPr>
            </w:pPr>
            <w:r w:rsidRPr="00D720CF">
              <w:rPr>
                <w:rFonts w:cs="Arial"/>
                <w:sz w:val="20"/>
                <w:u w:val="single"/>
              </w:rPr>
              <w:t>Understanding emotions</w:t>
            </w:r>
          </w:p>
          <w:p w14:paraId="64022460" w14:textId="77777777" w:rsidR="00C1206A" w:rsidRPr="00D720CF" w:rsidRDefault="00C1206A" w:rsidP="00D720CF">
            <w:pPr>
              <w:spacing w:line="259" w:lineRule="auto"/>
              <w:rPr>
                <w:rFonts w:cs="Arial"/>
                <w:sz w:val="20"/>
                <w:u w:val="single"/>
              </w:rPr>
            </w:pPr>
            <w:r w:rsidRPr="00D720CF">
              <w:rPr>
                <w:rFonts w:cs="Arial"/>
                <w:sz w:val="20"/>
                <w:u w:val="single"/>
              </w:rPr>
              <w:t xml:space="preserve">Mental health as a continuum </w:t>
            </w:r>
          </w:p>
          <w:p w14:paraId="413A5FED" w14:textId="77777777" w:rsidR="00C1206A" w:rsidRPr="00D720CF" w:rsidRDefault="00C1206A" w:rsidP="00D720CF">
            <w:pPr>
              <w:spacing w:line="259" w:lineRule="auto"/>
              <w:rPr>
                <w:rFonts w:cs="Arial"/>
                <w:sz w:val="20"/>
                <w:u w:val="single"/>
              </w:rPr>
            </w:pPr>
            <w:r w:rsidRPr="00D720CF">
              <w:rPr>
                <w:rFonts w:cs="Arial"/>
                <w:sz w:val="20"/>
                <w:u w:val="single"/>
              </w:rPr>
              <w:t>Understanding behavioural activation</w:t>
            </w:r>
          </w:p>
        </w:tc>
      </w:tr>
      <w:tr w:rsidR="00C1206A" w:rsidRPr="00D720CF" w14:paraId="628F64CE" w14:textId="77777777" w:rsidTr="00687452">
        <w:tc>
          <w:tcPr>
            <w:tcW w:w="899" w:type="pct"/>
          </w:tcPr>
          <w:p w14:paraId="5793FF5C" w14:textId="77777777" w:rsidR="00C1206A" w:rsidRPr="00D720CF" w:rsidRDefault="00C1206A" w:rsidP="00D720CF">
            <w:pPr>
              <w:spacing w:line="259" w:lineRule="auto"/>
              <w:rPr>
                <w:rFonts w:cs="Arial"/>
                <w:sz w:val="20"/>
                <w:u w:val="single"/>
              </w:rPr>
            </w:pPr>
            <w:r w:rsidRPr="00D720CF">
              <w:rPr>
                <w:rFonts w:cs="Arial"/>
                <w:sz w:val="20"/>
                <w:u w:val="single"/>
              </w:rPr>
              <w:t>Session 2</w:t>
            </w:r>
          </w:p>
        </w:tc>
        <w:tc>
          <w:tcPr>
            <w:tcW w:w="4101" w:type="pct"/>
          </w:tcPr>
          <w:p w14:paraId="63B86056" w14:textId="77777777" w:rsidR="00C1206A" w:rsidRPr="00D720CF" w:rsidRDefault="00C1206A" w:rsidP="00D720CF">
            <w:pPr>
              <w:spacing w:line="259" w:lineRule="auto"/>
              <w:rPr>
                <w:rFonts w:cs="Arial"/>
                <w:sz w:val="20"/>
                <w:u w:val="single"/>
              </w:rPr>
            </w:pPr>
            <w:r w:rsidRPr="00D720CF">
              <w:rPr>
                <w:rFonts w:cs="Arial"/>
                <w:sz w:val="20"/>
                <w:u w:val="single"/>
              </w:rPr>
              <w:t>Exploring values</w:t>
            </w:r>
          </w:p>
          <w:p w14:paraId="33549D02" w14:textId="77777777" w:rsidR="00C1206A" w:rsidRPr="00D720CF" w:rsidRDefault="00C1206A" w:rsidP="00D720CF">
            <w:pPr>
              <w:spacing w:line="259" w:lineRule="auto"/>
              <w:rPr>
                <w:rFonts w:cs="Arial"/>
                <w:sz w:val="20"/>
                <w:u w:val="single"/>
              </w:rPr>
            </w:pPr>
            <w:r w:rsidRPr="00D720CF">
              <w:rPr>
                <w:rFonts w:cs="Arial"/>
                <w:sz w:val="20"/>
                <w:u w:val="single"/>
              </w:rPr>
              <w:t>Understanding types of problems (categorised as green, yellow, or blue)</w:t>
            </w:r>
          </w:p>
          <w:p w14:paraId="5018206E" w14:textId="77777777" w:rsidR="00C1206A" w:rsidRPr="00D720CF" w:rsidRDefault="00C1206A" w:rsidP="00D720CF">
            <w:pPr>
              <w:spacing w:line="259" w:lineRule="auto"/>
              <w:rPr>
                <w:rFonts w:cs="Arial"/>
                <w:sz w:val="20"/>
                <w:u w:val="single"/>
              </w:rPr>
            </w:pPr>
            <w:r w:rsidRPr="00D720CF">
              <w:rPr>
                <w:rFonts w:cs="Arial"/>
                <w:sz w:val="20"/>
                <w:u w:val="single"/>
              </w:rPr>
              <w:t>Learning the problem solving technique (PST) for green problems that can be changed</w:t>
            </w:r>
          </w:p>
          <w:p w14:paraId="48A0F979" w14:textId="77777777" w:rsidR="00C1206A" w:rsidRPr="00D720CF" w:rsidRDefault="00C1206A" w:rsidP="00D720CF">
            <w:pPr>
              <w:spacing w:line="259" w:lineRule="auto"/>
              <w:rPr>
                <w:rFonts w:cs="Arial"/>
                <w:sz w:val="20"/>
                <w:u w:val="single"/>
              </w:rPr>
            </w:pPr>
            <w:r w:rsidRPr="00D720CF">
              <w:rPr>
                <w:rFonts w:cs="Arial"/>
                <w:sz w:val="20"/>
                <w:u w:val="single"/>
              </w:rPr>
              <w:t>Practice using the PST</w:t>
            </w:r>
          </w:p>
        </w:tc>
      </w:tr>
      <w:tr w:rsidR="00C1206A" w:rsidRPr="00D720CF" w14:paraId="48CADE35" w14:textId="77777777" w:rsidTr="00687452">
        <w:tc>
          <w:tcPr>
            <w:tcW w:w="899" w:type="pct"/>
          </w:tcPr>
          <w:p w14:paraId="321B2879" w14:textId="77777777" w:rsidR="00C1206A" w:rsidRPr="00D720CF" w:rsidRDefault="00C1206A" w:rsidP="00D720CF">
            <w:pPr>
              <w:spacing w:line="259" w:lineRule="auto"/>
              <w:rPr>
                <w:rFonts w:cs="Arial"/>
                <w:sz w:val="20"/>
                <w:u w:val="single"/>
              </w:rPr>
            </w:pPr>
            <w:r w:rsidRPr="00D720CF">
              <w:rPr>
                <w:rFonts w:cs="Arial"/>
                <w:sz w:val="20"/>
                <w:u w:val="single"/>
              </w:rPr>
              <w:t>Session 3</w:t>
            </w:r>
          </w:p>
        </w:tc>
        <w:tc>
          <w:tcPr>
            <w:tcW w:w="4101" w:type="pct"/>
          </w:tcPr>
          <w:p w14:paraId="56EC8A8A" w14:textId="77777777" w:rsidR="00C1206A" w:rsidRPr="00D720CF" w:rsidRDefault="00C1206A" w:rsidP="00D720CF">
            <w:pPr>
              <w:spacing w:line="259" w:lineRule="auto"/>
              <w:rPr>
                <w:rFonts w:cs="Arial"/>
                <w:sz w:val="20"/>
                <w:u w:val="single"/>
              </w:rPr>
            </w:pPr>
            <w:r w:rsidRPr="00D720CF">
              <w:rPr>
                <w:rFonts w:cs="Arial"/>
                <w:sz w:val="20"/>
                <w:u w:val="single"/>
              </w:rPr>
              <w:t>Learning how to manage yellow problems (intrusive thoughts and worries)</w:t>
            </w:r>
          </w:p>
          <w:p w14:paraId="4B8BAF24" w14:textId="77777777" w:rsidR="00C1206A" w:rsidRPr="00D720CF" w:rsidRDefault="00C1206A" w:rsidP="00D720CF">
            <w:pPr>
              <w:spacing w:line="259" w:lineRule="auto"/>
              <w:rPr>
                <w:rFonts w:cs="Arial"/>
                <w:sz w:val="20"/>
                <w:u w:val="single"/>
              </w:rPr>
            </w:pPr>
            <w:r w:rsidRPr="00D720CF">
              <w:rPr>
                <w:rFonts w:cs="Arial"/>
                <w:sz w:val="20"/>
                <w:u w:val="single"/>
              </w:rPr>
              <w:t>Making a plan for managing yellow problems</w:t>
            </w:r>
          </w:p>
        </w:tc>
      </w:tr>
      <w:tr w:rsidR="00C1206A" w:rsidRPr="00D720CF" w14:paraId="3E929187" w14:textId="77777777" w:rsidTr="00687452">
        <w:tc>
          <w:tcPr>
            <w:tcW w:w="899" w:type="pct"/>
          </w:tcPr>
          <w:p w14:paraId="29BB60D6" w14:textId="77777777" w:rsidR="00C1206A" w:rsidRPr="00D720CF" w:rsidRDefault="00C1206A" w:rsidP="00D720CF">
            <w:pPr>
              <w:spacing w:line="259" w:lineRule="auto"/>
              <w:rPr>
                <w:rFonts w:cs="Arial"/>
                <w:sz w:val="20"/>
                <w:u w:val="single"/>
              </w:rPr>
            </w:pPr>
            <w:r w:rsidRPr="00D720CF">
              <w:rPr>
                <w:rFonts w:cs="Arial"/>
                <w:sz w:val="20"/>
                <w:u w:val="single"/>
              </w:rPr>
              <w:t>Session 4</w:t>
            </w:r>
          </w:p>
        </w:tc>
        <w:tc>
          <w:tcPr>
            <w:tcW w:w="4101" w:type="pct"/>
          </w:tcPr>
          <w:p w14:paraId="147EB375" w14:textId="2109FD84" w:rsidR="00C1206A" w:rsidRPr="00D720CF" w:rsidRDefault="00C1206A" w:rsidP="00D720CF">
            <w:pPr>
              <w:spacing w:line="259" w:lineRule="auto"/>
              <w:rPr>
                <w:rFonts w:cs="Arial"/>
                <w:sz w:val="20"/>
                <w:u w:val="single"/>
              </w:rPr>
            </w:pPr>
            <w:r w:rsidRPr="00D720CF">
              <w:rPr>
                <w:rFonts w:cs="Arial"/>
                <w:sz w:val="20"/>
                <w:u w:val="single"/>
              </w:rPr>
              <w:t>Learning how to cope with blue problems (big problems that cannot be changed)</w:t>
            </w:r>
          </w:p>
          <w:p w14:paraId="5BB74E71" w14:textId="77777777" w:rsidR="00C1206A" w:rsidRPr="00D720CF" w:rsidRDefault="00C1206A" w:rsidP="00D720CF">
            <w:pPr>
              <w:spacing w:line="259" w:lineRule="auto"/>
              <w:rPr>
                <w:rFonts w:cs="Arial"/>
                <w:sz w:val="20"/>
                <w:u w:val="single"/>
              </w:rPr>
            </w:pPr>
            <w:r w:rsidRPr="00D720CF">
              <w:rPr>
                <w:rFonts w:cs="Arial"/>
                <w:sz w:val="20"/>
                <w:u w:val="single"/>
              </w:rPr>
              <w:t>Making a plan for blue problems</w:t>
            </w:r>
          </w:p>
          <w:p w14:paraId="22493512" w14:textId="77777777" w:rsidR="00C1206A" w:rsidRPr="00D720CF" w:rsidRDefault="00C1206A" w:rsidP="00D720CF">
            <w:pPr>
              <w:spacing w:line="259" w:lineRule="auto"/>
              <w:rPr>
                <w:rFonts w:cs="Arial"/>
                <w:sz w:val="20"/>
                <w:u w:val="single"/>
              </w:rPr>
            </w:pPr>
            <w:r w:rsidRPr="00D720CF">
              <w:rPr>
                <w:rFonts w:cs="Arial"/>
                <w:sz w:val="20"/>
                <w:u w:val="single"/>
              </w:rPr>
              <w:t>Checking in on mental health</w:t>
            </w:r>
          </w:p>
          <w:p w14:paraId="6D85BC38" w14:textId="77777777" w:rsidR="00C1206A" w:rsidRPr="00D720CF" w:rsidRDefault="00C1206A" w:rsidP="00D720CF">
            <w:pPr>
              <w:spacing w:line="259" w:lineRule="auto"/>
              <w:rPr>
                <w:rFonts w:cs="Arial"/>
                <w:sz w:val="20"/>
                <w:u w:val="single"/>
              </w:rPr>
            </w:pPr>
            <w:r w:rsidRPr="00D720CF">
              <w:rPr>
                <w:rFonts w:cs="Arial"/>
                <w:sz w:val="20"/>
                <w:u w:val="single"/>
              </w:rPr>
              <w:t>Discuss next steps</w:t>
            </w:r>
          </w:p>
        </w:tc>
      </w:tr>
    </w:tbl>
    <w:p w14:paraId="17E5B226" w14:textId="77777777" w:rsidR="00C1206A" w:rsidRPr="00D720CF" w:rsidRDefault="00C1206A" w:rsidP="00D720CF">
      <w:pPr>
        <w:spacing w:line="259" w:lineRule="auto"/>
        <w:rPr>
          <w:rFonts w:cs="Arial"/>
          <w:sz w:val="20"/>
          <w:u w:val="single"/>
        </w:rPr>
      </w:pPr>
    </w:p>
    <w:p w14:paraId="62777D82" w14:textId="24A9A1E0" w:rsidR="00680DD0" w:rsidRPr="00D720CF" w:rsidRDefault="00680DD0" w:rsidP="00D720CF">
      <w:pPr>
        <w:pStyle w:val="paragraph"/>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lang w:val="en-ZA"/>
        </w:rPr>
        <w:lastRenderedPageBreak/>
        <w:t>At the start of each session, adolescents</w:t>
      </w:r>
      <w:r w:rsidR="00832C48" w:rsidRPr="00D720CF">
        <w:rPr>
          <w:rStyle w:val="normaltextrun"/>
          <w:rFonts w:ascii="Arial" w:hAnsi="Arial" w:cs="Arial"/>
          <w:sz w:val="20"/>
          <w:szCs w:val="20"/>
          <w:u w:val="single"/>
          <w:lang w:val="en-ZA"/>
        </w:rPr>
        <w:t xml:space="preserve"> will complete</w:t>
      </w:r>
      <w:r w:rsidRPr="00D720CF">
        <w:rPr>
          <w:rStyle w:val="normaltextrun"/>
          <w:rFonts w:ascii="Arial" w:hAnsi="Arial" w:cs="Arial"/>
          <w:sz w:val="20"/>
          <w:szCs w:val="20"/>
          <w:u w:val="single"/>
          <w:lang w:val="en-ZA"/>
        </w:rPr>
        <w:t xml:space="preserve"> of the Mental Health Check Survey (</w:t>
      </w:r>
      <w:r w:rsidR="008848CF" w:rsidRPr="00D720CF">
        <w:rPr>
          <w:rStyle w:val="normaltextrun"/>
          <w:rFonts w:ascii="Arial" w:hAnsi="Arial" w:cs="Arial"/>
          <w:sz w:val="20"/>
          <w:szCs w:val="20"/>
          <w:u w:val="single"/>
          <w:lang w:val="en-ZA"/>
        </w:rPr>
        <w:t>Appendix 47</w:t>
      </w:r>
      <w:r w:rsidRPr="00D720CF">
        <w:rPr>
          <w:rStyle w:val="normaltextrun"/>
          <w:rFonts w:ascii="Arial" w:hAnsi="Arial" w:cs="Arial"/>
          <w:sz w:val="20"/>
          <w:szCs w:val="20"/>
          <w:u w:val="single"/>
          <w:lang w:val="en-ZA"/>
        </w:rPr>
        <w:t xml:space="preserve">) </w:t>
      </w:r>
      <w:r w:rsidR="008848CF" w:rsidRPr="00D720CF">
        <w:rPr>
          <w:rStyle w:val="normaltextrun"/>
          <w:rFonts w:ascii="Arial" w:hAnsi="Arial" w:cs="Arial"/>
          <w:sz w:val="20"/>
          <w:szCs w:val="20"/>
          <w:u w:val="single"/>
          <w:lang w:val="en-ZA"/>
        </w:rPr>
        <w:t xml:space="preserve">for </w:t>
      </w:r>
      <w:r w:rsidRPr="00D720CF">
        <w:rPr>
          <w:rStyle w:val="normaltextrun"/>
          <w:rFonts w:ascii="Arial" w:hAnsi="Arial" w:cs="Arial"/>
          <w:sz w:val="20"/>
          <w:szCs w:val="20"/>
          <w:u w:val="single"/>
          <w:lang w:val="en-ZA"/>
        </w:rPr>
        <w:t xml:space="preserve">ongoing monitoring of their mental health. If </w:t>
      </w:r>
      <w:r w:rsidR="00E23A50" w:rsidRPr="00D720CF">
        <w:rPr>
          <w:rStyle w:val="normaltextrun"/>
          <w:rFonts w:ascii="Arial" w:hAnsi="Arial" w:cs="Arial"/>
          <w:sz w:val="20"/>
          <w:szCs w:val="20"/>
          <w:u w:val="single"/>
          <w:lang w:val="en-ZA"/>
        </w:rPr>
        <w:t>risk of harm is evident, the i</w:t>
      </w:r>
      <w:r w:rsidRPr="00D720CF">
        <w:rPr>
          <w:rStyle w:val="normaltextrun"/>
          <w:rFonts w:ascii="Arial" w:hAnsi="Arial" w:cs="Arial"/>
          <w:sz w:val="20"/>
          <w:szCs w:val="20"/>
          <w:u w:val="single"/>
          <w:lang w:val="en-ZA"/>
        </w:rPr>
        <w:t>nterventionist will follow the Risk Management Procedure (</w:t>
      </w:r>
      <w:r w:rsidRPr="00B8410F">
        <w:rPr>
          <w:rStyle w:val="normaltextrun"/>
          <w:rFonts w:ascii="Arial" w:hAnsi="Arial" w:cs="Arial"/>
          <w:b/>
          <w:bCs/>
          <w:sz w:val="20"/>
          <w:szCs w:val="20"/>
          <w:u w:val="single"/>
          <w:lang w:val="en-ZA"/>
        </w:rPr>
        <w:t>Section 3</w:t>
      </w:r>
      <w:r w:rsidRPr="00D720CF">
        <w:rPr>
          <w:rStyle w:val="normaltextrun"/>
          <w:rFonts w:ascii="Arial" w:hAnsi="Arial" w:cs="Arial"/>
          <w:sz w:val="20"/>
          <w:szCs w:val="20"/>
          <w:u w:val="single"/>
          <w:lang w:val="en-ZA"/>
        </w:rPr>
        <w:t xml:space="preserve"> of this protocol; </w:t>
      </w:r>
      <w:r w:rsidR="00D155E1" w:rsidRPr="00D720CF">
        <w:rPr>
          <w:rStyle w:val="normaltextrun"/>
          <w:rFonts w:ascii="Arial" w:hAnsi="Arial" w:cs="Arial"/>
          <w:sz w:val="20"/>
          <w:szCs w:val="20"/>
          <w:u w:val="single"/>
          <w:lang w:val="en-ZA"/>
        </w:rPr>
        <w:t xml:space="preserve">Appendix </w:t>
      </w:r>
      <w:r w:rsidR="00BA1992">
        <w:rPr>
          <w:rStyle w:val="normaltextrun"/>
          <w:rFonts w:ascii="Arial" w:hAnsi="Arial" w:cs="Arial"/>
          <w:sz w:val="20"/>
          <w:szCs w:val="20"/>
          <w:u w:val="single"/>
          <w:lang w:val="en-ZA"/>
        </w:rPr>
        <w:t>49</w:t>
      </w:r>
      <w:r w:rsidRPr="00D720CF">
        <w:rPr>
          <w:rStyle w:val="normaltextrun"/>
          <w:rFonts w:ascii="Arial" w:hAnsi="Arial" w:cs="Arial"/>
          <w:sz w:val="20"/>
          <w:szCs w:val="20"/>
          <w:u w:val="single"/>
          <w:lang w:val="en-ZA"/>
        </w:rPr>
        <w:t>) as outlined in the training</w:t>
      </w:r>
      <w:r w:rsidR="00E62072" w:rsidRPr="00D720CF">
        <w:rPr>
          <w:rStyle w:val="normaltextrun"/>
          <w:rFonts w:ascii="Arial" w:hAnsi="Arial" w:cs="Arial"/>
          <w:sz w:val="20"/>
          <w:szCs w:val="20"/>
          <w:u w:val="single"/>
          <w:lang w:val="en-ZA"/>
        </w:rPr>
        <w:t xml:space="preserve"> and the clinical governance procedures of each implementation site</w:t>
      </w:r>
      <w:r w:rsidRPr="00D720CF">
        <w:rPr>
          <w:rStyle w:val="normaltextrun"/>
          <w:rFonts w:ascii="Arial" w:hAnsi="Arial" w:cs="Arial"/>
          <w:sz w:val="20"/>
          <w:szCs w:val="20"/>
          <w:u w:val="single"/>
          <w:lang w:val="en-ZA"/>
        </w:rPr>
        <w:t xml:space="preserve">. At headspace sites, </w:t>
      </w:r>
      <w:r w:rsidR="00E62072" w:rsidRPr="00D720CF">
        <w:rPr>
          <w:rStyle w:val="normaltextrun"/>
          <w:rFonts w:ascii="Arial" w:hAnsi="Arial" w:cs="Arial"/>
          <w:sz w:val="20"/>
          <w:szCs w:val="20"/>
          <w:u w:val="single"/>
          <w:lang w:val="en-ZA"/>
        </w:rPr>
        <w:t>i</w:t>
      </w:r>
      <w:r w:rsidRPr="00D720CF">
        <w:rPr>
          <w:rStyle w:val="normaltextrun"/>
          <w:rFonts w:ascii="Arial" w:hAnsi="Arial" w:cs="Arial"/>
          <w:sz w:val="20"/>
          <w:szCs w:val="20"/>
          <w:u w:val="single"/>
          <w:lang w:val="en-ZA"/>
        </w:rPr>
        <w:t xml:space="preserve">nterventionists will </w:t>
      </w:r>
      <w:r w:rsidR="00297AC0" w:rsidRPr="00D720CF">
        <w:rPr>
          <w:rStyle w:val="normaltextrun"/>
          <w:rFonts w:ascii="Arial" w:hAnsi="Arial" w:cs="Arial"/>
          <w:sz w:val="20"/>
          <w:szCs w:val="20"/>
          <w:u w:val="single"/>
          <w:lang w:val="en-ZA"/>
        </w:rPr>
        <w:t xml:space="preserve">immediately </w:t>
      </w:r>
      <w:r w:rsidRPr="00D720CF">
        <w:rPr>
          <w:rStyle w:val="normaltextrun"/>
          <w:rFonts w:ascii="Arial" w:hAnsi="Arial" w:cs="Arial"/>
          <w:sz w:val="20"/>
          <w:szCs w:val="20"/>
          <w:u w:val="single"/>
          <w:lang w:val="en-ZA"/>
        </w:rPr>
        <w:t xml:space="preserve">report the increased risk of harm to the headspace Clinical Team Lead and </w:t>
      </w:r>
      <w:r w:rsidR="00E62072" w:rsidRPr="00D720CF">
        <w:rPr>
          <w:rStyle w:val="normaltextrun"/>
          <w:rFonts w:ascii="Arial" w:hAnsi="Arial" w:cs="Arial"/>
          <w:sz w:val="20"/>
          <w:szCs w:val="20"/>
          <w:u w:val="single"/>
          <w:lang w:val="en-ZA"/>
        </w:rPr>
        <w:t xml:space="preserve">the </w:t>
      </w:r>
      <w:r w:rsidRPr="00D720CF">
        <w:rPr>
          <w:rStyle w:val="normaltextrun"/>
          <w:rFonts w:ascii="Arial" w:hAnsi="Arial" w:cs="Arial"/>
          <w:sz w:val="20"/>
          <w:szCs w:val="20"/>
          <w:u w:val="single"/>
          <w:lang w:val="en-ZA"/>
        </w:rPr>
        <w:t xml:space="preserve">Trial Manager to discuss and determine appropriate action in accordance with the Risk Mitigation Plan. At </w:t>
      </w:r>
      <w:r w:rsidR="00297AC0" w:rsidRPr="00D720CF">
        <w:rPr>
          <w:rStyle w:val="normaltextrun"/>
          <w:rFonts w:ascii="Arial" w:hAnsi="Arial" w:cs="Arial"/>
          <w:sz w:val="20"/>
          <w:szCs w:val="20"/>
          <w:u w:val="single"/>
          <w:lang w:val="en-ZA"/>
        </w:rPr>
        <w:t>the youth centres</w:t>
      </w:r>
      <w:r w:rsidRPr="00D720CF">
        <w:rPr>
          <w:rStyle w:val="normaltextrun"/>
          <w:rFonts w:ascii="Arial" w:hAnsi="Arial" w:cs="Arial"/>
          <w:sz w:val="20"/>
          <w:szCs w:val="20"/>
          <w:u w:val="single"/>
          <w:lang w:val="en-ZA"/>
        </w:rPr>
        <w:t xml:space="preserve">, </w:t>
      </w:r>
      <w:r w:rsidR="00297AC0" w:rsidRPr="00D720CF">
        <w:rPr>
          <w:rStyle w:val="normaltextrun"/>
          <w:rFonts w:ascii="Arial" w:hAnsi="Arial" w:cs="Arial"/>
          <w:sz w:val="20"/>
          <w:szCs w:val="20"/>
          <w:u w:val="single"/>
          <w:lang w:val="en-ZA"/>
        </w:rPr>
        <w:t>i</w:t>
      </w:r>
      <w:r w:rsidRPr="00D720CF">
        <w:rPr>
          <w:rStyle w:val="normaltextrun"/>
          <w:rFonts w:ascii="Arial" w:hAnsi="Arial" w:cs="Arial"/>
          <w:sz w:val="20"/>
          <w:szCs w:val="20"/>
          <w:u w:val="single"/>
          <w:lang w:val="en-ZA"/>
        </w:rPr>
        <w:t xml:space="preserve">nterventionists will report the increased risk of harm to the </w:t>
      </w:r>
      <w:r w:rsidR="00511863" w:rsidRPr="00D720CF">
        <w:rPr>
          <w:rStyle w:val="normaltextrun"/>
          <w:rFonts w:ascii="Arial" w:hAnsi="Arial" w:cs="Arial"/>
          <w:sz w:val="20"/>
          <w:szCs w:val="20"/>
          <w:u w:val="single"/>
          <w:lang w:val="en-ZA"/>
        </w:rPr>
        <w:t>centre manager and t</w:t>
      </w:r>
      <w:r w:rsidRPr="00D720CF">
        <w:rPr>
          <w:rStyle w:val="normaltextrun"/>
          <w:rFonts w:ascii="Arial" w:hAnsi="Arial" w:cs="Arial"/>
          <w:sz w:val="20"/>
          <w:szCs w:val="20"/>
          <w:u w:val="single"/>
          <w:lang w:val="en-ZA"/>
        </w:rPr>
        <w:t xml:space="preserve">rial </w:t>
      </w:r>
      <w:r w:rsidR="00511863" w:rsidRPr="00D720CF">
        <w:rPr>
          <w:rStyle w:val="normaltextrun"/>
          <w:rFonts w:ascii="Arial" w:hAnsi="Arial" w:cs="Arial"/>
          <w:sz w:val="20"/>
          <w:szCs w:val="20"/>
          <w:u w:val="single"/>
          <w:lang w:val="en-ZA"/>
        </w:rPr>
        <w:t>m</w:t>
      </w:r>
      <w:r w:rsidRPr="00D720CF">
        <w:rPr>
          <w:rStyle w:val="normaltextrun"/>
          <w:rFonts w:ascii="Arial" w:hAnsi="Arial" w:cs="Arial"/>
          <w:sz w:val="20"/>
          <w:szCs w:val="20"/>
          <w:u w:val="single"/>
          <w:lang w:val="en-ZA"/>
        </w:rPr>
        <w:t xml:space="preserve">anager to discuss and determine whether the adolescent continues or exits the study and </w:t>
      </w:r>
      <w:r w:rsidR="00A46812" w:rsidRPr="00D720CF">
        <w:rPr>
          <w:rStyle w:val="normaltextrun"/>
          <w:rFonts w:ascii="Arial" w:hAnsi="Arial" w:cs="Arial"/>
          <w:sz w:val="20"/>
          <w:szCs w:val="20"/>
          <w:u w:val="single"/>
          <w:lang w:val="en-ZA"/>
        </w:rPr>
        <w:t>the additional</w:t>
      </w:r>
      <w:r w:rsidRPr="00D720CF">
        <w:rPr>
          <w:rStyle w:val="normaltextrun"/>
          <w:rFonts w:ascii="Arial" w:hAnsi="Arial" w:cs="Arial"/>
          <w:sz w:val="20"/>
          <w:szCs w:val="20"/>
          <w:u w:val="single"/>
          <w:lang w:val="en-ZA"/>
        </w:rPr>
        <w:t xml:space="preserve"> supports required in accordance with the Risk Mitigation Plan</w:t>
      </w:r>
      <w:r w:rsidR="00B9402A">
        <w:rPr>
          <w:rStyle w:val="normaltextrun"/>
          <w:rFonts w:ascii="Arial" w:hAnsi="Arial" w:cs="Arial"/>
          <w:sz w:val="20"/>
          <w:szCs w:val="20"/>
          <w:u w:val="single"/>
          <w:lang w:val="en-ZA"/>
        </w:rPr>
        <w:t xml:space="preserve"> (Appendix 48)</w:t>
      </w:r>
      <w:r w:rsidRPr="00D720CF">
        <w:rPr>
          <w:rStyle w:val="normaltextrun"/>
          <w:rFonts w:ascii="Arial" w:hAnsi="Arial" w:cs="Arial"/>
          <w:sz w:val="20"/>
          <w:szCs w:val="20"/>
          <w:u w:val="single"/>
          <w:lang w:val="en-ZA"/>
        </w:rPr>
        <w:t>.</w:t>
      </w:r>
    </w:p>
    <w:p w14:paraId="4A265168" w14:textId="77777777" w:rsidR="00680DD0" w:rsidRPr="00D720CF" w:rsidRDefault="00680DD0" w:rsidP="00D720CF">
      <w:pPr>
        <w:pStyle w:val="paragraph"/>
        <w:spacing w:before="0" w:beforeAutospacing="0" w:after="0" w:afterAutospacing="0" w:line="259" w:lineRule="auto"/>
        <w:jc w:val="both"/>
        <w:textAlignment w:val="baseline"/>
        <w:rPr>
          <w:rStyle w:val="normaltextrun"/>
          <w:rFonts w:ascii="Arial" w:hAnsi="Arial" w:cs="Arial"/>
          <w:sz w:val="20"/>
          <w:szCs w:val="20"/>
          <w:u w:val="single"/>
          <w:lang w:val="en-ZA"/>
        </w:rPr>
      </w:pPr>
    </w:p>
    <w:p w14:paraId="3D93D6FA" w14:textId="7D1F03EC" w:rsidR="00EB1C8B" w:rsidRPr="00D720CF" w:rsidRDefault="00D155E1" w:rsidP="00D720CF">
      <w:pPr>
        <w:pStyle w:val="paragraph"/>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lang w:val="en-ZA"/>
        </w:rPr>
        <w:t>After each session, adolescents</w:t>
      </w:r>
      <w:r w:rsidR="00832C48" w:rsidRPr="00D720CF">
        <w:rPr>
          <w:rStyle w:val="normaltextrun"/>
          <w:rFonts w:ascii="Arial" w:hAnsi="Arial" w:cs="Arial"/>
          <w:sz w:val="20"/>
          <w:szCs w:val="20"/>
          <w:u w:val="single"/>
          <w:lang w:val="en-ZA"/>
        </w:rPr>
        <w:t xml:space="preserve"> will complete</w:t>
      </w:r>
      <w:r w:rsidRPr="00D720CF">
        <w:rPr>
          <w:rStyle w:val="normaltextrun"/>
          <w:rFonts w:ascii="Arial" w:hAnsi="Arial" w:cs="Arial"/>
          <w:sz w:val="20"/>
          <w:szCs w:val="20"/>
          <w:u w:val="single"/>
          <w:lang w:val="en-ZA"/>
        </w:rPr>
        <w:t xml:space="preserve"> the Session Rating </w:t>
      </w:r>
      <w:r w:rsidR="00832C48" w:rsidRPr="00D720CF">
        <w:rPr>
          <w:rStyle w:val="normaltextrun"/>
          <w:rFonts w:ascii="Arial" w:hAnsi="Arial" w:cs="Arial"/>
          <w:sz w:val="20"/>
          <w:szCs w:val="20"/>
          <w:u w:val="single"/>
          <w:lang w:val="en-ZA"/>
        </w:rPr>
        <w:t>S</w:t>
      </w:r>
      <w:r w:rsidRPr="00D720CF">
        <w:rPr>
          <w:rStyle w:val="normaltextrun"/>
          <w:rFonts w:ascii="Arial" w:hAnsi="Arial" w:cs="Arial"/>
          <w:sz w:val="20"/>
          <w:szCs w:val="20"/>
          <w:u w:val="single"/>
          <w:lang w:val="en-ZA"/>
        </w:rPr>
        <w:t>urvey (</w:t>
      </w:r>
      <w:r w:rsidR="00EA1AAF" w:rsidRPr="00D720CF">
        <w:rPr>
          <w:rStyle w:val="normaltextrun"/>
          <w:rFonts w:ascii="Arial" w:hAnsi="Arial" w:cs="Arial"/>
          <w:sz w:val="20"/>
          <w:szCs w:val="20"/>
          <w:u w:val="single"/>
          <w:lang w:val="en-ZA"/>
        </w:rPr>
        <w:t xml:space="preserve">Appendix </w:t>
      </w:r>
      <w:r w:rsidR="00BA1992">
        <w:rPr>
          <w:rStyle w:val="normaltextrun"/>
          <w:rFonts w:ascii="Arial" w:hAnsi="Arial" w:cs="Arial"/>
          <w:sz w:val="20"/>
          <w:szCs w:val="20"/>
          <w:u w:val="single"/>
          <w:lang w:val="en-ZA"/>
        </w:rPr>
        <w:t>50</w:t>
      </w:r>
      <w:r w:rsidRPr="00D720CF">
        <w:rPr>
          <w:rStyle w:val="normaltextrun"/>
          <w:rFonts w:ascii="Arial" w:hAnsi="Arial" w:cs="Arial"/>
          <w:sz w:val="20"/>
          <w:szCs w:val="20"/>
          <w:u w:val="single"/>
          <w:lang w:val="en-ZA"/>
        </w:rPr>
        <w:t>)</w:t>
      </w:r>
      <w:r w:rsidR="00832C48" w:rsidRPr="00D720CF">
        <w:rPr>
          <w:rStyle w:val="normaltextrun"/>
          <w:rFonts w:ascii="Arial" w:hAnsi="Arial" w:cs="Arial"/>
          <w:sz w:val="20"/>
          <w:szCs w:val="20"/>
          <w:u w:val="single"/>
          <w:lang w:val="en-ZA"/>
        </w:rPr>
        <w:t xml:space="preserve"> where they will rate their satisfaction with the following session aspects: relationship with interventionist, relevance/content of the session, helpfulness of approach, and overall satisfaction. </w:t>
      </w:r>
      <w:r w:rsidR="00832C48" w:rsidRPr="00D720CF">
        <w:rPr>
          <w:rStyle w:val="eop"/>
          <w:rFonts w:ascii="Arial" w:hAnsi="Arial" w:cs="Arial"/>
          <w:sz w:val="20"/>
          <w:szCs w:val="20"/>
          <w:u w:val="single"/>
        </w:rPr>
        <w:t> </w:t>
      </w:r>
      <w:r w:rsidRPr="00D720CF">
        <w:rPr>
          <w:rStyle w:val="normaltextrun"/>
          <w:rFonts w:ascii="Arial" w:hAnsi="Arial" w:cs="Arial"/>
          <w:sz w:val="20"/>
          <w:szCs w:val="20"/>
          <w:u w:val="single"/>
          <w:lang w:val="en-ZA"/>
        </w:rPr>
        <w:t xml:space="preserve"> </w:t>
      </w:r>
      <w:r w:rsidR="00F5589D" w:rsidRPr="00D720CF">
        <w:rPr>
          <w:rStyle w:val="normaltextrun"/>
          <w:rFonts w:ascii="Arial" w:hAnsi="Arial" w:cs="Arial"/>
          <w:sz w:val="20"/>
          <w:szCs w:val="20"/>
          <w:u w:val="single"/>
          <w:lang w:val="en-ZA"/>
        </w:rPr>
        <w:t>After each session, i</w:t>
      </w:r>
      <w:r w:rsidR="00DC6A45" w:rsidRPr="00D720CF">
        <w:rPr>
          <w:rStyle w:val="normaltextrun"/>
          <w:rFonts w:ascii="Arial" w:hAnsi="Arial" w:cs="Arial"/>
          <w:sz w:val="20"/>
          <w:szCs w:val="20"/>
          <w:u w:val="single"/>
          <w:lang w:val="en-ZA"/>
        </w:rPr>
        <w:t>nterventionists will complete a Session Record Form (</w:t>
      </w:r>
      <w:r w:rsidR="00F5589D" w:rsidRPr="00D720CF">
        <w:rPr>
          <w:rStyle w:val="normaltextrun"/>
          <w:rFonts w:ascii="Arial" w:hAnsi="Arial" w:cs="Arial"/>
          <w:sz w:val="20"/>
          <w:szCs w:val="20"/>
          <w:u w:val="single"/>
          <w:lang w:val="en-ZA"/>
        </w:rPr>
        <w:t>Appendix</w:t>
      </w:r>
      <w:r w:rsidR="00837ABE" w:rsidRPr="00D720CF">
        <w:rPr>
          <w:rStyle w:val="normaltextrun"/>
          <w:rFonts w:ascii="Arial" w:hAnsi="Arial" w:cs="Arial"/>
          <w:sz w:val="20"/>
          <w:szCs w:val="20"/>
          <w:u w:val="single"/>
          <w:lang w:val="en-ZA"/>
        </w:rPr>
        <w:t xml:space="preserve"> </w:t>
      </w:r>
      <w:r w:rsidR="00EA1AAF" w:rsidRPr="00D720CF">
        <w:rPr>
          <w:rStyle w:val="normaltextrun"/>
          <w:rFonts w:ascii="Arial" w:hAnsi="Arial" w:cs="Arial"/>
          <w:sz w:val="20"/>
          <w:szCs w:val="20"/>
          <w:u w:val="single"/>
          <w:lang w:val="en-ZA"/>
        </w:rPr>
        <w:t>5</w:t>
      </w:r>
      <w:r w:rsidR="00BA1992">
        <w:rPr>
          <w:rStyle w:val="normaltextrun"/>
          <w:rFonts w:ascii="Arial" w:hAnsi="Arial" w:cs="Arial"/>
          <w:sz w:val="20"/>
          <w:szCs w:val="20"/>
          <w:u w:val="single"/>
          <w:lang w:val="en-ZA"/>
        </w:rPr>
        <w:t>1</w:t>
      </w:r>
      <w:r w:rsidR="00DC6A45" w:rsidRPr="00D720CF">
        <w:rPr>
          <w:rStyle w:val="normaltextrun"/>
          <w:rFonts w:ascii="Arial" w:hAnsi="Arial" w:cs="Arial"/>
          <w:sz w:val="20"/>
          <w:szCs w:val="20"/>
          <w:u w:val="single"/>
          <w:lang w:val="en-ZA"/>
        </w:rPr>
        <w:t xml:space="preserve">) </w:t>
      </w:r>
      <w:r w:rsidR="00837ABE" w:rsidRPr="00D720CF">
        <w:rPr>
          <w:rStyle w:val="normaltextrun"/>
          <w:rFonts w:ascii="Arial" w:hAnsi="Arial" w:cs="Arial"/>
          <w:sz w:val="20"/>
          <w:szCs w:val="20"/>
          <w:u w:val="single"/>
          <w:lang w:val="en-ZA"/>
        </w:rPr>
        <w:t>that</w:t>
      </w:r>
      <w:r w:rsidR="00DC6A45" w:rsidRPr="00D720CF">
        <w:rPr>
          <w:rStyle w:val="normaltextrun"/>
          <w:rFonts w:ascii="Arial" w:hAnsi="Arial" w:cs="Arial"/>
          <w:sz w:val="20"/>
          <w:szCs w:val="20"/>
          <w:u w:val="single"/>
          <w:lang w:val="en-ZA"/>
        </w:rPr>
        <w:t xml:space="preserve"> record</w:t>
      </w:r>
      <w:r w:rsidR="00EA1AAF" w:rsidRPr="00D720CF">
        <w:rPr>
          <w:rStyle w:val="normaltextrun"/>
          <w:rFonts w:ascii="Arial" w:hAnsi="Arial" w:cs="Arial"/>
          <w:sz w:val="20"/>
          <w:szCs w:val="20"/>
          <w:u w:val="single"/>
          <w:lang w:val="en-ZA"/>
        </w:rPr>
        <w:t>s</w:t>
      </w:r>
      <w:r w:rsidR="00DC6A45" w:rsidRPr="00D720CF">
        <w:rPr>
          <w:rStyle w:val="normaltextrun"/>
          <w:rFonts w:ascii="Arial" w:hAnsi="Arial" w:cs="Arial"/>
          <w:sz w:val="20"/>
          <w:szCs w:val="20"/>
          <w:u w:val="single"/>
          <w:lang w:val="en-ZA"/>
        </w:rPr>
        <w:t xml:space="preserve"> details about the session (e.g., session number, date, time started and finished, content covered/not covered, deviations from procedure), the adolescent (e.g., their </w:t>
      </w:r>
      <w:r w:rsidR="00837ABE" w:rsidRPr="00D720CF">
        <w:rPr>
          <w:rStyle w:val="normaltextrun"/>
          <w:rFonts w:ascii="Arial" w:hAnsi="Arial" w:cs="Arial"/>
          <w:sz w:val="20"/>
          <w:szCs w:val="20"/>
          <w:u w:val="single"/>
          <w:lang w:val="en-ZA"/>
        </w:rPr>
        <w:t>unique ID#,</w:t>
      </w:r>
      <w:r w:rsidR="00DC6A45" w:rsidRPr="00D720CF">
        <w:rPr>
          <w:rStyle w:val="normaltextrun"/>
          <w:rFonts w:ascii="Arial" w:hAnsi="Arial" w:cs="Arial"/>
          <w:sz w:val="20"/>
          <w:szCs w:val="20"/>
          <w:u w:val="single"/>
          <w:lang w:val="en-ZA"/>
        </w:rPr>
        <w:t xml:space="preserve"> any identified risks, main topics/issues discussed), and any other important notes. </w:t>
      </w:r>
      <w:r w:rsidR="00DC6A45" w:rsidRPr="00D720CF">
        <w:rPr>
          <w:rStyle w:val="eop"/>
          <w:rFonts w:ascii="Arial" w:hAnsi="Arial" w:cs="Arial"/>
          <w:sz w:val="20"/>
          <w:szCs w:val="20"/>
          <w:u w:val="single"/>
        </w:rPr>
        <w:t> </w:t>
      </w:r>
      <w:r w:rsidR="00EB1C8B" w:rsidRPr="00D720CF">
        <w:rPr>
          <w:rStyle w:val="normaltextrun"/>
          <w:rFonts w:ascii="Arial" w:hAnsi="Arial" w:cs="Arial"/>
          <w:sz w:val="20"/>
          <w:szCs w:val="20"/>
          <w:u w:val="single"/>
        </w:rPr>
        <w:t>Participants will not be restricted from accessing specialist mental health services or self-help (e.g., online resources) during their participation in the intervention.</w:t>
      </w:r>
      <w:r w:rsidR="00EB1C8B" w:rsidRPr="00D720CF">
        <w:rPr>
          <w:rStyle w:val="eop"/>
          <w:rFonts w:ascii="Arial" w:hAnsi="Arial" w:cs="Arial"/>
          <w:sz w:val="20"/>
          <w:szCs w:val="20"/>
          <w:u w:val="single"/>
        </w:rPr>
        <w:t> </w:t>
      </w:r>
    </w:p>
    <w:p w14:paraId="2077D595" w14:textId="68E1E934" w:rsidR="00FF1BF6" w:rsidRPr="00D720CF" w:rsidRDefault="00FF1BF6" w:rsidP="00D720CF">
      <w:pPr>
        <w:pStyle w:val="paragraph"/>
        <w:numPr>
          <w:ilvl w:val="0"/>
          <w:numId w:val="43"/>
        </w:numPr>
        <w:spacing w:before="0" w:beforeAutospacing="0" w:after="0" w:afterAutospacing="0" w:line="259" w:lineRule="auto"/>
        <w:jc w:val="both"/>
        <w:textAlignment w:val="baseline"/>
        <w:rPr>
          <w:rFonts w:ascii="Arial" w:hAnsi="Arial" w:cs="Arial"/>
          <w:bCs/>
          <w:i/>
          <w:iCs/>
          <w:sz w:val="20"/>
          <w:szCs w:val="20"/>
          <w:u w:val="single"/>
        </w:rPr>
      </w:pPr>
      <w:r w:rsidRPr="00D720CF">
        <w:rPr>
          <w:rFonts w:ascii="Arial" w:hAnsi="Arial" w:cs="Arial"/>
          <w:bCs/>
          <w:i/>
          <w:iCs/>
          <w:sz w:val="20"/>
          <w:szCs w:val="20"/>
          <w:u w:val="single"/>
        </w:rPr>
        <w:t xml:space="preserve">Comparison arm: </w:t>
      </w:r>
      <w:r w:rsidR="00832C48" w:rsidRPr="00D720CF">
        <w:rPr>
          <w:rFonts w:ascii="Arial" w:hAnsi="Arial" w:cs="Arial"/>
          <w:bCs/>
          <w:i/>
          <w:iCs/>
          <w:sz w:val="20"/>
          <w:szCs w:val="20"/>
          <w:u w:val="single"/>
        </w:rPr>
        <w:t>Usual Care</w:t>
      </w:r>
    </w:p>
    <w:p w14:paraId="6E676DB6" w14:textId="142CA5AC" w:rsidR="00472661" w:rsidRPr="00D720CF" w:rsidRDefault="00FF1BF6" w:rsidP="00D720CF">
      <w:pPr>
        <w:pStyle w:val="paragraph"/>
        <w:spacing w:before="0" w:beforeAutospacing="0" w:after="0" w:afterAutospacing="0" w:line="259" w:lineRule="auto"/>
        <w:jc w:val="both"/>
        <w:textAlignment w:val="baseline"/>
        <w:rPr>
          <w:rFonts w:ascii="Arial" w:hAnsi="Arial" w:cs="Arial"/>
          <w:sz w:val="20"/>
          <w:szCs w:val="20"/>
          <w:u w:val="single"/>
        </w:rPr>
      </w:pPr>
      <w:r w:rsidRPr="00D720CF">
        <w:rPr>
          <w:rFonts w:ascii="Arial" w:hAnsi="Arial" w:cs="Arial"/>
          <w:sz w:val="20"/>
          <w:szCs w:val="20"/>
          <w:u w:val="single"/>
        </w:rPr>
        <w:t xml:space="preserve">Participants assigned to this arm </w:t>
      </w:r>
      <w:r w:rsidR="005D46F6" w:rsidRPr="00D720CF">
        <w:rPr>
          <w:rFonts w:ascii="Arial" w:hAnsi="Arial" w:cs="Arial"/>
          <w:sz w:val="20"/>
          <w:szCs w:val="20"/>
          <w:u w:val="single"/>
        </w:rPr>
        <w:t>will receive the usual care and support provided by their</w:t>
      </w:r>
      <w:r w:rsidR="00237322" w:rsidRPr="00D720CF">
        <w:rPr>
          <w:rFonts w:ascii="Arial" w:hAnsi="Arial" w:cs="Arial"/>
          <w:sz w:val="20"/>
          <w:szCs w:val="20"/>
          <w:u w:val="single"/>
        </w:rPr>
        <w:t xml:space="preserve"> implementation site.  This generally involves ongoing monitoring and case management while they wait for their appointment with a mental health provider. </w:t>
      </w:r>
      <w:r w:rsidR="00472661" w:rsidRPr="00D720CF">
        <w:rPr>
          <w:rStyle w:val="normaltextrun"/>
          <w:rFonts w:ascii="Arial" w:hAnsi="Arial" w:cs="Arial"/>
          <w:sz w:val="20"/>
          <w:szCs w:val="20"/>
          <w:u w:val="single"/>
        </w:rPr>
        <w:t xml:space="preserve">Participants </w:t>
      </w:r>
      <w:r w:rsidR="00237322" w:rsidRPr="00D720CF">
        <w:rPr>
          <w:rStyle w:val="normaltextrun"/>
          <w:rFonts w:ascii="Arial" w:hAnsi="Arial" w:cs="Arial"/>
          <w:sz w:val="20"/>
          <w:szCs w:val="20"/>
          <w:u w:val="single"/>
        </w:rPr>
        <w:t xml:space="preserve">assigned to this comparison condition </w:t>
      </w:r>
      <w:r w:rsidR="00472661" w:rsidRPr="00D720CF">
        <w:rPr>
          <w:rStyle w:val="normaltextrun"/>
          <w:rFonts w:ascii="Arial" w:hAnsi="Arial" w:cs="Arial"/>
          <w:sz w:val="20"/>
          <w:szCs w:val="20"/>
          <w:u w:val="single"/>
        </w:rPr>
        <w:t xml:space="preserve">will not be restricted from accessing specialist mental health services or self-help (e.g., online resources) during their </w:t>
      </w:r>
      <w:r w:rsidR="00237322" w:rsidRPr="00D720CF">
        <w:rPr>
          <w:rStyle w:val="normaltextrun"/>
          <w:rFonts w:ascii="Arial" w:hAnsi="Arial" w:cs="Arial"/>
          <w:sz w:val="20"/>
          <w:szCs w:val="20"/>
          <w:u w:val="single"/>
        </w:rPr>
        <w:t xml:space="preserve">study </w:t>
      </w:r>
      <w:r w:rsidR="00472661" w:rsidRPr="00D720CF">
        <w:rPr>
          <w:rStyle w:val="normaltextrun"/>
          <w:rFonts w:ascii="Arial" w:hAnsi="Arial" w:cs="Arial"/>
          <w:sz w:val="20"/>
          <w:szCs w:val="20"/>
          <w:u w:val="single"/>
        </w:rPr>
        <w:t>participation</w:t>
      </w:r>
      <w:r w:rsidR="00237322" w:rsidRPr="00D720CF">
        <w:rPr>
          <w:rStyle w:val="normaltextrun"/>
          <w:rFonts w:ascii="Arial" w:hAnsi="Arial" w:cs="Arial"/>
          <w:sz w:val="20"/>
          <w:szCs w:val="20"/>
          <w:u w:val="single"/>
        </w:rPr>
        <w:t>.  At the end of their last follow up appointment</w:t>
      </w:r>
      <w:r w:rsidR="00CF5A9B" w:rsidRPr="00D720CF">
        <w:rPr>
          <w:rStyle w:val="normaltextrun"/>
          <w:rFonts w:ascii="Arial" w:hAnsi="Arial" w:cs="Arial"/>
          <w:sz w:val="20"/>
          <w:szCs w:val="20"/>
          <w:u w:val="single"/>
        </w:rPr>
        <w:t xml:space="preserve"> and study involvement</w:t>
      </w:r>
      <w:r w:rsidR="00237322" w:rsidRPr="00D720CF">
        <w:rPr>
          <w:rStyle w:val="normaltextrun"/>
          <w:rFonts w:ascii="Arial" w:hAnsi="Arial" w:cs="Arial"/>
          <w:sz w:val="20"/>
          <w:szCs w:val="20"/>
          <w:u w:val="single"/>
        </w:rPr>
        <w:t>, we will offer participants</w:t>
      </w:r>
      <w:r w:rsidR="00CF5A9B" w:rsidRPr="00D720CF">
        <w:rPr>
          <w:rStyle w:val="normaltextrun"/>
          <w:rFonts w:ascii="Arial" w:hAnsi="Arial" w:cs="Arial"/>
          <w:sz w:val="20"/>
          <w:szCs w:val="20"/>
          <w:u w:val="single"/>
        </w:rPr>
        <w:t xml:space="preserve"> assigned to this arm an opportunity to receive the </w:t>
      </w:r>
      <w:r w:rsidR="00CF5A9B" w:rsidRPr="00D720CF">
        <w:rPr>
          <w:rStyle w:val="normaltextrun"/>
          <w:rFonts w:ascii="Arial" w:hAnsi="Arial" w:cs="Arial"/>
          <w:i/>
          <w:iCs/>
          <w:sz w:val="20"/>
          <w:szCs w:val="20"/>
          <w:u w:val="single"/>
        </w:rPr>
        <w:t>Help while you wait</w:t>
      </w:r>
      <w:r w:rsidR="00CF5A9B" w:rsidRPr="00D720CF">
        <w:rPr>
          <w:rStyle w:val="normaltextrun"/>
          <w:rFonts w:ascii="Arial" w:hAnsi="Arial" w:cs="Arial"/>
          <w:sz w:val="20"/>
          <w:szCs w:val="20"/>
          <w:u w:val="single"/>
        </w:rPr>
        <w:t xml:space="preserve"> </w:t>
      </w:r>
      <w:r w:rsidR="00472661" w:rsidRPr="00D720CF">
        <w:rPr>
          <w:rStyle w:val="normaltextrun"/>
          <w:rFonts w:ascii="Arial" w:hAnsi="Arial" w:cs="Arial"/>
          <w:sz w:val="20"/>
          <w:szCs w:val="20"/>
          <w:u w:val="single"/>
        </w:rPr>
        <w:t>intervention.</w:t>
      </w:r>
    </w:p>
    <w:p w14:paraId="10E8CCD1" w14:textId="3DBFAF12" w:rsidR="00472661" w:rsidRPr="00D720CF" w:rsidRDefault="00472661" w:rsidP="001469BA">
      <w:pPr>
        <w:pStyle w:val="paragraph"/>
        <w:spacing w:before="0" w:beforeAutospacing="0" w:after="0" w:afterAutospacing="0" w:line="259" w:lineRule="auto"/>
        <w:jc w:val="both"/>
        <w:textAlignment w:val="baseline"/>
        <w:rPr>
          <w:rFonts w:ascii="Arial" w:hAnsi="Arial" w:cs="Arial"/>
          <w:sz w:val="20"/>
          <w:szCs w:val="20"/>
          <w:u w:val="single"/>
        </w:rPr>
      </w:pPr>
    </w:p>
    <w:p w14:paraId="133A9182" w14:textId="1A9D6A34" w:rsidR="00167E49" w:rsidRPr="00D720CF" w:rsidRDefault="00A705C8" w:rsidP="00D720CF">
      <w:pPr>
        <w:pStyle w:val="ListParagraph"/>
        <w:numPr>
          <w:ilvl w:val="3"/>
          <w:numId w:val="35"/>
        </w:numPr>
        <w:autoSpaceDE w:val="0"/>
        <w:autoSpaceDN w:val="0"/>
        <w:adjustRightInd w:val="0"/>
        <w:spacing w:line="259" w:lineRule="auto"/>
        <w:jc w:val="both"/>
        <w:rPr>
          <w:rFonts w:cs="Arial"/>
          <w:i/>
          <w:iCs/>
          <w:sz w:val="20"/>
          <w:u w:val="single"/>
        </w:rPr>
      </w:pPr>
      <w:r w:rsidRPr="00D720CF">
        <w:rPr>
          <w:rFonts w:cs="Arial"/>
          <w:i/>
          <w:iCs/>
          <w:sz w:val="20"/>
          <w:u w:val="single"/>
        </w:rPr>
        <w:t xml:space="preserve">Interventionist supervision </w:t>
      </w:r>
      <w:r w:rsidR="005C0C0A" w:rsidRPr="00D720CF">
        <w:rPr>
          <w:rFonts w:cs="Arial"/>
          <w:i/>
          <w:iCs/>
          <w:sz w:val="20"/>
          <w:u w:val="single"/>
        </w:rPr>
        <w:t xml:space="preserve">and </w:t>
      </w:r>
      <w:r w:rsidR="00A74C70" w:rsidRPr="00D720CF">
        <w:rPr>
          <w:rFonts w:cs="Arial"/>
          <w:i/>
          <w:iCs/>
          <w:sz w:val="20"/>
          <w:u w:val="single"/>
        </w:rPr>
        <w:t>fidelity</w:t>
      </w:r>
      <w:r w:rsidR="005C0C0A" w:rsidRPr="00D720CF">
        <w:rPr>
          <w:rFonts w:cs="Arial"/>
          <w:i/>
          <w:iCs/>
          <w:sz w:val="20"/>
          <w:u w:val="single"/>
        </w:rPr>
        <w:t xml:space="preserve"> assurance</w:t>
      </w:r>
    </w:p>
    <w:p w14:paraId="47A4DFB9" w14:textId="75E09E61" w:rsidR="00D62568" w:rsidRPr="00D720CF" w:rsidRDefault="00631002" w:rsidP="00D720CF">
      <w:pPr>
        <w:autoSpaceDE w:val="0"/>
        <w:autoSpaceDN w:val="0"/>
        <w:adjustRightInd w:val="0"/>
        <w:spacing w:line="259" w:lineRule="auto"/>
        <w:jc w:val="both"/>
        <w:rPr>
          <w:rFonts w:cs="Arial"/>
          <w:sz w:val="20"/>
          <w:u w:val="single"/>
        </w:rPr>
      </w:pPr>
      <w:r w:rsidRPr="00D720CF">
        <w:rPr>
          <w:rFonts w:cs="Arial"/>
          <w:sz w:val="20"/>
          <w:u w:val="single"/>
        </w:rPr>
        <w:t xml:space="preserve">Following training and continuing throughout the implementation of the intervention, </w:t>
      </w:r>
      <w:r w:rsidR="005C0C0A" w:rsidRPr="00D720CF">
        <w:rPr>
          <w:rFonts w:cs="Arial"/>
          <w:sz w:val="20"/>
          <w:u w:val="single"/>
        </w:rPr>
        <w:t xml:space="preserve">interventionists will receive </w:t>
      </w:r>
      <w:r w:rsidRPr="00D720CF">
        <w:rPr>
          <w:rFonts w:cs="Arial"/>
          <w:sz w:val="20"/>
          <w:u w:val="single"/>
        </w:rPr>
        <w:t>regular face-to-face and virtual supervision and debriefing provided by a registered psychologi</w:t>
      </w:r>
      <w:r w:rsidR="005C0C0A" w:rsidRPr="00D720CF">
        <w:rPr>
          <w:rFonts w:cs="Arial"/>
          <w:sz w:val="20"/>
          <w:u w:val="single"/>
        </w:rPr>
        <w:t>st</w:t>
      </w:r>
      <w:r w:rsidR="00DB6FF2" w:rsidRPr="00D720CF">
        <w:rPr>
          <w:rFonts w:cs="Arial"/>
          <w:sz w:val="20"/>
          <w:u w:val="single"/>
        </w:rPr>
        <w:t xml:space="preserve"> in group and individual format</w:t>
      </w:r>
      <w:r w:rsidRPr="00D720CF">
        <w:rPr>
          <w:rFonts w:cs="Arial"/>
          <w:sz w:val="20"/>
          <w:u w:val="single"/>
        </w:rPr>
        <w:t xml:space="preserve">. We have used this model of supervision successfully in our previous work </w:t>
      </w:r>
      <w:r w:rsidRPr="00D720CF">
        <w:rPr>
          <w:rFonts w:cs="Arial"/>
          <w:sz w:val="20"/>
          <w:u w:val="single"/>
        </w:rPr>
        <w:fldChar w:fldCharType="begin"/>
      </w:r>
      <w:r w:rsidRPr="00D720CF">
        <w:rPr>
          <w:rFonts w:cs="Arial"/>
          <w:sz w:val="20"/>
          <w:u w:val="single"/>
        </w:rPr>
        <w:instrText xml:space="preserve"> ADDIN EN.CITE &lt;EndNote&gt;&lt;Cite&gt;&lt;Author&gt;Jacobs&lt;/Author&gt;&lt;Year&gt;2020&lt;/Year&gt;&lt;RecNum&gt;110&lt;/RecNum&gt;&lt;DisplayText&gt;(Jacobs et al., 2020)&lt;/DisplayText&gt;&lt;record&gt;&lt;rec-number&gt;110&lt;/rec-number&gt;&lt;foreign-keys&gt;&lt;key app="EN" db-id="s25w9radaa2avrerve35zwah2pv0vw0xz2xw" timestamp="1612489368"&gt;110&lt;/key&gt;&lt;/foreign-keys&gt;&lt;ref-type name="Journal Article"&gt;17&lt;/ref-type&gt;&lt;contributors&gt;&lt;authors&gt;&lt;author&gt;Jacobs, Y.&lt;/author&gt;&lt;author&gt;Myers, B.&lt;/author&gt;&lt;author&gt;van der Westhuizen, C.&lt;/author&gt;&lt;author&gt;Brooke-Sumner, C.&lt;/author&gt;&lt;author&gt;Sorsdahl, K.&lt;/author&gt;&lt;/authors&gt;&lt;/contributors&gt;&lt;auth-address&gt;Alcohol, Tobacco and Other Drug Research Unit, South African Medical Research Council, Cape Town, South Africa.&amp;#xD;Alan J. Flisher Centre for Public Mental Health, Department of Psychiatry and Mental Health, University of Cape Town, Cape Town, South Africa.&amp;#xD;Department of Psychiatry and Mental Health, University of Cape Town, Cape Town, South Africa.&amp;#xD;Alan J. Flisher Centre for Public Mental Health, Department of Psychiatry and Mental Health, University of Cape Town, Cape Town, South Africa. katherine.sorsdahl@uct.ac.za.&lt;/auth-address&gt;&lt;titles&gt;&lt;title&gt;Task Sharing or Task Dumping: Counsellors Experiences of Delivering a Psychosocial Intervention for Mental Health Problems in South Africa&lt;/title&gt;&lt;secondary-title&gt;Community Ment Health J&lt;/secondary-title&gt;&lt;/titles&gt;&lt;periodical&gt;&lt;full-title&gt;Community Ment Health J&lt;/full-title&gt;&lt;/periodical&gt;&lt;edition&gt;2020/11/09&lt;/edition&gt;&lt;keywords&gt;&lt;keyword&gt;Common mental disorders&lt;/keyword&gt;&lt;keyword&gt;South Africa&lt;/keyword&gt;&lt;keyword&gt;Task-sharing&lt;/keyword&gt;&lt;keyword&gt;Training and supervision&lt;/keyword&gt;&lt;/keywords&gt;&lt;dates&gt;&lt;year&gt;2020&lt;/year&gt;&lt;pub-dates&gt;&lt;date&gt;Nov 8&lt;/date&gt;&lt;/pub-dates&gt;&lt;/dates&gt;&lt;isbn&gt;0010-3853&lt;/isbn&gt;&lt;accession-num&gt;33161458&lt;/accession-num&gt;&lt;urls&gt;&lt;/urls&gt;&lt;electronic-resource-num&gt;10.1007/s10597-020-00734-0&lt;/electronic-resource-num&gt;&lt;remote-database-provider&gt;NLM&lt;/remote-database-provider&gt;&lt;language&gt;eng&lt;/language&gt;&lt;/record&gt;&lt;/Cite&gt;&lt;/EndNote&gt;</w:instrText>
      </w:r>
      <w:r w:rsidRPr="00D720CF">
        <w:rPr>
          <w:rFonts w:cs="Arial"/>
          <w:sz w:val="20"/>
          <w:u w:val="single"/>
        </w:rPr>
        <w:fldChar w:fldCharType="separate"/>
      </w:r>
      <w:r w:rsidRPr="00D720CF">
        <w:rPr>
          <w:rFonts w:cs="Arial"/>
          <w:noProof/>
          <w:sz w:val="20"/>
          <w:u w:val="single"/>
        </w:rPr>
        <w:t>(Jacobs et al., 2020)</w:t>
      </w:r>
      <w:r w:rsidRPr="00D720CF">
        <w:rPr>
          <w:rFonts w:cs="Arial"/>
          <w:sz w:val="20"/>
          <w:u w:val="single"/>
        </w:rPr>
        <w:fldChar w:fldCharType="end"/>
      </w:r>
      <w:r w:rsidRPr="00D720CF">
        <w:rPr>
          <w:rFonts w:cs="Arial"/>
          <w:sz w:val="20"/>
          <w:u w:val="single"/>
        </w:rPr>
        <w:t>.</w:t>
      </w:r>
      <w:r w:rsidR="00396BAF" w:rsidRPr="00D720CF">
        <w:rPr>
          <w:rFonts w:cs="Arial"/>
          <w:sz w:val="20"/>
          <w:u w:val="single"/>
        </w:rPr>
        <w:t xml:space="preserve"> </w:t>
      </w:r>
      <w:r w:rsidR="00D62568" w:rsidRPr="00D720CF">
        <w:rPr>
          <w:rStyle w:val="normaltextrun"/>
          <w:rFonts w:cs="Arial"/>
          <w:sz w:val="20"/>
          <w:u w:val="single"/>
        </w:rPr>
        <w:t>Supervision notes and feedback will be recorded using the Supervision Record Form (Appendix 5</w:t>
      </w:r>
      <w:r w:rsidR="004E63DA">
        <w:rPr>
          <w:rStyle w:val="normaltextrun"/>
          <w:rFonts w:cs="Arial"/>
          <w:sz w:val="20"/>
          <w:u w:val="single"/>
        </w:rPr>
        <w:t>2</w:t>
      </w:r>
      <w:r w:rsidR="00D62568" w:rsidRPr="00D720CF">
        <w:rPr>
          <w:rStyle w:val="normaltextrun"/>
          <w:rFonts w:cs="Arial"/>
          <w:sz w:val="20"/>
          <w:u w:val="single"/>
        </w:rPr>
        <w:t>).</w:t>
      </w:r>
    </w:p>
    <w:p w14:paraId="2836E487" w14:textId="77777777" w:rsidR="00D62568" w:rsidRPr="00D720CF" w:rsidRDefault="00D62568" w:rsidP="00D720CF">
      <w:pPr>
        <w:autoSpaceDE w:val="0"/>
        <w:autoSpaceDN w:val="0"/>
        <w:adjustRightInd w:val="0"/>
        <w:spacing w:line="259" w:lineRule="auto"/>
        <w:jc w:val="both"/>
        <w:rPr>
          <w:rFonts w:cs="Arial"/>
          <w:bCs/>
          <w:sz w:val="20"/>
          <w:u w:val="single"/>
        </w:rPr>
      </w:pPr>
    </w:p>
    <w:p w14:paraId="4C2232D7" w14:textId="60506317" w:rsidR="008660F8" w:rsidRPr="00D720CF" w:rsidRDefault="00631002" w:rsidP="00D720CF">
      <w:pPr>
        <w:autoSpaceDE w:val="0"/>
        <w:autoSpaceDN w:val="0"/>
        <w:adjustRightInd w:val="0"/>
        <w:spacing w:line="259" w:lineRule="auto"/>
        <w:jc w:val="both"/>
        <w:rPr>
          <w:rStyle w:val="eop"/>
          <w:rFonts w:cs="Arial"/>
          <w:sz w:val="20"/>
          <w:u w:val="single"/>
        </w:rPr>
      </w:pPr>
      <w:r w:rsidRPr="00D720CF">
        <w:rPr>
          <w:rFonts w:cs="Arial"/>
          <w:bCs/>
          <w:sz w:val="20"/>
          <w:u w:val="single"/>
        </w:rPr>
        <w:t xml:space="preserve">To assess and monitor treatment-specific and counsellor competency, we </w:t>
      </w:r>
      <w:r w:rsidR="005760AC" w:rsidRPr="00D720CF">
        <w:rPr>
          <w:rFonts w:cs="Arial"/>
          <w:bCs/>
          <w:sz w:val="20"/>
          <w:u w:val="single"/>
        </w:rPr>
        <w:t>will audio-</w:t>
      </w:r>
      <w:r w:rsidRPr="00D720CF">
        <w:rPr>
          <w:rFonts w:cs="Arial"/>
          <w:bCs/>
          <w:sz w:val="20"/>
          <w:u w:val="single"/>
        </w:rPr>
        <w:t>record all</w:t>
      </w:r>
      <w:r w:rsidRPr="00D720CF">
        <w:rPr>
          <w:rFonts w:cs="Arial"/>
          <w:sz w:val="20"/>
          <w:u w:val="single"/>
        </w:rPr>
        <w:t xml:space="preserve"> </w:t>
      </w:r>
      <w:r w:rsidR="005760AC" w:rsidRPr="00D720CF">
        <w:rPr>
          <w:rFonts w:cs="Arial"/>
          <w:sz w:val="20"/>
          <w:u w:val="single"/>
        </w:rPr>
        <w:t>intervention</w:t>
      </w:r>
      <w:r w:rsidRPr="00D720CF">
        <w:rPr>
          <w:rFonts w:cs="Arial"/>
          <w:bCs/>
          <w:sz w:val="20"/>
          <w:u w:val="single"/>
        </w:rPr>
        <w:t xml:space="preserve"> sessions with consent from participants.</w:t>
      </w:r>
      <w:r w:rsidRPr="00D720CF">
        <w:rPr>
          <w:rFonts w:cs="Arial"/>
          <w:sz w:val="20"/>
          <w:u w:val="single"/>
        </w:rPr>
        <w:t xml:space="preserve"> </w:t>
      </w:r>
      <w:r w:rsidR="005760AC" w:rsidRPr="00D720CF">
        <w:rPr>
          <w:rFonts w:cs="Arial"/>
          <w:sz w:val="20"/>
          <w:u w:val="single"/>
        </w:rPr>
        <w:t>W</w:t>
      </w:r>
      <w:r w:rsidRPr="00D720CF">
        <w:rPr>
          <w:rFonts w:cs="Arial"/>
          <w:sz w:val="20"/>
          <w:u w:val="single"/>
        </w:rPr>
        <w:t xml:space="preserve">e </w:t>
      </w:r>
      <w:r w:rsidR="005760AC" w:rsidRPr="00D720CF">
        <w:rPr>
          <w:rFonts w:cs="Arial"/>
          <w:sz w:val="20"/>
          <w:u w:val="single"/>
        </w:rPr>
        <w:t xml:space="preserve">will </w:t>
      </w:r>
      <w:r w:rsidRPr="00D720CF">
        <w:rPr>
          <w:rFonts w:cs="Arial"/>
          <w:sz w:val="20"/>
          <w:u w:val="single"/>
        </w:rPr>
        <w:t>randomly select one session from the total number of completed sessions of 1</w:t>
      </w:r>
      <w:r w:rsidR="009D224F" w:rsidRPr="00D720CF">
        <w:rPr>
          <w:rFonts w:cs="Arial"/>
          <w:sz w:val="20"/>
          <w:u w:val="single"/>
        </w:rPr>
        <w:t>5</w:t>
      </w:r>
      <w:r w:rsidRPr="00D720CF">
        <w:rPr>
          <w:rFonts w:cs="Arial"/>
          <w:sz w:val="20"/>
          <w:u w:val="single"/>
        </w:rPr>
        <w:t xml:space="preserve"> participants to review. For treatment-specific competencies (often referred to as fidelity), an intervention delivery checklist w</w:t>
      </w:r>
      <w:r w:rsidR="009D224F" w:rsidRPr="00D720CF">
        <w:rPr>
          <w:rFonts w:cs="Arial"/>
          <w:sz w:val="20"/>
          <w:u w:val="single"/>
        </w:rPr>
        <w:t>ill be used</w:t>
      </w:r>
      <w:r w:rsidRPr="00D720CF">
        <w:rPr>
          <w:rFonts w:cs="Arial"/>
          <w:sz w:val="20"/>
          <w:u w:val="single"/>
        </w:rPr>
        <w:t xml:space="preserve"> to </w:t>
      </w:r>
      <w:r w:rsidR="009D224F" w:rsidRPr="00D720CF">
        <w:rPr>
          <w:rFonts w:cs="Arial"/>
          <w:sz w:val="20"/>
          <w:u w:val="single"/>
        </w:rPr>
        <w:t>assess w</w:t>
      </w:r>
      <w:r w:rsidRPr="00D720CF">
        <w:rPr>
          <w:rFonts w:cs="Arial"/>
          <w:sz w:val="20"/>
          <w:u w:val="single"/>
        </w:rPr>
        <w:t xml:space="preserve">hether the objectives of the intervention session were addressed adequately. Further, </w:t>
      </w:r>
      <w:r w:rsidR="00A74C70" w:rsidRPr="00D720CF">
        <w:rPr>
          <w:rFonts w:cs="Arial"/>
          <w:sz w:val="20"/>
          <w:u w:val="single"/>
        </w:rPr>
        <w:t>the</w:t>
      </w:r>
      <w:r w:rsidRPr="00D720CF">
        <w:rPr>
          <w:rFonts w:cs="Arial"/>
          <w:sz w:val="20"/>
          <w:u w:val="single"/>
        </w:rPr>
        <w:t xml:space="preserve"> </w:t>
      </w:r>
      <w:r w:rsidR="007B67C5" w:rsidRPr="00D720CF">
        <w:rPr>
          <w:rFonts w:cs="Arial"/>
          <w:sz w:val="20"/>
          <w:u w:val="single"/>
        </w:rPr>
        <w:t>Enhancing</w:t>
      </w:r>
      <w:r w:rsidRPr="00D720CF">
        <w:rPr>
          <w:rFonts w:cs="Arial"/>
          <w:sz w:val="20"/>
          <w:u w:val="single"/>
        </w:rPr>
        <w:t xml:space="preserve"> Assessment of Common Therapeutic Factors </w:t>
      </w:r>
      <w:r w:rsidR="00A74C70" w:rsidRPr="00D720CF">
        <w:rPr>
          <w:rFonts w:cs="Arial"/>
          <w:sz w:val="20"/>
          <w:u w:val="single"/>
        </w:rPr>
        <w:t xml:space="preserve">tool </w:t>
      </w:r>
      <w:r w:rsidRPr="00D720CF">
        <w:rPr>
          <w:rFonts w:cs="Arial"/>
          <w:sz w:val="20"/>
          <w:u w:val="single"/>
        </w:rPr>
        <w:fldChar w:fldCharType="begin">
          <w:fldData xml:space="preserve">PEVuZE5vdGU+PENpdGU+PEF1dGhvcj5Lb2hydDwvQXV0aG9yPjxZZWFyPjIwMTU8L1llYXI+PFJl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</w:fldData>
        </w:fldChar>
      </w:r>
      <w:r w:rsidRPr="00D720CF">
        <w:rPr>
          <w:rFonts w:cs="Arial"/>
          <w:sz w:val="20"/>
          <w:u w:val="single"/>
        </w:rPr>
        <w:instrText xml:space="preserve"> ADDIN EN.CITE </w:instrText>
      </w:r>
      <w:r w:rsidRPr="00D720CF">
        <w:rPr>
          <w:rFonts w:cs="Arial"/>
          <w:sz w:val="20"/>
          <w:u w:val="single"/>
        </w:rPr>
        <w:fldChar w:fldCharType="begin">
          <w:fldData xml:space="preserve">PEVuZE5vdGU+PENpdGU+PEF1dGhvcj5Lb2hydDwvQXV0aG9yPjxZZWFyPjIwMTU8L1llYXI+PFJl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</w:fldData>
        </w:fldChar>
      </w:r>
      <w:r w:rsidRPr="00D720CF">
        <w:rPr>
          <w:rFonts w:cs="Arial"/>
          <w:sz w:val="20"/>
          <w:u w:val="single"/>
        </w:rPr>
        <w:instrText xml:space="preserve"> ADDIN EN.CITE.DATA </w:instrText>
      </w:r>
      <w:r w:rsidRPr="00D720CF">
        <w:rPr>
          <w:rFonts w:cs="Arial"/>
          <w:sz w:val="20"/>
          <w:u w:val="single"/>
        </w:rPr>
      </w:r>
      <w:r w:rsidRPr="00D720CF">
        <w:rPr>
          <w:rFonts w:cs="Arial"/>
          <w:sz w:val="20"/>
          <w:u w:val="single"/>
        </w:rPr>
        <w:fldChar w:fldCharType="end"/>
      </w:r>
      <w:r w:rsidRPr="00D720CF">
        <w:rPr>
          <w:rFonts w:cs="Arial"/>
          <w:sz w:val="20"/>
          <w:u w:val="single"/>
        </w:rPr>
      </w:r>
      <w:r w:rsidRPr="00D720CF">
        <w:rPr>
          <w:rFonts w:cs="Arial"/>
          <w:sz w:val="20"/>
          <w:u w:val="single"/>
        </w:rPr>
        <w:fldChar w:fldCharType="separate"/>
      </w:r>
      <w:r w:rsidRPr="00D720CF">
        <w:rPr>
          <w:rFonts w:cs="Arial"/>
          <w:noProof/>
          <w:sz w:val="20"/>
          <w:u w:val="single"/>
        </w:rPr>
        <w:t>(Kohrt et al., 2015)</w:t>
      </w:r>
      <w:r w:rsidRPr="00D720CF">
        <w:rPr>
          <w:rFonts w:cs="Arial"/>
          <w:sz w:val="20"/>
          <w:u w:val="single"/>
        </w:rPr>
        <w:fldChar w:fldCharType="end"/>
      </w:r>
      <w:r w:rsidRPr="00D720CF">
        <w:rPr>
          <w:rFonts w:cs="Arial"/>
          <w:sz w:val="20"/>
          <w:u w:val="single"/>
        </w:rPr>
        <w:t xml:space="preserve"> w</w:t>
      </w:r>
      <w:r w:rsidR="00A74C70" w:rsidRPr="00D720CF">
        <w:rPr>
          <w:rFonts w:cs="Arial"/>
          <w:sz w:val="20"/>
          <w:u w:val="single"/>
        </w:rPr>
        <w:t xml:space="preserve">ill be used </w:t>
      </w:r>
      <w:r w:rsidRPr="00D720CF">
        <w:rPr>
          <w:rFonts w:cs="Arial"/>
          <w:sz w:val="20"/>
          <w:u w:val="single"/>
        </w:rPr>
        <w:t>to measure core therapeutic competencies and skills thought to be required for a</w:t>
      </w:r>
      <w:r w:rsidR="00A74C70" w:rsidRPr="00D720CF">
        <w:rPr>
          <w:rFonts w:cs="Arial"/>
          <w:sz w:val="20"/>
          <w:u w:val="single"/>
        </w:rPr>
        <w:t>n interventionist</w:t>
      </w:r>
      <w:r w:rsidRPr="00D720CF">
        <w:rPr>
          <w:rFonts w:cs="Arial"/>
          <w:sz w:val="20"/>
          <w:u w:val="single"/>
        </w:rPr>
        <w:t xml:space="preserve"> to adequately deliver any evidence-based intervention.</w:t>
      </w:r>
    </w:p>
    <w:p w14:paraId="37EF9409" w14:textId="77777777" w:rsidR="00C57A85" w:rsidRPr="00D720CF" w:rsidRDefault="00C57A85" w:rsidP="00D720CF">
      <w:pPr>
        <w:autoSpaceDE w:val="0"/>
        <w:autoSpaceDN w:val="0"/>
        <w:adjustRightInd w:val="0"/>
        <w:spacing w:line="259" w:lineRule="auto"/>
        <w:jc w:val="both"/>
        <w:rPr>
          <w:rStyle w:val="eop"/>
          <w:rFonts w:cs="Arial"/>
          <w:sz w:val="20"/>
          <w:u w:val="single"/>
        </w:rPr>
      </w:pPr>
    </w:p>
    <w:p w14:paraId="7F4F5F48" w14:textId="32154318" w:rsidR="008660F8" w:rsidRPr="00D720CF" w:rsidRDefault="00A77DA5" w:rsidP="00D720CF">
      <w:pPr>
        <w:pStyle w:val="paragraph"/>
        <w:numPr>
          <w:ilvl w:val="1"/>
          <w:numId w:val="35"/>
        </w:numPr>
        <w:spacing w:before="0" w:beforeAutospacing="0" w:after="0" w:afterAutospacing="0" w:line="259" w:lineRule="auto"/>
        <w:jc w:val="both"/>
        <w:textAlignment w:val="baseline"/>
        <w:rPr>
          <w:rFonts w:ascii="Arial" w:hAnsi="Arial" w:cs="Arial"/>
          <w:b/>
          <w:bCs/>
          <w:sz w:val="20"/>
          <w:szCs w:val="20"/>
          <w:u w:val="single"/>
        </w:rPr>
      </w:pPr>
      <w:r w:rsidRPr="00D720CF">
        <w:rPr>
          <w:rFonts w:ascii="Arial" w:hAnsi="Arial" w:cs="Arial"/>
          <w:b/>
          <w:bCs/>
          <w:sz w:val="20"/>
          <w:szCs w:val="20"/>
          <w:u w:val="single"/>
        </w:rPr>
        <w:t>Data analysis</w:t>
      </w:r>
    </w:p>
    <w:p w14:paraId="163C63BA" w14:textId="6A5CF243" w:rsidR="00DB5C4E" w:rsidRPr="00D720CF" w:rsidRDefault="00A77DA5" w:rsidP="00D720CF">
      <w:pPr>
        <w:pStyle w:val="paragraph"/>
        <w:shd w:val="clear" w:color="auto" w:fill="FFFFFF"/>
        <w:spacing w:before="0" w:beforeAutospacing="0" w:after="0" w:afterAutospacing="0" w:line="259" w:lineRule="auto"/>
        <w:jc w:val="both"/>
        <w:textAlignment w:val="baseline"/>
        <w:rPr>
          <w:rStyle w:val="eop"/>
          <w:rFonts w:ascii="Arial" w:hAnsi="Arial" w:cs="Arial"/>
          <w:sz w:val="20"/>
          <w:szCs w:val="20"/>
          <w:u w:val="single"/>
        </w:rPr>
      </w:pPr>
      <w:r w:rsidRPr="00D720CF">
        <w:rPr>
          <w:rStyle w:val="normaltextrun"/>
          <w:rFonts w:ascii="Arial" w:hAnsi="Arial" w:cs="Arial"/>
          <w:sz w:val="20"/>
          <w:szCs w:val="20"/>
          <w:u w:val="single"/>
          <w:lang w:val="en-US"/>
        </w:rPr>
        <w:t>We will adopt a triangulation approach to data analysis, examining both qualitative and quantitative data from multiple informants and in multiple formats to examine the feasibility, acceptability, appropriateness, and efficacy of the training and the intervention.</w:t>
      </w:r>
      <w:r w:rsidRPr="00D720CF">
        <w:rPr>
          <w:rStyle w:val="eop"/>
          <w:rFonts w:ascii="Arial" w:hAnsi="Arial" w:cs="Arial"/>
          <w:sz w:val="20"/>
          <w:szCs w:val="20"/>
          <w:u w:val="single"/>
        </w:rPr>
        <w:t> </w:t>
      </w:r>
      <w:r w:rsidR="00E65AA8" w:rsidRPr="00D720CF">
        <w:rPr>
          <w:rStyle w:val="normaltextrun"/>
          <w:rFonts w:ascii="Arial" w:hAnsi="Arial" w:cs="Arial"/>
          <w:sz w:val="20"/>
          <w:szCs w:val="20"/>
          <w:u w:val="single"/>
          <w:lang w:val="en-US"/>
        </w:rPr>
        <w:t xml:space="preserve">To evaluate the training, </w:t>
      </w:r>
      <w:r w:rsidRPr="00D720CF">
        <w:rPr>
          <w:rStyle w:val="normaltextrun"/>
          <w:rFonts w:ascii="Arial" w:hAnsi="Arial" w:cs="Arial"/>
          <w:sz w:val="20"/>
          <w:szCs w:val="20"/>
          <w:u w:val="single"/>
          <w:lang w:val="en-US"/>
        </w:rPr>
        <w:t>we will generate descriptive statistics to describe the sample of interventionists. We will then examine pre- and post-training data, comparing mean scores on the feasibility, acceptability, and appropriateness of the training, as well as interventionists’ perceived confidence, knowledge, and skill to deliver the intervention, and attitudes toward evidence-based practice. These comparisons will be descriptive in nature, as our sample will not be large enough to reliably conduct null-hypothesis significance testing. We will then combine interventionists’ responses to the quantitative and qualitative training evaluation questions to describe their experiences with and perceptions of the training.</w:t>
      </w:r>
      <w:r w:rsidRPr="00D720CF">
        <w:rPr>
          <w:rStyle w:val="eop"/>
          <w:rFonts w:ascii="Arial" w:hAnsi="Arial" w:cs="Arial"/>
          <w:sz w:val="20"/>
          <w:szCs w:val="20"/>
          <w:u w:val="single"/>
        </w:rPr>
        <w:t> </w:t>
      </w:r>
      <w:r w:rsidR="00BD364B" w:rsidRPr="00D720CF">
        <w:rPr>
          <w:rStyle w:val="eop"/>
          <w:rFonts w:ascii="Arial" w:hAnsi="Arial" w:cs="Arial"/>
          <w:sz w:val="20"/>
          <w:szCs w:val="20"/>
          <w:u w:val="single"/>
        </w:rPr>
        <w:t>Qualitative data analysis will use procedures described in Phase one.</w:t>
      </w:r>
    </w:p>
    <w:p w14:paraId="6A772DFB" w14:textId="77777777" w:rsidR="00DB5C4E" w:rsidRPr="00D720CF" w:rsidRDefault="00DB5C4E" w:rsidP="00D720CF">
      <w:pPr>
        <w:pStyle w:val="paragraph"/>
        <w:shd w:val="clear" w:color="auto" w:fill="FFFFFF"/>
        <w:spacing w:before="0" w:beforeAutospacing="0" w:after="0" w:afterAutospacing="0" w:line="259" w:lineRule="auto"/>
        <w:jc w:val="both"/>
        <w:textAlignment w:val="baseline"/>
        <w:rPr>
          <w:rStyle w:val="eop"/>
          <w:rFonts w:ascii="Arial" w:hAnsi="Arial" w:cs="Arial"/>
          <w:sz w:val="20"/>
          <w:szCs w:val="20"/>
          <w:u w:val="single"/>
        </w:rPr>
      </w:pPr>
    </w:p>
    <w:p w14:paraId="3150386E" w14:textId="522C3CBF" w:rsidR="00A77DA5" w:rsidRPr="00D720CF" w:rsidRDefault="00BD364B" w:rsidP="00D720CF">
      <w:pPr>
        <w:pStyle w:val="paragraph"/>
        <w:shd w:val="clear" w:color="auto" w:fill="FFFFFF"/>
        <w:spacing w:before="0" w:beforeAutospacing="0" w:after="0" w:afterAutospacing="0" w:line="259" w:lineRule="auto"/>
        <w:jc w:val="both"/>
        <w:textAlignment w:val="baseline"/>
        <w:rPr>
          <w:rFonts w:ascii="Arial" w:hAnsi="Arial" w:cs="Arial"/>
          <w:sz w:val="20"/>
          <w:szCs w:val="20"/>
          <w:u w:val="single"/>
        </w:rPr>
      </w:pPr>
      <w:r w:rsidRPr="00D720CF">
        <w:rPr>
          <w:rStyle w:val="normaltextrun"/>
          <w:rFonts w:ascii="Arial" w:hAnsi="Arial" w:cs="Arial"/>
          <w:sz w:val="20"/>
          <w:szCs w:val="20"/>
          <w:u w:val="single"/>
          <w:lang w:val="en-US"/>
        </w:rPr>
        <w:lastRenderedPageBreak/>
        <w:t xml:space="preserve">To evaluate the </w:t>
      </w:r>
      <w:r w:rsidRPr="00D720CF">
        <w:rPr>
          <w:rStyle w:val="normaltextrun"/>
          <w:rFonts w:ascii="Arial" w:hAnsi="Arial" w:cs="Arial"/>
          <w:i/>
          <w:iCs/>
          <w:sz w:val="20"/>
          <w:szCs w:val="20"/>
          <w:u w:val="single"/>
          <w:lang w:val="en-US"/>
        </w:rPr>
        <w:t>i</w:t>
      </w:r>
      <w:r w:rsidR="009D38D5" w:rsidRPr="00D720CF">
        <w:rPr>
          <w:rStyle w:val="normaltextrun"/>
          <w:rFonts w:ascii="Arial" w:hAnsi="Arial" w:cs="Arial"/>
          <w:i/>
          <w:iCs/>
          <w:sz w:val="20"/>
          <w:szCs w:val="20"/>
          <w:u w:val="single"/>
          <w:lang w:val="en-US"/>
        </w:rPr>
        <w:t>m</w:t>
      </w:r>
      <w:r w:rsidRPr="00D720CF">
        <w:rPr>
          <w:rStyle w:val="normaltextrun"/>
          <w:rFonts w:ascii="Arial" w:hAnsi="Arial" w:cs="Arial"/>
          <w:i/>
          <w:iCs/>
          <w:sz w:val="20"/>
          <w:szCs w:val="20"/>
          <w:u w:val="single"/>
          <w:lang w:val="en-US"/>
        </w:rPr>
        <w:t>plementat</w:t>
      </w:r>
      <w:r w:rsidR="009D38D5" w:rsidRPr="00D720CF">
        <w:rPr>
          <w:rStyle w:val="normaltextrun"/>
          <w:rFonts w:ascii="Arial" w:hAnsi="Arial" w:cs="Arial"/>
          <w:i/>
          <w:iCs/>
          <w:sz w:val="20"/>
          <w:szCs w:val="20"/>
          <w:u w:val="single"/>
          <w:lang w:val="en-US"/>
        </w:rPr>
        <w:t>i</w:t>
      </w:r>
      <w:r w:rsidRPr="00D720CF">
        <w:rPr>
          <w:rStyle w:val="normaltextrun"/>
          <w:rFonts w:ascii="Arial" w:hAnsi="Arial" w:cs="Arial"/>
          <w:i/>
          <w:iCs/>
          <w:sz w:val="20"/>
          <w:szCs w:val="20"/>
          <w:u w:val="single"/>
          <w:lang w:val="en-US"/>
        </w:rPr>
        <w:t>on and clinical outcomes</w:t>
      </w:r>
      <w:r w:rsidRPr="00D720CF">
        <w:rPr>
          <w:rStyle w:val="normaltextrun"/>
          <w:rFonts w:ascii="Arial" w:hAnsi="Arial" w:cs="Arial"/>
          <w:sz w:val="20"/>
          <w:szCs w:val="20"/>
          <w:u w:val="single"/>
          <w:lang w:val="en-US"/>
        </w:rPr>
        <w:t xml:space="preserve"> of the intervention</w:t>
      </w:r>
      <w:r w:rsidR="009D38D5" w:rsidRPr="00D720CF">
        <w:rPr>
          <w:rStyle w:val="normaltextrun"/>
          <w:rFonts w:ascii="Arial" w:hAnsi="Arial" w:cs="Arial"/>
          <w:sz w:val="20"/>
          <w:szCs w:val="20"/>
          <w:u w:val="single"/>
          <w:lang w:val="en-US"/>
        </w:rPr>
        <w:t xml:space="preserve">, we will generate descriptive statistics to describe the sample of </w:t>
      </w:r>
      <w:r w:rsidR="00D23CD3" w:rsidRPr="00D720CF">
        <w:rPr>
          <w:rStyle w:val="normaltextrun"/>
          <w:rFonts w:ascii="Arial" w:hAnsi="Arial" w:cs="Arial"/>
          <w:sz w:val="20"/>
          <w:szCs w:val="20"/>
          <w:u w:val="single"/>
          <w:lang w:val="en-US"/>
        </w:rPr>
        <w:t xml:space="preserve">adolescent </w:t>
      </w:r>
      <w:r w:rsidR="009D38D5" w:rsidRPr="00D720CF">
        <w:rPr>
          <w:rStyle w:val="normaltextrun"/>
          <w:rFonts w:ascii="Arial" w:hAnsi="Arial" w:cs="Arial"/>
          <w:sz w:val="20"/>
          <w:szCs w:val="20"/>
          <w:u w:val="single"/>
          <w:lang w:val="en-US"/>
        </w:rPr>
        <w:t>participants, disaggregated by group (intervention vs c</w:t>
      </w:r>
      <w:r w:rsidR="00D23CD3" w:rsidRPr="00D720CF">
        <w:rPr>
          <w:rStyle w:val="normaltextrun"/>
          <w:rFonts w:ascii="Arial" w:hAnsi="Arial" w:cs="Arial"/>
          <w:sz w:val="20"/>
          <w:szCs w:val="20"/>
          <w:u w:val="single"/>
          <w:lang w:val="en-US"/>
        </w:rPr>
        <w:t>omparison</w:t>
      </w:r>
      <w:r w:rsidR="009D38D5" w:rsidRPr="00D720CF">
        <w:rPr>
          <w:rStyle w:val="normaltextrun"/>
          <w:rFonts w:ascii="Arial" w:hAnsi="Arial" w:cs="Arial"/>
          <w:sz w:val="20"/>
          <w:szCs w:val="20"/>
          <w:u w:val="single"/>
          <w:lang w:val="en-US"/>
        </w:rPr>
        <w:t xml:space="preserve">). </w:t>
      </w:r>
      <w:r w:rsidR="00662967" w:rsidRPr="00D720CF">
        <w:rPr>
          <w:rStyle w:val="normaltextrun"/>
          <w:rFonts w:ascii="Arial" w:hAnsi="Arial" w:cs="Arial"/>
          <w:sz w:val="20"/>
          <w:szCs w:val="20"/>
          <w:u w:val="single"/>
          <w:lang w:val="en-US"/>
        </w:rPr>
        <w:t>Implementation outcomes (feasibility, acceptability</w:t>
      </w:r>
      <w:r w:rsidR="000D0FF3">
        <w:rPr>
          <w:rStyle w:val="normaltextrun"/>
          <w:rFonts w:ascii="Arial" w:hAnsi="Arial" w:cs="Arial"/>
          <w:sz w:val="20"/>
          <w:szCs w:val="20"/>
          <w:u w:val="single"/>
          <w:lang w:val="en-US"/>
        </w:rPr>
        <w:t>,</w:t>
      </w:r>
      <w:r w:rsidR="00662967" w:rsidRPr="00D720CF">
        <w:rPr>
          <w:rStyle w:val="normaltextrun"/>
          <w:rFonts w:ascii="Arial" w:hAnsi="Arial" w:cs="Arial"/>
          <w:sz w:val="20"/>
          <w:szCs w:val="20"/>
          <w:u w:val="single"/>
          <w:lang w:val="en-US"/>
        </w:rPr>
        <w:t xml:space="preserve"> and fidelity) </w:t>
      </w:r>
      <w:r w:rsidR="00DB5C4E" w:rsidRPr="00D720CF">
        <w:rPr>
          <w:rStyle w:val="normaltextrun"/>
          <w:rFonts w:ascii="Arial" w:hAnsi="Arial" w:cs="Arial"/>
          <w:sz w:val="20"/>
          <w:szCs w:val="20"/>
          <w:u w:val="single"/>
          <w:lang w:val="en-US"/>
        </w:rPr>
        <w:t xml:space="preserve">will be </w:t>
      </w:r>
      <w:r w:rsidR="00662967" w:rsidRPr="00D720CF">
        <w:rPr>
          <w:rFonts w:ascii="Arial" w:hAnsi="Arial" w:cs="Arial"/>
          <w:sz w:val="20"/>
          <w:szCs w:val="20"/>
          <w:u w:val="single"/>
        </w:rPr>
        <w:t xml:space="preserve">presented descriptively and participant flow through the trial </w:t>
      </w:r>
      <w:r w:rsidR="00DB5C4E" w:rsidRPr="00D720CF">
        <w:rPr>
          <w:rFonts w:ascii="Arial" w:hAnsi="Arial" w:cs="Arial"/>
          <w:sz w:val="20"/>
          <w:szCs w:val="20"/>
          <w:u w:val="single"/>
        </w:rPr>
        <w:t>will be</w:t>
      </w:r>
      <w:r w:rsidR="00662967" w:rsidRPr="00D720CF">
        <w:rPr>
          <w:rFonts w:ascii="Arial" w:hAnsi="Arial" w:cs="Arial"/>
          <w:sz w:val="20"/>
          <w:szCs w:val="20"/>
          <w:u w:val="single"/>
        </w:rPr>
        <w:t xml:space="preserve"> presented in a standard CONSORT diagram. Descriptive statistics </w:t>
      </w:r>
      <w:r w:rsidR="00DB5C4E" w:rsidRPr="00D720CF">
        <w:rPr>
          <w:rFonts w:ascii="Arial" w:hAnsi="Arial" w:cs="Arial"/>
          <w:sz w:val="20"/>
          <w:szCs w:val="20"/>
          <w:u w:val="single"/>
        </w:rPr>
        <w:t>will be</w:t>
      </w:r>
      <w:r w:rsidR="00662967" w:rsidRPr="00D720CF">
        <w:rPr>
          <w:rFonts w:ascii="Arial" w:hAnsi="Arial" w:cs="Arial"/>
          <w:sz w:val="20"/>
          <w:szCs w:val="20"/>
          <w:u w:val="single"/>
        </w:rPr>
        <w:t xml:space="preserve"> reported for all other relevant outcomes at each time-point by trial arm. Adjusted means differences w</w:t>
      </w:r>
      <w:r w:rsidR="00DB5C4E" w:rsidRPr="00D720CF">
        <w:rPr>
          <w:rFonts w:ascii="Arial" w:hAnsi="Arial" w:cs="Arial"/>
          <w:sz w:val="20"/>
          <w:szCs w:val="20"/>
          <w:u w:val="single"/>
        </w:rPr>
        <w:t>ill be</w:t>
      </w:r>
      <w:r w:rsidR="00662967" w:rsidRPr="00D720CF">
        <w:rPr>
          <w:rFonts w:ascii="Arial" w:hAnsi="Arial" w:cs="Arial"/>
          <w:sz w:val="20"/>
          <w:szCs w:val="20"/>
          <w:u w:val="single"/>
        </w:rPr>
        <w:t xml:space="preserve"> calculated for secondary clinical outcomes </w:t>
      </w:r>
      <w:r w:rsidR="0054623F" w:rsidRPr="00D720CF">
        <w:rPr>
          <w:rFonts w:ascii="Arial" w:hAnsi="Arial" w:cs="Arial"/>
          <w:sz w:val="20"/>
          <w:szCs w:val="20"/>
          <w:u w:val="single"/>
        </w:rPr>
        <w:t>(</w:t>
      </w:r>
      <w:r w:rsidR="0054623F" w:rsidRPr="00D720CF">
        <w:rPr>
          <w:rStyle w:val="normaltextrun"/>
          <w:rFonts w:ascii="Arial" w:hAnsi="Arial" w:cs="Arial"/>
          <w:sz w:val="20"/>
          <w:szCs w:val="20"/>
          <w:u w:val="single"/>
          <w:lang w:val="en-US"/>
        </w:rPr>
        <w:t xml:space="preserve">psychological distress, perceived stress, emotion regulation, problem-solving confidence) </w:t>
      </w:r>
      <w:r w:rsidR="00662967" w:rsidRPr="00D720CF">
        <w:rPr>
          <w:rFonts w:ascii="Arial" w:hAnsi="Arial" w:cs="Arial"/>
          <w:sz w:val="20"/>
          <w:szCs w:val="20"/>
          <w:u w:val="single"/>
        </w:rPr>
        <w:t xml:space="preserve">comparing intervention and control groups using linear regression models, adjusting for the baseline score of the given outcome. </w:t>
      </w:r>
      <w:r w:rsidR="009D38D5" w:rsidRPr="00D720CF">
        <w:rPr>
          <w:rStyle w:val="normaltextrun"/>
          <w:rFonts w:ascii="Arial" w:hAnsi="Arial" w:cs="Arial"/>
          <w:sz w:val="20"/>
          <w:szCs w:val="20"/>
          <w:u w:val="single"/>
          <w:lang w:val="en-US"/>
        </w:rPr>
        <w:t xml:space="preserve">We will then use conventional content analysis to examine </w:t>
      </w:r>
      <w:r w:rsidR="00F12832" w:rsidRPr="00D720CF">
        <w:rPr>
          <w:rStyle w:val="normaltextrun"/>
          <w:rFonts w:ascii="Arial" w:hAnsi="Arial" w:cs="Arial"/>
          <w:sz w:val="20"/>
          <w:szCs w:val="20"/>
          <w:u w:val="single"/>
          <w:lang w:val="en-US"/>
        </w:rPr>
        <w:t>adolescent, caregiver and interventionist</w:t>
      </w:r>
      <w:r w:rsidR="001469BA">
        <w:rPr>
          <w:rStyle w:val="normaltextrun"/>
          <w:rFonts w:ascii="Arial" w:hAnsi="Arial" w:cs="Arial"/>
          <w:sz w:val="20"/>
          <w:szCs w:val="20"/>
          <w:u w:val="single"/>
          <w:lang w:val="en-US"/>
        </w:rPr>
        <w:t>s’</w:t>
      </w:r>
      <w:r w:rsidR="009D38D5" w:rsidRPr="00D720CF">
        <w:rPr>
          <w:rStyle w:val="normaltextrun"/>
          <w:rFonts w:ascii="Arial" w:hAnsi="Arial" w:cs="Arial"/>
          <w:sz w:val="20"/>
          <w:szCs w:val="20"/>
          <w:u w:val="single"/>
          <w:lang w:val="en-US"/>
        </w:rPr>
        <w:t xml:space="preserve"> qualitative responses to open-ended questions and interview transcripts to gain further insight into their experiences with and perceptions of the intervention, as well as their feedback on the intervention’s delivery, format, and presentation. </w:t>
      </w:r>
      <w:r w:rsidR="009D38D5" w:rsidRPr="00D720CF">
        <w:rPr>
          <w:rStyle w:val="eop"/>
          <w:rFonts w:ascii="Arial" w:hAnsi="Arial" w:cs="Arial"/>
          <w:sz w:val="20"/>
          <w:szCs w:val="20"/>
          <w:u w:val="single"/>
        </w:rPr>
        <w:t> </w:t>
      </w:r>
      <w:r w:rsidR="00A77DA5" w:rsidRPr="00D720CF">
        <w:rPr>
          <w:rStyle w:val="normaltextrun"/>
          <w:rFonts w:ascii="Arial" w:hAnsi="Arial" w:cs="Arial"/>
          <w:sz w:val="20"/>
          <w:szCs w:val="20"/>
          <w:u w:val="single"/>
          <w:lang w:val="en-US"/>
        </w:rPr>
        <w:t xml:space="preserve">We will then triangulate within and across methodology, method, and group </w:t>
      </w:r>
      <w:r w:rsidR="00A77DA5" w:rsidRPr="00D720CF">
        <w:rPr>
          <w:rStyle w:val="normaltextrun"/>
          <w:rFonts w:ascii="Arial" w:hAnsi="Arial" w:cs="Arial"/>
          <w:color w:val="000000"/>
          <w:sz w:val="20"/>
          <w:szCs w:val="20"/>
          <w:u w:val="single"/>
          <w:shd w:val="clear" w:color="auto" w:fill="E1E3E6"/>
          <w:lang w:val="en-US"/>
        </w:rPr>
        <w:t>(Campbell et al., 2020)</w:t>
      </w:r>
      <w:r w:rsidR="00A77DA5" w:rsidRPr="00D720CF">
        <w:rPr>
          <w:rStyle w:val="normaltextrun"/>
          <w:rFonts w:ascii="Arial" w:hAnsi="Arial" w:cs="Arial"/>
          <w:sz w:val="20"/>
          <w:szCs w:val="20"/>
          <w:u w:val="single"/>
          <w:lang w:val="en-US"/>
        </w:rPr>
        <w:t xml:space="preserve"> to generate a comprehensive overview of the intervention’s feasibility, applicability, acceptability, and efficacy.</w:t>
      </w:r>
    </w:p>
    <w:p w14:paraId="7DC0DB23" w14:textId="540A30F9" w:rsidR="008660F8" w:rsidRPr="00D720CF" w:rsidRDefault="008660F8" w:rsidP="00D720CF">
      <w:pPr>
        <w:pStyle w:val="paragraph"/>
        <w:spacing w:before="0" w:beforeAutospacing="0" w:after="0" w:afterAutospacing="0" w:line="259" w:lineRule="auto"/>
        <w:jc w:val="both"/>
        <w:textAlignment w:val="baseline"/>
        <w:rPr>
          <w:rFonts w:ascii="Arial" w:hAnsi="Arial" w:cs="Arial"/>
          <w:sz w:val="20"/>
          <w:szCs w:val="20"/>
        </w:rPr>
      </w:pPr>
    </w:p>
    <w:p w14:paraId="6A6242A6" w14:textId="60CFA68D" w:rsidR="00F60E18" w:rsidRPr="00D720CF" w:rsidRDefault="004E7D68" w:rsidP="00D720CF">
      <w:pPr>
        <w:pStyle w:val="Heading2"/>
        <w:numPr>
          <w:ilvl w:val="0"/>
          <w:numId w:val="0"/>
        </w:numPr>
        <w:spacing w:after="0" w:line="259" w:lineRule="auto"/>
        <w:rPr>
          <w:rFonts w:cs="Arial"/>
          <w:sz w:val="20"/>
          <w:szCs w:val="20"/>
          <w:lang w:val="en-ZA" w:eastAsia="en-ZA"/>
        </w:rPr>
      </w:pPr>
      <w:bookmarkStart w:id="6" w:name="_Toc85096765"/>
      <w:r w:rsidRPr="00D720CF">
        <w:rPr>
          <w:rFonts w:cs="Arial"/>
          <w:sz w:val="20"/>
          <w:szCs w:val="20"/>
          <w:lang w:val="en-ZA" w:eastAsia="en-ZA"/>
        </w:rPr>
        <w:t>3</w:t>
      </w:r>
      <w:r w:rsidR="00F60E18" w:rsidRPr="00D720CF">
        <w:rPr>
          <w:rFonts w:cs="Arial"/>
          <w:sz w:val="20"/>
          <w:szCs w:val="20"/>
          <w:lang w:val="en-ZA" w:eastAsia="en-ZA"/>
        </w:rPr>
        <w:t>. E</w:t>
      </w:r>
      <w:r w:rsidRPr="00D720CF">
        <w:rPr>
          <w:rFonts w:cs="Arial"/>
          <w:sz w:val="20"/>
          <w:szCs w:val="20"/>
          <w:lang w:val="en-ZA" w:eastAsia="en-ZA"/>
        </w:rPr>
        <w:t>THICAL CONSIDERATIONS</w:t>
      </w:r>
      <w:bookmarkEnd w:id="6"/>
      <w:r w:rsidR="00F60E18" w:rsidRPr="00D720CF">
        <w:rPr>
          <w:rFonts w:cs="Arial"/>
          <w:sz w:val="20"/>
          <w:szCs w:val="20"/>
          <w:lang w:val="en-ZA" w:eastAsia="en-ZA"/>
        </w:rPr>
        <w:t xml:space="preserve"> </w:t>
      </w:r>
    </w:p>
    <w:p w14:paraId="20D48C05" w14:textId="44D459E1" w:rsidR="0001077E" w:rsidRPr="00D720CF" w:rsidRDefault="00D036B7" w:rsidP="00D720CF">
      <w:pPr>
        <w:spacing w:line="259" w:lineRule="auto"/>
        <w:jc w:val="both"/>
        <w:textAlignment w:val="baseline"/>
        <w:rPr>
          <w:rFonts w:cs="Arial"/>
          <w:sz w:val="20"/>
          <w:u w:val="single"/>
          <w:lang w:val="en-AU" w:eastAsia="en-AU"/>
        </w:rPr>
      </w:pPr>
      <w:r w:rsidRPr="00D720CF">
        <w:rPr>
          <w:rFonts w:cs="Arial"/>
          <w:b/>
          <w:bCs/>
          <w:sz w:val="20"/>
          <w:u w:val="single"/>
          <w:lang w:val="en-ZA" w:eastAsia="en-AU"/>
        </w:rPr>
        <w:t xml:space="preserve">3.1. </w:t>
      </w:r>
      <w:r w:rsidR="0001077E" w:rsidRPr="00D720CF">
        <w:rPr>
          <w:rFonts w:cs="Arial"/>
          <w:b/>
          <w:bCs/>
          <w:sz w:val="20"/>
          <w:u w:val="single"/>
          <w:lang w:val="en-ZA" w:eastAsia="en-AU"/>
        </w:rPr>
        <w:t>Informed Consent for Adolescents</w:t>
      </w:r>
      <w:r w:rsidR="0001077E" w:rsidRPr="00D720CF">
        <w:rPr>
          <w:rFonts w:cs="Arial"/>
          <w:sz w:val="20"/>
          <w:u w:val="single"/>
          <w:lang w:val="en-AU" w:eastAsia="en-AU"/>
        </w:rPr>
        <w:t> </w:t>
      </w:r>
      <w:r w:rsidR="004A11C9" w:rsidRPr="00D720CF">
        <w:rPr>
          <w:rFonts w:cs="Arial"/>
          <w:sz w:val="20"/>
          <w:u w:val="single"/>
          <w:lang w:val="en-AU" w:eastAsia="en-AU"/>
        </w:rPr>
        <w:t>(Phase Two)</w:t>
      </w:r>
    </w:p>
    <w:p w14:paraId="150C50A5" w14:textId="69CAAA4C" w:rsidR="0001077E" w:rsidRPr="00D720CF" w:rsidRDefault="0001077E" w:rsidP="00D720CF">
      <w:pPr>
        <w:spacing w:line="259" w:lineRule="auto"/>
        <w:jc w:val="both"/>
        <w:textAlignment w:val="baseline"/>
        <w:rPr>
          <w:rFonts w:cs="Arial"/>
          <w:sz w:val="20"/>
          <w:u w:val="single"/>
          <w:lang w:val="en-AU" w:eastAsia="en-AU"/>
        </w:rPr>
      </w:pPr>
      <w:r w:rsidRPr="00D720CF">
        <w:rPr>
          <w:rFonts w:cs="Arial"/>
          <w:sz w:val="20"/>
          <w:u w:val="single"/>
          <w:lang w:val="en-ZA" w:eastAsia="en-AU"/>
        </w:rPr>
        <w:t>For the informed consent of adolescent participants, we have stated that for adolescents aged 13 to 15, we will require consent from the primary caregiver and assent from the adolescent for their participa</w:t>
      </w:r>
      <w:r w:rsidR="004A11C9" w:rsidRPr="00D720CF">
        <w:rPr>
          <w:rFonts w:cs="Arial"/>
          <w:sz w:val="20"/>
          <w:u w:val="single"/>
          <w:lang w:val="en-ZA" w:eastAsia="en-AU"/>
        </w:rPr>
        <w:t xml:space="preserve">tion in the trial (Phase Two).  For adolescents aged </w:t>
      </w:r>
      <w:r w:rsidRPr="00D720CF">
        <w:rPr>
          <w:rFonts w:cs="Arial"/>
          <w:sz w:val="20"/>
          <w:u w:val="single"/>
          <w:lang w:val="en-ZA" w:eastAsia="en-AU"/>
        </w:rPr>
        <w:t xml:space="preserve">16 and 17 we </w:t>
      </w:r>
      <w:r w:rsidR="004A11C9" w:rsidRPr="00D720CF">
        <w:rPr>
          <w:rFonts w:cs="Arial"/>
          <w:sz w:val="20"/>
          <w:u w:val="single"/>
          <w:lang w:val="en-ZA" w:eastAsia="en-AU"/>
        </w:rPr>
        <w:t xml:space="preserve">are requesting approval to </w:t>
      </w:r>
      <w:r w:rsidRPr="00D720CF">
        <w:rPr>
          <w:rFonts w:cs="Arial"/>
          <w:sz w:val="20"/>
          <w:u w:val="single"/>
          <w:lang w:val="en-ZA" w:eastAsia="en-AU"/>
        </w:rPr>
        <w:t xml:space="preserve">use mature minor assessment during consent procedures. </w:t>
      </w:r>
      <w:r w:rsidR="004A11C9" w:rsidRPr="00D720CF">
        <w:rPr>
          <w:rFonts w:cs="Arial"/>
          <w:sz w:val="20"/>
          <w:u w:val="single"/>
          <w:lang w:val="en-ZA" w:eastAsia="en-AU"/>
        </w:rPr>
        <w:t xml:space="preserve">Our implementation partners use this as standard practice. </w:t>
      </w:r>
      <w:r w:rsidRPr="00D720CF">
        <w:rPr>
          <w:rFonts w:cs="Arial"/>
          <w:sz w:val="20"/>
          <w:u w:val="single"/>
          <w:lang w:val="en-ZA" w:eastAsia="en-AU"/>
        </w:rPr>
        <w:t>For a 16</w:t>
      </w:r>
      <w:r w:rsidR="004A11C9" w:rsidRPr="00D720CF">
        <w:rPr>
          <w:rFonts w:cs="Arial"/>
          <w:sz w:val="20"/>
          <w:u w:val="single"/>
          <w:lang w:val="en-ZA" w:eastAsia="en-AU"/>
        </w:rPr>
        <w:t xml:space="preserve"> or </w:t>
      </w:r>
      <w:r w:rsidRPr="00D720CF">
        <w:rPr>
          <w:rFonts w:cs="Arial"/>
          <w:sz w:val="20"/>
          <w:u w:val="single"/>
          <w:lang w:val="en-ZA" w:eastAsia="en-AU"/>
        </w:rPr>
        <w:t>17 year old to be considered a mature minor they must be “sufficiently mature and intelligent to make health care decisions on their own behalf” and able to “fully comprehend the nature, consequences, and risk of the proposed action”</w:t>
      </w:r>
      <w:r w:rsidR="004A11C9" w:rsidRPr="00D720CF">
        <w:rPr>
          <w:rFonts w:cs="Arial"/>
          <w:sz w:val="20"/>
          <w:u w:val="single"/>
          <w:lang w:val="en-ZA" w:eastAsia="en-AU"/>
        </w:rPr>
        <w:t xml:space="preserve"> (Department of Health WA, 2020).</w:t>
      </w:r>
      <w:r w:rsidRPr="00D720CF">
        <w:rPr>
          <w:rFonts w:cs="Arial"/>
          <w:sz w:val="20"/>
          <w:u w:val="single"/>
          <w:lang w:val="en-ZA" w:eastAsia="en-AU"/>
        </w:rPr>
        <w:t xml:space="preserve"> During the initial study call, the </w:t>
      </w:r>
      <w:r w:rsidR="00786D8D" w:rsidRPr="00D720CF">
        <w:rPr>
          <w:rFonts w:cs="Arial"/>
          <w:sz w:val="20"/>
          <w:u w:val="single"/>
          <w:lang w:val="en-ZA" w:eastAsia="en-AU"/>
        </w:rPr>
        <w:t>research team</w:t>
      </w:r>
      <w:r w:rsidRPr="00D720CF">
        <w:rPr>
          <w:rFonts w:cs="Arial"/>
          <w:sz w:val="20"/>
          <w:u w:val="single"/>
          <w:lang w:val="en-ZA" w:eastAsia="en-AU"/>
        </w:rPr>
        <w:t xml:space="preserve"> will assess referred adolescents</w:t>
      </w:r>
      <w:r w:rsidR="00786D8D" w:rsidRPr="00D720CF">
        <w:rPr>
          <w:rFonts w:cs="Arial"/>
          <w:sz w:val="20"/>
          <w:u w:val="single"/>
          <w:lang w:val="en-ZA" w:eastAsia="en-AU"/>
        </w:rPr>
        <w:t xml:space="preserve"> who are 16-17 years old</w:t>
      </w:r>
      <w:r w:rsidRPr="00D720CF">
        <w:rPr>
          <w:rFonts w:cs="Arial"/>
          <w:sz w:val="20"/>
          <w:u w:val="single"/>
          <w:lang w:val="en-ZA" w:eastAsia="en-AU"/>
        </w:rPr>
        <w:t xml:space="preserve"> for mature minor status in alignment with the Department of Health’s </w:t>
      </w:r>
      <w:r w:rsidRPr="00D720CF">
        <w:rPr>
          <w:rFonts w:cs="Arial"/>
          <w:i/>
          <w:iCs/>
          <w:sz w:val="20"/>
          <w:u w:val="single"/>
          <w:lang w:val="en-ZA" w:eastAsia="en-AU"/>
        </w:rPr>
        <w:t>Guidelines for Protecting Children 2020.</w:t>
      </w:r>
      <w:r w:rsidRPr="00D720CF">
        <w:rPr>
          <w:rFonts w:cs="Arial"/>
          <w:sz w:val="20"/>
          <w:u w:val="single"/>
          <w:lang w:val="en-ZA" w:eastAsia="en-AU"/>
        </w:rPr>
        <w:t xml:space="preserve"> For adolescents aged 16 and 17 who are deemed not competent to consent as a mature minor, primary caregiver consent will be required</w:t>
      </w:r>
      <w:r w:rsidR="00786D8D" w:rsidRPr="00D720CF">
        <w:rPr>
          <w:rFonts w:cs="Arial"/>
          <w:sz w:val="20"/>
          <w:u w:val="single"/>
          <w:lang w:val="en-ZA" w:eastAsia="en-AU"/>
        </w:rPr>
        <w:t xml:space="preserve"> and sought</w:t>
      </w:r>
      <w:r w:rsidRPr="00D720CF">
        <w:rPr>
          <w:rFonts w:cs="Arial"/>
          <w:sz w:val="20"/>
          <w:u w:val="single"/>
          <w:lang w:val="en-ZA" w:eastAsia="en-AU"/>
        </w:rPr>
        <w:t>. For those adolescents aged 18 and above, they are legally considered adults and will provide consent for themselves to participate in the trial.</w:t>
      </w:r>
      <w:r w:rsidRPr="00D720CF">
        <w:rPr>
          <w:rFonts w:cs="Arial"/>
          <w:sz w:val="20"/>
          <w:u w:val="single"/>
          <w:lang w:val="en-AU" w:eastAsia="en-AU"/>
        </w:rPr>
        <w:t> </w:t>
      </w:r>
    </w:p>
    <w:p w14:paraId="67007540" w14:textId="77777777" w:rsidR="0001077E" w:rsidRPr="00D720CF" w:rsidRDefault="0001077E" w:rsidP="00D720CF">
      <w:pPr>
        <w:spacing w:line="259" w:lineRule="auto"/>
        <w:jc w:val="both"/>
        <w:rPr>
          <w:rFonts w:cs="Arial"/>
          <w:sz w:val="20"/>
          <w:lang w:val="en-ZA" w:eastAsia="en-ZA"/>
        </w:rPr>
      </w:pPr>
    </w:p>
    <w:p w14:paraId="4D155057" w14:textId="5CE6932C" w:rsidR="0001077E" w:rsidRPr="00D720CF" w:rsidRDefault="00D036B7" w:rsidP="00D720CF">
      <w:pPr>
        <w:spacing w:line="259" w:lineRule="auto"/>
        <w:jc w:val="both"/>
        <w:rPr>
          <w:rFonts w:cs="Arial"/>
          <w:b/>
          <w:bCs/>
          <w:sz w:val="20"/>
          <w:lang w:val="en-ZA" w:eastAsia="en-ZA"/>
        </w:rPr>
      </w:pPr>
      <w:r w:rsidRPr="00D720CF">
        <w:rPr>
          <w:rFonts w:cs="Arial"/>
          <w:b/>
          <w:bCs/>
          <w:sz w:val="20"/>
          <w:lang w:val="en-ZA" w:eastAsia="en-ZA"/>
        </w:rPr>
        <w:t xml:space="preserve">3.2. </w:t>
      </w:r>
      <w:r w:rsidR="0001077E" w:rsidRPr="00D720CF">
        <w:rPr>
          <w:rFonts w:cs="Arial"/>
          <w:b/>
          <w:bCs/>
          <w:sz w:val="20"/>
          <w:lang w:val="en-ZA" w:eastAsia="en-ZA"/>
        </w:rPr>
        <w:t>Potential risks to participants</w:t>
      </w:r>
    </w:p>
    <w:p w14:paraId="0F396B32" w14:textId="228752AC" w:rsidR="00F56282" w:rsidRPr="00D720CF" w:rsidRDefault="00F56282" w:rsidP="00D720CF">
      <w:pPr>
        <w:spacing w:line="259" w:lineRule="auto"/>
        <w:jc w:val="both"/>
        <w:rPr>
          <w:rFonts w:cs="Arial"/>
          <w:sz w:val="20"/>
          <w:lang w:val="en-ZA" w:eastAsia="en-ZA"/>
        </w:rPr>
      </w:pPr>
      <w:r w:rsidRPr="00D720CF">
        <w:rPr>
          <w:rFonts w:cs="Arial"/>
          <w:sz w:val="20"/>
          <w:lang w:val="en-ZA" w:eastAsia="en-ZA"/>
        </w:rPr>
        <w:t xml:space="preserve">We foresee only minimal risk to participants for this study. We foresee </w:t>
      </w:r>
      <w:r w:rsidR="00E148BB" w:rsidRPr="00D720CF">
        <w:rPr>
          <w:rFonts w:cs="Arial"/>
          <w:sz w:val="20"/>
          <w:lang w:val="en-ZA" w:eastAsia="en-ZA"/>
        </w:rPr>
        <w:t>the following risks</w:t>
      </w:r>
      <w:r w:rsidRPr="00D720CF">
        <w:rPr>
          <w:rFonts w:cs="Arial"/>
          <w:sz w:val="20"/>
          <w:lang w:val="en-ZA" w:eastAsia="en-ZA"/>
        </w:rPr>
        <w:t xml:space="preserve">: (1) as with all studies, there is a risk of improper disclosure of confidential information; and (2) mental discomfort </w:t>
      </w:r>
      <w:r w:rsidR="00E148BB" w:rsidRPr="00D720CF">
        <w:rPr>
          <w:rFonts w:cs="Arial"/>
          <w:sz w:val="20"/>
          <w:lang w:val="en-ZA" w:eastAsia="en-ZA"/>
        </w:rPr>
        <w:t xml:space="preserve">or harm associated with </w:t>
      </w:r>
      <w:r w:rsidR="00BC298B" w:rsidRPr="00D720CF">
        <w:rPr>
          <w:rFonts w:cs="Arial"/>
          <w:sz w:val="20"/>
          <w:lang w:val="en-ZA" w:eastAsia="en-ZA"/>
        </w:rPr>
        <w:t xml:space="preserve">study participation, and risk of coercion for interventionists. </w:t>
      </w:r>
      <w:r w:rsidRPr="00D720CF">
        <w:rPr>
          <w:rFonts w:cs="Arial"/>
          <w:sz w:val="20"/>
          <w:lang w:val="en-ZA" w:eastAsia="en-ZA"/>
        </w:rPr>
        <w:t>Each of these risks is discussed below</w:t>
      </w:r>
      <w:r w:rsidR="000B41A4" w:rsidRPr="00D720CF">
        <w:rPr>
          <w:rFonts w:cs="Arial"/>
          <w:sz w:val="20"/>
          <w:lang w:val="en-ZA" w:eastAsia="en-ZA"/>
        </w:rPr>
        <w:t>.</w:t>
      </w:r>
      <w:r w:rsidRPr="00D720CF">
        <w:rPr>
          <w:rFonts w:cs="Arial"/>
          <w:sz w:val="20"/>
          <w:lang w:val="en-ZA" w:eastAsia="en-ZA"/>
        </w:rPr>
        <w:t xml:space="preserve"> </w:t>
      </w:r>
    </w:p>
    <w:p w14:paraId="28D21A29" w14:textId="77777777" w:rsidR="00F56282" w:rsidRPr="00D720CF" w:rsidRDefault="00F56282" w:rsidP="00D720CF">
      <w:pPr>
        <w:spacing w:line="259" w:lineRule="auto"/>
        <w:jc w:val="both"/>
        <w:rPr>
          <w:rFonts w:cs="Arial"/>
          <w:sz w:val="20"/>
          <w:lang w:val="en-ZA" w:eastAsia="en-ZA"/>
        </w:rPr>
      </w:pPr>
    </w:p>
    <w:p w14:paraId="54433E1F" w14:textId="77777777" w:rsidR="00120C64" w:rsidRDefault="00D036B7" w:rsidP="00D720CF">
      <w:pPr>
        <w:spacing w:line="259" w:lineRule="auto"/>
        <w:jc w:val="both"/>
        <w:textAlignment w:val="baseline"/>
        <w:rPr>
          <w:rFonts w:cs="Arial"/>
          <w:sz w:val="20"/>
          <w:lang w:val="en-ZA" w:eastAsia="en-ZA"/>
        </w:rPr>
      </w:pPr>
      <w:r w:rsidRPr="00D720CF">
        <w:rPr>
          <w:rFonts w:cs="Arial"/>
          <w:b/>
          <w:bCs/>
          <w:i/>
          <w:iCs/>
          <w:sz w:val="20"/>
          <w:lang w:val="en-ZA" w:eastAsia="en-ZA"/>
        </w:rPr>
        <w:t xml:space="preserve">3.2.1. </w:t>
      </w:r>
      <w:r w:rsidR="00F56282" w:rsidRPr="00D720CF">
        <w:rPr>
          <w:rFonts w:cs="Arial"/>
          <w:b/>
          <w:bCs/>
          <w:i/>
          <w:iCs/>
          <w:sz w:val="20"/>
          <w:lang w:val="en-ZA" w:eastAsia="en-ZA"/>
        </w:rPr>
        <w:t>The risk of improper disclosure of information</w:t>
      </w:r>
      <w:r w:rsidR="00F56282" w:rsidRPr="00D720CF">
        <w:rPr>
          <w:rFonts w:cs="Arial"/>
          <w:sz w:val="20"/>
          <w:lang w:val="en-ZA" w:eastAsia="en-ZA"/>
        </w:rPr>
        <w:t xml:space="preserve">. </w:t>
      </w:r>
    </w:p>
    <w:p w14:paraId="43527D84" w14:textId="78684C47" w:rsidR="00530762" w:rsidRPr="00D720CF" w:rsidRDefault="00F56282" w:rsidP="00D720CF">
      <w:pPr>
        <w:spacing w:line="259" w:lineRule="auto"/>
        <w:jc w:val="both"/>
        <w:textAlignment w:val="baseline"/>
        <w:rPr>
          <w:rFonts w:cs="Arial"/>
          <w:sz w:val="20"/>
          <w:u w:val="single"/>
          <w:lang w:val="en-AU" w:eastAsia="en-AU"/>
        </w:rPr>
      </w:pPr>
      <w:r w:rsidRPr="00D720CF">
        <w:rPr>
          <w:rFonts w:cs="Arial"/>
          <w:sz w:val="20"/>
          <w:lang w:val="en-ZA" w:eastAsia="en-ZA"/>
        </w:rPr>
        <w:t>As with all studies, there is a small risk of inadvertent breach of confidentiality. However, the probability of improper disclosure by staff is low because of the measures we will use in the proposed study.</w:t>
      </w:r>
      <w:r w:rsidR="000B41A4" w:rsidRPr="00D720CF">
        <w:rPr>
          <w:rFonts w:cs="Arial"/>
          <w:sz w:val="20"/>
          <w:lang w:val="en-ZA" w:eastAsia="en-ZA"/>
        </w:rPr>
        <w:t xml:space="preserve"> </w:t>
      </w:r>
      <w:r w:rsidR="00075ED8" w:rsidRPr="00D720CF">
        <w:rPr>
          <w:rFonts w:cs="Arial"/>
          <w:sz w:val="20"/>
          <w:lang w:val="en-ZA" w:eastAsia="en-ZA"/>
        </w:rPr>
        <w:t>To minimise this risk, participants will be assigned a unique study identifier. This will be used to link their consent, screener (for adolescent participants), qualitative interview</w:t>
      </w:r>
      <w:r w:rsidR="009B6077" w:rsidRPr="00D720CF">
        <w:rPr>
          <w:rFonts w:cs="Arial"/>
          <w:sz w:val="20"/>
          <w:lang w:val="en-ZA" w:eastAsia="en-ZA"/>
        </w:rPr>
        <w:t>,</w:t>
      </w:r>
      <w:r w:rsidR="00075ED8" w:rsidRPr="00D720CF">
        <w:rPr>
          <w:rFonts w:cs="Arial"/>
          <w:sz w:val="20"/>
          <w:lang w:val="en-ZA" w:eastAsia="en-ZA"/>
        </w:rPr>
        <w:t xml:space="preserve"> and workshop discussion transcripts together</w:t>
      </w:r>
      <w:r w:rsidR="00B36B30" w:rsidRPr="00D720CF">
        <w:rPr>
          <w:rFonts w:cs="Arial"/>
          <w:sz w:val="20"/>
          <w:lang w:val="en-ZA" w:eastAsia="en-ZA"/>
        </w:rPr>
        <w:t xml:space="preserve"> in </w:t>
      </w:r>
      <w:r w:rsidR="00B36B30" w:rsidRPr="00D720CF">
        <w:rPr>
          <w:rFonts w:cs="Arial"/>
          <w:sz w:val="20"/>
          <w:u w:val="single"/>
          <w:lang w:val="en-ZA" w:eastAsia="en-ZA"/>
        </w:rPr>
        <w:t>phase one</w:t>
      </w:r>
      <w:r w:rsidR="00075ED8" w:rsidRPr="00D720CF">
        <w:rPr>
          <w:rFonts w:cs="Arial"/>
          <w:sz w:val="20"/>
          <w:lang w:val="en-ZA" w:eastAsia="en-ZA"/>
        </w:rPr>
        <w:t xml:space="preserve">. The interviews and focus group discussions will not collect personal identifying information. In the group discussions as part of the workshops, participants will be reminded to keep the content of the discussions confidential (not to share information about other participants). </w:t>
      </w:r>
      <w:r w:rsidR="00530762" w:rsidRPr="00D720CF">
        <w:rPr>
          <w:rFonts w:cs="Arial"/>
          <w:sz w:val="20"/>
          <w:u w:val="single"/>
          <w:lang w:val="en-ZA" w:eastAsia="en-ZA"/>
        </w:rPr>
        <w:t xml:space="preserve">In Phase two, this identifier </w:t>
      </w:r>
      <w:r w:rsidR="00530762" w:rsidRPr="00D720CF">
        <w:rPr>
          <w:rFonts w:cs="Arial"/>
          <w:sz w:val="20"/>
          <w:u w:val="single"/>
          <w:lang w:val="en-ZA" w:eastAsia="en-AU"/>
        </w:rPr>
        <w:t>will be used to link their responses to all surveys and interviews (if applicable).</w:t>
      </w:r>
    </w:p>
    <w:p w14:paraId="72E2AD56" w14:textId="77777777" w:rsidR="00B940F7" w:rsidRPr="00D720CF" w:rsidRDefault="00B940F7" w:rsidP="00D720CF">
      <w:pPr>
        <w:spacing w:line="259" w:lineRule="auto"/>
        <w:jc w:val="both"/>
        <w:rPr>
          <w:rFonts w:cs="Arial"/>
          <w:sz w:val="20"/>
          <w:lang w:val="en-ZA" w:eastAsia="en-ZA"/>
        </w:rPr>
      </w:pPr>
    </w:p>
    <w:p w14:paraId="7BDC7987" w14:textId="757A60DB" w:rsidR="00075ED8" w:rsidRPr="00D720CF" w:rsidRDefault="00075ED8" w:rsidP="00D720CF">
      <w:pPr>
        <w:spacing w:line="259" w:lineRule="auto"/>
        <w:jc w:val="both"/>
        <w:rPr>
          <w:rFonts w:cs="Arial"/>
          <w:sz w:val="20"/>
          <w:lang w:val="en-ZA" w:eastAsia="en-ZA"/>
        </w:rPr>
      </w:pPr>
      <w:r w:rsidRPr="00D720CF">
        <w:rPr>
          <w:rFonts w:cs="Arial"/>
          <w:sz w:val="20"/>
          <w:lang w:val="en-ZA" w:eastAsia="en-ZA"/>
        </w:rPr>
        <w:t xml:space="preserve">The personal information on the consent and contact information forms will be stored separately from participants' data (qualitative transcripts) in password protected folders on Curtin's </w:t>
      </w:r>
      <w:r w:rsidR="009B6077" w:rsidRPr="00D720CF">
        <w:rPr>
          <w:rFonts w:cs="Arial"/>
          <w:sz w:val="20"/>
          <w:lang w:val="en-ZA" w:eastAsia="en-ZA"/>
        </w:rPr>
        <w:t xml:space="preserve">secure </w:t>
      </w:r>
      <w:r w:rsidRPr="00D720CF">
        <w:rPr>
          <w:rFonts w:cs="Arial"/>
          <w:sz w:val="20"/>
          <w:lang w:val="en-ZA" w:eastAsia="en-ZA"/>
        </w:rPr>
        <w:t xml:space="preserve">R Drive. All project staff (research assistants, future students) </w:t>
      </w:r>
      <w:r w:rsidR="002E4865" w:rsidRPr="00D720CF">
        <w:rPr>
          <w:rFonts w:cs="Arial"/>
          <w:sz w:val="20"/>
          <w:lang w:val="en-ZA" w:eastAsia="en-ZA"/>
        </w:rPr>
        <w:t xml:space="preserve">and </w:t>
      </w:r>
      <w:r w:rsidR="002E4865" w:rsidRPr="00D720CF">
        <w:rPr>
          <w:rFonts w:cs="Arial"/>
          <w:sz w:val="20"/>
          <w:u w:val="single"/>
          <w:lang w:val="en-ZA" w:eastAsia="en-ZA"/>
        </w:rPr>
        <w:t>interventionists</w:t>
      </w:r>
      <w:r w:rsidR="002E4865" w:rsidRPr="00D720CF">
        <w:rPr>
          <w:rFonts w:cs="Arial"/>
          <w:sz w:val="20"/>
          <w:lang w:val="en-ZA" w:eastAsia="en-ZA"/>
        </w:rPr>
        <w:t xml:space="preserve"> </w:t>
      </w:r>
      <w:r w:rsidRPr="00D720CF">
        <w:rPr>
          <w:rFonts w:cs="Arial"/>
          <w:sz w:val="20"/>
          <w:lang w:val="en-ZA" w:eastAsia="en-ZA"/>
        </w:rPr>
        <w:t>will receive intensive training in participant confidentiality procedures and sanctions if confidentiality is broken. The importance of confidentiality and case examples of confidentiality will be discussed during staff meetings</w:t>
      </w:r>
      <w:r w:rsidR="00BD0738" w:rsidRPr="00D720CF">
        <w:rPr>
          <w:rFonts w:cs="Arial"/>
          <w:sz w:val="20"/>
          <w:lang w:val="en-ZA" w:eastAsia="en-ZA"/>
        </w:rPr>
        <w:t xml:space="preserve">, </w:t>
      </w:r>
      <w:r w:rsidR="00BD0738" w:rsidRPr="00D720CF">
        <w:rPr>
          <w:rFonts w:cs="Arial"/>
          <w:sz w:val="20"/>
          <w:u w:val="single"/>
          <w:lang w:val="en-ZA" w:eastAsia="en-ZA"/>
        </w:rPr>
        <w:t xml:space="preserve">interventionist </w:t>
      </w:r>
      <w:r w:rsidR="00BD0738" w:rsidRPr="00EE07C1">
        <w:rPr>
          <w:rFonts w:cs="Arial"/>
          <w:sz w:val="20"/>
          <w:u w:val="single"/>
          <w:lang w:val="en-ZA" w:eastAsia="en-ZA"/>
        </w:rPr>
        <w:t>training</w:t>
      </w:r>
      <w:r w:rsidR="002E4865" w:rsidRPr="00EE07C1">
        <w:rPr>
          <w:rFonts w:cs="Arial"/>
          <w:sz w:val="20"/>
          <w:u w:val="single"/>
          <w:lang w:val="en-ZA" w:eastAsia="en-ZA"/>
        </w:rPr>
        <w:t xml:space="preserve"> and clinical supervision</w:t>
      </w:r>
      <w:r w:rsidRPr="00D720CF">
        <w:rPr>
          <w:rFonts w:cs="Arial"/>
          <w:sz w:val="20"/>
          <w:lang w:val="en-ZA" w:eastAsia="en-ZA"/>
        </w:rPr>
        <w:t xml:space="preserve">. The exception to these regulations includes threats of imminent harm to self or others. All staff will be trained in how to manage issues of harm to self or others that a participant might raise during data collection. </w:t>
      </w:r>
      <w:r w:rsidR="00B46CC7" w:rsidRPr="00D720CF">
        <w:rPr>
          <w:rFonts w:cs="Arial"/>
          <w:sz w:val="20"/>
          <w:lang w:val="en-ZA" w:eastAsia="en-AU"/>
        </w:rPr>
        <w:t xml:space="preserve">All interventionists will be trained in how to manage issues of adolescent participant harm to self or others that a participant might raise during the </w:t>
      </w:r>
      <w:r w:rsidR="00B46CC7" w:rsidRPr="00D720CF">
        <w:rPr>
          <w:rFonts w:cs="Arial"/>
          <w:sz w:val="20"/>
          <w:lang w:val="en-ZA" w:eastAsia="en-AU"/>
        </w:rPr>
        <w:lastRenderedPageBreak/>
        <w:t xml:space="preserve">intervention sessions. </w:t>
      </w:r>
      <w:r w:rsidRPr="00D720CF">
        <w:rPr>
          <w:rFonts w:cs="Arial"/>
          <w:sz w:val="20"/>
          <w:lang w:val="en-ZA" w:eastAsia="en-ZA"/>
        </w:rPr>
        <w:t>Participants will be informed of the need to breach confidentiality in such situations, and the informed consent</w:t>
      </w:r>
      <w:r w:rsidR="00D1435F" w:rsidRPr="00D720CF">
        <w:rPr>
          <w:rFonts w:cs="Arial"/>
          <w:sz w:val="20"/>
          <w:lang w:val="en-ZA" w:eastAsia="en-ZA"/>
        </w:rPr>
        <w:t>/assent</w:t>
      </w:r>
      <w:r w:rsidRPr="00D720CF">
        <w:rPr>
          <w:rFonts w:cs="Arial"/>
          <w:sz w:val="20"/>
          <w:lang w:val="en-ZA" w:eastAsia="en-ZA"/>
        </w:rPr>
        <w:t xml:space="preserve"> form</w:t>
      </w:r>
      <w:r w:rsidR="00D1435F" w:rsidRPr="00D720CF">
        <w:rPr>
          <w:rFonts w:cs="Arial"/>
          <w:sz w:val="20"/>
          <w:lang w:val="en-ZA" w:eastAsia="en-ZA"/>
        </w:rPr>
        <w:t>s</w:t>
      </w:r>
      <w:r w:rsidRPr="00D720CF">
        <w:rPr>
          <w:rFonts w:cs="Arial"/>
          <w:sz w:val="20"/>
          <w:lang w:val="en-ZA" w:eastAsia="en-ZA"/>
        </w:rPr>
        <w:t xml:space="preserve"> note these exceptions to confidentiality. All the proposed research and project staff will complete Curtin's Research integrity training and an online training course on Good clinical practice. </w:t>
      </w:r>
    </w:p>
    <w:p w14:paraId="3EBE2141" w14:textId="6B35F5BD" w:rsidR="00312844" w:rsidRPr="00D720CF" w:rsidRDefault="00312844" w:rsidP="00D720CF">
      <w:pPr>
        <w:spacing w:line="259" w:lineRule="auto"/>
        <w:jc w:val="both"/>
        <w:textAlignment w:val="baseline"/>
        <w:rPr>
          <w:rFonts w:cs="Arial"/>
          <w:sz w:val="20"/>
          <w:lang w:val="en-AU" w:eastAsia="en-AU"/>
        </w:rPr>
      </w:pPr>
    </w:p>
    <w:p w14:paraId="7B559B23" w14:textId="77777777" w:rsidR="001F7AD5" w:rsidRPr="00D720CF" w:rsidRDefault="00B940F7" w:rsidP="00D720CF">
      <w:pPr>
        <w:spacing w:line="259" w:lineRule="auto"/>
        <w:jc w:val="both"/>
        <w:rPr>
          <w:rFonts w:cs="Arial"/>
          <w:sz w:val="20"/>
          <w:lang w:val="en-ZA" w:eastAsia="en-ZA"/>
        </w:rPr>
      </w:pPr>
      <w:r w:rsidRPr="00D720CF">
        <w:rPr>
          <w:rFonts w:cs="Arial"/>
          <w:b/>
          <w:bCs/>
          <w:i/>
          <w:iCs/>
          <w:sz w:val="20"/>
          <w:lang w:val="en-ZA" w:eastAsia="en-ZA"/>
        </w:rPr>
        <w:t xml:space="preserve">3.2.2. </w:t>
      </w:r>
      <w:r w:rsidR="00F56282" w:rsidRPr="00D720CF">
        <w:rPr>
          <w:rFonts w:cs="Arial"/>
          <w:b/>
          <w:bCs/>
          <w:i/>
          <w:iCs/>
          <w:sz w:val="20"/>
          <w:lang w:val="en-ZA" w:eastAsia="en-ZA"/>
        </w:rPr>
        <w:t xml:space="preserve">The risk of psychological </w:t>
      </w:r>
      <w:r w:rsidR="00BB6AD8" w:rsidRPr="00D720CF">
        <w:rPr>
          <w:rFonts w:cs="Arial"/>
          <w:b/>
          <w:bCs/>
          <w:i/>
          <w:iCs/>
          <w:sz w:val="20"/>
          <w:lang w:val="en-ZA" w:eastAsia="en-ZA"/>
        </w:rPr>
        <w:t>harm</w:t>
      </w:r>
      <w:r w:rsidR="00F56282" w:rsidRPr="00D720CF">
        <w:rPr>
          <w:rFonts w:cs="Arial"/>
          <w:b/>
          <w:bCs/>
          <w:i/>
          <w:iCs/>
          <w:sz w:val="20"/>
          <w:lang w:val="en-ZA" w:eastAsia="en-ZA"/>
        </w:rPr>
        <w:t>.</w:t>
      </w:r>
      <w:r w:rsidR="00F56282" w:rsidRPr="00D720CF">
        <w:rPr>
          <w:rFonts w:cs="Arial"/>
          <w:sz w:val="20"/>
          <w:lang w:val="en-ZA" w:eastAsia="en-ZA"/>
        </w:rPr>
        <w:t xml:space="preserve"> </w:t>
      </w:r>
    </w:p>
    <w:p w14:paraId="478BFCA7" w14:textId="77777777" w:rsidR="00563CE5" w:rsidRPr="00D720CF" w:rsidRDefault="006A11EF" w:rsidP="00D720CF">
      <w:pPr>
        <w:spacing w:line="259" w:lineRule="auto"/>
        <w:jc w:val="both"/>
        <w:rPr>
          <w:rFonts w:cs="Arial"/>
          <w:b/>
          <w:bCs/>
          <w:i/>
          <w:iCs/>
          <w:sz w:val="20"/>
          <w:lang w:val="en-ZA" w:eastAsia="en-ZA"/>
        </w:rPr>
      </w:pPr>
      <w:r w:rsidRPr="00D720CF">
        <w:rPr>
          <w:rFonts w:cs="Arial"/>
          <w:b/>
          <w:bCs/>
          <w:i/>
          <w:iCs/>
          <w:sz w:val="20"/>
          <w:lang w:val="en-ZA" w:eastAsia="en-ZA"/>
        </w:rPr>
        <w:t xml:space="preserve">Phase One: </w:t>
      </w:r>
    </w:p>
    <w:p w14:paraId="6289FB7E" w14:textId="42C2B24B" w:rsidR="006A11EF" w:rsidRPr="00D720CF" w:rsidRDefault="00F56282" w:rsidP="00D720CF">
      <w:pPr>
        <w:spacing w:line="259" w:lineRule="auto"/>
        <w:jc w:val="both"/>
        <w:rPr>
          <w:rFonts w:cs="Arial"/>
          <w:sz w:val="20"/>
          <w:lang w:val="en-ZA" w:eastAsia="en-ZA"/>
        </w:rPr>
      </w:pPr>
      <w:r w:rsidRPr="00D720CF">
        <w:rPr>
          <w:rFonts w:cs="Arial"/>
          <w:sz w:val="20"/>
          <w:lang w:val="en-ZA" w:eastAsia="en-ZA"/>
        </w:rPr>
        <w:t>It is unlikely, but there is a potential risk that some participants could experience psychological distress when reflecting on the intervention materials and discussing their intervention preferences</w:t>
      </w:r>
      <w:r w:rsidR="00520BBC" w:rsidRPr="00D720CF">
        <w:rPr>
          <w:rFonts w:cs="Arial"/>
          <w:sz w:val="20"/>
          <w:lang w:val="en-ZA" w:eastAsia="en-ZA"/>
        </w:rPr>
        <w:t xml:space="preserve"> in </w:t>
      </w:r>
      <w:r w:rsidR="00520BBC" w:rsidRPr="00757542">
        <w:rPr>
          <w:rFonts w:cs="Arial"/>
          <w:i/>
          <w:iCs/>
          <w:sz w:val="20"/>
          <w:lang w:val="en-ZA" w:eastAsia="en-ZA"/>
        </w:rPr>
        <w:t>Phase One</w:t>
      </w:r>
      <w:r w:rsidRPr="00757542">
        <w:rPr>
          <w:rFonts w:cs="Arial"/>
          <w:sz w:val="20"/>
          <w:lang w:val="en-ZA" w:eastAsia="en-ZA"/>
        </w:rPr>
        <w:t>.</w:t>
      </w:r>
      <w:r w:rsidR="00120C64">
        <w:rPr>
          <w:rFonts w:cs="Arial"/>
          <w:sz w:val="20"/>
          <w:lang w:val="en-ZA" w:eastAsia="en-ZA"/>
        </w:rPr>
        <w:t xml:space="preserve"> </w:t>
      </w:r>
      <w:r w:rsidRPr="00D720CF">
        <w:rPr>
          <w:rFonts w:cs="Arial"/>
          <w:sz w:val="20"/>
          <w:lang w:val="en-ZA" w:eastAsia="en-ZA"/>
        </w:rPr>
        <w:t xml:space="preserve">Importantly, we are not asking participants to reflect on or share information about their psychological difficulties or past challenges in accessing support. </w:t>
      </w:r>
      <w:r w:rsidR="006A11EF" w:rsidRPr="00D720CF">
        <w:rPr>
          <w:rFonts w:cs="Arial"/>
          <w:sz w:val="20"/>
          <w:lang w:val="en-ZA" w:eastAsia="en-ZA"/>
        </w:rPr>
        <w:t>Importantly we will screen adolescents to ensure their suitability and eligibility for the study.  Adolescents will only be eligible if they are at low risk of suicide. Some have argued that these screening questions may be distressing; however, research suggests the contrary (e.g., Hasking et al., 2015). Instead of being distressing, research suggests that participants experience involvement in the design of mental health interventions positively, as they feel they are contributing positively to mental health services research. Research also suggests that at-risk groups can experience improved well-being after answering questions about sensitive topics, including risk of suicide (Hasking et al., 2015; Hasking et al., 2019; Idrees et al, 2021; Jorm, 2007; Robinson et al., 2011). Hence, we do not anticipate that adolescent participants will experience negative effects from study participation. Potential psychological discomfort that may arise from the eligibility screening or questions covered in the interviews or focus group discussion will be minimized by using experienced and well-trained interviewers and workshop facilitators and the option of referral to mental health services in the unlikely event of a participant being distressed. All members of our project team with direct participant contact are clinically trained and therefore well-placed to assess risk of distress and potential for harm. To minimise discomfort, participants will be informed at the beginning of the screening, interviews, and group discussions that they can refuse to answer any questions. They will be given an information letter at the start of the study which outlines the nature/type of questions asked. Participants will be advised that there is a minor risk that some people might experience discomfort. Participants will be advised in this information letter that they are under no obligation to complete the study activities, and that they can take a break or at any time without penalty. Participants will be provided with a list of resources/support services (e.g., Lifeline) that they can contact if they want psychological support. This list of resources will be provided at the end of the screening process to adolescents regardless of whether they are eligible for study participation. Screening will assess for risk of harm using standardised self-report assessments. Staff involved in discussions and interviews will be trained on how to identify distressed participants who may be at risk of harm. Dr. Preece, a registered psychologist, will be responsible for contacting these identified participants to assess their risk of suicide using established protocols to identify and manage these risks (see attached). In the highly unlikely event that an adolescent participant experiences a psychiatric emergency, Prof. Chen, a child and adolescent psychiatrist, will be available to assist Dr. Preece in risk mitigation to ensure that the participant receives appropriate services.</w:t>
      </w:r>
    </w:p>
    <w:p w14:paraId="777D6812" w14:textId="628208E2" w:rsidR="00520BBC" w:rsidRPr="00D720CF" w:rsidRDefault="00520BBC" w:rsidP="00D720CF">
      <w:pPr>
        <w:spacing w:line="259" w:lineRule="auto"/>
        <w:jc w:val="both"/>
        <w:rPr>
          <w:rFonts w:cs="Arial"/>
          <w:sz w:val="20"/>
          <w:lang w:val="en-ZA" w:eastAsia="en-ZA"/>
        </w:rPr>
      </w:pPr>
    </w:p>
    <w:p w14:paraId="7C349E27" w14:textId="000ED471" w:rsidR="00120C64" w:rsidRDefault="00520BBC" w:rsidP="00D720CF">
      <w:pPr>
        <w:spacing w:line="259" w:lineRule="auto"/>
        <w:jc w:val="both"/>
        <w:textAlignment w:val="baseline"/>
        <w:rPr>
          <w:rFonts w:cs="Arial"/>
          <w:sz w:val="20"/>
          <w:lang w:val="en-ZA" w:eastAsia="en-ZA"/>
        </w:rPr>
      </w:pPr>
      <w:r w:rsidRPr="00D720CF">
        <w:rPr>
          <w:rFonts w:cs="Arial"/>
          <w:b/>
          <w:bCs/>
          <w:i/>
          <w:iCs/>
          <w:sz w:val="20"/>
          <w:u w:val="single"/>
          <w:lang w:val="en-ZA" w:eastAsia="en-ZA"/>
        </w:rPr>
        <w:t xml:space="preserve">Phase </w:t>
      </w:r>
      <w:r w:rsidR="002B3264" w:rsidRPr="00D720CF">
        <w:rPr>
          <w:rFonts w:cs="Arial"/>
          <w:b/>
          <w:bCs/>
          <w:i/>
          <w:iCs/>
          <w:sz w:val="20"/>
          <w:u w:val="single"/>
          <w:lang w:val="en-ZA" w:eastAsia="en-ZA"/>
        </w:rPr>
        <w:t>Two</w:t>
      </w:r>
      <w:r w:rsidR="00120C64">
        <w:rPr>
          <w:rFonts w:cs="Arial"/>
          <w:b/>
          <w:bCs/>
          <w:sz w:val="20"/>
          <w:u w:val="single"/>
          <w:lang w:val="en-ZA" w:eastAsia="en-ZA"/>
        </w:rPr>
        <w:t>:</w:t>
      </w:r>
    </w:p>
    <w:p w14:paraId="20C82FF9" w14:textId="423EBF10" w:rsidR="002B3264" w:rsidRPr="00D720CF" w:rsidRDefault="002B3264" w:rsidP="00D720CF">
      <w:pPr>
        <w:spacing w:line="259" w:lineRule="auto"/>
        <w:jc w:val="both"/>
        <w:textAlignment w:val="baseline"/>
        <w:rPr>
          <w:rFonts w:cs="Arial"/>
          <w:sz w:val="20"/>
          <w:u w:val="single"/>
          <w:lang w:val="en-AU" w:eastAsia="en-AU"/>
        </w:rPr>
      </w:pPr>
      <w:r w:rsidRPr="00D720CF">
        <w:rPr>
          <w:rFonts w:cs="Arial"/>
          <w:sz w:val="20"/>
          <w:u w:val="single"/>
          <w:lang w:val="en-ZA" w:eastAsia="en-AU"/>
        </w:rPr>
        <w:t xml:space="preserve">As with any psychological intervention, there is potential for participants to </w:t>
      </w:r>
      <w:r w:rsidR="001B29CF" w:rsidRPr="00D720CF">
        <w:rPr>
          <w:rFonts w:cs="Arial"/>
          <w:sz w:val="20"/>
          <w:u w:val="single"/>
          <w:lang w:val="en-ZA" w:eastAsia="en-AU"/>
        </w:rPr>
        <w:t>experience psychological distress when reflecting on their mental health. W</w:t>
      </w:r>
      <w:r w:rsidRPr="00D720CF">
        <w:rPr>
          <w:rFonts w:cs="Arial"/>
          <w:sz w:val="20"/>
          <w:u w:val="single"/>
          <w:lang w:val="en-ZA" w:eastAsia="en-AU"/>
        </w:rPr>
        <w:t>e have established robust risk management procedures to minimise and mitigate the risk of lasting impacts.</w:t>
      </w:r>
      <w:r w:rsidRPr="00D720CF">
        <w:rPr>
          <w:rFonts w:cs="Arial"/>
          <w:sz w:val="20"/>
          <w:u w:val="single"/>
          <w:lang w:val="en-AU" w:eastAsia="en-AU"/>
        </w:rPr>
        <w:t> </w:t>
      </w:r>
      <w:r w:rsidRPr="00D720CF">
        <w:rPr>
          <w:rFonts w:cs="Arial"/>
          <w:sz w:val="20"/>
          <w:u w:val="single"/>
          <w:lang w:val="en-ZA" w:eastAsia="en-AU"/>
        </w:rPr>
        <w:t xml:space="preserve">All potential adolescent participants will be screened for suicide risk prior to enrolment to ensure their suitability and eligibility for the study. Adolescents will complete the Columbia Suicide Severity Scale- Screen version (Cwik et al., 2020) and, if identified as moderate-high risk, will be contacted for further assessment by the Caitlin Munro, who is a registered psychologist skilled in assessment and management of suicide risk. If adolescents are deemed at high risk, they will be supported to access services in accordance with the Risk Mitigation Plan. Adolescents will only be eligible if they are </w:t>
      </w:r>
      <w:r w:rsidR="007B45AD" w:rsidRPr="00D720CF">
        <w:rPr>
          <w:rFonts w:cs="Arial"/>
          <w:sz w:val="20"/>
          <w:u w:val="single"/>
          <w:lang w:val="en-ZA" w:eastAsia="en-AU"/>
        </w:rPr>
        <w:t xml:space="preserve">not at high </w:t>
      </w:r>
      <w:r w:rsidRPr="00D720CF">
        <w:rPr>
          <w:rFonts w:cs="Arial"/>
          <w:sz w:val="20"/>
          <w:u w:val="single"/>
          <w:lang w:val="en-ZA" w:eastAsia="en-AU"/>
        </w:rPr>
        <w:t xml:space="preserve">risk of suicide. This process ensures that our participants are well enough to meaningfully engage in the </w:t>
      </w:r>
      <w:r w:rsidR="007B45AD" w:rsidRPr="00D720CF">
        <w:rPr>
          <w:rFonts w:cs="Arial"/>
          <w:sz w:val="20"/>
          <w:u w:val="single"/>
          <w:lang w:val="en-ZA" w:eastAsia="en-AU"/>
        </w:rPr>
        <w:t xml:space="preserve">study </w:t>
      </w:r>
      <w:r w:rsidRPr="00D720CF">
        <w:rPr>
          <w:rFonts w:cs="Arial"/>
          <w:sz w:val="20"/>
          <w:u w:val="single"/>
          <w:lang w:val="en-ZA" w:eastAsia="en-AU"/>
        </w:rPr>
        <w:t xml:space="preserve">and minimises the risk of harm to adolescents in suicidal distress. Some have argued that risk screening questions may be distressing; however, research demonstrates that there is minimal risk (e.g., Hasking et al., 2015). In the highly unlikely event that an adolescent participant experiences a psychiatric emergency, Prof. Chen, a </w:t>
      </w:r>
      <w:r w:rsidR="008C5C23" w:rsidRPr="00D720CF">
        <w:rPr>
          <w:rFonts w:cs="Arial"/>
          <w:sz w:val="20"/>
          <w:u w:val="single"/>
          <w:lang w:val="en-ZA" w:eastAsia="en-AU"/>
        </w:rPr>
        <w:t>youth</w:t>
      </w:r>
      <w:r w:rsidRPr="00D720CF">
        <w:rPr>
          <w:rFonts w:cs="Arial"/>
          <w:sz w:val="20"/>
          <w:u w:val="single"/>
          <w:lang w:val="en-ZA" w:eastAsia="en-AU"/>
        </w:rPr>
        <w:t xml:space="preserve"> </w:t>
      </w:r>
      <w:r w:rsidRPr="00D720CF">
        <w:rPr>
          <w:rFonts w:cs="Arial"/>
          <w:sz w:val="20"/>
          <w:u w:val="single"/>
          <w:lang w:val="en-ZA" w:eastAsia="en-AU"/>
        </w:rPr>
        <w:lastRenderedPageBreak/>
        <w:t>psychiatrist</w:t>
      </w:r>
      <w:r w:rsidR="008C5C23" w:rsidRPr="00D720CF">
        <w:rPr>
          <w:rFonts w:cs="Arial"/>
          <w:sz w:val="20"/>
          <w:u w:val="single"/>
          <w:lang w:val="en-ZA" w:eastAsia="en-AU"/>
        </w:rPr>
        <w:t xml:space="preserve"> and Assoc. Professor Furlong</w:t>
      </w:r>
      <w:r w:rsidRPr="00D720CF">
        <w:rPr>
          <w:rFonts w:cs="Arial"/>
          <w:sz w:val="20"/>
          <w:u w:val="single"/>
          <w:lang w:val="en-ZA" w:eastAsia="en-AU"/>
        </w:rPr>
        <w:t xml:space="preserve"> will be available to assist Caitlin Munro in risk mitigation to ensure that the participant receives appropriate </w:t>
      </w:r>
      <w:r w:rsidR="006F7306" w:rsidRPr="00D720CF">
        <w:rPr>
          <w:rFonts w:cs="Arial"/>
          <w:sz w:val="20"/>
          <w:u w:val="single"/>
          <w:lang w:val="en-ZA" w:eastAsia="en-AU"/>
        </w:rPr>
        <w:t xml:space="preserve">emergency psychiatric </w:t>
      </w:r>
      <w:r w:rsidRPr="00D720CF">
        <w:rPr>
          <w:rFonts w:cs="Arial"/>
          <w:sz w:val="20"/>
          <w:u w:val="single"/>
          <w:lang w:val="en-ZA" w:eastAsia="en-AU"/>
        </w:rPr>
        <w:t>services.</w:t>
      </w:r>
    </w:p>
    <w:p w14:paraId="3AE52F36" w14:textId="102137EB" w:rsidR="002B3264" w:rsidRPr="00D720CF" w:rsidRDefault="002B3264" w:rsidP="00D720CF">
      <w:pPr>
        <w:spacing w:line="259" w:lineRule="auto"/>
        <w:jc w:val="both"/>
        <w:textAlignment w:val="baseline"/>
        <w:rPr>
          <w:rFonts w:cs="Arial"/>
          <w:sz w:val="20"/>
          <w:u w:val="single"/>
          <w:lang w:val="en-AU" w:eastAsia="en-AU"/>
        </w:rPr>
      </w:pPr>
    </w:p>
    <w:p w14:paraId="0550F699" w14:textId="77777777" w:rsidR="002B3264" w:rsidRPr="00D720CF" w:rsidRDefault="002B3264" w:rsidP="00D720CF">
      <w:pPr>
        <w:spacing w:line="259" w:lineRule="auto"/>
        <w:jc w:val="both"/>
        <w:textAlignment w:val="baseline"/>
        <w:rPr>
          <w:rFonts w:cs="Arial"/>
          <w:sz w:val="20"/>
          <w:u w:val="single"/>
          <w:lang w:val="en-AU" w:eastAsia="en-AU"/>
        </w:rPr>
      </w:pPr>
      <w:r w:rsidRPr="00D720CF">
        <w:rPr>
          <w:rFonts w:cs="Arial"/>
          <w:sz w:val="20"/>
          <w:u w:val="single"/>
          <w:lang w:val="en-ZA" w:eastAsia="en-AU"/>
        </w:rPr>
        <w:t>The nature of this research necessitates questions about adolescents’ mental health, including experiences of personal problems, distress, stress, emotion regulation, and suicidality. As such, adolescents may experience psychological discomfort when completing research activities, including surveys, interviews, and the intervention itself. To minimise the impact of this potential discomfort, several strategies are in place:</w:t>
      </w:r>
      <w:r w:rsidRPr="00D720CF">
        <w:rPr>
          <w:rFonts w:cs="Arial"/>
          <w:sz w:val="20"/>
          <w:u w:val="single"/>
          <w:lang w:val="en-AU" w:eastAsia="en-AU"/>
        </w:rPr>
        <w:t> </w:t>
      </w:r>
    </w:p>
    <w:p w14:paraId="0E11061B" w14:textId="77777777" w:rsidR="002B3264" w:rsidRPr="00D720CF" w:rsidRDefault="002B3264" w:rsidP="00D720CF">
      <w:pPr>
        <w:numPr>
          <w:ilvl w:val="0"/>
          <w:numId w:val="46"/>
        </w:numPr>
        <w:spacing w:line="259" w:lineRule="auto"/>
        <w:ind w:left="1080" w:firstLine="0"/>
        <w:jc w:val="both"/>
        <w:textAlignment w:val="baseline"/>
        <w:rPr>
          <w:rFonts w:cs="Arial"/>
          <w:sz w:val="20"/>
          <w:u w:val="single"/>
          <w:lang w:val="en-AU" w:eastAsia="en-AU"/>
        </w:rPr>
      </w:pPr>
      <w:r w:rsidRPr="00D720CF">
        <w:rPr>
          <w:rFonts w:cs="Arial"/>
          <w:sz w:val="20"/>
          <w:u w:val="single"/>
          <w:lang w:val="en-ZA" w:eastAsia="en-AU"/>
        </w:rPr>
        <w:t>All interventionists will be trained to deliver the intervention in accordance with the Research Protocol and Risk Management Procedure</w:t>
      </w:r>
      <w:r w:rsidRPr="00D720CF">
        <w:rPr>
          <w:rFonts w:cs="Arial"/>
          <w:sz w:val="20"/>
          <w:u w:val="single"/>
          <w:lang w:val="en-AU" w:eastAsia="en-AU"/>
        </w:rPr>
        <w:t> </w:t>
      </w:r>
    </w:p>
    <w:p w14:paraId="3E23E7F7" w14:textId="77777777" w:rsidR="002B3264" w:rsidRPr="00D720CF" w:rsidRDefault="002B3264" w:rsidP="00D720CF">
      <w:pPr>
        <w:numPr>
          <w:ilvl w:val="0"/>
          <w:numId w:val="46"/>
        </w:numPr>
        <w:spacing w:line="259" w:lineRule="auto"/>
        <w:ind w:left="1080" w:firstLine="0"/>
        <w:jc w:val="both"/>
        <w:textAlignment w:val="baseline"/>
        <w:rPr>
          <w:rFonts w:cs="Arial"/>
          <w:sz w:val="20"/>
          <w:u w:val="single"/>
          <w:lang w:val="en-AU" w:eastAsia="en-AU"/>
        </w:rPr>
      </w:pPr>
      <w:r w:rsidRPr="00D720CF">
        <w:rPr>
          <w:rFonts w:cs="Arial"/>
          <w:sz w:val="20"/>
          <w:u w:val="single"/>
          <w:lang w:val="en-ZA" w:eastAsia="en-AU"/>
        </w:rPr>
        <w:t>All interventionists and members of the research team will be trained to assess and manage distress and risk of suicide</w:t>
      </w:r>
      <w:r w:rsidRPr="00D720CF">
        <w:rPr>
          <w:rFonts w:cs="Arial"/>
          <w:sz w:val="20"/>
          <w:u w:val="single"/>
          <w:lang w:val="en-AU" w:eastAsia="en-AU"/>
        </w:rPr>
        <w:t> </w:t>
      </w:r>
    </w:p>
    <w:p w14:paraId="0286C461" w14:textId="77777777" w:rsidR="002B3264" w:rsidRPr="00D720CF" w:rsidRDefault="002B3264" w:rsidP="00D720CF">
      <w:pPr>
        <w:numPr>
          <w:ilvl w:val="0"/>
          <w:numId w:val="46"/>
        </w:numPr>
        <w:spacing w:line="259" w:lineRule="auto"/>
        <w:ind w:left="1080" w:firstLine="0"/>
        <w:jc w:val="both"/>
        <w:textAlignment w:val="baseline"/>
        <w:rPr>
          <w:rFonts w:cs="Arial"/>
          <w:sz w:val="20"/>
          <w:u w:val="single"/>
          <w:lang w:val="en-AU" w:eastAsia="en-AU"/>
        </w:rPr>
      </w:pPr>
      <w:r w:rsidRPr="00D720CF">
        <w:rPr>
          <w:rFonts w:cs="Arial"/>
          <w:sz w:val="20"/>
          <w:u w:val="single"/>
          <w:lang w:val="en-ZA" w:eastAsia="en-AU"/>
        </w:rPr>
        <w:t>All members of the research team will be trained to conduct all research activities in accordance with the Research Protocol and Risk Mitigation Plan </w:t>
      </w:r>
      <w:r w:rsidRPr="00D720CF">
        <w:rPr>
          <w:rFonts w:cs="Arial"/>
          <w:sz w:val="20"/>
          <w:u w:val="single"/>
          <w:lang w:val="en-AU" w:eastAsia="en-AU"/>
        </w:rPr>
        <w:t> </w:t>
      </w:r>
    </w:p>
    <w:p w14:paraId="072861F5" w14:textId="69077970" w:rsidR="002B3264" w:rsidRPr="00D720CF" w:rsidRDefault="002B3264" w:rsidP="00D720CF">
      <w:pPr>
        <w:numPr>
          <w:ilvl w:val="0"/>
          <w:numId w:val="47"/>
        </w:numPr>
        <w:spacing w:line="259" w:lineRule="auto"/>
        <w:ind w:left="1080" w:firstLine="0"/>
        <w:jc w:val="both"/>
        <w:textAlignment w:val="baseline"/>
        <w:rPr>
          <w:rFonts w:cs="Arial"/>
          <w:sz w:val="20"/>
          <w:u w:val="single"/>
          <w:lang w:val="en-AU" w:eastAsia="en-AU"/>
        </w:rPr>
      </w:pPr>
      <w:r w:rsidRPr="00D720CF">
        <w:rPr>
          <w:rFonts w:cs="Arial"/>
          <w:sz w:val="20"/>
          <w:u w:val="single"/>
          <w:lang w:val="en-ZA" w:eastAsia="en-AU"/>
        </w:rPr>
        <w:t xml:space="preserve">All </w:t>
      </w:r>
      <w:r w:rsidR="00E063ED" w:rsidRPr="00D720CF">
        <w:rPr>
          <w:rFonts w:cs="Arial"/>
          <w:sz w:val="20"/>
          <w:u w:val="single"/>
          <w:lang w:val="en-ZA" w:eastAsia="en-AU"/>
        </w:rPr>
        <w:t xml:space="preserve">qualitative </w:t>
      </w:r>
      <w:r w:rsidRPr="00D720CF">
        <w:rPr>
          <w:rFonts w:cs="Arial"/>
          <w:sz w:val="20"/>
          <w:u w:val="single"/>
          <w:lang w:val="en-ZA" w:eastAsia="en-AU"/>
        </w:rPr>
        <w:t>interviews will be conducted by trained and experienced interviewers</w:t>
      </w:r>
      <w:r w:rsidRPr="00D720CF">
        <w:rPr>
          <w:rFonts w:cs="Arial"/>
          <w:sz w:val="20"/>
          <w:u w:val="single"/>
          <w:lang w:val="en-AU" w:eastAsia="en-AU"/>
        </w:rPr>
        <w:t> </w:t>
      </w:r>
    </w:p>
    <w:p w14:paraId="3342A7A2" w14:textId="77777777" w:rsidR="002B3264" w:rsidRPr="00D720CF" w:rsidRDefault="002B3264" w:rsidP="00D720CF">
      <w:pPr>
        <w:numPr>
          <w:ilvl w:val="0"/>
          <w:numId w:val="47"/>
        </w:numPr>
        <w:spacing w:line="259" w:lineRule="auto"/>
        <w:ind w:left="1080" w:firstLine="0"/>
        <w:jc w:val="both"/>
        <w:textAlignment w:val="baseline"/>
        <w:rPr>
          <w:rFonts w:cs="Arial"/>
          <w:sz w:val="20"/>
          <w:u w:val="single"/>
          <w:lang w:val="en-AU" w:eastAsia="en-AU"/>
        </w:rPr>
      </w:pPr>
      <w:r w:rsidRPr="00D720CF">
        <w:rPr>
          <w:rFonts w:cs="Arial"/>
          <w:sz w:val="20"/>
          <w:u w:val="single"/>
          <w:lang w:val="en-ZA" w:eastAsia="en-AU"/>
        </w:rPr>
        <w:t>All participants will be fully informed of what is involved in their participation, including the questions they will be asked, the activities they will be asked to complete, and the potential risks to participating in this project, with this information provided to them verbally and via the Participant Information Sheets</w:t>
      </w:r>
      <w:r w:rsidRPr="00D720CF">
        <w:rPr>
          <w:rFonts w:cs="Arial"/>
          <w:sz w:val="20"/>
          <w:u w:val="single"/>
          <w:lang w:val="en-AU" w:eastAsia="en-AU"/>
        </w:rPr>
        <w:t> </w:t>
      </w:r>
    </w:p>
    <w:p w14:paraId="1F25C218" w14:textId="77777777" w:rsidR="002B3264" w:rsidRPr="00D720CF" w:rsidRDefault="002B3264" w:rsidP="00D720CF">
      <w:pPr>
        <w:numPr>
          <w:ilvl w:val="0"/>
          <w:numId w:val="47"/>
        </w:numPr>
        <w:spacing w:line="259" w:lineRule="auto"/>
        <w:ind w:left="1080" w:firstLine="0"/>
        <w:jc w:val="both"/>
        <w:textAlignment w:val="baseline"/>
        <w:rPr>
          <w:rFonts w:cs="Arial"/>
          <w:sz w:val="20"/>
          <w:u w:val="single"/>
          <w:lang w:val="en-AU" w:eastAsia="en-AU"/>
        </w:rPr>
      </w:pPr>
      <w:r w:rsidRPr="00D720CF">
        <w:rPr>
          <w:rFonts w:cs="Arial"/>
          <w:sz w:val="20"/>
          <w:u w:val="single"/>
          <w:lang w:val="en-ZA" w:eastAsia="en-AU"/>
        </w:rPr>
        <w:t>All participants will be informed that their participation is voluntary, they can withdraw at any time, and they can choose to not to participate in any aspect of the research</w:t>
      </w:r>
      <w:r w:rsidRPr="00D720CF">
        <w:rPr>
          <w:rFonts w:cs="Arial"/>
          <w:sz w:val="20"/>
          <w:u w:val="single"/>
          <w:lang w:val="en-AU" w:eastAsia="en-AU"/>
        </w:rPr>
        <w:t> </w:t>
      </w:r>
    </w:p>
    <w:p w14:paraId="0693CB8E" w14:textId="77777777" w:rsidR="002B3264" w:rsidRPr="00D720CF" w:rsidRDefault="002B3264" w:rsidP="00D720CF">
      <w:pPr>
        <w:numPr>
          <w:ilvl w:val="0"/>
          <w:numId w:val="47"/>
        </w:numPr>
        <w:spacing w:line="259" w:lineRule="auto"/>
        <w:ind w:left="1080" w:firstLine="0"/>
        <w:jc w:val="both"/>
        <w:textAlignment w:val="baseline"/>
        <w:rPr>
          <w:rFonts w:cs="Arial"/>
          <w:sz w:val="20"/>
          <w:u w:val="single"/>
          <w:lang w:val="en-AU" w:eastAsia="en-AU"/>
        </w:rPr>
      </w:pPr>
      <w:r w:rsidRPr="00D720CF">
        <w:rPr>
          <w:rFonts w:cs="Arial"/>
          <w:sz w:val="20"/>
          <w:u w:val="single"/>
          <w:lang w:val="en-ZA" w:eastAsia="en-AU"/>
        </w:rPr>
        <w:t>All participants will receive a comprehensive Resource Sheet at the EOI, Baseline, and (if enrolled) subsequent surveys including supports that they can access outside of the research project. This Resource Sheet will be downloadable within the surveys and accessible on the study website</w:t>
      </w:r>
      <w:r w:rsidRPr="00D720CF">
        <w:rPr>
          <w:rFonts w:cs="Arial"/>
          <w:sz w:val="20"/>
          <w:u w:val="single"/>
          <w:lang w:val="en-AU" w:eastAsia="en-AU"/>
        </w:rPr>
        <w:t> </w:t>
      </w:r>
    </w:p>
    <w:p w14:paraId="3C62AA44" w14:textId="330A6351" w:rsidR="005E4232" w:rsidRPr="00D720CF" w:rsidRDefault="005E4232" w:rsidP="00D720CF">
      <w:pPr>
        <w:numPr>
          <w:ilvl w:val="0"/>
          <w:numId w:val="47"/>
        </w:numPr>
        <w:spacing w:line="259" w:lineRule="auto"/>
        <w:ind w:left="1080" w:firstLine="0"/>
        <w:jc w:val="both"/>
        <w:textAlignment w:val="baseline"/>
        <w:rPr>
          <w:rFonts w:cs="Arial"/>
          <w:sz w:val="20"/>
          <w:u w:val="single"/>
          <w:lang w:val="en-AU" w:eastAsia="en-AU"/>
        </w:rPr>
      </w:pPr>
      <w:r w:rsidRPr="00D720CF">
        <w:rPr>
          <w:rFonts w:cs="Arial"/>
          <w:sz w:val="20"/>
          <w:u w:val="single"/>
          <w:lang w:val="en-ZA" w:eastAsia="en-AU"/>
        </w:rPr>
        <w:t>Participants receiving the intervention will receive weekly monitoring so that risk of harm can readily and quickly be detected.</w:t>
      </w:r>
    </w:p>
    <w:p w14:paraId="4413E677" w14:textId="43D5AD13" w:rsidR="005E4232" w:rsidRPr="00D720CF" w:rsidRDefault="005E4232" w:rsidP="00D720CF">
      <w:pPr>
        <w:numPr>
          <w:ilvl w:val="0"/>
          <w:numId w:val="47"/>
        </w:numPr>
        <w:spacing w:line="259" w:lineRule="auto"/>
        <w:ind w:left="1080" w:firstLine="0"/>
        <w:jc w:val="both"/>
        <w:textAlignment w:val="baseline"/>
        <w:rPr>
          <w:rFonts w:cs="Arial"/>
          <w:sz w:val="20"/>
          <w:u w:val="single"/>
          <w:lang w:val="en-AU" w:eastAsia="en-AU"/>
        </w:rPr>
      </w:pPr>
      <w:r w:rsidRPr="00D720CF">
        <w:rPr>
          <w:rFonts w:cs="Arial"/>
          <w:sz w:val="20"/>
          <w:u w:val="single"/>
          <w:lang w:val="en-ZA" w:eastAsia="en-AU"/>
        </w:rPr>
        <w:t>All participants in the trial will benefit from the intervention being implemented in usual care settings that have established clinical safety and governance procedures to protect adolescent participants from risk of harm and ensure rapid referral for psychiatric emergencies.</w:t>
      </w:r>
    </w:p>
    <w:p w14:paraId="6EF4C496" w14:textId="34A684E5" w:rsidR="002B3264" w:rsidRPr="00D720CF" w:rsidRDefault="002B3264" w:rsidP="00D720CF">
      <w:pPr>
        <w:spacing w:line="259" w:lineRule="auto"/>
        <w:jc w:val="both"/>
        <w:textAlignment w:val="baseline"/>
        <w:rPr>
          <w:rFonts w:cs="Arial"/>
          <w:sz w:val="20"/>
          <w:u w:val="single"/>
          <w:lang w:val="en-AU" w:eastAsia="en-AU"/>
        </w:rPr>
      </w:pPr>
    </w:p>
    <w:p w14:paraId="5CE7B235" w14:textId="72BE5E2C" w:rsidR="002B3264" w:rsidRDefault="002B3264" w:rsidP="00D720CF">
      <w:pPr>
        <w:pStyle w:val="paragraph"/>
        <w:spacing w:before="0" w:beforeAutospacing="0" w:after="0" w:afterAutospacing="0" w:line="259" w:lineRule="auto"/>
        <w:jc w:val="both"/>
        <w:textAlignment w:val="baseline"/>
        <w:rPr>
          <w:rFonts w:ascii="Arial" w:hAnsi="Arial" w:cs="Arial"/>
          <w:sz w:val="20"/>
          <w:szCs w:val="20"/>
          <w:u w:val="single"/>
          <w:lang w:val="en-ZA"/>
        </w:rPr>
      </w:pPr>
      <w:r w:rsidRPr="00D720CF">
        <w:rPr>
          <w:rFonts w:ascii="Arial" w:hAnsi="Arial" w:cs="Arial"/>
          <w:sz w:val="20"/>
          <w:szCs w:val="20"/>
          <w:u w:val="single"/>
          <w:lang w:val="en-ZA"/>
        </w:rPr>
        <w:t xml:space="preserve">The risk of harm from completing the intervention sessions is also minimal, as the intervention has been built upon established therapeutic methods and has been implemented and evaluated in various forms and settings with positive outcomes </w:t>
      </w:r>
      <w:r w:rsidRPr="00D720CF">
        <w:rPr>
          <w:rFonts w:ascii="Arial" w:hAnsi="Arial" w:cs="Arial"/>
          <w:color w:val="000000"/>
          <w:sz w:val="20"/>
          <w:szCs w:val="20"/>
          <w:u w:val="single"/>
          <w:shd w:val="clear" w:color="auto" w:fill="E1E3E6"/>
          <w:lang w:val="en-ZA"/>
        </w:rPr>
        <w:t>(Myers et al., 2019; Sorsdahl et al., 2015; Spedding et al., 2020)</w:t>
      </w:r>
      <w:r w:rsidRPr="00D720CF">
        <w:rPr>
          <w:rFonts w:ascii="Arial" w:hAnsi="Arial" w:cs="Arial"/>
          <w:sz w:val="20"/>
          <w:szCs w:val="20"/>
          <w:u w:val="single"/>
          <w:lang w:val="en-ZA"/>
        </w:rPr>
        <w:t>. The program also has clear boundaries in its scope, offering psychoeducation and problem-solving skills with limited exploration of personal experiences (i.e., we do not ask them to discuss their difficulties in detail)</w:t>
      </w:r>
      <w:r w:rsidR="008C1D1B" w:rsidRPr="00D720CF">
        <w:rPr>
          <w:rFonts w:ascii="Arial" w:hAnsi="Arial" w:cs="Arial"/>
          <w:sz w:val="20"/>
          <w:szCs w:val="20"/>
          <w:u w:val="single"/>
          <w:lang w:val="en-ZA"/>
        </w:rPr>
        <w:t xml:space="preserve"> or adverse experiences</w:t>
      </w:r>
      <w:r w:rsidRPr="00D720CF">
        <w:rPr>
          <w:rFonts w:ascii="Arial" w:hAnsi="Arial" w:cs="Arial"/>
          <w:sz w:val="20"/>
          <w:szCs w:val="20"/>
          <w:u w:val="single"/>
          <w:lang w:val="en-ZA"/>
        </w:rPr>
        <w:t xml:space="preserve">. The scope of the intervention will be clearly defined with adolescent participants so they understand the limits of the intervention and have clear expectations of what they will receive and the potential benefits. Interventionists will be trained to keep the intervention within its intended scope and to respond appropriately to adolescent participants’ disclosure of information that may require follow-up. All interventionists will receive comprehensive training that includes risk identification and management protocols at an appropriate level for the interventionist role. </w:t>
      </w:r>
      <w:r w:rsidR="00A31CDB" w:rsidRPr="00D720CF">
        <w:rPr>
          <w:rFonts w:ascii="Arial" w:hAnsi="Arial" w:cs="Arial"/>
          <w:sz w:val="20"/>
          <w:szCs w:val="20"/>
          <w:u w:val="single"/>
          <w:lang w:val="en-ZA"/>
        </w:rPr>
        <w:t xml:space="preserve">We will assess risk of harm at the </w:t>
      </w:r>
      <w:r w:rsidR="00D357DD" w:rsidRPr="00D720CF">
        <w:rPr>
          <w:rStyle w:val="normaltextrun"/>
          <w:rFonts w:ascii="Arial" w:hAnsi="Arial" w:cs="Arial"/>
          <w:sz w:val="20"/>
          <w:szCs w:val="20"/>
          <w:u w:val="single"/>
          <w:lang w:val="en-ZA"/>
        </w:rPr>
        <w:t>start of each session</w:t>
      </w:r>
      <w:r w:rsidR="00A31CDB" w:rsidRPr="00D720CF">
        <w:rPr>
          <w:rStyle w:val="normaltextrun"/>
          <w:rFonts w:ascii="Arial" w:hAnsi="Arial" w:cs="Arial"/>
          <w:sz w:val="20"/>
          <w:szCs w:val="20"/>
          <w:u w:val="single"/>
          <w:lang w:val="en-ZA"/>
        </w:rPr>
        <w:t xml:space="preserve"> to ensure participant safety (Appendix 47)</w:t>
      </w:r>
      <w:r w:rsidR="00D357DD" w:rsidRPr="00D720CF">
        <w:rPr>
          <w:rStyle w:val="normaltextrun"/>
          <w:rFonts w:ascii="Arial" w:hAnsi="Arial" w:cs="Arial"/>
          <w:sz w:val="20"/>
          <w:szCs w:val="20"/>
          <w:u w:val="single"/>
          <w:lang w:val="en-ZA"/>
        </w:rPr>
        <w:t>. If risk of harm is evident, the interventionist will follow the Risk Management Procedure (Appendix 4</w:t>
      </w:r>
      <w:r w:rsidR="00362044">
        <w:rPr>
          <w:rStyle w:val="normaltextrun"/>
          <w:rFonts w:ascii="Arial" w:hAnsi="Arial" w:cs="Arial"/>
          <w:sz w:val="20"/>
          <w:szCs w:val="20"/>
          <w:u w:val="single"/>
          <w:lang w:val="en-ZA"/>
        </w:rPr>
        <w:t>9</w:t>
      </w:r>
      <w:r w:rsidR="00D357DD" w:rsidRPr="00D720CF">
        <w:rPr>
          <w:rStyle w:val="normaltextrun"/>
          <w:rFonts w:ascii="Arial" w:hAnsi="Arial" w:cs="Arial"/>
          <w:sz w:val="20"/>
          <w:szCs w:val="20"/>
          <w:u w:val="single"/>
          <w:lang w:val="en-ZA"/>
        </w:rPr>
        <w:t>) and the clinical governance procedures of each implementation site. At headspace sites, interventionists will immediately report the increased risk of harm to the headspace Clinical Team Lead and the Trial Manager to discuss and determine appropriate action in accordance with the Risk Mitigation Plan. At the youth centres, interventionists will report the increased risk of harm to the centre manager and trial manager to discuss and determine whether the adolescent continues or exits the study and the additional supports required in accordance with the Risk Mitigation Plan. </w:t>
      </w:r>
      <w:r w:rsidR="00D357DD" w:rsidRPr="00D720CF">
        <w:rPr>
          <w:rStyle w:val="eop"/>
          <w:rFonts w:ascii="Arial" w:hAnsi="Arial" w:cs="Arial"/>
          <w:sz w:val="20"/>
          <w:szCs w:val="20"/>
          <w:u w:val="single"/>
        </w:rPr>
        <w:t> </w:t>
      </w:r>
      <w:r w:rsidRPr="00D720CF">
        <w:rPr>
          <w:rFonts w:ascii="Arial" w:hAnsi="Arial" w:cs="Arial"/>
          <w:sz w:val="20"/>
          <w:szCs w:val="20"/>
          <w:u w:val="single"/>
          <w:lang w:val="en-ZA"/>
        </w:rPr>
        <w:t>All interventionists will have access to fortnightly supervision as well as incidental supervision should the need arise. Supervision will be delivered by qualified psychologists who have been trained to provide clinical supervision.</w:t>
      </w:r>
    </w:p>
    <w:p w14:paraId="1F779F90" w14:textId="77777777" w:rsidR="00362044" w:rsidRPr="00D720CF" w:rsidRDefault="00362044" w:rsidP="00D720CF">
      <w:pPr>
        <w:pStyle w:val="paragraph"/>
        <w:spacing w:before="0" w:beforeAutospacing="0" w:after="0" w:afterAutospacing="0" w:line="259" w:lineRule="auto"/>
        <w:jc w:val="both"/>
        <w:textAlignment w:val="baseline"/>
        <w:rPr>
          <w:rFonts w:ascii="Arial" w:hAnsi="Arial" w:cs="Arial"/>
          <w:sz w:val="20"/>
          <w:szCs w:val="20"/>
          <w:u w:val="single"/>
        </w:rPr>
      </w:pPr>
    </w:p>
    <w:p w14:paraId="5682267A" w14:textId="6E250BE5" w:rsidR="002B3264" w:rsidRPr="00D720CF" w:rsidRDefault="002B3264" w:rsidP="00D720CF">
      <w:pPr>
        <w:spacing w:line="259" w:lineRule="auto"/>
        <w:jc w:val="both"/>
        <w:textAlignment w:val="baseline"/>
        <w:rPr>
          <w:rFonts w:cs="Arial"/>
          <w:sz w:val="20"/>
          <w:lang w:val="en-AU" w:eastAsia="en-AU"/>
        </w:rPr>
      </w:pPr>
      <w:r w:rsidRPr="00D720CF">
        <w:rPr>
          <w:rFonts w:cs="Arial"/>
          <w:sz w:val="20"/>
          <w:lang w:val="en-ZA" w:eastAsia="en-AU"/>
        </w:rPr>
        <w:lastRenderedPageBreak/>
        <w:t>Participants always retain the right to withdraw from the research and/or the program at any stage for any reason. In the unlikely event that harm occurs, the Trial Manager and Clinical Supervisor will collaborate to offer support and resolution. All necessary actions to reduce the risk of harm to others will be implemented. Any participants who feel that they have experienced harm or are at risk of harm due to the intervention can contact the Ethics Officer on (08) 9266 9223 or the Manager, Research Integrity on (08) 9266 7093 or email hrec@curtin.edu.au to discuss concerns and lodge a complaint.</w:t>
      </w:r>
    </w:p>
    <w:p w14:paraId="6A6AED02" w14:textId="77777777" w:rsidR="00F86DA9" w:rsidRPr="00D720CF" w:rsidRDefault="00F86DA9" w:rsidP="00D720CF">
      <w:pPr>
        <w:spacing w:line="259" w:lineRule="auto"/>
        <w:jc w:val="both"/>
        <w:textAlignment w:val="baseline"/>
        <w:rPr>
          <w:rFonts w:cs="Arial"/>
          <w:sz w:val="20"/>
          <w:lang w:val="en-AU" w:eastAsia="en-AU"/>
        </w:rPr>
      </w:pPr>
    </w:p>
    <w:p w14:paraId="1A6C6464" w14:textId="6A2F605C" w:rsidR="00F86DA9" w:rsidRPr="00D720CF" w:rsidRDefault="00F86DA9" w:rsidP="00D720CF">
      <w:pPr>
        <w:spacing w:line="259" w:lineRule="auto"/>
        <w:jc w:val="both"/>
        <w:textAlignment w:val="baseline"/>
        <w:rPr>
          <w:rFonts w:cs="Arial"/>
          <w:sz w:val="20"/>
          <w:lang w:val="en-AU" w:eastAsia="en-AU"/>
        </w:rPr>
      </w:pPr>
      <w:r w:rsidRPr="00D720CF">
        <w:rPr>
          <w:rFonts w:cs="Arial"/>
          <w:sz w:val="20"/>
          <w:lang w:val="en-ZA" w:eastAsia="en-AU"/>
        </w:rPr>
        <w:t xml:space="preserve">Instead of being distressing, research suggests that participants’ involvement in research of mental health interventions is often a positive experience, as they feel they are contributing to the improvement of mental health services. Research also suggests that at-risk groups can experience improved well-being after answering questions about sensitive topics, including suicide (Hasking et al., 2015; Hasking et al., 2019; Idrees et al, 2021; Jorm, 2007; Robinson et al., 2011). </w:t>
      </w:r>
      <w:r w:rsidR="00B35E73" w:rsidRPr="00D720CF">
        <w:rPr>
          <w:rFonts w:cs="Arial"/>
          <w:sz w:val="20"/>
          <w:lang w:val="en-ZA" w:eastAsia="en-AU"/>
        </w:rPr>
        <w:t xml:space="preserve">In Phase One, we did not have any incidents of psychological distress or </w:t>
      </w:r>
      <w:r w:rsidR="00442EAE" w:rsidRPr="00D720CF">
        <w:rPr>
          <w:rFonts w:cs="Arial"/>
          <w:sz w:val="20"/>
          <w:lang w:val="en-ZA" w:eastAsia="en-AU"/>
        </w:rPr>
        <w:t>adverse events, h</w:t>
      </w:r>
      <w:r w:rsidRPr="00D720CF">
        <w:rPr>
          <w:rFonts w:cs="Arial"/>
          <w:sz w:val="20"/>
          <w:lang w:val="en-ZA" w:eastAsia="en-AU"/>
        </w:rPr>
        <w:t>ence, we do not anticipate that adolescent participants will experience negative effects from the research activities.</w:t>
      </w:r>
      <w:r w:rsidRPr="00D720CF">
        <w:rPr>
          <w:rFonts w:cs="Arial"/>
          <w:sz w:val="20"/>
          <w:lang w:val="en-AU" w:eastAsia="en-AU"/>
        </w:rPr>
        <w:t> </w:t>
      </w:r>
    </w:p>
    <w:p w14:paraId="27D39988" w14:textId="513A04EB" w:rsidR="001E7E56" w:rsidRPr="00D720CF" w:rsidRDefault="001E7E56" w:rsidP="00D720CF">
      <w:pPr>
        <w:spacing w:line="259" w:lineRule="auto"/>
        <w:jc w:val="both"/>
        <w:textAlignment w:val="baseline"/>
        <w:rPr>
          <w:rFonts w:cs="Arial"/>
          <w:sz w:val="20"/>
          <w:lang w:val="en-ZA" w:eastAsia="en-ZA"/>
        </w:rPr>
      </w:pPr>
    </w:p>
    <w:p w14:paraId="41D561CE" w14:textId="1ADAD1F0" w:rsidR="001E7E56" w:rsidRPr="00D720CF" w:rsidRDefault="00BC298B" w:rsidP="00D720CF">
      <w:pPr>
        <w:spacing w:line="259" w:lineRule="auto"/>
        <w:jc w:val="both"/>
        <w:textAlignment w:val="baseline"/>
        <w:rPr>
          <w:rFonts w:cs="Arial"/>
          <w:sz w:val="20"/>
          <w:u w:val="single"/>
          <w:lang w:val="en-AU" w:eastAsia="en-AU"/>
        </w:rPr>
      </w:pPr>
      <w:r w:rsidRPr="00D720CF">
        <w:rPr>
          <w:rFonts w:cs="Arial"/>
          <w:b/>
          <w:bCs/>
          <w:i/>
          <w:iCs/>
          <w:sz w:val="20"/>
          <w:u w:val="single"/>
          <w:lang w:val="en-ZA" w:eastAsia="en-AU"/>
        </w:rPr>
        <w:t xml:space="preserve">3.2.3. Risk of coercion for </w:t>
      </w:r>
      <w:r w:rsidR="001E7E56" w:rsidRPr="00D720CF">
        <w:rPr>
          <w:rFonts w:cs="Arial"/>
          <w:b/>
          <w:bCs/>
          <w:i/>
          <w:iCs/>
          <w:sz w:val="20"/>
          <w:u w:val="single"/>
          <w:lang w:val="en-ZA" w:eastAsia="en-AU"/>
        </w:rPr>
        <w:t>Interventionists</w:t>
      </w:r>
      <w:r w:rsidR="001E7E56" w:rsidRPr="00D720CF">
        <w:rPr>
          <w:rFonts w:cs="Arial"/>
          <w:sz w:val="20"/>
          <w:u w:val="single"/>
          <w:lang w:val="en-AU" w:eastAsia="en-AU"/>
        </w:rPr>
        <w:t> </w:t>
      </w:r>
      <w:r w:rsidRPr="00D720CF">
        <w:rPr>
          <w:rFonts w:cs="Arial"/>
          <w:sz w:val="20"/>
          <w:u w:val="single"/>
          <w:lang w:val="en-AU" w:eastAsia="en-AU"/>
        </w:rPr>
        <w:t>(Phase Two)</w:t>
      </w:r>
    </w:p>
    <w:p w14:paraId="3215F321" w14:textId="64892DA5" w:rsidR="001E7E56" w:rsidRPr="007C5C33" w:rsidRDefault="001E7E56" w:rsidP="00D720CF">
      <w:pPr>
        <w:spacing w:line="259" w:lineRule="auto"/>
        <w:jc w:val="both"/>
        <w:textAlignment w:val="baseline"/>
        <w:rPr>
          <w:rFonts w:cs="Arial"/>
          <w:sz w:val="20"/>
          <w:u w:val="single"/>
          <w:lang w:val="en-AU" w:eastAsia="en-AU"/>
        </w:rPr>
      </w:pPr>
      <w:r w:rsidRPr="00D720CF">
        <w:rPr>
          <w:rFonts w:cs="Arial"/>
          <w:sz w:val="20"/>
          <w:u w:val="single"/>
          <w:lang w:val="en-ZA" w:eastAsia="en-AU"/>
        </w:rPr>
        <w:t xml:space="preserve">Interventionists are participating in </w:t>
      </w:r>
      <w:r w:rsidR="00BC298B" w:rsidRPr="00D720CF">
        <w:rPr>
          <w:rFonts w:cs="Arial"/>
          <w:sz w:val="20"/>
          <w:u w:val="single"/>
          <w:lang w:val="en-ZA" w:eastAsia="en-AU"/>
        </w:rPr>
        <w:t xml:space="preserve">Phase two </w:t>
      </w:r>
      <w:r w:rsidRPr="00D720CF">
        <w:rPr>
          <w:rFonts w:cs="Arial"/>
          <w:sz w:val="20"/>
          <w:u w:val="single"/>
          <w:lang w:val="en-ZA" w:eastAsia="en-AU"/>
        </w:rPr>
        <w:t>as both an implement</w:t>
      </w:r>
      <w:r w:rsidR="00BC298B" w:rsidRPr="00D720CF">
        <w:rPr>
          <w:rFonts w:cs="Arial"/>
          <w:sz w:val="20"/>
          <w:u w:val="single"/>
          <w:lang w:val="en-ZA" w:eastAsia="en-AU"/>
        </w:rPr>
        <w:t>er</w:t>
      </w:r>
      <w:r w:rsidRPr="00D720CF">
        <w:rPr>
          <w:rFonts w:cs="Arial"/>
          <w:sz w:val="20"/>
          <w:u w:val="single"/>
          <w:lang w:val="en-ZA" w:eastAsia="en-AU"/>
        </w:rPr>
        <w:t xml:space="preserve"> and a </w:t>
      </w:r>
      <w:r w:rsidR="00BC298B" w:rsidRPr="00D720CF">
        <w:rPr>
          <w:rFonts w:cs="Arial"/>
          <w:sz w:val="20"/>
          <w:u w:val="single"/>
          <w:lang w:val="en-ZA" w:eastAsia="en-AU"/>
        </w:rPr>
        <w:t xml:space="preserve">research </w:t>
      </w:r>
      <w:r w:rsidRPr="00D720CF">
        <w:rPr>
          <w:rFonts w:cs="Arial"/>
          <w:sz w:val="20"/>
          <w:u w:val="single"/>
          <w:lang w:val="en-ZA" w:eastAsia="en-AU"/>
        </w:rPr>
        <w:t>participant. Therefore, interventionists hold dual role</w:t>
      </w:r>
      <w:r w:rsidR="00BC298B" w:rsidRPr="00D720CF">
        <w:rPr>
          <w:rFonts w:cs="Arial"/>
          <w:sz w:val="20"/>
          <w:u w:val="single"/>
          <w:lang w:val="en-ZA" w:eastAsia="en-AU"/>
        </w:rPr>
        <w:t>s</w:t>
      </w:r>
      <w:r w:rsidRPr="00D720CF">
        <w:rPr>
          <w:rFonts w:cs="Arial"/>
          <w:sz w:val="20"/>
          <w:u w:val="single"/>
          <w:lang w:val="en-ZA" w:eastAsia="en-AU"/>
        </w:rPr>
        <w:t>. This could impact on interventionists’ participation in this project if they feel pressure to complete research activities.</w:t>
      </w:r>
      <w:r w:rsidR="00B0574B" w:rsidRPr="00D720CF">
        <w:rPr>
          <w:rFonts w:cs="Arial"/>
          <w:sz w:val="20"/>
          <w:u w:val="single"/>
          <w:lang w:val="en-ZA" w:eastAsia="en-AU"/>
        </w:rPr>
        <w:t xml:space="preserve"> To reduce the potential for perceived or inadvertent coercion, a member of the research team not involved in the training, fidelity checking or supervision of interventionists will conduct the research activities involving the interventionists (i.e., surveys and qualitative interviews)</w:t>
      </w:r>
      <w:r w:rsidR="003476B2" w:rsidRPr="00D720CF">
        <w:rPr>
          <w:rFonts w:cs="Arial"/>
          <w:sz w:val="20"/>
          <w:u w:val="single"/>
          <w:lang w:val="en-ZA" w:eastAsia="en-AU"/>
        </w:rPr>
        <w:t>.</w:t>
      </w:r>
      <w:r w:rsidR="00B0574B" w:rsidRPr="00D720CF">
        <w:rPr>
          <w:rFonts w:cs="Arial"/>
          <w:sz w:val="20"/>
          <w:u w:val="single"/>
          <w:lang w:val="en-ZA" w:eastAsia="en-AU"/>
        </w:rPr>
        <w:t xml:space="preserve"> </w:t>
      </w:r>
      <w:r w:rsidRPr="00D720CF">
        <w:rPr>
          <w:rFonts w:cs="Arial"/>
          <w:sz w:val="20"/>
          <w:u w:val="single"/>
          <w:lang w:val="en-ZA" w:eastAsia="en-AU"/>
        </w:rPr>
        <w:t xml:space="preserve"> All research data collected from Interventionists will be linked with an identifiable ID# but the data itself will be deidentified for analysis. Interventionists’ training will include a comprehensive explanation of their role within this project, clearly identifying what is considered within their role as an interventionist and what is considered within their role as a study participant. In all communications about research activities, it will be clearly stated that </w:t>
      </w:r>
      <w:r w:rsidR="003476B2" w:rsidRPr="00D720CF">
        <w:rPr>
          <w:rFonts w:cs="Arial"/>
          <w:sz w:val="20"/>
          <w:u w:val="single"/>
          <w:lang w:val="en-ZA" w:eastAsia="en-AU"/>
        </w:rPr>
        <w:t>i</w:t>
      </w:r>
      <w:r w:rsidRPr="00D720CF">
        <w:rPr>
          <w:rFonts w:cs="Arial"/>
          <w:sz w:val="20"/>
          <w:u w:val="single"/>
          <w:lang w:val="en-ZA" w:eastAsia="en-AU"/>
        </w:rPr>
        <w:t xml:space="preserve">nterventionists’ participation in these activities is completely voluntary. Furthermore, research activities will be remunerated with gift cards to further distinguish between interventionist activities and participant activities. Interventionists will be encouraged to discuss their dual role in supervision, and should any issues arise, they will be managed in accordance with principles for ethical practice to minimise any negative consequences to </w:t>
      </w:r>
      <w:r w:rsidRPr="007C5C33">
        <w:rPr>
          <w:rFonts w:cs="Arial"/>
          <w:sz w:val="20"/>
          <w:u w:val="single"/>
          <w:lang w:val="en-ZA" w:eastAsia="en-AU"/>
        </w:rPr>
        <w:t>the interventionist, adolescent participants, and the research. </w:t>
      </w:r>
      <w:r w:rsidRPr="007C5C33">
        <w:rPr>
          <w:rFonts w:cs="Arial"/>
          <w:sz w:val="20"/>
          <w:u w:val="single"/>
          <w:lang w:val="en-AU" w:eastAsia="en-AU"/>
        </w:rPr>
        <w:t> </w:t>
      </w:r>
    </w:p>
    <w:p w14:paraId="33124AF9" w14:textId="77777777" w:rsidR="00BB6AD8" w:rsidRPr="007C5C33" w:rsidRDefault="00BB6AD8" w:rsidP="00D720CF">
      <w:pPr>
        <w:spacing w:line="259" w:lineRule="auto"/>
        <w:jc w:val="both"/>
        <w:textAlignment w:val="baseline"/>
        <w:rPr>
          <w:rFonts w:cs="Arial"/>
          <w:sz w:val="20"/>
          <w:lang w:val="en-AU" w:eastAsia="en-AU"/>
        </w:rPr>
      </w:pPr>
    </w:p>
    <w:p w14:paraId="75DA8E57" w14:textId="39DB7F11" w:rsidR="006D3927" w:rsidRPr="00D720CF" w:rsidRDefault="00347D8C" w:rsidP="00D720CF">
      <w:pPr>
        <w:spacing w:line="259" w:lineRule="auto"/>
        <w:jc w:val="both"/>
        <w:textAlignment w:val="baseline"/>
        <w:rPr>
          <w:rFonts w:cs="Arial"/>
          <w:b/>
          <w:bCs/>
          <w:sz w:val="20"/>
          <w:lang w:val="en-ZA" w:eastAsia="en-ZA"/>
        </w:rPr>
      </w:pPr>
      <w:r w:rsidRPr="007C5C33">
        <w:rPr>
          <w:rFonts w:cs="Arial"/>
          <w:b/>
          <w:bCs/>
          <w:sz w:val="20"/>
          <w:lang w:val="en-ZA" w:eastAsia="en-ZA"/>
        </w:rPr>
        <w:t>4</w:t>
      </w:r>
      <w:r w:rsidR="009E4A63" w:rsidRPr="00D720CF">
        <w:rPr>
          <w:rFonts w:cs="Arial"/>
          <w:b/>
          <w:bCs/>
          <w:sz w:val="20"/>
          <w:lang w:val="en-ZA" w:eastAsia="en-ZA"/>
        </w:rPr>
        <w:t xml:space="preserve">. </w:t>
      </w:r>
      <w:r w:rsidR="0085055F" w:rsidRPr="00D720CF">
        <w:rPr>
          <w:rFonts w:cs="Arial"/>
          <w:b/>
          <w:bCs/>
          <w:sz w:val="20"/>
          <w:lang w:val="en-ZA" w:eastAsia="en-ZA"/>
        </w:rPr>
        <w:t>P</w:t>
      </w:r>
      <w:r w:rsidRPr="00D720CF">
        <w:rPr>
          <w:rFonts w:cs="Arial"/>
          <w:b/>
          <w:bCs/>
          <w:sz w:val="20"/>
          <w:lang w:val="en-ZA" w:eastAsia="en-ZA"/>
        </w:rPr>
        <w:t>ARTNERSHIPS AND COMMUNITY INVOLVEMENT</w:t>
      </w:r>
    </w:p>
    <w:p w14:paraId="5165552D" w14:textId="14D0CEE0" w:rsidR="00E76C5E" w:rsidRDefault="009E4A63" w:rsidP="00D720CF">
      <w:pPr>
        <w:spacing w:line="259" w:lineRule="auto"/>
        <w:jc w:val="both"/>
        <w:rPr>
          <w:rFonts w:cs="Arial"/>
          <w:sz w:val="20"/>
        </w:rPr>
      </w:pPr>
      <w:r w:rsidRPr="00D720CF">
        <w:rPr>
          <w:rFonts w:cs="Arial"/>
          <w:sz w:val="20"/>
        </w:rPr>
        <w:t xml:space="preserve">In developing this </w:t>
      </w:r>
      <w:r w:rsidR="006D3927" w:rsidRPr="00D720CF">
        <w:rPr>
          <w:rFonts w:cs="Arial"/>
          <w:sz w:val="20"/>
        </w:rPr>
        <w:t>project</w:t>
      </w:r>
      <w:r w:rsidRPr="00D720CF">
        <w:rPr>
          <w:rFonts w:cs="Arial"/>
          <w:sz w:val="20"/>
        </w:rPr>
        <w:t xml:space="preserve">, we have consulted broadly with the CAMHS sector to ensure the project is aligned with the sector’s priorities. The following organisations </w:t>
      </w:r>
      <w:r w:rsidR="006D3927" w:rsidRPr="00D720CF">
        <w:rPr>
          <w:rFonts w:cs="Arial"/>
          <w:sz w:val="20"/>
        </w:rPr>
        <w:t xml:space="preserve">have agreed to be part of a broad stakeholder advisory group: </w:t>
      </w:r>
      <w:r w:rsidRPr="00D720CF">
        <w:rPr>
          <w:rFonts w:cs="Arial"/>
          <w:sz w:val="20"/>
        </w:rPr>
        <w:t xml:space="preserve">WA RACP and WAPHA (representing primary care providers); Youth Focus, Health360, and Lifeline representing nongovernmental organisations offering Tier 2 services; WAAMH, the peak body for the NGO mental  health sector; YACWA, the peak body of the youth NGO sector; WA Child and Adolescent Health Service (Perth Children Hospital’s Crisis Connect Service and Community CAMHS representing publicly-funded Tier 3 services) who will provide </w:t>
      </w:r>
      <w:r w:rsidR="00E76C5E" w:rsidRPr="00D720CF">
        <w:rPr>
          <w:rFonts w:cs="Arial"/>
          <w:sz w:val="20"/>
        </w:rPr>
        <w:t>program</w:t>
      </w:r>
      <w:r w:rsidRPr="00D720CF">
        <w:rPr>
          <w:rFonts w:cs="Arial"/>
          <w:sz w:val="20"/>
        </w:rPr>
        <w:t xml:space="preserve"> information to adolescents in the “missing middle”); South Metro Health Service (Fiona Stanley Hospital), who will provide </w:t>
      </w:r>
      <w:r w:rsidR="00E76C5E" w:rsidRPr="00D720CF">
        <w:rPr>
          <w:rFonts w:cs="Arial"/>
          <w:sz w:val="20"/>
        </w:rPr>
        <w:t>program</w:t>
      </w:r>
      <w:r w:rsidRPr="00D720CF">
        <w:rPr>
          <w:rFonts w:cs="Arial"/>
          <w:sz w:val="20"/>
        </w:rPr>
        <w:t xml:space="preserve"> information to adolescents who present at ED and do not require acute services. The Mental Health Commission is also aware and supportive of the project- a representative will participate in our advisory group.</w:t>
      </w:r>
      <w:r w:rsidR="00CF035F" w:rsidRPr="00D720CF">
        <w:rPr>
          <w:rFonts w:cs="Arial"/>
          <w:sz w:val="20"/>
        </w:rPr>
        <w:t xml:space="preserve"> </w:t>
      </w:r>
      <w:r w:rsidR="00900FE9" w:rsidRPr="00D720CF">
        <w:rPr>
          <w:rFonts w:cs="Arial"/>
          <w:sz w:val="20"/>
        </w:rPr>
        <w:t xml:space="preserve">For consumers and community stakeholders, </w:t>
      </w:r>
      <w:r w:rsidR="0097095A" w:rsidRPr="00D720CF">
        <w:rPr>
          <w:rFonts w:cs="Arial"/>
          <w:sz w:val="20"/>
        </w:rPr>
        <w:t xml:space="preserve">we have formed a youth advisory group who have already provided </w:t>
      </w:r>
      <w:r w:rsidR="00D5450E" w:rsidRPr="00D720CF">
        <w:rPr>
          <w:rFonts w:cs="Arial"/>
          <w:sz w:val="20"/>
        </w:rPr>
        <w:t>input</w:t>
      </w:r>
      <w:r w:rsidR="0097095A" w:rsidRPr="00D720CF">
        <w:rPr>
          <w:rFonts w:cs="Arial"/>
          <w:sz w:val="20"/>
        </w:rPr>
        <w:t xml:space="preserve"> into our recruitment processes and questions.</w:t>
      </w:r>
    </w:p>
    <w:p w14:paraId="0A56ABB4" w14:textId="3E5799BA" w:rsidR="00B131BA" w:rsidRDefault="0097095A" w:rsidP="00D720CF">
      <w:pPr>
        <w:spacing w:line="259" w:lineRule="auto"/>
        <w:jc w:val="both"/>
        <w:rPr>
          <w:rFonts w:cs="Arial"/>
          <w:sz w:val="20"/>
        </w:rPr>
      </w:pPr>
      <w:r w:rsidRPr="00D720CF">
        <w:rPr>
          <w:rFonts w:cs="Arial"/>
          <w:sz w:val="20"/>
        </w:rPr>
        <w:t xml:space="preserve"> </w:t>
      </w:r>
    </w:p>
    <w:p w14:paraId="41B15CA5" w14:textId="77777777" w:rsidR="00B131BA" w:rsidRDefault="00B131BA">
      <w:pPr>
        <w:spacing w:after="160" w:line="259" w:lineRule="auto"/>
        <w:rPr>
          <w:rFonts w:cs="Arial"/>
          <w:sz w:val="20"/>
        </w:rPr>
      </w:pPr>
      <w:r>
        <w:rPr>
          <w:rFonts w:cs="Arial"/>
          <w:sz w:val="20"/>
        </w:rPr>
        <w:br w:type="page"/>
      </w:r>
    </w:p>
    <w:p w14:paraId="479BB0F2" w14:textId="77777777" w:rsidR="00B131BA" w:rsidRDefault="00B131BA" w:rsidP="00D720CF">
      <w:pPr>
        <w:spacing w:line="259" w:lineRule="auto"/>
        <w:jc w:val="both"/>
        <w:rPr>
          <w:rFonts w:cs="Arial"/>
          <w:sz w:val="20"/>
        </w:rPr>
      </w:pPr>
    </w:p>
    <w:tbl>
      <w:tblPr>
        <w:tblStyle w:val="TableGrid"/>
        <w:tblW w:w="0" w:type="auto"/>
        <w:tblLook w:val="04A0" w:firstRow="1" w:lastRow="0" w:firstColumn="1" w:lastColumn="0" w:noHBand="0" w:noVBand="1"/>
      </w:tblPr>
      <w:tblGrid>
        <w:gridCol w:w="1555"/>
        <w:gridCol w:w="4455"/>
        <w:gridCol w:w="3006"/>
      </w:tblGrid>
      <w:tr w:rsidR="002E42FE" w14:paraId="308720F9" w14:textId="77777777" w:rsidTr="002E42FE">
        <w:tc>
          <w:tcPr>
            <w:tcW w:w="9016" w:type="dxa"/>
            <w:gridSpan w:val="3"/>
            <w:shd w:val="clear" w:color="auto" w:fill="E7E6E6" w:themeFill="background2"/>
          </w:tcPr>
          <w:p w14:paraId="52B623C5" w14:textId="36480FC0" w:rsidR="002E42FE" w:rsidRPr="002E42FE" w:rsidRDefault="002E42FE" w:rsidP="002E42FE">
            <w:pPr>
              <w:spacing w:line="259" w:lineRule="auto"/>
              <w:jc w:val="center"/>
              <w:rPr>
                <w:rFonts w:cs="Arial"/>
                <w:b/>
                <w:bCs/>
                <w:sz w:val="20"/>
              </w:rPr>
            </w:pPr>
            <w:r w:rsidRPr="002E42FE">
              <w:rPr>
                <w:rFonts w:cs="Arial"/>
                <w:b/>
                <w:bCs/>
                <w:sz w:val="20"/>
              </w:rPr>
              <w:t>List of Appendices for Phase Two</w:t>
            </w:r>
          </w:p>
        </w:tc>
      </w:tr>
      <w:tr w:rsidR="00B131BA" w14:paraId="003810A3" w14:textId="77777777" w:rsidTr="007A67EF">
        <w:tc>
          <w:tcPr>
            <w:tcW w:w="1555" w:type="dxa"/>
          </w:tcPr>
          <w:p w14:paraId="4B08B338" w14:textId="61970CB7" w:rsidR="00B131BA" w:rsidRPr="002E42FE" w:rsidRDefault="00B131BA" w:rsidP="002E42FE">
            <w:pPr>
              <w:spacing w:line="259" w:lineRule="auto"/>
              <w:jc w:val="center"/>
              <w:rPr>
                <w:rFonts w:cs="Arial"/>
                <w:b/>
                <w:bCs/>
                <w:sz w:val="20"/>
              </w:rPr>
            </w:pPr>
            <w:r w:rsidRPr="002E42FE">
              <w:rPr>
                <w:rFonts w:cs="Arial"/>
                <w:b/>
                <w:bCs/>
                <w:sz w:val="20"/>
              </w:rPr>
              <w:t>Appendix</w:t>
            </w:r>
            <w:r w:rsidR="007A67EF">
              <w:rPr>
                <w:rFonts w:cs="Arial"/>
                <w:b/>
                <w:bCs/>
                <w:sz w:val="20"/>
              </w:rPr>
              <w:t>_#</w:t>
            </w:r>
            <w:r w:rsidRPr="002E42FE">
              <w:rPr>
                <w:rFonts w:cs="Arial"/>
                <w:b/>
                <w:bCs/>
                <w:sz w:val="20"/>
              </w:rPr>
              <w:t>#</w:t>
            </w:r>
          </w:p>
        </w:tc>
        <w:tc>
          <w:tcPr>
            <w:tcW w:w="4455" w:type="dxa"/>
          </w:tcPr>
          <w:p w14:paraId="27D03F1E" w14:textId="4CE59034" w:rsidR="00B131BA" w:rsidRPr="002E42FE" w:rsidRDefault="00127A3E" w:rsidP="002E42FE">
            <w:pPr>
              <w:spacing w:line="259" w:lineRule="auto"/>
              <w:jc w:val="center"/>
              <w:rPr>
                <w:rFonts w:cs="Arial"/>
                <w:b/>
                <w:bCs/>
                <w:sz w:val="20"/>
              </w:rPr>
            </w:pPr>
            <w:r w:rsidRPr="002E42FE">
              <w:rPr>
                <w:rFonts w:cs="Arial"/>
                <w:b/>
                <w:bCs/>
                <w:sz w:val="20"/>
              </w:rPr>
              <w:t>Document Title</w:t>
            </w:r>
          </w:p>
        </w:tc>
        <w:tc>
          <w:tcPr>
            <w:tcW w:w="3006" w:type="dxa"/>
          </w:tcPr>
          <w:p w14:paraId="7B121838" w14:textId="3994DD57" w:rsidR="00B131BA" w:rsidRPr="002E42FE" w:rsidRDefault="00127A3E" w:rsidP="002E42FE">
            <w:pPr>
              <w:spacing w:line="259" w:lineRule="auto"/>
              <w:jc w:val="center"/>
              <w:rPr>
                <w:rFonts w:cs="Arial"/>
                <w:b/>
                <w:bCs/>
                <w:sz w:val="20"/>
              </w:rPr>
            </w:pPr>
            <w:r w:rsidRPr="002E42FE">
              <w:rPr>
                <w:rFonts w:cs="Arial"/>
                <w:b/>
                <w:bCs/>
                <w:sz w:val="20"/>
              </w:rPr>
              <w:t>Document Type</w:t>
            </w:r>
          </w:p>
        </w:tc>
      </w:tr>
      <w:tr w:rsidR="00B131BA" w14:paraId="3D61A1A1" w14:textId="77777777" w:rsidTr="007A67EF">
        <w:tc>
          <w:tcPr>
            <w:tcW w:w="1555" w:type="dxa"/>
          </w:tcPr>
          <w:p w14:paraId="01E2ED19" w14:textId="5A03F0A4" w:rsidR="00B131BA" w:rsidRDefault="00127A3E" w:rsidP="00D720CF">
            <w:pPr>
              <w:spacing w:line="259" w:lineRule="auto"/>
              <w:jc w:val="both"/>
              <w:rPr>
                <w:rFonts w:cs="Arial"/>
                <w:sz w:val="20"/>
              </w:rPr>
            </w:pPr>
            <w:r>
              <w:rPr>
                <w:rFonts w:cs="Arial"/>
                <w:sz w:val="20"/>
              </w:rPr>
              <w:t>Apppendix_</w:t>
            </w:r>
            <w:r w:rsidR="002E42FE">
              <w:rPr>
                <w:rFonts w:cs="Arial"/>
                <w:sz w:val="20"/>
              </w:rPr>
              <w:t>23</w:t>
            </w:r>
          </w:p>
        </w:tc>
        <w:tc>
          <w:tcPr>
            <w:tcW w:w="4455" w:type="dxa"/>
          </w:tcPr>
          <w:p w14:paraId="79AE8E2E" w14:textId="5D1E775F" w:rsidR="00B131BA" w:rsidRDefault="00E661CD" w:rsidP="00D720CF">
            <w:pPr>
              <w:spacing w:line="259" w:lineRule="auto"/>
              <w:jc w:val="both"/>
              <w:rPr>
                <w:rFonts w:cs="Arial"/>
                <w:sz w:val="20"/>
              </w:rPr>
            </w:pPr>
            <w:r>
              <w:rPr>
                <w:rFonts w:cs="Arial"/>
                <w:sz w:val="20"/>
              </w:rPr>
              <w:t>Interventionist Invitation</w:t>
            </w:r>
            <w:r w:rsidR="00CD19D8">
              <w:rPr>
                <w:rFonts w:cs="Arial"/>
                <w:sz w:val="20"/>
              </w:rPr>
              <w:t xml:space="preserve"> – Case Managers</w:t>
            </w:r>
          </w:p>
        </w:tc>
        <w:tc>
          <w:tcPr>
            <w:tcW w:w="3006" w:type="dxa"/>
          </w:tcPr>
          <w:p w14:paraId="38916878" w14:textId="58F07BE1" w:rsidR="00B131BA" w:rsidRDefault="00E661CD" w:rsidP="00D720CF">
            <w:pPr>
              <w:spacing w:line="259" w:lineRule="auto"/>
              <w:jc w:val="both"/>
              <w:rPr>
                <w:rFonts w:cs="Arial"/>
                <w:sz w:val="20"/>
              </w:rPr>
            </w:pPr>
            <w:r>
              <w:rPr>
                <w:rFonts w:cs="Arial"/>
                <w:sz w:val="20"/>
              </w:rPr>
              <w:t>Recruitment</w:t>
            </w:r>
          </w:p>
        </w:tc>
      </w:tr>
      <w:tr w:rsidR="00B131BA" w14:paraId="43EC9BFC" w14:textId="77777777" w:rsidTr="007A67EF">
        <w:tc>
          <w:tcPr>
            <w:tcW w:w="1555" w:type="dxa"/>
          </w:tcPr>
          <w:p w14:paraId="658275C0" w14:textId="124D7DB1" w:rsidR="00B131BA" w:rsidRDefault="002E42FE" w:rsidP="00D720CF">
            <w:pPr>
              <w:spacing w:line="259" w:lineRule="auto"/>
              <w:jc w:val="both"/>
              <w:rPr>
                <w:rFonts w:cs="Arial"/>
                <w:sz w:val="20"/>
              </w:rPr>
            </w:pPr>
            <w:r>
              <w:rPr>
                <w:rFonts w:cs="Arial"/>
                <w:sz w:val="20"/>
              </w:rPr>
              <w:t>Apppendix_24</w:t>
            </w:r>
          </w:p>
        </w:tc>
        <w:tc>
          <w:tcPr>
            <w:tcW w:w="4455" w:type="dxa"/>
          </w:tcPr>
          <w:p w14:paraId="58EC45E7" w14:textId="37E0757D" w:rsidR="00B131BA" w:rsidRDefault="00E661CD" w:rsidP="00D720CF">
            <w:pPr>
              <w:spacing w:line="259" w:lineRule="auto"/>
              <w:jc w:val="both"/>
              <w:rPr>
                <w:rFonts w:cs="Arial"/>
                <w:sz w:val="20"/>
              </w:rPr>
            </w:pPr>
            <w:r>
              <w:rPr>
                <w:rFonts w:cs="Arial"/>
                <w:sz w:val="20"/>
              </w:rPr>
              <w:t>Interventionist Expression of Interest</w:t>
            </w:r>
          </w:p>
        </w:tc>
        <w:tc>
          <w:tcPr>
            <w:tcW w:w="3006" w:type="dxa"/>
          </w:tcPr>
          <w:p w14:paraId="7B42921F" w14:textId="4401B6AC" w:rsidR="00B131BA" w:rsidRDefault="00E661CD" w:rsidP="00D720CF">
            <w:pPr>
              <w:spacing w:line="259" w:lineRule="auto"/>
              <w:jc w:val="both"/>
              <w:rPr>
                <w:rFonts w:cs="Arial"/>
                <w:sz w:val="20"/>
              </w:rPr>
            </w:pPr>
            <w:r>
              <w:rPr>
                <w:rFonts w:cs="Arial"/>
                <w:sz w:val="20"/>
              </w:rPr>
              <w:t>Survey</w:t>
            </w:r>
          </w:p>
        </w:tc>
      </w:tr>
      <w:tr w:rsidR="002E42FE" w14:paraId="40B46D52" w14:textId="77777777" w:rsidTr="007A67EF">
        <w:tc>
          <w:tcPr>
            <w:tcW w:w="1555" w:type="dxa"/>
          </w:tcPr>
          <w:p w14:paraId="2F17C314" w14:textId="2533B91C" w:rsidR="002E42FE" w:rsidRDefault="002E42FE" w:rsidP="00D720CF">
            <w:pPr>
              <w:spacing w:line="259" w:lineRule="auto"/>
              <w:jc w:val="both"/>
              <w:rPr>
                <w:rFonts w:cs="Arial"/>
                <w:sz w:val="20"/>
              </w:rPr>
            </w:pPr>
            <w:r>
              <w:rPr>
                <w:rFonts w:cs="Arial"/>
                <w:sz w:val="20"/>
              </w:rPr>
              <w:t>Apppendix_25</w:t>
            </w:r>
          </w:p>
        </w:tc>
        <w:tc>
          <w:tcPr>
            <w:tcW w:w="4455" w:type="dxa"/>
          </w:tcPr>
          <w:p w14:paraId="3DA3A7B7" w14:textId="07FC8243" w:rsidR="002E42FE" w:rsidRDefault="00E661CD" w:rsidP="00D720CF">
            <w:pPr>
              <w:spacing w:line="259" w:lineRule="auto"/>
              <w:jc w:val="both"/>
              <w:rPr>
                <w:rFonts w:cs="Arial"/>
                <w:sz w:val="20"/>
              </w:rPr>
            </w:pPr>
            <w:r>
              <w:rPr>
                <w:rFonts w:cs="Arial"/>
                <w:sz w:val="20"/>
              </w:rPr>
              <w:t>Interventionist Information Sheet</w:t>
            </w:r>
          </w:p>
        </w:tc>
        <w:tc>
          <w:tcPr>
            <w:tcW w:w="3006" w:type="dxa"/>
          </w:tcPr>
          <w:p w14:paraId="4A65DBF7" w14:textId="661FD16E" w:rsidR="002E42FE" w:rsidRDefault="00EA1BC1" w:rsidP="00D720CF">
            <w:pPr>
              <w:spacing w:line="259" w:lineRule="auto"/>
              <w:jc w:val="both"/>
              <w:rPr>
                <w:rFonts w:cs="Arial"/>
                <w:sz w:val="20"/>
              </w:rPr>
            </w:pPr>
            <w:r>
              <w:rPr>
                <w:rFonts w:cs="Arial"/>
                <w:sz w:val="20"/>
              </w:rPr>
              <w:t>Document</w:t>
            </w:r>
          </w:p>
        </w:tc>
      </w:tr>
      <w:tr w:rsidR="002E42FE" w14:paraId="082FE240" w14:textId="77777777" w:rsidTr="007A67EF">
        <w:tc>
          <w:tcPr>
            <w:tcW w:w="1555" w:type="dxa"/>
          </w:tcPr>
          <w:p w14:paraId="58D81995" w14:textId="609D2B46" w:rsidR="002E42FE" w:rsidRDefault="002E42FE" w:rsidP="002E42FE">
            <w:pPr>
              <w:spacing w:line="259" w:lineRule="auto"/>
              <w:jc w:val="both"/>
              <w:rPr>
                <w:rFonts w:cs="Arial"/>
                <w:sz w:val="20"/>
              </w:rPr>
            </w:pPr>
            <w:r>
              <w:rPr>
                <w:rFonts w:cs="Arial"/>
                <w:sz w:val="20"/>
              </w:rPr>
              <w:t>Apppendix_26</w:t>
            </w:r>
          </w:p>
        </w:tc>
        <w:tc>
          <w:tcPr>
            <w:tcW w:w="4455" w:type="dxa"/>
          </w:tcPr>
          <w:p w14:paraId="755A58BA" w14:textId="25FF88BF" w:rsidR="002E42FE" w:rsidRDefault="00CD19D8" w:rsidP="002E42FE">
            <w:pPr>
              <w:spacing w:line="259" w:lineRule="auto"/>
              <w:jc w:val="both"/>
              <w:rPr>
                <w:rFonts w:cs="Arial"/>
                <w:sz w:val="20"/>
              </w:rPr>
            </w:pPr>
            <w:r w:rsidRPr="00CD19D8">
              <w:rPr>
                <w:rFonts w:cs="Arial"/>
                <w:sz w:val="20"/>
              </w:rPr>
              <w:t>Pilot Implementation Overview</w:t>
            </w:r>
          </w:p>
        </w:tc>
        <w:tc>
          <w:tcPr>
            <w:tcW w:w="3006" w:type="dxa"/>
          </w:tcPr>
          <w:p w14:paraId="260AD23B" w14:textId="3CCBF5FD" w:rsidR="002E42FE" w:rsidRDefault="00EA1BC1" w:rsidP="002E42FE">
            <w:pPr>
              <w:spacing w:line="259" w:lineRule="auto"/>
              <w:jc w:val="both"/>
              <w:rPr>
                <w:rFonts w:cs="Arial"/>
                <w:sz w:val="20"/>
              </w:rPr>
            </w:pPr>
            <w:r>
              <w:rPr>
                <w:rFonts w:cs="Arial"/>
                <w:sz w:val="20"/>
              </w:rPr>
              <w:t>Document</w:t>
            </w:r>
          </w:p>
        </w:tc>
      </w:tr>
      <w:tr w:rsidR="002E42FE" w14:paraId="3EF6C7D5" w14:textId="77777777" w:rsidTr="007A67EF">
        <w:tc>
          <w:tcPr>
            <w:tcW w:w="1555" w:type="dxa"/>
          </w:tcPr>
          <w:p w14:paraId="13809F9B" w14:textId="65564792" w:rsidR="002E42FE" w:rsidRDefault="002E42FE" w:rsidP="002E42FE">
            <w:pPr>
              <w:spacing w:line="259" w:lineRule="auto"/>
              <w:jc w:val="both"/>
              <w:rPr>
                <w:rFonts w:cs="Arial"/>
                <w:sz w:val="20"/>
              </w:rPr>
            </w:pPr>
            <w:r>
              <w:rPr>
                <w:rFonts w:cs="Arial"/>
                <w:sz w:val="20"/>
              </w:rPr>
              <w:t>Apppendix_27</w:t>
            </w:r>
          </w:p>
        </w:tc>
        <w:tc>
          <w:tcPr>
            <w:tcW w:w="4455" w:type="dxa"/>
          </w:tcPr>
          <w:p w14:paraId="4877B20F" w14:textId="5E25078B" w:rsidR="002E42FE" w:rsidRDefault="00663C8D" w:rsidP="002E42FE">
            <w:pPr>
              <w:spacing w:line="259" w:lineRule="auto"/>
              <w:jc w:val="both"/>
              <w:rPr>
                <w:rFonts w:cs="Arial"/>
                <w:sz w:val="20"/>
              </w:rPr>
            </w:pPr>
            <w:r>
              <w:rPr>
                <w:rFonts w:cs="Arial"/>
                <w:sz w:val="20"/>
              </w:rPr>
              <w:t xml:space="preserve">Interventionist Flyer – Students </w:t>
            </w:r>
            <w:r w:rsidR="00EA1BC1">
              <w:rPr>
                <w:rFonts w:cs="Arial"/>
                <w:sz w:val="20"/>
              </w:rPr>
              <w:t xml:space="preserve"> </w:t>
            </w:r>
          </w:p>
        </w:tc>
        <w:tc>
          <w:tcPr>
            <w:tcW w:w="3006" w:type="dxa"/>
          </w:tcPr>
          <w:p w14:paraId="32F6BE7E" w14:textId="4488C09C" w:rsidR="002E42FE" w:rsidRDefault="00EA1BC1" w:rsidP="002E42FE">
            <w:pPr>
              <w:spacing w:line="259" w:lineRule="auto"/>
              <w:jc w:val="both"/>
              <w:rPr>
                <w:rFonts w:cs="Arial"/>
                <w:sz w:val="20"/>
              </w:rPr>
            </w:pPr>
            <w:r>
              <w:rPr>
                <w:rFonts w:cs="Arial"/>
                <w:sz w:val="20"/>
              </w:rPr>
              <w:t>Recruitment</w:t>
            </w:r>
          </w:p>
        </w:tc>
      </w:tr>
      <w:tr w:rsidR="002E42FE" w14:paraId="738292E6" w14:textId="77777777" w:rsidTr="007A67EF">
        <w:tc>
          <w:tcPr>
            <w:tcW w:w="1555" w:type="dxa"/>
          </w:tcPr>
          <w:p w14:paraId="2FF45E80" w14:textId="5B2373D0" w:rsidR="002E42FE" w:rsidRDefault="002E42FE" w:rsidP="002E42FE">
            <w:pPr>
              <w:spacing w:line="259" w:lineRule="auto"/>
              <w:jc w:val="both"/>
              <w:rPr>
                <w:rFonts w:cs="Arial"/>
                <w:sz w:val="20"/>
              </w:rPr>
            </w:pPr>
            <w:r>
              <w:rPr>
                <w:rFonts w:cs="Arial"/>
                <w:sz w:val="20"/>
              </w:rPr>
              <w:t>Apppendix_28</w:t>
            </w:r>
          </w:p>
        </w:tc>
        <w:tc>
          <w:tcPr>
            <w:tcW w:w="4455" w:type="dxa"/>
          </w:tcPr>
          <w:p w14:paraId="4CDA3096" w14:textId="4F572FAD" w:rsidR="002E42FE" w:rsidRDefault="004F5971" w:rsidP="002E42FE">
            <w:pPr>
              <w:spacing w:line="259" w:lineRule="auto"/>
              <w:jc w:val="both"/>
              <w:rPr>
                <w:rFonts w:cs="Arial"/>
                <w:sz w:val="20"/>
              </w:rPr>
            </w:pPr>
            <w:r>
              <w:rPr>
                <w:rFonts w:cs="Arial"/>
                <w:sz w:val="20"/>
              </w:rPr>
              <w:t>Pre-Training</w:t>
            </w:r>
            <w:r w:rsidR="008B139C">
              <w:rPr>
                <w:rFonts w:cs="Arial"/>
                <w:sz w:val="20"/>
              </w:rPr>
              <w:t xml:space="preserve"> Survey</w:t>
            </w:r>
            <w:r>
              <w:rPr>
                <w:rFonts w:cs="Arial"/>
                <w:sz w:val="20"/>
              </w:rPr>
              <w:t xml:space="preserve"> – Interventionists</w:t>
            </w:r>
          </w:p>
        </w:tc>
        <w:tc>
          <w:tcPr>
            <w:tcW w:w="3006" w:type="dxa"/>
          </w:tcPr>
          <w:p w14:paraId="6986CD65" w14:textId="1314AA9F" w:rsidR="002E42FE" w:rsidRDefault="004F5971" w:rsidP="002E42FE">
            <w:pPr>
              <w:spacing w:line="259" w:lineRule="auto"/>
              <w:jc w:val="both"/>
              <w:rPr>
                <w:rFonts w:cs="Arial"/>
                <w:sz w:val="20"/>
              </w:rPr>
            </w:pPr>
            <w:r>
              <w:rPr>
                <w:rFonts w:cs="Arial"/>
                <w:sz w:val="20"/>
              </w:rPr>
              <w:t>Survey</w:t>
            </w:r>
          </w:p>
        </w:tc>
      </w:tr>
      <w:tr w:rsidR="002E42FE" w14:paraId="2956F09A" w14:textId="77777777" w:rsidTr="007A67EF">
        <w:tc>
          <w:tcPr>
            <w:tcW w:w="1555" w:type="dxa"/>
          </w:tcPr>
          <w:p w14:paraId="22F97708" w14:textId="0D829B57" w:rsidR="002E42FE" w:rsidRDefault="002E42FE" w:rsidP="002E42FE">
            <w:pPr>
              <w:spacing w:line="259" w:lineRule="auto"/>
              <w:jc w:val="both"/>
              <w:rPr>
                <w:rFonts w:cs="Arial"/>
                <w:sz w:val="20"/>
              </w:rPr>
            </w:pPr>
            <w:r>
              <w:rPr>
                <w:rFonts w:cs="Arial"/>
                <w:sz w:val="20"/>
              </w:rPr>
              <w:t>Apppendix_29</w:t>
            </w:r>
          </w:p>
        </w:tc>
        <w:tc>
          <w:tcPr>
            <w:tcW w:w="4455" w:type="dxa"/>
          </w:tcPr>
          <w:p w14:paraId="57582188" w14:textId="3FBD4A01" w:rsidR="002E42FE" w:rsidRDefault="004F5971" w:rsidP="002E42FE">
            <w:pPr>
              <w:spacing w:line="259" w:lineRule="auto"/>
              <w:jc w:val="both"/>
              <w:rPr>
                <w:rFonts w:cs="Arial"/>
                <w:sz w:val="20"/>
              </w:rPr>
            </w:pPr>
            <w:r>
              <w:rPr>
                <w:rFonts w:cs="Arial"/>
                <w:sz w:val="20"/>
              </w:rPr>
              <w:t>Recruitment Flyer – Adolescents</w:t>
            </w:r>
          </w:p>
        </w:tc>
        <w:tc>
          <w:tcPr>
            <w:tcW w:w="3006" w:type="dxa"/>
          </w:tcPr>
          <w:p w14:paraId="6B0B3E03" w14:textId="655AE93C" w:rsidR="002E42FE" w:rsidRDefault="004F5971" w:rsidP="002E42FE">
            <w:pPr>
              <w:spacing w:line="259" w:lineRule="auto"/>
              <w:jc w:val="both"/>
              <w:rPr>
                <w:rFonts w:cs="Arial"/>
                <w:sz w:val="20"/>
              </w:rPr>
            </w:pPr>
            <w:r>
              <w:rPr>
                <w:rFonts w:cs="Arial"/>
                <w:sz w:val="20"/>
              </w:rPr>
              <w:t>Recruitment</w:t>
            </w:r>
          </w:p>
        </w:tc>
      </w:tr>
      <w:tr w:rsidR="002E42FE" w14:paraId="38C77AD6" w14:textId="77777777" w:rsidTr="007A67EF">
        <w:tc>
          <w:tcPr>
            <w:tcW w:w="1555" w:type="dxa"/>
          </w:tcPr>
          <w:p w14:paraId="37EDBB67" w14:textId="728B5B37" w:rsidR="002E42FE" w:rsidRDefault="002E42FE" w:rsidP="002E42FE">
            <w:pPr>
              <w:spacing w:line="259" w:lineRule="auto"/>
              <w:jc w:val="both"/>
              <w:rPr>
                <w:rFonts w:cs="Arial"/>
                <w:sz w:val="20"/>
              </w:rPr>
            </w:pPr>
            <w:r>
              <w:rPr>
                <w:rFonts w:cs="Arial"/>
                <w:sz w:val="20"/>
              </w:rPr>
              <w:t>Apppendix_30</w:t>
            </w:r>
          </w:p>
        </w:tc>
        <w:tc>
          <w:tcPr>
            <w:tcW w:w="4455" w:type="dxa"/>
          </w:tcPr>
          <w:p w14:paraId="363B3988" w14:textId="7C5CD3DC" w:rsidR="002E42FE" w:rsidRDefault="004F5971" w:rsidP="002E42FE">
            <w:pPr>
              <w:spacing w:line="259" w:lineRule="auto"/>
              <w:jc w:val="both"/>
              <w:rPr>
                <w:rFonts w:cs="Arial"/>
                <w:sz w:val="20"/>
              </w:rPr>
            </w:pPr>
            <w:r>
              <w:rPr>
                <w:rFonts w:cs="Arial"/>
                <w:sz w:val="20"/>
              </w:rPr>
              <w:t>Adolescent Expression of Interest</w:t>
            </w:r>
          </w:p>
        </w:tc>
        <w:tc>
          <w:tcPr>
            <w:tcW w:w="3006" w:type="dxa"/>
          </w:tcPr>
          <w:p w14:paraId="191AEB74" w14:textId="400C1A36" w:rsidR="002E42FE" w:rsidRDefault="004F5971" w:rsidP="002E42FE">
            <w:pPr>
              <w:spacing w:line="259" w:lineRule="auto"/>
              <w:jc w:val="both"/>
              <w:rPr>
                <w:rFonts w:cs="Arial"/>
                <w:sz w:val="20"/>
              </w:rPr>
            </w:pPr>
            <w:r>
              <w:rPr>
                <w:rFonts w:cs="Arial"/>
                <w:sz w:val="20"/>
              </w:rPr>
              <w:t>Survey</w:t>
            </w:r>
          </w:p>
        </w:tc>
      </w:tr>
      <w:tr w:rsidR="002E42FE" w14:paraId="025E90FD" w14:textId="77777777" w:rsidTr="007A67EF">
        <w:tc>
          <w:tcPr>
            <w:tcW w:w="1555" w:type="dxa"/>
          </w:tcPr>
          <w:p w14:paraId="13FBE952" w14:textId="78C747AC" w:rsidR="002E42FE" w:rsidRDefault="002E42FE" w:rsidP="002E42FE">
            <w:pPr>
              <w:spacing w:line="259" w:lineRule="auto"/>
              <w:jc w:val="both"/>
              <w:rPr>
                <w:rFonts w:cs="Arial"/>
                <w:sz w:val="20"/>
              </w:rPr>
            </w:pPr>
            <w:r>
              <w:rPr>
                <w:rFonts w:cs="Arial"/>
                <w:sz w:val="20"/>
              </w:rPr>
              <w:t>Apppendix_31</w:t>
            </w:r>
          </w:p>
        </w:tc>
        <w:tc>
          <w:tcPr>
            <w:tcW w:w="4455" w:type="dxa"/>
          </w:tcPr>
          <w:p w14:paraId="4232A483" w14:textId="1220889E" w:rsidR="002E42FE" w:rsidRDefault="0096788F" w:rsidP="002E42FE">
            <w:pPr>
              <w:spacing w:line="259" w:lineRule="auto"/>
              <w:jc w:val="both"/>
              <w:rPr>
                <w:rFonts w:cs="Arial"/>
                <w:sz w:val="20"/>
              </w:rPr>
            </w:pPr>
            <w:r>
              <w:rPr>
                <w:rFonts w:cs="Arial"/>
                <w:sz w:val="20"/>
              </w:rPr>
              <w:t>Adolescent Information Sheet</w:t>
            </w:r>
          </w:p>
        </w:tc>
        <w:tc>
          <w:tcPr>
            <w:tcW w:w="3006" w:type="dxa"/>
          </w:tcPr>
          <w:p w14:paraId="2BDE187F" w14:textId="407F62DD" w:rsidR="002E42FE" w:rsidRDefault="0096788F" w:rsidP="002E42FE">
            <w:pPr>
              <w:spacing w:line="259" w:lineRule="auto"/>
              <w:jc w:val="both"/>
              <w:rPr>
                <w:rFonts w:cs="Arial"/>
                <w:sz w:val="20"/>
              </w:rPr>
            </w:pPr>
            <w:r>
              <w:rPr>
                <w:rFonts w:cs="Arial"/>
                <w:sz w:val="20"/>
              </w:rPr>
              <w:t>Document</w:t>
            </w:r>
          </w:p>
        </w:tc>
      </w:tr>
      <w:tr w:rsidR="002E42FE" w14:paraId="1B98EDD3" w14:textId="77777777" w:rsidTr="007A67EF">
        <w:tc>
          <w:tcPr>
            <w:tcW w:w="1555" w:type="dxa"/>
          </w:tcPr>
          <w:p w14:paraId="33D0E44F" w14:textId="347EF0B0" w:rsidR="002E42FE" w:rsidRDefault="002E42FE" w:rsidP="002E42FE">
            <w:pPr>
              <w:spacing w:line="259" w:lineRule="auto"/>
              <w:jc w:val="both"/>
              <w:rPr>
                <w:rFonts w:cs="Arial"/>
                <w:sz w:val="20"/>
              </w:rPr>
            </w:pPr>
            <w:r>
              <w:rPr>
                <w:rFonts w:cs="Arial"/>
                <w:sz w:val="20"/>
              </w:rPr>
              <w:t>Apppendix_32</w:t>
            </w:r>
          </w:p>
        </w:tc>
        <w:tc>
          <w:tcPr>
            <w:tcW w:w="4455" w:type="dxa"/>
          </w:tcPr>
          <w:p w14:paraId="6FD38C67" w14:textId="50068413" w:rsidR="002E42FE" w:rsidRDefault="0096788F" w:rsidP="002E42FE">
            <w:pPr>
              <w:spacing w:line="259" w:lineRule="auto"/>
              <w:jc w:val="both"/>
              <w:rPr>
                <w:rFonts w:cs="Arial"/>
                <w:sz w:val="20"/>
              </w:rPr>
            </w:pPr>
            <w:r>
              <w:rPr>
                <w:rFonts w:cs="Arial"/>
                <w:sz w:val="20"/>
              </w:rPr>
              <w:t>Caregiver Information Sheet for Child</w:t>
            </w:r>
          </w:p>
        </w:tc>
        <w:tc>
          <w:tcPr>
            <w:tcW w:w="3006" w:type="dxa"/>
          </w:tcPr>
          <w:p w14:paraId="21BE463A" w14:textId="002A294F" w:rsidR="002E42FE" w:rsidRDefault="0096788F" w:rsidP="002E42FE">
            <w:pPr>
              <w:spacing w:line="259" w:lineRule="auto"/>
              <w:jc w:val="both"/>
              <w:rPr>
                <w:rFonts w:cs="Arial"/>
                <w:sz w:val="20"/>
              </w:rPr>
            </w:pPr>
            <w:r>
              <w:rPr>
                <w:rFonts w:cs="Arial"/>
                <w:sz w:val="20"/>
              </w:rPr>
              <w:t>Document</w:t>
            </w:r>
          </w:p>
        </w:tc>
      </w:tr>
      <w:tr w:rsidR="002E42FE" w14:paraId="32BC86E7" w14:textId="77777777" w:rsidTr="007A67EF">
        <w:tc>
          <w:tcPr>
            <w:tcW w:w="1555" w:type="dxa"/>
          </w:tcPr>
          <w:p w14:paraId="4900C14F" w14:textId="35BE7B54" w:rsidR="002E42FE" w:rsidRDefault="002E42FE" w:rsidP="002E42FE">
            <w:pPr>
              <w:spacing w:line="259" w:lineRule="auto"/>
              <w:jc w:val="both"/>
              <w:rPr>
                <w:rFonts w:cs="Arial"/>
                <w:sz w:val="20"/>
              </w:rPr>
            </w:pPr>
            <w:r>
              <w:rPr>
                <w:rFonts w:cs="Arial"/>
                <w:sz w:val="20"/>
              </w:rPr>
              <w:t>Apppendix_33</w:t>
            </w:r>
          </w:p>
        </w:tc>
        <w:tc>
          <w:tcPr>
            <w:tcW w:w="4455" w:type="dxa"/>
          </w:tcPr>
          <w:p w14:paraId="3D04D28F" w14:textId="173D0922" w:rsidR="002E42FE" w:rsidRDefault="0096788F" w:rsidP="002E42FE">
            <w:pPr>
              <w:spacing w:line="259" w:lineRule="auto"/>
              <w:jc w:val="both"/>
              <w:rPr>
                <w:rFonts w:cs="Arial"/>
                <w:sz w:val="20"/>
              </w:rPr>
            </w:pPr>
            <w:r>
              <w:rPr>
                <w:rFonts w:cs="Arial"/>
                <w:sz w:val="20"/>
              </w:rPr>
              <w:t>Caregiver Consent</w:t>
            </w:r>
            <w:r w:rsidR="00CF712B">
              <w:rPr>
                <w:rFonts w:cs="Arial"/>
                <w:sz w:val="20"/>
              </w:rPr>
              <w:t xml:space="preserve"> Form</w:t>
            </w:r>
          </w:p>
        </w:tc>
        <w:tc>
          <w:tcPr>
            <w:tcW w:w="3006" w:type="dxa"/>
          </w:tcPr>
          <w:p w14:paraId="7D0E9023" w14:textId="39B57865" w:rsidR="002E42FE" w:rsidRDefault="00CF712B" w:rsidP="002E42FE">
            <w:pPr>
              <w:spacing w:line="259" w:lineRule="auto"/>
              <w:jc w:val="both"/>
              <w:rPr>
                <w:rFonts w:cs="Arial"/>
                <w:sz w:val="20"/>
              </w:rPr>
            </w:pPr>
            <w:r>
              <w:rPr>
                <w:rFonts w:cs="Arial"/>
                <w:sz w:val="20"/>
              </w:rPr>
              <w:t>Survey</w:t>
            </w:r>
          </w:p>
        </w:tc>
      </w:tr>
      <w:tr w:rsidR="002E42FE" w14:paraId="2AEBE116" w14:textId="77777777" w:rsidTr="007A67EF">
        <w:tc>
          <w:tcPr>
            <w:tcW w:w="1555" w:type="dxa"/>
          </w:tcPr>
          <w:p w14:paraId="7F6B8512" w14:textId="6A546831" w:rsidR="002E42FE" w:rsidRDefault="002E42FE" w:rsidP="002E42FE">
            <w:pPr>
              <w:spacing w:line="259" w:lineRule="auto"/>
              <w:jc w:val="both"/>
              <w:rPr>
                <w:rFonts w:cs="Arial"/>
                <w:sz w:val="20"/>
              </w:rPr>
            </w:pPr>
            <w:r>
              <w:rPr>
                <w:rFonts w:cs="Arial"/>
                <w:sz w:val="20"/>
              </w:rPr>
              <w:t>Apppendix_34</w:t>
            </w:r>
          </w:p>
        </w:tc>
        <w:tc>
          <w:tcPr>
            <w:tcW w:w="4455" w:type="dxa"/>
          </w:tcPr>
          <w:p w14:paraId="5ADCF893" w14:textId="3AE986E9" w:rsidR="002E42FE" w:rsidRDefault="00CF712B" w:rsidP="002E42FE">
            <w:pPr>
              <w:spacing w:line="259" w:lineRule="auto"/>
              <w:jc w:val="both"/>
              <w:rPr>
                <w:rFonts w:cs="Arial"/>
                <w:sz w:val="20"/>
              </w:rPr>
            </w:pPr>
            <w:r>
              <w:rPr>
                <w:rFonts w:cs="Arial"/>
                <w:sz w:val="20"/>
              </w:rPr>
              <w:t>Gillick Competenc</w:t>
            </w:r>
            <w:r w:rsidR="00EE0E36">
              <w:rPr>
                <w:rFonts w:cs="Arial"/>
                <w:sz w:val="20"/>
              </w:rPr>
              <w:t>e</w:t>
            </w:r>
            <w:r>
              <w:rPr>
                <w:rFonts w:cs="Arial"/>
                <w:sz w:val="20"/>
              </w:rPr>
              <w:t xml:space="preserve"> Assessment</w:t>
            </w:r>
          </w:p>
        </w:tc>
        <w:tc>
          <w:tcPr>
            <w:tcW w:w="3006" w:type="dxa"/>
          </w:tcPr>
          <w:p w14:paraId="6A39151D" w14:textId="1AADEA79" w:rsidR="002E42FE" w:rsidRDefault="00CF712B" w:rsidP="002E42FE">
            <w:pPr>
              <w:spacing w:line="259" w:lineRule="auto"/>
              <w:jc w:val="both"/>
              <w:rPr>
                <w:rFonts w:cs="Arial"/>
                <w:sz w:val="20"/>
              </w:rPr>
            </w:pPr>
            <w:r>
              <w:rPr>
                <w:rFonts w:cs="Arial"/>
                <w:sz w:val="20"/>
              </w:rPr>
              <w:t>Document</w:t>
            </w:r>
          </w:p>
        </w:tc>
      </w:tr>
      <w:tr w:rsidR="002E42FE" w14:paraId="3A4494FE" w14:textId="77777777" w:rsidTr="007A67EF">
        <w:tc>
          <w:tcPr>
            <w:tcW w:w="1555" w:type="dxa"/>
          </w:tcPr>
          <w:p w14:paraId="65E17499" w14:textId="12F95C40" w:rsidR="002E42FE" w:rsidRDefault="002E42FE" w:rsidP="002E42FE">
            <w:pPr>
              <w:spacing w:line="259" w:lineRule="auto"/>
              <w:jc w:val="both"/>
              <w:rPr>
                <w:rFonts w:cs="Arial"/>
                <w:sz w:val="20"/>
              </w:rPr>
            </w:pPr>
            <w:r>
              <w:rPr>
                <w:rFonts w:cs="Arial"/>
                <w:sz w:val="20"/>
              </w:rPr>
              <w:t>Apppendix_35</w:t>
            </w:r>
          </w:p>
        </w:tc>
        <w:tc>
          <w:tcPr>
            <w:tcW w:w="4455" w:type="dxa"/>
          </w:tcPr>
          <w:p w14:paraId="1542F8E9" w14:textId="6BDC801D" w:rsidR="002E42FE" w:rsidRDefault="00CF712B" w:rsidP="002E42FE">
            <w:pPr>
              <w:spacing w:line="259" w:lineRule="auto"/>
              <w:jc w:val="both"/>
              <w:rPr>
                <w:rFonts w:cs="Arial"/>
                <w:sz w:val="20"/>
              </w:rPr>
            </w:pPr>
            <w:r>
              <w:rPr>
                <w:rFonts w:cs="Arial"/>
                <w:sz w:val="20"/>
              </w:rPr>
              <w:t>Baseline &amp; Screen</w:t>
            </w:r>
            <w:r w:rsidR="008B139C">
              <w:rPr>
                <w:rFonts w:cs="Arial"/>
                <w:sz w:val="20"/>
              </w:rPr>
              <w:t>ing</w:t>
            </w:r>
            <w:r w:rsidR="004F1B73">
              <w:rPr>
                <w:rFonts w:cs="Arial"/>
                <w:sz w:val="20"/>
              </w:rPr>
              <w:t xml:space="preserve"> </w:t>
            </w:r>
            <w:r w:rsidR="008B139C">
              <w:rPr>
                <w:rFonts w:cs="Arial"/>
                <w:sz w:val="20"/>
              </w:rPr>
              <w:t xml:space="preserve">Survey </w:t>
            </w:r>
            <w:r w:rsidR="004F1B73">
              <w:rPr>
                <w:rFonts w:cs="Arial"/>
                <w:sz w:val="20"/>
              </w:rPr>
              <w:t xml:space="preserve">– Adolescents </w:t>
            </w:r>
          </w:p>
        </w:tc>
        <w:tc>
          <w:tcPr>
            <w:tcW w:w="3006" w:type="dxa"/>
          </w:tcPr>
          <w:p w14:paraId="4553C8A1" w14:textId="23A4AF6F" w:rsidR="002E42FE" w:rsidRDefault="00CF712B" w:rsidP="002E42FE">
            <w:pPr>
              <w:spacing w:line="259" w:lineRule="auto"/>
              <w:jc w:val="both"/>
              <w:rPr>
                <w:rFonts w:cs="Arial"/>
                <w:sz w:val="20"/>
              </w:rPr>
            </w:pPr>
            <w:r>
              <w:rPr>
                <w:rFonts w:cs="Arial"/>
                <w:sz w:val="20"/>
              </w:rPr>
              <w:t>Survey</w:t>
            </w:r>
          </w:p>
        </w:tc>
      </w:tr>
      <w:tr w:rsidR="002E42FE" w14:paraId="4364055A" w14:textId="77777777" w:rsidTr="007A67EF">
        <w:tc>
          <w:tcPr>
            <w:tcW w:w="1555" w:type="dxa"/>
          </w:tcPr>
          <w:p w14:paraId="0859C178" w14:textId="0C8B6E90" w:rsidR="002E42FE" w:rsidRDefault="002E42FE" w:rsidP="002E42FE">
            <w:pPr>
              <w:spacing w:line="259" w:lineRule="auto"/>
              <w:jc w:val="both"/>
              <w:rPr>
                <w:rFonts w:cs="Arial"/>
                <w:sz w:val="20"/>
              </w:rPr>
            </w:pPr>
            <w:r>
              <w:rPr>
                <w:rFonts w:cs="Arial"/>
                <w:sz w:val="20"/>
              </w:rPr>
              <w:t>Apppendix_36</w:t>
            </w:r>
          </w:p>
        </w:tc>
        <w:tc>
          <w:tcPr>
            <w:tcW w:w="4455" w:type="dxa"/>
          </w:tcPr>
          <w:p w14:paraId="765FD150" w14:textId="7C249F0E" w:rsidR="002E42FE" w:rsidRDefault="004F1B73" w:rsidP="002E42FE">
            <w:pPr>
              <w:spacing w:line="259" w:lineRule="auto"/>
              <w:jc w:val="both"/>
              <w:rPr>
                <w:rFonts w:cs="Arial"/>
                <w:sz w:val="20"/>
              </w:rPr>
            </w:pPr>
            <w:r>
              <w:rPr>
                <w:rFonts w:cs="Arial"/>
                <w:sz w:val="20"/>
              </w:rPr>
              <w:t>Caregiver Invitation</w:t>
            </w:r>
          </w:p>
        </w:tc>
        <w:tc>
          <w:tcPr>
            <w:tcW w:w="3006" w:type="dxa"/>
          </w:tcPr>
          <w:p w14:paraId="54EDD728" w14:textId="2DCD463C" w:rsidR="002E42FE" w:rsidRDefault="004F1B73" w:rsidP="002E42FE">
            <w:pPr>
              <w:spacing w:line="259" w:lineRule="auto"/>
              <w:jc w:val="both"/>
              <w:rPr>
                <w:rFonts w:cs="Arial"/>
                <w:sz w:val="20"/>
              </w:rPr>
            </w:pPr>
            <w:r>
              <w:rPr>
                <w:rFonts w:cs="Arial"/>
                <w:sz w:val="20"/>
              </w:rPr>
              <w:t>Recruitment</w:t>
            </w:r>
          </w:p>
        </w:tc>
      </w:tr>
      <w:tr w:rsidR="002E42FE" w14:paraId="05106A44" w14:textId="77777777" w:rsidTr="007A67EF">
        <w:tc>
          <w:tcPr>
            <w:tcW w:w="1555" w:type="dxa"/>
          </w:tcPr>
          <w:p w14:paraId="160600B0" w14:textId="2871ED1A" w:rsidR="002E42FE" w:rsidRDefault="002E42FE" w:rsidP="002E42FE">
            <w:pPr>
              <w:spacing w:line="259" w:lineRule="auto"/>
              <w:jc w:val="both"/>
              <w:rPr>
                <w:rFonts w:cs="Arial"/>
                <w:sz w:val="20"/>
              </w:rPr>
            </w:pPr>
            <w:r>
              <w:rPr>
                <w:rFonts w:cs="Arial"/>
                <w:sz w:val="20"/>
              </w:rPr>
              <w:t>Apppendix_37</w:t>
            </w:r>
          </w:p>
        </w:tc>
        <w:tc>
          <w:tcPr>
            <w:tcW w:w="4455" w:type="dxa"/>
          </w:tcPr>
          <w:p w14:paraId="7F552B63" w14:textId="1B96109E" w:rsidR="002E42FE" w:rsidRDefault="002523F0" w:rsidP="002E42FE">
            <w:pPr>
              <w:spacing w:line="259" w:lineRule="auto"/>
              <w:jc w:val="both"/>
              <w:rPr>
                <w:rFonts w:cs="Arial"/>
                <w:sz w:val="20"/>
              </w:rPr>
            </w:pPr>
            <w:r>
              <w:rPr>
                <w:rFonts w:cs="Arial"/>
                <w:sz w:val="20"/>
              </w:rPr>
              <w:t>Caregiver Information Sheet for Self</w:t>
            </w:r>
          </w:p>
        </w:tc>
        <w:tc>
          <w:tcPr>
            <w:tcW w:w="3006" w:type="dxa"/>
          </w:tcPr>
          <w:p w14:paraId="016E71CD" w14:textId="145EA22C" w:rsidR="002E42FE" w:rsidRDefault="002523F0" w:rsidP="002E42FE">
            <w:pPr>
              <w:spacing w:line="259" w:lineRule="auto"/>
              <w:jc w:val="both"/>
              <w:rPr>
                <w:rFonts w:cs="Arial"/>
                <w:sz w:val="20"/>
              </w:rPr>
            </w:pPr>
            <w:r>
              <w:rPr>
                <w:rFonts w:cs="Arial"/>
                <w:sz w:val="20"/>
              </w:rPr>
              <w:t>Document</w:t>
            </w:r>
          </w:p>
        </w:tc>
      </w:tr>
      <w:tr w:rsidR="002E42FE" w14:paraId="4CF9AEAC" w14:textId="77777777" w:rsidTr="007A67EF">
        <w:tc>
          <w:tcPr>
            <w:tcW w:w="1555" w:type="dxa"/>
          </w:tcPr>
          <w:p w14:paraId="4880EB52" w14:textId="34A9697D" w:rsidR="002E42FE" w:rsidRDefault="002E42FE" w:rsidP="002E42FE">
            <w:pPr>
              <w:spacing w:line="259" w:lineRule="auto"/>
              <w:jc w:val="both"/>
              <w:rPr>
                <w:rFonts w:cs="Arial"/>
                <w:sz w:val="20"/>
              </w:rPr>
            </w:pPr>
            <w:r>
              <w:rPr>
                <w:rFonts w:cs="Arial"/>
                <w:sz w:val="20"/>
              </w:rPr>
              <w:t>Apppendix_38</w:t>
            </w:r>
          </w:p>
        </w:tc>
        <w:tc>
          <w:tcPr>
            <w:tcW w:w="4455" w:type="dxa"/>
          </w:tcPr>
          <w:p w14:paraId="14D07B83" w14:textId="2CC14193" w:rsidR="002E42FE" w:rsidRDefault="002523F0" w:rsidP="002E42FE">
            <w:pPr>
              <w:spacing w:line="259" w:lineRule="auto"/>
              <w:jc w:val="both"/>
              <w:rPr>
                <w:rFonts w:cs="Arial"/>
                <w:sz w:val="20"/>
              </w:rPr>
            </w:pPr>
            <w:r>
              <w:rPr>
                <w:rFonts w:cs="Arial"/>
                <w:sz w:val="20"/>
              </w:rPr>
              <w:t>Pre-Interview</w:t>
            </w:r>
            <w:r w:rsidR="00812039">
              <w:rPr>
                <w:rFonts w:cs="Arial"/>
                <w:sz w:val="20"/>
              </w:rPr>
              <w:t xml:space="preserve"> Survey</w:t>
            </w:r>
            <w:r>
              <w:rPr>
                <w:rFonts w:cs="Arial"/>
                <w:sz w:val="20"/>
              </w:rPr>
              <w:t xml:space="preserve"> – Caregivers </w:t>
            </w:r>
          </w:p>
        </w:tc>
        <w:tc>
          <w:tcPr>
            <w:tcW w:w="3006" w:type="dxa"/>
          </w:tcPr>
          <w:p w14:paraId="1D1F1873" w14:textId="1E96D783" w:rsidR="002E42FE" w:rsidRDefault="002523F0" w:rsidP="002E42FE">
            <w:pPr>
              <w:spacing w:line="259" w:lineRule="auto"/>
              <w:jc w:val="both"/>
              <w:rPr>
                <w:rFonts w:cs="Arial"/>
                <w:sz w:val="20"/>
              </w:rPr>
            </w:pPr>
            <w:r>
              <w:rPr>
                <w:rFonts w:cs="Arial"/>
                <w:sz w:val="20"/>
              </w:rPr>
              <w:t>Survey</w:t>
            </w:r>
          </w:p>
        </w:tc>
      </w:tr>
      <w:tr w:rsidR="002E42FE" w14:paraId="4597D420" w14:textId="77777777" w:rsidTr="007A67EF">
        <w:tc>
          <w:tcPr>
            <w:tcW w:w="1555" w:type="dxa"/>
          </w:tcPr>
          <w:p w14:paraId="1B444B4C" w14:textId="3A3B2614" w:rsidR="002E42FE" w:rsidRDefault="002E42FE" w:rsidP="002E42FE">
            <w:pPr>
              <w:spacing w:line="259" w:lineRule="auto"/>
              <w:jc w:val="both"/>
              <w:rPr>
                <w:rFonts w:cs="Arial"/>
                <w:sz w:val="20"/>
              </w:rPr>
            </w:pPr>
            <w:r>
              <w:rPr>
                <w:rFonts w:cs="Arial"/>
                <w:sz w:val="20"/>
              </w:rPr>
              <w:t>Apppendix_39</w:t>
            </w:r>
          </w:p>
        </w:tc>
        <w:tc>
          <w:tcPr>
            <w:tcW w:w="4455" w:type="dxa"/>
          </w:tcPr>
          <w:p w14:paraId="260967EC" w14:textId="699FE9D5" w:rsidR="002E42FE" w:rsidRDefault="002523F0" w:rsidP="002E42FE">
            <w:pPr>
              <w:spacing w:line="259" w:lineRule="auto"/>
              <w:jc w:val="both"/>
              <w:rPr>
                <w:rFonts w:cs="Arial"/>
                <w:sz w:val="20"/>
              </w:rPr>
            </w:pPr>
            <w:r>
              <w:rPr>
                <w:rFonts w:cs="Arial"/>
                <w:sz w:val="20"/>
              </w:rPr>
              <w:t>Post-</w:t>
            </w:r>
            <w:r w:rsidR="00A05BEF">
              <w:rPr>
                <w:rFonts w:cs="Arial"/>
                <w:sz w:val="20"/>
              </w:rPr>
              <w:t>Training</w:t>
            </w:r>
            <w:r>
              <w:rPr>
                <w:rFonts w:cs="Arial"/>
                <w:sz w:val="20"/>
              </w:rPr>
              <w:t xml:space="preserve"> </w:t>
            </w:r>
            <w:r w:rsidR="00A05BEF">
              <w:rPr>
                <w:rFonts w:cs="Arial"/>
                <w:sz w:val="20"/>
              </w:rPr>
              <w:t xml:space="preserve">Survey </w:t>
            </w:r>
            <w:r>
              <w:rPr>
                <w:rFonts w:cs="Arial"/>
                <w:sz w:val="20"/>
              </w:rPr>
              <w:t xml:space="preserve">– Interventionists </w:t>
            </w:r>
          </w:p>
        </w:tc>
        <w:tc>
          <w:tcPr>
            <w:tcW w:w="3006" w:type="dxa"/>
          </w:tcPr>
          <w:p w14:paraId="51E47CE2" w14:textId="29160454" w:rsidR="002E42FE" w:rsidRDefault="002523F0" w:rsidP="002E42FE">
            <w:pPr>
              <w:spacing w:line="259" w:lineRule="auto"/>
              <w:jc w:val="both"/>
              <w:rPr>
                <w:rFonts w:cs="Arial"/>
                <w:sz w:val="20"/>
              </w:rPr>
            </w:pPr>
            <w:r>
              <w:rPr>
                <w:rFonts w:cs="Arial"/>
                <w:sz w:val="20"/>
              </w:rPr>
              <w:t>Survey</w:t>
            </w:r>
          </w:p>
        </w:tc>
      </w:tr>
      <w:tr w:rsidR="002E42FE" w14:paraId="5581AE23" w14:textId="77777777" w:rsidTr="007A67EF">
        <w:tc>
          <w:tcPr>
            <w:tcW w:w="1555" w:type="dxa"/>
          </w:tcPr>
          <w:p w14:paraId="2769D51A" w14:textId="29941230" w:rsidR="002E42FE" w:rsidRDefault="002E42FE" w:rsidP="002E42FE">
            <w:pPr>
              <w:spacing w:line="259" w:lineRule="auto"/>
              <w:jc w:val="both"/>
              <w:rPr>
                <w:rFonts w:cs="Arial"/>
                <w:sz w:val="20"/>
              </w:rPr>
            </w:pPr>
            <w:r>
              <w:rPr>
                <w:rFonts w:cs="Arial"/>
                <w:sz w:val="20"/>
              </w:rPr>
              <w:t>Apppendix_40</w:t>
            </w:r>
          </w:p>
        </w:tc>
        <w:tc>
          <w:tcPr>
            <w:tcW w:w="4455" w:type="dxa"/>
          </w:tcPr>
          <w:p w14:paraId="222114AC" w14:textId="5F6D1E04" w:rsidR="002E42FE" w:rsidRDefault="00A05BEF" w:rsidP="002E42FE">
            <w:pPr>
              <w:spacing w:line="259" w:lineRule="auto"/>
              <w:jc w:val="both"/>
              <w:rPr>
                <w:rFonts w:cs="Arial"/>
                <w:sz w:val="20"/>
              </w:rPr>
            </w:pPr>
            <w:r>
              <w:rPr>
                <w:rFonts w:cs="Arial"/>
                <w:sz w:val="20"/>
              </w:rPr>
              <w:t>Post</w:t>
            </w:r>
            <w:r w:rsidR="00794150">
              <w:rPr>
                <w:rFonts w:cs="Arial"/>
                <w:sz w:val="20"/>
              </w:rPr>
              <w:t>-</w:t>
            </w:r>
            <w:r>
              <w:rPr>
                <w:rFonts w:cs="Arial"/>
                <w:sz w:val="20"/>
              </w:rPr>
              <w:t xml:space="preserve">Training Interview – Interventionists </w:t>
            </w:r>
          </w:p>
        </w:tc>
        <w:tc>
          <w:tcPr>
            <w:tcW w:w="3006" w:type="dxa"/>
          </w:tcPr>
          <w:p w14:paraId="6A22D63C" w14:textId="7D0D4956" w:rsidR="002E42FE" w:rsidRDefault="00A05BEF" w:rsidP="002E42FE">
            <w:pPr>
              <w:spacing w:line="259" w:lineRule="auto"/>
              <w:jc w:val="both"/>
              <w:rPr>
                <w:rFonts w:cs="Arial"/>
                <w:sz w:val="20"/>
              </w:rPr>
            </w:pPr>
            <w:r>
              <w:rPr>
                <w:rFonts w:cs="Arial"/>
                <w:sz w:val="20"/>
              </w:rPr>
              <w:t>Interview Guide</w:t>
            </w:r>
          </w:p>
        </w:tc>
      </w:tr>
      <w:tr w:rsidR="002E42FE" w14:paraId="04D1766B" w14:textId="77777777" w:rsidTr="007A67EF">
        <w:tc>
          <w:tcPr>
            <w:tcW w:w="1555" w:type="dxa"/>
          </w:tcPr>
          <w:p w14:paraId="57A7276F" w14:textId="493CD5DE" w:rsidR="002E42FE" w:rsidRDefault="002E42FE" w:rsidP="002E42FE">
            <w:pPr>
              <w:spacing w:line="259" w:lineRule="auto"/>
              <w:jc w:val="both"/>
              <w:rPr>
                <w:rFonts w:cs="Arial"/>
                <w:sz w:val="20"/>
              </w:rPr>
            </w:pPr>
            <w:r>
              <w:rPr>
                <w:rFonts w:cs="Arial"/>
                <w:sz w:val="20"/>
              </w:rPr>
              <w:t>Apppendix_41</w:t>
            </w:r>
          </w:p>
        </w:tc>
        <w:tc>
          <w:tcPr>
            <w:tcW w:w="4455" w:type="dxa"/>
          </w:tcPr>
          <w:p w14:paraId="42A0A777" w14:textId="10B448C1" w:rsidR="002E42FE" w:rsidRDefault="00A715FD" w:rsidP="002E42FE">
            <w:pPr>
              <w:spacing w:line="259" w:lineRule="auto"/>
              <w:jc w:val="both"/>
              <w:rPr>
                <w:rFonts w:cs="Arial"/>
                <w:sz w:val="20"/>
              </w:rPr>
            </w:pPr>
            <w:r>
              <w:rPr>
                <w:rFonts w:cs="Arial"/>
                <w:sz w:val="20"/>
              </w:rPr>
              <w:t>6-week Follow-Up</w:t>
            </w:r>
            <w:r w:rsidR="008B139C">
              <w:rPr>
                <w:rFonts w:cs="Arial"/>
                <w:sz w:val="20"/>
              </w:rPr>
              <w:t xml:space="preserve"> Survey – Adolescents</w:t>
            </w:r>
          </w:p>
        </w:tc>
        <w:tc>
          <w:tcPr>
            <w:tcW w:w="3006" w:type="dxa"/>
          </w:tcPr>
          <w:p w14:paraId="2845476A" w14:textId="68BD1A77" w:rsidR="002E42FE" w:rsidRDefault="008B139C" w:rsidP="002E42FE">
            <w:pPr>
              <w:spacing w:line="259" w:lineRule="auto"/>
              <w:jc w:val="both"/>
              <w:rPr>
                <w:rFonts w:cs="Arial"/>
                <w:sz w:val="20"/>
              </w:rPr>
            </w:pPr>
            <w:r>
              <w:rPr>
                <w:rFonts w:cs="Arial"/>
                <w:sz w:val="20"/>
              </w:rPr>
              <w:t>Survey</w:t>
            </w:r>
          </w:p>
        </w:tc>
      </w:tr>
      <w:tr w:rsidR="002E42FE" w14:paraId="74BEA11A" w14:textId="77777777" w:rsidTr="007A67EF">
        <w:tc>
          <w:tcPr>
            <w:tcW w:w="1555" w:type="dxa"/>
          </w:tcPr>
          <w:p w14:paraId="727D5BD5" w14:textId="27B9E77F" w:rsidR="002E42FE" w:rsidRDefault="002E42FE" w:rsidP="002E42FE">
            <w:pPr>
              <w:spacing w:line="259" w:lineRule="auto"/>
              <w:jc w:val="both"/>
              <w:rPr>
                <w:rFonts w:cs="Arial"/>
                <w:sz w:val="20"/>
              </w:rPr>
            </w:pPr>
            <w:r>
              <w:rPr>
                <w:rFonts w:cs="Arial"/>
                <w:sz w:val="20"/>
              </w:rPr>
              <w:t>Apppendix_42</w:t>
            </w:r>
          </w:p>
        </w:tc>
        <w:tc>
          <w:tcPr>
            <w:tcW w:w="4455" w:type="dxa"/>
          </w:tcPr>
          <w:p w14:paraId="4E38F795" w14:textId="343191E2" w:rsidR="002E42FE" w:rsidRDefault="00A715FD" w:rsidP="002E42FE">
            <w:pPr>
              <w:spacing w:line="259" w:lineRule="auto"/>
              <w:jc w:val="both"/>
              <w:rPr>
                <w:rFonts w:cs="Arial"/>
                <w:sz w:val="20"/>
              </w:rPr>
            </w:pPr>
            <w:r>
              <w:rPr>
                <w:rFonts w:cs="Arial"/>
                <w:sz w:val="20"/>
              </w:rPr>
              <w:t xml:space="preserve">10-week Follow-Up Survey – Adolescents </w:t>
            </w:r>
          </w:p>
        </w:tc>
        <w:tc>
          <w:tcPr>
            <w:tcW w:w="3006" w:type="dxa"/>
          </w:tcPr>
          <w:p w14:paraId="7A7EFD0C" w14:textId="4A16F642" w:rsidR="002E42FE" w:rsidRDefault="00A715FD" w:rsidP="002E42FE">
            <w:pPr>
              <w:spacing w:line="259" w:lineRule="auto"/>
              <w:jc w:val="both"/>
              <w:rPr>
                <w:rFonts w:cs="Arial"/>
                <w:sz w:val="20"/>
              </w:rPr>
            </w:pPr>
            <w:r>
              <w:rPr>
                <w:rFonts w:cs="Arial"/>
                <w:sz w:val="20"/>
              </w:rPr>
              <w:t>Survey</w:t>
            </w:r>
          </w:p>
        </w:tc>
      </w:tr>
      <w:tr w:rsidR="002E42FE" w14:paraId="590D7DD5" w14:textId="77777777" w:rsidTr="007A67EF">
        <w:tc>
          <w:tcPr>
            <w:tcW w:w="1555" w:type="dxa"/>
          </w:tcPr>
          <w:p w14:paraId="086CD7F9" w14:textId="11E4196D" w:rsidR="002E42FE" w:rsidRDefault="002E42FE" w:rsidP="002E42FE">
            <w:pPr>
              <w:spacing w:line="259" w:lineRule="auto"/>
              <w:jc w:val="both"/>
              <w:rPr>
                <w:rFonts w:cs="Arial"/>
                <w:sz w:val="20"/>
              </w:rPr>
            </w:pPr>
            <w:r>
              <w:rPr>
                <w:rFonts w:cs="Arial"/>
                <w:sz w:val="20"/>
              </w:rPr>
              <w:t>Apppendix_43</w:t>
            </w:r>
          </w:p>
        </w:tc>
        <w:tc>
          <w:tcPr>
            <w:tcW w:w="4455" w:type="dxa"/>
          </w:tcPr>
          <w:p w14:paraId="52A6308A" w14:textId="6253AF37" w:rsidR="002E42FE" w:rsidRDefault="00A715FD" w:rsidP="002E42FE">
            <w:pPr>
              <w:spacing w:line="259" w:lineRule="auto"/>
              <w:jc w:val="both"/>
              <w:rPr>
                <w:rFonts w:cs="Arial"/>
                <w:sz w:val="20"/>
              </w:rPr>
            </w:pPr>
            <w:r>
              <w:rPr>
                <w:rFonts w:cs="Arial"/>
                <w:sz w:val="20"/>
              </w:rPr>
              <w:t xml:space="preserve">Post-Intervention Interview – Adolescents </w:t>
            </w:r>
          </w:p>
        </w:tc>
        <w:tc>
          <w:tcPr>
            <w:tcW w:w="3006" w:type="dxa"/>
          </w:tcPr>
          <w:p w14:paraId="4CA10A1B" w14:textId="794BD266" w:rsidR="002E42FE" w:rsidRDefault="00A715FD" w:rsidP="002E42FE">
            <w:pPr>
              <w:spacing w:line="259" w:lineRule="auto"/>
              <w:jc w:val="both"/>
              <w:rPr>
                <w:rFonts w:cs="Arial"/>
                <w:sz w:val="20"/>
              </w:rPr>
            </w:pPr>
            <w:r>
              <w:rPr>
                <w:rFonts w:cs="Arial"/>
                <w:sz w:val="20"/>
              </w:rPr>
              <w:t>Interview Guide</w:t>
            </w:r>
          </w:p>
        </w:tc>
      </w:tr>
      <w:tr w:rsidR="002E42FE" w14:paraId="6224B9D5" w14:textId="77777777" w:rsidTr="007A67EF">
        <w:tc>
          <w:tcPr>
            <w:tcW w:w="1555" w:type="dxa"/>
          </w:tcPr>
          <w:p w14:paraId="396B61A0" w14:textId="69F418C1" w:rsidR="002E42FE" w:rsidRDefault="002E42FE" w:rsidP="002E42FE">
            <w:pPr>
              <w:spacing w:line="259" w:lineRule="auto"/>
              <w:jc w:val="both"/>
              <w:rPr>
                <w:rFonts w:cs="Arial"/>
                <w:sz w:val="20"/>
              </w:rPr>
            </w:pPr>
            <w:r>
              <w:rPr>
                <w:rFonts w:cs="Arial"/>
                <w:sz w:val="20"/>
              </w:rPr>
              <w:t>Apppendix_44</w:t>
            </w:r>
          </w:p>
        </w:tc>
        <w:tc>
          <w:tcPr>
            <w:tcW w:w="4455" w:type="dxa"/>
          </w:tcPr>
          <w:p w14:paraId="678D08B8" w14:textId="590DE627" w:rsidR="002E42FE" w:rsidRDefault="00875386" w:rsidP="002E42FE">
            <w:pPr>
              <w:spacing w:line="259" w:lineRule="auto"/>
              <w:jc w:val="both"/>
              <w:rPr>
                <w:rFonts w:cs="Arial"/>
                <w:sz w:val="20"/>
              </w:rPr>
            </w:pPr>
            <w:r>
              <w:rPr>
                <w:rFonts w:cs="Arial"/>
                <w:sz w:val="20"/>
              </w:rPr>
              <w:t xml:space="preserve">Post-Intervention Interview – Caregivers </w:t>
            </w:r>
          </w:p>
        </w:tc>
        <w:tc>
          <w:tcPr>
            <w:tcW w:w="3006" w:type="dxa"/>
          </w:tcPr>
          <w:p w14:paraId="289473A1" w14:textId="7C223F6C" w:rsidR="002E42FE" w:rsidRDefault="00875386" w:rsidP="002E42FE">
            <w:pPr>
              <w:spacing w:line="259" w:lineRule="auto"/>
              <w:jc w:val="both"/>
              <w:rPr>
                <w:rFonts w:cs="Arial"/>
                <w:sz w:val="20"/>
              </w:rPr>
            </w:pPr>
            <w:r>
              <w:rPr>
                <w:rFonts w:cs="Arial"/>
                <w:sz w:val="20"/>
              </w:rPr>
              <w:t>Interview Guide</w:t>
            </w:r>
          </w:p>
        </w:tc>
      </w:tr>
      <w:tr w:rsidR="002E42FE" w14:paraId="697A041D" w14:textId="77777777" w:rsidTr="007A67EF">
        <w:tc>
          <w:tcPr>
            <w:tcW w:w="1555" w:type="dxa"/>
          </w:tcPr>
          <w:p w14:paraId="6728DB9A" w14:textId="1B2BBE04" w:rsidR="002E42FE" w:rsidRDefault="002E42FE" w:rsidP="002E42FE">
            <w:pPr>
              <w:spacing w:line="259" w:lineRule="auto"/>
              <w:jc w:val="both"/>
              <w:rPr>
                <w:rFonts w:cs="Arial"/>
                <w:sz w:val="20"/>
              </w:rPr>
            </w:pPr>
            <w:r>
              <w:rPr>
                <w:rFonts w:cs="Arial"/>
                <w:sz w:val="20"/>
              </w:rPr>
              <w:t>Apppendix_45</w:t>
            </w:r>
          </w:p>
        </w:tc>
        <w:tc>
          <w:tcPr>
            <w:tcW w:w="4455" w:type="dxa"/>
          </w:tcPr>
          <w:p w14:paraId="257D809C" w14:textId="2B216391" w:rsidR="002E42FE" w:rsidRDefault="00651190" w:rsidP="002E42FE">
            <w:pPr>
              <w:spacing w:line="259" w:lineRule="auto"/>
              <w:jc w:val="both"/>
              <w:rPr>
                <w:rFonts w:cs="Arial"/>
                <w:sz w:val="20"/>
              </w:rPr>
            </w:pPr>
            <w:r>
              <w:rPr>
                <w:rFonts w:cs="Arial"/>
                <w:sz w:val="20"/>
              </w:rPr>
              <w:t xml:space="preserve">Post-Intervention Survey – Interventionists </w:t>
            </w:r>
          </w:p>
        </w:tc>
        <w:tc>
          <w:tcPr>
            <w:tcW w:w="3006" w:type="dxa"/>
          </w:tcPr>
          <w:p w14:paraId="5ABB9618" w14:textId="1F8B96A1" w:rsidR="002E42FE" w:rsidRDefault="00651190" w:rsidP="002E42FE">
            <w:pPr>
              <w:spacing w:line="259" w:lineRule="auto"/>
              <w:jc w:val="both"/>
              <w:rPr>
                <w:rFonts w:cs="Arial"/>
                <w:sz w:val="20"/>
              </w:rPr>
            </w:pPr>
            <w:r>
              <w:rPr>
                <w:rFonts w:cs="Arial"/>
                <w:sz w:val="20"/>
              </w:rPr>
              <w:t>Survey</w:t>
            </w:r>
          </w:p>
        </w:tc>
      </w:tr>
      <w:tr w:rsidR="002E42FE" w14:paraId="5006CFC0" w14:textId="77777777" w:rsidTr="007A67EF">
        <w:tc>
          <w:tcPr>
            <w:tcW w:w="1555" w:type="dxa"/>
          </w:tcPr>
          <w:p w14:paraId="08FCADDF" w14:textId="29A666E5" w:rsidR="002E42FE" w:rsidRDefault="002E42FE" w:rsidP="002E42FE">
            <w:pPr>
              <w:spacing w:line="259" w:lineRule="auto"/>
              <w:jc w:val="both"/>
              <w:rPr>
                <w:rFonts w:cs="Arial"/>
                <w:sz w:val="20"/>
              </w:rPr>
            </w:pPr>
            <w:r>
              <w:rPr>
                <w:rFonts w:cs="Arial"/>
                <w:sz w:val="20"/>
              </w:rPr>
              <w:t>Apppendix_46</w:t>
            </w:r>
          </w:p>
        </w:tc>
        <w:tc>
          <w:tcPr>
            <w:tcW w:w="4455" w:type="dxa"/>
          </w:tcPr>
          <w:p w14:paraId="60A6F59D" w14:textId="3B7FC0A4" w:rsidR="002E42FE" w:rsidRDefault="00157C4C" w:rsidP="002E42FE">
            <w:pPr>
              <w:spacing w:line="259" w:lineRule="auto"/>
              <w:jc w:val="both"/>
              <w:rPr>
                <w:rFonts w:cs="Arial"/>
                <w:sz w:val="20"/>
              </w:rPr>
            </w:pPr>
            <w:r>
              <w:rPr>
                <w:rFonts w:cs="Arial"/>
                <w:sz w:val="20"/>
              </w:rPr>
              <w:t xml:space="preserve">Post-Intervention Interview – Interventionists </w:t>
            </w:r>
          </w:p>
        </w:tc>
        <w:tc>
          <w:tcPr>
            <w:tcW w:w="3006" w:type="dxa"/>
          </w:tcPr>
          <w:p w14:paraId="00296B52" w14:textId="0EC4E9D9" w:rsidR="002E42FE" w:rsidRDefault="00157C4C" w:rsidP="002E42FE">
            <w:pPr>
              <w:spacing w:line="259" w:lineRule="auto"/>
              <w:jc w:val="both"/>
              <w:rPr>
                <w:rFonts w:cs="Arial"/>
                <w:sz w:val="20"/>
              </w:rPr>
            </w:pPr>
            <w:r>
              <w:rPr>
                <w:rFonts w:cs="Arial"/>
                <w:sz w:val="20"/>
              </w:rPr>
              <w:t>Interview Guide</w:t>
            </w:r>
          </w:p>
        </w:tc>
      </w:tr>
      <w:tr w:rsidR="002E42FE" w14:paraId="24F06AAD" w14:textId="77777777" w:rsidTr="007A67EF">
        <w:tc>
          <w:tcPr>
            <w:tcW w:w="1555" w:type="dxa"/>
          </w:tcPr>
          <w:p w14:paraId="305CE3FA" w14:textId="0FDEFDBC" w:rsidR="002E42FE" w:rsidRDefault="002E42FE" w:rsidP="002E42FE">
            <w:pPr>
              <w:spacing w:line="259" w:lineRule="auto"/>
              <w:jc w:val="both"/>
              <w:rPr>
                <w:rFonts w:cs="Arial"/>
                <w:sz w:val="20"/>
              </w:rPr>
            </w:pPr>
            <w:r>
              <w:rPr>
                <w:rFonts w:cs="Arial"/>
                <w:sz w:val="20"/>
              </w:rPr>
              <w:t>Apppendix_47</w:t>
            </w:r>
          </w:p>
        </w:tc>
        <w:tc>
          <w:tcPr>
            <w:tcW w:w="4455" w:type="dxa"/>
          </w:tcPr>
          <w:p w14:paraId="76A2ACE8" w14:textId="0CB77BF1" w:rsidR="002E42FE" w:rsidRDefault="00157C4C" w:rsidP="002E42FE">
            <w:pPr>
              <w:spacing w:line="259" w:lineRule="auto"/>
              <w:jc w:val="both"/>
              <w:rPr>
                <w:rFonts w:cs="Arial"/>
                <w:sz w:val="20"/>
              </w:rPr>
            </w:pPr>
            <w:r>
              <w:rPr>
                <w:rFonts w:cs="Arial"/>
                <w:sz w:val="20"/>
              </w:rPr>
              <w:t xml:space="preserve">Mental Health Check </w:t>
            </w:r>
          </w:p>
        </w:tc>
        <w:tc>
          <w:tcPr>
            <w:tcW w:w="3006" w:type="dxa"/>
          </w:tcPr>
          <w:p w14:paraId="59D03E3C" w14:textId="39D71E70" w:rsidR="002E42FE" w:rsidRDefault="00157C4C" w:rsidP="002E42FE">
            <w:pPr>
              <w:spacing w:line="259" w:lineRule="auto"/>
              <w:jc w:val="both"/>
              <w:rPr>
                <w:rFonts w:cs="Arial"/>
                <w:sz w:val="20"/>
              </w:rPr>
            </w:pPr>
            <w:r>
              <w:rPr>
                <w:rFonts w:cs="Arial"/>
                <w:sz w:val="20"/>
              </w:rPr>
              <w:t>Survey</w:t>
            </w:r>
          </w:p>
        </w:tc>
      </w:tr>
      <w:tr w:rsidR="002E42FE" w14:paraId="4D6FB7FA" w14:textId="77777777" w:rsidTr="007A67EF">
        <w:tc>
          <w:tcPr>
            <w:tcW w:w="1555" w:type="dxa"/>
          </w:tcPr>
          <w:p w14:paraId="36393163" w14:textId="5983AF06" w:rsidR="002E42FE" w:rsidRDefault="002E42FE" w:rsidP="002E42FE">
            <w:pPr>
              <w:spacing w:line="259" w:lineRule="auto"/>
              <w:jc w:val="both"/>
              <w:rPr>
                <w:rFonts w:cs="Arial"/>
                <w:sz w:val="20"/>
              </w:rPr>
            </w:pPr>
            <w:r>
              <w:rPr>
                <w:rFonts w:cs="Arial"/>
                <w:sz w:val="20"/>
              </w:rPr>
              <w:t>Apppendix_48</w:t>
            </w:r>
          </w:p>
        </w:tc>
        <w:tc>
          <w:tcPr>
            <w:tcW w:w="4455" w:type="dxa"/>
          </w:tcPr>
          <w:p w14:paraId="4B2861D4" w14:textId="25A19830" w:rsidR="002E42FE" w:rsidRDefault="00470DF8" w:rsidP="002E42FE">
            <w:pPr>
              <w:spacing w:line="259" w:lineRule="auto"/>
              <w:jc w:val="both"/>
              <w:rPr>
                <w:rFonts w:cs="Arial"/>
                <w:sz w:val="20"/>
              </w:rPr>
            </w:pPr>
            <w:r>
              <w:rPr>
                <w:rFonts w:cs="Arial"/>
                <w:sz w:val="20"/>
              </w:rPr>
              <w:t>Project Risk Mitigation Plan</w:t>
            </w:r>
          </w:p>
        </w:tc>
        <w:tc>
          <w:tcPr>
            <w:tcW w:w="3006" w:type="dxa"/>
          </w:tcPr>
          <w:p w14:paraId="673DEB10" w14:textId="41851475" w:rsidR="002E42FE" w:rsidRDefault="00470DF8" w:rsidP="002E42FE">
            <w:pPr>
              <w:spacing w:line="259" w:lineRule="auto"/>
              <w:jc w:val="both"/>
              <w:rPr>
                <w:rFonts w:cs="Arial"/>
                <w:sz w:val="20"/>
              </w:rPr>
            </w:pPr>
            <w:r>
              <w:rPr>
                <w:rFonts w:cs="Arial"/>
                <w:sz w:val="20"/>
              </w:rPr>
              <w:t>Document</w:t>
            </w:r>
          </w:p>
        </w:tc>
      </w:tr>
      <w:tr w:rsidR="002E42FE" w14:paraId="5813AD83" w14:textId="77777777" w:rsidTr="007A67EF">
        <w:tc>
          <w:tcPr>
            <w:tcW w:w="1555" w:type="dxa"/>
          </w:tcPr>
          <w:p w14:paraId="36D4D494" w14:textId="20CE8161" w:rsidR="002E42FE" w:rsidRDefault="002E42FE" w:rsidP="002E42FE">
            <w:pPr>
              <w:spacing w:line="259" w:lineRule="auto"/>
              <w:jc w:val="both"/>
              <w:rPr>
                <w:rFonts w:cs="Arial"/>
                <w:sz w:val="20"/>
              </w:rPr>
            </w:pPr>
            <w:r>
              <w:rPr>
                <w:rFonts w:cs="Arial"/>
                <w:sz w:val="20"/>
              </w:rPr>
              <w:t>Apppendix_49</w:t>
            </w:r>
          </w:p>
        </w:tc>
        <w:tc>
          <w:tcPr>
            <w:tcW w:w="4455" w:type="dxa"/>
          </w:tcPr>
          <w:p w14:paraId="1DEC0DB4" w14:textId="11D55EAC" w:rsidR="002E42FE" w:rsidRDefault="00470DF8" w:rsidP="002E42FE">
            <w:pPr>
              <w:spacing w:line="259" w:lineRule="auto"/>
              <w:jc w:val="both"/>
              <w:rPr>
                <w:rFonts w:cs="Arial"/>
                <w:sz w:val="20"/>
              </w:rPr>
            </w:pPr>
            <w:r>
              <w:rPr>
                <w:rFonts w:cs="Arial"/>
                <w:sz w:val="20"/>
              </w:rPr>
              <w:t>Risk</w:t>
            </w:r>
            <w:r w:rsidR="000A4B10">
              <w:rPr>
                <w:rFonts w:cs="Arial"/>
                <w:sz w:val="20"/>
              </w:rPr>
              <w:t xml:space="preserve"> Management Procedure – Interventionists</w:t>
            </w:r>
          </w:p>
        </w:tc>
        <w:tc>
          <w:tcPr>
            <w:tcW w:w="3006" w:type="dxa"/>
          </w:tcPr>
          <w:p w14:paraId="03D6875D" w14:textId="39F38F64" w:rsidR="002E42FE" w:rsidRDefault="000A4B10" w:rsidP="002E42FE">
            <w:pPr>
              <w:spacing w:line="259" w:lineRule="auto"/>
              <w:jc w:val="both"/>
              <w:rPr>
                <w:rFonts w:cs="Arial"/>
                <w:sz w:val="20"/>
              </w:rPr>
            </w:pPr>
            <w:r>
              <w:rPr>
                <w:rFonts w:cs="Arial"/>
                <w:sz w:val="20"/>
              </w:rPr>
              <w:t>Document</w:t>
            </w:r>
          </w:p>
        </w:tc>
      </w:tr>
      <w:tr w:rsidR="002E42FE" w14:paraId="143764C0" w14:textId="77777777" w:rsidTr="007A67EF">
        <w:tc>
          <w:tcPr>
            <w:tcW w:w="1555" w:type="dxa"/>
          </w:tcPr>
          <w:p w14:paraId="631A1EB5" w14:textId="64130E42" w:rsidR="002E42FE" w:rsidRDefault="002E42FE" w:rsidP="002E42FE">
            <w:pPr>
              <w:spacing w:line="259" w:lineRule="auto"/>
              <w:jc w:val="both"/>
              <w:rPr>
                <w:rFonts w:cs="Arial"/>
                <w:sz w:val="20"/>
              </w:rPr>
            </w:pPr>
            <w:r>
              <w:rPr>
                <w:rFonts w:cs="Arial"/>
                <w:sz w:val="20"/>
              </w:rPr>
              <w:t>Apppendix_50</w:t>
            </w:r>
          </w:p>
        </w:tc>
        <w:tc>
          <w:tcPr>
            <w:tcW w:w="4455" w:type="dxa"/>
          </w:tcPr>
          <w:p w14:paraId="7C18DFF7" w14:textId="7DB15D80" w:rsidR="002E42FE" w:rsidRDefault="000A4B10" w:rsidP="002E42FE">
            <w:pPr>
              <w:spacing w:line="259" w:lineRule="auto"/>
              <w:jc w:val="both"/>
              <w:rPr>
                <w:rFonts w:cs="Arial"/>
                <w:sz w:val="20"/>
              </w:rPr>
            </w:pPr>
            <w:r>
              <w:rPr>
                <w:rFonts w:cs="Arial"/>
                <w:sz w:val="20"/>
              </w:rPr>
              <w:t>Session Rating Form</w:t>
            </w:r>
          </w:p>
        </w:tc>
        <w:tc>
          <w:tcPr>
            <w:tcW w:w="3006" w:type="dxa"/>
          </w:tcPr>
          <w:p w14:paraId="6154FB3E" w14:textId="20888B49" w:rsidR="002E42FE" w:rsidRDefault="000A4B10" w:rsidP="002E42FE">
            <w:pPr>
              <w:spacing w:line="259" w:lineRule="auto"/>
              <w:jc w:val="both"/>
              <w:rPr>
                <w:rFonts w:cs="Arial"/>
                <w:sz w:val="20"/>
              </w:rPr>
            </w:pPr>
            <w:r>
              <w:rPr>
                <w:rFonts w:cs="Arial"/>
                <w:sz w:val="20"/>
              </w:rPr>
              <w:t>Survey</w:t>
            </w:r>
          </w:p>
        </w:tc>
      </w:tr>
      <w:tr w:rsidR="007023CB" w14:paraId="1F2426EB" w14:textId="77777777" w:rsidTr="007A67EF">
        <w:tc>
          <w:tcPr>
            <w:tcW w:w="1555" w:type="dxa"/>
          </w:tcPr>
          <w:p w14:paraId="04DB551D" w14:textId="1A645918" w:rsidR="007023CB" w:rsidRDefault="007023CB" w:rsidP="002E42FE">
            <w:pPr>
              <w:spacing w:line="259" w:lineRule="auto"/>
              <w:jc w:val="both"/>
              <w:rPr>
                <w:rFonts w:cs="Arial"/>
                <w:sz w:val="20"/>
              </w:rPr>
            </w:pPr>
            <w:r>
              <w:rPr>
                <w:rFonts w:cs="Arial"/>
                <w:sz w:val="20"/>
              </w:rPr>
              <w:t>Apppendix_51</w:t>
            </w:r>
          </w:p>
        </w:tc>
        <w:tc>
          <w:tcPr>
            <w:tcW w:w="4455" w:type="dxa"/>
          </w:tcPr>
          <w:p w14:paraId="6D5CF420" w14:textId="241B70A5" w:rsidR="007023CB" w:rsidRDefault="00654010" w:rsidP="002E42FE">
            <w:pPr>
              <w:spacing w:line="259" w:lineRule="auto"/>
              <w:jc w:val="both"/>
              <w:rPr>
                <w:rFonts w:cs="Arial"/>
                <w:sz w:val="20"/>
              </w:rPr>
            </w:pPr>
            <w:r>
              <w:rPr>
                <w:rFonts w:cs="Arial"/>
                <w:sz w:val="20"/>
              </w:rPr>
              <w:t>Session Record Form</w:t>
            </w:r>
          </w:p>
        </w:tc>
        <w:tc>
          <w:tcPr>
            <w:tcW w:w="3006" w:type="dxa"/>
          </w:tcPr>
          <w:p w14:paraId="220E717A" w14:textId="0B940CFB" w:rsidR="007023CB" w:rsidRDefault="00654010" w:rsidP="002E42FE">
            <w:pPr>
              <w:spacing w:line="259" w:lineRule="auto"/>
              <w:jc w:val="both"/>
              <w:rPr>
                <w:rFonts w:cs="Arial"/>
                <w:sz w:val="20"/>
              </w:rPr>
            </w:pPr>
            <w:r>
              <w:rPr>
                <w:rFonts w:cs="Arial"/>
                <w:sz w:val="20"/>
              </w:rPr>
              <w:t>Document</w:t>
            </w:r>
          </w:p>
        </w:tc>
      </w:tr>
      <w:tr w:rsidR="002E42FE" w14:paraId="4AAFE30D" w14:textId="77777777" w:rsidTr="007A67EF">
        <w:tc>
          <w:tcPr>
            <w:tcW w:w="1555" w:type="dxa"/>
          </w:tcPr>
          <w:p w14:paraId="37ECF63C" w14:textId="145BC395" w:rsidR="002E42FE" w:rsidRDefault="002E42FE" w:rsidP="002E42FE">
            <w:pPr>
              <w:spacing w:line="259" w:lineRule="auto"/>
              <w:jc w:val="both"/>
              <w:rPr>
                <w:rFonts w:cs="Arial"/>
                <w:sz w:val="20"/>
              </w:rPr>
            </w:pPr>
            <w:r>
              <w:rPr>
                <w:rFonts w:cs="Arial"/>
                <w:sz w:val="20"/>
              </w:rPr>
              <w:t>Apppendix_5</w:t>
            </w:r>
            <w:r w:rsidR="007023CB">
              <w:rPr>
                <w:rFonts w:cs="Arial"/>
                <w:sz w:val="20"/>
              </w:rPr>
              <w:t>2</w:t>
            </w:r>
          </w:p>
        </w:tc>
        <w:tc>
          <w:tcPr>
            <w:tcW w:w="4455" w:type="dxa"/>
          </w:tcPr>
          <w:p w14:paraId="18AF1BE6" w14:textId="464B172B" w:rsidR="002E42FE" w:rsidRDefault="000A4B10" w:rsidP="002E42FE">
            <w:pPr>
              <w:spacing w:line="259" w:lineRule="auto"/>
              <w:jc w:val="both"/>
              <w:rPr>
                <w:rFonts w:cs="Arial"/>
                <w:sz w:val="20"/>
              </w:rPr>
            </w:pPr>
            <w:r>
              <w:rPr>
                <w:rFonts w:cs="Arial"/>
                <w:sz w:val="20"/>
              </w:rPr>
              <w:t>Supervision Record Form</w:t>
            </w:r>
          </w:p>
        </w:tc>
        <w:tc>
          <w:tcPr>
            <w:tcW w:w="3006" w:type="dxa"/>
          </w:tcPr>
          <w:p w14:paraId="10CE0559" w14:textId="3C2ED6CC" w:rsidR="002E42FE" w:rsidRDefault="00654010" w:rsidP="002E42FE">
            <w:pPr>
              <w:spacing w:line="259" w:lineRule="auto"/>
              <w:jc w:val="both"/>
              <w:rPr>
                <w:rFonts w:cs="Arial"/>
                <w:sz w:val="20"/>
              </w:rPr>
            </w:pPr>
            <w:r>
              <w:rPr>
                <w:rFonts w:cs="Arial"/>
                <w:sz w:val="20"/>
              </w:rPr>
              <w:t>Document</w:t>
            </w:r>
          </w:p>
        </w:tc>
      </w:tr>
    </w:tbl>
    <w:p w14:paraId="1FB0025E" w14:textId="77777777" w:rsidR="00B662EF" w:rsidRPr="00D720CF" w:rsidRDefault="00B662EF" w:rsidP="00D720CF">
      <w:pPr>
        <w:spacing w:line="259" w:lineRule="auto"/>
        <w:jc w:val="both"/>
        <w:rPr>
          <w:rFonts w:cs="Arial"/>
          <w:sz w:val="20"/>
        </w:rPr>
        <w:sectPr w:rsidR="00B662EF" w:rsidRPr="00D720CF">
          <w:pgSz w:w="11906" w:h="16838"/>
          <w:pgMar w:top="1440" w:right="1440" w:bottom="1440" w:left="1440" w:header="708" w:footer="708" w:gutter="0"/>
          <w:cols w:space="708"/>
          <w:docGrid w:linePitch="360"/>
        </w:sectPr>
      </w:pPr>
    </w:p>
    <w:p w14:paraId="19434941" w14:textId="5F58D4F0" w:rsidR="00074BC9" w:rsidRPr="00D720CF" w:rsidRDefault="00DE1D22" w:rsidP="00D720CF">
      <w:pPr>
        <w:pStyle w:val="NormalWeb"/>
        <w:shd w:val="clear" w:color="auto" w:fill="FFFFFF"/>
        <w:spacing w:before="0" w:beforeAutospacing="0" w:after="0" w:afterAutospacing="0" w:line="259" w:lineRule="auto"/>
        <w:ind w:left="777" w:right="57" w:hanging="720"/>
        <w:jc w:val="center"/>
        <w:rPr>
          <w:rFonts w:ascii="Arial" w:hAnsi="Arial" w:cs="Arial"/>
          <w:sz w:val="20"/>
          <w:szCs w:val="20"/>
        </w:rPr>
      </w:pPr>
      <w:r w:rsidRPr="00D720CF">
        <w:rPr>
          <w:rFonts w:ascii="Arial" w:hAnsi="Arial" w:cs="Arial"/>
          <w:b/>
          <w:bCs/>
          <w:sz w:val="20"/>
          <w:szCs w:val="20"/>
        </w:rPr>
        <w:lastRenderedPageBreak/>
        <w:t>References</w:t>
      </w:r>
      <w:r w:rsidR="00074BC9" w:rsidRPr="00D720CF">
        <w:rPr>
          <w:rFonts w:ascii="Arial" w:hAnsi="Arial" w:cs="Arial"/>
          <w:noProof/>
          <w:sz w:val="20"/>
          <w:szCs w:val="20"/>
          <w:lang w:val="en-GB" w:eastAsia="en-GB"/>
        </w:rPr>
        <w:fldChar w:fldCharType="begin"/>
      </w:r>
      <w:r w:rsidR="00074BC9" w:rsidRPr="00D720CF">
        <w:rPr>
          <w:rFonts w:ascii="Arial" w:hAnsi="Arial" w:cs="Arial"/>
          <w:sz w:val="20"/>
          <w:szCs w:val="20"/>
        </w:rPr>
        <w:instrText xml:space="preserve"> ADDIN EN.REFLIST </w:instrText>
      </w:r>
      <w:r w:rsidR="00074BC9" w:rsidRPr="00D720CF">
        <w:rPr>
          <w:rFonts w:ascii="Arial" w:hAnsi="Arial" w:cs="Arial"/>
          <w:noProof/>
          <w:sz w:val="20"/>
          <w:szCs w:val="20"/>
          <w:lang w:val="en-GB" w:eastAsia="en-GB"/>
        </w:rPr>
        <w:fldChar w:fldCharType="separate"/>
      </w:r>
    </w:p>
    <w:p w14:paraId="44D8726F" w14:textId="77777777" w:rsidR="00074BC9" w:rsidRPr="00D720CF" w:rsidRDefault="00074BC9" w:rsidP="00D720CF">
      <w:pPr>
        <w:pStyle w:val="CommentText"/>
        <w:spacing w:line="259" w:lineRule="auto"/>
        <w:ind w:left="777" w:right="57" w:hanging="720"/>
        <w:jc w:val="both"/>
        <w:rPr>
          <w:rFonts w:cs="Arial"/>
          <w:shd w:val="clear" w:color="auto" w:fill="FCFCFC"/>
        </w:rPr>
      </w:pPr>
    </w:p>
    <w:p w14:paraId="6CEA1AD5" w14:textId="764EB554" w:rsidR="0087118C" w:rsidRPr="00D720CF" w:rsidRDefault="0087118C" w:rsidP="00D720CF">
      <w:pPr>
        <w:pStyle w:val="CommentText"/>
        <w:spacing w:line="259" w:lineRule="auto"/>
        <w:ind w:left="777" w:right="57" w:hanging="720"/>
        <w:jc w:val="both"/>
        <w:rPr>
          <w:rFonts w:cs="Arial"/>
          <w:shd w:val="clear" w:color="auto" w:fill="FCFCFC"/>
        </w:rPr>
      </w:pPr>
      <w:r w:rsidRPr="00D720CF">
        <w:rPr>
          <w:rFonts w:cs="Arial"/>
          <w:shd w:val="clear" w:color="auto" w:fill="FCFCFC"/>
        </w:rPr>
        <w:t>Aarons, G.A. Mental Health Provider Attitudes Toward Adoption of Evidence-Based Practice: The Evidence-Based Practice Attitude Scale (EBPAS). </w:t>
      </w:r>
      <w:r w:rsidRPr="00D720CF">
        <w:rPr>
          <w:rFonts w:cs="Arial"/>
          <w:i/>
          <w:iCs/>
          <w:shd w:val="clear" w:color="auto" w:fill="FCFCFC"/>
        </w:rPr>
        <w:t>Ment Health Serv Res</w:t>
      </w:r>
      <w:r w:rsidRPr="00D720CF">
        <w:rPr>
          <w:rFonts w:cs="Arial"/>
          <w:shd w:val="clear" w:color="auto" w:fill="FCFCFC"/>
        </w:rPr>
        <w:t> </w:t>
      </w:r>
      <w:r w:rsidRPr="00D720CF">
        <w:rPr>
          <w:rFonts w:cs="Arial"/>
          <w:b/>
          <w:bCs/>
          <w:shd w:val="clear" w:color="auto" w:fill="FCFCFC"/>
        </w:rPr>
        <w:t>6, </w:t>
      </w:r>
      <w:r w:rsidRPr="00D720CF">
        <w:rPr>
          <w:rFonts w:cs="Arial"/>
          <w:shd w:val="clear" w:color="auto" w:fill="FCFCFC"/>
        </w:rPr>
        <w:t>61–74 (2004). https://doi.org/10.1023/B:MHSR.0000024351.12294.65</w:t>
      </w:r>
    </w:p>
    <w:p w14:paraId="448F4210" w14:textId="77777777" w:rsidR="001E0657" w:rsidRPr="00D720CF" w:rsidRDefault="001E0657" w:rsidP="00D720CF">
      <w:pPr>
        <w:pStyle w:val="CommentText"/>
        <w:spacing w:line="259" w:lineRule="auto"/>
        <w:ind w:left="777" w:right="57" w:hanging="720"/>
        <w:jc w:val="both"/>
        <w:rPr>
          <w:rFonts w:cs="Arial"/>
        </w:rPr>
      </w:pPr>
    </w:p>
    <w:p w14:paraId="790257BC" w14:textId="77777777" w:rsidR="002C3EAD" w:rsidRPr="00D720CF" w:rsidRDefault="002C3EAD" w:rsidP="00D720CF">
      <w:pPr>
        <w:shd w:val="clear" w:color="auto" w:fill="FFFFFF"/>
        <w:spacing w:line="259" w:lineRule="auto"/>
        <w:ind w:left="777" w:right="57" w:hanging="720"/>
        <w:jc w:val="both"/>
        <w:rPr>
          <w:rFonts w:cs="Arial"/>
          <w:sz w:val="20"/>
          <w:lang w:val="en-AU" w:eastAsia="en-AU"/>
        </w:rPr>
      </w:pPr>
      <w:r w:rsidRPr="00D720CF">
        <w:rPr>
          <w:rFonts w:cs="Arial"/>
          <w:sz w:val="20"/>
          <w:lang w:val="en-AU" w:eastAsia="en-AU"/>
        </w:rPr>
        <w:t>Andersen A: A Community Builder's Approach to Theory of Change: a Practical Guide to Theory Development. 2004, New York: The Aspen Insitute</w:t>
      </w:r>
    </w:p>
    <w:p w14:paraId="595418F4" w14:textId="77777777" w:rsidR="002C3EAD" w:rsidRPr="00D720CF" w:rsidRDefault="002C3EAD"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5CEF5EF9" w14:textId="01C0B7B4" w:rsidR="009F549F" w:rsidRPr="00D720CF" w:rsidRDefault="009F549F"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rPr>
        <w:t>Bell A, D'Zurilla T: Problem-solving therapy for depression: A meta-analysis. Clinical Psychology Review. 2009, 29: 348-353. 10.1016/j.cpr.2009.02.003.</w:t>
      </w:r>
    </w:p>
    <w:p w14:paraId="4E9ED46D" w14:textId="3E483CCE" w:rsidR="00F015C9" w:rsidRPr="00D720CF" w:rsidRDefault="00F015C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67DB8AFB" w14:textId="77777777" w:rsidR="00244769" w:rsidRPr="00D720CF" w:rsidRDefault="0024476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Style w:val="mixed-citation"/>
          <w:rFonts w:ascii="Arial" w:hAnsi="Arial" w:cs="Arial"/>
          <w:sz w:val="20"/>
          <w:szCs w:val="20"/>
        </w:rPr>
      </w:pPr>
      <w:r w:rsidRPr="00D720CF">
        <w:rPr>
          <w:rStyle w:val="mixed-citation"/>
          <w:rFonts w:ascii="Arial" w:hAnsi="Arial" w:cs="Arial"/>
          <w:sz w:val="20"/>
          <w:szCs w:val="20"/>
        </w:rPr>
        <w:t>Benish SG, Quintana S, Wampold BE. </w:t>
      </w:r>
      <w:r w:rsidRPr="00D720CF">
        <w:rPr>
          <w:rStyle w:val="ref-title"/>
          <w:rFonts w:ascii="Arial" w:hAnsi="Arial" w:cs="Arial"/>
          <w:sz w:val="20"/>
          <w:szCs w:val="20"/>
        </w:rPr>
        <w:t>Culturally adapted psychotherapy and the legitimacy of myth: a direct-comparison meta-analysis</w:t>
      </w:r>
      <w:r w:rsidRPr="00D720CF">
        <w:rPr>
          <w:rStyle w:val="mixed-citation"/>
          <w:rFonts w:ascii="Arial" w:hAnsi="Arial" w:cs="Arial"/>
          <w:sz w:val="20"/>
          <w:szCs w:val="20"/>
        </w:rPr>
        <w:t>. </w:t>
      </w:r>
      <w:r w:rsidRPr="00D720CF">
        <w:rPr>
          <w:rStyle w:val="ref-journal"/>
          <w:rFonts w:ascii="Arial" w:hAnsi="Arial" w:cs="Arial"/>
          <w:i/>
          <w:iCs/>
          <w:sz w:val="20"/>
          <w:szCs w:val="20"/>
        </w:rPr>
        <w:t>J Couns Psychol</w:t>
      </w:r>
      <w:r w:rsidRPr="00D720CF">
        <w:rPr>
          <w:rStyle w:val="mixed-citation"/>
          <w:rFonts w:ascii="Arial" w:hAnsi="Arial" w:cs="Arial"/>
          <w:sz w:val="20"/>
          <w:szCs w:val="20"/>
        </w:rPr>
        <w:t> (2011) </w:t>
      </w:r>
      <w:r w:rsidRPr="00D720CF">
        <w:rPr>
          <w:rStyle w:val="ref-vol"/>
          <w:rFonts w:ascii="Arial" w:hAnsi="Arial" w:cs="Arial"/>
          <w:sz w:val="20"/>
          <w:szCs w:val="20"/>
        </w:rPr>
        <w:t>58</w:t>
      </w:r>
      <w:r w:rsidRPr="00D720CF">
        <w:rPr>
          <w:rStyle w:val="mixed-citation"/>
          <w:rFonts w:ascii="Arial" w:hAnsi="Arial" w:cs="Arial"/>
          <w:sz w:val="20"/>
          <w:szCs w:val="20"/>
        </w:rPr>
        <w:t>(</w:t>
      </w:r>
      <w:r w:rsidRPr="00D720CF">
        <w:rPr>
          <w:rStyle w:val="ref-iss"/>
          <w:rFonts w:ascii="Arial" w:hAnsi="Arial" w:cs="Arial"/>
          <w:sz w:val="20"/>
          <w:szCs w:val="20"/>
        </w:rPr>
        <w:t>3</w:t>
      </w:r>
      <w:r w:rsidRPr="00D720CF">
        <w:rPr>
          <w:rStyle w:val="mixed-citation"/>
          <w:rFonts w:ascii="Arial" w:hAnsi="Arial" w:cs="Arial"/>
          <w:sz w:val="20"/>
          <w:szCs w:val="20"/>
        </w:rPr>
        <w:t xml:space="preserve">):279–89.   </w:t>
      </w:r>
    </w:p>
    <w:p w14:paraId="15AF2EE8" w14:textId="77777777" w:rsidR="00244769" w:rsidRPr="00D720CF" w:rsidRDefault="0024476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Style w:val="mixed-citation"/>
          <w:rFonts w:ascii="Arial" w:hAnsi="Arial" w:cs="Arial"/>
          <w:sz w:val="20"/>
          <w:szCs w:val="20"/>
        </w:rPr>
      </w:pPr>
    </w:p>
    <w:p w14:paraId="12E68560" w14:textId="087289F1" w:rsidR="00C952C4" w:rsidRPr="00D720CF" w:rsidRDefault="00F015C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Style w:val="mixed-citation"/>
          <w:rFonts w:ascii="Arial" w:hAnsi="Arial" w:cs="Arial"/>
          <w:sz w:val="20"/>
          <w:szCs w:val="20"/>
        </w:rPr>
      </w:pPr>
      <w:r w:rsidRPr="00D720CF">
        <w:rPr>
          <w:rStyle w:val="mixed-citation"/>
          <w:rFonts w:ascii="Arial" w:hAnsi="Arial" w:cs="Arial"/>
          <w:sz w:val="20"/>
          <w:szCs w:val="20"/>
        </w:rPr>
        <w:t>Bernal G, Jiménez-Chafey MI, Domenech Rodríguez MM. </w:t>
      </w:r>
      <w:r w:rsidRPr="00D720CF">
        <w:rPr>
          <w:rStyle w:val="ref-title"/>
          <w:rFonts w:ascii="Arial" w:hAnsi="Arial" w:cs="Arial"/>
          <w:sz w:val="20"/>
          <w:szCs w:val="20"/>
        </w:rPr>
        <w:t>Cultural adaptation of treatments: a resource for considering culture in evidence-based practice</w:t>
      </w:r>
      <w:r w:rsidRPr="00D720CF">
        <w:rPr>
          <w:rStyle w:val="mixed-citation"/>
          <w:rFonts w:ascii="Arial" w:hAnsi="Arial" w:cs="Arial"/>
          <w:sz w:val="20"/>
          <w:szCs w:val="20"/>
        </w:rPr>
        <w:t>. </w:t>
      </w:r>
      <w:r w:rsidRPr="00D720CF">
        <w:rPr>
          <w:rStyle w:val="ref-journal"/>
          <w:rFonts w:ascii="Arial" w:hAnsi="Arial" w:cs="Arial"/>
          <w:i/>
          <w:iCs/>
          <w:sz w:val="20"/>
          <w:szCs w:val="20"/>
        </w:rPr>
        <w:t>Prof Psychol: Res Pract</w:t>
      </w:r>
      <w:r w:rsidRPr="00D720CF">
        <w:rPr>
          <w:rStyle w:val="mixed-citation"/>
          <w:rFonts w:ascii="Arial" w:hAnsi="Arial" w:cs="Arial"/>
          <w:sz w:val="20"/>
          <w:szCs w:val="20"/>
        </w:rPr>
        <w:t> (2009) </w:t>
      </w:r>
      <w:r w:rsidRPr="00D720CF">
        <w:rPr>
          <w:rStyle w:val="ref-vol"/>
          <w:rFonts w:ascii="Arial" w:hAnsi="Arial" w:cs="Arial"/>
          <w:sz w:val="20"/>
          <w:szCs w:val="20"/>
        </w:rPr>
        <w:t>40</w:t>
      </w:r>
      <w:r w:rsidRPr="00D720CF">
        <w:rPr>
          <w:rStyle w:val="mixed-citation"/>
          <w:rFonts w:ascii="Arial" w:hAnsi="Arial" w:cs="Arial"/>
          <w:sz w:val="20"/>
          <w:szCs w:val="20"/>
        </w:rPr>
        <w:t>(</w:t>
      </w:r>
      <w:r w:rsidRPr="00D720CF">
        <w:rPr>
          <w:rStyle w:val="ref-iss"/>
          <w:rFonts w:ascii="Arial" w:hAnsi="Arial" w:cs="Arial"/>
          <w:sz w:val="20"/>
          <w:szCs w:val="20"/>
        </w:rPr>
        <w:t>4</w:t>
      </w:r>
      <w:r w:rsidRPr="00D720CF">
        <w:rPr>
          <w:rStyle w:val="mixed-citation"/>
          <w:rFonts w:ascii="Arial" w:hAnsi="Arial" w:cs="Arial"/>
          <w:sz w:val="20"/>
          <w:szCs w:val="20"/>
        </w:rPr>
        <w:t>):361–8.   10.1037/a0016401</w:t>
      </w:r>
    </w:p>
    <w:p w14:paraId="6172ECB8" w14:textId="77777777" w:rsidR="00C952C4" w:rsidRPr="00D720CF" w:rsidRDefault="00C952C4" w:rsidP="00D720CF">
      <w:pPr>
        <w:pStyle w:val="CommentText"/>
        <w:spacing w:line="259" w:lineRule="auto"/>
        <w:ind w:left="777" w:right="57" w:hanging="720"/>
        <w:jc w:val="both"/>
        <w:rPr>
          <w:rFonts w:cs="Arial"/>
          <w:shd w:val="clear" w:color="auto" w:fill="FFFFFF"/>
        </w:rPr>
      </w:pPr>
      <w:r w:rsidRPr="00D720CF">
        <w:rPr>
          <w:rFonts w:cs="Arial"/>
          <w:shd w:val="clear" w:color="auto" w:fill="FFFFFF"/>
        </w:rPr>
        <w:t>Butz, C., Castillo, A., Gallup, J., Valleru, J., &amp; Butter, E. (2019). Timely Access to Mental Health Services for Patients with Pain. </w:t>
      </w:r>
      <w:r w:rsidRPr="00D720CF">
        <w:rPr>
          <w:rFonts w:cs="Arial"/>
          <w:i/>
          <w:iCs/>
          <w:shd w:val="clear" w:color="auto" w:fill="FFFFFF"/>
        </w:rPr>
        <w:t>Pediatric quality &amp; safety</w:t>
      </w:r>
      <w:r w:rsidRPr="00D720CF">
        <w:rPr>
          <w:rFonts w:cs="Arial"/>
          <w:shd w:val="clear" w:color="auto" w:fill="FFFFFF"/>
        </w:rPr>
        <w:t>, </w:t>
      </w:r>
      <w:r w:rsidRPr="00D720CF">
        <w:rPr>
          <w:rFonts w:cs="Arial"/>
          <w:i/>
          <w:iCs/>
          <w:shd w:val="clear" w:color="auto" w:fill="FFFFFF"/>
        </w:rPr>
        <w:t>4</w:t>
      </w:r>
      <w:r w:rsidRPr="00D720CF">
        <w:rPr>
          <w:rFonts w:cs="Arial"/>
          <w:shd w:val="clear" w:color="auto" w:fill="FFFFFF"/>
        </w:rPr>
        <w:t xml:space="preserve">(6), e240. </w:t>
      </w:r>
      <w:hyperlink r:id="rId15" w:history="1">
        <w:r w:rsidRPr="00D720CF">
          <w:rPr>
            <w:rStyle w:val="Hyperlink"/>
            <w:rFonts w:cs="Arial"/>
            <w:color w:val="auto"/>
            <w:shd w:val="clear" w:color="auto" w:fill="FFFFFF"/>
          </w:rPr>
          <w:t>https://doi.org/10.1097/pq9.0000000000000240</w:t>
        </w:r>
      </w:hyperlink>
    </w:p>
    <w:p w14:paraId="0ED2790F" w14:textId="77777777" w:rsidR="00C952C4" w:rsidRPr="00D720CF" w:rsidRDefault="00C952C4" w:rsidP="00D720CF">
      <w:pPr>
        <w:pStyle w:val="CommentText"/>
        <w:spacing w:line="259" w:lineRule="auto"/>
        <w:ind w:left="777" w:right="57" w:hanging="720"/>
        <w:jc w:val="both"/>
        <w:rPr>
          <w:rStyle w:val="mixed-citation"/>
          <w:rFonts w:cs="Arial"/>
        </w:rPr>
      </w:pPr>
    </w:p>
    <w:p w14:paraId="62B3E2E8" w14:textId="2A14B74C" w:rsidR="00C61DBA" w:rsidRPr="00D720CF" w:rsidRDefault="00C61DBA" w:rsidP="00D720CF">
      <w:pPr>
        <w:pStyle w:val="CommentText"/>
        <w:spacing w:line="259" w:lineRule="auto"/>
        <w:ind w:left="777" w:right="57" w:hanging="720"/>
        <w:jc w:val="both"/>
        <w:rPr>
          <w:rStyle w:val="normaltextrun"/>
          <w:rFonts w:cs="Arial"/>
          <w:color w:val="000000"/>
          <w:shd w:val="clear" w:color="auto" w:fill="E1E3E6"/>
          <w:lang w:val="en-GB"/>
        </w:rPr>
      </w:pPr>
      <w:r w:rsidRPr="00D720CF">
        <w:rPr>
          <w:rStyle w:val="normaltextrun"/>
          <w:rFonts w:cs="Arial"/>
          <w:color w:val="000000"/>
          <w:shd w:val="clear" w:color="auto" w:fill="E1E3E6"/>
          <w:lang w:val="en-GB"/>
        </w:rPr>
        <w:t xml:space="preserve">Campbell, R., Goodman-Williams, R., Feeney, H., &amp; Fehler-Cabral, G. (2020). Assessing Triangulation Across Methodologies, Methods, and Stakeholder Groups: The Joys, Woes, and Politics of Interpreting Convergent and Divergent Data. </w:t>
      </w:r>
      <w:r w:rsidRPr="00D720CF">
        <w:rPr>
          <w:rStyle w:val="normaltextrun"/>
          <w:rFonts w:cs="Arial"/>
          <w:i/>
          <w:iCs/>
          <w:color w:val="000000"/>
          <w:shd w:val="clear" w:color="auto" w:fill="E1E3E6"/>
          <w:lang w:val="en-GB"/>
        </w:rPr>
        <w:t>American Journal of Evaluation</w:t>
      </w:r>
      <w:r w:rsidRPr="00D720CF">
        <w:rPr>
          <w:rStyle w:val="normaltextrun"/>
          <w:rFonts w:cs="Arial"/>
          <w:color w:val="000000"/>
          <w:shd w:val="clear" w:color="auto" w:fill="E1E3E6"/>
          <w:lang w:val="en-GB"/>
        </w:rPr>
        <w:t>,</w:t>
      </w:r>
      <w:r w:rsidRPr="00D720CF">
        <w:rPr>
          <w:rStyle w:val="normaltextrun"/>
          <w:rFonts w:cs="Arial"/>
          <w:i/>
          <w:iCs/>
          <w:color w:val="000000"/>
          <w:shd w:val="clear" w:color="auto" w:fill="E1E3E6"/>
          <w:lang w:val="en-GB"/>
        </w:rPr>
        <w:t xml:space="preserve"> 41</w:t>
      </w:r>
      <w:r w:rsidRPr="00D720CF">
        <w:rPr>
          <w:rStyle w:val="normaltextrun"/>
          <w:rFonts w:cs="Arial"/>
          <w:color w:val="000000"/>
          <w:shd w:val="clear" w:color="auto" w:fill="E1E3E6"/>
          <w:lang w:val="en-GB"/>
        </w:rPr>
        <w:t xml:space="preserve">(1), 125-144. </w:t>
      </w:r>
      <w:hyperlink r:id="rId16" w:tgtFrame="_blank" w:history="1">
        <w:r w:rsidRPr="00D720CF">
          <w:rPr>
            <w:rStyle w:val="normaltextrun"/>
            <w:rFonts w:cs="Arial"/>
            <w:color w:val="000000"/>
            <w:u w:val="single"/>
            <w:shd w:val="clear" w:color="auto" w:fill="E1E3E6"/>
            <w:lang w:val="en-GB"/>
          </w:rPr>
          <w:t>https://doi.org/10.1177/1098214018804195</w:t>
        </w:r>
      </w:hyperlink>
      <w:r w:rsidRPr="00D720CF">
        <w:rPr>
          <w:rStyle w:val="normaltextrun"/>
          <w:rFonts w:cs="Arial"/>
          <w:color w:val="000000"/>
          <w:shd w:val="clear" w:color="auto" w:fill="E1E3E6"/>
          <w:lang w:val="en-GB"/>
        </w:rPr>
        <w:t xml:space="preserve"> </w:t>
      </w:r>
    </w:p>
    <w:p w14:paraId="6922736A" w14:textId="77777777" w:rsidR="00C61DBA" w:rsidRPr="00D720CF" w:rsidRDefault="00C61DBA" w:rsidP="00D720CF">
      <w:pPr>
        <w:pStyle w:val="CommentText"/>
        <w:spacing w:line="259" w:lineRule="auto"/>
        <w:ind w:left="777" w:right="57" w:hanging="720"/>
        <w:jc w:val="both"/>
        <w:rPr>
          <w:rStyle w:val="normaltextrun"/>
          <w:rFonts w:cs="Arial"/>
          <w:color w:val="000000"/>
          <w:shd w:val="clear" w:color="auto" w:fill="E1E3E6"/>
          <w:lang w:val="en-GB"/>
        </w:rPr>
      </w:pPr>
    </w:p>
    <w:p w14:paraId="1CF163ED" w14:textId="36AE95C1" w:rsidR="00F015C9" w:rsidRPr="00D720CF" w:rsidRDefault="00F015C9" w:rsidP="00D720CF">
      <w:pPr>
        <w:pStyle w:val="CommentText"/>
        <w:spacing w:line="259" w:lineRule="auto"/>
        <w:ind w:left="777" w:right="57" w:hanging="720"/>
        <w:jc w:val="both"/>
        <w:rPr>
          <w:rStyle w:val="mixed-citation"/>
          <w:rFonts w:cs="Arial"/>
        </w:rPr>
      </w:pPr>
      <w:r w:rsidRPr="00D720CF">
        <w:rPr>
          <w:rStyle w:val="mixed-citation"/>
          <w:rFonts w:cs="Arial"/>
        </w:rPr>
        <w:t>Chowdhary N, Jotheeswaran A, Nadkarni A, Hollon S, King M, Jordans M, et al. </w:t>
      </w:r>
      <w:r w:rsidRPr="00D720CF">
        <w:rPr>
          <w:rStyle w:val="ref-title"/>
          <w:rFonts w:cs="Arial"/>
        </w:rPr>
        <w:t>The methods and outcomes of cultural adaptations of psychological treatments for depressive disorders: a systematic review</w:t>
      </w:r>
      <w:r w:rsidRPr="00D720CF">
        <w:rPr>
          <w:rStyle w:val="mixed-citation"/>
          <w:rFonts w:cs="Arial"/>
        </w:rPr>
        <w:t>. </w:t>
      </w:r>
      <w:r w:rsidRPr="00D720CF">
        <w:rPr>
          <w:rStyle w:val="ref-journal"/>
          <w:rFonts w:cs="Arial"/>
          <w:i/>
          <w:iCs/>
        </w:rPr>
        <w:t>psychol Med</w:t>
      </w:r>
      <w:r w:rsidRPr="00D720CF">
        <w:rPr>
          <w:rStyle w:val="mixed-citation"/>
          <w:rFonts w:cs="Arial"/>
        </w:rPr>
        <w:t> (2014) </w:t>
      </w:r>
      <w:r w:rsidRPr="00D720CF">
        <w:rPr>
          <w:rStyle w:val="ref-vol"/>
          <w:rFonts w:cs="Arial"/>
        </w:rPr>
        <w:t>44</w:t>
      </w:r>
      <w:r w:rsidRPr="00D720CF">
        <w:rPr>
          <w:rStyle w:val="mixed-citation"/>
          <w:rFonts w:cs="Arial"/>
        </w:rPr>
        <w:t>(</w:t>
      </w:r>
      <w:r w:rsidRPr="00D720CF">
        <w:rPr>
          <w:rStyle w:val="ref-iss"/>
          <w:rFonts w:cs="Arial"/>
        </w:rPr>
        <w:t>6</w:t>
      </w:r>
      <w:r w:rsidRPr="00D720CF">
        <w:rPr>
          <w:rStyle w:val="mixed-citation"/>
          <w:rFonts w:cs="Arial"/>
        </w:rPr>
        <w:t>):1131–46.  </w:t>
      </w:r>
    </w:p>
    <w:p w14:paraId="624A7877" w14:textId="77777777" w:rsidR="00244769" w:rsidRPr="00D720CF" w:rsidRDefault="00244769" w:rsidP="00D720CF">
      <w:pPr>
        <w:pStyle w:val="CommentText"/>
        <w:spacing w:line="259" w:lineRule="auto"/>
        <w:ind w:left="777" w:right="57" w:hanging="720"/>
        <w:jc w:val="both"/>
        <w:rPr>
          <w:rStyle w:val="mixed-citation"/>
          <w:rFonts w:cs="Arial"/>
        </w:rPr>
      </w:pPr>
    </w:p>
    <w:p w14:paraId="3EAAF7B2" w14:textId="46E6450A" w:rsidR="00074BC9" w:rsidRPr="00D720CF" w:rsidRDefault="00074BC9" w:rsidP="00D720CF">
      <w:pPr>
        <w:pStyle w:val="CommentText"/>
        <w:spacing w:line="259" w:lineRule="auto"/>
        <w:ind w:left="777" w:right="57" w:hanging="720"/>
        <w:jc w:val="both"/>
        <w:rPr>
          <w:rFonts w:cs="Arial"/>
          <w:shd w:val="clear" w:color="auto" w:fill="FFFFFF"/>
        </w:rPr>
      </w:pPr>
      <w:r w:rsidRPr="00D720CF">
        <w:rPr>
          <w:rFonts w:cs="Arial"/>
          <w:shd w:val="clear" w:color="auto" w:fill="FFFFFF"/>
        </w:rPr>
        <w:t>Clark, S., Emberly, D., Pajer, K., Delong, E., McWilliam, S., Bagnell, A., Abidi, S., Casey, B., &amp; Gardner, W. (2018). Improving Access to Child and Adolescent Mental Health Care: The Choice and Partnership Approach. </w:t>
      </w:r>
      <w:r w:rsidRPr="00D720CF">
        <w:rPr>
          <w:rFonts w:cs="Arial"/>
          <w:i/>
          <w:iCs/>
          <w:shd w:val="clear" w:color="auto" w:fill="FFFFFF"/>
        </w:rPr>
        <w:t>Journal of the Canadian Academy of Child and Adolescent Psychiatry</w:t>
      </w:r>
      <w:r w:rsidRPr="00D720CF">
        <w:rPr>
          <w:rFonts w:cs="Arial"/>
          <w:shd w:val="clear" w:color="auto" w:fill="FFFFFF"/>
        </w:rPr>
        <w:t>, </w:t>
      </w:r>
      <w:r w:rsidRPr="00D720CF">
        <w:rPr>
          <w:rFonts w:cs="Arial"/>
          <w:i/>
          <w:iCs/>
          <w:shd w:val="clear" w:color="auto" w:fill="FFFFFF"/>
        </w:rPr>
        <w:t>27</w:t>
      </w:r>
      <w:r w:rsidRPr="00D720CF">
        <w:rPr>
          <w:rFonts w:cs="Arial"/>
          <w:shd w:val="clear" w:color="auto" w:fill="FFFFFF"/>
        </w:rPr>
        <w:t>(1), 5–14.</w:t>
      </w:r>
    </w:p>
    <w:p w14:paraId="3FED4CAB" w14:textId="77777777" w:rsidR="00074BC9" w:rsidRPr="00D720CF" w:rsidRDefault="00074BC9" w:rsidP="00D720CF">
      <w:pPr>
        <w:pStyle w:val="CommentText"/>
        <w:spacing w:line="259" w:lineRule="auto"/>
        <w:ind w:left="777" w:right="57" w:hanging="720"/>
        <w:jc w:val="both"/>
        <w:rPr>
          <w:rFonts w:cs="Arial"/>
          <w:shd w:val="clear" w:color="auto" w:fill="FFFFFF"/>
        </w:rPr>
      </w:pPr>
    </w:p>
    <w:p w14:paraId="65030B95" w14:textId="77777777" w:rsidR="000C2C83" w:rsidRPr="00D720CF" w:rsidRDefault="000C2C83" w:rsidP="00D720CF">
      <w:pPr>
        <w:pStyle w:val="CommentText"/>
        <w:spacing w:line="259" w:lineRule="auto"/>
        <w:ind w:left="777" w:right="57" w:hanging="720"/>
        <w:jc w:val="both"/>
        <w:rPr>
          <w:rFonts w:cs="Arial"/>
          <w:shd w:val="clear" w:color="auto" w:fill="FFFFFF"/>
        </w:rPr>
      </w:pPr>
      <w:r w:rsidRPr="00D720CF">
        <w:rPr>
          <w:rFonts w:cs="Arial"/>
          <w:shd w:val="clear" w:color="auto" w:fill="FFFFFF"/>
        </w:rPr>
        <w:t>Clement, S., Brohan, E., Jeffery, D. </w:t>
      </w:r>
      <w:r w:rsidRPr="00D720CF">
        <w:rPr>
          <w:rFonts w:cs="Arial"/>
          <w:i/>
          <w:iCs/>
          <w:shd w:val="clear" w:color="auto" w:fill="FFFFFF"/>
        </w:rPr>
        <w:t>et al.</w:t>
      </w:r>
      <w:r w:rsidRPr="00D720CF">
        <w:rPr>
          <w:rFonts w:cs="Arial"/>
          <w:shd w:val="clear" w:color="auto" w:fill="FFFFFF"/>
        </w:rPr>
        <w:t> Development and psychometric properties the Barriers to Access to Care Evaluation scale (BACE) related to people with mental ill health. </w:t>
      </w:r>
      <w:r w:rsidRPr="00D720CF">
        <w:rPr>
          <w:rFonts w:cs="Arial"/>
          <w:i/>
          <w:iCs/>
          <w:shd w:val="clear" w:color="auto" w:fill="FFFFFF"/>
        </w:rPr>
        <w:t>BMC Psychiatry</w:t>
      </w:r>
      <w:r w:rsidRPr="00D720CF">
        <w:rPr>
          <w:rFonts w:cs="Arial"/>
          <w:shd w:val="clear" w:color="auto" w:fill="FFFFFF"/>
        </w:rPr>
        <w:t> </w:t>
      </w:r>
      <w:r w:rsidRPr="00D720CF">
        <w:rPr>
          <w:rFonts w:cs="Arial"/>
          <w:b/>
          <w:bCs/>
          <w:shd w:val="clear" w:color="auto" w:fill="FFFFFF"/>
        </w:rPr>
        <w:t>12, </w:t>
      </w:r>
      <w:r w:rsidRPr="00D720CF">
        <w:rPr>
          <w:rFonts w:cs="Arial"/>
          <w:shd w:val="clear" w:color="auto" w:fill="FFFFFF"/>
        </w:rPr>
        <w:t>36 (2012). https://doi.org/10.1186/1471-244X-12-36</w:t>
      </w:r>
    </w:p>
    <w:p w14:paraId="767CD17B" w14:textId="77777777" w:rsidR="000C2C83" w:rsidRPr="00D720CF" w:rsidRDefault="000C2C83" w:rsidP="00D720CF">
      <w:pPr>
        <w:pStyle w:val="CommentText"/>
        <w:spacing w:line="259" w:lineRule="auto"/>
        <w:ind w:left="777" w:right="57" w:hanging="720"/>
        <w:jc w:val="both"/>
        <w:rPr>
          <w:rFonts w:cs="Arial"/>
          <w:shd w:val="clear" w:color="auto" w:fill="FFFFFF"/>
        </w:rPr>
      </w:pPr>
    </w:p>
    <w:p w14:paraId="0DA31045" w14:textId="40E04326" w:rsidR="00074BC9" w:rsidRPr="00D720CF" w:rsidRDefault="00074BC9" w:rsidP="00D720CF">
      <w:pPr>
        <w:pStyle w:val="CommentText"/>
        <w:spacing w:line="259" w:lineRule="auto"/>
        <w:ind w:left="777" w:right="57" w:hanging="720"/>
        <w:jc w:val="both"/>
        <w:rPr>
          <w:rFonts w:cs="Arial"/>
        </w:rPr>
      </w:pPr>
      <w:r w:rsidRPr="00D720CF">
        <w:rPr>
          <w:rFonts w:cs="Arial"/>
        </w:rPr>
        <w:t xml:space="preserve">Commissioner for Children and Young People 2020, Progress update for agencies on the recommendations from the 2015 Our Children Can’t Wait report, Commissioner for Children and Young People WA, Perth. </w:t>
      </w:r>
    </w:p>
    <w:p w14:paraId="43B3D9DE" w14:textId="77777777" w:rsidR="00074BC9" w:rsidRPr="00D720CF" w:rsidRDefault="00074BC9" w:rsidP="00D720CF">
      <w:pPr>
        <w:pStyle w:val="CommentText"/>
        <w:spacing w:line="259" w:lineRule="auto"/>
        <w:ind w:left="777" w:right="57" w:hanging="720"/>
        <w:jc w:val="both"/>
        <w:rPr>
          <w:rFonts w:cs="Arial"/>
        </w:rPr>
      </w:pPr>
    </w:p>
    <w:p w14:paraId="65B9F954" w14:textId="2777C1FA" w:rsidR="00074BC9" w:rsidRPr="00D720CF" w:rsidRDefault="00074BC9" w:rsidP="00D720CF">
      <w:pPr>
        <w:pStyle w:val="CommentText"/>
        <w:spacing w:line="259" w:lineRule="auto"/>
        <w:ind w:left="777" w:right="57" w:hanging="720"/>
        <w:jc w:val="both"/>
        <w:rPr>
          <w:rFonts w:cs="Arial"/>
        </w:rPr>
      </w:pPr>
      <w:r w:rsidRPr="00D720CF">
        <w:rPr>
          <w:rFonts w:cs="Arial"/>
        </w:rPr>
        <w:t>Commissioner for Children and Young People 2021, Speaking Out Survey 2021. The views of WA children and young people on their wellbeing – a summary report, Commissioner for Children and Young People WA 2021.</w:t>
      </w:r>
    </w:p>
    <w:p w14:paraId="3859493F" w14:textId="545BBCEB" w:rsidR="00B87990" w:rsidRPr="00D720CF" w:rsidRDefault="00B87990" w:rsidP="00D720CF">
      <w:pPr>
        <w:pStyle w:val="CommentText"/>
        <w:spacing w:line="259" w:lineRule="auto"/>
        <w:ind w:left="777" w:right="57" w:hanging="720"/>
        <w:jc w:val="both"/>
        <w:rPr>
          <w:rFonts w:cs="Arial"/>
        </w:rPr>
      </w:pPr>
    </w:p>
    <w:p w14:paraId="5E6B64B4" w14:textId="5903255B" w:rsidR="00B87990" w:rsidRPr="00D720CF" w:rsidRDefault="00B87990" w:rsidP="00D720CF">
      <w:pPr>
        <w:pStyle w:val="CommentText"/>
        <w:spacing w:line="259" w:lineRule="auto"/>
        <w:ind w:left="777" w:right="57" w:hanging="720"/>
        <w:jc w:val="both"/>
        <w:rPr>
          <w:rFonts w:cs="Arial"/>
        </w:rPr>
      </w:pPr>
      <w:r w:rsidRPr="00D720CF">
        <w:rPr>
          <w:rFonts w:cs="Arial"/>
        </w:rPr>
        <w:t>Cuijpers P, van Straten A, Warmerdam L: Problem solving therapies for depression: A meta-analysis. European Psychiatry. 2007, 22: 15-</w:t>
      </w:r>
    </w:p>
    <w:p w14:paraId="3F55E08A" w14:textId="5C93E57F" w:rsidR="009F549F" w:rsidRPr="00D720CF" w:rsidRDefault="009F549F" w:rsidP="00D720CF">
      <w:pPr>
        <w:pStyle w:val="CommentText"/>
        <w:spacing w:line="259" w:lineRule="auto"/>
        <w:ind w:left="777" w:right="57" w:hanging="720"/>
        <w:jc w:val="both"/>
        <w:rPr>
          <w:rFonts w:cs="Arial"/>
        </w:rPr>
      </w:pPr>
    </w:p>
    <w:p w14:paraId="67A5141A" w14:textId="77777777" w:rsidR="00E776A5" w:rsidRPr="00D720CF" w:rsidRDefault="00E776A5" w:rsidP="00D720CF">
      <w:pPr>
        <w:pStyle w:val="CommentText"/>
        <w:spacing w:line="259" w:lineRule="auto"/>
        <w:ind w:left="777" w:right="57" w:hanging="720"/>
        <w:jc w:val="both"/>
        <w:rPr>
          <w:rStyle w:val="eop"/>
          <w:rFonts w:cs="Arial"/>
          <w:color w:val="000000"/>
          <w:shd w:val="clear" w:color="auto" w:fill="FFFFFF"/>
        </w:rPr>
      </w:pPr>
      <w:r w:rsidRPr="00D720CF">
        <w:rPr>
          <w:rStyle w:val="normaltextrun"/>
          <w:rFonts w:cs="Arial"/>
          <w:color w:val="000000"/>
          <w:shd w:val="clear" w:color="auto" w:fill="E1E3E6"/>
          <w:lang w:val="en-GB"/>
        </w:rPr>
        <w:t>C</w:t>
      </w:r>
      <w:r w:rsidR="00F6422B" w:rsidRPr="00D720CF">
        <w:rPr>
          <w:rStyle w:val="normaltextrun"/>
          <w:rFonts w:cs="Arial"/>
          <w:color w:val="000000"/>
          <w:shd w:val="clear" w:color="auto" w:fill="E1E3E6"/>
          <w:lang w:val="en-GB"/>
        </w:rPr>
        <w:t xml:space="preserve">urran, G. M., Bauer, M., Mittman, B., Pyne, J. M., &amp; Stetler, C. (2012). Effectiveness-implementation hybrid designs: combining elements of clinical effectiveness and implementation research to enhance public health impact. </w:t>
      </w:r>
      <w:r w:rsidR="00F6422B" w:rsidRPr="00D720CF">
        <w:rPr>
          <w:rStyle w:val="normaltextrun"/>
          <w:rFonts w:cs="Arial"/>
          <w:i/>
          <w:iCs/>
          <w:color w:val="000000"/>
          <w:shd w:val="clear" w:color="auto" w:fill="E1E3E6"/>
          <w:lang w:val="en-GB"/>
        </w:rPr>
        <w:t>Med Care</w:t>
      </w:r>
      <w:r w:rsidR="00F6422B" w:rsidRPr="00D720CF">
        <w:rPr>
          <w:rStyle w:val="normaltextrun"/>
          <w:rFonts w:cs="Arial"/>
          <w:color w:val="000000"/>
          <w:shd w:val="clear" w:color="auto" w:fill="E1E3E6"/>
          <w:lang w:val="en-GB"/>
        </w:rPr>
        <w:t>,</w:t>
      </w:r>
      <w:r w:rsidR="00F6422B" w:rsidRPr="00D720CF">
        <w:rPr>
          <w:rStyle w:val="normaltextrun"/>
          <w:rFonts w:cs="Arial"/>
          <w:i/>
          <w:iCs/>
          <w:color w:val="000000"/>
          <w:shd w:val="clear" w:color="auto" w:fill="E1E3E6"/>
          <w:lang w:val="en-GB"/>
        </w:rPr>
        <w:t xml:space="preserve"> 50</w:t>
      </w:r>
      <w:r w:rsidR="00F6422B" w:rsidRPr="00D720CF">
        <w:rPr>
          <w:rStyle w:val="normaltextrun"/>
          <w:rFonts w:cs="Arial"/>
          <w:color w:val="000000"/>
          <w:shd w:val="clear" w:color="auto" w:fill="E1E3E6"/>
          <w:lang w:val="en-GB"/>
        </w:rPr>
        <w:t xml:space="preserve">(3), 217-226. </w:t>
      </w:r>
      <w:hyperlink r:id="rId17" w:tgtFrame="_blank" w:history="1">
        <w:r w:rsidR="00F6422B" w:rsidRPr="00D720CF">
          <w:rPr>
            <w:rStyle w:val="normaltextrun"/>
            <w:rFonts w:cs="Arial"/>
            <w:color w:val="000000"/>
            <w:u w:val="single"/>
            <w:shd w:val="clear" w:color="auto" w:fill="E1E3E6"/>
            <w:lang w:val="en-GB"/>
          </w:rPr>
          <w:t>https://doi.org/10.1097/MLR.0b013e3182408812</w:t>
        </w:r>
      </w:hyperlink>
      <w:r w:rsidR="00F6422B" w:rsidRPr="00D720CF">
        <w:rPr>
          <w:rStyle w:val="normaltextrun"/>
          <w:rFonts w:cs="Arial"/>
          <w:color w:val="000000"/>
          <w:shd w:val="clear" w:color="auto" w:fill="E1E3E6"/>
          <w:lang w:val="en-GB"/>
        </w:rPr>
        <w:t xml:space="preserve"> </w:t>
      </w:r>
      <w:r w:rsidR="00F6422B" w:rsidRPr="00D720CF">
        <w:rPr>
          <w:rStyle w:val="eop"/>
          <w:rFonts w:cs="Arial"/>
          <w:color w:val="000000"/>
          <w:shd w:val="clear" w:color="auto" w:fill="FFFFFF"/>
        </w:rPr>
        <w:t> </w:t>
      </w:r>
    </w:p>
    <w:p w14:paraId="7101D916" w14:textId="77777777" w:rsidR="00E776A5" w:rsidRPr="00D720CF" w:rsidRDefault="00E776A5" w:rsidP="00D720CF">
      <w:pPr>
        <w:pStyle w:val="CommentText"/>
        <w:spacing w:line="259" w:lineRule="auto"/>
        <w:ind w:left="777" w:right="57" w:hanging="720"/>
        <w:jc w:val="both"/>
        <w:rPr>
          <w:rStyle w:val="eop"/>
          <w:rFonts w:cs="Arial"/>
          <w:color w:val="000000"/>
          <w:shd w:val="clear" w:color="auto" w:fill="FFFFFF"/>
        </w:rPr>
      </w:pPr>
    </w:p>
    <w:p w14:paraId="2AA4EF9C" w14:textId="14825935" w:rsidR="005D14CD" w:rsidRPr="00D720CF" w:rsidRDefault="005D14CD" w:rsidP="00D720CF">
      <w:pPr>
        <w:pStyle w:val="CommentText"/>
        <w:spacing w:line="259" w:lineRule="auto"/>
        <w:ind w:left="777" w:right="57" w:hanging="720"/>
        <w:jc w:val="both"/>
        <w:rPr>
          <w:rFonts w:cs="Arial"/>
          <w:shd w:val="clear" w:color="auto" w:fill="FFFFFF"/>
        </w:rPr>
      </w:pPr>
      <w:r w:rsidRPr="00D720CF">
        <w:rPr>
          <w:rFonts w:cs="Arial"/>
          <w:shd w:val="clear" w:color="auto" w:fill="FFFFFF"/>
        </w:rPr>
        <w:t>Cwik, M. F., O'Keefe, V. M., &amp; Haroz, E. E. (2020). Suicide in the pediatric population: screening, risk assessment and treatment. </w:t>
      </w:r>
      <w:r w:rsidRPr="00D720CF">
        <w:rPr>
          <w:rFonts w:cs="Arial"/>
          <w:i/>
          <w:iCs/>
          <w:shd w:val="clear" w:color="auto" w:fill="FFFFFF"/>
        </w:rPr>
        <w:t>International review of psychiatry (Abingdon, England)</w:t>
      </w:r>
      <w:r w:rsidRPr="00D720CF">
        <w:rPr>
          <w:rFonts w:cs="Arial"/>
          <w:shd w:val="clear" w:color="auto" w:fill="FFFFFF"/>
        </w:rPr>
        <w:t>, </w:t>
      </w:r>
      <w:r w:rsidRPr="00D720CF">
        <w:rPr>
          <w:rFonts w:cs="Arial"/>
          <w:i/>
          <w:iCs/>
          <w:shd w:val="clear" w:color="auto" w:fill="FFFFFF"/>
        </w:rPr>
        <w:t>32</w:t>
      </w:r>
      <w:r w:rsidRPr="00D720CF">
        <w:rPr>
          <w:rFonts w:cs="Arial"/>
          <w:shd w:val="clear" w:color="auto" w:fill="FFFFFF"/>
        </w:rPr>
        <w:t>(3), 254–264. https://doi.org/10.1080/09540261.2019.1693351</w:t>
      </w:r>
    </w:p>
    <w:p w14:paraId="640703BE" w14:textId="77777777" w:rsidR="005D14CD" w:rsidRPr="00D720CF" w:rsidRDefault="005D14CD" w:rsidP="00D720CF">
      <w:pPr>
        <w:pStyle w:val="CommentText"/>
        <w:spacing w:line="259" w:lineRule="auto"/>
        <w:ind w:left="777" w:right="57" w:hanging="720"/>
        <w:jc w:val="both"/>
        <w:rPr>
          <w:rFonts w:cs="Arial"/>
          <w:shd w:val="clear" w:color="auto" w:fill="FFFFFF"/>
        </w:rPr>
      </w:pPr>
    </w:p>
    <w:p w14:paraId="75C70E3D" w14:textId="77777777" w:rsidR="00201C16" w:rsidRPr="00D720CF" w:rsidRDefault="00201C16" w:rsidP="00D720CF">
      <w:pPr>
        <w:pStyle w:val="CommentText"/>
        <w:spacing w:line="259" w:lineRule="auto"/>
        <w:ind w:left="777" w:right="57" w:hanging="720"/>
        <w:jc w:val="both"/>
        <w:rPr>
          <w:rFonts w:cs="Arial"/>
          <w:shd w:val="clear" w:color="auto" w:fill="FFFFFF"/>
        </w:rPr>
      </w:pPr>
      <w:r w:rsidRPr="00D720CF">
        <w:rPr>
          <w:rFonts w:cs="Arial"/>
          <w:shd w:val="clear" w:color="auto" w:fill="FFFFFF"/>
        </w:rPr>
        <w:t>Damschroder LJ, Aron DC, Keith RE, Kirsh SR, Alexander JA, Lowery JC. </w:t>
      </w:r>
      <w:r w:rsidRPr="00D720CF">
        <w:rPr>
          <w:rStyle w:val="ref-title"/>
          <w:rFonts w:cs="Arial"/>
          <w:shd w:val="clear" w:color="auto" w:fill="FFFFFF"/>
        </w:rPr>
        <w:t>Fostering implementation of health services research findings into practice: a consolidated framework for advancing implementation science</w:t>
      </w:r>
      <w:r w:rsidRPr="00D720CF">
        <w:rPr>
          <w:rFonts w:cs="Arial"/>
          <w:shd w:val="clear" w:color="auto" w:fill="FFFFFF"/>
        </w:rPr>
        <w:t>. </w:t>
      </w:r>
      <w:r w:rsidRPr="00D720CF">
        <w:rPr>
          <w:rStyle w:val="ref-journal"/>
          <w:rFonts w:cs="Arial"/>
          <w:i/>
          <w:iCs/>
          <w:shd w:val="clear" w:color="auto" w:fill="FFFFFF"/>
        </w:rPr>
        <w:t>Implement Sci</w:t>
      </w:r>
      <w:r w:rsidRPr="00D720CF">
        <w:rPr>
          <w:rFonts w:cs="Arial"/>
          <w:shd w:val="clear" w:color="auto" w:fill="FFFFFF"/>
        </w:rPr>
        <w:t>. 2009;</w:t>
      </w:r>
      <w:r w:rsidRPr="00D720CF">
        <w:rPr>
          <w:rStyle w:val="ref-vol"/>
          <w:rFonts w:cs="Arial"/>
          <w:shd w:val="clear" w:color="auto" w:fill="FFFFFF"/>
        </w:rPr>
        <w:t>4</w:t>
      </w:r>
      <w:r w:rsidRPr="00D720CF">
        <w:rPr>
          <w:rFonts w:cs="Arial"/>
          <w:shd w:val="clear" w:color="auto" w:fill="FFFFFF"/>
        </w:rPr>
        <w:t>(</w:t>
      </w:r>
      <w:r w:rsidRPr="00D720CF">
        <w:rPr>
          <w:rStyle w:val="ref-iss"/>
          <w:rFonts w:cs="Arial"/>
          <w:shd w:val="clear" w:color="auto" w:fill="FFFFFF"/>
        </w:rPr>
        <w:t>1</w:t>
      </w:r>
      <w:r w:rsidRPr="00D720CF">
        <w:rPr>
          <w:rFonts w:cs="Arial"/>
          <w:shd w:val="clear" w:color="auto" w:fill="FFFFFF"/>
        </w:rPr>
        <w:t>):50</w:t>
      </w:r>
    </w:p>
    <w:p w14:paraId="1CA20D96" w14:textId="77777777" w:rsidR="00201C16" w:rsidRPr="00D720CF" w:rsidRDefault="00201C16" w:rsidP="00D720CF">
      <w:pPr>
        <w:pStyle w:val="CommentText"/>
        <w:spacing w:line="259" w:lineRule="auto"/>
        <w:ind w:left="777" w:right="57" w:hanging="720"/>
        <w:jc w:val="both"/>
        <w:rPr>
          <w:rFonts w:cs="Arial"/>
          <w:shd w:val="clear" w:color="auto" w:fill="FFFFFF"/>
        </w:rPr>
      </w:pPr>
    </w:p>
    <w:p w14:paraId="598B3314" w14:textId="77777777" w:rsidR="00E206B6" w:rsidRPr="00D720CF" w:rsidRDefault="00E206B6" w:rsidP="00D720CF">
      <w:pPr>
        <w:spacing w:line="259" w:lineRule="auto"/>
        <w:ind w:left="777" w:right="57" w:hanging="720"/>
        <w:jc w:val="both"/>
        <w:rPr>
          <w:rFonts w:cs="Arial"/>
          <w:noProof/>
          <w:sz w:val="20"/>
          <w:lang w:val="en-ZA"/>
        </w:rPr>
      </w:pPr>
      <w:r w:rsidRPr="00D720CF">
        <w:rPr>
          <w:rFonts w:cs="Arial"/>
          <w:noProof/>
          <w:sz w:val="20"/>
        </w:rPr>
        <w:t>De Silva MJ, Breuer, E., Lee, L., Asher, L., Chowdhary, N., Lund, C., &amp; Patel, V. Theory of Change: a theory-driven approach to enhance the Medical Research Council's framework for complex interventions. Trials, . 2014 15(1):267.</w:t>
      </w:r>
    </w:p>
    <w:p w14:paraId="186C8D88" w14:textId="77777777" w:rsidR="00E206B6" w:rsidRPr="00D720CF" w:rsidRDefault="00E206B6" w:rsidP="00D720CF">
      <w:pPr>
        <w:pStyle w:val="CommentText"/>
        <w:spacing w:line="259" w:lineRule="auto"/>
        <w:ind w:left="777" w:right="57" w:hanging="720"/>
        <w:jc w:val="both"/>
        <w:rPr>
          <w:rFonts w:cs="Arial"/>
          <w:shd w:val="clear" w:color="auto" w:fill="FFFFFF"/>
        </w:rPr>
      </w:pPr>
    </w:p>
    <w:p w14:paraId="324F467E" w14:textId="2BA5F31E" w:rsidR="00074BC9" w:rsidRPr="00D720CF" w:rsidRDefault="00074BC9" w:rsidP="00D720CF">
      <w:pPr>
        <w:pStyle w:val="CommentText"/>
        <w:spacing w:line="259" w:lineRule="auto"/>
        <w:ind w:left="777" w:right="57" w:hanging="720"/>
        <w:jc w:val="both"/>
        <w:rPr>
          <w:rFonts w:cs="Arial"/>
          <w:shd w:val="clear" w:color="auto" w:fill="FFFFFF"/>
        </w:rPr>
      </w:pPr>
      <w:r w:rsidRPr="00D720CF">
        <w:rPr>
          <w:rFonts w:cs="Arial"/>
          <w:shd w:val="clear" w:color="auto" w:fill="FFFFFF"/>
        </w:rPr>
        <w:t>Edbrooke-Childs, J., &amp; Deighton, J. (2020). Problem severity and waiting times for young people accessing mental health services. </w:t>
      </w:r>
      <w:r w:rsidRPr="00D720CF">
        <w:rPr>
          <w:rFonts w:cs="Arial"/>
          <w:i/>
          <w:iCs/>
          <w:shd w:val="clear" w:color="auto" w:fill="FFFFFF"/>
        </w:rPr>
        <w:t>BJPsych open</w:t>
      </w:r>
      <w:r w:rsidRPr="00D720CF">
        <w:rPr>
          <w:rFonts w:cs="Arial"/>
          <w:shd w:val="clear" w:color="auto" w:fill="FFFFFF"/>
        </w:rPr>
        <w:t>, </w:t>
      </w:r>
      <w:r w:rsidRPr="00D720CF">
        <w:rPr>
          <w:rFonts w:cs="Arial"/>
          <w:i/>
          <w:iCs/>
          <w:shd w:val="clear" w:color="auto" w:fill="FFFFFF"/>
        </w:rPr>
        <w:t>6</w:t>
      </w:r>
      <w:r w:rsidRPr="00D720CF">
        <w:rPr>
          <w:rFonts w:cs="Arial"/>
          <w:shd w:val="clear" w:color="auto" w:fill="FFFFFF"/>
        </w:rPr>
        <w:t>(6), e118. https://doi.org/10.1192/bjo.2020.103</w:t>
      </w:r>
    </w:p>
    <w:p w14:paraId="265014DC" w14:textId="77777777" w:rsidR="00074BC9" w:rsidRPr="00D720CF" w:rsidRDefault="00074BC9" w:rsidP="00D720CF">
      <w:pPr>
        <w:pStyle w:val="CommentText"/>
        <w:spacing w:line="259" w:lineRule="auto"/>
        <w:ind w:left="777" w:right="57" w:hanging="720"/>
        <w:jc w:val="both"/>
        <w:rPr>
          <w:rFonts w:cs="Arial"/>
        </w:rPr>
      </w:pPr>
    </w:p>
    <w:p w14:paraId="693D0187" w14:textId="77777777" w:rsidR="00074BC9" w:rsidRPr="00D720CF" w:rsidRDefault="00074BC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rPr>
        <w:t xml:space="preserve">Emerging Directions: The Crucial Issues For Change Ministerial Taskforce into Public Mental Health Services for Infants, Children and Adolescents aged 0–18 in Western Australia (2021). </w:t>
      </w:r>
      <w:hyperlink r:id="rId18" w:history="1">
        <w:r w:rsidRPr="00D720CF">
          <w:rPr>
            <w:rStyle w:val="Hyperlink"/>
            <w:rFonts w:ascii="Arial" w:hAnsi="Arial" w:cs="Arial"/>
            <w:color w:val="auto"/>
            <w:sz w:val="20"/>
            <w:szCs w:val="20"/>
          </w:rPr>
          <w:t>Emerging Directions: The Crucial Issues For Change (mhc.wa.gov.au)</w:t>
        </w:r>
      </w:hyperlink>
    </w:p>
    <w:p w14:paraId="64708E6E" w14:textId="77777777" w:rsidR="00074BC9" w:rsidRPr="00D720CF" w:rsidRDefault="00074BC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32F33497" w14:textId="77777777" w:rsidR="00E27D70" w:rsidRPr="00D720CF" w:rsidRDefault="00E27D70"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noProof/>
          <w:sz w:val="20"/>
          <w:szCs w:val="20"/>
        </w:rPr>
      </w:pPr>
      <w:r w:rsidRPr="00D720CF">
        <w:rPr>
          <w:rFonts w:ascii="Arial" w:hAnsi="Arial" w:cs="Arial"/>
          <w:noProof/>
          <w:sz w:val="20"/>
          <w:szCs w:val="20"/>
        </w:rPr>
        <w:t xml:space="preserve">Eyre, O., &amp; Thapar, A. (2014). Common adolescent mental disorders: transition to adulthood. </w:t>
      </w:r>
      <w:r w:rsidRPr="00D720CF">
        <w:rPr>
          <w:rFonts w:ascii="Arial" w:hAnsi="Arial" w:cs="Arial"/>
          <w:i/>
          <w:noProof/>
          <w:sz w:val="20"/>
          <w:szCs w:val="20"/>
        </w:rPr>
        <w:t>The Lancet, 383</w:t>
      </w:r>
      <w:r w:rsidRPr="00D720CF">
        <w:rPr>
          <w:rFonts w:ascii="Arial" w:hAnsi="Arial" w:cs="Arial"/>
          <w:noProof/>
          <w:sz w:val="20"/>
          <w:szCs w:val="20"/>
        </w:rPr>
        <w:t xml:space="preserve">(9926), 1366-1368. </w:t>
      </w:r>
      <w:hyperlink r:id="rId19" w:history="1">
        <w:r w:rsidRPr="00D720CF">
          <w:rPr>
            <w:rStyle w:val="Hyperlink"/>
            <w:rFonts w:ascii="Arial" w:hAnsi="Arial" w:cs="Arial"/>
            <w:noProof/>
            <w:color w:val="auto"/>
            <w:sz w:val="20"/>
            <w:szCs w:val="20"/>
          </w:rPr>
          <w:t>https://doi.org/10.1016/S0140-6736(13)62633-1</w:t>
        </w:r>
      </w:hyperlink>
    </w:p>
    <w:p w14:paraId="1211EBC9" w14:textId="77777777" w:rsidR="00E27D70" w:rsidRPr="00D720CF" w:rsidRDefault="00E27D70"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noProof/>
          <w:sz w:val="20"/>
          <w:szCs w:val="20"/>
        </w:rPr>
      </w:pPr>
    </w:p>
    <w:p w14:paraId="2D22888A" w14:textId="373547D8" w:rsidR="00C952C4" w:rsidRPr="00D720CF" w:rsidRDefault="0024476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Style w:val="mixed-citation"/>
          <w:rFonts w:ascii="Arial" w:hAnsi="Arial" w:cs="Arial"/>
          <w:sz w:val="20"/>
          <w:szCs w:val="20"/>
        </w:rPr>
      </w:pPr>
      <w:r w:rsidRPr="00D720CF">
        <w:rPr>
          <w:rStyle w:val="mixed-citation"/>
          <w:rFonts w:ascii="Arial" w:hAnsi="Arial" w:cs="Arial"/>
          <w:sz w:val="20"/>
          <w:szCs w:val="20"/>
        </w:rPr>
        <w:t>Harper Shehadeh M, Heim E, Chowdhary N, Maercker A, Albanese E. </w:t>
      </w:r>
      <w:r w:rsidRPr="00D720CF">
        <w:rPr>
          <w:rStyle w:val="ref-title"/>
          <w:rFonts w:ascii="Arial" w:hAnsi="Arial" w:cs="Arial"/>
          <w:sz w:val="20"/>
          <w:szCs w:val="20"/>
        </w:rPr>
        <w:t>Cultural adaptation of minimally guided interventions for common mentaldisorders: a systematic review and meta-analysis</w:t>
      </w:r>
      <w:r w:rsidRPr="00D720CF">
        <w:rPr>
          <w:rStyle w:val="mixed-citation"/>
          <w:rFonts w:ascii="Arial" w:hAnsi="Arial" w:cs="Arial"/>
          <w:sz w:val="20"/>
          <w:szCs w:val="20"/>
        </w:rPr>
        <w:t>. </w:t>
      </w:r>
      <w:r w:rsidRPr="00D720CF">
        <w:rPr>
          <w:rStyle w:val="ref-journal"/>
          <w:rFonts w:ascii="Arial" w:hAnsi="Arial" w:cs="Arial"/>
          <w:i/>
          <w:iCs/>
          <w:sz w:val="20"/>
          <w:szCs w:val="20"/>
        </w:rPr>
        <w:t>J Med Internet Res Ment Health</w:t>
      </w:r>
      <w:r w:rsidRPr="00D720CF">
        <w:rPr>
          <w:rStyle w:val="mixed-citation"/>
          <w:rFonts w:ascii="Arial" w:hAnsi="Arial" w:cs="Arial"/>
          <w:sz w:val="20"/>
          <w:szCs w:val="20"/>
        </w:rPr>
        <w:t> (2016) </w:t>
      </w:r>
      <w:r w:rsidRPr="00D720CF">
        <w:rPr>
          <w:rStyle w:val="ref-vol"/>
          <w:rFonts w:ascii="Arial" w:hAnsi="Arial" w:cs="Arial"/>
          <w:sz w:val="20"/>
          <w:szCs w:val="20"/>
        </w:rPr>
        <w:t>3</w:t>
      </w:r>
      <w:r w:rsidRPr="00D720CF">
        <w:rPr>
          <w:rStyle w:val="mixed-citation"/>
          <w:rFonts w:ascii="Arial" w:hAnsi="Arial" w:cs="Arial"/>
          <w:sz w:val="20"/>
          <w:szCs w:val="20"/>
        </w:rPr>
        <w:t>(</w:t>
      </w:r>
      <w:r w:rsidRPr="00D720CF">
        <w:rPr>
          <w:rStyle w:val="ref-iss"/>
          <w:rFonts w:ascii="Arial" w:hAnsi="Arial" w:cs="Arial"/>
          <w:sz w:val="20"/>
          <w:szCs w:val="20"/>
        </w:rPr>
        <w:t>3</w:t>
      </w:r>
      <w:r w:rsidRPr="00D720CF">
        <w:rPr>
          <w:rStyle w:val="mixed-citation"/>
          <w:rFonts w:ascii="Arial" w:hAnsi="Arial" w:cs="Arial"/>
          <w:sz w:val="20"/>
          <w:szCs w:val="20"/>
        </w:rPr>
        <w:t>):e44.  </w:t>
      </w:r>
    </w:p>
    <w:p w14:paraId="6F3023CB" w14:textId="77777777" w:rsidR="007D6111" w:rsidRPr="00D720CF" w:rsidRDefault="007D6111"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469C8703" w14:textId="63AB72AE" w:rsidR="00A818F5" w:rsidRPr="00D720CF" w:rsidRDefault="00C952C4"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Hartveit, M., Vanhaecht, K., Thorsen, O., Biringer, E., Haug, K., &amp; Aslaksen, A. (2017). Quality indicators for the referral process from primary to specialised mental health care: an explorative study in accordance with the RAND appropriateness method. </w:t>
      </w:r>
      <w:r w:rsidRPr="00D720CF">
        <w:rPr>
          <w:rFonts w:ascii="Arial" w:hAnsi="Arial" w:cs="Arial"/>
          <w:i/>
          <w:iCs/>
          <w:sz w:val="20"/>
          <w:szCs w:val="20"/>
          <w:shd w:val="clear" w:color="auto" w:fill="FFFFFF"/>
        </w:rPr>
        <w:t>BMC health services research</w:t>
      </w:r>
      <w:r w:rsidRPr="00D720CF">
        <w:rPr>
          <w:rFonts w:ascii="Arial" w:hAnsi="Arial" w:cs="Arial"/>
          <w:sz w:val="20"/>
          <w:szCs w:val="20"/>
          <w:shd w:val="clear" w:color="auto" w:fill="FFFFFF"/>
        </w:rPr>
        <w:t>, </w:t>
      </w:r>
      <w:r w:rsidRPr="00D720CF">
        <w:rPr>
          <w:rFonts w:ascii="Arial" w:hAnsi="Arial" w:cs="Arial"/>
          <w:i/>
          <w:iCs/>
          <w:sz w:val="20"/>
          <w:szCs w:val="20"/>
          <w:shd w:val="clear" w:color="auto" w:fill="FFFFFF"/>
        </w:rPr>
        <w:t>17</w:t>
      </w:r>
      <w:r w:rsidRPr="00D720CF">
        <w:rPr>
          <w:rFonts w:ascii="Arial" w:hAnsi="Arial" w:cs="Arial"/>
          <w:sz w:val="20"/>
          <w:szCs w:val="20"/>
          <w:shd w:val="clear" w:color="auto" w:fill="FFFFFF"/>
        </w:rPr>
        <w:t>(1), 4. https://doi.org/10.1186/s12913-016-1941-1</w:t>
      </w:r>
    </w:p>
    <w:p w14:paraId="524C3311" w14:textId="77777777" w:rsidR="0059220F" w:rsidRPr="00D720CF" w:rsidRDefault="0059220F" w:rsidP="00D720CF">
      <w:pPr>
        <w:spacing w:line="259" w:lineRule="auto"/>
        <w:ind w:left="777" w:right="57" w:hanging="720"/>
        <w:jc w:val="both"/>
        <w:rPr>
          <w:rFonts w:cs="Arial"/>
          <w:sz w:val="20"/>
          <w:lang w:val="en-ZA" w:eastAsia="en-ZA"/>
        </w:rPr>
      </w:pPr>
      <w:r w:rsidRPr="00D720CF">
        <w:rPr>
          <w:rFonts w:cs="Arial"/>
          <w:sz w:val="20"/>
          <w:lang w:val="en-ZA" w:eastAsia="en-ZA"/>
        </w:rPr>
        <w:t>Hasking, P., Tatnell, R., &amp; Martin, G. (2015). Adolescents' reactions to participating in ethically sensitive research: A prospective self-report study. Child and Adolescent Psychiatry and Mental Health, 9, 39.</w:t>
      </w:r>
    </w:p>
    <w:p w14:paraId="504FFB7A" w14:textId="77777777" w:rsidR="0059220F" w:rsidRPr="00D720CF" w:rsidRDefault="0059220F" w:rsidP="00D720CF">
      <w:pPr>
        <w:spacing w:line="259" w:lineRule="auto"/>
        <w:ind w:left="777" w:right="57" w:hanging="720"/>
        <w:jc w:val="both"/>
        <w:rPr>
          <w:rFonts w:cs="Arial"/>
          <w:sz w:val="20"/>
          <w:lang w:val="en-ZA" w:eastAsia="en-ZA"/>
        </w:rPr>
      </w:pPr>
    </w:p>
    <w:p w14:paraId="276F4B2B" w14:textId="77777777" w:rsidR="0059220F" w:rsidRPr="00D720CF" w:rsidRDefault="0059220F" w:rsidP="00D720CF">
      <w:pPr>
        <w:spacing w:line="259" w:lineRule="auto"/>
        <w:ind w:left="777" w:right="57" w:hanging="720"/>
        <w:jc w:val="both"/>
        <w:rPr>
          <w:rFonts w:cs="Arial"/>
          <w:sz w:val="20"/>
          <w:lang w:val="en-ZA" w:eastAsia="en-ZA"/>
        </w:rPr>
      </w:pPr>
      <w:r w:rsidRPr="00D720CF">
        <w:rPr>
          <w:rFonts w:cs="Arial"/>
          <w:sz w:val="20"/>
          <w:lang w:val="en-ZA" w:eastAsia="en-ZA"/>
        </w:rPr>
        <w:t>Hasking, P., Lewis, S.P., Robinson, K., Heath, N.L., &amp; Wilson, M. (2019). Conducting research on nonsuicidal self-injury in schools: Ethical considerations and recommendations. School Psychology International, 40, 217-234.</w:t>
      </w:r>
    </w:p>
    <w:p w14:paraId="73A36DE9" w14:textId="77777777" w:rsidR="0059220F" w:rsidRPr="00D720CF" w:rsidRDefault="0059220F" w:rsidP="00D720CF">
      <w:pPr>
        <w:spacing w:line="259" w:lineRule="auto"/>
        <w:ind w:left="777" w:right="57" w:hanging="720"/>
        <w:jc w:val="both"/>
        <w:rPr>
          <w:rFonts w:cs="Arial"/>
          <w:sz w:val="20"/>
          <w:lang w:val="en-ZA" w:eastAsia="en-ZA"/>
        </w:rPr>
      </w:pPr>
    </w:p>
    <w:p w14:paraId="672C3D3D" w14:textId="433B7108" w:rsidR="00C952C4" w:rsidRPr="00D720CF" w:rsidRDefault="00A818F5"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shd w:val="clear" w:color="auto" w:fill="FFFFFF"/>
        </w:rPr>
        <w:t>Hernandez M, Hodges S: Applying a theory of change approach to interagency planning in child mental health. Am J Community Psychol. 2006, 38: 165-173. 10.1007/s10464-006-9079-7.</w:t>
      </w:r>
    </w:p>
    <w:p w14:paraId="3D0D9F42" w14:textId="77777777" w:rsidR="0059220F" w:rsidRPr="00D720CF" w:rsidRDefault="0059220F" w:rsidP="00D720CF">
      <w:pPr>
        <w:spacing w:line="259" w:lineRule="auto"/>
        <w:ind w:left="777" w:right="57" w:hanging="720"/>
        <w:jc w:val="both"/>
        <w:rPr>
          <w:rFonts w:cs="Arial"/>
          <w:sz w:val="20"/>
          <w:lang w:val="en-ZA" w:eastAsia="en-ZA"/>
        </w:rPr>
      </w:pPr>
      <w:r w:rsidRPr="00D720CF">
        <w:rPr>
          <w:rFonts w:cs="Arial"/>
          <w:sz w:val="20"/>
          <w:lang w:val="en-ZA" w:eastAsia="en-ZA"/>
        </w:rPr>
        <w:t>Idrees S, Hartley S, Hearn JH. 'We're all in the same boat': An Interpretative Phenomenological Analysis study of experiences of being an 'expert' during patient and public involvement within Child and Adolescent Mental Health Services (CAMHS). Health Expect. 2021 Apr;24(2):421-430. doi: 10.1111/hex.13183.</w:t>
      </w:r>
    </w:p>
    <w:p w14:paraId="4EA38503" w14:textId="77777777" w:rsidR="0059220F" w:rsidRPr="00D720CF" w:rsidRDefault="0059220F" w:rsidP="00D720CF">
      <w:pPr>
        <w:spacing w:line="259" w:lineRule="auto"/>
        <w:ind w:left="777" w:right="57" w:hanging="720"/>
        <w:jc w:val="both"/>
        <w:rPr>
          <w:rFonts w:cs="Arial"/>
          <w:sz w:val="20"/>
          <w:lang w:val="en-ZA" w:eastAsia="en-ZA"/>
        </w:rPr>
      </w:pPr>
    </w:p>
    <w:p w14:paraId="3257D84F" w14:textId="77777777" w:rsidR="00DE07EF" w:rsidRPr="00D720CF" w:rsidRDefault="0019782C" w:rsidP="00D720CF">
      <w:pPr>
        <w:pStyle w:val="NormalWeb"/>
        <w:spacing w:before="0" w:beforeAutospacing="0" w:after="0" w:afterAutospacing="0" w:line="259" w:lineRule="auto"/>
        <w:ind w:left="777" w:right="57" w:hanging="720"/>
        <w:jc w:val="both"/>
        <w:rPr>
          <w:rFonts w:ascii="Arial" w:hAnsi="Arial" w:cs="Arial"/>
          <w:sz w:val="20"/>
          <w:szCs w:val="20"/>
          <w:lang w:val="en-AU" w:eastAsia="en-AU"/>
        </w:rPr>
      </w:pPr>
      <w:r w:rsidRPr="00D720CF">
        <w:rPr>
          <w:rFonts w:ascii="Arial" w:hAnsi="Arial" w:cs="Arial"/>
          <w:sz w:val="20"/>
          <w:szCs w:val="20"/>
        </w:rPr>
        <w:t>Instit</w:t>
      </w:r>
      <w:r w:rsidR="00DE07EF" w:rsidRPr="00D720CF">
        <w:rPr>
          <w:rFonts w:ascii="Arial" w:hAnsi="Arial" w:cs="Arial"/>
          <w:sz w:val="20"/>
          <w:szCs w:val="20"/>
        </w:rPr>
        <w:t xml:space="preserve">ute for Social Sciences REsearch (2020). </w:t>
      </w:r>
      <w:r w:rsidR="00DE07EF" w:rsidRPr="00D720CF">
        <w:rPr>
          <w:rFonts w:ascii="Arial" w:hAnsi="Arial" w:cs="Arial"/>
          <w:sz w:val="20"/>
          <w:szCs w:val="20"/>
          <w:lang w:val="en-AU" w:eastAsia="en-AU"/>
        </w:rPr>
        <w:t>Institute for Social Science Research</w:t>
      </w:r>
    </w:p>
    <w:p w14:paraId="112E1E21" w14:textId="5CF0F8AF" w:rsidR="00DE07EF" w:rsidRPr="00D720CF" w:rsidRDefault="00DE07EF" w:rsidP="00D720CF">
      <w:pPr>
        <w:spacing w:line="259" w:lineRule="auto"/>
        <w:ind w:left="777" w:right="57" w:hanging="720"/>
        <w:jc w:val="both"/>
        <w:rPr>
          <w:rFonts w:cs="Arial"/>
          <w:sz w:val="20"/>
          <w:lang w:val="en-AU" w:eastAsia="en-AU"/>
        </w:rPr>
      </w:pPr>
      <w:r w:rsidRPr="00D720CF">
        <w:rPr>
          <w:rFonts w:cs="Arial"/>
          <w:sz w:val="20"/>
          <w:lang w:val="en-AU" w:eastAsia="en-AU"/>
        </w:rPr>
        <w:t>29 July 2020. Final Report. National Mental Health Workforce Strategy – A literature review of existing national and jurisdictional workforce strategies relevant to the mental health workforce and recent findings of mental health reviews and inquiries.  Brisbane, University of Queensland.</w:t>
      </w:r>
    </w:p>
    <w:p w14:paraId="4D14EB80" w14:textId="31469FC5" w:rsidR="00074BC9" w:rsidRPr="00D720CF" w:rsidRDefault="00074BC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rPr>
        <w:t xml:space="preserve">Jacobs, Y., Myers, B., van der Westhuizen, C., Brooke-Sumner, C., &amp; Sorsdahl, K. (2020). Task Sharing or Task Dumping: Counsellors Experiences of Delivering a Psychosocial Intervention </w:t>
      </w:r>
      <w:r w:rsidRPr="00D720CF">
        <w:rPr>
          <w:rFonts w:ascii="Arial" w:hAnsi="Arial" w:cs="Arial"/>
          <w:sz w:val="20"/>
          <w:szCs w:val="20"/>
        </w:rPr>
        <w:lastRenderedPageBreak/>
        <w:t xml:space="preserve">for Mental Health Problems in South Africa. </w:t>
      </w:r>
      <w:r w:rsidRPr="00D720CF">
        <w:rPr>
          <w:rFonts w:ascii="Arial" w:hAnsi="Arial" w:cs="Arial"/>
          <w:i/>
          <w:sz w:val="20"/>
          <w:szCs w:val="20"/>
        </w:rPr>
        <w:t>Community Ment Health J</w:t>
      </w:r>
      <w:r w:rsidRPr="00D720CF">
        <w:rPr>
          <w:rFonts w:ascii="Arial" w:hAnsi="Arial" w:cs="Arial"/>
          <w:sz w:val="20"/>
          <w:szCs w:val="20"/>
        </w:rPr>
        <w:t xml:space="preserve">. </w:t>
      </w:r>
      <w:hyperlink r:id="rId20" w:history="1">
        <w:r w:rsidRPr="00D720CF">
          <w:rPr>
            <w:rStyle w:val="Hyperlink"/>
            <w:rFonts w:ascii="Arial" w:hAnsi="Arial" w:cs="Arial"/>
            <w:color w:val="auto"/>
            <w:sz w:val="20"/>
            <w:szCs w:val="20"/>
          </w:rPr>
          <w:t>https://doi.org/10.1007/s10597-020-00734-0</w:t>
        </w:r>
      </w:hyperlink>
      <w:r w:rsidRPr="00D720CF">
        <w:rPr>
          <w:rFonts w:ascii="Arial" w:hAnsi="Arial" w:cs="Arial"/>
          <w:sz w:val="20"/>
          <w:szCs w:val="20"/>
        </w:rPr>
        <w:t xml:space="preserve"> </w:t>
      </w:r>
    </w:p>
    <w:p w14:paraId="369B69AA" w14:textId="77777777" w:rsidR="00074BC9" w:rsidRPr="00D720CF" w:rsidRDefault="00074BC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785F367B" w14:textId="77777777" w:rsidR="001E0657" w:rsidRPr="00D720CF" w:rsidRDefault="00074BC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shd w:val="clear" w:color="auto" w:fill="FFFFFF"/>
        </w:rPr>
        <w:t>Johnson SE, Lawrence D, Hafekost J, et al. (2016). Service use by Australian children for emotional and behavioural problems: Findings from the second Australian Child and Adolescent Survey of Mental Health and Wellbeing. </w:t>
      </w:r>
      <w:r w:rsidRPr="00D720CF">
        <w:rPr>
          <w:rFonts w:ascii="Arial" w:hAnsi="Arial" w:cs="Arial"/>
          <w:i/>
          <w:iCs/>
          <w:sz w:val="20"/>
          <w:szCs w:val="20"/>
          <w:shd w:val="clear" w:color="auto" w:fill="FFFFFF"/>
        </w:rPr>
        <w:t>Australian &amp; New Zealand Journal of Psychiatry</w:t>
      </w:r>
      <w:r w:rsidRPr="00D720CF">
        <w:rPr>
          <w:rFonts w:ascii="Arial" w:hAnsi="Arial" w:cs="Arial"/>
          <w:sz w:val="20"/>
          <w:szCs w:val="20"/>
          <w:shd w:val="clear" w:color="auto" w:fill="FFFFFF"/>
        </w:rPr>
        <w:t>. 50(9), 887-898. doi:</w:t>
      </w:r>
      <w:hyperlink r:id="rId21" w:history="1">
        <w:r w:rsidRPr="00D720CF">
          <w:rPr>
            <w:rStyle w:val="Hyperlink"/>
            <w:rFonts w:ascii="Arial" w:hAnsi="Arial" w:cs="Arial"/>
            <w:color w:val="auto"/>
            <w:sz w:val="20"/>
            <w:szCs w:val="20"/>
            <w:shd w:val="clear" w:color="auto" w:fill="FFFFFF"/>
          </w:rPr>
          <w:t>10.1177/0004867415622562</w:t>
        </w:r>
      </w:hyperlink>
      <w:r w:rsidR="00A434B6" w:rsidRPr="00D720CF">
        <w:rPr>
          <w:rFonts w:ascii="Arial" w:hAnsi="Arial" w:cs="Arial"/>
          <w:noProof/>
          <w:sz w:val="20"/>
          <w:szCs w:val="20"/>
          <w:lang w:val="en-GB" w:eastAsia="en-GB"/>
        </w:rPr>
        <w:fldChar w:fldCharType="begin"/>
      </w:r>
      <w:r w:rsidR="00A434B6" w:rsidRPr="00D720CF">
        <w:rPr>
          <w:rFonts w:ascii="Arial" w:hAnsi="Arial" w:cs="Arial"/>
          <w:sz w:val="20"/>
          <w:szCs w:val="20"/>
        </w:rPr>
        <w:instrText xml:space="preserve"> ADDIN EN.REFLIST </w:instrText>
      </w:r>
      <w:r w:rsidR="00A434B6" w:rsidRPr="00D720CF">
        <w:rPr>
          <w:rFonts w:ascii="Arial" w:hAnsi="Arial" w:cs="Arial"/>
          <w:noProof/>
          <w:sz w:val="20"/>
          <w:szCs w:val="20"/>
          <w:lang w:val="en-GB" w:eastAsia="en-GB"/>
        </w:rPr>
        <w:fldChar w:fldCharType="separate"/>
      </w:r>
      <w:r w:rsidR="00A434B6" w:rsidRPr="00D720CF">
        <w:rPr>
          <w:rFonts w:ascii="Arial" w:hAnsi="Arial" w:cs="Arial"/>
          <w:sz w:val="20"/>
          <w:szCs w:val="20"/>
        </w:rPr>
        <w:t xml:space="preserve"> </w:t>
      </w:r>
    </w:p>
    <w:p w14:paraId="38B824C3" w14:textId="77777777" w:rsidR="001E0657" w:rsidRPr="00D720CF" w:rsidRDefault="001E0657"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1763264D" w14:textId="3332617E" w:rsidR="006F6568" w:rsidRPr="00D720CF" w:rsidRDefault="006F6568"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lang w:val="en-ZA" w:eastAsia="en-ZA"/>
        </w:rPr>
      </w:pPr>
      <w:r w:rsidRPr="00D720CF">
        <w:rPr>
          <w:rFonts w:ascii="Arial" w:hAnsi="Arial" w:cs="Arial"/>
          <w:sz w:val="20"/>
          <w:szCs w:val="20"/>
          <w:lang w:val="en-ZA" w:eastAsia="en-ZA"/>
        </w:rPr>
        <w:t>Jorm, A. F., Kelly, C. M., &amp; Morgan, A. J. (2007). Participant distress in psychiatric research: A systematic review.Psychological Medicine, 37(7), 917-926.</w:t>
      </w:r>
    </w:p>
    <w:p w14:paraId="51C11C15" w14:textId="77777777" w:rsidR="006F6568" w:rsidRPr="00D720CF" w:rsidRDefault="006F6568" w:rsidP="00D720CF">
      <w:pPr>
        <w:spacing w:line="259" w:lineRule="auto"/>
        <w:ind w:left="777" w:right="57" w:hanging="720"/>
        <w:jc w:val="both"/>
        <w:rPr>
          <w:rFonts w:cs="Arial"/>
          <w:sz w:val="20"/>
          <w:lang w:val="en-ZA" w:eastAsia="en-ZA"/>
        </w:rPr>
      </w:pPr>
    </w:p>
    <w:p w14:paraId="68D66B7D" w14:textId="77777777" w:rsidR="00244769" w:rsidRPr="00D720CF" w:rsidRDefault="0024476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Style w:val="mixed-citation"/>
          <w:rFonts w:ascii="Arial" w:hAnsi="Arial" w:cs="Arial"/>
          <w:sz w:val="20"/>
          <w:szCs w:val="20"/>
        </w:rPr>
      </w:pPr>
      <w:r w:rsidRPr="00D720CF">
        <w:rPr>
          <w:rStyle w:val="mixed-citation"/>
          <w:rFonts w:ascii="Arial" w:hAnsi="Arial" w:cs="Arial"/>
          <w:sz w:val="20"/>
          <w:szCs w:val="20"/>
        </w:rPr>
        <w:t>Kirmayer LJ. </w:t>
      </w:r>
      <w:r w:rsidRPr="00D720CF">
        <w:rPr>
          <w:rStyle w:val="ref-title"/>
          <w:rFonts w:ascii="Arial" w:hAnsi="Arial" w:cs="Arial"/>
          <w:sz w:val="20"/>
          <w:szCs w:val="20"/>
        </w:rPr>
        <w:t>Cultural competence and evidence-based practice in mental health: Epistemic communities and the politics of pluralism</w:t>
      </w:r>
      <w:r w:rsidRPr="00D720CF">
        <w:rPr>
          <w:rStyle w:val="mixed-citation"/>
          <w:rFonts w:ascii="Arial" w:hAnsi="Arial" w:cs="Arial"/>
          <w:sz w:val="20"/>
          <w:szCs w:val="20"/>
        </w:rPr>
        <w:t>. </w:t>
      </w:r>
      <w:r w:rsidRPr="00D720CF">
        <w:rPr>
          <w:rStyle w:val="ref-journal"/>
          <w:rFonts w:ascii="Arial" w:hAnsi="Arial" w:cs="Arial"/>
          <w:i/>
          <w:iCs/>
          <w:sz w:val="20"/>
          <w:szCs w:val="20"/>
        </w:rPr>
        <w:t>Soc Sci Med</w:t>
      </w:r>
      <w:r w:rsidRPr="00D720CF">
        <w:rPr>
          <w:rStyle w:val="mixed-citation"/>
          <w:rFonts w:ascii="Arial" w:hAnsi="Arial" w:cs="Arial"/>
          <w:sz w:val="20"/>
          <w:szCs w:val="20"/>
        </w:rPr>
        <w:t> (2012) </w:t>
      </w:r>
      <w:r w:rsidRPr="00D720CF">
        <w:rPr>
          <w:rStyle w:val="ref-vol"/>
          <w:rFonts w:ascii="Arial" w:hAnsi="Arial" w:cs="Arial"/>
          <w:sz w:val="20"/>
          <w:szCs w:val="20"/>
        </w:rPr>
        <w:t>75</w:t>
      </w:r>
      <w:r w:rsidRPr="00D720CF">
        <w:rPr>
          <w:rStyle w:val="mixed-citation"/>
          <w:rFonts w:ascii="Arial" w:hAnsi="Arial" w:cs="Arial"/>
          <w:sz w:val="20"/>
          <w:szCs w:val="20"/>
        </w:rPr>
        <w:t>(</w:t>
      </w:r>
      <w:r w:rsidRPr="00D720CF">
        <w:rPr>
          <w:rStyle w:val="ref-iss"/>
          <w:rFonts w:ascii="Arial" w:hAnsi="Arial" w:cs="Arial"/>
          <w:sz w:val="20"/>
          <w:szCs w:val="20"/>
        </w:rPr>
        <w:t>2</w:t>
      </w:r>
      <w:r w:rsidRPr="00D720CF">
        <w:rPr>
          <w:rStyle w:val="mixed-citation"/>
          <w:rFonts w:ascii="Arial" w:hAnsi="Arial" w:cs="Arial"/>
          <w:sz w:val="20"/>
          <w:szCs w:val="20"/>
        </w:rPr>
        <w:t>):249–56.</w:t>
      </w:r>
    </w:p>
    <w:p w14:paraId="19625D47" w14:textId="77777777" w:rsidR="00244769" w:rsidRPr="00D720CF" w:rsidRDefault="0024476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Style w:val="mixed-citation"/>
          <w:rFonts w:ascii="Arial" w:hAnsi="Arial" w:cs="Arial"/>
          <w:sz w:val="20"/>
          <w:szCs w:val="20"/>
        </w:rPr>
      </w:pPr>
    </w:p>
    <w:p w14:paraId="44DC3FC3" w14:textId="77777777" w:rsidR="00E90181" w:rsidRPr="00D720CF" w:rsidRDefault="00E90181"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rPr>
        <w:t>Kessler RC, Barker PR, Colpe LJ, Epstein JF, Gfroerer JC, Hiripi E, et al. Screening for serious mental illness in the general population. Arch Gen Psychiatry. 2003 Feb;60(2):184-9.</w:t>
      </w:r>
    </w:p>
    <w:p w14:paraId="746D8B27" w14:textId="77777777" w:rsidR="00874A90" w:rsidRPr="00D720CF" w:rsidRDefault="00874A90"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1E131155" w14:textId="45088F48" w:rsidR="00874A90" w:rsidRPr="00D720CF" w:rsidRDefault="00874A90"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shd w:val="clear" w:color="auto" w:fill="FFFFFF"/>
        </w:rPr>
        <w:t>Kessler, R.C., Andrews, G., Colpe, .et al (2002) Short screening scales to monitor population prevalences and trends in non-specific psychological distress. Psychological Medicine, 32, 959-956</w:t>
      </w:r>
    </w:p>
    <w:p w14:paraId="65B6D86E" w14:textId="77777777" w:rsidR="00E90181" w:rsidRPr="00D720CF" w:rsidRDefault="00E90181"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3A7AD9E5" w14:textId="5086FD79" w:rsidR="00A434B6" w:rsidRPr="00D720CF" w:rsidRDefault="00A434B6"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rPr>
        <w:t xml:space="preserve">Kohrt, B. A., Jordans, M. J., Rai, S., Shrestha, P., Luitel, N. P., Ramaiya, M. K., Singla, D. R., &amp; Patel, V. (2015). Therapist competence in global mental health: Development of the ENhancing Assessment of Common Therapeutic factors (ENACT) rating scale. </w:t>
      </w:r>
      <w:r w:rsidRPr="00D720CF">
        <w:rPr>
          <w:rFonts w:ascii="Arial" w:hAnsi="Arial" w:cs="Arial"/>
          <w:i/>
          <w:sz w:val="20"/>
          <w:szCs w:val="20"/>
        </w:rPr>
        <w:t>Behav Res Ther</w:t>
      </w:r>
      <w:r w:rsidRPr="00D720CF">
        <w:rPr>
          <w:rFonts w:ascii="Arial" w:hAnsi="Arial" w:cs="Arial"/>
          <w:sz w:val="20"/>
          <w:szCs w:val="20"/>
        </w:rPr>
        <w:t>,</w:t>
      </w:r>
      <w:r w:rsidRPr="00D720CF">
        <w:rPr>
          <w:rFonts w:ascii="Arial" w:hAnsi="Arial" w:cs="Arial"/>
          <w:i/>
          <w:sz w:val="20"/>
          <w:szCs w:val="20"/>
        </w:rPr>
        <w:t xml:space="preserve"> 69</w:t>
      </w:r>
      <w:r w:rsidRPr="00D720CF">
        <w:rPr>
          <w:rFonts w:ascii="Arial" w:hAnsi="Arial" w:cs="Arial"/>
          <w:sz w:val="20"/>
          <w:szCs w:val="20"/>
        </w:rPr>
        <w:t xml:space="preserve">, 11-21. </w:t>
      </w:r>
      <w:hyperlink r:id="rId22" w:history="1">
        <w:r w:rsidRPr="00D720CF">
          <w:rPr>
            <w:rStyle w:val="Hyperlink"/>
            <w:rFonts w:ascii="Arial" w:hAnsi="Arial" w:cs="Arial"/>
            <w:color w:val="auto"/>
            <w:sz w:val="20"/>
            <w:szCs w:val="20"/>
          </w:rPr>
          <w:t>https://doi.org/10.1016/j.brat.2015.03.009</w:t>
        </w:r>
      </w:hyperlink>
      <w:r w:rsidRPr="00D720CF">
        <w:rPr>
          <w:rFonts w:ascii="Arial" w:hAnsi="Arial" w:cs="Arial"/>
          <w:sz w:val="20"/>
          <w:szCs w:val="20"/>
        </w:rPr>
        <w:t xml:space="preserve"> </w:t>
      </w:r>
    </w:p>
    <w:p w14:paraId="511042AF" w14:textId="77777777" w:rsidR="00B87990" w:rsidRPr="00D720CF" w:rsidRDefault="00B87990"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1606025B" w14:textId="77DB0AA3" w:rsidR="00A434B6" w:rsidRPr="00D720CF" w:rsidRDefault="00A434B6"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eastAsiaTheme="minorHAnsi" w:hAnsi="Arial" w:cs="Arial"/>
          <w:sz w:val="20"/>
          <w:szCs w:val="20"/>
          <w:lang w:eastAsia="en-US"/>
        </w:rPr>
      </w:pPr>
      <w:r w:rsidRPr="00D720CF">
        <w:rPr>
          <w:rFonts w:ascii="Arial" w:eastAsiaTheme="minorHAnsi" w:hAnsi="Arial" w:cs="Arial"/>
          <w:sz w:val="20"/>
          <w:szCs w:val="20"/>
          <w:lang w:eastAsia="en-US"/>
        </w:rPr>
        <w:t>Lazarus R, Folkman S. Stress, appraisal, and coping. New York: Springer. Publishing; 1984.</w:t>
      </w:r>
    </w:p>
    <w:p w14:paraId="293411F7" w14:textId="77777777" w:rsidR="00B87990" w:rsidRPr="00D720CF" w:rsidRDefault="00B87990"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eastAsiaTheme="minorHAnsi" w:hAnsi="Arial" w:cs="Arial"/>
          <w:sz w:val="20"/>
          <w:szCs w:val="20"/>
          <w:lang w:eastAsia="en-US"/>
        </w:rPr>
      </w:pPr>
    </w:p>
    <w:p w14:paraId="734BC0B0" w14:textId="77777777" w:rsidR="003369E9" w:rsidRPr="00D720CF" w:rsidRDefault="003369E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Lyon, A. R., Brewer, S. K., &amp; Areán, P. A. (2020). Leveraging human-centered design to implement modern psychological science: Return on an early investment. </w:t>
      </w:r>
      <w:r w:rsidRPr="00D720CF">
        <w:rPr>
          <w:rStyle w:val="Emphasis"/>
          <w:rFonts w:ascii="Arial" w:hAnsi="Arial" w:cs="Arial"/>
          <w:sz w:val="20"/>
          <w:szCs w:val="20"/>
          <w:shd w:val="clear" w:color="auto" w:fill="FFFFFF"/>
        </w:rPr>
        <w:t>American Psychologist, 75</w:t>
      </w:r>
      <w:r w:rsidRPr="00D720CF">
        <w:rPr>
          <w:rFonts w:ascii="Arial" w:hAnsi="Arial" w:cs="Arial"/>
          <w:sz w:val="20"/>
          <w:szCs w:val="20"/>
          <w:shd w:val="clear" w:color="auto" w:fill="FFFFFF"/>
        </w:rPr>
        <w:t>(8), 1067-1079. http://dx.doi.org/10.1037/amp0000652</w:t>
      </w:r>
    </w:p>
    <w:p w14:paraId="03137FD4" w14:textId="77777777" w:rsidR="003369E9" w:rsidRPr="00D720CF" w:rsidRDefault="003369E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7F952091" w14:textId="3C2C1AF8" w:rsidR="00A434B6" w:rsidRPr="00D720CF" w:rsidRDefault="00A434B6"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 xml:space="preserve">Malouff JM, Thorsteinsson EB, Schutte NS. The efficacy of problem solving therapy in reducing mental and physical health problems: a meta-analysis. Clin Psychol Rev. 2007 Jan;27(1):46-57. doi: 10.1016/j.cpr.2005.12.005. </w:t>
      </w:r>
    </w:p>
    <w:p w14:paraId="5C48970A" w14:textId="77777777" w:rsidR="00B87990" w:rsidRPr="00D720CF" w:rsidRDefault="00B87990"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76DF4122" w14:textId="77777777" w:rsidR="001845AB" w:rsidRPr="00D720CF" w:rsidRDefault="001845AB"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rPr>
        <w:t>Mental Health Commission (2020). Young People’s Mental Health and Alcohol and Other Drug Use: Priorities for Action 2020-2025. Mental Health Commission, Government of Western Australia</w:t>
      </w:r>
    </w:p>
    <w:p w14:paraId="6DD2B1A8" w14:textId="77777777" w:rsidR="001845AB" w:rsidRPr="00D720CF" w:rsidRDefault="001845AB"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02A05C22" w14:textId="77777777" w:rsidR="00065F32" w:rsidRPr="00D720CF" w:rsidRDefault="00065F32"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rPr>
        <w:t>Mental Health Commission (2020). Mental Health, Alcohol and Other Drug Workforce Strategic Framework 2020-2025. Mental Health Commission, Government of Western Australia</w:t>
      </w:r>
    </w:p>
    <w:p w14:paraId="782952C6" w14:textId="15519A74" w:rsidR="00EE6EDA" w:rsidRPr="00D720CF" w:rsidRDefault="00EE6EDA"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rPr>
        <w:t xml:space="preserve">Miller, W. R., &amp; Rollnick, S. (2013). </w:t>
      </w:r>
      <w:r w:rsidRPr="00D720CF">
        <w:rPr>
          <w:rFonts w:ascii="Arial" w:hAnsi="Arial" w:cs="Arial"/>
          <w:i/>
          <w:iCs/>
          <w:sz w:val="20"/>
          <w:szCs w:val="20"/>
        </w:rPr>
        <w:t>Motivational</w:t>
      </w:r>
      <w:r w:rsidR="009E312B" w:rsidRPr="00D720CF">
        <w:rPr>
          <w:rFonts w:ascii="Arial" w:hAnsi="Arial" w:cs="Arial"/>
          <w:i/>
          <w:iCs/>
          <w:sz w:val="20"/>
          <w:szCs w:val="20"/>
        </w:rPr>
        <w:t xml:space="preserve"> interviewing: helping people change</w:t>
      </w:r>
      <w:r w:rsidR="009E312B" w:rsidRPr="00D720CF">
        <w:rPr>
          <w:rFonts w:ascii="Arial" w:hAnsi="Arial" w:cs="Arial"/>
          <w:sz w:val="20"/>
          <w:szCs w:val="20"/>
        </w:rPr>
        <w:t xml:space="preserve"> (</w:t>
      </w:r>
      <w:r w:rsidRPr="00D720CF">
        <w:rPr>
          <w:rFonts w:ascii="Arial" w:hAnsi="Arial" w:cs="Arial"/>
          <w:sz w:val="20"/>
          <w:szCs w:val="20"/>
        </w:rPr>
        <w:t>3rd ed.</w:t>
      </w:r>
      <w:r w:rsidR="009E312B" w:rsidRPr="00D720CF">
        <w:rPr>
          <w:rFonts w:ascii="Arial" w:hAnsi="Arial" w:cs="Arial"/>
          <w:sz w:val="20"/>
          <w:szCs w:val="20"/>
        </w:rPr>
        <w:t>).</w:t>
      </w:r>
      <w:r w:rsidRPr="00D720CF">
        <w:rPr>
          <w:rFonts w:ascii="Arial" w:hAnsi="Arial" w:cs="Arial"/>
          <w:sz w:val="20"/>
          <w:szCs w:val="20"/>
        </w:rPr>
        <w:t xml:space="preserve"> Guilford Press.</w:t>
      </w:r>
    </w:p>
    <w:p w14:paraId="2C51CBEC" w14:textId="77777777" w:rsidR="00065F32" w:rsidRPr="00D720CF" w:rsidRDefault="00065F32"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46F6610F" w14:textId="5CFB35F4" w:rsidR="001845AB" w:rsidRPr="00D720CF" w:rsidRDefault="001845AB"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u w:val="single"/>
          <w:shd w:val="clear" w:color="auto" w:fill="FFFFFF"/>
        </w:rPr>
      </w:pPr>
      <w:r w:rsidRPr="00D720CF">
        <w:rPr>
          <w:rFonts w:ascii="Arial" w:hAnsi="Arial" w:cs="Arial"/>
          <w:sz w:val="20"/>
          <w:szCs w:val="20"/>
          <w:shd w:val="clear" w:color="auto" w:fill="FFFFFF"/>
        </w:rPr>
        <w:t>Myers, B., van der Westhuizen, C., Pool, M. </w:t>
      </w:r>
      <w:r w:rsidRPr="00D720CF">
        <w:rPr>
          <w:rFonts w:ascii="Arial" w:hAnsi="Arial" w:cs="Arial"/>
          <w:i/>
          <w:iCs/>
          <w:sz w:val="20"/>
          <w:szCs w:val="20"/>
          <w:shd w:val="clear" w:color="auto" w:fill="FFFFFF"/>
        </w:rPr>
        <w:t>et al.</w:t>
      </w:r>
      <w:r w:rsidRPr="00D720CF">
        <w:rPr>
          <w:rFonts w:ascii="Arial" w:hAnsi="Arial" w:cs="Arial"/>
          <w:sz w:val="20"/>
          <w:szCs w:val="20"/>
          <w:shd w:val="clear" w:color="auto" w:fill="FFFFFF"/>
        </w:rPr>
        <w:t> (2021). Responding to COVID-19 threats to trial conduct: lessons learned from a feasibility trial of a psychological intervention for South African adolescents. </w:t>
      </w:r>
      <w:r w:rsidRPr="00D720CF">
        <w:rPr>
          <w:rFonts w:ascii="Arial" w:hAnsi="Arial" w:cs="Arial"/>
          <w:i/>
          <w:iCs/>
          <w:sz w:val="20"/>
          <w:szCs w:val="20"/>
          <w:shd w:val="clear" w:color="auto" w:fill="FFFFFF"/>
        </w:rPr>
        <w:t>Trials</w:t>
      </w:r>
      <w:r w:rsidRPr="00D720CF">
        <w:rPr>
          <w:rFonts w:ascii="Arial" w:hAnsi="Arial" w:cs="Arial"/>
          <w:sz w:val="20"/>
          <w:szCs w:val="20"/>
          <w:shd w:val="clear" w:color="auto" w:fill="FFFFFF"/>
        </w:rPr>
        <w:t xml:space="preserve"> 22, 440. </w:t>
      </w:r>
      <w:hyperlink r:id="rId23" w:history="1">
        <w:r w:rsidRPr="00D720CF">
          <w:rPr>
            <w:rStyle w:val="Hyperlink"/>
            <w:rFonts w:ascii="Arial" w:hAnsi="Arial" w:cs="Arial"/>
            <w:color w:val="auto"/>
            <w:sz w:val="20"/>
            <w:szCs w:val="20"/>
            <w:shd w:val="clear" w:color="auto" w:fill="FFFFFF"/>
          </w:rPr>
          <w:t>https://doi.org/10.1186/s13063-021-05400-8</w:t>
        </w:r>
      </w:hyperlink>
    </w:p>
    <w:p w14:paraId="27F4B698" w14:textId="77777777" w:rsidR="001845AB" w:rsidRPr="00D720CF" w:rsidRDefault="001845AB"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170F4DC5" w14:textId="74F64CFF" w:rsidR="00A434B6" w:rsidRPr="00D720CF" w:rsidRDefault="00A434B6"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shd w:val="clear" w:color="auto" w:fill="FFFFFF"/>
        </w:rPr>
        <w:t>Mynors-Wallis L: Problem-Solving Treatment for Anxiety and Depression: a practical guide. 2005, Oxford</w:t>
      </w:r>
      <w:r w:rsidRPr="00D720CF">
        <w:rPr>
          <w:rFonts w:ascii="Arial" w:hAnsi="Arial" w:cs="Arial"/>
          <w:sz w:val="20"/>
          <w:szCs w:val="20"/>
        </w:rPr>
        <w:t xml:space="preserve">Myers, B., van der Westhuizen, C., Pool, M., Hornsby, N., &amp; Sorsdahl, K. R. (2021). Responding to COVID-19 threats to trial conduct: lessons learned from a feasibility trial of a psychological intervention for South African adolescents. </w:t>
      </w:r>
      <w:r w:rsidRPr="00D720CF">
        <w:rPr>
          <w:rFonts w:ascii="Arial" w:hAnsi="Arial" w:cs="Arial"/>
          <w:i/>
          <w:sz w:val="20"/>
          <w:szCs w:val="20"/>
        </w:rPr>
        <w:t>Trials</w:t>
      </w:r>
      <w:r w:rsidRPr="00D720CF">
        <w:rPr>
          <w:rFonts w:ascii="Arial" w:hAnsi="Arial" w:cs="Arial"/>
          <w:sz w:val="20"/>
          <w:szCs w:val="20"/>
        </w:rPr>
        <w:t>,</w:t>
      </w:r>
      <w:r w:rsidRPr="00D720CF">
        <w:rPr>
          <w:rFonts w:ascii="Arial" w:hAnsi="Arial" w:cs="Arial"/>
          <w:i/>
          <w:sz w:val="20"/>
          <w:szCs w:val="20"/>
        </w:rPr>
        <w:t xml:space="preserve"> 22</w:t>
      </w:r>
      <w:r w:rsidRPr="00D720CF">
        <w:rPr>
          <w:rFonts w:ascii="Arial" w:hAnsi="Arial" w:cs="Arial"/>
          <w:sz w:val="20"/>
          <w:szCs w:val="20"/>
        </w:rPr>
        <w:t xml:space="preserve">(1), 440. </w:t>
      </w:r>
      <w:hyperlink r:id="rId24" w:history="1">
        <w:r w:rsidRPr="00D720CF">
          <w:rPr>
            <w:rStyle w:val="Hyperlink"/>
            <w:rFonts w:ascii="Arial" w:hAnsi="Arial" w:cs="Arial"/>
            <w:color w:val="auto"/>
            <w:sz w:val="20"/>
            <w:szCs w:val="20"/>
          </w:rPr>
          <w:t>https://doi.org/10.1186/s13063-021-05400-8</w:t>
        </w:r>
      </w:hyperlink>
      <w:r w:rsidRPr="00D720CF">
        <w:rPr>
          <w:rFonts w:ascii="Arial" w:hAnsi="Arial" w:cs="Arial"/>
          <w:sz w:val="20"/>
          <w:szCs w:val="20"/>
        </w:rPr>
        <w:t xml:space="preserve"> </w:t>
      </w:r>
    </w:p>
    <w:p w14:paraId="4591DCCD" w14:textId="77777777" w:rsidR="00B87990" w:rsidRPr="00D720CF" w:rsidRDefault="00B87990"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7812613E" w14:textId="77777777" w:rsidR="00E637F9" w:rsidRPr="00D720CF" w:rsidRDefault="00E637F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lastRenderedPageBreak/>
        <w:t>Parry, C. D., Morojele, N. K., Myers, B. J., Kekwaletswe, C. T., Manda, S. O., Sorsdahl, K., Ramjee, G., Hahn, J. A., Rehm, J., &amp; Shuper, P. A. (2014). Efficacy of an alcohol-focused intervention for improving adherence to antiretroviral therapy (ART) and HIV treatment outcomes - a randomised controlled trial protocol. </w:t>
      </w:r>
      <w:r w:rsidRPr="00D720CF">
        <w:rPr>
          <w:rFonts w:ascii="Arial" w:hAnsi="Arial" w:cs="Arial"/>
          <w:i/>
          <w:iCs/>
          <w:sz w:val="20"/>
          <w:szCs w:val="20"/>
          <w:shd w:val="clear" w:color="auto" w:fill="FFFFFF"/>
        </w:rPr>
        <w:t>BMC infectious diseases</w:t>
      </w:r>
      <w:r w:rsidRPr="00D720CF">
        <w:rPr>
          <w:rFonts w:ascii="Arial" w:hAnsi="Arial" w:cs="Arial"/>
          <w:sz w:val="20"/>
          <w:szCs w:val="20"/>
          <w:shd w:val="clear" w:color="auto" w:fill="FFFFFF"/>
        </w:rPr>
        <w:t>, </w:t>
      </w:r>
      <w:r w:rsidRPr="00D720CF">
        <w:rPr>
          <w:rFonts w:ascii="Arial" w:hAnsi="Arial" w:cs="Arial"/>
          <w:i/>
          <w:iCs/>
          <w:sz w:val="20"/>
          <w:szCs w:val="20"/>
          <w:shd w:val="clear" w:color="auto" w:fill="FFFFFF"/>
        </w:rPr>
        <w:t>14</w:t>
      </w:r>
      <w:r w:rsidRPr="00D720CF">
        <w:rPr>
          <w:rFonts w:ascii="Arial" w:hAnsi="Arial" w:cs="Arial"/>
          <w:sz w:val="20"/>
          <w:szCs w:val="20"/>
          <w:shd w:val="clear" w:color="auto" w:fill="FFFFFF"/>
        </w:rPr>
        <w:t>, 500. https://doi.org/10.1186/1471-2334-14-500</w:t>
      </w:r>
    </w:p>
    <w:p w14:paraId="75016214" w14:textId="77777777" w:rsidR="00E637F9" w:rsidRPr="00D720CF" w:rsidRDefault="00E637F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3EC04FD5" w14:textId="742971D8" w:rsidR="001845AB" w:rsidRPr="00D720CF" w:rsidRDefault="001845AB"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shd w:val="clear" w:color="auto" w:fill="FFFFFF"/>
        </w:rPr>
        <w:t>Paton K, Gillam L, Warren H, et al. (2021). Clinicians’ perceptions of the Australian Paediatric Mental Health Service System: Problems and solutions. </w:t>
      </w:r>
      <w:r w:rsidRPr="00D720CF">
        <w:rPr>
          <w:rFonts w:ascii="Arial" w:hAnsi="Arial" w:cs="Arial"/>
          <w:i/>
          <w:iCs/>
          <w:sz w:val="20"/>
          <w:szCs w:val="20"/>
          <w:shd w:val="clear" w:color="auto" w:fill="FFFFFF"/>
        </w:rPr>
        <w:t>Australian &amp; New Zealand Journal of Psychiatry</w:t>
      </w:r>
      <w:r w:rsidRPr="00D720CF">
        <w:rPr>
          <w:rFonts w:ascii="Arial" w:hAnsi="Arial" w:cs="Arial"/>
          <w:sz w:val="20"/>
          <w:szCs w:val="20"/>
          <w:shd w:val="clear" w:color="auto" w:fill="FFFFFF"/>
        </w:rPr>
        <w:t>. 55(5), 494-505. doi:</w:t>
      </w:r>
      <w:hyperlink r:id="rId25" w:history="1">
        <w:r w:rsidRPr="00D720CF">
          <w:rPr>
            <w:rStyle w:val="Hyperlink"/>
            <w:rFonts w:ascii="Arial" w:hAnsi="Arial" w:cs="Arial"/>
            <w:color w:val="auto"/>
            <w:sz w:val="20"/>
            <w:szCs w:val="20"/>
            <w:shd w:val="clear" w:color="auto" w:fill="FFFFFF"/>
          </w:rPr>
          <w:t>10.1177/0004867420984242</w:t>
        </w:r>
      </w:hyperlink>
    </w:p>
    <w:p w14:paraId="5157BD76" w14:textId="77777777" w:rsidR="001845AB" w:rsidRPr="00D720CF" w:rsidRDefault="001845AB"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6648F45A" w14:textId="77777777" w:rsidR="0072421C" w:rsidRPr="00D720CF" w:rsidRDefault="0072421C"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Perera, C., Salamanca-Sanabria, A., Caballero-Bernal, J., Feldman, L., Hansen, M., Bird, M., Hansen, P., Dinesen, C., Wiedemann, N., &amp; Vallières, F. (2020). No implementation without cultural adaptation: a process for culturally adapting low-intensity psychological interventions in humanitarian settings. </w:t>
      </w:r>
      <w:r w:rsidRPr="00D720CF">
        <w:rPr>
          <w:rFonts w:ascii="Arial" w:hAnsi="Arial" w:cs="Arial"/>
          <w:i/>
          <w:iCs/>
          <w:sz w:val="20"/>
          <w:szCs w:val="20"/>
          <w:shd w:val="clear" w:color="auto" w:fill="FFFFFF"/>
        </w:rPr>
        <w:t>Conflict and health</w:t>
      </w:r>
      <w:r w:rsidRPr="00D720CF">
        <w:rPr>
          <w:rFonts w:ascii="Arial" w:hAnsi="Arial" w:cs="Arial"/>
          <w:sz w:val="20"/>
          <w:szCs w:val="20"/>
          <w:shd w:val="clear" w:color="auto" w:fill="FFFFFF"/>
        </w:rPr>
        <w:t>, </w:t>
      </w:r>
      <w:r w:rsidRPr="00D720CF">
        <w:rPr>
          <w:rFonts w:ascii="Arial" w:hAnsi="Arial" w:cs="Arial"/>
          <w:i/>
          <w:iCs/>
          <w:sz w:val="20"/>
          <w:szCs w:val="20"/>
          <w:shd w:val="clear" w:color="auto" w:fill="FFFFFF"/>
        </w:rPr>
        <w:t>14</w:t>
      </w:r>
      <w:r w:rsidRPr="00D720CF">
        <w:rPr>
          <w:rFonts w:ascii="Arial" w:hAnsi="Arial" w:cs="Arial"/>
          <w:sz w:val="20"/>
          <w:szCs w:val="20"/>
          <w:shd w:val="clear" w:color="auto" w:fill="FFFFFF"/>
        </w:rPr>
        <w:t>, 46. https://doi.org/10.1186/s13031-020-00290-0</w:t>
      </w:r>
    </w:p>
    <w:p w14:paraId="18AAB45A" w14:textId="77777777" w:rsidR="0072421C" w:rsidRPr="00D720CF" w:rsidRDefault="0072421C"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7260C9C8" w14:textId="17D31A75" w:rsidR="00DC7628" w:rsidRPr="00D720CF" w:rsidRDefault="001845AB"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rPr>
        <w:t xml:space="preserve">Petersen Williams, P., Brooke-Sumner, C., Joska, J., Kruger, J., Vanleeuw, L., Dada, S., Sorsdahl, K., Myers, B. (2020). Young South African Women on Antiretroviral Therapy Perceptions of a Psychological Counselling Program to Reduce Heavy Drinking and  Depression. </w:t>
      </w:r>
      <w:r w:rsidRPr="00D720CF">
        <w:rPr>
          <w:rStyle w:val="Emphasis"/>
          <w:rFonts w:ascii="Arial" w:hAnsi="Arial" w:cs="Arial"/>
          <w:sz w:val="20"/>
          <w:szCs w:val="20"/>
        </w:rPr>
        <w:t>Int. J. Environ. Res. Public Health,</w:t>
      </w:r>
      <w:r w:rsidRPr="00D720CF">
        <w:rPr>
          <w:rFonts w:ascii="Arial" w:hAnsi="Arial" w:cs="Arial"/>
          <w:sz w:val="20"/>
          <w:szCs w:val="20"/>
        </w:rPr>
        <w:t xml:space="preserve"> </w:t>
      </w:r>
      <w:r w:rsidRPr="00D720CF">
        <w:rPr>
          <w:rStyle w:val="Emphasis"/>
          <w:rFonts w:ascii="Arial" w:hAnsi="Arial" w:cs="Arial"/>
          <w:sz w:val="20"/>
          <w:szCs w:val="20"/>
        </w:rPr>
        <w:t>17</w:t>
      </w:r>
      <w:r w:rsidRPr="00D720CF">
        <w:rPr>
          <w:rFonts w:ascii="Arial" w:hAnsi="Arial" w:cs="Arial"/>
          <w:sz w:val="20"/>
          <w:szCs w:val="20"/>
        </w:rPr>
        <w:t xml:space="preserve">, 2249.  </w:t>
      </w:r>
    </w:p>
    <w:p w14:paraId="0F98C52A" w14:textId="77777777" w:rsidR="00DC7628" w:rsidRPr="00D720CF" w:rsidRDefault="00DC7628"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3E6F95B1" w14:textId="77777777" w:rsidR="00AD1ADA" w:rsidRPr="00D720CF" w:rsidRDefault="00F110A6"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Piat, M., Wainwright, M., Sofouli, E., Albert, H., Casey, R., Rivest, M. P., Briand, C., Kasdorf, S., Labonté, L., LeBlanc, S., &amp; O'Rourke, J. J. (2021). The CFIR Card Game: a new approach for working with implementation teams to identify challenges and strategies. </w:t>
      </w:r>
      <w:r w:rsidRPr="00D720CF">
        <w:rPr>
          <w:rFonts w:ascii="Arial" w:hAnsi="Arial" w:cs="Arial"/>
          <w:i/>
          <w:iCs/>
          <w:sz w:val="20"/>
          <w:szCs w:val="20"/>
          <w:shd w:val="clear" w:color="auto" w:fill="FFFFFF"/>
        </w:rPr>
        <w:t>Implementation science communications</w:t>
      </w:r>
      <w:r w:rsidRPr="00D720CF">
        <w:rPr>
          <w:rFonts w:ascii="Arial" w:hAnsi="Arial" w:cs="Arial"/>
          <w:sz w:val="20"/>
          <w:szCs w:val="20"/>
          <w:shd w:val="clear" w:color="auto" w:fill="FFFFFF"/>
        </w:rPr>
        <w:t>, </w:t>
      </w:r>
      <w:r w:rsidRPr="00D720CF">
        <w:rPr>
          <w:rFonts w:ascii="Arial" w:hAnsi="Arial" w:cs="Arial"/>
          <w:i/>
          <w:iCs/>
          <w:sz w:val="20"/>
          <w:szCs w:val="20"/>
          <w:shd w:val="clear" w:color="auto" w:fill="FFFFFF"/>
        </w:rPr>
        <w:t>2</w:t>
      </w:r>
      <w:r w:rsidRPr="00D720CF">
        <w:rPr>
          <w:rFonts w:ascii="Arial" w:hAnsi="Arial" w:cs="Arial"/>
          <w:sz w:val="20"/>
          <w:szCs w:val="20"/>
          <w:shd w:val="clear" w:color="auto" w:fill="FFFFFF"/>
        </w:rPr>
        <w:t>(1), 1. https://doi.org/10.1186/s43058-020-00099-1</w:t>
      </w:r>
    </w:p>
    <w:p w14:paraId="6217B56E" w14:textId="77777777" w:rsidR="00AD1ADA" w:rsidRPr="00D720CF" w:rsidRDefault="00AD1ADA"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73B17B5A" w14:textId="48F77A31" w:rsidR="00AD1ADA" w:rsidRPr="00D720CF" w:rsidRDefault="00AD1ADA"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lang w:val="en-ZA" w:eastAsia="en-ZA"/>
        </w:rPr>
      </w:pPr>
      <w:r w:rsidRPr="00D720CF">
        <w:rPr>
          <w:rFonts w:ascii="Arial" w:hAnsi="Arial" w:cs="Arial"/>
          <w:color w:val="333333"/>
          <w:sz w:val="20"/>
          <w:szCs w:val="20"/>
          <w:shd w:val="clear" w:color="auto" w:fill="FFFFFF"/>
        </w:rPr>
        <w:t>Ritchie J, Spencer L: Qualitative data analysis for applied policy research. Analysing qualitative data. Edited by: Bryman . 1994, Burgess. London: Routledge, 173-194.</w:t>
      </w:r>
    </w:p>
    <w:p w14:paraId="454DD2BB" w14:textId="7DC7C3DA" w:rsidR="006F6568" w:rsidRPr="00D720CF" w:rsidRDefault="006F6568" w:rsidP="00D720CF">
      <w:pPr>
        <w:spacing w:line="259" w:lineRule="auto"/>
        <w:ind w:left="777" w:right="57" w:hanging="720"/>
        <w:jc w:val="both"/>
        <w:rPr>
          <w:rFonts w:cs="Arial"/>
          <w:sz w:val="20"/>
          <w:lang w:val="en-ZA" w:eastAsia="en-ZA"/>
        </w:rPr>
      </w:pPr>
      <w:r w:rsidRPr="00D720CF">
        <w:rPr>
          <w:rFonts w:cs="Arial"/>
          <w:sz w:val="20"/>
          <w:lang w:val="en-ZA" w:eastAsia="en-ZA"/>
        </w:rPr>
        <w:t xml:space="preserve">Robinson, J., Pan, Yuen, H., Martin, C., Hughes, A., Baksheev, G.N., Dodd, S., Bapat, S., Schwass, W., McGorry, P., &amp; Yung, A.R. (2011). Does screening high school students for psychological distress, deliberate self-harm, or suicidal ideation cause distress and is it acceptable? An Australian-based study. Crisis, 32, 254-63. </w:t>
      </w:r>
    </w:p>
    <w:p w14:paraId="14F9B159" w14:textId="77777777" w:rsidR="006F6568" w:rsidRPr="00D720CF" w:rsidRDefault="006F6568"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5983B077" w14:textId="559A213B" w:rsidR="00B4773C" w:rsidRPr="00D720CF" w:rsidRDefault="00A434B6"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Singla, D. R., Kohrt, B. A., Murray, L. K., Anand, A., Chorpita, B. F., &amp; Patel, V. (2017). Psychological Treatments for the World: Lessons from Low- and Middle-Income Countries. </w:t>
      </w:r>
      <w:r w:rsidRPr="00D720CF">
        <w:rPr>
          <w:rFonts w:ascii="Arial" w:hAnsi="Arial" w:cs="Arial"/>
          <w:i/>
          <w:iCs/>
          <w:sz w:val="20"/>
          <w:szCs w:val="20"/>
          <w:shd w:val="clear" w:color="auto" w:fill="FFFFFF"/>
        </w:rPr>
        <w:t>Annual review of clinical psychology</w:t>
      </w:r>
      <w:r w:rsidRPr="00D720CF">
        <w:rPr>
          <w:rFonts w:ascii="Arial" w:hAnsi="Arial" w:cs="Arial"/>
          <w:sz w:val="20"/>
          <w:szCs w:val="20"/>
          <w:shd w:val="clear" w:color="auto" w:fill="FFFFFF"/>
        </w:rPr>
        <w:t>, </w:t>
      </w:r>
      <w:r w:rsidRPr="00D720CF">
        <w:rPr>
          <w:rFonts w:ascii="Arial" w:hAnsi="Arial" w:cs="Arial"/>
          <w:i/>
          <w:iCs/>
          <w:sz w:val="20"/>
          <w:szCs w:val="20"/>
          <w:shd w:val="clear" w:color="auto" w:fill="FFFFFF"/>
        </w:rPr>
        <w:t>13</w:t>
      </w:r>
      <w:r w:rsidRPr="00D720CF">
        <w:rPr>
          <w:rFonts w:ascii="Arial" w:hAnsi="Arial" w:cs="Arial"/>
          <w:sz w:val="20"/>
          <w:szCs w:val="20"/>
          <w:shd w:val="clear" w:color="auto" w:fill="FFFFFF"/>
        </w:rPr>
        <w:t>, 149–181. https://doi.org/10.1146/annurev-clinpsy-032816-045217</w:t>
      </w:r>
    </w:p>
    <w:p w14:paraId="556FFC9B" w14:textId="77777777" w:rsidR="00B4773C" w:rsidRPr="00D720CF" w:rsidRDefault="00B4773C"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3797221B" w14:textId="2C15A537" w:rsidR="00DC7628" w:rsidRPr="00D720CF" w:rsidRDefault="00DC7628"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 xml:space="preserve">Smith J, Kyle RG, Daniel B, Hubbard G. (2018). Patterns of referral and waiting times for specialist Child and Adolescent Mental Health Services. Child Adolesc Ment Health. 23(1):41-49. doi: 10.1111/camh.12207. </w:t>
      </w:r>
    </w:p>
    <w:p w14:paraId="0910803B" w14:textId="77777777" w:rsidR="00DC7628" w:rsidRPr="00D720CF" w:rsidRDefault="00DC7628"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17B7A1AC" w14:textId="3C043921" w:rsidR="00A434B6" w:rsidRPr="00D720CF" w:rsidRDefault="00A434B6"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rPr>
        <w:t xml:space="preserve">Sorsdahl, K., Stein, D. J., Carrara, H., &amp; Myers, B. (2014). Problem solving styles among people who use alcohol and other drugs in South Africa. </w:t>
      </w:r>
      <w:r w:rsidRPr="00D720CF">
        <w:rPr>
          <w:rFonts w:ascii="Arial" w:hAnsi="Arial" w:cs="Arial"/>
          <w:i/>
          <w:sz w:val="20"/>
          <w:szCs w:val="20"/>
        </w:rPr>
        <w:t>Addict Behav</w:t>
      </w:r>
      <w:r w:rsidRPr="00D720CF">
        <w:rPr>
          <w:rFonts w:ascii="Arial" w:hAnsi="Arial" w:cs="Arial"/>
          <w:sz w:val="20"/>
          <w:szCs w:val="20"/>
        </w:rPr>
        <w:t>,</w:t>
      </w:r>
      <w:r w:rsidRPr="00D720CF">
        <w:rPr>
          <w:rFonts w:ascii="Arial" w:hAnsi="Arial" w:cs="Arial"/>
          <w:i/>
          <w:sz w:val="20"/>
          <w:szCs w:val="20"/>
        </w:rPr>
        <w:t xml:space="preserve"> 39</w:t>
      </w:r>
      <w:r w:rsidRPr="00D720CF">
        <w:rPr>
          <w:rFonts w:ascii="Arial" w:hAnsi="Arial" w:cs="Arial"/>
          <w:sz w:val="20"/>
          <w:szCs w:val="20"/>
        </w:rPr>
        <w:t xml:space="preserve">(1), 122-126. </w:t>
      </w:r>
      <w:hyperlink r:id="rId26" w:history="1">
        <w:r w:rsidRPr="00D720CF">
          <w:rPr>
            <w:rStyle w:val="Hyperlink"/>
            <w:rFonts w:ascii="Arial" w:hAnsi="Arial" w:cs="Arial"/>
            <w:color w:val="auto"/>
            <w:sz w:val="20"/>
            <w:szCs w:val="20"/>
          </w:rPr>
          <w:t>https://doi.org/10.1016/j.addbeh.2013.09.011</w:t>
        </w:r>
      </w:hyperlink>
      <w:r w:rsidRPr="00D720CF">
        <w:rPr>
          <w:rFonts w:ascii="Arial" w:hAnsi="Arial" w:cs="Arial"/>
          <w:sz w:val="20"/>
          <w:szCs w:val="20"/>
        </w:rPr>
        <w:t xml:space="preserve"> </w:t>
      </w:r>
    </w:p>
    <w:p w14:paraId="1D63F0C5" w14:textId="77777777" w:rsidR="00B87990" w:rsidRPr="00D720CF" w:rsidRDefault="00B87990"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7AC1F682" w14:textId="1E1871E3" w:rsidR="00A434B6" w:rsidRPr="00D720CF" w:rsidRDefault="00A434B6"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rPr>
        <w:t xml:space="preserve">Sorsdahl, K., Stein, D. J., Corrigall, J., Cuijpers, P., Smits, N., Naledi, T., &amp; Myers, B. (2015). The efficacy of a blended motivational interviewing and problem solving therapy intervention to reduce substance use among patients presenting for emergency services in South Africa: A randomized controlled trial. </w:t>
      </w:r>
      <w:r w:rsidRPr="00D720CF">
        <w:rPr>
          <w:rFonts w:ascii="Arial" w:hAnsi="Arial" w:cs="Arial"/>
          <w:i/>
          <w:sz w:val="20"/>
          <w:szCs w:val="20"/>
        </w:rPr>
        <w:t>Subst Abuse Treat Prev Policy</w:t>
      </w:r>
      <w:r w:rsidRPr="00D720CF">
        <w:rPr>
          <w:rFonts w:ascii="Arial" w:hAnsi="Arial" w:cs="Arial"/>
          <w:sz w:val="20"/>
          <w:szCs w:val="20"/>
        </w:rPr>
        <w:t>,</w:t>
      </w:r>
      <w:r w:rsidRPr="00D720CF">
        <w:rPr>
          <w:rFonts w:ascii="Arial" w:hAnsi="Arial" w:cs="Arial"/>
          <w:i/>
          <w:sz w:val="20"/>
          <w:szCs w:val="20"/>
        </w:rPr>
        <w:t xml:space="preserve"> 10</w:t>
      </w:r>
      <w:r w:rsidRPr="00D720CF">
        <w:rPr>
          <w:rFonts w:ascii="Arial" w:hAnsi="Arial" w:cs="Arial"/>
          <w:sz w:val="20"/>
          <w:szCs w:val="20"/>
        </w:rPr>
        <w:t xml:space="preserve">, 46. </w:t>
      </w:r>
      <w:hyperlink r:id="rId27" w:history="1">
        <w:r w:rsidRPr="00D720CF">
          <w:rPr>
            <w:rStyle w:val="Hyperlink"/>
            <w:rFonts w:ascii="Arial" w:hAnsi="Arial" w:cs="Arial"/>
            <w:color w:val="auto"/>
            <w:sz w:val="20"/>
            <w:szCs w:val="20"/>
          </w:rPr>
          <w:t>https://doi.org/10.1186/s13011-015-0042-1</w:t>
        </w:r>
      </w:hyperlink>
      <w:r w:rsidRPr="00D720CF">
        <w:rPr>
          <w:rFonts w:ascii="Arial" w:hAnsi="Arial" w:cs="Arial"/>
          <w:sz w:val="20"/>
          <w:szCs w:val="20"/>
        </w:rPr>
        <w:t xml:space="preserve"> </w:t>
      </w:r>
    </w:p>
    <w:p w14:paraId="2AD5CD69" w14:textId="77777777" w:rsidR="00B87990" w:rsidRPr="00D720CF" w:rsidRDefault="00B87990"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7E1ACDD0" w14:textId="6735F49B" w:rsidR="00A434B6" w:rsidRPr="00D720CF" w:rsidRDefault="00A434B6"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r w:rsidRPr="00D720CF">
        <w:rPr>
          <w:rFonts w:ascii="Arial" w:hAnsi="Arial" w:cs="Arial"/>
          <w:sz w:val="20"/>
          <w:szCs w:val="20"/>
        </w:rPr>
        <w:t xml:space="preserve">Sorsdahl, K., van der Westhuizen, C., Neuman, M., Weiss, H. A., &amp; Myers, B. (2021). Addressing the mental health needs of adolescents in South African communities: a protocol for a feasibility randomized controlled trial. </w:t>
      </w:r>
      <w:r w:rsidRPr="00D720CF">
        <w:rPr>
          <w:rFonts w:ascii="Arial" w:hAnsi="Arial" w:cs="Arial"/>
          <w:i/>
          <w:sz w:val="20"/>
          <w:szCs w:val="20"/>
        </w:rPr>
        <w:t>Pilot Feasibility Stud</w:t>
      </w:r>
      <w:r w:rsidRPr="00D720CF">
        <w:rPr>
          <w:rFonts w:ascii="Arial" w:hAnsi="Arial" w:cs="Arial"/>
          <w:sz w:val="20"/>
          <w:szCs w:val="20"/>
        </w:rPr>
        <w:t>,</w:t>
      </w:r>
      <w:r w:rsidRPr="00D720CF">
        <w:rPr>
          <w:rFonts w:ascii="Arial" w:hAnsi="Arial" w:cs="Arial"/>
          <w:i/>
          <w:sz w:val="20"/>
          <w:szCs w:val="20"/>
        </w:rPr>
        <w:t xml:space="preserve"> 7</w:t>
      </w:r>
      <w:r w:rsidRPr="00D720CF">
        <w:rPr>
          <w:rFonts w:ascii="Arial" w:hAnsi="Arial" w:cs="Arial"/>
          <w:sz w:val="20"/>
          <w:szCs w:val="20"/>
        </w:rPr>
        <w:t xml:space="preserve">(1), 69. </w:t>
      </w:r>
      <w:hyperlink r:id="rId28" w:history="1">
        <w:r w:rsidRPr="00D720CF">
          <w:rPr>
            <w:rStyle w:val="Hyperlink"/>
            <w:rFonts w:ascii="Arial" w:hAnsi="Arial" w:cs="Arial"/>
            <w:color w:val="auto"/>
            <w:sz w:val="20"/>
            <w:szCs w:val="20"/>
          </w:rPr>
          <w:t>https://doi.org/10.1186/s40814-021-00803-5</w:t>
        </w:r>
      </w:hyperlink>
      <w:r w:rsidRPr="00D720CF">
        <w:rPr>
          <w:rFonts w:ascii="Arial" w:hAnsi="Arial" w:cs="Arial"/>
          <w:sz w:val="20"/>
          <w:szCs w:val="20"/>
        </w:rPr>
        <w:t xml:space="preserve"> </w:t>
      </w:r>
      <w:r w:rsidRPr="00D720CF">
        <w:rPr>
          <w:rFonts w:ascii="Arial" w:hAnsi="Arial" w:cs="Arial"/>
          <w:sz w:val="20"/>
          <w:szCs w:val="20"/>
        </w:rPr>
        <w:fldChar w:fldCharType="end"/>
      </w:r>
    </w:p>
    <w:p w14:paraId="1BF5D8BE" w14:textId="77777777" w:rsidR="00B87990" w:rsidRPr="00D720CF" w:rsidRDefault="00B87990"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rPr>
      </w:pPr>
    </w:p>
    <w:p w14:paraId="0438BE9B" w14:textId="77777777" w:rsidR="00034446" w:rsidRPr="00D720CF" w:rsidRDefault="00034446"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Spedding, M., Stein, D. J., Naledi, T., Myers, B., Cuijpers, P., &amp; Sorsdahl, K. (2020). A task-sharing intervention for prepartum common mental disorders: Feasibility, acceptability and responses in a South African sample. </w:t>
      </w:r>
      <w:r w:rsidRPr="00D720CF">
        <w:rPr>
          <w:rFonts w:ascii="Arial" w:hAnsi="Arial" w:cs="Arial"/>
          <w:i/>
          <w:iCs/>
          <w:sz w:val="20"/>
          <w:szCs w:val="20"/>
          <w:shd w:val="clear" w:color="auto" w:fill="FFFFFF"/>
        </w:rPr>
        <w:t>African journal of primary health care &amp; family medicine</w:t>
      </w:r>
      <w:r w:rsidRPr="00D720CF">
        <w:rPr>
          <w:rFonts w:ascii="Arial" w:hAnsi="Arial" w:cs="Arial"/>
          <w:sz w:val="20"/>
          <w:szCs w:val="20"/>
          <w:shd w:val="clear" w:color="auto" w:fill="FFFFFF"/>
        </w:rPr>
        <w:t>, </w:t>
      </w:r>
      <w:r w:rsidRPr="00D720CF">
        <w:rPr>
          <w:rFonts w:ascii="Arial" w:hAnsi="Arial" w:cs="Arial"/>
          <w:i/>
          <w:iCs/>
          <w:sz w:val="20"/>
          <w:szCs w:val="20"/>
          <w:shd w:val="clear" w:color="auto" w:fill="FFFFFF"/>
        </w:rPr>
        <w:t>12</w:t>
      </w:r>
      <w:r w:rsidRPr="00D720CF">
        <w:rPr>
          <w:rFonts w:ascii="Arial" w:hAnsi="Arial" w:cs="Arial"/>
          <w:sz w:val="20"/>
          <w:szCs w:val="20"/>
          <w:shd w:val="clear" w:color="auto" w:fill="FFFFFF"/>
        </w:rPr>
        <w:t>(1), e1–e9.</w:t>
      </w:r>
    </w:p>
    <w:p w14:paraId="44728998" w14:textId="77777777" w:rsidR="00034446" w:rsidRPr="00D720CF" w:rsidRDefault="00034446"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5335EC0F" w14:textId="77777777" w:rsidR="00293E22" w:rsidRPr="00D720CF" w:rsidRDefault="00293E22"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Stiles-Shields, C., Cummings, C., Montague, E., Plevinsky, J. M., Psihogios, A. M., &amp; Williams, K. (2022). A Call to Action: Using and Extending Human-Centered Design Methodologies to Improve Mental and Behavioral Health Equity. </w:t>
      </w:r>
      <w:r w:rsidRPr="00D720CF">
        <w:rPr>
          <w:rFonts w:ascii="Arial" w:hAnsi="Arial" w:cs="Arial"/>
          <w:i/>
          <w:iCs/>
          <w:sz w:val="20"/>
          <w:szCs w:val="20"/>
          <w:shd w:val="clear" w:color="auto" w:fill="FFFFFF"/>
        </w:rPr>
        <w:t>Frontiers in digital health</w:t>
      </w:r>
      <w:r w:rsidRPr="00D720CF">
        <w:rPr>
          <w:rFonts w:ascii="Arial" w:hAnsi="Arial" w:cs="Arial"/>
          <w:sz w:val="20"/>
          <w:szCs w:val="20"/>
          <w:shd w:val="clear" w:color="auto" w:fill="FFFFFF"/>
        </w:rPr>
        <w:t>, </w:t>
      </w:r>
      <w:r w:rsidRPr="00D720CF">
        <w:rPr>
          <w:rFonts w:ascii="Arial" w:hAnsi="Arial" w:cs="Arial"/>
          <w:i/>
          <w:iCs/>
          <w:sz w:val="20"/>
          <w:szCs w:val="20"/>
          <w:shd w:val="clear" w:color="auto" w:fill="FFFFFF"/>
        </w:rPr>
        <w:t>4</w:t>
      </w:r>
      <w:r w:rsidRPr="00D720CF">
        <w:rPr>
          <w:rFonts w:ascii="Arial" w:hAnsi="Arial" w:cs="Arial"/>
          <w:sz w:val="20"/>
          <w:szCs w:val="20"/>
          <w:shd w:val="clear" w:color="auto" w:fill="FFFFFF"/>
        </w:rPr>
        <w:t>, 848052. https://doi.org/10.3389/fdgth.2022.848052</w:t>
      </w:r>
    </w:p>
    <w:p w14:paraId="6882AB08" w14:textId="77777777" w:rsidR="00293E22" w:rsidRPr="00D720CF" w:rsidRDefault="00293E22"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3345AEEE" w14:textId="56ADE6F8" w:rsidR="00DC7628" w:rsidRPr="00D720CF" w:rsidRDefault="00DC7628"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Thomas, H.M., Runions, K.C., Lester, L. </w:t>
      </w:r>
      <w:r w:rsidRPr="00D720CF">
        <w:rPr>
          <w:rFonts w:ascii="Arial" w:hAnsi="Arial" w:cs="Arial"/>
          <w:i/>
          <w:iCs/>
          <w:sz w:val="20"/>
          <w:szCs w:val="20"/>
          <w:shd w:val="clear" w:color="auto" w:fill="FFFFFF"/>
        </w:rPr>
        <w:t>et al.</w:t>
      </w:r>
      <w:r w:rsidRPr="00D720CF">
        <w:rPr>
          <w:rFonts w:ascii="Arial" w:hAnsi="Arial" w:cs="Arial"/>
          <w:sz w:val="20"/>
          <w:szCs w:val="20"/>
          <w:shd w:val="clear" w:color="auto" w:fill="FFFFFF"/>
        </w:rPr>
        <w:t> Western Australian adolescent emotional wellbeing during the COVID-19 pandemic in 2020. </w:t>
      </w:r>
      <w:r w:rsidRPr="00D720CF">
        <w:rPr>
          <w:rFonts w:ascii="Arial" w:hAnsi="Arial" w:cs="Arial"/>
          <w:i/>
          <w:iCs/>
          <w:sz w:val="20"/>
          <w:szCs w:val="20"/>
          <w:shd w:val="clear" w:color="auto" w:fill="FFFFFF"/>
        </w:rPr>
        <w:t>Child Adolesc Psychiatry Ment Health</w:t>
      </w:r>
      <w:r w:rsidRPr="00D720CF">
        <w:rPr>
          <w:rFonts w:ascii="Arial" w:hAnsi="Arial" w:cs="Arial"/>
          <w:sz w:val="20"/>
          <w:szCs w:val="20"/>
          <w:shd w:val="clear" w:color="auto" w:fill="FFFFFF"/>
        </w:rPr>
        <w:t> </w:t>
      </w:r>
      <w:r w:rsidRPr="00D720CF">
        <w:rPr>
          <w:rFonts w:ascii="Arial" w:hAnsi="Arial" w:cs="Arial"/>
          <w:b/>
          <w:bCs/>
          <w:sz w:val="20"/>
          <w:szCs w:val="20"/>
          <w:shd w:val="clear" w:color="auto" w:fill="FFFFFF"/>
        </w:rPr>
        <w:t>16, </w:t>
      </w:r>
      <w:r w:rsidRPr="00D720CF">
        <w:rPr>
          <w:rFonts w:ascii="Arial" w:hAnsi="Arial" w:cs="Arial"/>
          <w:sz w:val="20"/>
          <w:szCs w:val="20"/>
          <w:shd w:val="clear" w:color="auto" w:fill="FFFFFF"/>
        </w:rPr>
        <w:t xml:space="preserve">4 (2022). </w:t>
      </w:r>
      <w:hyperlink r:id="rId29" w:history="1">
        <w:r w:rsidRPr="00D720CF">
          <w:rPr>
            <w:rStyle w:val="Hyperlink"/>
            <w:rFonts w:ascii="Arial" w:hAnsi="Arial" w:cs="Arial"/>
            <w:color w:val="auto"/>
            <w:sz w:val="20"/>
            <w:szCs w:val="20"/>
            <w:shd w:val="clear" w:color="auto" w:fill="FFFFFF"/>
          </w:rPr>
          <w:t>https://doi.org/10.1186/s13034-021-00433-y</w:t>
        </w:r>
      </w:hyperlink>
    </w:p>
    <w:p w14:paraId="3073FC13" w14:textId="77777777" w:rsidR="00DC7628" w:rsidRPr="00D720CF" w:rsidRDefault="00DC7628"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003DE547" w14:textId="16D71E9B" w:rsidR="00074BC9" w:rsidRPr="00D720CF" w:rsidRDefault="00074BC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rPr>
        <w:fldChar w:fldCharType="end"/>
      </w:r>
      <w:r w:rsidRPr="00D720CF">
        <w:rPr>
          <w:rFonts w:ascii="Arial" w:hAnsi="Arial" w:cs="Arial"/>
          <w:sz w:val="20"/>
          <w:szCs w:val="20"/>
          <w:shd w:val="clear" w:color="auto" w:fill="FFFFFF"/>
        </w:rPr>
        <w:t>Vallerand I, McLennan JD. (2013). Child and adolescent mental health service management strategies that may influence wait times. </w:t>
      </w:r>
      <w:r w:rsidRPr="00D720CF">
        <w:rPr>
          <w:rStyle w:val="ref-journal"/>
          <w:rFonts w:ascii="Arial" w:hAnsi="Arial" w:cs="Arial"/>
          <w:i/>
          <w:iCs/>
          <w:sz w:val="20"/>
          <w:szCs w:val="20"/>
          <w:shd w:val="clear" w:color="auto" w:fill="FFFFFF"/>
        </w:rPr>
        <w:t>Journal of the Canadian Academy of Child and Adolescent Psychiatry. </w:t>
      </w:r>
      <w:r w:rsidRPr="00D720CF">
        <w:rPr>
          <w:rStyle w:val="ref-vol"/>
          <w:rFonts w:ascii="Arial" w:hAnsi="Arial" w:cs="Arial"/>
          <w:sz w:val="20"/>
          <w:szCs w:val="20"/>
          <w:shd w:val="clear" w:color="auto" w:fill="FFFFFF"/>
        </w:rPr>
        <w:t>22</w:t>
      </w:r>
      <w:r w:rsidRPr="00D720CF">
        <w:rPr>
          <w:rFonts w:ascii="Arial" w:hAnsi="Arial" w:cs="Arial"/>
          <w:sz w:val="20"/>
          <w:szCs w:val="20"/>
          <w:shd w:val="clear" w:color="auto" w:fill="FFFFFF"/>
        </w:rPr>
        <w:t>(2), 159–165.</w:t>
      </w:r>
    </w:p>
    <w:p w14:paraId="6191966E" w14:textId="77777777" w:rsidR="00074BC9" w:rsidRPr="00D720CF" w:rsidRDefault="00074BC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5D39FF2A" w14:textId="7DEE47B5" w:rsidR="003D5BDB" w:rsidRPr="00D720CF" w:rsidRDefault="003D5BDB"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van der Westhuizen C, Malan M, Naledi T, Roelofse M, Myers B, Stein DJ, Lahri S, Sorsdahl K. Patient outcomes and experience of a task-shared screening and brief intervention service for problem substance use in South African emergency centres: a mixed methods study. Addict Sci Clin Pract. 2021 May 12;16(1):31. doi: 10.1186/s13722-021-00239-5. </w:t>
      </w:r>
    </w:p>
    <w:p w14:paraId="3941D9A6" w14:textId="77777777" w:rsidR="00B4773C" w:rsidRPr="00D720CF" w:rsidRDefault="00B4773C"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2E4DE8F2" w14:textId="77777777" w:rsidR="00B4773C" w:rsidRPr="00D720CF" w:rsidRDefault="00C140B5"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van der Westhuizen, C., Myers, B., Malan, M., Naledi, T., Roelofse, M., Stein, D. J., Lahri, S., &amp; Sorsdahl, K. (2019). Implementation of a screening, brief intervention and referral to treatment programme for risky substance use in South African emergency centres: A mixed methods evaluation study. </w:t>
      </w:r>
      <w:r w:rsidRPr="00D720CF">
        <w:rPr>
          <w:rFonts w:ascii="Arial" w:hAnsi="Arial" w:cs="Arial"/>
          <w:i/>
          <w:iCs/>
          <w:sz w:val="20"/>
          <w:szCs w:val="20"/>
          <w:shd w:val="clear" w:color="auto" w:fill="FFFFFF"/>
        </w:rPr>
        <w:t>PloS one</w:t>
      </w:r>
      <w:r w:rsidRPr="00D720CF">
        <w:rPr>
          <w:rFonts w:ascii="Arial" w:hAnsi="Arial" w:cs="Arial"/>
          <w:sz w:val="20"/>
          <w:szCs w:val="20"/>
          <w:shd w:val="clear" w:color="auto" w:fill="FFFFFF"/>
        </w:rPr>
        <w:t>, </w:t>
      </w:r>
      <w:r w:rsidRPr="00D720CF">
        <w:rPr>
          <w:rFonts w:ascii="Arial" w:hAnsi="Arial" w:cs="Arial"/>
          <w:i/>
          <w:iCs/>
          <w:sz w:val="20"/>
          <w:szCs w:val="20"/>
          <w:shd w:val="clear" w:color="auto" w:fill="FFFFFF"/>
        </w:rPr>
        <w:t>14</w:t>
      </w:r>
      <w:r w:rsidRPr="00D720CF">
        <w:rPr>
          <w:rFonts w:ascii="Arial" w:hAnsi="Arial" w:cs="Arial"/>
          <w:sz w:val="20"/>
          <w:szCs w:val="20"/>
          <w:shd w:val="clear" w:color="auto" w:fill="FFFFFF"/>
        </w:rPr>
        <w:t>(11), e0224951.</w:t>
      </w:r>
    </w:p>
    <w:p w14:paraId="54C6DC3A" w14:textId="77777777" w:rsidR="00B4773C" w:rsidRPr="00D720CF" w:rsidRDefault="00B4773C"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2944D84D" w14:textId="3A3D17CD" w:rsidR="00074BC9" w:rsidRPr="00D720CF" w:rsidRDefault="00074BC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 xml:space="preserve">van Ginneken N, Chin WY, Lim YC, Ussif A, Singh R, Shahmalak U, Purgato M, Rojas-García A, Uphoff E, McMullen S, Foss HS, Thapa Pachya A, Rashidian L, Borghesani A, Henschke N, Chong LY, Lewin S. (2021). Primary-level worker interventions for the care of people living with mental disorders and distress in low- and middle-income countries. </w:t>
      </w:r>
      <w:r w:rsidRPr="00D720CF">
        <w:rPr>
          <w:rFonts w:ascii="Arial" w:hAnsi="Arial" w:cs="Arial"/>
          <w:i/>
          <w:iCs/>
          <w:sz w:val="20"/>
          <w:szCs w:val="20"/>
          <w:shd w:val="clear" w:color="auto" w:fill="FFFFFF"/>
        </w:rPr>
        <w:t>Cochrane Database Syst Rev</w:t>
      </w:r>
      <w:r w:rsidRPr="00D720CF">
        <w:rPr>
          <w:rFonts w:ascii="Arial" w:hAnsi="Arial" w:cs="Arial"/>
          <w:sz w:val="20"/>
          <w:szCs w:val="20"/>
          <w:shd w:val="clear" w:color="auto" w:fill="FFFFFF"/>
        </w:rPr>
        <w:t xml:space="preserve">. doi: 10.1002/14651858.CD009149.pub3. </w:t>
      </w:r>
    </w:p>
    <w:p w14:paraId="512AB7C5" w14:textId="77777777" w:rsidR="00074BC9" w:rsidRPr="00D720CF" w:rsidRDefault="00074BC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656865D1" w14:textId="59EFF1D9" w:rsidR="001D40A4" w:rsidRPr="00D720CF" w:rsidRDefault="001D40A4"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van't Hof, E., Stein, D. J., Marks, I., Tomlinson, M., &amp; Cuijpers, P. (2011). The effectiveness of problem solving therapy in deprived South African communities: results from a pilot study. </w:t>
      </w:r>
      <w:r w:rsidRPr="00D720CF">
        <w:rPr>
          <w:rFonts w:ascii="Arial" w:hAnsi="Arial" w:cs="Arial"/>
          <w:i/>
          <w:iCs/>
          <w:sz w:val="20"/>
          <w:szCs w:val="20"/>
          <w:shd w:val="clear" w:color="auto" w:fill="FFFFFF"/>
        </w:rPr>
        <w:t>BMC psychiatry</w:t>
      </w:r>
      <w:r w:rsidRPr="00D720CF">
        <w:rPr>
          <w:rFonts w:ascii="Arial" w:hAnsi="Arial" w:cs="Arial"/>
          <w:sz w:val="20"/>
          <w:szCs w:val="20"/>
          <w:shd w:val="clear" w:color="auto" w:fill="FFFFFF"/>
        </w:rPr>
        <w:t>, </w:t>
      </w:r>
      <w:r w:rsidRPr="00D720CF">
        <w:rPr>
          <w:rFonts w:ascii="Arial" w:hAnsi="Arial" w:cs="Arial"/>
          <w:i/>
          <w:iCs/>
          <w:sz w:val="20"/>
          <w:szCs w:val="20"/>
          <w:shd w:val="clear" w:color="auto" w:fill="FFFFFF"/>
        </w:rPr>
        <w:t>11</w:t>
      </w:r>
      <w:r w:rsidRPr="00D720CF">
        <w:rPr>
          <w:rFonts w:ascii="Arial" w:hAnsi="Arial" w:cs="Arial"/>
          <w:sz w:val="20"/>
          <w:szCs w:val="20"/>
          <w:shd w:val="clear" w:color="auto" w:fill="FFFFFF"/>
        </w:rPr>
        <w:t xml:space="preserve">, 156. </w:t>
      </w:r>
      <w:hyperlink r:id="rId30" w:history="1">
        <w:r w:rsidRPr="00D720CF">
          <w:rPr>
            <w:rStyle w:val="Hyperlink"/>
            <w:rFonts w:ascii="Arial" w:hAnsi="Arial" w:cs="Arial"/>
            <w:color w:val="auto"/>
            <w:sz w:val="20"/>
            <w:szCs w:val="20"/>
            <w:shd w:val="clear" w:color="auto" w:fill="FFFFFF"/>
          </w:rPr>
          <w:t>https://doi.org/10.1186/1471-244X-11-156</w:t>
        </w:r>
      </w:hyperlink>
    </w:p>
    <w:p w14:paraId="4BD509E4" w14:textId="77777777" w:rsidR="001D40A4" w:rsidRPr="00D720CF" w:rsidRDefault="001D40A4"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010CFC66" w14:textId="2A8BCCC6" w:rsidR="004105D2" w:rsidRPr="00D720CF" w:rsidRDefault="00C048ED"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r w:rsidRPr="00D720CF">
        <w:rPr>
          <w:rFonts w:ascii="Arial" w:hAnsi="Arial" w:cs="Arial"/>
          <w:sz w:val="20"/>
          <w:szCs w:val="20"/>
          <w:shd w:val="clear" w:color="auto" w:fill="FFFFFF"/>
        </w:rPr>
        <w:t>Waltz, T.J., Powell, B.J., Fernández, M.E. </w:t>
      </w:r>
      <w:r w:rsidRPr="00D720CF">
        <w:rPr>
          <w:rFonts w:ascii="Arial" w:hAnsi="Arial" w:cs="Arial"/>
          <w:i/>
          <w:iCs/>
          <w:sz w:val="20"/>
          <w:szCs w:val="20"/>
          <w:shd w:val="clear" w:color="auto" w:fill="FFFFFF"/>
        </w:rPr>
        <w:t>et al.</w:t>
      </w:r>
      <w:r w:rsidRPr="00D720CF">
        <w:rPr>
          <w:rFonts w:ascii="Arial" w:hAnsi="Arial" w:cs="Arial"/>
          <w:sz w:val="20"/>
          <w:szCs w:val="20"/>
          <w:shd w:val="clear" w:color="auto" w:fill="FFFFFF"/>
        </w:rPr>
        <w:t> Choosing implementation strategies to address contextual barriers: diversity in recommendations and future directions. </w:t>
      </w:r>
      <w:r w:rsidRPr="00D720CF">
        <w:rPr>
          <w:rFonts w:ascii="Arial" w:hAnsi="Arial" w:cs="Arial"/>
          <w:i/>
          <w:iCs/>
          <w:sz w:val="20"/>
          <w:szCs w:val="20"/>
          <w:shd w:val="clear" w:color="auto" w:fill="FFFFFF"/>
        </w:rPr>
        <w:t>Implementation Sci</w:t>
      </w:r>
      <w:r w:rsidRPr="00D720CF">
        <w:rPr>
          <w:rFonts w:ascii="Arial" w:hAnsi="Arial" w:cs="Arial"/>
          <w:sz w:val="20"/>
          <w:szCs w:val="20"/>
          <w:shd w:val="clear" w:color="auto" w:fill="FFFFFF"/>
        </w:rPr>
        <w:t> </w:t>
      </w:r>
      <w:r w:rsidRPr="00D720CF">
        <w:rPr>
          <w:rFonts w:ascii="Arial" w:hAnsi="Arial" w:cs="Arial"/>
          <w:b/>
          <w:bCs/>
          <w:sz w:val="20"/>
          <w:szCs w:val="20"/>
          <w:shd w:val="clear" w:color="auto" w:fill="FFFFFF"/>
        </w:rPr>
        <w:t>14, </w:t>
      </w:r>
      <w:r w:rsidRPr="00D720CF">
        <w:rPr>
          <w:rFonts w:ascii="Arial" w:hAnsi="Arial" w:cs="Arial"/>
          <w:sz w:val="20"/>
          <w:szCs w:val="20"/>
          <w:shd w:val="clear" w:color="auto" w:fill="FFFFFF"/>
        </w:rPr>
        <w:t xml:space="preserve">42 (2019). </w:t>
      </w:r>
      <w:hyperlink r:id="rId31" w:history="1">
        <w:r w:rsidR="004105D2" w:rsidRPr="00D720CF">
          <w:rPr>
            <w:rStyle w:val="Hyperlink"/>
            <w:rFonts w:ascii="Arial" w:hAnsi="Arial" w:cs="Arial"/>
            <w:color w:val="auto"/>
            <w:sz w:val="20"/>
            <w:szCs w:val="20"/>
            <w:shd w:val="clear" w:color="auto" w:fill="FFFFFF"/>
          </w:rPr>
          <w:t>https://doi.org/10.1186/s13012-019-0892-4</w:t>
        </w:r>
      </w:hyperlink>
    </w:p>
    <w:p w14:paraId="1A15FB9D" w14:textId="77777777" w:rsidR="004105D2" w:rsidRPr="00D720CF" w:rsidRDefault="004105D2"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6ED8EA70" w14:textId="503B9D7F" w:rsidR="00074BC9" w:rsidRPr="00D720CF" w:rsidRDefault="00074BC9"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Style w:val="Hyperlink"/>
          <w:rFonts w:ascii="Arial" w:hAnsi="Arial" w:cs="Arial"/>
          <w:color w:val="auto"/>
          <w:sz w:val="20"/>
          <w:szCs w:val="20"/>
          <w:shd w:val="clear" w:color="auto" w:fill="FCFCFC"/>
        </w:rPr>
      </w:pPr>
      <w:r w:rsidRPr="00D720CF">
        <w:rPr>
          <w:rFonts w:ascii="Arial" w:hAnsi="Arial" w:cs="Arial"/>
          <w:sz w:val="20"/>
          <w:szCs w:val="20"/>
          <w:shd w:val="clear" w:color="auto" w:fill="FCFCFC"/>
        </w:rPr>
        <w:t>Westin, A.M.L., Barksdale, C.L. &amp; Stephan, S.H. (2014). The Effect of Waiting Time on Youth Engagement to Evidence Based Treatments. </w:t>
      </w:r>
      <w:r w:rsidRPr="00D720CF">
        <w:rPr>
          <w:rFonts w:ascii="Arial" w:hAnsi="Arial" w:cs="Arial"/>
          <w:i/>
          <w:iCs/>
          <w:sz w:val="20"/>
          <w:szCs w:val="20"/>
          <w:shd w:val="clear" w:color="auto" w:fill="FCFCFC"/>
        </w:rPr>
        <w:t>Community Ment Health J</w:t>
      </w:r>
      <w:r w:rsidRPr="00D720CF">
        <w:rPr>
          <w:rFonts w:ascii="Arial" w:hAnsi="Arial" w:cs="Arial"/>
          <w:sz w:val="20"/>
          <w:szCs w:val="20"/>
          <w:shd w:val="clear" w:color="auto" w:fill="FCFCFC"/>
        </w:rPr>
        <w:t> </w:t>
      </w:r>
      <w:r w:rsidRPr="00D720CF">
        <w:rPr>
          <w:rFonts w:ascii="Arial" w:hAnsi="Arial" w:cs="Arial"/>
          <w:b/>
          <w:bCs/>
          <w:sz w:val="20"/>
          <w:szCs w:val="20"/>
          <w:shd w:val="clear" w:color="auto" w:fill="FCFCFC"/>
        </w:rPr>
        <w:t>50, </w:t>
      </w:r>
      <w:r w:rsidRPr="00D720CF">
        <w:rPr>
          <w:rFonts w:ascii="Arial" w:hAnsi="Arial" w:cs="Arial"/>
          <w:sz w:val="20"/>
          <w:szCs w:val="20"/>
          <w:shd w:val="clear" w:color="auto" w:fill="FCFCFC"/>
        </w:rPr>
        <w:t xml:space="preserve">221–228 </w:t>
      </w:r>
      <w:hyperlink r:id="rId32" w:history="1">
        <w:r w:rsidRPr="00D720CF">
          <w:rPr>
            <w:rStyle w:val="Hyperlink"/>
            <w:rFonts w:ascii="Arial" w:hAnsi="Arial" w:cs="Arial"/>
            <w:color w:val="auto"/>
            <w:sz w:val="20"/>
            <w:szCs w:val="20"/>
            <w:shd w:val="clear" w:color="auto" w:fill="FCFCFC"/>
          </w:rPr>
          <w:t>https://doi.org/10.1007/s10597-012-9585-z</w:t>
        </w:r>
      </w:hyperlink>
    </w:p>
    <w:p w14:paraId="0B07568E" w14:textId="339032EB" w:rsidR="006414EE" w:rsidRPr="00D720CF" w:rsidRDefault="006414EE"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sz w:val="20"/>
          <w:szCs w:val="20"/>
          <w:shd w:val="clear" w:color="auto" w:fill="FFFFFF"/>
        </w:rPr>
      </w:pPr>
    </w:p>
    <w:p w14:paraId="12A6BDC8" w14:textId="1134343E" w:rsidR="00074BC9" w:rsidRPr="00D720CF" w:rsidRDefault="006414EE" w:rsidP="00D720CF">
      <w:pPr>
        <w:pStyle w:val="c-article-referencestext"/>
        <w:pBdr>
          <w:bottom w:val="single" w:sz="6" w:space="12" w:color="D5D5D5"/>
        </w:pBdr>
        <w:shd w:val="clear" w:color="auto" w:fill="FFFFFF"/>
        <w:spacing w:before="0" w:beforeAutospacing="0" w:after="0" w:afterAutospacing="0" w:line="259" w:lineRule="auto"/>
        <w:ind w:left="777" w:right="57" w:hanging="720"/>
        <w:jc w:val="both"/>
        <w:rPr>
          <w:rFonts w:ascii="Arial" w:hAnsi="Arial" w:cs="Arial"/>
          <w:color w:val="212121"/>
          <w:sz w:val="20"/>
          <w:szCs w:val="20"/>
          <w:shd w:val="clear" w:color="auto" w:fill="FFFFFF"/>
        </w:rPr>
      </w:pPr>
      <w:r w:rsidRPr="00D720CF">
        <w:rPr>
          <w:rFonts w:ascii="Arial" w:hAnsi="Arial" w:cs="Arial"/>
          <w:sz w:val="20"/>
          <w:szCs w:val="20"/>
          <w:shd w:val="clear" w:color="auto" w:fill="FFFFFF"/>
        </w:rPr>
        <w:t>Wiltsey Stirman S, Baumann AA, Miller CJ. The FRAME: an expanded framework for reporting adaptations and modifications to evidence-based interventions. Implement Sci. 2019;14(1). 10.1186/s13012-019-0898-y. </w:t>
      </w:r>
    </w:p>
    <w:bookmarkEnd w:id="0"/>
    <w:bookmarkEnd w:id="1"/>
    <w:bookmarkEnd w:id="2"/>
    <w:bookmarkEnd w:id="3"/>
    <w:bookmarkEnd w:id="4"/>
    <w:bookmarkEnd w:id="5"/>
    <w:p w14:paraId="3F8EE2F1" w14:textId="658F49A6" w:rsidR="006A46DF" w:rsidRPr="00D720CF" w:rsidRDefault="006A46DF" w:rsidP="00D720CF">
      <w:pPr>
        <w:shd w:val="clear" w:color="auto" w:fill="FFFFFF"/>
        <w:spacing w:line="259" w:lineRule="auto"/>
        <w:rPr>
          <w:rFonts w:cs="Arial"/>
          <w:sz w:val="20"/>
        </w:rPr>
      </w:pPr>
    </w:p>
    <w:sectPr w:rsidR="006A46DF" w:rsidRPr="00D720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9A5E" w14:textId="77777777" w:rsidR="009C1175" w:rsidRDefault="009C1175" w:rsidP="00F65BF2">
      <w:pPr>
        <w:spacing w:line="240" w:lineRule="auto"/>
      </w:pPr>
      <w:r>
        <w:separator/>
      </w:r>
    </w:p>
  </w:endnote>
  <w:endnote w:type="continuationSeparator" w:id="0">
    <w:p w14:paraId="32016C1D" w14:textId="77777777" w:rsidR="009C1175" w:rsidRDefault="009C1175" w:rsidP="00F65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55">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D008" w14:textId="430AF9C2" w:rsidR="00BD479E" w:rsidRPr="00BD479E" w:rsidRDefault="00BD479E">
    <w:pPr>
      <w:pStyle w:val="Footer"/>
      <w:rPr>
        <w:rFonts w:ascii="Arial" w:hAnsi="Arial" w:cs="Arial"/>
        <w:i/>
        <w:iCs/>
        <w:sz w:val="20"/>
        <w:szCs w:val="20"/>
      </w:rPr>
    </w:pPr>
    <w:r w:rsidRPr="0021623D">
      <w:rPr>
        <w:rFonts w:ascii="Arial" w:hAnsi="Arial" w:cs="Arial"/>
        <w:i/>
        <w:iCs/>
        <w:sz w:val="20"/>
        <w:szCs w:val="20"/>
      </w:rPr>
      <w:t>HWOCW</w:t>
    </w:r>
    <w:r>
      <w:rPr>
        <w:rFonts w:ascii="Arial" w:hAnsi="Arial" w:cs="Arial"/>
        <w:i/>
        <w:iCs/>
        <w:sz w:val="20"/>
        <w:szCs w:val="20"/>
      </w:rPr>
      <w:t>_</w:t>
    </w:r>
    <w:r w:rsidR="00937CA1">
      <w:rPr>
        <w:rFonts w:ascii="Arial" w:hAnsi="Arial" w:cs="Arial"/>
        <w:i/>
        <w:iCs/>
        <w:sz w:val="20"/>
        <w:szCs w:val="20"/>
      </w:rPr>
      <w:t>Protocol</w:t>
    </w:r>
    <w:r>
      <w:rPr>
        <w:rFonts w:ascii="Arial" w:hAnsi="Arial" w:cs="Arial"/>
        <w:i/>
        <w:iCs/>
        <w:sz w:val="20"/>
        <w:szCs w:val="20"/>
      </w:rPr>
      <w:t>_v</w:t>
    </w:r>
    <w:r w:rsidR="002D52F1">
      <w:rPr>
        <w:rFonts w:ascii="Arial" w:hAnsi="Arial" w:cs="Arial"/>
        <w:i/>
        <w:iCs/>
        <w:sz w:val="20"/>
        <w:szCs w:val="20"/>
      </w:rPr>
      <w:t>3</w:t>
    </w:r>
    <w:r>
      <w:rPr>
        <w:rFonts w:ascii="Arial" w:hAnsi="Arial" w:cs="Arial"/>
        <w:i/>
        <w:iCs/>
        <w:sz w:val="20"/>
        <w:szCs w:val="20"/>
      </w:rPr>
      <w:t>_</w:t>
    </w:r>
    <w:r w:rsidR="002D52F1">
      <w:rPr>
        <w:rFonts w:ascii="Arial" w:hAnsi="Arial" w:cs="Arial"/>
        <w:i/>
        <w:iCs/>
        <w:sz w:val="20"/>
        <w:szCs w:val="20"/>
      </w:rPr>
      <w:t>11</w:t>
    </w:r>
    <w:r w:rsidRPr="0021623D">
      <w:rPr>
        <w:rFonts w:ascii="Arial" w:hAnsi="Arial" w:cs="Arial"/>
        <w:i/>
        <w:iCs/>
        <w:sz w:val="20"/>
        <w:szCs w:val="20"/>
      </w:rPr>
      <w:t>_0</w:t>
    </w:r>
    <w:r w:rsidR="002D52F1">
      <w:rPr>
        <w:rFonts w:ascii="Arial" w:hAnsi="Arial" w:cs="Arial"/>
        <w:i/>
        <w:iCs/>
        <w:sz w:val="20"/>
        <w:szCs w:val="20"/>
      </w:rPr>
      <w:t>4</w:t>
    </w:r>
    <w:r w:rsidRPr="0021623D">
      <w:rPr>
        <w:rFonts w:ascii="Arial" w:hAnsi="Arial" w:cs="Arial"/>
        <w:i/>
        <w:iCs/>
        <w:sz w:val="20"/>
        <w:szCs w:val="20"/>
      </w:rPr>
      <w:t>_202</w:t>
    </w:r>
    <w:r w:rsidR="002D52F1">
      <w:rPr>
        <w:rFonts w:ascii="Arial" w:hAnsi="Arial" w:cs="Arial"/>
        <w:i/>
        <w:iCs/>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F1F" w14:textId="77777777" w:rsidR="009C1175" w:rsidRDefault="009C1175" w:rsidP="00F65BF2">
      <w:pPr>
        <w:spacing w:line="240" w:lineRule="auto"/>
      </w:pPr>
      <w:r>
        <w:separator/>
      </w:r>
    </w:p>
  </w:footnote>
  <w:footnote w:type="continuationSeparator" w:id="0">
    <w:p w14:paraId="2C3FBE67" w14:textId="77777777" w:rsidR="009C1175" w:rsidRDefault="009C1175" w:rsidP="00F65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BCAC" w14:textId="3040E9F2" w:rsidR="00F65BF2" w:rsidRPr="00253759" w:rsidRDefault="000E3B1D">
    <w:pPr>
      <w:pStyle w:val="Header"/>
      <w:rPr>
        <w:rFonts w:ascii="Arial" w:hAnsi="Arial" w:cs="Arial"/>
        <w:i/>
        <w:iCs/>
      </w:rPr>
    </w:pPr>
    <w:r w:rsidRPr="00253759">
      <w:rPr>
        <w:rFonts w:ascii="Arial" w:hAnsi="Arial" w:cs="Arial"/>
        <w:i/>
        <w:iCs/>
        <w:noProof/>
        <w:lang w:eastAsia="en-AU"/>
      </w:rPr>
      <w:drawing>
        <wp:anchor distT="0" distB="0" distL="114300" distR="114300" simplePos="0" relativeHeight="251658752" behindDoc="0" locked="0" layoutInCell="1" allowOverlap="1" wp14:anchorId="211EC48E" wp14:editId="34673FD9">
          <wp:simplePos x="0" y="0"/>
          <wp:positionH relativeFrom="column">
            <wp:posOffset>4056380</wp:posOffset>
          </wp:positionH>
          <wp:positionV relativeFrom="paragraph">
            <wp:posOffset>-151765</wp:posOffset>
          </wp:positionV>
          <wp:extent cx="2087245" cy="349250"/>
          <wp:effectExtent l="0" t="0" r="825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r w:rsidRPr="00253759">
      <w:rPr>
        <w:rFonts w:ascii="Arial" w:hAnsi="Arial" w:cs="Arial"/>
        <w:i/>
        <w:iCs/>
      </w:rPr>
      <w:t>HWOCW_Mental_Health Project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7DC"/>
    <w:multiLevelType w:val="hybridMultilevel"/>
    <w:tmpl w:val="D9BEC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C4DF0"/>
    <w:multiLevelType w:val="multilevel"/>
    <w:tmpl w:val="6E563F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B6545C2"/>
    <w:multiLevelType w:val="multilevel"/>
    <w:tmpl w:val="A954AF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6F24EC"/>
    <w:multiLevelType w:val="multilevel"/>
    <w:tmpl w:val="3B6C2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3598B"/>
    <w:multiLevelType w:val="multilevel"/>
    <w:tmpl w:val="8B0E1CE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D92414"/>
    <w:multiLevelType w:val="hybridMultilevel"/>
    <w:tmpl w:val="9B72F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DE5F2C"/>
    <w:multiLevelType w:val="multilevel"/>
    <w:tmpl w:val="5F608162"/>
    <w:lvl w:ilvl="0">
      <w:start w:val="2"/>
      <w:numFmt w:val="decimal"/>
      <w:lvlText w:val="%1."/>
      <w:lvlJc w:val="left"/>
      <w:pPr>
        <w:ind w:left="540" w:hanging="540"/>
      </w:pPr>
      <w:rPr>
        <w:rFonts w:ascii="Arial" w:hAnsi="Arial" w:cs="Arial" w:hint="default"/>
        <w:b/>
        <w:sz w:val="22"/>
      </w:rPr>
    </w:lvl>
    <w:lvl w:ilvl="1">
      <w:start w:val="1"/>
      <w:numFmt w:val="decimal"/>
      <w:lvlText w:val="%1.%2."/>
      <w:lvlJc w:val="left"/>
      <w:pPr>
        <w:ind w:left="540" w:hanging="540"/>
      </w:pPr>
      <w:rPr>
        <w:rFonts w:ascii="Arial" w:hAnsi="Arial" w:cs="Arial" w:hint="default"/>
        <w:b/>
        <w:sz w:val="22"/>
      </w:rPr>
    </w:lvl>
    <w:lvl w:ilvl="2">
      <w:start w:val="1"/>
      <w:numFmt w:val="decimal"/>
      <w:lvlText w:val="%1.%2.%3."/>
      <w:lvlJc w:val="left"/>
      <w:pPr>
        <w:ind w:left="720" w:hanging="720"/>
      </w:pPr>
      <w:rPr>
        <w:rFonts w:ascii="Arial" w:hAnsi="Arial" w:cs="Arial" w:hint="default"/>
        <w:b w:val="0"/>
        <w:bCs/>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080" w:hanging="108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440" w:hanging="1440"/>
      </w:pPr>
      <w:rPr>
        <w:rFonts w:ascii="Arial" w:hAnsi="Arial" w:cs="Arial" w:hint="default"/>
        <w:b/>
        <w:sz w:val="22"/>
      </w:rPr>
    </w:lvl>
  </w:abstractNum>
  <w:abstractNum w:abstractNumId="7" w15:restartNumberingAfterBreak="0">
    <w:nsid w:val="14426950"/>
    <w:multiLevelType w:val="multilevel"/>
    <w:tmpl w:val="F4108DEE"/>
    <w:lvl w:ilvl="0">
      <w:start w:val="1"/>
      <w:numFmt w:val="decimal"/>
      <w:lvlText w:val="%1."/>
      <w:lvlJc w:val="left"/>
      <w:pPr>
        <w:ind w:left="360" w:hanging="36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8" w15:restartNumberingAfterBreak="0">
    <w:nsid w:val="150E61D9"/>
    <w:multiLevelType w:val="hybridMultilevel"/>
    <w:tmpl w:val="076C0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5CC7A09"/>
    <w:multiLevelType w:val="multilevel"/>
    <w:tmpl w:val="184A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C4C86"/>
    <w:multiLevelType w:val="multilevel"/>
    <w:tmpl w:val="FEB4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831112"/>
    <w:multiLevelType w:val="multilevel"/>
    <w:tmpl w:val="458A31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2E5901"/>
    <w:multiLevelType w:val="multilevel"/>
    <w:tmpl w:val="9B12B14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E787CB9"/>
    <w:multiLevelType w:val="hybridMultilevel"/>
    <w:tmpl w:val="142E6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F64CEB"/>
    <w:multiLevelType w:val="multilevel"/>
    <w:tmpl w:val="3FB8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9B36FC"/>
    <w:multiLevelType w:val="multilevel"/>
    <w:tmpl w:val="3440D05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6E1133A"/>
    <w:multiLevelType w:val="hybridMultilevel"/>
    <w:tmpl w:val="751C557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95098"/>
    <w:multiLevelType w:val="multilevel"/>
    <w:tmpl w:val="234226E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4CA2D15"/>
    <w:multiLevelType w:val="hybridMultilevel"/>
    <w:tmpl w:val="1B7A7190"/>
    <w:lvl w:ilvl="0" w:tplc="AEB032A4">
      <w:start w:val="1"/>
      <w:numFmt w:val="decimal"/>
      <w:lvlText w:val="%1."/>
      <w:lvlJc w:val="left"/>
      <w:pPr>
        <w:ind w:left="560" w:hanging="560"/>
      </w:pPr>
      <w:rPr>
        <w:rFonts w:hint="default"/>
      </w:rPr>
    </w:lvl>
    <w:lvl w:ilvl="1" w:tplc="04090019">
      <w:start w:val="1"/>
      <w:numFmt w:val="lowerLetter"/>
      <w:pStyle w:val="Heading2"/>
      <w:lvlText w:val="%2."/>
      <w:lvlJc w:val="left"/>
      <w:pPr>
        <w:ind w:left="3479" w:hanging="360"/>
      </w:pPr>
    </w:lvl>
    <w:lvl w:ilvl="2" w:tplc="0409001B">
      <w:start w:val="1"/>
      <w:numFmt w:val="lowerRoman"/>
      <w:pStyle w:val="Heading3"/>
      <w:lvlText w:val="%3."/>
      <w:lvlJc w:val="right"/>
      <w:pPr>
        <w:ind w:left="1800" w:hanging="180"/>
      </w:pPr>
    </w:lvl>
    <w:lvl w:ilvl="3" w:tplc="0409000F" w:tentative="1">
      <w:start w:val="1"/>
      <w:numFmt w:val="decimal"/>
      <w:pStyle w:val="Default"/>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603A8D"/>
    <w:multiLevelType w:val="multilevel"/>
    <w:tmpl w:val="C214F2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20E236B"/>
    <w:multiLevelType w:val="multilevel"/>
    <w:tmpl w:val="11820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961329"/>
    <w:multiLevelType w:val="multilevel"/>
    <w:tmpl w:val="7E84216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7257FF9"/>
    <w:multiLevelType w:val="multilevel"/>
    <w:tmpl w:val="666E116A"/>
    <w:lvl w:ilvl="0">
      <w:start w:val="1"/>
      <w:numFmt w:val="decimal"/>
      <w:pStyle w:val="CROMSTextBullet"/>
      <w:lvlText w:val="%1."/>
      <w:lvlJc w:val="left"/>
      <w:pPr>
        <w:ind w:left="360" w:hanging="360"/>
      </w:pPr>
      <w:rPr>
        <w:rFonts w:hint="default"/>
      </w:rPr>
    </w:lvl>
    <w:lvl w:ilvl="1">
      <w:start w:val="2"/>
      <w:numFmt w:val="decimal"/>
      <w:isLgl/>
      <w:lvlText w:val="%1.%2"/>
      <w:lvlJc w:val="left"/>
      <w:pPr>
        <w:ind w:left="639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783078C"/>
    <w:multiLevelType w:val="multilevel"/>
    <w:tmpl w:val="649ACBF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7940D9B"/>
    <w:multiLevelType w:val="multilevel"/>
    <w:tmpl w:val="542A2E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AC219EE"/>
    <w:multiLevelType w:val="hybridMultilevel"/>
    <w:tmpl w:val="16647948"/>
    <w:lvl w:ilvl="0" w:tplc="49B2C1FA">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4B058A"/>
    <w:multiLevelType w:val="hybridMultilevel"/>
    <w:tmpl w:val="44E8E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463DCE"/>
    <w:multiLevelType w:val="multilevel"/>
    <w:tmpl w:val="A9CCAA5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5D0717C8"/>
    <w:multiLevelType w:val="multilevel"/>
    <w:tmpl w:val="1E32DB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02D630A"/>
    <w:multiLevelType w:val="multilevel"/>
    <w:tmpl w:val="67220E18"/>
    <w:lvl w:ilvl="0">
      <w:start w:val="1"/>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0" w15:restartNumberingAfterBreak="0">
    <w:nsid w:val="65E309AD"/>
    <w:multiLevelType w:val="singleLevel"/>
    <w:tmpl w:val="AD0AE710"/>
    <w:lvl w:ilvl="0">
      <w:start w:val="1"/>
      <w:numFmt w:val="decimal"/>
      <w:pStyle w:val="ListNumber2"/>
      <w:lvlText w:val="%1."/>
      <w:lvlJc w:val="left"/>
      <w:pPr>
        <w:tabs>
          <w:tab w:val="num" w:pos="907"/>
        </w:tabs>
        <w:ind w:left="907" w:hanging="360"/>
      </w:pPr>
      <w:rPr>
        <w:rFonts w:ascii="Arial" w:hAnsi="Arial" w:hint="default"/>
        <w:b w:val="0"/>
        <w:i w:val="0"/>
        <w:sz w:val="22"/>
      </w:rPr>
    </w:lvl>
  </w:abstractNum>
  <w:abstractNum w:abstractNumId="31" w15:restartNumberingAfterBreak="0">
    <w:nsid w:val="6A8008C3"/>
    <w:multiLevelType w:val="multilevel"/>
    <w:tmpl w:val="8956512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6C0D0A0C"/>
    <w:multiLevelType w:val="multilevel"/>
    <w:tmpl w:val="4EACA8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0257DAD"/>
    <w:multiLevelType w:val="multilevel"/>
    <w:tmpl w:val="42CCF0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72393BDC"/>
    <w:multiLevelType w:val="multilevel"/>
    <w:tmpl w:val="68227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7B5485"/>
    <w:multiLevelType w:val="multilevel"/>
    <w:tmpl w:val="625610F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5272EC6"/>
    <w:multiLevelType w:val="hybridMultilevel"/>
    <w:tmpl w:val="E256B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770805"/>
    <w:multiLevelType w:val="multilevel"/>
    <w:tmpl w:val="A9A237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3165954">
    <w:abstractNumId w:val="30"/>
  </w:num>
  <w:num w:numId="2" w16cid:durableId="53359816">
    <w:abstractNumId w:val="25"/>
  </w:num>
  <w:num w:numId="3" w16cid:durableId="602496333">
    <w:abstractNumId w:val="22"/>
  </w:num>
  <w:num w:numId="4" w16cid:durableId="340475436">
    <w:abstractNumId w:val="18"/>
  </w:num>
  <w:num w:numId="5" w16cid:durableId="1286741527">
    <w:abstractNumId w:val="16"/>
  </w:num>
  <w:num w:numId="6" w16cid:durableId="2120486229">
    <w:abstractNumId w:val="4"/>
  </w:num>
  <w:num w:numId="7" w16cid:durableId="416563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9219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3865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896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07518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54618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0925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08729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1855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2549275">
    <w:abstractNumId w:val="0"/>
  </w:num>
  <w:num w:numId="17" w16cid:durableId="1469588">
    <w:abstractNumId w:val="13"/>
  </w:num>
  <w:num w:numId="18" w16cid:durableId="161169449">
    <w:abstractNumId w:val="8"/>
  </w:num>
  <w:num w:numId="19" w16cid:durableId="206650515">
    <w:abstractNumId w:val="29"/>
  </w:num>
  <w:num w:numId="20" w16cid:durableId="671880368">
    <w:abstractNumId w:val="7"/>
  </w:num>
  <w:num w:numId="21" w16cid:durableId="1102532562">
    <w:abstractNumId w:val="36"/>
  </w:num>
  <w:num w:numId="22" w16cid:durableId="152070528">
    <w:abstractNumId w:val="9"/>
  </w:num>
  <w:num w:numId="23" w16cid:durableId="817461556">
    <w:abstractNumId w:val="3"/>
  </w:num>
  <w:num w:numId="24" w16cid:durableId="340397713">
    <w:abstractNumId w:val="33"/>
  </w:num>
  <w:num w:numId="25" w16cid:durableId="8945251">
    <w:abstractNumId w:val="21"/>
  </w:num>
  <w:num w:numId="26" w16cid:durableId="1566454673">
    <w:abstractNumId w:val="27"/>
  </w:num>
  <w:num w:numId="27" w16cid:durableId="135340115">
    <w:abstractNumId w:val="37"/>
  </w:num>
  <w:num w:numId="28" w16cid:durableId="918249981">
    <w:abstractNumId w:val="2"/>
  </w:num>
  <w:num w:numId="29" w16cid:durableId="85881476">
    <w:abstractNumId w:val="24"/>
  </w:num>
  <w:num w:numId="30" w16cid:durableId="325934846">
    <w:abstractNumId w:val="35"/>
  </w:num>
  <w:num w:numId="31" w16cid:durableId="288049109">
    <w:abstractNumId w:val="15"/>
  </w:num>
  <w:num w:numId="32" w16cid:durableId="141046274">
    <w:abstractNumId w:val="23"/>
  </w:num>
  <w:num w:numId="33" w16cid:durableId="746876210">
    <w:abstractNumId w:val="28"/>
  </w:num>
  <w:num w:numId="34" w16cid:durableId="1589844289">
    <w:abstractNumId w:val="17"/>
  </w:num>
  <w:num w:numId="35" w16cid:durableId="1681927026">
    <w:abstractNumId w:val="12"/>
  </w:num>
  <w:num w:numId="36" w16cid:durableId="1717006312">
    <w:abstractNumId w:val="26"/>
  </w:num>
  <w:num w:numId="37" w16cid:durableId="1311325315">
    <w:abstractNumId w:val="6"/>
  </w:num>
  <w:num w:numId="38" w16cid:durableId="1842307132">
    <w:abstractNumId w:val="20"/>
  </w:num>
  <w:num w:numId="39" w16cid:durableId="369454456">
    <w:abstractNumId w:val="1"/>
  </w:num>
  <w:num w:numId="40" w16cid:durableId="1734309280">
    <w:abstractNumId w:val="31"/>
  </w:num>
  <w:num w:numId="41" w16cid:durableId="1347950054">
    <w:abstractNumId w:val="32"/>
  </w:num>
  <w:num w:numId="42" w16cid:durableId="1214928249">
    <w:abstractNumId w:val="19"/>
  </w:num>
  <w:num w:numId="43" w16cid:durableId="238635556">
    <w:abstractNumId w:val="5"/>
  </w:num>
  <w:num w:numId="44" w16cid:durableId="630867179">
    <w:abstractNumId w:val="11"/>
  </w:num>
  <w:num w:numId="45" w16cid:durableId="62919303">
    <w:abstractNumId w:val="34"/>
  </w:num>
  <w:num w:numId="46" w16cid:durableId="139736515">
    <w:abstractNumId w:val="10"/>
  </w:num>
  <w:num w:numId="47" w16cid:durableId="10885801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DF"/>
    <w:rsid w:val="0000102D"/>
    <w:rsid w:val="00001401"/>
    <w:rsid w:val="000024FF"/>
    <w:rsid w:val="00003DCB"/>
    <w:rsid w:val="0000537D"/>
    <w:rsid w:val="0001077E"/>
    <w:rsid w:val="00010BA5"/>
    <w:rsid w:val="00015405"/>
    <w:rsid w:val="0001605A"/>
    <w:rsid w:val="0002244C"/>
    <w:rsid w:val="00024120"/>
    <w:rsid w:val="000241EC"/>
    <w:rsid w:val="0002440F"/>
    <w:rsid w:val="0003110F"/>
    <w:rsid w:val="00031803"/>
    <w:rsid w:val="00034446"/>
    <w:rsid w:val="00037167"/>
    <w:rsid w:val="0004077B"/>
    <w:rsid w:val="00041F65"/>
    <w:rsid w:val="00043FE3"/>
    <w:rsid w:val="0004494A"/>
    <w:rsid w:val="00045F0E"/>
    <w:rsid w:val="00046964"/>
    <w:rsid w:val="00046E09"/>
    <w:rsid w:val="0005209E"/>
    <w:rsid w:val="0005450E"/>
    <w:rsid w:val="00056D7F"/>
    <w:rsid w:val="00061DCA"/>
    <w:rsid w:val="00063CE0"/>
    <w:rsid w:val="00065803"/>
    <w:rsid w:val="00065F32"/>
    <w:rsid w:val="00070535"/>
    <w:rsid w:val="00074BC9"/>
    <w:rsid w:val="00075ED8"/>
    <w:rsid w:val="00080F6D"/>
    <w:rsid w:val="00086140"/>
    <w:rsid w:val="00087AED"/>
    <w:rsid w:val="00087EDA"/>
    <w:rsid w:val="00092490"/>
    <w:rsid w:val="00093BA4"/>
    <w:rsid w:val="00096673"/>
    <w:rsid w:val="00097575"/>
    <w:rsid w:val="000A4B10"/>
    <w:rsid w:val="000A6FAD"/>
    <w:rsid w:val="000B3C3F"/>
    <w:rsid w:val="000B41A4"/>
    <w:rsid w:val="000B41A6"/>
    <w:rsid w:val="000B4DE7"/>
    <w:rsid w:val="000B62B2"/>
    <w:rsid w:val="000C21EF"/>
    <w:rsid w:val="000C2C83"/>
    <w:rsid w:val="000C5349"/>
    <w:rsid w:val="000D0D41"/>
    <w:rsid w:val="000D0FF3"/>
    <w:rsid w:val="000D1DCE"/>
    <w:rsid w:val="000D3694"/>
    <w:rsid w:val="000D44D5"/>
    <w:rsid w:val="000E20F3"/>
    <w:rsid w:val="000E32A0"/>
    <w:rsid w:val="000E3B1D"/>
    <w:rsid w:val="000E578D"/>
    <w:rsid w:val="000E7223"/>
    <w:rsid w:val="000E7B03"/>
    <w:rsid w:val="00101FF2"/>
    <w:rsid w:val="00105254"/>
    <w:rsid w:val="00112BDF"/>
    <w:rsid w:val="00116323"/>
    <w:rsid w:val="00116B14"/>
    <w:rsid w:val="00120C64"/>
    <w:rsid w:val="00123B07"/>
    <w:rsid w:val="00125397"/>
    <w:rsid w:val="001265A7"/>
    <w:rsid w:val="00126B04"/>
    <w:rsid w:val="00127A3E"/>
    <w:rsid w:val="00127DAE"/>
    <w:rsid w:val="001469BA"/>
    <w:rsid w:val="00147539"/>
    <w:rsid w:val="00150102"/>
    <w:rsid w:val="001515E6"/>
    <w:rsid w:val="00154EB9"/>
    <w:rsid w:val="00154F9C"/>
    <w:rsid w:val="00157C4C"/>
    <w:rsid w:val="00157C73"/>
    <w:rsid w:val="00160498"/>
    <w:rsid w:val="00160AF8"/>
    <w:rsid w:val="00161B99"/>
    <w:rsid w:val="001630DF"/>
    <w:rsid w:val="001671BD"/>
    <w:rsid w:val="00167E49"/>
    <w:rsid w:val="00181150"/>
    <w:rsid w:val="001845AB"/>
    <w:rsid w:val="001845F8"/>
    <w:rsid w:val="00186CD5"/>
    <w:rsid w:val="00193EF6"/>
    <w:rsid w:val="0019427C"/>
    <w:rsid w:val="0019782C"/>
    <w:rsid w:val="00197DF3"/>
    <w:rsid w:val="001A6535"/>
    <w:rsid w:val="001A7396"/>
    <w:rsid w:val="001B140C"/>
    <w:rsid w:val="001B29CF"/>
    <w:rsid w:val="001B4095"/>
    <w:rsid w:val="001C175D"/>
    <w:rsid w:val="001C3108"/>
    <w:rsid w:val="001C511B"/>
    <w:rsid w:val="001C6AE1"/>
    <w:rsid w:val="001D1027"/>
    <w:rsid w:val="001D103D"/>
    <w:rsid w:val="001D40A4"/>
    <w:rsid w:val="001D613D"/>
    <w:rsid w:val="001D6285"/>
    <w:rsid w:val="001E0657"/>
    <w:rsid w:val="001E2370"/>
    <w:rsid w:val="001E29E2"/>
    <w:rsid w:val="001E7E56"/>
    <w:rsid w:val="001F0951"/>
    <w:rsid w:val="001F1784"/>
    <w:rsid w:val="001F2EBA"/>
    <w:rsid w:val="001F65DB"/>
    <w:rsid w:val="001F7AD5"/>
    <w:rsid w:val="00201C16"/>
    <w:rsid w:val="00210D72"/>
    <w:rsid w:val="002126D5"/>
    <w:rsid w:val="00215183"/>
    <w:rsid w:val="00215464"/>
    <w:rsid w:val="00222303"/>
    <w:rsid w:val="00225534"/>
    <w:rsid w:val="002313BE"/>
    <w:rsid w:val="00232704"/>
    <w:rsid w:val="00235293"/>
    <w:rsid w:val="0023614C"/>
    <w:rsid w:val="00237322"/>
    <w:rsid w:val="00237409"/>
    <w:rsid w:val="0024169B"/>
    <w:rsid w:val="00244769"/>
    <w:rsid w:val="00245F1F"/>
    <w:rsid w:val="00250467"/>
    <w:rsid w:val="00250470"/>
    <w:rsid w:val="002523F0"/>
    <w:rsid w:val="00253724"/>
    <w:rsid w:val="00253759"/>
    <w:rsid w:val="00260A80"/>
    <w:rsid w:val="00261753"/>
    <w:rsid w:val="002624C3"/>
    <w:rsid w:val="00262573"/>
    <w:rsid w:val="002655F7"/>
    <w:rsid w:val="002671A1"/>
    <w:rsid w:val="00271288"/>
    <w:rsid w:val="0027285C"/>
    <w:rsid w:val="00274FCB"/>
    <w:rsid w:val="00275E02"/>
    <w:rsid w:val="00291B68"/>
    <w:rsid w:val="0029298D"/>
    <w:rsid w:val="00293E22"/>
    <w:rsid w:val="00293F0D"/>
    <w:rsid w:val="00295ABC"/>
    <w:rsid w:val="00297AC0"/>
    <w:rsid w:val="002A11C1"/>
    <w:rsid w:val="002A75D5"/>
    <w:rsid w:val="002B2BB4"/>
    <w:rsid w:val="002B3264"/>
    <w:rsid w:val="002B3719"/>
    <w:rsid w:val="002C14A2"/>
    <w:rsid w:val="002C3147"/>
    <w:rsid w:val="002C3EAD"/>
    <w:rsid w:val="002C3FC9"/>
    <w:rsid w:val="002C55BD"/>
    <w:rsid w:val="002D0492"/>
    <w:rsid w:val="002D52F1"/>
    <w:rsid w:val="002E100D"/>
    <w:rsid w:val="002E3E30"/>
    <w:rsid w:val="002E42FE"/>
    <w:rsid w:val="002E4865"/>
    <w:rsid w:val="002E6E7A"/>
    <w:rsid w:val="002E6F26"/>
    <w:rsid w:val="002E75E6"/>
    <w:rsid w:val="002F396B"/>
    <w:rsid w:val="002F5426"/>
    <w:rsid w:val="002F6763"/>
    <w:rsid w:val="003006ED"/>
    <w:rsid w:val="00300D23"/>
    <w:rsid w:val="00302E10"/>
    <w:rsid w:val="003030C9"/>
    <w:rsid w:val="0030360F"/>
    <w:rsid w:val="003059CF"/>
    <w:rsid w:val="00312844"/>
    <w:rsid w:val="003221C9"/>
    <w:rsid w:val="0032384C"/>
    <w:rsid w:val="00323D06"/>
    <w:rsid w:val="00324575"/>
    <w:rsid w:val="00324879"/>
    <w:rsid w:val="00330F35"/>
    <w:rsid w:val="0033304A"/>
    <w:rsid w:val="003342BF"/>
    <w:rsid w:val="003351DB"/>
    <w:rsid w:val="003369E9"/>
    <w:rsid w:val="00343988"/>
    <w:rsid w:val="003476B2"/>
    <w:rsid w:val="00347818"/>
    <w:rsid w:val="00347BA5"/>
    <w:rsid w:val="00347D8C"/>
    <w:rsid w:val="00353CF2"/>
    <w:rsid w:val="00355181"/>
    <w:rsid w:val="003578DD"/>
    <w:rsid w:val="00362044"/>
    <w:rsid w:val="00372381"/>
    <w:rsid w:val="00375108"/>
    <w:rsid w:val="003752E2"/>
    <w:rsid w:val="00375F94"/>
    <w:rsid w:val="00381061"/>
    <w:rsid w:val="00390AA4"/>
    <w:rsid w:val="00395F71"/>
    <w:rsid w:val="00396492"/>
    <w:rsid w:val="003966E3"/>
    <w:rsid w:val="00396BAF"/>
    <w:rsid w:val="00397059"/>
    <w:rsid w:val="003A2844"/>
    <w:rsid w:val="003A2D1D"/>
    <w:rsid w:val="003A355D"/>
    <w:rsid w:val="003A651E"/>
    <w:rsid w:val="003A6B87"/>
    <w:rsid w:val="003A7400"/>
    <w:rsid w:val="003B2ABB"/>
    <w:rsid w:val="003B5991"/>
    <w:rsid w:val="003B5A91"/>
    <w:rsid w:val="003B799A"/>
    <w:rsid w:val="003C0663"/>
    <w:rsid w:val="003C0EB6"/>
    <w:rsid w:val="003C1561"/>
    <w:rsid w:val="003C6D11"/>
    <w:rsid w:val="003D0B47"/>
    <w:rsid w:val="003D1AF7"/>
    <w:rsid w:val="003D3B86"/>
    <w:rsid w:val="003D5BDB"/>
    <w:rsid w:val="003E5AE0"/>
    <w:rsid w:val="003E6551"/>
    <w:rsid w:val="00403557"/>
    <w:rsid w:val="004105D2"/>
    <w:rsid w:val="00411393"/>
    <w:rsid w:val="00411F0C"/>
    <w:rsid w:val="00414B5A"/>
    <w:rsid w:val="00414D4A"/>
    <w:rsid w:val="00426903"/>
    <w:rsid w:val="00431AEB"/>
    <w:rsid w:val="00435547"/>
    <w:rsid w:val="00442D22"/>
    <w:rsid w:val="00442EAE"/>
    <w:rsid w:val="00442EBB"/>
    <w:rsid w:val="00442EE0"/>
    <w:rsid w:val="0044546F"/>
    <w:rsid w:val="00453DF1"/>
    <w:rsid w:val="0045501E"/>
    <w:rsid w:val="00456C67"/>
    <w:rsid w:val="0045727D"/>
    <w:rsid w:val="00470DF8"/>
    <w:rsid w:val="00471636"/>
    <w:rsid w:val="00471E98"/>
    <w:rsid w:val="00472661"/>
    <w:rsid w:val="00472707"/>
    <w:rsid w:val="00475D05"/>
    <w:rsid w:val="00476249"/>
    <w:rsid w:val="00482468"/>
    <w:rsid w:val="004871E5"/>
    <w:rsid w:val="00491E08"/>
    <w:rsid w:val="00493900"/>
    <w:rsid w:val="00493920"/>
    <w:rsid w:val="00493BAA"/>
    <w:rsid w:val="00497D92"/>
    <w:rsid w:val="00497DDE"/>
    <w:rsid w:val="004A02A5"/>
    <w:rsid w:val="004A0B91"/>
    <w:rsid w:val="004A11C9"/>
    <w:rsid w:val="004B3B48"/>
    <w:rsid w:val="004C183C"/>
    <w:rsid w:val="004C386E"/>
    <w:rsid w:val="004C3B63"/>
    <w:rsid w:val="004C50D8"/>
    <w:rsid w:val="004C6E42"/>
    <w:rsid w:val="004D499A"/>
    <w:rsid w:val="004E2FCC"/>
    <w:rsid w:val="004E63DA"/>
    <w:rsid w:val="004E7D68"/>
    <w:rsid w:val="004F051A"/>
    <w:rsid w:val="004F1889"/>
    <w:rsid w:val="004F1B73"/>
    <w:rsid w:val="004F1F50"/>
    <w:rsid w:val="004F2704"/>
    <w:rsid w:val="004F5971"/>
    <w:rsid w:val="004F679D"/>
    <w:rsid w:val="00501636"/>
    <w:rsid w:val="00501D9F"/>
    <w:rsid w:val="005053EB"/>
    <w:rsid w:val="005061F2"/>
    <w:rsid w:val="00511863"/>
    <w:rsid w:val="00516CFD"/>
    <w:rsid w:val="00520266"/>
    <w:rsid w:val="005206DE"/>
    <w:rsid w:val="00520BBC"/>
    <w:rsid w:val="00524E3B"/>
    <w:rsid w:val="0052568C"/>
    <w:rsid w:val="00526337"/>
    <w:rsid w:val="005267F9"/>
    <w:rsid w:val="0052707D"/>
    <w:rsid w:val="00530762"/>
    <w:rsid w:val="00533792"/>
    <w:rsid w:val="00535E8D"/>
    <w:rsid w:val="00541E6E"/>
    <w:rsid w:val="0054541D"/>
    <w:rsid w:val="0054623F"/>
    <w:rsid w:val="00547E0A"/>
    <w:rsid w:val="00551E7D"/>
    <w:rsid w:val="0055269F"/>
    <w:rsid w:val="00553ACE"/>
    <w:rsid w:val="00554177"/>
    <w:rsid w:val="00560012"/>
    <w:rsid w:val="00560DFD"/>
    <w:rsid w:val="00562FFB"/>
    <w:rsid w:val="00563CE5"/>
    <w:rsid w:val="00565ECD"/>
    <w:rsid w:val="0056623A"/>
    <w:rsid w:val="00571741"/>
    <w:rsid w:val="005760AC"/>
    <w:rsid w:val="0059220F"/>
    <w:rsid w:val="00592EEA"/>
    <w:rsid w:val="00593636"/>
    <w:rsid w:val="00596F86"/>
    <w:rsid w:val="005A03BA"/>
    <w:rsid w:val="005A2834"/>
    <w:rsid w:val="005A4FEC"/>
    <w:rsid w:val="005A7F6C"/>
    <w:rsid w:val="005B4EE6"/>
    <w:rsid w:val="005B68E7"/>
    <w:rsid w:val="005B745A"/>
    <w:rsid w:val="005C0C0A"/>
    <w:rsid w:val="005C4440"/>
    <w:rsid w:val="005C66D2"/>
    <w:rsid w:val="005C6F86"/>
    <w:rsid w:val="005C7A64"/>
    <w:rsid w:val="005D117A"/>
    <w:rsid w:val="005D14CD"/>
    <w:rsid w:val="005D3D84"/>
    <w:rsid w:val="005D46F6"/>
    <w:rsid w:val="005D611D"/>
    <w:rsid w:val="005D7C2A"/>
    <w:rsid w:val="005E141E"/>
    <w:rsid w:val="005E17B8"/>
    <w:rsid w:val="005E1AA1"/>
    <w:rsid w:val="005E4232"/>
    <w:rsid w:val="005E7333"/>
    <w:rsid w:val="005E78C0"/>
    <w:rsid w:val="005F28FE"/>
    <w:rsid w:val="005F2E0F"/>
    <w:rsid w:val="005F3DDC"/>
    <w:rsid w:val="005F6AB9"/>
    <w:rsid w:val="00600112"/>
    <w:rsid w:val="00601F59"/>
    <w:rsid w:val="006077D2"/>
    <w:rsid w:val="00611DD1"/>
    <w:rsid w:val="00612D56"/>
    <w:rsid w:val="0061572E"/>
    <w:rsid w:val="00621E3B"/>
    <w:rsid w:val="00623E03"/>
    <w:rsid w:val="006265A9"/>
    <w:rsid w:val="0063085C"/>
    <w:rsid w:val="00631002"/>
    <w:rsid w:val="006315B6"/>
    <w:rsid w:val="00632640"/>
    <w:rsid w:val="00633A47"/>
    <w:rsid w:val="006404F3"/>
    <w:rsid w:val="006414EE"/>
    <w:rsid w:val="00646D30"/>
    <w:rsid w:val="00650369"/>
    <w:rsid w:val="00651190"/>
    <w:rsid w:val="00652EF0"/>
    <w:rsid w:val="00653EAF"/>
    <w:rsid w:val="00654010"/>
    <w:rsid w:val="00654896"/>
    <w:rsid w:val="00660F84"/>
    <w:rsid w:val="00662967"/>
    <w:rsid w:val="00663C8D"/>
    <w:rsid w:val="00664C0A"/>
    <w:rsid w:val="00664CF1"/>
    <w:rsid w:val="006673A2"/>
    <w:rsid w:val="00667F90"/>
    <w:rsid w:val="00670C07"/>
    <w:rsid w:val="00673DFF"/>
    <w:rsid w:val="00680DD0"/>
    <w:rsid w:val="006817FC"/>
    <w:rsid w:val="00687847"/>
    <w:rsid w:val="0069199B"/>
    <w:rsid w:val="00697D21"/>
    <w:rsid w:val="006A11DF"/>
    <w:rsid w:val="006A11EF"/>
    <w:rsid w:val="006A188A"/>
    <w:rsid w:val="006A3551"/>
    <w:rsid w:val="006A46DF"/>
    <w:rsid w:val="006A53FF"/>
    <w:rsid w:val="006A5E52"/>
    <w:rsid w:val="006B0051"/>
    <w:rsid w:val="006B5052"/>
    <w:rsid w:val="006B7B2E"/>
    <w:rsid w:val="006C1990"/>
    <w:rsid w:val="006C1CB5"/>
    <w:rsid w:val="006C5DFE"/>
    <w:rsid w:val="006D3927"/>
    <w:rsid w:val="006D4179"/>
    <w:rsid w:val="006E00B2"/>
    <w:rsid w:val="006E1971"/>
    <w:rsid w:val="006E246D"/>
    <w:rsid w:val="006E6152"/>
    <w:rsid w:val="006E6ABA"/>
    <w:rsid w:val="006E7275"/>
    <w:rsid w:val="006F2D30"/>
    <w:rsid w:val="006F2DD6"/>
    <w:rsid w:val="006F2EF9"/>
    <w:rsid w:val="006F43B0"/>
    <w:rsid w:val="006F6568"/>
    <w:rsid w:val="006F7306"/>
    <w:rsid w:val="0070139C"/>
    <w:rsid w:val="0070214E"/>
    <w:rsid w:val="007023CB"/>
    <w:rsid w:val="00702A73"/>
    <w:rsid w:val="007057B4"/>
    <w:rsid w:val="00706F94"/>
    <w:rsid w:val="00711C18"/>
    <w:rsid w:val="00716965"/>
    <w:rsid w:val="0072131A"/>
    <w:rsid w:val="0072421C"/>
    <w:rsid w:val="00724FD9"/>
    <w:rsid w:val="00725A81"/>
    <w:rsid w:val="007266D9"/>
    <w:rsid w:val="00732628"/>
    <w:rsid w:val="00733E58"/>
    <w:rsid w:val="00741E1F"/>
    <w:rsid w:val="00742852"/>
    <w:rsid w:val="007457F7"/>
    <w:rsid w:val="00747665"/>
    <w:rsid w:val="007517D1"/>
    <w:rsid w:val="0075356E"/>
    <w:rsid w:val="00754476"/>
    <w:rsid w:val="00756E16"/>
    <w:rsid w:val="00757542"/>
    <w:rsid w:val="007673C7"/>
    <w:rsid w:val="00774971"/>
    <w:rsid w:val="0077759E"/>
    <w:rsid w:val="00782689"/>
    <w:rsid w:val="00786D8D"/>
    <w:rsid w:val="00792721"/>
    <w:rsid w:val="00794150"/>
    <w:rsid w:val="007957E4"/>
    <w:rsid w:val="00795EB3"/>
    <w:rsid w:val="007A0149"/>
    <w:rsid w:val="007A2C83"/>
    <w:rsid w:val="007A3A09"/>
    <w:rsid w:val="007A67EF"/>
    <w:rsid w:val="007A6E51"/>
    <w:rsid w:val="007B04F9"/>
    <w:rsid w:val="007B45AD"/>
    <w:rsid w:val="007B67C5"/>
    <w:rsid w:val="007B7247"/>
    <w:rsid w:val="007C1096"/>
    <w:rsid w:val="007C1F67"/>
    <w:rsid w:val="007C4541"/>
    <w:rsid w:val="007C5C33"/>
    <w:rsid w:val="007C67EF"/>
    <w:rsid w:val="007D0BB5"/>
    <w:rsid w:val="007D1577"/>
    <w:rsid w:val="007D22BC"/>
    <w:rsid w:val="007D2D1D"/>
    <w:rsid w:val="007D32D7"/>
    <w:rsid w:val="007D377B"/>
    <w:rsid w:val="007D4C61"/>
    <w:rsid w:val="007D6111"/>
    <w:rsid w:val="007D795E"/>
    <w:rsid w:val="007E45CB"/>
    <w:rsid w:val="007E6F1B"/>
    <w:rsid w:val="007F1E35"/>
    <w:rsid w:val="007F20D4"/>
    <w:rsid w:val="007F3C8D"/>
    <w:rsid w:val="007F7A6B"/>
    <w:rsid w:val="00805668"/>
    <w:rsid w:val="00810402"/>
    <w:rsid w:val="00812039"/>
    <w:rsid w:val="008210E0"/>
    <w:rsid w:val="00822F6D"/>
    <w:rsid w:val="0082329A"/>
    <w:rsid w:val="0082559A"/>
    <w:rsid w:val="00832C48"/>
    <w:rsid w:val="00837ABE"/>
    <w:rsid w:val="008405FA"/>
    <w:rsid w:val="00841296"/>
    <w:rsid w:val="00844CEB"/>
    <w:rsid w:val="00846606"/>
    <w:rsid w:val="00847E0A"/>
    <w:rsid w:val="0085055F"/>
    <w:rsid w:val="008507F6"/>
    <w:rsid w:val="00852498"/>
    <w:rsid w:val="00857688"/>
    <w:rsid w:val="008616BA"/>
    <w:rsid w:val="00862914"/>
    <w:rsid w:val="008660F8"/>
    <w:rsid w:val="00871177"/>
    <w:rsid w:val="0087118C"/>
    <w:rsid w:val="00874A90"/>
    <w:rsid w:val="00875386"/>
    <w:rsid w:val="008755C7"/>
    <w:rsid w:val="008774FA"/>
    <w:rsid w:val="008806D2"/>
    <w:rsid w:val="008844F0"/>
    <w:rsid w:val="008847D0"/>
    <w:rsid w:val="008848CF"/>
    <w:rsid w:val="00885DE6"/>
    <w:rsid w:val="00886198"/>
    <w:rsid w:val="00886204"/>
    <w:rsid w:val="00887391"/>
    <w:rsid w:val="0089030A"/>
    <w:rsid w:val="00893664"/>
    <w:rsid w:val="00895466"/>
    <w:rsid w:val="008A3890"/>
    <w:rsid w:val="008B139C"/>
    <w:rsid w:val="008B6522"/>
    <w:rsid w:val="008B71EE"/>
    <w:rsid w:val="008C1D1B"/>
    <w:rsid w:val="008C3B4F"/>
    <w:rsid w:val="008C401F"/>
    <w:rsid w:val="008C599A"/>
    <w:rsid w:val="008C5C23"/>
    <w:rsid w:val="008C682C"/>
    <w:rsid w:val="008D0DB5"/>
    <w:rsid w:val="008D1BC3"/>
    <w:rsid w:val="008D31BD"/>
    <w:rsid w:val="008E0811"/>
    <w:rsid w:val="008E3A32"/>
    <w:rsid w:val="008E5E05"/>
    <w:rsid w:val="008E63DC"/>
    <w:rsid w:val="008F0890"/>
    <w:rsid w:val="008F1BFA"/>
    <w:rsid w:val="008F2431"/>
    <w:rsid w:val="008F5133"/>
    <w:rsid w:val="008F74D7"/>
    <w:rsid w:val="008F77B3"/>
    <w:rsid w:val="00900FE9"/>
    <w:rsid w:val="00920C70"/>
    <w:rsid w:val="009256A3"/>
    <w:rsid w:val="0093077A"/>
    <w:rsid w:val="009329EF"/>
    <w:rsid w:val="00933299"/>
    <w:rsid w:val="00937CA1"/>
    <w:rsid w:val="00940611"/>
    <w:rsid w:val="00941496"/>
    <w:rsid w:val="00944A86"/>
    <w:rsid w:val="00946DC6"/>
    <w:rsid w:val="00951BF7"/>
    <w:rsid w:val="0095628A"/>
    <w:rsid w:val="00960743"/>
    <w:rsid w:val="00960A54"/>
    <w:rsid w:val="009631E3"/>
    <w:rsid w:val="009647B5"/>
    <w:rsid w:val="00965CF1"/>
    <w:rsid w:val="00966D9F"/>
    <w:rsid w:val="0096788F"/>
    <w:rsid w:val="0097095A"/>
    <w:rsid w:val="0097622C"/>
    <w:rsid w:val="009778EB"/>
    <w:rsid w:val="00980E42"/>
    <w:rsid w:val="0098261C"/>
    <w:rsid w:val="00994909"/>
    <w:rsid w:val="00994D3B"/>
    <w:rsid w:val="00997C17"/>
    <w:rsid w:val="009A1602"/>
    <w:rsid w:val="009A32A0"/>
    <w:rsid w:val="009A3F58"/>
    <w:rsid w:val="009B1F8D"/>
    <w:rsid w:val="009B456D"/>
    <w:rsid w:val="009B4893"/>
    <w:rsid w:val="009B5139"/>
    <w:rsid w:val="009B6077"/>
    <w:rsid w:val="009C06C9"/>
    <w:rsid w:val="009C1175"/>
    <w:rsid w:val="009C694F"/>
    <w:rsid w:val="009C7D56"/>
    <w:rsid w:val="009D224F"/>
    <w:rsid w:val="009D38D5"/>
    <w:rsid w:val="009D5249"/>
    <w:rsid w:val="009E312B"/>
    <w:rsid w:val="009E3D87"/>
    <w:rsid w:val="009E4034"/>
    <w:rsid w:val="009E4A63"/>
    <w:rsid w:val="009E6279"/>
    <w:rsid w:val="009F41F8"/>
    <w:rsid w:val="009F549F"/>
    <w:rsid w:val="00A01C79"/>
    <w:rsid w:val="00A03BA7"/>
    <w:rsid w:val="00A05635"/>
    <w:rsid w:val="00A05BEF"/>
    <w:rsid w:val="00A06B1D"/>
    <w:rsid w:val="00A100EB"/>
    <w:rsid w:val="00A12914"/>
    <w:rsid w:val="00A164B5"/>
    <w:rsid w:val="00A16756"/>
    <w:rsid w:val="00A2159C"/>
    <w:rsid w:val="00A23509"/>
    <w:rsid w:val="00A31CDB"/>
    <w:rsid w:val="00A32AF5"/>
    <w:rsid w:val="00A37824"/>
    <w:rsid w:val="00A434B6"/>
    <w:rsid w:val="00A43E93"/>
    <w:rsid w:val="00A46812"/>
    <w:rsid w:val="00A522FF"/>
    <w:rsid w:val="00A52324"/>
    <w:rsid w:val="00A53C2C"/>
    <w:rsid w:val="00A64817"/>
    <w:rsid w:val="00A65281"/>
    <w:rsid w:val="00A66CCE"/>
    <w:rsid w:val="00A705C8"/>
    <w:rsid w:val="00A715FD"/>
    <w:rsid w:val="00A71B4B"/>
    <w:rsid w:val="00A72541"/>
    <w:rsid w:val="00A736E1"/>
    <w:rsid w:val="00A73D28"/>
    <w:rsid w:val="00A7477D"/>
    <w:rsid w:val="00A74C70"/>
    <w:rsid w:val="00A77DA5"/>
    <w:rsid w:val="00A818F5"/>
    <w:rsid w:val="00A86572"/>
    <w:rsid w:val="00AB0E80"/>
    <w:rsid w:val="00AB3B4A"/>
    <w:rsid w:val="00AB4CE8"/>
    <w:rsid w:val="00AB537B"/>
    <w:rsid w:val="00AB674D"/>
    <w:rsid w:val="00AB7329"/>
    <w:rsid w:val="00AC0A15"/>
    <w:rsid w:val="00AC3959"/>
    <w:rsid w:val="00AC46AF"/>
    <w:rsid w:val="00AC535C"/>
    <w:rsid w:val="00AC5D0C"/>
    <w:rsid w:val="00AC66F5"/>
    <w:rsid w:val="00AD1ADA"/>
    <w:rsid w:val="00AD1E88"/>
    <w:rsid w:val="00AD4318"/>
    <w:rsid w:val="00AD46EC"/>
    <w:rsid w:val="00AD6358"/>
    <w:rsid w:val="00AD6F43"/>
    <w:rsid w:val="00AD7923"/>
    <w:rsid w:val="00AD7938"/>
    <w:rsid w:val="00AE0E7B"/>
    <w:rsid w:val="00AE1135"/>
    <w:rsid w:val="00AE13A3"/>
    <w:rsid w:val="00AE3CFC"/>
    <w:rsid w:val="00AE705C"/>
    <w:rsid w:val="00AF430A"/>
    <w:rsid w:val="00B03059"/>
    <w:rsid w:val="00B04D7B"/>
    <w:rsid w:val="00B0574B"/>
    <w:rsid w:val="00B076BF"/>
    <w:rsid w:val="00B079EC"/>
    <w:rsid w:val="00B1005A"/>
    <w:rsid w:val="00B131BA"/>
    <w:rsid w:val="00B202A1"/>
    <w:rsid w:val="00B32297"/>
    <w:rsid w:val="00B322BC"/>
    <w:rsid w:val="00B34236"/>
    <w:rsid w:val="00B34F89"/>
    <w:rsid w:val="00B35E73"/>
    <w:rsid w:val="00B36B30"/>
    <w:rsid w:val="00B42889"/>
    <w:rsid w:val="00B46005"/>
    <w:rsid w:val="00B460EE"/>
    <w:rsid w:val="00B46CC7"/>
    <w:rsid w:val="00B4773C"/>
    <w:rsid w:val="00B60C0D"/>
    <w:rsid w:val="00B63F6A"/>
    <w:rsid w:val="00B64EB0"/>
    <w:rsid w:val="00B662EF"/>
    <w:rsid w:val="00B665E7"/>
    <w:rsid w:val="00B7079C"/>
    <w:rsid w:val="00B728F5"/>
    <w:rsid w:val="00B74C03"/>
    <w:rsid w:val="00B74CB3"/>
    <w:rsid w:val="00B75B27"/>
    <w:rsid w:val="00B75E94"/>
    <w:rsid w:val="00B76307"/>
    <w:rsid w:val="00B77FD7"/>
    <w:rsid w:val="00B8119E"/>
    <w:rsid w:val="00B8410F"/>
    <w:rsid w:val="00B87487"/>
    <w:rsid w:val="00B87990"/>
    <w:rsid w:val="00B916A2"/>
    <w:rsid w:val="00B91D5C"/>
    <w:rsid w:val="00B921D0"/>
    <w:rsid w:val="00B92D15"/>
    <w:rsid w:val="00B9402A"/>
    <w:rsid w:val="00B940F7"/>
    <w:rsid w:val="00B96402"/>
    <w:rsid w:val="00BA18A7"/>
    <w:rsid w:val="00BA1992"/>
    <w:rsid w:val="00BA59A3"/>
    <w:rsid w:val="00BA735A"/>
    <w:rsid w:val="00BB0C5C"/>
    <w:rsid w:val="00BB1A90"/>
    <w:rsid w:val="00BB4C84"/>
    <w:rsid w:val="00BB5A2C"/>
    <w:rsid w:val="00BB6AD8"/>
    <w:rsid w:val="00BB6D2D"/>
    <w:rsid w:val="00BC285B"/>
    <w:rsid w:val="00BC298B"/>
    <w:rsid w:val="00BC51A6"/>
    <w:rsid w:val="00BC5F94"/>
    <w:rsid w:val="00BD0365"/>
    <w:rsid w:val="00BD0738"/>
    <w:rsid w:val="00BD1B7D"/>
    <w:rsid w:val="00BD364B"/>
    <w:rsid w:val="00BD479E"/>
    <w:rsid w:val="00BE3D09"/>
    <w:rsid w:val="00BE4CA1"/>
    <w:rsid w:val="00BF1280"/>
    <w:rsid w:val="00BF6731"/>
    <w:rsid w:val="00C01665"/>
    <w:rsid w:val="00C047FA"/>
    <w:rsid w:val="00C048ED"/>
    <w:rsid w:val="00C058EF"/>
    <w:rsid w:val="00C05CEA"/>
    <w:rsid w:val="00C103A7"/>
    <w:rsid w:val="00C1206A"/>
    <w:rsid w:val="00C140B5"/>
    <w:rsid w:val="00C204F6"/>
    <w:rsid w:val="00C21D79"/>
    <w:rsid w:val="00C24A64"/>
    <w:rsid w:val="00C25245"/>
    <w:rsid w:val="00C27E95"/>
    <w:rsid w:val="00C32601"/>
    <w:rsid w:val="00C32BB2"/>
    <w:rsid w:val="00C3501C"/>
    <w:rsid w:val="00C408F9"/>
    <w:rsid w:val="00C41430"/>
    <w:rsid w:val="00C4162C"/>
    <w:rsid w:val="00C41EF9"/>
    <w:rsid w:val="00C42BA9"/>
    <w:rsid w:val="00C463D9"/>
    <w:rsid w:val="00C57699"/>
    <w:rsid w:val="00C57A85"/>
    <w:rsid w:val="00C57F71"/>
    <w:rsid w:val="00C61DBA"/>
    <w:rsid w:val="00C6277F"/>
    <w:rsid w:val="00C66A0D"/>
    <w:rsid w:val="00C67BF9"/>
    <w:rsid w:val="00C7077B"/>
    <w:rsid w:val="00C7272D"/>
    <w:rsid w:val="00C73294"/>
    <w:rsid w:val="00C742AF"/>
    <w:rsid w:val="00C76F0F"/>
    <w:rsid w:val="00C80EAF"/>
    <w:rsid w:val="00C8162F"/>
    <w:rsid w:val="00C82A70"/>
    <w:rsid w:val="00C84994"/>
    <w:rsid w:val="00C90D4C"/>
    <w:rsid w:val="00C91373"/>
    <w:rsid w:val="00C94A49"/>
    <w:rsid w:val="00C952C4"/>
    <w:rsid w:val="00C96B7B"/>
    <w:rsid w:val="00C96CD5"/>
    <w:rsid w:val="00C96E59"/>
    <w:rsid w:val="00CA3377"/>
    <w:rsid w:val="00CB132D"/>
    <w:rsid w:val="00CB2650"/>
    <w:rsid w:val="00CB7287"/>
    <w:rsid w:val="00CB7CBC"/>
    <w:rsid w:val="00CC02DC"/>
    <w:rsid w:val="00CC5F03"/>
    <w:rsid w:val="00CD19D8"/>
    <w:rsid w:val="00CD30A0"/>
    <w:rsid w:val="00CD3FE0"/>
    <w:rsid w:val="00CD58E3"/>
    <w:rsid w:val="00CE115D"/>
    <w:rsid w:val="00CE3C54"/>
    <w:rsid w:val="00CE3EC7"/>
    <w:rsid w:val="00CE4A3B"/>
    <w:rsid w:val="00CE7189"/>
    <w:rsid w:val="00CF035F"/>
    <w:rsid w:val="00CF0B12"/>
    <w:rsid w:val="00CF4589"/>
    <w:rsid w:val="00CF4B39"/>
    <w:rsid w:val="00CF5A9B"/>
    <w:rsid w:val="00CF712B"/>
    <w:rsid w:val="00D036B7"/>
    <w:rsid w:val="00D05378"/>
    <w:rsid w:val="00D14018"/>
    <w:rsid w:val="00D1435F"/>
    <w:rsid w:val="00D155E1"/>
    <w:rsid w:val="00D15D00"/>
    <w:rsid w:val="00D2355A"/>
    <w:rsid w:val="00D23CD3"/>
    <w:rsid w:val="00D23F4F"/>
    <w:rsid w:val="00D26366"/>
    <w:rsid w:val="00D264F7"/>
    <w:rsid w:val="00D27B1D"/>
    <w:rsid w:val="00D357DD"/>
    <w:rsid w:val="00D358B8"/>
    <w:rsid w:val="00D37618"/>
    <w:rsid w:val="00D44239"/>
    <w:rsid w:val="00D45657"/>
    <w:rsid w:val="00D459EA"/>
    <w:rsid w:val="00D468F0"/>
    <w:rsid w:val="00D523BB"/>
    <w:rsid w:val="00D54124"/>
    <w:rsid w:val="00D5450E"/>
    <w:rsid w:val="00D54C88"/>
    <w:rsid w:val="00D61F9C"/>
    <w:rsid w:val="00D62568"/>
    <w:rsid w:val="00D64650"/>
    <w:rsid w:val="00D720CF"/>
    <w:rsid w:val="00D7262C"/>
    <w:rsid w:val="00D72DA4"/>
    <w:rsid w:val="00D73A7C"/>
    <w:rsid w:val="00D75B55"/>
    <w:rsid w:val="00D762F2"/>
    <w:rsid w:val="00D77281"/>
    <w:rsid w:val="00D77BE4"/>
    <w:rsid w:val="00D82B37"/>
    <w:rsid w:val="00D85473"/>
    <w:rsid w:val="00D91CF1"/>
    <w:rsid w:val="00D93D59"/>
    <w:rsid w:val="00D974BD"/>
    <w:rsid w:val="00DA00ED"/>
    <w:rsid w:val="00DA2DE4"/>
    <w:rsid w:val="00DA4EFC"/>
    <w:rsid w:val="00DA7975"/>
    <w:rsid w:val="00DB0956"/>
    <w:rsid w:val="00DB0FA8"/>
    <w:rsid w:val="00DB10C9"/>
    <w:rsid w:val="00DB1456"/>
    <w:rsid w:val="00DB5C4E"/>
    <w:rsid w:val="00DB6BD9"/>
    <w:rsid w:val="00DB6FF2"/>
    <w:rsid w:val="00DB7039"/>
    <w:rsid w:val="00DB7FB4"/>
    <w:rsid w:val="00DC0270"/>
    <w:rsid w:val="00DC2B10"/>
    <w:rsid w:val="00DC6A45"/>
    <w:rsid w:val="00DC7628"/>
    <w:rsid w:val="00DC7A5B"/>
    <w:rsid w:val="00DD03AC"/>
    <w:rsid w:val="00DD0D53"/>
    <w:rsid w:val="00DD3BEE"/>
    <w:rsid w:val="00DD419A"/>
    <w:rsid w:val="00DD6E0E"/>
    <w:rsid w:val="00DE07EF"/>
    <w:rsid w:val="00DE0B8C"/>
    <w:rsid w:val="00DE1D22"/>
    <w:rsid w:val="00DE3B47"/>
    <w:rsid w:val="00DE7A7E"/>
    <w:rsid w:val="00DF1234"/>
    <w:rsid w:val="00DF3B6C"/>
    <w:rsid w:val="00DF482C"/>
    <w:rsid w:val="00DF72FC"/>
    <w:rsid w:val="00E063ED"/>
    <w:rsid w:val="00E11BCE"/>
    <w:rsid w:val="00E1262B"/>
    <w:rsid w:val="00E148BB"/>
    <w:rsid w:val="00E17794"/>
    <w:rsid w:val="00E2063F"/>
    <w:rsid w:val="00E206B6"/>
    <w:rsid w:val="00E20FA1"/>
    <w:rsid w:val="00E2335F"/>
    <w:rsid w:val="00E23A50"/>
    <w:rsid w:val="00E252BF"/>
    <w:rsid w:val="00E27D70"/>
    <w:rsid w:val="00E40121"/>
    <w:rsid w:val="00E40AE9"/>
    <w:rsid w:val="00E441F2"/>
    <w:rsid w:val="00E454B3"/>
    <w:rsid w:val="00E47413"/>
    <w:rsid w:val="00E51136"/>
    <w:rsid w:val="00E511C9"/>
    <w:rsid w:val="00E51A79"/>
    <w:rsid w:val="00E6129C"/>
    <w:rsid w:val="00E62072"/>
    <w:rsid w:val="00E637F9"/>
    <w:rsid w:val="00E6412B"/>
    <w:rsid w:val="00E64781"/>
    <w:rsid w:val="00E65AA8"/>
    <w:rsid w:val="00E65CF8"/>
    <w:rsid w:val="00E661CD"/>
    <w:rsid w:val="00E663DD"/>
    <w:rsid w:val="00E67C8A"/>
    <w:rsid w:val="00E725D3"/>
    <w:rsid w:val="00E73441"/>
    <w:rsid w:val="00E76C5E"/>
    <w:rsid w:val="00E776A5"/>
    <w:rsid w:val="00E77B58"/>
    <w:rsid w:val="00E81221"/>
    <w:rsid w:val="00E82E67"/>
    <w:rsid w:val="00E83A93"/>
    <w:rsid w:val="00E83BCF"/>
    <w:rsid w:val="00E843E3"/>
    <w:rsid w:val="00E90181"/>
    <w:rsid w:val="00E92B5A"/>
    <w:rsid w:val="00E93800"/>
    <w:rsid w:val="00EA19C6"/>
    <w:rsid w:val="00EA1AAF"/>
    <w:rsid w:val="00EA1BC1"/>
    <w:rsid w:val="00EA3908"/>
    <w:rsid w:val="00EA4FCE"/>
    <w:rsid w:val="00EB05F1"/>
    <w:rsid w:val="00EB12AB"/>
    <w:rsid w:val="00EB1C8B"/>
    <w:rsid w:val="00EB3F29"/>
    <w:rsid w:val="00EB4907"/>
    <w:rsid w:val="00EB5B70"/>
    <w:rsid w:val="00EB60B8"/>
    <w:rsid w:val="00EB658E"/>
    <w:rsid w:val="00EC3FBC"/>
    <w:rsid w:val="00EC63BE"/>
    <w:rsid w:val="00EC70C9"/>
    <w:rsid w:val="00EC7DFF"/>
    <w:rsid w:val="00ED275B"/>
    <w:rsid w:val="00ED6A97"/>
    <w:rsid w:val="00ED72EB"/>
    <w:rsid w:val="00EE07C1"/>
    <w:rsid w:val="00EE0E36"/>
    <w:rsid w:val="00EE2460"/>
    <w:rsid w:val="00EE30D1"/>
    <w:rsid w:val="00EE33B7"/>
    <w:rsid w:val="00EE53CA"/>
    <w:rsid w:val="00EE6455"/>
    <w:rsid w:val="00EE6EDA"/>
    <w:rsid w:val="00EF5687"/>
    <w:rsid w:val="00EF5AEA"/>
    <w:rsid w:val="00EF6BCF"/>
    <w:rsid w:val="00F015C9"/>
    <w:rsid w:val="00F103C6"/>
    <w:rsid w:val="00F107C2"/>
    <w:rsid w:val="00F110A6"/>
    <w:rsid w:val="00F12832"/>
    <w:rsid w:val="00F17541"/>
    <w:rsid w:val="00F20711"/>
    <w:rsid w:val="00F23221"/>
    <w:rsid w:val="00F274BD"/>
    <w:rsid w:val="00F31269"/>
    <w:rsid w:val="00F32B12"/>
    <w:rsid w:val="00F35343"/>
    <w:rsid w:val="00F401D6"/>
    <w:rsid w:val="00F42A6D"/>
    <w:rsid w:val="00F42DF0"/>
    <w:rsid w:val="00F43272"/>
    <w:rsid w:val="00F433D0"/>
    <w:rsid w:val="00F52BC9"/>
    <w:rsid w:val="00F5589D"/>
    <w:rsid w:val="00F55B22"/>
    <w:rsid w:val="00F56282"/>
    <w:rsid w:val="00F568D1"/>
    <w:rsid w:val="00F56E42"/>
    <w:rsid w:val="00F60E18"/>
    <w:rsid w:val="00F61FDA"/>
    <w:rsid w:val="00F62F41"/>
    <w:rsid w:val="00F639B0"/>
    <w:rsid w:val="00F6422B"/>
    <w:rsid w:val="00F65BF2"/>
    <w:rsid w:val="00F7187D"/>
    <w:rsid w:val="00F76B9B"/>
    <w:rsid w:val="00F76FB7"/>
    <w:rsid w:val="00F80B4E"/>
    <w:rsid w:val="00F8103F"/>
    <w:rsid w:val="00F828C8"/>
    <w:rsid w:val="00F861BD"/>
    <w:rsid w:val="00F86DA9"/>
    <w:rsid w:val="00F87647"/>
    <w:rsid w:val="00F87820"/>
    <w:rsid w:val="00FA0CF4"/>
    <w:rsid w:val="00FA1DAF"/>
    <w:rsid w:val="00FA2518"/>
    <w:rsid w:val="00FA7F6F"/>
    <w:rsid w:val="00FB061D"/>
    <w:rsid w:val="00FB6C06"/>
    <w:rsid w:val="00FC22D8"/>
    <w:rsid w:val="00FC3DBD"/>
    <w:rsid w:val="00FC42F1"/>
    <w:rsid w:val="00FC6621"/>
    <w:rsid w:val="00FC6979"/>
    <w:rsid w:val="00FC7FB3"/>
    <w:rsid w:val="00FD3C0A"/>
    <w:rsid w:val="00FD4CDF"/>
    <w:rsid w:val="00FE3AF3"/>
    <w:rsid w:val="00FE4335"/>
    <w:rsid w:val="00FE4A13"/>
    <w:rsid w:val="00FE6CB7"/>
    <w:rsid w:val="00FF1BF6"/>
    <w:rsid w:val="00FF2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4554B"/>
  <w15:chartTrackingRefBased/>
  <w15:docId w15:val="{6B1FEE8E-A3BE-41C8-8BC2-09EA2420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6DF"/>
    <w:pPr>
      <w:spacing w:after="0" w:line="274" w:lineRule="auto"/>
    </w:pPr>
    <w:rPr>
      <w:rFonts w:ascii="Arial" w:eastAsia="Times New Roman" w:hAnsi="Arial" w:cs="Times New Roman"/>
      <w:szCs w:val="20"/>
      <w:lang w:val="en-US"/>
    </w:rPr>
  </w:style>
  <w:style w:type="paragraph" w:styleId="Heading1">
    <w:name w:val="heading 1"/>
    <w:aliases w:val="CROMS_Heading 1"/>
    <w:basedOn w:val="CROMSText"/>
    <w:next w:val="CROMSText"/>
    <w:link w:val="Heading1Char"/>
    <w:autoRedefine/>
    <w:qFormat/>
    <w:rsid w:val="00A37824"/>
    <w:pPr>
      <w:keepNext/>
      <w:pageBreakBefore/>
      <w:numPr>
        <w:numId w:val="6"/>
      </w:numPr>
      <w:shd w:val="clear" w:color="auto" w:fill="FFFFFF"/>
      <w:spacing w:before="0" w:after="0" w:line="288" w:lineRule="exact"/>
      <w:outlineLvl w:val="0"/>
    </w:pPr>
    <w:rPr>
      <w:rFonts w:eastAsia="Times New Roman" w:cs="Arial"/>
      <w:b/>
      <w:bCs/>
      <w:caps/>
      <w:kern w:val="32"/>
      <w:sz w:val="22"/>
      <w:lang w:eastAsia="en-ZA"/>
    </w:rPr>
  </w:style>
  <w:style w:type="paragraph" w:styleId="Heading2">
    <w:name w:val="heading 2"/>
    <w:aliases w:val="CROMS_Heading 2"/>
    <w:basedOn w:val="Normal"/>
    <w:next w:val="CROMSText"/>
    <w:link w:val="Heading2Char"/>
    <w:qFormat/>
    <w:rsid w:val="006A46DF"/>
    <w:pPr>
      <w:keepNext/>
      <w:numPr>
        <w:ilvl w:val="1"/>
        <w:numId w:val="4"/>
      </w:numPr>
      <w:spacing w:after="120" w:line="240" w:lineRule="auto"/>
      <w:ind w:left="1080"/>
      <w:jc w:val="both"/>
      <w:outlineLvl w:val="1"/>
    </w:pPr>
    <w:rPr>
      <w:b/>
      <w:iCs/>
      <w:kern w:val="32"/>
      <w:sz w:val="24"/>
      <w:szCs w:val="24"/>
    </w:rPr>
  </w:style>
  <w:style w:type="paragraph" w:styleId="Heading3">
    <w:name w:val="heading 3"/>
    <w:aliases w:val="CROMS_Heading 3"/>
    <w:basedOn w:val="Heading2"/>
    <w:next w:val="CROMSText"/>
    <w:link w:val="Heading3Char"/>
    <w:uiPriority w:val="2"/>
    <w:qFormat/>
    <w:rsid w:val="006A46DF"/>
    <w:pPr>
      <w:numPr>
        <w:ilvl w:val="2"/>
      </w:numPr>
      <w:outlineLvl w:val="2"/>
    </w:pPr>
    <w:rPr>
      <w:bCs/>
      <w:i/>
      <w:szCs w:val="26"/>
    </w:rPr>
  </w:style>
  <w:style w:type="paragraph" w:styleId="Heading4">
    <w:name w:val="heading 4"/>
    <w:aliases w:val="Bullets"/>
    <w:basedOn w:val="ListParagraph"/>
    <w:next w:val="Normal"/>
    <w:link w:val="Heading4Char"/>
    <w:uiPriority w:val="9"/>
    <w:unhideWhenUsed/>
    <w:qFormat/>
    <w:rsid w:val="006A46DF"/>
    <w:pPr>
      <w:tabs>
        <w:tab w:val="num" w:pos="720"/>
      </w:tabs>
      <w:spacing w:after="200" w:line="276" w:lineRule="auto"/>
      <w:ind w:hanging="720"/>
      <w:outlineLvl w:val="3"/>
    </w:pPr>
    <w:rPr>
      <w:rFonts w:eastAsiaTheme="minorHAnsi" w:cstheme="minorBidi"/>
      <w:sz w:val="24"/>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OMS_Heading 1 Char"/>
    <w:basedOn w:val="DefaultParagraphFont"/>
    <w:link w:val="Heading1"/>
    <w:rsid w:val="00A37824"/>
    <w:rPr>
      <w:rFonts w:ascii="Arial" w:eastAsia="Times New Roman" w:hAnsi="Arial" w:cs="Arial"/>
      <w:b/>
      <w:bCs/>
      <w:caps/>
      <w:kern w:val="32"/>
      <w:shd w:val="clear" w:color="auto" w:fill="FFFFFF"/>
      <w:lang w:val="en-US" w:eastAsia="en-ZA"/>
    </w:rPr>
  </w:style>
  <w:style w:type="character" w:customStyle="1" w:styleId="Heading2Char">
    <w:name w:val="Heading 2 Char"/>
    <w:aliases w:val="CROMS_Heading 2 Char"/>
    <w:basedOn w:val="DefaultParagraphFont"/>
    <w:link w:val="Heading2"/>
    <w:uiPriority w:val="9"/>
    <w:rsid w:val="006A46DF"/>
    <w:rPr>
      <w:rFonts w:ascii="Arial" w:eastAsia="Times New Roman" w:hAnsi="Arial" w:cs="Times New Roman"/>
      <w:b/>
      <w:iCs/>
      <w:kern w:val="32"/>
      <w:sz w:val="24"/>
      <w:szCs w:val="24"/>
      <w:lang w:val="en-US"/>
    </w:rPr>
  </w:style>
  <w:style w:type="character" w:customStyle="1" w:styleId="Heading3Char">
    <w:name w:val="Heading 3 Char"/>
    <w:aliases w:val="CROMS_Heading 3 Char"/>
    <w:basedOn w:val="DefaultParagraphFont"/>
    <w:link w:val="Heading3"/>
    <w:uiPriority w:val="2"/>
    <w:rsid w:val="006A46DF"/>
    <w:rPr>
      <w:rFonts w:ascii="Arial" w:eastAsia="Times New Roman" w:hAnsi="Arial" w:cs="Times New Roman"/>
      <w:b/>
      <w:bCs/>
      <w:i/>
      <w:iCs/>
      <w:kern w:val="32"/>
      <w:sz w:val="24"/>
      <w:szCs w:val="26"/>
      <w:lang w:val="en-US"/>
    </w:rPr>
  </w:style>
  <w:style w:type="paragraph" w:styleId="BodyText">
    <w:name w:val="Body Text"/>
    <w:aliases w:val="b,Char Char,Body text Char,Char Char Char Char,Char Char Char"/>
    <w:basedOn w:val="Normal"/>
    <w:link w:val="BodyTextChar"/>
    <w:rsid w:val="006A46DF"/>
    <w:pPr>
      <w:spacing w:before="240"/>
    </w:pPr>
  </w:style>
  <w:style w:type="character" w:customStyle="1" w:styleId="BodyTextChar">
    <w:name w:val="Body Text Char"/>
    <w:aliases w:val="b Char,Char Char Char1,Body text Char Char,Char Char Char Char Char,Char Char Char Char1"/>
    <w:basedOn w:val="DefaultParagraphFont"/>
    <w:link w:val="BodyText"/>
    <w:rsid w:val="006A46DF"/>
    <w:rPr>
      <w:rFonts w:ascii="Arial" w:eastAsia="Times New Roman" w:hAnsi="Arial" w:cs="Times New Roman"/>
      <w:szCs w:val="20"/>
      <w:lang w:val="en-US"/>
    </w:rPr>
  </w:style>
  <w:style w:type="paragraph" w:styleId="CommentText">
    <w:name w:val="annotation text"/>
    <w:basedOn w:val="Normal"/>
    <w:link w:val="CommentTextChar"/>
    <w:uiPriority w:val="99"/>
    <w:rsid w:val="006A46DF"/>
    <w:pPr>
      <w:spacing w:line="240" w:lineRule="auto"/>
    </w:pPr>
    <w:rPr>
      <w:sz w:val="20"/>
    </w:rPr>
  </w:style>
  <w:style w:type="character" w:customStyle="1" w:styleId="CommentTextChar">
    <w:name w:val="Comment Text Char"/>
    <w:basedOn w:val="DefaultParagraphFont"/>
    <w:link w:val="CommentText"/>
    <w:uiPriority w:val="99"/>
    <w:rsid w:val="006A46DF"/>
    <w:rPr>
      <w:rFonts w:ascii="Arial" w:eastAsia="Times New Roman" w:hAnsi="Arial" w:cs="Times New Roman"/>
      <w:sz w:val="20"/>
      <w:szCs w:val="20"/>
      <w:lang w:val="en-US"/>
    </w:rPr>
  </w:style>
  <w:style w:type="paragraph" w:styleId="NormalWeb">
    <w:name w:val="Normal (Web)"/>
    <w:basedOn w:val="Normal"/>
    <w:link w:val="NormalWebChar"/>
    <w:uiPriority w:val="99"/>
    <w:rsid w:val="006A46DF"/>
    <w:pPr>
      <w:spacing w:before="100" w:beforeAutospacing="1" w:after="100" w:afterAutospacing="1" w:line="288" w:lineRule="atLeast"/>
    </w:pPr>
    <w:rPr>
      <w:rFonts w:ascii="Verdana" w:hAnsi="Verdana"/>
      <w:sz w:val="18"/>
      <w:szCs w:val="18"/>
    </w:rPr>
  </w:style>
  <w:style w:type="paragraph" w:styleId="ListParagraph">
    <w:name w:val="List Paragraph"/>
    <w:aliases w:val="List Paragraph1,List Paragraph11,Bullet point,Recommendation,List Paragraph Number,Dot Point,bullet point list,Indented Bullet Solid,Bullet Point,L,Bullet points,Content descriptions,Bulleted Para,NFP GP Bulleted List,List Paragraph2"/>
    <w:basedOn w:val="Normal"/>
    <w:link w:val="ListParagraphChar"/>
    <w:uiPriority w:val="34"/>
    <w:qFormat/>
    <w:rsid w:val="006A46DF"/>
    <w:pPr>
      <w:ind w:left="720"/>
      <w:contextualSpacing/>
    </w:pPr>
  </w:style>
  <w:style w:type="paragraph" w:customStyle="1" w:styleId="CROMSText">
    <w:name w:val="CROMS_Text"/>
    <w:basedOn w:val="BodyText"/>
    <w:uiPriority w:val="99"/>
    <w:qFormat/>
    <w:rsid w:val="006A46DF"/>
    <w:pPr>
      <w:spacing w:before="120" w:after="240" w:line="240" w:lineRule="auto"/>
    </w:pPr>
    <w:rPr>
      <w:rFonts w:eastAsia="Calibri"/>
      <w:sz w:val="24"/>
      <w:szCs w:val="22"/>
    </w:rPr>
  </w:style>
  <w:style w:type="paragraph" w:customStyle="1" w:styleId="CROMSInstruction">
    <w:name w:val="CROMS_Instruction"/>
    <w:basedOn w:val="BodyText"/>
    <w:uiPriority w:val="17"/>
    <w:qFormat/>
    <w:rsid w:val="006A46DF"/>
    <w:pPr>
      <w:spacing w:before="120" w:after="120" w:line="240" w:lineRule="auto"/>
    </w:pPr>
    <w:rPr>
      <w:i/>
      <w:iCs/>
      <w:color w:val="44546A" w:themeColor="text2"/>
      <w:sz w:val="24"/>
    </w:rPr>
  </w:style>
  <w:style w:type="paragraph" w:customStyle="1" w:styleId="CROMSTextBullet">
    <w:name w:val="CROMS_Text_Bullet"/>
    <w:basedOn w:val="ListBullet"/>
    <w:qFormat/>
    <w:rsid w:val="006A46DF"/>
    <w:pPr>
      <w:numPr>
        <w:numId w:val="3"/>
      </w:numPr>
      <w:tabs>
        <w:tab w:val="num" w:pos="360"/>
      </w:tabs>
      <w:spacing w:after="120"/>
      <w:contextualSpacing w:val="0"/>
    </w:pPr>
    <w:rPr>
      <w:sz w:val="24"/>
      <w:szCs w:val="24"/>
    </w:rPr>
  </w:style>
  <w:style w:type="paragraph" w:customStyle="1" w:styleId="CROMSInstructionalTextBullets">
    <w:name w:val="CROMS_Instructional Text_Bullets"/>
    <w:basedOn w:val="CROMSInstruction"/>
    <w:qFormat/>
    <w:rsid w:val="006A46DF"/>
    <w:pPr>
      <w:tabs>
        <w:tab w:val="num" w:pos="907"/>
      </w:tabs>
      <w:ind w:left="907" w:hanging="360"/>
    </w:pPr>
  </w:style>
  <w:style w:type="paragraph" w:customStyle="1" w:styleId="text">
    <w:name w:val="text"/>
    <w:basedOn w:val="Normal"/>
    <w:link w:val="textChar"/>
    <w:rsid w:val="006A46DF"/>
    <w:pPr>
      <w:autoSpaceDE w:val="0"/>
      <w:autoSpaceDN w:val="0"/>
      <w:spacing w:after="120" w:line="240" w:lineRule="auto"/>
    </w:pPr>
    <w:rPr>
      <w:rFonts w:cs="Arial"/>
      <w:szCs w:val="22"/>
    </w:rPr>
  </w:style>
  <w:style w:type="character" w:customStyle="1" w:styleId="textChar">
    <w:name w:val="text Char"/>
    <w:link w:val="text"/>
    <w:rsid w:val="006A46DF"/>
    <w:rPr>
      <w:rFonts w:ascii="Arial" w:eastAsia="Times New Roman" w:hAnsi="Arial" w:cs="Arial"/>
      <w:lang w:val="en-US"/>
    </w:rPr>
  </w:style>
  <w:style w:type="paragraph" w:customStyle="1" w:styleId="Default">
    <w:name w:val="Default"/>
    <w:rsid w:val="006A46DF"/>
    <w:pPr>
      <w:numPr>
        <w:ilvl w:val="3"/>
        <w:numId w:val="4"/>
      </w:numPr>
      <w:autoSpaceDE w:val="0"/>
      <w:autoSpaceDN w:val="0"/>
      <w:adjustRightInd w:val="0"/>
      <w:spacing w:after="120" w:line="240" w:lineRule="auto"/>
      <w:jc w:val="both"/>
    </w:pPr>
    <w:rPr>
      <w:rFonts w:ascii="Arial" w:hAnsi="Arial" w:cs="Arial"/>
      <w:b/>
      <w:bCs/>
      <w:color w:val="000000"/>
      <w:sz w:val="24"/>
      <w:szCs w:val="24"/>
      <w:lang w:val="en-ZA"/>
    </w:rPr>
  </w:style>
  <w:style w:type="character" w:customStyle="1" w:styleId="ListParagraphChar">
    <w:name w:val="List Paragraph Char"/>
    <w:aliases w:val="List Paragraph1 Char,List Paragraph11 Char,Bullet point Char,Recommendation Char,List Paragraph Number Char,Dot Point Char,bullet point list Char,Indented Bullet Solid Char,Bullet Point Char,L Char,Bullet points Char"/>
    <w:link w:val="ListParagraph"/>
    <w:uiPriority w:val="34"/>
    <w:qFormat/>
    <w:rsid w:val="006A46DF"/>
    <w:rPr>
      <w:rFonts w:ascii="Arial" w:eastAsia="Times New Roman" w:hAnsi="Arial" w:cs="Times New Roman"/>
      <w:szCs w:val="20"/>
      <w:lang w:val="en-US"/>
    </w:rPr>
  </w:style>
  <w:style w:type="paragraph" w:customStyle="1" w:styleId="p">
    <w:name w:val="p"/>
    <w:basedOn w:val="Normal"/>
    <w:rsid w:val="006A46DF"/>
    <w:pPr>
      <w:spacing w:before="100" w:beforeAutospacing="1" w:after="100" w:afterAutospacing="1" w:line="240" w:lineRule="auto"/>
    </w:pPr>
    <w:rPr>
      <w:rFonts w:ascii="Times New Roman" w:hAnsi="Times New Roman"/>
      <w:sz w:val="24"/>
      <w:szCs w:val="24"/>
      <w:lang w:val="en-ZA" w:eastAsia="en-ZA"/>
    </w:rPr>
  </w:style>
  <w:style w:type="character" w:customStyle="1" w:styleId="NormalWebChar">
    <w:name w:val="Normal (Web) Char"/>
    <w:link w:val="NormalWeb"/>
    <w:uiPriority w:val="99"/>
    <w:rsid w:val="006A46DF"/>
    <w:rPr>
      <w:rFonts w:ascii="Verdana" w:eastAsia="Times New Roman" w:hAnsi="Verdana" w:cs="Times New Roman"/>
      <w:sz w:val="18"/>
      <w:szCs w:val="18"/>
      <w:lang w:val="en-US"/>
    </w:rPr>
  </w:style>
  <w:style w:type="paragraph" w:styleId="HTMLPreformatted">
    <w:name w:val="HTML Preformatted"/>
    <w:basedOn w:val="Normal"/>
    <w:link w:val="HTMLPreformattedChar"/>
    <w:rsid w:val="006A46DF"/>
    <w:pPr>
      <w:autoSpaceDE w:val="0"/>
      <w:autoSpaceDN w:val="0"/>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6A46DF"/>
    <w:rPr>
      <w:rFonts w:ascii="Courier New" w:eastAsia="Times New Roman" w:hAnsi="Courier New" w:cs="Courier New"/>
      <w:sz w:val="20"/>
      <w:szCs w:val="20"/>
      <w:lang w:val="en-US"/>
    </w:rPr>
  </w:style>
  <w:style w:type="paragraph" w:customStyle="1" w:styleId="Body">
    <w:name w:val="Body"/>
    <w:rsid w:val="006A46DF"/>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paragraph" w:styleId="ListBullet">
    <w:name w:val="List Bullet"/>
    <w:basedOn w:val="Normal"/>
    <w:uiPriority w:val="99"/>
    <w:semiHidden/>
    <w:unhideWhenUsed/>
    <w:rsid w:val="006A46DF"/>
    <w:pPr>
      <w:tabs>
        <w:tab w:val="num" w:pos="907"/>
      </w:tabs>
      <w:ind w:left="907" w:hanging="360"/>
      <w:contextualSpacing/>
    </w:pPr>
  </w:style>
  <w:style w:type="character" w:customStyle="1" w:styleId="Heading4Char">
    <w:name w:val="Heading 4 Char"/>
    <w:aliases w:val="Bullets Char"/>
    <w:basedOn w:val="DefaultParagraphFont"/>
    <w:link w:val="Heading4"/>
    <w:uiPriority w:val="9"/>
    <w:rsid w:val="006A46DF"/>
    <w:rPr>
      <w:rFonts w:ascii="Arial" w:hAnsi="Arial"/>
      <w:sz w:val="24"/>
    </w:rPr>
  </w:style>
  <w:style w:type="paragraph" w:styleId="Header">
    <w:name w:val="header"/>
    <w:basedOn w:val="Normal"/>
    <w:link w:val="HeaderChar"/>
    <w:uiPriority w:val="99"/>
    <w:unhideWhenUsed/>
    <w:rsid w:val="006A46DF"/>
    <w:pPr>
      <w:tabs>
        <w:tab w:val="center" w:pos="4513"/>
        <w:tab w:val="right" w:pos="9026"/>
      </w:tabs>
      <w:spacing w:line="240" w:lineRule="auto"/>
    </w:pPr>
    <w:rPr>
      <w:rFonts w:asciiTheme="minorHAnsi" w:eastAsiaTheme="minorHAnsi" w:hAnsiTheme="minorHAnsi" w:cstheme="minorBidi"/>
      <w:szCs w:val="22"/>
      <w:lang w:val="en-AU"/>
    </w:rPr>
  </w:style>
  <w:style w:type="character" w:customStyle="1" w:styleId="HeaderChar">
    <w:name w:val="Header Char"/>
    <w:basedOn w:val="DefaultParagraphFont"/>
    <w:link w:val="Header"/>
    <w:uiPriority w:val="99"/>
    <w:rsid w:val="006A46DF"/>
  </w:style>
  <w:style w:type="paragraph" w:styleId="Footer">
    <w:name w:val="footer"/>
    <w:basedOn w:val="Normal"/>
    <w:link w:val="FooterChar"/>
    <w:uiPriority w:val="99"/>
    <w:unhideWhenUsed/>
    <w:rsid w:val="006A46DF"/>
    <w:pPr>
      <w:tabs>
        <w:tab w:val="center" w:pos="4513"/>
        <w:tab w:val="right" w:pos="9026"/>
      </w:tabs>
      <w:spacing w:line="240" w:lineRule="auto"/>
    </w:pPr>
    <w:rPr>
      <w:rFonts w:asciiTheme="minorHAnsi" w:eastAsiaTheme="minorHAnsi" w:hAnsiTheme="minorHAnsi" w:cstheme="minorBidi"/>
      <w:szCs w:val="22"/>
      <w:lang w:val="en-AU"/>
    </w:rPr>
  </w:style>
  <w:style w:type="character" w:customStyle="1" w:styleId="FooterChar">
    <w:name w:val="Footer Char"/>
    <w:basedOn w:val="DefaultParagraphFont"/>
    <w:link w:val="Footer"/>
    <w:uiPriority w:val="99"/>
    <w:rsid w:val="006A46DF"/>
  </w:style>
  <w:style w:type="character" w:styleId="CommentReference">
    <w:name w:val="annotation reference"/>
    <w:basedOn w:val="DefaultParagraphFont"/>
    <w:uiPriority w:val="99"/>
    <w:unhideWhenUsed/>
    <w:rsid w:val="006A46DF"/>
    <w:rPr>
      <w:sz w:val="16"/>
      <w:szCs w:val="16"/>
    </w:rPr>
  </w:style>
  <w:style w:type="paragraph" w:styleId="PlainText">
    <w:name w:val="Plain Text"/>
    <w:basedOn w:val="Normal"/>
    <w:link w:val="PlainTextChar"/>
    <w:rsid w:val="006A46DF"/>
    <w:pPr>
      <w:spacing w:line="240" w:lineRule="auto"/>
    </w:pPr>
    <w:rPr>
      <w:rFonts w:ascii="Univers 55" w:hAnsi="Univers 55"/>
    </w:rPr>
  </w:style>
  <w:style w:type="character" w:customStyle="1" w:styleId="PlainTextChar">
    <w:name w:val="Plain Text Char"/>
    <w:basedOn w:val="DefaultParagraphFont"/>
    <w:link w:val="PlainText"/>
    <w:rsid w:val="006A46DF"/>
    <w:rPr>
      <w:rFonts w:ascii="Univers 55" w:eastAsia="Times New Roman" w:hAnsi="Univers 55" w:cs="Times New Roman"/>
      <w:szCs w:val="20"/>
      <w:lang w:val="en-US"/>
    </w:rPr>
  </w:style>
  <w:style w:type="paragraph" w:styleId="NoSpacing">
    <w:name w:val="No Spacing"/>
    <w:basedOn w:val="Normal"/>
    <w:link w:val="NoSpacingChar"/>
    <w:uiPriority w:val="1"/>
    <w:qFormat/>
    <w:rsid w:val="006A46DF"/>
    <w:pPr>
      <w:spacing w:line="240" w:lineRule="auto"/>
    </w:pPr>
    <w:rPr>
      <w:rFonts w:asciiTheme="minorHAnsi" w:eastAsiaTheme="minorEastAsia" w:hAnsiTheme="minorHAnsi" w:cstheme="minorBidi"/>
      <w:szCs w:val="22"/>
      <w:lang w:val="en-ZA"/>
    </w:rPr>
  </w:style>
  <w:style w:type="character" w:customStyle="1" w:styleId="NoSpacingChar">
    <w:name w:val="No Spacing Char"/>
    <w:basedOn w:val="DefaultParagraphFont"/>
    <w:link w:val="NoSpacing"/>
    <w:uiPriority w:val="1"/>
    <w:rsid w:val="006A46DF"/>
    <w:rPr>
      <w:rFonts w:eastAsiaTheme="minorEastAsia"/>
      <w:lang w:val="en-ZA"/>
    </w:rPr>
  </w:style>
  <w:style w:type="paragraph" w:styleId="CommentSubject">
    <w:name w:val="annotation subject"/>
    <w:basedOn w:val="CommentText"/>
    <w:next w:val="CommentText"/>
    <w:link w:val="CommentSubjectChar"/>
    <w:uiPriority w:val="99"/>
    <w:semiHidden/>
    <w:unhideWhenUsed/>
    <w:rsid w:val="006A46DF"/>
    <w:pPr>
      <w:spacing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6A46DF"/>
    <w:rPr>
      <w:rFonts w:ascii="Arial" w:eastAsia="Times New Roman" w:hAnsi="Arial" w:cs="Times New Roman"/>
      <w:b/>
      <w:bCs/>
      <w:sz w:val="20"/>
      <w:szCs w:val="20"/>
      <w:lang w:val="en-US"/>
    </w:rPr>
  </w:style>
  <w:style w:type="character" w:styleId="PageNumber">
    <w:name w:val="page number"/>
    <w:basedOn w:val="DefaultParagraphFont"/>
    <w:rsid w:val="006A46DF"/>
  </w:style>
  <w:style w:type="character" w:styleId="Hyperlink">
    <w:name w:val="Hyperlink"/>
    <w:basedOn w:val="DefaultParagraphFont"/>
    <w:unhideWhenUsed/>
    <w:rsid w:val="006A46DF"/>
    <w:rPr>
      <w:color w:val="0000FF"/>
      <w:u w:val="single"/>
    </w:rPr>
  </w:style>
  <w:style w:type="character" w:styleId="FollowedHyperlink">
    <w:name w:val="FollowedHyperlink"/>
    <w:basedOn w:val="DefaultParagraphFont"/>
    <w:uiPriority w:val="99"/>
    <w:semiHidden/>
    <w:unhideWhenUsed/>
    <w:rsid w:val="006A46DF"/>
    <w:rPr>
      <w:color w:val="954F72" w:themeColor="followedHyperlink"/>
      <w:u w:val="single"/>
    </w:rPr>
  </w:style>
  <w:style w:type="paragraph" w:styleId="BalloonText">
    <w:name w:val="Balloon Text"/>
    <w:basedOn w:val="Normal"/>
    <w:link w:val="BalloonTextChar"/>
    <w:uiPriority w:val="99"/>
    <w:semiHidden/>
    <w:unhideWhenUsed/>
    <w:rsid w:val="006A46DF"/>
    <w:pPr>
      <w:spacing w:line="240" w:lineRule="auto"/>
    </w:pPr>
    <w:rPr>
      <w:rFonts w:ascii="Segoe UI" w:eastAsiaTheme="minorHAnsi" w:hAnsi="Segoe UI" w:cs="Segoe UI"/>
      <w:sz w:val="18"/>
      <w:szCs w:val="18"/>
      <w:lang w:val="en-AU"/>
    </w:rPr>
  </w:style>
  <w:style w:type="character" w:customStyle="1" w:styleId="BalloonTextChar">
    <w:name w:val="Balloon Text Char"/>
    <w:basedOn w:val="DefaultParagraphFont"/>
    <w:link w:val="BalloonText"/>
    <w:uiPriority w:val="99"/>
    <w:semiHidden/>
    <w:rsid w:val="006A46DF"/>
    <w:rPr>
      <w:rFonts w:ascii="Segoe UI" w:hAnsi="Segoe UI" w:cs="Segoe UI"/>
      <w:sz w:val="18"/>
      <w:szCs w:val="18"/>
    </w:rPr>
  </w:style>
  <w:style w:type="paragraph" w:styleId="Revision">
    <w:name w:val="Revision"/>
    <w:hidden/>
    <w:uiPriority w:val="99"/>
    <w:semiHidden/>
    <w:rsid w:val="006A46DF"/>
    <w:pPr>
      <w:spacing w:after="0" w:line="240" w:lineRule="auto"/>
    </w:pPr>
  </w:style>
  <w:style w:type="character" w:customStyle="1" w:styleId="ref-journal">
    <w:name w:val="ref-journal"/>
    <w:basedOn w:val="DefaultParagraphFont"/>
    <w:rsid w:val="006A46DF"/>
  </w:style>
  <w:style w:type="character" w:customStyle="1" w:styleId="ref-vol">
    <w:name w:val="ref-vol"/>
    <w:basedOn w:val="DefaultParagraphFont"/>
    <w:rsid w:val="006A46DF"/>
  </w:style>
  <w:style w:type="character" w:customStyle="1" w:styleId="string-name">
    <w:name w:val="string-name"/>
    <w:basedOn w:val="DefaultParagraphFont"/>
    <w:rsid w:val="006A46DF"/>
  </w:style>
  <w:style w:type="character" w:customStyle="1" w:styleId="surname">
    <w:name w:val="surname"/>
    <w:basedOn w:val="DefaultParagraphFont"/>
    <w:rsid w:val="006A46DF"/>
  </w:style>
  <w:style w:type="character" w:customStyle="1" w:styleId="given-names">
    <w:name w:val="given-names"/>
    <w:basedOn w:val="DefaultParagraphFont"/>
    <w:rsid w:val="006A46DF"/>
  </w:style>
  <w:style w:type="character" w:customStyle="1" w:styleId="article-title">
    <w:name w:val="article-title"/>
    <w:basedOn w:val="DefaultParagraphFont"/>
    <w:rsid w:val="006A46DF"/>
  </w:style>
  <w:style w:type="character" w:customStyle="1" w:styleId="source">
    <w:name w:val="source"/>
    <w:basedOn w:val="DefaultParagraphFont"/>
    <w:rsid w:val="006A46DF"/>
  </w:style>
  <w:style w:type="character" w:customStyle="1" w:styleId="year">
    <w:name w:val="year"/>
    <w:basedOn w:val="DefaultParagraphFont"/>
    <w:rsid w:val="006A46DF"/>
  </w:style>
  <w:style w:type="character" w:customStyle="1" w:styleId="volume">
    <w:name w:val="volume"/>
    <w:basedOn w:val="DefaultParagraphFont"/>
    <w:rsid w:val="006A46DF"/>
  </w:style>
  <w:style w:type="character" w:customStyle="1" w:styleId="fpage">
    <w:name w:val="fpage"/>
    <w:basedOn w:val="DefaultParagraphFont"/>
    <w:rsid w:val="006A46DF"/>
  </w:style>
  <w:style w:type="character" w:customStyle="1" w:styleId="element-citation">
    <w:name w:val="element-citation"/>
    <w:basedOn w:val="DefaultParagraphFont"/>
    <w:rsid w:val="006A46DF"/>
  </w:style>
  <w:style w:type="character" w:customStyle="1" w:styleId="nowrap">
    <w:name w:val="nowrap"/>
    <w:basedOn w:val="DefaultParagraphFont"/>
    <w:rsid w:val="006A46DF"/>
  </w:style>
  <w:style w:type="paragraph" w:styleId="BodyTextIndent2">
    <w:name w:val="Body Text Indent 2"/>
    <w:basedOn w:val="Normal"/>
    <w:link w:val="BodyTextIndent2Char"/>
    <w:semiHidden/>
    <w:unhideWhenUsed/>
    <w:rsid w:val="006A46DF"/>
    <w:pPr>
      <w:spacing w:after="120" w:line="240" w:lineRule="auto"/>
      <w:ind w:left="1440"/>
    </w:pPr>
    <w:rPr>
      <w:rFonts w:ascii="Palatino Linotype" w:hAnsi="Palatino Linotype"/>
      <w:szCs w:val="24"/>
      <w:lang w:val="en-AU"/>
    </w:rPr>
  </w:style>
  <w:style w:type="character" w:customStyle="1" w:styleId="BodyTextIndent2Char">
    <w:name w:val="Body Text Indent 2 Char"/>
    <w:basedOn w:val="DefaultParagraphFont"/>
    <w:link w:val="BodyTextIndent2"/>
    <w:semiHidden/>
    <w:rsid w:val="006A46DF"/>
    <w:rPr>
      <w:rFonts w:ascii="Palatino Linotype" w:eastAsia="Times New Roman" w:hAnsi="Palatino Linotype" w:cs="Times New Roman"/>
      <w:szCs w:val="24"/>
    </w:rPr>
  </w:style>
  <w:style w:type="character" w:customStyle="1" w:styleId="Date1">
    <w:name w:val="Date1"/>
    <w:basedOn w:val="DefaultParagraphFont"/>
    <w:rsid w:val="006A46DF"/>
  </w:style>
  <w:style w:type="character" w:customStyle="1" w:styleId="journal">
    <w:name w:val="journal"/>
    <w:basedOn w:val="DefaultParagraphFont"/>
    <w:rsid w:val="006A46DF"/>
  </w:style>
  <w:style w:type="character" w:customStyle="1" w:styleId="journalnumber">
    <w:name w:val="journalnumber"/>
    <w:basedOn w:val="DefaultParagraphFont"/>
    <w:rsid w:val="006A46DF"/>
  </w:style>
  <w:style w:type="character" w:customStyle="1" w:styleId="pages">
    <w:name w:val="pages"/>
    <w:basedOn w:val="DefaultParagraphFont"/>
    <w:rsid w:val="006A46DF"/>
  </w:style>
  <w:style w:type="character" w:customStyle="1" w:styleId="Date2">
    <w:name w:val="Date2"/>
    <w:basedOn w:val="DefaultParagraphFont"/>
    <w:rsid w:val="006A46DF"/>
  </w:style>
  <w:style w:type="character" w:customStyle="1" w:styleId="numberofpages">
    <w:name w:val="numberofpages"/>
    <w:basedOn w:val="DefaultParagraphFont"/>
    <w:rsid w:val="006A46DF"/>
  </w:style>
  <w:style w:type="character" w:customStyle="1" w:styleId="personname">
    <w:name w:val="person_name"/>
    <w:basedOn w:val="DefaultParagraphFont"/>
    <w:rsid w:val="006A46DF"/>
  </w:style>
  <w:style w:type="character" w:styleId="Emphasis">
    <w:name w:val="Emphasis"/>
    <w:basedOn w:val="DefaultParagraphFont"/>
    <w:uiPriority w:val="20"/>
    <w:qFormat/>
    <w:rsid w:val="006A46DF"/>
    <w:rPr>
      <w:i/>
      <w:iCs/>
    </w:rPr>
  </w:style>
  <w:style w:type="character" w:customStyle="1" w:styleId="authors">
    <w:name w:val="authors"/>
    <w:basedOn w:val="DefaultParagraphFont"/>
    <w:rsid w:val="006A46DF"/>
  </w:style>
  <w:style w:type="character" w:customStyle="1" w:styleId="Date3">
    <w:name w:val="Date3"/>
    <w:basedOn w:val="DefaultParagraphFont"/>
    <w:rsid w:val="006A46DF"/>
  </w:style>
  <w:style w:type="character" w:customStyle="1" w:styleId="arttitle">
    <w:name w:val="art_title"/>
    <w:basedOn w:val="DefaultParagraphFont"/>
    <w:rsid w:val="006A46DF"/>
  </w:style>
  <w:style w:type="character" w:customStyle="1" w:styleId="serialtitle">
    <w:name w:val="serial_title"/>
    <w:basedOn w:val="DefaultParagraphFont"/>
    <w:rsid w:val="006A46DF"/>
  </w:style>
  <w:style w:type="character" w:customStyle="1" w:styleId="volumeissue">
    <w:name w:val="volume_issue"/>
    <w:basedOn w:val="DefaultParagraphFont"/>
    <w:rsid w:val="006A46DF"/>
  </w:style>
  <w:style w:type="character" w:customStyle="1" w:styleId="pagerange">
    <w:name w:val="page_range"/>
    <w:basedOn w:val="DefaultParagraphFont"/>
    <w:rsid w:val="006A46DF"/>
  </w:style>
  <w:style w:type="character" w:customStyle="1" w:styleId="doilink">
    <w:name w:val="doi_link"/>
    <w:basedOn w:val="DefaultParagraphFont"/>
    <w:rsid w:val="006A46DF"/>
  </w:style>
  <w:style w:type="character" w:customStyle="1" w:styleId="highwire-citation-authors">
    <w:name w:val="highwire-citation-authors"/>
    <w:basedOn w:val="DefaultParagraphFont"/>
    <w:rsid w:val="006A46DF"/>
  </w:style>
  <w:style w:type="character" w:customStyle="1" w:styleId="highwire-citation-author">
    <w:name w:val="highwire-citation-author"/>
    <w:basedOn w:val="DefaultParagraphFont"/>
    <w:rsid w:val="006A46DF"/>
  </w:style>
  <w:style w:type="character" w:customStyle="1" w:styleId="nlm-surname">
    <w:name w:val="nlm-surname"/>
    <w:basedOn w:val="DefaultParagraphFont"/>
    <w:rsid w:val="006A46DF"/>
  </w:style>
  <w:style w:type="character" w:customStyle="1" w:styleId="highwire-cite-metadata-journal">
    <w:name w:val="highwire-cite-metadata-journal"/>
    <w:basedOn w:val="DefaultParagraphFont"/>
    <w:rsid w:val="006A46DF"/>
  </w:style>
  <w:style w:type="character" w:customStyle="1" w:styleId="highwire-cite-metadata-year">
    <w:name w:val="highwire-cite-metadata-year"/>
    <w:basedOn w:val="DefaultParagraphFont"/>
    <w:rsid w:val="006A46DF"/>
  </w:style>
  <w:style w:type="character" w:customStyle="1" w:styleId="highwire-cite-metadata-volume">
    <w:name w:val="highwire-cite-metadata-volume"/>
    <w:basedOn w:val="DefaultParagraphFont"/>
    <w:rsid w:val="006A46DF"/>
  </w:style>
  <w:style w:type="character" w:customStyle="1" w:styleId="highwire-cite-metadata-pages">
    <w:name w:val="highwire-cite-metadata-pages"/>
    <w:basedOn w:val="DefaultParagraphFont"/>
    <w:rsid w:val="006A46DF"/>
  </w:style>
  <w:style w:type="character" w:customStyle="1" w:styleId="citation-et">
    <w:name w:val="citation-et"/>
    <w:basedOn w:val="DefaultParagraphFont"/>
    <w:rsid w:val="006A46DF"/>
  </w:style>
  <w:style w:type="character" w:customStyle="1" w:styleId="article-headermeta-info-label">
    <w:name w:val="article-header__meta-info-label"/>
    <w:rsid w:val="006A46DF"/>
  </w:style>
  <w:style w:type="character" w:customStyle="1" w:styleId="article-headermeta-info-data">
    <w:name w:val="article-header__meta-info-data"/>
    <w:rsid w:val="006A46DF"/>
  </w:style>
  <w:style w:type="character" w:customStyle="1" w:styleId="arttitle4">
    <w:name w:val="art_title4"/>
    <w:basedOn w:val="DefaultParagraphFont"/>
    <w:rsid w:val="006A46DF"/>
  </w:style>
  <w:style w:type="character" w:customStyle="1" w:styleId="author">
    <w:name w:val="author"/>
    <w:basedOn w:val="DefaultParagraphFont"/>
    <w:rsid w:val="006A46DF"/>
  </w:style>
  <w:style w:type="character" w:customStyle="1" w:styleId="articletitle">
    <w:name w:val="articletitle"/>
    <w:basedOn w:val="DefaultParagraphFont"/>
    <w:rsid w:val="006A46DF"/>
  </w:style>
  <w:style w:type="character" w:customStyle="1" w:styleId="pubyear">
    <w:name w:val="pubyear"/>
    <w:basedOn w:val="DefaultParagraphFont"/>
    <w:rsid w:val="006A46DF"/>
  </w:style>
  <w:style w:type="character" w:customStyle="1" w:styleId="vol">
    <w:name w:val="vol"/>
    <w:basedOn w:val="DefaultParagraphFont"/>
    <w:rsid w:val="006A46DF"/>
  </w:style>
  <w:style w:type="table" w:styleId="TableGrid">
    <w:name w:val="Table Grid"/>
    <w:basedOn w:val="TableNormal"/>
    <w:uiPriority w:val="39"/>
    <w:rsid w:val="006A46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xed-citation">
    <w:name w:val="mixed-citation"/>
    <w:basedOn w:val="DefaultParagraphFont"/>
    <w:rsid w:val="00F87820"/>
  </w:style>
  <w:style w:type="character" w:customStyle="1" w:styleId="ref-title">
    <w:name w:val="ref-title"/>
    <w:basedOn w:val="DefaultParagraphFont"/>
    <w:rsid w:val="00F87820"/>
  </w:style>
  <w:style w:type="character" w:customStyle="1" w:styleId="ref-iss">
    <w:name w:val="ref-iss"/>
    <w:basedOn w:val="DefaultParagraphFont"/>
    <w:rsid w:val="00F87820"/>
  </w:style>
  <w:style w:type="paragraph" w:styleId="TOC5">
    <w:name w:val="toc 5"/>
    <w:basedOn w:val="Normal"/>
    <w:next w:val="Normal"/>
    <w:autoRedefine/>
    <w:uiPriority w:val="39"/>
    <w:rsid w:val="00AE705C"/>
    <w:pPr>
      <w:tabs>
        <w:tab w:val="right" w:leader="dot" w:pos="9350"/>
      </w:tabs>
    </w:pPr>
    <w:rPr>
      <w:noProof/>
    </w:rPr>
  </w:style>
  <w:style w:type="paragraph" w:customStyle="1" w:styleId="ListNumber2">
    <w:name w:val="List Number2"/>
    <w:basedOn w:val="ListBullet2"/>
    <w:rsid w:val="00EE33B7"/>
    <w:pPr>
      <w:numPr>
        <w:numId w:val="1"/>
      </w:numPr>
      <w:tabs>
        <w:tab w:val="clear" w:pos="907"/>
        <w:tab w:val="num" w:pos="360"/>
        <w:tab w:val="num" w:pos="1080"/>
      </w:tabs>
      <w:spacing w:before="120"/>
      <w:ind w:left="1080"/>
      <w:contextualSpacing w:val="0"/>
    </w:pPr>
  </w:style>
  <w:style w:type="paragraph" w:styleId="ListBullet2">
    <w:name w:val="List Bullet 2"/>
    <w:basedOn w:val="Normal"/>
    <w:uiPriority w:val="99"/>
    <w:semiHidden/>
    <w:unhideWhenUsed/>
    <w:rsid w:val="00EE33B7"/>
    <w:pPr>
      <w:tabs>
        <w:tab w:val="num" w:pos="720"/>
      </w:tabs>
      <w:ind w:left="720" w:hanging="720"/>
      <w:contextualSpacing/>
    </w:pPr>
  </w:style>
  <w:style w:type="character" w:customStyle="1" w:styleId="EndNoteBibliographyChar">
    <w:name w:val="EndNote Bibliography Char"/>
    <w:basedOn w:val="DefaultParagraphFont"/>
    <w:link w:val="EndNoteBibliography"/>
    <w:locked/>
    <w:rsid w:val="00074BC9"/>
    <w:rPr>
      <w:rFonts w:ascii="Times New Roman" w:eastAsia="Times New Roman" w:hAnsi="Times New Roman" w:cs="Times New Roman"/>
      <w:noProof/>
      <w:sz w:val="24"/>
      <w:szCs w:val="24"/>
      <w:lang w:val="en-GB" w:eastAsia="en-GB"/>
    </w:rPr>
  </w:style>
  <w:style w:type="paragraph" w:customStyle="1" w:styleId="EndNoteBibliography">
    <w:name w:val="EndNote Bibliography"/>
    <w:basedOn w:val="Normal"/>
    <w:link w:val="EndNoteBibliographyChar"/>
    <w:rsid w:val="00074BC9"/>
    <w:pPr>
      <w:spacing w:line="240" w:lineRule="auto"/>
    </w:pPr>
    <w:rPr>
      <w:rFonts w:ascii="Times New Roman" w:hAnsi="Times New Roman"/>
      <w:noProof/>
      <w:sz w:val="24"/>
      <w:szCs w:val="24"/>
      <w:lang w:val="en-GB" w:eastAsia="en-GB"/>
    </w:rPr>
  </w:style>
  <w:style w:type="paragraph" w:customStyle="1" w:styleId="c-article-referencestext">
    <w:name w:val="c-article-references__text"/>
    <w:basedOn w:val="Normal"/>
    <w:rsid w:val="00074BC9"/>
    <w:pPr>
      <w:spacing w:before="100" w:beforeAutospacing="1" w:after="100" w:afterAutospacing="1" w:line="240" w:lineRule="auto"/>
    </w:pPr>
    <w:rPr>
      <w:rFonts w:ascii="Times New Roman" w:hAnsi="Times New Roman"/>
      <w:sz w:val="24"/>
      <w:szCs w:val="24"/>
      <w:lang w:val="en-AU" w:eastAsia="en-AU"/>
    </w:rPr>
  </w:style>
  <w:style w:type="character" w:styleId="UnresolvedMention">
    <w:name w:val="Unresolved Mention"/>
    <w:basedOn w:val="DefaultParagraphFont"/>
    <w:uiPriority w:val="99"/>
    <w:semiHidden/>
    <w:unhideWhenUsed/>
    <w:rsid w:val="001D40A4"/>
    <w:rPr>
      <w:color w:val="605E5C"/>
      <w:shd w:val="clear" w:color="auto" w:fill="E1DFDD"/>
    </w:rPr>
  </w:style>
  <w:style w:type="paragraph" w:customStyle="1" w:styleId="paragraph">
    <w:name w:val="paragraph"/>
    <w:basedOn w:val="Normal"/>
    <w:rsid w:val="008847D0"/>
    <w:pPr>
      <w:spacing w:before="100" w:beforeAutospacing="1" w:after="100" w:afterAutospacing="1" w:line="240" w:lineRule="auto"/>
    </w:pPr>
    <w:rPr>
      <w:rFonts w:ascii="Times New Roman" w:hAnsi="Times New Roman"/>
      <w:sz w:val="24"/>
      <w:szCs w:val="24"/>
      <w:lang w:val="en-AU" w:eastAsia="en-AU"/>
    </w:rPr>
  </w:style>
  <w:style w:type="character" w:customStyle="1" w:styleId="normaltextrun">
    <w:name w:val="normaltextrun"/>
    <w:basedOn w:val="DefaultParagraphFont"/>
    <w:rsid w:val="008847D0"/>
  </w:style>
  <w:style w:type="character" w:customStyle="1" w:styleId="eop">
    <w:name w:val="eop"/>
    <w:basedOn w:val="DefaultParagraphFont"/>
    <w:rsid w:val="008847D0"/>
  </w:style>
  <w:style w:type="character" w:customStyle="1" w:styleId="fieldrange">
    <w:name w:val="fieldrange"/>
    <w:basedOn w:val="DefaultParagraphFont"/>
    <w:rsid w:val="00F6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5161">
      <w:bodyDiv w:val="1"/>
      <w:marLeft w:val="0"/>
      <w:marRight w:val="0"/>
      <w:marTop w:val="0"/>
      <w:marBottom w:val="0"/>
      <w:divBdr>
        <w:top w:val="none" w:sz="0" w:space="0" w:color="auto"/>
        <w:left w:val="none" w:sz="0" w:space="0" w:color="auto"/>
        <w:bottom w:val="none" w:sz="0" w:space="0" w:color="auto"/>
        <w:right w:val="none" w:sz="0" w:space="0" w:color="auto"/>
      </w:divBdr>
    </w:div>
    <w:div w:id="304432399">
      <w:bodyDiv w:val="1"/>
      <w:marLeft w:val="0"/>
      <w:marRight w:val="0"/>
      <w:marTop w:val="0"/>
      <w:marBottom w:val="0"/>
      <w:divBdr>
        <w:top w:val="none" w:sz="0" w:space="0" w:color="auto"/>
        <w:left w:val="none" w:sz="0" w:space="0" w:color="auto"/>
        <w:bottom w:val="none" w:sz="0" w:space="0" w:color="auto"/>
        <w:right w:val="none" w:sz="0" w:space="0" w:color="auto"/>
      </w:divBdr>
    </w:div>
    <w:div w:id="816654718">
      <w:bodyDiv w:val="1"/>
      <w:marLeft w:val="0"/>
      <w:marRight w:val="0"/>
      <w:marTop w:val="0"/>
      <w:marBottom w:val="0"/>
      <w:divBdr>
        <w:top w:val="none" w:sz="0" w:space="0" w:color="auto"/>
        <w:left w:val="none" w:sz="0" w:space="0" w:color="auto"/>
        <w:bottom w:val="none" w:sz="0" w:space="0" w:color="auto"/>
        <w:right w:val="none" w:sz="0" w:space="0" w:color="auto"/>
      </w:divBdr>
    </w:div>
    <w:div w:id="818183995">
      <w:bodyDiv w:val="1"/>
      <w:marLeft w:val="0"/>
      <w:marRight w:val="0"/>
      <w:marTop w:val="0"/>
      <w:marBottom w:val="0"/>
      <w:divBdr>
        <w:top w:val="none" w:sz="0" w:space="0" w:color="auto"/>
        <w:left w:val="none" w:sz="0" w:space="0" w:color="auto"/>
        <w:bottom w:val="none" w:sz="0" w:space="0" w:color="auto"/>
        <w:right w:val="none" w:sz="0" w:space="0" w:color="auto"/>
      </w:divBdr>
      <w:divsChild>
        <w:div w:id="1493373257">
          <w:marLeft w:val="0"/>
          <w:marRight w:val="0"/>
          <w:marTop w:val="0"/>
          <w:marBottom w:val="0"/>
          <w:divBdr>
            <w:top w:val="none" w:sz="0" w:space="0" w:color="auto"/>
            <w:left w:val="none" w:sz="0" w:space="0" w:color="auto"/>
            <w:bottom w:val="none" w:sz="0" w:space="0" w:color="auto"/>
            <w:right w:val="none" w:sz="0" w:space="0" w:color="auto"/>
          </w:divBdr>
          <w:divsChild>
            <w:div w:id="1981113156">
              <w:marLeft w:val="0"/>
              <w:marRight w:val="0"/>
              <w:marTop w:val="0"/>
              <w:marBottom w:val="0"/>
              <w:divBdr>
                <w:top w:val="none" w:sz="0" w:space="0" w:color="auto"/>
                <w:left w:val="none" w:sz="0" w:space="0" w:color="auto"/>
                <w:bottom w:val="none" w:sz="0" w:space="0" w:color="auto"/>
                <w:right w:val="none" w:sz="0" w:space="0" w:color="auto"/>
              </w:divBdr>
            </w:div>
            <w:div w:id="1306544721">
              <w:marLeft w:val="0"/>
              <w:marRight w:val="0"/>
              <w:marTop w:val="0"/>
              <w:marBottom w:val="0"/>
              <w:divBdr>
                <w:top w:val="none" w:sz="0" w:space="0" w:color="auto"/>
                <w:left w:val="none" w:sz="0" w:space="0" w:color="auto"/>
                <w:bottom w:val="none" w:sz="0" w:space="0" w:color="auto"/>
                <w:right w:val="none" w:sz="0" w:space="0" w:color="auto"/>
              </w:divBdr>
            </w:div>
            <w:div w:id="573471438">
              <w:marLeft w:val="0"/>
              <w:marRight w:val="0"/>
              <w:marTop w:val="0"/>
              <w:marBottom w:val="0"/>
              <w:divBdr>
                <w:top w:val="none" w:sz="0" w:space="0" w:color="auto"/>
                <w:left w:val="none" w:sz="0" w:space="0" w:color="auto"/>
                <w:bottom w:val="none" w:sz="0" w:space="0" w:color="auto"/>
                <w:right w:val="none" w:sz="0" w:space="0" w:color="auto"/>
              </w:divBdr>
            </w:div>
          </w:divsChild>
        </w:div>
        <w:div w:id="751393513">
          <w:marLeft w:val="0"/>
          <w:marRight w:val="0"/>
          <w:marTop w:val="0"/>
          <w:marBottom w:val="0"/>
          <w:divBdr>
            <w:top w:val="none" w:sz="0" w:space="0" w:color="auto"/>
            <w:left w:val="none" w:sz="0" w:space="0" w:color="auto"/>
            <w:bottom w:val="none" w:sz="0" w:space="0" w:color="auto"/>
            <w:right w:val="none" w:sz="0" w:space="0" w:color="auto"/>
          </w:divBdr>
        </w:div>
        <w:div w:id="875386545">
          <w:marLeft w:val="0"/>
          <w:marRight w:val="0"/>
          <w:marTop w:val="0"/>
          <w:marBottom w:val="0"/>
          <w:divBdr>
            <w:top w:val="none" w:sz="0" w:space="0" w:color="auto"/>
            <w:left w:val="none" w:sz="0" w:space="0" w:color="auto"/>
            <w:bottom w:val="none" w:sz="0" w:space="0" w:color="auto"/>
            <w:right w:val="none" w:sz="0" w:space="0" w:color="auto"/>
          </w:divBdr>
        </w:div>
        <w:div w:id="1581481695">
          <w:marLeft w:val="0"/>
          <w:marRight w:val="0"/>
          <w:marTop w:val="0"/>
          <w:marBottom w:val="0"/>
          <w:divBdr>
            <w:top w:val="none" w:sz="0" w:space="0" w:color="auto"/>
            <w:left w:val="none" w:sz="0" w:space="0" w:color="auto"/>
            <w:bottom w:val="none" w:sz="0" w:space="0" w:color="auto"/>
            <w:right w:val="none" w:sz="0" w:space="0" w:color="auto"/>
          </w:divBdr>
        </w:div>
        <w:div w:id="1903131603">
          <w:marLeft w:val="0"/>
          <w:marRight w:val="0"/>
          <w:marTop w:val="0"/>
          <w:marBottom w:val="0"/>
          <w:divBdr>
            <w:top w:val="none" w:sz="0" w:space="0" w:color="auto"/>
            <w:left w:val="none" w:sz="0" w:space="0" w:color="auto"/>
            <w:bottom w:val="none" w:sz="0" w:space="0" w:color="auto"/>
            <w:right w:val="none" w:sz="0" w:space="0" w:color="auto"/>
          </w:divBdr>
        </w:div>
        <w:div w:id="37701981">
          <w:marLeft w:val="0"/>
          <w:marRight w:val="0"/>
          <w:marTop w:val="0"/>
          <w:marBottom w:val="0"/>
          <w:divBdr>
            <w:top w:val="none" w:sz="0" w:space="0" w:color="auto"/>
            <w:left w:val="none" w:sz="0" w:space="0" w:color="auto"/>
            <w:bottom w:val="none" w:sz="0" w:space="0" w:color="auto"/>
            <w:right w:val="none" w:sz="0" w:space="0" w:color="auto"/>
          </w:divBdr>
        </w:div>
        <w:div w:id="56977139">
          <w:marLeft w:val="0"/>
          <w:marRight w:val="0"/>
          <w:marTop w:val="0"/>
          <w:marBottom w:val="0"/>
          <w:divBdr>
            <w:top w:val="none" w:sz="0" w:space="0" w:color="auto"/>
            <w:left w:val="none" w:sz="0" w:space="0" w:color="auto"/>
            <w:bottom w:val="none" w:sz="0" w:space="0" w:color="auto"/>
            <w:right w:val="none" w:sz="0" w:space="0" w:color="auto"/>
          </w:divBdr>
        </w:div>
        <w:div w:id="841431420">
          <w:marLeft w:val="0"/>
          <w:marRight w:val="0"/>
          <w:marTop w:val="0"/>
          <w:marBottom w:val="0"/>
          <w:divBdr>
            <w:top w:val="none" w:sz="0" w:space="0" w:color="auto"/>
            <w:left w:val="none" w:sz="0" w:space="0" w:color="auto"/>
            <w:bottom w:val="none" w:sz="0" w:space="0" w:color="auto"/>
            <w:right w:val="none" w:sz="0" w:space="0" w:color="auto"/>
          </w:divBdr>
        </w:div>
        <w:div w:id="1703899206">
          <w:marLeft w:val="0"/>
          <w:marRight w:val="0"/>
          <w:marTop w:val="0"/>
          <w:marBottom w:val="0"/>
          <w:divBdr>
            <w:top w:val="none" w:sz="0" w:space="0" w:color="auto"/>
            <w:left w:val="none" w:sz="0" w:space="0" w:color="auto"/>
            <w:bottom w:val="none" w:sz="0" w:space="0" w:color="auto"/>
            <w:right w:val="none" w:sz="0" w:space="0" w:color="auto"/>
          </w:divBdr>
        </w:div>
        <w:div w:id="1700932099">
          <w:marLeft w:val="0"/>
          <w:marRight w:val="0"/>
          <w:marTop w:val="0"/>
          <w:marBottom w:val="0"/>
          <w:divBdr>
            <w:top w:val="none" w:sz="0" w:space="0" w:color="auto"/>
            <w:left w:val="none" w:sz="0" w:space="0" w:color="auto"/>
            <w:bottom w:val="none" w:sz="0" w:space="0" w:color="auto"/>
            <w:right w:val="none" w:sz="0" w:space="0" w:color="auto"/>
          </w:divBdr>
        </w:div>
        <w:div w:id="1272473167">
          <w:marLeft w:val="0"/>
          <w:marRight w:val="0"/>
          <w:marTop w:val="0"/>
          <w:marBottom w:val="0"/>
          <w:divBdr>
            <w:top w:val="none" w:sz="0" w:space="0" w:color="auto"/>
            <w:left w:val="none" w:sz="0" w:space="0" w:color="auto"/>
            <w:bottom w:val="none" w:sz="0" w:space="0" w:color="auto"/>
            <w:right w:val="none" w:sz="0" w:space="0" w:color="auto"/>
          </w:divBdr>
        </w:div>
        <w:div w:id="171260126">
          <w:marLeft w:val="0"/>
          <w:marRight w:val="0"/>
          <w:marTop w:val="0"/>
          <w:marBottom w:val="0"/>
          <w:divBdr>
            <w:top w:val="none" w:sz="0" w:space="0" w:color="auto"/>
            <w:left w:val="none" w:sz="0" w:space="0" w:color="auto"/>
            <w:bottom w:val="none" w:sz="0" w:space="0" w:color="auto"/>
            <w:right w:val="none" w:sz="0" w:space="0" w:color="auto"/>
          </w:divBdr>
        </w:div>
        <w:div w:id="627660136">
          <w:marLeft w:val="0"/>
          <w:marRight w:val="0"/>
          <w:marTop w:val="0"/>
          <w:marBottom w:val="0"/>
          <w:divBdr>
            <w:top w:val="none" w:sz="0" w:space="0" w:color="auto"/>
            <w:left w:val="none" w:sz="0" w:space="0" w:color="auto"/>
            <w:bottom w:val="none" w:sz="0" w:space="0" w:color="auto"/>
            <w:right w:val="none" w:sz="0" w:space="0" w:color="auto"/>
          </w:divBdr>
        </w:div>
        <w:div w:id="140582501">
          <w:marLeft w:val="0"/>
          <w:marRight w:val="0"/>
          <w:marTop w:val="0"/>
          <w:marBottom w:val="0"/>
          <w:divBdr>
            <w:top w:val="none" w:sz="0" w:space="0" w:color="auto"/>
            <w:left w:val="none" w:sz="0" w:space="0" w:color="auto"/>
            <w:bottom w:val="none" w:sz="0" w:space="0" w:color="auto"/>
            <w:right w:val="none" w:sz="0" w:space="0" w:color="auto"/>
          </w:divBdr>
        </w:div>
        <w:div w:id="652373214">
          <w:marLeft w:val="0"/>
          <w:marRight w:val="0"/>
          <w:marTop w:val="0"/>
          <w:marBottom w:val="0"/>
          <w:divBdr>
            <w:top w:val="none" w:sz="0" w:space="0" w:color="auto"/>
            <w:left w:val="none" w:sz="0" w:space="0" w:color="auto"/>
            <w:bottom w:val="none" w:sz="0" w:space="0" w:color="auto"/>
            <w:right w:val="none" w:sz="0" w:space="0" w:color="auto"/>
          </w:divBdr>
        </w:div>
        <w:div w:id="684017388">
          <w:marLeft w:val="0"/>
          <w:marRight w:val="0"/>
          <w:marTop w:val="0"/>
          <w:marBottom w:val="0"/>
          <w:divBdr>
            <w:top w:val="none" w:sz="0" w:space="0" w:color="auto"/>
            <w:left w:val="none" w:sz="0" w:space="0" w:color="auto"/>
            <w:bottom w:val="none" w:sz="0" w:space="0" w:color="auto"/>
            <w:right w:val="none" w:sz="0" w:space="0" w:color="auto"/>
          </w:divBdr>
        </w:div>
        <w:div w:id="1688408939">
          <w:marLeft w:val="0"/>
          <w:marRight w:val="0"/>
          <w:marTop w:val="0"/>
          <w:marBottom w:val="0"/>
          <w:divBdr>
            <w:top w:val="none" w:sz="0" w:space="0" w:color="auto"/>
            <w:left w:val="none" w:sz="0" w:space="0" w:color="auto"/>
            <w:bottom w:val="none" w:sz="0" w:space="0" w:color="auto"/>
            <w:right w:val="none" w:sz="0" w:space="0" w:color="auto"/>
          </w:divBdr>
        </w:div>
        <w:div w:id="217908505">
          <w:marLeft w:val="0"/>
          <w:marRight w:val="0"/>
          <w:marTop w:val="0"/>
          <w:marBottom w:val="0"/>
          <w:divBdr>
            <w:top w:val="none" w:sz="0" w:space="0" w:color="auto"/>
            <w:left w:val="none" w:sz="0" w:space="0" w:color="auto"/>
            <w:bottom w:val="none" w:sz="0" w:space="0" w:color="auto"/>
            <w:right w:val="none" w:sz="0" w:space="0" w:color="auto"/>
          </w:divBdr>
        </w:div>
        <w:div w:id="279924631">
          <w:marLeft w:val="0"/>
          <w:marRight w:val="0"/>
          <w:marTop w:val="0"/>
          <w:marBottom w:val="0"/>
          <w:divBdr>
            <w:top w:val="none" w:sz="0" w:space="0" w:color="auto"/>
            <w:left w:val="none" w:sz="0" w:space="0" w:color="auto"/>
            <w:bottom w:val="none" w:sz="0" w:space="0" w:color="auto"/>
            <w:right w:val="none" w:sz="0" w:space="0" w:color="auto"/>
          </w:divBdr>
        </w:div>
        <w:div w:id="47268746">
          <w:marLeft w:val="0"/>
          <w:marRight w:val="0"/>
          <w:marTop w:val="0"/>
          <w:marBottom w:val="0"/>
          <w:divBdr>
            <w:top w:val="none" w:sz="0" w:space="0" w:color="auto"/>
            <w:left w:val="none" w:sz="0" w:space="0" w:color="auto"/>
            <w:bottom w:val="none" w:sz="0" w:space="0" w:color="auto"/>
            <w:right w:val="none" w:sz="0" w:space="0" w:color="auto"/>
          </w:divBdr>
        </w:div>
        <w:div w:id="414280567">
          <w:marLeft w:val="0"/>
          <w:marRight w:val="0"/>
          <w:marTop w:val="0"/>
          <w:marBottom w:val="0"/>
          <w:divBdr>
            <w:top w:val="none" w:sz="0" w:space="0" w:color="auto"/>
            <w:left w:val="none" w:sz="0" w:space="0" w:color="auto"/>
            <w:bottom w:val="none" w:sz="0" w:space="0" w:color="auto"/>
            <w:right w:val="none" w:sz="0" w:space="0" w:color="auto"/>
          </w:divBdr>
        </w:div>
        <w:div w:id="1311911027">
          <w:marLeft w:val="0"/>
          <w:marRight w:val="0"/>
          <w:marTop w:val="0"/>
          <w:marBottom w:val="0"/>
          <w:divBdr>
            <w:top w:val="none" w:sz="0" w:space="0" w:color="auto"/>
            <w:left w:val="none" w:sz="0" w:space="0" w:color="auto"/>
            <w:bottom w:val="none" w:sz="0" w:space="0" w:color="auto"/>
            <w:right w:val="none" w:sz="0" w:space="0" w:color="auto"/>
          </w:divBdr>
        </w:div>
        <w:div w:id="1508523547">
          <w:marLeft w:val="0"/>
          <w:marRight w:val="0"/>
          <w:marTop w:val="0"/>
          <w:marBottom w:val="0"/>
          <w:divBdr>
            <w:top w:val="none" w:sz="0" w:space="0" w:color="auto"/>
            <w:left w:val="none" w:sz="0" w:space="0" w:color="auto"/>
            <w:bottom w:val="none" w:sz="0" w:space="0" w:color="auto"/>
            <w:right w:val="none" w:sz="0" w:space="0" w:color="auto"/>
          </w:divBdr>
        </w:div>
        <w:div w:id="453906175">
          <w:marLeft w:val="0"/>
          <w:marRight w:val="0"/>
          <w:marTop w:val="0"/>
          <w:marBottom w:val="0"/>
          <w:divBdr>
            <w:top w:val="none" w:sz="0" w:space="0" w:color="auto"/>
            <w:left w:val="none" w:sz="0" w:space="0" w:color="auto"/>
            <w:bottom w:val="none" w:sz="0" w:space="0" w:color="auto"/>
            <w:right w:val="none" w:sz="0" w:space="0" w:color="auto"/>
          </w:divBdr>
        </w:div>
        <w:div w:id="1444181597">
          <w:marLeft w:val="0"/>
          <w:marRight w:val="0"/>
          <w:marTop w:val="0"/>
          <w:marBottom w:val="0"/>
          <w:divBdr>
            <w:top w:val="none" w:sz="0" w:space="0" w:color="auto"/>
            <w:left w:val="none" w:sz="0" w:space="0" w:color="auto"/>
            <w:bottom w:val="none" w:sz="0" w:space="0" w:color="auto"/>
            <w:right w:val="none" w:sz="0" w:space="0" w:color="auto"/>
          </w:divBdr>
        </w:div>
        <w:div w:id="1870098852">
          <w:marLeft w:val="0"/>
          <w:marRight w:val="0"/>
          <w:marTop w:val="0"/>
          <w:marBottom w:val="0"/>
          <w:divBdr>
            <w:top w:val="none" w:sz="0" w:space="0" w:color="auto"/>
            <w:left w:val="none" w:sz="0" w:space="0" w:color="auto"/>
            <w:bottom w:val="none" w:sz="0" w:space="0" w:color="auto"/>
            <w:right w:val="none" w:sz="0" w:space="0" w:color="auto"/>
          </w:divBdr>
        </w:div>
        <w:div w:id="1250115206">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1168712090">
          <w:marLeft w:val="0"/>
          <w:marRight w:val="0"/>
          <w:marTop w:val="0"/>
          <w:marBottom w:val="0"/>
          <w:divBdr>
            <w:top w:val="none" w:sz="0" w:space="0" w:color="auto"/>
            <w:left w:val="none" w:sz="0" w:space="0" w:color="auto"/>
            <w:bottom w:val="none" w:sz="0" w:space="0" w:color="auto"/>
            <w:right w:val="none" w:sz="0" w:space="0" w:color="auto"/>
          </w:divBdr>
        </w:div>
        <w:div w:id="665212056">
          <w:marLeft w:val="0"/>
          <w:marRight w:val="0"/>
          <w:marTop w:val="0"/>
          <w:marBottom w:val="0"/>
          <w:divBdr>
            <w:top w:val="none" w:sz="0" w:space="0" w:color="auto"/>
            <w:left w:val="none" w:sz="0" w:space="0" w:color="auto"/>
            <w:bottom w:val="none" w:sz="0" w:space="0" w:color="auto"/>
            <w:right w:val="none" w:sz="0" w:space="0" w:color="auto"/>
          </w:divBdr>
        </w:div>
        <w:div w:id="1516529590">
          <w:marLeft w:val="0"/>
          <w:marRight w:val="0"/>
          <w:marTop w:val="0"/>
          <w:marBottom w:val="0"/>
          <w:divBdr>
            <w:top w:val="none" w:sz="0" w:space="0" w:color="auto"/>
            <w:left w:val="none" w:sz="0" w:space="0" w:color="auto"/>
            <w:bottom w:val="none" w:sz="0" w:space="0" w:color="auto"/>
            <w:right w:val="none" w:sz="0" w:space="0" w:color="auto"/>
          </w:divBdr>
        </w:div>
        <w:div w:id="1197356233">
          <w:marLeft w:val="0"/>
          <w:marRight w:val="0"/>
          <w:marTop w:val="0"/>
          <w:marBottom w:val="0"/>
          <w:divBdr>
            <w:top w:val="none" w:sz="0" w:space="0" w:color="auto"/>
            <w:left w:val="none" w:sz="0" w:space="0" w:color="auto"/>
            <w:bottom w:val="none" w:sz="0" w:space="0" w:color="auto"/>
            <w:right w:val="none" w:sz="0" w:space="0" w:color="auto"/>
          </w:divBdr>
        </w:div>
        <w:div w:id="466048797">
          <w:marLeft w:val="0"/>
          <w:marRight w:val="0"/>
          <w:marTop w:val="0"/>
          <w:marBottom w:val="0"/>
          <w:divBdr>
            <w:top w:val="none" w:sz="0" w:space="0" w:color="auto"/>
            <w:left w:val="none" w:sz="0" w:space="0" w:color="auto"/>
            <w:bottom w:val="none" w:sz="0" w:space="0" w:color="auto"/>
            <w:right w:val="none" w:sz="0" w:space="0" w:color="auto"/>
          </w:divBdr>
        </w:div>
        <w:div w:id="207843856">
          <w:marLeft w:val="0"/>
          <w:marRight w:val="0"/>
          <w:marTop w:val="0"/>
          <w:marBottom w:val="0"/>
          <w:divBdr>
            <w:top w:val="none" w:sz="0" w:space="0" w:color="auto"/>
            <w:left w:val="none" w:sz="0" w:space="0" w:color="auto"/>
            <w:bottom w:val="none" w:sz="0" w:space="0" w:color="auto"/>
            <w:right w:val="none" w:sz="0" w:space="0" w:color="auto"/>
          </w:divBdr>
        </w:div>
        <w:div w:id="164394805">
          <w:marLeft w:val="0"/>
          <w:marRight w:val="0"/>
          <w:marTop w:val="0"/>
          <w:marBottom w:val="0"/>
          <w:divBdr>
            <w:top w:val="none" w:sz="0" w:space="0" w:color="auto"/>
            <w:left w:val="none" w:sz="0" w:space="0" w:color="auto"/>
            <w:bottom w:val="none" w:sz="0" w:space="0" w:color="auto"/>
            <w:right w:val="none" w:sz="0" w:space="0" w:color="auto"/>
          </w:divBdr>
        </w:div>
        <w:div w:id="1263075867">
          <w:marLeft w:val="0"/>
          <w:marRight w:val="0"/>
          <w:marTop w:val="0"/>
          <w:marBottom w:val="0"/>
          <w:divBdr>
            <w:top w:val="none" w:sz="0" w:space="0" w:color="auto"/>
            <w:left w:val="none" w:sz="0" w:space="0" w:color="auto"/>
            <w:bottom w:val="none" w:sz="0" w:space="0" w:color="auto"/>
            <w:right w:val="none" w:sz="0" w:space="0" w:color="auto"/>
          </w:divBdr>
        </w:div>
        <w:div w:id="1593204864">
          <w:marLeft w:val="0"/>
          <w:marRight w:val="0"/>
          <w:marTop w:val="0"/>
          <w:marBottom w:val="0"/>
          <w:divBdr>
            <w:top w:val="none" w:sz="0" w:space="0" w:color="auto"/>
            <w:left w:val="none" w:sz="0" w:space="0" w:color="auto"/>
            <w:bottom w:val="none" w:sz="0" w:space="0" w:color="auto"/>
            <w:right w:val="none" w:sz="0" w:space="0" w:color="auto"/>
          </w:divBdr>
        </w:div>
        <w:div w:id="1082220580">
          <w:marLeft w:val="0"/>
          <w:marRight w:val="0"/>
          <w:marTop w:val="0"/>
          <w:marBottom w:val="0"/>
          <w:divBdr>
            <w:top w:val="none" w:sz="0" w:space="0" w:color="auto"/>
            <w:left w:val="none" w:sz="0" w:space="0" w:color="auto"/>
            <w:bottom w:val="none" w:sz="0" w:space="0" w:color="auto"/>
            <w:right w:val="none" w:sz="0" w:space="0" w:color="auto"/>
          </w:divBdr>
        </w:div>
        <w:div w:id="1609241382">
          <w:marLeft w:val="0"/>
          <w:marRight w:val="0"/>
          <w:marTop w:val="0"/>
          <w:marBottom w:val="0"/>
          <w:divBdr>
            <w:top w:val="none" w:sz="0" w:space="0" w:color="auto"/>
            <w:left w:val="none" w:sz="0" w:space="0" w:color="auto"/>
            <w:bottom w:val="none" w:sz="0" w:space="0" w:color="auto"/>
            <w:right w:val="none" w:sz="0" w:space="0" w:color="auto"/>
          </w:divBdr>
        </w:div>
        <w:div w:id="412777358">
          <w:marLeft w:val="0"/>
          <w:marRight w:val="0"/>
          <w:marTop w:val="0"/>
          <w:marBottom w:val="0"/>
          <w:divBdr>
            <w:top w:val="none" w:sz="0" w:space="0" w:color="auto"/>
            <w:left w:val="none" w:sz="0" w:space="0" w:color="auto"/>
            <w:bottom w:val="none" w:sz="0" w:space="0" w:color="auto"/>
            <w:right w:val="none" w:sz="0" w:space="0" w:color="auto"/>
          </w:divBdr>
        </w:div>
        <w:div w:id="911888268">
          <w:marLeft w:val="0"/>
          <w:marRight w:val="0"/>
          <w:marTop w:val="0"/>
          <w:marBottom w:val="0"/>
          <w:divBdr>
            <w:top w:val="none" w:sz="0" w:space="0" w:color="auto"/>
            <w:left w:val="none" w:sz="0" w:space="0" w:color="auto"/>
            <w:bottom w:val="none" w:sz="0" w:space="0" w:color="auto"/>
            <w:right w:val="none" w:sz="0" w:space="0" w:color="auto"/>
          </w:divBdr>
        </w:div>
        <w:div w:id="1591507269">
          <w:marLeft w:val="0"/>
          <w:marRight w:val="0"/>
          <w:marTop w:val="0"/>
          <w:marBottom w:val="0"/>
          <w:divBdr>
            <w:top w:val="none" w:sz="0" w:space="0" w:color="auto"/>
            <w:left w:val="none" w:sz="0" w:space="0" w:color="auto"/>
            <w:bottom w:val="none" w:sz="0" w:space="0" w:color="auto"/>
            <w:right w:val="none" w:sz="0" w:space="0" w:color="auto"/>
          </w:divBdr>
        </w:div>
        <w:div w:id="1876308763">
          <w:marLeft w:val="0"/>
          <w:marRight w:val="0"/>
          <w:marTop w:val="0"/>
          <w:marBottom w:val="0"/>
          <w:divBdr>
            <w:top w:val="none" w:sz="0" w:space="0" w:color="auto"/>
            <w:left w:val="none" w:sz="0" w:space="0" w:color="auto"/>
            <w:bottom w:val="none" w:sz="0" w:space="0" w:color="auto"/>
            <w:right w:val="none" w:sz="0" w:space="0" w:color="auto"/>
          </w:divBdr>
        </w:div>
        <w:div w:id="453014801">
          <w:marLeft w:val="0"/>
          <w:marRight w:val="0"/>
          <w:marTop w:val="0"/>
          <w:marBottom w:val="0"/>
          <w:divBdr>
            <w:top w:val="none" w:sz="0" w:space="0" w:color="auto"/>
            <w:left w:val="none" w:sz="0" w:space="0" w:color="auto"/>
            <w:bottom w:val="none" w:sz="0" w:space="0" w:color="auto"/>
            <w:right w:val="none" w:sz="0" w:space="0" w:color="auto"/>
          </w:divBdr>
        </w:div>
      </w:divsChild>
    </w:div>
    <w:div w:id="1067000047">
      <w:bodyDiv w:val="1"/>
      <w:marLeft w:val="0"/>
      <w:marRight w:val="0"/>
      <w:marTop w:val="0"/>
      <w:marBottom w:val="0"/>
      <w:divBdr>
        <w:top w:val="none" w:sz="0" w:space="0" w:color="auto"/>
        <w:left w:val="none" w:sz="0" w:space="0" w:color="auto"/>
        <w:bottom w:val="none" w:sz="0" w:space="0" w:color="auto"/>
        <w:right w:val="none" w:sz="0" w:space="0" w:color="auto"/>
      </w:divBdr>
      <w:divsChild>
        <w:div w:id="328363570">
          <w:marLeft w:val="0"/>
          <w:marRight w:val="0"/>
          <w:marTop w:val="400"/>
          <w:marBottom w:val="400"/>
          <w:divBdr>
            <w:top w:val="none" w:sz="0" w:space="0" w:color="auto"/>
            <w:left w:val="none" w:sz="0" w:space="0" w:color="auto"/>
            <w:bottom w:val="none" w:sz="0" w:space="0" w:color="auto"/>
            <w:right w:val="none" w:sz="0" w:space="0" w:color="auto"/>
          </w:divBdr>
        </w:div>
        <w:div w:id="282730794">
          <w:marLeft w:val="0"/>
          <w:marRight w:val="0"/>
          <w:marTop w:val="400"/>
          <w:marBottom w:val="400"/>
          <w:divBdr>
            <w:top w:val="none" w:sz="0" w:space="0" w:color="auto"/>
            <w:left w:val="none" w:sz="0" w:space="0" w:color="auto"/>
            <w:bottom w:val="none" w:sz="0" w:space="0" w:color="auto"/>
            <w:right w:val="none" w:sz="0" w:space="0" w:color="auto"/>
          </w:divBdr>
        </w:div>
        <w:div w:id="1218590272">
          <w:marLeft w:val="0"/>
          <w:marRight w:val="0"/>
          <w:marTop w:val="400"/>
          <w:marBottom w:val="400"/>
          <w:divBdr>
            <w:top w:val="none" w:sz="0" w:space="0" w:color="auto"/>
            <w:left w:val="none" w:sz="0" w:space="0" w:color="auto"/>
            <w:bottom w:val="none" w:sz="0" w:space="0" w:color="auto"/>
            <w:right w:val="none" w:sz="0" w:space="0" w:color="auto"/>
          </w:divBdr>
        </w:div>
      </w:divsChild>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913659333">
          <w:marLeft w:val="0"/>
          <w:marRight w:val="0"/>
          <w:marTop w:val="0"/>
          <w:marBottom w:val="0"/>
          <w:divBdr>
            <w:top w:val="none" w:sz="0" w:space="0" w:color="auto"/>
            <w:left w:val="none" w:sz="0" w:space="0" w:color="auto"/>
            <w:bottom w:val="none" w:sz="0" w:space="0" w:color="auto"/>
            <w:right w:val="none" w:sz="0" w:space="0" w:color="auto"/>
          </w:divBdr>
        </w:div>
        <w:div w:id="1268197501">
          <w:marLeft w:val="0"/>
          <w:marRight w:val="0"/>
          <w:marTop w:val="0"/>
          <w:marBottom w:val="0"/>
          <w:divBdr>
            <w:top w:val="none" w:sz="0" w:space="0" w:color="auto"/>
            <w:left w:val="none" w:sz="0" w:space="0" w:color="auto"/>
            <w:bottom w:val="none" w:sz="0" w:space="0" w:color="auto"/>
            <w:right w:val="none" w:sz="0" w:space="0" w:color="auto"/>
          </w:divBdr>
        </w:div>
        <w:div w:id="1365515959">
          <w:marLeft w:val="0"/>
          <w:marRight w:val="0"/>
          <w:marTop w:val="0"/>
          <w:marBottom w:val="0"/>
          <w:divBdr>
            <w:top w:val="none" w:sz="0" w:space="0" w:color="auto"/>
            <w:left w:val="none" w:sz="0" w:space="0" w:color="auto"/>
            <w:bottom w:val="none" w:sz="0" w:space="0" w:color="auto"/>
            <w:right w:val="none" w:sz="0" w:space="0" w:color="auto"/>
          </w:divBdr>
        </w:div>
        <w:div w:id="1746412773">
          <w:marLeft w:val="0"/>
          <w:marRight w:val="0"/>
          <w:marTop w:val="0"/>
          <w:marBottom w:val="0"/>
          <w:divBdr>
            <w:top w:val="none" w:sz="0" w:space="0" w:color="auto"/>
            <w:left w:val="none" w:sz="0" w:space="0" w:color="auto"/>
            <w:bottom w:val="none" w:sz="0" w:space="0" w:color="auto"/>
            <w:right w:val="none" w:sz="0" w:space="0" w:color="auto"/>
          </w:divBdr>
        </w:div>
        <w:div w:id="1731997040">
          <w:marLeft w:val="0"/>
          <w:marRight w:val="0"/>
          <w:marTop w:val="0"/>
          <w:marBottom w:val="0"/>
          <w:divBdr>
            <w:top w:val="none" w:sz="0" w:space="0" w:color="auto"/>
            <w:left w:val="none" w:sz="0" w:space="0" w:color="auto"/>
            <w:bottom w:val="none" w:sz="0" w:space="0" w:color="auto"/>
            <w:right w:val="none" w:sz="0" w:space="0" w:color="auto"/>
          </w:divBdr>
        </w:div>
        <w:div w:id="1220896338">
          <w:marLeft w:val="0"/>
          <w:marRight w:val="0"/>
          <w:marTop w:val="0"/>
          <w:marBottom w:val="0"/>
          <w:divBdr>
            <w:top w:val="none" w:sz="0" w:space="0" w:color="auto"/>
            <w:left w:val="none" w:sz="0" w:space="0" w:color="auto"/>
            <w:bottom w:val="none" w:sz="0" w:space="0" w:color="auto"/>
            <w:right w:val="none" w:sz="0" w:space="0" w:color="auto"/>
          </w:divBdr>
        </w:div>
        <w:div w:id="236676315">
          <w:marLeft w:val="0"/>
          <w:marRight w:val="0"/>
          <w:marTop w:val="0"/>
          <w:marBottom w:val="0"/>
          <w:divBdr>
            <w:top w:val="none" w:sz="0" w:space="0" w:color="auto"/>
            <w:left w:val="none" w:sz="0" w:space="0" w:color="auto"/>
            <w:bottom w:val="none" w:sz="0" w:space="0" w:color="auto"/>
            <w:right w:val="none" w:sz="0" w:space="0" w:color="auto"/>
          </w:divBdr>
        </w:div>
        <w:div w:id="1480416252">
          <w:marLeft w:val="0"/>
          <w:marRight w:val="0"/>
          <w:marTop w:val="0"/>
          <w:marBottom w:val="0"/>
          <w:divBdr>
            <w:top w:val="none" w:sz="0" w:space="0" w:color="auto"/>
            <w:left w:val="none" w:sz="0" w:space="0" w:color="auto"/>
            <w:bottom w:val="none" w:sz="0" w:space="0" w:color="auto"/>
            <w:right w:val="none" w:sz="0" w:space="0" w:color="auto"/>
          </w:divBdr>
        </w:div>
        <w:div w:id="2104295483">
          <w:marLeft w:val="0"/>
          <w:marRight w:val="0"/>
          <w:marTop w:val="0"/>
          <w:marBottom w:val="0"/>
          <w:divBdr>
            <w:top w:val="none" w:sz="0" w:space="0" w:color="auto"/>
            <w:left w:val="none" w:sz="0" w:space="0" w:color="auto"/>
            <w:bottom w:val="none" w:sz="0" w:space="0" w:color="auto"/>
            <w:right w:val="none" w:sz="0" w:space="0" w:color="auto"/>
          </w:divBdr>
        </w:div>
        <w:div w:id="1852452270">
          <w:marLeft w:val="0"/>
          <w:marRight w:val="0"/>
          <w:marTop w:val="0"/>
          <w:marBottom w:val="0"/>
          <w:divBdr>
            <w:top w:val="none" w:sz="0" w:space="0" w:color="auto"/>
            <w:left w:val="none" w:sz="0" w:space="0" w:color="auto"/>
            <w:bottom w:val="none" w:sz="0" w:space="0" w:color="auto"/>
            <w:right w:val="none" w:sz="0" w:space="0" w:color="auto"/>
          </w:divBdr>
        </w:div>
        <w:div w:id="980691695">
          <w:marLeft w:val="0"/>
          <w:marRight w:val="0"/>
          <w:marTop w:val="0"/>
          <w:marBottom w:val="0"/>
          <w:divBdr>
            <w:top w:val="none" w:sz="0" w:space="0" w:color="auto"/>
            <w:left w:val="none" w:sz="0" w:space="0" w:color="auto"/>
            <w:bottom w:val="none" w:sz="0" w:space="0" w:color="auto"/>
            <w:right w:val="none" w:sz="0" w:space="0" w:color="auto"/>
          </w:divBdr>
          <w:divsChild>
            <w:div w:id="112215348">
              <w:marLeft w:val="0"/>
              <w:marRight w:val="0"/>
              <w:marTop w:val="0"/>
              <w:marBottom w:val="0"/>
              <w:divBdr>
                <w:top w:val="none" w:sz="0" w:space="0" w:color="auto"/>
                <w:left w:val="none" w:sz="0" w:space="0" w:color="auto"/>
                <w:bottom w:val="none" w:sz="0" w:space="0" w:color="auto"/>
                <w:right w:val="none" w:sz="0" w:space="0" w:color="auto"/>
              </w:divBdr>
            </w:div>
            <w:div w:id="50613911">
              <w:marLeft w:val="0"/>
              <w:marRight w:val="0"/>
              <w:marTop w:val="0"/>
              <w:marBottom w:val="0"/>
              <w:divBdr>
                <w:top w:val="none" w:sz="0" w:space="0" w:color="auto"/>
                <w:left w:val="none" w:sz="0" w:space="0" w:color="auto"/>
                <w:bottom w:val="none" w:sz="0" w:space="0" w:color="auto"/>
                <w:right w:val="none" w:sz="0" w:space="0" w:color="auto"/>
              </w:divBdr>
            </w:div>
            <w:div w:id="869417256">
              <w:marLeft w:val="0"/>
              <w:marRight w:val="0"/>
              <w:marTop w:val="0"/>
              <w:marBottom w:val="0"/>
              <w:divBdr>
                <w:top w:val="none" w:sz="0" w:space="0" w:color="auto"/>
                <w:left w:val="none" w:sz="0" w:space="0" w:color="auto"/>
                <w:bottom w:val="none" w:sz="0" w:space="0" w:color="auto"/>
                <w:right w:val="none" w:sz="0" w:space="0" w:color="auto"/>
              </w:divBdr>
            </w:div>
          </w:divsChild>
        </w:div>
        <w:div w:id="1054741903">
          <w:marLeft w:val="0"/>
          <w:marRight w:val="0"/>
          <w:marTop w:val="0"/>
          <w:marBottom w:val="0"/>
          <w:divBdr>
            <w:top w:val="none" w:sz="0" w:space="0" w:color="auto"/>
            <w:left w:val="none" w:sz="0" w:space="0" w:color="auto"/>
            <w:bottom w:val="none" w:sz="0" w:space="0" w:color="auto"/>
            <w:right w:val="none" w:sz="0" w:space="0" w:color="auto"/>
          </w:divBdr>
          <w:divsChild>
            <w:div w:id="907033590">
              <w:marLeft w:val="0"/>
              <w:marRight w:val="0"/>
              <w:marTop w:val="0"/>
              <w:marBottom w:val="0"/>
              <w:divBdr>
                <w:top w:val="none" w:sz="0" w:space="0" w:color="auto"/>
                <w:left w:val="none" w:sz="0" w:space="0" w:color="auto"/>
                <w:bottom w:val="none" w:sz="0" w:space="0" w:color="auto"/>
                <w:right w:val="none" w:sz="0" w:space="0" w:color="auto"/>
              </w:divBdr>
            </w:div>
            <w:div w:id="1967197076">
              <w:marLeft w:val="0"/>
              <w:marRight w:val="0"/>
              <w:marTop w:val="0"/>
              <w:marBottom w:val="0"/>
              <w:divBdr>
                <w:top w:val="none" w:sz="0" w:space="0" w:color="auto"/>
                <w:left w:val="none" w:sz="0" w:space="0" w:color="auto"/>
                <w:bottom w:val="none" w:sz="0" w:space="0" w:color="auto"/>
                <w:right w:val="none" w:sz="0" w:space="0" w:color="auto"/>
              </w:divBdr>
            </w:div>
          </w:divsChild>
        </w:div>
        <w:div w:id="199435805">
          <w:marLeft w:val="0"/>
          <w:marRight w:val="0"/>
          <w:marTop w:val="0"/>
          <w:marBottom w:val="0"/>
          <w:divBdr>
            <w:top w:val="none" w:sz="0" w:space="0" w:color="auto"/>
            <w:left w:val="none" w:sz="0" w:space="0" w:color="auto"/>
            <w:bottom w:val="none" w:sz="0" w:space="0" w:color="auto"/>
            <w:right w:val="none" w:sz="0" w:space="0" w:color="auto"/>
          </w:divBdr>
        </w:div>
        <w:div w:id="1241212283">
          <w:marLeft w:val="0"/>
          <w:marRight w:val="0"/>
          <w:marTop w:val="0"/>
          <w:marBottom w:val="0"/>
          <w:divBdr>
            <w:top w:val="none" w:sz="0" w:space="0" w:color="auto"/>
            <w:left w:val="none" w:sz="0" w:space="0" w:color="auto"/>
            <w:bottom w:val="none" w:sz="0" w:space="0" w:color="auto"/>
            <w:right w:val="none" w:sz="0" w:space="0" w:color="auto"/>
          </w:divBdr>
        </w:div>
        <w:div w:id="1396049911">
          <w:marLeft w:val="0"/>
          <w:marRight w:val="0"/>
          <w:marTop w:val="0"/>
          <w:marBottom w:val="0"/>
          <w:divBdr>
            <w:top w:val="none" w:sz="0" w:space="0" w:color="auto"/>
            <w:left w:val="none" w:sz="0" w:space="0" w:color="auto"/>
            <w:bottom w:val="none" w:sz="0" w:space="0" w:color="auto"/>
            <w:right w:val="none" w:sz="0" w:space="0" w:color="auto"/>
          </w:divBdr>
        </w:div>
        <w:div w:id="181825712">
          <w:marLeft w:val="0"/>
          <w:marRight w:val="0"/>
          <w:marTop w:val="0"/>
          <w:marBottom w:val="0"/>
          <w:divBdr>
            <w:top w:val="none" w:sz="0" w:space="0" w:color="auto"/>
            <w:left w:val="none" w:sz="0" w:space="0" w:color="auto"/>
            <w:bottom w:val="none" w:sz="0" w:space="0" w:color="auto"/>
            <w:right w:val="none" w:sz="0" w:space="0" w:color="auto"/>
          </w:divBdr>
        </w:div>
        <w:div w:id="671563599">
          <w:marLeft w:val="0"/>
          <w:marRight w:val="0"/>
          <w:marTop w:val="0"/>
          <w:marBottom w:val="0"/>
          <w:divBdr>
            <w:top w:val="none" w:sz="0" w:space="0" w:color="auto"/>
            <w:left w:val="none" w:sz="0" w:space="0" w:color="auto"/>
            <w:bottom w:val="none" w:sz="0" w:space="0" w:color="auto"/>
            <w:right w:val="none" w:sz="0" w:space="0" w:color="auto"/>
          </w:divBdr>
        </w:div>
        <w:div w:id="1718234537">
          <w:marLeft w:val="0"/>
          <w:marRight w:val="0"/>
          <w:marTop w:val="0"/>
          <w:marBottom w:val="0"/>
          <w:divBdr>
            <w:top w:val="none" w:sz="0" w:space="0" w:color="auto"/>
            <w:left w:val="none" w:sz="0" w:space="0" w:color="auto"/>
            <w:bottom w:val="none" w:sz="0" w:space="0" w:color="auto"/>
            <w:right w:val="none" w:sz="0" w:space="0" w:color="auto"/>
          </w:divBdr>
        </w:div>
        <w:div w:id="878666533">
          <w:marLeft w:val="0"/>
          <w:marRight w:val="0"/>
          <w:marTop w:val="0"/>
          <w:marBottom w:val="0"/>
          <w:divBdr>
            <w:top w:val="none" w:sz="0" w:space="0" w:color="auto"/>
            <w:left w:val="none" w:sz="0" w:space="0" w:color="auto"/>
            <w:bottom w:val="none" w:sz="0" w:space="0" w:color="auto"/>
            <w:right w:val="none" w:sz="0" w:space="0" w:color="auto"/>
          </w:divBdr>
        </w:div>
        <w:div w:id="489753059">
          <w:marLeft w:val="0"/>
          <w:marRight w:val="0"/>
          <w:marTop w:val="0"/>
          <w:marBottom w:val="0"/>
          <w:divBdr>
            <w:top w:val="none" w:sz="0" w:space="0" w:color="auto"/>
            <w:left w:val="none" w:sz="0" w:space="0" w:color="auto"/>
            <w:bottom w:val="none" w:sz="0" w:space="0" w:color="auto"/>
            <w:right w:val="none" w:sz="0" w:space="0" w:color="auto"/>
          </w:divBdr>
        </w:div>
        <w:div w:id="1530608678">
          <w:marLeft w:val="0"/>
          <w:marRight w:val="0"/>
          <w:marTop w:val="0"/>
          <w:marBottom w:val="0"/>
          <w:divBdr>
            <w:top w:val="none" w:sz="0" w:space="0" w:color="auto"/>
            <w:left w:val="none" w:sz="0" w:space="0" w:color="auto"/>
            <w:bottom w:val="none" w:sz="0" w:space="0" w:color="auto"/>
            <w:right w:val="none" w:sz="0" w:space="0" w:color="auto"/>
          </w:divBdr>
        </w:div>
        <w:div w:id="603194344">
          <w:marLeft w:val="0"/>
          <w:marRight w:val="0"/>
          <w:marTop w:val="0"/>
          <w:marBottom w:val="0"/>
          <w:divBdr>
            <w:top w:val="none" w:sz="0" w:space="0" w:color="auto"/>
            <w:left w:val="none" w:sz="0" w:space="0" w:color="auto"/>
            <w:bottom w:val="none" w:sz="0" w:space="0" w:color="auto"/>
            <w:right w:val="none" w:sz="0" w:space="0" w:color="auto"/>
          </w:divBdr>
        </w:div>
        <w:div w:id="1947150288">
          <w:marLeft w:val="0"/>
          <w:marRight w:val="0"/>
          <w:marTop w:val="0"/>
          <w:marBottom w:val="0"/>
          <w:divBdr>
            <w:top w:val="none" w:sz="0" w:space="0" w:color="auto"/>
            <w:left w:val="none" w:sz="0" w:space="0" w:color="auto"/>
            <w:bottom w:val="none" w:sz="0" w:space="0" w:color="auto"/>
            <w:right w:val="none" w:sz="0" w:space="0" w:color="auto"/>
          </w:divBdr>
        </w:div>
        <w:div w:id="1525434328">
          <w:marLeft w:val="0"/>
          <w:marRight w:val="0"/>
          <w:marTop w:val="0"/>
          <w:marBottom w:val="0"/>
          <w:divBdr>
            <w:top w:val="none" w:sz="0" w:space="0" w:color="auto"/>
            <w:left w:val="none" w:sz="0" w:space="0" w:color="auto"/>
            <w:bottom w:val="none" w:sz="0" w:space="0" w:color="auto"/>
            <w:right w:val="none" w:sz="0" w:space="0" w:color="auto"/>
          </w:divBdr>
        </w:div>
      </w:divsChild>
    </w:div>
    <w:div w:id="1142309748">
      <w:bodyDiv w:val="1"/>
      <w:marLeft w:val="0"/>
      <w:marRight w:val="0"/>
      <w:marTop w:val="0"/>
      <w:marBottom w:val="0"/>
      <w:divBdr>
        <w:top w:val="none" w:sz="0" w:space="0" w:color="auto"/>
        <w:left w:val="none" w:sz="0" w:space="0" w:color="auto"/>
        <w:bottom w:val="none" w:sz="0" w:space="0" w:color="auto"/>
        <w:right w:val="none" w:sz="0" w:space="0" w:color="auto"/>
      </w:divBdr>
      <w:divsChild>
        <w:div w:id="32771043">
          <w:marLeft w:val="0"/>
          <w:marRight w:val="0"/>
          <w:marTop w:val="200"/>
          <w:marBottom w:val="200"/>
          <w:divBdr>
            <w:top w:val="none" w:sz="0" w:space="0" w:color="auto"/>
            <w:left w:val="none" w:sz="0" w:space="0" w:color="auto"/>
            <w:bottom w:val="none" w:sz="0" w:space="0" w:color="auto"/>
            <w:right w:val="none" w:sz="0" w:space="0" w:color="auto"/>
          </w:divBdr>
        </w:div>
        <w:div w:id="134690394">
          <w:marLeft w:val="0"/>
          <w:marRight w:val="0"/>
          <w:marTop w:val="200"/>
          <w:marBottom w:val="200"/>
          <w:divBdr>
            <w:top w:val="none" w:sz="0" w:space="0" w:color="auto"/>
            <w:left w:val="none" w:sz="0" w:space="0" w:color="auto"/>
            <w:bottom w:val="none" w:sz="0" w:space="0" w:color="auto"/>
            <w:right w:val="none" w:sz="0" w:space="0" w:color="auto"/>
          </w:divBdr>
        </w:div>
        <w:div w:id="1152019106">
          <w:marLeft w:val="0"/>
          <w:marRight w:val="0"/>
          <w:marTop w:val="200"/>
          <w:marBottom w:val="200"/>
          <w:divBdr>
            <w:top w:val="none" w:sz="0" w:space="0" w:color="auto"/>
            <w:left w:val="none" w:sz="0" w:space="0" w:color="auto"/>
            <w:bottom w:val="none" w:sz="0" w:space="0" w:color="auto"/>
            <w:right w:val="none" w:sz="0" w:space="0" w:color="auto"/>
          </w:divBdr>
        </w:div>
        <w:div w:id="1575118882">
          <w:marLeft w:val="0"/>
          <w:marRight w:val="0"/>
          <w:marTop w:val="200"/>
          <w:marBottom w:val="200"/>
          <w:divBdr>
            <w:top w:val="none" w:sz="0" w:space="0" w:color="auto"/>
            <w:left w:val="none" w:sz="0" w:space="0" w:color="auto"/>
            <w:bottom w:val="none" w:sz="0" w:space="0" w:color="auto"/>
            <w:right w:val="none" w:sz="0" w:space="0" w:color="auto"/>
          </w:divBdr>
        </w:div>
        <w:div w:id="429857991">
          <w:marLeft w:val="0"/>
          <w:marRight w:val="0"/>
          <w:marTop w:val="200"/>
          <w:marBottom w:val="200"/>
          <w:divBdr>
            <w:top w:val="none" w:sz="0" w:space="0" w:color="auto"/>
            <w:left w:val="none" w:sz="0" w:space="0" w:color="auto"/>
            <w:bottom w:val="none" w:sz="0" w:space="0" w:color="auto"/>
            <w:right w:val="none" w:sz="0" w:space="0" w:color="auto"/>
          </w:divBdr>
        </w:div>
        <w:div w:id="466972398">
          <w:marLeft w:val="0"/>
          <w:marRight w:val="0"/>
          <w:marTop w:val="200"/>
          <w:marBottom w:val="200"/>
          <w:divBdr>
            <w:top w:val="none" w:sz="0" w:space="0" w:color="auto"/>
            <w:left w:val="none" w:sz="0" w:space="0" w:color="auto"/>
            <w:bottom w:val="none" w:sz="0" w:space="0" w:color="auto"/>
            <w:right w:val="none" w:sz="0" w:space="0" w:color="auto"/>
          </w:divBdr>
        </w:div>
        <w:div w:id="1404834758">
          <w:marLeft w:val="0"/>
          <w:marRight w:val="0"/>
          <w:marTop w:val="200"/>
          <w:marBottom w:val="200"/>
          <w:divBdr>
            <w:top w:val="none" w:sz="0" w:space="0" w:color="auto"/>
            <w:left w:val="none" w:sz="0" w:space="0" w:color="auto"/>
            <w:bottom w:val="none" w:sz="0" w:space="0" w:color="auto"/>
            <w:right w:val="none" w:sz="0" w:space="0" w:color="auto"/>
          </w:divBdr>
        </w:div>
        <w:div w:id="389884056">
          <w:marLeft w:val="0"/>
          <w:marRight w:val="0"/>
          <w:marTop w:val="200"/>
          <w:marBottom w:val="200"/>
          <w:divBdr>
            <w:top w:val="none" w:sz="0" w:space="0" w:color="auto"/>
            <w:left w:val="none" w:sz="0" w:space="0" w:color="auto"/>
            <w:bottom w:val="none" w:sz="0" w:space="0" w:color="auto"/>
            <w:right w:val="none" w:sz="0" w:space="0" w:color="auto"/>
          </w:divBdr>
        </w:div>
        <w:div w:id="1677029541">
          <w:marLeft w:val="0"/>
          <w:marRight w:val="0"/>
          <w:marTop w:val="200"/>
          <w:marBottom w:val="200"/>
          <w:divBdr>
            <w:top w:val="none" w:sz="0" w:space="0" w:color="auto"/>
            <w:left w:val="none" w:sz="0" w:space="0" w:color="auto"/>
            <w:bottom w:val="none" w:sz="0" w:space="0" w:color="auto"/>
            <w:right w:val="none" w:sz="0" w:space="0" w:color="auto"/>
          </w:divBdr>
        </w:div>
        <w:div w:id="29115114">
          <w:marLeft w:val="0"/>
          <w:marRight w:val="0"/>
          <w:marTop w:val="200"/>
          <w:marBottom w:val="200"/>
          <w:divBdr>
            <w:top w:val="none" w:sz="0" w:space="0" w:color="auto"/>
            <w:left w:val="none" w:sz="0" w:space="0" w:color="auto"/>
            <w:bottom w:val="none" w:sz="0" w:space="0" w:color="auto"/>
            <w:right w:val="none" w:sz="0" w:space="0" w:color="auto"/>
          </w:divBdr>
        </w:div>
        <w:div w:id="859466344">
          <w:marLeft w:val="0"/>
          <w:marRight w:val="0"/>
          <w:marTop w:val="200"/>
          <w:marBottom w:val="200"/>
          <w:divBdr>
            <w:top w:val="none" w:sz="0" w:space="0" w:color="auto"/>
            <w:left w:val="none" w:sz="0" w:space="0" w:color="auto"/>
            <w:bottom w:val="none" w:sz="0" w:space="0" w:color="auto"/>
            <w:right w:val="none" w:sz="0" w:space="0" w:color="auto"/>
          </w:divBdr>
        </w:div>
      </w:divsChild>
    </w:div>
    <w:div w:id="1279413521">
      <w:bodyDiv w:val="1"/>
      <w:marLeft w:val="0"/>
      <w:marRight w:val="0"/>
      <w:marTop w:val="0"/>
      <w:marBottom w:val="0"/>
      <w:divBdr>
        <w:top w:val="none" w:sz="0" w:space="0" w:color="auto"/>
        <w:left w:val="none" w:sz="0" w:space="0" w:color="auto"/>
        <w:bottom w:val="none" w:sz="0" w:space="0" w:color="auto"/>
        <w:right w:val="none" w:sz="0" w:space="0" w:color="auto"/>
      </w:divBdr>
      <w:divsChild>
        <w:div w:id="553203824">
          <w:marLeft w:val="0"/>
          <w:marRight w:val="0"/>
          <w:marTop w:val="0"/>
          <w:marBottom w:val="0"/>
          <w:divBdr>
            <w:top w:val="none" w:sz="0" w:space="0" w:color="auto"/>
            <w:left w:val="none" w:sz="0" w:space="0" w:color="auto"/>
            <w:bottom w:val="none" w:sz="0" w:space="0" w:color="auto"/>
            <w:right w:val="none" w:sz="0" w:space="0" w:color="auto"/>
          </w:divBdr>
        </w:div>
        <w:div w:id="692001047">
          <w:marLeft w:val="0"/>
          <w:marRight w:val="0"/>
          <w:marTop w:val="0"/>
          <w:marBottom w:val="0"/>
          <w:divBdr>
            <w:top w:val="none" w:sz="0" w:space="0" w:color="auto"/>
            <w:left w:val="none" w:sz="0" w:space="0" w:color="auto"/>
            <w:bottom w:val="none" w:sz="0" w:space="0" w:color="auto"/>
            <w:right w:val="none" w:sz="0" w:space="0" w:color="auto"/>
          </w:divBdr>
        </w:div>
        <w:div w:id="122424475">
          <w:marLeft w:val="0"/>
          <w:marRight w:val="0"/>
          <w:marTop w:val="0"/>
          <w:marBottom w:val="0"/>
          <w:divBdr>
            <w:top w:val="none" w:sz="0" w:space="0" w:color="auto"/>
            <w:left w:val="none" w:sz="0" w:space="0" w:color="auto"/>
            <w:bottom w:val="none" w:sz="0" w:space="0" w:color="auto"/>
            <w:right w:val="none" w:sz="0" w:space="0" w:color="auto"/>
          </w:divBdr>
        </w:div>
        <w:div w:id="353699699">
          <w:marLeft w:val="0"/>
          <w:marRight w:val="0"/>
          <w:marTop w:val="0"/>
          <w:marBottom w:val="0"/>
          <w:divBdr>
            <w:top w:val="none" w:sz="0" w:space="0" w:color="auto"/>
            <w:left w:val="none" w:sz="0" w:space="0" w:color="auto"/>
            <w:bottom w:val="none" w:sz="0" w:space="0" w:color="auto"/>
            <w:right w:val="none" w:sz="0" w:space="0" w:color="auto"/>
          </w:divBdr>
        </w:div>
        <w:div w:id="1331521002">
          <w:marLeft w:val="0"/>
          <w:marRight w:val="0"/>
          <w:marTop w:val="0"/>
          <w:marBottom w:val="0"/>
          <w:divBdr>
            <w:top w:val="none" w:sz="0" w:space="0" w:color="auto"/>
            <w:left w:val="none" w:sz="0" w:space="0" w:color="auto"/>
            <w:bottom w:val="none" w:sz="0" w:space="0" w:color="auto"/>
            <w:right w:val="none" w:sz="0" w:space="0" w:color="auto"/>
          </w:divBdr>
        </w:div>
        <w:div w:id="1860193432">
          <w:marLeft w:val="0"/>
          <w:marRight w:val="0"/>
          <w:marTop w:val="0"/>
          <w:marBottom w:val="0"/>
          <w:divBdr>
            <w:top w:val="none" w:sz="0" w:space="0" w:color="auto"/>
            <w:left w:val="none" w:sz="0" w:space="0" w:color="auto"/>
            <w:bottom w:val="none" w:sz="0" w:space="0" w:color="auto"/>
            <w:right w:val="none" w:sz="0" w:space="0" w:color="auto"/>
          </w:divBdr>
        </w:div>
        <w:div w:id="19934669">
          <w:marLeft w:val="0"/>
          <w:marRight w:val="0"/>
          <w:marTop w:val="0"/>
          <w:marBottom w:val="0"/>
          <w:divBdr>
            <w:top w:val="none" w:sz="0" w:space="0" w:color="auto"/>
            <w:left w:val="none" w:sz="0" w:space="0" w:color="auto"/>
            <w:bottom w:val="none" w:sz="0" w:space="0" w:color="auto"/>
            <w:right w:val="none" w:sz="0" w:space="0" w:color="auto"/>
          </w:divBdr>
        </w:div>
        <w:div w:id="972373035">
          <w:marLeft w:val="0"/>
          <w:marRight w:val="0"/>
          <w:marTop w:val="0"/>
          <w:marBottom w:val="0"/>
          <w:divBdr>
            <w:top w:val="none" w:sz="0" w:space="0" w:color="auto"/>
            <w:left w:val="none" w:sz="0" w:space="0" w:color="auto"/>
            <w:bottom w:val="none" w:sz="0" w:space="0" w:color="auto"/>
            <w:right w:val="none" w:sz="0" w:space="0" w:color="auto"/>
          </w:divBdr>
        </w:div>
        <w:div w:id="1211111500">
          <w:marLeft w:val="0"/>
          <w:marRight w:val="0"/>
          <w:marTop w:val="0"/>
          <w:marBottom w:val="0"/>
          <w:divBdr>
            <w:top w:val="none" w:sz="0" w:space="0" w:color="auto"/>
            <w:left w:val="none" w:sz="0" w:space="0" w:color="auto"/>
            <w:bottom w:val="none" w:sz="0" w:space="0" w:color="auto"/>
            <w:right w:val="none" w:sz="0" w:space="0" w:color="auto"/>
          </w:divBdr>
        </w:div>
        <w:div w:id="966620426">
          <w:marLeft w:val="0"/>
          <w:marRight w:val="0"/>
          <w:marTop w:val="0"/>
          <w:marBottom w:val="0"/>
          <w:divBdr>
            <w:top w:val="none" w:sz="0" w:space="0" w:color="auto"/>
            <w:left w:val="none" w:sz="0" w:space="0" w:color="auto"/>
            <w:bottom w:val="none" w:sz="0" w:space="0" w:color="auto"/>
            <w:right w:val="none" w:sz="0" w:space="0" w:color="auto"/>
          </w:divBdr>
        </w:div>
        <w:div w:id="810485816">
          <w:marLeft w:val="0"/>
          <w:marRight w:val="0"/>
          <w:marTop w:val="0"/>
          <w:marBottom w:val="0"/>
          <w:divBdr>
            <w:top w:val="none" w:sz="0" w:space="0" w:color="auto"/>
            <w:left w:val="none" w:sz="0" w:space="0" w:color="auto"/>
            <w:bottom w:val="none" w:sz="0" w:space="0" w:color="auto"/>
            <w:right w:val="none" w:sz="0" w:space="0" w:color="auto"/>
          </w:divBdr>
        </w:div>
        <w:div w:id="1414082808">
          <w:marLeft w:val="0"/>
          <w:marRight w:val="0"/>
          <w:marTop w:val="0"/>
          <w:marBottom w:val="0"/>
          <w:divBdr>
            <w:top w:val="none" w:sz="0" w:space="0" w:color="auto"/>
            <w:left w:val="none" w:sz="0" w:space="0" w:color="auto"/>
            <w:bottom w:val="none" w:sz="0" w:space="0" w:color="auto"/>
            <w:right w:val="none" w:sz="0" w:space="0" w:color="auto"/>
          </w:divBdr>
        </w:div>
        <w:div w:id="1087456036">
          <w:marLeft w:val="0"/>
          <w:marRight w:val="0"/>
          <w:marTop w:val="0"/>
          <w:marBottom w:val="0"/>
          <w:divBdr>
            <w:top w:val="none" w:sz="0" w:space="0" w:color="auto"/>
            <w:left w:val="none" w:sz="0" w:space="0" w:color="auto"/>
            <w:bottom w:val="none" w:sz="0" w:space="0" w:color="auto"/>
            <w:right w:val="none" w:sz="0" w:space="0" w:color="auto"/>
          </w:divBdr>
        </w:div>
      </w:divsChild>
    </w:div>
    <w:div w:id="1349135717">
      <w:bodyDiv w:val="1"/>
      <w:marLeft w:val="0"/>
      <w:marRight w:val="0"/>
      <w:marTop w:val="0"/>
      <w:marBottom w:val="0"/>
      <w:divBdr>
        <w:top w:val="none" w:sz="0" w:space="0" w:color="auto"/>
        <w:left w:val="none" w:sz="0" w:space="0" w:color="auto"/>
        <w:bottom w:val="none" w:sz="0" w:space="0" w:color="auto"/>
        <w:right w:val="none" w:sz="0" w:space="0" w:color="auto"/>
      </w:divBdr>
    </w:div>
    <w:div w:id="1395741455">
      <w:bodyDiv w:val="1"/>
      <w:marLeft w:val="0"/>
      <w:marRight w:val="0"/>
      <w:marTop w:val="0"/>
      <w:marBottom w:val="0"/>
      <w:divBdr>
        <w:top w:val="none" w:sz="0" w:space="0" w:color="auto"/>
        <w:left w:val="none" w:sz="0" w:space="0" w:color="auto"/>
        <w:bottom w:val="none" w:sz="0" w:space="0" w:color="auto"/>
        <w:right w:val="none" w:sz="0" w:space="0" w:color="auto"/>
      </w:divBdr>
      <w:divsChild>
        <w:div w:id="2020422268">
          <w:marLeft w:val="0"/>
          <w:marRight w:val="0"/>
          <w:marTop w:val="400"/>
          <w:marBottom w:val="400"/>
          <w:divBdr>
            <w:top w:val="none" w:sz="0" w:space="0" w:color="auto"/>
            <w:left w:val="none" w:sz="0" w:space="0" w:color="auto"/>
            <w:bottom w:val="none" w:sz="0" w:space="0" w:color="auto"/>
            <w:right w:val="none" w:sz="0" w:space="0" w:color="auto"/>
          </w:divBdr>
        </w:div>
        <w:div w:id="1501891974">
          <w:marLeft w:val="0"/>
          <w:marRight w:val="0"/>
          <w:marTop w:val="400"/>
          <w:marBottom w:val="400"/>
          <w:divBdr>
            <w:top w:val="none" w:sz="0" w:space="0" w:color="auto"/>
            <w:left w:val="none" w:sz="0" w:space="0" w:color="auto"/>
            <w:bottom w:val="none" w:sz="0" w:space="0" w:color="auto"/>
            <w:right w:val="none" w:sz="0" w:space="0" w:color="auto"/>
          </w:divBdr>
        </w:div>
      </w:divsChild>
    </w:div>
    <w:div w:id="1479884216">
      <w:bodyDiv w:val="1"/>
      <w:marLeft w:val="0"/>
      <w:marRight w:val="0"/>
      <w:marTop w:val="0"/>
      <w:marBottom w:val="0"/>
      <w:divBdr>
        <w:top w:val="none" w:sz="0" w:space="0" w:color="auto"/>
        <w:left w:val="none" w:sz="0" w:space="0" w:color="auto"/>
        <w:bottom w:val="none" w:sz="0" w:space="0" w:color="auto"/>
        <w:right w:val="none" w:sz="0" w:space="0" w:color="auto"/>
      </w:divBdr>
      <w:divsChild>
        <w:div w:id="1693870923">
          <w:marLeft w:val="0"/>
          <w:marRight w:val="0"/>
          <w:marTop w:val="0"/>
          <w:marBottom w:val="0"/>
          <w:divBdr>
            <w:top w:val="none" w:sz="0" w:space="0" w:color="auto"/>
            <w:left w:val="none" w:sz="0" w:space="0" w:color="auto"/>
            <w:bottom w:val="none" w:sz="0" w:space="0" w:color="auto"/>
            <w:right w:val="none" w:sz="0" w:space="0" w:color="auto"/>
          </w:divBdr>
          <w:divsChild>
            <w:div w:id="2095585443">
              <w:marLeft w:val="0"/>
              <w:marRight w:val="0"/>
              <w:marTop w:val="0"/>
              <w:marBottom w:val="0"/>
              <w:divBdr>
                <w:top w:val="none" w:sz="0" w:space="0" w:color="auto"/>
                <w:left w:val="none" w:sz="0" w:space="0" w:color="auto"/>
                <w:bottom w:val="none" w:sz="0" w:space="0" w:color="auto"/>
                <w:right w:val="none" w:sz="0" w:space="0" w:color="auto"/>
              </w:divBdr>
            </w:div>
            <w:div w:id="1037973696">
              <w:marLeft w:val="0"/>
              <w:marRight w:val="0"/>
              <w:marTop w:val="0"/>
              <w:marBottom w:val="0"/>
              <w:divBdr>
                <w:top w:val="none" w:sz="0" w:space="0" w:color="auto"/>
                <w:left w:val="none" w:sz="0" w:space="0" w:color="auto"/>
                <w:bottom w:val="none" w:sz="0" w:space="0" w:color="auto"/>
                <w:right w:val="none" w:sz="0" w:space="0" w:color="auto"/>
              </w:divBdr>
            </w:div>
            <w:div w:id="767697900">
              <w:marLeft w:val="0"/>
              <w:marRight w:val="0"/>
              <w:marTop w:val="0"/>
              <w:marBottom w:val="0"/>
              <w:divBdr>
                <w:top w:val="none" w:sz="0" w:space="0" w:color="auto"/>
                <w:left w:val="none" w:sz="0" w:space="0" w:color="auto"/>
                <w:bottom w:val="none" w:sz="0" w:space="0" w:color="auto"/>
                <w:right w:val="none" w:sz="0" w:space="0" w:color="auto"/>
              </w:divBdr>
            </w:div>
            <w:div w:id="756093755">
              <w:marLeft w:val="0"/>
              <w:marRight w:val="0"/>
              <w:marTop w:val="0"/>
              <w:marBottom w:val="0"/>
              <w:divBdr>
                <w:top w:val="none" w:sz="0" w:space="0" w:color="auto"/>
                <w:left w:val="none" w:sz="0" w:space="0" w:color="auto"/>
                <w:bottom w:val="none" w:sz="0" w:space="0" w:color="auto"/>
                <w:right w:val="none" w:sz="0" w:space="0" w:color="auto"/>
              </w:divBdr>
            </w:div>
            <w:div w:id="1533806255">
              <w:marLeft w:val="0"/>
              <w:marRight w:val="0"/>
              <w:marTop w:val="0"/>
              <w:marBottom w:val="0"/>
              <w:divBdr>
                <w:top w:val="none" w:sz="0" w:space="0" w:color="auto"/>
                <w:left w:val="none" w:sz="0" w:space="0" w:color="auto"/>
                <w:bottom w:val="none" w:sz="0" w:space="0" w:color="auto"/>
                <w:right w:val="none" w:sz="0" w:space="0" w:color="auto"/>
              </w:divBdr>
            </w:div>
          </w:divsChild>
        </w:div>
        <w:div w:id="884097604">
          <w:marLeft w:val="0"/>
          <w:marRight w:val="0"/>
          <w:marTop w:val="0"/>
          <w:marBottom w:val="0"/>
          <w:divBdr>
            <w:top w:val="none" w:sz="0" w:space="0" w:color="auto"/>
            <w:left w:val="none" w:sz="0" w:space="0" w:color="auto"/>
            <w:bottom w:val="none" w:sz="0" w:space="0" w:color="auto"/>
            <w:right w:val="none" w:sz="0" w:space="0" w:color="auto"/>
          </w:divBdr>
        </w:div>
        <w:div w:id="1402799423">
          <w:marLeft w:val="0"/>
          <w:marRight w:val="0"/>
          <w:marTop w:val="0"/>
          <w:marBottom w:val="0"/>
          <w:divBdr>
            <w:top w:val="none" w:sz="0" w:space="0" w:color="auto"/>
            <w:left w:val="none" w:sz="0" w:space="0" w:color="auto"/>
            <w:bottom w:val="none" w:sz="0" w:space="0" w:color="auto"/>
            <w:right w:val="none" w:sz="0" w:space="0" w:color="auto"/>
          </w:divBdr>
        </w:div>
        <w:div w:id="1205172253">
          <w:marLeft w:val="0"/>
          <w:marRight w:val="0"/>
          <w:marTop w:val="0"/>
          <w:marBottom w:val="0"/>
          <w:divBdr>
            <w:top w:val="none" w:sz="0" w:space="0" w:color="auto"/>
            <w:left w:val="none" w:sz="0" w:space="0" w:color="auto"/>
            <w:bottom w:val="none" w:sz="0" w:space="0" w:color="auto"/>
            <w:right w:val="none" w:sz="0" w:space="0" w:color="auto"/>
          </w:divBdr>
        </w:div>
        <w:div w:id="548415907">
          <w:marLeft w:val="0"/>
          <w:marRight w:val="0"/>
          <w:marTop w:val="0"/>
          <w:marBottom w:val="0"/>
          <w:divBdr>
            <w:top w:val="none" w:sz="0" w:space="0" w:color="auto"/>
            <w:left w:val="none" w:sz="0" w:space="0" w:color="auto"/>
            <w:bottom w:val="none" w:sz="0" w:space="0" w:color="auto"/>
            <w:right w:val="none" w:sz="0" w:space="0" w:color="auto"/>
          </w:divBdr>
        </w:div>
        <w:div w:id="1834487615">
          <w:marLeft w:val="0"/>
          <w:marRight w:val="0"/>
          <w:marTop w:val="0"/>
          <w:marBottom w:val="0"/>
          <w:divBdr>
            <w:top w:val="none" w:sz="0" w:space="0" w:color="auto"/>
            <w:left w:val="none" w:sz="0" w:space="0" w:color="auto"/>
            <w:bottom w:val="none" w:sz="0" w:space="0" w:color="auto"/>
            <w:right w:val="none" w:sz="0" w:space="0" w:color="auto"/>
          </w:divBdr>
        </w:div>
        <w:div w:id="1983584514">
          <w:marLeft w:val="0"/>
          <w:marRight w:val="0"/>
          <w:marTop w:val="0"/>
          <w:marBottom w:val="0"/>
          <w:divBdr>
            <w:top w:val="none" w:sz="0" w:space="0" w:color="auto"/>
            <w:left w:val="none" w:sz="0" w:space="0" w:color="auto"/>
            <w:bottom w:val="none" w:sz="0" w:space="0" w:color="auto"/>
            <w:right w:val="none" w:sz="0" w:space="0" w:color="auto"/>
          </w:divBdr>
        </w:div>
        <w:div w:id="1992706205">
          <w:marLeft w:val="0"/>
          <w:marRight w:val="0"/>
          <w:marTop w:val="0"/>
          <w:marBottom w:val="0"/>
          <w:divBdr>
            <w:top w:val="none" w:sz="0" w:space="0" w:color="auto"/>
            <w:left w:val="none" w:sz="0" w:space="0" w:color="auto"/>
            <w:bottom w:val="none" w:sz="0" w:space="0" w:color="auto"/>
            <w:right w:val="none" w:sz="0" w:space="0" w:color="auto"/>
          </w:divBdr>
        </w:div>
        <w:div w:id="1155758000">
          <w:marLeft w:val="0"/>
          <w:marRight w:val="0"/>
          <w:marTop w:val="0"/>
          <w:marBottom w:val="0"/>
          <w:divBdr>
            <w:top w:val="none" w:sz="0" w:space="0" w:color="auto"/>
            <w:left w:val="none" w:sz="0" w:space="0" w:color="auto"/>
            <w:bottom w:val="none" w:sz="0" w:space="0" w:color="auto"/>
            <w:right w:val="none" w:sz="0" w:space="0" w:color="auto"/>
          </w:divBdr>
        </w:div>
        <w:div w:id="1411073130">
          <w:marLeft w:val="0"/>
          <w:marRight w:val="0"/>
          <w:marTop w:val="0"/>
          <w:marBottom w:val="0"/>
          <w:divBdr>
            <w:top w:val="none" w:sz="0" w:space="0" w:color="auto"/>
            <w:left w:val="none" w:sz="0" w:space="0" w:color="auto"/>
            <w:bottom w:val="none" w:sz="0" w:space="0" w:color="auto"/>
            <w:right w:val="none" w:sz="0" w:space="0" w:color="auto"/>
          </w:divBdr>
        </w:div>
        <w:div w:id="1017737273">
          <w:marLeft w:val="0"/>
          <w:marRight w:val="0"/>
          <w:marTop w:val="0"/>
          <w:marBottom w:val="0"/>
          <w:divBdr>
            <w:top w:val="none" w:sz="0" w:space="0" w:color="auto"/>
            <w:left w:val="none" w:sz="0" w:space="0" w:color="auto"/>
            <w:bottom w:val="none" w:sz="0" w:space="0" w:color="auto"/>
            <w:right w:val="none" w:sz="0" w:space="0" w:color="auto"/>
          </w:divBdr>
        </w:div>
        <w:div w:id="1625186239">
          <w:marLeft w:val="0"/>
          <w:marRight w:val="0"/>
          <w:marTop w:val="0"/>
          <w:marBottom w:val="0"/>
          <w:divBdr>
            <w:top w:val="none" w:sz="0" w:space="0" w:color="auto"/>
            <w:left w:val="none" w:sz="0" w:space="0" w:color="auto"/>
            <w:bottom w:val="none" w:sz="0" w:space="0" w:color="auto"/>
            <w:right w:val="none" w:sz="0" w:space="0" w:color="auto"/>
          </w:divBdr>
        </w:div>
        <w:div w:id="1394893666">
          <w:marLeft w:val="0"/>
          <w:marRight w:val="0"/>
          <w:marTop w:val="0"/>
          <w:marBottom w:val="0"/>
          <w:divBdr>
            <w:top w:val="none" w:sz="0" w:space="0" w:color="auto"/>
            <w:left w:val="none" w:sz="0" w:space="0" w:color="auto"/>
            <w:bottom w:val="none" w:sz="0" w:space="0" w:color="auto"/>
            <w:right w:val="none" w:sz="0" w:space="0" w:color="auto"/>
          </w:divBdr>
        </w:div>
        <w:div w:id="1035157466">
          <w:marLeft w:val="0"/>
          <w:marRight w:val="0"/>
          <w:marTop w:val="0"/>
          <w:marBottom w:val="0"/>
          <w:divBdr>
            <w:top w:val="none" w:sz="0" w:space="0" w:color="auto"/>
            <w:left w:val="none" w:sz="0" w:space="0" w:color="auto"/>
            <w:bottom w:val="none" w:sz="0" w:space="0" w:color="auto"/>
            <w:right w:val="none" w:sz="0" w:space="0" w:color="auto"/>
          </w:divBdr>
        </w:div>
        <w:div w:id="602374107">
          <w:marLeft w:val="0"/>
          <w:marRight w:val="0"/>
          <w:marTop w:val="0"/>
          <w:marBottom w:val="0"/>
          <w:divBdr>
            <w:top w:val="none" w:sz="0" w:space="0" w:color="auto"/>
            <w:left w:val="none" w:sz="0" w:space="0" w:color="auto"/>
            <w:bottom w:val="none" w:sz="0" w:space="0" w:color="auto"/>
            <w:right w:val="none" w:sz="0" w:space="0" w:color="auto"/>
          </w:divBdr>
        </w:div>
        <w:div w:id="380715697">
          <w:marLeft w:val="0"/>
          <w:marRight w:val="0"/>
          <w:marTop w:val="0"/>
          <w:marBottom w:val="0"/>
          <w:divBdr>
            <w:top w:val="none" w:sz="0" w:space="0" w:color="auto"/>
            <w:left w:val="none" w:sz="0" w:space="0" w:color="auto"/>
            <w:bottom w:val="none" w:sz="0" w:space="0" w:color="auto"/>
            <w:right w:val="none" w:sz="0" w:space="0" w:color="auto"/>
          </w:divBdr>
        </w:div>
        <w:div w:id="245464050">
          <w:marLeft w:val="0"/>
          <w:marRight w:val="0"/>
          <w:marTop w:val="0"/>
          <w:marBottom w:val="0"/>
          <w:divBdr>
            <w:top w:val="none" w:sz="0" w:space="0" w:color="auto"/>
            <w:left w:val="none" w:sz="0" w:space="0" w:color="auto"/>
            <w:bottom w:val="none" w:sz="0" w:space="0" w:color="auto"/>
            <w:right w:val="none" w:sz="0" w:space="0" w:color="auto"/>
          </w:divBdr>
        </w:div>
        <w:div w:id="811361334">
          <w:marLeft w:val="0"/>
          <w:marRight w:val="0"/>
          <w:marTop w:val="0"/>
          <w:marBottom w:val="0"/>
          <w:divBdr>
            <w:top w:val="none" w:sz="0" w:space="0" w:color="auto"/>
            <w:left w:val="none" w:sz="0" w:space="0" w:color="auto"/>
            <w:bottom w:val="none" w:sz="0" w:space="0" w:color="auto"/>
            <w:right w:val="none" w:sz="0" w:space="0" w:color="auto"/>
          </w:divBdr>
        </w:div>
        <w:div w:id="41753256">
          <w:marLeft w:val="0"/>
          <w:marRight w:val="0"/>
          <w:marTop w:val="0"/>
          <w:marBottom w:val="0"/>
          <w:divBdr>
            <w:top w:val="none" w:sz="0" w:space="0" w:color="auto"/>
            <w:left w:val="none" w:sz="0" w:space="0" w:color="auto"/>
            <w:bottom w:val="none" w:sz="0" w:space="0" w:color="auto"/>
            <w:right w:val="none" w:sz="0" w:space="0" w:color="auto"/>
          </w:divBdr>
        </w:div>
        <w:div w:id="1035037455">
          <w:marLeft w:val="0"/>
          <w:marRight w:val="0"/>
          <w:marTop w:val="0"/>
          <w:marBottom w:val="0"/>
          <w:divBdr>
            <w:top w:val="none" w:sz="0" w:space="0" w:color="auto"/>
            <w:left w:val="none" w:sz="0" w:space="0" w:color="auto"/>
            <w:bottom w:val="none" w:sz="0" w:space="0" w:color="auto"/>
            <w:right w:val="none" w:sz="0" w:space="0" w:color="auto"/>
          </w:divBdr>
        </w:div>
        <w:div w:id="1149055036">
          <w:marLeft w:val="0"/>
          <w:marRight w:val="0"/>
          <w:marTop w:val="0"/>
          <w:marBottom w:val="0"/>
          <w:divBdr>
            <w:top w:val="none" w:sz="0" w:space="0" w:color="auto"/>
            <w:left w:val="none" w:sz="0" w:space="0" w:color="auto"/>
            <w:bottom w:val="none" w:sz="0" w:space="0" w:color="auto"/>
            <w:right w:val="none" w:sz="0" w:space="0" w:color="auto"/>
          </w:divBdr>
        </w:div>
        <w:div w:id="1934779319">
          <w:marLeft w:val="0"/>
          <w:marRight w:val="0"/>
          <w:marTop w:val="0"/>
          <w:marBottom w:val="0"/>
          <w:divBdr>
            <w:top w:val="none" w:sz="0" w:space="0" w:color="auto"/>
            <w:left w:val="none" w:sz="0" w:space="0" w:color="auto"/>
            <w:bottom w:val="none" w:sz="0" w:space="0" w:color="auto"/>
            <w:right w:val="none" w:sz="0" w:space="0" w:color="auto"/>
          </w:divBdr>
        </w:div>
        <w:div w:id="2080470840">
          <w:marLeft w:val="0"/>
          <w:marRight w:val="0"/>
          <w:marTop w:val="0"/>
          <w:marBottom w:val="0"/>
          <w:divBdr>
            <w:top w:val="none" w:sz="0" w:space="0" w:color="auto"/>
            <w:left w:val="none" w:sz="0" w:space="0" w:color="auto"/>
            <w:bottom w:val="none" w:sz="0" w:space="0" w:color="auto"/>
            <w:right w:val="none" w:sz="0" w:space="0" w:color="auto"/>
          </w:divBdr>
        </w:div>
        <w:div w:id="948126588">
          <w:marLeft w:val="0"/>
          <w:marRight w:val="0"/>
          <w:marTop w:val="0"/>
          <w:marBottom w:val="0"/>
          <w:divBdr>
            <w:top w:val="none" w:sz="0" w:space="0" w:color="auto"/>
            <w:left w:val="none" w:sz="0" w:space="0" w:color="auto"/>
            <w:bottom w:val="none" w:sz="0" w:space="0" w:color="auto"/>
            <w:right w:val="none" w:sz="0" w:space="0" w:color="auto"/>
          </w:divBdr>
        </w:div>
        <w:div w:id="399249618">
          <w:marLeft w:val="0"/>
          <w:marRight w:val="0"/>
          <w:marTop w:val="0"/>
          <w:marBottom w:val="0"/>
          <w:divBdr>
            <w:top w:val="none" w:sz="0" w:space="0" w:color="auto"/>
            <w:left w:val="none" w:sz="0" w:space="0" w:color="auto"/>
            <w:bottom w:val="none" w:sz="0" w:space="0" w:color="auto"/>
            <w:right w:val="none" w:sz="0" w:space="0" w:color="auto"/>
          </w:divBdr>
        </w:div>
        <w:div w:id="1485312977">
          <w:marLeft w:val="0"/>
          <w:marRight w:val="0"/>
          <w:marTop w:val="0"/>
          <w:marBottom w:val="0"/>
          <w:divBdr>
            <w:top w:val="none" w:sz="0" w:space="0" w:color="auto"/>
            <w:left w:val="none" w:sz="0" w:space="0" w:color="auto"/>
            <w:bottom w:val="none" w:sz="0" w:space="0" w:color="auto"/>
            <w:right w:val="none" w:sz="0" w:space="0" w:color="auto"/>
          </w:divBdr>
        </w:div>
        <w:div w:id="1348368935">
          <w:marLeft w:val="0"/>
          <w:marRight w:val="0"/>
          <w:marTop w:val="0"/>
          <w:marBottom w:val="0"/>
          <w:divBdr>
            <w:top w:val="none" w:sz="0" w:space="0" w:color="auto"/>
            <w:left w:val="none" w:sz="0" w:space="0" w:color="auto"/>
            <w:bottom w:val="none" w:sz="0" w:space="0" w:color="auto"/>
            <w:right w:val="none" w:sz="0" w:space="0" w:color="auto"/>
          </w:divBdr>
        </w:div>
      </w:divsChild>
    </w:div>
    <w:div w:id="1519194448">
      <w:bodyDiv w:val="1"/>
      <w:marLeft w:val="0"/>
      <w:marRight w:val="0"/>
      <w:marTop w:val="0"/>
      <w:marBottom w:val="0"/>
      <w:divBdr>
        <w:top w:val="none" w:sz="0" w:space="0" w:color="auto"/>
        <w:left w:val="none" w:sz="0" w:space="0" w:color="auto"/>
        <w:bottom w:val="none" w:sz="0" w:space="0" w:color="auto"/>
        <w:right w:val="none" w:sz="0" w:space="0" w:color="auto"/>
      </w:divBdr>
    </w:div>
    <w:div w:id="1523082277">
      <w:bodyDiv w:val="1"/>
      <w:marLeft w:val="0"/>
      <w:marRight w:val="0"/>
      <w:marTop w:val="0"/>
      <w:marBottom w:val="0"/>
      <w:divBdr>
        <w:top w:val="none" w:sz="0" w:space="0" w:color="auto"/>
        <w:left w:val="none" w:sz="0" w:space="0" w:color="auto"/>
        <w:bottom w:val="none" w:sz="0" w:space="0" w:color="auto"/>
        <w:right w:val="none" w:sz="0" w:space="0" w:color="auto"/>
      </w:divBdr>
    </w:div>
    <w:div w:id="1547641642">
      <w:bodyDiv w:val="1"/>
      <w:marLeft w:val="0"/>
      <w:marRight w:val="0"/>
      <w:marTop w:val="0"/>
      <w:marBottom w:val="0"/>
      <w:divBdr>
        <w:top w:val="none" w:sz="0" w:space="0" w:color="auto"/>
        <w:left w:val="none" w:sz="0" w:space="0" w:color="auto"/>
        <w:bottom w:val="none" w:sz="0" w:space="0" w:color="auto"/>
        <w:right w:val="none" w:sz="0" w:space="0" w:color="auto"/>
      </w:divBdr>
      <w:divsChild>
        <w:div w:id="45380403">
          <w:marLeft w:val="0"/>
          <w:marRight w:val="0"/>
          <w:marTop w:val="0"/>
          <w:marBottom w:val="0"/>
          <w:divBdr>
            <w:top w:val="none" w:sz="0" w:space="0" w:color="auto"/>
            <w:left w:val="none" w:sz="0" w:space="0" w:color="auto"/>
            <w:bottom w:val="none" w:sz="0" w:space="0" w:color="auto"/>
            <w:right w:val="none" w:sz="0" w:space="0" w:color="auto"/>
          </w:divBdr>
        </w:div>
        <w:div w:id="584539177">
          <w:marLeft w:val="0"/>
          <w:marRight w:val="0"/>
          <w:marTop w:val="0"/>
          <w:marBottom w:val="0"/>
          <w:divBdr>
            <w:top w:val="none" w:sz="0" w:space="0" w:color="auto"/>
            <w:left w:val="none" w:sz="0" w:space="0" w:color="auto"/>
            <w:bottom w:val="none" w:sz="0" w:space="0" w:color="auto"/>
            <w:right w:val="none" w:sz="0" w:space="0" w:color="auto"/>
          </w:divBdr>
        </w:div>
        <w:div w:id="825516522">
          <w:marLeft w:val="0"/>
          <w:marRight w:val="0"/>
          <w:marTop w:val="0"/>
          <w:marBottom w:val="0"/>
          <w:divBdr>
            <w:top w:val="none" w:sz="0" w:space="0" w:color="auto"/>
            <w:left w:val="none" w:sz="0" w:space="0" w:color="auto"/>
            <w:bottom w:val="none" w:sz="0" w:space="0" w:color="auto"/>
            <w:right w:val="none" w:sz="0" w:space="0" w:color="auto"/>
          </w:divBdr>
        </w:div>
        <w:div w:id="55788116">
          <w:marLeft w:val="0"/>
          <w:marRight w:val="0"/>
          <w:marTop w:val="0"/>
          <w:marBottom w:val="0"/>
          <w:divBdr>
            <w:top w:val="none" w:sz="0" w:space="0" w:color="auto"/>
            <w:left w:val="none" w:sz="0" w:space="0" w:color="auto"/>
            <w:bottom w:val="none" w:sz="0" w:space="0" w:color="auto"/>
            <w:right w:val="none" w:sz="0" w:space="0" w:color="auto"/>
          </w:divBdr>
        </w:div>
        <w:div w:id="537860352">
          <w:marLeft w:val="0"/>
          <w:marRight w:val="0"/>
          <w:marTop w:val="0"/>
          <w:marBottom w:val="0"/>
          <w:divBdr>
            <w:top w:val="none" w:sz="0" w:space="0" w:color="auto"/>
            <w:left w:val="none" w:sz="0" w:space="0" w:color="auto"/>
            <w:bottom w:val="none" w:sz="0" w:space="0" w:color="auto"/>
            <w:right w:val="none" w:sz="0" w:space="0" w:color="auto"/>
          </w:divBdr>
        </w:div>
        <w:div w:id="798258738">
          <w:marLeft w:val="0"/>
          <w:marRight w:val="0"/>
          <w:marTop w:val="0"/>
          <w:marBottom w:val="0"/>
          <w:divBdr>
            <w:top w:val="none" w:sz="0" w:space="0" w:color="auto"/>
            <w:left w:val="none" w:sz="0" w:space="0" w:color="auto"/>
            <w:bottom w:val="none" w:sz="0" w:space="0" w:color="auto"/>
            <w:right w:val="none" w:sz="0" w:space="0" w:color="auto"/>
          </w:divBdr>
        </w:div>
        <w:div w:id="2013871708">
          <w:marLeft w:val="0"/>
          <w:marRight w:val="0"/>
          <w:marTop w:val="0"/>
          <w:marBottom w:val="0"/>
          <w:divBdr>
            <w:top w:val="none" w:sz="0" w:space="0" w:color="auto"/>
            <w:left w:val="none" w:sz="0" w:space="0" w:color="auto"/>
            <w:bottom w:val="none" w:sz="0" w:space="0" w:color="auto"/>
            <w:right w:val="none" w:sz="0" w:space="0" w:color="auto"/>
          </w:divBdr>
        </w:div>
        <w:div w:id="2045448449">
          <w:marLeft w:val="0"/>
          <w:marRight w:val="0"/>
          <w:marTop w:val="0"/>
          <w:marBottom w:val="0"/>
          <w:divBdr>
            <w:top w:val="none" w:sz="0" w:space="0" w:color="auto"/>
            <w:left w:val="none" w:sz="0" w:space="0" w:color="auto"/>
            <w:bottom w:val="none" w:sz="0" w:space="0" w:color="auto"/>
            <w:right w:val="none" w:sz="0" w:space="0" w:color="auto"/>
          </w:divBdr>
        </w:div>
        <w:div w:id="1348411834">
          <w:marLeft w:val="0"/>
          <w:marRight w:val="0"/>
          <w:marTop w:val="0"/>
          <w:marBottom w:val="0"/>
          <w:divBdr>
            <w:top w:val="none" w:sz="0" w:space="0" w:color="auto"/>
            <w:left w:val="none" w:sz="0" w:space="0" w:color="auto"/>
            <w:bottom w:val="none" w:sz="0" w:space="0" w:color="auto"/>
            <w:right w:val="none" w:sz="0" w:space="0" w:color="auto"/>
          </w:divBdr>
        </w:div>
        <w:div w:id="1766153387">
          <w:marLeft w:val="0"/>
          <w:marRight w:val="0"/>
          <w:marTop w:val="0"/>
          <w:marBottom w:val="0"/>
          <w:divBdr>
            <w:top w:val="none" w:sz="0" w:space="0" w:color="auto"/>
            <w:left w:val="none" w:sz="0" w:space="0" w:color="auto"/>
            <w:bottom w:val="none" w:sz="0" w:space="0" w:color="auto"/>
            <w:right w:val="none" w:sz="0" w:space="0" w:color="auto"/>
          </w:divBdr>
        </w:div>
        <w:div w:id="1005011750">
          <w:marLeft w:val="0"/>
          <w:marRight w:val="0"/>
          <w:marTop w:val="0"/>
          <w:marBottom w:val="0"/>
          <w:divBdr>
            <w:top w:val="none" w:sz="0" w:space="0" w:color="auto"/>
            <w:left w:val="none" w:sz="0" w:space="0" w:color="auto"/>
            <w:bottom w:val="none" w:sz="0" w:space="0" w:color="auto"/>
            <w:right w:val="none" w:sz="0" w:space="0" w:color="auto"/>
          </w:divBdr>
        </w:div>
        <w:div w:id="622662359">
          <w:marLeft w:val="0"/>
          <w:marRight w:val="0"/>
          <w:marTop w:val="0"/>
          <w:marBottom w:val="0"/>
          <w:divBdr>
            <w:top w:val="none" w:sz="0" w:space="0" w:color="auto"/>
            <w:left w:val="none" w:sz="0" w:space="0" w:color="auto"/>
            <w:bottom w:val="none" w:sz="0" w:space="0" w:color="auto"/>
            <w:right w:val="none" w:sz="0" w:space="0" w:color="auto"/>
          </w:divBdr>
        </w:div>
        <w:div w:id="1570187686">
          <w:marLeft w:val="0"/>
          <w:marRight w:val="0"/>
          <w:marTop w:val="0"/>
          <w:marBottom w:val="0"/>
          <w:divBdr>
            <w:top w:val="none" w:sz="0" w:space="0" w:color="auto"/>
            <w:left w:val="none" w:sz="0" w:space="0" w:color="auto"/>
            <w:bottom w:val="none" w:sz="0" w:space="0" w:color="auto"/>
            <w:right w:val="none" w:sz="0" w:space="0" w:color="auto"/>
          </w:divBdr>
        </w:div>
        <w:div w:id="1213955415">
          <w:marLeft w:val="0"/>
          <w:marRight w:val="0"/>
          <w:marTop w:val="0"/>
          <w:marBottom w:val="0"/>
          <w:divBdr>
            <w:top w:val="none" w:sz="0" w:space="0" w:color="auto"/>
            <w:left w:val="none" w:sz="0" w:space="0" w:color="auto"/>
            <w:bottom w:val="none" w:sz="0" w:space="0" w:color="auto"/>
            <w:right w:val="none" w:sz="0" w:space="0" w:color="auto"/>
          </w:divBdr>
        </w:div>
        <w:div w:id="765079685">
          <w:marLeft w:val="0"/>
          <w:marRight w:val="0"/>
          <w:marTop w:val="0"/>
          <w:marBottom w:val="0"/>
          <w:divBdr>
            <w:top w:val="none" w:sz="0" w:space="0" w:color="auto"/>
            <w:left w:val="none" w:sz="0" w:space="0" w:color="auto"/>
            <w:bottom w:val="none" w:sz="0" w:space="0" w:color="auto"/>
            <w:right w:val="none" w:sz="0" w:space="0" w:color="auto"/>
          </w:divBdr>
        </w:div>
        <w:div w:id="2100641962">
          <w:marLeft w:val="0"/>
          <w:marRight w:val="0"/>
          <w:marTop w:val="0"/>
          <w:marBottom w:val="0"/>
          <w:divBdr>
            <w:top w:val="none" w:sz="0" w:space="0" w:color="auto"/>
            <w:left w:val="none" w:sz="0" w:space="0" w:color="auto"/>
            <w:bottom w:val="none" w:sz="0" w:space="0" w:color="auto"/>
            <w:right w:val="none" w:sz="0" w:space="0" w:color="auto"/>
          </w:divBdr>
        </w:div>
      </w:divsChild>
    </w:div>
    <w:div w:id="1548225806">
      <w:bodyDiv w:val="1"/>
      <w:marLeft w:val="0"/>
      <w:marRight w:val="0"/>
      <w:marTop w:val="0"/>
      <w:marBottom w:val="0"/>
      <w:divBdr>
        <w:top w:val="none" w:sz="0" w:space="0" w:color="auto"/>
        <w:left w:val="none" w:sz="0" w:space="0" w:color="auto"/>
        <w:bottom w:val="none" w:sz="0" w:space="0" w:color="auto"/>
        <w:right w:val="none" w:sz="0" w:space="0" w:color="auto"/>
      </w:divBdr>
    </w:div>
    <w:div w:id="1848716252">
      <w:bodyDiv w:val="1"/>
      <w:marLeft w:val="0"/>
      <w:marRight w:val="0"/>
      <w:marTop w:val="0"/>
      <w:marBottom w:val="0"/>
      <w:divBdr>
        <w:top w:val="none" w:sz="0" w:space="0" w:color="auto"/>
        <w:left w:val="none" w:sz="0" w:space="0" w:color="auto"/>
        <w:bottom w:val="none" w:sz="0" w:space="0" w:color="auto"/>
        <w:right w:val="none" w:sz="0" w:space="0" w:color="auto"/>
      </w:divBdr>
      <w:divsChild>
        <w:div w:id="1762946356">
          <w:marLeft w:val="0"/>
          <w:marRight w:val="0"/>
          <w:marTop w:val="0"/>
          <w:marBottom w:val="0"/>
          <w:divBdr>
            <w:top w:val="none" w:sz="0" w:space="0" w:color="auto"/>
            <w:left w:val="none" w:sz="0" w:space="0" w:color="auto"/>
            <w:bottom w:val="none" w:sz="0" w:space="0" w:color="auto"/>
            <w:right w:val="none" w:sz="0" w:space="0" w:color="auto"/>
          </w:divBdr>
        </w:div>
        <w:div w:id="407045858">
          <w:marLeft w:val="0"/>
          <w:marRight w:val="0"/>
          <w:marTop w:val="0"/>
          <w:marBottom w:val="0"/>
          <w:divBdr>
            <w:top w:val="none" w:sz="0" w:space="0" w:color="auto"/>
            <w:left w:val="none" w:sz="0" w:space="0" w:color="auto"/>
            <w:bottom w:val="none" w:sz="0" w:space="0" w:color="auto"/>
            <w:right w:val="none" w:sz="0" w:space="0" w:color="auto"/>
          </w:divBdr>
        </w:div>
        <w:div w:id="556939046">
          <w:marLeft w:val="0"/>
          <w:marRight w:val="0"/>
          <w:marTop w:val="0"/>
          <w:marBottom w:val="0"/>
          <w:divBdr>
            <w:top w:val="none" w:sz="0" w:space="0" w:color="auto"/>
            <w:left w:val="none" w:sz="0" w:space="0" w:color="auto"/>
            <w:bottom w:val="none" w:sz="0" w:space="0" w:color="auto"/>
            <w:right w:val="none" w:sz="0" w:space="0" w:color="auto"/>
          </w:divBdr>
        </w:div>
        <w:div w:id="1462265536">
          <w:marLeft w:val="0"/>
          <w:marRight w:val="0"/>
          <w:marTop w:val="0"/>
          <w:marBottom w:val="0"/>
          <w:divBdr>
            <w:top w:val="none" w:sz="0" w:space="0" w:color="auto"/>
            <w:left w:val="none" w:sz="0" w:space="0" w:color="auto"/>
            <w:bottom w:val="none" w:sz="0" w:space="0" w:color="auto"/>
            <w:right w:val="none" w:sz="0" w:space="0" w:color="auto"/>
          </w:divBdr>
        </w:div>
        <w:div w:id="37751353">
          <w:marLeft w:val="0"/>
          <w:marRight w:val="0"/>
          <w:marTop w:val="0"/>
          <w:marBottom w:val="0"/>
          <w:divBdr>
            <w:top w:val="none" w:sz="0" w:space="0" w:color="auto"/>
            <w:left w:val="none" w:sz="0" w:space="0" w:color="auto"/>
            <w:bottom w:val="none" w:sz="0" w:space="0" w:color="auto"/>
            <w:right w:val="none" w:sz="0" w:space="0" w:color="auto"/>
          </w:divBdr>
        </w:div>
        <w:div w:id="663971787">
          <w:marLeft w:val="0"/>
          <w:marRight w:val="0"/>
          <w:marTop w:val="0"/>
          <w:marBottom w:val="0"/>
          <w:divBdr>
            <w:top w:val="none" w:sz="0" w:space="0" w:color="auto"/>
            <w:left w:val="none" w:sz="0" w:space="0" w:color="auto"/>
            <w:bottom w:val="none" w:sz="0" w:space="0" w:color="auto"/>
            <w:right w:val="none" w:sz="0" w:space="0" w:color="auto"/>
          </w:divBdr>
        </w:div>
        <w:div w:id="2146000064">
          <w:marLeft w:val="0"/>
          <w:marRight w:val="0"/>
          <w:marTop w:val="0"/>
          <w:marBottom w:val="0"/>
          <w:divBdr>
            <w:top w:val="none" w:sz="0" w:space="0" w:color="auto"/>
            <w:left w:val="none" w:sz="0" w:space="0" w:color="auto"/>
            <w:bottom w:val="none" w:sz="0" w:space="0" w:color="auto"/>
            <w:right w:val="none" w:sz="0" w:space="0" w:color="auto"/>
          </w:divBdr>
        </w:div>
        <w:div w:id="1569800223">
          <w:marLeft w:val="0"/>
          <w:marRight w:val="0"/>
          <w:marTop w:val="0"/>
          <w:marBottom w:val="0"/>
          <w:divBdr>
            <w:top w:val="none" w:sz="0" w:space="0" w:color="auto"/>
            <w:left w:val="none" w:sz="0" w:space="0" w:color="auto"/>
            <w:bottom w:val="none" w:sz="0" w:space="0" w:color="auto"/>
            <w:right w:val="none" w:sz="0" w:space="0" w:color="auto"/>
          </w:divBdr>
        </w:div>
        <w:div w:id="1920023096">
          <w:marLeft w:val="0"/>
          <w:marRight w:val="0"/>
          <w:marTop w:val="0"/>
          <w:marBottom w:val="0"/>
          <w:divBdr>
            <w:top w:val="none" w:sz="0" w:space="0" w:color="auto"/>
            <w:left w:val="none" w:sz="0" w:space="0" w:color="auto"/>
            <w:bottom w:val="none" w:sz="0" w:space="0" w:color="auto"/>
            <w:right w:val="none" w:sz="0" w:space="0" w:color="auto"/>
          </w:divBdr>
        </w:div>
        <w:div w:id="110127909">
          <w:marLeft w:val="0"/>
          <w:marRight w:val="0"/>
          <w:marTop w:val="0"/>
          <w:marBottom w:val="0"/>
          <w:divBdr>
            <w:top w:val="none" w:sz="0" w:space="0" w:color="auto"/>
            <w:left w:val="none" w:sz="0" w:space="0" w:color="auto"/>
            <w:bottom w:val="none" w:sz="0" w:space="0" w:color="auto"/>
            <w:right w:val="none" w:sz="0" w:space="0" w:color="auto"/>
          </w:divBdr>
        </w:div>
        <w:div w:id="206572513">
          <w:marLeft w:val="0"/>
          <w:marRight w:val="0"/>
          <w:marTop w:val="0"/>
          <w:marBottom w:val="0"/>
          <w:divBdr>
            <w:top w:val="none" w:sz="0" w:space="0" w:color="auto"/>
            <w:left w:val="none" w:sz="0" w:space="0" w:color="auto"/>
            <w:bottom w:val="none" w:sz="0" w:space="0" w:color="auto"/>
            <w:right w:val="none" w:sz="0" w:space="0" w:color="auto"/>
          </w:divBdr>
        </w:div>
        <w:div w:id="1183015144">
          <w:marLeft w:val="0"/>
          <w:marRight w:val="0"/>
          <w:marTop w:val="0"/>
          <w:marBottom w:val="0"/>
          <w:divBdr>
            <w:top w:val="none" w:sz="0" w:space="0" w:color="auto"/>
            <w:left w:val="none" w:sz="0" w:space="0" w:color="auto"/>
            <w:bottom w:val="none" w:sz="0" w:space="0" w:color="auto"/>
            <w:right w:val="none" w:sz="0" w:space="0" w:color="auto"/>
          </w:divBdr>
        </w:div>
        <w:div w:id="1059209318">
          <w:marLeft w:val="0"/>
          <w:marRight w:val="0"/>
          <w:marTop w:val="0"/>
          <w:marBottom w:val="0"/>
          <w:divBdr>
            <w:top w:val="none" w:sz="0" w:space="0" w:color="auto"/>
            <w:left w:val="none" w:sz="0" w:space="0" w:color="auto"/>
            <w:bottom w:val="none" w:sz="0" w:space="0" w:color="auto"/>
            <w:right w:val="none" w:sz="0" w:space="0" w:color="auto"/>
          </w:divBdr>
        </w:div>
        <w:div w:id="846553683">
          <w:marLeft w:val="0"/>
          <w:marRight w:val="0"/>
          <w:marTop w:val="0"/>
          <w:marBottom w:val="0"/>
          <w:divBdr>
            <w:top w:val="none" w:sz="0" w:space="0" w:color="auto"/>
            <w:left w:val="none" w:sz="0" w:space="0" w:color="auto"/>
            <w:bottom w:val="none" w:sz="0" w:space="0" w:color="auto"/>
            <w:right w:val="none" w:sz="0" w:space="0" w:color="auto"/>
          </w:divBdr>
        </w:div>
        <w:div w:id="1104612171">
          <w:marLeft w:val="0"/>
          <w:marRight w:val="0"/>
          <w:marTop w:val="0"/>
          <w:marBottom w:val="0"/>
          <w:divBdr>
            <w:top w:val="none" w:sz="0" w:space="0" w:color="auto"/>
            <w:left w:val="none" w:sz="0" w:space="0" w:color="auto"/>
            <w:bottom w:val="none" w:sz="0" w:space="0" w:color="auto"/>
            <w:right w:val="none" w:sz="0" w:space="0" w:color="auto"/>
          </w:divBdr>
        </w:div>
        <w:div w:id="978918735">
          <w:marLeft w:val="0"/>
          <w:marRight w:val="0"/>
          <w:marTop w:val="0"/>
          <w:marBottom w:val="0"/>
          <w:divBdr>
            <w:top w:val="none" w:sz="0" w:space="0" w:color="auto"/>
            <w:left w:val="none" w:sz="0" w:space="0" w:color="auto"/>
            <w:bottom w:val="none" w:sz="0" w:space="0" w:color="auto"/>
            <w:right w:val="none" w:sz="0" w:space="0" w:color="auto"/>
          </w:divBdr>
        </w:div>
      </w:divsChild>
    </w:div>
    <w:div w:id="1952013720">
      <w:bodyDiv w:val="1"/>
      <w:marLeft w:val="0"/>
      <w:marRight w:val="0"/>
      <w:marTop w:val="0"/>
      <w:marBottom w:val="0"/>
      <w:divBdr>
        <w:top w:val="none" w:sz="0" w:space="0" w:color="auto"/>
        <w:left w:val="none" w:sz="0" w:space="0" w:color="auto"/>
        <w:bottom w:val="none" w:sz="0" w:space="0" w:color="auto"/>
        <w:right w:val="none" w:sz="0" w:space="0" w:color="auto"/>
      </w:divBdr>
      <w:divsChild>
        <w:div w:id="874539460">
          <w:marLeft w:val="0"/>
          <w:marRight w:val="0"/>
          <w:marTop w:val="0"/>
          <w:marBottom w:val="0"/>
          <w:divBdr>
            <w:top w:val="none" w:sz="0" w:space="0" w:color="auto"/>
            <w:left w:val="none" w:sz="0" w:space="0" w:color="auto"/>
            <w:bottom w:val="none" w:sz="0" w:space="0" w:color="auto"/>
            <w:right w:val="none" w:sz="0" w:space="0" w:color="auto"/>
          </w:divBdr>
        </w:div>
        <w:div w:id="575826706">
          <w:marLeft w:val="0"/>
          <w:marRight w:val="0"/>
          <w:marTop w:val="0"/>
          <w:marBottom w:val="0"/>
          <w:divBdr>
            <w:top w:val="none" w:sz="0" w:space="0" w:color="auto"/>
            <w:left w:val="none" w:sz="0" w:space="0" w:color="auto"/>
            <w:bottom w:val="none" w:sz="0" w:space="0" w:color="auto"/>
            <w:right w:val="none" w:sz="0" w:space="0" w:color="auto"/>
          </w:divBdr>
        </w:div>
        <w:div w:id="1209151819">
          <w:marLeft w:val="0"/>
          <w:marRight w:val="0"/>
          <w:marTop w:val="0"/>
          <w:marBottom w:val="0"/>
          <w:divBdr>
            <w:top w:val="none" w:sz="0" w:space="0" w:color="auto"/>
            <w:left w:val="none" w:sz="0" w:space="0" w:color="auto"/>
            <w:bottom w:val="none" w:sz="0" w:space="0" w:color="auto"/>
            <w:right w:val="none" w:sz="0" w:space="0" w:color="auto"/>
          </w:divBdr>
        </w:div>
        <w:div w:id="818770640">
          <w:marLeft w:val="0"/>
          <w:marRight w:val="0"/>
          <w:marTop w:val="0"/>
          <w:marBottom w:val="0"/>
          <w:divBdr>
            <w:top w:val="none" w:sz="0" w:space="0" w:color="auto"/>
            <w:left w:val="none" w:sz="0" w:space="0" w:color="auto"/>
            <w:bottom w:val="none" w:sz="0" w:space="0" w:color="auto"/>
            <w:right w:val="none" w:sz="0" w:space="0" w:color="auto"/>
          </w:divBdr>
        </w:div>
        <w:div w:id="1011225110">
          <w:marLeft w:val="0"/>
          <w:marRight w:val="0"/>
          <w:marTop w:val="0"/>
          <w:marBottom w:val="0"/>
          <w:divBdr>
            <w:top w:val="none" w:sz="0" w:space="0" w:color="auto"/>
            <w:left w:val="none" w:sz="0" w:space="0" w:color="auto"/>
            <w:bottom w:val="none" w:sz="0" w:space="0" w:color="auto"/>
            <w:right w:val="none" w:sz="0" w:space="0" w:color="auto"/>
          </w:divBdr>
        </w:div>
        <w:div w:id="1954819041">
          <w:marLeft w:val="0"/>
          <w:marRight w:val="0"/>
          <w:marTop w:val="0"/>
          <w:marBottom w:val="0"/>
          <w:divBdr>
            <w:top w:val="none" w:sz="0" w:space="0" w:color="auto"/>
            <w:left w:val="none" w:sz="0" w:space="0" w:color="auto"/>
            <w:bottom w:val="none" w:sz="0" w:space="0" w:color="auto"/>
            <w:right w:val="none" w:sz="0" w:space="0" w:color="auto"/>
          </w:divBdr>
        </w:div>
        <w:div w:id="1696032319">
          <w:marLeft w:val="0"/>
          <w:marRight w:val="0"/>
          <w:marTop w:val="0"/>
          <w:marBottom w:val="0"/>
          <w:divBdr>
            <w:top w:val="none" w:sz="0" w:space="0" w:color="auto"/>
            <w:left w:val="none" w:sz="0" w:space="0" w:color="auto"/>
            <w:bottom w:val="none" w:sz="0" w:space="0" w:color="auto"/>
            <w:right w:val="none" w:sz="0" w:space="0" w:color="auto"/>
          </w:divBdr>
        </w:div>
        <w:div w:id="937835561">
          <w:marLeft w:val="0"/>
          <w:marRight w:val="0"/>
          <w:marTop w:val="0"/>
          <w:marBottom w:val="0"/>
          <w:divBdr>
            <w:top w:val="none" w:sz="0" w:space="0" w:color="auto"/>
            <w:left w:val="none" w:sz="0" w:space="0" w:color="auto"/>
            <w:bottom w:val="none" w:sz="0" w:space="0" w:color="auto"/>
            <w:right w:val="none" w:sz="0" w:space="0" w:color="auto"/>
          </w:divBdr>
        </w:div>
        <w:div w:id="2112436676">
          <w:marLeft w:val="0"/>
          <w:marRight w:val="0"/>
          <w:marTop w:val="0"/>
          <w:marBottom w:val="0"/>
          <w:divBdr>
            <w:top w:val="none" w:sz="0" w:space="0" w:color="auto"/>
            <w:left w:val="none" w:sz="0" w:space="0" w:color="auto"/>
            <w:bottom w:val="none" w:sz="0" w:space="0" w:color="auto"/>
            <w:right w:val="none" w:sz="0" w:space="0" w:color="auto"/>
          </w:divBdr>
        </w:div>
        <w:div w:id="784085117">
          <w:marLeft w:val="0"/>
          <w:marRight w:val="0"/>
          <w:marTop w:val="0"/>
          <w:marBottom w:val="0"/>
          <w:divBdr>
            <w:top w:val="none" w:sz="0" w:space="0" w:color="auto"/>
            <w:left w:val="none" w:sz="0" w:space="0" w:color="auto"/>
            <w:bottom w:val="none" w:sz="0" w:space="0" w:color="auto"/>
            <w:right w:val="none" w:sz="0" w:space="0" w:color="auto"/>
          </w:divBdr>
        </w:div>
        <w:div w:id="1098059759">
          <w:marLeft w:val="0"/>
          <w:marRight w:val="0"/>
          <w:marTop w:val="0"/>
          <w:marBottom w:val="0"/>
          <w:divBdr>
            <w:top w:val="none" w:sz="0" w:space="0" w:color="auto"/>
            <w:left w:val="none" w:sz="0" w:space="0" w:color="auto"/>
            <w:bottom w:val="none" w:sz="0" w:space="0" w:color="auto"/>
            <w:right w:val="none" w:sz="0" w:space="0" w:color="auto"/>
          </w:divBdr>
        </w:div>
        <w:div w:id="1302347076">
          <w:marLeft w:val="0"/>
          <w:marRight w:val="0"/>
          <w:marTop w:val="0"/>
          <w:marBottom w:val="0"/>
          <w:divBdr>
            <w:top w:val="none" w:sz="0" w:space="0" w:color="auto"/>
            <w:left w:val="none" w:sz="0" w:space="0" w:color="auto"/>
            <w:bottom w:val="none" w:sz="0" w:space="0" w:color="auto"/>
            <w:right w:val="none" w:sz="0" w:space="0" w:color="auto"/>
          </w:divBdr>
        </w:div>
      </w:divsChild>
    </w:div>
    <w:div w:id="2011834830">
      <w:bodyDiv w:val="1"/>
      <w:marLeft w:val="0"/>
      <w:marRight w:val="0"/>
      <w:marTop w:val="0"/>
      <w:marBottom w:val="0"/>
      <w:divBdr>
        <w:top w:val="none" w:sz="0" w:space="0" w:color="auto"/>
        <w:left w:val="none" w:sz="0" w:space="0" w:color="auto"/>
        <w:bottom w:val="none" w:sz="0" w:space="0" w:color="auto"/>
        <w:right w:val="none" w:sz="0" w:space="0" w:color="auto"/>
      </w:divBdr>
      <w:divsChild>
        <w:div w:id="678389710">
          <w:marLeft w:val="0"/>
          <w:marRight w:val="0"/>
          <w:marTop w:val="0"/>
          <w:marBottom w:val="0"/>
          <w:divBdr>
            <w:top w:val="none" w:sz="0" w:space="0" w:color="auto"/>
            <w:left w:val="none" w:sz="0" w:space="0" w:color="auto"/>
            <w:bottom w:val="none" w:sz="0" w:space="0" w:color="auto"/>
            <w:right w:val="none" w:sz="0" w:space="0" w:color="auto"/>
          </w:divBdr>
          <w:divsChild>
            <w:div w:id="1228538311">
              <w:marLeft w:val="0"/>
              <w:marRight w:val="0"/>
              <w:marTop w:val="0"/>
              <w:marBottom w:val="0"/>
              <w:divBdr>
                <w:top w:val="none" w:sz="0" w:space="0" w:color="auto"/>
                <w:left w:val="none" w:sz="0" w:space="0" w:color="auto"/>
                <w:bottom w:val="none" w:sz="0" w:space="0" w:color="auto"/>
                <w:right w:val="none" w:sz="0" w:space="0" w:color="auto"/>
              </w:divBdr>
            </w:div>
            <w:div w:id="883058227">
              <w:marLeft w:val="0"/>
              <w:marRight w:val="0"/>
              <w:marTop w:val="0"/>
              <w:marBottom w:val="0"/>
              <w:divBdr>
                <w:top w:val="none" w:sz="0" w:space="0" w:color="auto"/>
                <w:left w:val="none" w:sz="0" w:space="0" w:color="auto"/>
                <w:bottom w:val="none" w:sz="0" w:space="0" w:color="auto"/>
                <w:right w:val="none" w:sz="0" w:space="0" w:color="auto"/>
              </w:divBdr>
            </w:div>
            <w:div w:id="1712919786">
              <w:marLeft w:val="0"/>
              <w:marRight w:val="0"/>
              <w:marTop w:val="0"/>
              <w:marBottom w:val="0"/>
              <w:divBdr>
                <w:top w:val="none" w:sz="0" w:space="0" w:color="auto"/>
                <w:left w:val="none" w:sz="0" w:space="0" w:color="auto"/>
                <w:bottom w:val="none" w:sz="0" w:space="0" w:color="auto"/>
                <w:right w:val="none" w:sz="0" w:space="0" w:color="auto"/>
              </w:divBdr>
            </w:div>
            <w:div w:id="1561860793">
              <w:marLeft w:val="0"/>
              <w:marRight w:val="0"/>
              <w:marTop w:val="0"/>
              <w:marBottom w:val="0"/>
              <w:divBdr>
                <w:top w:val="none" w:sz="0" w:space="0" w:color="auto"/>
                <w:left w:val="none" w:sz="0" w:space="0" w:color="auto"/>
                <w:bottom w:val="none" w:sz="0" w:space="0" w:color="auto"/>
                <w:right w:val="none" w:sz="0" w:space="0" w:color="auto"/>
              </w:divBdr>
            </w:div>
          </w:divsChild>
        </w:div>
        <w:div w:id="1717045492">
          <w:marLeft w:val="0"/>
          <w:marRight w:val="0"/>
          <w:marTop w:val="0"/>
          <w:marBottom w:val="0"/>
          <w:divBdr>
            <w:top w:val="none" w:sz="0" w:space="0" w:color="auto"/>
            <w:left w:val="none" w:sz="0" w:space="0" w:color="auto"/>
            <w:bottom w:val="none" w:sz="0" w:space="0" w:color="auto"/>
            <w:right w:val="none" w:sz="0" w:space="0" w:color="auto"/>
          </w:divBdr>
        </w:div>
        <w:div w:id="2098165258">
          <w:marLeft w:val="0"/>
          <w:marRight w:val="0"/>
          <w:marTop w:val="0"/>
          <w:marBottom w:val="0"/>
          <w:divBdr>
            <w:top w:val="none" w:sz="0" w:space="0" w:color="auto"/>
            <w:left w:val="none" w:sz="0" w:space="0" w:color="auto"/>
            <w:bottom w:val="none" w:sz="0" w:space="0" w:color="auto"/>
            <w:right w:val="none" w:sz="0" w:space="0" w:color="auto"/>
          </w:divBdr>
        </w:div>
        <w:div w:id="41947577">
          <w:marLeft w:val="0"/>
          <w:marRight w:val="0"/>
          <w:marTop w:val="0"/>
          <w:marBottom w:val="0"/>
          <w:divBdr>
            <w:top w:val="none" w:sz="0" w:space="0" w:color="auto"/>
            <w:left w:val="none" w:sz="0" w:space="0" w:color="auto"/>
            <w:bottom w:val="none" w:sz="0" w:space="0" w:color="auto"/>
            <w:right w:val="none" w:sz="0" w:space="0" w:color="auto"/>
          </w:divBdr>
        </w:div>
        <w:div w:id="1878539705">
          <w:marLeft w:val="0"/>
          <w:marRight w:val="0"/>
          <w:marTop w:val="0"/>
          <w:marBottom w:val="0"/>
          <w:divBdr>
            <w:top w:val="none" w:sz="0" w:space="0" w:color="auto"/>
            <w:left w:val="none" w:sz="0" w:space="0" w:color="auto"/>
            <w:bottom w:val="none" w:sz="0" w:space="0" w:color="auto"/>
            <w:right w:val="none" w:sz="0" w:space="0" w:color="auto"/>
          </w:divBdr>
        </w:div>
        <w:div w:id="206455710">
          <w:marLeft w:val="0"/>
          <w:marRight w:val="0"/>
          <w:marTop w:val="0"/>
          <w:marBottom w:val="0"/>
          <w:divBdr>
            <w:top w:val="none" w:sz="0" w:space="0" w:color="auto"/>
            <w:left w:val="none" w:sz="0" w:space="0" w:color="auto"/>
            <w:bottom w:val="none" w:sz="0" w:space="0" w:color="auto"/>
            <w:right w:val="none" w:sz="0" w:space="0" w:color="auto"/>
          </w:divBdr>
        </w:div>
        <w:div w:id="404572739">
          <w:marLeft w:val="0"/>
          <w:marRight w:val="0"/>
          <w:marTop w:val="0"/>
          <w:marBottom w:val="0"/>
          <w:divBdr>
            <w:top w:val="none" w:sz="0" w:space="0" w:color="auto"/>
            <w:left w:val="none" w:sz="0" w:space="0" w:color="auto"/>
            <w:bottom w:val="none" w:sz="0" w:space="0" w:color="auto"/>
            <w:right w:val="none" w:sz="0" w:space="0" w:color="auto"/>
          </w:divBdr>
        </w:div>
        <w:div w:id="382607433">
          <w:marLeft w:val="0"/>
          <w:marRight w:val="0"/>
          <w:marTop w:val="0"/>
          <w:marBottom w:val="0"/>
          <w:divBdr>
            <w:top w:val="none" w:sz="0" w:space="0" w:color="auto"/>
            <w:left w:val="none" w:sz="0" w:space="0" w:color="auto"/>
            <w:bottom w:val="none" w:sz="0" w:space="0" w:color="auto"/>
            <w:right w:val="none" w:sz="0" w:space="0" w:color="auto"/>
          </w:divBdr>
        </w:div>
        <w:div w:id="420681082">
          <w:marLeft w:val="0"/>
          <w:marRight w:val="0"/>
          <w:marTop w:val="0"/>
          <w:marBottom w:val="0"/>
          <w:divBdr>
            <w:top w:val="none" w:sz="0" w:space="0" w:color="auto"/>
            <w:left w:val="none" w:sz="0" w:space="0" w:color="auto"/>
            <w:bottom w:val="none" w:sz="0" w:space="0" w:color="auto"/>
            <w:right w:val="none" w:sz="0" w:space="0" w:color="auto"/>
          </w:divBdr>
        </w:div>
        <w:div w:id="814294">
          <w:marLeft w:val="0"/>
          <w:marRight w:val="0"/>
          <w:marTop w:val="0"/>
          <w:marBottom w:val="0"/>
          <w:divBdr>
            <w:top w:val="none" w:sz="0" w:space="0" w:color="auto"/>
            <w:left w:val="none" w:sz="0" w:space="0" w:color="auto"/>
            <w:bottom w:val="none" w:sz="0" w:space="0" w:color="auto"/>
            <w:right w:val="none" w:sz="0" w:space="0" w:color="auto"/>
          </w:divBdr>
        </w:div>
        <w:div w:id="1787389957">
          <w:marLeft w:val="0"/>
          <w:marRight w:val="0"/>
          <w:marTop w:val="0"/>
          <w:marBottom w:val="0"/>
          <w:divBdr>
            <w:top w:val="none" w:sz="0" w:space="0" w:color="auto"/>
            <w:left w:val="none" w:sz="0" w:space="0" w:color="auto"/>
            <w:bottom w:val="none" w:sz="0" w:space="0" w:color="auto"/>
            <w:right w:val="none" w:sz="0" w:space="0" w:color="auto"/>
          </w:divBdr>
        </w:div>
        <w:div w:id="970552028">
          <w:marLeft w:val="0"/>
          <w:marRight w:val="0"/>
          <w:marTop w:val="0"/>
          <w:marBottom w:val="0"/>
          <w:divBdr>
            <w:top w:val="none" w:sz="0" w:space="0" w:color="auto"/>
            <w:left w:val="none" w:sz="0" w:space="0" w:color="auto"/>
            <w:bottom w:val="none" w:sz="0" w:space="0" w:color="auto"/>
            <w:right w:val="none" w:sz="0" w:space="0" w:color="auto"/>
          </w:divBdr>
        </w:div>
        <w:div w:id="180053926">
          <w:marLeft w:val="0"/>
          <w:marRight w:val="0"/>
          <w:marTop w:val="0"/>
          <w:marBottom w:val="0"/>
          <w:divBdr>
            <w:top w:val="none" w:sz="0" w:space="0" w:color="auto"/>
            <w:left w:val="none" w:sz="0" w:space="0" w:color="auto"/>
            <w:bottom w:val="none" w:sz="0" w:space="0" w:color="auto"/>
            <w:right w:val="none" w:sz="0" w:space="0" w:color="auto"/>
          </w:divBdr>
        </w:div>
        <w:div w:id="1641768927">
          <w:marLeft w:val="0"/>
          <w:marRight w:val="0"/>
          <w:marTop w:val="0"/>
          <w:marBottom w:val="0"/>
          <w:divBdr>
            <w:top w:val="none" w:sz="0" w:space="0" w:color="auto"/>
            <w:left w:val="none" w:sz="0" w:space="0" w:color="auto"/>
            <w:bottom w:val="none" w:sz="0" w:space="0" w:color="auto"/>
            <w:right w:val="none" w:sz="0" w:space="0" w:color="auto"/>
          </w:divBdr>
        </w:div>
        <w:div w:id="253437984">
          <w:marLeft w:val="0"/>
          <w:marRight w:val="0"/>
          <w:marTop w:val="0"/>
          <w:marBottom w:val="0"/>
          <w:divBdr>
            <w:top w:val="none" w:sz="0" w:space="0" w:color="auto"/>
            <w:left w:val="none" w:sz="0" w:space="0" w:color="auto"/>
            <w:bottom w:val="none" w:sz="0" w:space="0" w:color="auto"/>
            <w:right w:val="none" w:sz="0" w:space="0" w:color="auto"/>
          </w:divBdr>
        </w:div>
        <w:div w:id="1674066777">
          <w:marLeft w:val="0"/>
          <w:marRight w:val="0"/>
          <w:marTop w:val="0"/>
          <w:marBottom w:val="0"/>
          <w:divBdr>
            <w:top w:val="none" w:sz="0" w:space="0" w:color="auto"/>
            <w:left w:val="none" w:sz="0" w:space="0" w:color="auto"/>
            <w:bottom w:val="none" w:sz="0" w:space="0" w:color="auto"/>
            <w:right w:val="none" w:sz="0" w:space="0" w:color="auto"/>
          </w:divBdr>
        </w:div>
        <w:div w:id="1842501891">
          <w:marLeft w:val="0"/>
          <w:marRight w:val="0"/>
          <w:marTop w:val="0"/>
          <w:marBottom w:val="0"/>
          <w:divBdr>
            <w:top w:val="none" w:sz="0" w:space="0" w:color="auto"/>
            <w:left w:val="none" w:sz="0" w:space="0" w:color="auto"/>
            <w:bottom w:val="none" w:sz="0" w:space="0" w:color="auto"/>
            <w:right w:val="none" w:sz="0" w:space="0" w:color="auto"/>
          </w:divBdr>
        </w:div>
        <w:div w:id="1698116051">
          <w:marLeft w:val="0"/>
          <w:marRight w:val="0"/>
          <w:marTop w:val="0"/>
          <w:marBottom w:val="0"/>
          <w:divBdr>
            <w:top w:val="none" w:sz="0" w:space="0" w:color="auto"/>
            <w:left w:val="none" w:sz="0" w:space="0" w:color="auto"/>
            <w:bottom w:val="none" w:sz="0" w:space="0" w:color="auto"/>
            <w:right w:val="none" w:sz="0" w:space="0" w:color="auto"/>
          </w:divBdr>
        </w:div>
        <w:div w:id="2143421383">
          <w:marLeft w:val="0"/>
          <w:marRight w:val="0"/>
          <w:marTop w:val="0"/>
          <w:marBottom w:val="0"/>
          <w:divBdr>
            <w:top w:val="none" w:sz="0" w:space="0" w:color="auto"/>
            <w:left w:val="none" w:sz="0" w:space="0" w:color="auto"/>
            <w:bottom w:val="none" w:sz="0" w:space="0" w:color="auto"/>
            <w:right w:val="none" w:sz="0" w:space="0" w:color="auto"/>
          </w:divBdr>
        </w:div>
        <w:div w:id="1819226907">
          <w:marLeft w:val="0"/>
          <w:marRight w:val="0"/>
          <w:marTop w:val="0"/>
          <w:marBottom w:val="0"/>
          <w:divBdr>
            <w:top w:val="none" w:sz="0" w:space="0" w:color="auto"/>
            <w:left w:val="none" w:sz="0" w:space="0" w:color="auto"/>
            <w:bottom w:val="none" w:sz="0" w:space="0" w:color="auto"/>
            <w:right w:val="none" w:sz="0" w:space="0" w:color="auto"/>
          </w:divBdr>
        </w:div>
        <w:div w:id="661783410">
          <w:marLeft w:val="0"/>
          <w:marRight w:val="0"/>
          <w:marTop w:val="0"/>
          <w:marBottom w:val="0"/>
          <w:divBdr>
            <w:top w:val="none" w:sz="0" w:space="0" w:color="auto"/>
            <w:left w:val="none" w:sz="0" w:space="0" w:color="auto"/>
            <w:bottom w:val="none" w:sz="0" w:space="0" w:color="auto"/>
            <w:right w:val="none" w:sz="0" w:space="0" w:color="auto"/>
          </w:divBdr>
        </w:div>
        <w:div w:id="680208783">
          <w:marLeft w:val="0"/>
          <w:marRight w:val="0"/>
          <w:marTop w:val="0"/>
          <w:marBottom w:val="0"/>
          <w:divBdr>
            <w:top w:val="none" w:sz="0" w:space="0" w:color="auto"/>
            <w:left w:val="none" w:sz="0" w:space="0" w:color="auto"/>
            <w:bottom w:val="none" w:sz="0" w:space="0" w:color="auto"/>
            <w:right w:val="none" w:sz="0" w:space="0" w:color="auto"/>
          </w:divBdr>
          <w:divsChild>
            <w:div w:id="811798422">
              <w:marLeft w:val="0"/>
              <w:marRight w:val="0"/>
              <w:marTop w:val="0"/>
              <w:marBottom w:val="0"/>
              <w:divBdr>
                <w:top w:val="none" w:sz="0" w:space="0" w:color="auto"/>
                <w:left w:val="none" w:sz="0" w:space="0" w:color="auto"/>
                <w:bottom w:val="none" w:sz="0" w:space="0" w:color="auto"/>
                <w:right w:val="none" w:sz="0" w:space="0" w:color="auto"/>
              </w:divBdr>
            </w:div>
            <w:div w:id="1487822450">
              <w:marLeft w:val="0"/>
              <w:marRight w:val="0"/>
              <w:marTop w:val="0"/>
              <w:marBottom w:val="0"/>
              <w:divBdr>
                <w:top w:val="none" w:sz="0" w:space="0" w:color="auto"/>
                <w:left w:val="none" w:sz="0" w:space="0" w:color="auto"/>
                <w:bottom w:val="none" w:sz="0" w:space="0" w:color="auto"/>
                <w:right w:val="none" w:sz="0" w:space="0" w:color="auto"/>
              </w:divBdr>
            </w:div>
            <w:div w:id="287201883">
              <w:marLeft w:val="0"/>
              <w:marRight w:val="0"/>
              <w:marTop w:val="0"/>
              <w:marBottom w:val="0"/>
              <w:divBdr>
                <w:top w:val="none" w:sz="0" w:space="0" w:color="auto"/>
                <w:left w:val="none" w:sz="0" w:space="0" w:color="auto"/>
                <w:bottom w:val="none" w:sz="0" w:space="0" w:color="auto"/>
                <w:right w:val="none" w:sz="0" w:space="0" w:color="auto"/>
              </w:divBdr>
            </w:div>
            <w:div w:id="1935359269">
              <w:marLeft w:val="0"/>
              <w:marRight w:val="0"/>
              <w:marTop w:val="0"/>
              <w:marBottom w:val="0"/>
              <w:divBdr>
                <w:top w:val="none" w:sz="0" w:space="0" w:color="auto"/>
                <w:left w:val="none" w:sz="0" w:space="0" w:color="auto"/>
                <w:bottom w:val="none" w:sz="0" w:space="0" w:color="auto"/>
                <w:right w:val="none" w:sz="0" w:space="0" w:color="auto"/>
              </w:divBdr>
            </w:div>
            <w:div w:id="937714849">
              <w:marLeft w:val="0"/>
              <w:marRight w:val="0"/>
              <w:marTop w:val="0"/>
              <w:marBottom w:val="0"/>
              <w:divBdr>
                <w:top w:val="none" w:sz="0" w:space="0" w:color="auto"/>
                <w:left w:val="none" w:sz="0" w:space="0" w:color="auto"/>
                <w:bottom w:val="none" w:sz="0" w:space="0" w:color="auto"/>
                <w:right w:val="none" w:sz="0" w:space="0" w:color="auto"/>
              </w:divBdr>
            </w:div>
          </w:divsChild>
        </w:div>
        <w:div w:id="1534463685">
          <w:marLeft w:val="0"/>
          <w:marRight w:val="0"/>
          <w:marTop w:val="0"/>
          <w:marBottom w:val="0"/>
          <w:divBdr>
            <w:top w:val="none" w:sz="0" w:space="0" w:color="auto"/>
            <w:left w:val="none" w:sz="0" w:space="0" w:color="auto"/>
            <w:bottom w:val="none" w:sz="0" w:space="0" w:color="auto"/>
            <w:right w:val="none" w:sz="0" w:space="0" w:color="auto"/>
          </w:divBdr>
        </w:div>
        <w:div w:id="764306647">
          <w:marLeft w:val="0"/>
          <w:marRight w:val="0"/>
          <w:marTop w:val="0"/>
          <w:marBottom w:val="0"/>
          <w:divBdr>
            <w:top w:val="none" w:sz="0" w:space="0" w:color="auto"/>
            <w:left w:val="none" w:sz="0" w:space="0" w:color="auto"/>
            <w:bottom w:val="none" w:sz="0" w:space="0" w:color="auto"/>
            <w:right w:val="none" w:sz="0" w:space="0" w:color="auto"/>
          </w:divBdr>
        </w:div>
        <w:div w:id="539973995">
          <w:marLeft w:val="0"/>
          <w:marRight w:val="0"/>
          <w:marTop w:val="0"/>
          <w:marBottom w:val="0"/>
          <w:divBdr>
            <w:top w:val="none" w:sz="0" w:space="0" w:color="auto"/>
            <w:left w:val="none" w:sz="0" w:space="0" w:color="auto"/>
            <w:bottom w:val="none" w:sz="0" w:space="0" w:color="auto"/>
            <w:right w:val="none" w:sz="0" w:space="0" w:color="auto"/>
          </w:divBdr>
        </w:div>
        <w:div w:id="2122919335">
          <w:marLeft w:val="0"/>
          <w:marRight w:val="0"/>
          <w:marTop w:val="0"/>
          <w:marBottom w:val="0"/>
          <w:divBdr>
            <w:top w:val="none" w:sz="0" w:space="0" w:color="auto"/>
            <w:left w:val="none" w:sz="0" w:space="0" w:color="auto"/>
            <w:bottom w:val="none" w:sz="0" w:space="0" w:color="auto"/>
            <w:right w:val="none" w:sz="0" w:space="0" w:color="auto"/>
          </w:divBdr>
        </w:div>
        <w:div w:id="1743989889">
          <w:marLeft w:val="0"/>
          <w:marRight w:val="0"/>
          <w:marTop w:val="0"/>
          <w:marBottom w:val="0"/>
          <w:divBdr>
            <w:top w:val="none" w:sz="0" w:space="0" w:color="auto"/>
            <w:left w:val="none" w:sz="0" w:space="0" w:color="auto"/>
            <w:bottom w:val="none" w:sz="0" w:space="0" w:color="auto"/>
            <w:right w:val="none" w:sz="0" w:space="0" w:color="auto"/>
          </w:divBdr>
        </w:div>
      </w:divsChild>
    </w:div>
    <w:div w:id="2017995690">
      <w:bodyDiv w:val="1"/>
      <w:marLeft w:val="0"/>
      <w:marRight w:val="0"/>
      <w:marTop w:val="0"/>
      <w:marBottom w:val="0"/>
      <w:divBdr>
        <w:top w:val="none" w:sz="0" w:space="0" w:color="auto"/>
        <w:left w:val="none" w:sz="0" w:space="0" w:color="auto"/>
        <w:bottom w:val="none" w:sz="0" w:space="0" w:color="auto"/>
        <w:right w:val="none" w:sz="0" w:space="0" w:color="auto"/>
      </w:divBdr>
      <w:divsChild>
        <w:div w:id="323632039">
          <w:marLeft w:val="0"/>
          <w:marRight w:val="0"/>
          <w:marTop w:val="0"/>
          <w:marBottom w:val="0"/>
          <w:divBdr>
            <w:top w:val="none" w:sz="0" w:space="0" w:color="auto"/>
            <w:left w:val="none" w:sz="0" w:space="0" w:color="auto"/>
            <w:bottom w:val="none" w:sz="0" w:space="0" w:color="auto"/>
            <w:right w:val="none" w:sz="0" w:space="0" w:color="auto"/>
          </w:divBdr>
          <w:divsChild>
            <w:div w:id="1359307770">
              <w:marLeft w:val="0"/>
              <w:marRight w:val="0"/>
              <w:marTop w:val="0"/>
              <w:marBottom w:val="0"/>
              <w:divBdr>
                <w:top w:val="none" w:sz="0" w:space="0" w:color="auto"/>
                <w:left w:val="none" w:sz="0" w:space="0" w:color="auto"/>
                <w:bottom w:val="none" w:sz="0" w:space="0" w:color="auto"/>
                <w:right w:val="none" w:sz="0" w:space="0" w:color="auto"/>
              </w:divBdr>
            </w:div>
            <w:div w:id="1099449660">
              <w:marLeft w:val="0"/>
              <w:marRight w:val="0"/>
              <w:marTop w:val="0"/>
              <w:marBottom w:val="0"/>
              <w:divBdr>
                <w:top w:val="none" w:sz="0" w:space="0" w:color="auto"/>
                <w:left w:val="none" w:sz="0" w:space="0" w:color="auto"/>
                <w:bottom w:val="none" w:sz="0" w:space="0" w:color="auto"/>
                <w:right w:val="none" w:sz="0" w:space="0" w:color="auto"/>
              </w:divBdr>
            </w:div>
            <w:div w:id="558981758">
              <w:marLeft w:val="0"/>
              <w:marRight w:val="0"/>
              <w:marTop w:val="0"/>
              <w:marBottom w:val="0"/>
              <w:divBdr>
                <w:top w:val="none" w:sz="0" w:space="0" w:color="auto"/>
                <w:left w:val="none" w:sz="0" w:space="0" w:color="auto"/>
                <w:bottom w:val="none" w:sz="0" w:space="0" w:color="auto"/>
                <w:right w:val="none" w:sz="0" w:space="0" w:color="auto"/>
              </w:divBdr>
            </w:div>
            <w:div w:id="580023918">
              <w:marLeft w:val="0"/>
              <w:marRight w:val="0"/>
              <w:marTop w:val="0"/>
              <w:marBottom w:val="0"/>
              <w:divBdr>
                <w:top w:val="none" w:sz="0" w:space="0" w:color="auto"/>
                <w:left w:val="none" w:sz="0" w:space="0" w:color="auto"/>
                <w:bottom w:val="none" w:sz="0" w:space="0" w:color="auto"/>
                <w:right w:val="none" w:sz="0" w:space="0" w:color="auto"/>
              </w:divBdr>
            </w:div>
            <w:div w:id="411851479">
              <w:marLeft w:val="0"/>
              <w:marRight w:val="0"/>
              <w:marTop w:val="0"/>
              <w:marBottom w:val="0"/>
              <w:divBdr>
                <w:top w:val="none" w:sz="0" w:space="0" w:color="auto"/>
                <w:left w:val="none" w:sz="0" w:space="0" w:color="auto"/>
                <w:bottom w:val="none" w:sz="0" w:space="0" w:color="auto"/>
                <w:right w:val="none" w:sz="0" w:space="0" w:color="auto"/>
              </w:divBdr>
            </w:div>
          </w:divsChild>
        </w:div>
        <w:div w:id="756444336">
          <w:marLeft w:val="0"/>
          <w:marRight w:val="0"/>
          <w:marTop w:val="0"/>
          <w:marBottom w:val="0"/>
          <w:divBdr>
            <w:top w:val="none" w:sz="0" w:space="0" w:color="auto"/>
            <w:left w:val="none" w:sz="0" w:space="0" w:color="auto"/>
            <w:bottom w:val="none" w:sz="0" w:space="0" w:color="auto"/>
            <w:right w:val="none" w:sz="0" w:space="0" w:color="auto"/>
          </w:divBdr>
          <w:divsChild>
            <w:div w:id="417210452">
              <w:marLeft w:val="0"/>
              <w:marRight w:val="0"/>
              <w:marTop w:val="0"/>
              <w:marBottom w:val="0"/>
              <w:divBdr>
                <w:top w:val="none" w:sz="0" w:space="0" w:color="auto"/>
                <w:left w:val="none" w:sz="0" w:space="0" w:color="auto"/>
                <w:bottom w:val="none" w:sz="0" w:space="0" w:color="auto"/>
                <w:right w:val="none" w:sz="0" w:space="0" w:color="auto"/>
              </w:divBdr>
            </w:div>
            <w:div w:id="1077824923">
              <w:marLeft w:val="0"/>
              <w:marRight w:val="0"/>
              <w:marTop w:val="0"/>
              <w:marBottom w:val="0"/>
              <w:divBdr>
                <w:top w:val="none" w:sz="0" w:space="0" w:color="auto"/>
                <w:left w:val="none" w:sz="0" w:space="0" w:color="auto"/>
                <w:bottom w:val="none" w:sz="0" w:space="0" w:color="auto"/>
                <w:right w:val="none" w:sz="0" w:space="0" w:color="auto"/>
              </w:divBdr>
            </w:div>
            <w:div w:id="1379629174">
              <w:marLeft w:val="0"/>
              <w:marRight w:val="0"/>
              <w:marTop w:val="0"/>
              <w:marBottom w:val="0"/>
              <w:divBdr>
                <w:top w:val="none" w:sz="0" w:space="0" w:color="auto"/>
                <w:left w:val="none" w:sz="0" w:space="0" w:color="auto"/>
                <w:bottom w:val="none" w:sz="0" w:space="0" w:color="auto"/>
                <w:right w:val="none" w:sz="0" w:space="0" w:color="auto"/>
              </w:divBdr>
            </w:div>
            <w:div w:id="2095200423">
              <w:marLeft w:val="0"/>
              <w:marRight w:val="0"/>
              <w:marTop w:val="0"/>
              <w:marBottom w:val="0"/>
              <w:divBdr>
                <w:top w:val="none" w:sz="0" w:space="0" w:color="auto"/>
                <w:left w:val="none" w:sz="0" w:space="0" w:color="auto"/>
                <w:bottom w:val="none" w:sz="0" w:space="0" w:color="auto"/>
                <w:right w:val="none" w:sz="0" w:space="0" w:color="auto"/>
              </w:divBdr>
            </w:div>
            <w:div w:id="309600409">
              <w:marLeft w:val="0"/>
              <w:marRight w:val="0"/>
              <w:marTop w:val="0"/>
              <w:marBottom w:val="0"/>
              <w:divBdr>
                <w:top w:val="none" w:sz="0" w:space="0" w:color="auto"/>
                <w:left w:val="none" w:sz="0" w:space="0" w:color="auto"/>
                <w:bottom w:val="none" w:sz="0" w:space="0" w:color="auto"/>
                <w:right w:val="none" w:sz="0" w:space="0" w:color="auto"/>
              </w:divBdr>
            </w:div>
          </w:divsChild>
        </w:div>
        <w:div w:id="1036584790">
          <w:marLeft w:val="0"/>
          <w:marRight w:val="0"/>
          <w:marTop w:val="0"/>
          <w:marBottom w:val="0"/>
          <w:divBdr>
            <w:top w:val="none" w:sz="0" w:space="0" w:color="auto"/>
            <w:left w:val="none" w:sz="0" w:space="0" w:color="auto"/>
            <w:bottom w:val="none" w:sz="0" w:space="0" w:color="auto"/>
            <w:right w:val="none" w:sz="0" w:space="0" w:color="auto"/>
          </w:divBdr>
          <w:divsChild>
            <w:div w:id="944194000">
              <w:marLeft w:val="0"/>
              <w:marRight w:val="0"/>
              <w:marTop w:val="0"/>
              <w:marBottom w:val="0"/>
              <w:divBdr>
                <w:top w:val="none" w:sz="0" w:space="0" w:color="auto"/>
                <w:left w:val="none" w:sz="0" w:space="0" w:color="auto"/>
                <w:bottom w:val="none" w:sz="0" w:space="0" w:color="auto"/>
                <w:right w:val="none" w:sz="0" w:space="0" w:color="auto"/>
              </w:divBdr>
            </w:div>
            <w:div w:id="1385834859">
              <w:marLeft w:val="0"/>
              <w:marRight w:val="0"/>
              <w:marTop w:val="0"/>
              <w:marBottom w:val="0"/>
              <w:divBdr>
                <w:top w:val="none" w:sz="0" w:space="0" w:color="auto"/>
                <w:left w:val="none" w:sz="0" w:space="0" w:color="auto"/>
                <w:bottom w:val="none" w:sz="0" w:space="0" w:color="auto"/>
                <w:right w:val="none" w:sz="0" w:space="0" w:color="auto"/>
              </w:divBdr>
            </w:div>
            <w:div w:id="520508148">
              <w:marLeft w:val="0"/>
              <w:marRight w:val="0"/>
              <w:marTop w:val="0"/>
              <w:marBottom w:val="0"/>
              <w:divBdr>
                <w:top w:val="none" w:sz="0" w:space="0" w:color="auto"/>
                <w:left w:val="none" w:sz="0" w:space="0" w:color="auto"/>
                <w:bottom w:val="none" w:sz="0" w:space="0" w:color="auto"/>
                <w:right w:val="none" w:sz="0" w:space="0" w:color="auto"/>
              </w:divBdr>
            </w:div>
            <w:div w:id="304940703">
              <w:marLeft w:val="0"/>
              <w:marRight w:val="0"/>
              <w:marTop w:val="0"/>
              <w:marBottom w:val="0"/>
              <w:divBdr>
                <w:top w:val="none" w:sz="0" w:space="0" w:color="auto"/>
                <w:left w:val="none" w:sz="0" w:space="0" w:color="auto"/>
                <w:bottom w:val="none" w:sz="0" w:space="0" w:color="auto"/>
                <w:right w:val="none" w:sz="0" w:space="0" w:color="auto"/>
              </w:divBdr>
            </w:div>
            <w:div w:id="128935154">
              <w:marLeft w:val="0"/>
              <w:marRight w:val="0"/>
              <w:marTop w:val="0"/>
              <w:marBottom w:val="0"/>
              <w:divBdr>
                <w:top w:val="none" w:sz="0" w:space="0" w:color="auto"/>
                <w:left w:val="none" w:sz="0" w:space="0" w:color="auto"/>
                <w:bottom w:val="none" w:sz="0" w:space="0" w:color="auto"/>
                <w:right w:val="none" w:sz="0" w:space="0" w:color="auto"/>
              </w:divBdr>
            </w:div>
          </w:divsChild>
        </w:div>
        <w:div w:id="467481893">
          <w:marLeft w:val="0"/>
          <w:marRight w:val="0"/>
          <w:marTop w:val="0"/>
          <w:marBottom w:val="0"/>
          <w:divBdr>
            <w:top w:val="none" w:sz="0" w:space="0" w:color="auto"/>
            <w:left w:val="none" w:sz="0" w:space="0" w:color="auto"/>
            <w:bottom w:val="none" w:sz="0" w:space="0" w:color="auto"/>
            <w:right w:val="none" w:sz="0" w:space="0" w:color="auto"/>
          </w:divBdr>
          <w:divsChild>
            <w:div w:id="2125879790">
              <w:marLeft w:val="0"/>
              <w:marRight w:val="0"/>
              <w:marTop w:val="0"/>
              <w:marBottom w:val="0"/>
              <w:divBdr>
                <w:top w:val="none" w:sz="0" w:space="0" w:color="auto"/>
                <w:left w:val="none" w:sz="0" w:space="0" w:color="auto"/>
                <w:bottom w:val="none" w:sz="0" w:space="0" w:color="auto"/>
                <w:right w:val="none" w:sz="0" w:space="0" w:color="auto"/>
              </w:divBdr>
            </w:div>
            <w:div w:id="798954550">
              <w:marLeft w:val="0"/>
              <w:marRight w:val="0"/>
              <w:marTop w:val="0"/>
              <w:marBottom w:val="0"/>
              <w:divBdr>
                <w:top w:val="none" w:sz="0" w:space="0" w:color="auto"/>
                <w:left w:val="none" w:sz="0" w:space="0" w:color="auto"/>
                <w:bottom w:val="none" w:sz="0" w:space="0" w:color="auto"/>
                <w:right w:val="none" w:sz="0" w:space="0" w:color="auto"/>
              </w:divBdr>
            </w:div>
            <w:div w:id="1673221977">
              <w:marLeft w:val="0"/>
              <w:marRight w:val="0"/>
              <w:marTop w:val="0"/>
              <w:marBottom w:val="0"/>
              <w:divBdr>
                <w:top w:val="none" w:sz="0" w:space="0" w:color="auto"/>
                <w:left w:val="none" w:sz="0" w:space="0" w:color="auto"/>
                <w:bottom w:val="none" w:sz="0" w:space="0" w:color="auto"/>
                <w:right w:val="none" w:sz="0" w:space="0" w:color="auto"/>
              </w:divBdr>
            </w:div>
            <w:div w:id="296181075">
              <w:marLeft w:val="0"/>
              <w:marRight w:val="0"/>
              <w:marTop w:val="0"/>
              <w:marBottom w:val="0"/>
              <w:divBdr>
                <w:top w:val="none" w:sz="0" w:space="0" w:color="auto"/>
                <w:left w:val="none" w:sz="0" w:space="0" w:color="auto"/>
                <w:bottom w:val="none" w:sz="0" w:space="0" w:color="auto"/>
                <w:right w:val="none" w:sz="0" w:space="0" w:color="auto"/>
              </w:divBdr>
            </w:div>
            <w:div w:id="1129204835">
              <w:marLeft w:val="0"/>
              <w:marRight w:val="0"/>
              <w:marTop w:val="0"/>
              <w:marBottom w:val="0"/>
              <w:divBdr>
                <w:top w:val="none" w:sz="0" w:space="0" w:color="auto"/>
                <w:left w:val="none" w:sz="0" w:space="0" w:color="auto"/>
                <w:bottom w:val="none" w:sz="0" w:space="0" w:color="auto"/>
                <w:right w:val="none" w:sz="0" w:space="0" w:color="auto"/>
              </w:divBdr>
            </w:div>
          </w:divsChild>
        </w:div>
        <w:div w:id="2041004598">
          <w:marLeft w:val="0"/>
          <w:marRight w:val="0"/>
          <w:marTop w:val="0"/>
          <w:marBottom w:val="0"/>
          <w:divBdr>
            <w:top w:val="none" w:sz="0" w:space="0" w:color="auto"/>
            <w:left w:val="none" w:sz="0" w:space="0" w:color="auto"/>
            <w:bottom w:val="none" w:sz="0" w:space="0" w:color="auto"/>
            <w:right w:val="none" w:sz="0" w:space="0" w:color="auto"/>
          </w:divBdr>
          <w:divsChild>
            <w:div w:id="256444154">
              <w:marLeft w:val="0"/>
              <w:marRight w:val="0"/>
              <w:marTop w:val="0"/>
              <w:marBottom w:val="0"/>
              <w:divBdr>
                <w:top w:val="none" w:sz="0" w:space="0" w:color="auto"/>
                <w:left w:val="none" w:sz="0" w:space="0" w:color="auto"/>
                <w:bottom w:val="none" w:sz="0" w:space="0" w:color="auto"/>
                <w:right w:val="none" w:sz="0" w:space="0" w:color="auto"/>
              </w:divBdr>
            </w:div>
            <w:div w:id="1599295139">
              <w:marLeft w:val="0"/>
              <w:marRight w:val="0"/>
              <w:marTop w:val="0"/>
              <w:marBottom w:val="0"/>
              <w:divBdr>
                <w:top w:val="none" w:sz="0" w:space="0" w:color="auto"/>
                <w:left w:val="none" w:sz="0" w:space="0" w:color="auto"/>
                <w:bottom w:val="none" w:sz="0" w:space="0" w:color="auto"/>
                <w:right w:val="none" w:sz="0" w:space="0" w:color="auto"/>
              </w:divBdr>
            </w:div>
            <w:div w:id="1322542261">
              <w:marLeft w:val="0"/>
              <w:marRight w:val="0"/>
              <w:marTop w:val="0"/>
              <w:marBottom w:val="0"/>
              <w:divBdr>
                <w:top w:val="none" w:sz="0" w:space="0" w:color="auto"/>
                <w:left w:val="none" w:sz="0" w:space="0" w:color="auto"/>
                <w:bottom w:val="none" w:sz="0" w:space="0" w:color="auto"/>
                <w:right w:val="none" w:sz="0" w:space="0" w:color="auto"/>
              </w:divBdr>
            </w:div>
            <w:div w:id="266543876">
              <w:marLeft w:val="0"/>
              <w:marRight w:val="0"/>
              <w:marTop w:val="0"/>
              <w:marBottom w:val="0"/>
              <w:divBdr>
                <w:top w:val="none" w:sz="0" w:space="0" w:color="auto"/>
                <w:left w:val="none" w:sz="0" w:space="0" w:color="auto"/>
                <w:bottom w:val="none" w:sz="0" w:space="0" w:color="auto"/>
                <w:right w:val="none" w:sz="0" w:space="0" w:color="auto"/>
              </w:divBdr>
            </w:div>
            <w:div w:id="1574974371">
              <w:marLeft w:val="0"/>
              <w:marRight w:val="0"/>
              <w:marTop w:val="0"/>
              <w:marBottom w:val="0"/>
              <w:divBdr>
                <w:top w:val="none" w:sz="0" w:space="0" w:color="auto"/>
                <w:left w:val="none" w:sz="0" w:space="0" w:color="auto"/>
                <w:bottom w:val="none" w:sz="0" w:space="0" w:color="auto"/>
                <w:right w:val="none" w:sz="0" w:space="0" w:color="auto"/>
              </w:divBdr>
            </w:div>
          </w:divsChild>
        </w:div>
        <w:div w:id="1975745515">
          <w:marLeft w:val="0"/>
          <w:marRight w:val="0"/>
          <w:marTop w:val="0"/>
          <w:marBottom w:val="0"/>
          <w:divBdr>
            <w:top w:val="none" w:sz="0" w:space="0" w:color="auto"/>
            <w:left w:val="none" w:sz="0" w:space="0" w:color="auto"/>
            <w:bottom w:val="none" w:sz="0" w:space="0" w:color="auto"/>
            <w:right w:val="none" w:sz="0" w:space="0" w:color="auto"/>
          </w:divBdr>
          <w:divsChild>
            <w:div w:id="725687273">
              <w:marLeft w:val="0"/>
              <w:marRight w:val="0"/>
              <w:marTop w:val="0"/>
              <w:marBottom w:val="0"/>
              <w:divBdr>
                <w:top w:val="none" w:sz="0" w:space="0" w:color="auto"/>
                <w:left w:val="none" w:sz="0" w:space="0" w:color="auto"/>
                <w:bottom w:val="none" w:sz="0" w:space="0" w:color="auto"/>
                <w:right w:val="none" w:sz="0" w:space="0" w:color="auto"/>
              </w:divBdr>
            </w:div>
            <w:div w:id="1287349920">
              <w:marLeft w:val="0"/>
              <w:marRight w:val="0"/>
              <w:marTop w:val="0"/>
              <w:marBottom w:val="0"/>
              <w:divBdr>
                <w:top w:val="none" w:sz="0" w:space="0" w:color="auto"/>
                <w:left w:val="none" w:sz="0" w:space="0" w:color="auto"/>
                <w:bottom w:val="none" w:sz="0" w:space="0" w:color="auto"/>
                <w:right w:val="none" w:sz="0" w:space="0" w:color="auto"/>
              </w:divBdr>
            </w:div>
            <w:div w:id="1100957096">
              <w:marLeft w:val="0"/>
              <w:marRight w:val="0"/>
              <w:marTop w:val="0"/>
              <w:marBottom w:val="0"/>
              <w:divBdr>
                <w:top w:val="none" w:sz="0" w:space="0" w:color="auto"/>
                <w:left w:val="none" w:sz="0" w:space="0" w:color="auto"/>
                <w:bottom w:val="none" w:sz="0" w:space="0" w:color="auto"/>
                <w:right w:val="none" w:sz="0" w:space="0" w:color="auto"/>
              </w:divBdr>
            </w:div>
            <w:div w:id="1269772823">
              <w:marLeft w:val="0"/>
              <w:marRight w:val="0"/>
              <w:marTop w:val="0"/>
              <w:marBottom w:val="0"/>
              <w:divBdr>
                <w:top w:val="none" w:sz="0" w:space="0" w:color="auto"/>
                <w:left w:val="none" w:sz="0" w:space="0" w:color="auto"/>
                <w:bottom w:val="none" w:sz="0" w:space="0" w:color="auto"/>
                <w:right w:val="none" w:sz="0" w:space="0" w:color="auto"/>
              </w:divBdr>
            </w:div>
            <w:div w:id="1659110430">
              <w:marLeft w:val="0"/>
              <w:marRight w:val="0"/>
              <w:marTop w:val="0"/>
              <w:marBottom w:val="0"/>
              <w:divBdr>
                <w:top w:val="none" w:sz="0" w:space="0" w:color="auto"/>
                <w:left w:val="none" w:sz="0" w:space="0" w:color="auto"/>
                <w:bottom w:val="none" w:sz="0" w:space="0" w:color="auto"/>
                <w:right w:val="none" w:sz="0" w:space="0" w:color="auto"/>
              </w:divBdr>
            </w:div>
          </w:divsChild>
        </w:div>
        <w:div w:id="487138977">
          <w:marLeft w:val="0"/>
          <w:marRight w:val="0"/>
          <w:marTop w:val="0"/>
          <w:marBottom w:val="0"/>
          <w:divBdr>
            <w:top w:val="none" w:sz="0" w:space="0" w:color="auto"/>
            <w:left w:val="none" w:sz="0" w:space="0" w:color="auto"/>
            <w:bottom w:val="none" w:sz="0" w:space="0" w:color="auto"/>
            <w:right w:val="none" w:sz="0" w:space="0" w:color="auto"/>
          </w:divBdr>
        </w:div>
        <w:div w:id="2110421257">
          <w:marLeft w:val="0"/>
          <w:marRight w:val="0"/>
          <w:marTop w:val="0"/>
          <w:marBottom w:val="0"/>
          <w:divBdr>
            <w:top w:val="none" w:sz="0" w:space="0" w:color="auto"/>
            <w:left w:val="none" w:sz="0" w:space="0" w:color="auto"/>
            <w:bottom w:val="none" w:sz="0" w:space="0" w:color="auto"/>
            <w:right w:val="none" w:sz="0" w:space="0" w:color="auto"/>
          </w:divBdr>
        </w:div>
      </w:divsChild>
    </w:div>
    <w:div w:id="20665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vsdx"/><Relationship Id="rId18" Type="http://schemas.openxmlformats.org/officeDocument/2006/relationships/hyperlink" Target="https://www.mhc.wa.gov.au/media/3884/ica-taskforce-emerging-directions-paper-final.pdf" TargetMode="External"/><Relationship Id="rId26" Type="http://schemas.openxmlformats.org/officeDocument/2006/relationships/hyperlink" Target="https://doi.org/10.1016/j.addbeh.2013.09.011" TargetMode="External"/><Relationship Id="rId3" Type="http://schemas.openxmlformats.org/officeDocument/2006/relationships/customXml" Target="../customXml/item3.xml"/><Relationship Id="rId21" Type="http://schemas.openxmlformats.org/officeDocument/2006/relationships/hyperlink" Target="https://doi.org/10.1177/0004867415622562"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doi.org/10.1097/MLR.0b013e3182408812" TargetMode="External"/><Relationship Id="rId25" Type="http://schemas.openxmlformats.org/officeDocument/2006/relationships/hyperlink" Target="https://doi.org/10.1177/000486742098424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177/1098214018804195" TargetMode="External"/><Relationship Id="rId20" Type="http://schemas.openxmlformats.org/officeDocument/2006/relationships/hyperlink" Target="https://doi.org/10.1007/s10597-020-00734-0" TargetMode="External"/><Relationship Id="rId29" Type="http://schemas.openxmlformats.org/officeDocument/2006/relationships/hyperlink" Target="https://doi.org/10.1186/s13034-021-00433-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doi.org/10.1186/s13063-021-05400-8" TargetMode="External"/><Relationship Id="rId32" Type="http://schemas.openxmlformats.org/officeDocument/2006/relationships/hyperlink" Target="https://doi.org/10.1007/s10597-012-9585-z" TargetMode="External"/><Relationship Id="rId5" Type="http://schemas.openxmlformats.org/officeDocument/2006/relationships/styles" Target="styles.xml"/><Relationship Id="rId15" Type="http://schemas.openxmlformats.org/officeDocument/2006/relationships/hyperlink" Target="https://doi.org/10.1097/pq9.0000000000000240" TargetMode="External"/><Relationship Id="rId23" Type="http://schemas.openxmlformats.org/officeDocument/2006/relationships/hyperlink" Target="https://doi.org/10.1186/s13063-021-05400-8" TargetMode="External"/><Relationship Id="rId28" Type="http://schemas.openxmlformats.org/officeDocument/2006/relationships/hyperlink" Target="https://doi.org/10.1186/s40814-021-00803-5" TargetMode="External"/><Relationship Id="rId10" Type="http://schemas.openxmlformats.org/officeDocument/2006/relationships/header" Target="header1.xml"/><Relationship Id="rId19" Type="http://schemas.openxmlformats.org/officeDocument/2006/relationships/hyperlink" Target="https://doi.org/10.1016/S0140-6736(13)62633-1" TargetMode="External"/><Relationship Id="rId31" Type="http://schemas.openxmlformats.org/officeDocument/2006/relationships/hyperlink" Target="https://doi.org/10.1186/s13012-019-089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rojectlyric.com/" TargetMode="External"/><Relationship Id="rId22" Type="http://schemas.openxmlformats.org/officeDocument/2006/relationships/hyperlink" Target="https://doi.org/10.1016/j.brat.2015.03.009" TargetMode="External"/><Relationship Id="rId27" Type="http://schemas.openxmlformats.org/officeDocument/2006/relationships/hyperlink" Target="https://doi.org/10.1186/s13011-015-0042-1" TargetMode="External"/><Relationship Id="rId30" Type="http://schemas.openxmlformats.org/officeDocument/2006/relationships/hyperlink" Target="https://doi.org/10.1186/1471-244X-11-1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28978742B57846B5847FA291D33D37" ma:contentTypeVersion="13" ma:contentTypeDescription="Create a new document." ma:contentTypeScope="" ma:versionID="cab1506247c10e3e01e0fc3a94dc05ba">
  <xsd:schema xmlns:xsd="http://www.w3.org/2001/XMLSchema" xmlns:xs="http://www.w3.org/2001/XMLSchema" xmlns:p="http://schemas.microsoft.com/office/2006/metadata/properties" xmlns:ns2="6f8de066-f14e-4ae4-9b90-314223931a19" xmlns:ns3="be2e9159-954a-4844-9083-7290eafb4da0" targetNamespace="http://schemas.microsoft.com/office/2006/metadata/properties" ma:root="true" ma:fieldsID="fdaf73609111ecd4f411681b5af627c9" ns2:_="" ns3:_="">
    <xsd:import namespace="6f8de066-f14e-4ae4-9b90-314223931a19"/>
    <xsd:import namespace="be2e9159-954a-4844-9083-7290eafb4d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de066-f14e-4ae4-9b90-314223931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8b0421-3d9b-4d43-8840-b275eef407c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2e9159-954a-4844-9083-7290eafb4d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c46e53-2a2b-4dc1-aca0-5cc6202722b6}" ma:internalName="TaxCatchAll" ma:showField="CatchAllData" ma:web="be2e9159-954a-4844-9083-7290eafb4d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8de066-f14e-4ae4-9b90-314223931a19">
      <Terms xmlns="http://schemas.microsoft.com/office/infopath/2007/PartnerControls"/>
    </lcf76f155ced4ddcb4097134ff3c332f>
    <TaxCatchAll xmlns="be2e9159-954a-4844-9083-7290eafb4da0" xsi:nil="true"/>
  </documentManagement>
</p:properties>
</file>

<file path=customXml/itemProps1.xml><?xml version="1.0" encoding="utf-8"?>
<ds:datastoreItem xmlns:ds="http://schemas.openxmlformats.org/officeDocument/2006/customXml" ds:itemID="{44814D5D-F2AA-4A48-90EA-BDB975314BE9}">
  <ds:schemaRefs>
    <ds:schemaRef ds:uri="http://schemas.microsoft.com/sharepoint/v3/contenttype/forms"/>
  </ds:schemaRefs>
</ds:datastoreItem>
</file>

<file path=customXml/itemProps2.xml><?xml version="1.0" encoding="utf-8"?>
<ds:datastoreItem xmlns:ds="http://schemas.openxmlformats.org/officeDocument/2006/customXml" ds:itemID="{A1FFCBE6-A328-4CF6-A5BE-B7CC52446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de066-f14e-4ae4-9b90-314223931a19"/>
    <ds:schemaRef ds:uri="be2e9159-954a-4844-9083-7290eafb4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10884-0E3B-45ED-B814-04D71236B838}">
  <ds:schemaRefs>
    <ds:schemaRef ds:uri="http://schemas.microsoft.com/office/2006/metadata/properties"/>
    <ds:schemaRef ds:uri="http://schemas.microsoft.com/office/infopath/2007/PartnerControls"/>
    <ds:schemaRef ds:uri="6f8de066-f14e-4ae4-9b90-314223931a19"/>
    <ds:schemaRef ds:uri="be2e9159-954a-4844-9083-7290eafb4da0"/>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29</Pages>
  <Words>17588</Words>
  <Characters>100256</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Myers-Franchi</dc:creator>
  <cp:keywords/>
  <dc:description/>
  <cp:lastModifiedBy>Lexy Staniland</cp:lastModifiedBy>
  <cp:revision>10</cp:revision>
  <cp:lastPrinted>2023-04-12T00:36:00Z</cp:lastPrinted>
  <dcterms:created xsi:type="dcterms:W3CDTF">2023-04-12T13:34:00Z</dcterms:created>
  <dcterms:modified xsi:type="dcterms:W3CDTF">2023-04-13T02:40:00Z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0x0101007B28978742B57846B5847FA291D33D37</vt:lpwstr>
  </property>
  <property fmtid="{D5CDD505-2E9C-101B-9397-08002B2CF9AE}" pid="3" name="MediaServiceImageTags">
    <vt:lpwstr/>
  </property>
</Properties>
</file>