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60" w:type="pct"/>
        <w:tblLook w:val="04A0" w:firstRow="1" w:lastRow="0" w:firstColumn="1" w:lastColumn="0" w:noHBand="0" w:noVBand="1"/>
      </w:tblPr>
      <w:tblGrid>
        <w:gridCol w:w="9845"/>
      </w:tblGrid>
      <w:tr w:rsidR="004B0AF0" w14:paraId="48D1DE05" w14:textId="77777777" w:rsidTr="00EE3E68">
        <w:trPr>
          <w:trHeight w:val="3291"/>
        </w:trPr>
        <w:tc>
          <w:tcPr>
            <w:tcW w:w="5000" w:type="pct"/>
            <w:shd w:val="clear" w:color="auto" w:fill="auto"/>
          </w:tcPr>
          <w:p w14:paraId="08C7DD8A" w14:textId="77777777" w:rsidR="004B0AF0" w:rsidRPr="00852C6A" w:rsidRDefault="004B0AF0" w:rsidP="00DA116E">
            <w:pPr>
              <w:outlineLvl w:val="0"/>
              <w:rPr>
                <w:rFonts w:eastAsia="Times New Roman" w:cstheme="minorHAnsi"/>
                <w:b/>
                <w:bCs/>
                <w:color w:val="4472C4" w:themeColor="accent1"/>
                <w:kern w:val="36"/>
                <w:sz w:val="28"/>
                <w:szCs w:val="54"/>
                <w:lang w:val="en-US"/>
              </w:rPr>
            </w:pPr>
            <w:r w:rsidRPr="00852C6A">
              <w:rPr>
                <w:rFonts w:eastAsia="Times New Roman" w:cstheme="minorHAnsi"/>
                <w:b/>
                <w:bCs/>
                <w:color w:val="4472C4" w:themeColor="accent1"/>
                <w:kern w:val="36"/>
                <w:sz w:val="28"/>
                <w:szCs w:val="54"/>
                <w:lang w:val="en-US"/>
              </w:rPr>
              <w:t>Instructions</w:t>
            </w:r>
            <w:r w:rsidR="009474AA" w:rsidRPr="00852C6A">
              <w:rPr>
                <w:rFonts w:eastAsia="Times New Roman" w:cstheme="minorHAnsi"/>
                <w:b/>
                <w:bCs/>
                <w:color w:val="4472C4" w:themeColor="accent1"/>
                <w:kern w:val="36"/>
                <w:sz w:val="28"/>
                <w:szCs w:val="54"/>
                <w:lang w:val="en-US"/>
              </w:rPr>
              <w:t xml:space="preserve"> for using this project description / protocol template</w:t>
            </w:r>
          </w:p>
          <w:p w14:paraId="768AA12A" w14:textId="77777777" w:rsidR="004B0AF0" w:rsidRPr="00852C6A" w:rsidRDefault="00EE3E68" w:rsidP="00852C6A">
            <w:pPr>
              <w:pStyle w:val="ListParagraph"/>
              <w:numPr>
                <w:ilvl w:val="0"/>
                <w:numId w:val="23"/>
              </w:numPr>
              <w:shd w:val="clear" w:color="auto" w:fill="FFFFFF"/>
              <w:spacing w:before="120" w:after="120"/>
              <w:contextualSpacing w:val="0"/>
              <w:rPr>
                <w:rFonts w:eastAsia="Times New Roman" w:cstheme="minorHAnsi"/>
                <w:color w:val="0070C0"/>
                <w:szCs w:val="24"/>
                <w:lang w:val="en-US"/>
              </w:rPr>
            </w:pPr>
            <w:r>
              <w:rPr>
                <w:rFonts w:eastAsia="Times New Roman" w:cstheme="minorHAnsi"/>
                <w:color w:val="0070C0"/>
                <w:szCs w:val="24"/>
                <w:lang w:val="en-US"/>
              </w:rPr>
              <w:t xml:space="preserve">The protocol should </w:t>
            </w:r>
            <w:r w:rsidR="004B0AF0" w:rsidRPr="00852C6A">
              <w:rPr>
                <w:rFonts w:eastAsia="Times New Roman" w:cstheme="minorHAnsi"/>
                <w:color w:val="0070C0"/>
                <w:szCs w:val="24"/>
                <w:lang w:val="en-US"/>
              </w:rPr>
              <w:t xml:space="preserve">provide the scientific and academic background and context of a </w:t>
            </w:r>
            <w:r>
              <w:rPr>
                <w:rFonts w:eastAsia="Times New Roman" w:cstheme="minorHAnsi"/>
                <w:color w:val="0070C0"/>
                <w:szCs w:val="24"/>
                <w:lang w:val="en-US"/>
              </w:rPr>
              <w:t>project.</w:t>
            </w:r>
          </w:p>
          <w:p w14:paraId="3F55C4A4" w14:textId="77777777" w:rsidR="004B0AF0" w:rsidRPr="00EE3E68" w:rsidRDefault="00EE3E68" w:rsidP="004244B7">
            <w:pPr>
              <w:pStyle w:val="ListParagraph"/>
              <w:numPr>
                <w:ilvl w:val="0"/>
                <w:numId w:val="23"/>
              </w:numPr>
              <w:shd w:val="clear" w:color="auto" w:fill="FFFFFF"/>
              <w:spacing w:before="120" w:after="120"/>
              <w:contextualSpacing w:val="0"/>
              <w:rPr>
                <w:rFonts w:eastAsia="Times New Roman" w:cstheme="minorHAnsi"/>
                <w:color w:val="0070C0"/>
                <w:szCs w:val="24"/>
                <w:lang w:val="en-US"/>
              </w:rPr>
            </w:pPr>
            <w:r w:rsidRPr="00EE3E68">
              <w:rPr>
                <w:rFonts w:eastAsia="Times New Roman" w:cstheme="minorHAnsi"/>
                <w:color w:val="0070C0"/>
                <w:szCs w:val="24"/>
                <w:lang w:val="en-US"/>
              </w:rPr>
              <w:t>A</w:t>
            </w:r>
            <w:r w:rsidR="004B0AF0" w:rsidRPr="00EE3E68">
              <w:rPr>
                <w:rFonts w:eastAsia="Times New Roman" w:cstheme="minorHAnsi"/>
                <w:color w:val="0070C0"/>
                <w:szCs w:val="24"/>
                <w:lang w:val="en-US"/>
              </w:rPr>
              <w:t xml:space="preserve"> </w:t>
            </w:r>
            <w:r w:rsidRPr="00EE3E68">
              <w:rPr>
                <w:rFonts w:eastAsia="Times New Roman" w:cstheme="minorHAnsi"/>
                <w:color w:val="0070C0"/>
                <w:szCs w:val="24"/>
                <w:lang w:val="en-US"/>
              </w:rPr>
              <w:t xml:space="preserve">protocol </w:t>
            </w:r>
            <w:r w:rsidR="004B0AF0" w:rsidRPr="00EE3E68">
              <w:rPr>
                <w:rFonts w:eastAsia="Times New Roman" w:cstheme="minorHAnsi"/>
                <w:color w:val="0070C0"/>
                <w:szCs w:val="24"/>
                <w:lang w:val="en-US"/>
              </w:rPr>
              <w:t>is a </w:t>
            </w:r>
            <w:r w:rsidR="004B0AF0" w:rsidRPr="00EE3E68">
              <w:rPr>
                <w:rFonts w:eastAsia="Times New Roman" w:cstheme="minorHAnsi"/>
                <w:bCs/>
                <w:color w:val="0070C0"/>
                <w:szCs w:val="24"/>
                <w:lang w:val="en-US"/>
              </w:rPr>
              <w:t>mandatory </w:t>
            </w:r>
            <w:r w:rsidR="004B0AF0" w:rsidRPr="00EE3E68">
              <w:rPr>
                <w:rFonts w:eastAsia="Times New Roman" w:cstheme="minorHAnsi"/>
                <w:color w:val="0070C0"/>
                <w:szCs w:val="24"/>
                <w:lang w:val="en-US"/>
              </w:rPr>
              <w:t>component of a</w:t>
            </w:r>
            <w:r w:rsidRPr="00EE3E68">
              <w:rPr>
                <w:rFonts w:eastAsia="Times New Roman" w:cstheme="minorHAnsi"/>
                <w:color w:val="0070C0"/>
                <w:szCs w:val="24"/>
                <w:lang w:val="en-US"/>
              </w:rPr>
              <w:t>n ethics</w:t>
            </w:r>
            <w:r w:rsidR="004B0AF0" w:rsidRPr="00EE3E68">
              <w:rPr>
                <w:rFonts w:eastAsia="Times New Roman" w:cstheme="minorHAnsi"/>
                <w:color w:val="0070C0"/>
                <w:szCs w:val="24"/>
                <w:lang w:val="en-US"/>
              </w:rPr>
              <w:t xml:space="preserve"> submission</w:t>
            </w:r>
            <w:r w:rsidRPr="00EE3E68">
              <w:rPr>
                <w:rFonts w:eastAsia="Times New Roman" w:cstheme="minorHAnsi"/>
                <w:color w:val="0070C0"/>
                <w:szCs w:val="24"/>
                <w:lang w:val="en-US"/>
              </w:rPr>
              <w:t xml:space="preserve"> and </w:t>
            </w:r>
            <w:r w:rsidR="00C01837">
              <w:rPr>
                <w:rFonts w:eastAsia="Times New Roman" w:cstheme="minorHAnsi"/>
                <w:color w:val="0070C0"/>
                <w:szCs w:val="24"/>
                <w:lang w:val="en-US"/>
              </w:rPr>
              <w:t xml:space="preserve">must </w:t>
            </w:r>
            <w:r w:rsidRPr="00EE3E68">
              <w:rPr>
                <w:rFonts w:eastAsia="Times New Roman" w:cstheme="minorHAnsi"/>
                <w:color w:val="0070C0"/>
                <w:szCs w:val="24"/>
                <w:lang w:val="en-US"/>
              </w:rPr>
              <w:t xml:space="preserve">follow the format below. </w:t>
            </w:r>
            <w:r>
              <w:rPr>
                <w:rFonts w:eastAsia="Times New Roman" w:cstheme="minorHAnsi"/>
                <w:color w:val="0070C0"/>
                <w:szCs w:val="24"/>
                <w:lang w:val="en-US"/>
              </w:rPr>
              <w:t xml:space="preserve">If </w:t>
            </w:r>
            <w:r w:rsidR="004B0AF0" w:rsidRPr="00EE3E68">
              <w:rPr>
                <w:rFonts w:eastAsia="Times New Roman" w:cstheme="minorHAnsi"/>
                <w:color w:val="0070C0"/>
                <w:szCs w:val="24"/>
                <w:lang w:val="en-US"/>
              </w:rPr>
              <w:t xml:space="preserve">headings or sub-headings </w:t>
            </w:r>
            <w:r>
              <w:rPr>
                <w:rFonts w:eastAsia="Times New Roman" w:cstheme="minorHAnsi"/>
                <w:color w:val="0070C0"/>
                <w:szCs w:val="24"/>
                <w:lang w:val="en-US"/>
              </w:rPr>
              <w:t xml:space="preserve">are not </w:t>
            </w:r>
            <w:r w:rsidR="004B0AF0" w:rsidRPr="00EE3E68">
              <w:rPr>
                <w:rFonts w:eastAsia="Times New Roman" w:cstheme="minorHAnsi"/>
                <w:color w:val="0070C0"/>
                <w:szCs w:val="24"/>
                <w:lang w:val="en-US"/>
              </w:rPr>
              <w:t xml:space="preserve">relevant </w:t>
            </w:r>
            <w:r>
              <w:rPr>
                <w:rFonts w:eastAsia="Times New Roman" w:cstheme="minorHAnsi"/>
                <w:color w:val="0070C0"/>
                <w:szCs w:val="24"/>
                <w:lang w:val="en-US"/>
              </w:rPr>
              <w:t xml:space="preserve">to a </w:t>
            </w:r>
            <w:r w:rsidR="004B0AF0" w:rsidRPr="00EE3E68">
              <w:rPr>
                <w:rFonts w:eastAsia="Times New Roman" w:cstheme="minorHAnsi"/>
                <w:color w:val="0070C0"/>
                <w:szCs w:val="24"/>
                <w:lang w:val="en-US"/>
              </w:rPr>
              <w:t>project</w:t>
            </w:r>
            <w:r w:rsidR="00462F51" w:rsidRPr="00EE3E68">
              <w:rPr>
                <w:rFonts w:eastAsia="Times New Roman" w:cstheme="minorHAnsi"/>
                <w:color w:val="0070C0"/>
                <w:szCs w:val="24"/>
                <w:lang w:val="en-US"/>
              </w:rPr>
              <w:t xml:space="preserve"> (</w:t>
            </w:r>
            <w:proofErr w:type="gramStart"/>
            <w:r w:rsidR="00462F51" w:rsidRPr="00EE3E68">
              <w:rPr>
                <w:rFonts w:eastAsia="Times New Roman" w:cstheme="minorHAnsi"/>
                <w:color w:val="0070C0"/>
                <w:szCs w:val="24"/>
                <w:lang w:val="en-US"/>
              </w:rPr>
              <w:t>e</w:t>
            </w:r>
            <w:r w:rsidR="00C0717B">
              <w:rPr>
                <w:rFonts w:eastAsia="Times New Roman" w:cstheme="minorHAnsi"/>
                <w:color w:val="0070C0"/>
                <w:szCs w:val="24"/>
                <w:lang w:val="en-US"/>
              </w:rPr>
              <w:t>.</w:t>
            </w:r>
            <w:r w:rsidR="00462F51" w:rsidRPr="00EE3E68">
              <w:rPr>
                <w:rFonts w:eastAsia="Times New Roman" w:cstheme="minorHAnsi"/>
                <w:color w:val="0070C0"/>
                <w:szCs w:val="24"/>
                <w:lang w:val="en-US"/>
              </w:rPr>
              <w:t>g.</w:t>
            </w:r>
            <w:proofErr w:type="gramEnd"/>
            <w:r w:rsidR="00462F51" w:rsidRPr="00EE3E68">
              <w:rPr>
                <w:rFonts w:eastAsia="Times New Roman" w:cstheme="minorHAnsi"/>
                <w:color w:val="0070C0"/>
                <w:szCs w:val="24"/>
                <w:lang w:val="en-US"/>
              </w:rPr>
              <w:t xml:space="preserve"> drugs and devices)</w:t>
            </w:r>
            <w:r>
              <w:rPr>
                <w:rFonts w:eastAsia="Times New Roman" w:cstheme="minorHAnsi"/>
                <w:color w:val="0070C0"/>
                <w:szCs w:val="24"/>
                <w:lang w:val="en-US"/>
              </w:rPr>
              <w:t xml:space="preserve">, they may be </w:t>
            </w:r>
            <w:r w:rsidR="00820892" w:rsidRPr="00EE3E68">
              <w:rPr>
                <w:rFonts w:eastAsia="Times New Roman" w:cstheme="minorHAnsi"/>
                <w:color w:val="0070C0"/>
                <w:szCs w:val="24"/>
                <w:lang w:val="en-US"/>
              </w:rPr>
              <w:t>delete</w:t>
            </w:r>
            <w:r>
              <w:rPr>
                <w:rFonts w:eastAsia="Times New Roman" w:cstheme="minorHAnsi"/>
                <w:color w:val="0070C0"/>
                <w:szCs w:val="24"/>
                <w:lang w:val="en-US"/>
              </w:rPr>
              <w:t>d</w:t>
            </w:r>
            <w:r w:rsidRPr="00EE3E68">
              <w:rPr>
                <w:rFonts w:eastAsia="Times New Roman" w:cstheme="minorHAnsi"/>
                <w:color w:val="0070C0"/>
                <w:szCs w:val="24"/>
                <w:lang w:val="en-US"/>
              </w:rPr>
              <w:t xml:space="preserve">. </w:t>
            </w:r>
          </w:p>
          <w:p w14:paraId="58658F22" w14:textId="36A08240" w:rsidR="00462F51" w:rsidRPr="00EE3E68" w:rsidRDefault="00EE3E68" w:rsidP="004244B7">
            <w:pPr>
              <w:pStyle w:val="ListParagraph"/>
              <w:numPr>
                <w:ilvl w:val="0"/>
                <w:numId w:val="23"/>
              </w:numPr>
              <w:shd w:val="clear" w:color="auto" w:fill="FFFFFF"/>
              <w:spacing w:before="120" w:after="120"/>
              <w:contextualSpacing w:val="0"/>
              <w:rPr>
                <w:rFonts w:eastAsia="Times New Roman" w:cstheme="minorHAnsi"/>
                <w:color w:val="0070C0"/>
                <w:szCs w:val="24"/>
                <w:lang w:val="en-US"/>
              </w:rPr>
            </w:pPr>
            <w:r w:rsidRPr="00EE3E68">
              <w:rPr>
                <w:rFonts w:eastAsia="Times New Roman" w:cstheme="minorHAnsi"/>
                <w:color w:val="0070C0"/>
                <w:szCs w:val="24"/>
                <w:lang w:val="en-US"/>
              </w:rPr>
              <w:t>T</w:t>
            </w:r>
            <w:r w:rsidR="004B0AF0" w:rsidRPr="00EE3E68">
              <w:rPr>
                <w:rFonts w:eastAsia="Times New Roman" w:cstheme="minorHAnsi"/>
                <w:color w:val="0070C0"/>
                <w:szCs w:val="24"/>
                <w:lang w:val="en-US"/>
              </w:rPr>
              <w:t>here is no need to duplicate information in the HREA</w:t>
            </w:r>
            <w:r w:rsidR="000C43D4">
              <w:rPr>
                <w:rFonts w:eastAsia="Times New Roman" w:cstheme="minorHAnsi"/>
                <w:color w:val="0070C0"/>
                <w:szCs w:val="24"/>
                <w:lang w:val="en-US"/>
              </w:rPr>
              <w:t xml:space="preserve"> if the question asks for information that is specifically outlined in the protocol</w:t>
            </w:r>
            <w:r w:rsidR="004B0AF0" w:rsidRPr="00EE3E68">
              <w:rPr>
                <w:rFonts w:eastAsia="Times New Roman" w:cstheme="minorHAnsi"/>
                <w:color w:val="0070C0"/>
                <w:szCs w:val="24"/>
                <w:lang w:val="en-US"/>
              </w:rPr>
              <w:t xml:space="preserve"> </w:t>
            </w:r>
            <w:r w:rsidR="000C43D4">
              <w:rPr>
                <w:rFonts w:eastAsia="Times New Roman" w:cstheme="minorHAnsi"/>
                <w:color w:val="0070C0"/>
                <w:szCs w:val="24"/>
                <w:lang w:val="en-US"/>
              </w:rPr>
              <w:t>–</w:t>
            </w:r>
            <w:r>
              <w:rPr>
                <w:rFonts w:eastAsia="Times New Roman" w:cstheme="minorHAnsi"/>
                <w:color w:val="0070C0"/>
                <w:szCs w:val="24"/>
                <w:lang w:val="en-US"/>
              </w:rPr>
              <w:t>w</w:t>
            </w:r>
            <w:r w:rsidR="00462F51" w:rsidRPr="00EE3E68">
              <w:rPr>
                <w:rFonts w:eastAsia="Times New Roman" w:cstheme="minorHAnsi"/>
                <w:color w:val="0070C0"/>
                <w:szCs w:val="24"/>
                <w:lang w:val="en-US"/>
              </w:rPr>
              <w:t>hen</w:t>
            </w:r>
            <w:r w:rsidR="000C43D4">
              <w:rPr>
                <w:rFonts w:eastAsia="Times New Roman" w:cstheme="minorHAnsi"/>
                <w:color w:val="0070C0"/>
                <w:szCs w:val="24"/>
                <w:lang w:val="en-US"/>
              </w:rPr>
              <w:t xml:space="preserve"> </w:t>
            </w:r>
            <w:r w:rsidR="00462F51" w:rsidRPr="00EE3E68">
              <w:rPr>
                <w:rFonts w:eastAsia="Times New Roman" w:cstheme="minorHAnsi"/>
                <w:color w:val="0070C0"/>
                <w:szCs w:val="24"/>
                <w:lang w:val="en-US"/>
              </w:rPr>
              <w:t xml:space="preserve">referring to the </w:t>
            </w:r>
            <w:r>
              <w:rPr>
                <w:rFonts w:eastAsia="Times New Roman" w:cstheme="minorHAnsi"/>
                <w:color w:val="0070C0"/>
                <w:szCs w:val="24"/>
                <w:lang w:val="en-US"/>
              </w:rPr>
              <w:t xml:space="preserve">protocol in </w:t>
            </w:r>
            <w:r w:rsidR="00462F51" w:rsidRPr="00EE3E68">
              <w:rPr>
                <w:rFonts w:eastAsia="Times New Roman" w:cstheme="minorHAnsi"/>
                <w:color w:val="0070C0"/>
                <w:szCs w:val="24"/>
                <w:lang w:val="en-US"/>
              </w:rPr>
              <w:t>the HREA, please ref</w:t>
            </w:r>
            <w:r>
              <w:rPr>
                <w:rFonts w:eastAsia="Times New Roman" w:cstheme="minorHAnsi"/>
                <w:color w:val="0070C0"/>
                <w:szCs w:val="24"/>
                <w:lang w:val="en-US"/>
              </w:rPr>
              <w:t>erence specific section numbers.</w:t>
            </w:r>
          </w:p>
          <w:p w14:paraId="4B30F719" w14:textId="77777777" w:rsidR="0081311D" w:rsidRDefault="00EE3E68" w:rsidP="00852C6A">
            <w:pPr>
              <w:pStyle w:val="ListParagraph"/>
              <w:numPr>
                <w:ilvl w:val="0"/>
                <w:numId w:val="23"/>
              </w:numPr>
              <w:shd w:val="clear" w:color="auto" w:fill="FFFFFF"/>
              <w:spacing w:before="120" w:after="120"/>
              <w:contextualSpacing w:val="0"/>
              <w:rPr>
                <w:rFonts w:eastAsia="Times New Roman" w:cstheme="minorHAnsi"/>
                <w:color w:val="0070C0"/>
                <w:szCs w:val="24"/>
                <w:lang w:val="en-US"/>
              </w:rPr>
            </w:pPr>
            <w:r>
              <w:rPr>
                <w:rFonts w:eastAsia="Times New Roman" w:cstheme="minorHAnsi"/>
                <w:color w:val="0070C0"/>
                <w:szCs w:val="24"/>
                <w:lang w:val="en-US"/>
              </w:rPr>
              <w:t xml:space="preserve">Lay </w:t>
            </w:r>
            <w:r w:rsidR="004B0AF0" w:rsidRPr="00852C6A">
              <w:rPr>
                <w:rFonts w:eastAsia="Times New Roman" w:cstheme="minorHAnsi"/>
                <w:color w:val="0070C0"/>
                <w:szCs w:val="24"/>
                <w:lang w:val="en-US"/>
              </w:rPr>
              <w:t xml:space="preserve">language </w:t>
            </w:r>
            <w:r>
              <w:rPr>
                <w:rFonts w:eastAsia="Times New Roman" w:cstheme="minorHAnsi"/>
                <w:color w:val="0070C0"/>
                <w:szCs w:val="24"/>
                <w:lang w:val="en-US"/>
              </w:rPr>
              <w:t>should be used as reviewers may not be academics or have knowledge of the field of study. D</w:t>
            </w:r>
            <w:r w:rsidR="0081311D">
              <w:rPr>
                <w:rFonts w:eastAsia="Times New Roman" w:cstheme="minorHAnsi"/>
                <w:color w:val="0070C0"/>
                <w:szCs w:val="24"/>
                <w:lang w:val="en-US"/>
              </w:rPr>
              <w:t>ot points may be used</w:t>
            </w:r>
            <w:r>
              <w:rPr>
                <w:rFonts w:eastAsia="Times New Roman" w:cstheme="minorHAnsi"/>
                <w:color w:val="0070C0"/>
                <w:szCs w:val="24"/>
                <w:lang w:val="en-US"/>
              </w:rPr>
              <w:t>.</w:t>
            </w:r>
            <w:r w:rsidR="0081311D">
              <w:rPr>
                <w:rFonts w:eastAsia="Times New Roman" w:cstheme="minorHAnsi"/>
                <w:color w:val="0070C0"/>
                <w:szCs w:val="24"/>
                <w:lang w:val="en-US"/>
              </w:rPr>
              <w:t xml:space="preserve"> </w:t>
            </w:r>
            <w:r>
              <w:rPr>
                <w:rFonts w:eastAsia="Times New Roman" w:cstheme="minorHAnsi"/>
                <w:color w:val="0070C0"/>
                <w:szCs w:val="24"/>
                <w:lang w:val="en-US"/>
              </w:rPr>
              <w:t>On average a good protocol can be done in 3-10 pages.</w:t>
            </w:r>
          </w:p>
          <w:p w14:paraId="30845B91" w14:textId="669EE014" w:rsidR="004B0AF0" w:rsidRPr="00852C6A" w:rsidRDefault="00EE3E68" w:rsidP="00852C6A">
            <w:pPr>
              <w:pStyle w:val="ListParagraph"/>
              <w:numPr>
                <w:ilvl w:val="0"/>
                <w:numId w:val="23"/>
              </w:numPr>
              <w:shd w:val="clear" w:color="auto" w:fill="FFFFFF"/>
              <w:spacing w:before="120" w:after="120"/>
              <w:contextualSpacing w:val="0"/>
              <w:rPr>
                <w:rFonts w:eastAsia="Times New Roman" w:cstheme="minorHAnsi"/>
                <w:color w:val="0070C0"/>
                <w:szCs w:val="24"/>
                <w:lang w:val="en-US"/>
              </w:rPr>
            </w:pPr>
            <w:r>
              <w:rPr>
                <w:rFonts w:eastAsia="Times New Roman" w:cstheme="minorHAnsi"/>
                <w:color w:val="0070C0"/>
                <w:szCs w:val="24"/>
                <w:lang w:val="en-US"/>
              </w:rPr>
              <w:t>W</w:t>
            </w:r>
            <w:r w:rsidR="0081311D">
              <w:rPr>
                <w:rFonts w:eastAsia="Times New Roman" w:cstheme="minorHAnsi"/>
                <w:color w:val="0070C0"/>
                <w:szCs w:val="24"/>
                <w:lang w:val="en-US"/>
              </w:rPr>
              <w:t xml:space="preserve">here a project involves multiple data collection methods and/or participant groups, </w:t>
            </w:r>
            <w:r w:rsidR="00ED732D">
              <w:rPr>
                <w:rFonts w:eastAsia="Times New Roman" w:cstheme="minorHAnsi"/>
                <w:color w:val="0070C0"/>
                <w:szCs w:val="24"/>
                <w:lang w:val="en-US"/>
              </w:rPr>
              <w:t xml:space="preserve">please complete the table provided </w:t>
            </w:r>
            <w:r w:rsidR="0081311D">
              <w:rPr>
                <w:rFonts w:eastAsia="Times New Roman" w:cstheme="minorHAnsi"/>
                <w:color w:val="0070C0"/>
                <w:szCs w:val="24"/>
                <w:lang w:val="en-US"/>
              </w:rPr>
              <w:t>at the end of this document</w:t>
            </w:r>
            <w:r w:rsidR="00ED732D">
              <w:rPr>
                <w:rFonts w:eastAsia="Times New Roman" w:cstheme="minorHAnsi"/>
                <w:color w:val="0070C0"/>
                <w:szCs w:val="24"/>
                <w:lang w:val="en-US"/>
              </w:rPr>
              <w:t xml:space="preserve"> </w:t>
            </w:r>
            <w:r w:rsidR="00E00157">
              <w:rPr>
                <w:rFonts w:eastAsia="Times New Roman" w:cstheme="minorHAnsi"/>
                <w:color w:val="0070C0"/>
                <w:szCs w:val="24"/>
                <w:lang w:val="en-US"/>
              </w:rPr>
              <w:t>to provide reviewers with a snapshot of the project</w:t>
            </w:r>
            <w:r w:rsidR="00ED732D">
              <w:rPr>
                <w:rFonts w:eastAsia="Times New Roman" w:cstheme="minorHAnsi"/>
                <w:color w:val="0070C0"/>
                <w:szCs w:val="24"/>
                <w:lang w:val="en-US"/>
              </w:rPr>
              <w:t>.</w:t>
            </w:r>
            <w:r w:rsidR="00E00157">
              <w:rPr>
                <w:rFonts w:eastAsia="Times New Roman" w:cstheme="minorHAnsi"/>
                <w:color w:val="0070C0"/>
                <w:szCs w:val="24"/>
                <w:lang w:val="en-US"/>
              </w:rPr>
              <w:t xml:space="preserve"> This table does not negate the need to provide a complete description. </w:t>
            </w:r>
            <w:r w:rsidR="007501C9">
              <w:rPr>
                <w:rFonts w:eastAsia="Times New Roman" w:cstheme="minorHAnsi"/>
                <w:color w:val="0070C0"/>
                <w:szCs w:val="24"/>
                <w:lang w:val="en-US"/>
              </w:rPr>
              <w:t xml:space="preserve"> </w:t>
            </w:r>
          </w:p>
          <w:p w14:paraId="60B98937" w14:textId="77777777" w:rsidR="004B0AF0" w:rsidRPr="00F7245B" w:rsidRDefault="004B0AF0" w:rsidP="00DA116E">
            <w:pPr>
              <w:shd w:val="clear" w:color="auto" w:fill="FFFFFF"/>
              <w:rPr>
                <w:rFonts w:eastAsia="Times New Roman" w:cstheme="minorHAnsi"/>
                <w:color w:val="0070C0"/>
                <w:sz w:val="24"/>
                <w:szCs w:val="24"/>
                <w:lang w:val="en-US"/>
              </w:rPr>
            </w:pPr>
          </w:p>
        </w:tc>
      </w:tr>
    </w:tbl>
    <w:p w14:paraId="363F33E5" w14:textId="77777777" w:rsidR="00DA116E" w:rsidRPr="00DA116E" w:rsidRDefault="00DA116E" w:rsidP="00DA116E">
      <w:pPr>
        <w:spacing w:after="0" w:line="240" w:lineRule="auto"/>
        <w:ind w:left="360"/>
        <w:jc w:val="center"/>
        <w:outlineLvl w:val="0"/>
        <w:rPr>
          <w:rFonts w:eastAsia="Times New Roman" w:cstheme="minorHAnsi"/>
          <w:b/>
          <w:bCs/>
          <w:color w:val="333333"/>
          <w:kern w:val="36"/>
          <w:sz w:val="32"/>
          <w:szCs w:val="54"/>
          <w:lang w:val="en-US"/>
        </w:rPr>
      </w:pPr>
    </w:p>
    <w:p w14:paraId="44A59EF2" w14:textId="2E7ACF97" w:rsidR="00F7245B" w:rsidRDefault="00DA116E" w:rsidP="00B9540E">
      <w:pPr>
        <w:spacing w:after="0" w:line="240" w:lineRule="auto"/>
        <w:ind w:left="360"/>
        <w:jc w:val="center"/>
        <w:outlineLvl w:val="0"/>
        <w:rPr>
          <w:rFonts w:eastAsia="Times New Roman" w:cstheme="minorHAnsi"/>
          <w:b/>
          <w:bCs/>
          <w:color w:val="333333"/>
          <w:kern w:val="36"/>
          <w:sz w:val="32"/>
          <w:szCs w:val="32"/>
          <w:lang w:val="en-US"/>
        </w:rPr>
      </w:pPr>
      <w:r w:rsidRPr="00B9540E">
        <w:rPr>
          <w:rFonts w:eastAsia="Times New Roman" w:cstheme="minorHAnsi"/>
          <w:b/>
          <w:bCs/>
          <w:color w:val="333333"/>
          <w:kern w:val="36"/>
          <w:sz w:val="32"/>
          <w:szCs w:val="32"/>
          <w:lang w:val="en-US"/>
        </w:rPr>
        <w:t xml:space="preserve">Project Description / Protocol </w:t>
      </w:r>
    </w:p>
    <w:p w14:paraId="387AAD52" w14:textId="77777777" w:rsidR="00B9540E" w:rsidRPr="00B9540E" w:rsidRDefault="00B9540E" w:rsidP="00B9540E">
      <w:pPr>
        <w:spacing w:after="0" w:line="240" w:lineRule="auto"/>
        <w:ind w:left="360"/>
        <w:jc w:val="center"/>
        <w:outlineLvl w:val="0"/>
        <w:rPr>
          <w:rFonts w:eastAsia="Times New Roman" w:cstheme="minorHAnsi"/>
          <w:color w:val="333333"/>
          <w:kern w:val="36"/>
          <w:sz w:val="20"/>
          <w:szCs w:val="20"/>
          <w:lang w:val="en-US"/>
        </w:rPr>
      </w:pPr>
    </w:p>
    <w:p w14:paraId="54EFC9EC" w14:textId="642B36DE" w:rsidR="00BD789E" w:rsidRPr="00DE0141" w:rsidRDefault="006220DE" w:rsidP="1D5A305C">
      <w:pPr>
        <w:pStyle w:val="Heading2"/>
      </w:pPr>
      <w:r>
        <w:t>Asses</w:t>
      </w:r>
      <w:r w:rsidR="00DC39B7" w:rsidRPr="00DC39B7">
        <w:t xml:space="preserve">sing </w:t>
      </w:r>
      <w:r w:rsidR="005E22E9" w:rsidRPr="005F145B">
        <w:t>parkrun</w:t>
      </w:r>
      <w:r w:rsidR="00DC39B7" w:rsidRPr="00DC39B7">
        <w:t xml:space="preserve"> for walking rehabilitation for cancer survivors: </w:t>
      </w:r>
      <w:r w:rsidR="00F061FD">
        <w:t>acceptability,</w:t>
      </w:r>
      <w:r w:rsidR="00DC39B7" w:rsidRPr="00DC39B7">
        <w:t xml:space="preserve"> </w:t>
      </w:r>
      <w:r>
        <w:t xml:space="preserve">adherence, </w:t>
      </w:r>
      <w:r w:rsidR="00402AD1">
        <w:t>social</w:t>
      </w:r>
      <w:r w:rsidRPr="00DC39B7">
        <w:t xml:space="preserve"> </w:t>
      </w:r>
      <w:proofErr w:type="gramStart"/>
      <w:r w:rsidRPr="00DC39B7">
        <w:t>support</w:t>
      </w:r>
      <w:proofErr w:type="gramEnd"/>
      <w:r>
        <w:t xml:space="preserve"> and </w:t>
      </w:r>
      <w:r w:rsidR="00DC39B7" w:rsidRPr="00DC39B7">
        <w:t>physical function</w:t>
      </w:r>
    </w:p>
    <w:p w14:paraId="0E223B3A" w14:textId="4BECC5DE" w:rsidR="00BD789E" w:rsidRPr="00DE0141" w:rsidRDefault="00BD789E" w:rsidP="00DE0141">
      <w:pPr>
        <w:pStyle w:val="ListParagraph"/>
        <w:numPr>
          <w:ilvl w:val="0"/>
          <w:numId w:val="10"/>
        </w:numPr>
        <w:rPr>
          <w:color w:val="333333"/>
          <w:sz w:val="24"/>
          <w:szCs w:val="24"/>
          <w:lang w:val="en-US"/>
        </w:rPr>
      </w:pPr>
      <w:r w:rsidRPr="1D5A305C">
        <w:rPr>
          <w:color w:val="333333"/>
          <w:sz w:val="24"/>
          <w:szCs w:val="24"/>
          <w:lang w:val="en-US"/>
        </w:rPr>
        <w:t xml:space="preserve">Version </w:t>
      </w:r>
      <w:r w:rsidR="00DC39B7" w:rsidRPr="1D5A305C">
        <w:rPr>
          <w:color w:val="333333"/>
          <w:sz w:val="24"/>
          <w:szCs w:val="24"/>
          <w:lang w:val="en-US"/>
        </w:rPr>
        <w:t>1</w:t>
      </w:r>
    </w:p>
    <w:p w14:paraId="5246E767" w14:textId="77777777" w:rsidR="00BD789E" w:rsidRPr="00F7245B" w:rsidRDefault="00BD789E" w:rsidP="001A37BE">
      <w:pPr>
        <w:pStyle w:val="Heading2"/>
      </w:pPr>
      <w:r w:rsidRPr="00F7245B">
        <w:t>Project Team Roles &amp; Responsibilities</w:t>
      </w:r>
    </w:p>
    <w:p w14:paraId="2F32F40D" w14:textId="77777777" w:rsidR="00B41ACC" w:rsidRDefault="000E365F" w:rsidP="002A7F19">
      <w:pPr>
        <w:spacing w:after="0" w:line="240" w:lineRule="auto"/>
        <w:rPr>
          <w:rFonts w:cstheme="minorHAnsi"/>
          <w:color w:val="333333"/>
          <w:lang w:val="en-US"/>
        </w:rPr>
      </w:pPr>
      <w:r w:rsidRPr="002A7F19">
        <w:rPr>
          <w:rFonts w:cstheme="minorHAnsi"/>
          <w:b/>
          <w:bCs/>
          <w:color w:val="333333"/>
          <w:lang w:val="en-US"/>
        </w:rPr>
        <w:t>Lead Investigator:</w:t>
      </w:r>
      <w:r w:rsidRPr="002A7F19">
        <w:rPr>
          <w:rFonts w:cstheme="minorHAnsi"/>
          <w:color w:val="333333"/>
          <w:lang w:val="en-US"/>
        </w:rPr>
        <w:t xml:space="preserve"> </w:t>
      </w:r>
    </w:p>
    <w:p w14:paraId="05283144" w14:textId="0F9A581C" w:rsidR="00BD789E" w:rsidRPr="002A7F19" w:rsidRDefault="000E365F" w:rsidP="002A7F19">
      <w:pPr>
        <w:spacing w:after="0" w:line="240" w:lineRule="auto"/>
        <w:rPr>
          <w:rFonts w:cstheme="minorHAnsi"/>
          <w:color w:val="333333"/>
          <w:lang w:val="en-US"/>
        </w:rPr>
      </w:pPr>
      <w:r w:rsidRPr="002A7F19">
        <w:rPr>
          <w:rFonts w:cstheme="minorHAnsi"/>
          <w:color w:val="333333"/>
          <w:lang w:val="en-US"/>
        </w:rPr>
        <w:t>Associate Professor Suzanne Broadbent</w:t>
      </w:r>
      <w:r w:rsidR="002A7F19" w:rsidRPr="002A7F19">
        <w:rPr>
          <w:rFonts w:cstheme="minorHAnsi"/>
          <w:color w:val="333333"/>
          <w:lang w:val="en-US"/>
        </w:rPr>
        <w:t>, Clinical Exercise Physiology</w:t>
      </w:r>
    </w:p>
    <w:p w14:paraId="1D39F626" w14:textId="5A649840" w:rsidR="002A7F19" w:rsidRPr="002A7F19" w:rsidRDefault="002A7F19" w:rsidP="002A7F19">
      <w:pPr>
        <w:spacing w:after="0" w:line="240" w:lineRule="auto"/>
        <w:rPr>
          <w:rFonts w:cstheme="minorHAnsi"/>
          <w:color w:val="333333"/>
          <w:lang w:val="en-US"/>
        </w:rPr>
      </w:pPr>
      <w:r w:rsidRPr="002A7F19">
        <w:rPr>
          <w:rFonts w:cstheme="minorHAnsi"/>
          <w:color w:val="333333"/>
          <w:lang w:val="en-US"/>
        </w:rPr>
        <w:t>School of Health &amp; Behavioural Sciences</w:t>
      </w:r>
      <w:r w:rsidR="006D7A78">
        <w:rPr>
          <w:rFonts w:cstheme="minorHAnsi"/>
          <w:color w:val="333333"/>
          <w:lang w:val="en-US"/>
        </w:rPr>
        <w:t xml:space="preserve">, </w:t>
      </w:r>
      <w:r w:rsidRPr="002A7F19">
        <w:rPr>
          <w:rFonts w:cstheme="minorHAnsi"/>
          <w:color w:val="333333"/>
          <w:lang w:val="en-US"/>
        </w:rPr>
        <w:t>University of the Sunshine Coast</w:t>
      </w:r>
    </w:p>
    <w:p w14:paraId="6C4FB78D" w14:textId="151BF5FE" w:rsidR="002A7F19" w:rsidRPr="002A7F19" w:rsidRDefault="002A7F19" w:rsidP="002A7F19">
      <w:pPr>
        <w:spacing w:after="0" w:line="240" w:lineRule="auto"/>
        <w:rPr>
          <w:rFonts w:cstheme="minorHAnsi"/>
          <w:color w:val="333333"/>
          <w:lang w:val="en-US"/>
        </w:rPr>
      </w:pPr>
      <w:r w:rsidRPr="002A7F19">
        <w:rPr>
          <w:rFonts w:cstheme="minorHAnsi"/>
          <w:color w:val="333333"/>
          <w:lang w:val="en-US"/>
        </w:rPr>
        <w:t xml:space="preserve">Ph: 61 7 54594545 </w:t>
      </w:r>
      <w:r w:rsidR="005A47A2">
        <w:rPr>
          <w:rFonts w:cstheme="minorHAnsi"/>
          <w:color w:val="333333"/>
          <w:lang w:val="en-US"/>
        </w:rPr>
        <w:t xml:space="preserve">  </w:t>
      </w:r>
      <w:r w:rsidRPr="002A7F19">
        <w:rPr>
          <w:rFonts w:cstheme="minorHAnsi"/>
          <w:color w:val="333333"/>
          <w:lang w:val="en-US"/>
        </w:rPr>
        <w:t>Email: sbroadbe@usc.edu.au</w:t>
      </w:r>
    </w:p>
    <w:p w14:paraId="74DFC4B3" w14:textId="77777777" w:rsidR="005A47A2" w:rsidRPr="002A7F19" w:rsidRDefault="005A47A2" w:rsidP="000E365F">
      <w:pPr>
        <w:rPr>
          <w:rFonts w:cstheme="minorHAnsi"/>
          <w:color w:val="333333"/>
          <w:lang w:val="en-US"/>
        </w:rPr>
      </w:pPr>
    </w:p>
    <w:p w14:paraId="5B7FCF84" w14:textId="77777777" w:rsidR="00B41ACC" w:rsidRDefault="002A7F19" w:rsidP="000E365F">
      <w:pPr>
        <w:rPr>
          <w:rFonts w:cstheme="minorHAnsi"/>
          <w:color w:val="333333"/>
          <w:lang w:val="en-US"/>
        </w:rPr>
      </w:pPr>
      <w:r w:rsidRPr="002A7F19">
        <w:rPr>
          <w:rFonts w:cstheme="minorHAnsi"/>
          <w:b/>
          <w:bCs/>
          <w:color w:val="333333"/>
          <w:lang w:val="en-US"/>
        </w:rPr>
        <w:t>Co-Investigator</w:t>
      </w:r>
      <w:r w:rsidR="00F54174">
        <w:rPr>
          <w:rFonts w:cstheme="minorHAnsi"/>
          <w:b/>
          <w:bCs/>
          <w:color w:val="333333"/>
          <w:lang w:val="en-US"/>
        </w:rPr>
        <w:t>s</w:t>
      </w:r>
      <w:r w:rsidRPr="002A7F19">
        <w:rPr>
          <w:rFonts w:cstheme="minorHAnsi"/>
          <w:b/>
          <w:bCs/>
          <w:color w:val="333333"/>
          <w:lang w:val="en-US"/>
        </w:rPr>
        <w:t>:</w:t>
      </w:r>
      <w:r w:rsidRPr="002A7F19">
        <w:rPr>
          <w:rFonts w:cstheme="minorHAnsi"/>
          <w:color w:val="333333"/>
          <w:lang w:val="en-US"/>
        </w:rPr>
        <w:t xml:space="preserve"> </w:t>
      </w:r>
    </w:p>
    <w:p w14:paraId="36291589" w14:textId="50C9744F" w:rsidR="002A7F19" w:rsidRDefault="002A7F19" w:rsidP="000E365F">
      <w:pPr>
        <w:rPr>
          <w:rFonts w:cstheme="minorHAnsi"/>
          <w:color w:val="333333"/>
          <w:lang w:val="en-US"/>
        </w:rPr>
      </w:pPr>
      <w:r w:rsidRPr="002A7F19">
        <w:rPr>
          <w:rFonts w:cstheme="minorHAnsi"/>
          <w:color w:val="333333"/>
          <w:lang w:val="en-US"/>
        </w:rPr>
        <w:t>Dr Sonja Coetzee</w:t>
      </w:r>
    </w:p>
    <w:p w14:paraId="5B7CF613" w14:textId="2DDBC394" w:rsidR="00377476" w:rsidRDefault="00377476" w:rsidP="000E365F">
      <w:pPr>
        <w:rPr>
          <w:rFonts w:cstheme="minorHAnsi"/>
          <w:color w:val="333333"/>
          <w:lang w:val="en-US"/>
        </w:rPr>
      </w:pPr>
      <w:r>
        <w:rPr>
          <w:rFonts w:cstheme="minorHAnsi"/>
          <w:color w:val="333333"/>
          <w:lang w:val="en-US"/>
        </w:rPr>
        <w:t>Dr Rob Buhmann</w:t>
      </w:r>
    </w:p>
    <w:p w14:paraId="62EAD550" w14:textId="35D6B61F" w:rsidR="00377476" w:rsidRDefault="00377476" w:rsidP="000E365F">
      <w:pPr>
        <w:rPr>
          <w:rFonts w:cstheme="minorHAnsi"/>
          <w:color w:val="333333"/>
          <w:lang w:val="en-US"/>
        </w:rPr>
      </w:pPr>
      <w:r>
        <w:rPr>
          <w:rFonts w:cstheme="minorHAnsi"/>
          <w:color w:val="333333"/>
          <w:lang w:val="en-US"/>
        </w:rPr>
        <w:t>Dr Yuri Kriel</w:t>
      </w:r>
    </w:p>
    <w:p w14:paraId="09158F18" w14:textId="4E9C5BB7" w:rsidR="00377476" w:rsidRDefault="00377476" w:rsidP="000E365F">
      <w:pPr>
        <w:rPr>
          <w:rFonts w:cstheme="minorHAnsi"/>
          <w:color w:val="333333"/>
          <w:lang w:val="en-US"/>
        </w:rPr>
      </w:pPr>
      <w:r>
        <w:rPr>
          <w:rFonts w:cstheme="minorHAnsi"/>
          <w:color w:val="333333"/>
          <w:lang w:val="en-US"/>
        </w:rPr>
        <w:t>Professor Christian Jones</w:t>
      </w:r>
    </w:p>
    <w:p w14:paraId="5F774DD3" w14:textId="0E0D1E25" w:rsidR="00AE2F5C" w:rsidRPr="002A7F19" w:rsidRDefault="00AE2F5C" w:rsidP="000E365F">
      <w:pPr>
        <w:rPr>
          <w:rFonts w:cstheme="minorHAnsi"/>
          <w:color w:val="333333"/>
          <w:lang w:val="en-US"/>
        </w:rPr>
      </w:pPr>
      <w:r>
        <w:rPr>
          <w:rFonts w:cstheme="minorHAnsi"/>
          <w:color w:val="333333"/>
          <w:lang w:val="en-US"/>
        </w:rPr>
        <w:t xml:space="preserve">Dr Michelle </w:t>
      </w:r>
      <w:r w:rsidR="00C74C9F">
        <w:rPr>
          <w:rFonts w:cstheme="minorHAnsi"/>
          <w:color w:val="333333"/>
          <w:lang w:val="en-US"/>
        </w:rPr>
        <w:t>Morris</w:t>
      </w:r>
    </w:p>
    <w:p w14:paraId="4DDF921D" w14:textId="77777777" w:rsidR="002A7F19" w:rsidRPr="000E365F" w:rsidRDefault="002A7F19" w:rsidP="000E365F">
      <w:pPr>
        <w:rPr>
          <w:rFonts w:cstheme="minorHAnsi"/>
          <w:color w:val="333333"/>
          <w:sz w:val="24"/>
          <w:szCs w:val="24"/>
          <w:lang w:val="en-US"/>
        </w:rPr>
      </w:pPr>
    </w:p>
    <w:p w14:paraId="71F69ED2" w14:textId="77777777" w:rsidR="00BD789E" w:rsidRPr="00F7245B" w:rsidRDefault="00BD789E" w:rsidP="001A37BE">
      <w:pPr>
        <w:pStyle w:val="Heading2"/>
      </w:pPr>
      <w:r w:rsidRPr="00F7245B">
        <w:t>Resources</w:t>
      </w:r>
    </w:p>
    <w:p w14:paraId="462729B1" w14:textId="23A084CB" w:rsidR="00660BB0" w:rsidRPr="00660BB0" w:rsidRDefault="00BD789E" w:rsidP="00660BB0">
      <w:pPr>
        <w:pStyle w:val="ListParagraph"/>
        <w:numPr>
          <w:ilvl w:val="0"/>
          <w:numId w:val="11"/>
        </w:numPr>
        <w:spacing w:after="0" w:line="240" w:lineRule="auto"/>
        <w:rPr>
          <w:rFonts w:cstheme="minorHAnsi"/>
          <w:color w:val="333333"/>
          <w:sz w:val="24"/>
          <w:szCs w:val="24"/>
          <w:lang w:val="en-US"/>
        </w:rPr>
      </w:pPr>
      <w:r w:rsidRPr="00672EE1">
        <w:rPr>
          <w:rFonts w:cstheme="minorHAnsi"/>
          <w:color w:val="333333"/>
          <w:u w:val="single"/>
          <w:lang w:val="en-US"/>
        </w:rPr>
        <w:t>Resources necessary for the project to be conducted</w:t>
      </w:r>
      <w:r w:rsidR="00660BB0" w:rsidRPr="00660BB0">
        <w:rPr>
          <w:rFonts w:cstheme="minorHAnsi"/>
          <w:color w:val="333333"/>
          <w:lang w:val="en-US"/>
        </w:rPr>
        <w:t>:</w:t>
      </w:r>
    </w:p>
    <w:p w14:paraId="7564615E" w14:textId="37794B6C" w:rsidR="00660BB0" w:rsidRDefault="00AE2F5C" w:rsidP="00660BB0">
      <w:pPr>
        <w:pStyle w:val="ListParagraph"/>
        <w:numPr>
          <w:ilvl w:val="0"/>
          <w:numId w:val="26"/>
        </w:numPr>
        <w:spacing w:after="0" w:line="240" w:lineRule="auto"/>
        <w:rPr>
          <w:rFonts w:cstheme="minorHAnsi"/>
          <w:color w:val="333333"/>
          <w:lang w:val="en-US"/>
        </w:rPr>
      </w:pPr>
      <w:r w:rsidRPr="005F145B">
        <w:rPr>
          <w:rFonts w:cstheme="minorHAnsi"/>
          <w:color w:val="333333"/>
          <w:lang w:val="en-US"/>
        </w:rPr>
        <w:t>Par</w:t>
      </w:r>
      <w:r w:rsidR="008F4E54" w:rsidRPr="005F145B">
        <w:rPr>
          <w:rFonts w:cstheme="minorHAnsi"/>
          <w:color w:val="333333"/>
          <w:lang w:val="en-US"/>
        </w:rPr>
        <w:t>krun</w:t>
      </w:r>
      <w:r>
        <w:rPr>
          <w:rFonts w:cstheme="minorHAnsi"/>
          <w:color w:val="333333"/>
          <w:lang w:val="en-US"/>
        </w:rPr>
        <w:t xml:space="preserve"> ID </w:t>
      </w:r>
      <w:r w:rsidR="00984E35">
        <w:rPr>
          <w:rFonts w:cstheme="minorHAnsi"/>
          <w:color w:val="333333"/>
          <w:lang w:val="en-US"/>
        </w:rPr>
        <w:t>barcode</w:t>
      </w:r>
      <w:r>
        <w:rPr>
          <w:rFonts w:cstheme="minorHAnsi"/>
          <w:color w:val="333333"/>
          <w:lang w:val="en-US"/>
        </w:rPr>
        <w:t xml:space="preserve"> (participation, timing</w:t>
      </w:r>
      <w:r w:rsidR="000E2070">
        <w:rPr>
          <w:rFonts w:cstheme="minorHAnsi"/>
          <w:color w:val="333333"/>
          <w:lang w:val="en-US"/>
        </w:rPr>
        <w:t>, distance</w:t>
      </w:r>
      <w:r>
        <w:rPr>
          <w:rFonts w:cstheme="minorHAnsi"/>
          <w:color w:val="333333"/>
          <w:lang w:val="en-US"/>
        </w:rPr>
        <w:t>)</w:t>
      </w:r>
      <w:r w:rsidR="004D6E82">
        <w:rPr>
          <w:rFonts w:cstheme="minorHAnsi"/>
          <w:color w:val="333333"/>
          <w:lang w:val="en-US"/>
        </w:rPr>
        <w:t>. Participant smart phones</w:t>
      </w:r>
      <w:r w:rsidR="000E2070">
        <w:rPr>
          <w:rFonts w:cstheme="minorHAnsi"/>
          <w:color w:val="333333"/>
          <w:lang w:val="en-US"/>
        </w:rPr>
        <w:t xml:space="preserve"> and watches</w:t>
      </w:r>
      <w:r w:rsidR="004D6E82">
        <w:rPr>
          <w:rFonts w:cstheme="minorHAnsi"/>
          <w:color w:val="333333"/>
          <w:lang w:val="en-US"/>
        </w:rPr>
        <w:t xml:space="preserve"> can also be used</w:t>
      </w:r>
      <w:r w:rsidR="00C33530">
        <w:rPr>
          <w:rFonts w:cstheme="minorHAnsi"/>
          <w:color w:val="333333"/>
          <w:lang w:val="en-US"/>
        </w:rPr>
        <w:t xml:space="preserve"> for a </w:t>
      </w:r>
      <w:r w:rsidR="004D6E82">
        <w:rPr>
          <w:rFonts w:cstheme="minorHAnsi"/>
          <w:color w:val="333333"/>
          <w:lang w:val="en-US"/>
        </w:rPr>
        <w:t>step-counter app.</w:t>
      </w:r>
    </w:p>
    <w:p w14:paraId="7855A75E" w14:textId="5ECE6B38" w:rsidR="007F0BC4" w:rsidRDefault="00DF62FE" w:rsidP="00660BB0">
      <w:pPr>
        <w:pStyle w:val="ListParagraph"/>
        <w:numPr>
          <w:ilvl w:val="0"/>
          <w:numId w:val="26"/>
        </w:numPr>
        <w:spacing w:after="0" w:line="240" w:lineRule="auto"/>
        <w:rPr>
          <w:rFonts w:cstheme="minorHAnsi"/>
          <w:color w:val="333333"/>
          <w:lang w:val="en-US"/>
        </w:rPr>
      </w:pPr>
      <w:r>
        <w:rPr>
          <w:rFonts w:cstheme="minorHAnsi"/>
          <w:color w:val="333333"/>
          <w:lang w:val="en-US"/>
        </w:rPr>
        <w:t xml:space="preserve">Wellness app (to be downloaded to mobile phone or smart watch), to record wellness and </w:t>
      </w:r>
      <w:r w:rsidR="00EB7F8F">
        <w:rPr>
          <w:rFonts w:cstheme="minorHAnsi"/>
          <w:color w:val="333333"/>
          <w:lang w:val="en-US"/>
        </w:rPr>
        <w:t>participant’s</w:t>
      </w:r>
      <w:r w:rsidR="000F0D2C">
        <w:rPr>
          <w:rFonts w:cstheme="minorHAnsi"/>
          <w:color w:val="333333"/>
          <w:lang w:val="en-US"/>
        </w:rPr>
        <w:t xml:space="preserve"> mood</w:t>
      </w:r>
      <w:r w:rsidR="00EB7F8F">
        <w:rPr>
          <w:rFonts w:cstheme="minorHAnsi"/>
          <w:color w:val="333333"/>
          <w:lang w:val="en-US"/>
        </w:rPr>
        <w:t>.</w:t>
      </w:r>
    </w:p>
    <w:p w14:paraId="52679A30" w14:textId="0E000306" w:rsidR="00464EA8" w:rsidRDefault="00464EA8" w:rsidP="00660BB0">
      <w:pPr>
        <w:pStyle w:val="ListParagraph"/>
        <w:numPr>
          <w:ilvl w:val="0"/>
          <w:numId w:val="26"/>
        </w:numPr>
        <w:spacing w:after="0" w:line="240" w:lineRule="auto"/>
        <w:rPr>
          <w:rFonts w:cstheme="minorHAnsi"/>
          <w:color w:val="333333"/>
          <w:lang w:val="en-US"/>
        </w:rPr>
      </w:pPr>
      <w:r>
        <w:rPr>
          <w:rFonts w:cstheme="minorHAnsi"/>
          <w:color w:val="333333"/>
          <w:lang w:val="en-US"/>
        </w:rPr>
        <w:t xml:space="preserve">Exercise science laboratory for </w:t>
      </w:r>
      <w:r w:rsidR="00530583">
        <w:rPr>
          <w:rFonts w:cstheme="minorHAnsi"/>
          <w:color w:val="333333"/>
          <w:lang w:val="en-US"/>
        </w:rPr>
        <w:t xml:space="preserve">participant screening and </w:t>
      </w:r>
      <w:r w:rsidR="00AE1A2D">
        <w:rPr>
          <w:rFonts w:cstheme="minorHAnsi"/>
          <w:color w:val="333333"/>
          <w:lang w:val="en-US"/>
        </w:rPr>
        <w:t xml:space="preserve">data collection at </w:t>
      </w:r>
      <w:r>
        <w:rPr>
          <w:rFonts w:cstheme="minorHAnsi"/>
          <w:color w:val="333333"/>
          <w:lang w:val="en-US"/>
        </w:rPr>
        <w:t>baseline and</w:t>
      </w:r>
      <w:r w:rsidR="00AE1A2D">
        <w:rPr>
          <w:rFonts w:cstheme="minorHAnsi"/>
          <w:color w:val="333333"/>
          <w:lang w:val="en-US"/>
        </w:rPr>
        <w:t xml:space="preserve"> other</w:t>
      </w:r>
      <w:r w:rsidR="00530583">
        <w:rPr>
          <w:rFonts w:cstheme="minorHAnsi"/>
          <w:color w:val="333333"/>
          <w:lang w:val="en-US"/>
        </w:rPr>
        <w:t xml:space="preserve"> timepoints.</w:t>
      </w:r>
    </w:p>
    <w:p w14:paraId="515C1280" w14:textId="13CD1CE2" w:rsidR="00D50A6F" w:rsidRDefault="00D50A6F" w:rsidP="00660BB0">
      <w:pPr>
        <w:pStyle w:val="ListParagraph"/>
        <w:numPr>
          <w:ilvl w:val="0"/>
          <w:numId w:val="26"/>
        </w:numPr>
        <w:spacing w:after="0" w:line="240" w:lineRule="auto"/>
        <w:rPr>
          <w:rFonts w:cstheme="minorHAnsi"/>
          <w:color w:val="333333"/>
          <w:lang w:val="en-US"/>
        </w:rPr>
      </w:pPr>
      <w:r>
        <w:rPr>
          <w:rFonts w:cstheme="minorHAnsi"/>
          <w:color w:val="333333"/>
          <w:lang w:val="en-US"/>
        </w:rPr>
        <w:t>Funding for payment of participant parking fees at USC for pre-project screening and baseline data gathering</w:t>
      </w:r>
      <w:r w:rsidR="00AE2F5C">
        <w:rPr>
          <w:rFonts w:cstheme="minorHAnsi"/>
          <w:color w:val="333333"/>
          <w:lang w:val="en-US"/>
        </w:rPr>
        <w:t xml:space="preserve"> will be sought from internal and external grants</w:t>
      </w:r>
      <w:r>
        <w:rPr>
          <w:rFonts w:cstheme="minorHAnsi"/>
          <w:color w:val="333333"/>
          <w:lang w:val="en-US"/>
        </w:rPr>
        <w:t>.</w:t>
      </w:r>
    </w:p>
    <w:p w14:paraId="0945E6A3" w14:textId="6457EF4C" w:rsidR="00660BB0" w:rsidRDefault="00660BB0" w:rsidP="00660BB0">
      <w:pPr>
        <w:pStyle w:val="ListParagraph"/>
        <w:numPr>
          <w:ilvl w:val="0"/>
          <w:numId w:val="26"/>
        </w:numPr>
        <w:spacing w:after="0" w:line="240" w:lineRule="auto"/>
        <w:rPr>
          <w:rFonts w:cstheme="minorHAnsi"/>
          <w:color w:val="333333"/>
          <w:lang w:val="en-US"/>
        </w:rPr>
      </w:pPr>
      <w:r>
        <w:rPr>
          <w:rFonts w:cstheme="minorHAnsi"/>
          <w:color w:val="333333"/>
          <w:lang w:val="en-US"/>
        </w:rPr>
        <w:t>Funding for a</w:t>
      </w:r>
      <w:r w:rsidR="00450310" w:rsidRPr="00660BB0">
        <w:rPr>
          <w:rFonts w:cstheme="minorHAnsi"/>
          <w:color w:val="333333"/>
          <w:lang w:val="en-US"/>
        </w:rPr>
        <w:t xml:space="preserve"> </w:t>
      </w:r>
      <w:r w:rsidR="00962C20">
        <w:rPr>
          <w:rFonts w:cstheme="minorHAnsi"/>
          <w:color w:val="333333"/>
          <w:lang w:val="en-US"/>
        </w:rPr>
        <w:t>R</w:t>
      </w:r>
      <w:r w:rsidR="00450310" w:rsidRPr="00660BB0">
        <w:rPr>
          <w:rFonts w:cstheme="minorHAnsi"/>
          <w:color w:val="333333"/>
          <w:lang w:val="en-US"/>
        </w:rPr>
        <w:t xml:space="preserve">esearch </w:t>
      </w:r>
      <w:r w:rsidR="00962C20">
        <w:rPr>
          <w:rFonts w:cstheme="minorHAnsi"/>
          <w:color w:val="333333"/>
          <w:lang w:val="en-US"/>
        </w:rPr>
        <w:t>A</w:t>
      </w:r>
      <w:r w:rsidR="00450310" w:rsidRPr="00660BB0">
        <w:rPr>
          <w:rFonts w:cstheme="minorHAnsi"/>
          <w:color w:val="333333"/>
          <w:lang w:val="en-US"/>
        </w:rPr>
        <w:t xml:space="preserve">ssistant to assist with project organization will be sought from internal and external grants. </w:t>
      </w:r>
    </w:p>
    <w:p w14:paraId="024C1B88" w14:textId="2A57E701" w:rsidR="00A701DF" w:rsidRPr="00660BB0" w:rsidRDefault="00450310" w:rsidP="00660BB0">
      <w:pPr>
        <w:pStyle w:val="ListParagraph"/>
        <w:numPr>
          <w:ilvl w:val="0"/>
          <w:numId w:val="26"/>
        </w:numPr>
        <w:spacing w:after="0" w:line="240" w:lineRule="auto"/>
        <w:rPr>
          <w:rFonts w:cstheme="minorHAnsi"/>
          <w:color w:val="333333"/>
          <w:lang w:val="en-US"/>
        </w:rPr>
      </w:pPr>
      <w:r w:rsidRPr="00660BB0">
        <w:rPr>
          <w:rFonts w:cstheme="minorHAnsi"/>
          <w:color w:val="333333"/>
          <w:lang w:val="en-US"/>
        </w:rPr>
        <w:lastRenderedPageBreak/>
        <w:t>The Lead Investigator has some discretionary funds which can be used for project advertising for recruitment.</w:t>
      </w:r>
    </w:p>
    <w:p w14:paraId="28348AE7" w14:textId="77777777" w:rsidR="00450310" w:rsidRPr="00450310" w:rsidRDefault="00450310" w:rsidP="00450310">
      <w:pPr>
        <w:spacing w:after="0" w:line="240" w:lineRule="auto"/>
        <w:rPr>
          <w:rFonts w:cstheme="minorHAnsi"/>
          <w:color w:val="333333"/>
          <w:lang w:val="en-US"/>
        </w:rPr>
      </w:pPr>
    </w:p>
    <w:p w14:paraId="07FA6532" w14:textId="312C05B7" w:rsidR="00A701DF" w:rsidRDefault="00BD789E" w:rsidP="00A701DF">
      <w:pPr>
        <w:pStyle w:val="ListParagraph"/>
        <w:numPr>
          <w:ilvl w:val="0"/>
          <w:numId w:val="11"/>
        </w:numPr>
        <w:spacing w:after="0" w:line="240" w:lineRule="auto"/>
        <w:rPr>
          <w:rFonts w:cstheme="minorHAnsi"/>
          <w:color w:val="333333"/>
          <w:sz w:val="24"/>
          <w:szCs w:val="24"/>
          <w:lang w:val="en-US"/>
        </w:rPr>
      </w:pPr>
      <w:r w:rsidRPr="00672EE1">
        <w:rPr>
          <w:rFonts w:cstheme="minorHAnsi"/>
          <w:color w:val="333333"/>
          <w:u w:val="single"/>
          <w:lang w:val="en-US"/>
        </w:rPr>
        <w:t>Funding/support being sought or secured</w:t>
      </w:r>
      <w:r w:rsidR="00672EE1">
        <w:rPr>
          <w:rFonts w:cstheme="minorHAnsi"/>
          <w:color w:val="333333"/>
          <w:sz w:val="24"/>
          <w:szCs w:val="24"/>
          <w:lang w:val="en-US"/>
        </w:rPr>
        <w:t>:</w:t>
      </w:r>
      <w:r w:rsidR="00A701DF">
        <w:rPr>
          <w:rFonts w:cstheme="minorHAnsi"/>
          <w:color w:val="333333"/>
          <w:sz w:val="24"/>
          <w:szCs w:val="24"/>
          <w:lang w:val="en-US"/>
        </w:rPr>
        <w:t xml:space="preserve"> </w:t>
      </w:r>
    </w:p>
    <w:p w14:paraId="6181F751" w14:textId="65788AC2" w:rsidR="009B5A28" w:rsidRPr="00A87285" w:rsidRDefault="009B5A28" w:rsidP="00A87285">
      <w:pPr>
        <w:pStyle w:val="ListParagraph"/>
        <w:numPr>
          <w:ilvl w:val="0"/>
          <w:numId w:val="26"/>
        </w:numPr>
        <w:spacing w:after="0" w:line="240" w:lineRule="auto"/>
        <w:rPr>
          <w:rFonts w:cstheme="minorHAnsi"/>
          <w:color w:val="333333"/>
          <w:lang w:val="en-US"/>
        </w:rPr>
      </w:pPr>
      <w:r>
        <w:rPr>
          <w:rFonts w:cstheme="minorHAnsi"/>
          <w:color w:val="333333"/>
          <w:lang w:val="en-US"/>
        </w:rPr>
        <w:t xml:space="preserve">USC </w:t>
      </w:r>
      <w:r w:rsidR="00A701DF" w:rsidRPr="009B5A28">
        <w:rPr>
          <w:rFonts w:cstheme="minorHAnsi"/>
          <w:color w:val="333333"/>
          <w:lang w:val="en-US"/>
        </w:rPr>
        <w:t xml:space="preserve">SPARK </w:t>
      </w:r>
      <w:r>
        <w:rPr>
          <w:rFonts w:cstheme="minorHAnsi"/>
          <w:color w:val="333333"/>
          <w:lang w:val="en-US"/>
        </w:rPr>
        <w:t>G</w:t>
      </w:r>
      <w:r w:rsidR="00A701DF" w:rsidRPr="009B5A28">
        <w:rPr>
          <w:rFonts w:cstheme="minorHAnsi"/>
          <w:color w:val="333333"/>
          <w:lang w:val="en-US"/>
        </w:rPr>
        <w:t xml:space="preserve">rant </w:t>
      </w:r>
      <w:r>
        <w:rPr>
          <w:rFonts w:cstheme="minorHAnsi"/>
          <w:color w:val="333333"/>
          <w:lang w:val="en-US"/>
        </w:rPr>
        <w:t>p</w:t>
      </w:r>
      <w:r w:rsidR="00A701DF" w:rsidRPr="009B5A28">
        <w:rPr>
          <w:rFonts w:cstheme="minorHAnsi"/>
          <w:color w:val="333333"/>
          <w:lang w:val="en-US"/>
        </w:rPr>
        <w:t xml:space="preserve">reliminary internal funding </w:t>
      </w:r>
      <w:r>
        <w:rPr>
          <w:rFonts w:cstheme="minorHAnsi"/>
          <w:color w:val="333333"/>
          <w:lang w:val="en-US"/>
        </w:rPr>
        <w:t xml:space="preserve">was gained </w:t>
      </w:r>
      <w:r w:rsidR="00A701DF" w:rsidRPr="009B5A28">
        <w:rPr>
          <w:rFonts w:cstheme="minorHAnsi"/>
          <w:color w:val="333333"/>
          <w:lang w:val="en-US"/>
        </w:rPr>
        <w:t xml:space="preserve">to develop the project </w:t>
      </w:r>
      <w:r w:rsidR="00D50A6F">
        <w:rPr>
          <w:rFonts w:cstheme="minorHAnsi"/>
          <w:color w:val="333333"/>
          <w:lang w:val="en-US"/>
        </w:rPr>
        <w:t xml:space="preserve">application </w:t>
      </w:r>
      <w:r w:rsidR="00A701DF" w:rsidRPr="009B5A28">
        <w:rPr>
          <w:rFonts w:cstheme="minorHAnsi"/>
          <w:color w:val="333333"/>
          <w:lang w:val="en-US"/>
        </w:rPr>
        <w:t>for larger external grants in 2023</w:t>
      </w:r>
      <w:r w:rsidR="00A87285">
        <w:rPr>
          <w:rFonts w:cstheme="minorHAnsi"/>
          <w:color w:val="333333"/>
          <w:lang w:val="en-US"/>
        </w:rPr>
        <w:t>-24</w:t>
      </w:r>
    </w:p>
    <w:p w14:paraId="314922A2" w14:textId="42C38E20" w:rsidR="009B5A28" w:rsidRPr="009B5A28" w:rsidRDefault="00A87285" w:rsidP="009B5A28">
      <w:pPr>
        <w:pStyle w:val="ListParagraph"/>
        <w:numPr>
          <w:ilvl w:val="0"/>
          <w:numId w:val="26"/>
        </w:numPr>
        <w:spacing w:after="0" w:line="240" w:lineRule="auto"/>
        <w:rPr>
          <w:rFonts w:cstheme="minorHAnsi"/>
          <w:color w:val="333333"/>
          <w:lang w:val="en-US"/>
        </w:rPr>
      </w:pPr>
      <w:r>
        <w:rPr>
          <w:rFonts w:cstheme="minorHAnsi"/>
          <w:color w:val="333333"/>
          <w:lang w:val="en-US"/>
        </w:rPr>
        <w:t xml:space="preserve">We will submit </w:t>
      </w:r>
      <w:r w:rsidR="009B5A28">
        <w:rPr>
          <w:rFonts w:cstheme="minorHAnsi"/>
          <w:color w:val="333333"/>
          <w:lang w:val="en-US"/>
        </w:rPr>
        <w:t>external grant</w:t>
      </w:r>
      <w:r>
        <w:rPr>
          <w:rFonts w:cstheme="minorHAnsi"/>
          <w:color w:val="333333"/>
          <w:lang w:val="en-US"/>
        </w:rPr>
        <w:t xml:space="preserve"> applications to</w:t>
      </w:r>
      <w:r w:rsidR="009B5A28">
        <w:rPr>
          <w:rFonts w:cstheme="minorHAnsi"/>
          <w:color w:val="333333"/>
          <w:lang w:val="en-US"/>
        </w:rPr>
        <w:t xml:space="preserve"> Exercise and Sports Science Australia (ESSA Research grant up to $50,000)</w:t>
      </w:r>
      <w:r>
        <w:rPr>
          <w:rFonts w:cstheme="minorHAnsi"/>
          <w:color w:val="333333"/>
          <w:lang w:val="en-US"/>
        </w:rPr>
        <w:t xml:space="preserve">, </w:t>
      </w:r>
      <w:r w:rsidR="009B5A28">
        <w:rPr>
          <w:rFonts w:cstheme="minorHAnsi"/>
          <w:color w:val="333333"/>
          <w:lang w:val="en-US"/>
        </w:rPr>
        <w:t>Medibank (up to $100,000)</w:t>
      </w:r>
      <w:r>
        <w:rPr>
          <w:rFonts w:cstheme="minorHAnsi"/>
          <w:color w:val="333333"/>
          <w:lang w:val="en-US"/>
        </w:rPr>
        <w:t xml:space="preserve"> and the Cancer Council rounds for 2023</w:t>
      </w:r>
      <w:r w:rsidR="009B5A28">
        <w:rPr>
          <w:rFonts w:cstheme="minorHAnsi"/>
          <w:color w:val="333333"/>
          <w:lang w:val="en-US"/>
        </w:rPr>
        <w:t>.</w:t>
      </w:r>
    </w:p>
    <w:p w14:paraId="66654172" w14:textId="77777777" w:rsidR="00D17920" w:rsidRPr="00A701DF" w:rsidRDefault="00D17920" w:rsidP="00A701DF">
      <w:pPr>
        <w:spacing w:after="0" w:line="240" w:lineRule="auto"/>
        <w:ind w:left="360"/>
        <w:rPr>
          <w:rFonts w:cstheme="minorHAnsi"/>
          <w:color w:val="333333"/>
          <w:sz w:val="24"/>
          <w:szCs w:val="24"/>
          <w:lang w:val="en-US"/>
        </w:rPr>
      </w:pPr>
    </w:p>
    <w:p w14:paraId="534EBFB1" w14:textId="77777777" w:rsidR="00F7245B" w:rsidRDefault="00BD789E" w:rsidP="001A37BE">
      <w:pPr>
        <w:pStyle w:val="Heading2"/>
      </w:pPr>
      <w:r w:rsidRPr="00F7245B">
        <w:t>Background</w:t>
      </w:r>
    </w:p>
    <w:p w14:paraId="6A22BF74" w14:textId="77777777" w:rsidR="005C65FD" w:rsidRDefault="005C65FD" w:rsidP="005C65FD">
      <w:pPr>
        <w:pStyle w:val="Default"/>
        <w:numPr>
          <w:ilvl w:val="0"/>
          <w:numId w:val="27"/>
        </w:numPr>
        <w:rPr>
          <w:rFonts w:asciiTheme="minorHAnsi" w:hAnsiTheme="minorHAnsi" w:cstheme="minorHAnsi"/>
          <w:sz w:val="22"/>
          <w:szCs w:val="22"/>
        </w:rPr>
      </w:pPr>
      <w:r>
        <w:rPr>
          <w:rFonts w:asciiTheme="minorHAnsi" w:hAnsiTheme="minorHAnsi" w:cstheme="minorHAnsi"/>
          <w:sz w:val="22"/>
          <w:szCs w:val="22"/>
        </w:rPr>
        <w:t>SYNOPSIS</w:t>
      </w:r>
    </w:p>
    <w:p w14:paraId="1BD0D845" w14:textId="50A86870" w:rsidR="005C65FD" w:rsidRPr="00B6563A" w:rsidRDefault="005E22E9" w:rsidP="005C65FD">
      <w:pPr>
        <w:pStyle w:val="Default"/>
        <w:ind w:left="340"/>
        <w:rPr>
          <w:rFonts w:asciiTheme="minorHAnsi" w:hAnsiTheme="minorHAnsi" w:cstheme="minorHAnsi"/>
          <w:sz w:val="22"/>
          <w:szCs w:val="22"/>
        </w:rPr>
      </w:pPr>
      <w:r w:rsidRPr="005F145B">
        <w:rPr>
          <w:rFonts w:asciiTheme="minorHAnsi" w:hAnsiTheme="minorHAnsi" w:cstheme="minorHAnsi"/>
          <w:sz w:val="22"/>
          <w:szCs w:val="22"/>
        </w:rPr>
        <w:t>Parkrun</w:t>
      </w:r>
      <w:r w:rsidR="005C65FD" w:rsidRPr="005F145B">
        <w:rPr>
          <w:rFonts w:asciiTheme="minorHAnsi" w:hAnsiTheme="minorHAnsi" w:cstheme="minorHAnsi"/>
          <w:sz w:val="22"/>
          <w:szCs w:val="22"/>
        </w:rPr>
        <w:t xml:space="preserve"> is an established </w:t>
      </w:r>
      <w:r w:rsidR="00B41ACC">
        <w:rPr>
          <w:rFonts w:asciiTheme="minorHAnsi" w:hAnsiTheme="minorHAnsi" w:cstheme="minorHAnsi"/>
          <w:sz w:val="22"/>
          <w:szCs w:val="22"/>
        </w:rPr>
        <w:t xml:space="preserve">global, </w:t>
      </w:r>
      <w:r w:rsidR="005C65FD" w:rsidRPr="005F145B">
        <w:rPr>
          <w:rFonts w:asciiTheme="minorHAnsi" w:hAnsiTheme="minorHAnsi" w:cstheme="minorHAnsi"/>
          <w:sz w:val="22"/>
          <w:szCs w:val="22"/>
        </w:rPr>
        <w:t xml:space="preserve">free community walk or run event. Adults can join a Saturday 5km walk/run in local parks where there is no set time limit and where volunteers monitor the participants to make sure all are safe and finish the course. </w:t>
      </w:r>
      <w:r w:rsidR="00426097">
        <w:rPr>
          <w:rFonts w:asciiTheme="minorHAnsi" w:hAnsiTheme="minorHAnsi" w:cstheme="minorHAnsi"/>
          <w:sz w:val="22"/>
          <w:szCs w:val="22"/>
        </w:rPr>
        <w:t xml:space="preserve">There are also 2 km events for children aged 4 to 14 years. </w:t>
      </w:r>
      <w:r w:rsidR="005C65FD" w:rsidRPr="005F145B">
        <w:rPr>
          <w:rFonts w:asciiTheme="minorHAnsi" w:hAnsiTheme="minorHAnsi" w:cstheme="minorHAnsi"/>
          <w:sz w:val="22"/>
          <w:szCs w:val="22"/>
        </w:rPr>
        <w:t>Regular physical activity (PA) is currently recommended for survivors of most types of cancers to maintain physical function, reduce some treatment side effects and to improve wellness and quality of life (QoL)</w:t>
      </w:r>
      <w:r w:rsidR="00D05342">
        <w:rPr>
          <w:rFonts w:asciiTheme="minorHAnsi" w:hAnsiTheme="minorHAnsi" w:cstheme="minorHAnsi"/>
          <w:sz w:val="22"/>
          <w:szCs w:val="22"/>
        </w:rPr>
        <w:t xml:space="preserve"> </w:t>
      </w:r>
      <w:r w:rsidR="00AF3E96" w:rsidRPr="005F145B">
        <w:rPr>
          <w:rFonts w:asciiTheme="minorHAnsi" w:hAnsiTheme="minorHAnsi" w:cstheme="minorHAnsi"/>
          <w:sz w:val="22"/>
          <w:szCs w:val="22"/>
        </w:rPr>
        <w:t>[</w:t>
      </w:r>
      <w:r w:rsidR="004C6B99">
        <w:rPr>
          <w:rFonts w:asciiTheme="minorHAnsi" w:hAnsiTheme="minorHAnsi" w:cstheme="minorHAnsi"/>
          <w:sz w:val="22"/>
          <w:szCs w:val="22"/>
        </w:rPr>
        <w:t>1</w:t>
      </w:r>
      <w:r w:rsidR="00AF3E96" w:rsidRPr="005F145B">
        <w:rPr>
          <w:rFonts w:asciiTheme="minorHAnsi" w:hAnsiTheme="minorHAnsi" w:cstheme="minorHAnsi"/>
          <w:sz w:val="22"/>
          <w:szCs w:val="22"/>
        </w:rPr>
        <w:t>]</w:t>
      </w:r>
      <w:r w:rsidR="00D05342">
        <w:rPr>
          <w:rFonts w:asciiTheme="minorHAnsi" w:hAnsiTheme="minorHAnsi" w:cstheme="minorHAnsi"/>
          <w:sz w:val="22"/>
          <w:szCs w:val="22"/>
        </w:rPr>
        <w:t>.</w:t>
      </w:r>
      <w:r w:rsidR="005C65FD" w:rsidRPr="005F145B">
        <w:rPr>
          <w:rFonts w:asciiTheme="minorHAnsi" w:hAnsiTheme="minorHAnsi" w:cstheme="minorHAnsi"/>
          <w:sz w:val="22"/>
          <w:szCs w:val="22"/>
        </w:rPr>
        <w:t xml:space="preserve"> However, compliance and adherence to physical activity is often challenging for patients due to the nature of their treatments, </w:t>
      </w:r>
      <w:proofErr w:type="gramStart"/>
      <w:r w:rsidR="005C65FD" w:rsidRPr="005F145B">
        <w:rPr>
          <w:rFonts w:asciiTheme="minorHAnsi" w:hAnsiTheme="minorHAnsi" w:cstheme="minorHAnsi"/>
          <w:sz w:val="22"/>
          <w:szCs w:val="22"/>
        </w:rPr>
        <w:t>symptoms</w:t>
      </w:r>
      <w:proofErr w:type="gramEnd"/>
      <w:r w:rsidR="005C65FD" w:rsidRPr="005F145B">
        <w:rPr>
          <w:rFonts w:asciiTheme="minorHAnsi" w:hAnsiTheme="minorHAnsi" w:cstheme="minorHAnsi"/>
          <w:sz w:val="22"/>
          <w:szCs w:val="22"/>
        </w:rPr>
        <w:t xml:space="preserve"> and psychosocial issues</w:t>
      </w:r>
      <w:r w:rsidR="00D05342">
        <w:rPr>
          <w:rFonts w:asciiTheme="minorHAnsi" w:hAnsiTheme="minorHAnsi" w:cstheme="minorHAnsi"/>
          <w:sz w:val="22"/>
          <w:szCs w:val="22"/>
        </w:rPr>
        <w:t xml:space="preserve"> </w:t>
      </w:r>
      <w:r w:rsidR="00AF3E96" w:rsidRPr="005F145B">
        <w:rPr>
          <w:rFonts w:asciiTheme="minorHAnsi" w:hAnsiTheme="minorHAnsi" w:cstheme="minorHAnsi"/>
          <w:sz w:val="22"/>
          <w:szCs w:val="22"/>
        </w:rPr>
        <w:t>[</w:t>
      </w:r>
      <w:r w:rsidR="004C6B99">
        <w:rPr>
          <w:rFonts w:asciiTheme="minorHAnsi" w:hAnsiTheme="minorHAnsi" w:cstheme="minorHAnsi"/>
          <w:sz w:val="22"/>
          <w:szCs w:val="22"/>
        </w:rPr>
        <w:t>1-3</w:t>
      </w:r>
      <w:r w:rsidR="00AF3E96" w:rsidRPr="005F145B">
        <w:rPr>
          <w:rFonts w:asciiTheme="minorHAnsi" w:hAnsiTheme="minorHAnsi" w:cstheme="minorHAnsi"/>
          <w:sz w:val="22"/>
          <w:szCs w:val="22"/>
        </w:rPr>
        <w:t>]</w:t>
      </w:r>
      <w:r w:rsidR="00D05342">
        <w:rPr>
          <w:rFonts w:asciiTheme="minorHAnsi" w:hAnsiTheme="minorHAnsi" w:cstheme="minorHAnsi"/>
          <w:sz w:val="22"/>
          <w:szCs w:val="22"/>
        </w:rPr>
        <w:t>.</w:t>
      </w:r>
      <w:r w:rsidR="005C65FD" w:rsidRPr="005F145B">
        <w:rPr>
          <w:rFonts w:asciiTheme="minorHAnsi" w:hAnsiTheme="minorHAnsi" w:cstheme="minorHAnsi"/>
          <w:sz w:val="22"/>
          <w:szCs w:val="22"/>
        </w:rPr>
        <w:t xml:space="preserve"> The structure of </w:t>
      </w:r>
      <w:r w:rsidR="008F4E54" w:rsidRPr="005F145B">
        <w:rPr>
          <w:rFonts w:asciiTheme="minorHAnsi" w:hAnsiTheme="minorHAnsi" w:cstheme="minorHAnsi"/>
          <w:sz w:val="22"/>
          <w:szCs w:val="22"/>
        </w:rPr>
        <w:t>parkrun</w:t>
      </w:r>
      <w:r w:rsidR="005C65FD" w:rsidRPr="005F145B">
        <w:rPr>
          <w:rFonts w:asciiTheme="minorHAnsi" w:hAnsiTheme="minorHAnsi" w:cstheme="minorHAnsi"/>
          <w:sz w:val="22"/>
          <w:szCs w:val="22"/>
        </w:rPr>
        <w:t xml:space="preserve"> lends itself to group support and to potential rehabilitation clients who would benefit from the group setting and social aspects of participation. It might be a more appealing exercise modality compared to a clinical rehab setting, therefore promoting greater adherence.</w:t>
      </w:r>
      <w:r w:rsidR="00B83AE3" w:rsidRPr="005F145B">
        <w:rPr>
          <w:rFonts w:asciiTheme="minorHAnsi" w:hAnsiTheme="minorHAnsi" w:cstheme="minorHAnsi"/>
          <w:sz w:val="22"/>
          <w:szCs w:val="22"/>
        </w:rPr>
        <w:t xml:space="preserve"> In fact, the Royal Australian College of General Practitioners has recently </w:t>
      </w:r>
      <w:r w:rsidR="008E5761" w:rsidRPr="005F145B">
        <w:rPr>
          <w:rFonts w:asciiTheme="minorHAnsi" w:hAnsiTheme="minorHAnsi" w:cstheme="minorHAnsi"/>
          <w:sz w:val="22"/>
          <w:szCs w:val="22"/>
        </w:rPr>
        <w:t xml:space="preserve">received publicity for endorsing GPs to refer patients to </w:t>
      </w:r>
      <w:r w:rsidR="008F4E54" w:rsidRPr="005F145B">
        <w:rPr>
          <w:rFonts w:asciiTheme="minorHAnsi" w:hAnsiTheme="minorHAnsi" w:cstheme="minorHAnsi"/>
          <w:sz w:val="22"/>
          <w:szCs w:val="22"/>
        </w:rPr>
        <w:t>parkrun</w:t>
      </w:r>
      <w:r w:rsidR="008E5761" w:rsidRPr="005F145B">
        <w:rPr>
          <w:rFonts w:asciiTheme="minorHAnsi" w:hAnsiTheme="minorHAnsi" w:cstheme="minorHAnsi"/>
          <w:sz w:val="22"/>
          <w:szCs w:val="22"/>
        </w:rPr>
        <w:t xml:space="preserve"> as a way of preventing and managing some lifestyle diseases and mental health symptoms, colloquially referred to as ‘social prescription”</w:t>
      </w:r>
      <w:r w:rsidR="00D05342">
        <w:rPr>
          <w:rFonts w:asciiTheme="minorHAnsi" w:hAnsiTheme="minorHAnsi" w:cstheme="minorHAnsi"/>
          <w:sz w:val="22"/>
          <w:szCs w:val="22"/>
        </w:rPr>
        <w:t xml:space="preserve"> </w:t>
      </w:r>
      <w:r w:rsidR="00AF3E96" w:rsidRPr="005F145B">
        <w:rPr>
          <w:rFonts w:asciiTheme="minorHAnsi" w:hAnsiTheme="minorHAnsi" w:cstheme="minorHAnsi"/>
          <w:sz w:val="22"/>
          <w:szCs w:val="22"/>
        </w:rPr>
        <w:t>[</w:t>
      </w:r>
      <w:r w:rsidR="00A27294">
        <w:rPr>
          <w:rFonts w:asciiTheme="minorHAnsi" w:hAnsiTheme="minorHAnsi" w:cstheme="minorHAnsi"/>
          <w:sz w:val="22"/>
          <w:szCs w:val="22"/>
        </w:rPr>
        <w:t>4</w:t>
      </w:r>
      <w:r w:rsidR="00AF3E96" w:rsidRPr="005F145B">
        <w:rPr>
          <w:rFonts w:asciiTheme="minorHAnsi" w:hAnsiTheme="minorHAnsi" w:cstheme="minorHAnsi"/>
          <w:sz w:val="22"/>
          <w:szCs w:val="22"/>
        </w:rPr>
        <w:t>]</w:t>
      </w:r>
      <w:r w:rsidR="00D05342">
        <w:rPr>
          <w:rFonts w:asciiTheme="minorHAnsi" w:hAnsiTheme="minorHAnsi" w:cstheme="minorHAnsi"/>
          <w:sz w:val="22"/>
          <w:szCs w:val="22"/>
        </w:rPr>
        <w:t>.</w:t>
      </w:r>
      <w:r w:rsidR="004052A0" w:rsidRPr="005F145B">
        <w:rPr>
          <w:rFonts w:asciiTheme="minorHAnsi" w:hAnsiTheme="minorHAnsi" w:cstheme="minorHAnsi"/>
          <w:sz w:val="22"/>
          <w:szCs w:val="22"/>
        </w:rPr>
        <w:t xml:space="preserve"> </w:t>
      </w:r>
      <w:r w:rsidR="008F4E54" w:rsidRPr="005F145B">
        <w:rPr>
          <w:rFonts w:asciiTheme="minorHAnsi" w:hAnsiTheme="minorHAnsi" w:cstheme="minorHAnsi"/>
          <w:sz w:val="22"/>
          <w:szCs w:val="22"/>
        </w:rPr>
        <w:t>T</w:t>
      </w:r>
      <w:r w:rsidRPr="005F145B">
        <w:rPr>
          <w:rFonts w:asciiTheme="minorHAnsi" w:hAnsiTheme="minorHAnsi" w:cstheme="minorHAnsi"/>
          <w:sz w:val="22"/>
          <w:szCs w:val="22"/>
        </w:rPr>
        <w:t xml:space="preserve">here is a growing body of evidence that </w:t>
      </w:r>
      <w:r w:rsidR="008F4E54" w:rsidRPr="005F145B">
        <w:rPr>
          <w:rFonts w:asciiTheme="minorHAnsi" w:hAnsiTheme="minorHAnsi" w:cstheme="minorHAnsi"/>
          <w:sz w:val="22"/>
          <w:szCs w:val="22"/>
        </w:rPr>
        <w:t>parkrun improves physical fitness, BMI, mood and personal and social wellbeing</w:t>
      </w:r>
      <w:r w:rsidRPr="005F145B">
        <w:rPr>
          <w:rFonts w:asciiTheme="minorHAnsi" w:hAnsiTheme="minorHAnsi" w:cstheme="minorHAnsi"/>
          <w:sz w:val="22"/>
          <w:szCs w:val="22"/>
        </w:rPr>
        <w:t xml:space="preserve"> </w:t>
      </w:r>
      <w:r w:rsidR="008F4E54" w:rsidRPr="005F145B">
        <w:rPr>
          <w:rFonts w:asciiTheme="minorHAnsi" w:hAnsiTheme="minorHAnsi" w:cstheme="minorHAnsi"/>
          <w:sz w:val="22"/>
          <w:szCs w:val="22"/>
        </w:rPr>
        <w:t>[</w:t>
      </w:r>
      <w:r w:rsidR="00A27294">
        <w:rPr>
          <w:rFonts w:asciiTheme="minorHAnsi" w:hAnsiTheme="minorHAnsi" w:cstheme="minorHAnsi"/>
          <w:sz w:val="22"/>
          <w:szCs w:val="22"/>
        </w:rPr>
        <w:t>5</w:t>
      </w:r>
      <w:r w:rsidR="008F4E54" w:rsidRPr="005F145B">
        <w:rPr>
          <w:rFonts w:asciiTheme="minorHAnsi" w:hAnsiTheme="minorHAnsi" w:cstheme="minorHAnsi"/>
          <w:sz w:val="22"/>
          <w:szCs w:val="22"/>
        </w:rPr>
        <w:t xml:space="preserve">] in individuals ranging from recreational athletes to those with health issues </w:t>
      </w:r>
      <w:r w:rsidR="00E86074" w:rsidRPr="005F145B">
        <w:rPr>
          <w:rFonts w:asciiTheme="minorHAnsi" w:hAnsiTheme="minorHAnsi" w:cstheme="minorHAnsi"/>
          <w:sz w:val="22"/>
          <w:szCs w:val="22"/>
        </w:rPr>
        <w:t>(</w:t>
      </w:r>
      <w:proofErr w:type="gramStart"/>
      <w:r w:rsidR="00E86074" w:rsidRPr="005F145B">
        <w:rPr>
          <w:rFonts w:asciiTheme="minorHAnsi" w:hAnsiTheme="minorHAnsi" w:cstheme="minorHAnsi"/>
          <w:sz w:val="22"/>
          <w:szCs w:val="22"/>
        </w:rPr>
        <w:t>e.g.</w:t>
      </w:r>
      <w:proofErr w:type="gramEnd"/>
      <w:r w:rsidR="00E86074" w:rsidRPr="005F145B">
        <w:rPr>
          <w:rFonts w:asciiTheme="minorHAnsi" w:hAnsiTheme="minorHAnsi" w:cstheme="minorHAnsi"/>
          <w:sz w:val="22"/>
          <w:szCs w:val="22"/>
        </w:rPr>
        <w:t xml:space="preserve"> </w:t>
      </w:r>
      <w:r w:rsidR="008F4E54" w:rsidRPr="005F145B">
        <w:rPr>
          <w:rFonts w:asciiTheme="minorHAnsi" w:hAnsiTheme="minorHAnsi" w:cstheme="minorHAnsi"/>
          <w:sz w:val="22"/>
          <w:szCs w:val="22"/>
        </w:rPr>
        <w:t>obesity, sedentary behaviour</w:t>
      </w:r>
      <w:r w:rsidR="00E86074" w:rsidRPr="005F145B">
        <w:rPr>
          <w:rFonts w:asciiTheme="minorHAnsi" w:hAnsiTheme="minorHAnsi" w:cstheme="minorHAnsi"/>
          <w:sz w:val="22"/>
          <w:szCs w:val="22"/>
        </w:rPr>
        <w:t>, mental health).</w:t>
      </w:r>
      <w:r w:rsidR="005F145B" w:rsidRPr="005F145B">
        <w:rPr>
          <w:rFonts w:asciiTheme="minorHAnsi" w:hAnsiTheme="minorHAnsi" w:cstheme="minorHAnsi"/>
          <w:sz w:val="22"/>
          <w:szCs w:val="22"/>
        </w:rPr>
        <w:t xml:space="preserve"> However, parkrun has not yet been suggested as a mode of exercise for cancer survivors.</w:t>
      </w:r>
      <w:r w:rsidR="004052A0" w:rsidRPr="005F145B">
        <w:rPr>
          <w:rFonts w:asciiTheme="minorHAnsi" w:hAnsiTheme="minorHAnsi" w:cstheme="minorHAnsi"/>
          <w:sz w:val="22"/>
          <w:szCs w:val="22"/>
        </w:rPr>
        <w:t xml:space="preserve"> This study will assess the feasibility of </w:t>
      </w:r>
      <w:r w:rsidR="008F4E54" w:rsidRPr="005F145B">
        <w:rPr>
          <w:rFonts w:asciiTheme="minorHAnsi" w:hAnsiTheme="minorHAnsi" w:cstheme="minorHAnsi"/>
          <w:sz w:val="22"/>
          <w:szCs w:val="22"/>
        </w:rPr>
        <w:t>parkrun</w:t>
      </w:r>
      <w:r w:rsidR="004052A0" w:rsidRPr="005F145B">
        <w:rPr>
          <w:rFonts w:asciiTheme="minorHAnsi" w:hAnsiTheme="minorHAnsi" w:cstheme="minorHAnsi"/>
          <w:sz w:val="22"/>
          <w:szCs w:val="22"/>
        </w:rPr>
        <w:t xml:space="preserve"> to provide physical, </w:t>
      </w:r>
      <w:proofErr w:type="gramStart"/>
      <w:r w:rsidR="004052A0" w:rsidRPr="005F145B">
        <w:rPr>
          <w:rFonts w:asciiTheme="minorHAnsi" w:hAnsiTheme="minorHAnsi" w:cstheme="minorHAnsi"/>
          <w:sz w:val="22"/>
          <w:szCs w:val="22"/>
        </w:rPr>
        <w:t>functional</w:t>
      </w:r>
      <w:proofErr w:type="gramEnd"/>
      <w:r w:rsidR="004052A0" w:rsidRPr="005F145B">
        <w:rPr>
          <w:rFonts w:asciiTheme="minorHAnsi" w:hAnsiTheme="minorHAnsi" w:cstheme="minorHAnsi"/>
          <w:sz w:val="22"/>
          <w:szCs w:val="22"/>
        </w:rPr>
        <w:t xml:space="preserve"> and psychosocial benefits for cancer survivors, contributing to the current evidence for physical activity and cancer rehabilitation</w:t>
      </w:r>
      <w:r w:rsidR="004052A0">
        <w:rPr>
          <w:rFonts w:asciiTheme="minorHAnsi" w:hAnsiTheme="minorHAnsi" w:cstheme="minorHAnsi"/>
          <w:sz w:val="22"/>
          <w:szCs w:val="22"/>
        </w:rPr>
        <w:t>.</w:t>
      </w:r>
    </w:p>
    <w:p w14:paraId="13EA3A72" w14:textId="77777777" w:rsidR="005C65FD" w:rsidRDefault="005C65FD" w:rsidP="00FD4167">
      <w:pPr>
        <w:pStyle w:val="ListParagraph"/>
        <w:rPr>
          <w:lang w:val="en-US"/>
        </w:rPr>
      </w:pPr>
    </w:p>
    <w:p w14:paraId="0F1CC3BE" w14:textId="730BFDF5" w:rsidR="00BD789E" w:rsidRDefault="00BD789E" w:rsidP="004C3063">
      <w:pPr>
        <w:pStyle w:val="ListParagraph"/>
        <w:numPr>
          <w:ilvl w:val="0"/>
          <w:numId w:val="12"/>
        </w:numPr>
        <w:spacing w:after="0" w:line="240" w:lineRule="auto"/>
        <w:rPr>
          <w:lang w:val="en-US"/>
        </w:rPr>
      </w:pPr>
      <w:r w:rsidRPr="0098338C">
        <w:rPr>
          <w:lang w:val="en-US"/>
        </w:rPr>
        <w:t>L</w:t>
      </w:r>
      <w:r w:rsidR="008D621A">
        <w:rPr>
          <w:lang w:val="en-US"/>
        </w:rPr>
        <w:t>ITERATURE REVIEW</w:t>
      </w:r>
      <w:r w:rsidR="004B0AF0" w:rsidRPr="0098338C">
        <w:rPr>
          <w:lang w:val="en-US"/>
        </w:rPr>
        <w:t xml:space="preserve"> including reference list</w:t>
      </w:r>
    </w:p>
    <w:p w14:paraId="15E4A541" w14:textId="34AFD4DE" w:rsidR="005A7882" w:rsidRDefault="007E0F71" w:rsidP="004C3063">
      <w:pPr>
        <w:spacing w:after="0" w:line="240" w:lineRule="auto"/>
        <w:ind w:left="360"/>
        <w:rPr>
          <w:lang w:val="en-US"/>
        </w:rPr>
      </w:pPr>
      <w:r>
        <w:rPr>
          <w:lang w:val="en-US"/>
        </w:rPr>
        <w:t>There is substantial evidence that exercise is a beneficial adjuvant treatment modality for cancer survivors [</w:t>
      </w:r>
      <w:r w:rsidR="004625A9">
        <w:rPr>
          <w:lang w:val="en-US"/>
        </w:rPr>
        <w:t>1-</w:t>
      </w:r>
      <w:r w:rsidR="0005212D">
        <w:rPr>
          <w:lang w:val="en-US"/>
        </w:rPr>
        <w:t>3</w:t>
      </w:r>
      <w:r w:rsidR="00EE7A7C">
        <w:rPr>
          <w:lang w:val="en-US"/>
        </w:rPr>
        <w:t>,</w:t>
      </w:r>
      <w:r>
        <w:rPr>
          <w:lang w:val="en-US"/>
        </w:rPr>
        <w:t xml:space="preserve">]. </w:t>
      </w:r>
      <w:r w:rsidR="00EF66DC">
        <w:rPr>
          <w:lang w:val="en-US"/>
        </w:rPr>
        <w:t>The Clinical Oncology Society of Australia (COSA) Position Statement on Exercise in Cancer Care [</w:t>
      </w:r>
      <w:r w:rsidR="004625A9">
        <w:rPr>
          <w:lang w:val="en-US"/>
        </w:rPr>
        <w:t>1</w:t>
      </w:r>
      <w:r w:rsidR="003641EE">
        <w:rPr>
          <w:lang w:val="en-US"/>
        </w:rPr>
        <w:t>-2</w:t>
      </w:r>
      <w:r w:rsidR="00EF66DC">
        <w:rPr>
          <w:lang w:val="en-US"/>
        </w:rPr>
        <w:t>] includes recommendations that individuals should aim towards, and maintain, participation in at least 150 minutes of regular moderate-intensity aerobic exercise each week, or potentially up to 75 minutes of more vigorous higher-intensity aerobic exercise weekly. The modes of exercise could include walking, jogging, swimming, cycling</w:t>
      </w:r>
      <w:r w:rsidR="00753156">
        <w:rPr>
          <w:lang w:val="en-US"/>
        </w:rPr>
        <w:t xml:space="preserve"> or similar. Strength training is also recommended two to three times per week </w:t>
      </w:r>
      <w:r w:rsidR="005302A6">
        <w:rPr>
          <w:lang w:val="en-US"/>
        </w:rPr>
        <w:t>[</w:t>
      </w:r>
      <w:r w:rsidR="004625A9">
        <w:rPr>
          <w:lang w:val="en-US"/>
        </w:rPr>
        <w:t>1</w:t>
      </w:r>
      <w:r w:rsidR="001A47C6">
        <w:rPr>
          <w:lang w:val="en-US"/>
        </w:rPr>
        <w:t>,</w:t>
      </w:r>
      <w:r w:rsidR="004625A9">
        <w:rPr>
          <w:lang w:val="en-US"/>
        </w:rPr>
        <w:t>2</w:t>
      </w:r>
      <w:r w:rsidR="005302A6">
        <w:rPr>
          <w:lang w:val="en-US"/>
        </w:rPr>
        <w:t xml:space="preserve">]. The bulk of evidence in support of regular exercise has been gathered for breast, </w:t>
      </w:r>
      <w:proofErr w:type="gramStart"/>
      <w:r w:rsidR="005302A6">
        <w:rPr>
          <w:lang w:val="en-US"/>
        </w:rPr>
        <w:t>prostate</w:t>
      </w:r>
      <w:proofErr w:type="gramEnd"/>
      <w:r w:rsidR="005302A6">
        <w:rPr>
          <w:lang w:val="en-US"/>
        </w:rPr>
        <w:t xml:space="preserve"> and colorectal cancers but there is emerging evidence that exercise can benefit people with blood and other cancers [</w:t>
      </w:r>
      <w:r w:rsidR="003641EE">
        <w:rPr>
          <w:lang w:val="en-US"/>
        </w:rPr>
        <w:t>1-3</w:t>
      </w:r>
      <w:r w:rsidR="005302A6">
        <w:rPr>
          <w:lang w:val="en-US"/>
        </w:rPr>
        <w:t xml:space="preserve">]. Physical function, symptom attenuation (especially fatigue), quality of life (QoL), risk of new </w:t>
      </w:r>
      <w:r w:rsidR="00382EA6">
        <w:rPr>
          <w:lang w:val="en-US"/>
        </w:rPr>
        <w:t>or re</w:t>
      </w:r>
      <w:r w:rsidR="00D50AC0">
        <w:rPr>
          <w:lang w:val="en-US"/>
        </w:rPr>
        <w:t>oc</w:t>
      </w:r>
      <w:r w:rsidR="00382EA6">
        <w:rPr>
          <w:lang w:val="en-US"/>
        </w:rPr>
        <w:t>curring</w:t>
      </w:r>
      <w:r w:rsidR="00D50AC0">
        <w:rPr>
          <w:lang w:val="en-US"/>
        </w:rPr>
        <w:t xml:space="preserve"> </w:t>
      </w:r>
      <w:r w:rsidR="005302A6">
        <w:rPr>
          <w:lang w:val="en-US"/>
        </w:rPr>
        <w:t>cancers an</w:t>
      </w:r>
      <w:r w:rsidR="00EC71C0">
        <w:rPr>
          <w:lang w:val="en-US"/>
        </w:rPr>
        <w:t>d co-morbidities can all be improved by participation in regular exercise [</w:t>
      </w:r>
      <w:r w:rsidR="00A6377E">
        <w:rPr>
          <w:lang w:val="en-US"/>
        </w:rPr>
        <w:t>1</w:t>
      </w:r>
      <w:r w:rsidR="00253258">
        <w:rPr>
          <w:lang w:val="en-US"/>
        </w:rPr>
        <w:t>-3</w:t>
      </w:r>
      <w:r w:rsidR="009E0923">
        <w:rPr>
          <w:lang w:val="en-US"/>
        </w:rPr>
        <w:t>,6</w:t>
      </w:r>
      <w:r w:rsidR="001A47C6">
        <w:rPr>
          <w:lang w:val="en-US"/>
        </w:rPr>
        <w:t>]</w:t>
      </w:r>
      <w:r w:rsidR="00EC71C0">
        <w:rPr>
          <w:lang w:val="en-US"/>
        </w:rPr>
        <w:t>.</w:t>
      </w:r>
      <w:r w:rsidR="005A7882">
        <w:rPr>
          <w:lang w:val="en-US"/>
        </w:rPr>
        <w:t xml:space="preserve"> </w:t>
      </w:r>
    </w:p>
    <w:p w14:paraId="6447B081" w14:textId="77777777" w:rsidR="005A7882" w:rsidRDefault="005A7882" w:rsidP="004C3063">
      <w:pPr>
        <w:spacing w:after="0" w:line="240" w:lineRule="auto"/>
        <w:ind w:left="360"/>
        <w:rPr>
          <w:lang w:val="en-US"/>
        </w:rPr>
      </w:pPr>
    </w:p>
    <w:p w14:paraId="71B3C28B" w14:textId="2B753898" w:rsidR="000C18C8" w:rsidRDefault="005A7882" w:rsidP="00DA27E9">
      <w:pPr>
        <w:spacing w:after="0" w:line="240" w:lineRule="auto"/>
        <w:ind w:left="357"/>
        <w:rPr>
          <w:lang w:val="en-US"/>
        </w:rPr>
      </w:pPr>
      <w:r>
        <w:rPr>
          <w:lang w:val="en-US"/>
        </w:rPr>
        <w:t>What are less clear</w:t>
      </w:r>
      <w:r w:rsidR="005302A6">
        <w:rPr>
          <w:lang w:val="en-US"/>
        </w:rPr>
        <w:t xml:space="preserve"> </w:t>
      </w:r>
      <w:r>
        <w:rPr>
          <w:lang w:val="en-US"/>
        </w:rPr>
        <w:t xml:space="preserve">are the reasons why cancer survivors, </w:t>
      </w:r>
      <w:proofErr w:type="gramStart"/>
      <w:r>
        <w:rPr>
          <w:lang w:val="en-US"/>
        </w:rPr>
        <w:t>on the whole</w:t>
      </w:r>
      <w:proofErr w:type="gramEnd"/>
      <w:r>
        <w:rPr>
          <w:lang w:val="en-US"/>
        </w:rPr>
        <w:t>, are not meeting these physical activity levels</w:t>
      </w:r>
      <w:r w:rsidR="00A6377E">
        <w:rPr>
          <w:lang w:val="en-US"/>
        </w:rPr>
        <w:t xml:space="preserve"> [1</w:t>
      </w:r>
      <w:r w:rsidR="00D80C59">
        <w:rPr>
          <w:lang w:val="en-US"/>
        </w:rPr>
        <w:t>,5</w:t>
      </w:r>
      <w:r w:rsidR="00A6377E">
        <w:rPr>
          <w:lang w:val="en-US"/>
        </w:rPr>
        <w:t>]</w:t>
      </w:r>
      <w:r w:rsidR="001A5CF3">
        <w:rPr>
          <w:lang w:val="en-US"/>
        </w:rPr>
        <w:t xml:space="preserve">. Between 60-70% of cancer survivors do not participate in enough aerobic exercise and closer to 90% do not meet strength training </w:t>
      </w:r>
      <w:r w:rsidR="00A269F5">
        <w:rPr>
          <w:lang w:val="en-US"/>
        </w:rPr>
        <w:t>recommendations</w:t>
      </w:r>
      <w:r w:rsidR="00A6377E">
        <w:rPr>
          <w:lang w:val="en-US"/>
        </w:rPr>
        <w:t xml:space="preserve"> [3</w:t>
      </w:r>
      <w:r w:rsidR="009E0923">
        <w:rPr>
          <w:lang w:val="en-US"/>
        </w:rPr>
        <w:t>,6</w:t>
      </w:r>
      <w:r w:rsidR="00C36D3F">
        <w:rPr>
          <w:lang w:val="en-US"/>
        </w:rPr>
        <w:t>,7</w:t>
      </w:r>
      <w:r w:rsidR="00A6377E">
        <w:rPr>
          <w:lang w:val="en-US"/>
        </w:rPr>
        <w:t>]</w:t>
      </w:r>
      <w:r w:rsidR="001A5CF3">
        <w:rPr>
          <w:lang w:val="en-US"/>
        </w:rPr>
        <w:t>.</w:t>
      </w:r>
      <w:r w:rsidR="00A269F5">
        <w:rPr>
          <w:lang w:val="en-US"/>
        </w:rPr>
        <w:t xml:space="preserve"> </w:t>
      </w:r>
      <w:proofErr w:type="gramStart"/>
      <w:r w:rsidR="00A269F5">
        <w:rPr>
          <w:lang w:val="en-US"/>
        </w:rPr>
        <w:t>It is clear that regular</w:t>
      </w:r>
      <w:proofErr w:type="gramEnd"/>
      <w:r w:rsidR="00A269F5">
        <w:rPr>
          <w:lang w:val="en-US"/>
        </w:rPr>
        <w:t xml:space="preserve"> exercise can reduce the severity of adverse treatment side effects, new cancer onset and cancer-specific/all-cause mortality</w:t>
      </w:r>
      <w:r w:rsidR="00B41ACC">
        <w:rPr>
          <w:lang w:val="en-US"/>
        </w:rPr>
        <w:t>.</w:t>
      </w:r>
      <w:r w:rsidR="00A269F5">
        <w:rPr>
          <w:lang w:val="en-US"/>
        </w:rPr>
        <w:t xml:space="preserve"> </w:t>
      </w:r>
      <w:r w:rsidR="00B41ACC">
        <w:rPr>
          <w:lang w:val="en-US"/>
        </w:rPr>
        <w:t>There is recent evidence that provides some insight</w:t>
      </w:r>
      <w:r w:rsidR="00A269F5">
        <w:rPr>
          <w:lang w:val="en-US"/>
        </w:rPr>
        <w:t xml:space="preserve"> </w:t>
      </w:r>
      <w:r w:rsidR="00B41ACC">
        <w:rPr>
          <w:lang w:val="en-US"/>
        </w:rPr>
        <w:t>in</w:t>
      </w:r>
      <w:r w:rsidR="00A269F5">
        <w:rPr>
          <w:lang w:val="en-US"/>
        </w:rPr>
        <w:t xml:space="preserve">to the poor </w:t>
      </w:r>
      <w:r w:rsidR="00B41ACC">
        <w:rPr>
          <w:lang w:val="en-US"/>
        </w:rPr>
        <w:t xml:space="preserve">physical activity </w:t>
      </w:r>
      <w:r w:rsidR="00A269F5">
        <w:rPr>
          <w:lang w:val="en-US"/>
        </w:rPr>
        <w:t>participation rates</w:t>
      </w:r>
      <w:r w:rsidR="00B41ACC">
        <w:rPr>
          <w:lang w:val="en-US"/>
        </w:rPr>
        <w:t xml:space="preserve"> [</w:t>
      </w:r>
      <w:r w:rsidR="00C36D3F">
        <w:rPr>
          <w:lang w:val="en-US"/>
        </w:rPr>
        <w:t>7</w:t>
      </w:r>
      <w:r w:rsidR="0058316C">
        <w:rPr>
          <w:lang w:val="en-US"/>
        </w:rPr>
        <w:t>,8</w:t>
      </w:r>
      <w:r w:rsidR="00B41ACC">
        <w:rPr>
          <w:lang w:val="en-US"/>
        </w:rPr>
        <w:t>] but useful strategies for improving adherence have not been robustly investigated</w:t>
      </w:r>
      <w:r w:rsidR="00A269F5">
        <w:rPr>
          <w:lang w:val="en-US"/>
        </w:rPr>
        <w:t>.</w:t>
      </w:r>
      <w:r w:rsidR="00AE02D8">
        <w:rPr>
          <w:lang w:val="en-US"/>
        </w:rPr>
        <w:t xml:space="preserve"> To develop, and make use of existing, effective </w:t>
      </w:r>
      <w:r w:rsidR="00AE02D8">
        <w:rPr>
          <w:lang w:val="en-US"/>
        </w:rPr>
        <w:lastRenderedPageBreak/>
        <w:t xml:space="preserve">exercise interventions, we need to understand the factors that influence exercise adherence, </w:t>
      </w:r>
      <w:proofErr w:type="gramStart"/>
      <w:r w:rsidR="00AE02D8">
        <w:rPr>
          <w:lang w:val="en-US"/>
        </w:rPr>
        <w:t>acceptance</w:t>
      </w:r>
      <w:proofErr w:type="gramEnd"/>
      <w:r w:rsidR="00AE02D8">
        <w:rPr>
          <w:lang w:val="en-US"/>
        </w:rPr>
        <w:t xml:space="preserve"> and enjoyment and to identify potential barriers to exercise participation. </w:t>
      </w:r>
    </w:p>
    <w:p w14:paraId="06625D56" w14:textId="77777777" w:rsidR="00B608B6" w:rsidRPr="00B608B6" w:rsidRDefault="00B608B6" w:rsidP="004C3063">
      <w:pPr>
        <w:spacing w:after="0" w:line="240" w:lineRule="auto"/>
        <w:ind w:left="360"/>
        <w:rPr>
          <w:lang w:val="en-US"/>
        </w:rPr>
      </w:pPr>
    </w:p>
    <w:p w14:paraId="42A93AFF" w14:textId="7A93FB26" w:rsidR="008D621A" w:rsidRPr="003A628B" w:rsidRDefault="004903F0" w:rsidP="000C3F0A">
      <w:pPr>
        <w:autoSpaceDE w:val="0"/>
        <w:autoSpaceDN w:val="0"/>
        <w:adjustRightInd w:val="0"/>
        <w:spacing w:after="0" w:line="240" w:lineRule="auto"/>
        <w:ind w:left="357"/>
        <w:rPr>
          <w:lang w:val="en-US"/>
        </w:rPr>
      </w:pPr>
      <w:r>
        <w:rPr>
          <w:lang w:val="en-US"/>
        </w:rPr>
        <w:t>A recent umbrella review of exercise adherence in chronic diseases and with older adults [</w:t>
      </w:r>
      <w:r w:rsidR="0058316C">
        <w:rPr>
          <w:lang w:val="en-US"/>
        </w:rPr>
        <w:t>9</w:t>
      </w:r>
      <w:r>
        <w:rPr>
          <w:lang w:val="en-US"/>
        </w:rPr>
        <w:t xml:space="preserve">] identified the following factors as being directly relevant to exercise adherence and compliance: </w:t>
      </w:r>
      <w:r w:rsidR="003A628B" w:rsidRPr="1D5A305C">
        <w:t>the type of</w:t>
      </w:r>
      <w:r w:rsidRPr="1D5A305C">
        <w:t xml:space="preserve"> exercise program</w:t>
      </w:r>
      <w:r w:rsidR="003A628B" w:rsidRPr="1D5A305C">
        <w:t xml:space="preserve"> and its integration into daily living</w:t>
      </w:r>
      <w:r w:rsidRPr="1D5A305C">
        <w:t xml:space="preserve">; </w:t>
      </w:r>
      <w:r w:rsidR="0088204D" w:rsidRPr="1D5A305C">
        <w:t>inter-disciplinary care</w:t>
      </w:r>
      <w:r w:rsidRPr="1D5A305C">
        <w:t xml:space="preserve">; appropriate </w:t>
      </w:r>
      <w:r w:rsidR="003A628B" w:rsidRPr="1D5A305C">
        <w:t xml:space="preserve">exercise </w:t>
      </w:r>
      <w:r w:rsidRPr="1D5A305C">
        <w:t xml:space="preserve">supervision; </w:t>
      </w:r>
      <w:r w:rsidR="003A628B" w:rsidRPr="1D5A305C">
        <w:t xml:space="preserve">usable </w:t>
      </w:r>
      <w:r w:rsidRPr="1D5A305C">
        <w:t xml:space="preserve">technology; an understanding of the participant’s characteristics, barriers, enablers and education; adequate expectations and knowledge about </w:t>
      </w:r>
      <w:r w:rsidR="003A628B" w:rsidRPr="1D5A305C">
        <w:t xml:space="preserve">the exercise </w:t>
      </w:r>
      <w:r w:rsidRPr="1D5A305C">
        <w:t>risks</w:t>
      </w:r>
      <w:r w:rsidR="003A628B" w:rsidRPr="1D5A305C">
        <w:t xml:space="preserve"> </w:t>
      </w:r>
      <w:r w:rsidRPr="1D5A305C">
        <w:t>and benefits; enjoyment and absence of unpleasant experiences; social support</w:t>
      </w:r>
      <w:r w:rsidR="003A628B" w:rsidRPr="1D5A305C">
        <w:t>;</w:t>
      </w:r>
      <w:r w:rsidRPr="1D5A305C">
        <w:t xml:space="preserve"> communication and feedback; available progress information</w:t>
      </w:r>
      <w:r w:rsidR="003A628B" w:rsidRPr="1D5A305C">
        <w:t xml:space="preserve"> </w:t>
      </w:r>
      <w:r w:rsidRPr="1D5A305C">
        <w:t xml:space="preserve">and monitoring; self-efficacy and competence; participant’s active role; </w:t>
      </w:r>
      <w:r w:rsidR="000A4050" w:rsidRPr="1D5A305C">
        <w:t xml:space="preserve">and achievable </w:t>
      </w:r>
      <w:r w:rsidRPr="1D5A305C">
        <w:t>goal setting.</w:t>
      </w:r>
      <w:r w:rsidRPr="1D5A305C">
        <w:rPr>
          <w:lang w:val="en-US"/>
        </w:rPr>
        <w:t xml:space="preserve"> </w:t>
      </w:r>
      <w:proofErr w:type="gramStart"/>
      <w:r w:rsidR="00B41ACC" w:rsidRPr="1D5A305C">
        <w:rPr>
          <w:lang w:val="en-US"/>
        </w:rPr>
        <w:t>The majority of</w:t>
      </w:r>
      <w:proofErr w:type="gramEnd"/>
      <w:r w:rsidR="00B41ACC" w:rsidRPr="1D5A305C">
        <w:rPr>
          <w:lang w:val="en-US"/>
        </w:rPr>
        <w:t xml:space="preserve"> these factors can be applied to cancer survivors, according to the most recent evidence.</w:t>
      </w:r>
      <w:r w:rsidR="00695ED1" w:rsidRPr="1D5A305C">
        <w:rPr>
          <w:lang w:val="en-US"/>
        </w:rPr>
        <w:t xml:space="preserve"> Cancer patients often have the added burden of muscle weakness, weight loss and sub-optimal nutrition, which affect</w:t>
      </w:r>
      <w:r w:rsidR="009976C5">
        <w:rPr>
          <w:lang w:val="en-US"/>
        </w:rPr>
        <w:t>s</w:t>
      </w:r>
      <w:r w:rsidR="00695ED1" w:rsidRPr="1D5A305C">
        <w:rPr>
          <w:lang w:val="en-US"/>
        </w:rPr>
        <w:t xml:space="preserve"> their ability to be physically active [</w:t>
      </w:r>
      <w:r w:rsidR="001C6D89">
        <w:rPr>
          <w:lang w:val="en-US"/>
        </w:rPr>
        <w:t>10</w:t>
      </w:r>
      <w:r w:rsidR="005939B6">
        <w:rPr>
          <w:lang w:val="en-US"/>
        </w:rPr>
        <w:t>-12</w:t>
      </w:r>
      <w:r w:rsidR="0073473C">
        <w:rPr>
          <w:lang w:val="en-US"/>
        </w:rPr>
        <w:t>]</w:t>
      </w:r>
      <w:r w:rsidR="00695ED1" w:rsidRPr="1D5A305C">
        <w:rPr>
          <w:lang w:val="en-US"/>
        </w:rPr>
        <w:t>.</w:t>
      </w:r>
    </w:p>
    <w:p w14:paraId="52B7F105" w14:textId="2976EEEE" w:rsidR="003A628B" w:rsidRDefault="003A628B" w:rsidP="000C3F0A">
      <w:pPr>
        <w:ind w:left="357"/>
        <w:rPr>
          <w:lang w:val="en-US"/>
        </w:rPr>
      </w:pPr>
    </w:p>
    <w:p w14:paraId="27D0A51D" w14:textId="70F9CE2A" w:rsidR="003F6814" w:rsidRPr="00310558" w:rsidRDefault="0088204D" w:rsidP="000C3F0A">
      <w:pPr>
        <w:spacing w:after="0" w:line="240" w:lineRule="auto"/>
        <w:ind w:left="357"/>
        <w:rPr>
          <w:lang w:val="en-US"/>
        </w:rPr>
      </w:pPr>
      <w:r>
        <w:rPr>
          <w:lang w:val="en-US"/>
        </w:rPr>
        <w:t>Clinical factors associated with poor adherence to aerobic and resistance exercise guidelines, among various types of cancer patients, included being overweight or obese, cancer treatments</w:t>
      </w:r>
      <w:r w:rsidR="0032753E">
        <w:rPr>
          <w:lang w:val="en-US"/>
        </w:rPr>
        <w:t xml:space="preserve"> [</w:t>
      </w:r>
      <w:r w:rsidR="00D27210">
        <w:rPr>
          <w:lang w:val="en-US"/>
        </w:rPr>
        <w:t>6,</w:t>
      </w:r>
      <w:r w:rsidR="008D72DD">
        <w:rPr>
          <w:lang w:val="en-US"/>
        </w:rPr>
        <w:t>1</w:t>
      </w:r>
      <w:r w:rsidR="005939B6">
        <w:rPr>
          <w:lang w:val="en-US"/>
        </w:rPr>
        <w:t>3</w:t>
      </w:r>
      <w:r w:rsidR="0032753E">
        <w:rPr>
          <w:lang w:val="en-US"/>
        </w:rPr>
        <w:t>], disease symptoms (fatigue, pain) [</w:t>
      </w:r>
      <w:r w:rsidR="000713D9">
        <w:rPr>
          <w:lang w:val="en-US"/>
        </w:rPr>
        <w:t>1</w:t>
      </w:r>
      <w:r w:rsidR="005939B6">
        <w:rPr>
          <w:lang w:val="en-US"/>
        </w:rPr>
        <w:t>4</w:t>
      </w:r>
      <w:r w:rsidR="0032753E">
        <w:rPr>
          <w:lang w:val="en-US"/>
        </w:rPr>
        <w:t>] and poor motivation or lack of interest</w:t>
      </w:r>
      <w:r>
        <w:rPr>
          <w:lang w:val="en-US"/>
        </w:rPr>
        <w:t xml:space="preserve"> [</w:t>
      </w:r>
      <w:r w:rsidR="003522FC">
        <w:rPr>
          <w:lang w:val="en-US"/>
        </w:rPr>
        <w:t>1</w:t>
      </w:r>
      <w:r w:rsidR="005939B6">
        <w:rPr>
          <w:lang w:val="en-US"/>
        </w:rPr>
        <w:t>4</w:t>
      </w:r>
      <w:r>
        <w:rPr>
          <w:lang w:val="en-US"/>
        </w:rPr>
        <w:t>]</w:t>
      </w:r>
      <w:r w:rsidR="0053045F">
        <w:rPr>
          <w:lang w:val="en-US"/>
        </w:rPr>
        <w:t xml:space="preserve">. The issues with multi-modal </w:t>
      </w:r>
      <w:r w:rsidR="0032753E">
        <w:rPr>
          <w:lang w:val="en-US"/>
        </w:rPr>
        <w:t xml:space="preserve">cancer </w:t>
      </w:r>
      <w:r w:rsidR="0053045F">
        <w:rPr>
          <w:lang w:val="en-US"/>
        </w:rPr>
        <w:t xml:space="preserve">treatments included side-effects, financial </w:t>
      </w:r>
      <w:proofErr w:type="gramStart"/>
      <w:r w:rsidR="0053045F">
        <w:rPr>
          <w:lang w:val="en-US"/>
        </w:rPr>
        <w:t>distress</w:t>
      </w:r>
      <w:proofErr w:type="gramEnd"/>
      <w:r w:rsidR="009C298A">
        <w:rPr>
          <w:lang w:val="en-US"/>
        </w:rPr>
        <w:t xml:space="preserve"> and</w:t>
      </w:r>
      <w:r w:rsidR="0053045F">
        <w:rPr>
          <w:lang w:val="en-US"/>
        </w:rPr>
        <w:t xml:space="preserve"> lack of understanding of the benefits of physical activity whilst undergoing treatments</w:t>
      </w:r>
      <w:r w:rsidR="0032753E">
        <w:rPr>
          <w:lang w:val="en-US"/>
        </w:rPr>
        <w:t xml:space="preserve"> [</w:t>
      </w:r>
      <w:r w:rsidR="008D72DD">
        <w:rPr>
          <w:lang w:val="en-US"/>
        </w:rPr>
        <w:t>1</w:t>
      </w:r>
      <w:r w:rsidR="00D27210">
        <w:rPr>
          <w:lang w:val="en-US"/>
        </w:rPr>
        <w:t>3</w:t>
      </w:r>
      <w:r w:rsidR="0032753E">
        <w:rPr>
          <w:lang w:val="en-US"/>
        </w:rPr>
        <w:t>]</w:t>
      </w:r>
      <w:r w:rsidR="0053045F">
        <w:rPr>
          <w:lang w:val="en-US"/>
        </w:rPr>
        <w:t>.</w:t>
      </w:r>
      <w:r w:rsidR="009C298A">
        <w:rPr>
          <w:lang w:val="en-US"/>
        </w:rPr>
        <w:t xml:space="preserve"> Kirkham et al., (201</w:t>
      </w:r>
      <w:r w:rsidR="00CF4DD1">
        <w:rPr>
          <w:lang w:val="en-US"/>
        </w:rPr>
        <w:t>8</w:t>
      </w:r>
      <w:r w:rsidR="009C298A">
        <w:rPr>
          <w:lang w:val="en-US"/>
        </w:rPr>
        <w:t>) also reported that breast cancer patients had lower adherence to both aerobic and resistance exercise during chemotherapy compared to radiation therapy [</w:t>
      </w:r>
      <w:r w:rsidR="00B41ACC">
        <w:rPr>
          <w:lang w:val="en-US"/>
        </w:rPr>
        <w:t>1</w:t>
      </w:r>
      <w:r w:rsidR="002C283B">
        <w:rPr>
          <w:lang w:val="en-US"/>
        </w:rPr>
        <w:t>4</w:t>
      </w:r>
      <w:r w:rsidR="009C298A">
        <w:rPr>
          <w:lang w:val="en-US"/>
        </w:rPr>
        <w:t>]</w:t>
      </w:r>
      <w:r w:rsidR="00B76979">
        <w:rPr>
          <w:lang w:val="en-US"/>
        </w:rPr>
        <w:t>, with common barriers including disease symptoms and medical appointments</w:t>
      </w:r>
      <w:r w:rsidR="009C298A">
        <w:rPr>
          <w:lang w:val="en-US"/>
        </w:rPr>
        <w:t xml:space="preserve">. </w:t>
      </w:r>
      <w:r>
        <w:rPr>
          <w:lang w:val="en-US"/>
        </w:rPr>
        <w:t xml:space="preserve"> </w:t>
      </w:r>
      <w:r w:rsidR="009C298A">
        <w:rPr>
          <w:lang w:val="en-US"/>
        </w:rPr>
        <w:t>Other</w:t>
      </w:r>
      <w:r w:rsidR="00667786">
        <w:rPr>
          <w:lang w:val="en-US"/>
        </w:rPr>
        <w:t xml:space="preserve"> studies of cancer survivors </w:t>
      </w:r>
      <w:r w:rsidR="00B41ACC">
        <w:rPr>
          <w:lang w:val="en-US"/>
        </w:rPr>
        <w:t xml:space="preserve">(predominantly prostate and breast cancer) </w:t>
      </w:r>
      <w:r w:rsidR="00667786">
        <w:rPr>
          <w:lang w:val="en-US"/>
        </w:rPr>
        <w:t>[</w:t>
      </w:r>
      <w:r w:rsidR="0032753E">
        <w:rPr>
          <w:lang w:val="en-US"/>
        </w:rPr>
        <w:t>1</w:t>
      </w:r>
      <w:r w:rsidR="002C283B">
        <w:rPr>
          <w:lang w:val="en-US"/>
        </w:rPr>
        <w:t>4</w:t>
      </w:r>
      <w:r w:rsidR="00B41ACC">
        <w:rPr>
          <w:lang w:val="en-US"/>
        </w:rPr>
        <w:t>,1</w:t>
      </w:r>
      <w:r w:rsidR="002C283B">
        <w:rPr>
          <w:lang w:val="en-US"/>
        </w:rPr>
        <w:t>5</w:t>
      </w:r>
      <w:r w:rsidR="00667786">
        <w:rPr>
          <w:lang w:val="en-US"/>
        </w:rPr>
        <w:t xml:space="preserve">] have reported that unmet supportive needs, global </w:t>
      </w:r>
      <w:proofErr w:type="gramStart"/>
      <w:r w:rsidR="00667786">
        <w:rPr>
          <w:lang w:val="en-US"/>
        </w:rPr>
        <w:t>distress</w:t>
      </w:r>
      <w:proofErr w:type="gramEnd"/>
      <w:r w:rsidR="00667786">
        <w:rPr>
          <w:lang w:val="en-US"/>
        </w:rPr>
        <w:t xml:space="preserve"> and symptom-related anxiety contributed to poor exercise program adherence </w:t>
      </w:r>
      <w:r w:rsidR="00415A38">
        <w:rPr>
          <w:lang w:val="en-US"/>
        </w:rPr>
        <w:t>whilst</w:t>
      </w:r>
      <w:r w:rsidR="00726056">
        <w:rPr>
          <w:lang w:val="en-US"/>
        </w:rPr>
        <w:t xml:space="preserve"> </w:t>
      </w:r>
      <w:r w:rsidR="00B05007">
        <w:rPr>
          <w:lang w:val="en-US"/>
        </w:rPr>
        <w:t xml:space="preserve">improved </w:t>
      </w:r>
      <w:r w:rsidR="00726056">
        <w:rPr>
          <w:lang w:val="en-US"/>
        </w:rPr>
        <w:t>QoL, fatigue, sexual activity, hormonal symptoms and education were significantly</w:t>
      </w:r>
      <w:r w:rsidR="00B05007">
        <w:rPr>
          <w:lang w:val="en-US"/>
        </w:rPr>
        <w:t xml:space="preserve"> </w:t>
      </w:r>
      <w:r w:rsidR="00726056">
        <w:rPr>
          <w:lang w:val="en-US"/>
        </w:rPr>
        <w:t>associated with better adherence to exercise</w:t>
      </w:r>
      <w:r w:rsidR="00415A38">
        <w:rPr>
          <w:lang w:val="en-US"/>
        </w:rPr>
        <w:t xml:space="preserve"> [1</w:t>
      </w:r>
      <w:r w:rsidR="002C283B">
        <w:rPr>
          <w:lang w:val="en-US"/>
        </w:rPr>
        <w:t>5</w:t>
      </w:r>
      <w:r w:rsidR="0032753E">
        <w:rPr>
          <w:lang w:val="en-US"/>
        </w:rPr>
        <w:t>,1</w:t>
      </w:r>
      <w:r w:rsidR="002C283B">
        <w:rPr>
          <w:lang w:val="en-US"/>
        </w:rPr>
        <w:t>6</w:t>
      </w:r>
      <w:r w:rsidR="00415A38">
        <w:rPr>
          <w:lang w:val="en-US"/>
        </w:rPr>
        <w:t>]</w:t>
      </w:r>
      <w:r w:rsidR="00726056">
        <w:rPr>
          <w:lang w:val="en-US"/>
        </w:rPr>
        <w:t xml:space="preserve">. Individuals who had a more positive </w:t>
      </w:r>
      <w:r w:rsidR="00726056" w:rsidRPr="28697272">
        <w:rPr>
          <w:lang w:val="en-US"/>
        </w:rPr>
        <w:t>perception</w:t>
      </w:r>
      <w:r w:rsidR="00726056">
        <w:rPr>
          <w:lang w:val="en-US"/>
        </w:rPr>
        <w:t xml:space="preserve"> of their ability to perform daily tasks and leisure activities had greater adherence to their exercise program</w:t>
      </w:r>
      <w:r w:rsidR="00B21634">
        <w:rPr>
          <w:lang w:val="en-US"/>
        </w:rPr>
        <w:t xml:space="preserve"> [</w:t>
      </w:r>
      <w:r w:rsidR="005153F8">
        <w:rPr>
          <w:lang w:val="en-US"/>
        </w:rPr>
        <w:t>1</w:t>
      </w:r>
      <w:r w:rsidR="002C283B">
        <w:rPr>
          <w:lang w:val="en-US"/>
        </w:rPr>
        <w:t>6</w:t>
      </w:r>
      <w:r w:rsidR="00B21634">
        <w:rPr>
          <w:lang w:val="en-US"/>
        </w:rPr>
        <w:t>]</w:t>
      </w:r>
      <w:r w:rsidR="00726056">
        <w:rPr>
          <w:lang w:val="en-US"/>
        </w:rPr>
        <w:t>.</w:t>
      </w:r>
      <w:r w:rsidR="00A67ED2">
        <w:rPr>
          <w:lang w:val="en-US"/>
        </w:rPr>
        <w:t xml:space="preserve"> The same study also reported that 80% of participants felt that their clinician’s referral influenced their participation and adherence, irrespective of their improvements in physical function during the intervention [</w:t>
      </w:r>
      <w:r w:rsidR="005153F8">
        <w:rPr>
          <w:lang w:val="en-US"/>
        </w:rPr>
        <w:t>1</w:t>
      </w:r>
      <w:r w:rsidR="002C283B">
        <w:rPr>
          <w:lang w:val="en-US"/>
        </w:rPr>
        <w:t>6</w:t>
      </w:r>
      <w:r w:rsidR="00A67ED2">
        <w:rPr>
          <w:lang w:val="en-US"/>
        </w:rPr>
        <w:t>].</w:t>
      </w:r>
      <w:r w:rsidR="007B50BF">
        <w:rPr>
          <w:lang w:val="en-US"/>
        </w:rPr>
        <w:t xml:space="preserve"> </w:t>
      </w:r>
      <w:r w:rsidR="00310558">
        <w:rPr>
          <w:lang w:val="en-US"/>
        </w:rPr>
        <w:t>Adherence also seems to improve with individualized, one-on-one sessions</w:t>
      </w:r>
      <w:r w:rsidR="007B50BF">
        <w:rPr>
          <w:lang w:val="en-US"/>
        </w:rPr>
        <w:t xml:space="preserve"> and home-based program</w:t>
      </w:r>
      <w:r w:rsidR="00310558">
        <w:rPr>
          <w:lang w:val="en-US"/>
        </w:rPr>
        <w:t>s</w:t>
      </w:r>
      <w:r w:rsidR="007B50BF">
        <w:rPr>
          <w:lang w:val="en-US"/>
        </w:rPr>
        <w:t xml:space="preserve"> whic</w:t>
      </w:r>
      <w:r w:rsidR="00310558">
        <w:rPr>
          <w:lang w:val="en-US"/>
        </w:rPr>
        <w:t>h promote</w:t>
      </w:r>
      <w:r w:rsidR="007B50BF">
        <w:rPr>
          <w:lang w:val="en-US"/>
        </w:rPr>
        <w:t xml:space="preserve"> ongoing</w:t>
      </w:r>
      <w:r w:rsidR="00FF3C37">
        <w:rPr>
          <w:lang w:val="en-US"/>
        </w:rPr>
        <w:t>, maintenance</w:t>
      </w:r>
      <w:r w:rsidR="007B50BF">
        <w:rPr>
          <w:lang w:val="en-US"/>
        </w:rPr>
        <w:t xml:space="preserve"> exercise participation</w:t>
      </w:r>
      <w:r w:rsidR="00310558">
        <w:rPr>
          <w:lang w:val="en-US"/>
        </w:rPr>
        <w:t xml:space="preserve"> [</w:t>
      </w:r>
      <w:r w:rsidR="009445EA">
        <w:rPr>
          <w:lang w:val="en-US"/>
        </w:rPr>
        <w:t>1</w:t>
      </w:r>
      <w:r w:rsidR="002C283B">
        <w:rPr>
          <w:lang w:val="en-US"/>
        </w:rPr>
        <w:t>6</w:t>
      </w:r>
      <w:r w:rsidR="00203F78">
        <w:rPr>
          <w:lang w:val="en-US"/>
        </w:rPr>
        <w:t>-1</w:t>
      </w:r>
      <w:r w:rsidR="002C283B">
        <w:rPr>
          <w:lang w:val="en-US"/>
        </w:rPr>
        <w:t>8</w:t>
      </w:r>
      <w:r w:rsidR="009445EA">
        <w:rPr>
          <w:lang w:val="en-US"/>
        </w:rPr>
        <w:t>], although the psychosocial aspects of group exercise can be beneficial [1</w:t>
      </w:r>
      <w:r w:rsidR="002C283B">
        <w:rPr>
          <w:lang w:val="en-US"/>
        </w:rPr>
        <w:t>8</w:t>
      </w:r>
      <w:r w:rsidR="009445EA">
        <w:rPr>
          <w:lang w:val="en-US"/>
        </w:rPr>
        <w:t>]</w:t>
      </w:r>
      <w:r w:rsidR="007B50BF">
        <w:rPr>
          <w:lang w:val="en-US"/>
        </w:rPr>
        <w:t>.</w:t>
      </w:r>
      <w:r w:rsidR="00310558">
        <w:rPr>
          <w:lang w:val="en-US"/>
        </w:rPr>
        <w:t xml:space="preserve"> </w:t>
      </w:r>
      <w:r w:rsidR="00F87169" w:rsidRPr="28697272">
        <w:t xml:space="preserve">Other studies have reported that the flexibility and simplicity of exercise interventions can </w:t>
      </w:r>
      <w:r w:rsidR="009445EA" w:rsidRPr="28697272">
        <w:t xml:space="preserve">promote participation, whether they </w:t>
      </w:r>
      <w:r w:rsidR="00F87169" w:rsidRPr="28697272">
        <w:t>be individualized or in group settings [1</w:t>
      </w:r>
      <w:r w:rsidR="002C283B">
        <w:t>7</w:t>
      </w:r>
      <w:r w:rsidR="009445EA" w:rsidRPr="28697272">
        <w:t>,</w:t>
      </w:r>
      <w:r w:rsidR="00F87169" w:rsidRPr="28697272">
        <w:t>1</w:t>
      </w:r>
      <w:r w:rsidR="002C283B">
        <w:t>9</w:t>
      </w:r>
      <w:r w:rsidR="00771040">
        <w:t>,20</w:t>
      </w:r>
      <w:r w:rsidR="00F87169" w:rsidRPr="28697272">
        <w:t>]. Furthermore, the use of fitness trackers, apps and wearable technology that provide participant feedback may also contribute to better compliance and adherence [</w:t>
      </w:r>
      <w:r w:rsidR="002C283B">
        <w:t>2</w:t>
      </w:r>
      <w:r w:rsidR="00771040">
        <w:t>1</w:t>
      </w:r>
      <w:r w:rsidR="00F87169" w:rsidRPr="28697272">
        <w:t>]</w:t>
      </w:r>
      <w:r w:rsidR="000529C3" w:rsidRPr="28697272">
        <w:t>.</w:t>
      </w:r>
      <w:r w:rsidR="003F6814" w:rsidRPr="28697272">
        <w:t xml:space="preserve"> </w:t>
      </w:r>
    </w:p>
    <w:p w14:paraId="22030888" w14:textId="77777777" w:rsidR="0032753E" w:rsidRDefault="0032753E" w:rsidP="000C3F0A">
      <w:pPr>
        <w:ind w:left="357"/>
        <w:rPr>
          <w:lang w:val="en-US"/>
        </w:rPr>
      </w:pPr>
    </w:p>
    <w:p w14:paraId="4747EC2E" w14:textId="70510BFF" w:rsidR="00B44658" w:rsidRDefault="00C7235D" w:rsidP="000C3F0A">
      <w:pPr>
        <w:ind w:left="357"/>
        <w:rPr>
          <w:lang w:val="en-US"/>
        </w:rPr>
      </w:pPr>
      <w:r>
        <w:rPr>
          <w:lang w:val="en-US"/>
        </w:rPr>
        <w:t>There has been increased emphasis on using physical activity to prevent and manage chronic diseases. In fact, general practitioners and primary healthcare clinicians are being encouraged to “socially prescribe” exercise participation to patients who are sedentary and/or have lifestyle diseases [</w:t>
      </w:r>
      <w:r w:rsidR="00515022">
        <w:rPr>
          <w:lang w:val="en-US"/>
        </w:rPr>
        <w:t>4</w:t>
      </w:r>
      <w:r w:rsidR="00D33F89">
        <w:rPr>
          <w:lang w:val="en-US"/>
        </w:rPr>
        <w:t>,</w:t>
      </w:r>
      <w:r w:rsidR="00F66875">
        <w:rPr>
          <w:lang w:val="en-US"/>
        </w:rPr>
        <w:t>2</w:t>
      </w:r>
      <w:r w:rsidR="00682AAD">
        <w:rPr>
          <w:lang w:val="en-US"/>
        </w:rPr>
        <w:t>2</w:t>
      </w:r>
      <w:r>
        <w:rPr>
          <w:lang w:val="en-US"/>
        </w:rPr>
        <w:t>].</w:t>
      </w:r>
      <w:r w:rsidR="0042441E">
        <w:rPr>
          <w:lang w:val="en-US"/>
        </w:rPr>
        <w:t xml:space="preserve"> </w:t>
      </w:r>
      <w:r w:rsidR="003F6306">
        <w:rPr>
          <w:lang w:val="en-US"/>
        </w:rPr>
        <w:t xml:space="preserve">There is growing evidence that community-based physical activity programs, such as parkrun, are effective, </w:t>
      </w:r>
      <w:proofErr w:type="gramStart"/>
      <w:r w:rsidR="003F6306">
        <w:rPr>
          <w:lang w:val="en-US"/>
        </w:rPr>
        <w:t>inclusive</w:t>
      </w:r>
      <w:proofErr w:type="gramEnd"/>
      <w:r w:rsidR="003F6306">
        <w:rPr>
          <w:lang w:val="en-US"/>
        </w:rPr>
        <w:t xml:space="preserve"> and attractive to individuals who are inactive or who have health issues such as obesity, heart disease and limiting disabilities [</w:t>
      </w:r>
      <w:r w:rsidR="00F66875">
        <w:rPr>
          <w:lang w:val="en-US"/>
        </w:rPr>
        <w:t>2</w:t>
      </w:r>
      <w:r w:rsidR="00682AAD">
        <w:rPr>
          <w:lang w:val="en-US"/>
        </w:rPr>
        <w:t>2</w:t>
      </w:r>
      <w:r w:rsidR="00D33F89">
        <w:rPr>
          <w:lang w:val="en-US"/>
        </w:rPr>
        <w:t>-</w:t>
      </w:r>
      <w:r w:rsidR="003522FC">
        <w:rPr>
          <w:lang w:val="en-US"/>
        </w:rPr>
        <w:t>2</w:t>
      </w:r>
      <w:r w:rsidR="00D959CE">
        <w:rPr>
          <w:lang w:val="en-US"/>
        </w:rPr>
        <w:t>4</w:t>
      </w:r>
      <w:r w:rsidR="003F6306">
        <w:rPr>
          <w:lang w:val="en-US"/>
        </w:rPr>
        <w:t>].</w:t>
      </w:r>
      <w:r w:rsidR="006B3EF4">
        <w:rPr>
          <w:lang w:val="en-US"/>
        </w:rPr>
        <w:t xml:space="preserve"> A recent systematic review of the outcomes of, and factors influencing, parkrun [</w:t>
      </w:r>
      <w:r w:rsidR="00D959CE">
        <w:rPr>
          <w:lang w:val="en-US"/>
        </w:rPr>
        <w:t>5</w:t>
      </w:r>
      <w:r w:rsidR="006B3EF4">
        <w:rPr>
          <w:lang w:val="en-US"/>
        </w:rPr>
        <w:t>]</w:t>
      </w:r>
      <w:r w:rsidR="00D2099B">
        <w:rPr>
          <w:lang w:val="en-US"/>
        </w:rPr>
        <w:t xml:space="preserve"> reported that the event participation improved physical fitness, </w:t>
      </w:r>
      <w:r w:rsidR="00F42BF1">
        <w:rPr>
          <w:lang w:val="en-US"/>
        </w:rPr>
        <w:t xml:space="preserve">body weight, </w:t>
      </w:r>
      <w:r w:rsidR="00D2099B">
        <w:rPr>
          <w:lang w:val="en-US"/>
        </w:rPr>
        <w:t xml:space="preserve">mental health, social </w:t>
      </w:r>
      <w:proofErr w:type="gramStart"/>
      <w:r w:rsidR="00D2099B">
        <w:rPr>
          <w:lang w:val="en-US"/>
        </w:rPr>
        <w:t>interaction</w:t>
      </w:r>
      <w:proofErr w:type="gramEnd"/>
      <w:r w:rsidR="00D2099B">
        <w:rPr>
          <w:lang w:val="en-US"/>
        </w:rPr>
        <w:t xml:space="preserve"> and social wellbeing. </w:t>
      </w:r>
      <w:r w:rsidR="00F42BF1">
        <w:rPr>
          <w:lang w:val="en-US"/>
        </w:rPr>
        <w:t>However, most participants were either runners or relatively healthy, if unfit, adults with 34% to 43% of participants being overweight or obese.</w:t>
      </w:r>
      <w:r w:rsidR="00651AD9">
        <w:rPr>
          <w:lang w:val="en-US"/>
        </w:rPr>
        <w:t xml:space="preserve"> </w:t>
      </w:r>
      <w:r w:rsidR="001227AC">
        <w:rPr>
          <w:lang w:val="en-US"/>
        </w:rPr>
        <w:t>There is less evidence of the benefits of parkrun for people with chronic diseases, despite the potential benefits. Quirk and Haake [</w:t>
      </w:r>
      <w:r w:rsidR="003522FC">
        <w:rPr>
          <w:lang w:val="en-US"/>
        </w:rPr>
        <w:t>2</w:t>
      </w:r>
      <w:r w:rsidR="00D959CE">
        <w:rPr>
          <w:lang w:val="en-US"/>
        </w:rPr>
        <w:t>4</w:t>
      </w:r>
      <w:r w:rsidR="001227AC">
        <w:rPr>
          <w:lang w:val="en-US"/>
        </w:rPr>
        <w:t xml:space="preserve">] published a qualitative study, encompassing people with diabetes, asthma, cardiac conditions, arthritis, </w:t>
      </w:r>
      <w:proofErr w:type="gramStart"/>
      <w:r w:rsidR="001227AC">
        <w:rPr>
          <w:lang w:val="en-US"/>
        </w:rPr>
        <w:t>depression</w:t>
      </w:r>
      <w:proofErr w:type="gramEnd"/>
      <w:r w:rsidR="001227AC">
        <w:rPr>
          <w:lang w:val="en-US"/>
        </w:rPr>
        <w:t xml:space="preserve"> and dementia, that investigated the benefits of individuals with disabilities being parkrun participants or volunteers</w:t>
      </w:r>
      <w:r w:rsidR="0009224D">
        <w:rPr>
          <w:lang w:val="en-US"/>
        </w:rPr>
        <w:t>,</w:t>
      </w:r>
      <w:r w:rsidR="001227AC">
        <w:rPr>
          <w:lang w:val="en-US"/>
        </w:rPr>
        <w:t xml:space="preserve"> but it was unclear if any participants were cancer survivors. </w:t>
      </w:r>
    </w:p>
    <w:p w14:paraId="7F4D0397" w14:textId="2EE5E86F" w:rsidR="00BC372E" w:rsidRDefault="0009224D" w:rsidP="000C3F0A">
      <w:pPr>
        <w:ind w:left="357"/>
        <w:rPr>
          <w:lang w:val="en-US"/>
        </w:rPr>
      </w:pPr>
      <w:r>
        <w:rPr>
          <w:lang w:val="en-US"/>
        </w:rPr>
        <w:lastRenderedPageBreak/>
        <w:t xml:space="preserve">There is growing evidence that parkrun has substantial health benefits, physical and mental, with a broad range of </w:t>
      </w:r>
      <w:r w:rsidR="00203F78">
        <w:rPr>
          <w:lang w:val="en-US"/>
        </w:rPr>
        <w:t>contributing factor</w:t>
      </w:r>
      <w:r>
        <w:rPr>
          <w:lang w:val="en-US"/>
        </w:rPr>
        <w:t>s such as exercise in green spaces</w:t>
      </w:r>
      <w:r w:rsidR="00D45CD7">
        <w:rPr>
          <w:lang w:val="en-US"/>
        </w:rPr>
        <w:t>;</w:t>
      </w:r>
      <w:r>
        <w:rPr>
          <w:lang w:val="en-US"/>
        </w:rPr>
        <w:t xml:space="preserve"> its informal social nature</w:t>
      </w:r>
      <w:r w:rsidR="00D45CD7">
        <w:rPr>
          <w:lang w:val="en-US"/>
        </w:rPr>
        <w:t xml:space="preserve">, </w:t>
      </w:r>
      <w:proofErr w:type="gramStart"/>
      <w:r w:rsidR="00D45CD7">
        <w:rPr>
          <w:lang w:val="en-US"/>
        </w:rPr>
        <w:t>interaction</w:t>
      </w:r>
      <w:proofErr w:type="gramEnd"/>
      <w:r>
        <w:rPr>
          <w:lang w:val="en-US"/>
        </w:rPr>
        <w:t xml:space="preserve"> and connectivity</w:t>
      </w:r>
      <w:r w:rsidR="00D45CD7">
        <w:rPr>
          <w:lang w:val="en-US"/>
        </w:rPr>
        <w:t>;</w:t>
      </w:r>
      <w:r>
        <w:rPr>
          <w:lang w:val="en-US"/>
        </w:rPr>
        <w:t xml:space="preserve"> the automatic </w:t>
      </w:r>
      <w:r w:rsidR="00203F78">
        <w:rPr>
          <w:lang w:val="en-US"/>
        </w:rPr>
        <w:t xml:space="preserve">event </w:t>
      </w:r>
      <w:r>
        <w:rPr>
          <w:lang w:val="en-US"/>
        </w:rPr>
        <w:t>timing</w:t>
      </w:r>
      <w:r w:rsidR="00D45CD7">
        <w:rPr>
          <w:lang w:val="en-US"/>
        </w:rPr>
        <w:t>;</w:t>
      </w:r>
      <w:r>
        <w:rPr>
          <w:lang w:val="en-US"/>
        </w:rPr>
        <w:t xml:space="preserve"> volunteer event support</w:t>
      </w:r>
      <w:r w:rsidR="00D45CD7">
        <w:rPr>
          <w:lang w:val="en-US"/>
        </w:rPr>
        <w:t>;</w:t>
      </w:r>
      <w:r>
        <w:rPr>
          <w:lang w:val="en-US"/>
        </w:rPr>
        <w:t xml:space="preserve"> </w:t>
      </w:r>
      <w:r w:rsidR="00295E28">
        <w:rPr>
          <w:lang w:val="en-US"/>
        </w:rPr>
        <w:t>inclusivity</w:t>
      </w:r>
      <w:r w:rsidR="00D45CD7">
        <w:rPr>
          <w:lang w:val="en-US"/>
        </w:rPr>
        <w:t>;</w:t>
      </w:r>
      <w:r w:rsidR="00295E28">
        <w:rPr>
          <w:lang w:val="en-US"/>
        </w:rPr>
        <w:t xml:space="preserve"> providing self-efficacy and feelings of being valued [</w:t>
      </w:r>
      <w:r w:rsidR="00D45CD7">
        <w:rPr>
          <w:lang w:val="en-US"/>
        </w:rPr>
        <w:t>5,</w:t>
      </w:r>
      <w:r w:rsidR="00295E28">
        <w:rPr>
          <w:lang w:val="en-US"/>
        </w:rPr>
        <w:t>2</w:t>
      </w:r>
      <w:r w:rsidR="002C283B">
        <w:rPr>
          <w:lang w:val="en-US"/>
        </w:rPr>
        <w:t>4</w:t>
      </w:r>
      <w:r w:rsidR="000D05F4">
        <w:rPr>
          <w:lang w:val="en-US"/>
        </w:rPr>
        <w:t>-</w:t>
      </w:r>
      <w:r w:rsidR="00B45D41">
        <w:rPr>
          <w:lang w:val="en-US"/>
        </w:rPr>
        <w:t>2</w:t>
      </w:r>
      <w:r w:rsidR="002C283B">
        <w:rPr>
          <w:lang w:val="en-US"/>
        </w:rPr>
        <w:t>6</w:t>
      </w:r>
      <w:r w:rsidR="00295E28">
        <w:rPr>
          <w:lang w:val="en-US"/>
        </w:rPr>
        <w:t>].</w:t>
      </w:r>
      <w:r w:rsidR="00D45CD7">
        <w:rPr>
          <w:lang w:val="en-US"/>
        </w:rPr>
        <w:t xml:space="preserve"> </w:t>
      </w:r>
      <w:r w:rsidR="00BC372E">
        <w:rPr>
          <w:lang w:val="en-US"/>
        </w:rPr>
        <w:t xml:space="preserve">Barriers to parkrun included </w:t>
      </w:r>
      <w:r w:rsidR="00D45CD7">
        <w:rPr>
          <w:lang w:val="en-US"/>
        </w:rPr>
        <w:t>access and distance to travel [</w:t>
      </w:r>
      <w:r w:rsidR="00515022">
        <w:rPr>
          <w:lang w:val="en-US"/>
        </w:rPr>
        <w:t>5</w:t>
      </w:r>
      <w:r w:rsidR="00D45CD7">
        <w:rPr>
          <w:lang w:val="en-US"/>
        </w:rPr>
        <w:t xml:space="preserve">], </w:t>
      </w:r>
      <w:r w:rsidR="00BC372E">
        <w:rPr>
          <w:lang w:val="en-US"/>
        </w:rPr>
        <w:t>inconvenient start times</w:t>
      </w:r>
      <w:r w:rsidR="00082C79">
        <w:rPr>
          <w:lang w:val="en-US"/>
        </w:rPr>
        <w:t xml:space="preserve">, </w:t>
      </w:r>
      <w:r w:rsidR="00BC372E">
        <w:rPr>
          <w:lang w:val="en-US"/>
        </w:rPr>
        <w:t xml:space="preserve">feeling too unfit to participate, </w:t>
      </w:r>
      <w:r w:rsidR="00082C79">
        <w:rPr>
          <w:lang w:val="en-US"/>
        </w:rPr>
        <w:t xml:space="preserve">injuries and other health concerns, being time-poor and childcare obligations, </w:t>
      </w:r>
      <w:r w:rsidR="00BC372E">
        <w:rPr>
          <w:lang w:val="en-US"/>
        </w:rPr>
        <w:t>with more women than men reporting psychological barriers</w:t>
      </w:r>
      <w:r w:rsidR="00D45CD7">
        <w:rPr>
          <w:lang w:val="en-US"/>
        </w:rPr>
        <w:t xml:space="preserve"> [</w:t>
      </w:r>
      <w:r w:rsidR="00F66875">
        <w:rPr>
          <w:lang w:val="en-US"/>
        </w:rPr>
        <w:t>2</w:t>
      </w:r>
      <w:r w:rsidR="002C283B">
        <w:rPr>
          <w:lang w:val="en-US"/>
        </w:rPr>
        <w:t>7</w:t>
      </w:r>
      <w:r w:rsidR="00F66875">
        <w:rPr>
          <w:lang w:val="en-US"/>
        </w:rPr>
        <w:t>-</w:t>
      </w:r>
      <w:r w:rsidR="002C283B">
        <w:rPr>
          <w:lang w:val="en-US"/>
        </w:rPr>
        <w:t>3</w:t>
      </w:r>
      <w:r w:rsidR="00C20B82">
        <w:rPr>
          <w:lang w:val="en-US"/>
        </w:rPr>
        <w:t>1</w:t>
      </w:r>
      <w:r w:rsidR="00D45CD7">
        <w:rPr>
          <w:lang w:val="en-US"/>
        </w:rPr>
        <w:t>]</w:t>
      </w:r>
      <w:r w:rsidR="00BC372E">
        <w:rPr>
          <w:lang w:val="en-US"/>
        </w:rPr>
        <w:t xml:space="preserve">. </w:t>
      </w:r>
      <w:r w:rsidR="00421D70">
        <w:rPr>
          <w:lang w:val="en-US"/>
        </w:rPr>
        <w:t>Interestingly, most of the parkrun studies have been conducted in the UK and authors have noted that UK population subgroups with high levels of social deprivation and ethnicity were under-represented at parkrun [</w:t>
      </w:r>
      <w:r w:rsidR="00C20B82">
        <w:rPr>
          <w:lang w:val="en-US"/>
        </w:rPr>
        <w:t>5</w:t>
      </w:r>
      <w:r w:rsidR="00421D70">
        <w:rPr>
          <w:lang w:val="en-US"/>
        </w:rPr>
        <w:t>].</w:t>
      </w:r>
    </w:p>
    <w:p w14:paraId="7F65CF99" w14:textId="60163E93" w:rsidR="00B44658" w:rsidRPr="00B44658" w:rsidRDefault="00421D70" w:rsidP="000C3F0A">
      <w:pPr>
        <w:ind w:left="357"/>
        <w:rPr>
          <w:lang w:val="en-US"/>
        </w:rPr>
      </w:pPr>
      <w:r>
        <w:rPr>
          <w:lang w:val="en-US"/>
        </w:rPr>
        <w:t xml:space="preserve">For parkrun to be </w:t>
      </w:r>
      <w:r w:rsidR="00BD5CBB">
        <w:rPr>
          <w:lang w:val="en-US"/>
        </w:rPr>
        <w:t>a</w:t>
      </w:r>
      <w:r w:rsidR="00907B46">
        <w:rPr>
          <w:lang w:val="en-US"/>
        </w:rPr>
        <w:t xml:space="preserve"> viable,</w:t>
      </w:r>
      <w:r>
        <w:rPr>
          <w:lang w:val="en-US"/>
        </w:rPr>
        <w:t xml:space="preserve"> </w:t>
      </w:r>
      <w:proofErr w:type="gramStart"/>
      <w:r>
        <w:rPr>
          <w:lang w:val="en-US"/>
        </w:rPr>
        <w:t>enjoyable</w:t>
      </w:r>
      <w:proofErr w:type="gramEnd"/>
      <w:r>
        <w:rPr>
          <w:lang w:val="en-US"/>
        </w:rPr>
        <w:t xml:space="preserve"> and acceptable mode of exercise rehabilitation for cancer survivors, we need to consider</w:t>
      </w:r>
      <w:r w:rsidR="001A3D0D">
        <w:rPr>
          <w:lang w:val="en-US"/>
        </w:rPr>
        <w:t xml:space="preserve"> participant preferences, </w:t>
      </w:r>
      <w:r w:rsidR="004D262C">
        <w:rPr>
          <w:lang w:val="en-US"/>
        </w:rPr>
        <w:t>inclusivity</w:t>
      </w:r>
      <w:r w:rsidR="00A417E1">
        <w:rPr>
          <w:lang w:val="en-US"/>
        </w:rPr>
        <w:t xml:space="preserve">, </w:t>
      </w:r>
      <w:r w:rsidR="00A167BF">
        <w:rPr>
          <w:lang w:val="en-US"/>
        </w:rPr>
        <w:t>social support and “connection”,</w:t>
      </w:r>
      <w:r w:rsidR="001E1ADE">
        <w:rPr>
          <w:lang w:val="en-US"/>
        </w:rPr>
        <w:t xml:space="preserve"> </w:t>
      </w:r>
      <w:r w:rsidR="001A3D0D">
        <w:rPr>
          <w:lang w:val="en-US"/>
        </w:rPr>
        <w:t xml:space="preserve">event access, health status and willingness to try something “new”. Disease-specific barriers </w:t>
      </w:r>
      <w:r w:rsidR="00E5062F">
        <w:rPr>
          <w:lang w:val="en-US"/>
        </w:rPr>
        <w:t xml:space="preserve">may </w:t>
      </w:r>
      <w:r w:rsidR="001A3D0D">
        <w:rPr>
          <w:lang w:val="en-US"/>
        </w:rPr>
        <w:t>include medical treatment side-effects, symptoms, muscle weakness and sarcopenia</w:t>
      </w:r>
      <w:r w:rsidR="007C63BE">
        <w:rPr>
          <w:lang w:val="en-US"/>
        </w:rPr>
        <w:t xml:space="preserve"> [</w:t>
      </w:r>
      <w:r w:rsidR="00017F48">
        <w:rPr>
          <w:lang w:val="en-US"/>
        </w:rPr>
        <w:t>8-12</w:t>
      </w:r>
      <w:r w:rsidR="007C63BE">
        <w:rPr>
          <w:lang w:val="en-US"/>
        </w:rPr>
        <w:t>] and participant perception of social isolation and disconnection</w:t>
      </w:r>
      <w:r w:rsidR="00D5223F">
        <w:rPr>
          <w:lang w:val="en-US"/>
        </w:rPr>
        <w:t xml:space="preserve"> [</w:t>
      </w:r>
      <w:r w:rsidR="00F66875">
        <w:rPr>
          <w:lang w:val="en-US"/>
        </w:rPr>
        <w:t>2</w:t>
      </w:r>
      <w:r w:rsidR="002C283B">
        <w:rPr>
          <w:lang w:val="en-US"/>
        </w:rPr>
        <w:t>7</w:t>
      </w:r>
      <w:r w:rsidR="00D5223F">
        <w:rPr>
          <w:lang w:val="en-US"/>
        </w:rPr>
        <w:t xml:space="preserve">]. This study aims to investigate </w:t>
      </w:r>
      <w:r w:rsidR="001E73BB">
        <w:rPr>
          <w:lang w:val="en-US"/>
        </w:rPr>
        <w:t xml:space="preserve">the feasibility and acceptability of parkrun as an effective form of exercise to maintain or improve physical </w:t>
      </w:r>
      <w:proofErr w:type="gramStart"/>
      <w:r w:rsidR="001E73BB">
        <w:rPr>
          <w:lang w:val="en-US"/>
        </w:rPr>
        <w:t>function, and</w:t>
      </w:r>
      <w:proofErr w:type="gramEnd"/>
      <w:r w:rsidR="001E73BB">
        <w:rPr>
          <w:lang w:val="en-US"/>
        </w:rPr>
        <w:t xml:space="preserve"> prevent a decline in health and QoL.</w:t>
      </w:r>
    </w:p>
    <w:p w14:paraId="3D8A8A12" w14:textId="313190D6" w:rsidR="001A5CF3" w:rsidRPr="00F85D1B" w:rsidRDefault="001A5CF3" w:rsidP="00D65407">
      <w:pPr>
        <w:pStyle w:val="ListParagraph"/>
        <w:spacing w:after="0" w:line="240" w:lineRule="auto"/>
        <w:ind w:left="0"/>
        <w:rPr>
          <w:b/>
          <w:bCs/>
          <w:lang w:val="en-US"/>
        </w:rPr>
      </w:pPr>
      <w:r w:rsidRPr="00F85D1B">
        <w:rPr>
          <w:b/>
          <w:bCs/>
          <w:lang w:val="en-US"/>
        </w:rPr>
        <w:t>Ref</w:t>
      </w:r>
      <w:r w:rsidR="00564BAF" w:rsidRPr="00F85D1B">
        <w:rPr>
          <w:b/>
          <w:bCs/>
          <w:lang w:val="en-US"/>
        </w:rPr>
        <w:t>erence</w:t>
      </w:r>
      <w:r w:rsidRPr="00F85D1B">
        <w:rPr>
          <w:b/>
          <w:bCs/>
          <w:lang w:val="en-US"/>
        </w:rPr>
        <w:t>s</w:t>
      </w:r>
    </w:p>
    <w:p w14:paraId="6A13EF23" w14:textId="7AB2A4CE" w:rsidR="001A5CF3" w:rsidRPr="00F17307" w:rsidRDefault="00AC5568" w:rsidP="00D65407">
      <w:pPr>
        <w:pStyle w:val="Pa4"/>
        <w:numPr>
          <w:ilvl w:val="0"/>
          <w:numId w:val="33"/>
        </w:numPr>
        <w:spacing w:line="240" w:lineRule="auto"/>
        <w:ind w:left="357" w:hanging="357"/>
        <w:rPr>
          <w:rFonts w:asciiTheme="minorHAnsi" w:hAnsiTheme="minorHAnsi" w:cstheme="minorHAnsi"/>
          <w:color w:val="000000"/>
          <w:sz w:val="20"/>
          <w:szCs w:val="20"/>
        </w:rPr>
      </w:pPr>
      <w:r w:rsidRPr="00F17307">
        <w:rPr>
          <w:rFonts w:asciiTheme="minorHAnsi" w:hAnsiTheme="minorHAnsi" w:cstheme="minorHAnsi"/>
          <w:color w:val="000000"/>
          <w:sz w:val="20"/>
          <w:szCs w:val="20"/>
        </w:rPr>
        <w:t xml:space="preserve">Clinical Oncology Association of Australia. </w:t>
      </w:r>
      <w:r w:rsidR="001A5CF3" w:rsidRPr="00F17307">
        <w:rPr>
          <w:rFonts w:asciiTheme="minorHAnsi" w:hAnsiTheme="minorHAnsi" w:cstheme="minorHAnsi"/>
          <w:color w:val="000000"/>
          <w:sz w:val="20"/>
          <w:szCs w:val="20"/>
        </w:rPr>
        <w:t>COSA P</w:t>
      </w:r>
      <w:r w:rsidRPr="00F17307">
        <w:rPr>
          <w:rFonts w:asciiTheme="minorHAnsi" w:hAnsiTheme="minorHAnsi" w:cstheme="minorHAnsi"/>
          <w:color w:val="000000"/>
          <w:sz w:val="20"/>
          <w:szCs w:val="20"/>
        </w:rPr>
        <w:t xml:space="preserve">osition </w:t>
      </w:r>
      <w:r w:rsidR="001A5CF3" w:rsidRPr="00F17307">
        <w:rPr>
          <w:rFonts w:asciiTheme="minorHAnsi" w:hAnsiTheme="minorHAnsi" w:cstheme="minorHAnsi"/>
          <w:color w:val="000000"/>
          <w:sz w:val="20"/>
          <w:szCs w:val="20"/>
        </w:rPr>
        <w:t>S</w:t>
      </w:r>
      <w:r w:rsidRPr="00F17307">
        <w:rPr>
          <w:rFonts w:asciiTheme="minorHAnsi" w:hAnsiTheme="minorHAnsi" w:cstheme="minorHAnsi"/>
          <w:color w:val="000000"/>
          <w:sz w:val="20"/>
          <w:szCs w:val="20"/>
        </w:rPr>
        <w:t xml:space="preserve">tatement on Exercise in Cancer Care. COSA 2018. Retrieved from </w:t>
      </w:r>
      <w:hyperlink r:id="rId10" w:history="1">
        <w:r w:rsidRPr="00F17307">
          <w:rPr>
            <w:rStyle w:val="Hyperlink"/>
            <w:rFonts w:asciiTheme="minorHAnsi" w:hAnsiTheme="minorHAnsi" w:cstheme="minorHAnsi"/>
            <w:sz w:val="20"/>
            <w:szCs w:val="20"/>
          </w:rPr>
          <w:t>www.cosa.org.au</w:t>
        </w:r>
      </w:hyperlink>
      <w:r w:rsidRPr="00F17307">
        <w:rPr>
          <w:rFonts w:asciiTheme="minorHAnsi" w:hAnsiTheme="minorHAnsi" w:cstheme="minorHAnsi"/>
          <w:color w:val="000000"/>
          <w:sz w:val="20"/>
          <w:szCs w:val="20"/>
        </w:rPr>
        <w:t xml:space="preserve"> August 4</w:t>
      </w:r>
      <w:proofErr w:type="gramStart"/>
      <w:r w:rsidRPr="00F17307">
        <w:rPr>
          <w:rFonts w:asciiTheme="minorHAnsi" w:hAnsiTheme="minorHAnsi" w:cstheme="minorHAnsi"/>
          <w:color w:val="000000"/>
          <w:sz w:val="20"/>
          <w:szCs w:val="20"/>
        </w:rPr>
        <w:t xml:space="preserve"> 2022</w:t>
      </w:r>
      <w:proofErr w:type="gramEnd"/>
      <w:r w:rsidRPr="00F17307">
        <w:rPr>
          <w:rFonts w:asciiTheme="minorHAnsi" w:hAnsiTheme="minorHAnsi" w:cstheme="minorHAnsi"/>
          <w:color w:val="000000"/>
          <w:sz w:val="20"/>
          <w:szCs w:val="20"/>
        </w:rPr>
        <w:t>.</w:t>
      </w:r>
    </w:p>
    <w:p w14:paraId="0285BEEB" w14:textId="742956A9" w:rsidR="001C5A8E" w:rsidRPr="00F17307" w:rsidRDefault="001C5A8E" w:rsidP="00D65407">
      <w:pPr>
        <w:pStyle w:val="Pa4"/>
        <w:numPr>
          <w:ilvl w:val="0"/>
          <w:numId w:val="33"/>
        </w:numPr>
        <w:spacing w:line="240" w:lineRule="auto"/>
        <w:ind w:left="357" w:hanging="357"/>
        <w:rPr>
          <w:rFonts w:asciiTheme="minorHAnsi" w:hAnsiTheme="minorHAnsi"/>
          <w:color w:val="000000"/>
          <w:sz w:val="20"/>
          <w:szCs w:val="20"/>
        </w:rPr>
      </w:pPr>
      <w:r w:rsidRPr="7D80A92D">
        <w:rPr>
          <w:rFonts w:asciiTheme="minorHAnsi" w:hAnsiTheme="minorHAnsi"/>
          <w:color w:val="000000" w:themeColor="text1"/>
          <w:sz w:val="20"/>
          <w:szCs w:val="20"/>
        </w:rPr>
        <w:t xml:space="preserve">Hayes, S.C., et al. </w:t>
      </w:r>
      <w:r w:rsidRPr="7D80A92D">
        <w:rPr>
          <w:rFonts w:asciiTheme="minorHAnsi" w:hAnsiTheme="minorHAnsi"/>
          <w:sz w:val="20"/>
          <w:szCs w:val="20"/>
        </w:rPr>
        <w:t xml:space="preserve">The Exercise and Sports Science Australia position statement: exercise medicine in cancer management. </w:t>
      </w:r>
      <w:r w:rsidRPr="7D80A92D">
        <w:rPr>
          <w:rFonts w:asciiTheme="minorHAnsi" w:hAnsiTheme="minorHAnsi"/>
          <w:i/>
          <w:sz w:val="20"/>
          <w:szCs w:val="20"/>
        </w:rPr>
        <w:t>J Sci Med Sport</w:t>
      </w:r>
      <w:r w:rsidRPr="7D80A92D">
        <w:rPr>
          <w:rFonts w:asciiTheme="minorHAnsi" w:hAnsiTheme="minorHAnsi"/>
          <w:sz w:val="20"/>
          <w:szCs w:val="20"/>
        </w:rPr>
        <w:t>, 2019 22:1172-1199.</w:t>
      </w:r>
    </w:p>
    <w:p w14:paraId="46DF2113" w14:textId="1A0BE88D" w:rsidR="00941640" w:rsidRPr="00941640" w:rsidRDefault="00941640" w:rsidP="00D65407">
      <w:pPr>
        <w:pStyle w:val="Pa4"/>
        <w:numPr>
          <w:ilvl w:val="0"/>
          <w:numId w:val="33"/>
        </w:numPr>
        <w:spacing w:line="240" w:lineRule="auto"/>
        <w:ind w:left="357" w:hanging="357"/>
        <w:rPr>
          <w:rFonts w:asciiTheme="minorHAnsi" w:hAnsiTheme="minorHAnsi"/>
          <w:color w:val="000000"/>
          <w:sz w:val="20"/>
          <w:szCs w:val="20"/>
        </w:rPr>
      </w:pPr>
      <w:r w:rsidRPr="61D3C3CB">
        <w:rPr>
          <w:rFonts w:asciiTheme="minorHAnsi" w:hAnsiTheme="minorHAnsi"/>
          <w:sz w:val="20"/>
          <w:szCs w:val="20"/>
        </w:rPr>
        <w:t>Fuller J</w:t>
      </w:r>
      <w:r w:rsidR="000D1CC4" w:rsidRPr="61D3C3CB">
        <w:rPr>
          <w:rFonts w:asciiTheme="minorHAnsi" w:hAnsiTheme="minorHAnsi"/>
          <w:sz w:val="20"/>
          <w:szCs w:val="20"/>
        </w:rPr>
        <w:t>.</w:t>
      </w:r>
      <w:r w:rsidRPr="61D3C3CB">
        <w:rPr>
          <w:rFonts w:asciiTheme="minorHAnsi" w:hAnsiTheme="minorHAnsi"/>
          <w:sz w:val="20"/>
          <w:szCs w:val="20"/>
        </w:rPr>
        <w:t>T</w:t>
      </w:r>
      <w:r w:rsidR="000D1CC4" w:rsidRPr="61D3C3CB">
        <w:rPr>
          <w:rFonts w:asciiTheme="minorHAnsi" w:hAnsiTheme="minorHAnsi"/>
          <w:sz w:val="20"/>
          <w:szCs w:val="20"/>
        </w:rPr>
        <w:t>.</w:t>
      </w:r>
      <w:r w:rsidRPr="61D3C3CB">
        <w:rPr>
          <w:rFonts w:asciiTheme="minorHAnsi" w:hAnsiTheme="minorHAnsi"/>
          <w:sz w:val="20"/>
          <w:szCs w:val="20"/>
        </w:rPr>
        <w:t xml:space="preserve">, et </w:t>
      </w:r>
      <w:proofErr w:type="gramStart"/>
      <w:r w:rsidRPr="61D3C3CB">
        <w:rPr>
          <w:rFonts w:asciiTheme="minorHAnsi" w:hAnsiTheme="minorHAnsi"/>
          <w:sz w:val="20"/>
          <w:szCs w:val="20"/>
        </w:rPr>
        <w:t>al</w:t>
      </w:r>
      <w:r w:rsidR="000D1CC4" w:rsidRPr="61D3C3CB">
        <w:rPr>
          <w:rFonts w:asciiTheme="minorHAnsi" w:hAnsiTheme="minorHAnsi"/>
          <w:sz w:val="20"/>
          <w:szCs w:val="20"/>
        </w:rPr>
        <w:t>,.</w:t>
      </w:r>
      <w:proofErr w:type="gramEnd"/>
      <w:r w:rsidRPr="7D80A92D">
        <w:rPr>
          <w:rFonts w:asciiTheme="minorHAnsi" w:hAnsiTheme="minorHAnsi"/>
          <w:i/>
          <w:sz w:val="20"/>
          <w:szCs w:val="20"/>
        </w:rPr>
        <w:t xml:space="preserve"> </w:t>
      </w:r>
      <w:r w:rsidRPr="61D3C3CB">
        <w:rPr>
          <w:rFonts w:asciiTheme="minorHAnsi" w:hAnsiTheme="minorHAnsi"/>
          <w:sz w:val="20"/>
          <w:szCs w:val="20"/>
        </w:rPr>
        <w:t>Therapeutic effects of aerobic and resistance exercises for cancer survivors: a systematic review of meta-analyses of clinical trials</w:t>
      </w:r>
      <w:r w:rsidR="000D1CC4" w:rsidRPr="61D3C3CB">
        <w:rPr>
          <w:rFonts w:asciiTheme="minorHAnsi" w:hAnsiTheme="minorHAnsi"/>
          <w:sz w:val="20"/>
          <w:szCs w:val="20"/>
        </w:rPr>
        <w:t xml:space="preserve">. </w:t>
      </w:r>
      <w:r w:rsidRPr="7D80A92D">
        <w:rPr>
          <w:rFonts w:asciiTheme="minorHAnsi" w:hAnsiTheme="minorHAnsi"/>
          <w:i/>
          <w:sz w:val="20"/>
          <w:szCs w:val="20"/>
        </w:rPr>
        <w:t>Br J Sports Med</w:t>
      </w:r>
      <w:r w:rsidR="000D1CC4" w:rsidRPr="7D80A92D">
        <w:rPr>
          <w:rFonts w:asciiTheme="minorHAnsi" w:hAnsiTheme="minorHAnsi"/>
          <w:i/>
          <w:sz w:val="20"/>
          <w:szCs w:val="20"/>
        </w:rPr>
        <w:t>,</w:t>
      </w:r>
      <w:r w:rsidRPr="7D80A92D">
        <w:rPr>
          <w:rFonts w:asciiTheme="minorHAnsi" w:hAnsiTheme="minorHAnsi"/>
          <w:i/>
          <w:sz w:val="20"/>
          <w:szCs w:val="20"/>
        </w:rPr>
        <w:t xml:space="preserve"> </w:t>
      </w:r>
      <w:r w:rsidRPr="61D3C3CB">
        <w:rPr>
          <w:rFonts w:asciiTheme="minorHAnsi" w:hAnsiTheme="minorHAnsi"/>
          <w:sz w:val="20"/>
          <w:szCs w:val="20"/>
        </w:rPr>
        <w:t>2018</w:t>
      </w:r>
      <w:r w:rsidR="000D1CC4" w:rsidRPr="61D3C3CB">
        <w:rPr>
          <w:rFonts w:asciiTheme="minorHAnsi" w:hAnsiTheme="minorHAnsi"/>
          <w:sz w:val="20"/>
          <w:szCs w:val="20"/>
        </w:rPr>
        <w:t xml:space="preserve"> </w:t>
      </w:r>
      <w:r w:rsidRPr="61D3C3CB">
        <w:rPr>
          <w:rFonts w:asciiTheme="minorHAnsi" w:hAnsiTheme="minorHAnsi"/>
          <w:sz w:val="20"/>
          <w:szCs w:val="20"/>
        </w:rPr>
        <w:t>52</w:t>
      </w:r>
      <w:r w:rsidRPr="61D3C3CB">
        <w:rPr>
          <w:rFonts w:asciiTheme="minorHAnsi" w:hAnsiTheme="minorHAnsi"/>
          <w:b/>
          <w:sz w:val="20"/>
          <w:szCs w:val="20"/>
        </w:rPr>
        <w:t>:</w:t>
      </w:r>
      <w:r w:rsidRPr="61D3C3CB">
        <w:rPr>
          <w:rFonts w:asciiTheme="minorHAnsi" w:hAnsiTheme="minorHAnsi"/>
          <w:sz w:val="20"/>
          <w:szCs w:val="20"/>
        </w:rPr>
        <w:t>1311.</w:t>
      </w:r>
    </w:p>
    <w:p w14:paraId="3C8AD065" w14:textId="742956A9" w:rsidR="006C27FA" w:rsidRPr="006C27FA" w:rsidRDefault="006C27FA" w:rsidP="006C27FA">
      <w:pPr>
        <w:pStyle w:val="Default"/>
        <w:numPr>
          <w:ilvl w:val="0"/>
          <w:numId w:val="33"/>
        </w:numPr>
        <w:ind w:left="357" w:hanging="357"/>
        <w:rPr>
          <w:rFonts w:asciiTheme="minorHAnsi" w:hAnsiTheme="minorHAnsi" w:cstheme="minorBidi"/>
          <w:sz w:val="20"/>
          <w:szCs w:val="20"/>
        </w:rPr>
      </w:pPr>
      <w:r w:rsidRPr="7D80A92D">
        <w:rPr>
          <w:rFonts w:asciiTheme="minorHAnsi" w:hAnsiTheme="minorHAnsi" w:cstheme="minorBidi"/>
          <w:sz w:val="20"/>
          <w:szCs w:val="20"/>
        </w:rPr>
        <w:t>Cassidy, C. Not in the script: doctors turn to parkrun and social activities to treat chronic conditions. The Guardian, 2022, May 29</w:t>
      </w:r>
      <w:r w:rsidRPr="7D80A92D">
        <w:rPr>
          <w:rFonts w:asciiTheme="minorHAnsi" w:hAnsiTheme="minorHAnsi" w:cstheme="minorBidi"/>
          <w:sz w:val="20"/>
          <w:szCs w:val="20"/>
          <w:vertAlign w:val="superscript"/>
        </w:rPr>
        <w:t>th</w:t>
      </w:r>
      <w:r w:rsidRPr="7D80A92D">
        <w:rPr>
          <w:rFonts w:asciiTheme="minorHAnsi" w:hAnsiTheme="minorHAnsi" w:cstheme="minorBidi"/>
          <w:sz w:val="20"/>
          <w:szCs w:val="20"/>
        </w:rPr>
        <w:t xml:space="preserve">. Retrieved from: </w:t>
      </w:r>
      <w:hyperlink r:id="rId11">
        <w:r w:rsidRPr="7D80A92D">
          <w:rPr>
            <w:rStyle w:val="Hyperlink"/>
            <w:rFonts w:asciiTheme="minorHAnsi" w:hAnsiTheme="minorHAnsi" w:cstheme="minorBidi"/>
            <w:sz w:val="20"/>
            <w:szCs w:val="20"/>
          </w:rPr>
          <w:t>https://www.theguardian.com/australia-news/2022/may/29/not-in-the-script-doctors-turn-to-parkrun-and-social-activities-to-treat-chronic-conditions</w:t>
        </w:r>
      </w:hyperlink>
    </w:p>
    <w:p w14:paraId="2D38C880" w14:textId="742956A9" w:rsidR="00F768E4" w:rsidRPr="00F768E4" w:rsidRDefault="00F768E4" w:rsidP="00F768E4">
      <w:pPr>
        <w:pStyle w:val="ListParagraph"/>
        <w:numPr>
          <w:ilvl w:val="0"/>
          <w:numId w:val="33"/>
        </w:numPr>
        <w:autoSpaceDE w:val="0"/>
        <w:autoSpaceDN w:val="0"/>
        <w:adjustRightInd w:val="0"/>
        <w:spacing w:after="0" w:line="240" w:lineRule="auto"/>
        <w:ind w:left="357" w:hanging="357"/>
        <w:rPr>
          <w:sz w:val="20"/>
          <w:szCs w:val="20"/>
        </w:rPr>
      </w:pPr>
      <w:r w:rsidRPr="7D80A92D">
        <w:rPr>
          <w:color w:val="131413"/>
          <w:sz w:val="20"/>
          <w:szCs w:val="20"/>
        </w:rPr>
        <w:t xml:space="preserve">Peterson, B., et al. Outcomes of participation in parkrun, and factors influencing why and how often individuals participate: a systematic review of quantitative studies. </w:t>
      </w:r>
      <w:r w:rsidRPr="7D80A92D">
        <w:rPr>
          <w:i/>
          <w:color w:val="131413"/>
          <w:sz w:val="20"/>
          <w:szCs w:val="20"/>
        </w:rPr>
        <w:t>J Sports Sci</w:t>
      </w:r>
      <w:r w:rsidRPr="7D80A92D">
        <w:rPr>
          <w:color w:val="131413"/>
          <w:sz w:val="20"/>
          <w:szCs w:val="20"/>
        </w:rPr>
        <w:t xml:space="preserve">, 2022 doi.org/10.1080/02640414.2022.2086522 </w:t>
      </w:r>
    </w:p>
    <w:p w14:paraId="1A500E7E" w14:textId="742956A9" w:rsidR="00166912" w:rsidRPr="00166912" w:rsidRDefault="00166912" w:rsidP="00D65407">
      <w:pPr>
        <w:pStyle w:val="Pa4"/>
        <w:numPr>
          <w:ilvl w:val="0"/>
          <w:numId w:val="33"/>
        </w:numPr>
        <w:spacing w:line="240" w:lineRule="auto"/>
        <w:ind w:left="357" w:hanging="357"/>
        <w:rPr>
          <w:rFonts w:asciiTheme="minorHAnsi" w:hAnsiTheme="minorHAnsi"/>
          <w:color w:val="000000"/>
          <w:sz w:val="20"/>
          <w:szCs w:val="20"/>
        </w:rPr>
      </w:pPr>
      <w:proofErr w:type="spellStart"/>
      <w:r w:rsidRPr="7D80A92D">
        <w:rPr>
          <w:rFonts w:asciiTheme="minorHAnsi" w:hAnsiTheme="minorHAnsi"/>
          <w:sz w:val="20"/>
          <w:szCs w:val="20"/>
        </w:rPr>
        <w:t>Cormie</w:t>
      </w:r>
      <w:proofErr w:type="spellEnd"/>
      <w:r w:rsidRPr="7D80A92D">
        <w:rPr>
          <w:rFonts w:asciiTheme="minorHAnsi" w:hAnsiTheme="minorHAnsi"/>
          <w:sz w:val="20"/>
          <w:szCs w:val="20"/>
        </w:rPr>
        <w:t>, P., et al. The impact of exercise on cancer mortality, recurrence, and treatment-relate</w:t>
      </w:r>
      <w:r w:rsidR="00192424" w:rsidRPr="7D80A92D">
        <w:rPr>
          <w:rFonts w:asciiTheme="minorHAnsi" w:hAnsiTheme="minorHAnsi"/>
          <w:sz w:val="20"/>
          <w:szCs w:val="20"/>
        </w:rPr>
        <w:t>d</w:t>
      </w:r>
      <w:r w:rsidRPr="7D80A92D">
        <w:rPr>
          <w:rFonts w:asciiTheme="minorHAnsi" w:hAnsiTheme="minorHAnsi"/>
          <w:sz w:val="20"/>
          <w:szCs w:val="20"/>
        </w:rPr>
        <w:t xml:space="preserve"> </w:t>
      </w:r>
      <w:r w:rsidR="00192424" w:rsidRPr="7D80A92D">
        <w:rPr>
          <w:rFonts w:asciiTheme="minorHAnsi" w:hAnsiTheme="minorHAnsi"/>
          <w:sz w:val="20"/>
          <w:szCs w:val="20"/>
        </w:rPr>
        <w:t>a</w:t>
      </w:r>
      <w:r w:rsidRPr="7D80A92D">
        <w:rPr>
          <w:rFonts w:asciiTheme="minorHAnsi" w:hAnsiTheme="minorHAnsi"/>
          <w:sz w:val="20"/>
          <w:szCs w:val="20"/>
        </w:rPr>
        <w:t xml:space="preserve">dverse effects, </w:t>
      </w:r>
      <w:r w:rsidRPr="7D80A92D">
        <w:rPr>
          <w:rFonts w:asciiTheme="minorHAnsi" w:hAnsiTheme="minorHAnsi"/>
          <w:i/>
          <w:sz w:val="20"/>
          <w:szCs w:val="20"/>
        </w:rPr>
        <w:t>Epidemiologic Reviews</w:t>
      </w:r>
      <w:r w:rsidRPr="7D80A92D">
        <w:rPr>
          <w:rFonts w:asciiTheme="minorHAnsi" w:hAnsiTheme="minorHAnsi"/>
          <w:sz w:val="20"/>
          <w:szCs w:val="20"/>
        </w:rPr>
        <w:t xml:space="preserve">, 2017 39(1):71–92, </w:t>
      </w:r>
      <w:hyperlink r:id="rId12">
        <w:r w:rsidRPr="7D80A92D">
          <w:rPr>
            <w:rStyle w:val="Hyperlink"/>
            <w:rFonts w:asciiTheme="minorHAnsi" w:hAnsiTheme="minorHAnsi"/>
            <w:sz w:val="20"/>
            <w:szCs w:val="20"/>
          </w:rPr>
          <w:t>https://doi.org/10.1093/epirev/mxx007</w:t>
        </w:r>
      </w:hyperlink>
    </w:p>
    <w:p w14:paraId="18AA50AD" w14:textId="742956A9" w:rsidR="005F3AF8" w:rsidRPr="00166912" w:rsidRDefault="001A5CF3" w:rsidP="00166912">
      <w:pPr>
        <w:pStyle w:val="Pa4"/>
        <w:numPr>
          <w:ilvl w:val="0"/>
          <w:numId w:val="33"/>
        </w:numPr>
        <w:spacing w:line="240" w:lineRule="auto"/>
        <w:ind w:left="357" w:hanging="357"/>
        <w:rPr>
          <w:sz w:val="20"/>
          <w:szCs w:val="20"/>
        </w:rPr>
      </w:pPr>
      <w:r w:rsidRPr="7D80A92D">
        <w:rPr>
          <w:rFonts w:asciiTheme="minorHAnsi" w:hAnsiTheme="minorHAnsi"/>
          <w:color w:val="000000" w:themeColor="text1"/>
          <w:sz w:val="20"/>
          <w:szCs w:val="20"/>
        </w:rPr>
        <w:t>Eakin, E.G., et al</w:t>
      </w:r>
      <w:r w:rsidR="001D7EDA" w:rsidRPr="7D80A92D">
        <w:rPr>
          <w:rFonts w:asciiTheme="minorHAnsi" w:hAnsiTheme="minorHAnsi"/>
          <w:color w:val="000000" w:themeColor="text1"/>
          <w:sz w:val="20"/>
          <w:szCs w:val="20"/>
        </w:rPr>
        <w:t>.</w:t>
      </w:r>
      <w:r w:rsidRPr="7D80A92D">
        <w:rPr>
          <w:rFonts w:asciiTheme="minorHAnsi" w:hAnsiTheme="minorHAnsi"/>
          <w:color w:val="000000" w:themeColor="text1"/>
          <w:sz w:val="20"/>
          <w:szCs w:val="20"/>
        </w:rPr>
        <w:t xml:space="preserve"> Health </w:t>
      </w:r>
      <w:proofErr w:type="spellStart"/>
      <w:r w:rsidRPr="7D80A92D">
        <w:rPr>
          <w:rFonts w:asciiTheme="minorHAnsi" w:hAnsiTheme="minorHAnsi"/>
          <w:color w:val="000000" w:themeColor="text1"/>
          <w:sz w:val="20"/>
          <w:szCs w:val="20"/>
        </w:rPr>
        <w:t>behaviors</w:t>
      </w:r>
      <w:proofErr w:type="spellEnd"/>
      <w:r w:rsidRPr="7D80A92D">
        <w:rPr>
          <w:rFonts w:asciiTheme="minorHAnsi" w:hAnsiTheme="minorHAnsi"/>
          <w:color w:val="000000" w:themeColor="text1"/>
          <w:sz w:val="20"/>
          <w:szCs w:val="20"/>
        </w:rPr>
        <w:t xml:space="preserve"> of cancer survivors: data from an Australian population-based survey. </w:t>
      </w:r>
      <w:r w:rsidRPr="7D80A92D">
        <w:rPr>
          <w:rFonts w:asciiTheme="minorHAnsi" w:hAnsiTheme="minorHAnsi"/>
          <w:i/>
          <w:color w:val="000000" w:themeColor="text1"/>
          <w:sz w:val="20"/>
          <w:szCs w:val="20"/>
        </w:rPr>
        <w:t>Cancer Causes Control</w:t>
      </w:r>
      <w:r w:rsidRPr="7D80A92D">
        <w:rPr>
          <w:rFonts w:asciiTheme="minorHAnsi" w:hAnsiTheme="minorHAnsi"/>
          <w:color w:val="000000" w:themeColor="text1"/>
          <w:sz w:val="20"/>
          <w:szCs w:val="20"/>
        </w:rPr>
        <w:t>, 2007 18(8):881-94.</w:t>
      </w:r>
      <w:r w:rsidR="00166912" w:rsidRPr="7D80A92D">
        <w:rPr>
          <w:sz w:val="20"/>
          <w:szCs w:val="20"/>
        </w:rPr>
        <w:t xml:space="preserve"> </w:t>
      </w:r>
    </w:p>
    <w:p w14:paraId="529CC4BC" w14:textId="742956A9" w:rsidR="000D6C2A" w:rsidRPr="000D6C2A" w:rsidRDefault="000D6C2A" w:rsidP="000D6C2A">
      <w:pPr>
        <w:pStyle w:val="ListParagraph"/>
        <w:numPr>
          <w:ilvl w:val="0"/>
          <w:numId w:val="33"/>
        </w:numPr>
        <w:spacing w:after="0" w:line="240" w:lineRule="auto"/>
        <w:ind w:left="357" w:hanging="357"/>
        <w:rPr>
          <w:sz w:val="20"/>
          <w:szCs w:val="20"/>
          <w:lang w:val="en-US"/>
        </w:rPr>
      </w:pPr>
      <w:r w:rsidRPr="7D80A92D">
        <w:rPr>
          <w:sz w:val="20"/>
          <w:szCs w:val="20"/>
          <w:lang w:val="en-US"/>
        </w:rPr>
        <w:t xml:space="preserve">Ng, A et al. Exercise barriers and adherence to recommendations in patients with cancer. </w:t>
      </w:r>
      <w:r w:rsidRPr="7D80A92D">
        <w:rPr>
          <w:i/>
          <w:sz w:val="20"/>
          <w:szCs w:val="20"/>
          <w:lang w:val="en-US"/>
        </w:rPr>
        <w:t>J Oncol</w:t>
      </w:r>
      <w:r w:rsidRPr="7D80A92D">
        <w:rPr>
          <w:sz w:val="20"/>
          <w:szCs w:val="20"/>
          <w:lang w:val="en-US"/>
        </w:rPr>
        <w:t xml:space="preserve"> </w:t>
      </w:r>
      <w:proofErr w:type="spellStart"/>
      <w:r w:rsidRPr="7D80A92D">
        <w:rPr>
          <w:i/>
          <w:sz w:val="20"/>
          <w:szCs w:val="20"/>
          <w:lang w:val="en-US"/>
        </w:rPr>
        <w:t>Pract</w:t>
      </w:r>
      <w:proofErr w:type="spellEnd"/>
      <w:r w:rsidRPr="7D80A92D">
        <w:rPr>
          <w:sz w:val="20"/>
          <w:szCs w:val="20"/>
          <w:lang w:val="en-US"/>
        </w:rPr>
        <w:t xml:space="preserve">, 2021 </w:t>
      </w:r>
      <w:proofErr w:type="gramStart"/>
      <w:r w:rsidRPr="7D80A92D">
        <w:rPr>
          <w:sz w:val="20"/>
          <w:szCs w:val="20"/>
          <w:lang w:val="en-US"/>
        </w:rPr>
        <w:t>17:e</w:t>
      </w:r>
      <w:proofErr w:type="gramEnd"/>
      <w:r w:rsidRPr="7D80A92D">
        <w:rPr>
          <w:sz w:val="20"/>
          <w:szCs w:val="20"/>
          <w:lang w:val="en-US"/>
        </w:rPr>
        <w:t>972-e981.</w:t>
      </w:r>
    </w:p>
    <w:p w14:paraId="39142E6C" w14:textId="742956A9" w:rsidR="002C0DA2" w:rsidRPr="002C0DA2" w:rsidRDefault="002C0DA2" w:rsidP="002C0DA2">
      <w:pPr>
        <w:pStyle w:val="ListParagraph"/>
        <w:numPr>
          <w:ilvl w:val="0"/>
          <w:numId w:val="33"/>
        </w:numPr>
        <w:spacing w:after="0" w:line="240" w:lineRule="auto"/>
        <w:ind w:left="357" w:hanging="357"/>
        <w:rPr>
          <w:sz w:val="20"/>
          <w:szCs w:val="20"/>
          <w:lang w:val="en-US"/>
        </w:rPr>
      </w:pPr>
      <w:proofErr w:type="spellStart"/>
      <w:r w:rsidRPr="7D80A92D">
        <w:rPr>
          <w:sz w:val="20"/>
          <w:szCs w:val="20"/>
          <w:lang w:val="en-US"/>
        </w:rPr>
        <w:t>Collado</w:t>
      </w:r>
      <w:proofErr w:type="spellEnd"/>
      <w:r w:rsidRPr="7D80A92D">
        <w:rPr>
          <w:sz w:val="20"/>
          <w:szCs w:val="20"/>
          <w:lang w:val="en-US"/>
        </w:rPr>
        <w:t xml:space="preserve">-Mateo, D., et al. Key factors associated with adherence to physical exercise in patients with chronic diseases and older adults: an umbrella review. </w:t>
      </w:r>
      <w:r w:rsidRPr="7D80A92D">
        <w:rPr>
          <w:i/>
          <w:sz w:val="20"/>
          <w:szCs w:val="20"/>
          <w:lang w:val="en-US"/>
        </w:rPr>
        <w:t>IJERPH</w:t>
      </w:r>
      <w:r w:rsidRPr="7D80A92D">
        <w:rPr>
          <w:sz w:val="20"/>
          <w:szCs w:val="20"/>
          <w:lang w:val="en-US"/>
        </w:rPr>
        <w:t>, 2021 18:2023 d</w:t>
      </w:r>
      <w:r w:rsidRPr="7D80A92D">
        <w:rPr>
          <w:sz w:val="20"/>
          <w:szCs w:val="20"/>
        </w:rPr>
        <w:t>oi.org/10.3390/ijerph1804202</w:t>
      </w:r>
    </w:p>
    <w:p w14:paraId="67A51A46" w14:textId="67A42E73" w:rsidR="00FA219C" w:rsidRDefault="00FA219C" w:rsidP="00D65407">
      <w:pPr>
        <w:pStyle w:val="ListParagraph"/>
        <w:numPr>
          <w:ilvl w:val="0"/>
          <w:numId w:val="33"/>
        </w:numPr>
        <w:spacing w:after="0" w:line="240" w:lineRule="auto"/>
        <w:ind w:left="357" w:hanging="357"/>
        <w:rPr>
          <w:rFonts w:cstheme="minorHAnsi"/>
          <w:sz w:val="20"/>
          <w:szCs w:val="20"/>
          <w:lang w:val="en-US"/>
        </w:rPr>
      </w:pPr>
      <w:r w:rsidRPr="00F17307">
        <w:rPr>
          <w:rFonts w:cstheme="minorHAnsi"/>
          <w:sz w:val="20"/>
          <w:szCs w:val="20"/>
          <w:lang w:val="en-US"/>
        </w:rPr>
        <w:t>Inglis, J et al. Nutritional interventions for treating cancer-related fatigue: a qualitative</w:t>
      </w:r>
      <w:r w:rsidR="000713D9" w:rsidRPr="00F17307">
        <w:rPr>
          <w:rFonts w:cstheme="minorHAnsi"/>
          <w:sz w:val="20"/>
          <w:szCs w:val="20"/>
          <w:lang w:val="en-US"/>
        </w:rPr>
        <w:t xml:space="preserve"> review. </w:t>
      </w:r>
      <w:proofErr w:type="spellStart"/>
      <w:r w:rsidR="000713D9" w:rsidRPr="00F17307">
        <w:rPr>
          <w:rFonts w:cstheme="minorHAnsi"/>
          <w:i/>
          <w:iCs/>
          <w:sz w:val="20"/>
          <w:szCs w:val="20"/>
          <w:lang w:val="en-US"/>
        </w:rPr>
        <w:t>Nutr</w:t>
      </w:r>
      <w:proofErr w:type="spellEnd"/>
      <w:r w:rsidR="000713D9" w:rsidRPr="00F17307">
        <w:rPr>
          <w:rFonts w:cstheme="minorHAnsi"/>
          <w:i/>
          <w:iCs/>
          <w:sz w:val="20"/>
          <w:szCs w:val="20"/>
          <w:lang w:val="en-US"/>
        </w:rPr>
        <w:t xml:space="preserve"> Cancer</w:t>
      </w:r>
      <w:r w:rsidR="000713D9" w:rsidRPr="00F17307">
        <w:rPr>
          <w:rFonts w:cstheme="minorHAnsi"/>
          <w:sz w:val="20"/>
          <w:szCs w:val="20"/>
          <w:lang w:val="en-US"/>
        </w:rPr>
        <w:t>, 2019. 71(1):21-40</w:t>
      </w:r>
    </w:p>
    <w:p w14:paraId="650359D2" w14:textId="234F72B4" w:rsidR="0045567F" w:rsidRPr="0045567F" w:rsidRDefault="003D28B0" w:rsidP="0045567F">
      <w:pPr>
        <w:pStyle w:val="ListParagraph"/>
        <w:numPr>
          <w:ilvl w:val="0"/>
          <w:numId w:val="33"/>
        </w:numPr>
        <w:spacing w:after="0" w:line="240" w:lineRule="auto"/>
        <w:ind w:left="357" w:hanging="357"/>
        <w:rPr>
          <w:rFonts w:cstheme="minorHAnsi"/>
          <w:sz w:val="20"/>
          <w:szCs w:val="20"/>
          <w:lang w:val="en-US"/>
        </w:rPr>
      </w:pPr>
      <w:r>
        <w:rPr>
          <w:rFonts w:cstheme="minorHAnsi"/>
          <w:sz w:val="20"/>
          <w:szCs w:val="20"/>
          <w:lang w:val="en-US"/>
        </w:rPr>
        <w:t xml:space="preserve">Cao, </w:t>
      </w:r>
      <w:r w:rsidR="006D2A50">
        <w:rPr>
          <w:rFonts w:cstheme="minorHAnsi"/>
          <w:sz w:val="20"/>
          <w:szCs w:val="20"/>
          <w:lang w:val="en-US"/>
        </w:rPr>
        <w:t>A</w:t>
      </w:r>
      <w:r w:rsidR="00B77771">
        <w:rPr>
          <w:rFonts w:cstheme="minorHAnsi"/>
          <w:sz w:val="20"/>
          <w:szCs w:val="20"/>
          <w:lang w:val="en-US"/>
        </w:rPr>
        <w:t>.,</w:t>
      </w:r>
      <w:r w:rsidR="006D2A50">
        <w:rPr>
          <w:rFonts w:cstheme="minorHAnsi"/>
          <w:sz w:val="20"/>
          <w:szCs w:val="20"/>
          <w:lang w:val="en-US"/>
        </w:rPr>
        <w:t xml:space="preserve"> et al. </w:t>
      </w:r>
      <w:r w:rsidR="00DF5AD1">
        <w:rPr>
          <w:rFonts w:cstheme="minorHAnsi"/>
          <w:sz w:val="20"/>
          <w:szCs w:val="20"/>
          <w:lang w:val="en-US"/>
        </w:rPr>
        <w:t>Effect of exerci</w:t>
      </w:r>
      <w:r w:rsidR="00B07352">
        <w:rPr>
          <w:rFonts w:cstheme="minorHAnsi"/>
          <w:sz w:val="20"/>
          <w:szCs w:val="20"/>
          <w:lang w:val="en-US"/>
        </w:rPr>
        <w:t>se on</w:t>
      </w:r>
      <w:r w:rsidR="005F687F">
        <w:rPr>
          <w:rFonts w:cstheme="minorHAnsi"/>
          <w:sz w:val="20"/>
          <w:szCs w:val="20"/>
          <w:lang w:val="en-US"/>
        </w:rPr>
        <w:t xml:space="preserve"> sarcopenia among</w:t>
      </w:r>
      <w:r w:rsidR="00B07352">
        <w:rPr>
          <w:rFonts w:cstheme="minorHAnsi"/>
          <w:sz w:val="20"/>
          <w:szCs w:val="20"/>
          <w:lang w:val="en-US"/>
        </w:rPr>
        <w:t xml:space="preserve"> cancer survi</w:t>
      </w:r>
      <w:r w:rsidR="00327700">
        <w:rPr>
          <w:rFonts w:cstheme="minorHAnsi"/>
          <w:sz w:val="20"/>
          <w:szCs w:val="20"/>
          <w:lang w:val="en-US"/>
        </w:rPr>
        <w:t xml:space="preserve">vors: </w:t>
      </w:r>
      <w:r w:rsidR="00083BB3">
        <w:rPr>
          <w:rFonts w:cstheme="minorHAnsi"/>
          <w:sz w:val="20"/>
          <w:szCs w:val="20"/>
          <w:lang w:val="en-US"/>
        </w:rPr>
        <w:t xml:space="preserve">a systematic review. </w:t>
      </w:r>
      <w:r w:rsidR="00083BB3" w:rsidRPr="00BD7A14">
        <w:rPr>
          <w:rFonts w:cstheme="minorHAnsi"/>
          <w:i/>
          <w:iCs/>
          <w:sz w:val="20"/>
          <w:szCs w:val="20"/>
          <w:lang w:val="en-US"/>
        </w:rPr>
        <w:t>Cancers,</w:t>
      </w:r>
      <w:r w:rsidR="00083BB3">
        <w:rPr>
          <w:rFonts w:cstheme="minorHAnsi"/>
          <w:sz w:val="20"/>
          <w:szCs w:val="20"/>
          <w:lang w:val="en-US"/>
        </w:rPr>
        <w:t xml:space="preserve"> 2022</w:t>
      </w:r>
      <w:r w:rsidR="00BD7A14">
        <w:rPr>
          <w:rFonts w:cstheme="minorHAnsi"/>
          <w:sz w:val="20"/>
          <w:szCs w:val="20"/>
          <w:lang w:val="en-US"/>
        </w:rPr>
        <w:t xml:space="preserve"> </w:t>
      </w:r>
      <w:r w:rsidR="00C64844">
        <w:rPr>
          <w:rFonts w:cstheme="minorHAnsi"/>
          <w:sz w:val="20"/>
          <w:szCs w:val="20"/>
          <w:lang w:val="en-US"/>
        </w:rPr>
        <w:t>14:</w:t>
      </w:r>
      <w:r w:rsidR="002F3674">
        <w:rPr>
          <w:rFonts w:cstheme="minorHAnsi"/>
          <w:sz w:val="20"/>
          <w:szCs w:val="20"/>
          <w:lang w:val="en-US"/>
        </w:rPr>
        <w:t>786-</w:t>
      </w:r>
      <w:r w:rsidR="00C55AF0">
        <w:rPr>
          <w:rFonts w:cstheme="minorHAnsi"/>
          <w:sz w:val="20"/>
          <w:szCs w:val="20"/>
          <w:lang w:val="en-US"/>
        </w:rPr>
        <w:t>8</w:t>
      </w:r>
      <w:r w:rsidR="00BE6DF7">
        <w:rPr>
          <w:rFonts w:cstheme="minorHAnsi"/>
          <w:sz w:val="20"/>
          <w:szCs w:val="20"/>
          <w:lang w:val="en-US"/>
        </w:rPr>
        <w:t>0</w:t>
      </w:r>
      <w:r w:rsidR="009F25E0">
        <w:rPr>
          <w:rFonts w:cstheme="minorHAnsi"/>
          <w:sz w:val="20"/>
          <w:szCs w:val="20"/>
          <w:lang w:val="en-US"/>
        </w:rPr>
        <w:t>2</w:t>
      </w:r>
      <w:r w:rsidR="00455711">
        <w:rPr>
          <w:rFonts w:cstheme="minorHAnsi"/>
          <w:sz w:val="20"/>
          <w:szCs w:val="20"/>
          <w:lang w:val="en-US"/>
        </w:rPr>
        <w:t xml:space="preserve"> </w:t>
      </w:r>
      <w:r w:rsidR="009D1924" w:rsidRPr="00E87133">
        <w:rPr>
          <w:rFonts w:cstheme="minorHAnsi"/>
          <w:sz w:val="20"/>
          <w:szCs w:val="20"/>
        </w:rPr>
        <w:t>doi.org/10.3390/cancers14030786</w:t>
      </w:r>
    </w:p>
    <w:p w14:paraId="421C14A7" w14:textId="6EF8A0CF" w:rsidR="00455711" w:rsidRPr="0045567F" w:rsidRDefault="00455711" w:rsidP="0045567F">
      <w:pPr>
        <w:pStyle w:val="ListParagraph"/>
        <w:numPr>
          <w:ilvl w:val="0"/>
          <w:numId w:val="33"/>
        </w:numPr>
        <w:spacing w:after="0" w:line="240" w:lineRule="auto"/>
        <w:ind w:left="357" w:hanging="357"/>
        <w:rPr>
          <w:rFonts w:cstheme="minorHAnsi"/>
          <w:sz w:val="20"/>
          <w:szCs w:val="20"/>
          <w:lang w:val="en-US"/>
        </w:rPr>
      </w:pPr>
      <w:r w:rsidRPr="0045567F">
        <w:rPr>
          <w:rFonts w:cstheme="minorHAnsi"/>
          <w:sz w:val="20"/>
          <w:szCs w:val="20"/>
          <w:lang w:val="en-US"/>
        </w:rPr>
        <w:t xml:space="preserve">Arends, </w:t>
      </w:r>
      <w:r w:rsidR="00F17657" w:rsidRPr="0045567F">
        <w:rPr>
          <w:rFonts w:cstheme="minorHAnsi"/>
          <w:sz w:val="20"/>
          <w:szCs w:val="20"/>
          <w:lang w:val="en-US"/>
        </w:rPr>
        <w:t xml:space="preserve">J et al. </w:t>
      </w:r>
      <w:r w:rsidR="0045567F" w:rsidRPr="0045567F">
        <w:rPr>
          <w:rFonts w:cstheme="minorHAnsi"/>
          <w:sz w:val="20"/>
          <w:szCs w:val="20"/>
        </w:rPr>
        <w:t>ESPEN expert group recommendations for action against cancer</w:t>
      </w:r>
      <w:r w:rsidR="0045567F">
        <w:rPr>
          <w:rFonts w:cstheme="minorHAnsi"/>
          <w:sz w:val="20"/>
          <w:szCs w:val="20"/>
        </w:rPr>
        <w:t>-</w:t>
      </w:r>
      <w:r w:rsidR="0045567F" w:rsidRPr="0045567F">
        <w:rPr>
          <w:rFonts w:cstheme="minorHAnsi"/>
          <w:sz w:val="20"/>
          <w:szCs w:val="20"/>
        </w:rPr>
        <w:t>related malnutrition</w:t>
      </w:r>
      <w:r w:rsidR="00CA037D">
        <w:rPr>
          <w:rFonts w:cstheme="minorHAnsi"/>
          <w:sz w:val="20"/>
          <w:szCs w:val="20"/>
        </w:rPr>
        <w:t xml:space="preserve">. </w:t>
      </w:r>
      <w:r w:rsidR="00CA037D" w:rsidRPr="00FC3EFF">
        <w:rPr>
          <w:rFonts w:cstheme="minorHAnsi"/>
          <w:i/>
          <w:iCs/>
          <w:sz w:val="20"/>
          <w:szCs w:val="20"/>
        </w:rPr>
        <w:t xml:space="preserve">Clin </w:t>
      </w:r>
      <w:proofErr w:type="spellStart"/>
      <w:r w:rsidR="00CA037D" w:rsidRPr="00FC3EFF">
        <w:rPr>
          <w:rFonts w:cstheme="minorHAnsi"/>
          <w:i/>
          <w:iCs/>
          <w:sz w:val="20"/>
          <w:szCs w:val="20"/>
        </w:rPr>
        <w:t>Nutr</w:t>
      </w:r>
      <w:proofErr w:type="spellEnd"/>
      <w:r w:rsidR="002E2024">
        <w:rPr>
          <w:rFonts w:cstheme="minorHAnsi"/>
          <w:sz w:val="20"/>
          <w:szCs w:val="20"/>
        </w:rPr>
        <w:t>, 2017</w:t>
      </w:r>
      <w:r w:rsidR="00B50302">
        <w:rPr>
          <w:rFonts w:cstheme="minorHAnsi"/>
          <w:sz w:val="20"/>
          <w:szCs w:val="20"/>
        </w:rPr>
        <w:t xml:space="preserve"> </w:t>
      </w:r>
      <w:r w:rsidR="00907C11">
        <w:rPr>
          <w:rFonts w:cstheme="minorHAnsi"/>
          <w:sz w:val="20"/>
          <w:szCs w:val="20"/>
        </w:rPr>
        <w:t>36</w:t>
      </w:r>
      <w:r w:rsidR="00D719D7">
        <w:rPr>
          <w:rFonts w:cstheme="minorHAnsi"/>
          <w:sz w:val="20"/>
          <w:szCs w:val="20"/>
        </w:rPr>
        <w:t>(5)</w:t>
      </w:r>
      <w:r w:rsidR="00907C11">
        <w:rPr>
          <w:rFonts w:cstheme="minorHAnsi"/>
          <w:sz w:val="20"/>
          <w:szCs w:val="20"/>
        </w:rPr>
        <w:t>:1187-11</w:t>
      </w:r>
      <w:r w:rsidR="00FC3EFF">
        <w:rPr>
          <w:rFonts w:cstheme="minorHAnsi"/>
          <w:sz w:val="20"/>
          <w:szCs w:val="20"/>
        </w:rPr>
        <w:t>96</w:t>
      </w:r>
      <w:r w:rsidR="0090093D">
        <w:rPr>
          <w:rFonts w:cstheme="minorHAnsi"/>
          <w:sz w:val="20"/>
          <w:szCs w:val="20"/>
        </w:rPr>
        <w:t xml:space="preserve"> </w:t>
      </w:r>
      <w:proofErr w:type="spellStart"/>
      <w:r w:rsidR="0090093D" w:rsidRPr="002A7BF2">
        <w:rPr>
          <w:rFonts w:cstheme="minorHAnsi"/>
          <w:sz w:val="20"/>
          <w:szCs w:val="20"/>
          <w:shd w:val="clear" w:color="auto" w:fill="FFFFFF"/>
        </w:rPr>
        <w:t>doi</w:t>
      </w:r>
      <w:proofErr w:type="spellEnd"/>
      <w:r w:rsidR="0090093D" w:rsidRPr="002A7BF2">
        <w:rPr>
          <w:rFonts w:cstheme="minorHAnsi"/>
          <w:sz w:val="20"/>
          <w:szCs w:val="20"/>
          <w:shd w:val="clear" w:color="auto" w:fill="FFFFFF"/>
        </w:rPr>
        <w:t>: 10.1016/j.clnu.2017.06.017</w:t>
      </w:r>
    </w:p>
    <w:p w14:paraId="54FF330D" w14:textId="10DC1F2F" w:rsidR="0088204D" w:rsidRPr="00F17307" w:rsidRDefault="0088204D" w:rsidP="00D65407">
      <w:pPr>
        <w:pStyle w:val="ListParagraph"/>
        <w:numPr>
          <w:ilvl w:val="0"/>
          <w:numId w:val="33"/>
        </w:numPr>
        <w:spacing w:after="0" w:line="240" w:lineRule="auto"/>
        <w:ind w:left="357" w:hanging="357"/>
        <w:rPr>
          <w:rFonts w:cstheme="minorHAnsi"/>
          <w:sz w:val="20"/>
          <w:szCs w:val="20"/>
          <w:lang w:val="en-US"/>
        </w:rPr>
      </w:pPr>
      <w:r w:rsidRPr="00F17307">
        <w:rPr>
          <w:rFonts w:cstheme="minorHAnsi"/>
          <w:sz w:val="20"/>
          <w:szCs w:val="20"/>
          <w:lang w:val="en-US"/>
        </w:rPr>
        <w:t xml:space="preserve">Coletta, A et al. Clinical factors associated with adherence to aerobic and resistance physical activity guidelines among cancer prevention patients and survivors. </w:t>
      </w:r>
      <w:proofErr w:type="spellStart"/>
      <w:r w:rsidRPr="00F17307">
        <w:rPr>
          <w:rFonts w:cstheme="minorHAnsi"/>
          <w:i/>
          <w:iCs/>
          <w:sz w:val="20"/>
          <w:szCs w:val="20"/>
          <w:lang w:val="en-US"/>
        </w:rPr>
        <w:t>PLoS</w:t>
      </w:r>
      <w:proofErr w:type="spellEnd"/>
      <w:r w:rsidRPr="00F17307">
        <w:rPr>
          <w:rFonts w:cstheme="minorHAnsi"/>
          <w:i/>
          <w:iCs/>
          <w:sz w:val="20"/>
          <w:szCs w:val="20"/>
          <w:lang w:val="en-US"/>
        </w:rPr>
        <w:t xml:space="preserve"> ONE</w:t>
      </w:r>
      <w:r w:rsidR="008E5063" w:rsidRPr="00F17307">
        <w:rPr>
          <w:rFonts w:cstheme="minorHAnsi"/>
          <w:sz w:val="20"/>
          <w:szCs w:val="20"/>
          <w:lang w:val="en-US"/>
        </w:rPr>
        <w:t xml:space="preserve">, 2019 </w:t>
      </w:r>
      <w:r w:rsidRPr="00F17307">
        <w:rPr>
          <w:rFonts w:cstheme="minorHAnsi"/>
          <w:sz w:val="20"/>
          <w:szCs w:val="20"/>
          <w:lang w:val="en-US"/>
        </w:rPr>
        <w:t>14</w:t>
      </w:r>
      <w:r w:rsidR="008E5063" w:rsidRPr="00F17307">
        <w:rPr>
          <w:rFonts w:cstheme="minorHAnsi"/>
          <w:sz w:val="20"/>
          <w:szCs w:val="20"/>
          <w:lang w:val="en-US"/>
        </w:rPr>
        <w:t>(</w:t>
      </w:r>
      <w:r w:rsidRPr="00F17307">
        <w:rPr>
          <w:rFonts w:cstheme="minorHAnsi"/>
          <w:sz w:val="20"/>
          <w:szCs w:val="20"/>
          <w:lang w:val="en-US"/>
        </w:rPr>
        <w:t>8</w:t>
      </w:r>
      <w:proofErr w:type="gramStart"/>
      <w:r w:rsidRPr="00F17307">
        <w:rPr>
          <w:rFonts w:cstheme="minorHAnsi"/>
          <w:sz w:val="20"/>
          <w:szCs w:val="20"/>
          <w:lang w:val="en-US"/>
        </w:rPr>
        <w:t>):e</w:t>
      </w:r>
      <w:proofErr w:type="gramEnd"/>
      <w:r w:rsidRPr="00F17307">
        <w:rPr>
          <w:rFonts w:cstheme="minorHAnsi"/>
          <w:sz w:val="20"/>
          <w:szCs w:val="20"/>
          <w:lang w:val="en-US"/>
        </w:rPr>
        <w:t>0220814</w:t>
      </w:r>
      <w:r w:rsidR="008E5063" w:rsidRPr="00F17307">
        <w:rPr>
          <w:rFonts w:cstheme="minorHAnsi"/>
          <w:sz w:val="20"/>
          <w:szCs w:val="20"/>
          <w:lang w:val="en-US"/>
        </w:rPr>
        <w:t xml:space="preserve"> Doi.org/10.1371/journal.pone.0220814 </w:t>
      </w:r>
    </w:p>
    <w:p w14:paraId="56E2C7DD" w14:textId="696B0186" w:rsidR="00CF4DD1" w:rsidRPr="00F17307" w:rsidRDefault="00CF4DD1" w:rsidP="00D65407">
      <w:pPr>
        <w:pStyle w:val="ListParagraph"/>
        <w:numPr>
          <w:ilvl w:val="0"/>
          <w:numId w:val="33"/>
        </w:numPr>
        <w:spacing w:after="0" w:line="240" w:lineRule="auto"/>
        <w:ind w:left="357" w:hanging="357"/>
        <w:rPr>
          <w:rFonts w:cstheme="minorHAnsi"/>
          <w:sz w:val="20"/>
          <w:szCs w:val="20"/>
          <w:lang w:val="en-US"/>
        </w:rPr>
      </w:pPr>
      <w:r w:rsidRPr="00F17307">
        <w:rPr>
          <w:rFonts w:cstheme="minorHAnsi"/>
          <w:sz w:val="20"/>
          <w:szCs w:val="20"/>
          <w:lang w:val="en-US"/>
        </w:rPr>
        <w:t xml:space="preserve">Kirkham, A et al. Exercise prescription and adherence for breast cancer: one size does not FITT all. </w:t>
      </w:r>
      <w:r w:rsidRPr="00F17307">
        <w:rPr>
          <w:rFonts w:cstheme="minorHAnsi"/>
          <w:i/>
          <w:iCs/>
          <w:sz w:val="20"/>
          <w:szCs w:val="20"/>
          <w:lang w:val="en-US"/>
        </w:rPr>
        <w:t xml:space="preserve">Med Sci Sport </w:t>
      </w:r>
      <w:proofErr w:type="spellStart"/>
      <w:r w:rsidRPr="00F17307">
        <w:rPr>
          <w:rFonts w:cstheme="minorHAnsi"/>
          <w:i/>
          <w:iCs/>
          <w:sz w:val="20"/>
          <w:szCs w:val="20"/>
          <w:lang w:val="en-US"/>
        </w:rPr>
        <w:t>Exerc</w:t>
      </w:r>
      <w:proofErr w:type="spellEnd"/>
      <w:r w:rsidRPr="00F17307">
        <w:rPr>
          <w:rFonts w:cstheme="minorHAnsi"/>
          <w:sz w:val="20"/>
          <w:szCs w:val="20"/>
          <w:lang w:val="en-US"/>
        </w:rPr>
        <w:t>, 2018 50(2):177-186</w:t>
      </w:r>
    </w:p>
    <w:p w14:paraId="2F7BCEF6" w14:textId="4AC560C8" w:rsidR="00CF4DD1" w:rsidRPr="00F17307" w:rsidRDefault="00CF4DD1" w:rsidP="00CF4DD1">
      <w:pPr>
        <w:pStyle w:val="ListParagraph"/>
        <w:numPr>
          <w:ilvl w:val="0"/>
          <w:numId w:val="33"/>
        </w:numPr>
        <w:spacing w:after="0" w:line="240" w:lineRule="auto"/>
        <w:ind w:left="357" w:hanging="357"/>
        <w:rPr>
          <w:rFonts w:cstheme="minorHAnsi"/>
          <w:sz w:val="20"/>
          <w:szCs w:val="20"/>
          <w:lang w:val="en-US"/>
        </w:rPr>
      </w:pPr>
      <w:proofErr w:type="spellStart"/>
      <w:r w:rsidRPr="00F17307">
        <w:rPr>
          <w:rFonts w:cstheme="minorHAnsi"/>
          <w:color w:val="000000"/>
          <w:sz w:val="20"/>
          <w:szCs w:val="20"/>
        </w:rPr>
        <w:t>Galvao</w:t>
      </w:r>
      <w:proofErr w:type="spellEnd"/>
      <w:r w:rsidRPr="00F17307">
        <w:rPr>
          <w:rFonts w:cstheme="minorHAnsi"/>
          <w:color w:val="000000"/>
          <w:sz w:val="20"/>
          <w:szCs w:val="20"/>
        </w:rPr>
        <w:t xml:space="preserve">, D.A., et al. Compliance to exercise-oncology guidelines in prostate cancer survivors and associations with psychological distress, unmet supportive care needs, and quality of life. </w:t>
      </w:r>
      <w:proofErr w:type="spellStart"/>
      <w:r w:rsidRPr="00F17307">
        <w:rPr>
          <w:rFonts w:cstheme="minorHAnsi"/>
          <w:i/>
          <w:iCs/>
          <w:color w:val="000000"/>
          <w:sz w:val="20"/>
          <w:szCs w:val="20"/>
        </w:rPr>
        <w:t>Psychooncology</w:t>
      </w:r>
      <w:proofErr w:type="spellEnd"/>
      <w:r w:rsidRPr="00F17307">
        <w:rPr>
          <w:rFonts w:cstheme="minorHAnsi"/>
          <w:color w:val="000000"/>
          <w:sz w:val="20"/>
          <w:szCs w:val="20"/>
        </w:rPr>
        <w:t xml:space="preserve">, </w:t>
      </w:r>
      <w:r w:rsidRPr="00F17307">
        <w:rPr>
          <w:rFonts w:cstheme="minorHAnsi"/>
          <w:sz w:val="20"/>
          <w:szCs w:val="20"/>
        </w:rPr>
        <w:t xml:space="preserve">2015 </w:t>
      </w:r>
      <w:r w:rsidRPr="00F17307">
        <w:rPr>
          <w:rFonts w:cstheme="minorHAnsi"/>
          <w:sz w:val="20"/>
          <w:szCs w:val="20"/>
          <w:shd w:val="clear" w:color="auto" w:fill="FFFFFF"/>
        </w:rPr>
        <w:t>24(10):1241-1249</w:t>
      </w:r>
    </w:p>
    <w:p w14:paraId="230D149B" w14:textId="609F35E0" w:rsidR="00037A22" w:rsidRPr="00F17307" w:rsidRDefault="00A043D7" w:rsidP="00D65407">
      <w:pPr>
        <w:pStyle w:val="ListParagraph"/>
        <w:numPr>
          <w:ilvl w:val="0"/>
          <w:numId w:val="33"/>
        </w:numPr>
        <w:spacing w:after="0" w:line="240" w:lineRule="auto"/>
        <w:ind w:left="357" w:hanging="357"/>
        <w:rPr>
          <w:rFonts w:cstheme="minorHAnsi"/>
          <w:sz w:val="20"/>
          <w:szCs w:val="20"/>
          <w:lang w:val="en-US"/>
        </w:rPr>
      </w:pPr>
      <w:proofErr w:type="spellStart"/>
      <w:r w:rsidRPr="00F17307">
        <w:rPr>
          <w:rFonts w:cstheme="minorHAnsi"/>
          <w:color w:val="000000"/>
          <w:sz w:val="20"/>
          <w:szCs w:val="20"/>
        </w:rPr>
        <w:t>Craike</w:t>
      </w:r>
      <w:proofErr w:type="spellEnd"/>
      <w:r w:rsidRPr="00F17307">
        <w:rPr>
          <w:rFonts w:cstheme="minorHAnsi"/>
          <w:color w:val="000000"/>
          <w:sz w:val="20"/>
          <w:szCs w:val="20"/>
        </w:rPr>
        <w:t xml:space="preserve">, M., et al. Predictors of adherence to a 12-week exercise program among men treated for prostate cancer: ENGAGE study. </w:t>
      </w:r>
      <w:r w:rsidRPr="00F17307">
        <w:rPr>
          <w:rFonts w:cstheme="minorHAnsi"/>
          <w:i/>
          <w:iCs/>
          <w:color w:val="000000"/>
          <w:sz w:val="20"/>
          <w:szCs w:val="20"/>
        </w:rPr>
        <w:t>Cancer Medicine</w:t>
      </w:r>
      <w:r w:rsidRPr="00F17307">
        <w:rPr>
          <w:rFonts w:cstheme="minorHAnsi"/>
          <w:color w:val="000000"/>
          <w:sz w:val="20"/>
          <w:szCs w:val="20"/>
        </w:rPr>
        <w:t xml:space="preserve">, 2016 5(5):787-794.   </w:t>
      </w:r>
    </w:p>
    <w:p w14:paraId="5875DE26" w14:textId="706FCD75" w:rsidR="00037A22" w:rsidRPr="00F17307" w:rsidRDefault="00037A22" w:rsidP="00D65407">
      <w:pPr>
        <w:pStyle w:val="ListParagraph"/>
        <w:numPr>
          <w:ilvl w:val="0"/>
          <w:numId w:val="33"/>
        </w:numPr>
        <w:spacing w:after="0" w:line="240" w:lineRule="auto"/>
        <w:ind w:left="357" w:hanging="357"/>
        <w:rPr>
          <w:rFonts w:cstheme="minorHAnsi"/>
          <w:sz w:val="20"/>
          <w:szCs w:val="20"/>
          <w:lang w:val="en-US"/>
        </w:rPr>
      </w:pPr>
      <w:r w:rsidRPr="00F17307">
        <w:rPr>
          <w:rFonts w:cstheme="minorHAnsi"/>
          <w:color w:val="231F20"/>
          <w:sz w:val="20"/>
          <w:szCs w:val="20"/>
        </w:rPr>
        <w:lastRenderedPageBreak/>
        <w:t>Livingstone, P., et al</w:t>
      </w:r>
      <w:r w:rsidR="00FE33AC" w:rsidRPr="00F17307">
        <w:rPr>
          <w:rFonts w:cstheme="minorHAnsi"/>
          <w:color w:val="231F20"/>
          <w:sz w:val="20"/>
          <w:szCs w:val="20"/>
        </w:rPr>
        <w:t>.</w:t>
      </w:r>
      <w:r w:rsidRPr="00F17307">
        <w:rPr>
          <w:rFonts w:cstheme="minorHAnsi"/>
          <w:color w:val="231F20"/>
          <w:sz w:val="20"/>
          <w:szCs w:val="20"/>
        </w:rPr>
        <w:t xml:space="preserve"> Effects of a </w:t>
      </w:r>
      <w:r w:rsidR="004625A9" w:rsidRPr="00F17307">
        <w:rPr>
          <w:rFonts w:cstheme="minorHAnsi"/>
          <w:color w:val="231F20"/>
          <w:sz w:val="20"/>
          <w:szCs w:val="20"/>
        </w:rPr>
        <w:t>c</w:t>
      </w:r>
      <w:r w:rsidRPr="00F17307">
        <w:rPr>
          <w:rFonts w:cstheme="minorHAnsi"/>
          <w:color w:val="231F20"/>
          <w:sz w:val="20"/>
          <w:szCs w:val="20"/>
        </w:rPr>
        <w:t xml:space="preserve">linician </w:t>
      </w:r>
      <w:r w:rsidR="004625A9" w:rsidRPr="00F17307">
        <w:rPr>
          <w:rFonts w:cstheme="minorHAnsi"/>
          <w:color w:val="231F20"/>
          <w:sz w:val="20"/>
          <w:szCs w:val="20"/>
        </w:rPr>
        <w:t>r</w:t>
      </w:r>
      <w:r w:rsidRPr="00F17307">
        <w:rPr>
          <w:rFonts w:cstheme="minorHAnsi"/>
          <w:color w:val="231F20"/>
          <w:sz w:val="20"/>
          <w:szCs w:val="20"/>
        </w:rPr>
        <w:t xml:space="preserve">eferral and </w:t>
      </w:r>
      <w:r w:rsidR="004625A9" w:rsidRPr="00F17307">
        <w:rPr>
          <w:rFonts w:cstheme="minorHAnsi"/>
          <w:color w:val="231F20"/>
          <w:sz w:val="20"/>
          <w:szCs w:val="20"/>
        </w:rPr>
        <w:t>e</w:t>
      </w:r>
      <w:r w:rsidRPr="00F17307">
        <w:rPr>
          <w:rFonts w:cstheme="minorHAnsi"/>
          <w:color w:val="231F20"/>
          <w:sz w:val="20"/>
          <w:szCs w:val="20"/>
        </w:rPr>
        <w:t xml:space="preserve">xercise </w:t>
      </w:r>
      <w:r w:rsidR="004625A9" w:rsidRPr="00F17307">
        <w:rPr>
          <w:rFonts w:cstheme="minorHAnsi"/>
          <w:color w:val="231F20"/>
          <w:sz w:val="20"/>
          <w:szCs w:val="20"/>
        </w:rPr>
        <w:t>p</w:t>
      </w:r>
      <w:r w:rsidRPr="00F17307">
        <w:rPr>
          <w:rFonts w:cstheme="minorHAnsi"/>
          <w:color w:val="231F20"/>
          <w:sz w:val="20"/>
          <w:szCs w:val="20"/>
        </w:rPr>
        <w:t xml:space="preserve">rogram for </w:t>
      </w:r>
      <w:r w:rsidR="004625A9" w:rsidRPr="00F17307">
        <w:rPr>
          <w:rFonts w:cstheme="minorHAnsi"/>
          <w:color w:val="231F20"/>
          <w:sz w:val="20"/>
          <w:szCs w:val="20"/>
        </w:rPr>
        <w:t>m</w:t>
      </w:r>
      <w:r w:rsidRPr="00F17307">
        <w:rPr>
          <w:rFonts w:cstheme="minorHAnsi"/>
          <w:color w:val="231F20"/>
          <w:sz w:val="20"/>
          <w:szCs w:val="20"/>
        </w:rPr>
        <w:t xml:space="preserve">en </w:t>
      </w:r>
      <w:r w:rsidR="004625A9" w:rsidRPr="00F17307">
        <w:rPr>
          <w:rFonts w:cstheme="minorHAnsi"/>
          <w:color w:val="231F20"/>
          <w:sz w:val="20"/>
          <w:szCs w:val="20"/>
        </w:rPr>
        <w:t>w</w:t>
      </w:r>
      <w:r w:rsidRPr="00F17307">
        <w:rPr>
          <w:rFonts w:cstheme="minorHAnsi"/>
          <w:color w:val="231F20"/>
          <w:sz w:val="20"/>
          <w:szCs w:val="20"/>
        </w:rPr>
        <w:t xml:space="preserve">ho </w:t>
      </w:r>
      <w:r w:rsidR="004625A9" w:rsidRPr="00F17307">
        <w:rPr>
          <w:rFonts w:cstheme="minorHAnsi"/>
          <w:color w:val="231F20"/>
          <w:sz w:val="20"/>
          <w:szCs w:val="20"/>
        </w:rPr>
        <w:t>h</w:t>
      </w:r>
      <w:r w:rsidRPr="00F17307">
        <w:rPr>
          <w:rFonts w:cstheme="minorHAnsi"/>
          <w:color w:val="231F20"/>
          <w:sz w:val="20"/>
          <w:szCs w:val="20"/>
        </w:rPr>
        <w:t xml:space="preserve">ave </w:t>
      </w:r>
      <w:r w:rsidR="004625A9" w:rsidRPr="00F17307">
        <w:rPr>
          <w:rFonts w:cstheme="minorHAnsi"/>
          <w:color w:val="231F20"/>
          <w:sz w:val="20"/>
          <w:szCs w:val="20"/>
        </w:rPr>
        <w:t>c</w:t>
      </w:r>
      <w:r w:rsidRPr="00F17307">
        <w:rPr>
          <w:rFonts w:cstheme="minorHAnsi"/>
          <w:color w:val="231F20"/>
          <w:sz w:val="20"/>
          <w:szCs w:val="20"/>
        </w:rPr>
        <w:t xml:space="preserve">ompleted </w:t>
      </w:r>
      <w:r w:rsidR="004625A9" w:rsidRPr="00F17307">
        <w:rPr>
          <w:rFonts w:cstheme="minorHAnsi"/>
          <w:color w:val="231F20"/>
          <w:sz w:val="20"/>
          <w:szCs w:val="20"/>
        </w:rPr>
        <w:t>a</w:t>
      </w:r>
      <w:r w:rsidRPr="00F17307">
        <w:rPr>
          <w:rFonts w:cstheme="minorHAnsi"/>
          <w:color w:val="231F20"/>
          <w:sz w:val="20"/>
          <w:szCs w:val="20"/>
        </w:rPr>
        <w:t xml:space="preserve">ctive </w:t>
      </w:r>
      <w:r w:rsidR="004625A9" w:rsidRPr="00F17307">
        <w:rPr>
          <w:rFonts w:cstheme="minorHAnsi"/>
          <w:color w:val="231F20"/>
          <w:sz w:val="20"/>
          <w:szCs w:val="20"/>
        </w:rPr>
        <w:t>t</w:t>
      </w:r>
      <w:r w:rsidRPr="00F17307">
        <w:rPr>
          <w:rFonts w:cstheme="minorHAnsi"/>
          <w:color w:val="231F20"/>
          <w:sz w:val="20"/>
          <w:szCs w:val="20"/>
        </w:rPr>
        <w:t xml:space="preserve">reatment for </w:t>
      </w:r>
      <w:r w:rsidR="004625A9" w:rsidRPr="00F17307">
        <w:rPr>
          <w:rFonts w:cstheme="minorHAnsi"/>
          <w:color w:val="231F20"/>
          <w:sz w:val="20"/>
          <w:szCs w:val="20"/>
        </w:rPr>
        <w:t>p</w:t>
      </w:r>
      <w:r w:rsidRPr="00F17307">
        <w:rPr>
          <w:rFonts w:cstheme="minorHAnsi"/>
          <w:color w:val="231F20"/>
          <w:sz w:val="20"/>
          <w:szCs w:val="20"/>
        </w:rPr>
        <w:t xml:space="preserve">rostate </w:t>
      </w:r>
      <w:r w:rsidR="004625A9" w:rsidRPr="00F17307">
        <w:rPr>
          <w:rFonts w:cstheme="minorHAnsi"/>
          <w:color w:val="231F20"/>
          <w:sz w:val="20"/>
          <w:szCs w:val="20"/>
        </w:rPr>
        <w:t>c</w:t>
      </w:r>
      <w:r w:rsidRPr="00F17307">
        <w:rPr>
          <w:rFonts w:cstheme="minorHAnsi"/>
          <w:color w:val="231F20"/>
          <w:sz w:val="20"/>
          <w:szCs w:val="20"/>
        </w:rPr>
        <w:t xml:space="preserve">ancer: </w:t>
      </w:r>
      <w:r w:rsidR="004625A9" w:rsidRPr="00F17307">
        <w:rPr>
          <w:rFonts w:cstheme="minorHAnsi"/>
          <w:color w:val="231F20"/>
          <w:sz w:val="20"/>
          <w:szCs w:val="20"/>
        </w:rPr>
        <w:t>a</w:t>
      </w:r>
      <w:r w:rsidRPr="00F17307">
        <w:rPr>
          <w:rFonts w:cstheme="minorHAnsi"/>
          <w:color w:val="231F20"/>
          <w:sz w:val="20"/>
          <w:szCs w:val="20"/>
        </w:rPr>
        <w:t xml:space="preserve"> </w:t>
      </w:r>
      <w:proofErr w:type="spellStart"/>
      <w:r w:rsidR="004625A9" w:rsidRPr="00F17307">
        <w:rPr>
          <w:rFonts w:cstheme="minorHAnsi"/>
          <w:color w:val="231F20"/>
          <w:sz w:val="20"/>
          <w:szCs w:val="20"/>
        </w:rPr>
        <w:t>m</w:t>
      </w:r>
      <w:r w:rsidRPr="00F17307">
        <w:rPr>
          <w:rFonts w:cstheme="minorHAnsi"/>
          <w:color w:val="231F20"/>
          <w:sz w:val="20"/>
          <w:szCs w:val="20"/>
        </w:rPr>
        <w:t>ulticenter</w:t>
      </w:r>
      <w:proofErr w:type="spellEnd"/>
      <w:r w:rsidRPr="00F17307">
        <w:rPr>
          <w:rFonts w:cstheme="minorHAnsi"/>
          <w:color w:val="231F20"/>
          <w:sz w:val="20"/>
          <w:szCs w:val="20"/>
        </w:rPr>
        <w:t xml:space="preserve"> </w:t>
      </w:r>
      <w:r w:rsidR="004625A9" w:rsidRPr="00F17307">
        <w:rPr>
          <w:rFonts w:cstheme="minorHAnsi"/>
          <w:color w:val="231F20"/>
          <w:sz w:val="20"/>
          <w:szCs w:val="20"/>
        </w:rPr>
        <w:t>c</w:t>
      </w:r>
      <w:r w:rsidRPr="00F17307">
        <w:rPr>
          <w:rFonts w:cstheme="minorHAnsi"/>
          <w:color w:val="231F20"/>
          <w:sz w:val="20"/>
          <w:szCs w:val="20"/>
        </w:rPr>
        <w:t xml:space="preserve">luster </w:t>
      </w:r>
      <w:r w:rsidR="004625A9" w:rsidRPr="00F17307">
        <w:rPr>
          <w:rFonts w:cstheme="minorHAnsi"/>
          <w:color w:val="231F20"/>
          <w:sz w:val="20"/>
          <w:szCs w:val="20"/>
        </w:rPr>
        <w:t>r</w:t>
      </w:r>
      <w:r w:rsidRPr="00F17307">
        <w:rPr>
          <w:rFonts w:cstheme="minorHAnsi"/>
          <w:color w:val="231F20"/>
          <w:sz w:val="20"/>
          <w:szCs w:val="20"/>
        </w:rPr>
        <w:t xml:space="preserve">andomized </w:t>
      </w:r>
      <w:r w:rsidR="004625A9" w:rsidRPr="00F17307">
        <w:rPr>
          <w:rFonts w:cstheme="minorHAnsi"/>
          <w:color w:val="231F20"/>
          <w:sz w:val="20"/>
          <w:szCs w:val="20"/>
        </w:rPr>
        <w:t>c</w:t>
      </w:r>
      <w:r w:rsidRPr="00F17307">
        <w:rPr>
          <w:rFonts w:cstheme="minorHAnsi"/>
          <w:color w:val="231F20"/>
          <w:sz w:val="20"/>
          <w:szCs w:val="20"/>
        </w:rPr>
        <w:t xml:space="preserve">ontrolled </w:t>
      </w:r>
      <w:r w:rsidR="004625A9" w:rsidRPr="00F17307">
        <w:rPr>
          <w:rFonts w:cstheme="minorHAnsi"/>
          <w:color w:val="231F20"/>
          <w:sz w:val="20"/>
          <w:szCs w:val="20"/>
        </w:rPr>
        <w:t>t</w:t>
      </w:r>
      <w:r w:rsidRPr="00F17307">
        <w:rPr>
          <w:rFonts w:cstheme="minorHAnsi"/>
          <w:color w:val="231F20"/>
          <w:sz w:val="20"/>
          <w:szCs w:val="20"/>
        </w:rPr>
        <w:t xml:space="preserve">rial (ENGAGE). </w:t>
      </w:r>
      <w:r w:rsidRPr="00F17307">
        <w:rPr>
          <w:rFonts w:cstheme="minorHAnsi"/>
          <w:i/>
          <w:iCs/>
          <w:color w:val="231F20"/>
          <w:sz w:val="20"/>
          <w:szCs w:val="20"/>
        </w:rPr>
        <w:t>Cancer</w:t>
      </w:r>
      <w:r w:rsidRPr="00F17307">
        <w:rPr>
          <w:rFonts w:cstheme="minorHAnsi"/>
          <w:color w:val="231F20"/>
          <w:sz w:val="20"/>
          <w:szCs w:val="20"/>
        </w:rPr>
        <w:t xml:space="preserve">, 2015. </w:t>
      </w:r>
      <w:r w:rsidR="00A511F1" w:rsidRPr="00F17307">
        <w:rPr>
          <w:rFonts w:ascii="AdvMyrdPr-B" w:hAnsi="AdvMyrdPr-B" w:cs="AdvMyrdPr-B"/>
          <w:color w:val="231F20"/>
          <w:sz w:val="20"/>
          <w:szCs w:val="20"/>
        </w:rPr>
        <w:t>Doi.org/</w:t>
      </w:r>
      <w:r w:rsidRPr="00F17307">
        <w:rPr>
          <w:rFonts w:ascii="AdvP4246C4" w:hAnsi="AdvP4246C4" w:cs="AdvP4246C4"/>
          <w:color w:val="231F20"/>
          <w:sz w:val="20"/>
          <w:szCs w:val="20"/>
        </w:rPr>
        <w:t>10.1002/cncr.29385</w:t>
      </w:r>
      <w:r w:rsidR="00A511F1" w:rsidRPr="00F17307">
        <w:rPr>
          <w:rFonts w:ascii="AdvP4246C4" w:hAnsi="AdvP4246C4" w:cs="AdvP4246C4"/>
          <w:color w:val="231F20"/>
          <w:sz w:val="20"/>
          <w:szCs w:val="20"/>
        </w:rPr>
        <w:t xml:space="preserve"> </w:t>
      </w:r>
    </w:p>
    <w:p w14:paraId="0C29EA55" w14:textId="4F563AB1" w:rsidR="006B7581" w:rsidRPr="00F17307" w:rsidRDefault="006B7581" w:rsidP="006B7581">
      <w:pPr>
        <w:pStyle w:val="ListParagraph"/>
        <w:numPr>
          <w:ilvl w:val="0"/>
          <w:numId w:val="33"/>
        </w:numPr>
        <w:spacing w:after="0" w:line="240" w:lineRule="auto"/>
        <w:ind w:left="357" w:hanging="357"/>
        <w:rPr>
          <w:rFonts w:cstheme="minorHAnsi"/>
          <w:sz w:val="20"/>
          <w:szCs w:val="20"/>
          <w:lang w:val="en-US"/>
        </w:rPr>
      </w:pPr>
      <w:proofErr w:type="spellStart"/>
      <w:r w:rsidRPr="00F17307">
        <w:rPr>
          <w:rFonts w:cstheme="minorHAnsi"/>
          <w:sz w:val="20"/>
          <w:szCs w:val="20"/>
        </w:rPr>
        <w:t>Delrieu</w:t>
      </w:r>
      <w:proofErr w:type="spellEnd"/>
      <w:r w:rsidRPr="00F17307">
        <w:rPr>
          <w:rFonts w:cstheme="minorHAnsi"/>
          <w:sz w:val="20"/>
          <w:szCs w:val="20"/>
        </w:rPr>
        <w:t xml:space="preserve">, L., et al. Feasibility and health benefits of an individualized physical activity intervention in women with metastatic breast cancer: intervention study. </w:t>
      </w:r>
      <w:r w:rsidRPr="00F17307">
        <w:rPr>
          <w:rFonts w:cstheme="minorHAnsi"/>
          <w:i/>
          <w:iCs/>
          <w:sz w:val="20"/>
          <w:szCs w:val="20"/>
        </w:rPr>
        <w:t xml:space="preserve">JMIR MHealth </w:t>
      </w:r>
      <w:proofErr w:type="spellStart"/>
      <w:r w:rsidRPr="00F17307">
        <w:rPr>
          <w:rFonts w:cstheme="minorHAnsi"/>
          <w:i/>
          <w:iCs/>
          <w:sz w:val="20"/>
          <w:szCs w:val="20"/>
        </w:rPr>
        <w:t>UHealth</w:t>
      </w:r>
      <w:proofErr w:type="spellEnd"/>
      <w:r w:rsidRPr="00F17307">
        <w:rPr>
          <w:rFonts w:cstheme="minorHAnsi"/>
          <w:sz w:val="20"/>
          <w:szCs w:val="20"/>
        </w:rPr>
        <w:t>, 2020 8(1):</w:t>
      </w:r>
      <w:r w:rsidRPr="00F17307">
        <w:rPr>
          <w:rFonts w:ascii="Times New Roman" w:hAnsi="Times New Roman" w:cs="Times New Roman"/>
          <w:sz w:val="20"/>
          <w:szCs w:val="20"/>
        </w:rPr>
        <w:t xml:space="preserve"> </w:t>
      </w:r>
      <w:r w:rsidRPr="00F17307">
        <w:rPr>
          <w:rFonts w:cstheme="minorHAnsi"/>
          <w:sz w:val="20"/>
          <w:szCs w:val="20"/>
        </w:rPr>
        <w:t>e12306.</w:t>
      </w:r>
    </w:p>
    <w:p w14:paraId="3A56238E" w14:textId="239C54AD" w:rsidR="009445EA" w:rsidRPr="00F17307" w:rsidRDefault="009445EA" w:rsidP="009445EA">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sz w:val="20"/>
          <w:szCs w:val="20"/>
        </w:rPr>
        <w:t xml:space="preserve">Santa Mina, D., et al. Effects of the community-based Wellspring Cancer Exercise Program on functional and psychosocial outcomes in cancer survivors. </w:t>
      </w:r>
      <w:r w:rsidRPr="00F17307">
        <w:rPr>
          <w:rFonts w:cstheme="minorHAnsi"/>
          <w:i/>
          <w:iCs/>
          <w:sz w:val="20"/>
          <w:szCs w:val="20"/>
        </w:rPr>
        <w:t>Current Oncology</w:t>
      </w:r>
      <w:r w:rsidRPr="00F17307">
        <w:rPr>
          <w:rFonts w:cstheme="minorHAnsi"/>
          <w:sz w:val="20"/>
          <w:szCs w:val="20"/>
        </w:rPr>
        <w:t>, 2017 24(5):284-294.</w:t>
      </w:r>
    </w:p>
    <w:p w14:paraId="518DA93E" w14:textId="06104C92" w:rsidR="00D92286" w:rsidRPr="00F17307" w:rsidRDefault="00003FBA" w:rsidP="00D92286">
      <w:pPr>
        <w:pStyle w:val="ListParagraph"/>
        <w:numPr>
          <w:ilvl w:val="0"/>
          <w:numId w:val="33"/>
        </w:numPr>
        <w:spacing w:after="0" w:line="240" w:lineRule="auto"/>
        <w:ind w:left="357" w:hanging="357"/>
        <w:rPr>
          <w:rFonts w:cstheme="minorHAnsi"/>
          <w:sz w:val="20"/>
          <w:szCs w:val="20"/>
          <w:lang w:val="en-US"/>
        </w:rPr>
      </w:pPr>
      <w:r w:rsidRPr="00F17307">
        <w:rPr>
          <w:rFonts w:cstheme="minorHAnsi"/>
          <w:color w:val="231F20"/>
          <w:sz w:val="20"/>
          <w:szCs w:val="20"/>
        </w:rPr>
        <w:t>Rajotte, E</w:t>
      </w:r>
      <w:r w:rsidR="00D33F89" w:rsidRPr="00F17307">
        <w:rPr>
          <w:rFonts w:cstheme="minorHAnsi"/>
          <w:color w:val="231F20"/>
          <w:sz w:val="20"/>
          <w:szCs w:val="20"/>
        </w:rPr>
        <w:t>.,</w:t>
      </w:r>
      <w:r w:rsidR="00FE33AC" w:rsidRPr="00F17307">
        <w:rPr>
          <w:rFonts w:cstheme="minorHAnsi"/>
          <w:color w:val="231F20"/>
          <w:sz w:val="20"/>
          <w:szCs w:val="20"/>
        </w:rPr>
        <w:t xml:space="preserve"> et al.</w:t>
      </w:r>
      <w:r w:rsidRPr="00F17307">
        <w:rPr>
          <w:rFonts w:cstheme="minorHAnsi"/>
          <w:color w:val="231F20"/>
          <w:sz w:val="20"/>
          <w:szCs w:val="20"/>
        </w:rPr>
        <w:t xml:space="preserve"> Community-based exercise program effectiveness and safety for cancer survivors. </w:t>
      </w:r>
      <w:r w:rsidRPr="00F17307">
        <w:rPr>
          <w:rFonts w:cstheme="minorHAnsi"/>
          <w:i/>
          <w:iCs/>
          <w:color w:val="231F20"/>
          <w:sz w:val="20"/>
          <w:szCs w:val="20"/>
        </w:rPr>
        <w:t xml:space="preserve">J Cancer </w:t>
      </w:r>
      <w:proofErr w:type="spellStart"/>
      <w:r w:rsidRPr="00F17307">
        <w:rPr>
          <w:rFonts w:cstheme="minorHAnsi"/>
          <w:i/>
          <w:iCs/>
          <w:color w:val="231F20"/>
          <w:sz w:val="20"/>
          <w:szCs w:val="20"/>
        </w:rPr>
        <w:t>Surviv</w:t>
      </w:r>
      <w:proofErr w:type="spellEnd"/>
      <w:r w:rsidRPr="00F17307">
        <w:rPr>
          <w:rFonts w:cstheme="minorHAnsi"/>
          <w:color w:val="231F20"/>
          <w:sz w:val="20"/>
          <w:szCs w:val="20"/>
        </w:rPr>
        <w:t>, 2012 6(2)</w:t>
      </w:r>
      <w:r w:rsidR="00FE33AC" w:rsidRPr="00F17307">
        <w:rPr>
          <w:rFonts w:cstheme="minorHAnsi"/>
          <w:color w:val="231F20"/>
          <w:sz w:val="20"/>
          <w:szCs w:val="20"/>
        </w:rPr>
        <w:t>:</w:t>
      </w:r>
      <w:r w:rsidRPr="00F17307">
        <w:rPr>
          <w:rFonts w:cstheme="minorHAnsi"/>
          <w:color w:val="231F20"/>
          <w:sz w:val="20"/>
          <w:szCs w:val="20"/>
        </w:rPr>
        <w:t>219-228.</w:t>
      </w:r>
    </w:p>
    <w:p w14:paraId="39B3C4DB" w14:textId="3E23E3C5" w:rsidR="00B51EE1" w:rsidRPr="00F17307" w:rsidRDefault="001A74CB" w:rsidP="001A74C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sz w:val="20"/>
          <w:szCs w:val="20"/>
        </w:rPr>
        <w:t xml:space="preserve">Phillips S.M., et al. Breast cancer survivors' preferences for technology-supported exercise interventions. </w:t>
      </w:r>
      <w:r w:rsidRPr="00F17307">
        <w:rPr>
          <w:rFonts w:cstheme="minorHAnsi"/>
          <w:i/>
          <w:iCs/>
          <w:sz w:val="20"/>
          <w:szCs w:val="20"/>
        </w:rPr>
        <w:t>Support Care Cancer</w:t>
      </w:r>
      <w:r w:rsidRPr="00F17307">
        <w:rPr>
          <w:rFonts w:cstheme="minorHAnsi"/>
          <w:sz w:val="20"/>
          <w:szCs w:val="20"/>
        </w:rPr>
        <w:t>, 2017 25(10):3243-3252</w:t>
      </w:r>
    </w:p>
    <w:p w14:paraId="121448EB" w14:textId="19E692BE" w:rsidR="00F94734" w:rsidRPr="00F17307" w:rsidRDefault="00F94734"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color w:val="131413"/>
          <w:sz w:val="20"/>
          <w:szCs w:val="20"/>
        </w:rPr>
        <w:t xml:space="preserve">Fleming, J. Parkrun: increasing physical activity in primary care. </w:t>
      </w:r>
      <w:r w:rsidRPr="00F17307">
        <w:rPr>
          <w:rFonts w:cstheme="minorHAnsi"/>
          <w:i/>
          <w:iCs/>
          <w:color w:val="131413"/>
          <w:sz w:val="20"/>
          <w:szCs w:val="20"/>
        </w:rPr>
        <w:t>Br J Gen Practice</w:t>
      </w:r>
      <w:r w:rsidRPr="00F17307">
        <w:rPr>
          <w:rFonts w:cstheme="minorHAnsi"/>
          <w:color w:val="131413"/>
          <w:sz w:val="20"/>
          <w:szCs w:val="20"/>
        </w:rPr>
        <w:t>, 2019 483-484 doi.</w:t>
      </w:r>
      <w:r w:rsidRPr="00F17307">
        <w:rPr>
          <w:rFonts w:cstheme="minorHAnsi"/>
          <w:sz w:val="20"/>
          <w:szCs w:val="20"/>
        </w:rPr>
        <w:t>org/10.3399/bjgp19X705641</w:t>
      </w:r>
    </w:p>
    <w:p w14:paraId="3D983DEB" w14:textId="1F81F42F" w:rsidR="009771EB" w:rsidRPr="00F17307" w:rsidRDefault="009771EB"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color w:val="131413"/>
          <w:sz w:val="20"/>
          <w:szCs w:val="20"/>
        </w:rPr>
        <w:t>Stevenson, C and Hickson, M.</w:t>
      </w:r>
      <w:r w:rsidRPr="00F17307">
        <w:rPr>
          <w:rFonts w:cstheme="minorHAnsi"/>
          <w:sz w:val="20"/>
          <w:szCs w:val="20"/>
        </w:rPr>
        <w:t xml:space="preserve"> Exploring the public health potential of a mass community participation event. </w:t>
      </w:r>
      <w:r w:rsidRPr="00F17307">
        <w:rPr>
          <w:rFonts w:cstheme="minorHAnsi"/>
          <w:i/>
          <w:iCs/>
          <w:sz w:val="20"/>
          <w:szCs w:val="20"/>
        </w:rPr>
        <w:t xml:space="preserve">J Public </w:t>
      </w:r>
      <w:proofErr w:type="gramStart"/>
      <w:r w:rsidRPr="00F17307">
        <w:rPr>
          <w:rFonts w:cstheme="minorHAnsi"/>
          <w:i/>
          <w:iCs/>
          <w:sz w:val="20"/>
          <w:szCs w:val="20"/>
        </w:rPr>
        <w:t>Health(</w:t>
      </w:r>
      <w:proofErr w:type="spellStart"/>
      <w:proofErr w:type="gramEnd"/>
      <w:r w:rsidRPr="00F17307">
        <w:rPr>
          <w:rFonts w:cstheme="minorHAnsi"/>
          <w:i/>
          <w:iCs/>
          <w:sz w:val="20"/>
          <w:szCs w:val="20"/>
        </w:rPr>
        <w:t>Oxf</w:t>
      </w:r>
      <w:proofErr w:type="spellEnd"/>
      <w:r w:rsidRPr="00F17307">
        <w:rPr>
          <w:rFonts w:cstheme="minorHAnsi"/>
          <w:i/>
          <w:iCs/>
          <w:sz w:val="20"/>
          <w:szCs w:val="20"/>
        </w:rPr>
        <w:t>)</w:t>
      </w:r>
      <w:r w:rsidRPr="00F17307">
        <w:rPr>
          <w:rFonts w:cstheme="minorHAnsi"/>
          <w:sz w:val="20"/>
          <w:szCs w:val="20"/>
        </w:rPr>
        <w:t>, 2014 36(2):268-274.</w:t>
      </w:r>
    </w:p>
    <w:p w14:paraId="57817BF3" w14:textId="031AA194" w:rsidR="003F6306" w:rsidRPr="00F17307" w:rsidRDefault="003F6306" w:rsidP="003F6306">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sz w:val="20"/>
          <w:szCs w:val="20"/>
        </w:rPr>
        <w:t xml:space="preserve">Quirk, H and Haake, S. How can we get more people with long-term health conditions involved in parkrun? A qualitative study evaluating parkrun’s PROVE project. </w:t>
      </w:r>
      <w:r w:rsidRPr="00F17307">
        <w:rPr>
          <w:rFonts w:cstheme="minorHAnsi"/>
          <w:i/>
          <w:iCs/>
          <w:sz w:val="20"/>
          <w:szCs w:val="20"/>
        </w:rPr>
        <w:t xml:space="preserve">BMC Sports Sci Med </w:t>
      </w:r>
      <w:proofErr w:type="spellStart"/>
      <w:r w:rsidRPr="00F17307">
        <w:rPr>
          <w:rFonts w:cstheme="minorHAnsi"/>
          <w:i/>
          <w:iCs/>
          <w:sz w:val="20"/>
          <w:szCs w:val="20"/>
        </w:rPr>
        <w:t>Rehabil</w:t>
      </w:r>
      <w:proofErr w:type="spellEnd"/>
      <w:r w:rsidRPr="00F17307">
        <w:rPr>
          <w:rFonts w:cstheme="minorHAnsi"/>
          <w:i/>
          <w:iCs/>
          <w:sz w:val="20"/>
          <w:szCs w:val="20"/>
        </w:rPr>
        <w:t xml:space="preserve"> </w:t>
      </w:r>
      <w:r w:rsidRPr="00F17307">
        <w:rPr>
          <w:rFonts w:cstheme="minorHAnsi"/>
          <w:sz w:val="20"/>
          <w:szCs w:val="20"/>
        </w:rPr>
        <w:t>2019 11:22-31</w:t>
      </w:r>
    </w:p>
    <w:p w14:paraId="0518C117" w14:textId="11841358" w:rsidR="00C7235D" w:rsidRPr="00F17307" w:rsidRDefault="00C7235D" w:rsidP="00C7235D">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sz w:val="20"/>
          <w:szCs w:val="20"/>
        </w:rPr>
        <w:t xml:space="preserve">Quirk, H., et al. Exploring the benefits of participation in community-based running and walking events: a cross-sectional survey of parkrun participants. </w:t>
      </w:r>
      <w:r w:rsidRPr="00F17307">
        <w:rPr>
          <w:rFonts w:cstheme="minorHAnsi"/>
          <w:i/>
          <w:iCs/>
          <w:sz w:val="20"/>
          <w:szCs w:val="20"/>
        </w:rPr>
        <w:t>BMC Public Health</w:t>
      </w:r>
      <w:r w:rsidRPr="00F17307">
        <w:rPr>
          <w:rFonts w:cstheme="minorHAnsi"/>
          <w:sz w:val="20"/>
          <w:szCs w:val="20"/>
        </w:rPr>
        <w:t>, 2021 21:1978-1993 d</w:t>
      </w:r>
      <w:r w:rsidRPr="00F17307">
        <w:rPr>
          <w:rFonts w:cstheme="minorHAnsi"/>
          <w:color w:val="131413"/>
          <w:sz w:val="20"/>
          <w:szCs w:val="20"/>
        </w:rPr>
        <w:t>oi.org/10.1186/s12889-021-11986-0</w:t>
      </w:r>
    </w:p>
    <w:p w14:paraId="12E6CB59" w14:textId="03760148" w:rsidR="00501F64" w:rsidRPr="00F17307" w:rsidRDefault="00501F64" w:rsidP="00C7235D">
      <w:pPr>
        <w:pStyle w:val="ListParagraph"/>
        <w:numPr>
          <w:ilvl w:val="0"/>
          <w:numId w:val="33"/>
        </w:numPr>
        <w:autoSpaceDE w:val="0"/>
        <w:autoSpaceDN w:val="0"/>
        <w:adjustRightInd w:val="0"/>
        <w:spacing w:after="0" w:line="240" w:lineRule="auto"/>
        <w:ind w:left="357" w:hanging="357"/>
        <w:rPr>
          <w:rFonts w:cstheme="minorHAnsi"/>
          <w:sz w:val="20"/>
          <w:szCs w:val="20"/>
        </w:rPr>
      </w:pPr>
      <w:proofErr w:type="spellStart"/>
      <w:r w:rsidRPr="00F17307">
        <w:rPr>
          <w:rFonts w:cstheme="minorHAnsi"/>
          <w:color w:val="131413"/>
          <w:sz w:val="20"/>
          <w:szCs w:val="20"/>
        </w:rPr>
        <w:t>Grunseit</w:t>
      </w:r>
      <w:proofErr w:type="spellEnd"/>
      <w:r w:rsidRPr="00F17307">
        <w:rPr>
          <w:rFonts w:cstheme="minorHAnsi"/>
          <w:color w:val="131413"/>
          <w:sz w:val="20"/>
          <w:szCs w:val="20"/>
        </w:rPr>
        <w:t xml:space="preserve">, A et al. Evidence on the reach and impact of the social physical activity phenomenon parkrun: a scoping review. </w:t>
      </w:r>
      <w:proofErr w:type="spellStart"/>
      <w:r w:rsidRPr="00F17307">
        <w:rPr>
          <w:rFonts w:cstheme="minorHAnsi"/>
          <w:i/>
          <w:iCs/>
          <w:color w:val="131413"/>
          <w:sz w:val="20"/>
          <w:szCs w:val="20"/>
        </w:rPr>
        <w:t>Prev</w:t>
      </w:r>
      <w:proofErr w:type="spellEnd"/>
      <w:r w:rsidRPr="00F17307">
        <w:rPr>
          <w:rFonts w:cstheme="minorHAnsi"/>
          <w:i/>
          <w:iCs/>
          <w:color w:val="131413"/>
          <w:sz w:val="20"/>
          <w:szCs w:val="20"/>
        </w:rPr>
        <w:t xml:space="preserve"> Med Rep</w:t>
      </w:r>
      <w:r w:rsidRPr="00F17307">
        <w:rPr>
          <w:rFonts w:cstheme="minorHAnsi"/>
          <w:color w:val="131413"/>
          <w:sz w:val="20"/>
          <w:szCs w:val="20"/>
        </w:rPr>
        <w:t xml:space="preserve">, 2020 20:101231 </w:t>
      </w:r>
      <w:r w:rsidRPr="00F17307">
        <w:rPr>
          <w:rFonts w:cstheme="minorHAnsi"/>
          <w:sz w:val="20"/>
          <w:szCs w:val="20"/>
          <w:shd w:val="clear" w:color="auto" w:fill="FFFFFF"/>
        </w:rPr>
        <w:t>doi</w:t>
      </w:r>
      <w:r w:rsidR="00D055E3" w:rsidRPr="00F17307">
        <w:rPr>
          <w:rFonts w:cstheme="minorHAnsi"/>
          <w:sz w:val="20"/>
          <w:szCs w:val="20"/>
          <w:shd w:val="clear" w:color="auto" w:fill="FFFFFF"/>
        </w:rPr>
        <w:t>.org/</w:t>
      </w:r>
      <w:r w:rsidRPr="00F17307">
        <w:rPr>
          <w:rFonts w:cstheme="minorHAnsi"/>
          <w:sz w:val="20"/>
          <w:szCs w:val="20"/>
          <w:shd w:val="clear" w:color="auto" w:fill="FFFFFF"/>
        </w:rPr>
        <w:t xml:space="preserve">10.1016/j.pmedr.2020.101231. </w:t>
      </w:r>
    </w:p>
    <w:p w14:paraId="12E588FD" w14:textId="352B60A9" w:rsidR="0090777D" w:rsidRPr="00F17307" w:rsidRDefault="0090777D"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color w:val="131413"/>
          <w:sz w:val="20"/>
          <w:szCs w:val="20"/>
        </w:rPr>
        <w:t xml:space="preserve">Bowness, J., et al. Understanding the parkrun community; sacred Saturdays and organic solidarity of </w:t>
      </w:r>
      <w:proofErr w:type="spellStart"/>
      <w:r w:rsidRPr="00F17307">
        <w:rPr>
          <w:rFonts w:cstheme="minorHAnsi"/>
          <w:color w:val="131413"/>
          <w:sz w:val="20"/>
          <w:szCs w:val="20"/>
        </w:rPr>
        <w:t>parkrunners</w:t>
      </w:r>
      <w:proofErr w:type="spellEnd"/>
      <w:r w:rsidRPr="00F17307">
        <w:rPr>
          <w:rFonts w:cstheme="minorHAnsi"/>
          <w:color w:val="131413"/>
          <w:sz w:val="20"/>
          <w:szCs w:val="20"/>
        </w:rPr>
        <w:t xml:space="preserve">. </w:t>
      </w:r>
      <w:r w:rsidRPr="00F17307">
        <w:rPr>
          <w:rFonts w:cstheme="minorHAnsi"/>
          <w:i/>
          <w:iCs/>
          <w:color w:val="131413"/>
          <w:sz w:val="20"/>
          <w:szCs w:val="20"/>
        </w:rPr>
        <w:t>Eur J Sport Soc</w:t>
      </w:r>
      <w:r w:rsidRPr="00F17307">
        <w:rPr>
          <w:rFonts w:cstheme="minorHAnsi"/>
          <w:color w:val="131413"/>
          <w:sz w:val="20"/>
          <w:szCs w:val="20"/>
        </w:rPr>
        <w:t>, 2021 18(1):44-63.</w:t>
      </w:r>
    </w:p>
    <w:p w14:paraId="05A1CA79" w14:textId="638F80FC" w:rsidR="00107B2B" w:rsidRPr="00F17307" w:rsidRDefault="00107B2B"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color w:val="131413"/>
          <w:sz w:val="20"/>
          <w:szCs w:val="20"/>
        </w:rPr>
        <w:t>Stevens, M</w:t>
      </w:r>
      <w:r w:rsidR="00F9561C" w:rsidRPr="00F17307">
        <w:rPr>
          <w:rFonts w:cstheme="minorHAnsi"/>
          <w:color w:val="131413"/>
          <w:sz w:val="20"/>
          <w:szCs w:val="20"/>
        </w:rPr>
        <w:t>.,</w:t>
      </w:r>
      <w:r w:rsidRPr="00F17307">
        <w:rPr>
          <w:rFonts w:cstheme="minorHAnsi"/>
          <w:color w:val="131413"/>
          <w:sz w:val="20"/>
          <w:szCs w:val="20"/>
        </w:rPr>
        <w:t xml:space="preserve"> et al. </w:t>
      </w:r>
      <w:proofErr w:type="gramStart"/>
      <w:r w:rsidRPr="00F17307">
        <w:rPr>
          <w:rFonts w:cstheme="minorHAnsi"/>
          <w:color w:val="131413"/>
          <w:sz w:val="20"/>
          <w:szCs w:val="20"/>
        </w:rPr>
        <w:t>Social</w:t>
      </w:r>
      <w:proofErr w:type="gramEnd"/>
      <w:r w:rsidRPr="00F17307">
        <w:rPr>
          <w:rFonts w:cstheme="minorHAnsi"/>
          <w:color w:val="131413"/>
          <w:sz w:val="20"/>
          <w:szCs w:val="20"/>
        </w:rPr>
        <w:t xml:space="preserve"> identification, exercise participation, and positive exercise experiences: evidence from parkrun. </w:t>
      </w:r>
      <w:r w:rsidRPr="00F17307">
        <w:rPr>
          <w:rFonts w:cstheme="minorHAnsi"/>
          <w:i/>
          <w:iCs/>
          <w:color w:val="131413"/>
          <w:sz w:val="20"/>
          <w:szCs w:val="20"/>
        </w:rPr>
        <w:t>J Sports Sci</w:t>
      </w:r>
      <w:r w:rsidRPr="00F17307">
        <w:rPr>
          <w:rFonts w:cstheme="minorHAnsi"/>
          <w:color w:val="131413"/>
          <w:sz w:val="20"/>
          <w:szCs w:val="20"/>
        </w:rPr>
        <w:t>, 2019 37(2):221-228.</w:t>
      </w:r>
    </w:p>
    <w:p w14:paraId="1203CEB7" w14:textId="13542183" w:rsidR="00DB576C" w:rsidRPr="00F17307" w:rsidRDefault="00DB576C"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color w:val="131413"/>
          <w:sz w:val="20"/>
          <w:szCs w:val="20"/>
        </w:rPr>
        <w:t>Cleland, V</w:t>
      </w:r>
      <w:r w:rsidR="00F9561C" w:rsidRPr="00F17307">
        <w:rPr>
          <w:rFonts w:cstheme="minorHAnsi"/>
          <w:color w:val="131413"/>
          <w:sz w:val="20"/>
          <w:szCs w:val="20"/>
        </w:rPr>
        <w:t>.,</w:t>
      </w:r>
      <w:r w:rsidRPr="00F17307">
        <w:rPr>
          <w:rFonts w:cstheme="minorHAnsi"/>
          <w:color w:val="131413"/>
          <w:sz w:val="20"/>
          <w:szCs w:val="20"/>
        </w:rPr>
        <w:t xml:space="preserve"> et al. Exploring the health-promoting potential of the “parkrun” phenomenon: what factors are associated with higher levels of participation? </w:t>
      </w:r>
      <w:r w:rsidRPr="00F17307">
        <w:rPr>
          <w:rFonts w:cstheme="minorHAnsi"/>
          <w:i/>
          <w:iCs/>
          <w:color w:val="131413"/>
          <w:sz w:val="20"/>
          <w:szCs w:val="20"/>
        </w:rPr>
        <w:t>Am J Health Promotion</w:t>
      </w:r>
      <w:r w:rsidRPr="00F17307">
        <w:rPr>
          <w:rFonts w:cstheme="minorHAnsi"/>
          <w:color w:val="131413"/>
          <w:sz w:val="20"/>
          <w:szCs w:val="20"/>
        </w:rPr>
        <w:t>, 2019 33(1):13-23.</w:t>
      </w:r>
    </w:p>
    <w:p w14:paraId="633AC2ED" w14:textId="4FCE552C" w:rsidR="00D97E57" w:rsidRPr="00F17307" w:rsidRDefault="00D97E57"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color w:val="131413"/>
          <w:sz w:val="20"/>
          <w:szCs w:val="20"/>
        </w:rPr>
        <w:t>Dunne, A</w:t>
      </w:r>
      <w:r w:rsidR="00F9561C" w:rsidRPr="00F17307">
        <w:rPr>
          <w:rFonts w:cstheme="minorHAnsi"/>
          <w:color w:val="131413"/>
          <w:sz w:val="20"/>
          <w:szCs w:val="20"/>
        </w:rPr>
        <w:t>.,</w:t>
      </w:r>
      <w:r w:rsidRPr="00F17307">
        <w:rPr>
          <w:rFonts w:cstheme="minorHAnsi"/>
          <w:color w:val="131413"/>
          <w:sz w:val="20"/>
          <w:szCs w:val="20"/>
        </w:rPr>
        <w:t xml:space="preserve"> et al. Motivation to improve mental wellbeing via community physical activity initiatives and the associated impacts – a cross-sectional survey of UK parkrun participants. </w:t>
      </w:r>
      <w:r w:rsidRPr="00F17307">
        <w:rPr>
          <w:rFonts w:cstheme="minorHAnsi"/>
          <w:i/>
          <w:iCs/>
          <w:sz w:val="20"/>
          <w:szCs w:val="20"/>
          <w:lang w:val="en-US"/>
        </w:rPr>
        <w:t>IJERPH</w:t>
      </w:r>
      <w:r w:rsidRPr="00F17307">
        <w:rPr>
          <w:rFonts w:cstheme="minorHAnsi"/>
          <w:sz w:val="20"/>
          <w:szCs w:val="20"/>
          <w:lang w:val="en-US"/>
        </w:rPr>
        <w:t>, 2021 18(24)</w:t>
      </w:r>
      <w:r w:rsidRPr="00F17307">
        <w:rPr>
          <w:rFonts w:cstheme="minorHAnsi"/>
          <w:color w:val="131413"/>
          <w:sz w:val="20"/>
          <w:szCs w:val="20"/>
        </w:rPr>
        <w:t xml:space="preserve"> doi.org/10.3390/</w:t>
      </w:r>
      <w:r w:rsidRPr="00F17307">
        <w:rPr>
          <w:rFonts w:cstheme="minorHAnsi"/>
          <w:sz w:val="20"/>
          <w:szCs w:val="20"/>
        </w:rPr>
        <w:t>ijerph182413072</w:t>
      </w:r>
    </w:p>
    <w:p w14:paraId="3AD1C23C" w14:textId="3BB5D7EA" w:rsidR="00D97E57" w:rsidRDefault="00455183"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F17307">
        <w:rPr>
          <w:rFonts w:cstheme="minorHAnsi"/>
          <w:sz w:val="20"/>
          <w:szCs w:val="20"/>
        </w:rPr>
        <w:t xml:space="preserve">Reece, L., et al. Barriers to initiating and maintaining participation in parkrun. </w:t>
      </w:r>
      <w:r w:rsidRPr="00F17307">
        <w:rPr>
          <w:rFonts w:cstheme="minorHAnsi"/>
          <w:i/>
          <w:iCs/>
          <w:sz w:val="20"/>
          <w:szCs w:val="20"/>
        </w:rPr>
        <w:t>BMC Public Health</w:t>
      </w:r>
      <w:r w:rsidRPr="00F17307">
        <w:rPr>
          <w:rFonts w:cstheme="minorHAnsi"/>
          <w:sz w:val="20"/>
          <w:szCs w:val="20"/>
        </w:rPr>
        <w:t xml:space="preserve"> 2022 22:83-92</w:t>
      </w:r>
    </w:p>
    <w:p w14:paraId="6BA02B2F" w14:textId="5AD17561" w:rsidR="009272B3" w:rsidRDefault="00FD3603"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Pr>
          <w:rFonts w:cstheme="minorHAnsi"/>
          <w:sz w:val="20"/>
          <w:szCs w:val="20"/>
        </w:rPr>
        <w:t xml:space="preserve">Cochrane Library, 2022. </w:t>
      </w:r>
      <w:hyperlink r:id="rId13" w:history="1">
        <w:r w:rsidR="005171A3" w:rsidRPr="007E60FE">
          <w:rPr>
            <w:rStyle w:val="Hyperlink"/>
            <w:rFonts w:cstheme="minorHAnsi"/>
            <w:sz w:val="20"/>
            <w:szCs w:val="20"/>
          </w:rPr>
          <w:t>https://childhoodcancer.cochrane.org/non-randomised-controlled-study-nrs-designs Retrieved 15th August 2022</w:t>
        </w:r>
      </w:hyperlink>
    </w:p>
    <w:p w14:paraId="1E958AC6" w14:textId="611A82D3" w:rsidR="005171A3" w:rsidRDefault="005171A3"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Pr>
          <w:rFonts w:cstheme="minorHAnsi"/>
          <w:sz w:val="20"/>
          <w:szCs w:val="20"/>
        </w:rPr>
        <w:t>E</w:t>
      </w:r>
      <w:r w:rsidR="00CE5973">
        <w:rPr>
          <w:rFonts w:cstheme="minorHAnsi"/>
          <w:sz w:val="20"/>
          <w:szCs w:val="20"/>
        </w:rPr>
        <w:t>xercise and Sports Science Australia</w:t>
      </w:r>
      <w:r w:rsidR="000C67E9">
        <w:rPr>
          <w:rFonts w:cstheme="minorHAnsi"/>
          <w:sz w:val="20"/>
          <w:szCs w:val="20"/>
        </w:rPr>
        <w:t>. Adult Pre-</w:t>
      </w:r>
      <w:r w:rsidR="006D1513">
        <w:rPr>
          <w:rFonts w:cstheme="minorHAnsi"/>
          <w:sz w:val="20"/>
          <w:szCs w:val="20"/>
        </w:rPr>
        <w:t>exercise S</w:t>
      </w:r>
      <w:r w:rsidR="000C67E9">
        <w:rPr>
          <w:rFonts w:cstheme="minorHAnsi"/>
          <w:sz w:val="20"/>
          <w:szCs w:val="20"/>
        </w:rPr>
        <w:t>creening</w:t>
      </w:r>
      <w:r w:rsidR="006D1513">
        <w:rPr>
          <w:rFonts w:cstheme="minorHAnsi"/>
          <w:sz w:val="20"/>
          <w:szCs w:val="20"/>
        </w:rPr>
        <w:t xml:space="preserve"> System</w:t>
      </w:r>
      <w:r w:rsidR="00D42BF1">
        <w:rPr>
          <w:rFonts w:cstheme="minorHAnsi"/>
          <w:sz w:val="20"/>
          <w:szCs w:val="20"/>
        </w:rPr>
        <w:t xml:space="preserve"> (APSS</w:t>
      </w:r>
      <w:r w:rsidR="001C1FB9">
        <w:rPr>
          <w:rFonts w:cstheme="minorHAnsi"/>
          <w:sz w:val="20"/>
          <w:szCs w:val="20"/>
        </w:rPr>
        <w:t xml:space="preserve"> V2</w:t>
      </w:r>
      <w:r w:rsidR="00D42BF1">
        <w:rPr>
          <w:rFonts w:cstheme="minorHAnsi"/>
          <w:sz w:val="20"/>
          <w:szCs w:val="20"/>
        </w:rPr>
        <w:t>), 2019.</w:t>
      </w:r>
      <w:r w:rsidR="009E0716">
        <w:rPr>
          <w:rFonts w:cstheme="minorHAnsi"/>
          <w:sz w:val="20"/>
          <w:szCs w:val="20"/>
        </w:rPr>
        <w:t xml:space="preserve"> </w:t>
      </w:r>
    </w:p>
    <w:p w14:paraId="7864E87A" w14:textId="44405823" w:rsidR="00665F8C" w:rsidRDefault="00665F8C"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Pr>
          <w:rFonts w:cstheme="minorHAnsi"/>
          <w:sz w:val="20"/>
          <w:szCs w:val="20"/>
        </w:rPr>
        <w:t>BORG scale of perceived exertion</w:t>
      </w:r>
    </w:p>
    <w:p w14:paraId="5E073D2C" w14:textId="342C7D5B" w:rsidR="00665F8C" w:rsidRPr="00DD2384" w:rsidRDefault="00866C55"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proofErr w:type="spellStart"/>
      <w:r w:rsidRPr="00DD2384">
        <w:rPr>
          <w:rFonts w:cstheme="minorHAnsi"/>
          <w:color w:val="202124"/>
          <w:sz w:val="20"/>
          <w:szCs w:val="20"/>
          <w:shd w:val="clear" w:color="auto" w:fill="FFFFFF"/>
        </w:rPr>
        <w:t>Fayers</w:t>
      </w:r>
      <w:proofErr w:type="spellEnd"/>
      <w:r w:rsidR="00DD2384" w:rsidRPr="00DD2384">
        <w:rPr>
          <w:rFonts w:cstheme="minorHAnsi"/>
          <w:color w:val="202124"/>
          <w:sz w:val="20"/>
          <w:szCs w:val="20"/>
          <w:shd w:val="clear" w:color="auto" w:fill="FFFFFF"/>
        </w:rPr>
        <w:t>,</w:t>
      </w:r>
      <w:r w:rsidRPr="00DD2384">
        <w:rPr>
          <w:rFonts w:cstheme="minorHAnsi"/>
          <w:color w:val="202124"/>
          <w:sz w:val="20"/>
          <w:szCs w:val="20"/>
          <w:shd w:val="clear" w:color="auto" w:fill="FFFFFF"/>
        </w:rPr>
        <w:t xml:space="preserve"> PM et al, on behalf of the EORTC Quality of Life Group. The EORTC QLQ-C30 Scoring Manual (3rd Edition).</w:t>
      </w:r>
    </w:p>
    <w:p w14:paraId="04096456" w14:textId="6A673A0D" w:rsidR="00770F6E" w:rsidRDefault="005173AD" w:rsidP="00770F6E">
      <w:pPr>
        <w:pStyle w:val="ListParagraph"/>
        <w:numPr>
          <w:ilvl w:val="0"/>
          <w:numId w:val="33"/>
        </w:numPr>
        <w:autoSpaceDE w:val="0"/>
        <w:autoSpaceDN w:val="0"/>
        <w:adjustRightInd w:val="0"/>
        <w:spacing w:after="0" w:line="240" w:lineRule="auto"/>
        <w:ind w:left="357" w:hanging="357"/>
        <w:rPr>
          <w:rFonts w:cstheme="minorHAnsi"/>
          <w:sz w:val="20"/>
          <w:szCs w:val="20"/>
        </w:rPr>
      </w:pPr>
      <w:proofErr w:type="spellStart"/>
      <w:r>
        <w:rPr>
          <w:rFonts w:cstheme="minorHAnsi"/>
          <w:sz w:val="20"/>
          <w:szCs w:val="20"/>
        </w:rPr>
        <w:t>Zigm</w:t>
      </w:r>
      <w:r w:rsidR="001132B3">
        <w:rPr>
          <w:rFonts w:cstheme="minorHAnsi"/>
          <w:sz w:val="20"/>
          <w:szCs w:val="20"/>
        </w:rPr>
        <w:t>o</w:t>
      </w:r>
      <w:r>
        <w:rPr>
          <w:rFonts w:cstheme="minorHAnsi"/>
          <w:sz w:val="20"/>
          <w:szCs w:val="20"/>
        </w:rPr>
        <w:t>nd</w:t>
      </w:r>
      <w:proofErr w:type="spellEnd"/>
      <w:r w:rsidR="001132B3">
        <w:rPr>
          <w:rFonts w:cstheme="minorHAnsi"/>
          <w:sz w:val="20"/>
          <w:szCs w:val="20"/>
        </w:rPr>
        <w:t>, A</w:t>
      </w:r>
      <w:r>
        <w:rPr>
          <w:rFonts w:cstheme="minorHAnsi"/>
          <w:sz w:val="20"/>
          <w:szCs w:val="20"/>
        </w:rPr>
        <w:t xml:space="preserve"> and Snaith</w:t>
      </w:r>
      <w:r w:rsidR="001132B3">
        <w:rPr>
          <w:rFonts w:cstheme="minorHAnsi"/>
          <w:sz w:val="20"/>
          <w:szCs w:val="20"/>
        </w:rPr>
        <w:t>, R. The</w:t>
      </w:r>
      <w:r>
        <w:rPr>
          <w:rFonts w:cstheme="minorHAnsi"/>
          <w:sz w:val="20"/>
          <w:szCs w:val="20"/>
        </w:rPr>
        <w:t xml:space="preserve"> </w:t>
      </w:r>
      <w:r w:rsidR="001132B3">
        <w:rPr>
          <w:rFonts w:cstheme="minorHAnsi"/>
          <w:sz w:val="20"/>
          <w:szCs w:val="20"/>
        </w:rPr>
        <w:t xml:space="preserve">hospital anxiety and depression scale. </w:t>
      </w:r>
      <w:r w:rsidR="00FA26AF" w:rsidRPr="00366CE5">
        <w:rPr>
          <w:rFonts w:cstheme="minorHAnsi"/>
          <w:i/>
          <w:iCs/>
          <w:sz w:val="20"/>
          <w:szCs w:val="20"/>
        </w:rPr>
        <w:t xml:space="preserve">Acta </w:t>
      </w:r>
      <w:proofErr w:type="spellStart"/>
      <w:proofErr w:type="gramStart"/>
      <w:r w:rsidR="00FA26AF" w:rsidRPr="00366CE5">
        <w:rPr>
          <w:rFonts w:cstheme="minorHAnsi"/>
          <w:i/>
          <w:iCs/>
          <w:sz w:val="20"/>
          <w:szCs w:val="20"/>
        </w:rPr>
        <w:t>Ps</w:t>
      </w:r>
      <w:r w:rsidR="000174EF" w:rsidRPr="00366CE5">
        <w:rPr>
          <w:rFonts w:cstheme="minorHAnsi"/>
          <w:i/>
          <w:iCs/>
          <w:sz w:val="20"/>
          <w:szCs w:val="20"/>
        </w:rPr>
        <w:t>ychiatr</w:t>
      </w:r>
      <w:proofErr w:type="spellEnd"/>
      <w:r w:rsidR="00045393">
        <w:rPr>
          <w:rFonts w:cstheme="minorHAnsi"/>
          <w:i/>
          <w:iCs/>
          <w:sz w:val="20"/>
          <w:szCs w:val="20"/>
        </w:rPr>
        <w:t xml:space="preserve"> </w:t>
      </w:r>
      <w:r w:rsidR="000174EF" w:rsidRPr="00366CE5">
        <w:rPr>
          <w:rFonts w:cstheme="minorHAnsi"/>
          <w:i/>
          <w:iCs/>
          <w:sz w:val="20"/>
          <w:szCs w:val="20"/>
        </w:rPr>
        <w:t xml:space="preserve"> </w:t>
      </w:r>
      <w:proofErr w:type="spellStart"/>
      <w:r w:rsidR="000174EF" w:rsidRPr="00366CE5">
        <w:rPr>
          <w:rFonts w:cstheme="minorHAnsi"/>
          <w:i/>
          <w:iCs/>
          <w:sz w:val="20"/>
          <w:szCs w:val="20"/>
        </w:rPr>
        <w:t>Scand</w:t>
      </w:r>
      <w:proofErr w:type="spellEnd"/>
      <w:proofErr w:type="gramEnd"/>
      <w:r w:rsidR="000174EF">
        <w:rPr>
          <w:rFonts w:cstheme="minorHAnsi"/>
          <w:sz w:val="20"/>
          <w:szCs w:val="20"/>
        </w:rPr>
        <w:t xml:space="preserve">, 1983 </w:t>
      </w:r>
      <w:r w:rsidR="0074407A">
        <w:rPr>
          <w:rFonts w:cstheme="minorHAnsi"/>
          <w:sz w:val="20"/>
          <w:szCs w:val="20"/>
        </w:rPr>
        <w:t>6</w:t>
      </w:r>
      <w:r w:rsidR="00B13CF7" w:rsidRPr="0074407A">
        <w:rPr>
          <w:rFonts w:cstheme="minorHAnsi"/>
          <w:sz w:val="20"/>
          <w:szCs w:val="20"/>
          <w:shd w:val="clear" w:color="auto" w:fill="FFFFFF"/>
        </w:rPr>
        <w:t>7(6):361-70</w:t>
      </w:r>
      <w:r w:rsidR="00B13CF7" w:rsidRPr="0074407A">
        <w:rPr>
          <w:rFonts w:cstheme="minorHAnsi"/>
          <w:sz w:val="20"/>
          <w:szCs w:val="20"/>
        </w:rPr>
        <w:t xml:space="preserve"> </w:t>
      </w:r>
      <w:r w:rsidR="00366CE5">
        <w:rPr>
          <w:rFonts w:cstheme="minorHAnsi"/>
          <w:sz w:val="20"/>
          <w:szCs w:val="20"/>
        </w:rPr>
        <w:t>d</w:t>
      </w:r>
      <w:hyperlink r:id="rId14" w:history="1">
        <w:r w:rsidR="00366CE5" w:rsidRPr="00366CE5">
          <w:rPr>
            <w:rStyle w:val="Hyperlink"/>
            <w:rFonts w:cstheme="minorHAnsi"/>
            <w:color w:val="auto"/>
            <w:sz w:val="20"/>
            <w:szCs w:val="20"/>
            <w:u w:val="none"/>
            <w:shd w:val="clear" w:color="auto" w:fill="FFFFFF"/>
          </w:rPr>
          <w:t>oi.org/10.1111/j.1600-0447.1983.tb09716.x</w:t>
        </w:r>
      </w:hyperlink>
    </w:p>
    <w:p w14:paraId="5FB6847A" w14:textId="289AC1AA" w:rsidR="000E7879" w:rsidRPr="00770F6E" w:rsidRDefault="00990E55" w:rsidP="00770F6E">
      <w:pPr>
        <w:pStyle w:val="ListParagraph"/>
        <w:numPr>
          <w:ilvl w:val="0"/>
          <w:numId w:val="33"/>
        </w:numPr>
        <w:autoSpaceDE w:val="0"/>
        <w:autoSpaceDN w:val="0"/>
        <w:adjustRightInd w:val="0"/>
        <w:spacing w:after="0" w:line="240" w:lineRule="auto"/>
        <w:ind w:left="357" w:hanging="357"/>
        <w:rPr>
          <w:rFonts w:cstheme="minorHAnsi"/>
          <w:sz w:val="20"/>
          <w:szCs w:val="20"/>
        </w:rPr>
      </w:pPr>
      <w:r w:rsidRPr="00770F6E">
        <w:rPr>
          <w:rFonts w:cstheme="minorHAnsi"/>
          <w:sz w:val="20"/>
          <w:szCs w:val="20"/>
        </w:rPr>
        <w:t>Lee,</w:t>
      </w:r>
      <w:r w:rsidR="007F4D90" w:rsidRPr="00770F6E">
        <w:rPr>
          <w:rFonts w:cstheme="minorHAnsi"/>
          <w:sz w:val="20"/>
          <w:szCs w:val="20"/>
        </w:rPr>
        <w:t xml:space="preserve"> P. </w:t>
      </w:r>
      <w:r w:rsidR="00770F6E" w:rsidRPr="00770F6E">
        <w:rPr>
          <w:rFonts w:cstheme="minorHAnsi"/>
          <w:sz w:val="20"/>
          <w:szCs w:val="20"/>
        </w:rPr>
        <w:t>Validity of the international physical activity</w:t>
      </w:r>
      <w:r w:rsidR="00770F6E">
        <w:rPr>
          <w:rFonts w:cstheme="minorHAnsi"/>
          <w:sz w:val="20"/>
          <w:szCs w:val="20"/>
        </w:rPr>
        <w:t xml:space="preserve"> </w:t>
      </w:r>
      <w:r w:rsidR="00770F6E" w:rsidRPr="00770F6E">
        <w:rPr>
          <w:rFonts w:cstheme="minorHAnsi"/>
          <w:sz w:val="20"/>
          <w:szCs w:val="20"/>
        </w:rPr>
        <w:t>questionnaire short form (IPAQ-SF): A systematic review</w:t>
      </w:r>
      <w:r w:rsidR="00770F6E">
        <w:rPr>
          <w:rFonts w:cstheme="minorHAnsi"/>
          <w:sz w:val="20"/>
          <w:szCs w:val="20"/>
        </w:rPr>
        <w:t xml:space="preserve">. </w:t>
      </w:r>
      <w:r w:rsidR="00701E59" w:rsidRPr="003E43D0">
        <w:rPr>
          <w:rFonts w:cstheme="minorHAnsi"/>
          <w:i/>
          <w:iCs/>
          <w:sz w:val="20"/>
          <w:szCs w:val="20"/>
        </w:rPr>
        <w:t xml:space="preserve">Int J </w:t>
      </w:r>
      <w:proofErr w:type="spellStart"/>
      <w:r w:rsidR="00701E59" w:rsidRPr="003E43D0">
        <w:rPr>
          <w:rFonts w:cstheme="minorHAnsi"/>
          <w:i/>
          <w:iCs/>
          <w:sz w:val="20"/>
          <w:szCs w:val="20"/>
        </w:rPr>
        <w:t>Beh</w:t>
      </w:r>
      <w:r w:rsidR="001B02E8">
        <w:rPr>
          <w:rFonts w:cstheme="minorHAnsi"/>
          <w:i/>
          <w:iCs/>
          <w:sz w:val="20"/>
          <w:szCs w:val="20"/>
        </w:rPr>
        <w:t>av</w:t>
      </w:r>
      <w:proofErr w:type="spellEnd"/>
      <w:r w:rsidR="00701E59" w:rsidRPr="003E43D0">
        <w:rPr>
          <w:rFonts w:cstheme="minorHAnsi"/>
          <w:i/>
          <w:iCs/>
          <w:sz w:val="20"/>
          <w:szCs w:val="20"/>
        </w:rPr>
        <w:t xml:space="preserve"> </w:t>
      </w:r>
      <w:proofErr w:type="spellStart"/>
      <w:r w:rsidR="00701E59" w:rsidRPr="003E43D0">
        <w:rPr>
          <w:rFonts w:cstheme="minorHAnsi"/>
          <w:i/>
          <w:iCs/>
          <w:sz w:val="20"/>
          <w:szCs w:val="20"/>
        </w:rPr>
        <w:t>Nutr</w:t>
      </w:r>
      <w:proofErr w:type="spellEnd"/>
      <w:r w:rsidR="00701E59" w:rsidRPr="003E43D0">
        <w:rPr>
          <w:rFonts w:cstheme="minorHAnsi"/>
          <w:i/>
          <w:iCs/>
          <w:sz w:val="20"/>
          <w:szCs w:val="20"/>
        </w:rPr>
        <w:t xml:space="preserve"> Phys Act</w:t>
      </w:r>
      <w:r w:rsidR="00701E59">
        <w:rPr>
          <w:rFonts w:cstheme="minorHAnsi"/>
          <w:sz w:val="20"/>
          <w:szCs w:val="20"/>
        </w:rPr>
        <w:t>, 2011</w:t>
      </w:r>
      <w:r w:rsidR="003E43D0">
        <w:rPr>
          <w:rFonts w:cstheme="minorHAnsi"/>
          <w:sz w:val="20"/>
          <w:szCs w:val="20"/>
        </w:rPr>
        <w:t xml:space="preserve"> 8:115-</w:t>
      </w:r>
      <w:r w:rsidR="00CD155B">
        <w:rPr>
          <w:rFonts w:cstheme="minorHAnsi"/>
          <w:sz w:val="20"/>
          <w:szCs w:val="20"/>
        </w:rPr>
        <w:t>126</w:t>
      </w:r>
      <w:r w:rsidR="001B02E8">
        <w:rPr>
          <w:rFonts w:cstheme="minorHAnsi"/>
          <w:sz w:val="20"/>
          <w:szCs w:val="20"/>
        </w:rPr>
        <w:t xml:space="preserve"> </w:t>
      </w:r>
      <w:proofErr w:type="spellStart"/>
      <w:r w:rsidR="001B02E8" w:rsidRPr="001B02E8">
        <w:rPr>
          <w:rFonts w:cstheme="minorHAnsi"/>
          <w:sz w:val="20"/>
          <w:szCs w:val="20"/>
          <w:shd w:val="clear" w:color="auto" w:fill="FFFFFF"/>
        </w:rPr>
        <w:t>doi</w:t>
      </w:r>
      <w:proofErr w:type="spellEnd"/>
      <w:r w:rsidR="001B02E8" w:rsidRPr="001B02E8">
        <w:rPr>
          <w:rFonts w:cstheme="minorHAnsi"/>
          <w:sz w:val="20"/>
          <w:szCs w:val="20"/>
          <w:shd w:val="clear" w:color="auto" w:fill="FFFFFF"/>
        </w:rPr>
        <w:t>: 10.1186/1479-5868-8-115</w:t>
      </w:r>
    </w:p>
    <w:p w14:paraId="72005618" w14:textId="094285A7" w:rsidR="00A87CC3" w:rsidRPr="00A87CC3" w:rsidRDefault="00A87CC3" w:rsidP="00461C4B">
      <w:pPr>
        <w:pStyle w:val="ListParagraph"/>
        <w:numPr>
          <w:ilvl w:val="0"/>
          <w:numId w:val="33"/>
        </w:numPr>
        <w:autoSpaceDE w:val="0"/>
        <w:autoSpaceDN w:val="0"/>
        <w:adjustRightInd w:val="0"/>
        <w:spacing w:after="0" w:line="240" w:lineRule="auto"/>
        <w:ind w:left="357" w:hanging="357"/>
        <w:rPr>
          <w:rFonts w:cstheme="minorHAnsi"/>
          <w:sz w:val="20"/>
          <w:szCs w:val="20"/>
        </w:rPr>
      </w:pPr>
      <w:r w:rsidRPr="00A87CC3">
        <w:rPr>
          <w:sz w:val="20"/>
          <w:szCs w:val="20"/>
        </w:rPr>
        <w:t>Dietitians of Canada Ontario Primary Health Care Action Group Mediterranean Diet Toolkit. Adapted from tools produced by Alison Hornby and Katherine Paterson</w:t>
      </w:r>
      <w:r>
        <w:rPr>
          <w:sz w:val="20"/>
          <w:szCs w:val="20"/>
        </w:rPr>
        <w:t>, 2013</w:t>
      </w:r>
    </w:p>
    <w:p w14:paraId="4EB669DA" w14:textId="77777777" w:rsidR="00E45FDB" w:rsidRPr="00E45FDB" w:rsidRDefault="00EA2C6B" w:rsidP="00E45FDB">
      <w:pPr>
        <w:pStyle w:val="ListParagraph"/>
        <w:numPr>
          <w:ilvl w:val="0"/>
          <w:numId w:val="33"/>
        </w:numPr>
        <w:autoSpaceDE w:val="0"/>
        <w:autoSpaceDN w:val="0"/>
        <w:adjustRightInd w:val="0"/>
        <w:spacing w:after="0" w:line="240" w:lineRule="auto"/>
        <w:ind w:left="357" w:hanging="357"/>
        <w:rPr>
          <w:rFonts w:cstheme="minorHAnsi"/>
          <w:sz w:val="20"/>
          <w:szCs w:val="20"/>
        </w:rPr>
      </w:pPr>
      <w:proofErr w:type="spellStart"/>
      <w:r w:rsidRPr="004F08C9">
        <w:rPr>
          <w:sz w:val="20"/>
          <w:szCs w:val="20"/>
        </w:rPr>
        <w:t>Estruch</w:t>
      </w:r>
      <w:proofErr w:type="spellEnd"/>
      <w:r w:rsidRPr="004F08C9">
        <w:rPr>
          <w:sz w:val="20"/>
          <w:szCs w:val="20"/>
        </w:rPr>
        <w:t xml:space="preserve"> et al. Primary Prevention of Cardiovascular Disease with a Mediterranean Diet Supplemented with Extra Virgin Olive Oil and Nuts. </w:t>
      </w:r>
      <w:r w:rsidRPr="00E12074">
        <w:rPr>
          <w:i/>
          <w:iCs/>
          <w:sz w:val="20"/>
          <w:szCs w:val="20"/>
        </w:rPr>
        <w:t xml:space="preserve">N </w:t>
      </w:r>
      <w:proofErr w:type="spellStart"/>
      <w:r w:rsidRPr="00E12074">
        <w:rPr>
          <w:i/>
          <w:iCs/>
          <w:sz w:val="20"/>
          <w:szCs w:val="20"/>
        </w:rPr>
        <w:t>Engl</w:t>
      </w:r>
      <w:proofErr w:type="spellEnd"/>
      <w:r w:rsidRPr="00E12074">
        <w:rPr>
          <w:i/>
          <w:iCs/>
          <w:sz w:val="20"/>
          <w:szCs w:val="20"/>
        </w:rPr>
        <w:t xml:space="preserve"> J Med</w:t>
      </w:r>
      <w:r w:rsidRPr="004F08C9">
        <w:rPr>
          <w:sz w:val="20"/>
          <w:szCs w:val="20"/>
        </w:rPr>
        <w:t xml:space="preserve"> 2018; 379;1387-1389. </w:t>
      </w:r>
      <w:r w:rsidR="00932B8B">
        <w:rPr>
          <w:sz w:val="20"/>
          <w:szCs w:val="20"/>
        </w:rPr>
        <w:t>Doi</w:t>
      </w:r>
      <w:r w:rsidRPr="004F08C9">
        <w:rPr>
          <w:sz w:val="20"/>
          <w:szCs w:val="20"/>
        </w:rPr>
        <w:t>: 10. 1056/NEJMc1809971</w:t>
      </w:r>
    </w:p>
    <w:p w14:paraId="490E75AD" w14:textId="7A4B531E" w:rsidR="00E45FDB" w:rsidRPr="00E45FDB" w:rsidRDefault="00E45FDB" w:rsidP="00E45FDB">
      <w:pPr>
        <w:pStyle w:val="ListParagraph"/>
        <w:numPr>
          <w:ilvl w:val="0"/>
          <w:numId w:val="33"/>
        </w:numPr>
        <w:autoSpaceDE w:val="0"/>
        <w:autoSpaceDN w:val="0"/>
        <w:adjustRightInd w:val="0"/>
        <w:spacing w:after="0" w:line="240" w:lineRule="auto"/>
        <w:ind w:left="357" w:hanging="357"/>
        <w:rPr>
          <w:rFonts w:cstheme="minorHAnsi"/>
          <w:sz w:val="20"/>
          <w:szCs w:val="20"/>
        </w:rPr>
      </w:pPr>
      <w:r w:rsidRPr="00E45FDB">
        <w:rPr>
          <w:rFonts w:cstheme="minorHAnsi"/>
          <w:sz w:val="20"/>
          <w:szCs w:val="20"/>
        </w:rPr>
        <w:t xml:space="preserve">Braun, V., </w:t>
      </w:r>
      <w:r>
        <w:rPr>
          <w:rFonts w:cstheme="minorHAnsi"/>
          <w:sz w:val="20"/>
          <w:szCs w:val="20"/>
        </w:rPr>
        <w:t>and</w:t>
      </w:r>
      <w:r w:rsidRPr="00E45FDB">
        <w:rPr>
          <w:rFonts w:cstheme="minorHAnsi"/>
          <w:sz w:val="20"/>
          <w:szCs w:val="20"/>
        </w:rPr>
        <w:t xml:space="preserve"> Clarke, V. Using thematic analysis in psychology.</w:t>
      </w:r>
      <w:r>
        <w:rPr>
          <w:rFonts w:cstheme="minorHAnsi"/>
          <w:sz w:val="20"/>
          <w:szCs w:val="20"/>
        </w:rPr>
        <w:t xml:space="preserve"> </w:t>
      </w:r>
      <w:r w:rsidRPr="00E45FDB">
        <w:rPr>
          <w:rFonts w:cstheme="minorHAnsi"/>
          <w:i/>
          <w:iCs/>
          <w:sz w:val="20"/>
          <w:szCs w:val="20"/>
        </w:rPr>
        <w:t>Qual Res in Psych</w:t>
      </w:r>
      <w:r w:rsidRPr="00E45FDB">
        <w:rPr>
          <w:rFonts w:cstheme="minorHAnsi"/>
          <w:sz w:val="20"/>
          <w:szCs w:val="20"/>
        </w:rPr>
        <w:t xml:space="preserve">, </w:t>
      </w:r>
      <w:r>
        <w:rPr>
          <w:rFonts w:cstheme="minorHAnsi"/>
          <w:sz w:val="20"/>
          <w:szCs w:val="20"/>
        </w:rPr>
        <w:t xml:space="preserve">2006 </w:t>
      </w:r>
      <w:r w:rsidRPr="00E45FDB">
        <w:rPr>
          <w:rFonts w:cstheme="minorHAnsi"/>
          <w:i/>
          <w:iCs/>
          <w:sz w:val="20"/>
          <w:szCs w:val="20"/>
        </w:rPr>
        <w:t>3</w:t>
      </w:r>
      <w:r w:rsidRPr="00E45FDB">
        <w:rPr>
          <w:rFonts w:cstheme="minorHAnsi"/>
          <w:sz w:val="20"/>
          <w:szCs w:val="20"/>
        </w:rPr>
        <w:t>(2)</w:t>
      </w:r>
      <w:r w:rsidR="00922E20">
        <w:rPr>
          <w:rFonts w:cstheme="minorHAnsi"/>
          <w:sz w:val="20"/>
          <w:szCs w:val="20"/>
        </w:rPr>
        <w:t>:</w:t>
      </w:r>
      <w:r w:rsidRPr="00E45FDB">
        <w:rPr>
          <w:rFonts w:cstheme="minorHAnsi"/>
          <w:sz w:val="20"/>
          <w:szCs w:val="20"/>
        </w:rPr>
        <w:t xml:space="preserve">77–101. </w:t>
      </w:r>
      <w:hyperlink r:id="rId15" w:history="1">
        <w:r w:rsidRPr="00B82194">
          <w:rPr>
            <w:rStyle w:val="Hyperlink"/>
            <w:rFonts w:cstheme="minorHAnsi"/>
            <w:sz w:val="20"/>
            <w:szCs w:val="20"/>
          </w:rPr>
          <w:t>https://doi</w:t>
        </w:r>
      </w:hyperlink>
      <w:r w:rsidRPr="00E45FDB">
        <w:rPr>
          <w:rFonts w:cstheme="minorHAnsi"/>
          <w:sz w:val="20"/>
          <w:szCs w:val="20"/>
        </w:rPr>
        <w:t>.</w:t>
      </w:r>
      <w:r>
        <w:rPr>
          <w:rFonts w:cstheme="minorHAnsi"/>
          <w:sz w:val="20"/>
          <w:szCs w:val="20"/>
        </w:rPr>
        <w:t xml:space="preserve"> </w:t>
      </w:r>
      <w:r w:rsidRPr="00E45FDB">
        <w:rPr>
          <w:rFonts w:cstheme="minorHAnsi"/>
          <w:sz w:val="20"/>
          <w:szCs w:val="20"/>
        </w:rPr>
        <w:t>org/10.1191/14780 88706 qp063oa</w:t>
      </w:r>
    </w:p>
    <w:p w14:paraId="2D1A381F" w14:textId="77777777" w:rsidR="006A685C" w:rsidRPr="007C301C" w:rsidRDefault="006A685C" w:rsidP="007C301C">
      <w:pPr>
        <w:rPr>
          <w:rFonts w:cstheme="minorHAnsi"/>
          <w:lang w:val="en-US"/>
        </w:rPr>
      </w:pPr>
    </w:p>
    <w:p w14:paraId="5D8E0CB7" w14:textId="483D7A31" w:rsidR="00BD789E" w:rsidRDefault="00BD789E" w:rsidP="0098338C">
      <w:pPr>
        <w:pStyle w:val="ListParagraph"/>
        <w:numPr>
          <w:ilvl w:val="0"/>
          <w:numId w:val="12"/>
        </w:numPr>
        <w:rPr>
          <w:lang w:val="en-US"/>
        </w:rPr>
      </w:pPr>
      <w:r w:rsidRPr="0098338C">
        <w:rPr>
          <w:lang w:val="en-US"/>
        </w:rPr>
        <w:t>R</w:t>
      </w:r>
      <w:r w:rsidR="00310000">
        <w:rPr>
          <w:lang w:val="en-US"/>
        </w:rPr>
        <w:t xml:space="preserve">ATIONALE and </w:t>
      </w:r>
      <w:r w:rsidRPr="0098338C">
        <w:rPr>
          <w:lang w:val="en-US"/>
        </w:rPr>
        <w:t>J</w:t>
      </w:r>
      <w:r w:rsidR="00310000">
        <w:rPr>
          <w:lang w:val="en-US"/>
        </w:rPr>
        <w:t>USTIFICATION</w:t>
      </w:r>
      <w:r w:rsidRPr="0098338C">
        <w:rPr>
          <w:lang w:val="en-US"/>
        </w:rPr>
        <w:t xml:space="preserve"> (how the research will fill any gaps, contribute to the field of </w:t>
      </w:r>
      <w:proofErr w:type="gramStart"/>
      <w:r w:rsidRPr="0098338C">
        <w:rPr>
          <w:lang w:val="en-US"/>
        </w:rPr>
        <w:t>research</w:t>
      </w:r>
      <w:proofErr w:type="gramEnd"/>
      <w:r w:rsidRPr="0098338C">
        <w:rPr>
          <w:lang w:val="en-US"/>
        </w:rPr>
        <w:t xml:space="preserve"> or contribute to existing or improved practice)</w:t>
      </w:r>
    </w:p>
    <w:p w14:paraId="662EC292" w14:textId="54CDA494" w:rsidR="008D621A" w:rsidRDefault="00BB7CDB" w:rsidP="008D372B">
      <w:pPr>
        <w:ind w:left="360"/>
        <w:rPr>
          <w:lang w:val="en-US"/>
        </w:rPr>
      </w:pPr>
      <w:r>
        <w:rPr>
          <w:lang w:val="en-US"/>
        </w:rPr>
        <w:t>Regular exercise</w:t>
      </w:r>
      <w:r w:rsidR="00B847C3" w:rsidRPr="008F6AE4">
        <w:rPr>
          <w:lang w:val="en-US"/>
        </w:rPr>
        <w:t xml:space="preserve"> for cancer survivors is strongly recommended yet</w:t>
      </w:r>
      <w:r w:rsidR="009C1035">
        <w:rPr>
          <w:lang w:val="en-US"/>
        </w:rPr>
        <w:t xml:space="preserve"> </w:t>
      </w:r>
      <w:proofErr w:type="gramStart"/>
      <w:r w:rsidR="009C1035">
        <w:rPr>
          <w:lang w:val="en-US"/>
        </w:rPr>
        <w:t>the majority of</w:t>
      </w:r>
      <w:proofErr w:type="gramEnd"/>
      <w:r w:rsidR="009C1035">
        <w:rPr>
          <w:lang w:val="en-US"/>
        </w:rPr>
        <w:t xml:space="preserve"> individuals do not meet the recommended</w:t>
      </w:r>
      <w:r>
        <w:rPr>
          <w:lang w:val="en-US"/>
        </w:rPr>
        <w:t xml:space="preserve"> levels of physical activity.</w:t>
      </w:r>
      <w:r w:rsidR="00E570CC">
        <w:rPr>
          <w:lang w:val="en-US"/>
        </w:rPr>
        <w:t xml:space="preserve"> Common </w:t>
      </w:r>
      <w:r w:rsidR="00270841">
        <w:rPr>
          <w:lang w:val="en-US"/>
        </w:rPr>
        <w:t>reasons for low participation</w:t>
      </w:r>
      <w:r w:rsidR="00E570CC">
        <w:rPr>
          <w:lang w:val="en-US"/>
        </w:rPr>
        <w:t xml:space="preserve"> </w:t>
      </w:r>
      <w:r w:rsidR="00270841">
        <w:rPr>
          <w:lang w:val="en-US"/>
        </w:rPr>
        <w:t xml:space="preserve">rates </w:t>
      </w:r>
      <w:r w:rsidR="00E570CC">
        <w:rPr>
          <w:lang w:val="en-US"/>
        </w:rPr>
        <w:t>include access</w:t>
      </w:r>
      <w:r w:rsidR="00270841">
        <w:rPr>
          <w:lang w:val="en-US"/>
        </w:rPr>
        <w:t xml:space="preserve"> issues</w:t>
      </w:r>
      <w:r w:rsidR="00E570CC">
        <w:rPr>
          <w:lang w:val="en-US"/>
        </w:rPr>
        <w:t xml:space="preserve">, </w:t>
      </w:r>
      <w:r w:rsidR="009F3844">
        <w:rPr>
          <w:lang w:val="en-US"/>
        </w:rPr>
        <w:t xml:space="preserve">poor levels of baseline fitness, </w:t>
      </w:r>
      <w:r w:rsidR="008E1BDC">
        <w:rPr>
          <w:lang w:val="en-US"/>
        </w:rPr>
        <w:t>fitting exercise around medical appointments and treatments, disease symptoms and treatment side effects</w:t>
      </w:r>
      <w:r w:rsidR="009F3844">
        <w:rPr>
          <w:lang w:val="en-US"/>
        </w:rPr>
        <w:t xml:space="preserve">. </w:t>
      </w:r>
      <w:r w:rsidR="00515EB2">
        <w:rPr>
          <w:lang w:val="en-US"/>
        </w:rPr>
        <w:t>Growing evidence from group exercise programs and parkrun itself suggest</w:t>
      </w:r>
      <w:r w:rsidR="00043A20">
        <w:rPr>
          <w:lang w:val="en-US"/>
        </w:rPr>
        <w:t xml:space="preserve"> that it is a mode of physical activity </w:t>
      </w:r>
      <w:r w:rsidR="00043A20">
        <w:rPr>
          <w:lang w:val="en-US"/>
        </w:rPr>
        <w:lastRenderedPageBreak/>
        <w:t>that appeals to people with low fitness levels</w:t>
      </w:r>
      <w:r w:rsidR="00AC3962">
        <w:rPr>
          <w:lang w:val="en-US"/>
        </w:rPr>
        <w:t xml:space="preserve">, and it provides a framework and social support that can be beneficial for people with chronic diseases and disabilities. </w:t>
      </w:r>
      <w:r w:rsidR="00914FDE">
        <w:rPr>
          <w:lang w:val="en-US"/>
        </w:rPr>
        <w:t>Parkrun can be a walk or run event, and is self-paced</w:t>
      </w:r>
      <w:r w:rsidR="00310850">
        <w:rPr>
          <w:lang w:val="en-US"/>
        </w:rPr>
        <w:t xml:space="preserve"> and well-monitored</w:t>
      </w:r>
      <w:r w:rsidR="00914FDE">
        <w:rPr>
          <w:lang w:val="en-US"/>
        </w:rPr>
        <w:t>, ther</w:t>
      </w:r>
      <w:r w:rsidR="00EC2CA5">
        <w:rPr>
          <w:lang w:val="en-US"/>
        </w:rPr>
        <w:t xml:space="preserve">efore </w:t>
      </w:r>
      <w:r w:rsidR="00D362BF">
        <w:rPr>
          <w:lang w:val="en-US"/>
        </w:rPr>
        <w:t>has the potential to be</w:t>
      </w:r>
      <w:r w:rsidR="00EC2CA5">
        <w:rPr>
          <w:lang w:val="en-US"/>
        </w:rPr>
        <w:t xml:space="preserve"> a manageable, safe mode of exercise for individuals with low functional capacity</w:t>
      </w:r>
      <w:r w:rsidR="00310850">
        <w:rPr>
          <w:lang w:val="en-US"/>
        </w:rPr>
        <w:t xml:space="preserve">. </w:t>
      </w:r>
    </w:p>
    <w:p w14:paraId="17A8619A" w14:textId="43B32044" w:rsidR="000A70CB" w:rsidRPr="008F6AE4" w:rsidRDefault="000A70CB" w:rsidP="008D372B">
      <w:pPr>
        <w:ind w:left="360"/>
        <w:rPr>
          <w:lang w:val="en-US"/>
        </w:rPr>
      </w:pPr>
      <w:r>
        <w:rPr>
          <w:lang w:val="en-US"/>
        </w:rPr>
        <w:t>This project will investigate the feasibility of parkrun</w:t>
      </w:r>
      <w:r w:rsidR="00B70340">
        <w:rPr>
          <w:lang w:val="en-US"/>
        </w:rPr>
        <w:t xml:space="preserve"> as a mode of physical activity for cancer survivors</w:t>
      </w:r>
      <w:r w:rsidR="008C4F35">
        <w:rPr>
          <w:lang w:val="en-US"/>
        </w:rPr>
        <w:t xml:space="preserve">, </w:t>
      </w:r>
      <w:proofErr w:type="gramStart"/>
      <w:r w:rsidR="008C4F35">
        <w:rPr>
          <w:lang w:val="en-US"/>
        </w:rPr>
        <w:t>with regard to</w:t>
      </w:r>
      <w:proofErr w:type="gramEnd"/>
      <w:r w:rsidR="008C4F35">
        <w:rPr>
          <w:lang w:val="en-US"/>
        </w:rPr>
        <w:t xml:space="preserve"> acceptability</w:t>
      </w:r>
      <w:r w:rsidR="00A00874">
        <w:rPr>
          <w:lang w:val="en-US"/>
        </w:rPr>
        <w:t>,</w:t>
      </w:r>
      <w:r w:rsidR="008C4F35">
        <w:rPr>
          <w:lang w:val="en-US"/>
        </w:rPr>
        <w:t xml:space="preserve"> enjoyment </w:t>
      </w:r>
      <w:r w:rsidR="00A00874">
        <w:rPr>
          <w:lang w:val="en-US"/>
        </w:rPr>
        <w:t xml:space="preserve">and social identification </w:t>
      </w:r>
      <w:r w:rsidR="008C4F35">
        <w:rPr>
          <w:lang w:val="en-US"/>
        </w:rPr>
        <w:t xml:space="preserve">for participants, and </w:t>
      </w:r>
      <w:r w:rsidR="00A50047">
        <w:rPr>
          <w:lang w:val="en-US"/>
        </w:rPr>
        <w:t>efficacy</w:t>
      </w:r>
      <w:r w:rsidR="007A418E">
        <w:rPr>
          <w:lang w:val="en-US"/>
        </w:rPr>
        <w:t xml:space="preserve"> in maintaining or improving physical and functional status</w:t>
      </w:r>
      <w:r w:rsidR="004E2B3A">
        <w:rPr>
          <w:lang w:val="en-US"/>
        </w:rPr>
        <w:t>,</w:t>
      </w:r>
      <w:r w:rsidR="000F1609">
        <w:rPr>
          <w:lang w:val="en-US"/>
        </w:rPr>
        <w:t xml:space="preserve"> and QoL. There is very little published data on the use of parkrun for people with chronic diseases and disabilities, so this study will provide much-needed</w:t>
      </w:r>
      <w:r w:rsidR="004E2B3A">
        <w:rPr>
          <w:lang w:val="en-US"/>
        </w:rPr>
        <w:t xml:space="preserve"> evidence that parkrun </w:t>
      </w:r>
      <w:r w:rsidR="007A0487">
        <w:rPr>
          <w:lang w:val="en-US"/>
        </w:rPr>
        <w:t xml:space="preserve">is </w:t>
      </w:r>
      <w:r w:rsidR="00C0064F">
        <w:rPr>
          <w:lang w:val="en-US"/>
        </w:rPr>
        <w:t xml:space="preserve">accessible, </w:t>
      </w:r>
      <w:r w:rsidR="00300BDC">
        <w:rPr>
          <w:lang w:val="en-US"/>
        </w:rPr>
        <w:t xml:space="preserve">inclusive, supportive, </w:t>
      </w:r>
      <w:proofErr w:type="gramStart"/>
      <w:r w:rsidR="007A0487">
        <w:rPr>
          <w:lang w:val="en-US"/>
        </w:rPr>
        <w:t>safe</w:t>
      </w:r>
      <w:proofErr w:type="gramEnd"/>
      <w:r w:rsidR="007A0487">
        <w:rPr>
          <w:lang w:val="en-US"/>
        </w:rPr>
        <w:t xml:space="preserve"> and effective, and that it can provide real benefits for patients that can be translated to clinical practice</w:t>
      </w:r>
      <w:r w:rsidR="00E97FEB">
        <w:rPr>
          <w:lang w:val="en-US"/>
        </w:rPr>
        <w:t>.</w:t>
      </w:r>
    </w:p>
    <w:p w14:paraId="0B8A3B47" w14:textId="77777777" w:rsidR="006448C7" w:rsidRPr="0098338C" w:rsidRDefault="006448C7" w:rsidP="008D621A">
      <w:pPr>
        <w:pStyle w:val="ListParagraph"/>
        <w:rPr>
          <w:lang w:val="en-US"/>
        </w:rPr>
      </w:pPr>
    </w:p>
    <w:p w14:paraId="288AD3F2" w14:textId="52389F47" w:rsidR="00B1390A" w:rsidRDefault="00BD789E" w:rsidP="0098338C">
      <w:pPr>
        <w:pStyle w:val="ListParagraph"/>
        <w:numPr>
          <w:ilvl w:val="0"/>
          <w:numId w:val="12"/>
        </w:numPr>
        <w:rPr>
          <w:lang w:val="en-US"/>
        </w:rPr>
      </w:pPr>
      <w:r w:rsidRPr="0098338C">
        <w:rPr>
          <w:lang w:val="en-US"/>
        </w:rPr>
        <w:t>R</w:t>
      </w:r>
      <w:r w:rsidR="00310000">
        <w:rPr>
          <w:lang w:val="en-US"/>
        </w:rPr>
        <w:t>ESEARCH QUESTIONS</w:t>
      </w:r>
    </w:p>
    <w:p w14:paraId="6D0D6D45" w14:textId="3305AF4B" w:rsidR="00B1390A" w:rsidRDefault="004410FA" w:rsidP="002232EC">
      <w:pPr>
        <w:pStyle w:val="ListParagraph"/>
        <w:numPr>
          <w:ilvl w:val="0"/>
          <w:numId w:val="35"/>
        </w:numPr>
        <w:rPr>
          <w:lang w:val="en-US"/>
        </w:rPr>
      </w:pPr>
      <w:r>
        <w:rPr>
          <w:lang w:val="en-US"/>
        </w:rPr>
        <w:t xml:space="preserve">Do cancer survivors </w:t>
      </w:r>
      <w:r w:rsidR="004F1700">
        <w:rPr>
          <w:lang w:val="en-US"/>
        </w:rPr>
        <w:t>find parkrun an enjoyable</w:t>
      </w:r>
      <w:r w:rsidR="00FC1F35">
        <w:rPr>
          <w:lang w:val="en-US"/>
        </w:rPr>
        <w:t xml:space="preserve"> and manageable </w:t>
      </w:r>
      <w:r w:rsidR="00C370A5">
        <w:rPr>
          <w:lang w:val="en-US"/>
        </w:rPr>
        <w:t>form</w:t>
      </w:r>
      <w:r w:rsidR="00FC1F35">
        <w:rPr>
          <w:lang w:val="en-US"/>
        </w:rPr>
        <w:t xml:space="preserve"> of </w:t>
      </w:r>
      <w:r w:rsidR="005C21C2">
        <w:rPr>
          <w:lang w:val="en-US"/>
        </w:rPr>
        <w:t>physical activity?</w:t>
      </w:r>
    </w:p>
    <w:p w14:paraId="127284A0" w14:textId="28A67620" w:rsidR="00521EED" w:rsidRDefault="00712201" w:rsidP="002232EC">
      <w:pPr>
        <w:pStyle w:val="ListParagraph"/>
        <w:numPr>
          <w:ilvl w:val="0"/>
          <w:numId w:val="35"/>
        </w:numPr>
        <w:rPr>
          <w:lang w:val="en-US"/>
        </w:rPr>
      </w:pPr>
      <w:r>
        <w:rPr>
          <w:lang w:val="en-US"/>
        </w:rPr>
        <w:t xml:space="preserve">Are cancer survivors able to adhere to regular parkrun participation </w:t>
      </w:r>
      <w:r w:rsidR="00B544FE">
        <w:rPr>
          <w:lang w:val="en-US"/>
        </w:rPr>
        <w:t>over a</w:t>
      </w:r>
      <w:r>
        <w:rPr>
          <w:lang w:val="en-US"/>
        </w:rPr>
        <w:t xml:space="preserve"> 6</w:t>
      </w:r>
      <w:r w:rsidR="00B544FE">
        <w:rPr>
          <w:lang w:val="en-US"/>
        </w:rPr>
        <w:t>-</w:t>
      </w:r>
      <w:r>
        <w:rPr>
          <w:lang w:val="en-US"/>
        </w:rPr>
        <w:t>month</w:t>
      </w:r>
      <w:r w:rsidR="00B544FE">
        <w:rPr>
          <w:lang w:val="en-US"/>
        </w:rPr>
        <w:t xml:space="preserve"> period</w:t>
      </w:r>
      <w:r>
        <w:rPr>
          <w:lang w:val="en-US"/>
        </w:rPr>
        <w:t>?</w:t>
      </w:r>
    </w:p>
    <w:p w14:paraId="02040541" w14:textId="5EF04E6C" w:rsidR="00C3750E" w:rsidRPr="00C3750E" w:rsidRDefault="00C3750E" w:rsidP="00C3750E">
      <w:pPr>
        <w:pStyle w:val="ListParagraph"/>
        <w:numPr>
          <w:ilvl w:val="0"/>
          <w:numId w:val="35"/>
        </w:numPr>
        <w:rPr>
          <w:lang w:val="en-US"/>
        </w:rPr>
      </w:pPr>
      <w:r>
        <w:rPr>
          <w:lang w:val="en-US"/>
        </w:rPr>
        <w:t>What are specific barriers to parkrun participation for cancer survivors?</w:t>
      </w:r>
    </w:p>
    <w:p w14:paraId="753AB71D" w14:textId="17C9A00B" w:rsidR="005C21C2" w:rsidRDefault="00D6452D" w:rsidP="002232EC">
      <w:pPr>
        <w:pStyle w:val="ListParagraph"/>
        <w:numPr>
          <w:ilvl w:val="0"/>
          <w:numId w:val="35"/>
        </w:numPr>
        <w:rPr>
          <w:lang w:val="en-US"/>
        </w:rPr>
      </w:pPr>
      <w:r>
        <w:rPr>
          <w:lang w:val="en-US"/>
        </w:rPr>
        <w:t>D</w:t>
      </w:r>
      <w:r w:rsidR="00521EED">
        <w:rPr>
          <w:lang w:val="en-US"/>
        </w:rPr>
        <w:t>oes parkrun participation</w:t>
      </w:r>
      <w:r w:rsidR="003C2260">
        <w:rPr>
          <w:lang w:val="en-US"/>
        </w:rPr>
        <w:t xml:space="preserve"> maintain or improve physical capacity or function</w:t>
      </w:r>
      <w:r w:rsidR="00B544FE">
        <w:rPr>
          <w:lang w:val="en-US"/>
        </w:rPr>
        <w:t>?</w:t>
      </w:r>
    </w:p>
    <w:p w14:paraId="4903FB16" w14:textId="0B60E193" w:rsidR="00B544FE" w:rsidRDefault="00A54F4E" w:rsidP="002232EC">
      <w:pPr>
        <w:pStyle w:val="ListParagraph"/>
        <w:numPr>
          <w:ilvl w:val="0"/>
          <w:numId w:val="35"/>
        </w:numPr>
        <w:rPr>
          <w:lang w:val="en-US"/>
        </w:rPr>
      </w:pPr>
      <w:r>
        <w:rPr>
          <w:lang w:val="en-US"/>
        </w:rPr>
        <w:t>D</w:t>
      </w:r>
      <w:r w:rsidR="00B544FE">
        <w:rPr>
          <w:lang w:val="en-US"/>
        </w:rPr>
        <w:t xml:space="preserve">oes parkrun </w:t>
      </w:r>
      <w:r>
        <w:rPr>
          <w:lang w:val="en-US"/>
        </w:rPr>
        <w:t>improve QoL, anxiety and depression in cancer survivors?</w:t>
      </w:r>
    </w:p>
    <w:p w14:paraId="71201538" w14:textId="420853BC" w:rsidR="00A54F4E" w:rsidRDefault="00926477" w:rsidP="002232EC">
      <w:pPr>
        <w:pStyle w:val="ListParagraph"/>
        <w:numPr>
          <w:ilvl w:val="0"/>
          <w:numId w:val="35"/>
        </w:numPr>
        <w:rPr>
          <w:lang w:val="en-US"/>
        </w:rPr>
      </w:pPr>
      <w:r>
        <w:rPr>
          <w:lang w:val="en-US"/>
        </w:rPr>
        <w:t xml:space="preserve">Does parkrun improve </w:t>
      </w:r>
      <w:r w:rsidR="001513EF">
        <w:rPr>
          <w:lang w:val="en-US"/>
        </w:rPr>
        <w:t>disease symptoms and treatment side effects</w:t>
      </w:r>
      <w:r w:rsidR="00151123">
        <w:rPr>
          <w:lang w:val="en-US"/>
        </w:rPr>
        <w:t xml:space="preserve"> (fatigue, </w:t>
      </w:r>
      <w:r w:rsidR="002847CF">
        <w:rPr>
          <w:lang w:val="en-US"/>
        </w:rPr>
        <w:t xml:space="preserve">sarcopenia, weight gain, </w:t>
      </w:r>
      <w:r w:rsidR="00151123">
        <w:rPr>
          <w:lang w:val="en-US"/>
        </w:rPr>
        <w:t>nausea, pain)</w:t>
      </w:r>
      <w:r w:rsidR="001513EF">
        <w:rPr>
          <w:lang w:val="en-US"/>
        </w:rPr>
        <w:t>?</w:t>
      </w:r>
    </w:p>
    <w:p w14:paraId="4B22899C" w14:textId="46E3D8F4" w:rsidR="004D729C" w:rsidRDefault="00DB38A9" w:rsidP="002232EC">
      <w:pPr>
        <w:pStyle w:val="ListParagraph"/>
        <w:numPr>
          <w:ilvl w:val="0"/>
          <w:numId w:val="35"/>
        </w:numPr>
        <w:rPr>
          <w:lang w:val="en-US"/>
        </w:rPr>
      </w:pPr>
      <w:r w:rsidRPr="29AC65D3">
        <w:rPr>
          <w:lang w:val="en-US"/>
        </w:rPr>
        <w:t xml:space="preserve">Does participation in parkrun affect the diet quality and eating </w:t>
      </w:r>
      <w:proofErr w:type="spellStart"/>
      <w:r w:rsidRPr="29AC65D3">
        <w:rPr>
          <w:lang w:val="en-US"/>
        </w:rPr>
        <w:t>behaviour</w:t>
      </w:r>
      <w:proofErr w:type="spellEnd"/>
      <w:r w:rsidRPr="29AC65D3">
        <w:rPr>
          <w:lang w:val="en-US"/>
        </w:rPr>
        <w:t xml:space="preserve"> of participants</w:t>
      </w:r>
      <w:r w:rsidR="002E3CEA" w:rsidRPr="29AC65D3">
        <w:rPr>
          <w:lang w:val="en-US"/>
        </w:rPr>
        <w:t>?</w:t>
      </w:r>
      <w:r w:rsidR="00090F82" w:rsidRPr="29AC65D3">
        <w:rPr>
          <w:lang w:val="en-US"/>
        </w:rPr>
        <w:t xml:space="preserve"> </w:t>
      </w:r>
    </w:p>
    <w:p w14:paraId="0C73C04A" w14:textId="23C7E99B" w:rsidR="00F56285" w:rsidRDefault="00F56285" w:rsidP="002232EC">
      <w:pPr>
        <w:pStyle w:val="ListParagraph"/>
        <w:numPr>
          <w:ilvl w:val="0"/>
          <w:numId w:val="35"/>
        </w:numPr>
        <w:rPr>
          <w:lang w:val="en-US"/>
        </w:rPr>
      </w:pPr>
      <w:r>
        <w:rPr>
          <w:lang w:val="en-US"/>
        </w:rPr>
        <w:t xml:space="preserve">What are the levels of </w:t>
      </w:r>
      <w:r w:rsidR="000040FF">
        <w:rPr>
          <w:lang w:val="en-US"/>
        </w:rPr>
        <w:t xml:space="preserve">physical activity and sedentary </w:t>
      </w:r>
      <w:proofErr w:type="spellStart"/>
      <w:r w:rsidR="000040FF">
        <w:rPr>
          <w:lang w:val="en-US"/>
        </w:rPr>
        <w:t>behaviour</w:t>
      </w:r>
      <w:proofErr w:type="spellEnd"/>
      <w:r w:rsidR="000040FF">
        <w:rPr>
          <w:lang w:val="en-US"/>
        </w:rPr>
        <w:t xml:space="preserve"> (sitting) in </w:t>
      </w:r>
      <w:r w:rsidR="00994753">
        <w:rPr>
          <w:lang w:val="en-US"/>
        </w:rPr>
        <w:t>cancer survivors before and after the parkrun intervention?</w:t>
      </w:r>
    </w:p>
    <w:p w14:paraId="53991EE5" w14:textId="77777777" w:rsidR="00151123" w:rsidRPr="002232EC" w:rsidRDefault="00151123" w:rsidP="00151123">
      <w:pPr>
        <w:pStyle w:val="ListParagraph"/>
        <w:rPr>
          <w:lang w:val="en-US"/>
        </w:rPr>
      </w:pPr>
    </w:p>
    <w:p w14:paraId="2D8AA744" w14:textId="1C87C5A7" w:rsidR="00BD789E" w:rsidRDefault="00310000" w:rsidP="0098338C">
      <w:pPr>
        <w:pStyle w:val="ListParagraph"/>
        <w:numPr>
          <w:ilvl w:val="0"/>
          <w:numId w:val="12"/>
        </w:numPr>
        <w:rPr>
          <w:lang w:val="en-US"/>
        </w:rPr>
      </w:pPr>
      <w:r>
        <w:rPr>
          <w:lang w:val="en-US"/>
        </w:rPr>
        <w:t>AIMS</w:t>
      </w:r>
      <w:r w:rsidR="00F172A0">
        <w:rPr>
          <w:lang w:val="en-US"/>
        </w:rPr>
        <w:t xml:space="preserve"> and </w:t>
      </w:r>
      <w:r w:rsidR="004A7CC8">
        <w:rPr>
          <w:lang w:val="en-US"/>
        </w:rPr>
        <w:t>OBJECTIVES</w:t>
      </w:r>
    </w:p>
    <w:p w14:paraId="0A047D7E" w14:textId="2F7AD220" w:rsidR="000D1A09" w:rsidRPr="000D1A09" w:rsidRDefault="000D1A09" w:rsidP="000D1A09">
      <w:pPr>
        <w:pStyle w:val="ListParagraph"/>
        <w:numPr>
          <w:ilvl w:val="0"/>
          <w:numId w:val="31"/>
        </w:numPr>
        <w:spacing w:after="0" w:line="240" w:lineRule="auto"/>
        <w:ind w:left="641" w:hanging="357"/>
        <w:rPr>
          <w:rFonts w:ascii="Calibri" w:hAnsi="Calibri" w:cs="Calibri"/>
        </w:rPr>
      </w:pPr>
      <w:r w:rsidRPr="000D1A09">
        <w:rPr>
          <w:rFonts w:ascii="Calibri" w:hAnsi="Calibri" w:cs="Calibri"/>
        </w:rPr>
        <w:t xml:space="preserve">To evaluate the feasibility and acceptability of </w:t>
      </w:r>
      <w:r w:rsidR="00B235FC">
        <w:rPr>
          <w:rFonts w:ascii="Calibri" w:hAnsi="Calibri" w:cs="Calibri"/>
        </w:rPr>
        <w:t>p</w:t>
      </w:r>
      <w:r w:rsidRPr="000D1A09">
        <w:rPr>
          <w:rFonts w:ascii="Calibri" w:hAnsi="Calibri" w:cs="Calibri"/>
        </w:rPr>
        <w:t>ark</w:t>
      </w:r>
      <w:r w:rsidR="00B235FC">
        <w:rPr>
          <w:rFonts w:ascii="Calibri" w:hAnsi="Calibri" w:cs="Calibri"/>
        </w:rPr>
        <w:t>r</w:t>
      </w:r>
      <w:r w:rsidRPr="000D1A09">
        <w:rPr>
          <w:rFonts w:ascii="Calibri" w:hAnsi="Calibri" w:cs="Calibri"/>
        </w:rPr>
        <w:t>un as a physical activity intervention for cancer survivor rehabilitation</w:t>
      </w:r>
    </w:p>
    <w:p w14:paraId="694F12C7" w14:textId="42853345" w:rsidR="000D1A09" w:rsidRDefault="000D1A09" w:rsidP="000D1A09">
      <w:pPr>
        <w:pStyle w:val="ListParagraph"/>
        <w:numPr>
          <w:ilvl w:val="0"/>
          <w:numId w:val="31"/>
        </w:numPr>
        <w:spacing w:after="0" w:line="240" w:lineRule="auto"/>
        <w:ind w:left="641" w:hanging="357"/>
      </w:pPr>
      <w:r>
        <w:t xml:space="preserve">To assess the efficacy of </w:t>
      </w:r>
      <w:r w:rsidR="00B235FC">
        <w:t>p</w:t>
      </w:r>
      <w:r>
        <w:t>ark</w:t>
      </w:r>
      <w:r w:rsidR="00B235FC">
        <w:t>r</w:t>
      </w:r>
      <w:r>
        <w:t>un for preventing physical and functional decline, and improving general health and QoL</w:t>
      </w:r>
    </w:p>
    <w:p w14:paraId="4918B7FE" w14:textId="605932B1" w:rsidR="00C32091" w:rsidRDefault="00C32091" w:rsidP="000D1A09">
      <w:pPr>
        <w:pStyle w:val="ListParagraph"/>
        <w:numPr>
          <w:ilvl w:val="0"/>
          <w:numId w:val="31"/>
        </w:numPr>
        <w:spacing w:after="0" w:line="240" w:lineRule="auto"/>
        <w:ind w:left="641" w:hanging="357"/>
      </w:pPr>
      <w:r>
        <w:t>To assess general physical activity levels and sedentary behaviour across a range of cancer survivors</w:t>
      </w:r>
      <w:r w:rsidR="00C32DAE">
        <w:t>, before and after parkrun participation</w:t>
      </w:r>
    </w:p>
    <w:p w14:paraId="76F27FD7" w14:textId="77777777" w:rsidR="00B1390A" w:rsidRDefault="00B1390A" w:rsidP="00DD7522">
      <w:pPr>
        <w:spacing w:after="0" w:line="240" w:lineRule="auto"/>
      </w:pPr>
    </w:p>
    <w:p w14:paraId="5ABD1CF3" w14:textId="77777777" w:rsidR="00B1390A" w:rsidRDefault="00B1390A" w:rsidP="00B1390A">
      <w:pPr>
        <w:pStyle w:val="ListParagraph"/>
        <w:spacing w:after="0" w:line="240" w:lineRule="auto"/>
        <w:ind w:left="700"/>
      </w:pPr>
    </w:p>
    <w:p w14:paraId="3D132D23" w14:textId="79E9C0A1" w:rsidR="00B1390A" w:rsidRDefault="00B1390A" w:rsidP="00B1390A">
      <w:pPr>
        <w:pStyle w:val="ListParagraph"/>
        <w:numPr>
          <w:ilvl w:val="0"/>
          <w:numId w:val="27"/>
        </w:numPr>
        <w:spacing w:after="0" w:line="240" w:lineRule="auto"/>
      </w:pPr>
      <w:r>
        <w:t>HYPOTHESES</w:t>
      </w:r>
    </w:p>
    <w:p w14:paraId="2A125990" w14:textId="41A3535E" w:rsidR="00277415" w:rsidRDefault="00DF42E1" w:rsidP="00913AA3">
      <w:pPr>
        <w:pStyle w:val="ListParagraph"/>
        <w:numPr>
          <w:ilvl w:val="0"/>
          <w:numId w:val="36"/>
        </w:numPr>
        <w:spacing w:after="0" w:line="240" w:lineRule="auto"/>
      </w:pPr>
      <w:r>
        <w:t>Consistent p</w:t>
      </w:r>
      <w:r w:rsidR="00222D5E">
        <w:t>arkrun partici</w:t>
      </w:r>
      <w:r w:rsidR="00A1127D">
        <w:t>pation</w:t>
      </w:r>
      <w:r w:rsidR="00222D5E">
        <w:t xml:space="preserve"> will </w:t>
      </w:r>
      <w:r w:rsidR="00A1127D">
        <w:t>improve cancer survivor enga</w:t>
      </w:r>
      <w:r w:rsidR="00187072">
        <w:t xml:space="preserve">gement in physical activity, social </w:t>
      </w:r>
      <w:proofErr w:type="gramStart"/>
      <w:r w:rsidR="00187072">
        <w:t>interaction</w:t>
      </w:r>
      <w:proofErr w:type="gramEnd"/>
      <w:r w:rsidR="00553373">
        <w:t xml:space="preserve"> and social identity with parkrun</w:t>
      </w:r>
      <w:r w:rsidR="00AE002A">
        <w:t xml:space="preserve"> event groups.</w:t>
      </w:r>
    </w:p>
    <w:p w14:paraId="5B334843" w14:textId="0F3E2B76" w:rsidR="00980876" w:rsidRDefault="0023159F" w:rsidP="00913AA3">
      <w:pPr>
        <w:pStyle w:val="ListParagraph"/>
        <w:numPr>
          <w:ilvl w:val="0"/>
          <w:numId w:val="36"/>
        </w:numPr>
        <w:spacing w:after="0" w:line="240" w:lineRule="auto"/>
      </w:pPr>
      <w:r>
        <w:t>Cancer survivors will enjoy doing parkrun events</w:t>
      </w:r>
    </w:p>
    <w:p w14:paraId="78178CB2" w14:textId="0262E342" w:rsidR="00D8267D" w:rsidRDefault="00D8267D" w:rsidP="00D8267D">
      <w:pPr>
        <w:pStyle w:val="ListParagraph"/>
        <w:numPr>
          <w:ilvl w:val="0"/>
          <w:numId w:val="36"/>
        </w:numPr>
        <w:spacing w:after="0" w:line="240" w:lineRule="auto"/>
      </w:pPr>
      <w:r>
        <w:t>Cancer survivors participating in parkrun will have improved physical function and mental health, compared to baseline measures</w:t>
      </w:r>
      <w:r w:rsidR="00045A4B">
        <w:t>,</w:t>
      </w:r>
      <w:r>
        <w:t xml:space="preserve"> after the 6 months intervention</w:t>
      </w:r>
    </w:p>
    <w:p w14:paraId="05047ECF" w14:textId="7DA1DE1E" w:rsidR="00F33577" w:rsidRDefault="00F33577" w:rsidP="00D8267D">
      <w:pPr>
        <w:pStyle w:val="ListParagraph"/>
        <w:numPr>
          <w:ilvl w:val="0"/>
          <w:numId w:val="36"/>
        </w:numPr>
        <w:spacing w:after="0" w:line="240" w:lineRule="auto"/>
      </w:pPr>
      <w:r>
        <w:t>Parkrun participation will reduce the severity of disease symptoms and treatment side</w:t>
      </w:r>
      <w:r w:rsidR="00BE5ED4">
        <w:t xml:space="preserve"> effects</w:t>
      </w:r>
    </w:p>
    <w:p w14:paraId="2357BDC2" w14:textId="534E2806" w:rsidR="00D8267D" w:rsidRDefault="001B6830" w:rsidP="00913AA3">
      <w:pPr>
        <w:pStyle w:val="ListParagraph"/>
        <w:numPr>
          <w:ilvl w:val="0"/>
          <w:numId w:val="36"/>
        </w:numPr>
        <w:spacing w:after="0" w:line="240" w:lineRule="auto"/>
      </w:pPr>
      <w:r>
        <w:t>Parkrun participation will improve the diet quality and eating behaviour of participants</w:t>
      </w:r>
    </w:p>
    <w:p w14:paraId="07E224C2" w14:textId="7D1A23E6" w:rsidR="00B219C8" w:rsidRDefault="00B219C8" w:rsidP="00913AA3">
      <w:pPr>
        <w:pStyle w:val="ListParagraph"/>
        <w:numPr>
          <w:ilvl w:val="0"/>
          <w:numId w:val="36"/>
        </w:numPr>
        <w:spacing w:after="0" w:line="240" w:lineRule="auto"/>
      </w:pPr>
      <w:r>
        <w:t>Parkrun participation will increase general levels of physical activity and reduce sedentary be</w:t>
      </w:r>
      <w:r w:rsidR="005C6EA0">
        <w:t>haviour (sitting) in participants</w:t>
      </w:r>
    </w:p>
    <w:p w14:paraId="0B7937E8" w14:textId="77777777" w:rsidR="006448C7" w:rsidRPr="008D621A" w:rsidRDefault="006448C7" w:rsidP="008D621A">
      <w:pPr>
        <w:rPr>
          <w:lang w:val="en-US"/>
        </w:rPr>
      </w:pPr>
    </w:p>
    <w:p w14:paraId="3B3FACED" w14:textId="761E039A" w:rsidR="00AD7503" w:rsidRDefault="00BD789E" w:rsidP="0098338C">
      <w:pPr>
        <w:pStyle w:val="ListParagraph"/>
        <w:numPr>
          <w:ilvl w:val="0"/>
          <w:numId w:val="12"/>
        </w:numPr>
        <w:rPr>
          <w:lang w:val="en-US"/>
        </w:rPr>
      </w:pPr>
      <w:r w:rsidRPr="0098338C">
        <w:rPr>
          <w:lang w:val="en-US"/>
        </w:rPr>
        <w:t>E</w:t>
      </w:r>
      <w:r w:rsidR="00F04FB0">
        <w:rPr>
          <w:lang w:val="en-US"/>
        </w:rPr>
        <w:t>XPECTED OUTCOMES</w:t>
      </w:r>
    </w:p>
    <w:p w14:paraId="2ACEA486" w14:textId="0D1E7629" w:rsidR="001059A4" w:rsidRPr="001059A4" w:rsidRDefault="001059A4" w:rsidP="001059A4">
      <w:pPr>
        <w:pStyle w:val="ListParagraph"/>
        <w:rPr>
          <w:b/>
          <w:bCs/>
          <w:lang w:val="en-US"/>
        </w:rPr>
      </w:pPr>
      <w:r w:rsidRPr="001059A4">
        <w:rPr>
          <w:b/>
          <w:bCs/>
          <w:lang w:val="en-US"/>
        </w:rPr>
        <w:t>Outcome Measures</w:t>
      </w:r>
    </w:p>
    <w:p w14:paraId="70883A74" w14:textId="15F1B54E" w:rsidR="00F04FB0" w:rsidRDefault="00141744" w:rsidP="00F2070A">
      <w:pPr>
        <w:pStyle w:val="ListParagraph"/>
        <w:numPr>
          <w:ilvl w:val="0"/>
          <w:numId w:val="32"/>
        </w:numPr>
        <w:spacing w:after="0" w:line="240" w:lineRule="auto"/>
      </w:pPr>
      <w:r>
        <w:t xml:space="preserve">Demographics and </w:t>
      </w:r>
      <w:r w:rsidR="00B8467C">
        <w:t xml:space="preserve">participant information </w:t>
      </w:r>
      <w:proofErr w:type="gramStart"/>
      <w:r w:rsidR="00B8467C">
        <w:t>including:</w:t>
      </w:r>
      <w:proofErr w:type="gramEnd"/>
      <w:r w:rsidR="00EE5DF6">
        <w:t xml:space="preserve"> age and gender,</w:t>
      </w:r>
      <w:r w:rsidR="00B8467C">
        <w:t xml:space="preserve"> </w:t>
      </w:r>
      <w:r w:rsidR="00EE5DF6">
        <w:t>t</w:t>
      </w:r>
      <w:r w:rsidR="00F04FB0">
        <w:t>ype and stage of cancer, time since diagnosis, type of treatment(s), symptoms</w:t>
      </w:r>
    </w:p>
    <w:p w14:paraId="35375759" w14:textId="5F9C42E5" w:rsidR="00F04FB0" w:rsidRDefault="00F04FB0" w:rsidP="00F2070A">
      <w:pPr>
        <w:pStyle w:val="ListParagraph"/>
        <w:numPr>
          <w:ilvl w:val="0"/>
          <w:numId w:val="32"/>
        </w:numPr>
        <w:spacing w:after="0" w:line="240" w:lineRule="auto"/>
      </w:pPr>
      <w:r>
        <w:t xml:space="preserve">Physical function (anthropometry, resting heart rate and blood pressure, 6MWT [speed and distance], </w:t>
      </w:r>
      <w:r w:rsidR="00D8489B">
        <w:t>p</w:t>
      </w:r>
      <w:r>
        <w:t>ark</w:t>
      </w:r>
      <w:r w:rsidR="00D8489B">
        <w:t>r</w:t>
      </w:r>
      <w:r>
        <w:t>un session step count and walk distance</w:t>
      </w:r>
      <w:r w:rsidR="00351E18">
        <w:t>]</w:t>
      </w:r>
      <w:r w:rsidR="00F83FAD">
        <w:t xml:space="preserve">, 30 s Sit to Stand </w:t>
      </w:r>
      <w:r w:rsidR="00351E18">
        <w:t>[</w:t>
      </w:r>
      <w:r w:rsidR="00F83FAD">
        <w:t>lowe</w:t>
      </w:r>
      <w:r w:rsidR="00351E18">
        <w:t>r leg strength])</w:t>
      </w:r>
      <w:r w:rsidR="00EC429E">
        <w:t>, Perceived Exertion (</w:t>
      </w:r>
      <w:r w:rsidR="00B5505C">
        <w:t xml:space="preserve">[RPE] </w:t>
      </w:r>
      <w:r w:rsidR="00EC429E">
        <w:t>Borg Rate of Perceived Exe</w:t>
      </w:r>
      <w:r w:rsidR="00BC1458">
        <w:t>rtion 6-20 scale)</w:t>
      </w:r>
    </w:p>
    <w:p w14:paraId="271EB7B1" w14:textId="77777777" w:rsidR="00F04FB0" w:rsidRPr="00F369A3" w:rsidRDefault="00F04FB0" w:rsidP="00F2070A">
      <w:pPr>
        <w:pStyle w:val="ListParagraph"/>
        <w:numPr>
          <w:ilvl w:val="0"/>
          <w:numId w:val="32"/>
        </w:numPr>
        <w:autoSpaceDE w:val="0"/>
        <w:autoSpaceDN w:val="0"/>
        <w:adjustRightInd w:val="0"/>
        <w:spacing w:after="0" w:line="240" w:lineRule="auto"/>
        <w:rPr>
          <w:rFonts w:cstheme="minorHAnsi"/>
        </w:rPr>
      </w:pPr>
      <w:r>
        <w:lastRenderedPageBreak/>
        <w:t xml:space="preserve">Wellness and Quality of </w:t>
      </w:r>
      <w:r w:rsidRPr="00F369A3">
        <w:rPr>
          <w:rFonts w:cstheme="minorHAnsi"/>
        </w:rPr>
        <w:t>Life (European Organization</w:t>
      </w:r>
      <w:r>
        <w:rPr>
          <w:rFonts w:cstheme="minorHAnsi"/>
        </w:rPr>
        <w:t xml:space="preserve"> </w:t>
      </w:r>
      <w:r w:rsidRPr="00F369A3">
        <w:rPr>
          <w:rFonts w:cstheme="minorHAnsi"/>
        </w:rPr>
        <w:t xml:space="preserve">for Research and Treatment of Cancer (EORTC) Quality of Life Questionnaire </w:t>
      </w:r>
      <w:r>
        <w:rPr>
          <w:rFonts w:cstheme="minorHAnsi"/>
        </w:rPr>
        <w:t>[</w:t>
      </w:r>
      <w:r w:rsidRPr="00F369A3">
        <w:rPr>
          <w:rFonts w:cstheme="minorHAnsi"/>
        </w:rPr>
        <w:t>QLQ-C30</w:t>
      </w:r>
      <w:r>
        <w:rPr>
          <w:rFonts w:cstheme="minorHAnsi"/>
        </w:rPr>
        <w:t>])</w:t>
      </w:r>
    </w:p>
    <w:p w14:paraId="6079CA47" w14:textId="57292D49" w:rsidR="00F04FB0" w:rsidRDefault="00F04FB0" w:rsidP="00F2070A">
      <w:pPr>
        <w:pStyle w:val="ListParagraph"/>
        <w:numPr>
          <w:ilvl w:val="0"/>
          <w:numId w:val="32"/>
        </w:numPr>
        <w:spacing w:after="0" w:line="240" w:lineRule="auto"/>
      </w:pPr>
      <w:r>
        <w:t>Mental Health (Hospital Anxiety and Depression Scale</w:t>
      </w:r>
      <w:r w:rsidR="009455DC">
        <w:t>, HADS</w:t>
      </w:r>
      <w:r>
        <w:t>)</w:t>
      </w:r>
    </w:p>
    <w:p w14:paraId="54441EBD" w14:textId="7BCA7D09" w:rsidR="00F04FB0" w:rsidRPr="00BB0B4C" w:rsidRDefault="00F04FB0" w:rsidP="00BB0B4C">
      <w:pPr>
        <w:pStyle w:val="ListParagraph"/>
        <w:numPr>
          <w:ilvl w:val="0"/>
          <w:numId w:val="32"/>
        </w:numPr>
        <w:spacing w:after="0" w:line="240" w:lineRule="auto"/>
      </w:pPr>
      <w:r>
        <w:t xml:space="preserve">IPAQ </w:t>
      </w:r>
      <w:r w:rsidR="001E2D6B">
        <w:t xml:space="preserve">Short Form </w:t>
      </w:r>
      <w:r>
        <w:t>physical activity questionnaire</w:t>
      </w:r>
    </w:p>
    <w:p w14:paraId="2234EEA8" w14:textId="049FA879" w:rsidR="00EF3358" w:rsidRDefault="00EF3358" w:rsidP="00F2070A">
      <w:pPr>
        <w:pStyle w:val="ListParagraph"/>
        <w:numPr>
          <w:ilvl w:val="0"/>
          <w:numId w:val="32"/>
        </w:numPr>
        <w:spacing w:after="0" w:line="240" w:lineRule="auto"/>
      </w:pPr>
      <w:r>
        <w:t>Mediterranean Diet Score Tool</w:t>
      </w:r>
    </w:p>
    <w:p w14:paraId="703BD410" w14:textId="6BF7DDAE" w:rsidR="002203EB" w:rsidRDefault="00F04FB0" w:rsidP="00AD7503">
      <w:pPr>
        <w:pStyle w:val="ListParagraph"/>
        <w:numPr>
          <w:ilvl w:val="0"/>
          <w:numId w:val="32"/>
        </w:numPr>
        <w:spacing w:after="0" w:line="240" w:lineRule="auto"/>
      </w:pPr>
      <w:r>
        <w:t>Adherence (sessions attended, attrition %, participa</w:t>
      </w:r>
      <w:r w:rsidR="00430736">
        <w:t>nt</w:t>
      </w:r>
      <w:r>
        <w:t xml:space="preserve"> </w:t>
      </w:r>
      <w:r w:rsidR="00C67ED0">
        <w:t>feedback</w:t>
      </w:r>
      <w:r>
        <w:t>)</w:t>
      </w:r>
    </w:p>
    <w:p w14:paraId="7A07474A" w14:textId="77777777" w:rsidR="00116ABB" w:rsidRDefault="00116ABB" w:rsidP="00116ABB">
      <w:pPr>
        <w:pStyle w:val="ListParagraph"/>
        <w:spacing w:after="0" w:line="240" w:lineRule="auto"/>
      </w:pPr>
    </w:p>
    <w:p w14:paraId="06F74260" w14:textId="3ECA3A71" w:rsidR="00FB0872" w:rsidRPr="00116ABB" w:rsidRDefault="00116ABB" w:rsidP="00FB0872">
      <w:pPr>
        <w:pStyle w:val="ListParagraph"/>
        <w:spacing w:after="0" w:line="240" w:lineRule="auto"/>
        <w:rPr>
          <w:b/>
          <w:bCs/>
        </w:rPr>
      </w:pPr>
      <w:r w:rsidRPr="00116ABB">
        <w:rPr>
          <w:b/>
          <w:bCs/>
        </w:rPr>
        <w:t>Expected Study Outcomes</w:t>
      </w:r>
    </w:p>
    <w:p w14:paraId="702BB46E" w14:textId="59D492D5" w:rsidR="00CA7234" w:rsidRDefault="00F226D2" w:rsidP="00F226D2">
      <w:pPr>
        <w:ind w:left="357"/>
        <w:rPr>
          <w:lang w:val="en-US"/>
        </w:rPr>
      </w:pPr>
      <w:r>
        <w:rPr>
          <w:lang w:val="en-US"/>
        </w:rPr>
        <w:t>W</w:t>
      </w:r>
      <w:r w:rsidR="00DA28D5">
        <w:rPr>
          <w:lang w:val="en-US"/>
        </w:rPr>
        <w:t>e</w:t>
      </w:r>
      <w:r>
        <w:rPr>
          <w:lang w:val="en-US"/>
        </w:rPr>
        <w:t xml:space="preserve"> have hypothesized that </w:t>
      </w:r>
      <w:r w:rsidR="00131855">
        <w:rPr>
          <w:lang w:val="en-US"/>
        </w:rPr>
        <w:t xml:space="preserve">regular </w:t>
      </w:r>
      <w:r>
        <w:rPr>
          <w:lang w:val="en-US"/>
        </w:rPr>
        <w:t xml:space="preserve">parkrun </w:t>
      </w:r>
      <w:r w:rsidR="00131855">
        <w:rPr>
          <w:lang w:val="en-US"/>
        </w:rPr>
        <w:t xml:space="preserve">participation </w:t>
      </w:r>
      <w:r w:rsidR="00137B80">
        <w:rPr>
          <w:lang w:val="en-US"/>
        </w:rPr>
        <w:t xml:space="preserve">will improve physical capacity and function </w:t>
      </w:r>
      <w:r w:rsidR="00131855">
        <w:rPr>
          <w:lang w:val="en-US"/>
        </w:rPr>
        <w:t xml:space="preserve">in cancer survivors, </w:t>
      </w:r>
      <w:r w:rsidR="00CA5362">
        <w:rPr>
          <w:lang w:val="en-US"/>
        </w:rPr>
        <w:t>in addition to improved QoL, mental health</w:t>
      </w:r>
      <w:r w:rsidR="00AB4411">
        <w:rPr>
          <w:lang w:val="en-US"/>
        </w:rPr>
        <w:t>, social interaction and identity</w:t>
      </w:r>
      <w:r w:rsidR="003C4EAC">
        <w:rPr>
          <w:lang w:val="en-US"/>
        </w:rPr>
        <w:t xml:space="preserve">. </w:t>
      </w:r>
      <w:r w:rsidR="00E119A4">
        <w:rPr>
          <w:lang w:val="en-US"/>
        </w:rPr>
        <w:t>Recent studies of parkrun have provided evidence of these sorts of outcomes</w:t>
      </w:r>
      <w:r w:rsidR="007A45D6">
        <w:rPr>
          <w:lang w:val="en-US"/>
        </w:rPr>
        <w:t xml:space="preserve"> with recreational athletes and sedentary individuals, and we hope to see similar results with cancer survivors. </w:t>
      </w:r>
      <w:r w:rsidR="00657560">
        <w:rPr>
          <w:lang w:val="en-US"/>
        </w:rPr>
        <w:t>Event adherence and sustained participation for 6 months is also a focus of this study, and identifying factors that contribute to adherence</w:t>
      </w:r>
      <w:r w:rsidR="00FE236B">
        <w:rPr>
          <w:lang w:val="en-US"/>
        </w:rPr>
        <w:t xml:space="preserve">, enjoyment, improved </w:t>
      </w:r>
      <w:proofErr w:type="gramStart"/>
      <w:r w:rsidR="00FE236B">
        <w:rPr>
          <w:lang w:val="en-US"/>
        </w:rPr>
        <w:t>mood</w:t>
      </w:r>
      <w:proofErr w:type="gramEnd"/>
      <w:r w:rsidR="00C57005">
        <w:rPr>
          <w:lang w:val="en-US"/>
        </w:rPr>
        <w:t xml:space="preserve"> and acceptability of parkrun as a form of exercise rehabilitation</w:t>
      </w:r>
      <w:r w:rsidR="00E52D70">
        <w:rPr>
          <w:lang w:val="en-US"/>
        </w:rPr>
        <w:t>.</w:t>
      </w:r>
      <w:r w:rsidR="00CB653B">
        <w:rPr>
          <w:lang w:val="en-US"/>
        </w:rPr>
        <w:t xml:space="preserve"> Another important </w:t>
      </w:r>
      <w:r w:rsidR="00D554BE">
        <w:rPr>
          <w:lang w:val="en-US"/>
        </w:rPr>
        <w:t xml:space="preserve">study </w:t>
      </w:r>
      <w:r w:rsidR="00CB653B">
        <w:rPr>
          <w:lang w:val="en-US"/>
        </w:rPr>
        <w:t xml:space="preserve">outcome will be if there are positive changes in dietary intake, nutrition and eating </w:t>
      </w:r>
      <w:proofErr w:type="spellStart"/>
      <w:r w:rsidR="00CB653B">
        <w:rPr>
          <w:lang w:val="en-US"/>
        </w:rPr>
        <w:t>behaviour</w:t>
      </w:r>
      <w:r w:rsidR="00D554BE">
        <w:rPr>
          <w:lang w:val="en-US"/>
        </w:rPr>
        <w:t>s</w:t>
      </w:r>
      <w:proofErr w:type="spellEnd"/>
      <w:r w:rsidR="00CB653B">
        <w:rPr>
          <w:lang w:val="en-US"/>
        </w:rPr>
        <w:t>, given the risk of sarcopenia</w:t>
      </w:r>
      <w:r w:rsidR="00D554BE">
        <w:rPr>
          <w:lang w:val="en-US"/>
        </w:rPr>
        <w:t xml:space="preserve"> and muscular weakness with many types of cancers.</w:t>
      </w:r>
    </w:p>
    <w:p w14:paraId="3EAC9254" w14:textId="77777777" w:rsidR="00DB33FB" w:rsidRPr="00CA7234" w:rsidRDefault="00DB33FB" w:rsidP="009455DC">
      <w:pPr>
        <w:rPr>
          <w:lang w:val="en-US"/>
        </w:rPr>
      </w:pPr>
    </w:p>
    <w:p w14:paraId="344A5822" w14:textId="77777777" w:rsidR="00DB33FB" w:rsidRDefault="00DB33FB" w:rsidP="00DB33FB">
      <w:pPr>
        <w:pStyle w:val="Heading2"/>
      </w:pPr>
      <w:r w:rsidRPr="00F7245B">
        <w:t>Project Design</w:t>
      </w:r>
      <w:r>
        <w:t xml:space="preserve"> </w:t>
      </w:r>
    </w:p>
    <w:p w14:paraId="0C8AF2BB" w14:textId="0D30DD33" w:rsidR="00AD7503" w:rsidRPr="00DB33FB" w:rsidRDefault="00CA7234" w:rsidP="00DB33FB">
      <w:pPr>
        <w:tabs>
          <w:tab w:val="left" w:pos="3538"/>
        </w:tabs>
        <w:spacing w:after="0" w:line="240" w:lineRule="auto"/>
        <w:rPr>
          <w:lang w:val="en-US"/>
        </w:rPr>
      </w:pPr>
      <w:r w:rsidRPr="00CA7234">
        <w:rPr>
          <w:lang w:val="en-US"/>
        </w:rPr>
        <w:tab/>
      </w:r>
    </w:p>
    <w:tbl>
      <w:tblPr>
        <w:tblStyle w:val="TableGrid"/>
        <w:tblW w:w="9781" w:type="dxa"/>
        <w:tblInd w:w="-572" w:type="dxa"/>
        <w:tblLook w:val="04A0" w:firstRow="1" w:lastRow="0" w:firstColumn="1" w:lastColumn="0" w:noHBand="0" w:noVBand="1"/>
      </w:tblPr>
      <w:tblGrid>
        <w:gridCol w:w="3119"/>
        <w:gridCol w:w="6662"/>
      </w:tblGrid>
      <w:tr w:rsidR="006B2157" w14:paraId="5EF8E392" w14:textId="77777777" w:rsidTr="2E7D6E3B">
        <w:tc>
          <w:tcPr>
            <w:tcW w:w="3119" w:type="dxa"/>
          </w:tcPr>
          <w:p w14:paraId="498EAFD9" w14:textId="77777777" w:rsidR="006B2157" w:rsidRPr="00E84785" w:rsidRDefault="006B2157" w:rsidP="004244B7">
            <w:pPr>
              <w:rPr>
                <w:rFonts w:cstheme="minorHAnsi"/>
              </w:rPr>
            </w:pPr>
          </w:p>
        </w:tc>
        <w:tc>
          <w:tcPr>
            <w:tcW w:w="6662" w:type="dxa"/>
          </w:tcPr>
          <w:p w14:paraId="5772B4AD" w14:textId="77777777" w:rsidR="006B2157" w:rsidRPr="007501C9" w:rsidRDefault="006B2157" w:rsidP="004244B7">
            <w:pPr>
              <w:rPr>
                <w:rFonts w:cstheme="minorHAnsi"/>
                <w:b/>
                <w:bCs/>
              </w:rPr>
            </w:pPr>
            <w:r w:rsidRPr="007501C9">
              <w:rPr>
                <w:rFonts w:cstheme="minorHAnsi"/>
                <w:b/>
                <w:bCs/>
              </w:rPr>
              <w:t>Intervention</w:t>
            </w:r>
            <w:r>
              <w:rPr>
                <w:rFonts w:cstheme="minorHAnsi"/>
                <w:b/>
                <w:bCs/>
              </w:rPr>
              <w:t>/ Tests</w:t>
            </w:r>
            <w:r w:rsidRPr="007501C9">
              <w:rPr>
                <w:rFonts w:cstheme="minorHAnsi"/>
                <w:b/>
                <w:bCs/>
              </w:rPr>
              <w:t xml:space="preserve"> </w:t>
            </w:r>
          </w:p>
        </w:tc>
      </w:tr>
      <w:tr w:rsidR="006B2157" w14:paraId="59CFCB31" w14:textId="77777777" w:rsidTr="2E7D6E3B">
        <w:trPr>
          <w:trHeight w:val="1040"/>
        </w:trPr>
        <w:tc>
          <w:tcPr>
            <w:tcW w:w="3119" w:type="dxa"/>
          </w:tcPr>
          <w:p w14:paraId="0D3F4B82" w14:textId="77777777" w:rsidR="006B2157" w:rsidRPr="001A21B1" w:rsidRDefault="006B2157" w:rsidP="004244B7">
            <w:pPr>
              <w:rPr>
                <w:rFonts w:cstheme="minorHAnsi"/>
                <w:b/>
                <w:bCs/>
                <w:sz w:val="20"/>
                <w:szCs w:val="20"/>
              </w:rPr>
            </w:pPr>
            <w:r w:rsidRPr="001A21B1">
              <w:rPr>
                <w:rFonts w:cstheme="minorHAnsi"/>
                <w:b/>
                <w:bCs/>
                <w:sz w:val="20"/>
                <w:szCs w:val="20"/>
              </w:rPr>
              <w:t>Research Activity</w:t>
            </w:r>
          </w:p>
        </w:tc>
        <w:tc>
          <w:tcPr>
            <w:tcW w:w="6662" w:type="dxa"/>
          </w:tcPr>
          <w:p w14:paraId="39AB31DF" w14:textId="57B0BABD" w:rsidR="006B2157" w:rsidRPr="001A21B1" w:rsidRDefault="000F502C" w:rsidP="002406B9">
            <w:pPr>
              <w:rPr>
                <w:rFonts w:cstheme="minorHAnsi"/>
                <w:sz w:val="20"/>
                <w:szCs w:val="20"/>
              </w:rPr>
            </w:pPr>
            <w:r>
              <w:rPr>
                <w:rFonts w:cstheme="minorHAnsi"/>
                <w:sz w:val="20"/>
                <w:szCs w:val="20"/>
              </w:rPr>
              <w:t>9</w:t>
            </w:r>
            <w:r w:rsidR="006B2157" w:rsidRPr="001A21B1">
              <w:rPr>
                <w:rFonts w:cstheme="minorHAnsi"/>
                <w:sz w:val="20"/>
                <w:szCs w:val="20"/>
              </w:rPr>
              <w:t xml:space="preserve">-month </w:t>
            </w:r>
            <w:r w:rsidR="001A21B1" w:rsidRPr="001A21B1">
              <w:rPr>
                <w:rFonts w:cstheme="minorHAnsi"/>
                <w:sz w:val="20"/>
                <w:szCs w:val="20"/>
              </w:rPr>
              <w:t>prospective</w:t>
            </w:r>
            <w:r w:rsidR="004A4F3C">
              <w:rPr>
                <w:rFonts w:cstheme="minorHAnsi"/>
                <w:sz w:val="20"/>
                <w:szCs w:val="20"/>
              </w:rPr>
              <w:t>,</w:t>
            </w:r>
            <w:r w:rsidR="004A4F3C">
              <w:rPr>
                <w:sz w:val="20"/>
                <w:szCs w:val="20"/>
              </w:rPr>
              <w:t xml:space="preserve"> controlled</w:t>
            </w:r>
            <w:r w:rsidR="001A21B1" w:rsidRPr="001A21B1">
              <w:rPr>
                <w:rFonts w:cstheme="minorHAnsi"/>
                <w:sz w:val="20"/>
                <w:szCs w:val="20"/>
              </w:rPr>
              <w:t xml:space="preserve"> </w:t>
            </w:r>
            <w:r w:rsidR="00446E41">
              <w:rPr>
                <w:rFonts w:cstheme="minorHAnsi"/>
                <w:sz w:val="20"/>
                <w:szCs w:val="20"/>
              </w:rPr>
              <w:t xml:space="preserve">cohort </w:t>
            </w:r>
            <w:r w:rsidR="001A21B1" w:rsidRPr="001A21B1">
              <w:rPr>
                <w:rFonts w:cstheme="minorHAnsi"/>
                <w:sz w:val="20"/>
                <w:szCs w:val="20"/>
              </w:rPr>
              <w:t>study</w:t>
            </w:r>
            <w:r w:rsidR="006B2157" w:rsidRPr="001A21B1">
              <w:rPr>
                <w:rFonts w:cstheme="minorHAnsi"/>
                <w:sz w:val="20"/>
                <w:szCs w:val="20"/>
              </w:rPr>
              <w:t>.</w:t>
            </w:r>
            <w:r w:rsidR="008C1AC9">
              <w:rPr>
                <w:rFonts w:cstheme="minorHAnsi"/>
                <w:sz w:val="20"/>
                <w:szCs w:val="20"/>
              </w:rPr>
              <w:t xml:space="preserve"> Mixed methods.</w:t>
            </w:r>
          </w:p>
        </w:tc>
      </w:tr>
      <w:tr w:rsidR="006B2157" w14:paraId="7B8F220D" w14:textId="77777777" w:rsidTr="2E7D6E3B">
        <w:tc>
          <w:tcPr>
            <w:tcW w:w="3119" w:type="dxa"/>
          </w:tcPr>
          <w:p w14:paraId="13B2FD28" w14:textId="77777777" w:rsidR="006B2157" w:rsidRPr="001A21B1" w:rsidRDefault="006B2157" w:rsidP="004244B7">
            <w:pPr>
              <w:rPr>
                <w:rFonts w:cstheme="minorHAnsi"/>
                <w:b/>
                <w:bCs/>
                <w:sz w:val="20"/>
                <w:szCs w:val="20"/>
              </w:rPr>
            </w:pPr>
            <w:r w:rsidRPr="001A21B1">
              <w:rPr>
                <w:rFonts w:cstheme="minorHAnsi"/>
                <w:b/>
                <w:bCs/>
                <w:sz w:val="20"/>
                <w:szCs w:val="20"/>
              </w:rPr>
              <w:t xml:space="preserve">Setting  </w:t>
            </w:r>
          </w:p>
        </w:tc>
        <w:tc>
          <w:tcPr>
            <w:tcW w:w="6662" w:type="dxa"/>
          </w:tcPr>
          <w:p w14:paraId="1B73E600" w14:textId="77777777" w:rsidR="001A21B1" w:rsidRDefault="001A21B1" w:rsidP="004244B7">
            <w:pPr>
              <w:rPr>
                <w:rFonts w:cstheme="minorHAnsi"/>
                <w:sz w:val="20"/>
                <w:szCs w:val="20"/>
              </w:rPr>
            </w:pPr>
            <w:r>
              <w:rPr>
                <w:rFonts w:cstheme="minorHAnsi"/>
                <w:sz w:val="20"/>
                <w:szCs w:val="20"/>
              </w:rPr>
              <w:t>Community-dwelling, out-patients.</w:t>
            </w:r>
          </w:p>
          <w:p w14:paraId="4DA93F36" w14:textId="57D293FC" w:rsidR="006B2157" w:rsidRPr="001A21B1" w:rsidRDefault="000A4AA0" w:rsidP="004244B7">
            <w:pPr>
              <w:rPr>
                <w:rFonts w:cstheme="minorHAnsi"/>
                <w:sz w:val="20"/>
                <w:szCs w:val="20"/>
              </w:rPr>
            </w:pPr>
            <w:r>
              <w:rPr>
                <w:rFonts w:cstheme="minorHAnsi"/>
                <w:sz w:val="20"/>
                <w:szCs w:val="20"/>
              </w:rPr>
              <w:t xml:space="preserve">Parkrun events held at </w:t>
            </w:r>
            <w:r w:rsidR="006B2157" w:rsidRPr="001A21B1">
              <w:rPr>
                <w:rFonts w:cstheme="minorHAnsi"/>
                <w:sz w:val="20"/>
                <w:szCs w:val="20"/>
              </w:rPr>
              <w:t>Sunsh</w:t>
            </w:r>
            <w:r w:rsidR="00CE3A42">
              <w:rPr>
                <w:rFonts w:cstheme="minorHAnsi"/>
                <w:sz w:val="20"/>
                <w:szCs w:val="20"/>
              </w:rPr>
              <w:t xml:space="preserve">ine Coast </w:t>
            </w:r>
            <w:r w:rsidR="0084446A">
              <w:rPr>
                <w:rFonts w:cstheme="minorHAnsi"/>
                <w:sz w:val="20"/>
                <w:szCs w:val="20"/>
              </w:rPr>
              <w:t>park</w:t>
            </w:r>
            <w:r w:rsidR="00CE3A42">
              <w:rPr>
                <w:rFonts w:cstheme="minorHAnsi"/>
                <w:sz w:val="20"/>
                <w:szCs w:val="20"/>
              </w:rPr>
              <w:t xml:space="preserve">s - </w:t>
            </w:r>
            <w:proofErr w:type="spellStart"/>
            <w:r w:rsidR="006B2157" w:rsidRPr="001A21B1">
              <w:rPr>
                <w:rFonts w:cstheme="minorHAnsi"/>
                <w:sz w:val="20"/>
                <w:szCs w:val="20"/>
              </w:rPr>
              <w:t>Mujimba</w:t>
            </w:r>
            <w:proofErr w:type="spellEnd"/>
            <w:r w:rsidR="006B2157" w:rsidRPr="001A21B1">
              <w:rPr>
                <w:rFonts w:cstheme="minorHAnsi"/>
                <w:sz w:val="20"/>
                <w:szCs w:val="20"/>
              </w:rPr>
              <w:t xml:space="preserve">, </w:t>
            </w:r>
            <w:r w:rsidR="001A21B1" w:rsidRPr="001A21B1">
              <w:rPr>
                <w:rFonts w:cstheme="minorHAnsi"/>
                <w:sz w:val="20"/>
                <w:szCs w:val="20"/>
              </w:rPr>
              <w:t xml:space="preserve">Brightwater, </w:t>
            </w:r>
            <w:r w:rsidR="001A21B1" w:rsidRPr="001A21B1">
              <w:rPr>
                <w:rFonts w:cstheme="minorHAnsi"/>
                <w:color w:val="333333"/>
                <w:sz w:val="20"/>
                <w:szCs w:val="20"/>
                <w:lang w:val="en-US"/>
              </w:rPr>
              <w:t xml:space="preserve">Baringa Sports Ground/Aura, Kawana, Golden Beach, Nambour, </w:t>
            </w:r>
            <w:proofErr w:type="spellStart"/>
            <w:r w:rsidR="001A21B1" w:rsidRPr="001A21B1">
              <w:rPr>
                <w:rFonts w:cstheme="minorHAnsi"/>
                <w:color w:val="333333"/>
                <w:sz w:val="20"/>
                <w:szCs w:val="20"/>
                <w:lang w:val="en-US"/>
              </w:rPr>
              <w:t>Maleny</w:t>
            </w:r>
            <w:proofErr w:type="spellEnd"/>
            <w:r w:rsidR="001A21B1" w:rsidRPr="001A21B1">
              <w:rPr>
                <w:rFonts w:cstheme="minorHAnsi"/>
                <w:color w:val="333333"/>
                <w:sz w:val="20"/>
                <w:szCs w:val="20"/>
                <w:lang w:val="en-US"/>
              </w:rPr>
              <w:t>, Glasshouse Mountains</w:t>
            </w:r>
          </w:p>
        </w:tc>
      </w:tr>
      <w:tr w:rsidR="006B2157" w14:paraId="0A2D6EFB" w14:textId="77777777" w:rsidTr="2E7D6E3B">
        <w:tc>
          <w:tcPr>
            <w:tcW w:w="3119" w:type="dxa"/>
          </w:tcPr>
          <w:p w14:paraId="3D1A5505" w14:textId="77777777" w:rsidR="006B2157" w:rsidRPr="001A21B1" w:rsidRDefault="006B2157" w:rsidP="004244B7">
            <w:pPr>
              <w:rPr>
                <w:rFonts w:cstheme="minorHAnsi"/>
                <w:b/>
                <w:bCs/>
                <w:sz w:val="20"/>
                <w:szCs w:val="20"/>
              </w:rPr>
            </w:pPr>
            <w:r w:rsidRPr="001A21B1">
              <w:rPr>
                <w:rFonts w:cstheme="minorHAnsi"/>
                <w:b/>
                <w:bCs/>
                <w:sz w:val="20"/>
                <w:szCs w:val="20"/>
              </w:rPr>
              <w:t>Participants</w:t>
            </w:r>
          </w:p>
        </w:tc>
        <w:tc>
          <w:tcPr>
            <w:tcW w:w="6662" w:type="dxa"/>
          </w:tcPr>
          <w:p w14:paraId="3307A33E" w14:textId="5D3FCC56" w:rsidR="006B2157" w:rsidRPr="001A21B1" w:rsidRDefault="00D44656" w:rsidP="004244B7">
            <w:pPr>
              <w:rPr>
                <w:rFonts w:cstheme="minorHAnsi"/>
                <w:sz w:val="20"/>
                <w:szCs w:val="20"/>
              </w:rPr>
            </w:pPr>
            <w:r>
              <w:rPr>
                <w:rFonts w:cstheme="minorHAnsi"/>
                <w:sz w:val="20"/>
                <w:szCs w:val="20"/>
              </w:rPr>
              <w:t xml:space="preserve">Cancer survivors </w:t>
            </w:r>
            <w:r w:rsidR="0094333F">
              <w:rPr>
                <w:rFonts w:cstheme="minorHAnsi"/>
                <w:sz w:val="20"/>
                <w:szCs w:val="20"/>
              </w:rPr>
              <w:t>diagnosed with any type of cancer</w:t>
            </w:r>
            <w:r w:rsidR="001F60EF">
              <w:rPr>
                <w:rFonts w:cstheme="minorHAnsi"/>
                <w:sz w:val="20"/>
                <w:szCs w:val="20"/>
              </w:rPr>
              <w:t xml:space="preserve"> </w:t>
            </w:r>
            <w:r>
              <w:rPr>
                <w:rFonts w:cstheme="minorHAnsi"/>
                <w:sz w:val="20"/>
                <w:szCs w:val="20"/>
              </w:rPr>
              <w:t xml:space="preserve">and </w:t>
            </w:r>
            <w:r w:rsidR="006B2157" w:rsidRPr="001A21B1">
              <w:rPr>
                <w:rFonts w:cstheme="minorHAnsi"/>
                <w:sz w:val="20"/>
                <w:szCs w:val="20"/>
              </w:rPr>
              <w:t>aged 18+</w:t>
            </w:r>
            <w:r w:rsidR="00387209">
              <w:rPr>
                <w:rFonts w:cstheme="minorHAnsi"/>
                <w:sz w:val="20"/>
                <w:szCs w:val="20"/>
              </w:rPr>
              <w:t>. Participants may be undergoing treatment or in remission</w:t>
            </w:r>
          </w:p>
        </w:tc>
      </w:tr>
      <w:tr w:rsidR="006B2157" w14:paraId="4BD9D9A0" w14:textId="77777777" w:rsidTr="2E7D6E3B">
        <w:tc>
          <w:tcPr>
            <w:tcW w:w="3119" w:type="dxa"/>
          </w:tcPr>
          <w:p w14:paraId="0C0753B3" w14:textId="77777777" w:rsidR="006B2157" w:rsidRPr="001A21B1" w:rsidRDefault="006B2157" w:rsidP="004244B7">
            <w:pPr>
              <w:rPr>
                <w:rFonts w:cstheme="minorHAnsi"/>
                <w:b/>
                <w:bCs/>
                <w:sz w:val="20"/>
                <w:szCs w:val="20"/>
              </w:rPr>
            </w:pPr>
            <w:r w:rsidRPr="001A21B1">
              <w:rPr>
                <w:rFonts w:cstheme="minorHAnsi"/>
                <w:b/>
                <w:bCs/>
                <w:sz w:val="20"/>
                <w:szCs w:val="20"/>
              </w:rPr>
              <w:t xml:space="preserve">Identifiability during data collection </w:t>
            </w:r>
          </w:p>
        </w:tc>
        <w:tc>
          <w:tcPr>
            <w:tcW w:w="6662" w:type="dxa"/>
          </w:tcPr>
          <w:p w14:paraId="62A55FE0" w14:textId="57EB309A" w:rsidR="006B2157" w:rsidRPr="001A21B1" w:rsidRDefault="006B2157" w:rsidP="004244B7">
            <w:pPr>
              <w:rPr>
                <w:rFonts w:cstheme="minorHAnsi"/>
                <w:sz w:val="20"/>
                <w:szCs w:val="20"/>
              </w:rPr>
            </w:pPr>
            <w:r w:rsidRPr="001A21B1">
              <w:rPr>
                <w:rFonts w:cstheme="minorHAnsi"/>
                <w:sz w:val="20"/>
                <w:szCs w:val="20"/>
              </w:rPr>
              <w:t>Identifiable</w:t>
            </w:r>
            <w:r w:rsidR="0046795E">
              <w:rPr>
                <w:rFonts w:cstheme="minorHAnsi"/>
                <w:sz w:val="20"/>
                <w:szCs w:val="20"/>
              </w:rPr>
              <w:t xml:space="preserve"> – </w:t>
            </w:r>
            <w:r w:rsidR="00545578">
              <w:rPr>
                <w:rFonts w:cstheme="minorHAnsi"/>
                <w:sz w:val="20"/>
                <w:szCs w:val="20"/>
              </w:rPr>
              <w:t>participant name and contact details</w:t>
            </w:r>
            <w:r w:rsidR="00FB7E1F">
              <w:rPr>
                <w:rFonts w:cstheme="minorHAnsi"/>
                <w:sz w:val="20"/>
                <w:szCs w:val="20"/>
              </w:rPr>
              <w:t xml:space="preserve"> for </w:t>
            </w:r>
            <w:r w:rsidR="00B44C5D">
              <w:rPr>
                <w:rFonts w:cstheme="minorHAnsi"/>
                <w:sz w:val="20"/>
                <w:szCs w:val="20"/>
              </w:rPr>
              <w:t>initial screening</w:t>
            </w:r>
            <w:r w:rsidR="003101E1">
              <w:rPr>
                <w:rFonts w:cstheme="minorHAnsi"/>
                <w:sz w:val="20"/>
                <w:szCs w:val="20"/>
              </w:rPr>
              <w:t xml:space="preserve">, </w:t>
            </w:r>
            <w:proofErr w:type="gramStart"/>
            <w:r w:rsidR="003101E1">
              <w:rPr>
                <w:rFonts w:cstheme="minorHAnsi"/>
                <w:sz w:val="20"/>
                <w:szCs w:val="20"/>
              </w:rPr>
              <w:t>baseline</w:t>
            </w:r>
            <w:proofErr w:type="gramEnd"/>
            <w:r w:rsidR="003101E1">
              <w:rPr>
                <w:rFonts w:cstheme="minorHAnsi"/>
                <w:sz w:val="20"/>
                <w:szCs w:val="20"/>
              </w:rPr>
              <w:t xml:space="preserve"> and post-intervention data</w:t>
            </w:r>
            <w:r w:rsidR="00C760A9">
              <w:rPr>
                <w:rFonts w:cstheme="minorHAnsi"/>
                <w:sz w:val="20"/>
                <w:szCs w:val="20"/>
              </w:rPr>
              <w:t xml:space="preserve">; participants can be assigned their numerical parkrun ID number for data analysis purposes. </w:t>
            </w:r>
            <w:r w:rsidR="00894B85">
              <w:rPr>
                <w:rFonts w:cstheme="minorHAnsi"/>
                <w:sz w:val="20"/>
                <w:szCs w:val="20"/>
              </w:rPr>
              <w:t>P</w:t>
            </w:r>
            <w:r w:rsidR="0046795E">
              <w:rPr>
                <w:rFonts w:cstheme="minorHAnsi"/>
                <w:sz w:val="20"/>
                <w:szCs w:val="20"/>
              </w:rPr>
              <w:t xml:space="preserve">arkrun ID number for </w:t>
            </w:r>
            <w:r w:rsidR="00CF069D">
              <w:rPr>
                <w:rFonts w:cstheme="minorHAnsi"/>
                <w:sz w:val="20"/>
                <w:szCs w:val="20"/>
              </w:rPr>
              <w:t>attendance</w:t>
            </w:r>
            <w:r w:rsidR="00841821">
              <w:rPr>
                <w:rFonts w:cstheme="minorHAnsi"/>
                <w:sz w:val="20"/>
                <w:szCs w:val="20"/>
              </w:rPr>
              <w:t>,</w:t>
            </w:r>
            <w:r w:rsidR="00CF069D">
              <w:rPr>
                <w:rFonts w:cstheme="minorHAnsi"/>
                <w:sz w:val="20"/>
                <w:szCs w:val="20"/>
              </w:rPr>
              <w:t xml:space="preserve"> </w:t>
            </w:r>
            <w:proofErr w:type="gramStart"/>
            <w:r w:rsidR="00CF069D">
              <w:rPr>
                <w:rFonts w:cstheme="minorHAnsi"/>
                <w:sz w:val="20"/>
                <w:szCs w:val="20"/>
              </w:rPr>
              <w:t>distance</w:t>
            </w:r>
            <w:proofErr w:type="gramEnd"/>
            <w:r w:rsidR="00841821">
              <w:rPr>
                <w:rFonts w:cstheme="minorHAnsi"/>
                <w:sz w:val="20"/>
                <w:szCs w:val="20"/>
              </w:rPr>
              <w:t xml:space="preserve"> and mood</w:t>
            </w:r>
            <w:r w:rsidR="007A4E22">
              <w:rPr>
                <w:rFonts w:cstheme="minorHAnsi"/>
                <w:sz w:val="20"/>
                <w:szCs w:val="20"/>
              </w:rPr>
              <w:t xml:space="preserve"> (app)</w:t>
            </w:r>
            <w:r w:rsidR="00CF069D">
              <w:rPr>
                <w:rFonts w:cstheme="minorHAnsi"/>
                <w:sz w:val="20"/>
                <w:szCs w:val="20"/>
              </w:rPr>
              <w:t xml:space="preserve"> metrics</w:t>
            </w:r>
            <w:r w:rsidR="005442CA">
              <w:rPr>
                <w:rFonts w:cstheme="minorHAnsi"/>
                <w:sz w:val="20"/>
                <w:szCs w:val="20"/>
              </w:rPr>
              <w:t>.</w:t>
            </w:r>
          </w:p>
        </w:tc>
      </w:tr>
      <w:tr w:rsidR="006B2157" w14:paraId="320EE71B" w14:textId="77777777" w:rsidTr="2E7D6E3B">
        <w:tc>
          <w:tcPr>
            <w:tcW w:w="3119" w:type="dxa"/>
          </w:tcPr>
          <w:p w14:paraId="7F7EA8F6" w14:textId="77777777" w:rsidR="006B2157" w:rsidRPr="001A21B1" w:rsidRDefault="006B2157" w:rsidP="004244B7">
            <w:pPr>
              <w:rPr>
                <w:rFonts w:cstheme="minorHAnsi"/>
                <w:b/>
                <w:bCs/>
                <w:sz w:val="20"/>
                <w:szCs w:val="20"/>
              </w:rPr>
            </w:pPr>
            <w:proofErr w:type="spellStart"/>
            <w:r w:rsidRPr="001A21B1">
              <w:rPr>
                <w:rFonts w:cstheme="minorHAnsi"/>
                <w:b/>
                <w:bCs/>
                <w:sz w:val="20"/>
                <w:szCs w:val="20"/>
              </w:rPr>
              <w:t>Identifiablity</w:t>
            </w:r>
            <w:proofErr w:type="spellEnd"/>
            <w:r w:rsidRPr="001A21B1">
              <w:rPr>
                <w:rFonts w:cstheme="minorHAnsi"/>
                <w:b/>
                <w:bCs/>
                <w:sz w:val="20"/>
                <w:szCs w:val="20"/>
              </w:rPr>
              <w:t xml:space="preserve"> – data storage</w:t>
            </w:r>
          </w:p>
        </w:tc>
        <w:tc>
          <w:tcPr>
            <w:tcW w:w="6662" w:type="dxa"/>
          </w:tcPr>
          <w:p w14:paraId="4BA47522" w14:textId="77777777" w:rsidR="006B2157" w:rsidRPr="001A21B1" w:rsidRDefault="006B2157" w:rsidP="004244B7">
            <w:pPr>
              <w:rPr>
                <w:rFonts w:cstheme="minorHAnsi"/>
                <w:sz w:val="20"/>
                <w:szCs w:val="20"/>
              </w:rPr>
            </w:pPr>
            <w:r w:rsidRPr="001A21B1">
              <w:rPr>
                <w:rFonts w:cstheme="minorHAnsi"/>
                <w:sz w:val="20"/>
                <w:szCs w:val="20"/>
              </w:rPr>
              <w:t xml:space="preserve">Re-identifiable </w:t>
            </w:r>
          </w:p>
        </w:tc>
      </w:tr>
      <w:tr w:rsidR="006B2157" w14:paraId="24559EB5" w14:textId="77777777" w:rsidTr="2E7D6E3B">
        <w:tc>
          <w:tcPr>
            <w:tcW w:w="3119" w:type="dxa"/>
          </w:tcPr>
          <w:p w14:paraId="00C4C88F" w14:textId="77777777" w:rsidR="006B2157" w:rsidRPr="001A21B1" w:rsidRDefault="006B2157" w:rsidP="004244B7">
            <w:pPr>
              <w:rPr>
                <w:rFonts w:cstheme="minorHAnsi"/>
                <w:b/>
                <w:bCs/>
                <w:sz w:val="20"/>
                <w:szCs w:val="20"/>
              </w:rPr>
            </w:pPr>
            <w:r w:rsidRPr="001A21B1">
              <w:rPr>
                <w:rFonts w:cstheme="minorHAnsi"/>
                <w:b/>
                <w:bCs/>
                <w:sz w:val="20"/>
                <w:szCs w:val="20"/>
              </w:rPr>
              <w:t xml:space="preserve">Identifiability – publications etc. </w:t>
            </w:r>
          </w:p>
        </w:tc>
        <w:tc>
          <w:tcPr>
            <w:tcW w:w="6662" w:type="dxa"/>
          </w:tcPr>
          <w:p w14:paraId="1E93D085" w14:textId="77777777" w:rsidR="006B2157" w:rsidRPr="001A21B1" w:rsidRDefault="006B2157" w:rsidP="004244B7">
            <w:pPr>
              <w:rPr>
                <w:rFonts w:cstheme="minorHAnsi"/>
                <w:sz w:val="20"/>
                <w:szCs w:val="20"/>
              </w:rPr>
            </w:pPr>
            <w:r w:rsidRPr="001A21B1">
              <w:rPr>
                <w:rFonts w:cstheme="minorHAnsi"/>
                <w:sz w:val="20"/>
                <w:szCs w:val="20"/>
              </w:rPr>
              <w:t>Non-identifiable</w:t>
            </w:r>
          </w:p>
        </w:tc>
      </w:tr>
      <w:tr w:rsidR="006B2157" w14:paraId="71BC8AF7" w14:textId="77777777" w:rsidTr="2E7D6E3B">
        <w:tc>
          <w:tcPr>
            <w:tcW w:w="3119" w:type="dxa"/>
          </w:tcPr>
          <w:p w14:paraId="03B6534F" w14:textId="77777777" w:rsidR="006B2157" w:rsidRPr="001A21B1" w:rsidRDefault="006B2157" w:rsidP="004244B7">
            <w:pPr>
              <w:rPr>
                <w:rFonts w:cstheme="minorHAnsi"/>
                <w:b/>
                <w:bCs/>
                <w:sz w:val="20"/>
                <w:szCs w:val="20"/>
              </w:rPr>
            </w:pPr>
            <w:r w:rsidRPr="001A21B1">
              <w:rPr>
                <w:rFonts w:cstheme="minorHAnsi"/>
                <w:b/>
                <w:bCs/>
                <w:sz w:val="20"/>
                <w:szCs w:val="20"/>
              </w:rPr>
              <w:t>Recruiting methods and/or considerations</w:t>
            </w:r>
          </w:p>
        </w:tc>
        <w:tc>
          <w:tcPr>
            <w:tcW w:w="6662" w:type="dxa"/>
          </w:tcPr>
          <w:p w14:paraId="2CBCCC0C" w14:textId="77777777" w:rsidR="006B2157" w:rsidRPr="001A21B1" w:rsidRDefault="006B2157" w:rsidP="004244B7">
            <w:pPr>
              <w:rPr>
                <w:rFonts w:cstheme="minorHAnsi"/>
                <w:sz w:val="20"/>
                <w:szCs w:val="20"/>
              </w:rPr>
            </w:pPr>
            <w:r w:rsidRPr="001A21B1">
              <w:rPr>
                <w:rFonts w:cstheme="minorHAnsi"/>
                <w:sz w:val="20"/>
                <w:szCs w:val="20"/>
              </w:rPr>
              <w:t>Social media</w:t>
            </w:r>
          </w:p>
          <w:p w14:paraId="61ECADD1" w14:textId="77777777" w:rsidR="006B2157" w:rsidRDefault="006B2157" w:rsidP="004244B7">
            <w:pPr>
              <w:rPr>
                <w:rFonts w:cstheme="minorHAnsi"/>
                <w:sz w:val="20"/>
                <w:szCs w:val="20"/>
              </w:rPr>
            </w:pPr>
            <w:r w:rsidRPr="001A21B1">
              <w:rPr>
                <w:rFonts w:cstheme="minorHAnsi"/>
                <w:sz w:val="20"/>
                <w:szCs w:val="20"/>
              </w:rPr>
              <w:t>Flyers</w:t>
            </w:r>
          </w:p>
          <w:p w14:paraId="42459179" w14:textId="59E73F9B" w:rsidR="00D22815" w:rsidRDefault="00D22815" w:rsidP="004244B7">
            <w:pPr>
              <w:rPr>
                <w:rFonts w:cstheme="minorHAnsi"/>
                <w:sz w:val="20"/>
                <w:szCs w:val="20"/>
              </w:rPr>
            </w:pPr>
            <w:r>
              <w:rPr>
                <w:rFonts w:cstheme="minorHAnsi"/>
                <w:sz w:val="20"/>
                <w:szCs w:val="20"/>
              </w:rPr>
              <w:t>Radio</w:t>
            </w:r>
          </w:p>
          <w:p w14:paraId="70E1D41B" w14:textId="4A50A04D" w:rsidR="002F0FC3" w:rsidRPr="001A21B1" w:rsidRDefault="002F0FC3" w:rsidP="004244B7">
            <w:pPr>
              <w:rPr>
                <w:rFonts w:cstheme="minorHAnsi"/>
                <w:sz w:val="20"/>
                <w:szCs w:val="20"/>
              </w:rPr>
            </w:pPr>
            <w:r>
              <w:rPr>
                <w:rFonts w:cstheme="minorHAnsi"/>
                <w:sz w:val="20"/>
                <w:szCs w:val="20"/>
              </w:rPr>
              <w:t>USC website</w:t>
            </w:r>
          </w:p>
          <w:p w14:paraId="54CCAE84" w14:textId="6909E8DD" w:rsidR="006B2157" w:rsidRDefault="002F12DF" w:rsidP="004244B7">
            <w:pPr>
              <w:rPr>
                <w:rFonts w:cstheme="minorHAnsi"/>
                <w:sz w:val="20"/>
                <w:szCs w:val="20"/>
              </w:rPr>
            </w:pPr>
            <w:r>
              <w:rPr>
                <w:rFonts w:cstheme="minorHAnsi"/>
                <w:sz w:val="20"/>
                <w:szCs w:val="20"/>
              </w:rPr>
              <w:t>Project awareness from</w:t>
            </w:r>
            <w:r w:rsidR="006B2157" w:rsidRPr="001A21B1">
              <w:rPr>
                <w:rFonts w:cstheme="minorHAnsi"/>
                <w:sz w:val="20"/>
                <w:szCs w:val="20"/>
              </w:rPr>
              <w:t xml:space="preserve"> local </w:t>
            </w:r>
            <w:r>
              <w:rPr>
                <w:rFonts w:cstheme="minorHAnsi"/>
                <w:sz w:val="20"/>
                <w:szCs w:val="20"/>
              </w:rPr>
              <w:t xml:space="preserve">cancer care </w:t>
            </w:r>
            <w:r w:rsidR="00BC3E52">
              <w:rPr>
                <w:rFonts w:cstheme="minorHAnsi"/>
                <w:sz w:val="20"/>
                <w:szCs w:val="20"/>
              </w:rPr>
              <w:t xml:space="preserve">nurses, </w:t>
            </w:r>
            <w:proofErr w:type="gramStart"/>
            <w:r w:rsidR="006B2157" w:rsidRPr="001A21B1">
              <w:rPr>
                <w:rFonts w:cstheme="minorHAnsi"/>
                <w:sz w:val="20"/>
                <w:szCs w:val="20"/>
              </w:rPr>
              <w:t>oncologists</w:t>
            </w:r>
            <w:proofErr w:type="gramEnd"/>
            <w:r w:rsidR="00E8084B">
              <w:rPr>
                <w:rFonts w:cstheme="minorHAnsi"/>
                <w:sz w:val="20"/>
                <w:szCs w:val="20"/>
              </w:rPr>
              <w:t xml:space="preserve"> </w:t>
            </w:r>
            <w:r w:rsidR="00AC6099">
              <w:rPr>
                <w:rFonts w:cstheme="minorHAnsi"/>
                <w:sz w:val="20"/>
                <w:szCs w:val="20"/>
              </w:rPr>
              <w:t>and</w:t>
            </w:r>
            <w:r w:rsidR="00E8084B">
              <w:rPr>
                <w:rFonts w:cstheme="minorHAnsi"/>
                <w:sz w:val="20"/>
                <w:szCs w:val="20"/>
              </w:rPr>
              <w:t xml:space="preserve"> </w:t>
            </w:r>
            <w:r w:rsidR="00BC3E52">
              <w:rPr>
                <w:rFonts w:cstheme="minorHAnsi"/>
                <w:sz w:val="20"/>
                <w:szCs w:val="20"/>
              </w:rPr>
              <w:t>g</w:t>
            </w:r>
            <w:r w:rsidR="00E8084B">
              <w:rPr>
                <w:rFonts w:cstheme="minorHAnsi"/>
                <w:sz w:val="20"/>
                <w:szCs w:val="20"/>
              </w:rPr>
              <w:t xml:space="preserve">eneral </w:t>
            </w:r>
            <w:r w:rsidR="00BC3E52">
              <w:rPr>
                <w:rFonts w:cstheme="minorHAnsi"/>
                <w:sz w:val="20"/>
                <w:szCs w:val="20"/>
              </w:rPr>
              <w:t>p</w:t>
            </w:r>
            <w:r w:rsidR="00E8084B">
              <w:rPr>
                <w:rFonts w:cstheme="minorHAnsi"/>
                <w:sz w:val="20"/>
                <w:szCs w:val="20"/>
              </w:rPr>
              <w:t>ractitioners</w:t>
            </w:r>
          </w:p>
          <w:p w14:paraId="32C5ADB5" w14:textId="47EB460A" w:rsidR="00AC6099" w:rsidRDefault="00F9491F" w:rsidP="004244B7">
            <w:pPr>
              <w:rPr>
                <w:rFonts w:cstheme="minorHAnsi"/>
                <w:sz w:val="20"/>
                <w:szCs w:val="20"/>
              </w:rPr>
            </w:pPr>
            <w:r>
              <w:rPr>
                <w:rFonts w:cstheme="minorHAnsi"/>
                <w:sz w:val="20"/>
                <w:szCs w:val="20"/>
              </w:rPr>
              <w:t>Cancer support groups and networks</w:t>
            </w:r>
          </w:p>
          <w:p w14:paraId="4BDFFA38" w14:textId="77E99198" w:rsidR="00B863E9" w:rsidRDefault="00B863E9" w:rsidP="004244B7">
            <w:pPr>
              <w:rPr>
                <w:rFonts w:cstheme="minorHAnsi"/>
                <w:sz w:val="20"/>
                <w:szCs w:val="20"/>
              </w:rPr>
            </w:pPr>
            <w:r>
              <w:rPr>
                <w:rFonts w:cstheme="minorHAnsi"/>
                <w:sz w:val="20"/>
                <w:szCs w:val="20"/>
              </w:rPr>
              <w:t>Cancer care nurses</w:t>
            </w:r>
            <w:r w:rsidR="002946FA">
              <w:rPr>
                <w:rFonts w:cstheme="minorHAnsi"/>
                <w:sz w:val="20"/>
                <w:szCs w:val="20"/>
              </w:rPr>
              <w:t xml:space="preserve"> </w:t>
            </w:r>
            <w:r w:rsidR="00802833">
              <w:rPr>
                <w:rFonts w:cstheme="minorHAnsi"/>
                <w:sz w:val="20"/>
                <w:szCs w:val="20"/>
              </w:rPr>
              <w:t xml:space="preserve">who can advise </w:t>
            </w:r>
            <w:r w:rsidR="00835CF1">
              <w:rPr>
                <w:rFonts w:cstheme="minorHAnsi"/>
                <w:sz w:val="20"/>
                <w:szCs w:val="20"/>
              </w:rPr>
              <w:t xml:space="preserve">patients </w:t>
            </w:r>
            <w:r w:rsidR="00D31D3D">
              <w:rPr>
                <w:rFonts w:cstheme="minorHAnsi"/>
                <w:sz w:val="20"/>
                <w:szCs w:val="20"/>
              </w:rPr>
              <w:t>of the project</w:t>
            </w:r>
          </w:p>
          <w:p w14:paraId="1AE3A2FA" w14:textId="6CD4A7B9" w:rsidR="006E6D7A" w:rsidRPr="001A21B1" w:rsidRDefault="006E6D7A" w:rsidP="004244B7">
            <w:pPr>
              <w:rPr>
                <w:rFonts w:cstheme="minorHAnsi"/>
                <w:sz w:val="20"/>
                <w:szCs w:val="20"/>
              </w:rPr>
            </w:pPr>
            <w:proofErr w:type="spellStart"/>
            <w:r>
              <w:rPr>
                <w:rFonts w:cstheme="minorHAnsi"/>
                <w:sz w:val="20"/>
                <w:szCs w:val="20"/>
              </w:rPr>
              <w:t>Bloomhill</w:t>
            </w:r>
            <w:proofErr w:type="spellEnd"/>
            <w:r>
              <w:rPr>
                <w:rFonts w:cstheme="minorHAnsi"/>
                <w:sz w:val="20"/>
                <w:szCs w:val="20"/>
              </w:rPr>
              <w:t xml:space="preserve"> cancer wellness centre</w:t>
            </w:r>
          </w:p>
          <w:p w14:paraId="58266D26" w14:textId="77777777" w:rsidR="006B2157" w:rsidRDefault="006B2157" w:rsidP="004244B7">
            <w:pPr>
              <w:rPr>
                <w:rFonts w:cstheme="minorHAnsi"/>
                <w:sz w:val="20"/>
                <w:szCs w:val="20"/>
              </w:rPr>
            </w:pPr>
            <w:r w:rsidRPr="001A21B1">
              <w:rPr>
                <w:rFonts w:cstheme="minorHAnsi"/>
                <w:sz w:val="20"/>
                <w:szCs w:val="20"/>
              </w:rPr>
              <w:t>Parkrun advertising</w:t>
            </w:r>
          </w:p>
          <w:p w14:paraId="5536265E" w14:textId="77777777" w:rsidR="003E6DC8" w:rsidRPr="001A21B1" w:rsidRDefault="003E6DC8" w:rsidP="003E6DC8">
            <w:pPr>
              <w:rPr>
                <w:rFonts w:cstheme="minorHAnsi"/>
                <w:sz w:val="20"/>
                <w:szCs w:val="20"/>
              </w:rPr>
            </w:pPr>
            <w:r w:rsidRPr="001A21B1">
              <w:rPr>
                <w:rFonts w:cstheme="minorHAnsi"/>
                <w:sz w:val="20"/>
                <w:szCs w:val="20"/>
              </w:rPr>
              <w:t xml:space="preserve">Email to potential participants </w:t>
            </w:r>
          </w:p>
          <w:p w14:paraId="4FD51360" w14:textId="44B468D4" w:rsidR="003E6DC8" w:rsidRPr="001A21B1" w:rsidRDefault="003E6DC8" w:rsidP="004244B7">
            <w:pPr>
              <w:rPr>
                <w:rFonts w:cstheme="minorHAnsi"/>
                <w:sz w:val="20"/>
                <w:szCs w:val="20"/>
              </w:rPr>
            </w:pPr>
          </w:p>
        </w:tc>
      </w:tr>
      <w:tr w:rsidR="006B2157" w14:paraId="68524F32" w14:textId="77777777" w:rsidTr="2E7D6E3B">
        <w:tc>
          <w:tcPr>
            <w:tcW w:w="3119" w:type="dxa"/>
          </w:tcPr>
          <w:p w14:paraId="692C1BAA" w14:textId="77777777" w:rsidR="006B2157" w:rsidRPr="001A21B1" w:rsidRDefault="006B2157" w:rsidP="004244B7">
            <w:pPr>
              <w:rPr>
                <w:rFonts w:cstheme="minorHAnsi"/>
                <w:b/>
                <w:bCs/>
                <w:sz w:val="20"/>
                <w:szCs w:val="20"/>
              </w:rPr>
            </w:pPr>
            <w:r w:rsidRPr="001A21B1">
              <w:rPr>
                <w:rFonts w:cstheme="minorHAnsi"/>
                <w:b/>
                <w:bCs/>
                <w:sz w:val="20"/>
                <w:szCs w:val="20"/>
              </w:rPr>
              <w:t>Consent</w:t>
            </w:r>
          </w:p>
          <w:p w14:paraId="5C2E455D" w14:textId="3DE07F23" w:rsidR="006B2157" w:rsidRPr="001A21B1" w:rsidRDefault="006B2157" w:rsidP="004244B7">
            <w:pPr>
              <w:rPr>
                <w:rFonts w:cstheme="minorHAnsi"/>
                <w:b/>
                <w:bCs/>
                <w:sz w:val="20"/>
                <w:szCs w:val="20"/>
              </w:rPr>
            </w:pPr>
            <w:r w:rsidRPr="001A21B1">
              <w:rPr>
                <w:rFonts w:cstheme="minorHAnsi"/>
                <w:b/>
                <w:bCs/>
                <w:sz w:val="20"/>
                <w:szCs w:val="20"/>
              </w:rPr>
              <w:t xml:space="preserve">-Written/Verbal/ /Waiver/ </w:t>
            </w:r>
            <w:proofErr w:type="spellStart"/>
            <w:r w:rsidRPr="001A21B1">
              <w:rPr>
                <w:rFonts w:cstheme="minorHAnsi"/>
                <w:b/>
                <w:bCs/>
                <w:sz w:val="20"/>
                <w:szCs w:val="20"/>
              </w:rPr>
              <w:t>Opt</w:t>
            </w:r>
            <w:proofErr w:type="spellEnd"/>
            <w:r w:rsidRPr="001A21B1">
              <w:rPr>
                <w:rFonts w:cstheme="minorHAnsi"/>
                <w:b/>
                <w:bCs/>
                <w:sz w:val="20"/>
                <w:szCs w:val="20"/>
              </w:rPr>
              <w:t xml:space="preserve"> Out </w:t>
            </w:r>
          </w:p>
          <w:p w14:paraId="7627DD3E" w14:textId="77777777" w:rsidR="006B2157" w:rsidRPr="001A21B1" w:rsidRDefault="006B2157" w:rsidP="004244B7">
            <w:pPr>
              <w:rPr>
                <w:rFonts w:cstheme="minorHAnsi"/>
                <w:b/>
                <w:bCs/>
                <w:sz w:val="20"/>
                <w:szCs w:val="20"/>
              </w:rPr>
            </w:pPr>
            <w:r w:rsidRPr="001A21B1">
              <w:rPr>
                <w:rFonts w:cstheme="minorHAnsi"/>
                <w:b/>
                <w:bCs/>
                <w:sz w:val="20"/>
                <w:szCs w:val="20"/>
              </w:rPr>
              <w:t>-Specific / Extended / Unspecified</w:t>
            </w:r>
          </w:p>
          <w:p w14:paraId="725F9945" w14:textId="77777777" w:rsidR="006B2157" w:rsidRPr="001A21B1" w:rsidRDefault="006B2157" w:rsidP="004244B7">
            <w:pPr>
              <w:rPr>
                <w:rFonts w:cstheme="minorHAnsi"/>
                <w:b/>
                <w:bCs/>
                <w:sz w:val="20"/>
                <w:szCs w:val="20"/>
              </w:rPr>
            </w:pPr>
            <w:r w:rsidRPr="001A21B1">
              <w:rPr>
                <w:rFonts w:cstheme="minorHAnsi"/>
                <w:b/>
                <w:bCs/>
                <w:sz w:val="20"/>
                <w:szCs w:val="20"/>
              </w:rPr>
              <w:t>-Other considerations</w:t>
            </w:r>
          </w:p>
        </w:tc>
        <w:tc>
          <w:tcPr>
            <w:tcW w:w="6662" w:type="dxa"/>
          </w:tcPr>
          <w:p w14:paraId="2E763736" w14:textId="77777777" w:rsidR="006B2157" w:rsidRPr="001A21B1" w:rsidRDefault="006B2157" w:rsidP="004244B7">
            <w:pPr>
              <w:rPr>
                <w:rFonts w:cstheme="minorHAnsi"/>
                <w:sz w:val="20"/>
                <w:szCs w:val="20"/>
              </w:rPr>
            </w:pPr>
            <w:r w:rsidRPr="001A21B1">
              <w:rPr>
                <w:rFonts w:cstheme="minorHAnsi"/>
                <w:sz w:val="20"/>
                <w:szCs w:val="20"/>
              </w:rPr>
              <w:t>Written</w:t>
            </w:r>
          </w:p>
          <w:p w14:paraId="0830DD8D" w14:textId="77777777" w:rsidR="006B2157" w:rsidRPr="001A21B1" w:rsidRDefault="006B2157" w:rsidP="004244B7">
            <w:pPr>
              <w:rPr>
                <w:rFonts w:cstheme="minorHAnsi"/>
                <w:sz w:val="20"/>
                <w:szCs w:val="20"/>
              </w:rPr>
            </w:pPr>
          </w:p>
          <w:p w14:paraId="55B00FE9" w14:textId="71F9963C" w:rsidR="006B2157" w:rsidRPr="001A21B1" w:rsidRDefault="006B2157" w:rsidP="004244B7">
            <w:pPr>
              <w:rPr>
                <w:rFonts w:cstheme="minorHAnsi"/>
                <w:sz w:val="20"/>
                <w:szCs w:val="20"/>
              </w:rPr>
            </w:pPr>
          </w:p>
          <w:p w14:paraId="5E5F457E" w14:textId="77777777" w:rsidR="006B2157" w:rsidRPr="001A21B1" w:rsidRDefault="006B2157" w:rsidP="004244B7">
            <w:pPr>
              <w:rPr>
                <w:rFonts w:cstheme="minorHAnsi"/>
                <w:sz w:val="20"/>
                <w:szCs w:val="20"/>
              </w:rPr>
            </w:pPr>
          </w:p>
          <w:p w14:paraId="07F9E98A" w14:textId="11093B83" w:rsidR="006B2157" w:rsidRPr="001A21B1" w:rsidRDefault="006B2157" w:rsidP="004244B7">
            <w:pPr>
              <w:rPr>
                <w:rFonts w:cstheme="minorHAnsi"/>
                <w:sz w:val="20"/>
                <w:szCs w:val="20"/>
              </w:rPr>
            </w:pPr>
          </w:p>
        </w:tc>
      </w:tr>
      <w:tr w:rsidR="006B2157" w14:paraId="31DF978C" w14:textId="77777777" w:rsidTr="2E7D6E3B">
        <w:tc>
          <w:tcPr>
            <w:tcW w:w="3119" w:type="dxa"/>
          </w:tcPr>
          <w:p w14:paraId="38B5259A" w14:textId="77777777" w:rsidR="006B2157" w:rsidRPr="001A21B1" w:rsidRDefault="006B2157" w:rsidP="004244B7">
            <w:pPr>
              <w:rPr>
                <w:rFonts w:cstheme="minorHAnsi"/>
                <w:b/>
                <w:bCs/>
                <w:sz w:val="20"/>
                <w:szCs w:val="20"/>
              </w:rPr>
            </w:pPr>
            <w:r w:rsidRPr="001A21B1">
              <w:rPr>
                <w:rFonts w:cstheme="minorHAnsi"/>
                <w:b/>
                <w:bCs/>
                <w:sz w:val="20"/>
                <w:szCs w:val="20"/>
              </w:rPr>
              <w:t>Risks and Benefits</w:t>
            </w:r>
          </w:p>
          <w:p w14:paraId="18706921" w14:textId="77777777" w:rsidR="006B2157" w:rsidRPr="001A21B1" w:rsidRDefault="006B2157" w:rsidP="004244B7">
            <w:pPr>
              <w:rPr>
                <w:rFonts w:cstheme="minorHAnsi"/>
                <w:b/>
                <w:bCs/>
                <w:sz w:val="20"/>
                <w:szCs w:val="20"/>
              </w:rPr>
            </w:pPr>
          </w:p>
          <w:p w14:paraId="2B7DC4D9" w14:textId="77777777" w:rsidR="006B2157" w:rsidRPr="001A21B1" w:rsidRDefault="006B2157" w:rsidP="004244B7">
            <w:pPr>
              <w:rPr>
                <w:rFonts w:cstheme="minorHAnsi"/>
                <w:b/>
                <w:bCs/>
                <w:sz w:val="20"/>
                <w:szCs w:val="20"/>
              </w:rPr>
            </w:pPr>
          </w:p>
        </w:tc>
        <w:tc>
          <w:tcPr>
            <w:tcW w:w="6662" w:type="dxa"/>
          </w:tcPr>
          <w:p w14:paraId="36B7842A" w14:textId="577038E8" w:rsidR="00FA10FD" w:rsidRDefault="00FA10FD" w:rsidP="004244B7">
            <w:pPr>
              <w:rPr>
                <w:rFonts w:cstheme="minorHAnsi"/>
                <w:sz w:val="20"/>
                <w:szCs w:val="20"/>
              </w:rPr>
            </w:pPr>
            <w:r>
              <w:rPr>
                <w:rFonts w:cstheme="minorHAnsi"/>
                <w:sz w:val="20"/>
                <w:szCs w:val="20"/>
              </w:rPr>
              <w:lastRenderedPageBreak/>
              <w:t>RISKS</w:t>
            </w:r>
          </w:p>
          <w:p w14:paraId="0C56BFE5" w14:textId="18274CBC" w:rsidR="006B2157" w:rsidRDefault="006B2157" w:rsidP="004244B7">
            <w:pPr>
              <w:rPr>
                <w:rFonts w:cstheme="minorHAnsi"/>
                <w:sz w:val="20"/>
                <w:szCs w:val="20"/>
              </w:rPr>
            </w:pPr>
            <w:r w:rsidRPr="001A21B1">
              <w:rPr>
                <w:rFonts w:cstheme="minorHAnsi"/>
                <w:sz w:val="20"/>
                <w:szCs w:val="20"/>
              </w:rPr>
              <w:t>Dizziness, nausea – researchers</w:t>
            </w:r>
            <w:r w:rsidR="00FA10FD">
              <w:rPr>
                <w:rFonts w:cstheme="minorHAnsi"/>
                <w:sz w:val="20"/>
                <w:szCs w:val="20"/>
              </w:rPr>
              <w:t xml:space="preserve"> and parkrun volunteers</w:t>
            </w:r>
            <w:r w:rsidRPr="001A21B1">
              <w:rPr>
                <w:rFonts w:cstheme="minorHAnsi"/>
                <w:sz w:val="20"/>
                <w:szCs w:val="20"/>
              </w:rPr>
              <w:t xml:space="preserve"> are first-aid trained</w:t>
            </w:r>
          </w:p>
          <w:p w14:paraId="798D4C73" w14:textId="51B224EF" w:rsidR="00136667" w:rsidRDefault="00577994" w:rsidP="004244B7">
            <w:pPr>
              <w:rPr>
                <w:rFonts w:cstheme="minorHAnsi"/>
                <w:sz w:val="20"/>
                <w:szCs w:val="20"/>
              </w:rPr>
            </w:pPr>
            <w:r>
              <w:rPr>
                <w:rFonts w:cstheme="minorHAnsi"/>
                <w:sz w:val="20"/>
                <w:szCs w:val="20"/>
              </w:rPr>
              <w:lastRenderedPageBreak/>
              <w:t>Muscular stiffness or soreness if unused to exercise</w:t>
            </w:r>
            <w:r w:rsidR="00954F9A">
              <w:rPr>
                <w:rFonts w:cstheme="minorHAnsi"/>
                <w:sz w:val="20"/>
                <w:szCs w:val="20"/>
              </w:rPr>
              <w:t xml:space="preserve"> (participants will be advised to self-pace their walking or jog</w:t>
            </w:r>
            <w:r w:rsidR="00C07E89">
              <w:rPr>
                <w:rFonts w:cstheme="minorHAnsi"/>
                <w:sz w:val="20"/>
                <w:szCs w:val="20"/>
              </w:rPr>
              <w:t xml:space="preserve">ging, take </w:t>
            </w:r>
            <w:proofErr w:type="gramStart"/>
            <w:r w:rsidR="00C07E89">
              <w:rPr>
                <w:rFonts w:cstheme="minorHAnsi"/>
                <w:sz w:val="20"/>
                <w:szCs w:val="20"/>
              </w:rPr>
              <w:t>rests</w:t>
            </w:r>
            <w:proofErr w:type="gramEnd"/>
            <w:r w:rsidR="00C07E89">
              <w:rPr>
                <w:rFonts w:cstheme="minorHAnsi"/>
                <w:sz w:val="20"/>
                <w:szCs w:val="20"/>
              </w:rPr>
              <w:t xml:space="preserve"> and stretch if necessary and wear comfortable, appropriate non-slip footwear with adequate arch support and some shock absorption)</w:t>
            </w:r>
          </w:p>
          <w:p w14:paraId="4BB3C4F2" w14:textId="54701C91" w:rsidR="00984793" w:rsidRDefault="00984793" w:rsidP="004244B7">
            <w:pPr>
              <w:rPr>
                <w:rFonts w:cstheme="minorHAnsi"/>
                <w:sz w:val="20"/>
                <w:szCs w:val="20"/>
              </w:rPr>
            </w:pPr>
            <w:r>
              <w:rPr>
                <w:rFonts w:cstheme="minorHAnsi"/>
                <w:sz w:val="20"/>
                <w:szCs w:val="20"/>
              </w:rPr>
              <w:t>Sunburn and dehydration</w:t>
            </w:r>
            <w:r w:rsidR="004828E7">
              <w:rPr>
                <w:rFonts w:cstheme="minorHAnsi"/>
                <w:sz w:val="20"/>
                <w:szCs w:val="20"/>
              </w:rPr>
              <w:t xml:space="preserve"> (participants</w:t>
            </w:r>
            <w:r w:rsidR="00613037">
              <w:rPr>
                <w:rFonts w:cstheme="minorHAnsi"/>
                <w:sz w:val="20"/>
                <w:szCs w:val="20"/>
              </w:rPr>
              <w:t xml:space="preserve"> </w:t>
            </w:r>
            <w:r w:rsidR="004828E7">
              <w:rPr>
                <w:rFonts w:cstheme="minorHAnsi"/>
                <w:sz w:val="20"/>
                <w:szCs w:val="20"/>
              </w:rPr>
              <w:t>will be advised to wear</w:t>
            </w:r>
            <w:r w:rsidR="00613037">
              <w:rPr>
                <w:rFonts w:cstheme="minorHAnsi"/>
                <w:sz w:val="20"/>
                <w:szCs w:val="20"/>
              </w:rPr>
              <w:t xml:space="preserve"> hats</w:t>
            </w:r>
            <w:r w:rsidR="000B1154">
              <w:rPr>
                <w:rFonts w:cstheme="minorHAnsi"/>
                <w:sz w:val="20"/>
                <w:szCs w:val="20"/>
              </w:rPr>
              <w:t xml:space="preserve"> and sunscreen and carry </w:t>
            </w:r>
            <w:r w:rsidR="000B2588">
              <w:rPr>
                <w:rFonts w:cstheme="minorHAnsi"/>
                <w:sz w:val="20"/>
                <w:szCs w:val="20"/>
              </w:rPr>
              <w:t xml:space="preserve">a </w:t>
            </w:r>
            <w:r w:rsidR="000B1154">
              <w:rPr>
                <w:rFonts w:cstheme="minorHAnsi"/>
                <w:sz w:val="20"/>
                <w:szCs w:val="20"/>
              </w:rPr>
              <w:t>water bottle)</w:t>
            </w:r>
          </w:p>
          <w:p w14:paraId="3924E1DE" w14:textId="504BC280" w:rsidR="008736C8" w:rsidRDefault="008736C8" w:rsidP="004244B7">
            <w:pPr>
              <w:rPr>
                <w:rFonts w:cstheme="minorHAnsi"/>
                <w:sz w:val="20"/>
                <w:szCs w:val="20"/>
              </w:rPr>
            </w:pPr>
            <w:r>
              <w:rPr>
                <w:rFonts w:cstheme="minorHAnsi"/>
                <w:sz w:val="20"/>
                <w:szCs w:val="20"/>
              </w:rPr>
              <w:t xml:space="preserve">Asthma </w:t>
            </w:r>
            <w:r w:rsidR="002A1C0B">
              <w:rPr>
                <w:rFonts w:cstheme="minorHAnsi"/>
                <w:sz w:val="20"/>
                <w:szCs w:val="20"/>
              </w:rPr>
              <w:t>(part</w:t>
            </w:r>
            <w:r w:rsidR="007C55F9">
              <w:rPr>
                <w:rFonts w:cstheme="minorHAnsi"/>
                <w:sz w:val="20"/>
                <w:szCs w:val="20"/>
              </w:rPr>
              <w:t>icipants with diagnosed asthma should bring inhalers with them)</w:t>
            </w:r>
          </w:p>
          <w:p w14:paraId="14A38B83" w14:textId="64201108" w:rsidR="00CF1281" w:rsidRPr="00CF1281" w:rsidRDefault="00CF1281" w:rsidP="004244B7">
            <w:pPr>
              <w:rPr>
                <w:rFonts w:cstheme="minorHAnsi"/>
                <w:sz w:val="20"/>
                <w:szCs w:val="20"/>
              </w:rPr>
            </w:pPr>
            <w:r w:rsidRPr="00CF1281">
              <w:rPr>
                <w:rFonts w:cstheme="minorHAnsi"/>
                <w:color w:val="333333"/>
                <w:sz w:val="20"/>
                <w:szCs w:val="20"/>
                <w:lang w:val="en-US"/>
              </w:rPr>
              <w:t xml:space="preserve">A cardiovascular event is </w:t>
            </w:r>
            <w:r>
              <w:rPr>
                <w:rFonts w:cstheme="minorHAnsi"/>
                <w:color w:val="333333"/>
                <w:sz w:val="20"/>
                <w:szCs w:val="20"/>
                <w:lang w:val="en-US"/>
              </w:rPr>
              <w:t xml:space="preserve">possible but </w:t>
            </w:r>
            <w:r w:rsidRPr="00CF1281">
              <w:rPr>
                <w:rFonts w:cstheme="minorHAnsi"/>
                <w:color w:val="333333"/>
                <w:sz w:val="20"/>
                <w:szCs w:val="20"/>
                <w:lang w:val="en-US"/>
              </w:rPr>
              <w:t xml:space="preserve">extremely unlikely and </w:t>
            </w:r>
            <w:r>
              <w:rPr>
                <w:rFonts w:cstheme="minorHAnsi"/>
                <w:color w:val="333333"/>
                <w:sz w:val="20"/>
                <w:szCs w:val="20"/>
                <w:lang w:val="en-US"/>
              </w:rPr>
              <w:t>each parkrun event has trained CPR/1</w:t>
            </w:r>
            <w:r w:rsidRPr="00CF1281">
              <w:rPr>
                <w:rFonts w:cstheme="minorHAnsi"/>
                <w:color w:val="333333"/>
                <w:sz w:val="20"/>
                <w:szCs w:val="20"/>
                <w:vertAlign w:val="superscript"/>
                <w:lang w:val="en-US"/>
              </w:rPr>
              <w:t>st</w:t>
            </w:r>
            <w:r>
              <w:rPr>
                <w:rFonts w:cstheme="minorHAnsi"/>
                <w:color w:val="333333"/>
                <w:sz w:val="20"/>
                <w:szCs w:val="20"/>
                <w:lang w:val="en-US"/>
              </w:rPr>
              <w:t xml:space="preserve"> aid volunteers along the routes</w:t>
            </w:r>
            <w:r w:rsidR="007335A9">
              <w:rPr>
                <w:rFonts w:cstheme="minorHAnsi"/>
                <w:color w:val="333333"/>
                <w:sz w:val="20"/>
                <w:szCs w:val="20"/>
                <w:lang w:val="en-US"/>
              </w:rPr>
              <w:t>. A</w:t>
            </w:r>
            <w:r w:rsidRPr="00CF1281">
              <w:rPr>
                <w:rFonts w:cstheme="minorHAnsi"/>
                <w:color w:val="333333"/>
                <w:sz w:val="20"/>
                <w:szCs w:val="20"/>
                <w:lang w:val="en-US"/>
              </w:rPr>
              <w:t xml:space="preserve">ll participants will have </w:t>
            </w:r>
            <w:r w:rsidR="007335A9">
              <w:rPr>
                <w:rFonts w:cstheme="minorHAnsi"/>
                <w:color w:val="333333"/>
                <w:sz w:val="20"/>
                <w:szCs w:val="20"/>
                <w:lang w:val="en-US"/>
              </w:rPr>
              <w:t xml:space="preserve">been </w:t>
            </w:r>
            <w:r w:rsidRPr="00CF1281">
              <w:rPr>
                <w:rFonts w:cstheme="minorHAnsi"/>
                <w:color w:val="333333"/>
                <w:sz w:val="20"/>
                <w:szCs w:val="20"/>
                <w:lang w:val="en-US"/>
              </w:rPr>
              <w:t>screen</w:t>
            </w:r>
            <w:r w:rsidR="007335A9">
              <w:rPr>
                <w:rFonts w:cstheme="minorHAnsi"/>
                <w:color w:val="333333"/>
                <w:sz w:val="20"/>
                <w:szCs w:val="20"/>
                <w:lang w:val="en-US"/>
              </w:rPr>
              <w:t xml:space="preserve">ed for CVD </w:t>
            </w:r>
            <w:r w:rsidR="00F232BB">
              <w:rPr>
                <w:rFonts w:cstheme="minorHAnsi"/>
                <w:color w:val="333333"/>
                <w:sz w:val="20"/>
                <w:szCs w:val="20"/>
                <w:lang w:val="en-US"/>
              </w:rPr>
              <w:t>risk and any person who has a serious, uncontrolled cardiac condition will have been excluded from the study</w:t>
            </w:r>
          </w:p>
          <w:p w14:paraId="6D327B63" w14:textId="77777777" w:rsidR="009C3413" w:rsidRDefault="009C3413" w:rsidP="004244B7">
            <w:pPr>
              <w:rPr>
                <w:rFonts w:cstheme="minorHAnsi"/>
                <w:sz w:val="20"/>
                <w:szCs w:val="20"/>
              </w:rPr>
            </w:pPr>
          </w:p>
          <w:p w14:paraId="0391A678" w14:textId="6D97A219" w:rsidR="006B2157" w:rsidRPr="001A21B1" w:rsidRDefault="006B2157" w:rsidP="004244B7">
            <w:pPr>
              <w:rPr>
                <w:rFonts w:cstheme="minorHAnsi"/>
                <w:sz w:val="20"/>
                <w:szCs w:val="20"/>
              </w:rPr>
            </w:pPr>
            <w:r w:rsidRPr="001A21B1">
              <w:rPr>
                <w:rFonts w:cstheme="minorHAnsi"/>
                <w:sz w:val="20"/>
                <w:szCs w:val="20"/>
              </w:rPr>
              <w:t>BENEFITS</w:t>
            </w:r>
          </w:p>
          <w:p w14:paraId="2521D5F6" w14:textId="6D58A5D4" w:rsidR="00405EEA" w:rsidRDefault="009F78FD" w:rsidP="004244B7">
            <w:pPr>
              <w:rPr>
                <w:rFonts w:cstheme="minorHAnsi"/>
                <w:sz w:val="20"/>
                <w:szCs w:val="20"/>
              </w:rPr>
            </w:pPr>
            <w:r>
              <w:rPr>
                <w:rFonts w:cstheme="minorHAnsi"/>
                <w:sz w:val="20"/>
                <w:szCs w:val="20"/>
              </w:rPr>
              <w:t xml:space="preserve">Potential </w:t>
            </w:r>
            <w:r w:rsidR="001178B7">
              <w:rPr>
                <w:rFonts w:cstheme="minorHAnsi"/>
                <w:sz w:val="20"/>
                <w:szCs w:val="20"/>
              </w:rPr>
              <w:t xml:space="preserve">improvements or maintenance of health status, </w:t>
            </w:r>
            <w:r w:rsidR="005E79C8">
              <w:rPr>
                <w:rFonts w:cstheme="minorHAnsi"/>
                <w:sz w:val="20"/>
                <w:szCs w:val="20"/>
              </w:rPr>
              <w:t xml:space="preserve">physical capacity, </w:t>
            </w:r>
            <w:r w:rsidR="001178B7">
              <w:rPr>
                <w:rFonts w:cstheme="minorHAnsi"/>
                <w:sz w:val="20"/>
                <w:szCs w:val="20"/>
              </w:rPr>
              <w:t>strength</w:t>
            </w:r>
            <w:r w:rsidR="001F1FA9">
              <w:rPr>
                <w:rFonts w:cstheme="minorHAnsi"/>
                <w:sz w:val="20"/>
                <w:szCs w:val="20"/>
              </w:rPr>
              <w:t xml:space="preserve">, </w:t>
            </w:r>
            <w:r w:rsidR="005E79C8">
              <w:rPr>
                <w:rFonts w:cstheme="minorHAnsi"/>
                <w:sz w:val="20"/>
                <w:szCs w:val="20"/>
              </w:rPr>
              <w:t xml:space="preserve">cancer </w:t>
            </w:r>
            <w:r w:rsidR="001F1FA9">
              <w:rPr>
                <w:rFonts w:cstheme="minorHAnsi"/>
                <w:sz w:val="20"/>
                <w:szCs w:val="20"/>
              </w:rPr>
              <w:t>symptoms</w:t>
            </w:r>
            <w:r w:rsidR="00971CAF">
              <w:rPr>
                <w:rFonts w:cstheme="minorHAnsi"/>
                <w:sz w:val="20"/>
                <w:szCs w:val="20"/>
              </w:rPr>
              <w:t xml:space="preserve"> and treatment side effects</w:t>
            </w:r>
          </w:p>
          <w:p w14:paraId="7289A83F" w14:textId="467D672B" w:rsidR="00B420DC" w:rsidRDefault="00202D17" w:rsidP="004244B7">
            <w:pPr>
              <w:rPr>
                <w:rFonts w:cstheme="minorHAnsi"/>
                <w:sz w:val="20"/>
                <w:szCs w:val="20"/>
              </w:rPr>
            </w:pPr>
            <w:r>
              <w:rPr>
                <w:rFonts w:cstheme="minorHAnsi"/>
                <w:sz w:val="20"/>
                <w:szCs w:val="20"/>
              </w:rPr>
              <w:t>Potential w</w:t>
            </w:r>
            <w:r w:rsidR="00B420DC">
              <w:rPr>
                <w:rFonts w:cstheme="minorHAnsi"/>
                <w:sz w:val="20"/>
                <w:szCs w:val="20"/>
              </w:rPr>
              <w:t>eight loss</w:t>
            </w:r>
            <w:r w:rsidR="00407A99">
              <w:rPr>
                <w:rFonts w:cstheme="minorHAnsi"/>
                <w:sz w:val="20"/>
                <w:szCs w:val="20"/>
              </w:rPr>
              <w:t xml:space="preserve"> </w:t>
            </w:r>
          </w:p>
          <w:p w14:paraId="5E8CAF8A" w14:textId="540FC1AF" w:rsidR="00202D17" w:rsidRDefault="00202D17" w:rsidP="004244B7">
            <w:pPr>
              <w:rPr>
                <w:rFonts w:cstheme="minorHAnsi"/>
                <w:sz w:val="20"/>
                <w:szCs w:val="20"/>
              </w:rPr>
            </w:pPr>
            <w:r>
              <w:rPr>
                <w:rFonts w:cstheme="minorHAnsi"/>
                <w:sz w:val="20"/>
                <w:szCs w:val="20"/>
              </w:rPr>
              <w:t xml:space="preserve">Potential gain in muscle mass </w:t>
            </w:r>
            <w:r w:rsidR="006E451B">
              <w:rPr>
                <w:rFonts w:cstheme="minorHAnsi"/>
                <w:sz w:val="20"/>
                <w:szCs w:val="20"/>
              </w:rPr>
              <w:t xml:space="preserve">or </w:t>
            </w:r>
            <w:r w:rsidR="00B1493F">
              <w:rPr>
                <w:rFonts w:cstheme="minorHAnsi"/>
                <w:sz w:val="20"/>
                <w:szCs w:val="20"/>
              </w:rPr>
              <w:t>reduc</w:t>
            </w:r>
            <w:r w:rsidR="006E451B">
              <w:rPr>
                <w:rFonts w:cstheme="minorHAnsi"/>
                <w:sz w:val="20"/>
                <w:szCs w:val="20"/>
              </w:rPr>
              <w:t>ed risk</w:t>
            </w:r>
            <w:r w:rsidR="00B1493F">
              <w:rPr>
                <w:rFonts w:cstheme="minorHAnsi"/>
                <w:sz w:val="20"/>
                <w:szCs w:val="20"/>
              </w:rPr>
              <w:t xml:space="preserve"> of sarcopenia</w:t>
            </w:r>
          </w:p>
          <w:p w14:paraId="6A269433" w14:textId="51B00500" w:rsidR="006E451B" w:rsidRDefault="000F0992" w:rsidP="004244B7">
            <w:pPr>
              <w:rPr>
                <w:rFonts w:cstheme="minorHAnsi"/>
                <w:sz w:val="20"/>
                <w:szCs w:val="20"/>
              </w:rPr>
            </w:pPr>
            <w:r>
              <w:rPr>
                <w:rFonts w:cstheme="minorHAnsi"/>
                <w:sz w:val="20"/>
                <w:szCs w:val="20"/>
              </w:rPr>
              <w:t xml:space="preserve">Potential </w:t>
            </w:r>
            <w:r w:rsidR="00391D06">
              <w:rPr>
                <w:rFonts w:cstheme="minorHAnsi"/>
                <w:sz w:val="20"/>
                <w:szCs w:val="20"/>
              </w:rPr>
              <w:t xml:space="preserve">positive </w:t>
            </w:r>
            <w:r>
              <w:rPr>
                <w:rFonts w:cstheme="minorHAnsi"/>
                <w:sz w:val="20"/>
                <w:szCs w:val="20"/>
              </w:rPr>
              <w:t xml:space="preserve">changes in </w:t>
            </w:r>
            <w:r w:rsidR="00391D06">
              <w:rPr>
                <w:rFonts w:cstheme="minorHAnsi"/>
                <w:sz w:val="20"/>
                <w:szCs w:val="20"/>
              </w:rPr>
              <w:t>appetite, dietary intake and eating beh</w:t>
            </w:r>
            <w:r w:rsidR="00960F9B">
              <w:rPr>
                <w:rFonts w:cstheme="minorHAnsi"/>
                <w:sz w:val="20"/>
                <w:szCs w:val="20"/>
              </w:rPr>
              <w:t>aviours</w:t>
            </w:r>
          </w:p>
          <w:p w14:paraId="16A688D1" w14:textId="617ED48C" w:rsidR="00DB118D" w:rsidRDefault="00060F56" w:rsidP="004244B7">
            <w:pPr>
              <w:rPr>
                <w:rFonts w:cstheme="minorHAnsi"/>
                <w:sz w:val="20"/>
                <w:szCs w:val="20"/>
              </w:rPr>
            </w:pPr>
            <w:r>
              <w:rPr>
                <w:rFonts w:cstheme="minorHAnsi"/>
                <w:sz w:val="20"/>
                <w:szCs w:val="20"/>
              </w:rPr>
              <w:t>I</w:t>
            </w:r>
            <w:r w:rsidR="00DB118D">
              <w:rPr>
                <w:rFonts w:cstheme="minorHAnsi"/>
                <w:sz w:val="20"/>
                <w:szCs w:val="20"/>
              </w:rPr>
              <w:t>mp</w:t>
            </w:r>
            <w:r w:rsidR="00257008">
              <w:rPr>
                <w:rFonts w:cstheme="minorHAnsi"/>
                <w:sz w:val="20"/>
                <w:szCs w:val="20"/>
              </w:rPr>
              <w:t>ro</w:t>
            </w:r>
            <w:r>
              <w:rPr>
                <w:rFonts w:cstheme="minorHAnsi"/>
                <w:sz w:val="20"/>
                <w:szCs w:val="20"/>
              </w:rPr>
              <w:t>ved mental health, mood and QoL</w:t>
            </w:r>
          </w:p>
          <w:p w14:paraId="2C53809F" w14:textId="060B51D0" w:rsidR="00A4550C" w:rsidRDefault="00EE7C44" w:rsidP="004244B7">
            <w:pPr>
              <w:rPr>
                <w:sz w:val="20"/>
                <w:szCs w:val="20"/>
              </w:rPr>
            </w:pPr>
            <w:r w:rsidRPr="2E7D6E3B">
              <w:rPr>
                <w:sz w:val="20"/>
                <w:szCs w:val="20"/>
              </w:rPr>
              <w:t>Improved social interaction</w:t>
            </w:r>
            <w:r w:rsidR="004868AE" w:rsidRPr="2E7D6E3B">
              <w:rPr>
                <w:sz w:val="20"/>
                <w:szCs w:val="20"/>
              </w:rPr>
              <w:t>,</w:t>
            </w:r>
            <w:r w:rsidR="008E6001" w:rsidRPr="2E7D6E3B">
              <w:rPr>
                <w:sz w:val="20"/>
                <w:szCs w:val="20"/>
              </w:rPr>
              <w:t xml:space="preserve"> </w:t>
            </w:r>
            <w:r w:rsidR="004868AE" w:rsidRPr="2E7D6E3B">
              <w:rPr>
                <w:sz w:val="20"/>
                <w:szCs w:val="20"/>
              </w:rPr>
              <w:t xml:space="preserve">identity, </w:t>
            </w:r>
            <w:proofErr w:type="gramStart"/>
            <w:r w:rsidR="008E6001" w:rsidRPr="2E7D6E3B">
              <w:rPr>
                <w:sz w:val="20"/>
                <w:szCs w:val="20"/>
              </w:rPr>
              <w:t>connection</w:t>
            </w:r>
            <w:proofErr w:type="gramEnd"/>
            <w:r w:rsidR="004868AE" w:rsidRPr="2E7D6E3B">
              <w:rPr>
                <w:sz w:val="20"/>
                <w:szCs w:val="20"/>
              </w:rPr>
              <w:t xml:space="preserve"> and support</w:t>
            </w:r>
          </w:p>
          <w:p w14:paraId="231D3824" w14:textId="587B91B8" w:rsidR="009455DC" w:rsidRDefault="009455DC" w:rsidP="004244B7">
            <w:pPr>
              <w:rPr>
                <w:sz w:val="20"/>
                <w:szCs w:val="20"/>
              </w:rPr>
            </w:pPr>
            <w:r>
              <w:rPr>
                <w:sz w:val="20"/>
                <w:szCs w:val="20"/>
              </w:rPr>
              <w:t>General increase in incidental physical activity and reduced sed</w:t>
            </w:r>
            <w:r w:rsidR="00F9011F">
              <w:rPr>
                <w:sz w:val="20"/>
                <w:szCs w:val="20"/>
              </w:rPr>
              <w:t>entary time/sitting during and after the 6-month intervention</w:t>
            </w:r>
          </w:p>
          <w:p w14:paraId="6F7A0896" w14:textId="060B51D0" w:rsidR="00EE5B81" w:rsidRDefault="00EE5B81" w:rsidP="004244B7">
            <w:pPr>
              <w:rPr>
                <w:sz w:val="20"/>
                <w:szCs w:val="20"/>
              </w:rPr>
            </w:pPr>
            <w:r w:rsidRPr="2E7D6E3B">
              <w:rPr>
                <w:sz w:val="20"/>
                <w:szCs w:val="20"/>
              </w:rPr>
              <w:t xml:space="preserve">Summary report of de-identified study findings plus a personal summary report of </w:t>
            </w:r>
            <w:proofErr w:type="gramStart"/>
            <w:r w:rsidR="00562117" w:rsidRPr="2E7D6E3B">
              <w:rPr>
                <w:sz w:val="20"/>
                <w:szCs w:val="20"/>
              </w:rPr>
              <w:t>each individual’s</w:t>
            </w:r>
            <w:proofErr w:type="gramEnd"/>
            <w:r w:rsidR="00562117" w:rsidRPr="2E7D6E3B">
              <w:rPr>
                <w:sz w:val="20"/>
                <w:szCs w:val="20"/>
              </w:rPr>
              <w:t xml:space="preserve"> </w:t>
            </w:r>
            <w:r w:rsidR="005052F9" w:rsidRPr="2E7D6E3B">
              <w:rPr>
                <w:sz w:val="20"/>
                <w:szCs w:val="20"/>
              </w:rPr>
              <w:t>pre- and post-study data</w:t>
            </w:r>
          </w:p>
          <w:p w14:paraId="770C729B" w14:textId="61868FF5" w:rsidR="006B2157" w:rsidRPr="001A21B1" w:rsidRDefault="006B2157" w:rsidP="004244B7">
            <w:pPr>
              <w:rPr>
                <w:rFonts w:cstheme="minorHAnsi"/>
                <w:sz w:val="20"/>
                <w:szCs w:val="20"/>
              </w:rPr>
            </w:pPr>
            <w:r w:rsidRPr="001A21B1">
              <w:rPr>
                <w:rFonts w:cstheme="minorHAnsi"/>
                <w:sz w:val="20"/>
                <w:szCs w:val="20"/>
              </w:rPr>
              <w:t xml:space="preserve">Reimbursement of </w:t>
            </w:r>
            <w:r w:rsidR="009C3413">
              <w:rPr>
                <w:rFonts w:cstheme="minorHAnsi"/>
                <w:sz w:val="20"/>
                <w:szCs w:val="20"/>
              </w:rPr>
              <w:t xml:space="preserve">USC </w:t>
            </w:r>
            <w:r w:rsidRPr="001A21B1">
              <w:rPr>
                <w:rFonts w:cstheme="minorHAnsi"/>
                <w:sz w:val="20"/>
                <w:szCs w:val="20"/>
              </w:rPr>
              <w:t>parking paid (if LAUNCH successful)</w:t>
            </w:r>
          </w:p>
        </w:tc>
      </w:tr>
      <w:tr w:rsidR="006B2157" w14:paraId="01323E28" w14:textId="77777777" w:rsidTr="2E7D6E3B">
        <w:tc>
          <w:tcPr>
            <w:tcW w:w="3119" w:type="dxa"/>
          </w:tcPr>
          <w:p w14:paraId="69C5922D" w14:textId="77777777" w:rsidR="006B2157" w:rsidRPr="009B236C" w:rsidRDefault="006B2157" w:rsidP="004244B7">
            <w:pPr>
              <w:rPr>
                <w:rFonts w:cstheme="minorHAnsi"/>
                <w:b/>
                <w:bCs/>
                <w:sz w:val="20"/>
                <w:szCs w:val="20"/>
              </w:rPr>
            </w:pPr>
            <w:r w:rsidRPr="009B236C">
              <w:rPr>
                <w:rFonts w:cstheme="minorHAnsi"/>
                <w:b/>
                <w:bCs/>
                <w:sz w:val="20"/>
                <w:szCs w:val="20"/>
              </w:rPr>
              <w:lastRenderedPageBreak/>
              <w:t>Data Storage/ Considerations</w:t>
            </w:r>
          </w:p>
        </w:tc>
        <w:tc>
          <w:tcPr>
            <w:tcW w:w="6662" w:type="dxa"/>
          </w:tcPr>
          <w:p w14:paraId="1CF4C3BE" w14:textId="77777777" w:rsidR="006B2157" w:rsidRPr="009B236C" w:rsidRDefault="006B2157" w:rsidP="004244B7">
            <w:pPr>
              <w:rPr>
                <w:rFonts w:cstheme="minorHAnsi"/>
                <w:sz w:val="20"/>
                <w:szCs w:val="20"/>
              </w:rPr>
            </w:pPr>
            <w:r w:rsidRPr="009B236C">
              <w:rPr>
                <w:rFonts w:cstheme="minorHAnsi"/>
                <w:sz w:val="20"/>
                <w:szCs w:val="20"/>
              </w:rPr>
              <w:t>Secure USC laptop</w:t>
            </w:r>
          </w:p>
          <w:p w14:paraId="75061A46" w14:textId="17A7134C" w:rsidR="006B2157" w:rsidRPr="009B236C" w:rsidRDefault="006B2157" w:rsidP="004244B7">
            <w:pPr>
              <w:rPr>
                <w:rFonts w:cstheme="minorHAnsi"/>
                <w:sz w:val="20"/>
                <w:szCs w:val="20"/>
              </w:rPr>
            </w:pPr>
            <w:r w:rsidRPr="009B236C">
              <w:rPr>
                <w:rFonts w:cstheme="minorHAnsi"/>
                <w:sz w:val="20"/>
                <w:szCs w:val="20"/>
              </w:rPr>
              <w:t>R drive during and upon project completion</w:t>
            </w:r>
          </w:p>
        </w:tc>
      </w:tr>
      <w:tr w:rsidR="006B2157" w14:paraId="1271010A" w14:textId="77777777" w:rsidTr="2E7D6E3B">
        <w:tc>
          <w:tcPr>
            <w:tcW w:w="3119" w:type="dxa"/>
          </w:tcPr>
          <w:p w14:paraId="7F874677" w14:textId="77777777" w:rsidR="006B2157" w:rsidRPr="009B236C" w:rsidRDefault="006B2157" w:rsidP="004244B7">
            <w:pPr>
              <w:rPr>
                <w:rFonts w:cstheme="minorHAnsi"/>
                <w:b/>
                <w:bCs/>
                <w:sz w:val="20"/>
                <w:szCs w:val="20"/>
              </w:rPr>
            </w:pPr>
            <w:r w:rsidRPr="009B236C">
              <w:rPr>
                <w:rFonts w:cstheme="minorHAnsi"/>
                <w:b/>
                <w:bCs/>
                <w:sz w:val="20"/>
                <w:szCs w:val="20"/>
              </w:rPr>
              <w:t xml:space="preserve">Results/ Outcomes/ </w:t>
            </w:r>
            <w:proofErr w:type="gramStart"/>
            <w:r w:rsidRPr="009B236C">
              <w:rPr>
                <w:rFonts w:cstheme="minorHAnsi"/>
                <w:b/>
                <w:bCs/>
                <w:sz w:val="20"/>
                <w:szCs w:val="20"/>
              </w:rPr>
              <w:t>Future plans</w:t>
            </w:r>
            <w:proofErr w:type="gramEnd"/>
          </w:p>
        </w:tc>
        <w:tc>
          <w:tcPr>
            <w:tcW w:w="6662" w:type="dxa"/>
          </w:tcPr>
          <w:p w14:paraId="7C1DBF35" w14:textId="77777777" w:rsidR="006B2157" w:rsidRPr="009B236C" w:rsidRDefault="006B2157" w:rsidP="004244B7">
            <w:pPr>
              <w:rPr>
                <w:rFonts w:cstheme="minorHAnsi"/>
                <w:sz w:val="20"/>
                <w:szCs w:val="20"/>
              </w:rPr>
            </w:pPr>
            <w:r w:rsidRPr="009B236C">
              <w:rPr>
                <w:rFonts w:cstheme="minorHAnsi"/>
                <w:sz w:val="20"/>
                <w:szCs w:val="20"/>
              </w:rPr>
              <w:t>Peer-reviewed publications</w:t>
            </w:r>
          </w:p>
          <w:p w14:paraId="132EB87E" w14:textId="6086B6DC" w:rsidR="006B2157" w:rsidRPr="009B236C" w:rsidRDefault="006B2157" w:rsidP="004244B7">
            <w:pPr>
              <w:rPr>
                <w:rFonts w:cstheme="minorHAnsi"/>
                <w:sz w:val="20"/>
                <w:szCs w:val="20"/>
              </w:rPr>
            </w:pPr>
            <w:r w:rsidRPr="009B236C">
              <w:rPr>
                <w:rFonts w:cstheme="minorHAnsi"/>
                <w:sz w:val="20"/>
                <w:szCs w:val="20"/>
              </w:rPr>
              <w:t xml:space="preserve">Conference presentations </w:t>
            </w:r>
          </w:p>
          <w:p w14:paraId="7A314D8F" w14:textId="446EDB41" w:rsidR="006B2157" w:rsidRPr="009B236C" w:rsidRDefault="006B2157" w:rsidP="002406B9">
            <w:pPr>
              <w:rPr>
                <w:rFonts w:cstheme="minorHAnsi"/>
                <w:sz w:val="20"/>
                <w:szCs w:val="20"/>
              </w:rPr>
            </w:pPr>
            <w:r w:rsidRPr="009B236C">
              <w:rPr>
                <w:rFonts w:cstheme="minorHAnsi"/>
                <w:sz w:val="20"/>
                <w:szCs w:val="20"/>
              </w:rPr>
              <w:t>Future related projects by this team</w:t>
            </w:r>
            <w:r w:rsidR="00A109A3">
              <w:rPr>
                <w:rFonts w:cstheme="minorHAnsi"/>
                <w:sz w:val="20"/>
                <w:szCs w:val="20"/>
              </w:rPr>
              <w:t xml:space="preserve"> in collaboration with cancer wellness centr</w:t>
            </w:r>
            <w:r w:rsidR="003B30A5">
              <w:rPr>
                <w:rFonts w:cstheme="minorHAnsi"/>
                <w:sz w:val="20"/>
                <w:szCs w:val="20"/>
              </w:rPr>
              <w:t xml:space="preserve">es, </w:t>
            </w:r>
            <w:proofErr w:type="gramStart"/>
            <w:r w:rsidR="003B30A5">
              <w:rPr>
                <w:rFonts w:cstheme="minorHAnsi"/>
                <w:sz w:val="20"/>
                <w:szCs w:val="20"/>
              </w:rPr>
              <w:t>oncologists</w:t>
            </w:r>
            <w:proofErr w:type="gramEnd"/>
            <w:r w:rsidR="003B30A5">
              <w:rPr>
                <w:rFonts w:cstheme="minorHAnsi"/>
                <w:sz w:val="20"/>
                <w:szCs w:val="20"/>
              </w:rPr>
              <w:t xml:space="preserve"> and cancer support groups</w:t>
            </w:r>
          </w:p>
        </w:tc>
      </w:tr>
    </w:tbl>
    <w:p w14:paraId="4AF63E1B" w14:textId="63B97C5B" w:rsidR="002406B9" w:rsidRDefault="002406B9" w:rsidP="002406B9">
      <w:pPr>
        <w:pStyle w:val="ListParagraph"/>
        <w:rPr>
          <w:rFonts w:cstheme="minorHAnsi"/>
          <w:color w:val="333333"/>
          <w:sz w:val="24"/>
          <w:szCs w:val="24"/>
          <w:lang w:val="en-US"/>
        </w:rPr>
      </w:pPr>
    </w:p>
    <w:p w14:paraId="5DE49423" w14:textId="77777777" w:rsidR="002406B9" w:rsidRDefault="002406B9" w:rsidP="002406B9">
      <w:pPr>
        <w:pStyle w:val="ListParagraph"/>
        <w:rPr>
          <w:rFonts w:cstheme="minorHAnsi"/>
          <w:color w:val="333333"/>
          <w:sz w:val="24"/>
          <w:szCs w:val="24"/>
          <w:lang w:val="en-US"/>
        </w:rPr>
      </w:pPr>
    </w:p>
    <w:p w14:paraId="03F52497" w14:textId="09EE7601" w:rsidR="00BD789E" w:rsidRPr="00401138" w:rsidRDefault="00BD789E" w:rsidP="0098338C">
      <w:pPr>
        <w:pStyle w:val="ListParagraph"/>
        <w:numPr>
          <w:ilvl w:val="0"/>
          <w:numId w:val="13"/>
        </w:numPr>
        <w:rPr>
          <w:rFonts w:cstheme="minorHAnsi"/>
          <w:color w:val="333333"/>
          <w:sz w:val="24"/>
          <w:szCs w:val="24"/>
          <w:lang w:val="en-US"/>
        </w:rPr>
      </w:pPr>
      <w:r w:rsidRPr="00401138">
        <w:rPr>
          <w:rFonts w:cstheme="minorHAnsi"/>
          <w:color w:val="333333"/>
          <w:sz w:val="24"/>
          <w:szCs w:val="24"/>
          <w:lang w:val="en-US"/>
        </w:rPr>
        <w:t>Research project setting</w:t>
      </w:r>
      <w:r w:rsidR="00192458" w:rsidRPr="00401138">
        <w:rPr>
          <w:rFonts w:cstheme="minorHAnsi"/>
          <w:color w:val="333333"/>
          <w:sz w:val="24"/>
          <w:szCs w:val="24"/>
          <w:lang w:val="en-US"/>
        </w:rPr>
        <w:t>s</w:t>
      </w:r>
    </w:p>
    <w:p w14:paraId="2D686D4D" w14:textId="32A416F3" w:rsidR="009F4922" w:rsidRDefault="009F4922" w:rsidP="00210FE3">
      <w:pPr>
        <w:pStyle w:val="ListParagraph"/>
        <w:numPr>
          <w:ilvl w:val="0"/>
          <w:numId w:val="26"/>
        </w:numPr>
        <w:ind w:left="697" w:hanging="357"/>
        <w:rPr>
          <w:rFonts w:cstheme="minorHAnsi"/>
          <w:color w:val="333333"/>
          <w:lang w:val="en-US"/>
        </w:rPr>
      </w:pPr>
      <w:r>
        <w:rPr>
          <w:rFonts w:cstheme="minorHAnsi"/>
          <w:color w:val="333333"/>
          <w:lang w:val="en-US"/>
        </w:rPr>
        <w:t>Free</w:t>
      </w:r>
      <w:r w:rsidR="00A7231A">
        <w:rPr>
          <w:rFonts w:cstheme="minorHAnsi"/>
          <w:color w:val="333333"/>
          <w:lang w:val="en-US"/>
        </w:rPr>
        <w:t>-</w:t>
      </w:r>
      <w:r>
        <w:rPr>
          <w:rFonts w:cstheme="minorHAnsi"/>
          <w:color w:val="333333"/>
          <w:lang w:val="en-US"/>
        </w:rPr>
        <w:t>living</w:t>
      </w:r>
      <w:r w:rsidR="00A7231A">
        <w:rPr>
          <w:rFonts w:cstheme="minorHAnsi"/>
          <w:color w:val="333333"/>
          <w:lang w:val="en-US"/>
        </w:rPr>
        <w:t>/outpatient adults</w:t>
      </w:r>
      <w:r w:rsidR="00D86075">
        <w:rPr>
          <w:rFonts w:cstheme="minorHAnsi"/>
          <w:color w:val="333333"/>
          <w:lang w:val="en-US"/>
        </w:rPr>
        <w:t xml:space="preserve"> recruited from the general community</w:t>
      </w:r>
    </w:p>
    <w:p w14:paraId="38ABD8B2" w14:textId="5F4677A2" w:rsidR="00192458" w:rsidRDefault="00192458" w:rsidP="00210FE3">
      <w:pPr>
        <w:pStyle w:val="ListParagraph"/>
        <w:numPr>
          <w:ilvl w:val="0"/>
          <w:numId w:val="26"/>
        </w:numPr>
        <w:ind w:left="697" w:hanging="357"/>
        <w:rPr>
          <w:rFonts w:cstheme="minorHAnsi"/>
          <w:color w:val="333333"/>
          <w:lang w:val="en-US"/>
        </w:rPr>
      </w:pPr>
      <w:r w:rsidRPr="00A57F63">
        <w:rPr>
          <w:rFonts w:cstheme="minorHAnsi"/>
          <w:color w:val="333333"/>
          <w:lang w:val="en-US"/>
        </w:rPr>
        <w:t>Sunshine Coast parkrun events (</w:t>
      </w:r>
      <w:proofErr w:type="spellStart"/>
      <w:r w:rsidRPr="00A57F63">
        <w:rPr>
          <w:rFonts w:cstheme="minorHAnsi"/>
          <w:color w:val="333333"/>
          <w:lang w:val="en-US"/>
        </w:rPr>
        <w:t>Mujimba</w:t>
      </w:r>
      <w:proofErr w:type="spellEnd"/>
      <w:r w:rsidRPr="00A57F63">
        <w:rPr>
          <w:rFonts w:cstheme="minorHAnsi"/>
          <w:color w:val="333333"/>
          <w:lang w:val="en-US"/>
        </w:rPr>
        <w:t xml:space="preserve">, </w:t>
      </w:r>
      <w:r w:rsidR="00A83FB8" w:rsidRPr="00A57F63">
        <w:rPr>
          <w:rFonts w:cstheme="minorHAnsi"/>
          <w:color w:val="333333"/>
          <w:lang w:val="en-US"/>
        </w:rPr>
        <w:t xml:space="preserve">Brightwater, </w:t>
      </w:r>
      <w:r w:rsidR="00406FC3" w:rsidRPr="00A57F63">
        <w:rPr>
          <w:rFonts w:cstheme="minorHAnsi"/>
          <w:color w:val="333333"/>
          <w:lang w:val="en-US"/>
        </w:rPr>
        <w:t>Baringa Sports Ground</w:t>
      </w:r>
      <w:r w:rsidR="001C0009" w:rsidRPr="00A57F63">
        <w:rPr>
          <w:rFonts w:cstheme="minorHAnsi"/>
          <w:color w:val="333333"/>
          <w:lang w:val="en-US"/>
        </w:rPr>
        <w:t>/</w:t>
      </w:r>
      <w:r w:rsidR="00406FC3" w:rsidRPr="00A57F63">
        <w:rPr>
          <w:rFonts w:cstheme="minorHAnsi"/>
          <w:color w:val="333333"/>
          <w:lang w:val="en-US"/>
        </w:rPr>
        <w:t>Aura,</w:t>
      </w:r>
      <w:r w:rsidR="001C0009" w:rsidRPr="00A57F63">
        <w:rPr>
          <w:rFonts w:cstheme="minorHAnsi"/>
          <w:color w:val="333333"/>
          <w:lang w:val="en-US"/>
        </w:rPr>
        <w:t xml:space="preserve"> </w:t>
      </w:r>
      <w:r w:rsidR="009457AA" w:rsidRPr="00A57F63">
        <w:rPr>
          <w:rFonts w:cstheme="minorHAnsi"/>
          <w:color w:val="333333"/>
          <w:lang w:val="en-US"/>
        </w:rPr>
        <w:t>Kawana, Golden Beach</w:t>
      </w:r>
      <w:r w:rsidR="005E3E8F" w:rsidRPr="00A57F63">
        <w:rPr>
          <w:rFonts w:cstheme="minorHAnsi"/>
          <w:color w:val="333333"/>
          <w:lang w:val="en-US"/>
        </w:rPr>
        <w:t xml:space="preserve">, Nambour, </w:t>
      </w:r>
      <w:proofErr w:type="spellStart"/>
      <w:r w:rsidR="001C0009" w:rsidRPr="00A57F63">
        <w:rPr>
          <w:rFonts w:cstheme="minorHAnsi"/>
          <w:color w:val="333333"/>
          <w:lang w:val="en-US"/>
        </w:rPr>
        <w:t>Maleny</w:t>
      </w:r>
      <w:proofErr w:type="spellEnd"/>
      <w:r w:rsidR="001C0009" w:rsidRPr="00A57F63">
        <w:rPr>
          <w:rFonts w:cstheme="minorHAnsi"/>
          <w:color w:val="333333"/>
          <w:lang w:val="en-US"/>
        </w:rPr>
        <w:t xml:space="preserve">, </w:t>
      </w:r>
      <w:r w:rsidR="005E3E8F" w:rsidRPr="00A57F63">
        <w:rPr>
          <w:rFonts w:cstheme="minorHAnsi"/>
          <w:color w:val="333333"/>
          <w:lang w:val="en-US"/>
        </w:rPr>
        <w:t>Glasshouse Mountains</w:t>
      </w:r>
      <w:r w:rsidRPr="00A57F63">
        <w:rPr>
          <w:rFonts w:cstheme="minorHAnsi"/>
          <w:color w:val="333333"/>
          <w:lang w:val="en-US"/>
        </w:rPr>
        <w:t>)</w:t>
      </w:r>
    </w:p>
    <w:p w14:paraId="53A40881" w14:textId="32D47DD2" w:rsidR="00A57F63" w:rsidRPr="00A57F63" w:rsidRDefault="00A57F63" w:rsidP="00210FE3">
      <w:pPr>
        <w:pStyle w:val="ListParagraph"/>
        <w:numPr>
          <w:ilvl w:val="0"/>
          <w:numId w:val="26"/>
        </w:numPr>
        <w:ind w:left="697" w:hanging="357"/>
        <w:rPr>
          <w:rFonts w:cstheme="minorHAnsi"/>
          <w:color w:val="333333"/>
          <w:lang w:val="en-US"/>
        </w:rPr>
      </w:pPr>
      <w:r>
        <w:rPr>
          <w:rFonts w:cstheme="minorHAnsi"/>
          <w:color w:val="333333"/>
          <w:lang w:val="en-US"/>
        </w:rPr>
        <w:t>University of the Sunshine Coast</w:t>
      </w:r>
      <w:r w:rsidR="000020F2">
        <w:rPr>
          <w:rFonts w:cstheme="minorHAnsi"/>
          <w:color w:val="333333"/>
          <w:lang w:val="en-US"/>
        </w:rPr>
        <w:t>:</w:t>
      </w:r>
      <w:r>
        <w:rPr>
          <w:rFonts w:cstheme="minorHAnsi"/>
          <w:color w:val="333333"/>
          <w:lang w:val="en-US"/>
        </w:rPr>
        <w:t xml:space="preserve"> Sippy Downs</w:t>
      </w:r>
      <w:r w:rsidR="000020F2">
        <w:rPr>
          <w:rFonts w:cstheme="minorHAnsi"/>
          <w:color w:val="333333"/>
          <w:lang w:val="en-US"/>
        </w:rPr>
        <w:t xml:space="preserve"> campus </w:t>
      </w:r>
      <w:r>
        <w:rPr>
          <w:rFonts w:cstheme="minorHAnsi"/>
          <w:color w:val="333333"/>
          <w:lang w:val="en-US"/>
        </w:rPr>
        <w:t>exercise science</w:t>
      </w:r>
      <w:r w:rsidR="000020F2">
        <w:rPr>
          <w:rFonts w:cstheme="minorHAnsi"/>
          <w:color w:val="333333"/>
          <w:lang w:val="en-US"/>
        </w:rPr>
        <w:t xml:space="preserve"> laboratories (participant screenings, </w:t>
      </w:r>
      <w:r w:rsidR="004048E1">
        <w:rPr>
          <w:rFonts w:cstheme="minorHAnsi"/>
          <w:color w:val="333333"/>
          <w:lang w:val="en-US"/>
        </w:rPr>
        <w:t xml:space="preserve">baseline, </w:t>
      </w:r>
      <w:r w:rsidR="000020F2">
        <w:rPr>
          <w:rFonts w:cstheme="minorHAnsi"/>
          <w:color w:val="333333"/>
          <w:lang w:val="en-US"/>
        </w:rPr>
        <w:t>pre- and post-</w:t>
      </w:r>
      <w:r w:rsidR="004048E1">
        <w:rPr>
          <w:rFonts w:cstheme="minorHAnsi"/>
          <w:color w:val="333333"/>
          <w:lang w:val="en-US"/>
        </w:rPr>
        <w:t xml:space="preserve">intervention </w:t>
      </w:r>
      <w:r w:rsidR="000020F2">
        <w:rPr>
          <w:rFonts w:cstheme="minorHAnsi"/>
          <w:color w:val="333333"/>
          <w:lang w:val="en-US"/>
        </w:rPr>
        <w:t>assessments</w:t>
      </w:r>
      <w:r w:rsidR="00FE67BB">
        <w:rPr>
          <w:rFonts w:cstheme="minorHAnsi"/>
          <w:color w:val="333333"/>
          <w:lang w:val="en-US"/>
        </w:rPr>
        <w:t>)</w:t>
      </w:r>
    </w:p>
    <w:p w14:paraId="6E8957FF" w14:textId="77777777" w:rsidR="001A37BE" w:rsidRPr="001A37BE" w:rsidRDefault="001A37BE" w:rsidP="001A37BE">
      <w:pPr>
        <w:pStyle w:val="Heading3"/>
      </w:pPr>
      <w:r w:rsidRPr="001A37BE">
        <w:t>Methodological approach</w:t>
      </w:r>
    </w:p>
    <w:p w14:paraId="1F84443D" w14:textId="7520F2DE" w:rsidR="00617842" w:rsidRDefault="00926F0D" w:rsidP="00617842">
      <w:pPr>
        <w:pStyle w:val="ListParagraph"/>
        <w:numPr>
          <w:ilvl w:val="0"/>
          <w:numId w:val="26"/>
        </w:numPr>
        <w:rPr>
          <w:rFonts w:cstheme="minorHAnsi"/>
          <w:color w:val="333333"/>
          <w:lang w:val="en-US"/>
        </w:rPr>
      </w:pPr>
      <w:r w:rsidRPr="0051756B">
        <w:rPr>
          <w:rFonts w:cstheme="minorHAnsi"/>
          <w:color w:val="333333"/>
          <w:lang w:val="en-US"/>
        </w:rPr>
        <w:t xml:space="preserve">Prospective </w:t>
      </w:r>
      <w:r w:rsidR="00022DBB">
        <w:rPr>
          <w:rFonts w:cstheme="minorHAnsi"/>
          <w:color w:val="333333"/>
          <w:lang w:val="en-US"/>
        </w:rPr>
        <w:t>9</w:t>
      </w:r>
      <w:r w:rsidRPr="0051756B">
        <w:rPr>
          <w:rFonts w:cstheme="minorHAnsi"/>
          <w:color w:val="333333"/>
          <w:lang w:val="en-US"/>
        </w:rPr>
        <w:t xml:space="preserve">-month </w:t>
      </w:r>
      <w:r w:rsidR="00955579" w:rsidRPr="0051756B">
        <w:rPr>
          <w:rFonts w:cstheme="minorHAnsi"/>
          <w:color w:val="333333"/>
          <w:lang w:val="en-US"/>
        </w:rPr>
        <w:t xml:space="preserve">cohort </w:t>
      </w:r>
      <w:r w:rsidRPr="0051756B">
        <w:rPr>
          <w:rFonts w:cstheme="minorHAnsi"/>
          <w:color w:val="333333"/>
          <w:lang w:val="en-US"/>
        </w:rPr>
        <w:t xml:space="preserve">study with data collection at </w:t>
      </w:r>
      <w:r w:rsidR="00022DBB">
        <w:rPr>
          <w:rFonts w:cstheme="minorHAnsi"/>
          <w:color w:val="333333"/>
          <w:lang w:val="en-US"/>
        </w:rPr>
        <w:t xml:space="preserve">1 month pre-intervention, </w:t>
      </w:r>
      <w:r w:rsidR="00607F61">
        <w:rPr>
          <w:rFonts w:cstheme="minorHAnsi"/>
          <w:color w:val="333333"/>
          <w:lang w:val="en-US"/>
        </w:rPr>
        <w:t>1 week pre-intervention</w:t>
      </w:r>
      <w:r w:rsidR="00DF091E">
        <w:rPr>
          <w:rFonts w:cstheme="minorHAnsi"/>
          <w:color w:val="333333"/>
          <w:lang w:val="en-US"/>
        </w:rPr>
        <w:t>,</w:t>
      </w:r>
      <w:r w:rsidRPr="0051756B">
        <w:rPr>
          <w:rFonts w:cstheme="minorHAnsi"/>
          <w:color w:val="333333"/>
          <w:lang w:val="en-US"/>
        </w:rPr>
        <w:t xml:space="preserve"> </w:t>
      </w:r>
      <w:r w:rsidR="00DF091E">
        <w:rPr>
          <w:rFonts w:cstheme="minorHAnsi"/>
          <w:color w:val="333333"/>
          <w:lang w:val="en-US"/>
        </w:rPr>
        <w:t>post-6-month intervention and at 3 months follow-up</w:t>
      </w:r>
      <w:r w:rsidR="00412DAB" w:rsidRPr="0051756B">
        <w:rPr>
          <w:rFonts w:cstheme="minorHAnsi"/>
          <w:color w:val="333333"/>
          <w:lang w:val="en-US"/>
        </w:rPr>
        <w:t xml:space="preserve"> [3</w:t>
      </w:r>
      <w:r w:rsidR="00022DBB">
        <w:rPr>
          <w:rFonts w:cstheme="minorHAnsi"/>
          <w:color w:val="333333"/>
          <w:lang w:val="en-US"/>
        </w:rPr>
        <w:t>2</w:t>
      </w:r>
      <w:r w:rsidR="00412DAB" w:rsidRPr="0051756B">
        <w:rPr>
          <w:rFonts w:cstheme="minorHAnsi"/>
          <w:color w:val="333333"/>
          <w:lang w:val="en-US"/>
        </w:rPr>
        <w:t>]</w:t>
      </w:r>
      <w:r w:rsidR="005E1C03" w:rsidRPr="0051756B">
        <w:rPr>
          <w:rFonts w:cstheme="minorHAnsi"/>
          <w:color w:val="333333"/>
          <w:lang w:val="en-US"/>
        </w:rPr>
        <w:t>.</w:t>
      </w:r>
    </w:p>
    <w:p w14:paraId="2F37C2FB" w14:textId="77777777" w:rsidR="00617842" w:rsidRPr="00617842" w:rsidRDefault="00617842" w:rsidP="00617842">
      <w:pPr>
        <w:pStyle w:val="ListParagraph"/>
        <w:ind w:left="700"/>
        <w:rPr>
          <w:rFonts w:cstheme="minorHAnsi"/>
          <w:color w:val="333333"/>
          <w:sz w:val="16"/>
          <w:szCs w:val="16"/>
          <w:lang w:val="en-US"/>
        </w:rPr>
      </w:pPr>
    </w:p>
    <w:tbl>
      <w:tblPr>
        <w:tblStyle w:val="TableGrid"/>
        <w:tblW w:w="8788" w:type="dxa"/>
        <w:tblInd w:w="421" w:type="dxa"/>
        <w:tblLook w:val="04A0" w:firstRow="1" w:lastRow="0" w:firstColumn="1" w:lastColumn="0" w:noHBand="0" w:noVBand="1"/>
      </w:tblPr>
      <w:tblGrid>
        <w:gridCol w:w="2126"/>
        <w:gridCol w:w="2310"/>
        <w:gridCol w:w="2368"/>
        <w:gridCol w:w="1984"/>
      </w:tblGrid>
      <w:tr w:rsidR="00277828" w14:paraId="41F90645" w14:textId="77777777" w:rsidTr="00277828">
        <w:tc>
          <w:tcPr>
            <w:tcW w:w="2126" w:type="dxa"/>
          </w:tcPr>
          <w:p w14:paraId="0E417B4B" w14:textId="77777777" w:rsidR="003B3D44" w:rsidRPr="00277828" w:rsidRDefault="003B3D44" w:rsidP="00367DA4">
            <w:pPr>
              <w:pStyle w:val="ListParagraph"/>
              <w:ind w:left="0"/>
              <w:rPr>
                <w:rFonts w:cstheme="minorHAnsi"/>
                <w:b/>
                <w:bCs/>
                <w:color w:val="333333"/>
                <w:lang w:val="en-US"/>
              </w:rPr>
            </w:pPr>
            <w:r w:rsidRPr="00277828">
              <w:rPr>
                <w:rFonts w:cstheme="minorHAnsi"/>
                <w:b/>
                <w:bCs/>
                <w:color w:val="333333"/>
                <w:lang w:val="en-US"/>
              </w:rPr>
              <w:t>Timepoint 1</w:t>
            </w:r>
          </w:p>
          <w:p w14:paraId="030BA109" w14:textId="63FFDC9D" w:rsidR="00367DA4" w:rsidRDefault="00367DA4" w:rsidP="00367DA4">
            <w:pPr>
              <w:pStyle w:val="ListParagraph"/>
              <w:ind w:left="0"/>
              <w:rPr>
                <w:rFonts w:cstheme="minorHAnsi"/>
                <w:color w:val="333333"/>
                <w:lang w:val="en-US"/>
              </w:rPr>
            </w:pPr>
            <w:r>
              <w:rPr>
                <w:rFonts w:cstheme="minorHAnsi"/>
                <w:color w:val="333333"/>
                <w:lang w:val="en-US"/>
              </w:rPr>
              <w:t xml:space="preserve">1-month pre. </w:t>
            </w:r>
            <w:r w:rsidR="00EC3ABD">
              <w:rPr>
                <w:rFonts w:cstheme="minorHAnsi"/>
                <w:color w:val="333333"/>
                <w:lang w:val="en-US"/>
              </w:rPr>
              <w:t>S</w:t>
            </w:r>
            <w:proofErr w:type="spellStart"/>
            <w:r w:rsidR="00EC3ABD">
              <w:t>creening</w:t>
            </w:r>
            <w:proofErr w:type="spellEnd"/>
            <w:r w:rsidR="00EC3ABD">
              <w:t xml:space="preserve"> an</w:t>
            </w:r>
            <w:r w:rsidR="00ED1420">
              <w:t>d b</w:t>
            </w:r>
            <w:proofErr w:type="spellStart"/>
            <w:r>
              <w:rPr>
                <w:rFonts w:cstheme="minorHAnsi"/>
                <w:color w:val="333333"/>
                <w:lang w:val="en-US"/>
              </w:rPr>
              <w:t>aseline</w:t>
            </w:r>
            <w:proofErr w:type="spellEnd"/>
            <w:r>
              <w:rPr>
                <w:rFonts w:cstheme="minorHAnsi"/>
                <w:color w:val="333333"/>
                <w:lang w:val="en-US"/>
              </w:rPr>
              <w:t xml:space="preserve"> measures</w:t>
            </w:r>
          </w:p>
        </w:tc>
        <w:tc>
          <w:tcPr>
            <w:tcW w:w="2310" w:type="dxa"/>
          </w:tcPr>
          <w:p w14:paraId="7FC1EFAF" w14:textId="77777777" w:rsidR="00367DA4" w:rsidRPr="00277828" w:rsidRDefault="003B3D44" w:rsidP="00367DA4">
            <w:pPr>
              <w:pStyle w:val="ListParagraph"/>
              <w:ind w:left="0"/>
              <w:rPr>
                <w:rFonts w:cstheme="minorHAnsi"/>
                <w:b/>
                <w:bCs/>
                <w:color w:val="333333"/>
                <w:lang w:val="en-US"/>
              </w:rPr>
            </w:pPr>
            <w:r w:rsidRPr="00277828">
              <w:rPr>
                <w:rFonts w:cstheme="minorHAnsi"/>
                <w:b/>
                <w:bCs/>
                <w:color w:val="333333"/>
                <w:lang w:val="en-US"/>
              </w:rPr>
              <w:t>Timepoint 2</w:t>
            </w:r>
          </w:p>
          <w:p w14:paraId="702D992E" w14:textId="6BCD299E" w:rsidR="003B3D44" w:rsidRDefault="003B3D44" w:rsidP="00367DA4">
            <w:pPr>
              <w:pStyle w:val="ListParagraph"/>
              <w:ind w:left="0"/>
              <w:rPr>
                <w:rFonts w:cstheme="minorHAnsi"/>
                <w:color w:val="333333"/>
                <w:lang w:val="en-US"/>
              </w:rPr>
            </w:pPr>
            <w:r>
              <w:rPr>
                <w:rFonts w:cstheme="minorHAnsi"/>
                <w:color w:val="333333"/>
                <w:lang w:val="en-US"/>
              </w:rPr>
              <w:t>Week before start of 6-month park</w:t>
            </w:r>
            <w:r w:rsidR="000D705B">
              <w:rPr>
                <w:rFonts w:cstheme="minorHAnsi"/>
                <w:color w:val="333333"/>
                <w:lang w:val="en-US"/>
              </w:rPr>
              <w:t>run participation</w:t>
            </w:r>
          </w:p>
        </w:tc>
        <w:tc>
          <w:tcPr>
            <w:tcW w:w="2368" w:type="dxa"/>
          </w:tcPr>
          <w:p w14:paraId="06192F67" w14:textId="77777777" w:rsidR="00367DA4" w:rsidRPr="00277828" w:rsidRDefault="000D705B" w:rsidP="00367DA4">
            <w:pPr>
              <w:pStyle w:val="ListParagraph"/>
              <w:ind w:left="0"/>
              <w:rPr>
                <w:rFonts w:cstheme="minorHAnsi"/>
                <w:b/>
                <w:bCs/>
                <w:color w:val="333333"/>
                <w:lang w:val="en-US"/>
              </w:rPr>
            </w:pPr>
            <w:r w:rsidRPr="00277828">
              <w:rPr>
                <w:rFonts w:cstheme="minorHAnsi"/>
                <w:b/>
                <w:bCs/>
                <w:color w:val="333333"/>
                <w:lang w:val="en-US"/>
              </w:rPr>
              <w:t>Timepoint 3</w:t>
            </w:r>
          </w:p>
          <w:p w14:paraId="09D7FBB3" w14:textId="77777777" w:rsidR="000D705B" w:rsidRDefault="000D705B" w:rsidP="00367DA4">
            <w:pPr>
              <w:pStyle w:val="ListParagraph"/>
              <w:ind w:left="0"/>
              <w:rPr>
                <w:rFonts w:cstheme="minorHAnsi"/>
                <w:color w:val="333333"/>
                <w:lang w:val="en-US"/>
              </w:rPr>
            </w:pPr>
            <w:r>
              <w:rPr>
                <w:rFonts w:cstheme="minorHAnsi"/>
                <w:color w:val="333333"/>
                <w:lang w:val="en-US"/>
              </w:rPr>
              <w:t>Post-6-month intervention</w:t>
            </w:r>
            <w:r w:rsidR="00D23C97">
              <w:rPr>
                <w:rFonts w:cstheme="minorHAnsi"/>
                <w:color w:val="333333"/>
                <w:lang w:val="en-US"/>
              </w:rPr>
              <w:t>.</w:t>
            </w:r>
          </w:p>
          <w:p w14:paraId="205A5B6C" w14:textId="69CB0175" w:rsidR="00D23C97" w:rsidRDefault="00D23C97" w:rsidP="00367DA4">
            <w:pPr>
              <w:pStyle w:val="ListParagraph"/>
              <w:ind w:left="0"/>
              <w:rPr>
                <w:rFonts w:cstheme="minorHAnsi"/>
                <w:color w:val="333333"/>
                <w:lang w:val="en-US"/>
              </w:rPr>
            </w:pPr>
            <w:r>
              <w:rPr>
                <w:rFonts w:cstheme="minorHAnsi"/>
                <w:color w:val="333333"/>
                <w:lang w:val="en-US"/>
              </w:rPr>
              <w:t xml:space="preserve">All measures + </w:t>
            </w:r>
            <w:r w:rsidR="00277828">
              <w:rPr>
                <w:rFonts w:cstheme="minorHAnsi"/>
                <w:color w:val="333333"/>
                <w:lang w:val="en-US"/>
              </w:rPr>
              <w:t>participant survey</w:t>
            </w:r>
          </w:p>
        </w:tc>
        <w:tc>
          <w:tcPr>
            <w:tcW w:w="1984" w:type="dxa"/>
          </w:tcPr>
          <w:p w14:paraId="6A39ABA1" w14:textId="77777777" w:rsidR="00367DA4" w:rsidRPr="00277828" w:rsidRDefault="00D23C97" w:rsidP="00367DA4">
            <w:pPr>
              <w:pStyle w:val="ListParagraph"/>
              <w:ind w:left="0"/>
              <w:rPr>
                <w:rFonts w:cstheme="minorHAnsi"/>
                <w:b/>
                <w:bCs/>
                <w:color w:val="333333"/>
                <w:lang w:val="en-US"/>
              </w:rPr>
            </w:pPr>
            <w:r w:rsidRPr="00277828">
              <w:rPr>
                <w:rFonts w:cstheme="minorHAnsi"/>
                <w:b/>
                <w:bCs/>
                <w:color w:val="333333"/>
                <w:lang w:val="en-US"/>
              </w:rPr>
              <w:t>Timepoint 4</w:t>
            </w:r>
          </w:p>
          <w:p w14:paraId="36786F65" w14:textId="77777777" w:rsidR="00D23C97" w:rsidRDefault="00D23C97" w:rsidP="00367DA4">
            <w:pPr>
              <w:pStyle w:val="ListParagraph"/>
              <w:ind w:left="0"/>
              <w:rPr>
                <w:rFonts w:cstheme="minorHAnsi"/>
                <w:color w:val="333333"/>
                <w:lang w:val="en-US"/>
              </w:rPr>
            </w:pPr>
            <w:r>
              <w:rPr>
                <w:rFonts w:cstheme="minorHAnsi"/>
                <w:color w:val="333333"/>
                <w:lang w:val="en-US"/>
              </w:rPr>
              <w:t>3-month follow-up</w:t>
            </w:r>
            <w:r w:rsidR="00277828">
              <w:rPr>
                <w:rFonts w:cstheme="minorHAnsi"/>
                <w:color w:val="333333"/>
                <w:lang w:val="en-US"/>
              </w:rPr>
              <w:t>.</w:t>
            </w:r>
          </w:p>
          <w:p w14:paraId="0FD8A574" w14:textId="41062F04" w:rsidR="00277828" w:rsidRDefault="00954350" w:rsidP="00367DA4">
            <w:pPr>
              <w:pStyle w:val="ListParagraph"/>
              <w:ind w:left="0"/>
              <w:rPr>
                <w:rFonts w:cstheme="minorHAnsi"/>
                <w:color w:val="333333"/>
                <w:lang w:val="en-US"/>
              </w:rPr>
            </w:pPr>
            <w:r>
              <w:rPr>
                <w:rFonts w:cstheme="minorHAnsi"/>
                <w:color w:val="333333"/>
                <w:lang w:val="en-US"/>
              </w:rPr>
              <w:t>EORTC QLQ-30</w:t>
            </w:r>
          </w:p>
          <w:p w14:paraId="1D56D454" w14:textId="7FC9E764" w:rsidR="00954350" w:rsidRDefault="00954350" w:rsidP="00367DA4">
            <w:pPr>
              <w:pStyle w:val="ListParagraph"/>
              <w:ind w:left="0"/>
              <w:rPr>
                <w:rFonts w:cstheme="minorHAnsi"/>
                <w:color w:val="333333"/>
                <w:lang w:val="en-US"/>
              </w:rPr>
            </w:pPr>
            <w:proofErr w:type="gramStart"/>
            <w:r>
              <w:rPr>
                <w:rFonts w:cstheme="minorHAnsi"/>
                <w:color w:val="333333"/>
                <w:lang w:val="en-US"/>
              </w:rPr>
              <w:t>HADS</w:t>
            </w:r>
            <w:r w:rsidR="00D201FF">
              <w:rPr>
                <w:rFonts w:cstheme="minorHAnsi"/>
                <w:color w:val="333333"/>
                <w:lang w:val="en-US"/>
              </w:rPr>
              <w:t xml:space="preserve">  IPAQ</w:t>
            </w:r>
            <w:proofErr w:type="gramEnd"/>
            <w:r w:rsidR="00D201FF">
              <w:rPr>
                <w:rFonts w:cstheme="minorHAnsi"/>
                <w:color w:val="333333"/>
                <w:lang w:val="en-US"/>
              </w:rPr>
              <w:t>-SF</w:t>
            </w:r>
          </w:p>
          <w:p w14:paraId="031C84E1" w14:textId="71DDC856" w:rsidR="00DD7E55" w:rsidRDefault="00DD7E55" w:rsidP="00367DA4">
            <w:pPr>
              <w:pStyle w:val="ListParagraph"/>
              <w:ind w:left="0"/>
              <w:rPr>
                <w:rFonts w:cstheme="minorHAnsi"/>
                <w:color w:val="333333"/>
                <w:lang w:val="en-US"/>
              </w:rPr>
            </w:pPr>
            <w:r>
              <w:rPr>
                <w:rFonts w:cstheme="minorHAnsi"/>
                <w:color w:val="333333"/>
                <w:lang w:val="en-US"/>
              </w:rPr>
              <w:t>M</w:t>
            </w:r>
            <w:r w:rsidR="006F6C46">
              <w:rPr>
                <w:rFonts w:cstheme="minorHAnsi"/>
                <w:color w:val="333333"/>
                <w:lang w:val="en-US"/>
              </w:rPr>
              <w:t>EDAS</w:t>
            </w:r>
          </w:p>
          <w:p w14:paraId="29ABBFCF" w14:textId="26798F9E" w:rsidR="00DD7E55" w:rsidRDefault="00DD7E55" w:rsidP="00367DA4">
            <w:pPr>
              <w:pStyle w:val="ListParagraph"/>
              <w:ind w:left="0"/>
              <w:rPr>
                <w:rFonts w:cstheme="minorHAnsi"/>
                <w:color w:val="333333"/>
                <w:lang w:val="en-US"/>
              </w:rPr>
            </w:pPr>
            <w:r>
              <w:rPr>
                <w:rFonts w:cstheme="minorHAnsi"/>
                <w:color w:val="333333"/>
                <w:lang w:val="en-US"/>
              </w:rPr>
              <w:t>Survey</w:t>
            </w:r>
          </w:p>
          <w:p w14:paraId="45720365" w14:textId="2C50E546" w:rsidR="00277828" w:rsidRDefault="00277828" w:rsidP="00367DA4">
            <w:pPr>
              <w:pStyle w:val="ListParagraph"/>
              <w:ind w:left="0"/>
              <w:rPr>
                <w:rFonts w:cstheme="minorHAnsi"/>
                <w:color w:val="333333"/>
                <w:lang w:val="en-US"/>
              </w:rPr>
            </w:pPr>
          </w:p>
        </w:tc>
      </w:tr>
    </w:tbl>
    <w:p w14:paraId="7A38BAFB" w14:textId="77777777" w:rsidR="00367DA4" w:rsidRDefault="00367DA4" w:rsidP="00367DA4">
      <w:pPr>
        <w:pStyle w:val="ListParagraph"/>
        <w:ind w:left="700"/>
        <w:rPr>
          <w:rFonts w:cstheme="minorHAnsi"/>
          <w:color w:val="333333"/>
          <w:lang w:val="en-US"/>
        </w:rPr>
      </w:pPr>
    </w:p>
    <w:p w14:paraId="6BB34AE5" w14:textId="51F0329D" w:rsidR="00C40320" w:rsidRDefault="00DB11AE" w:rsidP="0051756B">
      <w:pPr>
        <w:pStyle w:val="ListParagraph"/>
        <w:numPr>
          <w:ilvl w:val="0"/>
          <w:numId w:val="26"/>
        </w:numPr>
        <w:rPr>
          <w:rFonts w:cstheme="minorHAnsi"/>
          <w:color w:val="333333"/>
          <w:lang w:val="en-US"/>
        </w:rPr>
      </w:pPr>
      <w:r>
        <w:rPr>
          <w:rFonts w:cstheme="minorHAnsi"/>
          <w:color w:val="333333"/>
          <w:lang w:val="en-US"/>
        </w:rPr>
        <w:t>Mixed-method study</w:t>
      </w:r>
      <w:r w:rsidR="00110DE0">
        <w:rPr>
          <w:rFonts w:cstheme="minorHAnsi"/>
          <w:color w:val="333333"/>
          <w:lang w:val="en-US"/>
        </w:rPr>
        <w:t xml:space="preserve"> (qualitative and quantitative)</w:t>
      </w:r>
      <w:r w:rsidR="004B2EAC" w:rsidRPr="0051756B">
        <w:rPr>
          <w:rFonts w:cstheme="minorHAnsi"/>
          <w:color w:val="333333"/>
          <w:lang w:val="en-US"/>
        </w:rPr>
        <w:t xml:space="preserve"> </w:t>
      </w:r>
      <w:r w:rsidR="00F331CA" w:rsidRPr="0051756B">
        <w:rPr>
          <w:rFonts w:cstheme="minorHAnsi"/>
          <w:color w:val="333333"/>
          <w:lang w:val="en-US"/>
        </w:rPr>
        <w:t xml:space="preserve"> </w:t>
      </w:r>
    </w:p>
    <w:p w14:paraId="3CFE9B95" w14:textId="142EB98E" w:rsidR="00C40320" w:rsidRDefault="00C434F3" w:rsidP="00C40320">
      <w:pPr>
        <w:pStyle w:val="ListParagraph"/>
        <w:numPr>
          <w:ilvl w:val="0"/>
          <w:numId w:val="26"/>
        </w:numPr>
        <w:rPr>
          <w:rFonts w:cstheme="minorHAnsi"/>
          <w:color w:val="333333"/>
          <w:lang w:val="en-US"/>
        </w:rPr>
      </w:pPr>
      <w:r>
        <w:rPr>
          <w:rFonts w:cstheme="minorHAnsi"/>
          <w:color w:val="333333"/>
          <w:lang w:val="en-US"/>
        </w:rPr>
        <w:t xml:space="preserve">Within-group analyses </w:t>
      </w:r>
      <w:r w:rsidR="005914B0">
        <w:rPr>
          <w:rFonts w:cstheme="minorHAnsi"/>
          <w:color w:val="333333"/>
          <w:lang w:val="en-US"/>
        </w:rPr>
        <w:t>(</w:t>
      </w:r>
      <w:r w:rsidR="001D49CC">
        <w:rPr>
          <w:rFonts w:cstheme="minorHAnsi"/>
          <w:color w:val="333333"/>
          <w:lang w:val="en-US"/>
        </w:rPr>
        <w:t xml:space="preserve">T1, T2, T3, </w:t>
      </w:r>
      <w:r w:rsidR="000D74A5">
        <w:rPr>
          <w:rFonts w:cstheme="minorHAnsi"/>
          <w:color w:val="333333"/>
          <w:lang w:val="en-US"/>
        </w:rPr>
        <w:t>T4</w:t>
      </w:r>
      <w:r w:rsidR="005914B0">
        <w:rPr>
          <w:rFonts w:cstheme="minorHAnsi"/>
          <w:color w:val="333333"/>
          <w:lang w:val="en-US"/>
        </w:rPr>
        <w:t>)</w:t>
      </w:r>
      <w:r w:rsidR="00D6575D">
        <w:rPr>
          <w:rFonts w:cstheme="minorHAnsi"/>
          <w:color w:val="333333"/>
          <w:lang w:val="en-US"/>
        </w:rPr>
        <w:t xml:space="preserve"> </w:t>
      </w:r>
      <w:r>
        <w:rPr>
          <w:rFonts w:cstheme="minorHAnsi"/>
          <w:color w:val="333333"/>
          <w:lang w:val="en-US"/>
        </w:rPr>
        <w:t xml:space="preserve">of </w:t>
      </w:r>
      <w:r w:rsidR="00C4078F">
        <w:rPr>
          <w:rFonts w:cstheme="minorHAnsi"/>
          <w:color w:val="333333"/>
          <w:lang w:val="en-US"/>
        </w:rPr>
        <w:t>physical function outcome measures; park</w:t>
      </w:r>
      <w:r w:rsidR="00C65C83">
        <w:rPr>
          <w:rFonts w:cstheme="minorHAnsi"/>
          <w:color w:val="333333"/>
          <w:lang w:val="en-US"/>
        </w:rPr>
        <w:t xml:space="preserve">run </w:t>
      </w:r>
      <w:r>
        <w:rPr>
          <w:rFonts w:cstheme="minorHAnsi"/>
          <w:color w:val="333333"/>
          <w:lang w:val="en-US"/>
        </w:rPr>
        <w:t>participation</w:t>
      </w:r>
      <w:r w:rsidR="004A017C">
        <w:rPr>
          <w:rFonts w:cstheme="minorHAnsi"/>
          <w:color w:val="333333"/>
          <w:lang w:val="en-US"/>
        </w:rPr>
        <w:t xml:space="preserve"> (attendance)</w:t>
      </w:r>
      <w:r w:rsidR="00EC541C">
        <w:rPr>
          <w:rFonts w:cstheme="minorHAnsi"/>
          <w:color w:val="333333"/>
          <w:lang w:val="en-US"/>
        </w:rPr>
        <w:t>;</w:t>
      </w:r>
      <w:r w:rsidR="004A017C">
        <w:rPr>
          <w:rFonts w:cstheme="minorHAnsi"/>
          <w:color w:val="333333"/>
          <w:lang w:val="en-US"/>
        </w:rPr>
        <w:t xml:space="preserve"> </w:t>
      </w:r>
      <w:r w:rsidR="00C65C83">
        <w:rPr>
          <w:rFonts w:cstheme="minorHAnsi"/>
          <w:color w:val="333333"/>
          <w:lang w:val="en-US"/>
        </w:rPr>
        <w:t xml:space="preserve">event </w:t>
      </w:r>
      <w:r w:rsidR="00EF6BA0">
        <w:rPr>
          <w:rFonts w:cstheme="minorHAnsi"/>
          <w:color w:val="333333"/>
          <w:lang w:val="en-US"/>
        </w:rPr>
        <w:t>distances completed</w:t>
      </w:r>
      <w:r w:rsidR="00EC541C">
        <w:rPr>
          <w:rFonts w:cstheme="minorHAnsi"/>
          <w:color w:val="333333"/>
          <w:lang w:val="en-US"/>
        </w:rPr>
        <w:t>;</w:t>
      </w:r>
      <w:r w:rsidR="00EF6BA0">
        <w:rPr>
          <w:rFonts w:cstheme="minorHAnsi"/>
          <w:color w:val="333333"/>
          <w:lang w:val="en-US"/>
        </w:rPr>
        <w:t xml:space="preserve"> walk or jog speed</w:t>
      </w:r>
      <w:r w:rsidR="00EC541C">
        <w:rPr>
          <w:rFonts w:cstheme="minorHAnsi"/>
          <w:color w:val="333333"/>
          <w:lang w:val="en-US"/>
        </w:rPr>
        <w:t>;</w:t>
      </w:r>
      <w:r w:rsidR="006A27EA">
        <w:rPr>
          <w:rFonts w:cstheme="minorHAnsi"/>
          <w:color w:val="333333"/>
          <w:lang w:val="en-US"/>
        </w:rPr>
        <w:t xml:space="preserve"> </w:t>
      </w:r>
      <w:r w:rsidR="004F7B6E">
        <w:rPr>
          <w:rFonts w:cstheme="minorHAnsi"/>
          <w:color w:val="333333"/>
          <w:lang w:val="en-US"/>
        </w:rPr>
        <w:t xml:space="preserve">pre- and post-event </w:t>
      </w:r>
      <w:r w:rsidR="006E3CC1">
        <w:rPr>
          <w:rFonts w:cstheme="minorHAnsi"/>
          <w:color w:val="333333"/>
          <w:lang w:val="en-US"/>
        </w:rPr>
        <w:t>mood</w:t>
      </w:r>
      <w:r w:rsidR="005B0A2A">
        <w:rPr>
          <w:rFonts w:cstheme="minorHAnsi"/>
          <w:color w:val="333333"/>
          <w:lang w:val="en-US"/>
        </w:rPr>
        <w:t>,</w:t>
      </w:r>
      <w:r w:rsidR="002E621E">
        <w:rPr>
          <w:rFonts w:cstheme="minorHAnsi"/>
          <w:color w:val="333333"/>
          <w:lang w:val="en-US"/>
        </w:rPr>
        <w:t xml:space="preserve"> </w:t>
      </w:r>
      <w:proofErr w:type="gramStart"/>
      <w:r w:rsidR="00EC541C">
        <w:rPr>
          <w:rFonts w:cstheme="minorHAnsi"/>
          <w:color w:val="333333"/>
          <w:lang w:val="en-US"/>
        </w:rPr>
        <w:t>self-</w:t>
      </w:r>
      <w:r w:rsidR="002E621E">
        <w:rPr>
          <w:rFonts w:cstheme="minorHAnsi"/>
          <w:color w:val="333333"/>
          <w:lang w:val="en-US"/>
        </w:rPr>
        <w:t>confidence</w:t>
      </w:r>
      <w:proofErr w:type="gramEnd"/>
      <w:r w:rsidR="005B0A2A">
        <w:rPr>
          <w:rFonts w:cstheme="minorHAnsi"/>
          <w:color w:val="333333"/>
          <w:lang w:val="en-US"/>
        </w:rPr>
        <w:t xml:space="preserve"> and</w:t>
      </w:r>
      <w:r w:rsidR="00EC541C">
        <w:rPr>
          <w:rFonts w:cstheme="minorHAnsi"/>
          <w:color w:val="333333"/>
          <w:lang w:val="en-US"/>
        </w:rPr>
        <w:t xml:space="preserve"> </w:t>
      </w:r>
      <w:r w:rsidR="00D512A7">
        <w:rPr>
          <w:rFonts w:cstheme="minorHAnsi"/>
          <w:color w:val="333333"/>
          <w:lang w:val="en-US"/>
        </w:rPr>
        <w:t xml:space="preserve">energy levels; </w:t>
      </w:r>
      <w:r w:rsidR="00796C4D">
        <w:rPr>
          <w:rFonts w:cstheme="minorHAnsi"/>
          <w:color w:val="333333"/>
          <w:lang w:val="en-US"/>
        </w:rPr>
        <w:t xml:space="preserve">disease-specific </w:t>
      </w:r>
      <w:r w:rsidR="00850D63">
        <w:rPr>
          <w:rFonts w:cstheme="minorHAnsi"/>
          <w:color w:val="333333"/>
          <w:lang w:val="en-US"/>
        </w:rPr>
        <w:t>symptoms</w:t>
      </w:r>
      <w:r w:rsidR="00796C4D">
        <w:rPr>
          <w:rFonts w:cstheme="minorHAnsi"/>
          <w:color w:val="333333"/>
          <w:lang w:val="en-US"/>
        </w:rPr>
        <w:t>; anxiety and depression; QoL</w:t>
      </w:r>
      <w:r w:rsidR="006A0074">
        <w:rPr>
          <w:rFonts w:cstheme="minorHAnsi"/>
          <w:color w:val="333333"/>
          <w:lang w:val="en-US"/>
        </w:rPr>
        <w:t xml:space="preserve">; </w:t>
      </w:r>
      <w:r w:rsidR="00A363C1">
        <w:rPr>
          <w:rFonts w:cstheme="minorHAnsi"/>
          <w:color w:val="333333"/>
          <w:lang w:val="en-US"/>
        </w:rPr>
        <w:t>general physical activity levels</w:t>
      </w:r>
      <w:r w:rsidR="00736F84">
        <w:rPr>
          <w:rFonts w:cstheme="minorHAnsi"/>
          <w:color w:val="333333"/>
          <w:lang w:val="en-US"/>
        </w:rPr>
        <w:t xml:space="preserve"> and sitting time</w:t>
      </w:r>
      <w:r w:rsidR="00A363C1">
        <w:rPr>
          <w:rFonts w:cstheme="minorHAnsi"/>
          <w:color w:val="333333"/>
          <w:lang w:val="en-US"/>
        </w:rPr>
        <w:t xml:space="preserve">; </w:t>
      </w:r>
      <w:r w:rsidR="006A0074">
        <w:rPr>
          <w:rFonts w:cstheme="minorHAnsi"/>
          <w:color w:val="333333"/>
          <w:lang w:val="en-US"/>
        </w:rPr>
        <w:t xml:space="preserve">diet </w:t>
      </w:r>
      <w:r w:rsidR="003E4AA2">
        <w:rPr>
          <w:rFonts w:cstheme="minorHAnsi"/>
          <w:color w:val="333333"/>
          <w:lang w:val="en-US"/>
        </w:rPr>
        <w:t>s</w:t>
      </w:r>
      <w:r w:rsidR="009F3111">
        <w:rPr>
          <w:rFonts w:cstheme="minorHAnsi"/>
          <w:color w:val="333333"/>
          <w:lang w:val="en-US"/>
        </w:rPr>
        <w:t>core</w:t>
      </w:r>
      <w:r w:rsidR="00A363C1">
        <w:rPr>
          <w:rFonts w:cstheme="minorHAnsi"/>
          <w:color w:val="333333"/>
          <w:lang w:val="en-US"/>
        </w:rPr>
        <w:t>.</w:t>
      </w:r>
    </w:p>
    <w:p w14:paraId="7220069A" w14:textId="77777777" w:rsidR="00617842" w:rsidRPr="0012108A" w:rsidRDefault="00617842" w:rsidP="00617842">
      <w:pPr>
        <w:pStyle w:val="ListParagraph"/>
        <w:ind w:left="700"/>
        <w:rPr>
          <w:rFonts w:cstheme="minorHAnsi"/>
          <w:color w:val="333333"/>
          <w:lang w:val="en-US"/>
        </w:rPr>
      </w:pPr>
    </w:p>
    <w:p w14:paraId="2A330C73" w14:textId="77777777" w:rsidR="00BD789E" w:rsidRPr="00BD789E" w:rsidRDefault="00BD789E" w:rsidP="001A37BE">
      <w:pPr>
        <w:pStyle w:val="Heading3"/>
      </w:pPr>
      <w:r w:rsidRPr="00BD789E">
        <w:t>Participants</w:t>
      </w:r>
    </w:p>
    <w:p w14:paraId="057079C7" w14:textId="4F8BA1C8" w:rsidR="0027723A" w:rsidRPr="00D41DC0" w:rsidRDefault="00D41DC0" w:rsidP="00D41DC0">
      <w:pPr>
        <w:pStyle w:val="ListParagraph"/>
        <w:numPr>
          <w:ilvl w:val="0"/>
          <w:numId w:val="13"/>
        </w:numPr>
        <w:rPr>
          <w:rFonts w:cstheme="minorHAnsi"/>
          <w:color w:val="333333"/>
          <w:lang w:val="en-US"/>
        </w:rPr>
      </w:pPr>
      <w:r>
        <w:rPr>
          <w:rFonts w:cstheme="minorHAnsi"/>
          <w:color w:val="333333"/>
          <w:lang w:val="en-US"/>
        </w:rPr>
        <w:t xml:space="preserve">Prospective </w:t>
      </w:r>
      <w:r w:rsidR="00955579">
        <w:rPr>
          <w:rFonts w:cstheme="minorHAnsi"/>
          <w:color w:val="333333"/>
          <w:lang w:val="en-US"/>
        </w:rPr>
        <w:t xml:space="preserve">cohort </w:t>
      </w:r>
      <w:r>
        <w:rPr>
          <w:rFonts w:cstheme="minorHAnsi"/>
          <w:color w:val="333333"/>
          <w:lang w:val="en-US"/>
        </w:rPr>
        <w:t>stud</w:t>
      </w:r>
      <w:r w:rsidR="00BA0690">
        <w:rPr>
          <w:rFonts w:cstheme="minorHAnsi"/>
          <w:color w:val="333333"/>
          <w:lang w:val="en-US"/>
        </w:rPr>
        <w:t>y</w:t>
      </w:r>
      <w:r w:rsidR="009C1C96" w:rsidRPr="00D41DC0">
        <w:rPr>
          <w:rFonts w:cstheme="minorHAnsi"/>
          <w:color w:val="333333"/>
          <w:lang w:val="en-US"/>
        </w:rPr>
        <w:t xml:space="preserve"> of cancer survivors aged 18 years or more</w:t>
      </w:r>
      <w:r w:rsidR="00F546FC" w:rsidRPr="00D41DC0">
        <w:rPr>
          <w:rFonts w:cstheme="minorHAnsi"/>
          <w:color w:val="333333"/>
          <w:lang w:val="en-US"/>
        </w:rPr>
        <w:t xml:space="preserve">. </w:t>
      </w:r>
      <w:r w:rsidR="00140B06">
        <w:rPr>
          <w:rFonts w:cstheme="minorHAnsi"/>
          <w:color w:val="333333"/>
          <w:lang w:val="en-US"/>
        </w:rPr>
        <w:t>Individuals are eligible for the study if they have been diagnosed with any type of cancer and meet the following Inclusion Criteria.</w:t>
      </w:r>
    </w:p>
    <w:p w14:paraId="0BB644A2" w14:textId="0FC3CDCB" w:rsidR="00CE5E20" w:rsidRDefault="00727607" w:rsidP="000638DE">
      <w:pPr>
        <w:spacing w:after="0" w:line="240" w:lineRule="auto"/>
        <w:ind w:left="357"/>
        <w:rPr>
          <w:rFonts w:cstheme="minorHAnsi"/>
          <w:color w:val="333333"/>
          <w:lang w:val="en-US"/>
        </w:rPr>
      </w:pPr>
      <w:r>
        <w:rPr>
          <w:rFonts w:cstheme="minorHAnsi"/>
          <w:color w:val="333333"/>
          <w:lang w:val="en-US"/>
        </w:rPr>
        <w:t>INCLUSION CRITERIA</w:t>
      </w:r>
    </w:p>
    <w:p w14:paraId="220D112E" w14:textId="4FC47AA1" w:rsidR="000638DE" w:rsidRDefault="000638DE" w:rsidP="000638DE">
      <w:pPr>
        <w:pStyle w:val="ListParagraph"/>
        <w:numPr>
          <w:ilvl w:val="0"/>
          <w:numId w:val="26"/>
        </w:numPr>
        <w:spacing w:after="0" w:line="240" w:lineRule="auto"/>
        <w:rPr>
          <w:rFonts w:cstheme="minorHAnsi"/>
          <w:color w:val="333333"/>
          <w:lang w:val="en-US"/>
        </w:rPr>
      </w:pPr>
      <w:r>
        <w:rPr>
          <w:rFonts w:cstheme="minorHAnsi"/>
          <w:color w:val="333333"/>
          <w:lang w:val="en-US"/>
        </w:rPr>
        <w:t>Diagnosed with</w:t>
      </w:r>
      <w:r w:rsidR="00F71EAD">
        <w:rPr>
          <w:rFonts w:cstheme="minorHAnsi"/>
          <w:color w:val="333333"/>
          <w:lang w:val="en-US"/>
        </w:rPr>
        <w:t xml:space="preserve"> any type of cancer (</w:t>
      </w:r>
      <w:proofErr w:type="gramStart"/>
      <w:r w:rsidR="00F71EAD">
        <w:rPr>
          <w:rFonts w:cstheme="minorHAnsi"/>
          <w:color w:val="333333"/>
          <w:lang w:val="en-US"/>
        </w:rPr>
        <w:t>e.g.</w:t>
      </w:r>
      <w:proofErr w:type="gramEnd"/>
      <w:r w:rsidR="00F71EAD">
        <w:rPr>
          <w:rFonts w:cstheme="minorHAnsi"/>
          <w:color w:val="333333"/>
          <w:lang w:val="en-US"/>
        </w:rPr>
        <w:t xml:space="preserve"> breast, prostate, co</w:t>
      </w:r>
      <w:r w:rsidR="00402A11">
        <w:rPr>
          <w:rFonts w:cstheme="minorHAnsi"/>
          <w:color w:val="333333"/>
          <w:lang w:val="en-US"/>
        </w:rPr>
        <w:t xml:space="preserve">lorectal, </w:t>
      </w:r>
      <w:r w:rsidR="0051369B">
        <w:rPr>
          <w:rFonts w:cstheme="minorHAnsi"/>
          <w:color w:val="333333"/>
          <w:lang w:val="en-US"/>
        </w:rPr>
        <w:t>blood, bone)</w:t>
      </w:r>
    </w:p>
    <w:p w14:paraId="27C58DCA" w14:textId="6B31F3F7" w:rsidR="00FB3293" w:rsidRDefault="00FB3293" w:rsidP="000638DE">
      <w:pPr>
        <w:pStyle w:val="ListParagraph"/>
        <w:numPr>
          <w:ilvl w:val="0"/>
          <w:numId w:val="26"/>
        </w:numPr>
        <w:spacing w:after="0" w:line="240" w:lineRule="auto"/>
        <w:rPr>
          <w:rFonts w:cstheme="minorHAnsi"/>
          <w:color w:val="333333"/>
          <w:lang w:val="en-US"/>
        </w:rPr>
      </w:pPr>
      <w:r>
        <w:rPr>
          <w:rFonts w:cstheme="minorHAnsi"/>
          <w:color w:val="333333"/>
          <w:lang w:val="en-US"/>
        </w:rPr>
        <w:t xml:space="preserve">Cancer survivor </w:t>
      </w:r>
      <w:proofErr w:type="gramStart"/>
      <w:r>
        <w:rPr>
          <w:rFonts w:cstheme="minorHAnsi"/>
          <w:color w:val="333333"/>
          <w:lang w:val="en-US"/>
        </w:rPr>
        <w:t>i.e.</w:t>
      </w:r>
      <w:proofErr w:type="gramEnd"/>
      <w:r>
        <w:rPr>
          <w:rFonts w:cstheme="minorHAnsi"/>
          <w:color w:val="333333"/>
          <w:lang w:val="en-US"/>
        </w:rPr>
        <w:t xml:space="preserve"> undergoing medical treatment or in remission</w:t>
      </w:r>
    </w:p>
    <w:p w14:paraId="2DAE9983" w14:textId="353CBE13" w:rsidR="0051369B" w:rsidRDefault="0051369B" w:rsidP="000638DE">
      <w:pPr>
        <w:pStyle w:val="ListParagraph"/>
        <w:numPr>
          <w:ilvl w:val="0"/>
          <w:numId w:val="26"/>
        </w:numPr>
        <w:spacing w:after="0" w:line="240" w:lineRule="auto"/>
        <w:rPr>
          <w:rFonts w:cstheme="minorHAnsi"/>
          <w:color w:val="333333"/>
          <w:lang w:val="en-US"/>
        </w:rPr>
      </w:pPr>
      <w:r>
        <w:rPr>
          <w:rFonts w:cstheme="minorHAnsi"/>
          <w:color w:val="333333"/>
          <w:lang w:val="en-US"/>
        </w:rPr>
        <w:t xml:space="preserve">GP </w:t>
      </w:r>
      <w:r w:rsidR="00B85424">
        <w:rPr>
          <w:rFonts w:cstheme="minorHAnsi"/>
          <w:color w:val="333333"/>
          <w:lang w:val="en-US"/>
        </w:rPr>
        <w:t>/ medical practitioner</w:t>
      </w:r>
      <w:r>
        <w:rPr>
          <w:rFonts w:cstheme="minorHAnsi"/>
          <w:color w:val="333333"/>
          <w:lang w:val="en-US"/>
        </w:rPr>
        <w:t xml:space="preserve"> approval to undertake walk</w:t>
      </w:r>
      <w:r w:rsidR="00F407B4">
        <w:rPr>
          <w:rFonts w:cstheme="minorHAnsi"/>
          <w:color w:val="333333"/>
          <w:lang w:val="en-US"/>
        </w:rPr>
        <w:t>ing</w:t>
      </w:r>
    </w:p>
    <w:p w14:paraId="203AF7B4" w14:textId="35F5E8AB" w:rsidR="00E41B4F" w:rsidRDefault="00B15B6C" w:rsidP="000638DE">
      <w:pPr>
        <w:pStyle w:val="ListParagraph"/>
        <w:numPr>
          <w:ilvl w:val="0"/>
          <w:numId w:val="26"/>
        </w:numPr>
        <w:spacing w:after="0" w:line="240" w:lineRule="auto"/>
        <w:rPr>
          <w:rFonts w:cstheme="minorHAnsi"/>
          <w:color w:val="333333"/>
          <w:lang w:val="en-US"/>
        </w:rPr>
      </w:pPr>
      <w:r>
        <w:rPr>
          <w:rFonts w:cstheme="minorHAnsi"/>
          <w:color w:val="333333"/>
          <w:lang w:val="en-US"/>
        </w:rPr>
        <w:t>Must be r</w:t>
      </w:r>
      <w:r w:rsidR="00E41B4F">
        <w:rPr>
          <w:rFonts w:cstheme="minorHAnsi"/>
          <w:color w:val="333333"/>
          <w:lang w:val="en-US"/>
        </w:rPr>
        <w:t>egistered with parkrun</w:t>
      </w:r>
      <w:r>
        <w:rPr>
          <w:rFonts w:cstheme="minorHAnsi"/>
          <w:color w:val="333333"/>
          <w:lang w:val="en-US"/>
        </w:rPr>
        <w:t xml:space="preserve"> before start of the </w:t>
      </w:r>
      <w:r w:rsidR="0087723E">
        <w:rPr>
          <w:rFonts w:cstheme="minorHAnsi"/>
          <w:color w:val="333333"/>
          <w:lang w:val="en-US"/>
        </w:rPr>
        <w:t>first walk/run event</w:t>
      </w:r>
    </w:p>
    <w:p w14:paraId="427A13DD" w14:textId="258935F8" w:rsidR="00727607" w:rsidRDefault="00F407B4" w:rsidP="00456A5F">
      <w:pPr>
        <w:pStyle w:val="ListParagraph"/>
        <w:numPr>
          <w:ilvl w:val="0"/>
          <w:numId w:val="26"/>
        </w:numPr>
        <w:spacing w:after="0" w:line="240" w:lineRule="auto"/>
        <w:rPr>
          <w:rFonts w:cstheme="minorHAnsi"/>
          <w:color w:val="333333"/>
          <w:lang w:val="en-US"/>
        </w:rPr>
      </w:pPr>
      <w:r>
        <w:rPr>
          <w:rFonts w:cstheme="minorHAnsi"/>
          <w:color w:val="333333"/>
          <w:lang w:val="en-US"/>
        </w:rPr>
        <w:t xml:space="preserve">Able to communicate in English or participate with a </w:t>
      </w:r>
      <w:proofErr w:type="spellStart"/>
      <w:r>
        <w:rPr>
          <w:rFonts w:cstheme="minorHAnsi"/>
          <w:color w:val="333333"/>
          <w:lang w:val="en-US"/>
        </w:rPr>
        <w:t>carer</w:t>
      </w:r>
      <w:proofErr w:type="spellEnd"/>
      <w:r w:rsidR="00990C76">
        <w:rPr>
          <w:rFonts w:cstheme="minorHAnsi"/>
          <w:color w:val="333333"/>
          <w:lang w:val="en-US"/>
        </w:rPr>
        <w:t>/support person who can communicate in English</w:t>
      </w:r>
    </w:p>
    <w:p w14:paraId="369B4E2A" w14:textId="77777777" w:rsidR="00456A5F" w:rsidRPr="00456A5F" w:rsidRDefault="00456A5F" w:rsidP="00456A5F">
      <w:pPr>
        <w:pStyle w:val="ListParagraph"/>
        <w:spacing w:after="0" w:line="240" w:lineRule="auto"/>
        <w:ind w:left="700"/>
        <w:rPr>
          <w:rFonts w:cstheme="minorHAnsi"/>
          <w:color w:val="333333"/>
          <w:lang w:val="en-US"/>
        </w:rPr>
      </w:pPr>
    </w:p>
    <w:p w14:paraId="49EAFD86" w14:textId="482709CE" w:rsidR="00727607" w:rsidRDefault="00727607" w:rsidP="00E97CC9">
      <w:pPr>
        <w:spacing w:after="0" w:line="240" w:lineRule="auto"/>
        <w:ind w:left="357"/>
        <w:rPr>
          <w:rFonts w:cstheme="minorHAnsi"/>
          <w:color w:val="333333"/>
          <w:lang w:val="en-US"/>
        </w:rPr>
      </w:pPr>
      <w:r>
        <w:rPr>
          <w:rFonts w:cstheme="minorHAnsi"/>
          <w:color w:val="333333"/>
          <w:lang w:val="en-US"/>
        </w:rPr>
        <w:t>EXCLUSION CRITERIA</w:t>
      </w:r>
    </w:p>
    <w:p w14:paraId="12871F6A" w14:textId="574086E7" w:rsidR="00E97CC9" w:rsidRDefault="00E97CC9" w:rsidP="00E97CC9">
      <w:pPr>
        <w:pStyle w:val="ListParagraph"/>
        <w:numPr>
          <w:ilvl w:val="0"/>
          <w:numId w:val="26"/>
        </w:numPr>
        <w:spacing w:after="0" w:line="240" w:lineRule="auto"/>
        <w:rPr>
          <w:rFonts w:cstheme="minorHAnsi"/>
          <w:color w:val="333333"/>
          <w:lang w:val="en-US"/>
        </w:rPr>
      </w:pPr>
      <w:r>
        <w:rPr>
          <w:rFonts w:cstheme="minorHAnsi"/>
          <w:color w:val="333333"/>
          <w:lang w:val="en-US"/>
        </w:rPr>
        <w:t>Unable to wal</w:t>
      </w:r>
      <w:r w:rsidR="003101F5">
        <w:rPr>
          <w:rFonts w:cstheme="minorHAnsi"/>
          <w:color w:val="333333"/>
          <w:lang w:val="en-US"/>
        </w:rPr>
        <w:t>k</w:t>
      </w:r>
    </w:p>
    <w:p w14:paraId="2A130253" w14:textId="647A2A85" w:rsidR="003101F5" w:rsidRDefault="003101F5" w:rsidP="00E97CC9">
      <w:pPr>
        <w:pStyle w:val="ListParagraph"/>
        <w:numPr>
          <w:ilvl w:val="0"/>
          <w:numId w:val="26"/>
        </w:numPr>
        <w:spacing w:after="0" w:line="240" w:lineRule="auto"/>
        <w:rPr>
          <w:rFonts w:cstheme="minorHAnsi"/>
          <w:color w:val="333333"/>
          <w:lang w:val="en-US"/>
        </w:rPr>
      </w:pPr>
      <w:r>
        <w:rPr>
          <w:rFonts w:cstheme="minorHAnsi"/>
          <w:color w:val="333333"/>
          <w:lang w:val="en-US"/>
        </w:rPr>
        <w:t>Undergoing end-of-life care</w:t>
      </w:r>
    </w:p>
    <w:p w14:paraId="25B3E90D" w14:textId="7769820F" w:rsidR="00190C90" w:rsidRDefault="00190C90" w:rsidP="00E97CC9">
      <w:pPr>
        <w:pStyle w:val="ListParagraph"/>
        <w:numPr>
          <w:ilvl w:val="0"/>
          <w:numId w:val="26"/>
        </w:numPr>
        <w:spacing w:after="0" w:line="240" w:lineRule="auto"/>
        <w:rPr>
          <w:rFonts w:cstheme="minorHAnsi"/>
          <w:color w:val="333333"/>
          <w:lang w:val="en-US"/>
        </w:rPr>
      </w:pPr>
      <w:r>
        <w:rPr>
          <w:rFonts w:cstheme="minorHAnsi"/>
          <w:color w:val="333333"/>
          <w:lang w:val="en-US"/>
        </w:rPr>
        <w:t xml:space="preserve">Does not have GP </w:t>
      </w:r>
      <w:r w:rsidR="00B85424">
        <w:rPr>
          <w:rFonts w:cstheme="minorHAnsi"/>
          <w:color w:val="333333"/>
          <w:lang w:val="en-US"/>
        </w:rPr>
        <w:t>/ medical practitioner</w:t>
      </w:r>
      <w:r>
        <w:rPr>
          <w:rFonts w:cstheme="minorHAnsi"/>
          <w:color w:val="333333"/>
          <w:lang w:val="en-US"/>
        </w:rPr>
        <w:t xml:space="preserve"> approval to walk</w:t>
      </w:r>
      <w:r w:rsidR="00984B3A">
        <w:rPr>
          <w:rFonts w:cstheme="minorHAnsi"/>
          <w:color w:val="333333"/>
          <w:lang w:val="en-US"/>
        </w:rPr>
        <w:t xml:space="preserve"> </w:t>
      </w:r>
    </w:p>
    <w:p w14:paraId="160538EA" w14:textId="4896A242" w:rsidR="002B0C2C" w:rsidRDefault="002B0C2C" w:rsidP="00E97CC9">
      <w:pPr>
        <w:pStyle w:val="ListParagraph"/>
        <w:numPr>
          <w:ilvl w:val="0"/>
          <w:numId w:val="26"/>
        </w:numPr>
        <w:spacing w:after="0" w:line="240" w:lineRule="auto"/>
        <w:rPr>
          <w:rFonts w:cstheme="minorHAnsi"/>
          <w:color w:val="333333"/>
          <w:lang w:val="en-US"/>
        </w:rPr>
      </w:pPr>
      <w:r>
        <w:rPr>
          <w:rFonts w:cstheme="minorHAnsi"/>
          <w:color w:val="333333"/>
          <w:lang w:val="en-US"/>
        </w:rPr>
        <w:t>Current musculoskeletal injury that might cause pain during walking or jogging</w:t>
      </w:r>
    </w:p>
    <w:p w14:paraId="6AA04B5C" w14:textId="173EBBEB" w:rsidR="00784228" w:rsidRDefault="00784228" w:rsidP="00E97CC9">
      <w:pPr>
        <w:pStyle w:val="ListParagraph"/>
        <w:numPr>
          <w:ilvl w:val="0"/>
          <w:numId w:val="26"/>
        </w:numPr>
        <w:spacing w:after="0" w:line="240" w:lineRule="auto"/>
        <w:rPr>
          <w:rFonts w:cstheme="minorHAnsi"/>
          <w:color w:val="333333"/>
          <w:lang w:val="en-US"/>
        </w:rPr>
      </w:pPr>
      <w:r>
        <w:rPr>
          <w:rFonts w:cstheme="minorHAnsi"/>
          <w:color w:val="333333"/>
          <w:lang w:val="en-US"/>
        </w:rPr>
        <w:t>Neurological condition that is a falls risk</w:t>
      </w:r>
      <w:r w:rsidR="00756FB3">
        <w:rPr>
          <w:rFonts w:cstheme="minorHAnsi"/>
          <w:color w:val="333333"/>
          <w:lang w:val="en-US"/>
        </w:rPr>
        <w:t xml:space="preserve"> or exercise risk for participants</w:t>
      </w:r>
    </w:p>
    <w:p w14:paraId="150B210D" w14:textId="24B4F443" w:rsidR="00784228" w:rsidRDefault="00221694" w:rsidP="00E97CC9">
      <w:pPr>
        <w:pStyle w:val="ListParagraph"/>
        <w:numPr>
          <w:ilvl w:val="0"/>
          <w:numId w:val="26"/>
        </w:numPr>
        <w:spacing w:after="0" w:line="240" w:lineRule="auto"/>
        <w:rPr>
          <w:rFonts w:cstheme="minorHAnsi"/>
          <w:color w:val="333333"/>
          <w:lang w:val="en-US"/>
        </w:rPr>
      </w:pPr>
      <w:r>
        <w:rPr>
          <w:rFonts w:cstheme="minorHAnsi"/>
          <w:color w:val="333333"/>
          <w:lang w:val="en-US"/>
        </w:rPr>
        <w:t>Uncontrolled hypertension</w:t>
      </w:r>
      <w:r w:rsidR="009E6257">
        <w:rPr>
          <w:rFonts w:cstheme="minorHAnsi"/>
          <w:color w:val="333333"/>
          <w:lang w:val="en-US"/>
        </w:rPr>
        <w:t xml:space="preserve"> and/or</w:t>
      </w:r>
      <w:r>
        <w:rPr>
          <w:rFonts w:cstheme="minorHAnsi"/>
          <w:color w:val="333333"/>
          <w:lang w:val="en-US"/>
        </w:rPr>
        <w:t xml:space="preserve"> serious, uncontrolled cardiac disease symptoms (</w:t>
      </w:r>
      <w:proofErr w:type="gramStart"/>
      <w:r>
        <w:rPr>
          <w:rFonts w:cstheme="minorHAnsi"/>
          <w:color w:val="333333"/>
          <w:lang w:val="en-US"/>
        </w:rPr>
        <w:t>e.g.</w:t>
      </w:r>
      <w:proofErr w:type="gramEnd"/>
      <w:r>
        <w:rPr>
          <w:rFonts w:cstheme="minorHAnsi"/>
          <w:color w:val="333333"/>
          <w:lang w:val="en-US"/>
        </w:rPr>
        <w:t xml:space="preserve"> angina, arrythmias, heart failure)</w:t>
      </w:r>
    </w:p>
    <w:p w14:paraId="47D29695" w14:textId="64853D28" w:rsidR="009E6257" w:rsidRDefault="009E6257" w:rsidP="00E97CC9">
      <w:pPr>
        <w:pStyle w:val="ListParagraph"/>
        <w:numPr>
          <w:ilvl w:val="0"/>
          <w:numId w:val="26"/>
        </w:numPr>
        <w:spacing w:after="0" w:line="240" w:lineRule="auto"/>
        <w:rPr>
          <w:rFonts w:cstheme="minorHAnsi"/>
          <w:color w:val="333333"/>
          <w:lang w:val="en-US"/>
        </w:rPr>
      </w:pPr>
      <w:r>
        <w:rPr>
          <w:rFonts w:cstheme="minorHAnsi"/>
          <w:color w:val="333333"/>
          <w:lang w:val="en-US"/>
        </w:rPr>
        <w:t>Serious pulmonary disease</w:t>
      </w:r>
      <w:r w:rsidR="0023744B">
        <w:rPr>
          <w:rFonts w:cstheme="minorHAnsi"/>
          <w:color w:val="333333"/>
          <w:lang w:val="en-US"/>
        </w:rPr>
        <w:t xml:space="preserve"> </w:t>
      </w:r>
      <w:proofErr w:type="gramStart"/>
      <w:r w:rsidR="0023744B">
        <w:rPr>
          <w:rFonts w:cstheme="minorHAnsi"/>
          <w:color w:val="333333"/>
          <w:lang w:val="en-US"/>
        </w:rPr>
        <w:t>where</w:t>
      </w:r>
      <w:proofErr w:type="gramEnd"/>
      <w:r w:rsidR="0023744B">
        <w:rPr>
          <w:rFonts w:cstheme="minorHAnsi"/>
          <w:color w:val="333333"/>
          <w:lang w:val="en-US"/>
        </w:rPr>
        <w:t xml:space="preserve"> forced vital capacity (FVC1) is less than 1 </w:t>
      </w:r>
      <w:proofErr w:type="spellStart"/>
      <w:r w:rsidR="0023744B">
        <w:rPr>
          <w:rFonts w:cstheme="minorHAnsi"/>
          <w:color w:val="333333"/>
          <w:lang w:val="en-US"/>
        </w:rPr>
        <w:t>litre</w:t>
      </w:r>
      <w:proofErr w:type="spellEnd"/>
    </w:p>
    <w:p w14:paraId="0EFEF944" w14:textId="03284570" w:rsidR="00B7493D" w:rsidRDefault="00B7493D" w:rsidP="00E97CC9">
      <w:pPr>
        <w:pStyle w:val="ListParagraph"/>
        <w:numPr>
          <w:ilvl w:val="0"/>
          <w:numId w:val="26"/>
        </w:numPr>
        <w:spacing w:after="0" w:line="240" w:lineRule="auto"/>
        <w:rPr>
          <w:rFonts w:cstheme="minorHAnsi"/>
          <w:color w:val="333333"/>
          <w:lang w:val="en-US"/>
        </w:rPr>
      </w:pPr>
      <w:r>
        <w:rPr>
          <w:rFonts w:cstheme="minorHAnsi"/>
          <w:color w:val="333333"/>
          <w:lang w:val="en-US"/>
        </w:rPr>
        <w:t xml:space="preserve">Uncontrolled metabolic </w:t>
      </w:r>
      <w:r w:rsidR="00C22EBF">
        <w:rPr>
          <w:rFonts w:cstheme="minorHAnsi"/>
          <w:color w:val="333333"/>
          <w:lang w:val="en-US"/>
        </w:rPr>
        <w:t xml:space="preserve">or renal </w:t>
      </w:r>
      <w:r>
        <w:rPr>
          <w:rFonts w:cstheme="minorHAnsi"/>
          <w:color w:val="333333"/>
          <w:lang w:val="en-US"/>
        </w:rPr>
        <w:t>disease</w:t>
      </w:r>
    </w:p>
    <w:p w14:paraId="3E437C04" w14:textId="345508FA" w:rsidR="0075057D" w:rsidRDefault="0075057D" w:rsidP="00E97CC9">
      <w:pPr>
        <w:pStyle w:val="ListParagraph"/>
        <w:numPr>
          <w:ilvl w:val="0"/>
          <w:numId w:val="26"/>
        </w:numPr>
        <w:spacing w:after="0" w:line="240" w:lineRule="auto"/>
        <w:rPr>
          <w:rFonts w:cstheme="minorHAnsi"/>
          <w:color w:val="333333"/>
          <w:lang w:val="en-US"/>
        </w:rPr>
      </w:pPr>
      <w:r>
        <w:rPr>
          <w:rFonts w:cstheme="minorHAnsi"/>
          <w:color w:val="333333"/>
          <w:lang w:val="en-US"/>
        </w:rPr>
        <w:t xml:space="preserve">Unable to communicate in English or follow </w:t>
      </w:r>
      <w:r w:rsidR="00930A58">
        <w:rPr>
          <w:rFonts w:cstheme="minorHAnsi"/>
          <w:color w:val="333333"/>
          <w:lang w:val="en-US"/>
        </w:rPr>
        <w:t xml:space="preserve">verbal instructions from parkrun volunteers and/or </w:t>
      </w:r>
      <w:proofErr w:type="spellStart"/>
      <w:r w:rsidR="00930A58">
        <w:rPr>
          <w:rFonts w:cstheme="minorHAnsi"/>
          <w:color w:val="333333"/>
          <w:lang w:val="en-US"/>
        </w:rPr>
        <w:t>carer</w:t>
      </w:r>
      <w:proofErr w:type="spellEnd"/>
      <w:r w:rsidR="00930A58">
        <w:rPr>
          <w:rFonts w:cstheme="minorHAnsi"/>
          <w:color w:val="333333"/>
          <w:lang w:val="en-US"/>
        </w:rPr>
        <w:t>/support person</w:t>
      </w:r>
    </w:p>
    <w:p w14:paraId="372337F2" w14:textId="305A122F" w:rsidR="001F3B03" w:rsidRPr="00EA1EE4" w:rsidRDefault="001F3B03" w:rsidP="001F3B03">
      <w:pPr>
        <w:pStyle w:val="ListParagraph"/>
        <w:numPr>
          <w:ilvl w:val="0"/>
          <w:numId w:val="26"/>
        </w:numPr>
        <w:spacing w:after="0" w:line="240" w:lineRule="auto"/>
        <w:ind w:left="697" w:hanging="357"/>
        <w:rPr>
          <w:rFonts w:cstheme="minorHAnsi"/>
          <w:color w:val="333333"/>
          <w:lang w:val="en-US"/>
        </w:rPr>
      </w:pPr>
      <w:r w:rsidRPr="001F3B03">
        <w:rPr>
          <w:u w:color="333333"/>
        </w:rPr>
        <w:t>Severe visual</w:t>
      </w:r>
      <w:r w:rsidR="006F113B">
        <w:rPr>
          <w:u w:color="333333"/>
        </w:rPr>
        <w:t>,</w:t>
      </w:r>
      <w:r w:rsidRPr="001F3B03">
        <w:rPr>
          <w:u w:color="333333"/>
        </w:rPr>
        <w:t xml:space="preserve"> and/or auditory impairment</w:t>
      </w:r>
      <w:r w:rsidR="00B23815">
        <w:rPr>
          <w:u w:color="333333"/>
        </w:rPr>
        <w:t>, or behavioural</w:t>
      </w:r>
      <w:r w:rsidR="00A14852">
        <w:rPr>
          <w:u w:color="333333"/>
        </w:rPr>
        <w:t xml:space="preserve">, </w:t>
      </w:r>
      <w:proofErr w:type="gramStart"/>
      <w:r w:rsidR="00A14852">
        <w:rPr>
          <w:u w:color="333333"/>
        </w:rPr>
        <w:t>cognitive</w:t>
      </w:r>
      <w:proofErr w:type="gramEnd"/>
      <w:r w:rsidR="003A7B52">
        <w:rPr>
          <w:u w:color="333333"/>
        </w:rPr>
        <w:t xml:space="preserve"> or psychological disorder</w:t>
      </w:r>
      <w:r w:rsidR="00A14852">
        <w:rPr>
          <w:u w:color="333333"/>
        </w:rPr>
        <w:t>,</w:t>
      </w:r>
      <w:r w:rsidRPr="001F3B03">
        <w:rPr>
          <w:u w:color="333333"/>
        </w:rPr>
        <w:t xml:space="preserve"> that would affect understanding and complying with clear instructions or communicating with others</w:t>
      </w:r>
    </w:p>
    <w:p w14:paraId="008DAB73" w14:textId="7501D6FF" w:rsidR="00EA1EE4" w:rsidRPr="001F3B03" w:rsidRDefault="00EA1EE4" w:rsidP="001F3B03">
      <w:pPr>
        <w:pStyle w:val="ListParagraph"/>
        <w:numPr>
          <w:ilvl w:val="0"/>
          <w:numId w:val="26"/>
        </w:numPr>
        <w:spacing w:after="0" w:line="240" w:lineRule="auto"/>
        <w:ind w:left="697" w:hanging="357"/>
        <w:rPr>
          <w:rFonts w:cstheme="minorHAnsi"/>
          <w:color w:val="333333"/>
          <w:lang w:val="en-US"/>
        </w:rPr>
      </w:pPr>
      <w:r>
        <w:rPr>
          <w:u w:color="333333"/>
        </w:rPr>
        <w:t xml:space="preserve">Unable to commit to the </w:t>
      </w:r>
      <w:r w:rsidR="00B10070">
        <w:rPr>
          <w:u w:color="333333"/>
        </w:rPr>
        <w:t>9</w:t>
      </w:r>
      <w:r>
        <w:rPr>
          <w:u w:color="333333"/>
        </w:rPr>
        <w:t>-month period of the study</w:t>
      </w:r>
    </w:p>
    <w:p w14:paraId="49ADC06E" w14:textId="77777777" w:rsidR="00930A58" w:rsidRPr="00E97CC9" w:rsidRDefault="00930A58" w:rsidP="00EA2508">
      <w:pPr>
        <w:pStyle w:val="ListParagraph"/>
        <w:spacing w:after="0" w:line="240" w:lineRule="auto"/>
        <w:ind w:left="700"/>
        <w:rPr>
          <w:rFonts w:cstheme="minorHAnsi"/>
          <w:color w:val="333333"/>
          <w:lang w:val="en-US"/>
        </w:rPr>
      </w:pPr>
    </w:p>
    <w:p w14:paraId="72E0FE17" w14:textId="77777777" w:rsidR="00BD789E" w:rsidRDefault="00BD789E" w:rsidP="0098338C">
      <w:pPr>
        <w:pStyle w:val="ListParagraph"/>
        <w:numPr>
          <w:ilvl w:val="0"/>
          <w:numId w:val="13"/>
        </w:numPr>
        <w:rPr>
          <w:rFonts w:cstheme="minorHAnsi"/>
          <w:color w:val="333333"/>
          <w:lang w:val="en-US"/>
        </w:rPr>
      </w:pPr>
      <w:r w:rsidRPr="00D17C95">
        <w:rPr>
          <w:rFonts w:cstheme="minorHAnsi"/>
          <w:color w:val="333333"/>
          <w:lang w:val="en-US"/>
        </w:rPr>
        <w:t>Sample size and statistical or power issues</w:t>
      </w:r>
    </w:p>
    <w:p w14:paraId="6F014F6C" w14:textId="77777777" w:rsidR="0052132C" w:rsidRDefault="0052132C" w:rsidP="00D948C2">
      <w:pPr>
        <w:ind w:left="397"/>
        <w:rPr>
          <w:color w:val="333333"/>
          <w:lang w:val="en-US"/>
        </w:rPr>
      </w:pPr>
      <w:r w:rsidRPr="7D80A92D">
        <w:rPr>
          <w:color w:val="333333"/>
          <w:lang w:val="en-US"/>
        </w:rPr>
        <w:t>Sample size was determined via simulation methods using a random intercept model. Exercise adherence (measured as the proportion of cancer patients meeting minimum physical activity guidelines) is one of our primary outcome measures and was the response variable in the sample size model. Data used to create the model were informed by previous studies [</w:t>
      </w:r>
      <w:r>
        <w:rPr>
          <w:color w:val="333333"/>
          <w:lang w:val="en-US"/>
        </w:rPr>
        <w:t>13,14</w:t>
      </w:r>
      <w:r w:rsidRPr="7D80A92D">
        <w:rPr>
          <w:color w:val="333333"/>
          <w:lang w:val="en-US"/>
        </w:rPr>
        <w:t>]. Time (three levels- baseline, 6months and follow-up), body mass index (BMI) and sex (two levels- male and female) were included as fixed factors within the model. A random intercept was included for individual participants to account for repeated measures (at the three levels of time). BMI and sex were included as fixed factors as these variables can influence exercise adherence in cancer patients [</w:t>
      </w:r>
      <w:r>
        <w:rPr>
          <w:color w:val="333333"/>
          <w:lang w:val="en-US"/>
        </w:rPr>
        <w:t>14</w:t>
      </w:r>
      <w:r w:rsidRPr="7D80A92D">
        <w:rPr>
          <w:color w:val="333333"/>
          <w:lang w:val="en-US"/>
        </w:rPr>
        <w:t xml:space="preserve">]. Calculations were made assuming fixed effects of 2.11%, -0.06% and –0.36% for time, BMI, and sex respectively; a standard deviation of the random intercept of 4% and a model error (residual standard deviation) of 9.5%. Based on these assumptions for 80 participants and a type I error rate of 5%, power to detect a fixed effect of time was 80% (95% CI = 77 to 82%). </w:t>
      </w:r>
      <w:r>
        <w:rPr>
          <w:color w:val="333333"/>
          <w:lang w:val="en-US"/>
        </w:rPr>
        <w:t>We anticipate being able to recruit 100 participants, which allowing for potential attrition of 20 people, would provide a sample size of 80.</w:t>
      </w:r>
    </w:p>
    <w:p w14:paraId="1B0A2384" w14:textId="77777777" w:rsidR="0052132C" w:rsidRPr="00D7554B" w:rsidRDefault="0052132C" w:rsidP="00D7554B">
      <w:pPr>
        <w:ind w:left="360"/>
        <w:rPr>
          <w:rFonts w:cstheme="minorHAnsi"/>
          <w:color w:val="333333"/>
          <w:lang w:val="en-US"/>
        </w:rPr>
      </w:pPr>
    </w:p>
    <w:p w14:paraId="75DB7221" w14:textId="77777777" w:rsidR="0091144E" w:rsidRDefault="0098338C" w:rsidP="0091144E">
      <w:pPr>
        <w:pStyle w:val="Heading3"/>
        <w:spacing w:after="0"/>
        <w:ind w:left="448" w:hanging="431"/>
      </w:pPr>
      <w:r>
        <w:t>Recruitment and Consent</w:t>
      </w:r>
    </w:p>
    <w:p w14:paraId="3C80A6E0" w14:textId="1D6B10D5" w:rsidR="0098338C" w:rsidRPr="0091144E" w:rsidRDefault="002C0394" w:rsidP="0091144E">
      <w:pPr>
        <w:ind w:left="360"/>
        <w:rPr>
          <w:rFonts w:cstheme="minorHAnsi"/>
          <w:color w:val="333333"/>
          <w:sz w:val="24"/>
          <w:szCs w:val="24"/>
          <w:lang w:val="en-US"/>
        </w:rPr>
      </w:pPr>
      <w:r w:rsidRPr="0091144E">
        <w:rPr>
          <w:rFonts w:cstheme="minorHAnsi"/>
          <w:color w:val="333333"/>
          <w:sz w:val="24"/>
          <w:szCs w:val="24"/>
          <w:lang w:val="en-US"/>
        </w:rPr>
        <w:t xml:space="preserve"> See Section</w:t>
      </w:r>
      <w:r w:rsidR="00A26286" w:rsidRPr="0091144E">
        <w:rPr>
          <w:rFonts w:cstheme="minorHAnsi"/>
          <w:color w:val="333333"/>
          <w:sz w:val="24"/>
          <w:szCs w:val="24"/>
          <w:lang w:val="en-US"/>
        </w:rPr>
        <w:t>s 5 and</w:t>
      </w:r>
      <w:r w:rsidRPr="0091144E">
        <w:rPr>
          <w:rFonts w:cstheme="minorHAnsi"/>
          <w:color w:val="333333"/>
          <w:sz w:val="24"/>
          <w:szCs w:val="24"/>
          <w:lang w:val="en-US"/>
        </w:rPr>
        <w:t xml:space="preserve"> 9 of the</w:t>
      </w:r>
      <w:r w:rsidR="0091144E">
        <w:rPr>
          <w:rFonts w:cstheme="minorHAnsi"/>
          <w:color w:val="333333"/>
          <w:sz w:val="24"/>
          <w:szCs w:val="24"/>
          <w:lang w:val="en-US"/>
        </w:rPr>
        <w:t xml:space="preserve"> </w:t>
      </w:r>
      <w:hyperlink r:id="rId16" w:tooltip="https://my.usc.edu.au/_layouts/15/WopiFrame.aspx?sourcedoc=/Documents/HRE%20USC%20Human%20Research%20Ethics%20Guidelines.pdf&amp;action=default" w:history="1">
        <w:r w:rsidR="0091144E">
          <w:rPr>
            <w:rStyle w:val="Hyperlink"/>
            <w:rFonts w:ascii="Segoe UI" w:hAnsi="Segoe UI" w:cs="Segoe UI"/>
            <w:color w:val="0078D4"/>
            <w:shd w:val="clear" w:color="auto" w:fill="FFFFFF"/>
          </w:rPr>
          <w:t>USC Human Research Ethics Guidelines</w:t>
        </w:r>
      </w:hyperlink>
      <w:r w:rsidR="0091144E">
        <w:t xml:space="preserve"> (staff link)/</w:t>
      </w:r>
      <w:hyperlink r:id="rId17" w:history="1">
        <w:r w:rsidR="0091144E" w:rsidRPr="0091144E">
          <w:rPr>
            <w:rStyle w:val="Hyperlink"/>
          </w:rPr>
          <w:t xml:space="preserve"> Blackboard  </w:t>
        </w:r>
      </w:hyperlink>
      <w:r w:rsidR="0091144E">
        <w:t xml:space="preserve">(students link) </w:t>
      </w:r>
    </w:p>
    <w:p w14:paraId="6CF54B58" w14:textId="4AFB8918" w:rsidR="00AE2986" w:rsidRDefault="00BD789E" w:rsidP="00AE2986">
      <w:pPr>
        <w:pStyle w:val="ListParagraph"/>
        <w:numPr>
          <w:ilvl w:val="0"/>
          <w:numId w:val="14"/>
        </w:numPr>
        <w:rPr>
          <w:rFonts w:cstheme="minorHAnsi"/>
          <w:color w:val="333333"/>
          <w:lang w:val="en-US"/>
        </w:rPr>
      </w:pPr>
      <w:r w:rsidRPr="00D17C95">
        <w:rPr>
          <w:rFonts w:cstheme="minorHAnsi"/>
          <w:color w:val="333333"/>
          <w:lang w:val="en-US"/>
        </w:rPr>
        <w:t>Participant recruitment strategies and timeframes</w:t>
      </w:r>
    </w:p>
    <w:p w14:paraId="2EAD97F7" w14:textId="77777777" w:rsidR="00AE2986" w:rsidRPr="00AE2986" w:rsidRDefault="00AE2986" w:rsidP="00AE2986">
      <w:pPr>
        <w:pStyle w:val="ListParagraph"/>
        <w:rPr>
          <w:rFonts w:cstheme="minorHAnsi"/>
          <w:color w:val="333333"/>
          <w:sz w:val="12"/>
          <w:szCs w:val="12"/>
          <w:lang w:val="en-US"/>
        </w:rPr>
      </w:pPr>
    </w:p>
    <w:p w14:paraId="76FC7DED" w14:textId="324013B2" w:rsidR="00F31D06" w:rsidRDefault="002C0394" w:rsidP="00DA2105">
      <w:pPr>
        <w:pStyle w:val="ListParagraph"/>
        <w:numPr>
          <w:ilvl w:val="1"/>
          <w:numId w:val="34"/>
        </w:numPr>
        <w:ind w:left="754" w:hanging="357"/>
        <w:rPr>
          <w:rFonts w:cstheme="minorHAnsi"/>
          <w:color w:val="333333"/>
          <w:lang w:val="en-US"/>
        </w:rPr>
      </w:pPr>
      <w:r w:rsidRPr="00D17C95">
        <w:rPr>
          <w:rFonts w:cstheme="minorHAnsi"/>
          <w:color w:val="333333"/>
          <w:lang w:val="en-US"/>
        </w:rPr>
        <w:t>Social Media</w:t>
      </w:r>
      <w:r w:rsidR="00F31D06">
        <w:rPr>
          <w:rFonts w:cstheme="minorHAnsi"/>
          <w:color w:val="333333"/>
          <w:lang w:val="en-US"/>
        </w:rPr>
        <w:t xml:space="preserve"> including Facebook closed groups (ESSA Cancer group, Cancer Council support group, local cancer support groups)</w:t>
      </w:r>
      <w:r w:rsidRPr="00D17C95">
        <w:rPr>
          <w:rFonts w:cstheme="minorHAnsi"/>
          <w:color w:val="333333"/>
          <w:lang w:val="en-US"/>
        </w:rPr>
        <w:t xml:space="preserve"> </w:t>
      </w:r>
    </w:p>
    <w:p w14:paraId="41558097" w14:textId="5B895B51" w:rsidR="002C0394" w:rsidRDefault="00F31D06" w:rsidP="00DA2105">
      <w:pPr>
        <w:pStyle w:val="ListParagraph"/>
        <w:numPr>
          <w:ilvl w:val="1"/>
          <w:numId w:val="34"/>
        </w:numPr>
        <w:ind w:left="754" w:hanging="357"/>
        <w:rPr>
          <w:rFonts w:cstheme="minorHAnsi"/>
          <w:color w:val="333333"/>
          <w:lang w:val="en-US"/>
        </w:rPr>
      </w:pPr>
      <w:r>
        <w:rPr>
          <w:rFonts w:cstheme="minorHAnsi"/>
          <w:color w:val="333333"/>
          <w:lang w:val="en-US"/>
        </w:rPr>
        <w:t>F</w:t>
      </w:r>
      <w:r w:rsidR="002C0394" w:rsidRPr="00D17C95">
        <w:rPr>
          <w:rFonts w:cstheme="minorHAnsi"/>
          <w:color w:val="333333"/>
          <w:lang w:val="en-US"/>
        </w:rPr>
        <w:t xml:space="preserve">lyers on campus, </w:t>
      </w:r>
      <w:r>
        <w:rPr>
          <w:rFonts w:cstheme="minorHAnsi"/>
          <w:color w:val="333333"/>
          <w:lang w:val="en-US"/>
        </w:rPr>
        <w:t xml:space="preserve">by </w:t>
      </w:r>
      <w:r w:rsidR="002C0394" w:rsidRPr="00D17C95">
        <w:rPr>
          <w:rFonts w:cstheme="minorHAnsi"/>
          <w:color w:val="333333"/>
          <w:lang w:val="en-US"/>
        </w:rPr>
        <w:t>email</w:t>
      </w:r>
      <w:r>
        <w:rPr>
          <w:rFonts w:cstheme="minorHAnsi"/>
          <w:color w:val="333333"/>
          <w:lang w:val="en-US"/>
        </w:rPr>
        <w:t xml:space="preserve"> to cancer support groups</w:t>
      </w:r>
      <w:r w:rsidR="00AE2986">
        <w:rPr>
          <w:rFonts w:cstheme="minorHAnsi"/>
          <w:color w:val="333333"/>
          <w:lang w:val="en-US"/>
        </w:rPr>
        <w:t xml:space="preserve"> and wellness </w:t>
      </w:r>
      <w:proofErr w:type="spellStart"/>
      <w:r w:rsidR="00AE2986">
        <w:rPr>
          <w:rFonts w:cstheme="minorHAnsi"/>
          <w:color w:val="333333"/>
          <w:lang w:val="en-US"/>
        </w:rPr>
        <w:t>centres</w:t>
      </w:r>
      <w:proofErr w:type="spellEnd"/>
      <w:r w:rsidR="002C0394" w:rsidRPr="00D17C95">
        <w:rPr>
          <w:rFonts w:cstheme="minorHAnsi"/>
          <w:color w:val="333333"/>
          <w:lang w:val="en-US"/>
        </w:rPr>
        <w:t>, via a third-party (external organization</w:t>
      </w:r>
      <w:r>
        <w:rPr>
          <w:rFonts w:cstheme="minorHAnsi"/>
          <w:color w:val="333333"/>
          <w:lang w:val="en-US"/>
        </w:rPr>
        <w:t>s and clinics</w:t>
      </w:r>
      <w:r w:rsidR="002C0394" w:rsidRPr="00D17C95">
        <w:rPr>
          <w:rFonts w:cstheme="minorHAnsi"/>
          <w:color w:val="333333"/>
          <w:lang w:val="en-US"/>
        </w:rPr>
        <w:t xml:space="preserve"> putting an item in their newsletter or sending an email to their contacts on our behalf)</w:t>
      </w:r>
    </w:p>
    <w:p w14:paraId="5732F96C" w14:textId="31D0F817" w:rsidR="00F31D06" w:rsidRPr="00D17C95" w:rsidRDefault="00F31D06" w:rsidP="00DA2105">
      <w:pPr>
        <w:pStyle w:val="ListParagraph"/>
        <w:numPr>
          <w:ilvl w:val="1"/>
          <w:numId w:val="34"/>
        </w:numPr>
        <w:ind w:left="754" w:hanging="357"/>
        <w:rPr>
          <w:rFonts w:cstheme="minorHAnsi"/>
          <w:color w:val="333333"/>
          <w:lang w:val="en-US"/>
        </w:rPr>
      </w:pPr>
      <w:r>
        <w:rPr>
          <w:rFonts w:cstheme="minorHAnsi"/>
          <w:color w:val="333333"/>
          <w:lang w:val="en-US"/>
        </w:rPr>
        <w:t>USC website (USC news</w:t>
      </w:r>
      <w:r w:rsidR="00E4259B">
        <w:rPr>
          <w:rFonts w:cstheme="minorHAnsi"/>
          <w:color w:val="333333"/>
          <w:lang w:val="en-US"/>
        </w:rPr>
        <w:t>) and USC Research online noticeboard</w:t>
      </w:r>
    </w:p>
    <w:p w14:paraId="22843320" w14:textId="17F0E600" w:rsidR="00513983" w:rsidRDefault="00513983" w:rsidP="00DA2105">
      <w:pPr>
        <w:pStyle w:val="ListParagraph"/>
        <w:numPr>
          <w:ilvl w:val="1"/>
          <w:numId w:val="34"/>
        </w:numPr>
        <w:ind w:left="754" w:hanging="357"/>
        <w:rPr>
          <w:rFonts w:cstheme="minorHAnsi"/>
          <w:color w:val="333333"/>
          <w:lang w:val="en-US"/>
        </w:rPr>
      </w:pPr>
      <w:r>
        <w:rPr>
          <w:rFonts w:cstheme="minorHAnsi"/>
          <w:color w:val="333333"/>
          <w:lang w:val="en-US"/>
        </w:rPr>
        <w:t>Radio and printed media (</w:t>
      </w:r>
      <w:proofErr w:type="gramStart"/>
      <w:r>
        <w:rPr>
          <w:rFonts w:cstheme="minorHAnsi"/>
          <w:color w:val="333333"/>
          <w:lang w:val="en-US"/>
        </w:rPr>
        <w:t>e.g.</w:t>
      </w:r>
      <w:proofErr w:type="gramEnd"/>
      <w:r>
        <w:rPr>
          <w:rFonts w:cstheme="minorHAnsi"/>
          <w:color w:val="333333"/>
          <w:lang w:val="en-US"/>
        </w:rPr>
        <w:t xml:space="preserve"> Profile magazine)</w:t>
      </w:r>
    </w:p>
    <w:p w14:paraId="18A9FA1D" w14:textId="38EEF0E4" w:rsidR="007B3ED7" w:rsidRDefault="007B3ED7" w:rsidP="00DA2105">
      <w:pPr>
        <w:pStyle w:val="ListParagraph"/>
        <w:numPr>
          <w:ilvl w:val="1"/>
          <w:numId w:val="34"/>
        </w:numPr>
        <w:ind w:left="754" w:hanging="357"/>
        <w:rPr>
          <w:rFonts w:cstheme="minorHAnsi"/>
          <w:color w:val="333333"/>
          <w:lang w:val="en-US"/>
        </w:rPr>
      </w:pPr>
      <w:r>
        <w:rPr>
          <w:rFonts w:cstheme="minorHAnsi"/>
          <w:color w:val="333333"/>
          <w:lang w:val="en-US"/>
        </w:rPr>
        <w:t>Parkrun research</w:t>
      </w:r>
      <w:r w:rsidR="00270611">
        <w:rPr>
          <w:rFonts w:cstheme="minorHAnsi"/>
          <w:color w:val="333333"/>
          <w:lang w:val="en-US"/>
        </w:rPr>
        <w:t xml:space="preserve"> team and website</w:t>
      </w:r>
    </w:p>
    <w:p w14:paraId="0F4D1482" w14:textId="7B8DD3BE" w:rsidR="00DA2105" w:rsidRDefault="00513983" w:rsidP="00DA2105">
      <w:pPr>
        <w:pStyle w:val="ListParagraph"/>
        <w:numPr>
          <w:ilvl w:val="1"/>
          <w:numId w:val="34"/>
        </w:numPr>
        <w:ind w:left="754" w:hanging="357"/>
        <w:rPr>
          <w:rFonts w:cstheme="minorHAnsi"/>
          <w:color w:val="333333"/>
          <w:lang w:val="en-US"/>
        </w:rPr>
      </w:pPr>
      <w:r>
        <w:rPr>
          <w:rFonts w:cstheme="minorHAnsi"/>
          <w:color w:val="333333"/>
          <w:lang w:val="en-US"/>
        </w:rPr>
        <w:t>P</w:t>
      </w:r>
      <w:r w:rsidR="00A26286" w:rsidRPr="00D17C95">
        <w:rPr>
          <w:rFonts w:cstheme="minorHAnsi"/>
          <w:color w:val="333333"/>
          <w:lang w:val="en-US"/>
        </w:rPr>
        <w:t xml:space="preserve">ermissions will be sought as relevant to post to groups/noticeboards </w:t>
      </w:r>
      <w:r>
        <w:rPr>
          <w:rFonts w:cstheme="minorHAnsi"/>
          <w:color w:val="333333"/>
          <w:lang w:val="en-US"/>
        </w:rPr>
        <w:t xml:space="preserve">and from the appropriate </w:t>
      </w:r>
      <w:proofErr w:type="spellStart"/>
      <w:r w:rsidR="00810A21">
        <w:rPr>
          <w:rFonts w:cstheme="minorHAnsi"/>
          <w:color w:val="333333"/>
          <w:lang w:val="en-US"/>
        </w:rPr>
        <w:t>organisations</w:t>
      </w:r>
      <w:proofErr w:type="spellEnd"/>
      <w:r w:rsidR="00810A21">
        <w:rPr>
          <w:rFonts w:cstheme="minorHAnsi"/>
          <w:color w:val="333333"/>
          <w:lang w:val="en-US"/>
        </w:rPr>
        <w:t xml:space="preserve"> for cancer care nurses and oncologists who would like to advise the project </w:t>
      </w:r>
      <w:r w:rsidR="00A26286" w:rsidRPr="00D17C95">
        <w:rPr>
          <w:rFonts w:cstheme="minorHAnsi"/>
          <w:color w:val="333333"/>
          <w:lang w:val="en-US"/>
        </w:rPr>
        <w:t>etc</w:t>
      </w:r>
      <w:r w:rsidR="0091144E" w:rsidRPr="00D17C95">
        <w:rPr>
          <w:rFonts w:cstheme="minorHAnsi"/>
          <w:color w:val="333333"/>
          <w:lang w:val="en-US"/>
        </w:rPr>
        <w:t>.</w:t>
      </w:r>
      <w:r w:rsidR="00A26286" w:rsidRPr="00D17C95">
        <w:rPr>
          <w:rFonts w:cstheme="minorHAnsi"/>
          <w:color w:val="333333"/>
          <w:lang w:val="en-US"/>
        </w:rPr>
        <w:t xml:space="preserve"> </w:t>
      </w:r>
      <w:r w:rsidR="00810A21">
        <w:rPr>
          <w:rFonts w:cstheme="minorHAnsi"/>
          <w:color w:val="333333"/>
          <w:lang w:val="en-US"/>
        </w:rPr>
        <w:t>All</w:t>
      </w:r>
      <w:r w:rsidR="00A26286" w:rsidRPr="00D17C95">
        <w:rPr>
          <w:rFonts w:cstheme="minorHAnsi"/>
          <w:color w:val="333333"/>
          <w:lang w:val="en-US"/>
        </w:rPr>
        <w:t xml:space="preserve"> </w:t>
      </w:r>
      <w:proofErr w:type="gramStart"/>
      <w:r w:rsidR="00A26286" w:rsidRPr="00D17C95">
        <w:rPr>
          <w:rFonts w:cstheme="minorHAnsi"/>
          <w:color w:val="333333"/>
          <w:lang w:val="en-US"/>
        </w:rPr>
        <w:t>third-parties</w:t>
      </w:r>
      <w:proofErr w:type="gramEnd"/>
      <w:r w:rsidR="00A26286" w:rsidRPr="00D17C95">
        <w:rPr>
          <w:rFonts w:cstheme="minorHAnsi"/>
          <w:color w:val="333333"/>
          <w:lang w:val="en-US"/>
        </w:rPr>
        <w:t xml:space="preserve"> will be advised to circulate only ethics</w:t>
      </w:r>
      <w:r w:rsidR="00810A21">
        <w:rPr>
          <w:rFonts w:cstheme="minorHAnsi"/>
          <w:color w:val="333333"/>
          <w:lang w:val="en-US"/>
        </w:rPr>
        <w:t>-</w:t>
      </w:r>
      <w:r w:rsidR="00A26286" w:rsidRPr="00D17C95">
        <w:rPr>
          <w:rFonts w:cstheme="minorHAnsi"/>
          <w:color w:val="333333"/>
          <w:lang w:val="en-US"/>
        </w:rPr>
        <w:t xml:space="preserve">approved materials. </w:t>
      </w:r>
    </w:p>
    <w:p w14:paraId="7E760F0F" w14:textId="1071FA8E" w:rsidR="007B3ED7" w:rsidRDefault="007B3ED7" w:rsidP="00DA2105">
      <w:pPr>
        <w:pStyle w:val="ListParagraph"/>
        <w:numPr>
          <w:ilvl w:val="1"/>
          <w:numId w:val="34"/>
        </w:numPr>
        <w:ind w:left="754" w:hanging="357"/>
        <w:rPr>
          <w:rFonts w:cstheme="minorHAnsi"/>
          <w:color w:val="333333"/>
          <w:lang w:val="en-US"/>
        </w:rPr>
      </w:pPr>
      <w:r>
        <w:rPr>
          <w:rFonts w:cstheme="minorHAnsi"/>
          <w:color w:val="333333"/>
          <w:lang w:val="en-US"/>
        </w:rPr>
        <w:t>We aim to advertise the project initially for 6 weeks but can continue to roll the project through 2023 and into early 2024.</w:t>
      </w:r>
    </w:p>
    <w:p w14:paraId="2DE6F15B" w14:textId="77777777" w:rsidR="00DA2105" w:rsidRPr="00DA2105" w:rsidRDefault="00DA2105" w:rsidP="00DA2105">
      <w:pPr>
        <w:pStyle w:val="ListParagraph"/>
        <w:ind w:left="754"/>
        <w:rPr>
          <w:rFonts w:cstheme="minorHAnsi"/>
          <w:color w:val="333333"/>
          <w:lang w:val="en-US"/>
        </w:rPr>
      </w:pPr>
    </w:p>
    <w:p w14:paraId="0691B053" w14:textId="5CCC9BE1" w:rsidR="002C0394" w:rsidRDefault="002C0394" w:rsidP="0098338C">
      <w:pPr>
        <w:pStyle w:val="ListParagraph"/>
        <w:numPr>
          <w:ilvl w:val="0"/>
          <w:numId w:val="14"/>
        </w:numPr>
        <w:rPr>
          <w:rFonts w:cstheme="minorHAnsi"/>
          <w:color w:val="333333"/>
          <w:lang w:val="en-US"/>
        </w:rPr>
      </w:pPr>
      <w:r w:rsidRPr="00D17C95">
        <w:rPr>
          <w:rFonts w:cstheme="minorHAnsi"/>
          <w:color w:val="333333"/>
          <w:lang w:val="en-US"/>
        </w:rPr>
        <w:t xml:space="preserve">How will project </w:t>
      </w:r>
      <w:r w:rsidR="00BD789E" w:rsidRPr="00D17C95">
        <w:rPr>
          <w:rFonts w:cstheme="minorHAnsi"/>
          <w:color w:val="333333"/>
          <w:lang w:val="en-US"/>
        </w:rPr>
        <w:t xml:space="preserve">information </w:t>
      </w:r>
      <w:r w:rsidRPr="00D17C95">
        <w:rPr>
          <w:rFonts w:cstheme="minorHAnsi"/>
          <w:color w:val="333333"/>
          <w:lang w:val="en-US"/>
        </w:rPr>
        <w:t xml:space="preserve">be provided </w:t>
      </w:r>
      <w:r w:rsidR="00BD789E" w:rsidRPr="00D17C95">
        <w:rPr>
          <w:rFonts w:cstheme="minorHAnsi"/>
          <w:color w:val="333333"/>
          <w:lang w:val="en-US"/>
        </w:rPr>
        <w:t>to participants</w:t>
      </w:r>
      <w:r w:rsidRPr="00D17C95">
        <w:rPr>
          <w:rFonts w:cstheme="minorHAnsi"/>
          <w:color w:val="333333"/>
          <w:lang w:val="en-US"/>
        </w:rPr>
        <w:t xml:space="preserve">? </w:t>
      </w:r>
      <w:r w:rsidR="00A26286" w:rsidRPr="00D17C95">
        <w:rPr>
          <w:rFonts w:cstheme="minorHAnsi"/>
          <w:color w:val="333333"/>
          <w:lang w:val="en-US"/>
        </w:rPr>
        <w:t>(</w:t>
      </w:r>
      <w:proofErr w:type="gramStart"/>
      <w:r w:rsidR="00A26286" w:rsidRPr="00D17C95">
        <w:rPr>
          <w:rFonts w:cstheme="minorHAnsi"/>
          <w:color w:val="333333"/>
          <w:lang w:val="en-US"/>
        </w:rPr>
        <w:t>e.g.</w:t>
      </w:r>
      <w:proofErr w:type="gramEnd"/>
      <w:r w:rsidR="00A26286" w:rsidRPr="00D17C95">
        <w:rPr>
          <w:rFonts w:cstheme="minorHAnsi"/>
          <w:color w:val="333333"/>
          <w:lang w:val="en-US"/>
        </w:rPr>
        <w:t xml:space="preserve"> with recruiting email, as the landing page on a survey)</w:t>
      </w:r>
    </w:p>
    <w:p w14:paraId="74DE431C" w14:textId="65C1411F" w:rsidR="00506F90" w:rsidRPr="00316B28" w:rsidRDefault="00506F90" w:rsidP="009B2E8F">
      <w:pPr>
        <w:spacing w:line="240" w:lineRule="auto"/>
        <w:ind w:left="397"/>
      </w:pPr>
      <w:r>
        <w:t xml:space="preserve">The study aims to run over a </w:t>
      </w:r>
      <w:r w:rsidR="001E603D">
        <w:t>9</w:t>
      </w:r>
      <w:r>
        <w:t>-month period</w:t>
      </w:r>
      <w:r w:rsidR="001E603D">
        <w:t xml:space="preserve"> which includes one month of normal activities/usual care, followed by 6 months of parkrun participation</w:t>
      </w:r>
      <w:r w:rsidR="00B57303">
        <w:t>, and then a follow up at 3 months post-intervention</w:t>
      </w:r>
      <w:r>
        <w:t xml:space="preserve">. Potential participants will be recruited from the Sunshine Coast region. Recruitment will be done with media advertisements (newspapers, radio, Facebook, USC webpage, </w:t>
      </w:r>
      <w:r w:rsidR="00FA7819">
        <w:t>cancer</w:t>
      </w:r>
      <w:r>
        <w:t xml:space="preserve"> support groups and state organisations), flyers (in GP clinics, pharmacies, community centres, notice boards, </w:t>
      </w:r>
      <w:r w:rsidR="00FA7819">
        <w:t>cancer</w:t>
      </w:r>
      <w:r>
        <w:t xml:space="preserve"> support groups and organisations). Permission to advertise the project in medical clinics and community support groups will be sought from the practice or organization managers to ensure correct governance and procedures are followed. </w:t>
      </w:r>
      <w:r w:rsidRPr="29AC65D3">
        <w:rPr>
          <w:rStyle w:val="Strong"/>
          <w:b w:val="0"/>
          <w:bCs w:val="0"/>
        </w:rPr>
        <w:t xml:space="preserve">Potential participants </w:t>
      </w:r>
      <w:r w:rsidR="00FA7819" w:rsidRPr="29AC65D3">
        <w:rPr>
          <w:rStyle w:val="Strong"/>
          <w:b w:val="0"/>
          <w:bCs w:val="0"/>
        </w:rPr>
        <w:t>can</w:t>
      </w:r>
      <w:r w:rsidRPr="29AC65D3">
        <w:rPr>
          <w:rStyle w:val="Strong"/>
          <w:b w:val="0"/>
          <w:bCs w:val="0"/>
        </w:rPr>
        <w:t xml:space="preserve"> contact</w:t>
      </w:r>
      <w:r w:rsidR="00FA7819" w:rsidRPr="29AC65D3">
        <w:rPr>
          <w:rStyle w:val="Strong"/>
          <w:b w:val="0"/>
          <w:bCs w:val="0"/>
        </w:rPr>
        <w:t xml:space="preserve"> </w:t>
      </w:r>
      <w:r w:rsidR="00D24802">
        <w:rPr>
          <w:rStyle w:val="Strong"/>
          <w:b w:val="0"/>
          <w:bCs w:val="0"/>
        </w:rPr>
        <w:t xml:space="preserve">any member of the </w:t>
      </w:r>
      <w:r w:rsidR="006C4DEC">
        <w:rPr>
          <w:rStyle w:val="Strong"/>
          <w:b w:val="0"/>
          <w:bCs w:val="0"/>
        </w:rPr>
        <w:t>r</w:t>
      </w:r>
      <w:r w:rsidR="00D24802">
        <w:rPr>
          <w:rStyle w:val="Strong"/>
          <w:b w:val="0"/>
          <w:bCs w:val="0"/>
        </w:rPr>
        <w:t xml:space="preserve">esearch </w:t>
      </w:r>
      <w:r w:rsidR="008D5444">
        <w:rPr>
          <w:rStyle w:val="Strong"/>
          <w:b w:val="0"/>
          <w:bCs w:val="0"/>
        </w:rPr>
        <w:t>team</w:t>
      </w:r>
      <w:r w:rsidR="00EC6866">
        <w:rPr>
          <w:rStyle w:val="Strong"/>
          <w:b w:val="0"/>
          <w:bCs w:val="0"/>
        </w:rPr>
        <w:t xml:space="preserve"> </w:t>
      </w:r>
      <w:r w:rsidRPr="29AC65D3">
        <w:rPr>
          <w:rStyle w:val="Strong"/>
          <w:b w:val="0"/>
          <w:bCs w:val="0"/>
        </w:rPr>
        <w:t>by pho</w:t>
      </w:r>
      <w:r w:rsidR="000562B6">
        <w:rPr>
          <w:rStyle w:val="Strong"/>
          <w:b w:val="0"/>
          <w:bCs w:val="0"/>
        </w:rPr>
        <w:t>ne</w:t>
      </w:r>
      <w:r w:rsidRPr="29AC65D3">
        <w:rPr>
          <w:rStyle w:val="Strong"/>
          <w:b w:val="0"/>
          <w:bCs w:val="0"/>
        </w:rPr>
        <w:t xml:space="preserve"> or email</w:t>
      </w:r>
      <w:r>
        <w:t xml:space="preserve"> for further project information, and risks and benefits of participating can be explained at this time. Official project information sheets (RPIS) can be emailed or posted to participants. Once participants have read the information sheet, understood their commitment to the project, and decided to volunteer, they must complete and sign an informed consent sheet. The consent form can be </w:t>
      </w:r>
      <w:r w:rsidR="00450054">
        <w:t xml:space="preserve">(1) </w:t>
      </w:r>
      <w:r>
        <w:t>scanned and emailed back to</w:t>
      </w:r>
      <w:r w:rsidRPr="29AC65D3">
        <w:rPr>
          <w:b/>
          <w:bCs/>
        </w:rPr>
        <w:t xml:space="preserve"> </w:t>
      </w:r>
      <w:r>
        <w:t>the researchers at</w:t>
      </w:r>
      <w:r w:rsidR="00977D02">
        <w:t xml:space="preserve"> the university email addresses; (2) the completed form can be brought to the exercise sci</w:t>
      </w:r>
      <w:r w:rsidR="00F15381">
        <w:t>ence laboratory</w:t>
      </w:r>
      <w:r w:rsidR="00FE6C75">
        <w:t xml:space="preserve"> </w:t>
      </w:r>
      <w:r w:rsidR="00BF08FB">
        <w:t xml:space="preserve">when baseline </w:t>
      </w:r>
      <w:r w:rsidR="009B75E7">
        <w:t>assessments and screening are done</w:t>
      </w:r>
      <w:r w:rsidR="008123A5">
        <w:t xml:space="preserve">. </w:t>
      </w:r>
    </w:p>
    <w:p w14:paraId="4CDB2B46" w14:textId="77777777" w:rsidR="001237C9" w:rsidRDefault="00506F90" w:rsidP="009B2E8F">
      <w:pPr>
        <w:spacing w:line="240" w:lineRule="auto"/>
        <w:ind w:left="357"/>
        <w:rPr>
          <w:rStyle w:val="Strong"/>
          <w:b w:val="0"/>
          <w:bCs w:val="0"/>
        </w:rPr>
      </w:pPr>
      <w:r w:rsidRPr="009B2E8F">
        <w:rPr>
          <w:u w:color="333333"/>
        </w:rPr>
        <w:t xml:space="preserve">The project will be advertised </w:t>
      </w:r>
      <w:r w:rsidR="004F389A">
        <w:rPr>
          <w:u w:color="333333"/>
        </w:rPr>
        <w:t xml:space="preserve">initially </w:t>
      </w:r>
      <w:r w:rsidRPr="009B2E8F">
        <w:rPr>
          <w:u w:color="333333"/>
        </w:rPr>
        <w:t xml:space="preserve">for </w:t>
      </w:r>
      <w:r w:rsidR="00F870E9" w:rsidRPr="009B2E8F">
        <w:rPr>
          <w:u w:color="333333"/>
        </w:rPr>
        <w:t xml:space="preserve">at least </w:t>
      </w:r>
      <w:r w:rsidRPr="009B2E8F">
        <w:rPr>
          <w:u w:color="333333"/>
        </w:rPr>
        <w:t>6 weeks, to allow adequate time for recruitment and for potential volunteers to decide to participate</w:t>
      </w:r>
      <w:r w:rsidRPr="009B2E8F">
        <w:rPr>
          <w:rStyle w:val="Strong"/>
          <w:b w:val="0"/>
          <w:bCs w:val="0"/>
        </w:rPr>
        <w:t>.</w:t>
      </w:r>
      <w:r w:rsidRPr="00316B28">
        <w:rPr>
          <w:rStyle w:val="Strong"/>
        </w:rPr>
        <w:t xml:space="preserve"> </w:t>
      </w:r>
      <w:r w:rsidR="0062675C" w:rsidRPr="00161690">
        <w:rPr>
          <w:rStyle w:val="Strong"/>
          <w:b w:val="0"/>
          <w:bCs w:val="0"/>
        </w:rPr>
        <w:t xml:space="preserve">However, the project can </w:t>
      </w:r>
      <w:proofErr w:type="gramStart"/>
      <w:r w:rsidR="00161690">
        <w:rPr>
          <w:rStyle w:val="Strong"/>
          <w:b w:val="0"/>
          <w:bCs w:val="0"/>
        </w:rPr>
        <w:t>continue on</w:t>
      </w:r>
      <w:proofErr w:type="gramEnd"/>
      <w:r w:rsidR="00161690">
        <w:rPr>
          <w:rStyle w:val="Strong"/>
          <w:b w:val="0"/>
          <w:bCs w:val="0"/>
        </w:rPr>
        <w:t xml:space="preserve"> a</w:t>
      </w:r>
      <w:r w:rsidR="0062675C" w:rsidRPr="00161690">
        <w:rPr>
          <w:rStyle w:val="Strong"/>
          <w:b w:val="0"/>
          <w:bCs w:val="0"/>
        </w:rPr>
        <w:t xml:space="preserve"> roll</w:t>
      </w:r>
      <w:r w:rsidR="00161690">
        <w:rPr>
          <w:rStyle w:val="Strong"/>
          <w:b w:val="0"/>
          <w:bCs w:val="0"/>
        </w:rPr>
        <w:t>ing basis through 2023 and 2024</w:t>
      </w:r>
      <w:r w:rsidR="00CA7ECD">
        <w:rPr>
          <w:rStyle w:val="Strong"/>
          <w:b w:val="0"/>
          <w:bCs w:val="0"/>
        </w:rPr>
        <w:t xml:space="preserve">, with </w:t>
      </w:r>
      <w:proofErr w:type="spellStart"/>
      <w:r w:rsidR="00CA7ECD">
        <w:rPr>
          <w:rStyle w:val="Strong"/>
          <w:b w:val="0"/>
          <w:bCs w:val="0"/>
        </w:rPr>
        <w:t>Bloomhill</w:t>
      </w:r>
      <w:proofErr w:type="spellEnd"/>
      <w:r w:rsidR="00CA7ECD">
        <w:rPr>
          <w:rStyle w:val="Strong"/>
          <w:b w:val="0"/>
          <w:bCs w:val="0"/>
        </w:rPr>
        <w:t xml:space="preserve"> and cancer support network ongoing support. </w:t>
      </w:r>
    </w:p>
    <w:p w14:paraId="0DC183C2" w14:textId="7DEE86D6" w:rsidR="00506F90" w:rsidRPr="009B2E8F" w:rsidRDefault="00506F90" w:rsidP="009B2E8F">
      <w:pPr>
        <w:spacing w:line="240" w:lineRule="auto"/>
        <w:ind w:left="357"/>
        <w:rPr>
          <w:u w:color="333333"/>
        </w:rPr>
      </w:pPr>
      <w:r w:rsidRPr="009B2E8F">
        <w:rPr>
          <w:u w:color="333333"/>
        </w:rPr>
        <w:t xml:space="preserve">Participants will attend the University of the Sunshine Coast exercise science laboratory to meet the researchers. The informed consent, pre-screening for exercise contraindications and cardiovascular risks forms, hard-copy questionnaires and medical history will be completed by participants </w:t>
      </w:r>
      <w:r w:rsidR="006943A6">
        <w:rPr>
          <w:u w:color="333333"/>
        </w:rPr>
        <w:t xml:space="preserve">one-month </w:t>
      </w:r>
      <w:r w:rsidRPr="009B2E8F">
        <w:rPr>
          <w:u w:color="333333"/>
        </w:rPr>
        <w:t xml:space="preserve">prior to </w:t>
      </w:r>
      <w:r w:rsidR="003B5094" w:rsidRPr="009B2E8F">
        <w:rPr>
          <w:u w:color="333333"/>
        </w:rPr>
        <w:t>joining in any parkrun event</w:t>
      </w:r>
      <w:r w:rsidRPr="009B2E8F">
        <w:rPr>
          <w:u w:color="333333"/>
        </w:rPr>
        <w:t xml:space="preserve">. The hard-copy questionnaires will be also completed immediately post exercise intervention at the 6-month mark. </w:t>
      </w:r>
      <w:r w:rsidR="00C72398">
        <w:rPr>
          <w:u w:color="333333"/>
        </w:rPr>
        <w:t xml:space="preserve">There will be a follow-up survey of open-ended questions 3-months after the end of the parkrun participation </w:t>
      </w:r>
      <w:r w:rsidR="00EF6B4E">
        <w:rPr>
          <w:u w:color="333333"/>
        </w:rPr>
        <w:t xml:space="preserve">intervention. </w:t>
      </w:r>
      <w:r w:rsidRPr="009B2E8F">
        <w:rPr>
          <w:u w:color="333333"/>
        </w:rPr>
        <w:t xml:space="preserve">The approximate start date of the project is </w:t>
      </w:r>
      <w:r w:rsidR="00F870E9" w:rsidRPr="009B2E8F">
        <w:rPr>
          <w:u w:color="333333"/>
        </w:rPr>
        <w:t>February</w:t>
      </w:r>
      <w:r w:rsidRPr="009B2E8F">
        <w:rPr>
          <w:u w:color="333333"/>
        </w:rPr>
        <w:t xml:space="preserve"> </w:t>
      </w:r>
      <w:proofErr w:type="gramStart"/>
      <w:r w:rsidRPr="009B2E8F">
        <w:rPr>
          <w:u w:color="333333"/>
        </w:rPr>
        <w:t>202</w:t>
      </w:r>
      <w:r w:rsidR="003B5094" w:rsidRPr="009B2E8F">
        <w:rPr>
          <w:u w:color="333333"/>
        </w:rPr>
        <w:t>3</w:t>
      </w:r>
      <w:proofErr w:type="gramEnd"/>
      <w:r w:rsidRPr="009B2E8F">
        <w:rPr>
          <w:u w:color="333333"/>
        </w:rPr>
        <w:t xml:space="preserve"> and the approximate end date is </w:t>
      </w:r>
      <w:r w:rsidR="00444FE0">
        <w:rPr>
          <w:u w:color="333333"/>
        </w:rPr>
        <w:t>Ju</w:t>
      </w:r>
      <w:r w:rsidR="00D25A16">
        <w:rPr>
          <w:u w:color="333333"/>
        </w:rPr>
        <w:t>ly</w:t>
      </w:r>
      <w:r w:rsidRPr="009B2E8F">
        <w:rPr>
          <w:u w:color="333333"/>
        </w:rPr>
        <w:t xml:space="preserve"> 202</w:t>
      </w:r>
      <w:r w:rsidR="003B5094" w:rsidRPr="009B2E8F">
        <w:rPr>
          <w:u w:color="333333"/>
        </w:rPr>
        <w:t>4</w:t>
      </w:r>
      <w:r w:rsidRPr="009B2E8F">
        <w:rPr>
          <w:u w:color="333333"/>
        </w:rPr>
        <w:t xml:space="preserve">. </w:t>
      </w:r>
    </w:p>
    <w:p w14:paraId="53E8633F" w14:textId="1389BBA1" w:rsidR="00506F90" w:rsidRPr="00316B28" w:rsidRDefault="00506F90" w:rsidP="009B2E8F">
      <w:pPr>
        <w:pStyle w:val="NormalWeb"/>
        <w:spacing w:before="0" w:beforeAutospacing="0" w:after="0" w:afterAutospacing="0"/>
        <w:ind w:left="357"/>
        <w:rPr>
          <w:rFonts w:ascii="Calibri" w:hAnsi="Calibri" w:cs="Calibri"/>
          <w:sz w:val="22"/>
          <w:szCs w:val="22"/>
          <w:u w:color="333333"/>
        </w:rPr>
      </w:pPr>
      <w:r w:rsidRPr="00316B28">
        <w:rPr>
          <w:rFonts w:ascii="Calibri" w:hAnsi="Calibri" w:cs="Calibri"/>
          <w:sz w:val="22"/>
          <w:szCs w:val="22"/>
          <w:u w:color="333333"/>
        </w:rPr>
        <w:t xml:space="preserve">The flyers and media advertisements will briefly explain the aims of this study and give detail on the inclusion as well as details about the exercise involved. Potential participants will be encouraged to contact </w:t>
      </w:r>
      <w:r w:rsidR="0043132F">
        <w:rPr>
          <w:rFonts w:ascii="Calibri" w:hAnsi="Calibri" w:cs="Calibri"/>
          <w:sz w:val="22"/>
          <w:szCs w:val="22"/>
          <w:u w:color="333333"/>
        </w:rPr>
        <w:t>members of the research team</w:t>
      </w:r>
      <w:r w:rsidRPr="00316B28">
        <w:rPr>
          <w:rFonts w:ascii="Calibri" w:hAnsi="Calibri" w:cs="Calibri"/>
          <w:sz w:val="22"/>
          <w:szCs w:val="22"/>
          <w:u w:color="333333"/>
        </w:rPr>
        <w:t xml:space="preserve"> by email or phone for further study information, explanation of time frames and commitments for participants. Benefits and risks can be explained at this point, and participants will be reassured that they can withdraw from the study at any time. Interested participants will be emailed or posted paper copies of the official information sheet and consent form. The official project information sheet will include a </w:t>
      </w:r>
      <w:r w:rsidRPr="00316B28">
        <w:rPr>
          <w:rFonts w:ascii="Calibri" w:hAnsi="Calibri" w:cs="Calibri"/>
          <w:sz w:val="22"/>
          <w:szCs w:val="22"/>
          <w:u w:color="333333"/>
        </w:rPr>
        <w:lastRenderedPageBreak/>
        <w:t xml:space="preserve">background and brief description of the study, description of commitment for participants, </w:t>
      </w:r>
      <w:proofErr w:type="gramStart"/>
      <w:r w:rsidRPr="00316B28">
        <w:rPr>
          <w:rFonts w:ascii="Calibri" w:hAnsi="Calibri" w:cs="Calibri"/>
          <w:sz w:val="22"/>
          <w:szCs w:val="22"/>
          <w:u w:color="333333"/>
        </w:rPr>
        <w:t>risks</w:t>
      </w:r>
      <w:proofErr w:type="gramEnd"/>
      <w:r w:rsidRPr="00316B28">
        <w:rPr>
          <w:rFonts w:ascii="Calibri" w:hAnsi="Calibri" w:cs="Calibri"/>
          <w:sz w:val="22"/>
          <w:szCs w:val="22"/>
          <w:u w:color="333333"/>
        </w:rPr>
        <w:t xml:space="preserve"> and benefits, and contact details of the researchers. </w:t>
      </w:r>
    </w:p>
    <w:p w14:paraId="15344374" w14:textId="77777777" w:rsidR="00506F90" w:rsidRDefault="00506F90" w:rsidP="00506F90">
      <w:pPr>
        <w:pStyle w:val="NormalWeb"/>
        <w:spacing w:before="0" w:beforeAutospacing="0" w:after="0" w:afterAutospacing="0" w:line="360" w:lineRule="auto"/>
        <w:ind w:left="360"/>
        <w:rPr>
          <w:rFonts w:ascii="Calibri" w:hAnsi="Calibri" w:cs="Calibri"/>
        </w:rPr>
      </w:pPr>
    </w:p>
    <w:p w14:paraId="390C8A08" w14:textId="33FFAE77" w:rsidR="00DA2105" w:rsidRDefault="00506F90" w:rsidP="29AC65D3">
      <w:pPr>
        <w:pStyle w:val="NormalWeb"/>
        <w:spacing w:before="0" w:beforeAutospacing="0" w:after="0" w:afterAutospacing="0"/>
        <w:ind w:left="357"/>
        <w:rPr>
          <w:rStyle w:val="Strong"/>
          <w:rFonts w:ascii="Calibri" w:hAnsi="Calibri" w:cs="Calibri"/>
          <w:b w:val="0"/>
          <w:bCs w:val="0"/>
          <w:sz w:val="22"/>
          <w:szCs w:val="22"/>
        </w:rPr>
      </w:pPr>
      <w:r w:rsidRPr="29AC65D3">
        <w:rPr>
          <w:rStyle w:val="Strong"/>
          <w:rFonts w:ascii="Calibri" w:hAnsi="Calibri" w:cs="Calibri"/>
          <w:b w:val="0"/>
          <w:bCs w:val="0"/>
          <w:sz w:val="22"/>
          <w:szCs w:val="22"/>
        </w:rPr>
        <w:t>Some participants may have NDIS funding for transport.</w:t>
      </w:r>
      <w:r w:rsidRPr="29AC65D3">
        <w:rPr>
          <w:rFonts w:ascii="Calibri" w:hAnsi="Calibri" w:cs="Calibri"/>
          <w:b/>
          <w:bCs/>
          <w:sz w:val="22"/>
          <w:szCs w:val="22"/>
        </w:rPr>
        <w:t xml:space="preserve"> </w:t>
      </w:r>
      <w:r w:rsidRPr="29AC65D3">
        <w:rPr>
          <w:rStyle w:val="Strong"/>
          <w:rFonts w:ascii="Calibri" w:hAnsi="Calibri" w:cs="Calibri"/>
          <w:b w:val="0"/>
          <w:bCs w:val="0"/>
          <w:sz w:val="22"/>
          <w:szCs w:val="22"/>
        </w:rPr>
        <w:t xml:space="preserve">Participants may incur costs associated with travel to and from the University, as well as University parking costs which is $3 per half-day. There is 1-hour free parking in front of the Chancellor Park State School, and there is free parking at the Claymore Road car park. There is also public transport to the main campus. </w:t>
      </w:r>
    </w:p>
    <w:p w14:paraId="411DCE32" w14:textId="77777777" w:rsidR="009B2E8F" w:rsidRPr="009B2E8F" w:rsidRDefault="009B2E8F" w:rsidP="009B2E8F">
      <w:pPr>
        <w:pStyle w:val="NormalWeb"/>
        <w:spacing w:before="0" w:beforeAutospacing="0" w:after="0" w:afterAutospacing="0"/>
        <w:rPr>
          <w:rFonts w:ascii="Calibri" w:hAnsi="Calibri" w:cs="Calibri"/>
          <w:sz w:val="22"/>
          <w:szCs w:val="22"/>
        </w:rPr>
      </w:pPr>
    </w:p>
    <w:p w14:paraId="661C23DF" w14:textId="3084E5D3" w:rsidR="00A26286" w:rsidRPr="00D17C95" w:rsidRDefault="002C0394" w:rsidP="0098338C">
      <w:pPr>
        <w:pStyle w:val="ListParagraph"/>
        <w:numPr>
          <w:ilvl w:val="0"/>
          <w:numId w:val="14"/>
        </w:numPr>
        <w:rPr>
          <w:rFonts w:cstheme="minorHAnsi"/>
          <w:color w:val="333333"/>
          <w:lang w:val="en-US"/>
        </w:rPr>
      </w:pPr>
      <w:r w:rsidRPr="00D17C95">
        <w:rPr>
          <w:rFonts w:cstheme="minorHAnsi"/>
          <w:color w:val="333333"/>
          <w:lang w:val="en-US"/>
        </w:rPr>
        <w:t xml:space="preserve">How will you get </w:t>
      </w:r>
      <w:r w:rsidR="00BD789E" w:rsidRPr="00D17C95">
        <w:rPr>
          <w:rFonts w:cstheme="minorHAnsi"/>
          <w:color w:val="333333"/>
          <w:lang w:val="en-US"/>
        </w:rPr>
        <w:t>consent</w:t>
      </w:r>
      <w:r w:rsidRPr="00D17C95">
        <w:rPr>
          <w:rFonts w:cstheme="minorHAnsi"/>
          <w:color w:val="333333"/>
          <w:lang w:val="en-US"/>
        </w:rPr>
        <w:t xml:space="preserve"> (</w:t>
      </w:r>
      <w:proofErr w:type="gramStart"/>
      <w:r w:rsidR="00A26286" w:rsidRPr="00D17C95">
        <w:rPr>
          <w:rFonts w:cstheme="minorHAnsi"/>
          <w:color w:val="333333"/>
          <w:lang w:val="en-US"/>
        </w:rPr>
        <w:t>e.g.</w:t>
      </w:r>
      <w:proofErr w:type="gramEnd"/>
      <w:r w:rsidR="00A26286" w:rsidRPr="00D17C95">
        <w:rPr>
          <w:rFonts w:cstheme="minorHAnsi"/>
          <w:color w:val="333333"/>
          <w:lang w:val="en-US"/>
        </w:rPr>
        <w:t xml:space="preserve"> </w:t>
      </w:r>
      <w:r w:rsidRPr="00D17C95">
        <w:rPr>
          <w:rFonts w:cstheme="minorHAnsi"/>
          <w:color w:val="333333"/>
          <w:lang w:val="en-US"/>
        </w:rPr>
        <w:t>written or verbal)</w:t>
      </w:r>
      <w:r w:rsidR="00A26286" w:rsidRPr="00D17C95">
        <w:rPr>
          <w:rFonts w:cstheme="minorHAnsi"/>
          <w:color w:val="333333"/>
          <w:lang w:val="en-US"/>
        </w:rPr>
        <w:t xml:space="preserve"> for each data collection method/participant group? </w:t>
      </w:r>
    </w:p>
    <w:p w14:paraId="33F149D4" w14:textId="4BC65395" w:rsidR="00BD789E" w:rsidRPr="00016612" w:rsidRDefault="00016612" w:rsidP="29AC65D3">
      <w:pPr>
        <w:ind w:left="357"/>
        <w:rPr>
          <w:color w:val="333333"/>
          <w:lang w:val="en-US"/>
        </w:rPr>
      </w:pPr>
      <w:r w:rsidRPr="29AC65D3">
        <w:rPr>
          <w:color w:val="333333"/>
          <w:lang w:val="en-US"/>
        </w:rPr>
        <w:t>Written consent is required from all participants. The consent form can be emailed or posted to participants</w:t>
      </w:r>
      <w:r w:rsidR="00C01509" w:rsidRPr="29AC65D3">
        <w:rPr>
          <w:color w:val="333333"/>
          <w:lang w:val="en-US"/>
        </w:rPr>
        <w:t xml:space="preserve">. </w:t>
      </w:r>
      <w:r w:rsidR="00C435BA">
        <w:rPr>
          <w:color w:val="333333"/>
          <w:lang w:val="en-US"/>
        </w:rPr>
        <w:t>Participants can email the completed form back to the researchers or can bring it with them to their baseline screening and assessment visit.</w:t>
      </w:r>
    </w:p>
    <w:p w14:paraId="0841C180" w14:textId="77777777" w:rsidR="00DA2105" w:rsidRPr="00D17C95" w:rsidRDefault="00DA2105" w:rsidP="0091144E">
      <w:pPr>
        <w:pStyle w:val="ListParagraph"/>
        <w:rPr>
          <w:rFonts w:cstheme="minorHAnsi"/>
          <w:color w:val="333333"/>
          <w:lang w:val="en-US"/>
        </w:rPr>
      </w:pPr>
    </w:p>
    <w:p w14:paraId="0E37C058" w14:textId="7064E490" w:rsidR="00A26286" w:rsidRDefault="00A26286" w:rsidP="0098338C">
      <w:pPr>
        <w:pStyle w:val="ListParagraph"/>
        <w:numPr>
          <w:ilvl w:val="0"/>
          <w:numId w:val="14"/>
        </w:numPr>
        <w:rPr>
          <w:rFonts w:cstheme="minorHAnsi"/>
          <w:color w:val="333333"/>
          <w:lang w:val="en-US"/>
        </w:rPr>
      </w:pPr>
      <w:r w:rsidRPr="00D17C95">
        <w:rPr>
          <w:rFonts w:cstheme="minorHAnsi"/>
          <w:color w:val="333333"/>
          <w:lang w:val="en-US"/>
        </w:rPr>
        <w:t>Will any other parties (</w:t>
      </w:r>
      <w:proofErr w:type="gramStart"/>
      <w:r w:rsidRPr="00D17C95">
        <w:rPr>
          <w:rFonts w:cstheme="minorHAnsi"/>
          <w:color w:val="333333"/>
          <w:lang w:val="en-US"/>
        </w:rPr>
        <w:t>e.g.</w:t>
      </w:r>
      <w:proofErr w:type="gramEnd"/>
      <w:r w:rsidRPr="00D17C95">
        <w:rPr>
          <w:rFonts w:cstheme="minorHAnsi"/>
          <w:color w:val="333333"/>
          <w:lang w:val="en-US"/>
        </w:rPr>
        <w:t xml:space="preserve"> physicians, tutors) be involved in confirming or re-negotiating consent? If so, and as relevant, how will unequal relationships be managed? </w:t>
      </w:r>
    </w:p>
    <w:p w14:paraId="3969D60D" w14:textId="10014473" w:rsidR="00DA2105" w:rsidRPr="00DA2ADB" w:rsidRDefault="00DA2ADB" w:rsidP="00DA2ADB">
      <w:pPr>
        <w:ind w:left="360"/>
        <w:rPr>
          <w:rFonts w:cstheme="minorHAnsi"/>
          <w:color w:val="333333"/>
          <w:lang w:val="en-US"/>
        </w:rPr>
      </w:pPr>
      <w:r>
        <w:rPr>
          <w:rFonts w:cstheme="minorHAnsi"/>
          <w:color w:val="333333"/>
          <w:lang w:val="en-US"/>
        </w:rPr>
        <w:t>Written consent must be provided by each participant</w:t>
      </w:r>
      <w:r w:rsidR="00481BD8">
        <w:rPr>
          <w:rFonts w:cstheme="minorHAnsi"/>
          <w:color w:val="333333"/>
          <w:lang w:val="en-US"/>
        </w:rPr>
        <w:t xml:space="preserve">. If a participant has poor English verbal and written skills, then a </w:t>
      </w:r>
      <w:proofErr w:type="spellStart"/>
      <w:r w:rsidR="00481BD8">
        <w:rPr>
          <w:rFonts w:cstheme="minorHAnsi"/>
          <w:color w:val="333333"/>
          <w:lang w:val="en-US"/>
        </w:rPr>
        <w:t>carer</w:t>
      </w:r>
      <w:proofErr w:type="spellEnd"/>
      <w:r w:rsidR="00481BD8">
        <w:rPr>
          <w:rFonts w:cstheme="minorHAnsi"/>
          <w:color w:val="333333"/>
          <w:lang w:val="en-US"/>
        </w:rPr>
        <w:t xml:space="preserve">, family member or support person </w:t>
      </w:r>
      <w:r w:rsidR="00703A01">
        <w:rPr>
          <w:rFonts w:cstheme="minorHAnsi"/>
          <w:color w:val="333333"/>
          <w:lang w:val="en-US"/>
        </w:rPr>
        <w:t xml:space="preserve">can complete the consent document on behalf of the </w:t>
      </w:r>
      <w:proofErr w:type="gramStart"/>
      <w:r w:rsidR="00703A01">
        <w:rPr>
          <w:rFonts w:cstheme="minorHAnsi"/>
          <w:color w:val="333333"/>
          <w:lang w:val="en-US"/>
        </w:rPr>
        <w:t>participant</w:t>
      </w:r>
      <w:proofErr w:type="gramEnd"/>
      <w:r w:rsidR="00703A01">
        <w:rPr>
          <w:rFonts w:cstheme="minorHAnsi"/>
          <w:color w:val="333333"/>
          <w:lang w:val="en-US"/>
        </w:rPr>
        <w:t xml:space="preserve"> but each participant must have the consent content explained to them, and </w:t>
      </w:r>
      <w:r w:rsidR="00DF1C10">
        <w:rPr>
          <w:rFonts w:cstheme="minorHAnsi"/>
          <w:color w:val="333333"/>
          <w:lang w:val="en-US"/>
        </w:rPr>
        <w:t xml:space="preserve">when informed, may </w:t>
      </w:r>
      <w:r w:rsidR="00703A01">
        <w:rPr>
          <w:rFonts w:cstheme="minorHAnsi"/>
          <w:color w:val="333333"/>
          <w:lang w:val="en-US"/>
        </w:rPr>
        <w:t xml:space="preserve">agree </w:t>
      </w:r>
      <w:r w:rsidR="00DF1C10">
        <w:rPr>
          <w:rFonts w:cstheme="minorHAnsi"/>
          <w:color w:val="333333"/>
          <w:lang w:val="en-US"/>
        </w:rPr>
        <w:t>to participate by signing the document</w:t>
      </w:r>
      <w:r w:rsidR="00FB5CC5">
        <w:rPr>
          <w:rFonts w:cstheme="minorHAnsi"/>
          <w:color w:val="333333"/>
          <w:lang w:val="en-US"/>
        </w:rPr>
        <w:t xml:space="preserve"> themselves</w:t>
      </w:r>
      <w:r w:rsidR="00DF1C10">
        <w:rPr>
          <w:rFonts w:cstheme="minorHAnsi"/>
          <w:color w:val="333333"/>
          <w:lang w:val="en-US"/>
        </w:rPr>
        <w:t>.</w:t>
      </w:r>
    </w:p>
    <w:p w14:paraId="37588750" w14:textId="67E38060" w:rsidR="002C0394" w:rsidRDefault="002C0394" w:rsidP="0098338C">
      <w:pPr>
        <w:pStyle w:val="ListParagraph"/>
        <w:numPr>
          <w:ilvl w:val="0"/>
          <w:numId w:val="14"/>
        </w:numPr>
        <w:rPr>
          <w:rFonts w:cstheme="minorHAnsi"/>
          <w:color w:val="333333"/>
          <w:lang w:val="en-US"/>
        </w:rPr>
      </w:pPr>
      <w:r w:rsidRPr="00D17C95">
        <w:rPr>
          <w:rFonts w:cstheme="minorHAnsi"/>
          <w:color w:val="333333"/>
          <w:lang w:val="en-US"/>
        </w:rPr>
        <w:t>What level of consent are you seeking (specific/extended/unspecified)?</w:t>
      </w:r>
      <w:r w:rsidR="00E00157" w:rsidRPr="00D17C95">
        <w:rPr>
          <w:rFonts w:cstheme="minorHAnsi"/>
          <w:color w:val="333333"/>
          <w:lang w:val="en-US"/>
        </w:rPr>
        <w:t xml:space="preserve"> Will participants be given an option to select the level of consent they wish to provide? </w:t>
      </w:r>
    </w:p>
    <w:p w14:paraId="1988B161" w14:textId="770AF335" w:rsidR="00506B10" w:rsidRPr="00506B10" w:rsidRDefault="00506B10" w:rsidP="00506B10">
      <w:pPr>
        <w:ind w:left="360"/>
        <w:rPr>
          <w:rFonts w:cstheme="minorHAnsi"/>
          <w:color w:val="333333"/>
          <w:lang w:val="en-US"/>
        </w:rPr>
      </w:pPr>
      <w:r>
        <w:rPr>
          <w:rFonts w:cstheme="minorHAnsi"/>
          <w:color w:val="333333"/>
          <w:lang w:val="en-US"/>
        </w:rPr>
        <w:t>To participate in this project, we require specific consent for the 6</w:t>
      </w:r>
      <w:r w:rsidR="002F1310">
        <w:rPr>
          <w:rFonts w:cstheme="minorHAnsi"/>
          <w:color w:val="333333"/>
          <w:lang w:val="en-US"/>
        </w:rPr>
        <w:t>-</w:t>
      </w:r>
      <w:r>
        <w:rPr>
          <w:rFonts w:cstheme="minorHAnsi"/>
          <w:color w:val="333333"/>
          <w:lang w:val="en-US"/>
        </w:rPr>
        <w:t xml:space="preserve">month </w:t>
      </w:r>
      <w:r w:rsidR="00E62086">
        <w:rPr>
          <w:rFonts w:cstheme="minorHAnsi"/>
          <w:color w:val="333333"/>
          <w:lang w:val="en-US"/>
        </w:rPr>
        <w:t>study.</w:t>
      </w:r>
    </w:p>
    <w:p w14:paraId="0112BCCF" w14:textId="77777777" w:rsidR="00DA2105" w:rsidRPr="00D17C95" w:rsidRDefault="00DA2105" w:rsidP="00DA2105">
      <w:pPr>
        <w:pStyle w:val="ListParagraph"/>
        <w:rPr>
          <w:rFonts w:cstheme="minorHAnsi"/>
          <w:color w:val="333333"/>
          <w:lang w:val="en-US"/>
        </w:rPr>
      </w:pPr>
    </w:p>
    <w:p w14:paraId="07404BB9" w14:textId="6D5F024A" w:rsidR="00A26286" w:rsidRPr="00D17C95" w:rsidRDefault="00A26286" w:rsidP="0098338C">
      <w:pPr>
        <w:pStyle w:val="ListParagraph"/>
        <w:numPr>
          <w:ilvl w:val="0"/>
          <w:numId w:val="14"/>
        </w:numPr>
        <w:rPr>
          <w:rFonts w:cstheme="minorHAnsi"/>
          <w:color w:val="333333"/>
          <w:lang w:val="en-US"/>
        </w:rPr>
      </w:pPr>
      <w:r w:rsidRPr="00D17C95">
        <w:rPr>
          <w:rFonts w:cstheme="minorHAnsi"/>
          <w:color w:val="333333"/>
          <w:lang w:val="en-US"/>
        </w:rPr>
        <w:t>As relevant, how will these processes be managed to acknowledge cultural or other considerations (</w:t>
      </w:r>
      <w:proofErr w:type="gramStart"/>
      <w:r w:rsidRPr="00D17C95">
        <w:rPr>
          <w:rFonts w:cstheme="minorHAnsi"/>
          <w:color w:val="333333"/>
          <w:lang w:val="en-US"/>
        </w:rPr>
        <w:t>e.g.</w:t>
      </w:r>
      <w:proofErr w:type="gramEnd"/>
      <w:r w:rsidRPr="00D17C95">
        <w:rPr>
          <w:rFonts w:cstheme="minorHAnsi"/>
          <w:color w:val="333333"/>
          <w:lang w:val="en-US"/>
        </w:rPr>
        <w:t xml:space="preserve"> language/literacy, disabilities)?</w:t>
      </w:r>
    </w:p>
    <w:p w14:paraId="1D532639" w14:textId="484E7AA4" w:rsidR="00A26286" w:rsidRPr="009430AF" w:rsidRDefault="009430AF" w:rsidP="009430AF">
      <w:pPr>
        <w:ind w:left="360"/>
        <w:rPr>
          <w:rFonts w:cstheme="minorHAnsi"/>
          <w:color w:val="333333"/>
          <w:lang w:val="en-US"/>
        </w:rPr>
      </w:pPr>
      <w:r>
        <w:rPr>
          <w:rFonts w:cstheme="minorHAnsi"/>
          <w:color w:val="333333"/>
          <w:lang w:val="en-US"/>
        </w:rPr>
        <w:t>The study is open to any cancer survivor who meets the inclusion criteria, irrespective of ethnic</w:t>
      </w:r>
      <w:r w:rsidR="00666ECF">
        <w:rPr>
          <w:rFonts w:cstheme="minorHAnsi"/>
          <w:color w:val="333333"/>
          <w:lang w:val="en-US"/>
        </w:rPr>
        <w:t xml:space="preserve"> or cultural groups. </w:t>
      </w:r>
      <w:r w:rsidR="00DA4A57">
        <w:rPr>
          <w:rFonts w:cstheme="minorHAnsi"/>
          <w:color w:val="333333"/>
          <w:lang w:val="en-US"/>
        </w:rPr>
        <w:t>Participants will need to be able to walk</w:t>
      </w:r>
      <w:r w:rsidR="0064120D">
        <w:rPr>
          <w:rFonts w:cstheme="minorHAnsi"/>
          <w:color w:val="333333"/>
          <w:lang w:val="en-US"/>
        </w:rPr>
        <w:t xml:space="preserve"> with minimal risk of falling, so </w:t>
      </w:r>
      <w:r w:rsidR="00FE13BB">
        <w:rPr>
          <w:rFonts w:cstheme="minorHAnsi"/>
          <w:color w:val="333333"/>
          <w:lang w:val="en-US"/>
        </w:rPr>
        <w:t xml:space="preserve">those with a disability </w:t>
      </w:r>
      <w:r w:rsidR="00503CAE">
        <w:rPr>
          <w:rFonts w:cstheme="minorHAnsi"/>
          <w:color w:val="333333"/>
          <w:lang w:val="en-US"/>
        </w:rPr>
        <w:t xml:space="preserve">that prevents them walking would not be eligible for the study. They may like to volunteer with parkrun to be an event volunteer, but that </w:t>
      </w:r>
      <w:r w:rsidR="00DF75C2">
        <w:rPr>
          <w:rFonts w:cstheme="minorHAnsi"/>
          <w:color w:val="333333"/>
          <w:lang w:val="en-US"/>
        </w:rPr>
        <w:t xml:space="preserve">involvement </w:t>
      </w:r>
      <w:r w:rsidR="00503CAE">
        <w:rPr>
          <w:rFonts w:cstheme="minorHAnsi"/>
          <w:color w:val="333333"/>
          <w:lang w:val="en-US"/>
        </w:rPr>
        <w:t xml:space="preserve">is a personal decision for them and is not </w:t>
      </w:r>
      <w:r w:rsidR="00DF75C2">
        <w:rPr>
          <w:rFonts w:cstheme="minorHAnsi"/>
          <w:color w:val="333333"/>
          <w:lang w:val="en-US"/>
        </w:rPr>
        <w:t xml:space="preserve">part of this project. </w:t>
      </w:r>
      <w:r w:rsidR="00436766">
        <w:rPr>
          <w:rFonts w:cstheme="minorHAnsi"/>
          <w:color w:val="333333"/>
          <w:lang w:val="en-US"/>
        </w:rPr>
        <w:t>Any participant who meets inclusion criteria</w:t>
      </w:r>
      <w:r w:rsidR="009D1F8B">
        <w:rPr>
          <w:rFonts w:cstheme="minorHAnsi"/>
          <w:color w:val="333333"/>
          <w:lang w:val="en-US"/>
        </w:rPr>
        <w:t xml:space="preserve">, and has poor English (needing a translator, interpreter or </w:t>
      </w:r>
      <w:proofErr w:type="spellStart"/>
      <w:r w:rsidR="009D1F8B">
        <w:rPr>
          <w:rFonts w:cstheme="minorHAnsi"/>
          <w:color w:val="333333"/>
          <w:lang w:val="en-US"/>
        </w:rPr>
        <w:t>carer</w:t>
      </w:r>
      <w:proofErr w:type="spellEnd"/>
      <w:r w:rsidR="009D1F8B">
        <w:rPr>
          <w:rFonts w:cstheme="minorHAnsi"/>
          <w:color w:val="333333"/>
          <w:lang w:val="en-US"/>
        </w:rPr>
        <w:t xml:space="preserve">) is welcome to join the study provided that their support person can </w:t>
      </w:r>
      <w:r w:rsidR="00C456C0">
        <w:rPr>
          <w:rFonts w:cstheme="minorHAnsi"/>
          <w:color w:val="333333"/>
          <w:lang w:val="en-US"/>
        </w:rPr>
        <w:t xml:space="preserve">understand the study assessment procedures and parkrun </w:t>
      </w:r>
      <w:r w:rsidR="00630B7D">
        <w:rPr>
          <w:rFonts w:cstheme="minorHAnsi"/>
          <w:color w:val="333333"/>
          <w:lang w:val="en-US"/>
        </w:rPr>
        <w:t xml:space="preserve">event </w:t>
      </w:r>
      <w:proofErr w:type="gramStart"/>
      <w:r w:rsidR="00C456C0">
        <w:rPr>
          <w:rFonts w:cstheme="minorHAnsi"/>
          <w:color w:val="333333"/>
          <w:lang w:val="en-US"/>
        </w:rPr>
        <w:t>directions, and</w:t>
      </w:r>
      <w:proofErr w:type="gramEnd"/>
      <w:r w:rsidR="00C456C0">
        <w:rPr>
          <w:rFonts w:cstheme="minorHAnsi"/>
          <w:color w:val="333333"/>
          <w:lang w:val="en-US"/>
        </w:rPr>
        <w:t xml:space="preserve"> can inform the actual cancer survivor participant</w:t>
      </w:r>
      <w:r w:rsidR="00630B7D">
        <w:rPr>
          <w:rFonts w:cstheme="minorHAnsi"/>
          <w:color w:val="333333"/>
          <w:lang w:val="en-US"/>
        </w:rPr>
        <w:t xml:space="preserve"> of </w:t>
      </w:r>
      <w:r w:rsidR="002954E7">
        <w:rPr>
          <w:rFonts w:cstheme="minorHAnsi"/>
          <w:color w:val="333333"/>
          <w:lang w:val="en-US"/>
        </w:rPr>
        <w:t>all instructions and directions</w:t>
      </w:r>
      <w:r w:rsidR="00C456C0">
        <w:rPr>
          <w:rFonts w:cstheme="minorHAnsi"/>
          <w:color w:val="333333"/>
          <w:lang w:val="en-US"/>
        </w:rPr>
        <w:t>.</w:t>
      </w:r>
      <w:r w:rsidR="001A5B90">
        <w:rPr>
          <w:rFonts w:cstheme="minorHAnsi"/>
          <w:color w:val="333333"/>
          <w:lang w:val="en-US"/>
        </w:rPr>
        <w:t xml:space="preserve"> This is a safety issue for </w:t>
      </w:r>
      <w:proofErr w:type="gramStart"/>
      <w:r w:rsidR="001A5B90">
        <w:rPr>
          <w:rFonts w:cstheme="minorHAnsi"/>
          <w:color w:val="333333"/>
          <w:lang w:val="en-US"/>
        </w:rPr>
        <w:t>participants</w:t>
      </w:r>
      <w:proofErr w:type="gramEnd"/>
      <w:r w:rsidR="00EE345B">
        <w:rPr>
          <w:rFonts w:cstheme="minorHAnsi"/>
          <w:color w:val="333333"/>
          <w:lang w:val="en-US"/>
        </w:rPr>
        <w:t xml:space="preserve"> and they need to understand any verbal and written directions</w:t>
      </w:r>
      <w:r w:rsidR="00B57948">
        <w:rPr>
          <w:rFonts w:cstheme="minorHAnsi"/>
          <w:color w:val="333333"/>
          <w:lang w:val="en-US"/>
        </w:rPr>
        <w:t>.</w:t>
      </w:r>
    </w:p>
    <w:p w14:paraId="709CFED6" w14:textId="77777777" w:rsidR="0098338C" w:rsidRDefault="00BD789E" w:rsidP="001A37BE">
      <w:pPr>
        <w:pStyle w:val="Heading3"/>
      </w:pPr>
      <w:r w:rsidRPr="00BD789E">
        <w:t>Research Activities</w:t>
      </w:r>
      <w:r w:rsidR="0098338C">
        <w:t xml:space="preserve"> </w:t>
      </w:r>
    </w:p>
    <w:p w14:paraId="51E95CBD" w14:textId="77777777" w:rsidR="00BD789E" w:rsidRDefault="00BD789E" w:rsidP="00C9109D">
      <w:pPr>
        <w:pStyle w:val="ListParagraph"/>
        <w:numPr>
          <w:ilvl w:val="0"/>
          <w:numId w:val="15"/>
        </w:numPr>
        <w:spacing w:after="0" w:line="240" w:lineRule="auto"/>
        <w:ind w:left="714" w:hanging="357"/>
        <w:rPr>
          <w:rFonts w:cstheme="minorHAnsi"/>
          <w:color w:val="333333"/>
          <w:lang w:val="en-US"/>
        </w:rPr>
      </w:pPr>
      <w:r w:rsidRPr="00D17C95">
        <w:rPr>
          <w:rFonts w:cstheme="minorHAnsi"/>
          <w:color w:val="333333"/>
          <w:lang w:val="en-US"/>
        </w:rPr>
        <w:t xml:space="preserve">What </w:t>
      </w:r>
      <w:proofErr w:type="gramStart"/>
      <w:r w:rsidRPr="00D17C95">
        <w:rPr>
          <w:rFonts w:cstheme="minorHAnsi"/>
          <w:color w:val="333333"/>
          <w:lang w:val="en-US"/>
        </w:rPr>
        <w:t>you are</w:t>
      </w:r>
      <w:proofErr w:type="gramEnd"/>
      <w:r w:rsidRPr="00D17C95">
        <w:rPr>
          <w:rFonts w:cstheme="minorHAnsi"/>
          <w:color w:val="333333"/>
          <w:lang w:val="en-US"/>
        </w:rPr>
        <w:t xml:space="preserve"> going to do?</w:t>
      </w:r>
    </w:p>
    <w:p w14:paraId="253DA96B" w14:textId="5CA1AC0D" w:rsidR="00C9109D" w:rsidRDefault="0007672F"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This is a </w:t>
      </w:r>
      <w:r w:rsidR="00E77533">
        <w:rPr>
          <w:rFonts w:cstheme="minorHAnsi"/>
          <w:color w:val="333333"/>
          <w:lang w:val="en-US"/>
        </w:rPr>
        <w:t>9</w:t>
      </w:r>
      <w:r>
        <w:rPr>
          <w:rFonts w:cstheme="minorHAnsi"/>
          <w:color w:val="333333"/>
          <w:lang w:val="en-US"/>
        </w:rPr>
        <w:t xml:space="preserve">-month </w:t>
      </w:r>
      <w:r w:rsidR="00EF4BCB">
        <w:rPr>
          <w:rFonts w:cstheme="minorHAnsi"/>
          <w:color w:val="333333"/>
          <w:lang w:val="en-US"/>
        </w:rPr>
        <w:t>prospective cohort study with a mixed-methods approach.</w:t>
      </w:r>
      <w:r w:rsidR="0087442A">
        <w:rPr>
          <w:rFonts w:cstheme="minorHAnsi"/>
          <w:color w:val="333333"/>
          <w:lang w:val="en-US"/>
        </w:rPr>
        <w:t xml:space="preserve"> </w:t>
      </w:r>
    </w:p>
    <w:p w14:paraId="7D0E0453" w14:textId="1C9F641B" w:rsidR="0087442A" w:rsidRDefault="0087442A"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We will recruit cancer survivors</w:t>
      </w:r>
      <w:r w:rsidR="00C626A9">
        <w:rPr>
          <w:rFonts w:cstheme="minorHAnsi"/>
          <w:color w:val="333333"/>
          <w:lang w:val="en-US"/>
        </w:rPr>
        <w:t xml:space="preserve"> who would like to be involved in parkrun events, either for walking or jogging, as a mode of </w:t>
      </w:r>
      <w:r w:rsidR="00060659">
        <w:rPr>
          <w:rFonts w:cstheme="minorHAnsi"/>
          <w:color w:val="333333"/>
          <w:lang w:val="en-US"/>
        </w:rPr>
        <w:t>physical activity</w:t>
      </w:r>
      <w:r w:rsidR="002A6B15">
        <w:rPr>
          <w:rFonts w:cstheme="minorHAnsi"/>
          <w:color w:val="333333"/>
          <w:lang w:val="en-US"/>
        </w:rPr>
        <w:t xml:space="preserve"> whilst they are undergoing treatments or are in remission.</w:t>
      </w:r>
    </w:p>
    <w:p w14:paraId="0E2FAFC7" w14:textId="77777777" w:rsidR="00885AD5" w:rsidRDefault="003B6363"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We will seek the support of local oncologists and GPs, and cancer care/wellness </w:t>
      </w:r>
      <w:proofErr w:type="spellStart"/>
      <w:r>
        <w:rPr>
          <w:rFonts w:cstheme="minorHAnsi"/>
          <w:color w:val="333333"/>
          <w:lang w:val="en-US"/>
        </w:rPr>
        <w:t>centres</w:t>
      </w:r>
      <w:proofErr w:type="spellEnd"/>
      <w:r>
        <w:rPr>
          <w:rFonts w:cstheme="minorHAnsi"/>
          <w:color w:val="333333"/>
          <w:lang w:val="en-US"/>
        </w:rPr>
        <w:t xml:space="preserve"> </w:t>
      </w:r>
      <w:r w:rsidR="004769CD">
        <w:rPr>
          <w:rFonts w:cstheme="minorHAnsi"/>
          <w:color w:val="333333"/>
          <w:lang w:val="en-US"/>
        </w:rPr>
        <w:t xml:space="preserve">such as </w:t>
      </w:r>
      <w:proofErr w:type="spellStart"/>
      <w:r w:rsidR="004769CD">
        <w:rPr>
          <w:rFonts w:cstheme="minorHAnsi"/>
          <w:color w:val="333333"/>
          <w:lang w:val="en-US"/>
        </w:rPr>
        <w:t>Bloomhill</w:t>
      </w:r>
      <w:proofErr w:type="spellEnd"/>
      <w:r w:rsidR="002E65A7">
        <w:rPr>
          <w:rFonts w:cstheme="minorHAnsi"/>
          <w:color w:val="333333"/>
          <w:lang w:val="en-US"/>
        </w:rPr>
        <w:t xml:space="preserve">, to </w:t>
      </w:r>
      <w:r w:rsidR="00AB7823">
        <w:rPr>
          <w:rFonts w:cstheme="minorHAnsi"/>
          <w:color w:val="333333"/>
          <w:lang w:val="en-US"/>
        </w:rPr>
        <w:t xml:space="preserve">alert cancer survivors to this study. Potential participants can contact </w:t>
      </w:r>
      <w:r w:rsidR="00885AD5">
        <w:rPr>
          <w:rFonts w:cstheme="minorHAnsi"/>
          <w:color w:val="333333"/>
          <w:lang w:val="en-US"/>
        </w:rPr>
        <w:t xml:space="preserve">the research team for further information. </w:t>
      </w:r>
    </w:p>
    <w:p w14:paraId="29D015C2" w14:textId="4950A476" w:rsidR="004841C0" w:rsidRDefault="00885AD5"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lastRenderedPageBreak/>
        <w:t xml:space="preserve">The study will be advertised through the USC website, </w:t>
      </w:r>
      <w:r w:rsidR="00DA332D">
        <w:rPr>
          <w:rFonts w:cstheme="minorHAnsi"/>
          <w:color w:val="333333"/>
          <w:lang w:val="en-US"/>
        </w:rPr>
        <w:t xml:space="preserve">parkrun, </w:t>
      </w:r>
      <w:r>
        <w:rPr>
          <w:rFonts w:cstheme="minorHAnsi"/>
          <w:color w:val="333333"/>
          <w:lang w:val="en-US"/>
        </w:rPr>
        <w:t xml:space="preserve">social media, </w:t>
      </w:r>
      <w:r w:rsidR="0073292F">
        <w:rPr>
          <w:rFonts w:cstheme="minorHAnsi"/>
          <w:color w:val="333333"/>
          <w:lang w:val="en-US"/>
        </w:rPr>
        <w:t xml:space="preserve">radio, </w:t>
      </w:r>
      <w:r>
        <w:rPr>
          <w:rFonts w:cstheme="minorHAnsi"/>
          <w:color w:val="333333"/>
          <w:lang w:val="en-US"/>
        </w:rPr>
        <w:t xml:space="preserve">cancer support services, private </w:t>
      </w:r>
      <w:r w:rsidR="0091531F">
        <w:rPr>
          <w:rFonts w:cstheme="minorHAnsi"/>
          <w:color w:val="333333"/>
          <w:lang w:val="en-US"/>
        </w:rPr>
        <w:t>and p</w:t>
      </w:r>
      <w:r w:rsidR="0073292F">
        <w:rPr>
          <w:rFonts w:cstheme="minorHAnsi"/>
          <w:color w:val="333333"/>
          <w:lang w:val="en-US"/>
        </w:rPr>
        <w:t xml:space="preserve">ublic </w:t>
      </w:r>
      <w:r>
        <w:rPr>
          <w:rFonts w:cstheme="minorHAnsi"/>
          <w:color w:val="333333"/>
          <w:lang w:val="en-US"/>
        </w:rPr>
        <w:t>hospitals</w:t>
      </w:r>
      <w:r w:rsidR="0091531F">
        <w:rPr>
          <w:rFonts w:cstheme="minorHAnsi"/>
          <w:color w:val="333333"/>
          <w:lang w:val="en-US"/>
        </w:rPr>
        <w:t xml:space="preserve"> and associated oncologists</w:t>
      </w:r>
      <w:r>
        <w:rPr>
          <w:rFonts w:cstheme="minorHAnsi"/>
          <w:color w:val="333333"/>
          <w:lang w:val="en-US"/>
        </w:rPr>
        <w:t xml:space="preserve">, </w:t>
      </w:r>
      <w:r w:rsidR="00F83263">
        <w:rPr>
          <w:rFonts w:cstheme="minorHAnsi"/>
          <w:color w:val="333333"/>
          <w:lang w:val="en-US"/>
        </w:rPr>
        <w:t xml:space="preserve">Sunshine Coast </w:t>
      </w:r>
      <w:r w:rsidR="009A5366">
        <w:rPr>
          <w:rFonts w:cstheme="minorHAnsi"/>
          <w:color w:val="333333"/>
          <w:lang w:val="en-US"/>
        </w:rPr>
        <w:t>medical practices</w:t>
      </w:r>
      <w:r w:rsidR="00AB7823">
        <w:rPr>
          <w:rFonts w:cstheme="minorHAnsi"/>
          <w:color w:val="333333"/>
          <w:lang w:val="en-US"/>
        </w:rPr>
        <w:t xml:space="preserve"> </w:t>
      </w:r>
      <w:r w:rsidR="003847B8">
        <w:rPr>
          <w:rFonts w:cstheme="minorHAnsi"/>
          <w:color w:val="333333"/>
          <w:lang w:val="en-US"/>
        </w:rPr>
        <w:t>and the QLD chapter of Exercise and Sports Science Australia (ESSA).</w:t>
      </w:r>
    </w:p>
    <w:p w14:paraId="15DCDA59" w14:textId="3AC58F04" w:rsidR="00AD1F78" w:rsidRDefault="00D2576A"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Potential participants can contact any of the research team for further information </w:t>
      </w:r>
      <w:r w:rsidR="00362885">
        <w:rPr>
          <w:rFonts w:cstheme="minorHAnsi"/>
          <w:color w:val="333333"/>
          <w:lang w:val="en-US"/>
        </w:rPr>
        <w:t>and explanation of the study. Parkrun will also have been provided with study information.</w:t>
      </w:r>
      <w:r w:rsidR="00DA332D">
        <w:rPr>
          <w:rFonts w:cstheme="minorHAnsi"/>
          <w:color w:val="333333"/>
          <w:lang w:val="en-US"/>
        </w:rPr>
        <w:t xml:space="preserve"> People who would like to participate can be sent a copy of the RPIS and informed consent form by email or post</w:t>
      </w:r>
      <w:r w:rsidR="00BD62F1">
        <w:rPr>
          <w:rFonts w:cstheme="minorHAnsi"/>
          <w:color w:val="333333"/>
          <w:lang w:val="en-US"/>
        </w:rPr>
        <w:t xml:space="preserve">. If they wish to </w:t>
      </w:r>
      <w:r w:rsidR="00EA18C5">
        <w:rPr>
          <w:rFonts w:cstheme="minorHAnsi"/>
          <w:color w:val="333333"/>
          <w:lang w:val="en-US"/>
        </w:rPr>
        <w:t>volunteer for the study, they can sign the consent form and ret</w:t>
      </w:r>
      <w:r w:rsidR="00340BD6">
        <w:rPr>
          <w:rFonts w:cstheme="minorHAnsi"/>
          <w:color w:val="333333"/>
          <w:lang w:val="en-US"/>
        </w:rPr>
        <w:t xml:space="preserve">urn by email or bring the form in to the pre-intervention </w:t>
      </w:r>
      <w:r w:rsidR="000165E7">
        <w:rPr>
          <w:rFonts w:cstheme="minorHAnsi"/>
          <w:color w:val="333333"/>
          <w:lang w:val="en-US"/>
        </w:rPr>
        <w:t xml:space="preserve">screening and assessment appointment at the USC Exercise Science laboratory. </w:t>
      </w:r>
    </w:p>
    <w:p w14:paraId="480C59A1" w14:textId="02AE2F04" w:rsidR="00B63A99" w:rsidRDefault="00354731"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Partic</w:t>
      </w:r>
      <w:r w:rsidR="0057165E">
        <w:rPr>
          <w:rFonts w:cstheme="minorHAnsi"/>
          <w:color w:val="333333"/>
          <w:lang w:val="en-US"/>
        </w:rPr>
        <w:t>i</w:t>
      </w:r>
      <w:r>
        <w:rPr>
          <w:rFonts w:cstheme="minorHAnsi"/>
          <w:color w:val="333333"/>
          <w:lang w:val="en-US"/>
        </w:rPr>
        <w:t xml:space="preserve">pants will need to register with </w:t>
      </w:r>
      <w:r w:rsidR="0057165E">
        <w:rPr>
          <w:rFonts w:cstheme="minorHAnsi"/>
          <w:color w:val="333333"/>
          <w:lang w:val="en-US"/>
        </w:rPr>
        <w:t xml:space="preserve">the </w:t>
      </w:r>
      <w:r>
        <w:rPr>
          <w:rFonts w:cstheme="minorHAnsi"/>
          <w:color w:val="333333"/>
          <w:lang w:val="en-US"/>
        </w:rPr>
        <w:t xml:space="preserve">parkrun organization prior to </w:t>
      </w:r>
      <w:r w:rsidR="0057165E">
        <w:rPr>
          <w:rFonts w:cstheme="minorHAnsi"/>
          <w:color w:val="333333"/>
          <w:lang w:val="en-US"/>
        </w:rPr>
        <w:t>joining in any event and must have their parkrun ID bracelet</w:t>
      </w:r>
      <w:r w:rsidR="00E36D72">
        <w:rPr>
          <w:rFonts w:cstheme="minorHAnsi"/>
          <w:color w:val="333333"/>
          <w:lang w:val="en-US"/>
        </w:rPr>
        <w:t>.</w:t>
      </w:r>
    </w:p>
    <w:p w14:paraId="2D75371E" w14:textId="44385B67" w:rsidR="00E36D72" w:rsidRDefault="00E36D72"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We will conduct a participant screening session and baseline data collection 1 month in advance of </w:t>
      </w:r>
      <w:r w:rsidR="00031DA7">
        <w:rPr>
          <w:rFonts w:cstheme="minorHAnsi"/>
          <w:color w:val="333333"/>
          <w:lang w:val="en-US"/>
        </w:rPr>
        <w:t>each participant starting parkrun. There will be a 4-week period of usual care and ADL</w:t>
      </w:r>
      <w:r w:rsidR="006975EC">
        <w:rPr>
          <w:rFonts w:cstheme="minorHAnsi"/>
          <w:color w:val="333333"/>
          <w:lang w:val="en-US"/>
        </w:rPr>
        <w:t xml:space="preserve"> to establish each participant’s level of physical function, QoL etc.</w:t>
      </w:r>
      <w:r w:rsidR="00303870">
        <w:rPr>
          <w:rFonts w:cstheme="minorHAnsi"/>
          <w:color w:val="333333"/>
          <w:lang w:val="en-US"/>
        </w:rPr>
        <w:t xml:space="preserve"> This allows a comparison with participants acting as their own controls.</w:t>
      </w:r>
    </w:p>
    <w:p w14:paraId="219690D9" w14:textId="654B0AF4" w:rsidR="00ED0F51" w:rsidRDefault="00ED0F51"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The week before each participant’s first parkrun, we will </w:t>
      </w:r>
      <w:r w:rsidR="00D64BAC">
        <w:rPr>
          <w:rFonts w:cstheme="minorHAnsi"/>
          <w:color w:val="333333"/>
          <w:lang w:val="en-US"/>
        </w:rPr>
        <w:t>collect the physical function data</w:t>
      </w:r>
      <w:r w:rsidR="004F45BF">
        <w:rPr>
          <w:rFonts w:cstheme="minorHAnsi"/>
          <w:color w:val="333333"/>
          <w:lang w:val="en-US"/>
        </w:rPr>
        <w:t xml:space="preserve"> and</w:t>
      </w:r>
      <w:r w:rsidR="00D64BAC">
        <w:rPr>
          <w:rFonts w:cstheme="minorHAnsi"/>
          <w:color w:val="333333"/>
          <w:lang w:val="en-US"/>
        </w:rPr>
        <w:t xml:space="preserve"> questionnaires </w:t>
      </w:r>
      <w:r w:rsidR="004F45BF">
        <w:rPr>
          <w:rFonts w:cstheme="minorHAnsi"/>
          <w:color w:val="333333"/>
          <w:lang w:val="en-US"/>
        </w:rPr>
        <w:t>to record any changes in physical fitness and activity, QoL, mental health, and diet</w:t>
      </w:r>
      <w:r w:rsidR="00303870">
        <w:rPr>
          <w:rFonts w:cstheme="minorHAnsi"/>
          <w:color w:val="333333"/>
          <w:lang w:val="en-US"/>
        </w:rPr>
        <w:t>.</w:t>
      </w:r>
    </w:p>
    <w:p w14:paraId="2A6D170E" w14:textId="37962E1F" w:rsidR="000A4E98" w:rsidRDefault="000A4E98"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The 6-month intervention period will include all parkrun events that participants </w:t>
      </w:r>
      <w:proofErr w:type="spellStart"/>
      <w:r>
        <w:rPr>
          <w:rFonts w:cstheme="minorHAnsi"/>
          <w:color w:val="333333"/>
          <w:lang w:val="en-US"/>
        </w:rPr>
        <w:t>enrol</w:t>
      </w:r>
      <w:proofErr w:type="spellEnd"/>
      <w:r>
        <w:rPr>
          <w:rFonts w:cstheme="minorHAnsi"/>
          <w:color w:val="333333"/>
          <w:lang w:val="en-US"/>
        </w:rPr>
        <w:t xml:space="preserve"> into and complete</w:t>
      </w:r>
      <w:r w:rsidR="00990F70">
        <w:rPr>
          <w:rFonts w:cstheme="minorHAnsi"/>
          <w:color w:val="333333"/>
          <w:lang w:val="en-US"/>
        </w:rPr>
        <w:t>. Participants don’t have to do an event each weekend but can select when and where they do a parkrun</w:t>
      </w:r>
      <w:r w:rsidR="00C82B4E">
        <w:rPr>
          <w:rFonts w:cstheme="minorHAnsi"/>
          <w:color w:val="333333"/>
          <w:lang w:val="en-US"/>
        </w:rPr>
        <w:t xml:space="preserve"> through the intervention period.</w:t>
      </w:r>
      <w:r w:rsidR="00C3774D">
        <w:rPr>
          <w:rFonts w:cstheme="minorHAnsi"/>
          <w:color w:val="333333"/>
          <w:lang w:val="en-US"/>
        </w:rPr>
        <w:t xml:space="preserve"> An app available for smart watches or phones will be able to record how participants feel before and after each event (mood)</w:t>
      </w:r>
      <w:r w:rsidR="0081592F">
        <w:rPr>
          <w:rFonts w:cstheme="minorHAnsi"/>
          <w:color w:val="333333"/>
          <w:lang w:val="en-US"/>
        </w:rPr>
        <w:t>.</w:t>
      </w:r>
    </w:p>
    <w:p w14:paraId="2E688A38" w14:textId="4B5362A8" w:rsidR="001C1A7D" w:rsidRPr="00600112" w:rsidRDefault="0081592F" w:rsidP="00EF4BCB">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At the end of the 6-month period, post-intervention </w:t>
      </w:r>
      <w:r w:rsidR="00430DF5">
        <w:rPr>
          <w:rFonts w:cstheme="minorHAnsi"/>
          <w:color w:val="333333"/>
          <w:lang w:val="en-US"/>
        </w:rPr>
        <w:t xml:space="preserve">data and a participant survey </w:t>
      </w:r>
      <w:r>
        <w:rPr>
          <w:rFonts w:cstheme="minorHAnsi"/>
          <w:color w:val="333333"/>
          <w:lang w:val="en-US"/>
        </w:rPr>
        <w:t xml:space="preserve">will be collected </w:t>
      </w:r>
      <w:r w:rsidR="00472CEA">
        <w:rPr>
          <w:rFonts w:cstheme="minorHAnsi"/>
          <w:color w:val="333333"/>
          <w:lang w:val="en-US"/>
        </w:rPr>
        <w:t>at the exercise science laboratory. We will also do a 3-month follow-up contact</w:t>
      </w:r>
      <w:r w:rsidR="00961FB8">
        <w:rPr>
          <w:rFonts w:cstheme="minorHAnsi"/>
          <w:color w:val="333333"/>
          <w:lang w:val="en-US"/>
        </w:rPr>
        <w:t>, which will be online surveys and questionnaires, to establish if participants are continuing with parkrun or other physical activity.</w:t>
      </w:r>
    </w:p>
    <w:p w14:paraId="063A3DAE" w14:textId="77777777" w:rsidR="003440C1" w:rsidRPr="008C1AC9" w:rsidRDefault="003440C1" w:rsidP="008C1AC9">
      <w:pPr>
        <w:ind w:left="360"/>
        <w:rPr>
          <w:rFonts w:cstheme="minorHAnsi"/>
          <w:color w:val="333333"/>
          <w:lang w:val="en-US"/>
        </w:rPr>
      </w:pPr>
    </w:p>
    <w:p w14:paraId="0097A863" w14:textId="77777777" w:rsidR="00BD789E" w:rsidRDefault="00BD789E" w:rsidP="0098338C">
      <w:pPr>
        <w:pStyle w:val="ListParagraph"/>
        <w:numPr>
          <w:ilvl w:val="0"/>
          <w:numId w:val="15"/>
        </w:numPr>
        <w:rPr>
          <w:rFonts w:cstheme="minorHAnsi"/>
          <w:color w:val="333333"/>
          <w:lang w:val="en-US"/>
        </w:rPr>
      </w:pPr>
      <w:r w:rsidRPr="00D17C95">
        <w:rPr>
          <w:rFonts w:cstheme="minorHAnsi"/>
          <w:color w:val="333333"/>
          <w:lang w:val="en-US"/>
        </w:rPr>
        <w:t>Participant commitment</w:t>
      </w:r>
    </w:p>
    <w:p w14:paraId="21696D55" w14:textId="4EF4104D" w:rsidR="003440C1" w:rsidRPr="00C500B3" w:rsidRDefault="007B18A3" w:rsidP="00C500B3">
      <w:pPr>
        <w:ind w:left="360"/>
        <w:rPr>
          <w:rFonts w:cstheme="minorHAnsi"/>
          <w:color w:val="333333"/>
          <w:lang w:val="en-US"/>
        </w:rPr>
      </w:pPr>
      <w:r>
        <w:rPr>
          <w:rFonts w:cstheme="minorHAnsi"/>
          <w:color w:val="333333"/>
          <w:lang w:val="en-US"/>
        </w:rPr>
        <w:t xml:space="preserve">We would like participants to try and commit to the full </w:t>
      </w:r>
      <w:r w:rsidR="00E77533">
        <w:rPr>
          <w:rFonts w:cstheme="minorHAnsi"/>
          <w:color w:val="333333"/>
          <w:lang w:val="en-US"/>
        </w:rPr>
        <w:t>9</w:t>
      </w:r>
      <w:r>
        <w:rPr>
          <w:rFonts w:cstheme="minorHAnsi"/>
          <w:color w:val="333333"/>
          <w:lang w:val="en-US"/>
        </w:rPr>
        <w:t xml:space="preserve"> months of the study. </w:t>
      </w:r>
      <w:r w:rsidR="00210B95">
        <w:rPr>
          <w:rFonts w:cstheme="minorHAnsi"/>
          <w:color w:val="333333"/>
          <w:lang w:val="en-US"/>
        </w:rPr>
        <w:t xml:space="preserve">There will be </w:t>
      </w:r>
      <w:r w:rsidR="00273B1B">
        <w:rPr>
          <w:rFonts w:cstheme="minorHAnsi"/>
          <w:color w:val="333333"/>
          <w:lang w:val="en-US"/>
        </w:rPr>
        <w:t>an additional commitment time of approximately one hour for baseline screening and assessments, another hour for post-intervention assessments</w:t>
      </w:r>
      <w:r w:rsidR="00E77533">
        <w:rPr>
          <w:rFonts w:cstheme="minorHAnsi"/>
          <w:color w:val="333333"/>
          <w:lang w:val="en-US"/>
        </w:rPr>
        <w:t xml:space="preserve"> and then approximately </w:t>
      </w:r>
      <w:r w:rsidR="00B3353F">
        <w:rPr>
          <w:rFonts w:cstheme="minorHAnsi"/>
          <w:color w:val="333333"/>
          <w:lang w:val="en-US"/>
        </w:rPr>
        <w:t>30 minutes to complete a follow-up survey 3-months after the end of the intervention</w:t>
      </w:r>
      <w:r w:rsidR="00273B1B">
        <w:rPr>
          <w:rFonts w:cstheme="minorHAnsi"/>
          <w:color w:val="333333"/>
          <w:lang w:val="en-US"/>
        </w:rPr>
        <w:t xml:space="preserve">. </w:t>
      </w:r>
      <w:r>
        <w:rPr>
          <w:rFonts w:cstheme="minorHAnsi"/>
          <w:color w:val="333333"/>
          <w:lang w:val="en-US"/>
        </w:rPr>
        <w:t xml:space="preserve">However, </w:t>
      </w:r>
      <w:r w:rsidR="00DD1EC8">
        <w:rPr>
          <w:rFonts w:cstheme="minorHAnsi"/>
          <w:color w:val="333333"/>
          <w:lang w:val="en-US"/>
        </w:rPr>
        <w:t xml:space="preserve">any participant </w:t>
      </w:r>
      <w:proofErr w:type="gramStart"/>
      <w:r w:rsidR="00DD1EC8">
        <w:rPr>
          <w:rFonts w:cstheme="minorHAnsi"/>
          <w:color w:val="333333"/>
          <w:lang w:val="en-US"/>
        </w:rPr>
        <w:t>is able to</w:t>
      </w:r>
      <w:proofErr w:type="gramEnd"/>
      <w:r w:rsidR="00DD1EC8">
        <w:rPr>
          <w:rFonts w:cstheme="minorHAnsi"/>
          <w:color w:val="333333"/>
          <w:lang w:val="en-US"/>
        </w:rPr>
        <w:t xml:space="preserve"> withdraw </w:t>
      </w:r>
      <w:r w:rsidR="00273B1B">
        <w:rPr>
          <w:rFonts w:cstheme="minorHAnsi"/>
          <w:color w:val="333333"/>
          <w:lang w:val="en-US"/>
        </w:rPr>
        <w:t xml:space="preserve">from the project </w:t>
      </w:r>
      <w:r w:rsidR="00DD1EC8">
        <w:rPr>
          <w:rFonts w:cstheme="minorHAnsi"/>
          <w:color w:val="333333"/>
          <w:lang w:val="en-US"/>
        </w:rPr>
        <w:t>at any time if they wish</w:t>
      </w:r>
      <w:r w:rsidR="00D15C74">
        <w:rPr>
          <w:rFonts w:cstheme="minorHAnsi"/>
          <w:color w:val="333333"/>
          <w:lang w:val="en-US"/>
        </w:rPr>
        <w:t xml:space="preserve">; </w:t>
      </w:r>
      <w:r w:rsidR="005D40C4">
        <w:rPr>
          <w:rFonts w:cstheme="minorHAnsi"/>
          <w:color w:val="333333"/>
          <w:lang w:val="en-US"/>
        </w:rPr>
        <w:t>this will be made clear to all participants</w:t>
      </w:r>
      <w:r w:rsidR="00E66004">
        <w:rPr>
          <w:rFonts w:cstheme="minorHAnsi"/>
          <w:color w:val="333333"/>
          <w:lang w:val="en-US"/>
        </w:rPr>
        <w:t xml:space="preserve"> in the Consent form, RPIS and during initial contact with the researchers. </w:t>
      </w:r>
      <w:r w:rsidR="009C70BB">
        <w:rPr>
          <w:rFonts w:cstheme="minorHAnsi"/>
          <w:color w:val="333333"/>
          <w:lang w:val="en-US"/>
        </w:rPr>
        <w:t>There will be no pressure for participants to attend weekly parkrun events</w:t>
      </w:r>
      <w:r w:rsidR="00792AF9">
        <w:rPr>
          <w:rFonts w:cstheme="minorHAnsi"/>
          <w:color w:val="333333"/>
          <w:lang w:val="en-US"/>
        </w:rPr>
        <w:t xml:space="preserve">. Participants can attend </w:t>
      </w:r>
      <w:r w:rsidR="00502321">
        <w:rPr>
          <w:rFonts w:cstheme="minorHAnsi"/>
          <w:color w:val="333333"/>
          <w:lang w:val="en-US"/>
        </w:rPr>
        <w:t xml:space="preserve">parkrun </w:t>
      </w:r>
      <w:r w:rsidR="00792AF9">
        <w:rPr>
          <w:rFonts w:cstheme="minorHAnsi"/>
          <w:color w:val="333333"/>
          <w:lang w:val="en-US"/>
        </w:rPr>
        <w:t xml:space="preserve">events </w:t>
      </w:r>
      <w:r w:rsidR="003624F6">
        <w:rPr>
          <w:rFonts w:cstheme="minorHAnsi"/>
          <w:color w:val="333333"/>
          <w:lang w:val="en-US"/>
        </w:rPr>
        <w:t xml:space="preserve">through the 6 months </w:t>
      </w:r>
      <w:r w:rsidR="00B62236">
        <w:rPr>
          <w:rFonts w:cstheme="minorHAnsi"/>
          <w:color w:val="333333"/>
          <w:lang w:val="en-US"/>
        </w:rPr>
        <w:t>according to their ability to m</w:t>
      </w:r>
      <w:r w:rsidR="001840B2">
        <w:rPr>
          <w:rFonts w:cstheme="minorHAnsi"/>
          <w:color w:val="333333"/>
          <w:lang w:val="en-US"/>
        </w:rPr>
        <w:t>anage the walking or jogging on the day</w:t>
      </w:r>
      <w:r w:rsidR="003624F6">
        <w:rPr>
          <w:rFonts w:cstheme="minorHAnsi"/>
          <w:color w:val="333333"/>
          <w:lang w:val="en-US"/>
        </w:rPr>
        <w:t xml:space="preserve"> of the event. We appreciate that some participants may be undergoing rounds of therapy and may not be able to participate each weekend, or they may have pressing commitments for other activities on some weekends. </w:t>
      </w:r>
      <w:r w:rsidR="00E66004">
        <w:rPr>
          <w:rFonts w:cstheme="minorHAnsi"/>
          <w:color w:val="333333"/>
          <w:lang w:val="en-US"/>
        </w:rPr>
        <w:t>I</w:t>
      </w:r>
      <w:r w:rsidR="00D15C74">
        <w:rPr>
          <w:rFonts w:cstheme="minorHAnsi"/>
          <w:color w:val="333333"/>
          <w:lang w:val="en-US"/>
        </w:rPr>
        <w:t>deally</w:t>
      </w:r>
      <w:r w:rsidR="009605CE">
        <w:rPr>
          <w:rFonts w:cstheme="minorHAnsi"/>
          <w:color w:val="333333"/>
          <w:lang w:val="en-US"/>
        </w:rPr>
        <w:t>,</w:t>
      </w:r>
      <w:r w:rsidR="00D15C74">
        <w:rPr>
          <w:rFonts w:cstheme="minorHAnsi"/>
          <w:color w:val="333333"/>
          <w:lang w:val="en-US"/>
        </w:rPr>
        <w:t xml:space="preserve"> we would like to know the reasons for </w:t>
      </w:r>
      <w:r w:rsidR="00891D8A">
        <w:rPr>
          <w:rFonts w:cstheme="minorHAnsi"/>
          <w:color w:val="333333"/>
          <w:lang w:val="en-US"/>
        </w:rPr>
        <w:t xml:space="preserve">participant </w:t>
      </w:r>
      <w:r w:rsidR="00D15C74">
        <w:rPr>
          <w:rFonts w:cstheme="minorHAnsi"/>
          <w:color w:val="333333"/>
          <w:lang w:val="en-US"/>
        </w:rPr>
        <w:t xml:space="preserve">dropout as this can provide </w:t>
      </w:r>
      <w:r w:rsidR="00EA3DB9">
        <w:rPr>
          <w:rFonts w:cstheme="minorHAnsi"/>
          <w:color w:val="333333"/>
          <w:lang w:val="en-US"/>
        </w:rPr>
        <w:t xml:space="preserve">data on possible barriers to parkrun </w:t>
      </w:r>
      <w:r w:rsidR="00CB272C">
        <w:rPr>
          <w:rFonts w:cstheme="minorHAnsi"/>
          <w:color w:val="333333"/>
          <w:lang w:val="en-US"/>
        </w:rPr>
        <w:t>participation</w:t>
      </w:r>
      <w:r w:rsidR="00203F3C">
        <w:rPr>
          <w:rFonts w:cstheme="minorHAnsi"/>
          <w:color w:val="333333"/>
          <w:lang w:val="en-US"/>
        </w:rPr>
        <w:t>, which can inform clinical practice.</w:t>
      </w:r>
    </w:p>
    <w:p w14:paraId="55239CC1" w14:textId="77777777" w:rsidR="00BD789E" w:rsidRDefault="00BD789E" w:rsidP="0098338C">
      <w:pPr>
        <w:pStyle w:val="ListParagraph"/>
        <w:numPr>
          <w:ilvl w:val="0"/>
          <w:numId w:val="15"/>
        </w:numPr>
        <w:rPr>
          <w:rFonts w:cstheme="minorHAnsi"/>
          <w:color w:val="333333"/>
          <w:lang w:val="en-US"/>
        </w:rPr>
      </w:pPr>
      <w:r w:rsidRPr="00D17C95">
        <w:rPr>
          <w:rFonts w:cstheme="minorHAnsi"/>
          <w:color w:val="333333"/>
          <w:lang w:val="en-US"/>
        </w:rPr>
        <w:t>Project duration</w:t>
      </w:r>
    </w:p>
    <w:p w14:paraId="77EBA32F" w14:textId="1DA55FA5" w:rsidR="003440C1" w:rsidRPr="00CE6803" w:rsidRDefault="00CE6803" w:rsidP="00CE6803">
      <w:pPr>
        <w:ind w:left="360"/>
        <w:rPr>
          <w:rFonts w:cstheme="minorHAnsi"/>
          <w:color w:val="333333"/>
          <w:lang w:val="en-US"/>
        </w:rPr>
      </w:pPr>
      <w:r>
        <w:rPr>
          <w:rFonts w:cstheme="minorHAnsi"/>
          <w:color w:val="333333"/>
          <w:lang w:val="en-US"/>
        </w:rPr>
        <w:t>The</w:t>
      </w:r>
      <w:r w:rsidR="00166AAA">
        <w:rPr>
          <w:rFonts w:cstheme="minorHAnsi"/>
          <w:color w:val="333333"/>
          <w:lang w:val="en-US"/>
        </w:rPr>
        <w:t xml:space="preserve"> total</w:t>
      </w:r>
      <w:r>
        <w:rPr>
          <w:rFonts w:cstheme="minorHAnsi"/>
          <w:color w:val="333333"/>
          <w:lang w:val="en-US"/>
        </w:rPr>
        <w:t xml:space="preserve"> study period is for </w:t>
      </w:r>
      <w:r w:rsidR="00166AAA">
        <w:rPr>
          <w:rFonts w:cstheme="minorHAnsi"/>
          <w:color w:val="333333"/>
          <w:lang w:val="en-US"/>
        </w:rPr>
        <w:t>9</w:t>
      </w:r>
      <w:r>
        <w:rPr>
          <w:rFonts w:cstheme="minorHAnsi"/>
          <w:color w:val="333333"/>
          <w:lang w:val="en-US"/>
        </w:rPr>
        <w:t xml:space="preserve"> months</w:t>
      </w:r>
      <w:r w:rsidR="00166AAA">
        <w:rPr>
          <w:rFonts w:cstheme="minorHAnsi"/>
          <w:color w:val="333333"/>
          <w:lang w:val="en-US"/>
        </w:rPr>
        <w:t xml:space="preserve"> for each </w:t>
      </w:r>
      <w:proofErr w:type="gramStart"/>
      <w:r w:rsidR="00166AAA">
        <w:rPr>
          <w:rFonts w:cstheme="minorHAnsi"/>
          <w:color w:val="333333"/>
          <w:lang w:val="en-US"/>
        </w:rPr>
        <w:t>participant</w:t>
      </w:r>
      <w:proofErr w:type="gramEnd"/>
      <w:r>
        <w:rPr>
          <w:rFonts w:cstheme="minorHAnsi"/>
          <w:color w:val="333333"/>
          <w:lang w:val="en-US"/>
        </w:rPr>
        <w:t xml:space="preserve"> but we anticipate a rolling data collection period</w:t>
      </w:r>
      <w:r w:rsidR="00D558F4">
        <w:rPr>
          <w:rFonts w:cstheme="minorHAnsi"/>
          <w:color w:val="333333"/>
          <w:lang w:val="en-US"/>
        </w:rPr>
        <w:t xml:space="preserve"> through 2023 and into </w:t>
      </w:r>
      <w:r w:rsidR="00166AAA">
        <w:rPr>
          <w:rFonts w:cstheme="minorHAnsi"/>
          <w:color w:val="333333"/>
          <w:lang w:val="en-US"/>
        </w:rPr>
        <w:t>mid</w:t>
      </w:r>
      <w:r w:rsidR="005C669E">
        <w:rPr>
          <w:rFonts w:cstheme="minorHAnsi"/>
          <w:color w:val="333333"/>
          <w:lang w:val="en-US"/>
        </w:rPr>
        <w:t>-</w:t>
      </w:r>
      <w:r w:rsidR="00D558F4">
        <w:rPr>
          <w:rFonts w:cstheme="minorHAnsi"/>
          <w:color w:val="333333"/>
          <w:lang w:val="en-US"/>
        </w:rPr>
        <w:t>2024.</w:t>
      </w:r>
    </w:p>
    <w:p w14:paraId="52417A32" w14:textId="7BD2C69D" w:rsidR="00BD789E" w:rsidRDefault="00BD789E" w:rsidP="0098338C">
      <w:pPr>
        <w:pStyle w:val="ListParagraph"/>
        <w:numPr>
          <w:ilvl w:val="0"/>
          <w:numId w:val="15"/>
        </w:numPr>
        <w:rPr>
          <w:rFonts w:cstheme="minorHAnsi"/>
          <w:color w:val="333333"/>
          <w:lang w:val="en-US"/>
        </w:rPr>
      </w:pPr>
      <w:r w:rsidRPr="00D17C95">
        <w:rPr>
          <w:rFonts w:cstheme="minorHAnsi"/>
          <w:color w:val="333333"/>
          <w:lang w:val="en-US"/>
        </w:rPr>
        <w:t>Participant follow-up</w:t>
      </w:r>
    </w:p>
    <w:p w14:paraId="26E2B4F9" w14:textId="3753B7A1" w:rsidR="003440C1" w:rsidRPr="003860D0" w:rsidRDefault="0051241C" w:rsidP="0051241C">
      <w:pPr>
        <w:rPr>
          <w:rFonts w:cstheme="minorHAnsi"/>
          <w:color w:val="333333"/>
          <w:lang w:val="en-US"/>
        </w:rPr>
      </w:pPr>
      <w:r>
        <w:rPr>
          <w:rFonts w:cstheme="minorHAnsi"/>
          <w:color w:val="333333"/>
          <w:lang w:val="en-US"/>
        </w:rPr>
        <w:t xml:space="preserve">        There will be a follow-up contact and survey </w:t>
      </w:r>
      <w:r w:rsidR="0056187E">
        <w:rPr>
          <w:rFonts w:cstheme="minorHAnsi"/>
          <w:color w:val="333333"/>
          <w:lang w:val="en-US"/>
        </w:rPr>
        <w:t>2</w:t>
      </w:r>
      <w:r>
        <w:rPr>
          <w:rFonts w:cstheme="minorHAnsi"/>
          <w:color w:val="333333"/>
          <w:lang w:val="en-US"/>
        </w:rPr>
        <w:t xml:space="preserve"> months after the end of the 6-month parkrun intervention. This is to determine whether</w:t>
      </w:r>
      <w:r w:rsidR="003860D0">
        <w:rPr>
          <w:rFonts w:cstheme="minorHAnsi"/>
          <w:color w:val="333333"/>
          <w:lang w:val="en-US"/>
        </w:rPr>
        <w:t xml:space="preserve"> participants still doing parkrun or some other form </w:t>
      </w:r>
      <w:r w:rsidR="00754B12">
        <w:rPr>
          <w:rFonts w:cstheme="minorHAnsi"/>
          <w:color w:val="333333"/>
          <w:lang w:val="en-US"/>
        </w:rPr>
        <w:t>o</w:t>
      </w:r>
      <w:r w:rsidR="003860D0">
        <w:rPr>
          <w:rFonts w:cstheme="minorHAnsi"/>
          <w:color w:val="333333"/>
          <w:lang w:val="en-US"/>
        </w:rPr>
        <w:t>f physical activity</w:t>
      </w:r>
      <w:r w:rsidR="00754B12">
        <w:rPr>
          <w:rFonts w:cstheme="minorHAnsi"/>
          <w:color w:val="333333"/>
          <w:lang w:val="en-US"/>
        </w:rPr>
        <w:t>, and their reflections on their participation, activity levels</w:t>
      </w:r>
      <w:r w:rsidR="00C734C0">
        <w:rPr>
          <w:rFonts w:cstheme="minorHAnsi"/>
          <w:color w:val="333333"/>
          <w:lang w:val="en-US"/>
        </w:rPr>
        <w:t>, wellness and QoL,</w:t>
      </w:r>
      <w:r w:rsidR="00754B12">
        <w:rPr>
          <w:rFonts w:cstheme="minorHAnsi"/>
          <w:color w:val="333333"/>
          <w:lang w:val="en-US"/>
        </w:rPr>
        <w:t xml:space="preserve"> and diet</w:t>
      </w:r>
      <w:r w:rsidR="000074D4">
        <w:rPr>
          <w:rFonts w:cstheme="minorHAnsi"/>
          <w:color w:val="333333"/>
          <w:lang w:val="en-US"/>
        </w:rPr>
        <w:t>/nutrition.</w:t>
      </w:r>
    </w:p>
    <w:p w14:paraId="601A631A" w14:textId="5AD61BAE" w:rsidR="007501C9" w:rsidRDefault="007501C9" w:rsidP="0098338C">
      <w:pPr>
        <w:pStyle w:val="ListParagraph"/>
        <w:numPr>
          <w:ilvl w:val="0"/>
          <w:numId w:val="15"/>
        </w:numPr>
        <w:rPr>
          <w:rFonts w:cstheme="minorHAnsi"/>
          <w:color w:val="333333"/>
          <w:lang w:val="en-US"/>
        </w:rPr>
      </w:pPr>
      <w:r w:rsidRPr="00D17C95">
        <w:rPr>
          <w:rFonts w:cstheme="minorHAnsi"/>
          <w:color w:val="333333"/>
          <w:lang w:val="en-US"/>
        </w:rPr>
        <w:lastRenderedPageBreak/>
        <w:t>Risks and Benefits</w:t>
      </w:r>
    </w:p>
    <w:p w14:paraId="6793332C" w14:textId="511CFADE" w:rsidR="003440C1" w:rsidRDefault="00FF63DD" w:rsidP="00E27D81">
      <w:pPr>
        <w:spacing w:after="0" w:line="240" w:lineRule="auto"/>
        <w:ind w:left="357"/>
        <w:rPr>
          <w:rFonts w:cstheme="minorHAnsi"/>
          <w:color w:val="333333"/>
          <w:lang w:val="en-US"/>
        </w:rPr>
      </w:pPr>
      <w:r>
        <w:rPr>
          <w:rFonts w:cstheme="minorHAnsi"/>
          <w:color w:val="333333"/>
          <w:lang w:val="en-US"/>
        </w:rPr>
        <w:t>RISKS</w:t>
      </w:r>
    </w:p>
    <w:p w14:paraId="57763E7B" w14:textId="26002CF3" w:rsidR="00E27D81" w:rsidRDefault="00E27D81" w:rsidP="002C3E96">
      <w:pPr>
        <w:pStyle w:val="ListParagraph"/>
        <w:numPr>
          <w:ilvl w:val="1"/>
          <w:numId w:val="34"/>
        </w:numPr>
        <w:spacing w:after="0" w:line="240" w:lineRule="auto"/>
        <w:ind w:left="754" w:hanging="357"/>
        <w:rPr>
          <w:rFonts w:cstheme="minorHAnsi"/>
          <w:color w:val="333333"/>
          <w:lang w:val="en-US"/>
        </w:rPr>
      </w:pPr>
      <w:r w:rsidRPr="002C3E96">
        <w:rPr>
          <w:rFonts w:cstheme="minorHAnsi"/>
          <w:color w:val="333333"/>
          <w:lang w:val="en-US"/>
        </w:rPr>
        <w:t xml:space="preserve">Some participants may experience </w:t>
      </w:r>
      <w:r w:rsidR="00165D12" w:rsidRPr="002C3E96">
        <w:rPr>
          <w:rFonts w:cstheme="minorHAnsi"/>
          <w:color w:val="333333"/>
          <w:lang w:val="en-US"/>
        </w:rPr>
        <w:t>treatment side effects at times (</w:t>
      </w:r>
      <w:proofErr w:type="gramStart"/>
      <w:r w:rsidR="00165D12" w:rsidRPr="002C3E96">
        <w:rPr>
          <w:rFonts w:cstheme="minorHAnsi"/>
          <w:color w:val="333333"/>
          <w:lang w:val="en-US"/>
        </w:rPr>
        <w:t>e.g.</w:t>
      </w:r>
      <w:proofErr w:type="gramEnd"/>
      <w:r w:rsidR="00165D12" w:rsidRPr="002C3E96">
        <w:rPr>
          <w:rFonts w:cstheme="minorHAnsi"/>
          <w:color w:val="333333"/>
          <w:lang w:val="en-US"/>
        </w:rPr>
        <w:t xml:space="preserve"> nausea, dizziness) but would be advised not to </w:t>
      </w:r>
      <w:r w:rsidR="00B4043A" w:rsidRPr="002C3E96">
        <w:rPr>
          <w:rFonts w:cstheme="minorHAnsi"/>
          <w:color w:val="333333"/>
          <w:lang w:val="en-US"/>
        </w:rPr>
        <w:t xml:space="preserve">participate </w:t>
      </w:r>
      <w:r w:rsidR="002C3E96">
        <w:rPr>
          <w:rFonts w:cstheme="minorHAnsi"/>
          <w:color w:val="333333"/>
          <w:lang w:val="en-US"/>
        </w:rPr>
        <w:t>i</w:t>
      </w:r>
      <w:r w:rsidR="00B4043A" w:rsidRPr="002C3E96">
        <w:rPr>
          <w:rFonts w:cstheme="minorHAnsi"/>
          <w:color w:val="333333"/>
          <w:lang w:val="en-US"/>
        </w:rPr>
        <w:t xml:space="preserve">n </w:t>
      </w:r>
      <w:r w:rsidR="00C65A38">
        <w:rPr>
          <w:rFonts w:cstheme="minorHAnsi"/>
          <w:color w:val="333333"/>
          <w:lang w:val="en-US"/>
        </w:rPr>
        <w:t xml:space="preserve">any </w:t>
      </w:r>
      <w:r w:rsidR="00B4043A" w:rsidRPr="002C3E96">
        <w:rPr>
          <w:rFonts w:cstheme="minorHAnsi"/>
          <w:color w:val="333333"/>
          <w:lang w:val="en-US"/>
        </w:rPr>
        <w:t xml:space="preserve">parkrun </w:t>
      </w:r>
      <w:r w:rsidR="00C65A38">
        <w:rPr>
          <w:rFonts w:cstheme="minorHAnsi"/>
          <w:color w:val="333333"/>
          <w:lang w:val="en-US"/>
        </w:rPr>
        <w:t xml:space="preserve">event </w:t>
      </w:r>
      <w:r w:rsidR="00B4043A" w:rsidRPr="002C3E96">
        <w:rPr>
          <w:rFonts w:cstheme="minorHAnsi"/>
          <w:color w:val="333333"/>
          <w:lang w:val="en-US"/>
        </w:rPr>
        <w:t>if walking made them feel worse or if they were at risk of having a fall or injuring themselves.</w:t>
      </w:r>
    </w:p>
    <w:p w14:paraId="594D24A0" w14:textId="397CEBA4" w:rsidR="002C3E96" w:rsidRDefault="00695D05" w:rsidP="002C3E96">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 xml:space="preserve">As with any mode of weight-bearing exercise, there is a potential risk </w:t>
      </w:r>
      <w:r w:rsidR="008B377A">
        <w:rPr>
          <w:rFonts w:cstheme="minorHAnsi"/>
          <w:color w:val="333333"/>
          <w:lang w:val="en-US"/>
        </w:rPr>
        <w:t>of</w:t>
      </w:r>
      <w:r>
        <w:rPr>
          <w:rFonts w:cstheme="minorHAnsi"/>
          <w:color w:val="333333"/>
          <w:lang w:val="en-US"/>
        </w:rPr>
        <w:t xml:space="preserve"> muscle stiffness or soreness</w:t>
      </w:r>
      <w:r w:rsidR="008B377A">
        <w:rPr>
          <w:rFonts w:cstheme="minorHAnsi"/>
          <w:color w:val="333333"/>
          <w:lang w:val="en-US"/>
        </w:rPr>
        <w:t xml:space="preserve">, especially if the participant is very unfit to begin with. </w:t>
      </w:r>
      <w:r w:rsidR="007215F4">
        <w:rPr>
          <w:rFonts w:cstheme="minorHAnsi"/>
          <w:color w:val="333333"/>
          <w:lang w:val="en-US"/>
        </w:rPr>
        <w:t xml:space="preserve">However, self-paced walking will be advised </w:t>
      </w:r>
      <w:r w:rsidR="001279C0">
        <w:rPr>
          <w:rFonts w:cstheme="minorHAnsi"/>
          <w:color w:val="333333"/>
          <w:lang w:val="en-US"/>
        </w:rPr>
        <w:t>for people just beginning parkrun walking as a form of exercise</w:t>
      </w:r>
      <w:r w:rsidR="00B4733C">
        <w:rPr>
          <w:rFonts w:cstheme="minorHAnsi"/>
          <w:color w:val="333333"/>
          <w:lang w:val="en-US"/>
        </w:rPr>
        <w:t xml:space="preserve">, to lower the risk of any musculoskeletal injury. </w:t>
      </w:r>
    </w:p>
    <w:p w14:paraId="36E9A05E" w14:textId="7F799420" w:rsidR="0001252B" w:rsidRDefault="0001252B" w:rsidP="002C3E96">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 xml:space="preserve">Sunburn </w:t>
      </w:r>
      <w:r w:rsidR="000A5BBA">
        <w:rPr>
          <w:rFonts w:cstheme="minorHAnsi"/>
          <w:color w:val="333333"/>
          <w:lang w:val="en-US"/>
        </w:rPr>
        <w:t>and dehydration are</w:t>
      </w:r>
      <w:r>
        <w:rPr>
          <w:rFonts w:cstheme="minorHAnsi"/>
          <w:color w:val="333333"/>
          <w:lang w:val="en-US"/>
        </w:rPr>
        <w:t xml:space="preserve"> potential risk</w:t>
      </w:r>
      <w:r w:rsidR="000A5BBA">
        <w:rPr>
          <w:rFonts w:cstheme="minorHAnsi"/>
          <w:color w:val="333333"/>
          <w:lang w:val="en-US"/>
        </w:rPr>
        <w:t>s</w:t>
      </w:r>
      <w:r>
        <w:rPr>
          <w:rFonts w:cstheme="minorHAnsi"/>
          <w:color w:val="333333"/>
          <w:lang w:val="en-US"/>
        </w:rPr>
        <w:t xml:space="preserve"> of outdoor exercise</w:t>
      </w:r>
      <w:r w:rsidR="000A5BBA">
        <w:rPr>
          <w:rFonts w:cstheme="minorHAnsi"/>
          <w:color w:val="333333"/>
          <w:lang w:val="en-US"/>
        </w:rPr>
        <w:t>.</w:t>
      </w:r>
    </w:p>
    <w:p w14:paraId="56E96782" w14:textId="23CC1968" w:rsidR="000E776F" w:rsidRDefault="00C467FD" w:rsidP="002C3E96">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 xml:space="preserve">Asthma is a potential risk in an outdoor </w:t>
      </w:r>
      <w:proofErr w:type="gramStart"/>
      <w:r>
        <w:rPr>
          <w:rFonts w:cstheme="minorHAnsi"/>
          <w:color w:val="333333"/>
          <w:lang w:val="en-US"/>
        </w:rPr>
        <w:t>setting</w:t>
      </w:r>
      <w:proofErr w:type="gramEnd"/>
      <w:r>
        <w:rPr>
          <w:rFonts w:cstheme="minorHAnsi"/>
          <w:color w:val="333333"/>
          <w:lang w:val="en-US"/>
        </w:rPr>
        <w:t xml:space="preserve"> but participants will be reminded to bring all relevant medications with them when they </w:t>
      </w:r>
      <w:r w:rsidR="00CB4470">
        <w:rPr>
          <w:rFonts w:cstheme="minorHAnsi"/>
          <w:color w:val="333333"/>
          <w:lang w:val="en-US"/>
        </w:rPr>
        <w:t>attend parkrun.</w:t>
      </w:r>
    </w:p>
    <w:p w14:paraId="0CF14528" w14:textId="133B6E5C" w:rsidR="00A921F0" w:rsidRDefault="00000BE7" w:rsidP="002C3E96">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A c</w:t>
      </w:r>
      <w:r w:rsidR="00EF5196">
        <w:rPr>
          <w:rFonts w:cstheme="minorHAnsi"/>
          <w:color w:val="333333"/>
          <w:lang w:val="en-US"/>
        </w:rPr>
        <w:t>ardiovascular event</w:t>
      </w:r>
      <w:r>
        <w:rPr>
          <w:rFonts w:cstheme="minorHAnsi"/>
          <w:color w:val="333333"/>
          <w:lang w:val="en-US"/>
        </w:rPr>
        <w:t xml:space="preserve"> is extremely </w:t>
      </w:r>
      <w:proofErr w:type="gramStart"/>
      <w:r>
        <w:rPr>
          <w:rFonts w:cstheme="minorHAnsi"/>
          <w:color w:val="333333"/>
          <w:lang w:val="en-US"/>
        </w:rPr>
        <w:t>unlikely</w:t>
      </w:r>
      <w:proofErr w:type="gramEnd"/>
      <w:r>
        <w:rPr>
          <w:rFonts w:cstheme="minorHAnsi"/>
          <w:color w:val="333333"/>
          <w:lang w:val="en-US"/>
        </w:rPr>
        <w:t xml:space="preserve"> and </w:t>
      </w:r>
      <w:r w:rsidR="00767AF8">
        <w:rPr>
          <w:rFonts w:cstheme="minorHAnsi"/>
          <w:color w:val="333333"/>
          <w:lang w:val="en-US"/>
        </w:rPr>
        <w:t>each parkrun event has CPR/1</w:t>
      </w:r>
      <w:r w:rsidR="00767AF8" w:rsidRPr="00767AF8">
        <w:rPr>
          <w:rFonts w:cstheme="minorHAnsi"/>
          <w:color w:val="333333"/>
          <w:vertAlign w:val="superscript"/>
          <w:lang w:val="en-US"/>
        </w:rPr>
        <w:t>st</w:t>
      </w:r>
      <w:r w:rsidR="00767AF8">
        <w:rPr>
          <w:rFonts w:cstheme="minorHAnsi"/>
          <w:color w:val="333333"/>
          <w:lang w:val="en-US"/>
        </w:rPr>
        <w:t xml:space="preserve"> aid trained volunteers along each route. </w:t>
      </w:r>
      <w:r w:rsidR="00063941">
        <w:rPr>
          <w:rFonts w:cstheme="minorHAnsi"/>
          <w:color w:val="333333"/>
          <w:lang w:val="en-US"/>
        </w:rPr>
        <w:t>A</w:t>
      </w:r>
      <w:r>
        <w:rPr>
          <w:rFonts w:cstheme="minorHAnsi"/>
          <w:color w:val="333333"/>
          <w:lang w:val="en-US"/>
        </w:rPr>
        <w:t>ll participants will have completed the ESSA CV</w:t>
      </w:r>
      <w:r w:rsidR="00D553D4">
        <w:rPr>
          <w:rFonts w:cstheme="minorHAnsi"/>
          <w:color w:val="333333"/>
          <w:lang w:val="en-US"/>
        </w:rPr>
        <w:t>D screening (ESSA APSS, 2019)</w:t>
      </w:r>
      <w:r w:rsidR="0003341B">
        <w:rPr>
          <w:rFonts w:cstheme="minorHAnsi"/>
          <w:color w:val="333333"/>
          <w:lang w:val="en-US"/>
        </w:rPr>
        <w:t xml:space="preserve"> [31]</w:t>
      </w:r>
      <w:r w:rsidR="00FF04C1">
        <w:rPr>
          <w:rFonts w:cstheme="minorHAnsi"/>
          <w:color w:val="333333"/>
          <w:lang w:val="en-US"/>
        </w:rPr>
        <w:t>. Any participant with a current, serious</w:t>
      </w:r>
      <w:r w:rsidR="00A20944">
        <w:rPr>
          <w:rFonts w:cstheme="minorHAnsi"/>
          <w:color w:val="333333"/>
          <w:lang w:val="en-US"/>
        </w:rPr>
        <w:t xml:space="preserve"> and/or uncontrolled</w:t>
      </w:r>
      <w:r w:rsidR="00FF04C1">
        <w:rPr>
          <w:rFonts w:cstheme="minorHAnsi"/>
          <w:color w:val="333333"/>
          <w:lang w:val="en-US"/>
        </w:rPr>
        <w:t xml:space="preserve"> </w:t>
      </w:r>
      <w:r w:rsidR="000717BD">
        <w:rPr>
          <w:rFonts w:cstheme="minorHAnsi"/>
          <w:color w:val="333333"/>
          <w:lang w:val="en-US"/>
        </w:rPr>
        <w:t>cardiovascular health condition would have been excluded from the study</w:t>
      </w:r>
      <w:r w:rsidR="00A20944">
        <w:rPr>
          <w:rFonts w:cstheme="minorHAnsi"/>
          <w:color w:val="333333"/>
          <w:lang w:val="en-US"/>
        </w:rPr>
        <w:t>.</w:t>
      </w:r>
    </w:p>
    <w:p w14:paraId="189453E4" w14:textId="77777777" w:rsidR="00CB4470" w:rsidRPr="002C3E96" w:rsidRDefault="00CB4470" w:rsidP="00CB4470">
      <w:pPr>
        <w:pStyle w:val="ListParagraph"/>
        <w:spacing w:after="0" w:line="240" w:lineRule="auto"/>
        <w:ind w:left="754"/>
        <w:rPr>
          <w:rFonts w:cstheme="minorHAnsi"/>
          <w:color w:val="333333"/>
          <w:lang w:val="en-US"/>
        </w:rPr>
      </w:pPr>
    </w:p>
    <w:p w14:paraId="1B878ED9" w14:textId="418D59C1" w:rsidR="005B521A" w:rsidRDefault="007501C9" w:rsidP="005B521A">
      <w:pPr>
        <w:pStyle w:val="ListParagraph"/>
        <w:numPr>
          <w:ilvl w:val="0"/>
          <w:numId w:val="15"/>
        </w:numPr>
        <w:spacing w:after="0" w:line="240" w:lineRule="auto"/>
        <w:ind w:left="714" w:hanging="357"/>
        <w:rPr>
          <w:rFonts w:cstheme="minorHAnsi"/>
          <w:color w:val="333333"/>
          <w:lang w:val="en-US"/>
        </w:rPr>
      </w:pPr>
      <w:r w:rsidRPr="00D17C95">
        <w:rPr>
          <w:rFonts w:cstheme="minorHAnsi"/>
          <w:color w:val="333333"/>
          <w:lang w:val="en-US"/>
        </w:rPr>
        <w:t xml:space="preserve">Strategies to mitigate or manage risks </w:t>
      </w:r>
    </w:p>
    <w:p w14:paraId="4A1EFB1B" w14:textId="51B2259D" w:rsidR="005B521A" w:rsidRDefault="002A1CEC" w:rsidP="005B521A">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 xml:space="preserve">Parkrun has volunteer assistants literally every 500 </w:t>
      </w:r>
      <w:proofErr w:type="spellStart"/>
      <w:r>
        <w:rPr>
          <w:rFonts w:cstheme="minorHAnsi"/>
          <w:color w:val="333333"/>
          <w:lang w:val="en-US"/>
        </w:rPr>
        <w:t>metres</w:t>
      </w:r>
      <w:proofErr w:type="spellEnd"/>
      <w:r w:rsidR="009D6D34">
        <w:rPr>
          <w:rFonts w:cstheme="minorHAnsi"/>
          <w:color w:val="333333"/>
          <w:lang w:val="en-US"/>
        </w:rPr>
        <w:t xml:space="preserve"> along the path or track</w:t>
      </w:r>
      <w:r w:rsidR="00031DB8">
        <w:rPr>
          <w:rFonts w:cstheme="minorHAnsi"/>
          <w:color w:val="333333"/>
          <w:lang w:val="en-US"/>
        </w:rPr>
        <w:t xml:space="preserve">, </w:t>
      </w:r>
      <w:r>
        <w:rPr>
          <w:rFonts w:cstheme="minorHAnsi"/>
          <w:color w:val="333333"/>
          <w:lang w:val="en-US"/>
        </w:rPr>
        <w:t xml:space="preserve">who can </w:t>
      </w:r>
      <w:r w:rsidR="00031DB8">
        <w:rPr>
          <w:rFonts w:cstheme="minorHAnsi"/>
          <w:color w:val="333333"/>
          <w:lang w:val="en-US"/>
        </w:rPr>
        <w:t xml:space="preserve">help any event participant who feels unwell during the event. </w:t>
      </w:r>
      <w:r w:rsidR="00EA41C4">
        <w:rPr>
          <w:rFonts w:cstheme="minorHAnsi"/>
          <w:color w:val="333333"/>
          <w:lang w:val="en-US"/>
        </w:rPr>
        <w:t xml:space="preserve">Medical assistance can be arranged </w:t>
      </w:r>
      <w:r w:rsidR="0026116A">
        <w:rPr>
          <w:rFonts w:cstheme="minorHAnsi"/>
          <w:color w:val="333333"/>
          <w:lang w:val="en-US"/>
        </w:rPr>
        <w:t xml:space="preserve">by event </w:t>
      </w:r>
      <w:proofErr w:type="spellStart"/>
      <w:r w:rsidR="0026116A">
        <w:rPr>
          <w:rFonts w:cstheme="minorHAnsi"/>
          <w:color w:val="333333"/>
          <w:lang w:val="en-US"/>
        </w:rPr>
        <w:t>organisers</w:t>
      </w:r>
      <w:proofErr w:type="spellEnd"/>
      <w:r w:rsidR="0026116A">
        <w:rPr>
          <w:rFonts w:cstheme="minorHAnsi"/>
          <w:color w:val="333333"/>
          <w:lang w:val="en-US"/>
        </w:rPr>
        <w:t xml:space="preserve"> </w:t>
      </w:r>
      <w:r w:rsidR="00EA41C4">
        <w:rPr>
          <w:rFonts w:cstheme="minorHAnsi"/>
          <w:color w:val="333333"/>
          <w:lang w:val="en-US"/>
        </w:rPr>
        <w:t>if necessary. First-aid trained personnel are also at every parkrun event.</w:t>
      </w:r>
    </w:p>
    <w:p w14:paraId="3675E32F" w14:textId="0036535B" w:rsidR="00A87F74" w:rsidRDefault="00A87F74" w:rsidP="005B521A">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All participants must have their GP, medical practitioner and/or oncologist</w:t>
      </w:r>
      <w:r w:rsidR="001E7DCE">
        <w:rPr>
          <w:rFonts w:cstheme="minorHAnsi"/>
          <w:color w:val="333333"/>
          <w:lang w:val="en-US"/>
        </w:rPr>
        <w:t xml:space="preserve"> approval to walk as a form of exercise (inclusion criteria).</w:t>
      </w:r>
    </w:p>
    <w:p w14:paraId="79B147C5" w14:textId="3AABBDE4" w:rsidR="00A20944" w:rsidRDefault="00A20944" w:rsidP="005B521A">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All participants will have completed a CVD risk screening</w:t>
      </w:r>
      <w:r w:rsidR="00A00E76">
        <w:rPr>
          <w:rFonts w:cstheme="minorHAnsi"/>
          <w:color w:val="333333"/>
          <w:lang w:val="en-US"/>
        </w:rPr>
        <w:t xml:space="preserve"> prior to the study and anyone with a serious cardiovascular condition that is </w:t>
      </w:r>
      <w:r w:rsidR="001F72F1">
        <w:rPr>
          <w:rFonts w:cstheme="minorHAnsi"/>
          <w:color w:val="333333"/>
          <w:lang w:val="en-US"/>
        </w:rPr>
        <w:t>a risk for them exercising, will have been excluded from the study.</w:t>
      </w:r>
    </w:p>
    <w:p w14:paraId="10DA71A2" w14:textId="48EB832A" w:rsidR="001E7DCE" w:rsidRDefault="001E7DCE" w:rsidP="005B521A">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 xml:space="preserve">All participants will be advised to exercise at their own pace and for </w:t>
      </w:r>
      <w:r w:rsidR="00691AA5">
        <w:rPr>
          <w:rFonts w:cstheme="minorHAnsi"/>
          <w:color w:val="333333"/>
          <w:lang w:val="en-US"/>
        </w:rPr>
        <w:t>whatever distance they feel comfortable to do. There is no pressure to walk or jog for a full 5 km if the participant is not fit enough or feeling well enough.</w:t>
      </w:r>
    </w:p>
    <w:p w14:paraId="2AD8A24B" w14:textId="56F7323E" w:rsidR="00192D6E" w:rsidRDefault="00192D6E" w:rsidP="005B521A">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Participants will be advised to wear appropriate footwear for walking or jogging (non-slip</w:t>
      </w:r>
      <w:r w:rsidR="00CE05E4">
        <w:rPr>
          <w:rFonts w:cstheme="minorHAnsi"/>
          <w:color w:val="333333"/>
          <w:lang w:val="en-US"/>
        </w:rPr>
        <w:t xml:space="preserve"> shoes with adequate arch support and shock absorption).</w:t>
      </w:r>
    </w:p>
    <w:p w14:paraId="5227AFD3" w14:textId="407E51FF" w:rsidR="00CE05E4" w:rsidRDefault="00A240CB" w:rsidP="005B521A">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All participants will be advised to wear sunscreen, hats and to take water and snacks with them if necessary.</w:t>
      </w:r>
    </w:p>
    <w:p w14:paraId="67428941" w14:textId="58D10858" w:rsidR="00A240CB" w:rsidRPr="005B521A" w:rsidRDefault="00A240CB" w:rsidP="005B521A">
      <w:pPr>
        <w:pStyle w:val="ListParagraph"/>
        <w:numPr>
          <w:ilvl w:val="1"/>
          <w:numId w:val="34"/>
        </w:numPr>
        <w:spacing w:after="0" w:line="240" w:lineRule="auto"/>
        <w:ind w:left="754" w:hanging="357"/>
        <w:rPr>
          <w:rFonts w:cstheme="minorHAnsi"/>
          <w:color w:val="333333"/>
          <w:lang w:val="en-US"/>
        </w:rPr>
      </w:pPr>
      <w:r>
        <w:rPr>
          <w:rFonts w:cstheme="minorHAnsi"/>
          <w:color w:val="333333"/>
          <w:lang w:val="en-US"/>
        </w:rPr>
        <w:t>Any participant who has asthma will be advised to take their inhaler and any other medication with them.</w:t>
      </w:r>
    </w:p>
    <w:p w14:paraId="63E2BE4B" w14:textId="6F123566" w:rsidR="003440C1" w:rsidRDefault="00984793" w:rsidP="008632A8">
      <w:pPr>
        <w:spacing w:after="0" w:line="240" w:lineRule="auto"/>
        <w:ind w:left="567"/>
        <w:rPr>
          <w:rFonts w:cstheme="minorHAnsi"/>
          <w:color w:val="333333"/>
          <w:lang w:val="en-US"/>
        </w:rPr>
      </w:pPr>
      <w:r>
        <w:rPr>
          <w:rFonts w:cstheme="minorHAnsi"/>
          <w:color w:val="333333"/>
          <w:lang w:val="en-US"/>
        </w:rPr>
        <w:t>BENEFITS</w:t>
      </w:r>
    </w:p>
    <w:p w14:paraId="23B34A35" w14:textId="297081ED" w:rsidR="000A016B" w:rsidRDefault="000A016B" w:rsidP="00D55326">
      <w:pPr>
        <w:pStyle w:val="ListParagraph"/>
        <w:numPr>
          <w:ilvl w:val="1"/>
          <w:numId w:val="34"/>
        </w:numPr>
        <w:ind w:left="754" w:hanging="357"/>
        <w:rPr>
          <w:rFonts w:cstheme="minorHAnsi"/>
        </w:rPr>
      </w:pPr>
      <w:r w:rsidRPr="000A016B">
        <w:rPr>
          <w:rFonts w:cstheme="minorHAnsi"/>
        </w:rPr>
        <w:t>Potential improvements or maintenance of health status, strength, symptoms</w:t>
      </w:r>
    </w:p>
    <w:p w14:paraId="6E6E7A28" w14:textId="4B932FEA" w:rsidR="001911D8" w:rsidRDefault="001911D8" w:rsidP="00D55326">
      <w:pPr>
        <w:pStyle w:val="ListParagraph"/>
        <w:numPr>
          <w:ilvl w:val="1"/>
          <w:numId w:val="34"/>
        </w:numPr>
        <w:ind w:left="754" w:hanging="357"/>
        <w:rPr>
          <w:rFonts w:cstheme="minorHAnsi"/>
        </w:rPr>
      </w:pPr>
      <w:r>
        <w:rPr>
          <w:rFonts w:cstheme="minorHAnsi"/>
        </w:rPr>
        <w:t>Potential improved mental health (anxiety and depression)</w:t>
      </w:r>
    </w:p>
    <w:p w14:paraId="483051C6" w14:textId="0A7CA499" w:rsidR="008632A8" w:rsidRDefault="001911D8" w:rsidP="00D55326">
      <w:pPr>
        <w:pStyle w:val="ListParagraph"/>
        <w:numPr>
          <w:ilvl w:val="1"/>
          <w:numId w:val="34"/>
        </w:numPr>
        <w:ind w:left="754" w:hanging="357"/>
        <w:rPr>
          <w:rFonts w:cstheme="minorHAnsi"/>
        </w:rPr>
      </w:pPr>
      <w:r>
        <w:rPr>
          <w:rFonts w:cstheme="minorHAnsi"/>
        </w:rPr>
        <w:t>Potential i</w:t>
      </w:r>
      <w:r w:rsidR="00670F5F">
        <w:rPr>
          <w:rFonts w:cstheme="minorHAnsi"/>
        </w:rPr>
        <w:t xml:space="preserve">mproved QoL, wellness, </w:t>
      </w:r>
      <w:proofErr w:type="gramStart"/>
      <w:r w:rsidR="00670F5F">
        <w:rPr>
          <w:rFonts w:cstheme="minorHAnsi"/>
        </w:rPr>
        <w:t>mood</w:t>
      </w:r>
      <w:proofErr w:type="gramEnd"/>
      <w:r w:rsidR="00670F5F">
        <w:rPr>
          <w:rFonts w:cstheme="minorHAnsi"/>
        </w:rPr>
        <w:t xml:space="preserve"> and enjoymen</w:t>
      </w:r>
      <w:r>
        <w:rPr>
          <w:rFonts w:cstheme="minorHAnsi"/>
        </w:rPr>
        <w:t>t</w:t>
      </w:r>
    </w:p>
    <w:p w14:paraId="7E4A31B2" w14:textId="75669138" w:rsidR="00C86B51" w:rsidRDefault="00C86B51" w:rsidP="00D55326">
      <w:pPr>
        <w:pStyle w:val="ListParagraph"/>
        <w:numPr>
          <w:ilvl w:val="1"/>
          <w:numId w:val="34"/>
        </w:numPr>
        <w:spacing w:after="0" w:line="240" w:lineRule="auto"/>
        <w:ind w:left="754" w:hanging="357"/>
      </w:pPr>
      <w:r w:rsidRPr="2E7D6E3B">
        <w:t>Increased social activity</w:t>
      </w:r>
      <w:r w:rsidR="00206023" w:rsidRPr="2E7D6E3B">
        <w:t xml:space="preserve">, </w:t>
      </w:r>
      <w:proofErr w:type="gramStart"/>
      <w:r w:rsidR="00206023" w:rsidRPr="2E7D6E3B">
        <w:t>connection</w:t>
      </w:r>
      <w:proofErr w:type="gramEnd"/>
      <w:r w:rsidRPr="2E7D6E3B">
        <w:t xml:space="preserve"> and interaction; potential to increase one’s social identity through group support with other cancer survivors</w:t>
      </w:r>
    </w:p>
    <w:p w14:paraId="2A7714DA" w14:textId="6D3F3973" w:rsidR="008D663D" w:rsidRPr="000C5A1B" w:rsidRDefault="008D663D" w:rsidP="000C5A1B">
      <w:pPr>
        <w:pStyle w:val="ListParagraph"/>
        <w:numPr>
          <w:ilvl w:val="1"/>
          <w:numId w:val="34"/>
        </w:numPr>
        <w:spacing w:after="0" w:line="240" w:lineRule="auto"/>
        <w:ind w:left="754" w:hanging="357"/>
        <w:rPr>
          <w:rFonts w:cstheme="minorHAnsi"/>
          <w:sz w:val="20"/>
          <w:szCs w:val="20"/>
        </w:rPr>
      </w:pPr>
      <w:r w:rsidRPr="000C5A1B">
        <w:rPr>
          <w:sz w:val="20"/>
          <w:szCs w:val="20"/>
        </w:rPr>
        <w:t xml:space="preserve">Summary report of de-identified study findings plus a personal summary report of </w:t>
      </w:r>
      <w:proofErr w:type="gramStart"/>
      <w:r w:rsidRPr="000C5A1B">
        <w:rPr>
          <w:sz w:val="20"/>
          <w:szCs w:val="20"/>
        </w:rPr>
        <w:t>each individual’s</w:t>
      </w:r>
      <w:proofErr w:type="gramEnd"/>
      <w:r w:rsidRPr="000C5A1B">
        <w:rPr>
          <w:sz w:val="20"/>
          <w:szCs w:val="20"/>
        </w:rPr>
        <w:t xml:space="preserve"> pre- and post-study data</w:t>
      </w:r>
    </w:p>
    <w:p w14:paraId="5652A93D" w14:textId="0B3944C5" w:rsidR="00984793" w:rsidRPr="008632A8" w:rsidRDefault="000A016B" w:rsidP="00D55326">
      <w:pPr>
        <w:pStyle w:val="ListParagraph"/>
        <w:numPr>
          <w:ilvl w:val="1"/>
          <w:numId w:val="34"/>
        </w:numPr>
        <w:spacing w:after="0" w:line="240" w:lineRule="auto"/>
        <w:ind w:left="754" w:hanging="357"/>
        <w:rPr>
          <w:rFonts w:cstheme="minorHAnsi"/>
          <w:color w:val="333333"/>
          <w:lang w:val="en-US"/>
        </w:rPr>
      </w:pPr>
      <w:r w:rsidRPr="000A016B">
        <w:rPr>
          <w:rFonts w:cstheme="minorHAnsi"/>
        </w:rPr>
        <w:t xml:space="preserve">Reimbursement of parking paid (if LAUNCH </w:t>
      </w:r>
      <w:r w:rsidR="00C734C0">
        <w:rPr>
          <w:rFonts w:cstheme="minorHAnsi"/>
        </w:rPr>
        <w:t xml:space="preserve">grant funding is </w:t>
      </w:r>
      <w:r w:rsidRPr="000A016B">
        <w:rPr>
          <w:rFonts w:cstheme="minorHAnsi"/>
        </w:rPr>
        <w:t>successful)</w:t>
      </w:r>
    </w:p>
    <w:p w14:paraId="6C62730C" w14:textId="236D23CB" w:rsidR="008632A8" w:rsidRDefault="00D55326" w:rsidP="00D55326">
      <w:pPr>
        <w:tabs>
          <w:tab w:val="left" w:pos="5906"/>
        </w:tabs>
        <w:spacing w:after="0" w:line="240" w:lineRule="auto"/>
        <w:rPr>
          <w:rFonts w:cstheme="minorHAnsi"/>
          <w:color w:val="333333"/>
          <w:lang w:val="en-US"/>
        </w:rPr>
      </w:pPr>
      <w:r>
        <w:rPr>
          <w:rFonts w:cstheme="minorHAnsi"/>
          <w:color w:val="333333"/>
          <w:lang w:val="en-US"/>
        </w:rPr>
        <w:tab/>
      </w:r>
    </w:p>
    <w:p w14:paraId="3406EF34" w14:textId="77777777" w:rsidR="008632A8" w:rsidRPr="008632A8" w:rsidRDefault="008632A8" w:rsidP="008632A8">
      <w:pPr>
        <w:spacing w:after="0" w:line="240" w:lineRule="auto"/>
        <w:rPr>
          <w:rFonts w:cstheme="minorHAnsi"/>
          <w:color w:val="333333"/>
          <w:lang w:val="en-US"/>
        </w:rPr>
      </w:pPr>
    </w:p>
    <w:p w14:paraId="34F9AC8D" w14:textId="77777777" w:rsidR="0098338C" w:rsidRDefault="00BD789E" w:rsidP="001A37BE">
      <w:pPr>
        <w:pStyle w:val="Heading3"/>
      </w:pPr>
      <w:r w:rsidRPr="00BD789E">
        <w:t>Data Collection/Gathering</w:t>
      </w:r>
    </w:p>
    <w:p w14:paraId="695D75A3" w14:textId="5021435C" w:rsidR="00BD789E" w:rsidRDefault="00BD789E" w:rsidP="00384F9E">
      <w:pPr>
        <w:pStyle w:val="ListParagraph"/>
        <w:numPr>
          <w:ilvl w:val="0"/>
          <w:numId w:val="16"/>
        </w:numPr>
        <w:rPr>
          <w:rFonts w:cstheme="minorHAnsi"/>
          <w:color w:val="333333"/>
          <w:lang w:val="en-US"/>
        </w:rPr>
      </w:pPr>
      <w:r w:rsidRPr="00D17C95">
        <w:rPr>
          <w:rFonts w:cstheme="minorHAnsi"/>
          <w:color w:val="333333"/>
          <w:lang w:val="en-US"/>
        </w:rPr>
        <w:t xml:space="preserve">What information are you going to collect/gather? </w:t>
      </w:r>
    </w:p>
    <w:p w14:paraId="05206B47" w14:textId="0E58EE2B" w:rsidR="00B911CE" w:rsidRDefault="00D71B4F" w:rsidP="00C20730">
      <w:pPr>
        <w:spacing w:after="0" w:line="240" w:lineRule="auto"/>
        <w:ind w:left="340"/>
        <w:rPr>
          <w:rFonts w:cstheme="minorHAnsi"/>
          <w:color w:val="333333"/>
          <w:lang w:val="en-US"/>
        </w:rPr>
      </w:pPr>
      <w:r>
        <w:rPr>
          <w:rFonts w:cstheme="minorHAnsi"/>
          <w:color w:val="333333"/>
          <w:lang w:val="en-US"/>
        </w:rPr>
        <w:t xml:space="preserve">This is a mixed-methods study. </w:t>
      </w:r>
      <w:r w:rsidR="00E16D63">
        <w:rPr>
          <w:rFonts w:cstheme="minorHAnsi"/>
          <w:color w:val="333333"/>
          <w:lang w:val="en-US"/>
        </w:rPr>
        <w:t>Collected data will consist of</w:t>
      </w:r>
      <w:r w:rsidR="00B911CE">
        <w:rPr>
          <w:rFonts w:cstheme="minorHAnsi"/>
          <w:color w:val="333333"/>
          <w:lang w:val="en-US"/>
        </w:rPr>
        <w:t>:</w:t>
      </w:r>
    </w:p>
    <w:p w14:paraId="3E36BE15" w14:textId="64373A57" w:rsidR="00140FA7" w:rsidRDefault="00140FA7"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Signed informed</w:t>
      </w:r>
      <w:r w:rsidR="00E16D63" w:rsidRPr="00B911CE">
        <w:rPr>
          <w:rFonts w:cstheme="minorHAnsi"/>
          <w:color w:val="333333"/>
          <w:lang w:val="en-US"/>
        </w:rPr>
        <w:t xml:space="preserve"> </w:t>
      </w:r>
      <w:r>
        <w:rPr>
          <w:rFonts w:cstheme="minorHAnsi"/>
          <w:color w:val="333333"/>
          <w:lang w:val="en-US"/>
        </w:rPr>
        <w:t>consent form</w:t>
      </w:r>
      <w:r w:rsidR="00C20730">
        <w:rPr>
          <w:rFonts w:cstheme="minorHAnsi"/>
          <w:color w:val="333333"/>
          <w:lang w:val="en-US"/>
        </w:rPr>
        <w:t xml:space="preserve"> for each participant</w:t>
      </w:r>
    </w:p>
    <w:p w14:paraId="35711963" w14:textId="2A0C8AD4" w:rsidR="007A6914" w:rsidRDefault="00B911CE"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P</w:t>
      </w:r>
      <w:r w:rsidR="00726BE6" w:rsidRPr="00B911CE">
        <w:rPr>
          <w:rFonts w:cstheme="minorHAnsi"/>
          <w:color w:val="333333"/>
          <w:lang w:val="en-US"/>
        </w:rPr>
        <w:t>articipant phone and email contact details</w:t>
      </w:r>
      <w:r w:rsidR="000A008E">
        <w:rPr>
          <w:rFonts w:cstheme="minorHAnsi"/>
          <w:color w:val="333333"/>
          <w:lang w:val="en-US"/>
        </w:rPr>
        <w:t xml:space="preserve"> for arrangement of USC assessment</w:t>
      </w:r>
      <w:r w:rsidR="00CE2D22">
        <w:rPr>
          <w:rFonts w:cstheme="minorHAnsi"/>
          <w:color w:val="333333"/>
          <w:lang w:val="en-US"/>
        </w:rPr>
        <w:t>s pre- and post-intervention, and for</w:t>
      </w:r>
      <w:r w:rsidR="008F6324">
        <w:rPr>
          <w:rFonts w:cstheme="minorHAnsi"/>
          <w:color w:val="333333"/>
          <w:lang w:val="en-US"/>
        </w:rPr>
        <w:t xml:space="preserve"> </w:t>
      </w:r>
      <w:r w:rsidR="008F68DF">
        <w:rPr>
          <w:rFonts w:cstheme="minorHAnsi"/>
          <w:color w:val="333333"/>
          <w:lang w:val="en-US"/>
        </w:rPr>
        <w:t xml:space="preserve">distribution of </w:t>
      </w:r>
      <w:r w:rsidR="001D20FD">
        <w:rPr>
          <w:rFonts w:cstheme="minorHAnsi"/>
          <w:color w:val="333333"/>
          <w:lang w:val="en-US"/>
        </w:rPr>
        <w:t>de</w:t>
      </w:r>
      <w:r w:rsidR="002A1EFB">
        <w:rPr>
          <w:rFonts w:cstheme="minorHAnsi"/>
          <w:color w:val="333333"/>
          <w:lang w:val="en-US"/>
        </w:rPr>
        <w:t>-</w:t>
      </w:r>
      <w:r w:rsidR="001D20FD">
        <w:rPr>
          <w:rFonts w:cstheme="minorHAnsi"/>
          <w:color w:val="333333"/>
          <w:lang w:val="en-US"/>
        </w:rPr>
        <w:t>identified summarized project results</w:t>
      </w:r>
    </w:p>
    <w:p w14:paraId="21FAB7B6" w14:textId="3D1BB5EA" w:rsidR="009B7B51" w:rsidRDefault="009B7B51"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Demographics (age, gender</w:t>
      </w:r>
      <w:r w:rsidR="002971B0">
        <w:rPr>
          <w:rFonts w:cstheme="minorHAnsi"/>
          <w:color w:val="333333"/>
          <w:lang w:val="en-US"/>
        </w:rPr>
        <w:t>, geographical location)</w:t>
      </w:r>
    </w:p>
    <w:p w14:paraId="47158DB1" w14:textId="0D3C4414" w:rsidR="002A1EFB" w:rsidRDefault="002A1EFB"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lastRenderedPageBreak/>
        <w:t xml:space="preserve">Brief medical history (type of cancer, </w:t>
      </w:r>
      <w:r w:rsidR="002971B0">
        <w:rPr>
          <w:rFonts w:cstheme="minorHAnsi"/>
          <w:color w:val="333333"/>
          <w:lang w:val="en-US"/>
        </w:rPr>
        <w:t xml:space="preserve">staging, </w:t>
      </w:r>
      <w:r>
        <w:rPr>
          <w:rFonts w:cstheme="minorHAnsi"/>
          <w:color w:val="333333"/>
          <w:lang w:val="en-US"/>
        </w:rPr>
        <w:t>time since diagnosis, current treatments and medications, other medical/health conditions or injuries</w:t>
      </w:r>
      <w:r w:rsidR="00C21B36">
        <w:rPr>
          <w:rFonts w:cstheme="minorHAnsi"/>
          <w:color w:val="333333"/>
          <w:lang w:val="en-US"/>
        </w:rPr>
        <w:t xml:space="preserve">, </w:t>
      </w:r>
      <w:r w:rsidR="00F6613C">
        <w:rPr>
          <w:rFonts w:cstheme="minorHAnsi"/>
          <w:color w:val="333333"/>
          <w:lang w:val="en-US"/>
        </w:rPr>
        <w:t>cardiovascular disease risk screening [ESSA APSS 2019]</w:t>
      </w:r>
      <w:r w:rsidR="00EA5ECC">
        <w:rPr>
          <w:rFonts w:cstheme="minorHAnsi"/>
          <w:color w:val="333333"/>
          <w:lang w:val="en-US"/>
        </w:rPr>
        <w:t>)</w:t>
      </w:r>
      <w:r w:rsidR="004369E7">
        <w:rPr>
          <w:rFonts w:cstheme="minorHAnsi"/>
          <w:color w:val="333333"/>
          <w:lang w:val="en-US"/>
        </w:rPr>
        <w:t xml:space="preserve"> [</w:t>
      </w:r>
      <w:r w:rsidR="00EB2AC1">
        <w:rPr>
          <w:rFonts w:cstheme="minorHAnsi"/>
          <w:color w:val="333333"/>
          <w:lang w:val="en-US"/>
        </w:rPr>
        <w:t>3</w:t>
      </w:r>
      <w:r w:rsidR="00C26EAA">
        <w:rPr>
          <w:rFonts w:cstheme="minorHAnsi"/>
          <w:color w:val="333333"/>
          <w:lang w:val="en-US"/>
        </w:rPr>
        <w:t>3</w:t>
      </w:r>
      <w:r w:rsidR="00EB2AC1">
        <w:rPr>
          <w:rFonts w:cstheme="minorHAnsi"/>
          <w:color w:val="333333"/>
          <w:lang w:val="en-US"/>
        </w:rPr>
        <w:t>]</w:t>
      </w:r>
    </w:p>
    <w:p w14:paraId="7C943365" w14:textId="27C8013B" w:rsidR="00EA5ECC" w:rsidRDefault="00EA5ECC"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Current symptoms and treatment side </w:t>
      </w:r>
      <w:proofErr w:type="gramStart"/>
      <w:r>
        <w:rPr>
          <w:rFonts w:cstheme="minorHAnsi"/>
          <w:color w:val="333333"/>
          <w:lang w:val="en-US"/>
        </w:rPr>
        <w:t>effects, if</w:t>
      </w:r>
      <w:proofErr w:type="gramEnd"/>
      <w:r>
        <w:rPr>
          <w:rFonts w:cstheme="minorHAnsi"/>
          <w:color w:val="333333"/>
          <w:lang w:val="en-US"/>
        </w:rPr>
        <w:t xml:space="preserve"> any</w:t>
      </w:r>
    </w:p>
    <w:p w14:paraId="0439BCC2" w14:textId="63A30F20" w:rsidR="00D039AB" w:rsidRDefault="00D039AB" w:rsidP="00C20730">
      <w:pPr>
        <w:pStyle w:val="ListParagraph"/>
        <w:numPr>
          <w:ilvl w:val="1"/>
          <w:numId w:val="34"/>
        </w:numPr>
        <w:spacing w:after="0" w:line="240" w:lineRule="auto"/>
        <w:ind w:left="714" w:hanging="357"/>
      </w:pPr>
      <w:r>
        <w:t>Physical function (height, weight, resting heart rate and blood pressure, 6MWT [speed and distance], 30 s Sit to Stand [lower leg strength]), Perceived Exertion ([RPE] Borg Rate of Perceived Exertion 6-20 scale)</w:t>
      </w:r>
      <w:r w:rsidR="001D3B0A">
        <w:t xml:space="preserve"> [</w:t>
      </w:r>
      <w:r w:rsidR="004802EC">
        <w:t>3</w:t>
      </w:r>
      <w:r w:rsidR="00C26EAA">
        <w:t>4</w:t>
      </w:r>
      <w:r w:rsidR="004802EC">
        <w:t>]</w:t>
      </w:r>
    </w:p>
    <w:p w14:paraId="16451963" w14:textId="1EA7940F" w:rsidR="003F4B84" w:rsidRPr="00977B13" w:rsidRDefault="00F70807" w:rsidP="00C20730">
      <w:pPr>
        <w:pStyle w:val="ListParagraph"/>
        <w:numPr>
          <w:ilvl w:val="1"/>
          <w:numId w:val="34"/>
        </w:numPr>
        <w:spacing w:after="0" w:line="240" w:lineRule="auto"/>
        <w:ind w:left="714" w:hanging="357"/>
        <w:rPr>
          <w:rFonts w:cstheme="minorHAnsi"/>
          <w:color w:val="333333"/>
          <w:lang w:val="en-US"/>
        </w:rPr>
      </w:pPr>
      <w:r>
        <w:t>P</w:t>
      </w:r>
      <w:r w:rsidR="001A6A9A">
        <w:t xml:space="preserve">arkrun data </w:t>
      </w:r>
      <w:r w:rsidR="00426174">
        <w:t>downloaded from parkrun ID bracelet</w:t>
      </w:r>
      <w:r w:rsidR="00C55B8D">
        <w:t xml:space="preserve"> </w:t>
      </w:r>
      <w:r w:rsidR="001A6A9A">
        <w:t>(number of events attended</w:t>
      </w:r>
      <w:r w:rsidR="00A43A6E">
        <w:t xml:space="preserve">, location of each event, distance completed each event, </w:t>
      </w:r>
      <w:r w:rsidR="001A6A9A">
        <w:t>session step count</w:t>
      </w:r>
      <w:r w:rsidR="00A43A6E">
        <w:t>, average walk speed</w:t>
      </w:r>
      <w:r w:rsidR="00C55B8D">
        <w:t>)</w:t>
      </w:r>
      <w:r w:rsidR="0034443E">
        <w:t>,</w:t>
      </w:r>
      <w:r w:rsidR="00C55B8D">
        <w:t xml:space="preserve"> and </w:t>
      </w:r>
      <w:r w:rsidR="00CB1C47">
        <w:t xml:space="preserve">phone or smart watch app </w:t>
      </w:r>
      <w:r w:rsidR="00357F3D">
        <w:t>(</w:t>
      </w:r>
      <w:r w:rsidR="0034443E">
        <w:t>pre- and post-event mood</w:t>
      </w:r>
      <w:r w:rsidR="00530827">
        <w:t>)</w:t>
      </w:r>
    </w:p>
    <w:p w14:paraId="2BDD2D7E" w14:textId="5D58DC50" w:rsidR="00910D85" w:rsidRPr="00910D85" w:rsidRDefault="00910D85" w:rsidP="00C20730">
      <w:pPr>
        <w:pStyle w:val="ListParagraph"/>
        <w:numPr>
          <w:ilvl w:val="1"/>
          <w:numId w:val="34"/>
        </w:numPr>
        <w:autoSpaceDE w:val="0"/>
        <w:autoSpaceDN w:val="0"/>
        <w:adjustRightInd w:val="0"/>
        <w:spacing w:after="0" w:line="240" w:lineRule="auto"/>
        <w:ind w:left="714" w:hanging="357"/>
        <w:rPr>
          <w:rFonts w:cstheme="minorHAnsi"/>
        </w:rPr>
      </w:pPr>
      <w:r>
        <w:t xml:space="preserve">Wellness and Quality of </w:t>
      </w:r>
      <w:r w:rsidRPr="00910D85">
        <w:rPr>
          <w:rFonts w:cstheme="minorHAnsi"/>
        </w:rPr>
        <w:t>Life (European Organization for Research and Treatment of Cancer (EORTC) Quality of Life Questionnaire [QLQ-C30])</w:t>
      </w:r>
      <w:r w:rsidR="001D3B0A">
        <w:rPr>
          <w:rFonts w:cstheme="minorHAnsi"/>
        </w:rPr>
        <w:t xml:space="preserve"> [3</w:t>
      </w:r>
      <w:r w:rsidR="00C26EAA">
        <w:rPr>
          <w:rFonts w:cstheme="minorHAnsi"/>
        </w:rPr>
        <w:t>5</w:t>
      </w:r>
      <w:r w:rsidR="001D3B0A">
        <w:rPr>
          <w:rFonts w:cstheme="minorHAnsi"/>
        </w:rPr>
        <w:t>]</w:t>
      </w:r>
      <w:r w:rsidR="00A05CB3">
        <w:rPr>
          <w:rFonts w:cstheme="minorHAnsi"/>
        </w:rPr>
        <w:t xml:space="preserve">. </w:t>
      </w:r>
      <w:r w:rsidR="00A05CB3">
        <w:t>This tool consists of 30 questions in 15 subscales relevant to people with cancer: five distinct aspects of functioning (physical, role, emotional, cognitive, social), eight symptoms (fatigue, nausea/vomiting, pain, dyspnoea, insomnia, appetite loss, constipation, diarrhoea), financial difficulties, and global health/quality of life.</w:t>
      </w:r>
    </w:p>
    <w:p w14:paraId="3663B981" w14:textId="30FDFD72" w:rsidR="004051FE" w:rsidRPr="008E42D2" w:rsidRDefault="001B011D" w:rsidP="00C20730">
      <w:pPr>
        <w:pStyle w:val="ListParagraph"/>
        <w:numPr>
          <w:ilvl w:val="1"/>
          <w:numId w:val="34"/>
        </w:numPr>
        <w:spacing w:after="0" w:line="240" w:lineRule="auto"/>
        <w:ind w:left="714" w:hanging="357"/>
        <w:rPr>
          <w:rFonts w:cstheme="minorHAnsi"/>
          <w:color w:val="333333"/>
          <w:lang w:val="en-US"/>
        </w:rPr>
      </w:pPr>
      <w:r>
        <w:t>Hospital Anxiety and Depression Scale (HADS)</w:t>
      </w:r>
      <w:r w:rsidR="009F4A81">
        <w:t xml:space="preserve">; </w:t>
      </w:r>
      <w:r w:rsidR="00DF26AB">
        <w:t xml:space="preserve">14 </w:t>
      </w:r>
      <w:r w:rsidR="0007096D">
        <w:t>separate questions on anxiety and depression in the previous 7 days</w:t>
      </w:r>
      <w:r w:rsidR="001D3B0A">
        <w:t xml:space="preserve"> [3</w:t>
      </w:r>
      <w:r w:rsidR="00C26EAA">
        <w:t>6</w:t>
      </w:r>
      <w:r w:rsidR="001D3B0A">
        <w:t>]</w:t>
      </w:r>
    </w:p>
    <w:p w14:paraId="0035D23B" w14:textId="22468293" w:rsidR="008E42D2" w:rsidRDefault="00910D85"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IPAQ</w:t>
      </w:r>
      <w:r w:rsidR="00804FEB">
        <w:rPr>
          <w:rFonts w:cstheme="minorHAnsi"/>
          <w:color w:val="333333"/>
          <w:lang w:val="en-US"/>
        </w:rPr>
        <w:t>-SF</w:t>
      </w:r>
      <w:r>
        <w:rPr>
          <w:rFonts w:cstheme="minorHAnsi"/>
          <w:color w:val="333333"/>
          <w:lang w:val="en-US"/>
        </w:rPr>
        <w:t xml:space="preserve"> </w:t>
      </w:r>
      <w:r w:rsidR="00267496">
        <w:rPr>
          <w:rFonts w:cstheme="minorHAnsi"/>
          <w:color w:val="333333"/>
          <w:lang w:val="en-US"/>
        </w:rPr>
        <w:t xml:space="preserve">Short Form </w:t>
      </w:r>
      <w:r>
        <w:rPr>
          <w:rFonts w:cstheme="minorHAnsi"/>
          <w:color w:val="333333"/>
          <w:lang w:val="en-US"/>
        </w:rPr>
        <w:t>physical activity questionnaire for incidental physical activity and activities of daily living (ADL)</w:t>
      </w:r>
      <w:r w:rsidR="00DA1901">
        <w:rPr>
          <w:rFonts w:cstheme="minorHAnsi"/>
          <w:color w:val="333333"/>
          <w:lang w:val="en-US"/>
        </w:rPr>
        <w:t>; 7 domains assessing</w:t>
      </w:r>
      <w:r w:rsidR="003471EE">
        <w:rPr>
          <w:rFonts w:cstheme="minorHAnsi"/>
          <w:color w:val="333333"/>
          <w:lang w:val="en-US"/>
        </w:rPr>
        <w:t xml:space="preserve"> over the previous 7 days</w:t>
      </w:r>
      <w:r w:rsidR="003C2FFF">
        <w:rPr>
          <w:rFonts w:cstheme="minorHAnsi"/>
          <w:color w:val="333333"/>
          <w:lang w:val="en-US"/>
        </w:rPr>
        <w:t xml:space="preserve"> the</w:t>
      </w:r>
      <w:r w:rsidR="00DA1901">
        <w:rPr>
          <w:rFonts w:cstheme="minorHAnsi"/>
          <w:color w:val="333333"/>
          <w:lang w:val="en-US"/>
        </w:rPr>
        <w:t xml:space="preserve"> amounts vigorous, </w:t>
      </w:r>
      <w:proofErr w:type="gramStart"/>
      <w:r w:rsidR="00DA1901">
        <w:rPr>
          <w:rFonts w:cstheme="minorHAnsi"/>
          <w:color w:val="333333"/>
          <w:lang w:val="en-US"/>
        </w:rPr>
        <w:t>moderate</w:t>
      </w:r>
      <w:proofErr w:type="gramEnd"/>
      <w:r w:rsidR="003471EE">
        <w:rPr>
          <w:rFonts w:cstheme="minorHAnsi"/>
          <w:color w:val="333333"/>
          <w:lang w:val="en-US"/>
        </w:rPr>
        <w:t xml:space="preserve"> and low intensity activities,</w:t>
      </w:r>
      <w:r w:rsidR="00DA1901">
        <w:rPr>
          <w:rFonts w:cstheme="minorHAnsi"/>
          <w:color w:val="333333"/>
          <w:lang w:val="en-US"/>
        </w:rPr>
        <w:t xml:space="preserve"> </w:t>
      </w:r>
      <w:r w:rsidR="003471EE">
        <w:rPr>
          <w:rFonts w:cstheme="minorHAnsi"/>
          <w:color w:val="333333"/>
          <w:lang w:val="en-US"/>
        </w:rPr>
        <w:t>walking and sitting</w:t>
      </w:r>
      <w:r w:rsidR="003C2FFF">
        <w:rPr>
          <w:rFonts w:cstheme="minorHAnsi"/>
          <w:color w:val="333333"/>
          <w:lang w:val="en-US"/>
        </w:rPr>
        <w:t xml:space="preserve"> (minutes and MET values)</w:t>
      </w:r>
      <w:r w:rsidR="00665F8C">
        <w:rPr>
          <w:rFonts w:cstheme="minorHAnsi"/>
          <w:color w:val="333333"/>
          <w:lang w:val="en-US"/>
        </w:rPr>
        <w:t xml:space="preserve"> [</w:t>
      </w:r>
      <w:r w:rsidR="001D3B0A">
        <w:rPr>
          <w:rFonts w:cstheme="minorHAnsi"/>
          <w:color w:val="333333"/>
          <w:lang w:val="en-US"/>
        </w:rPr>
        <w:t>3</w:t>
      </w:r>
      <w:r w:rsidR="00C26EAA">
        <w:rPr>
          <w:rFonts w:cstheme="minorHAnsi"/>
          <w:color w:val="333333"/>
          <w:lang w:val="en-US"/>
        </w:rPr>
        <w:t>7</w:t>
      </w:r>
      <w:r w:rsidR="001D3B0A">
        <w:rPr>
          <w:rFonts w:cstheme="minorHAnsi"/>
          <w:color w:val="333333"/>
          <w:lang w:val="en-US"/>
        </w:rPr>
        <w:t>]</w:t>
      </w:r>
    </w:p>
    <w:p w14:paraId="1D586FE1" w14:textId="30B79601" w:rsidR="00526242" w:rsidRDefault="00526242"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Mediterra</w:t>
      </w:r>
      <w:r w:rsidR="00F72AE6">
        <w:rPr>
          <w:rFonts w:cstheme="minorHAnsi"/>
          <w:color w:val="333333"/>
          <w:lang w:val="en-US"/>
        </w:rPr>
        <w:t xml:space="preserve">nean Diet </w:t>
      </w:r>
      <w:r w:rsidR="00D82C22">
        <w:rPr>
          <w:rFonts w:cstheme="minorHAnsi"/>
          <w:color w:val="333333"/>
          <w:lang w:val="en-US"/>
        </w:rPr>
        <w:t>Score</w:t>
      </w:r>
      <w:r w:rsidR="00F72AE6">
        <w:rPr>
          <w:rFonts w:cstheme="minorHAnsi"/>
          <w:color w:val="333333"/>
          <w:lang w:val="en-US"/>
        </w:rPr>
        <w:t xml:space="preserve"> tool for daily food intake</w:t>
      </w:r>
      <w:r w:rsidR="00D82C22">
        <w:rPr>
          <w:rFonts w:cstheme="minorHAnsi"/>
          <w:color w:val="333333"/>
          <w:lang w:val="en-US"/>
        </w:rPr>
        <w:t>, type of foods consumed</w:t>
      </w:r>
      <w:r w:rsidR="00F72AE6">
        <w:rPr>
          <w:rFonts w:cstheme="minorHAnsi"/>
          <w:color w:val="333333"/>
          <w:lang w:val="en-US"/>
        </w:rPr>
        <w:t xml:space="preserve"> and eating </w:t>
      </w:r>
      <w:proofErr w:type="spellStart"/>
      <w:r w:rsidR="00F72AE6">
        <w:rPr>
          <w:rFonts w:cstheme="minorHAnsi"/>
          <w:color w:val="333333"/>
          <w:lang w:val="en-US"/>
        </w:rPr>
        <w:t>behaviour</w:t>
      </w:r>
      <w:proofErr w:type="spellEnd"/>
      <w:r w:rsidR="001D3B0A">
        <w:rPr>
          <w:rFonts w:cstheme="minorHAnsi"/>
          <w:color w:val="333333"/>
          <w:lang w:val="en-US"/>
        </w:rPr>
        <w:t xml:space="preserve"> [3</w:t>
      </w:r>
      <w:r w:rsidR="00C26EAA">
        <w:rPr>
          <w:rFonts w:cstheme="minorHAnsi"/>
          <w:color w:val="333333"/>
          <w:lang w:val="en-US"/>
        </w:rPr>
        <w:t>8,39</w:t>
      </w:r>
      <w:r w:rsidR="001D3B0A">
        <w:rPr>
          <w:rFonts w:cstheme="minorHAnsi"/>
          <w:color w:val="333333"/>
          <w:lang w:val="en-US"/>
        </w:rPr>
        <w:t>]</w:t>
      </w:r>
      <w:r w:rsidR="00F60433">
        <w:rPr>
          <w:rFonts w:cstheme="minorHAnsi"/>
          <w:color w:val="333333"/>
          <w:lang w:val="en-US"/>
        </w:rPr>
        <w:t>; 14-question scored tool</w:t>
      </w:r>
      <w:r w:rsidR="00037C30">
        <w:rPr>
          <w:rFonts w:cstheme="minorHAnsi"/>
          <w:color w:val="333333"/>
          <w:lang w:val="en-US"/>
        </w:rPr>
        <w:t xml:space="preserve"> identifying types of foods, amounts consumed and daily eating patterns</w:t>
      </w:r>
    </w:p>
    <w:p w14:paraId="02524A50" w14:textId="258053E9" w:rsidR="00EA103A" w:rsidRDefault="00EA103A"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 xml:space="preserve">Calculated </w:t>
      </w:r>
      <w:r w:rsidR="007810DA">
        <w:rPr>
          <w:rFonts w:cstheme="minorHAnsi"/>
          <w:color w:val="333333"/>
          <w:lang w:val="en-US"/>
        </w:rPr>
        <w:t xml:space="preserve">parkrun adherence </w:t>
      </w:r>
      <w:r w:rsidR="00F115FA">
        <w:rPr>
          <w:rFonts w:cstheme="minorHAnsi"/>
          <w:color w:val="333333"/>
          <w:lang w:val="en-US"/>
        </w:rPr>
        <w:t>and attrition (%)</w:t>
      </w:r>
    </w:p>
    <w:p w14:paraId="16D129DE" w14:textId="09228C09" w:rsidR="00507A41" w:rsidRDefault="00507A41" w:rsidP="00C20730">
      <w:pPr>
        <w:pStyle w:val="ListParagraph"/>
        <w:numPr>
          <w:ilvl w:val="1"/>
          <w:numId w:val="34"/>
        </w:numPr>
        <w:spacing w:after="0" w:line="240" w:lineRule="auto"/>
        <w:ind w:left="714" w:hanging="357"/>
        <w:rPr>
          <w:rFonts w:cstheme="minorHAnsi"/>
          <w:color w:val="333333"/>
          <w:lang w:val="en-US"/>
        </w:rPr>
      </w:pPr>
      <w:r>
        <w:rPr>
          <w:rFonts w:cstheme="minorHAnsi"/>
          <w:color w:val="333333"/>
          <w:lang w:val="en-US"/>
        </w:rPr>
        <w:t>Participant feedback (general comments</w:t>
      </w:r>
      <w:r w:rsidR="00334577">
        <w:rPr>
          <w:rFonts w:cstheme="minorHAnsi"/>
          <w:color w:val="333333"/>
          <w:lang w:val="en-US"/>
        </w:rPr>
        <w:t xml:space="preserve"> about parkrun and the study)</w:t>
      </w:r>
    </w:p>
    <w:p w14:paraId="541FD99B" w14:textId="77777777" w:rsidR="0089285E" w:rsidRPr="00B911CE" w:rsidRDefault="0089285E" w:rsidP="0089285E">
      <w:pPr>
        <w:pStyle w:val="ListParagraph"/>
        <w:ind w:left="714"/>
        <w:rPr>
          <w:rFonts w:cstheme="minorHAnsi"/>
          <w:color w:val="333333"/>
          <w:lang w:val="en-US"/>
        </w:rPr>
      </w:pPr>
    </w:p>
    <w:p w14:paraId="4176D4F1" w14:textId="272211B7" w:rsidR="00BD789E" w:rsidRDefault="00BD789E" w:rsidP="006A334E">
      <w:pPr>
        <w:pStyle w:val="ListParagraph"/>
        <w:numPr>
          <w:ilvl w:val="0"/>
          <w:numId w:val="16"/>
        </w:numPr>
        <w:spacing w:after="0" w:line="240" w:lineRule="auto"/>
        <w:ind w:left="714" w:hanging="357"/>
        <w:rPr>
          <w:rFonts w:cstheme="minorHAnsi"/>
          <w:color w:val="333333"/>
          <w:lang w:val="en-US"/>
        </w:rPr>
      </w:pPr>
      <w:r w:rsidRPr="00D17C95">
        <w:rPr>
          <w:rFonts w:cstheme="minorHAnsi"/>
          <w:color w:val="333333"/>
          <w:lang w:val="en-US"/>
        </w:rPr>
        <w:t>How will you collect/gather the information?</w:t>
      </w:r>
    </w:p>
    <w:p w14:paraId="5B5E295B" w14:textId="1DD90E09" w:rsidR="004204FC" w:rsidRPr="004204FC" w:rsidRDefault="004204FC" w:rsidP="004204FC">
      <w:pPr>
        <w:pStyle w:val="ListParagraph"/>
        <w:numPr>
          <w:ilvl w:val="1"/>
          <w:numId w:val="34"/>
        </w:numPr>
        <w:ind w:left="714" w:hanging="357"/>
        <w:rPr>
          <w:rFonts w:cstheme="minorHAnsi"/>
          <w:color w:val="333333"/>
          <w:lang w:val="en-US"/>
        </w:rPr>
      </w:pPr>
      <w:r>
        <w:rPr>
          <w:rFonts w:cstheme="minorHAnsi"/>
          <w:color w:val="333333"/>
          <w:lang w:val="en-US"/>
        </w:rPr>
        <w:t>Informed consent will be collected using the ethics-approved Consent Form</w:t>
      </w:r>
    </w:p>
    <w:p w14:paraId="2D4D8EA8" w14:textId="6F6045AE" w:rsidR="00840A51" w:rsidRDefault="00223B76" w:rsidP="00015CD0">
      <w:pPr>
        <w:pStyle w:val="ListParagraph"/>
        <w:numPr>
          <w:ilvl w:val="1"/>
          <w:numId w:val="34"/>
        </w:numPr>
        <w:ind w:left="714" w:hanging="357"/>
        <w:rPr>
          <w:rFonts w:cstheme="minorHAnsi"/>
          <w:color w:val="333333"/>
          <w:lang w:val="en-US"/>
        </w:rPr>
      </w:pPr>
      <w:r>
        <w:rPr>
          <w:rFonts w:cstheme="minorHAnsi"/>
          <w:color w:val="333333"/>
          <w:lang w:val="en-US"/>
        </w:rPr>
        <w:t>Personal contact details will be gathered via the initial phone or email contact between potential participants and the research team</w:t>
      </w:r>
    </w:p>
    <w:p w14:paraId="20BF1EB7" w14:textId="224279E8" w:rsidR="00DE58C3" w:rsidRDefault="004204FC" w:rsidP="00015CD0">
      <w:pPr>
        <w:pStyle w:val="ListParagraph"/>
        <w:numPr>
          <w:ilvl w:val="1"/>
          <w:numId w:val="34"/>
        </w:numPr>
        <w:ind w:left="714" w:hanging="357"/>
        <w:rPr>
          <w:rFonts w:cstheme="minorHAnsi"/>
          <w:color w:val="333333"/>
          <w:lang w:val="en-US"/>
        </w:rPr>
      </w:pPr>
      <w:r>
        <w:rPr>
          <w:rFonts w:cstheme="minorHAnsi"/>
          <w:color w:val="333333"/>
          <w:lang w:val="en-US"/>
        </w:rPr>
        <w:t>Medical history</w:t>
      </w:r>
      <w:r w:rsidR="00894B1A">
        <w:rPr>
          <w:rFonts w:cstheme="minorHAnsi"/>
          <w:color w:val="333333"/>
          <w:lang w:val="en-US"/>
        </w:rPr>
        <w:t xml:space="preserve"> and</w:t>
      </w:r>
      <w:r w:rsidR="005D79FF">
        <w:rPr>
          <w:rFonts w:cstheme="minorHAnsi"/>
          <w:color w:val="333333"/>
          <w:lang w:val="en-US"/>
        </w:rPr>
        <w:t xml:space="preserve"> baseline physical function will be collected </w:t>
      </w:r>
      <w:r w:rsidR="009B7210">
        <w:rPr>
          <w:rFonts w:cstheme="minorHAnsi"/>
          <w:color w:val="333333"/>
          <w:lang w:val="en-US"/>
        </w:rPr>
        <w:t xml:space="preserve">by </w:t>
      </w:r>
      <w:r w:rsidR="00387745">
        <w:rPr>
          <w:rFonts w:cstheme="minorHAnsi"/>
          <w:color w:val="333333"/>
          <w:lang w:val="en-US"/>
        </w:rPr>
        <w:t xml:space="preserve">the research team </w:t>
      </w:r>
      <w:r w:rsidR="005D79FF">
        <w:rPr>
          <w:rFonts w:cstheme="minorHAnsi"/>
          <w:color w:val="333333"/>
          <w:lang w:val="en-US"/>
        </w:rPr>
        <w:t xml:space="preserve">at the </w:t>
      </w:r>
      <w:r w:rsidR="00CE7A1B">
        <w:rPr>
          <w:rFonts w:cstheme="minorHAnsi"/>
          <w:color w:val="333333"/>
          <w:lang w:val="en-US"/>
        </w:rPr>
        <w:t>screening visit to the USC</w:t>
      </w:r>
      <w:r w:rsidR="00387745">
        <w:rPr>
          <w:rFonts w:cstheme="minorHAnsi"/>
          <w:color w:val="333333"/>
          <w:lang w:val="en-US"/>
        </w:rPr>
        <w:t xml:space="preserve"> Exercise Science laboratory</w:t>
      </w:r>
    </w:p>
    <w:p w14:paraId="482219F1" w14:textId="1E43C058" w:rsidR="00474226" w:rsidRDefault="00474226" w:rsidP="00474226">
      <w:pPr>
        <w:pStyle w:val="ListParagraph"/>
        <w:numPr>
          <w:ilvl w:val="1"/>
          <w:numId w:val="34"/>
        </w:numPr>
        <w:ind w:left="714" w:hanging="357"/>
        <w:rPr>
          <w:rFonts w:cstheme="minorHAnsi"/>
          <w:color w:val="333333"/>
          <w:lang w:val="en-US"/>
        </w:rPr>
      </w:pPr>
      <w:r>
        <w:rPr>
          <w:rFonts w:cstheme="minorHAnsi"/>
          <w:color w:val="333333"/>
          <w:lang w:val="en-US"/>
        </w:rPr>
        <w:t>Post-intervention data will be collected by the research team at the final visit to the USC Exercise Science laboratory</w:t>
      </w:r>
    </w:p>
    <w:p w14:paraId="215BAD7E" w14:textId="297F0F1D" w:rsidR="00474226" w:rsidRDefault="00474226" w:rsidP="00015CD0">
      <w:pPr>
        <w:pStyle w:val="ListParagraph"/>
        <w:numPr>
          <w:ilvl w:val="1"/>
          <w:numId w:val="34"/>
        </w:numPr>
        <w:ind w:left="714" w:hanging="357"/>
        <w:rPr>
          <w:rFonts w:cstheme="minorHAnsi"/>
          <w:color w:val="333333"/>
          <w:lang w:val="en-US"/>
        </w:rPr>
      </w:pPr>
      <w:r>
        <w:rPr>
          <w:rFonts w:cstheme="minorHAnsi"/>
          <w:color w:val="333333"/>
          <w:lang w:val="en-US"/>
        </w:rPr>
        <w:t xml:space="preserve">Parkrun metric data will be downloaded from </w:t>
      </w:r>
      <w:r w:rsidRPr="00195D26">
        <w:rPr>
          <w:rFonts w:cstheme="minorHAnsi"/>
          <w:color w:val="333333"/>
          <w:lang w:val="en-US"/>
        </w:rPr>
        <w:t>each</w:t>
      </w:r>
      <w:r w:rsidR="002F568E" w:rsidRPr="00195D26">
        <w:rPr>
          <w:rFonts w:cstheme="minorHAnsi"/>
          <w:color w:val="333333"/>
          <w:lang w:val="en-US"/>
        </w:rPr>
        <w:t xml:space="preserve"> </w:t>
      </w:r>
      <w:r w:rsidRPr="00195D26">
        <w:rPr>
          <w:rFonts w:cstheme="minorHAnsi"/>
          <w:color w:val="333333"/>
          <w:lang w:val="en-US"/>
        </w:rPr>
        <w:t>participant’s ID bracel</w:t>
      </w:r>
      <w:r w:rsidR="002F568E" w:rsidRPr="00195D26">
        <w:rPr>
          <w:rFonts w:cstheme="minorHAnsi"/>
          <w:color w:val="333333"/>
          <w:lang w:val="en-US"/>
        </w:rPr>
        <w:t>et.</w:t>
      </w:r>
    </w:p>
    <w:p w14:paraId="3F6BACBC" w14:textId="5F30E2B2" w:rsidR="00F54876" w:rsidRDefault="00406B40" w:rsidP="00015CD0">
      <w:pPr>
        <w:pStyle w:val="ListParagraph"/>
        <w:numPr>
          <w:ilvl w:val="1"/>
          <w:numId w:val="34"/>
        </w:numPr>
        <w:ind w:left="714" w:hanging="357"/>
        <w:rPr>
          <w:rFonts w:cstheme="minorHAnsi"/>
          <w:color w:val="333333"/>
          <w:lang w:val="en-US"/>
        </w:rPr>
      </w:pPr>
      <w:r>
        <w:rPr>
          <w:rFonts w:cstheme="minorHAnsi"/>
          <w:color w:val="333333"/>
          <w:lang w:val="en-US"/>
        </w:rPr>
        <w:t>Participant mood</w:t>
      </w:r>
      <w:r w:rsidR="00C45AEF">
        <w:rPr>
          <w:rFonts w:cstheme="minorHAnsi"/>
          <w:color w:val="333333"/>
          <w:lang w:val="en-US"/>
        </w:rPr>
        <w:t xml:space="preserve"> will be recorded using an app on phone or smart watch which can be downloaded</w:t>
      </w:r>
    </w:p>
    <w:p w14:paraId="3403676A" w14:textId="77777777" w:rsidR="00326787" w:rsidRPr="008B712D" w:rsidRDefault="00326787" w:rsidP="00015CD0">
      <w:pPr>
        <w:pStyle w:val="ListParagraph"/>
        <w:numPr>
          <w:ilvl w:val="1"/>
          <w:numId w:val="34"/>
        </w:numPr>
        <w:ind w:left="714" w:hanging="357"/>
        <w:rPr>
          <w:rFonts w:cstheme="minorHAnsi"/>
          <w:color w:val="333333"/>
          <w:lang w:val="en-US"/>
        </w:rPr>
      </w:pPr>
    </w:p>
    <w:p w14:paraId="06D3FC84" w14:textId="77777777" w:rsidR="00BD789E" w:rsidRDefault="00BD789E" w:rsidP="003B3AEC">
      <w:pPr>
        <w:pStyle w:val="ListParagraph"/>
        <w:numPr>
          <w:ilvl w:val="0"/>
          <w:numId w:val="16"/>
        </w:numPr>
        <w:spacing w:after="0" w:line="240" w:lineRule="auto"/>
        <w:rPr>
          <w:rFonts w:cstheme="minorHAnsi"/>
          <w:color w:val="333333"/>
          <w:lang w:val="en-US"/>
        </w:rPr>
      </w:pPr>
      <w:r w:rsidRPr="00D17C95">
        <w:rPr>
          <w:rFonts w:cstheme="minorHAnsi"/>
          <w:color w:val="333333"/>
          <w:lang w:val="en-US"/>
        </w:rPr>
        <w:t>Impact of and response to participant withdrawal</w:t>
      </w:r>
    </w:p>
    <w:p w14:paraId="5E4D1A58" w14:textId="6AF7EDF7" w:rsidR="00840A51" w:rsidRDefault="005A2374" w:rsidP="007907AB">
      <w:pPr>
        <w:spacing w:after="0" w:line="240" w:lineRule="auto"/>
        <w:ind w:left="357"/>
        <w:rPr>
          <w:rFonts w:cstheme="minorHAnsi"/>
          <w:color w:val="333333"/>
          <w:lang w:val="en-US"/>
        </w:rPr>
      </w:pPr>
      <w:r>
        <w:rPr>
          <w:rFonts w:cstheme="minorHAnsi"/>
          <w:color w:val="333333"/>
          <w:lang w:val="en-US"/>
        </w:rPr>
        <w:t>Participants are free to withdraw from the study at any time</w:t>
      </w:r>
      <w:r w:rsidR="002A3889">
        <w:rPr>
          <w:rFonts w:cstheme="minorHAnsi"/>
          <w:color w:val="333333"/>
          <w:lang w:val="en-US"/>
        </w:rPr>
        <w:t>, and all participants will be informed of this</w:t>
      </w:r>
      <w:r w:rsidR="005B2503">
        <w:rPr>
          <w:rFonts w:cstheme="minorHAnsi"/>
          <w:color w:val="333333"/>
          <w:lang w:val="en-US"/>
        </w:rPr>
        <w:t xml:space="preserve">. Reasons for </w:t>
      </w:r>
      <w:r w:rsidR="00B54048">
        <w:rPr>
          <w:rFonts w:cstheme="minorHAnsi"/>
          <w:color w:val="333333"/>
          <w:lang w:val="en-US"/>
        </w:rPr>
        <w:t>attr</w:t>
      </w:r>
      <w:r w:rsidR="003629A4">
        <w:rPr>
          <w:rFonts w:cstheme="minorHAnsi"/>
          <w:color w:val="333333"/>
          <w:lang w:val="en-US"/>
        </w:rPr>
        <w:t>ition</w:t>
      </w:r>
      <w:r w:rsidR="005B2503">
        <w:rPr>
          <w:rFonts w:cstheme="minorHAnsi"/>
          <w:color w:val="333333"/>
          <w:lang w:val="en-US"/>
        </w:rPr>
        <w:t xml:space="preserve"> </w:t>
      </w:r>
      <w:r w:rsidR="00D3290A">
        <w:rPr>
          <w:rFonts w:cstheme="minorHAnsi"/>
          <w:color w:val="333333"/>
          <w:lang w:val="en-US"/>
        </w:rPr>
        <w:t xml:space="preserve">would be </w:t>
      </w:r>
      <w:r w:rsidR="00D87530">
        <w:rPr>
          <w:rFonts w:cstheme="minorHAnsi"/>
          <w:color w:val="333333"/>
          <w:lang w:val="en-US"/>
        </w:rPr>
        <w:t>recorded</w:t>
      </w:r>
      <w:r w:rsidR="009D5C79">
        <w:rPr>
          <w:rFonts w:cstheme="minorHAnsi"/>
          <w:color w:val="333333"/>
          <w:lang w:val="en-US"/>
        </w:rPr>
        <w:t xml:space="preserve"> </w:t>
      </w:r>
      <w:r w:rsidR="00A478C6">
        <w:rPr>
          <w:rFonts w:cstheme="minorHAnsi"/>
          <w:color w:val="333333"/>
          <w:lang w:val="en-US"/>
        </w:rPr>
        <w:t>as useful</w:t>
      </w:r>
      <w:r w:rsidR="009D5C79">
        <w:rPr>
          <w:rFonts w:cstheme="minorHAnsi"/>
          <w:color w:val="333333"/>
          <w:lang w:val="en-US"/>
        </w:rPr>
        <w:t xml:space="preserve"> information on barriers</w:t>
      </w:r>
      <w:r w:rsidR="00A478C6">
        <w:rPr>
          <w:rFonts w:cstheme="minorHAnsi"/>
          <w:color w:val="333333"/>
          <w:lang w:val="en-US"/>
        </w:rPr>
        <w:t xml:space="preserve"> to parkrun</w:t>
      </w:r>
      <w:r w:rsidR="00C34318">
        <w:rPr>
          <w:rFonts w:cstheme="minorHAnsi"/>
          <w:color w:val="333333"/>
          <w:lang w:val="en-US"/>
        </w:rPr>
        <w:t xml:space="preserve"> as a mode of exercise for cancer survivors</w:t>
      </w:r>
      <w:r w:rsidR="00F6506B">
        <w:rPr>
          <w:rFonts w:cstheme="minorHAnsi"/>
          <w:color w:val="333333"/>
          <w:lang w:val="en-US"/>
        </w:rPr>
        <w:t xml:space="preserve">. </w:t>
      </w:r>
      <w:r w:rsidR="003B49CE">
        <w:rPr>
          <w:rFonts w:cstheme="minorHAnsi"/>
          <w:color w:val="333333"/>
          <w:lang w:val="en-US"/>
        </w:rPr>
        <w:t>(</w:t>
      </w:r>
      <w:r w:rsidR="00220F97">
        <w:rPr>
          <w:rFonts w:cstheme="minorHAnsi"/>
          <w:color w:val="333333"/>
          <w:lang w:val="en-US"/>
        </w:rPr>
        <w:t>Intention-to-treat would not be an appropriate type of</w:t>
      </w:r>
      <w:r w:rsidR="00504E90">
        <w:rPr>
          <w:rFonts w:cstheme="minorHAnsi"/>
          <w:color w:val="333333"/>
          <w:lang w:val="en-US"/>
        </w:rPr>
        <w:t xml:space="preserve"> data management for this project</w:t>
      </w:r>
      <w:r w:rsidR="00F7495D">
        <w:rPr>
          <w:rFonts w:cstheme="minorHAnsi"/>
          <w:color w:val="333333"/>
          <w:lang w:val="en-US"/>
        </w:rPr>
        <w:t>, as it is not a controlled trial</w:t>
      </w:r>
      <w:r w:rsidR="003B49CE">
        <w:rPr>
          <w:rFonts w:cstheme="minorHAnsi"/>
          <w:color w:val="333333"/>
          <w:lang w:val="en-US"/>
        </w:rPr>
        <w:t>)</w:t>
      </w:r>
      <w:r w:rsidR="00E33222">
        <w:rPr>
          <w:rFonts w:cstheme="minorHAnsi"/>
          <w:color w:val="333333"/>
          <w:lang w:val="en-US"/>
        </w:rPr>
        <w:t>.</w:t>
      </w:r>
      <w:r w:rsidR="00CC1689">
        <w:rPr>
          <w:rFonts w:cstheme="minorHAnsi"/>
          <w:color w:val="333333"/>
          <w:lang w:val="en-US"/>
        </w:rPr>
        <w:t xml:space="preserve"> We aim to keep the study rolling over 2023 and into 2024 to make sure we have as large a sample size as possible</w:t>
      </w:r>
      <w:r w:rsidR="00C22203">
        <w:rPr>
          <w:rFonts w:cstheme="minorHAnsi"/>
          <w:color w:val="333333"/>
          <w:lang w:val="en-US"/>
        </w:rPr>
        <w:t>, which would</w:t>
      </w:r>
      <w:r w:rsidR="00663174">
        <w:rPr>
          <w:rFonts w:cstheme="minorHAnsi"/>
          <w:color w:val="333333"/>
          <w:lang w:val="en-US"/>
        </w:rPr>
        <w:t xml:space="preserve"> </w:t>
      </w:r>
      <w:r w:rsidR="00C22203">
        <w:rPr>
          <w:rFonts w:cstheme="minorHAnsi"/>
          <w:color w:val="333333"/>
          <w:lang w:val="en-US"/>
        </w:rPr>
        <w:t>lower the impact of attrition</w:t>
      </w:r>
      <w:r w:rsidR="00663174">
        <w:rPr>
          <w:rFonts w:cstheme="minorHAnsi"/>
          <w:color w:val="333333"/>
          <w:lang w:val="en-US"/>
        </w:rPr>
        <w:t>.</w:t>
      </w:r>
      <w:r w:rsidR="00C22203">
        <w:rPr>
          <w:rFonts w:cstheme="minorHAnsi"/>
          <w:color w:val="333333"/>
          <w:lang w:val="en-US"/>
        </w:rPr>
        <w:t xml:space="preserve"> </w:t>
      </w:r>
    </w:p>
    <w:p w14:paraId="5D310AA1" w14:textId="77777777" w:rsidR="003B3AEC" w:rsidRDefault="003B3AEC" w:rsidP="003B3AEC">
      <w:pPr>
        <w:spacing w:after="0" w:line="240" w:lineRule="auto"/>
        <w:rPr>
          <w:rFonts w:cstheme="minorHAnsi"/>
          <w:color w:val="333333"/>
          <w:lang w:val="en-US"/>
        </w:rPr>
      </w:pPr>
    </w:p>
    <w:p w14:paraId="5FA774AB" w14:textId="77777777" w:rsidR="003B3AEC" w:rsidRPr="00840A51" w:rsidRDefault="003B3AEC" w:rsidP="003B3AEC">
      <w:pPr>
        <w:spacing w:after="0" w:line="240" w:lineRule="auto"/>
        <w:rPr>
          <w:rFonts w:cstheme="minorHAnsi"/>
          <w:color w:val="333333"/>
          <w:lang w:val="en-US"/>
        </w:rPr>
      </w:pPr>
    </w:p>
    <w:p w14:paraId="0D8B1B10" w14:textId="77777777" w:rsidR="00384F9E" w:rsidRDefault="00BD789E" w:rsidP="001A37BE">
      <w:pPr>
        <w:pStyle w:val="Heading3"/>
      </w:pPr>
      <w:r w:rsidRPr="00BD789E">
        <w:t>Data Management</w:t>
      </w:r>
    </w:p>
    <w:p w14:paraId="3555E44B" w14:textId="0059FA43" w:rsidR="00A26286" w:rsidRDefault="00BD789E" w:rsidP="00384F9E">
      <w:pPr>
        <w:pStyle w:val="ListParagraph"/>
        <w:numPr>
          <w:ilvl w:val="0"/>
          <w:numId w:val="17"/>
        </w:numPr>
        <w:rPr>
          <w:rFonts w:cstheme="minorHAnsi"/>
          <w:color w:val="333333"/>
          <w:lang w:val="en-US"/>
        </w:rPr>
      </w:pPr>
      <w:r w:rsidRPr="00D17C95">
        <w:rPr>
          <w:rFonts w:cstheme="minorHAnsi"/>
          <w:color w:val="333333"/>
          <w:lang w:val="en-US"/>
        </w:rPr>
        <w:t>How will you store, provide access to, disclose, use/re-use, transfer, destroy or archive the information that you collect/gather?</w:t>
      </w:r>
      <w:r w:rsidR="000C43D4" w:rsidRPr="00D17C95">
        <w:rPr>
          <w:rFonts w:cstheme="minorHAnsi"/>
          <w:color w:val="333333"/>
          <w:lang w:val="en-US"/>
        </w:rPr>
        <w:t xml:space="preserve"> </w:t>
      </w:r>
    </w:p>
    <w:p w14:paraId="12F8C40D" w14:textId="66EB8C47" w:rsidR="00E74D4F" w:rsidRPr="00E74D4F" w:rsidRDefault="002255F3" w:rsidP="00E74D4F">
      <w:pPr>
        <w:pStyle w:val="BodyAA"/>
        <w:spacing w:after="0" w:line="240" w:lineRule="auto"/>
        <w:ind w:left="357"/>
        <w:rPr>
          <w:lang w:val="de-DE"/>
        </w:rPr>
      </w:pPr>
      <w:r>
        <w:rPr>
          <w:rFonts w:cstheme="minorHAnsi"/>
          <w:color w:val="333333"/>
        </w:rPr>
        <w:t xml:space="preserve">Data will be </w:t>
      </w:r>
      <w:r w:rsidR="00E9092B">
        <w:rPr>
          <w:rFonts w:cstheme="minorHAnsi"/>
          <w:color w:val="333333"/>
        </w:rPr>
        <w:t xml:space="preserve">stored on </w:t>
      </w:r>
      <w:r w:rsidR="00E1516B">
        <w:rPr>
          <w:rFonts w:cstheme="minorHAnsi"/>
          <w:color w:val="333333"/>
        </w:rPr>
        <w:t>an external hard drive</w:t>
      </w:r>
      <w:r w:rsidR="00A92F02">
        <w:rPr>
          <w:rFonts w:cstheme="minorHAnsi"/>
          <w:color w:val="333333"/>
        </w:rPr>
        <w:t xml:space="preserve"> </w:t>
      </w:r>
      <w:r w:rsidR="000372C3">
        <w:rPr>
          <w:rFonts w:cstheme="minorHAnsi"/>
          <w:color w:val="333333"/>
        </w:rPr>
        <w:t xml:space="preserve">specifically for this project, </w:t>
      </w:r>
      <w:r w:rsidR="00A92F02">
        <w:rPr>
          <w:rFonts w:cstheme="minorHAnsi"/>
          <w:color w:val="333333"/>
        </w:rPr>
        <w:t>which can be password-protected</w:t>
      </w:r>
      <w:r w:rsidR="00152F85">
        <w:rPr>
          <w:rFonts w:cstheme="minorHAnsi"/>
          <w:color w:val="333333"/>
        </w:rPr>
        <w:t>.</w:t>
      </w:r>
      <w:r w:rsidR="00FB13CD">
        <w:rPr>
          <w:rFonts w:cstheme="minorHAnsi"/>
          <w:color w:val="333333"/>
        </w:rPr>
        <w:t xml:space="preserve"> </w:t>
      </w:r>
      <w:r w:rsidR="005D04D0">
        <w:rPr>
          <w:rFonts w:cstheme="minorHAnsi"/>
          <w:color w:val="333333"/>
        </w:rPr>
        <w:t xml:space="preserve">All backed up data can be stored on USC’s </w:t>
      </w:r>
      <w:r w:rsidR="000E1E2A">
        <w:rPr>
          <w:rFonts w:cstheme="minorHAnsi"/>
          <w:color w:val="333333"/>
        </w:rPr>
        <w:t>R</w:t>
      </w:r>
      <w:r w:rsidR="005D04D0">
        <w:rPr>
          <w:rFonts w:cstheme="minorHAnsi"/>
          <w:color w:val="333333"/>
        </w:rPr>
        <w:t xml:space="preserve"> </w:t>
      </w:r>
      <w:r w:rsidR="000E1E2A">
        <w:rPr>
          <w:rFonts w:cstheme="minorHAnsi"/>
          <w:color w:val="333333"/>
        </w:rPr>
        <w:t>d</w:t>
      </w:r>
      <w:r w:rsidR="005D04D0">
        <w:rPr>
          <w:rFonts w:cstheme="minorHAnsi"/>
          <w:color w:val="333333"/>
        </w:rPr>
        <w:t>rive</w:t>
      </w:r>
      <w:r w:rsidR="000E1E2A">
        <w:rPr>
          <w:rFonts w:cstheme="minorHAnsi"/>
          <w:color w:val="333333"/>
        </w:rPr>
        <w:t xml:space="preserve">. </w:t>
      </w:r>
      <w:r w:rsidR="005C56FA" w:rsidRPr="00E74D4F">
        <w:rPr>
          <w:rFonts w:cstheme="minorHAnsi"/>
          <w:color w:val="333333"/>
        </w:rPr>
        <w:t>Any hard copy</w:t>
      </w:r>
      <w:r w:rsidR="000E1E2A" w:rsidRPr="00E74D4F">
        <w:rPr>
          <w:rFonts w:cstheme="minorHAnsi"/>
          <w:color w:val="333333"/>
        </w:rPr>
        <w:t xml:space="preserve"> material will be </w:t>
      </w:r>
      <w:r w:rsidR="000E1E2A" w:rsidRPr="00E74D4F">
        <w:rPr>
          <w:rFonts w:cstheme="minorHAnsi"/>
          <w:color w:val="333333"/>
        </w:rPr>
        <w:lastRenderedPageBreak/>
        <w:t>locked in a filing cabinet in the lead researcher’s office.</w:t>
      </w:r>
      <w:r w:rsidR="00E74D4F" w:rsidRPr="00E74D4F">
        <w:rPr>
          <w:rFonts w:cstheme="minorHAnsi"/>
          <w:color w:val="333333"/>
        </w:rPr>
        <w:t xml:space="preserve"> </w:t>
      </w:r>
      <w:r w:rsidR="00E74D4F" w:rsidRPr="00E74D4F">
        <w:rPr>
          <w:lang w:val="de-DE"/>
        </w:rPr>
        <w:t xml:space="preserve">All data will remain confidential and will be not identifiable for purposes of statistical analyses and publication. </w:t>
      </w:r>
      <w:r w:rsidR="001A7A67">
        <w:rPr>
          <w:lang w:val="de-DE"/>
        </w:rPr>
        <w:t>D</w:t>
      </w:r>
      <w:r w:rsidR="00E74D4F" w:rsidRPr="00E74D4F">
        <w:rPr>
          <w:lang w:val="de-DE"/>
        </w:rPr>
        <w:t xml:space="preserve">ata </w:t>
      </w:r>
      <w:r w:rsidR="001A7A67">
        <w:rPr>
          <w:lang w:val="de-DE"/>
        </w:rPr>
        <w:t>will only be available to the</w:t>
      </w:r>
      <w:r w:rsidR="00E74D4F" w:rsidRPr="00E74D4F">
        <w:rPr>
          <w:lang w:val="de-DE"/>
        </w:rPr>
        <w:t xml:space="preserve"> research team members</w:t>
      </w:r>
      <w:r w:rsidR="001A7A67">
        <w:rPr>
          <w:lang w:val="de-DE"/>
        </w:rPr>
        <w:t xml:space="preserve"> e.g.</w:t>
      </w:r>
      <w:r w:rsidR="00E74D4F" w:rsidRPr="00E74D4F">
        <w:rPr>
          <w:lang w:val="de-DE"/>
        </w:rPr>
        <w:t xml:space="preserve"> for statisical analysis, </w:t>
      </w:r>
      <w:r w:rsidR="001A7A67">
        <w:rPr>
          <w:lang w:val="de-DE"/>
        </w:rPr>
        <w:t>and</w:t>
      </w:r>
      <w:r w:rsidR="00E74D4F" w:rsidRPr="00E74D4F">
        <w:rPr>
          <w:lang w:val="de-DE"/>
        </w:rPr>
        <w:t xml:space="preserve"> w</w:t>
      </w:r>
      <w:r w:rsidR="001A7A67">
        <w:rPr>
          <w:lang w:val="de-DE"/>
        </w:rPr>
        <w:t>ould be transferred</w:t>
      </w:r>
      <w:r w:rsidR="00E74D4F" w:rsidRPr="00E74D4F">
        <w:rPr>
          <w:lang w:val="de-DE"/>
        </w:rPr>
        <w:t xml:space="preserve"> person to person</w:t>
      </w:r>
      <w:r w:rsidR="000A7DF2">
        <w:rPr>
          <w:lang w:val="de-DE"/>
        </w:rPr>
        <w:t xml:space="preserve"> via email attachment (e.g. spread</w:t>
      </w:r>
      <w:r w:rsidR="00EF2320">
        <w:rPr>
          <w:lang w:val="de-DE"/>
        </w:rPr>
        <w:t>sheets</w:t>
      </w:r>
      <w:r w:rsidR="00240A5B">
        <w:rPr>
          <w:lang w:val="de-DE"/>
        </w:rPr>
        <w:t xml:space="preserve">), USB or external hard </w:t>
      </w:r>
      <w:r w:rsidR="002756BB">
        <w:rPr>
          <w:lang w:val="de-DE"/>
        </w:rPr>
        <w:t>d</w:t>
      </w:r>
      <w:r w:rsidR="00240A5B">
        <w:rPr>
          <w:lang w:val="de-DE"/>
        </w:rPr>
        <w:t>rive</w:t>
      </w:r>
      <w:r w:rsidR="00E74D4F" w:rsidRPr="00E74D4F">
        <w:rPr>
          <w:lang w:val="de-DE"/>
        </w:rPr>
        <w:t xml:space="preserve">. All data will be stored for a minimum of 5 years from the completion of the research as per USC guidelines and procedures.  After archiving for a minimum of 5 years, </w:t>
      </w:r>
      <w:r w:rsidR="00A43C46">
        <w:rPr>
          <w:lang w:val="de-DE"/>
        </w:rPr>
        <w:t xml:space="preserve">any </w:t>
      </w:r>
      <w:r w:rsidR="00E74D4F" w:rsidRPr="00E74D4F">
        <w:rPr>
          <w:lang w:val="de-DE"/>
        </w:rPr>
        <w:t>hard copy material may be shredded using USC’s contracted service providers.</w:t>
      </w:r>
    </w:p>
    <w:p w14:paraId="31C7952F" w14:textId="6C85F159" w:rsidR="00384CF5" w:rsidRPr="00384CF5" w:rsidRDefault="00384CF5" w:rsidP="00384CF5">
      <w:pPr>
        <w:ind w:left="360"/>
        <w:rPr>
          <w:rFonts w:cstheme="minorHAnsi"/>
          <w:color w:val="333333"/>
          <w:lang w:val="en-US"/>
        </w:rPr>
      </w:pPr>
    </w:p>
    <w:p w14:paraId="78D1743F" w14:textId="77777777" w:rsidR="00BC06EA" w:rsidRDefault="00E00157" w:rsidP="00384F9E">
      <w:pPr>
        <w:pStyle w:val="ListParagraph"/>
        <w:numPr>
          <w:ilvl w:val="0"/>
          <w:numId w:val="17"/>
        </w:numPr>
        <w:rPr>
          <w:rFonts w:cstheme="minorHAnsi"/>
          <w:color w:val="333333"/>
          <w:lang w:val="en-US"/>
        </w:rPr>
      </w:pPr>
      <w:r w:rsidRPr="00D17C95">
        <w:rPr>
          <w:rFonts w:cstheme="minorHAnsi"/>
          <w:color w:val="333333"/>
          <w:lang w:val="en-US"/>
        </w:rPr>
        <w:t>Will data be stored in an identifiable, re-identifiable or non-identifiable format?</w:t>
      </w:r>
    </w:p>
    <w:p w14:paraId="7F2A1591" w14:textId="77777777" w:rsidR="006215D4" w:rsidRDefault="00BC06EA" w:rsidP="006215D4">
      <w:pPr>
        <w:spacing w:after="0" w:line="240" w:lineRule="auto"/>
        <w:ind w:left="357"/>
        <w:rPr>
          <w:rFonts w:cstheme="minorHAnsi"/>
          <w:color w:val="333333"/>
          <w:lang w:val="en-US"/>
        </w:rPr>
      </w:pPr>
      <w:r>
        <w:rPr>
          <w:rFonts w:cstheme="minorHAnsi"/>
          <w:color w:val="333333"/>
          <w:lang w:val="en-US"/>
        </w:rPr>
        <w:t xml:space="preserve">Data will </w:t>
      </w:r>
      <w:r w:rsidR="00E74E5F">
        <w:rPr>
          <w:rFonts w:cstheme="minorHAnsi"/>
          <w:color w:val="333333"/>
          <w:lang w:val="en-US"/>
        </w:rPr>
        <w:t>be stored</w:t>
      </w:r>
      <w:r w:rsidR="006215D4">
        <w:rPr>
          <w:rFonts w:cstheme="minorHAnsi"/>
          <w:color w:val="333333"/>
          <w:lang w:val="en-US"/>
        </w:rPr>
        <w:t>:</w:t>
      </w:r>
      <w:r w:rsidR="00E74E5F">
        <w:rPr>
          <w:rFonts w:cstheme="minorHAnsi"/>
          <w:color w:val="333333"/>
          <w:lang w:val="en-US"/>
        </w:rPr>
        <w:t xml:space="preserve"> </w:t>
      </w:r>
    </w:p>
    <w:p w14:paraId="6B50D0F1" w14:textId="51532E75" w:rsidR="00280B50" w:rsidRDefault="00ED5A06" w:rsidP="006215D4">
      <w:pPr>
        <w:spacing w:after="0" w:line="240" w:lineRule="auto"/>
        <w:ind w:left="357"/>
        <w:rPr>
          <w:rFonts w:cstheme="minorHAnsi"/>
          <w:color w:val="333333"/>
          <w:lang w:val="en-US"/>
        </w:rPr>
      </w:pPr>
      <w:r>
        <w:rPr>
          <w:rFonts w:cstheme="minorHAnsi"/>
          <w:color w:val="333333"/>
          <w:lang w:val="en-US"/>
        </w:rPr>
        <w:t xml:space="preserve">(1) </w:t>
      </w:r>
      <w:r w:rsidR="00E74E5F">
        <w:rPr>
          <w:rFonts w:cstheme="minorHAnsi"/>
          <w:color w:val="333333"/>
          <w:lang w:val="en-US"/>
        </w:rPr>
        <w:t>in an identifiable format</w:t>
      </w:r>
      <w:r w:rsidR="00E00157" w:rsidRPr="00BC06EA">
        <w:rPr>
          <w:rFonts w:cstheme="minorHAnsi"/>
          <w:color w:val="333333"/>
          <w:lang w:val="en-US"/>
        </w:rPr>
        <w:t xml:space="preserve"> </w:t>
      </w:r>
      <w:r w:rsidR="005F7ED8">
        <w:rPr>
          <w:rFonts w:cstheme="minorHAnsi"/>
          <w:color w:val="333333"/>
          <w:lang w:val="en-US"/>
        </w:rPr>
        <w:t xml:space="preserve">for </w:t>
      </w:r>
      <w:r w:rsidR="00315D7C">
        <w:rPr>
          <w:rFonts w:cstheme="minorHAnsi"/>
          <w:color w:val="333333"/>
          <w:lang w:val="en-US"/>
        </w:rPr>
        <w:t xml:space="preserve">participant contact details, </w:t>
      </w:r>
      <w:r w:rsidR="00CD534D">
        <w:rPr>
          <w:rFonts w:cstheme="minorHAnsi"/>
          <w:color w:val="333333"/>
          <w:lang w:val="en-US"/>
        </w:rPr>
        <w:t>for emailing or phone contact only</w:t>
      </w:r>
      <w:r w:rsidR="00280B50">
        <w:rPr>
          <w:rFonts w:cstheme="minorHAnsi"/>
          <w:color w:val="333333"/>
          <w:lang w:val="en-US"/>
        </w:rPr>
        <w:t>.</w:t>
      </w:r>
      <w:r w:rsidR="00307BEC">
        <w:rPr>
          <w:rFonts w:cstheme="minorHAnsi"/>
          <w:color w:val="333333"/>
          <w:lang w:val="en-US"/>
        </w:rPr>
        <w:t xml:space="preserve"> </w:t>
      </w:r>
    </w:p>
    <w:p w14:paraId="6A692EE6" w14:textId="6CB6B0B9" w:rsidR="00A26286" w:rsidRDefault="00307BEC" w:rsidP="006215D4">
      <w:pPr>
        <w:spacing w:after="0" w:line="240" w:lineRule="auto"/>
        <w:ind w:left="357"/>
        <w:rPr>
          <w:rFonts w:cstheme="minorHAnsi"/>
          <w:color w:val="333333"/>
          <w:lang w:val="en-US"/>
        </w:rPr>
      </w:pPr>
      <w:r>
        <w:rPr>
          <w:rFonts w:cstheme="minorHAnsi"/>
          <w:color w:val="333333"/>
          <w:lang w:val="en-US"/>
        </w:rPr>
        <w:t>(2)</w:t>
      </w:r>
      <w:r w:rsidR="004A1586">
        <w:rPr>
          <w:rFonts w:cstheme="minorHAnsi"/>
          <w:color w:val="333333"/>
          <w:lang w:val="en-US"/>
        </w:rPr>
        <w:t xml:space="preserve"> in a re-identifiable format for all </w:t>
      </w:r>
      <w:r w:rsidR="00DC4E32">
        <w:rPr>
          <w:rFonts w:cstheme="minorHAnsi"/>
          <w:color w:val="333333"/>
          <w:lang w:val="en-US"/>
        </w:rPr>
        <w:t xml:space="preserve">consent, </w:t>
      </w:r>
      <w:r w:rsidR="004A1586">
        <w:rPr>
          <w:rFonts w:cstheme="minorHAnsi"/>
          <w:color w:val="333333"/>
          <w:lang w:val="en-US"/>
        </w:rPr>
        <w:t xml:space="preserve">demographic, medical, </w:t>
      </w:r>
      <w:r w:rsidR="00A11249">
        <w:rPr>
          <w:rFonts w:cstheme="minorHAnsi"/>
          <w:color w:val="333333"/>
          <w:lang w:val="en-US"/>
        </w:rPr>
        <w:t>physical</w:t>
      </w:r>
      <w:r w:rsidR="00293F62">
        <w:rPr>
          <w:rFonts w:cstheme="minorHAnsi"/>
          <w:color w:val="333333"/>
          <w:lang w:val="en-US"/>
        </w:rPr>
        <w:t xml:space="preserve">, </w:t>
      </w:r>
      <w:r w:rsidR="00DA31E2">
        <w:rPr>
          <w:rFonts w:cstheme="minorHAnsi"/>
          <w:color w:val="333333"/>
          <w:lang w:val="en-US"/>
        </w:rPr>
        <w:t xml:space="preserve">QoL, mental health and dietary information. </w:t>
      </w:r>
      <w:r w:rsidR="00984826">
        <w:rPr>
          <w:rFonts w:cstheme="minorHAnsi"/>
          <w:color w:val="333333"/>
          <w:lang w:val="en-US"/>
        </w:rPr>
        <w:t>Participants will have been allocated an ID number, their parkrun ID, which will be</w:t>
      </w:r>
      <w:r w:rsidR="00872849">
        <w:rPr>
          <w:rFonts w:cstheme="minorHAnsi"/>
          <w:color w:val="333333"/>
          <w:lang w:val="en-US"/>
        </w:rPr>
        <w:t xml:space="preserve"> used when their data is entered into Excel spreadsheets. </w:t>
      </w:r>
    </w:p>
    <w:p w14:paraId="24A27A7A" w14:textId="2FEF933D" w:rsidR="00280B50" w:rsidRDefault="00280B50" w:rsidP="006215D4">
      <w:pPr>
        <w:spacing w:after="0" w:line="240" w:lineRule="auto"/>
        <w:ind w:left="357"/>
        <w:rPr>
          <w:rFonts w:cstheme="minorHAnsi"/>
          <w:color w:val="333333"/>
          <w:lang w:val="en-US"/>
        </w:rPr>
      </w:pPr>
      <w:r>
        <w:rPr>
          <w:rFonts w:cstheme="minorHAnsi"/>
          <w:color w:val="333333"/>
          <w:lang w:val="en-US"/>
        </w:rPr>
        <w:t>(3)</w:t>
      </w:r>
      <w:r w:rsidR="006215D4">
        <w:rPr>
          <w:rFonts w:cstheme="minorHAnsi"/>
          <w:color w:val="333333"/>
          <w:lang w:val="en-US"/>
        </w:rPr>
        <w:t xml:space="preserve"> in a non-identifiable format for statistical analyses</w:t>
      </w:r>
      <w:r w:rsidR="00C71F1C">
        <w:rPr>
          <w:rFonts w:cstheme="minorHAnsi"/>
          <w:color w:val="333333"/>
          <w:lang w:val="en-US"/>
        </w:rPr>
        <w:t xml:space="preserve"> and dissemination of results</w:t>
      </w:r>
      <w:r w:rsidR="00941991">
        <w:rPr>
          <w:rFonts w:cstheme="minorHAnsi"/>
          <w:color w:val="333333"/>
          <w:lang w:val="en-US"/>
        </w:rPr>
        <w:t xml:space="preserve"> (</w:t>
      </w:r>
      <w:proofErr w:type="gramStart"/>
      <w:r w:rsidR="00941991">
        <w:rPr>
          <w:rFonts w:cstheme="minorHAnsi"/>
          <w:color w:val="333333"/>
          <w:lang w:val="en-US"/>
        </w:rPr>
        <w:t>e.g.</w:t>
      </w:r>
      <w:proofErr w:type="gramEnd"/>
      <w:r w:rsidR="00941991">
        <w:rPr>
          <w:rFonts w:cstheme="minorHAnsi"/>
          <w:color w:val="333333"/>
          <w:lang w:val="en-US"/>
        </w:rPr>
        <w:t xml:space="preserve"> peer-reviewed journal</w:t>
      </w:r>
      <w:r w:rsidR="00B558D8">
        <w:rPr>
          <w:rFonts w:cstheme="minorHAnsi"/>
          <w:color w:val="333333"/>
          <w:lang w:val="en-US"/>
        </w:rPr>
        <w:t xml:space="preserve">s, </w:t>
      </w:r>
      <w:r w:rsidR="00903750">
        <w:rPr>
          <w:rFonts w:cstheme="minorHAnsi"/>
          <w:color w:val="333333"/>
          <w:lang w:val="en-US"/>
        </w:rPr>
        <w:t>conferences</w:t>
      </w:r>
      <w:r w:rsidR="00D2082D">
        <w:rPr>
          <w:rFonts w:cstheme="minorHAnsi"/>
          <w:color w:val="333333"/>
          <w:lang w:val="en-US"/>
        </w:rPr>
        <w:t>, summary reports back to participants)</w:t>
      </w:r>
      <w:r w:rsidR="00941991">
        <w:rPr>
          <w:rFonts w:cstheme="minorHAnsi"/>
          <w:color w:val="333333"/>
          <w:lang w:val="en-US"/>
        </w:rPr>
        <w:t>.</w:t>
      </w:r>
    </w:p>
    <w:p w14:paraId="28A4E599" w14:textId="77777777" w:rsidR="00941991" w:rsidRPr="00BC06EA" w:rsidRDefault="00941991" w:rsidP="006215D4">
      <w:pPr>
        <w:spacing w:after="0" w:line="240" w:lineRule="auto"/>
        <w:ind w:left="357"/>
        <w:rPr>
          <w:rFonts w:cstheme="minorHAnsi"/>
          <w:color w:val="333333"/>
          <w:lang w:val="en-US"/>
        </w:rPr>
      </w:pPr>
    </w:p>
    <w:p w14:paraId="2C99F6C0" w14:textId="1CA30725" w:rsidR="00BD789E" w:rsidRPr="00384F9E" w:rsidRDefault="000C43D4" w:rsidP="00384F9E">
      <w:pPr>
        <w:pStyle w:val="ListParagraph"/>
        <w:numPr>
          <w:ilvl w:val="0"/>
          <w:numId w:val="17"/>
        </w:numPr>
        <w:rPr>
          <w:rFonts w:cstheme="minorHAnsi"/>
          <w:color w:val="333333"/>
          <w:sz w:val="24"/>
          <w:szCs w:val="24"/>
          <w:lang w:val="en-US"/>
        </w:rPr>
      </w:pPr>
      <w:r w:rsidRPr="00D17C95">
        <w:rPr>
          <w:rFonts w:cstheme="minorHAnsi"/>
          <w:color w:val="333333"/>
          <w:lang w:val="en-US"/>
        </w:rPr>
        <w:t xml:space="preserve">Note: Data must be managed according to the </w:t>
      </w:r>
      <w:hyperlink r:id="rId18" w:history="1">
        <w:r w:rsidRPr="00D17C95">
          <w:rPr>
            <w:rStyle w:val="Hyperlink"/>
            <w:rFonts w:cstheme="minorHAnsi"/>
            <w:lang w:val="en-US"/>
          </w:rPr>
          <w:t>USC Data Management Procedures</w:t>
        </w:r>
      </w:hyperlink>
    </w:p>
    <w:p w14:paraId="299BF799" w14:textId="77777777" w:rsidR="00384F9E" w:rsidRDefault="00BD789E" w:rsidP="001A37BE">
      <w:pPr>
        <w:pStyle w:val="Heading3"/>
      </w:pPr>
      <w:r w:rsidRPr="00BD789E">
        <w:t>Data Analysis</w:t>
      </w:r>
    </w:p>
    <w:p w14:paraId="5F7665DF" w14:textId="77777777" w:rsidR="00BD789E" w:rsidRDefault="00BD789E" w:rsidP="00384F9E">
      <w:pPr>
        <w:pStyle w:val="ListParagraph"/>
        <w:numPr>
          <w:ilvl w:val="0"/>
          <w:numId w:val="17"/>
        </w:numPr>
        <w:rPr>
          <w:rFonts w:cstheme="minorHAnsi"/>
          <w:color w:val="333333"/>
          <w:lang w:val="en-US"/>
        </w:rPr>
      </w:pPr>
      <w:r w:rsidRPr="00D17C95">
        <w:rPr>
          <w:rFonts w:cstheme="minorHAnsi"/>
          <w:color w:val="333333"/>
          <w:lang w:val="en-US"/>
        </w:rPr>
        <w:t xml:space="preserve">How will you measure, manipulate and/or </w:t>
      </w:r>
      <w:proofErr w:type="spellStart"/>
      <w:r w:rsidRPr="00D17C95">
        <w:rPr>
          <w:rFonts w:cstheme="minorHAnsi"/>
          <w:color w:val="333333"/>
          <w:lang w:val="en-US"/>
        </w:rPr>
        <w:t>analyse</w:t>
      </w:r>
      <w:proofErr w:type="spellEnd"/>
      <w:r w:rsidRPr="00D17C95">
        <w:rPr>
          <w:rFonts w:cstheme="minorHAnsi"/>
          <w:color w:val="333333"/>
          <w:lang w:val="en-US"/>
        </w:rPr>
        <w:t xml:space="preserve"> the information that you collect/gather?</w:t>
      </w:r>
    </w:p>
    <w:p w14:paraId="04D307F2" w14:textId="534557B7" w:rsidR="008F5515" w:rsidRDefault="00877D54" w:rsidP="308ABBC4">
      <w:pPr>
        <w:autoSpaceDE w:val="0"/>
        <w:autoSpaceDN w:val="0"/>
        <w:adjustRightInd w:val="0"/>
        <w:spacing w:after="0" w:line="240" w:lineRule="auto"/>
        <w:ind w:left="357"/>
      </w:pPr>
      <w:r w:rsidRPr="00877D54">
        <w:t xml:space="preserve">Quantitative and qualitative data </w:t>
      </w:r>
      <w:r w:rsidR="00885830">
        <w:t>are components of</w:t>
      </w:r>
      <w:r w:rsidRPr="00877D54">
        <w:t xml:space="preserve"> this study. Numerical data from demographic, </w:t>
      </w:r>
      <w:r w:rsidR="00FF7C1C">
        <w:t>physical</w:t>
      </w:r>
      <w:r w:rsidRPr="00877D54">
        <w:t xml:space="preserve"> and </w:t>
      </w:r>
      <w:r w:rsidR="00B47F0F">
        <w:t xml:space="preserve">scored </w:t>
      </w:r>
      <w:r w:rsidR="006D722A">
        <w:t>questionnaire</w:t>
      </w:r>
      <w:r w:rsidRPr="00877D54">
        <w:t xml:space="preserve"> outcome measures will be analysed using Excel spreadsheets and IBM©SPSS version 27. </w:t>
      </w:r>
      <w:r w:rsidR="006D722A">
        <w:t>Qualitative data (</w:t>
      </w:r>
      <w:r w:rsidR="00935224">
        <w:t>mood</w:t>
      </w:r>
      <w:r w:rsidR="00CC1711">
        <w:t xml:space="preserve">, </w:t>
      </w:r>
      <w:r w:rsidR="006D722A">
        <w:t>participant feedback</w:t>
      </w:r>
      <w:r w:rsidR="00643C37">
        <w:t xml:space="preserve"> </w:t>
      </w:r>
      <w:r w:rsidR="002E581B">
        <w:t xml:space="preserve">survey </w:t>
      </w:r>
      <w:r w:rsidR="00F37778">
        <w:t>responses</w:t>
      </w:r>
      <w:r w:rsidR="00F37778" w:rsidRPr="308ABBC4">
        <w:t>,</w:t>
      </w:r>
      <w:r w:rsidR="00643C37" w:rsidRPr="308ABBC4">
        <w:rPr>
          <w:color w:val="202124"/>
          <w:shd w:val="clear" w:color="auto" w:fill="FFFFFF"/>
        </w:rPr>
        <w:t xml:space="preserve"> participants' attitudes towards the intervention, </w:t>
      </w:r>
      <w:r w:rsidR="00EB23C6" w:rsidRPr="308ABBC4">
        <w:rPr>
          <w:color w:val="202124"/>
          <w:shd w:val="clear" w:color="auto" w:fill="FFFFFF"/>
        </w:rPr>
        <w:t xml:space="preserve">enjoyment, </w:t>
      </w:r>
      <w:r w:rsidR="00643C37" w:rsidRPr="308ABBC4">
        <w:rPr>
          <w:color w:val="202124"/>
          <w:shd w:val="clear" w:color="auto" w:fill="FFFFFF"/>
        </w:rPr>
        <w:t xml:space="preserve">appropriateness, suitability, </w:t>
      </w:r>
      <w:proofErr w:type="gramStart"/>
      <w:r w:rsidR="00643C37" w:rsidRPr="308ABBC4">
        <w:rPr>
          <w:color w:val="202124"/>
          <w:shd w:val="clear" w:color="auto" w:fill="FFFFFF"/>
        </w:rPr>
        <w:t>convenience</w:t>
      </w:r>
      <w:proofErr w:type="gramEnd"/>
      <w:r w:rsidR="00643C37" w:rsidRPr="308ABBC4">
        <w:rPr>
          <w:color w:val="202124"/>
          <w:shd w:val="clear" w:color="auto" w:fill="FFFFFF"/>
        </w:rPr>
        <w:t xml:space="preserve"> and perceived effectiveness of the intervention</w:t>
      </w:r>
      <w:r w:rsidR="006D722A">
        <w:t xml:space="preserve">) </w:t>
      </w:r>
      <w:r w:rsidR="0063290B">
        <w:t xml:space="preserve">will be analysed thematically </w:t>
      </w:r>
      <w:r w:rsidR="0063290B" w:rsidRPr="00F97D0F">
        <w:t>using NVivo</w:t>
      </w:r>
      <w:r w:rsidR="00CE422F">
        <w:t xml:space="preserve"> and following the </w:t>
      </w:r>
      <w:r w:rsidR="002C3194">
        <w:t>process</w:t>
      </w:r>
      <w:r w:rsidR="004D1846">
        <w:t xml:space="preserve"> of Braun and Clarke (2006)</w:t>
      </w:r>
      <w:r w:rsidR="00026C8B">
        <w:t xml:space="preserve"> [</w:t>
      </w:r>
      <w:r w:rsidR="00F408A7">
        <w:t>40</w:t>
      </w:r>
      <w:r w:rsidR="00026C8B">
        <w:t>]</w:t>
      </w:r>
      <w:r w:rsidR="0063290B">
        <w:t xml:space="preserve">. </w:t>
      </w:r>
      <w:r w:rsidR="008F5515" w:rsidRPr="308ABBC4">
        <w:t>Comments w</w:t>
      </w:r>
      <w:r w:rsidR="008B67F2" w:rsidRPr="308ABBC4">
        <w:t>ill be</w:t>
      </w:r>
      <w:r w:rsidR="008F5515" w:rsidRPr="308ABBC4">
        <w:t xml:space="preserve"> read, </w:t>
      </w:r>
      <w:proofErr w:type="gramStart"/>
      <w:r w:rsidR="008F5515" w:rsidRPr="308ABBC4">
        <w:t>organised</w:t>
      </w:r>
      <w:proofErr w:type="gramEnd"/>
      <w:r w:rsidR="008F5515" w:rsidRPr="308ABBC4">
        <w:t xml:space="preserve"> and coded</w:t>
      </w:r>
      <w:r w:rsidR="00780605" w:rsidRPr="308ABBC4">
        <w:t xml:space="preserve"> using an iterative</w:t>
      </w:r>
      <w:r w:rsidR="00780605" w:rsidRPr="308ABBC4">
        <w:rPr>
          <w:sz w:val="20"/>
          <w:szCs w:val="20"/>
        </w:rPr>
        <w:t xml:space="preserve"> framework </w:t>
      </w:r>
      <w:r w:rsidR="00780605" w:rsidRPr="308ABBC4">
        <w:t>(</w:t>
      </w:r>
      <w:r w:rsidR="008F5515" w:rsidRPr="308ABBC4">
        <w:t>familiarisation; generation of initial codes; search for themes;</w:t>
      </w:r>
      <w:r w:rsidR="00780605" w:rsidRPr="308ABBC4">
        <w:t xml:space="preserve"> </w:t>
      </w:r>
      <w:r w:rsidR="008F5515" w:rsidRPr="308ABBC4">
        <w:t>review of themes; definition of themes and a final report</w:t>
      </w:r>
      <w:r w:rsidR="00780605" w:rsidRPr="308ABBC4">
        <w:t>)</w:t>
      </w:r>
      <w:r w:rsidR="008F5515" w:rsidRPr="308ABBC4">
        <w:t>. The codes w</w:t>
      </w:r>
      <w:r w:rsidR="005D681F" w:rsidRPr="308ABBC4">
        <w:t>ill be</w:t>
      </w:r>
      <w:r w:rsidR="008F5515" w:rsidRPr="308ABBC4">
        <w:t xml:space="preserve"> reviewed</w:t>
      </w:r>
      <w:r w:rsidR="005D681F" w:rsidRPr="308ABBC4">
        <w:t>,</w:t>
      </w:r>
      <w:r w:rsidR="008F5515" w:rsidRPr="308ABBC4">
        <w:t xml:space="preserve"> </w:t>
      </w:r>
      <w:proofErr w:type="gramStart"/>
      <w:r w:rsidR="008F5515" w:rsidRPr="308ABBC4">
        <w:t>discussed</w:t>
      </w:r>
      <w:proofErr w:type="gramEnd"/>
      <w:r w:rsidR="008F5515" w:rsidRPr="308ABBC4">
        <w:t xml:space="preserve"> and refined with </w:t>
      </w:r>
      <w:r w:rsidR="00F463D0" w:rsidRPr="308ABBC4">
        <w:t xml:space="preserve">the </w:t>
      </w:r>
      <w:r w:rsidR="008F5515" w:rsidRPr="308ABBC4">
        <w:t>coding framework</w:t>
      </w:r>
      <w:r w:rsidR="00F463D0" w:rsidRPr="308ABBC4">
        <w:t xml:space="preserve"> </w:t>
      </w:r>
      <w:r w:rsidR="008F5515" w:rsidRPr="308ABBC4">
        <w:t>drawn from the data as well as</w:t>
      </w:r>
      <w:r w:rsidR="00D130FC" w:rsidRPr="308ABBC4">
        <w:t xml:space="preserve"> being</w:t>
      </w:r>
      <w:r w:rsidR="008F5515" w:rsidRPr="308ABBC4">
        <w:t xml:space="preserve"> informed by the survey questions</w:t>
      </w:r>
      <w:r w:rsidR="00D130FC" w:rsidRPr="308ABBC4">
        <w:t xml:space="preserve"> </w:t>
      </w:r>
      <w:r w:rsidR="008F5515" w:rsidRPr="308ABBC4">
        <w:t>and themes highlighted in wider literature on parkrun</w:t>
      </w:r>
      <w:r w:rsidR="00F463D0" w:rsidRPr="308ABBC4">
        <w:t xml:space="preserve"> </w:t>
      </w:r>
      <w:r w:rsidR="00344594" w:rsidRPr="308ABBC4">
        <w:t xml:space="preserve">outcomes </w:t>
      </w:r>
      <w:r w:rsidR="00AD19AF" w:rsidRPr="308ABBC4">
        <w:t>[5</w:t>
      </w:r>
      <w:r w:rsidR="002D2248" w:rsidRPr="308ABBC4">
        <w:t>,28,29</w:t>
      </w:r>
      <w:r w:rsidR="00AD19AF" w:rsidRPr="308ABBC4">
        <w:t>]</w:t>
      </w:r>
      <w:r w:rsidR="003C2ED4" w:rsidRPr="308ABBC4">
        <w:t>.</w:t>
      </w:r>
    </w:p>
    <w:p w14:paraId="5F62D451" w14:textId="7B8304F7" w:rsidR="308ABBC4" w:rsidRDefault="308ABBC4" w:rsidP="308ABBC4">
      <w:pPr>
        <w:spacing w:after="0" w:line="240" w:lineRule="auto"/>
        <w:ind w:left="357"/>
      </w:pPr>
    </w:p>
    <w:p w14:paraId="24EA3570" w14:textId="6D96C522" w:rsidR="00D66B94" w:rsidRPr="00C1442B" w:rsidRDefault="67A534D0" w:rsidP="00C1442B">
      <w:pPr>
        <w:spacing w:after="0" w:line="240" w:lineRule="auto"/>
        <w:ind w:left="357"/>
      </w:pPr>
      <w:r>
        <w:t xml:space="preserve">Descriptive statistics (mean ± SD) will be reported for each quantitative variable. Mixed models will be used to determine if participating in parkrun improves exercise adherence in cancer patients. Mixed selection will be used to determine predictors included in the model, and the model with the smallest AIC (Akaike Information Criterion) value will be selected as the optimum model. Models where adherence is the outcome variable will include time (baseline, </w:t>
      </w:r>
      <w:proofErr w:type="spellStart"/>
      <w:r>
        <w:t>pakrun</w:t>
      </w:r>
      <w:proofErr w:type="spellEnd"/>
      <w:r>
        <w:t xml:space="preserve"> and follow-up), sex (male or female) and BMI as fixed effects. These models will also include a random intercept for each participant, to account for repeated measures at each level of time. Normal distribution of residual values will be determined using Q-Q plots and histograms. Model fit will be assessed using the adjusted R</w:t>
      </w:r>
      <w:r w:rsidRPr="095C11EF">
        <w:rPr>
          <w:vertAlign w:val="superscript"/>
        </w:rPr>
        <w:t>2</w:t>
      </w:r>
      <w:r>
        <w:t xml:space="preserve"> value and the model residual standard error, the most parsimonious model will be selected for inferences. Effect sizes (Cohen’s d) will be calculated where there are significant effects of time using the pooled standard deviation as the denominator.</w:t>
      </w:r>
    </w:p>
    <w:p w14:paraId="0ADA62E9" w14:textId="6DB73F79" w:rsidR="00D66B94" w:rsidRPr="00C1442B" w:rsidRDefault="00D66B94" w:rsidP="095C11EF">
      <w:pPr>
        <w:spacing w:after="0" w:line="240" w:lineRule="auto"/>
        <w:ind w:left="357"/>
        <w:rPr>
          <w:lang w:val="en-US"/>
        </w:rPr>
      </w:pPr>
    </w:p>
    <w:p w14:paraId="6C0A1EC4" w14:textId="77777777" w:rsidR="00D66B94" w:rsidRPr="00877D54" w:rsidRDefault="00D66B94" w:rsidP="00877D54">
      <w:pPr>
        <w:spacing w:after="0" w:line="240" w:lineRule="auto"/>
        <w:ind w:left="357"/>
        <w:rPr>
          <w:color w:val="333333"/>
          <w:lang w:val="en-US"/>
        </w:rPr>
      </w:pPr>
    </w:p>
    <w:p w14:paraId="5C2F0C2E" w14:textId="77777777" w:rsidR="00BD789E" w:rsidRDefault="00BD789E" w:rsidP="00384F9E">
      <w:pPr>
        <w:pStyle w:val="ListParagraph"/>
        <w:numPr>
          <w:ilvl w:val="0"/>
          <w:numId w:val="17"/>
        </w:numPr>
        <w:rPr>
          <w:rFonts w:cstheme="minorHAnsi"/>
          <w:color w:val="333333"/>
          <w:lang w:val="en-US"/>
        </w:rPr>
      </w:pPr>
      <w:r w:rsidRPr="00D17C95">
        <w:rPr>
          <w:rFonts w:cstheme="minorHAnsi"/>
          <w:color w:val="333333"/>
          <w:lang w:val="en-US"/>
        </w:rPr>
        <w:t>Matching and sampling strategies</w:t>
      </w:r>
    </w:p>
    <w:p w14:paraId="706869A1" w14:textId="7E362E39" w:rsidR="008009E8" w:rsidRDefault="00DB0537" w:rsidP="008009E8">
      <w:pPr>
        <w:ind w:left="357"/>
        <w:rPr>
          <w:rFonts w:cstheme="minorHAnsi"/>
          <w:color w:val="333333"/>
          <w:lang w:val="en-US"/>
        </w:rPr>
      </w:pPr>
      <w:r>
        <w:rPr>
          <w:rFonts w:cstheme="minorHAnsi"/>
          <w:color w:val="333333"/>
          <w:lang w:val="en-US"/>
        </w:rPr>
        <w:t xml:space="preserve">Given </w:t>
      </w:r>
      <w:r w:rsidR="002806BB">
        <w:rPr>
          <w:rFonts w:cstheme="minorHAnsi"/>
          <w:color w:val="333333"/>
          <w:lang w:val="en-US"/>
        </w:rPr>
        <w:t xml:space="preserve">that this study is not a controlled trial, and </w:t>
      </w:r>
      <w:r>
        <w:rPr>
          <w:rFonts w:cstheme="minorHAnsi"/>
          <w:color w:val="333333"/>
          <w:lang w:val="en-US"/>
        </w:rPr>
        <w:t xml:space="preserve">the expected range of cancer types, stages, treatments, </w:t>
      </w:r>
      <w:proofErr w:type="gramStart"/>
      <w:r>
        <w:rPr>
          <w:rFonts w:cstheme="minorHAnsi"/>
          <w:color w:val="333333"/>
          <w:lang w:val="en-US"/>
        </w:rPr>
        <w:t>age</w:t>
      </w:r>
      <w:proofErr w:type="gramEnd"/>
      <w:r>
        <w:rPr>
          <w:rFonts w:cstheme="minorHAnsi"/>
          <w:color w:val="333333"/>
          <w:lang w:val="en-US"/>
        </w:rPr>
        <w:t xml:space="preserve"> and genders of participants, it </w:t>
      </w:r>
      <w:r w:rsidR="00F47489">
        <w:rPr>
          <w:rFonts w:cstheme="minorHAnsi"/>
          <w:color w:val="333333"/>
          <w:lang w:val="en-US"/>
        </w:rPr>
        <w:t>i</w:t>
      </w:r>
      <w:r>
        <w:rPr>
          <w:rFonts w:cstheme="minorHAnsi"/>
          <w:color w:val="333333"/>
          <w:lang w:val="en-US"/>
        </w:rPr>
        <w:t>s not f</w:t>
      </w:r>
      <w:r w:rsidR="00742BCD">
        <w:rPr>
          <w:rFonts w:cstheme="minorHAnsi"/>
          <w:color w:val="333333"/>
          <w:lang w:val="en-US"/>
        </w:rPr>
        <w:t>easible to attempt exact matching of participants according to age</w:t>
      </w:r>
      <w:r w:rsidR="00A16E40">
        <w:rPr>
          <w:rFonts w:cstheme="minorHAnsi"/>
          <w:color w:val="333333"/>
          <w:lang w:val="en-US"/>
        </w:rPr>
        <w:t>,</w:t>
      </w:r>
      <w:r w:rsidR="00F47489">
        <w:rPr>
          <w:rFonts w:cstheme="minorHAnsi"/>
          <w:color w:val="333333"/>
          <w:lang w:val="en-US"/>
        </w:rPr>
        <w:t xml:space="preserve"> cancer</w:t>
      </w:r>
      <w:r w:rsidR="00B85574">
        <w:rPr>
          <w:rFonts w:cstheme="minorHAnsi"/>
          <w:color w:val="333333"/>
          <w:lang w:val="en-US"/>
        </w:rPr>
        <w:t xml:space="preserve"> </w:t>
      </w:r>
      <w:r w:rsidR="002806BB">
        <w:rPr>
          <w:rFonts w:cstheme="minorHAnsi"/>
          <w:color w:val="333333"/>
          <w:lang w:val="en-US"/>
        </w:rPr>
        <w:t xml:space="preserve">type </w:t>
      </w:r>
      <w:r w:rsidR="00B85574">
        <w:rPr>
          <w:rFonts w:cstheme="minorHAnsi"/>
          <w:color w:val="333333"/>
          <w:lang w:val="en-US"/>
        </w:rPr>
        <w:t xml:space="preserve">etc. </w:t>
      </w:r>
      <w:r w:rsidR="00C00332">
        <w:rPr>
          <w:rFonts w:cstheme="minorHAnsi"/>
          <w:color w:val="333333"/>
          <w:lang w:val="en-US"/>
        </w:rPr>
        <w:t xml:space="preserve">The </w:t>
      </w:r>
      <w:r w:rsidR="00FF591D">
        <w:rPr>
          <w:rFonts w:cstheme="minorHAnsi"/>
          <w:color w:val="333333"/>
          <w:lang w:val="en-US"/>
        </w:rPr>
        <w:t xml:space="preserve">primary </w:t>
      </w:r>
      <w:r w:rsidR="00C00332">
        <w:rPr>
          <w:rFonts w:cstheme="minorHAnsi"/>
          <w:color w:val="333333"/>
          <w:lang w:val="en-US"/>
        </w:rPr>
        <w:t>focus of this study is participant</w:t>
      </w:r>
      <w:r w:rsidR="00275C80">
        <w:rPr>
          <w:rFonts w:cstheme="minorHAnsi"/>
          <w:color w:val="333333"/>
          <w:lang w:val="en-US"/>
        </w:rPr>
        <w:t xml:space="preserve"> </w:t>
      </w:r>
      <w:r w:rsidR="003557AB">
        <w:rPr>
          <w:rFonts w:cstheme="minorHAnsi"/>
          <w:color w:val="333333"/>
          <w:lang w:val="en-US"/>
        </w:rPr>
        <w:t xml:space="preserve">acceptability, </w:t>
      </w:r>
      <w:proofErr w:type="gramStart"/>
      <w:r w:rsidR="003557AB">
        <w:rPr>
          <w:rFonts w:cstheme="minorHAnsi"/>
          <w:color w:val="333333"/>
          <w:lang w:val="en-US"/>
        </w:rPr>
        <w:t>enjoyment</w:t>
      </w:r>
      <w:proofErr w:type="gramEnd"/>
      <w:r w:rsidR="00AC41B1">
        <w:rPr>
          <w:rFonts w:cstheme="minorHAnsi"/>
          <w:color w:val="333333"/>
          <w:lang w:val="en-US"/>
        </w:rPr>
        <w:t xml:space="preserve"> and perceived effectiveness</w:t>
      </w:r>
      <w:r w:rsidR="0075435C">
        <w:rPr>
          <w:rFonts w:cstheme="minorHAnsi"/>
          <w:color w:val="333333"/>
          <w:lang w:val="en-US"/>
        </w:rPr>
        <w:t>.</w:t>
      </w:r>
      <w:r w:rsidR="005C7988">
        <w:rPr>
          <w:rFonts w:cstheme="minorHAnsi"/>
          <w:color w:val="333333"/>
          <w:lang w:val="en-US"/>
        </w:rPr>
        <w:t xml:space="preserve"> </w:t>
      </w:r>
      <w:r w:rsidR="0075435C">
        <w:rPr>
          <w:rFonts w:cstheme="minorHAnsi"/>
          <w:color w:val="333333"/>
          <w:lang w:val="en-US"/>
        </w:rPr>
        <w:t>T</w:t>
      </w:r>
      <w:r w:rsidR="005C7988">
        <w:rPr>
          <w:rFonts w:cstheme="minorHAnsi"/>
          <w:color w:val="333333"/>
          <w:lang w:val="en-US"/>
        </w:rPr>
        <w:t>he</w:t>
      </w:r>
      <w:r w:rsidR="0042775A">
        <w:rPr>
          <w:rFonts w:cstheme="minorHAnsi"/>
          <w:color w:val="333333"/>
          <w:lang w:val="en-US"/>
        </w:rPr>
        <w:t xml:space="preserve"> qualitative and quant</w:t>
      </w:r>
      <w:r w:rsidR="004B7637">
        <w:rPr>
          <w:rFonts w:cstheme="minorHAnsi"/>
          <w:color w:val="333333"/>
          <w:lang w:val="en-US"/>
        </w:rPr>
        <w:t>it</w:t>
      </w:r>
      <w:r w:rsidR="0042775A">
        <w:rPr>
          <w:rFonts w:cstheme="minorHAnsi"/>
          <w:color w:val="333333"/>
          <w:lang w:val="en-US"/>
        </w:rPr>
        <w:t>ative data</w:t>
      </w:r>
      <w:r w:rsidR="004B7637">
        <w:rPr>
          <w:rFonts w:cstheme="minorHAnsi"/>
          <w:color w:val="333333"/>
          <w:lang w:val="en-US"/>
        </w:rPr>
        <w:t xml:space="preserve"> </w:t>
      </w:r>
      <w:proofErr w:type="spellStart"/>
      <w:r w:rsidR="004B7637">
        <w:rPr>
          <w:rFonts w:cstheme="minorHAnsi"/>
          <w:color w:val="333333"/>
          <w:lang w:val="en-US"/>
        </w:rPr>
        <w:lastRenderedPageBreak/>
        <w:t>utilises</w:t>
      </w:r>
      <w:proofErr w:type="spellEnd"/>
      <w:r w:rsidR="004B7637">
        <w:rPr>
          <w:rFonts w:cstheme="minorHAnsi"/>
          <w:color w:val="333333"/>
          <w:lang w:val="en-US"/>
        </w:rPr>
        <w:t xml:space="preserve"> a mixed-methods approach which does not lend itself</w:t>
      </w:r>
      <w:r w:rsidR="000F5ADD">
        <w:rPr>
          <w:rFonts w:cstheme="minorHAnsi"/>
          <w:color w:val="333333"/>
          <w:lang w:val="en-US"/>
        </w:rPr>
        <w:t xml:space="preserve"> to exact matching for the outcome measures.</w:t>
      </w:r>
      <w:r w:rsidR="004B7637">
        <w:rPr>
          <w:rFonts w:cstheme="minorHAnsi"/>
          <w:color w:val="333333"/>
          <w:lang w:val="en-US"/>
        </w:rPr>
        <w:t xml:space="preserve"> </w:t>
      </w:r>
    </w:p>
    <w:p w14:paraId="13F31755" w14:textId="173892E7" w:rsidR="00BD789E" w:rsidRPr="008009E8" w:rsidRDefault="00BD789E" w:rsidP="008009E8">
      <w:pPr>
        <w:pStyle w:val="ListParagraph"/>
        <w:numPr>
          <w:ilvl w:val="0"/>
          <w:numId w:val="27"/>
        </w:numPr>
        <w:rPr>
          <w:rFonts w:cstheme="minorHAnsi"/>
          <w:color w:val="333333"/>
          <w:lang w:val="en-US"/>
        </w:rPr>
      </w:pPr>
      <w:r w:rsidRPr="008009E8">
        <w:rPr>
          <w:rFonts w:cstheme="minorHAnsi"/>
          <w:color w:val="333333"/>
          <w:lang w:val="en-US"/>
        </w:rPr>
        <w:t xml:space="preserve">Accounting for potential bias, confounding </w:t>
      </w:r>
      <w:proofErr w:type="gramStart"/>
      <w:r w:rsidRPr="008009E8">
        <w:rPr>
          <w:rFonts w:cstheme="minorHAnsi"/>
          <w:color w:val="333333"/>
          <w:lang w:val="en-US"/>
        </w:rPr>
        <w:t>factors</w:t>
      </w:r>
      <w:proofErr w:type="gramEnd"/>
      <w:r w:rsidRPr="008009E8">
        <w:rPr>
          <w:rFonts w:cstheme="minorHAnsi"/>
          <w:color w:val="333333"/>
          <w:lang w:val="en-US"/>
        </w:rPr>
        <w:t xml:space="preserve"> and missing information</w:t>
      </w:r>
    </w:p>
    <w:p w14:paraId="20C3CE5E" w14:textId="77777777" w:rsidR="00076A32" w:rsidRPr="00076A32" w:rsidRDefault="00076A32" w:rsidP="00076A32">
      <w:pPr>
        <w:pStyle w:val="ListParagraph"/>
        <w:spacing w:after="0" w:line="240" w:lineRule="auto"/>
        <w:rPr>
          <w:rFonts w:cstheme="minorHAnsi"/>
          <w:color w:val="333333"/>
          <w:sz w:val="12"/>
          <w:szCs w:val="12"/>
          <w:lang w:val="en-US"/>
        </w:rPr>
      </w:pPr>
    </w:p>
    <w:p w14:paraId="5881B7BF" w14:textId="02467B30" w:rsidR="000B1576" w:rsidRDefault="00DF49E8" w:rsidP="00F12AF7">
      <w:pPr>
        <w:spacing w:after="0" w:line="240" w:lineRule="auto"/>
        <w:ind w:left="357"/>
        <w:rPr>
          <w:rFonts w:cstheme="minorHAnsi"/>
          <w:color w:val="333333"/>
          <w:lang w:val="en-US"/>
        </w:rPr>
      </w:pPr>
      <w:r>
        <w:rPr>
          <w:rFonts w:cstheme="minorHAnsi"/>
          <w:color w:val="333333"/>
          <w:lang w:val="en-US"/>
        </w:rPr>
        <w:t>Data will be tested for normal dis</w:t>
      </w:r>
      <w:r w:rsidR="001541E5">
        <w:rPr>
          <w:rFonts w:cstheme="minorHAnsi"/>
          <w:color w:val="333333"/>
          <w:lang w:val="en-US"/>
        </w:rPr>
        <w:t>tribution</w:t>
      </w:r>
      <w:r w:rsidR="00186AC0">
        <w:rPr>
          <w:rFonts w:cstheme="minorHAnsi"/>
          <w:color w:val="333333"/>
          <w:lang w:val="en-US"/>
        </w:rPr>
        <w:t xml:space="preserve"> using the Shapiro</w:t>
      </w:r>
      <w:r w:rsidR="00D92BAF">
        <w:rPr>
          <w:rFonts w:cstheme="minorHAnsi"/>
          <w:color w:val="333333"/>
          <w:lang w:val="en-US"/>
        </w:rPr>
        <w:t>-Wilk test.</w:t>
      </w:r>
      <w:r w:rsidR="00BA4875">
        <w:rPr>
          <w:rFonts w:cstheme="minorHAnsi"/>
          <w:color w:val="333333"/>
          <w:lang w:val="en-US"/>
        </w:rPr>
        <w:t xml:space="preserve"> If data sets have an unequal </w:t>
      </w:r>
      <w:r w:rsidR="00D56492">
        <w:rPr>
          <w:rFonts w:cstheme="minorHAnsi"/>
          <w:color w:val="333333"/>
          <w:lang w:val="en-US"/>
        </w:rPr>
        <w:t xml:space="preserve">or skewed </w:t>
      </w:r>
      <w:r w:rsidR="00BA4875">
        <w:rPr>
          <w:rFonts w:cstheme="minorHAnsi"/>
          <w:color w:val="333333"/>
          <w:lang w:val="en-US"/>
        </w:rPr>
        <w:t xml:space="preserve">distribution, the pre-post changes can be </w:t>
      </w:r>
      <w:proofErr w:type="spellStart"/>
      <w:r w:rsidR="00BA4875">
        <w:rPr>
          <w:rFonts w:cstheme="minorHAnsi"/>
          <w:color w:val="333333"/>
          <w:lang w:val="en-US"/>
        </w:rPr>
        <w:t>analysed</w:t>
      </w:r>
      <w:proofErr w:type="spellEnd"/>
      <w:r w:rsidR="00BA4875">
        <w:rPr>
          <w:rFonts w:cstheme="minorHAnsi"/>
          <w:color w:val="333333"/>
          <w:lang w:val="en-US"/>
        </w:rPr>
        <w:t xml:space="preserve"> using </w:t>
      </w:r>
      <w:r w:rsidR="008A731F">
        <w:rPr>
          <w:rFonts w:cstheme="minorHAnsi"/>
          <w:color w:val="333333"/>
          <w:lang w:val="en-US"/>
        </w:rPr>
        <w:t>a Mann-Whitney U test</w:t>
      </w:r>
      <w:r w:rsidR="00BD55F9">
        <w:rPr>
          <w:rFonts w:cstheme="minorHAnsi"/>
          <w:color w:val="333333"/>
          <w:lang w:val="en-US"/>
        </w:rPr>
        <w:t xml:space="preserve"> with </w:t>
      </w:r>
      <w:r w:rsidR="00584116">
        <w:rPr>
          <w:rFonts w:cstheme="minorHAnsi"/>
          <w:color w:val="333333"/>
          <w:lang w:val="en-US"/>
        </w:rPr>
        <w:t>calculated effect size</w:t>
      </w:r>
      <w:r w:rsidR="007A1A6C">
        <w:rPr>
          <w:rFonts w:cstheme="minorHAnsi"/>
          <w:color w:val="333333"/>
          <w:lang w:val="en-US"/>
        </w:rPr>
        <w:t>.</w:t>
      </w:r>
    </w:p>
    <w:p w14:paraId="40AF94DC" w14:textId="77777777" w:rsidR="00C1442B" w:rsidRDefault="00C1442B" w:rsidP="00F12AF7">
      <w:pPr>
        <w:spacing w:after="0" w:line="240" w:lineRule="auto"/>
        <w:ind w:left="357"/>
        <w:rPr>
          <w:rFonts w:cstheme="minorHAnsi"/>
          <w:color w:val="333333"/>
          <w:lang w:val="en-US"/>
        </w:rPr>
      </w:pPr>
    </w:p>
    <w:p w14:paraId="219FAF09" w14:textId="3F371F11" w:rsidR="00720AF2" w:rsidRDefault="00720AF2" w:rsidP="00F12AF7">
      <w:pPr>
        <w:spacing w:after="0" w:line="240" w:lineRule="auto"/>
        <w:ind w:left="357"/>
        <w:rPr>
          <w:rFonts w:cstheme="minorHAnsi"/>
          <w:color w:val="333333"/>
          <w:lang w:val="en-US"/>
        </w:rPr>
      </w:pPr>
      <w:r>
        <w:rPr>
          <w:rFonts w:cstheme="minorHAnsi"/>
          <w:color w:val="333333"/>
          <w:lang w:val="en-US"/>
        </w:rPr>
        <w:t>Because the study runs for a set duration for each participant, there will be no length</w:t>
      </w:r>
      <w:r w:rsidR="0073221E">
        <w:rPr>
          <w:rFonts w:cstheme="minorHAnsi"/>
          <w:color w:val="333333"/>
          <w:lang w:val="en-US"/>
        </w:rPr>
        <w:t>-</w:t>
      </w:r>
      <w:r>
        <w:rPr>
          <w:rFonts w:cstheme="minorHAnsi"/>
          <w:color w:val="333333"/>
          <w:lang w:val="en-US"/>
        </w:rPr>
        <w:t>bias.</w:t>
      </w:r>
    </w:p>
    <w:p w14:paraId="62D6429A" w14:textId="35847E20" w:rsidR="00A93CC6" w:rsidRDefault="00E8703B" w:rsidP="00F12AF7">
      <w:pPr>
        <w:spacing w:after="0" w:line="240" w:lineRule="auto"/>
        <w:ind w:left="357"/>
        <w:rPr>
          <w:rFonts w:cstheme="minorHAnsi"/>
          <w:color w:val="333333"/>
          <w:lang w:val="en-US"/>
        </w:rPr>
      </w:pPr>
      <w:r>
        <w:rPr>
          <w:rFonts w:cstheme="minorHAnsi"/>
          <w:color w:val="333333"/>
          <w:lang w:val="en-US"/>
        </w:rPr>
        <w:t xml:space="preserve">Intention-to-treat would not be a suitable approach for missing data within this mixed-methods study. </w:t>
      </w:r>
      <w:r w:rsidR="00F61F36">
        <w:rPr>
          <w:rFonts w:cstheme="minorHAnsi"/>
          <w:color w:val="333333"/>
          <w:lang w:val="en-US"/>
        </w:rPr>
        <w:t xml:space="preserve">In the case of </w:t>
      </w:r>
      <w:r w:rsidR="004C3B1B">
        <w:rPr>
          <w:rFonts w:cstheme="minorHAnsi"/>
          <w:color w:val="333333"/>
          <w:lang w:val="en-US"/>
        </w:rPr>
        <w:t>participant attrition</w:t>
      </w:r>
      <w:r w:rsidR="00617FA8">
        <w:rPr>
          <w:rFonts w:cstheme="minorHAnsi"/>
          <w:color w:val="333333"/>
          <w:lang w:val="en-US"/>
        </w:rPr>
        <w:t xml:space="preserve"> from the study, or</w:t>
      </w:r>
      <w:r w:rsidR="00C374B0">
        <w:rPr>
          <w:rFonts w:cstheme="minorHAnsi"/>
          <w:color w:val="333333"/>
          <w:lang w:val="en-US"/>
        </w:rPr>
        <w:t xml:space="preserve"> if participants </w:t>
      </w:r>
      <w:r w:rsidR="00C71FAE">
        <w:rPr>
          <w:rFonts w:cstheme="minorHAnsi"/>
          <w:color w:val="333333"/>
          <w:lang w:val="en-US"/>
        </w:rPr>
        <w:t xml:space="preserve">miss various parkrun events in the 6-month </w:t>
      </w:r>
      <w:r w:rsidR="00F13224">
        <w:rPr>
          <w:rFonts w:cstheme="minorHAnsi"/>
          <w:color w:val="333333"/>
          <w:lang w:val="en-US"/>
        </w:rPr>
        <w:t>intervention</w:t>
      </w:r>
      <w:r w:rsidR="00C71FAE">
        <w:rPr>
          <w:rFonts w:cstheme="minorHAnsi"/>
          <w:color w:val="333333"/>
          <w:lang w:val="en-US"/>
        </w:rPr>
        <w:t xml:space="preserve"> period, researchers will follow up with each participant individually</w:t>
      </w:r>
      <w:r w:rsidR="00640859">
        <w:rPr>
          <w:rFonts w:cstheme="minorHAnsi"/>
          <w:color w:val="333333"/>
          <w:lang w:val="en-US"/>
        </w:rPr>
        <w:t>, either through the study or at the end of the study</w:t>
      </w:r>
      <w:r w:rsidR="00065B27">
        <w:rPr>
          <w:rFonts w:cstheme="minorHAnsi"/>
          <w:color w:val="333333"/>
          <w:lang w:val="en-US"/>
        </w:rPr>
        <w:t xml:space="preserve">. Reasons for </w:t>
      </w:r>
      <w:r w:rsidR="0098319B">
        <w:rPr>
          <w:rFonts w:cstheme="minorHAnsi"/>
          <w:color w:val="333333"/>
          <w:lang w:val="en-US"/>
        </w:rPr>
        <w:t xml:space="preserve">reduced attendance or attrition can be gained from the participant and this information is valuable </w:t>
      </w:r>
      <w:r w:rsidR="00F17D6E">
        <w:rPr>
          <w:rFonts w:cstheme="minorHAnsi"/>
          <w:color w:val="333333"/>
          <w:lang w:val="en-US"/>
        </w:rPr>
        <w:t>for informing the researchers</w:t>
      </w:r>
      <w:r w:rsidR="00DA1E40">
        <w:rPr>
          <w:rFonts w:cstheme="minorHAnsi"/>
          <w:color w:val="333333"/>
          <w:lang w:val="en-US"/>
        </w:rPr>
        <w:t xml:space="preserve"> of potential barriers or issues with parkrun as a mode of </w:t>
      </w:r>
      <w:r w:rsidR="000B67FD">
        <w:rPr>
          <w:rFonts w:cstheme="minorHAnsi"/>
          <w:color w:val="333333"/>
          <w:lang w:val="en-US"/>
        </w:rPr>
        <w:t xml:space="preserve">cancer rehabilitation </w:t>
      </w:r>
      <w:r w:rsidR="00DA1E40">
        <w:rPr>
          <w:rFonts w:cstheme="minorHAnsi"/>
          <w:color w:val="333333"/>
          <w:lang w:val="en-US"/>
        </w:rPr>
        <w:t>exercise.</w:t>
      </w:r>
    </w:p>
    <w:p w14:paraId="348AB9BE" w14:textId="77777777" w:rsidR="004C6B19" w:rsidRDefault="004C6B19" w:rsidP="004C6B19">
      <w:pPr>
        <w:spacing w:after="0" w:line="240" w:lineRule="auto"/>
        <w:rPr>
          <w:rFonts w:cstheme="minorHAnsi"/>
          <w:color w:val="333333"/>
          <w:lang w:val="en-US"/>
        </w:rPr>
      </w:pPr>
    </w:p>
    <w:p w14:paraId="2ECAECDA" w14:textId="77777777" w:rsidR="004C6B19" w:rsidRPr="00F15218" w:rsidRDefault="004C6B19" w:rsidP="004C6B19">
      <w:pPr>
        <w:spacing w:after="0" w:line="240" w:lineRule="auto"/>
        <w:rPr>
          <w:rFonts w:cstheme="minorHAnsi"/>
          <w:color w:val="333333"/>
          <w:lang w:val="en-US"/>
        </w:rPr>
      </w:pPr>
    </w:p>
    <w:p w14:paraId="3857DFF1" w14:textId="2E4688E4" w:rsidR="00BD789E" w:rsidRDefault="00BD789E" w:rsidP="00384F9E">
      <w:pPr>
        <w:pStyle w:val="ListParagraph"/>
        <w:numPr>
          <w:ilvl w:val="0"/>
          <w:numId w:val="17"/>
        </w:numPr>
        <w:rPr>
          <w:color w:val="333333"/>
          <w:lang w:val="en-US"/>
        </w:rPr>
      </w:pPr>
      <w:r w:rsidRPr="7D80A92D">
        <w:rPr>
          <w:color w:val="333333"/>
          <w:lang w:val="en-US"/>
        </w:rPr>
        <w:t>Statistical power calculation</w:t>
      </w:r>
    </w:p>
    <w:p w14:paraId="7B9A359A" w14:textId="10B52955" w:rsidR="00B74E20" w:rsidRPr="005A1878" w:rsidRDefault="0FEAEF9D" w:rsidP="005A1878">
      <w:pPr>
        <w:ind w:left="397"/>
        <w:rPr>
          <w:color w:val="333333"/>
          <w:lang w:val="en-US"/>
        </w:rPr>
      </w:pPr>
      <w:r w:rsidRPr="7D80A92D">
        <w:rPr>
          <w:color w:val="333333"/>
          <w:lang w:val="en-US"/>
        </w:rPr>
        <w:t xml:space="preserve">Sample size was determined </w:t>
      </w:r>
      <w:r w:rsidR="374C30B8" w:rsidRPr="7D80A92D">
        <w:rPr>
          <w:color w:val="333333"/>
          <w:lang w:val="en-US"/>
        </w:rPr>
        <w:t xml:space="preserve">via </w:t>
      </w:r>
      <w:r w:rsidRPr="7D80A92D">
        <w:rPr>
          <w:color w:val="333333"/>
          <w:lang w:val="en-US"/>
        </w:rPr>
        <w:t>simulation methods</w:t>
      </w:r>
      <w:r w:rsidR="355F32C5" w:rsidRPr="7D80A92D">
        <w:rPr>
          <w:color w:val="333333"/>
          <w:lang w:val="en-US"/>
        </w:rPr>
        <w:t xml:space="preserve"> using a random intercept model</w:t>
      </w:r>
      <w:r w:rsidRPr="7D80A92D">
        <w:rPr>
          <w:color w:val="333333"/>
          <w:lang w:val="en-US"/>
        </w:rPr>
        <w:t xml:space="preserve">. </w:t>
      </w:r>
      <w:r w:rsidR="5A6B549E" w:rsidRPr="7D80A92D">
        <w:rPr>
          <w:color w:val="333333"/>
          <w:lang w:val="en-US"/>
        </w:rPr>
        <w:t xml:space="preserve">Exercise adherence (measured as the proportion of cancer patients meeting minimum physical activity guidelines) is one of our primary outcome measures and was the response variable in the sample size model. </w:t>
      </w:r>
      <w:r w:rsidR="1233AA64" w:rsidRPr="7D80A92D">
        <w:rPr>
          <w:color w:val="333333"/>
          <w:lang w:val="en-US"/>
        </w:rPr>
        <w:t>Data used to create the model were informed by previous studies [</w:t>
      </w:r>
      <w:r w:rsidR="00C1442B">
        <w:rPr>
          <w:color w:val="333333"/>
          <w:lang w:val="en-US"/>
        </w:rPr>
        <w:t>13,14</w:t>
      </w:r>
      <w:r w:rsidR="1233AA64" w:rsidRPr="7D80A92D">
        <w:rPr>
          <w:color w:val="333333"/>
          <w:lang w:val="en-US"/>
        </w:rPr>
        <w:t>]</w:t>
      </w:r>
      <w:r w:rsidR="18B8EC50" w:rsidRPr="7D80A92D">
        <w:rPr>
          <w:color w:val="333333"/>
          <w:lang w:val="en-US"/>
        </w:rPr>
        <w:t>.</w:t>
      </w:r>
      <w:r w:rsidR="1233AA64" w:rsidRPr="7D80A92D">
        <w:rPr>
          <w:color w:val="333333"/>
          <w:lang w:val="en-US"/>
        </w:rPr>
        <w:t xml:space="preserve"> </w:t>
      </w:r>
      <w:r w:rsidR="32D2FEB1" w:rsidRPr="7D80A92D">
        <w:rPr>
          <w:color w:val="333333"/>
          <w:lang w:val="en-US"/>
        </w:rPr>
        <w:t>Time (three levels</w:t>
      </w:r>
      <w:r w:rsidR="4463CD60" w:rsidRPr="7D80A92D">
        <w:rPr>
          <w:color w:val="333333"/>
          <w:lang w:val="en-US"/>
        </w:rPr>
        <w:t>- baseline, 6months and follow-up</w:t>
      </w:r>
      <w:r w:rsidR="32D2FEB1" w:rsidRPr="7D80A92D">
        <w:rPr>
          <w:color w:val="333333"/>
          <w:lang w:val="en-US"/>
        </w:rPr>
        <w:t>), body mass index (BMI) and se</w:t>
      </w:r>
      <w:r w:rsidR="42566116" w:rsidRPr="7D80A92D">
        <w:rPr>
          <w:color w:val="333333"/>
          <w:lang w:val="en-US"/>
        </w:rPr>
        <w:t>x</w:t>
      </w:r>
      <w:r w:rsidR="32D2FEB1" w:rsidRPr="7D80A92D">
        <w:rPr>
          <w:color w:val="333333"/>
          <w:lang w:val="en-US"/>
        </w:rPr>
        <w:t xml:space="preserve"> (</w:t>
      </w:r>
      <w:r w:rsidR="06995656" w:rsidRPr="7D80A92D">
        <w:rPr>
          <w:color w:val="333333"/>
          <w:lang w:val="en-US"/>
        </w:rPr>
        <w:t xml:space="preserve">two levels- </w:t>
      </w:r>
      <w:r w:rsidR="32D2FEB1" w:rsidRPr="7D80A92D">
        <w:rPr>
          <w:color w:val="333333"/>
          <w:lang w:val="en-US"/>
        </w:rPr>
        <w:t xml:space="preserve">male </w:t>
      </w:r>
      <w:r w:rsidR="0BFE2C0C" w:rsidRPr="7D80A92D">
        <w:rPr>
          <w:color w:val="333333"/>
          <w:lang w:val="en-US"/>
        </w:rPr>
        <w:t xml:space="preserve">and </w:t>
      </w:r>
      <w:r w:rsidR="32D2FEB1" w:rsidRPr="7D80A92D">
        <w:rPr>
          <w:color w:val="333333"/>
          <w:lang w:val="en-US"/>
        </w:rPr>
        <w:t>female) were included as fixed factors within the model</w:t>
      </w:r>
      <w:r w:rsidR="42CDC2F6" w:rsidRPr="7D80A92D">
        <w:rPr>
          <w:color w:val="333333"/>
          <w:lang w:val="en-US"/>
        </w:rPr>
        <w:t xml:space="preserve">. A random intercept was included for individual participants to account for repeated measures </w:t>
      </w:r>
      <w:r w:rsidR="08DD894E" w:rsidRPr="7D80A92D">
        <w:rPr>
          <w:color w:val="333333"/>
          <w:lang w:val="en-US"/>
        </w:rPr>
        <w:t>(at the three levels of time)</w:t>
      </w:r>
      <w:r w:rsidR="42CDC2F6" w:rsidRPr="7D80A92D">
        <w:rPr>
          <w:color w:val="333333"/>
          <w:lang w:val="en-US"/>
        </w:rPr>
        <w:t>. BMI and sex were in</w:t>
      </w:r>
      <w:r w:rsidR="7B15CD98" w:rsidRPr="7D80A92D">
        <w:rPr>
          <w:color w:val="333333"/>
          <w:lang w:val="en-US"/>
        </w:rPr>
        <w:t>c</w:t>
      </w:r>
      <w:r w:rsidR="42CDC2F6" w:rsidRPr="7D80A92D">
        <w:rPr>
          <w:color w:val="333333"/>
          <w:lang w:val="en-US"/>
        </w:rPr>
        <w:t xml:space="preserve">luded as fixed factors as these variables can </w:t>
      </w:r>
      <w:r w:rsidR="2CA3AB94" w:rsidRPr="7D80A92D">
        <w:rPr>
          <w:color w:val="333333"/>
          <w:lang w:val="en-US"/>
        </w:rPr>
        <w:t>influence</w:t>
      </w:r>
      <w:r w:rsidR="42CDC2F6" w:rsidRPr="7D80A92D">
        <w:rPr>
          <w:color w:val="333333"/>
          <w:lang w:val="en-US"/>
        </w:rPr>
        <w:t xml:space="preserve"> exercise adherence in can</w:t>
      </w:r>
      <w:r w:rsidR="2FA6D00C" w:rsidRPr="7D80A92D">
        <w:rPr>
          <w:color w:val="333333"/>
          <w:lang w:val="en-US"/>
        </w:rPr>
        <w:t>cer patients</w:t>
      </w:r>
      <w:r w:rsidR="5879B8B4" w:rsidRPr="7D80A92D">
        <w:rPr>
          <w:color w:val="333333"/>
          <w:lang w:val="en-US"/>
        </w:rPr>
        <w:t xml:space="preserve"> [</w:t>
      </w:r>
      <w:r w:rsidR="00C1442B">
        <w:rPr>
          <w:color w:val="333333"/>
          <w:lang w:val="en-US"/>
        </w:rPr>
        <w:t>14</w:t>
      </w:r>
      <w:r w:rsidR="5879B8B4" w:rsidRPr="7D80A92D">
        <w:rPr>
          <w:color w:val="333333"/>
          <w:lang w:val="en-US"/>
        </w:rPr>
        <w:t>]</w:t>
      </w:r>
      <w:r w:rsidR="2FA6D00C" w:rsidRPr="7D80A92D">
        <w:rPr>
          <w:color w:val="333333"/>
          <w:lang w:val="en-US"/>
        </w:rPr>
        <w:t xml:space="preserve">. </w:t>
      </w:r>
      <w:r w:rsidR="7FB82E59" w:rsidRPr="7D80A92D">
        <w:rPr>
          <w:color w:val="333333"/>
          <w:lang w:val="en-US"/>
        </w:rPr>
        <w:t xml:space="preserve">Calculations </w:t>
      </w:r>
      <w:r w:rsidR="2A1F9A92" w:rsidRPr="7D80A92D">
        <w:rPr>
          <w:color w:val="333333"/>
          <w:lang w:val="en-US"/>
        </w:rPr>
        <w:t xml:space="preserve">were made assuming fixed effects of 2.11%, -0.06% and –0.36% for time, </w:t>
      </w:r>
      <w:bookmarkStart w:id="0" w:name="_Int_XEphVzB6"/>
      <w:r w:rsidR="2A1F9A92" w:rsidRPr="7D80A92D">
        <w:rPr>
          <w:color w:val="333333"/>
          <w:lang w:val="en-US"/>
        </w:rPr>
        <w:t>BMI,</w:t>
      </w:r>
      <w:bookmarkEnd w:id="0"/>
      <w:r w:rsidR="2A1F9A92" w:rsidRPr="7D80A92D">
        <w:rPr>
          <w:color w:val="333333"/>
          <w:lang w:val="en-US"/>
        </w:rPr>
        <w:t xml:space="preserve"> and sex respectively; </w:t>
      </w:r>
      <w:r w:rsidR="08EDDB09" w:rsidRPr="7D80A92D">
        <w:rPr>
          <w:color w:val="333333"/>
          <w:lang w:val="en-US"/>
        </w:rPr>
        <w:t xml:space="preserve">a standard deviation of the random intercept of 4% and a model error (residual standard deviation) of 9.5%. </w:t>
      </w:r>
      <w:r w:rsidR="7DA61448" w:rsidRPr="7D80A92D">
        <w:rPr>
          <w:color w:val="333333"/>
          <w:lang w:val="en-US"/>
        </w:rPr>
        <w:t xml:space="preserve">Based on these assumptions for 80 participants and a type I error rate of 5%, power to detect a fixed effect of time was </w:t>
      </w:r>
      <w:r w:rsidR="237EA69B" w:rsidRPr="7D80A92D">
        <w:rPr>
          <w:color w:val="333333"/>
          <w:lang w:val="en-US"/>
        </w:rPr>
        <w:t xml:space="preserve">80% (95% CI = 77 to 82%). </w:t>
      </w:r>
      <w:r w:rsidR="003F102E">
        <w:rPr>
          <w:color w:val="333333"/>
          <w:lang w:val="en-US"/>
        </w:rPr>
        <w:t xml:space="preserve">We anticipate being able to recruit 100 participants, which allowing for potential attrition of 20 people, </w:t>
      </w:r>
      <w:r w:rsidR="001E65C5">
        <w:rPr>
          <w:color w:val="333333"/>
          <w:lang w:val="en-US"/>
        </w:rPr>
        <w:t>would provide a sample size of 80.</w:t>
      </w:r>
    </w:p>
    <w:p w14:paraId="04ADB549" w14:textId="77777777" w:rsidR="00BD789E" w:rsidRDefault="00BD789E" w:rsidP="00384F9E">
      <w:pPr>
        <w:pStyle w:val="ListParagraph"/>
        <w:numPr>
          <w:ilvl w:val="0"/>
          <w:numId w:val="17"/>
        </w:numPr>
        <w:rPr>
          <w:rFonts w:cstheme="minorHAnsi"/>
          <w:color w:val="333333"/>
          <w:lang w:val="en-US"/>
        </w:rPr>
      </w:pPr>
      <w:r w:rsidRPr="00D17C95">
        <w:rPr>
          <w:rFonts w:cstheme="minorHAnsi"/>
          <w:color w:val="333333"/>
          <w:lang w:val="en-US"/>
        </w:rPr>
        <w:t>Data Linkage: What linkages are planned or anticipated?</w:t>
      </w:r>
    </w:p>
    <w:p w14:paraId="6AB7817C" w14:textId="6BC077DD" w:rsidR="00983190" w:rsidRDefault="0049190E" w:rsidP="00263D03">
      <w:pPr>
        <w:pStyle w:val="ListParagraph"/>
        <w:rPr>
          <w:rFonts w:cstheme="minorHAnsi"/>
          <w:color w:val="333333"/>
          <w:lang w:val="en-US"/>
        </w:rPr>
      </w:pPr>
      <w:r>
        <w:rPr>
          <w:rFonts w:cstheme="minorHAnsi"/>
          <w:color w:val="333333"/>
          <w:lang w:val="en-US"/>
        </w:rPr>
        <w:t>None</w:t>
      </w:r>
    </w:p>
    <w:p w14:paraId="4B5EA3FC" w14:textId="77777777" w:rsidR="00263D03" w:rsidRPr="00983190" w:rsidRDefault="00263D03" w:rsidP="00263D03">
      <w:pPr>
        <w:pStyle w:val="ListParagraph"/>
        <w:rPr>
          <w:rFonts w:cstheme="minorHAnsi"/>
          <w:color w:val="333333"/>
          <w:lang w:val="en-US"/>
        </w:rPr>
      </w:pPr>
    </w:p>
    <w:p w14:paraId="72C7E84F" w14:textId="7E26039D" w:rsidR="00E04D33" w:rsidRPr="00F954D3" w:rsidRDefault="00BD789E" w:rsidP="00F954D3">
      <w:pPr>
        <w:pStyle w:val="ListParagraph"/>
        <w:numPr>
          <w:ilvl w:val="0"/>
          <w:numId w:val="17"/>
        </w:numPr>
        <w:spacing w:after="0" w:line="240" w:lineRule="auto"/>
        <w:ind w:left="714" w:hanging="357"/>
        <w:rPr>
          <w:rFonts w:cstheme="minorHAnsi"/>
          <w:color w:val="333333"/>
          <w:sz w:val="24"/>
          <w:szCs w:val="24"/>
          <w:lang w:val="en-US"/>
        </w:rPr>
      </w:pPr>
      <w:r w:rsidRPr="00D17C95">
        <w:rPr>
          <w:rFonts w:cstheme="minorHAnsi"/>
          <w:color w:val="333333"/>
          <w:lang w:val="en-US"/>
        </w:rPr>
        <w:t>Outcome measures</w:t>
      </w:r>
      <w:r w:rsidR="00605544">
        <w:rPr>
          <w:rFonts w:cstheme="minorHAnsi"/>
          <w:color w:val="333333"/>
          <w:lang w:val="en-US"/>
        </w:rPr>
        <w:t xml:space="preserve"> </w:t>
      </w:r>
    </w:p>
    <w:p w14:paraId="21676B62" w14:textId="77777777" w:rsidR="00F954D3" w:rsidRPr="00F954D3" w:rsidRDefault="00AA42BB" w:rsidP="00F954D3">
      <w:pPr>
        <w:pStyle w:val="Heading2"/>
        <w:numPr>
          <w:ilvl w:val="0"/>
          <w:numId w:val="37"/>
        </w:numPr>
        <w:spacing w:after="0" w:line="240" w:lineRule="auto"/>
        <w:ind w:left="714" w:hanging="357"/>
        <w:rPr>
          <w:rFonts w:cstheme="minorHAnsi"/>
          <w:b w:val="0"/>
          <w:bCs/>
          <w:color w:val="auto"/>
          <w:sz w:val="22"/>
        </w:rPr>
      </w:pPr>
      <w:r w:rsidRPr="008D2318">
        <w:rPr>
          <w:b w:val="0"/>
          <w:bCs/>
          <w:color w:val="auto"/>
          <w:sz w:val="22"/>
        </w:rPr>
        <w:t xml:space="preserve">Demographics and participant information </w:t>
      </w:r>
      <w:proofErr w:type="gramStart"/>
      <w:r w:rsidRPr="008D2318">
        <w:rPr>
          <w:b w:val="0"/>
          <w:bCs/>
          <w:color w:val="auto"/>
          <w:sz w:val="22"/>
        </w:rPr>
        <w:t>including:</w:t>
      </w:r>
      <w:proofErr w:type="gramEnd"/>
      <w:r w:rsidRPr="008D2318">
        <w:rPr>
          <w:b w:val="0"/>
          <w:bCs/>
          <w:color w:val="auto"/>
          <w:sz w:val="22"/>
        </w:rPr>
        <w:t xml:space="preserve"> age and gender, type and stage of cancer, time since diagnosis, type of treatment(s), symptoms</w:t>
      </w:r>
    </w:p>
    <w:p w14:paraId="3ABCF894" w14:textId="77777777" w:rsidR="00F954D3" w:rsidRPr="00F954D3" w:rsidRDefault="00AA42BB" w:rsidP="00F954D3">
      <w:pPr>
        <w:pStyle w:val="Heading2"/>
        <w:numPr>
          <w:ilvl w:val="0"/>
          <w:numId w:val="37"/>
        </w:numPr>
        <w:spacing w:after="0" w:line="240" w:lineRule="auto"/>
        <w:ind w:left="714" w:hanging="357"/>
        <w:rPr>
          <w:rFonts w:cstheme="minorHAnsi"/>
          <w:b w:val="0"/>
          <w:bCs/>
          <w:color w:val="auto"/>
          <w:sz w:val="22"/>
        </w:rPr>
      </w:pPr>
      <w:r w:rsidRPr="00F954D3">
        <w:rPr>
          <w:b w:val="0"/>
          <w:bCs/>
          <w:color w:val="auto"/>
          <w:sz w:val="22"/>
        </w:rPr>
        <w:t>Physical function (anthropometry, resting heart rate and blood pressure, 6MWT [speed and distance], parkrun session step count and walk distance], 30 s Sit to Stand [lower leg strength]), Perceived Exertion ([RPE] Borg Rate of Perceived Exertion 6-20 scale)</w:t>
      </w:r>
    </w:p>
    <w:p w14:paraId="34CE412F" w14:textId="77777777" w:rsidR="00F954D3" w:rsidRPr="00F954D3" w:rsidRDefault="00AA42BB" w:rsidP="00F954D3">
      <w:pPr>
        <w:pStyle w:val="Heading2"/>
        <w:numPr>
          <w:ilvl w:val="0"/>
          <w:numId w:val="37"/>
        </w:numPr>
        <w:spacing w:after="0" w:line="240" w:lineRule="auto"/>
        <w:ind w:left="714" w:hanging="357"/>
        <w:rPr>
          <w:rFonts w:cstheme="minorHAnsi"/>
          <w:b w:val="0"/>
          <w:color w:val="auto"/>
          <w:sz w:val="22"/>
        </w:rPr>
      </w:pPr>
      <w:r w:rsidRPr="00F954D3">
        <w:rPr>
          <w:b w:val="0"/>
          <w:color w:val="auto"/>
          <w:sz w:val="22"/>
        </w:rPr>
        <w:t xml:space="preserve">Wellness and Quality of </w:t>
      </w:r>
      <w:r w:rsidRPr="00F954D3">
        <w:rPr>
          <w:rFonts w:cstheme="minorHAnsi"/>
          <w:b w:val="0"/>
          <w:color w:val="auto"/>
          <w:sz w:val="22"/>
        </w:rPr>
        <w:t>Life (European Organization for Research and Treatment of Cancer (EORTC) Quality of Life Questionnaire [QLQ-C30])</w:t>
      </w:r>
    </w:p>
    <w:p w14:paraId="4815E57B" w14:textId="77777777" w:rsidR="00F954D3" w:rsidRPr="00F954D3" w:rsidRDefault="00AA42BB" w:rsidP="00F954D3">
      <w:pPr>
        <w:pStyle w:val="Heading2"/>
        <w:numPr>
          <w:ilvl w:val="0"/>
          <w:numId w:val="37"/>
        </w:numPr>
        <w:spacing w:after="0" w:line="240" w:lineRule="auto"/>
        <w:ind w:left="714" w:hanging="357"/>
        <w:rPr>
          <w:rFonts w:cstheme="minorHAnsi"/>
          <w:b w:val="0"/>
          <w:color w:val="auto"/>
          <w:sz w:val="22"/>
        </w:rPr>
      </w:pPr>
      <w:r w:rsidRPr="00F954D3">
        <w:rPr>
          <w:b w:val="0"/>
          <w:color w:val="auto"/>
          <w:sz w:val="22"/>
        </w:rPr>
        <w:t>Mental Health (Hospital Anxiety and Depression Scale)</w:t>
      </w:r>
    </w:p>
    <w:p w14:paraId="687F9022" w14:textId="77777777" w:rsidR="00F954D3" w:rsidRPr="00F954D3" w:rsidRDefault="00AA42BB" w:rsidP="00F954D3">
      <w:pPr>
        <w:pStyle w:val="Heading2"/>
        <w:numPr>
          <w:ilvl w:val="0"/>
          <w:numId w:val="37"/>
        </w:numPr>
        <w:spacing w:after="0" w:line="240" w:lineRule="auto"/>
        <w:ind w:left="714" w:hanging="357"/>
        <w:rPr>
          <w:rFonts w:cstheme="minorHAnsi"/>
          <w:b w:val="0"/>
          <w:color w:val="auto"/>
          <w:sz w:val="22"/>
        </w:rPr>
      </w:pPr>
      <w:r w:rsidRPr="00F954D3">
        <w:rPr>
          <w:b w:val="0"/>
          <w:color w:val="auto"/>
          <w:sz w:val="22"/>
        </w:rPr>
        <w:t>IPAQ physical activity questionnaire</w:t>
      </w:r>
    </w:p>
    <w:p w14:paraId="3E4AFCCB" w14:textId="77777777" w:rsidR="00F954D3" w:rsidRPr="00F954D3" w:rsidRDefault="00AA42BB" w:rsidP="00F954D3">
      <w:pPr>
        <w:pStyle w:val="Heading2"/>
        <w:numPr>
          <w:ilvl w:val="0"/>
          <w:numId w:val="37"/>
        </w:numPr>
        <w:spacing w:after="0" w:line="240" w:lineRule="auto"/>
        <w:ind w:left="714" w:hanging="357"/>
        <w:rPr>
          <w:rFonts w:cstheme="minorHAnsi"/>
          <w:b w:val="0"/>
          <w:color w:val="auto"/>
          <w:sz w:val="22"/>
        </w:rPr>
      </w:pPr>
      <w:r w:rsidRPr="00F954D3">
        <w:rPr>
          <w:b w:val="0"/>
          <w:color w:val="auto"/>
          <w:sz w:val="22"/>
        </w:rPr>
        <w:t>Mediterranean Diet Score Tool</w:t>
      </w:r>
    </w:p>
    <w:p w14:paraId="29E9A6BD" w14:textId="3B802652" w:rsidR="00AA42BB" w:rsidRPr="00F954D3" w:rsidRDefault="00AA42BB" w:rsidP="00F954D3">
      <w:pPr>
        <w:pStyle w:val="Heading2"/>
        <w:numPr>
          <w:ilvl w:val="0"/>
          <w:numId w:val="37"/>
        </w:numPr>
        <w:spacing w:after="0" w:line="240" w:lineRule="auto"/>
        <w:ind w:left="714" w:hanging="357"/>
        <w:rPr>
          <w:rFonts w:cstheme="minorHAnsi"/>
          <w:b w:val="0"/>
          <w:color w:val="auto"/>
          <w:sz w:val="22"/>
        </w:rPr>
      </w:pPr>
      <w:r w:rsidRPr="00F954D3">
        <w:rPr>
          <w:b w:val="0"/>
          <w:color w:val="auto"/>
          <w:sz w:val="22"/>
        </w:rPr>
        <w:t>Adherence (sessions attended, attrition %, participant feedback)</w:t>
      </w:r>
    </w:p>
    <w:p w14:paraId="3CCEE1AA" w14:textId="77777777" w:rsidR="00A378FE" w:rsidRPr="00F954D3" w:rsidRDefault="00A378FE" w:rsidP="00A378FE">
      <w:pPr>
        <w:pStyle w:val="ListParagraph"/>
        <w:rPr>
          <w:rFonts w:cstheme="minorHAnsi"/>
          <w:bCs/>
          <w:lang w:val="en-US"/>
        </w:rPr>
      </w:pPr>
    </w:p>
    <w:p w14:paraId="7590A84A" w14:textId="2C37E995" w:rsidR="00BD789E" w:rsidRPr="00F7245B" w:rsidRDefault="00BD789E" w:rsidP="00305B36">
      <w:pPr>
        <w:pStyle w:val="Heading2"/>
        <w:numPr>
          <w:ilvl w:val="0"/>
          <w:numId w:val="36"/>
        </w:numPr>
      </w:pPr>
      <w:r w:rsidRPr="00F7245B">
        <w:t>Results, Outcomes and Future Plans</w:t>
      </w:r>
    </w:p>
    <w:p w14:paraId="0D2729A0" w14:textId="75A9DB16" w:rsidR="00B222C6" w:rsidRPr="0065619C" w:rsidRDefault="00BD789E" w:rsidP="0065619C">
      <w:pPr>
        <w:pStyle w:val="ListParagraph"/>
        <w:numPr>
          <w:ilvl w:val="0"/>
          <w:numId w:val="19"/>
        </w:numPr>
        <w:rPr>
          <w:rFonts w:cstheme="minorHAnsi"/>
          <w:color w:val="333333"/>
          <w:lang w:val="en-US"/>
        </w:rPr>
      </w:pPr>
      <w:r w:rsidRPr="00D17C95">
        <w:rPr>
          <w:rFonts w:cstheme="minorHAnsi"/>
          <w:color w:val="333333"/>
          <w:lang w:val="en-US"/>
        </w:rPr>
        <w:t>Plans for return of results of research to participants</w:t>
      </w:r>
    </w:p>
    <w:p w14:paraId="77217465" w14:textId="77777777" w:rsidR="00BD789E" w:rsidRPr="00D17C95" w:rsidRDefault="00BD789E" w:rsidP="00384F9E">
      <w:pPr>
        <w:pStyle w:val="ListParagraph"/>
        <w:numPr>
          <w:ilvl w:val="0"/>
          <w:numId w:val="19"/>
        </w:numPr>
        <w:rPr>
          <w:rFonts w:cstheme="minorHAnsi"/>
          <w:color w:val="333333"/>
          <w:lang w:val="en-US"/>
        </w:rPr>
      </w:pPr>
      <w:r w:rsidRPr="00D17C95">
        <w:rPr>
          <w:rFonts w:cstheme="minorHAnsi"/>
          <w:color w:val="333333"/>
          <w:lang w:val="en-US"/>
        </w:rPr>
        <w:t>Plans for dissemination and publication of project outcomes</w:t>
      </w:r>
    </w:p>
    <w:p w14:paraId="597B33A3" w14:textId="77777777" w:rsidR="00BD789E" w:rsidRPr="00D17C95" w:rsidRDefault="00BD789E" w:rsidP="00384F9E">
      <w:pPr>
        <w:pStyle w:val="ListParagraph"/>
        <w:numPr>
          <w:ilvl w:val="0"/>
          <w:numId w:val="19"/>
        </w:numPr>
        <w:rPr>
          <w:rFonts w:cstheme="minorHAnsi"/>
          <w:color w:val="333333"/>
          <w:lang w:val="en-US"/>
        </w:rPr>
      </w:pPr>
      <w:r w:rsidRPr="00D17C95">
        <w:rPr>
          <w:rFonts w:cstheme="minorHAnsi"/>
          <w:color w:val="333333"/>
          <w:lang w:val="en-US"/>
        </w:rPr>
        <w:lastRenderedPageBreak/>
        <w:t>Other potential uses of the data at the end of the project</w:t>
      </w:r>
    </w:p>
    <w:p w14:paraId="6678D23F" w14:textId="77777777" w:rsidR="00BD789E" w:rsidRPr="00D17C95" w:rsidRDefault="00BD789E" w:rsidP="00384F9E">
      <w:pPr>
        <w:pStyle w:val="ListParagraph"/>
        <w:numPr>
          <w:ilvl w:val="0"/>
          <w:numId w:val="19"/>
        </w:numPr>
        <w:rPr>
          <w:rFonts w:cstheme="minorHAnsi"/>
          <w:color w:val="333333"/>
          <w:lang w:val="en-US"/>
        </w:rPr>
      </w:pPr>
      <w:r w:rsidRPr="00D17C95">
        <w:rPr>
          <w:rFonts w:cstheme="minorHAnsi"/>
          <w:color w:val="333333"/>
          <w:lang w:val="en-US"/>
        </w:rPr>
        <w:t>Project closure processes</w:t>
      </w:r>
    </w:p>
    <w:p w14:paraId="4426B984" w14:textId="0D4CA33F" w:rsidR="00BD789E" w:rsidRPr="00D17C95" w:rsidRDefault="00BD789E" w:rsidP="00384F9E">
      <w:pPr>
        <w:pStyle w:val="ListParagraph"/>
        <w:numPr>
          <w:ilvl w:val="0"/>
          <w:numId w:val="19"/>
        </w:numPr>
        <w:rPr>
          <w:rFonts w:cstheme="minorHAnsi"/>
          <w:color w:val="333333"/>
          <w:lang w:val="en-US"/>
        </w:rPr>
      </w:pPr>
      <w:r w:rsidRPr="00D17C95">
        <w:rPr>
          <w:rFonts w:cstheme="minorHAnsi"/>
          <w:color w:val="333333"/>
          <w:lang w:val="en-US"/>
        </w:rPr>
        <w:t>Plans for sharing and/or future use of data and/or follow-up research</w:t>
      </w:r>
      <w:r w:rsidR="00E00157" w:rsidRPr="00D17C95">
        <w:rPr>
          <w:rFonts w:cstheme="minorHAnsi"/>
          <w:color w:val="333333"/>
          <w:lang w:val="en-US"/>
        </w:rPr>
        <w:t xml:space="preserve"> (Note: where data may be used again consider the level of consent sought for the project)</w:t>
      </w:r>
    </w:p>
    <w:p w14:paraId="1CA7D5BF" w14:textId="77777777" w:rsidR="00F23F06" w:rsidRPr="00D17C95" w:rsidRDefault="00BD789E" w:rsidP="00384F9E">
      <w:pPr>
        <w:pStyle w:val="ListParagraph"/>
        <w:numPr>
          <w:ilvl w:val="0"/>
          <w:numId w:val="19"/>
        </w:numPr>
        <w:rPr>
          <w:rFonts w:cstheme="minorHAnsi"/>
          <w:color w:val="333333"/>
          <w:lang w:val="en-US"/>
        </w:rPr>
      </w:pPr>
      <w:r w:rsidRPr="00D17C95">
        <w:rPr>
          <w:rFonts w:cstheme="minorHAnsi"/>
          <w:color w:val="333333"/>
          <w:lang w:val="en-US"/>
        </w:rPr>
        <w:t>Anticipated secondary use of data</w:t>
      </w:r>
    </w:p>
    <w:p w14:paraId="6DBFBD3A" w14:textId="25CF22CB" w:rsidR="00F23F06" w:rsidRDefault="00F23F06" w:rsidP="002406B9">
      <w:pPr>
        <w:pStyle w:val="Heading2"/>
        <w:numPr>
          <w:ilvl w:val="0"/>
          <w:numId w:val="0"/>
        </w:numPr>
      </w:pPr>
    </w:p>
    <w:sectPr w:rsidR="00F23F06" w:rsidSect="002406B9">
      <w:footerReference w:type="default" r:id="rId19"/>
      <w:pgSz w:w="11906" w:h="16838"/>
      <w:pgMar w:top="56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A45A" w14:textId="77777777" w:rsidR="003D7B2C" w:rsidRDefault="003D7B2C" w:rsidP="00CA7234">
      <w:pPr>
        <w:spacing w:after="0" w:line="240" w:lineRule="auto"/>
      </w:pPr>
      <w:r>
        <w:separator/>
      </w:r>
    </w:p>
  </w:endnote>
  <w:endnote w:type="continuationSeparator" w:id="0">
    <w:p w14:paraId="466C0151" w14:textId="77777777" w:rsidR="003D7B2C" w:rsidRDefault="003D7B2C" w:rsidP="00CA7234">
      <w:pPr>
        <w:spacing w:after="0" w:line="240" w:lineRule="auto"/>
      </w:pPr>
      <w:r>
        <w:continuationSeparator/>
      </w:r>
    </w:p>
  </w:endnote>
  <w:endnote w:type="continuationNotice" w:id="1">
    <w:p w14:paraId="70EC213B" w14:textId="77777777" w:rsidR="003D7B2C" w:rsidRDefault="003D7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AdvMyrdPr-B">
    <w:altName w:val="Calibri"/>
    <w:panose1 w:val="00000000000000000000"/>
    <w:charset w:val="00"/>
    <w:family w:val="auto"/>
    <w:notTrueType/>
    <w:pitch w:val="default"/>
    <w:sig w:usb0="00000003" w:usb1="00000000" w:usb2="00000000" w:usb3="00000000" w:csb0="00000001" w:csb1="00000000"/>
  </w:font>
  <w:font w:name="AdvP4246C4">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8A9B" w14:textId="4124AAD9" w:rsidR="00CA7234" w:rsidRDefault="00CA7234" w:rsidP="00CA7234">
    <w:pPr>
      <w:pStyle w:val="Footer"/>
      <w:tabs>
        <w:tab w:val="clear" w:pos="4513"/>
        <w:tab w:val="clear" w:pos="9026"/>
        <w:tab w:val="left" w:pos="33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E10F" w14:textId="77777777" w:rsidR="003D7B2C" w:rsidRDefault="003D7B2C" w:rsidP="00CA7234">
      <w:pPr>
        <w:spacing w:after="0" w:line="240" w:lineRule="auto"/>
      </w:pPr>
      <w:r>
        <w:separator/>
      </w:r>
    </w:p>
  </w:footnote>
  <w:footnote w:type="continuationSeparator" w:id="0">
    <w:p w14:paraId="3BCB3DD5" w14:textId="77777777" w:rsidR="003D7B2C" w:rsidRDefault="003D7B2C" w:rsidP="00CA7234">
      <w:pPr>
        <w:spacing w:after="0" w:line="240" w:lineRule="auto"/>
      </w:pPr>
      <w:r>
        <w:continuationSeparator/>
      </w:r>
    </w:p>
  </w:footnote>
  <w:footnote w:type="continuationNotice" w:id="1">
    <w:p w14:paraId="230FD68D" w14:textId="77777777" w:rsidR="003D7B2C" w:rsidRDefault="003D7B2C">
      <w:pPr>
        <w:spacing w:after="0" w:line="240" w:lineRule="auto"/>
      </w:pPr>
    </w:p>
  </w:footnote>
</w:footnotes>
</file>

<file path=word/intelligence2.xml><?xml version="1.0" encoding="utf-8"?>
<int2:intelligence xmlns:int2="http://schemas.microsoft.com/office/intelligence/2020/intelligence">
  <int2:observations>
    <int2:bookmark int2:bookmarkName="_Int_XEphVzB6" int2:invalidationBookmarkName="" int2:hashCode="qiZmT3iubu/UPk" int2:id="RSInldi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7C3"/>
    <w:multiLevelType w:val="hybridMultilevel"/>
    <w:tmpl w:val="3FBE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07A3"/>
    <w:multiLevelType w:val="hybridMultilevel"/>
    <w:tmpl w:val="E15049B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C21A5"/>
    <w:multiLevelType w:val="multilevel"/>
    <w:tmpl w:val="FF5AB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E3245"/>
    <w:multiLevelType w:val="hybridMultilevel"/>
    <w:tmpl w:val="7958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843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AF334B"/>
    <w:multiLevelType w:val="multilevel"/>
    <w:tmpl w:val="F440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920C6"/>
    <w:multiLevelType w:val="hybridMultilevel"/>
    <w:tmpl w:val="F5C2C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A14A29"/>
    <w:multiLevelType w:val="multilevel"/>
    <w:tmpl w:val="8D04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265E0"/>
    <w:multiLevelType w:val="hybridMultilevel"/>
    <w:tmpl w:val="29DE9EAE"/>
    <w:lvl w:ilvl="0" w:tplc="04090001">
      <w:start w:val="1"/>
      <w:numFmt w:val="bullet"/>
      <w:lvlText w:val=""/>
      <w:lvlJc w:val="left"/>
      <w:pPr>
        <w:ind w:left="720" w:hanging="360"/>
      </w:pPr>
      <w:rPr>
        <w:rFonts w:ascii="Symbol" w:hAnsi="Symbol" w:hint="default"/>
      </w:rPr>
    </w:lvl>
    <w:lvl w:ilvl="1" w:tplc="597676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90983"/>
    <w:multiLevelType w:val="hybridMultilevel"/>
    <w:tmpl w:val="99A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D6EAB"/>
    <w:multiLevelType w:val="hybridMultilevel"/>
    <w:tmpl w:val="C446616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426F0"/>
    <w:multiLevelType w:val="hybridMultilevel"/>
    <w:tmpl w:val="283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B2D88"/>
    <w:multiLevelType w:val="hybridMultilevel"/>
    <w:tmpl w:val="C9A2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7965"/>
    <w:multiLevelType w:val="hybridMultilevel"/>
    <w:tmpl w:val="F13654C6"/>
    <w:lvl w:ilvl="0" w:tplc="597676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26124"/>
    <w:multiLevelType w:val="hybridMultilevel"/>
    <w:tmpl w:val="E96EA3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E79B1"/>
    <w:multiLevelType w:val="hybridMultilevel"/>
    <w:tmpl w:val="8E280DD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D041C98"/>
    <w:multiLevelType w:val="hybridMultilevel"/>
    <w:tmpl w:val="DEA05396"/>
    <w:lvl w:ilvl="0" w:tplc="61242744">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22D3070"/>
    <w:multiLevelType w:val="hybridMultilevel"/>
    <w:tmpl w:val="C7881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2513B"/>
    <w:multiLevelType w:val="multilevel"/>
    <w:tmpl w:val="2E7C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B19AA"/>
    <w:multiLevelType w:val="hybridMultilevel"/>
    <w:tmpl w:val="7936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820ED"/>
    <w:multiLevelType w:val="hybridMultilevel"/>
    <w:tmpl w:val="5E6C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B0A7B"/>
    <w:multiLevelType w:val="hybridMultilevel"/>
    <w:tmpl w:val="77D6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B472A"/>
    <w:multiLevelType w:val="hybridMultilevel"/>
    <w:tmpl w:val="E6666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14E57"/>
    <w:multiLevelType w:val="hybridMultilevel"/>
    <w:tmpl w:val="298E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850370"/>
    <w:multiLevelType w:val="hybridMultilevel"/>
    <w:tmpl w:val="42D4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D7D93"/>
    <w:multiLevelType w:val="hybridMultilevel"/>
    <w:tmpl w:val="9C5E2F60"/>
    <w:lvl w:ilvl="0" w:tplc="FC72286C">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E50813"/>
    <w:multiLevelType w:val="hybridMultilevel"/>
    <w:tmpl w:val="B55CFE26"/>
    <w:lvl w:ilvl="0" w:tplc="59767608">
      <w:numFmt w:val="bullet"/>
      <w:lvlText w:val="-"/>
      <w:lvlJc w:val="left"/>
      <w:pPr>
        <w:ind w:left="700" w:hanging="360"/>
      </w:pPr>
      <w:rPr>
        <w:rFonts w:ascii="Calibri" w:eastAsiaTheme="minorHAnsi" w:hAnsi="Calibri" w:cs="Calibr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7" w15:restartNumberingAfterBreak="0">
    <w:nsid w:val="64F1476A"/>
    <w:multiLevelType w:val="hybridMultilevel"/>
    <w:tmpl w:val="F5AA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06FE8"/>
    <w:multiLevelType w:val="hybridMultilevel"/>
    <w:tmpl w:val="C0CC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BA5E76"/>
    <w:multiLevelType w:val="multilevel"/>
    <w:tmpl w:val="4568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4A0322"/>
    <w:multiLevelType w:val="hybridMultilevel"/>
    <w:tmpl w:val="D360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56C0D"/>
    <w:multiLevelType w:val="multilevel"/>
    <w:tmpl w:val="F85CAE36"/>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DB29F0"/>
    <w:multiLevelType w:val="multilevel"/>
    <w:tmpl w:val="260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45A6B"/>
    <w:multiLevelType w:val="multilevel"/>
    <w:tmpl w:val="1572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35435"/>
    <w:multiLevelType w:val="hybridMultilevel"/>
    <w:tmpl w:val="E162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18"/>
  </w:num>
  <w:num w:numId="4">
    <w:abstractNumId w:val="32"/>
  </w:num>
  <w:num w:numId="5">
    <w:abstractNumId w:val="7"/>
  </w:num>
  <w:num w:numId="6">
    <w:abstractNumId w:val="33"/>
  </w:num>
  <w:num w:numId="7">
    <w:abstractNumId w:val="2"/>
  </w:num>
  <w:num w:numId="8">
    <w:abstractNumId w:val="27"/>
  </w:num>
  <w:num w:numId="9">
    <w:abstractNumId w:val="17"/>
  </w:num>
  <w:num w:numId="10">
    <w:abstractNumId w:val="30"/>
  </w:num>
  <w:num w:numId="11">
    <w:abstractNumId w:val="20"/>
  </w:num>
  <w:num w:numId="12">
    <w:abstractNumId w:val="24"/>
  </w:num>
  <w:num w:numId="13">
    <w:abstractNumId w:val="9"/>
  </w:num>
  <w:num w:numId="14">
    <w:abstractNumId w:val="21"/>
  </w:num>
  <w:num w:numId="15">
    <w:abstractNumId w:val="12"/>
  </w:num>
  <w:num w:numId="16">
    <w:abstractNumId w:val="19"/>
  </w:num>
  <w:num w:numId="17">
    <w:abstractNumId w:val="11"/>
  </w:num>
  <w:num w:numId="18">
    <w:abstractNumId w:val="0"/>
  </w:num>
  <w:num w:numId="19">
    <w:abstractNumId w:val="3"/>
  </w:num>
  <w:num w:numId="20">
    <w:abstractNumId w:val="4"/>
  </w:num>
  <w:num w:numId="21">
    <w:abstractNumId w:val="31"/>
  </w:num>
  <w:num w:numId="22">
    <w:abstractNumId w:val="23"/>
  </w:num>
  <w:num w:numId="23">
    <w:abstractNumId w:val="14"/>
  </w:num>
  <w:num w:numId="24">
    <w:abstractNumId w:val="6"/>
  </w:num>
  <w:num w:numId="25">
    <w:abstractNumId w:val="31"/>
  </w:num>
  <w:num w:numId="26">
    <w:abstractNumId w:val="26"/>
  </w:num>
  <w:num w:numId="27">
    <w:abstractNumId w:val="1"/>
  </w:num>
  <w:num w:numId="28">
    <w:abstractNumId w:val="34"/>
  </w:num>
  <w:num w:numId="29">
    <w:abstractNumId w:val="13"/>
  </w:num>
  <w:num w:numId="30">
    <w:abstractNumId w:val="28"/>
  </w:num>
  <w:num w:numId="31">
    <w:abstractNumId w:val="15"/>
  </w:num>
  <w:num w:numId="32">
    <w:abstractNumId w:val="10"/>
  </w:num>
  <w:num w:numId="33">
    <w:abstractNumId w:val="25"/>
  </w:num>
  <w:num w:numId="34">
    <w:abstractNumId w:val="8"/>
  </w:num>
  <w:num w:numId="35">
    <w:abstractNumId w:val="22"/>
  </w:num>
  <w:num w:numId="36">
    <w:abstractNumId w:val="16"/>
  </w:num>
  <w:num w:numId="37">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9E"/>
    <w:rsid w:val="0000044F"/>
    <w:rsid w:val="00000BE7"/>
    <w:rsid w:val="000020F2"/>
    <w:rsid w:val="00003FBA"/>
    <w:rsid w:val="000040FF"/>
    <w:rsid w:val="000054D7"/>
    <w:rsid w:val="000074D4"/>
    <w:rsid w:val="00011635"/>
    <w:rsid w:val="0001252B"/>
    <w:rsid w:val="00014FCD"/>
    <w:rsid w:val="00015CD0"/>
    <w:rsid w:val="000165E7"/>
    <w:rsid w:val="00016612"/>
    <w:rsid w:val="000174EF"/>
    <w:rsid w:val="00017F48"/>
    <w:rsid w:val="00022DBB"/>
    <w:rsid w:val="00026C8B"/>
    <w:rsid w:val="00030F89"/>
    <w:rsid w:val="00031DA7"/>
    <w:rsid w:val="00031DB8"/>
    <w:rsid w:val="0003341B"/>
    <w:rsid w:val="0003345E"/>
    <w:rsid w:val="00035B8B"/>
    <w:rsid w:val="000372C3"/>
    <w:rsid w:val="00037A22"/>
    <w:rsid w:val="00037C30"/>
    <w:rsid w:val="00043A20"/>
    <w:rsid w:val="0004431B"/>
    <w:rsid w:val="00045393"/>
    <w:rsid w:val="00045A4B"/>
    <w:rsid w:val="00045EFF"/>
    <w:rsid w:val="00047970"/>
    <w:rsid w:val="0005212D"/>
    <w:rsid w:val="000529C3"/>
    <w:rsid w:val="000562B6"/>
    <w:rsid w:val="00060659"/>
    <w:rsid w:val="00060F56"/>
    <w:rsid w:val="00061816"/>
    <w:rsid w:val="000638DE"/>
    <w:rsid w:val="00063941"/>
    <w:rsid w:val="00063E9B"/>
    <w:rsid w:val="0006412F"/>
    <w:rsid w:val="00065B27"/>
    <w:rsid w:val="0007096D"/>
    <w:rsid w:val="000713D9"/>
    <w:rsid w:val="000717BD"/>
    <w:rsid w:val="0007672F"/>
    <w:rsid w:val="00076A32"/>
    <w:rsid w:val="00077CAD"/>
    <w:rsid w:val="00080EAE"/>
    <w:rsid w:val="00082C79"/>
    <w:rsid w:val="00083BB3"/>
    <w:rsid w:val="00090F82"/>
    <w:rsid w:val="0009224D"/>
    <w:rsid w:val="00096221"/>
    <w:rsid w:val="000A008E"/>
    <w:rsid w:val="000A016B"/>
    <w:rsid w:val="000A3CFC"/>
    <w:rsid w:val="000A4050"/>
    <w:rsid w:val="000A4AA0"/>
    <w:rsid w:val="000A4CCB"/>
    <w:rsid w:val="000A4E98"/>
    <w:rsid w:val="000A5BBA"/>
    <w:rsid w:val="000A70CB"/>
    <w:rsid w:val="000A7DF2"/>
    <w:rsid w:val="000B1154"/>
    <w:rsid w:val="000B1576"/>
    <w:rsid w:val="000B2588"/>
    <w:rsid w:val="000B67FD"/>
    <w:rsid w:val="000B7C68"/>
    <w:rsid w:val="000C18C8"/>
    <w:rsid w:val="000C3F0A"/>
    <w:rsid w:val="000C43D4"/>
    <w:rsid w:val="000C5A1B"/>
    <w:rsid w:val="000C67E9"/>
    <w:rsid w:val="000D05F4"/>
    <w:rsid w:val="000D1A09"/>
    <w:rsid w:val="000D1CC4"/>
    <w:rsid w:val="000D52C1"/>
    <w:rsid w:val="000D6712"/>
    <w:rsid w:val="000D6C2A"/>
    <w:rsid w:val="000D705B"/>
    <w:rsid w:val="000D74A5"/>
    <w:rsid w:val="000E1E2A"/>
    <w:rsid w:val="000E2070"/>
    <w:rsid w:val="000E365F"/>
    <w:rsid w:val="000E776F"/>
    <w:rsid w:val="000E7879"/>
    <w:rsid w:val="000F0992"/>
    <w:rsid w:val="000F0D2C"/>
    <w:rsid w:val="000F1609"/>
    <w:rsid w:val="000F260C"/>
    <w:rsid w:val="000F502C"/>
    <w:rsid w:val="000F5ADD"/>
    <w:rsid w:val="001059A4"/>
    <w:rsid w:val="00107B2B"/>
    <w:rsid w:val="00110C63"/>
    <w:rsid w:val="00110DE0"/>
    <w:rsid w:val="001125C4"/>
    <w:rsid w:val="001132B3"/>
    <w:rsid w:val="001154D2"/>
    <w:rsid w:val="00116ABB"/>
    <w:rsid w:val="001178B7"/>
    <w:rsid w:val="00120146"/>
    <w:rsid w:val="0012108A"/>
    <w:rsid w:val="001227AC"/>
    <w:rsid w:val="001237C9"/>
    <w:rsid w:val="00123CB2"/>
    <w:rsid w:val="0012773F"/>
    <w:rsid w:val="001279C0"/>
    <w:rsid w:val="00131855"/>
    <w:rsid w:val="00136667"/>
    <w:rsid w:val="00137B80"/>
    <w:rsid w:val="00140B06"/>
    <w:rsid w:val="00140FA7"/>
    <w:rsid w:val="00141744"/>
    <w:rsid w:val="001509B8"/>
    <w:rsid w:val="00151123"/>
    <w:rsid w:val="001513EF"/>
    <w:rsid w:val="00152F85"/>
    <w:rsid w:val="001541E5"/>
    <w:rsid w:val="00155FA4"/>
    <w:rsid w:val="0016052E"/>
    <w:rsid w:val="00161690"/>
    <w:rsid w:val="00165D12"/>
    <w:rsid w:val="00166912"/>
    <w:rsid w:val="00166AAA"/>
    <w:rsid w:val="00173678"/>
    <w:rsid w:val="001840B2"/>
    <w:rsid w:val="00184424"/>
    <w:rsid w:val="00186AC0"/>
    <w:rsid w:val="00187072"/>
    <w:rsid w:val="001902A2"/>
    <w:rsid w:val="0019096D"/>
    <w:rsid w:val="00190C90"/>
    <w:rsid w:val="001911D8"/>
    <w:rsid w:val="00192424"/>
    <w:rsid w:val="00192458"/>
    <w:rsid w:val="00192D6E"/>
    <w:rsid w:val="00195D26"/>
    <w:rsid w:val="001A21B1"/>
    <w:rsid w:val="001A37BE"/>
    <w:rsid w:val="001A3D0D"/>
    <w:rsid w:val="001A47C6"/>
    <w:rsid w:val="001A5B90"/>
    <w:rsid w:val="001A5CF3"/>
    <w:rsid w:val="001A6A9A"/>
    <w:rsid w:val="001A74CB"/>
    <w:rsid w:val="001A7A67"/>
    <w:rsid w:val="001B011D"/>
    <w:rsid w:val="001B02E8"/>
    <w:rsid w:val="001B6830"/>
    <w:rsid w:val="001C0009"/>
    <w:rsid w:val="001C1A7D"/>
    <w:rsid w:val="001C1FB9"/>
    <w:rsid w:val="001C5A8E"/>
    <w:rsid w:val="001C6D89"/>
    <w:rsid w:val="001C6DDB"/>
    <w:rsid w:val="001D20FD"/>
    <w:rsid w:val="001D3B0A"/>
    <w:rsid w:val="001D49CC"/>
    <w:rsid w:val="001D7EDA"/>
    <w:rsid w:val="001E1ADE"/>
    <w:rsid w:val="001E1B01"/>
    <w:rsid w:val="001E2D6B"/>
    <w:rsid w:val="001E5BC2"/>
    <w:rsid w:val="001E603D"/>
    <w:rsid w:val="001E65C5"/>
    <w:rsid w:val="001E6EF2"/>
    <w:rsid w:val="001E73BB"/>
    <w:rsid w:val="001E7DCE"/>
    <w:rsid w:val="001F1FA9"/>
    <w:rsid w:val="001F3B03"/>
    <w:rsid w:val="001F4F1C"/>
    <w:rsid w:val="001F60C8"/>
    <w:rsid w:val="001F60EF"/>
    <w:rsid w:val="001F72F1"/>
    <w:rsid w:val="00202D17"/>
    <w:rsid w:val="00203F3C"/>
    <w:rsid w:val="00203F78"/>
    <w:rsid w:val="00206023"/>
    <w:rsid w:val="00210B95"/>
    <w:rsid w:val="00210FE3"/>
    <w:rsid w:val="002129A5"/>
    <w:rsid w:val="002203EB"/>
    <w:rsid w:val="00220A41"/>
    <w:rsid w:val="00220F97"/>
    <w:rsid w:val="00221694"/>
    <w:rsid w:val="00222D5E"/>
    <w:rsid w:val="002232EC"/>
    <w:rsid w:val="00223B76"/>
    <w:rsid w:val="002255F3"/>
    <w:rsid w:val="00225945"/>
    <w:rsid w:val="0023159F"/>
    <w:rsid w:val="00236A02"/>
    <w:rsid w:val="0023744B"/>
    <w:rsid w:val="002406B9"/>
    <w:rsid w:val="00240A5B"/>
    <w:rsid w:val="00243FC2"/>
    <w:rsid w:val="00253258"/>
    <w:rsid w:val="0025502D"/>
    <w:rsid w:val="00257008"/>
    <w:rsid w:val="002606DC"/>
    <w:rsid w:val="00260F38"/>
    <w:rsid w:val="0026116A"/>
    <w:rsid w:val="00263D03"/>
    <w:rsid w:val="00267496"/>
    <w:rsid w:val="00270611"/>
    <w:rsid w:val="00270841"/>
    <w:rsid w:val="00273519"/>
    <w:rsid w:val="00273B1B"/>
    <w:rsid w:val="002756BB"/>
    <w:rsid w:val="00275C80"/>
    <w:rsid w:val="0027723A"/>
    <w:rsid w:val="00277415"/>
    <w:rsid w:val="00277828"/>
    <w:rsid w:val="002806BB"/>
    <w:rsid w:val="00280B50"/>
    <w:rsid w:val="00282CC6"/>
    <w:rsid w:val="002847CF"/>
    <w:rsid w:val="00291A21"/>
    <w:rsid w:val="00291C5C"/>
    <w:rsid w:val="00293F62"/>
    <w:rsid w:val="002946FA"/>
    <w:rsid w:val="002954E7"/>
    <w:rsid w:val="00295E28"/>
    <w:rsid w:val="002971B0"/>
    <w:rsid w:val="00297693"/>
    <w:rsid w:val="002A1C0B"/>
    <w:rsid w:val="002A1CEC"/>
    <w:rsid w:val="002A1EFB"/>
    <w:rsid w:val="002A3889"/>
    <w:rsid w:val="002A6B15"/>
    <w:rsid w:val="002A7BF2"/>
    <w:rsid w:val="002A7F19"/>
    <w:rsid w:val="002A9532"/>
    <w:rsid w:val="002B0C2C"/>
    <w:rsid w:val="002B4C2F"/>
    <w:rsid w:val="002C0394"/>
    <w:rsid w:val="002C09EB"/>
    <w:rsid w:val="002C0DA2"/>
    <w:rsid w:val="002C283B"/>
    <w:rsid w:val="002C3194"/>
    <w:rsid w:val="002C3E96"/>
    <w:rsid w:val="002C707A"/>
    <w:rsid w:val="002D2248"/>
    <w:rsid w:val="002D696F"/>
    <w:rsid w:val="002D7899"/>
    <w:rsid w:val="002E2024"/>
    <w:rsid w:val="002E228B"/>
    <w:rsid w:val="002E3CEA"/>
    <w:rsid w:val="002E581B"/>
    <w:rsid w:val="002E621E"/>
    <w:rsid w:val="002E65A7"/>
    <w:rsid w:val="002F0FC3"/>
    <w:rsid w:val="002F12DF"/>
    <w:rsid w:val="002F1310"/>
    <w:rsid w:val="002F3674"/>
    <w:rsid w:val="002F568E"/>
    <w:rsid w:val="00300518"/>
    <w:rsid w:val="00300BDC"/>
    <w:rsid w:val="00301FD2"/>
    <w:rsid w:val="00303870"/>
    <w:rsid w:val="00305B36"/>
    <w:rsid w:val="00307BEC"/>
    <w:rsid w:val="00310000"/>
    <w:rsid w:val="003101E1"/>
    <w:rsid w:val="003101F5"/>
    <w:rsid w:val="003102E2"/>
    <w:rsid w:val="00310558"/>
    <w:rsid w:val="00310850"/>
    <w:rsid w:val="0031114A"/>
    <w:rsid w:val="00314E92"/>
    <w:rsid w:val="00315D7C"/>
    <w:rsid w:val="00316B28"/>
    <w:rsid w:val="00326787"/>
    <w:rsid w:val="0032753E"/>
    <w:rsid w:val="00327700"/>
    <w:rsid w:val="00334577"/>
    <w:rsid w:val="00340BD6"/>
    <w:rsid w:val="003434DB"/>
    <w:rsid w:val="003440C1"/>
    <w:rsid w:val="0034443E"/>
    <w:rsid w:val="00344594"/>
    <w:rsid w:val="003471EE"/>
    <w:rsid w:val="00351E18"/>
    <w:rsid w:val="00351E53"/>
    <w:rsid w:val="003522FC"/>
    <w:rsid w:val="00354553"/>
    <w:rsid w:val="00354731"/>
    <w:rsid w:val="003557AB"/>
    <w:rsid w:val="0035787A"/>
    <w:rsid w:val="00357F3D"/>
    <w:rsid w:val="003624F6"/>
    <w:rsid w:val="00362885"/>
    <w:rsid w:val="003629A4"/>
    <w:rsid w:val="003638C6"/>
    <w:rsid w:val="003641EE"/>
    <w:rsid w:val="00366CE5"/>
    <w:rsid w:val="00367DA4"/>
    <w:rsid w:val="00372EF0"/>
    <w:rsid w:val="00377476"/>
    <w:rsid w:val="00382EA6"/>
    <w:rsid w:val="003847B8"/>
    <w:rsid w:val="00384CF5"/>
    <w:rsid w:val="00384F9E"/>
    <w:rsid w:val="003860D0"/>
    <w:rsid w:val="00387209"/>
    <w:rsid w:val="00387745"/>
    <w:rsid w:val="0039103F"/>
    <w:rsid w:val="00391D06"/>
    <w:rsid w:val="00395091"/>
    <w:rsid w:val="003A628B"/>
    <w:rsid w:val="003A62D1"/>
    <w:rsid w:val="003A76CC"/>
    <w:rsid w:val="003A7B52"/>
    <w:rsid w:val="003B30A5"/>
    <w:rsid w:val="003B3AEC"/>
    <w:rsid w:val="003B3D44"/>
    <w:rsid w:val="003B49CE"/>
    <w:rsid w:val="003B5094"/>
    <w:rsid w:val="003B6363"/>
    <w:rsid w:val="003C2260"/>
    <w:rsid w:val="003C2ED4"/>
    <w:rsid w:val="003C2FFF"/>
    <w:rsid w:val="003C4362"/>
    <w:rsid w:val="003C4EAC"/>
    <w:rsid w:val="003D28B0"/>
    <w:rsid w:val="003D379A"/>
    <w:rsid w:val="003D5A7E"/>
    <w:rsid w:val="003D7B2C"/>
    <w:rsid w:val="003E43D0"/>
    <w:rsid w:val="003E4AA2"/>
    <w:rsid w:val="003E6DC8"/>
    <w:rsid w:val="003F0AC3"/>
    <w:rsid w:val="003F102E"/>
    <w:rsid w:val="003F2CC2"/>
    <w:rsid w:val="003F3A91"/>
    <w:rsid w:val="003F4B84"/>
    <w:rsid w:val="003F6306"/>
    <w:rsid w:val="003F6814"/>
    <w:rsid w:val="003F7EAF"/>
    <w:rsid w:val="00401138"/>
    <w:rsid w:val="00402A11"/>
    <w:rsid w:val="00402AD1"/>
    <w:rsid w:val="00404472"/>
    <w:rsid w:val="004048E1"/>
    <w:rsid w:val="004051FE"/>
    <w:rsid w:val="004052A0"/>
    <w:rsid w:val="00405EEA"/>
    <w:rsid w:val="00406B40"/>
    <w:rsid w:val="00406FC3"/>
    <w:rsid w:val="00407A99"/>
    <w:rsid w:val="00412DAB"/>
    <w:rsid w:val="00415A38"/>
    <w:rsid w:val="00420437"/>
    <w:rsid w:val="004204FC"/>
    <w:rsid w:val="00420ECA"/>
    <w:rsid w:val="00421923"/>
    <w:rsid w:val="00421D70"/>
    <w:rsid w:val="0042441E"/>
    <w:rsid w:val="004244B7"/>
    <w:rsid w:val="00426097"/>
    <w:rsid w:val="00426174"/>
    <w:rsid w:val="00426517"/>
    <w:rsid w:val="0042775A"/>
    <w:rsid w:val="00430736"/>
    <w:rsid w:val="00430DF5"/>
    <w:rsid w:val="0043132F"/>
    <w:rsid w:val="00434638"/>
    <w:rsid w:val="00436766"/>
    <w:rsid w:val="004369E7"/>
    <w:rsid w:val="004410FA"/>
    <w:rsid w:val="004429AF"/>
    <w:rsid w:val="00444FE0"/>
    <w:rsid w:val="00446E41"/>
    <w:rsid w:val="00450054"/>
    <w:rsid w:val="004500EC"/>
    <w:rsid w:val="00450310"/>
    <w:rsid w:val="00455183"/>
    <w:rsid w:val="00455552"/>
    <w:rsid w:val="0045567F"/>
    <w:rsid w:val="00455711"/>
    <w:rsid w:val="00456A5F"/>
    <w:rsid w:val="00461C4B"/>
    <w:rsid w:val="004625A9"/>
    <w:rsid w:val="00462F51"/>
    <w:rsid w:val="00464EA8"/>
    <w:rsid w:val="0046795E"/>
    <w:rsid w:val="004704EB"/>
    <w:rsid w:val="00472CEA"/>
    <w:rsid w:val="00474226"/>
    <w:rsid w:val="004769CD"/>
    <w:rsid w:val="00477DEA"/>
    <w:rsid w:val="004802EC"/>
    <w:rsid w:val="00481BD8"/>
    <w:rsid w:val="00481F6E"/>
    <w:rsid w:val="0048206A"/>
    <w:rsid w:val="004828E7"/>
    <w:rsid w:val="004841C0"/>
    <w:rsid w:val="004868AE"/>
    <w:rsid w:val="004903F0"/>
    <w:rsid w:val="004904CF"/>
    <w:rsid w:val="0049190E"/>
    <w:rsid w:val="004A017C"/>
    <w:rsid w:val="004A1586"/>
    <w:rsid w:val="004A4F3C"/>
    <w:rsid w:val="004A6E70"/>
    <w:rsid w:val="004A7CC8"/>
    <w:rsid w:val="004B0AF0"/>
    <w:rsid w:val="004B29DD"/>
    <w:rsid w:val="004B2EAC"/>
    <w:rsid w:val="004B338E"/>
    <w:rsid w:val="004B7637"/>
    <w:rsid w:val="004C3063"/>
    <w:rsid w:val="004C3B1B"/>
    <w:rsid w:val="004C6B19"/>
    <w:rsid w:val="004C6B99"/>
    <w:rsid w:val="004D11D5"/>
    <w:rsid w:val="004D1846"/>
    <w:rsid w:val="004D262C"/>
    <w:rsid w:val="004D6E82"/>
    <w:rsid w:val="004D713F"/>
    <w:rsid w:val="004D729C"/>
    <w:rsid w:val="004E2B3A"/>
    <w:rsid w:val="004E73F1"/>
    <w:rsid w:val="004F08C9"/>
    <w:rsid w:val="004F1700"/>
    <w:rsid w:val="004F389A"/>
    <w:rsid w:val="004F45BF"/>
    <w:rsid w:val="004F4621"/>
    <w:rsid w:val="004F573D"/>
    <w:rsid w:val="004F689D"/>
    <w:rsid w:val="004F7B6E"/>
    <w:rsid w:val="00501F64"/>
    <w:rsid w:val="00502321"/>
    <w:rsid w:val="00503CAE"/>
    <w:rsid w:val="00504E90"/>
    <w:rsid w:val="005052F9"/>
    <w:rsid w:val="00506B10"/>
    <w:rsid w:val="00506F90"/>
    <w:rsid w:val="00507A41"/>
    <w:rsid w:val="0051241C"/>
    <w:rsid w:val="0051369B"/>
    <w:rsid w:val="00513983"/>
    <w:rsid w:val="00514F99"/>
    <w:rsid w:val="00515022"/>
    <w:rsid w:val="005153F8"/>
    <w:rsid w:val="00515EB2"/>
    <w:rsid w:val="005171A3"/>
    <w:rsid w:val="005173AD"/>
    <w:rsid w:val="0051756B"/>
    <w:rsid w:val="0052053C"/>
    <w:rsid w:val="00520BB2"/>
    <w:rsid w:val="0052132C"/>
    <w:rsid w:val="00521EED"/>
    <w:rsid w:val="00526242"/>
    <w:rsid w:val="005302A6"/>
    <w:rsid w:val="0053045F"/>
    <w:rsid w:val="00530583"/>
    <w:rsid w:val="00530827"/>
    <w:rsid w:val="005344DA"/>
    <w:rsid w:val="005442CA"/>
    <w:rsid w:val="00545578"/>
    <w:rsid w:val="00546394"/>
    <w:rsid w:val="00547CDA"/>
    <w:rsid w:val="005527DB"/>
    <w:rsid w:val="00553373"/>
    <w:rsid w:val="0056187E"/>
    <w:rsid w:val="00562117"/>
    <w:rsid w:val="00564BAF"/>
    <w:rsid w:val="0057165E"/>
    <w:rsid w:val="0057337C"/>
    <w:rsid w:val="00577994"/>
    <w:rsid w:val="0058316C"/>
    <w:rsid w:val="00584116"/>
    <w:rsid w:val="005914B0"/>
    <w:rsid w:val="005939B6"/>
    <w:rsid w:val="005A029F"/>
    <w:rsid w:val="005A0AB0"/>
    <w:rsid w:val="005A1878"/>
    <w:rsid w:val="005A2374"/>
    <w:rsid w:val="005A47A2"/>
    <w:rsid w:val="005A7882"/>
    <w:rsid w:val="005B0A2A"/>
    <w:rsid w:val="005B115C"/>
    <w:rsid w:val="005B1EA0"/>
    <w:rsid w:val="005B2503"/>
    <w:rsid w:val="005B521A"/>
    <w:rsid w:val="005C21C2"/>
    <w:rsid w:val="005C56FA"/>
    <w:rsid w:val="005C65FD"/>
    <w:rsid w:val="005C669E"/>
    <w:rsid w:val="005C6EA0"/>
    <w:rsid w:val="005C7988"/>
    <w:rsid w:val="005D04D0"/>
    <w:rsid w:val="005D40C4"/>
    <w:rsid w:val="005D681F"/>
    <w:rsid w:val="005D79FF"/>
    <w:rsid w:val="005E1C03"/>
    <w:rsid w:val="005E22E9"/>
    <w:rsid w:val="005E3E8F"/>
    <w:rsid w:val="005E4203"/>
    <w:rsid w:val="005E74F0"/>
    <w:rsid w:val="005E79C8"/>
    <w:rsid w:val="005F0B61"/>
    <w:rsid w:val="005F145B"/>
    <w:rsid w:val="005F3AF8"/>
    <w:rsid w:val="005F687F"/>
    <w:rsid w:val="005F7ED8"/>
    <w:rsid w:val="00600112"/>
    <w:rsid w:val="0060155B"/>
    <w:rsid w:val="0060166E"/>
    <w:rsid w:val="00601D3D"/>
    <w:rsid w:val="00604B14"/>
    <w:rsid w:val="00605544"/>
    <w:rsid w:val="00607F61"/>
    <w:rsid w:val="00610CA6"/>
    <w:rsid w:val="00611601"/>
    <w:rsid w:val="00613037"/>
    <w:rsid w:val="00615447"/>
    <w:rsid w:val="00615790"/>
    <w:rsid w:val="00617842"/>
    <w:rsid w:val="00617FA8"/>
    <w:rsid w:val="006215D4"/>
    <w:rsid w:val="00621C06"/>
    <w:rsid w:val="006220DE"/>
    <w:rsid w:val="0062675C"/>
    <w:rsid w:val="00630B7D"/>
    <w:rsid w:val="0063290B"/>
    <w:rsid w:val="00634F49"/>
    <w:rsid w:val="00636BA0"/>
    <w:rsid w:val="00640859"/>
    <w:rsid w:val="0064120D"/>
    <w:rsid w:val="00643C37"/>
    <w:rsid w:val="006448C7"/>
    <w:rsid w:val="00646C59"/>
    <w:rsid w:val="00651AD9"/>
    <w:rsid w:val="006550C3"/>
    <w:rsid w:val="0065619C"/>
    <w:rsid w:val="00657560"/>
    <w:rsid w:val="00660A57"/>
    <w:rsid w:val="00660BB0"/>
    <w:rsid w:val="0066147C"/>
    <w:rsid w:val="00663174"/>
    <w:rsid w:val="00665F8C"/>
    <w:rsid w:val="006669BE"/>
    <w:rsid w:val="00666ECF"/>
    <w:rsid w:val="00667786"/>
    <w:rsid w:val="00670F5F"/>
    <w:rsid w:val="00672036"/>
    <w:rsid w:val="00672EE1"/>
    <w:rsid w:val="00682AAD"/>
    <w:rsid w:val="00682F07"/>
    <w:rsid w:val="00691AA5"/>
    <w:rsid w:val="006943A6"/>
    <w:rsid w:val="00695D05"/>
    <w:rsid w:val="00695ED1"/>
    <w:rsid w:val="006975EC"/>
    <w:rsid w:val="006A0074"/>
    <w:rsid w:val="006A27EA"/>
    <w:rsid w:val="006A334E"/>
    <w:rsid w:val="006A685C"/>
    <w:rsid w:val="006B2157"/>
    <w:rsid w:val="006B3573"/>
    <w:rsid w:val="006B3EF4"/>
    <w:rsid w:val="006B7581"/>
    <w:rsid w:val="006C261A"/>
    <w:rsid w:val="006C27FA"/>
    <w:rsid w:val="006C4DEC"/>
    <w:rsid w:val="006D1513"/>
    <w:rsid w:val="006D18E6"/>
    <w:rsid w:val="006D2A50"/>
    <w:rsid w:val="006D3E58"/>
    <w:rsid w:val="006D722A"/>
    <w:rsid w:val="006D7A78"/>
    <w:rsid w:val="006E10EA"/>
    <w:rsid w:val="006E3CC1"/>
    <w:rsid w:val="006E451B"/>
    <w:rsid w:val="006E6D7A"/>
    <w:rsid w:val="006F0CDF"/>
    <w:rsid w:val="006F113B"/>
    <w:rsid w:val="006F14E0"/>
    <w:rsid w:val="006F6C46"/>
    <w:rsid w:val="00701E59"/>
    <w:rsid w:val="00703A01"/>
    <w:rsid w:val="00706E7A"/>
    <w:rsid w:val="00712201"/>
    <w:rsid w:val="00720AF2"/>
    <w:rsid w:val="007215F4"/>
    <w:rsid w:val="00726056"/>
    <w:rsid w:val="00726BE6"/>
    <w:rsid w:val="00727607"/>
    <w:rsid w:val="0073221E"/>
    <w:rsid w:val="0073292F"/>
    <w:rsid w:val="007335A9"/>
    <w:rsid w:val="0073473C"/>
    <w:rsid w:val="00736F84"/>
    <w:rsid w:val="00742BCD"/>
    <w:rsid w:val="00744004"/>
    <w:rsid w:val="0074407A"/>
    <w:rsid w:val="007446D1"/>
    <w:rsid w:val="00745382"/>
    <w:rsid w:val="00745865"/>
    <w:rsid w:val="0074772B"/>
    <w:rsid w:val="007501C9"/>
    <w:rsid w:val="0075057D"/>
    <w:rsid w:val="00753156"/>
    <w:rsid w:val="0075435C"/>
    <w:rsid w:val="00754B12"/>
    <w:rsid w:val="00756FB3"/>
    <w:rsid w:val="0075751A"/>
    <w:rsid w:val="00767AF8"/>
    <w:rsid w:val="00770F6E"/>
    <w:rsid w:val="00771040"/>
    <w:rsid w:val="00780605"/>
    <w:rsid w:val="007810DA"/>
    <w:rsid w:val="00783FD5"/>
    <w:rsid w:val="00784228"/>
    <w:rsid w:val="007907AB"/>
    <w:rsid w:val="00792AF9"/>
    <w:rsid w:val="00793F31"/>
    <w:rsid w:val="00794737"/>
    <w:rsid w:val="00795A66"/>
    <w:rsid w:val="00796C4D"/>
    <w:rsid w:val="007A0487"/>
    <w:rsid w:val="007A0B3B"/>
    <w:rsid w:val="007A1A6C"/>
    <w:rsid w:val="007A418E"/>
    <w:rsid w:val="007A45D6"/>
    <w:rsid w:val="007A4E22"/>
    <w:rsid w:val="007A551F"/>
    <w:rsid w:val="007A6914"/>
    <w:rsid w:val="007B18A3"/>
    <w:rsid w:val="007B2D44"/>
    <w:rsid w:val="007B3ED7"/>
    <w:rsid w:val="007B4A7B"/>
    <w:rsid w:val="007B50BF"/>
    <w:rsid w:val="007B6176"/>
    <w:rsid w:val="007B7884"/>
    <w:rsid w:val="007C2234"/>
    <w:rsid w:val="007C301C"/>
    <w:rsid w:val="007C3DE2"/>
    <w:rsid w:val="007C55F9"/>
    <w:rsid w:val="007C5F39"/>
    <w:rsid w:val="007C63BE"/>
    <w:rsid w:val="007D0180"/>
    <w:rsid w:val="007D07B3"/>
    <w:rsid w:val="007E0F71"/>
    <w:rsid w:val="007F0BC4"/>
    <w:rsid w:val="007F3CE2"/>
    <w:rsid w:val="007F4D90"/>
    <w:rsid w:val="007F5B88"/>
    <w:rsid w:val="007F6027"/>
    <w:rsid w:val="008009E8"/>
    <w:rsid w:val="00802833"/>
    <w:rsid w:val="00804FEB"/>
    <w:rsid w:val="008050A2"/>
    <w:rsid w:val="008058FF"/>
    <w:rsid w:val="00810A21"/>
    <w:rsid w:val="008123A5"/>
    <w:rsid w:val="0081311D"/>
    <w:rsid w:val="0081592F"/>
    <w:rsid w:val="00820892"/>
    <w:rsid w:val="00835CF1"/>
    <w:rsid w:val="00840A51"/>
    <w:rsid w:val="008412A6"/>
    <w:rsid w:val="00841821"/>
    <w:rsid w:val="008435F7"/>
    <w:rsid w:val="0084446A"/>
    <w:rsid w:val="00847F6D"/>
    <w:rsid w:val="00850D63"/>
    <w:rsid w:val="00852C6A"/>
    <w:rsid w:val="008537BA"/>
    <w:rsid w:val="00860D44"/>
    <w:rsid w:val="008632A8"/>
    <w:rsid w:val="00866C55"/>
    <w:rsid w:val="00872849"/>
    <w:rsid w:val="008736C8"/>
    <w:rsid w:val="0087442A"/>
    <w:rsid w:val="0087723E"/>
    <w:rsid w:val="00877D54"/>
    <w:rsid w:val="00880308"/>
    <w:rsid w:val="00881881"/>
    <w:rsid w:val="0088204D"/>
    <w:rsid w:val="00883AA4"/>
    <w:rsid w:val="00885830"/>
    <w:rsid w:val="00885AD5"/>
    <w:rsid w:val="00891D8A"/>
    <w:rsid w:val="0089285E"/>
    <w:rsid w:val="00894B1A"/>
    <w:rsid w:val="00894B85"/>
    <w:rsid w:val="008976A3"/>
    <w:rsid w:val="008977E4"/>
    <w:rsid w:val="008A6DDB"/>
    <w:rsid w:val="008A731F"/>
    <w:rsid w:val="008A7C3A"/>
    <w:rsid w:val="008B377A"/>
    <w:rsid w:val="008B67F2"/>
    <w:rsid w:val="008B712D"/>
    <w:rsid w:val="008C1AC9"/>
    <w:rsid w:val="008C45CC"/>
    <w:rsid w:val="008C4F35"/>
    <w:rsid w:val="008C52CC"/>
    <w:rsid w:val="008C70E0"/>
    <w:rsid w:val="008C7B02"/>
    <w:rsid w:val="008D2318"/>
    <w:rsid w:val="008D372B"/>
    <w:rsid w:val="008D5444"/>
    <w:rsid w:val="008D621A"/>
    <w:rsid w:val="008D663D"/>
    <w:rsid w:val="008D72DD"/>
    <w:rsid w:val="008E1BDC"/>
    <w:rsid w:val="008E1CED"/>
    <w:rsid w:val="008E36E2"/>
    <w:rsid w:val="008E3EDD"/>
    <w:rsid w:val="008E42D2"/>
    <w:rsid w:val="008E5063"/>
    <w:rsid w:val="008E549E"/>
    <w:rsid w:val="008E5761"/>
    <w:rsid w:val="008E6001"/>
    <w:rsid w:val="008F4E54"/>
    <w:rsid w:val="008F531B"/>
    <w:rsid w:val="008F5515"/>
    <w:rsid w:val="008F6324"/>
    <w:rsid w:val="008F68DF"/>
    <w:rsid w:val="008F6AE4"/>
    <w:rsid w:val="0090093D"/>
    <w:rsid w:val="00900CFA"/>
    <w:rsid w:val="00903750"/>
    <w:rsid w:val="0090777D"/>
    <w:rsid w:val="00907B46"/>
    <w:rsid w:val="00907C11"/>
    <w:rsid w:val="00910D85"/>
    <w:rsid w:val="0091144E"/>
    <w:rsid w:val="0091264D"/>
    <w:rsid w:val="00913AA3"/>
    <w:rsid w:val="00914D4C"/>
    <w:rsid w:val="00914FDE"/>
    <w:rsid w:val="0091531F"/>
    <w:rsid w:val="00922E20"/>
    <w:rsid w:val="00926477"/>
    <w:rsid w:val="00926F0D"/>
    <w:rsid w:val="009272B3"/>
    <w:rsid w:val="00930A58"/>
    <w:rsid w:val="00932B8B"/>
    <w:rsid w:val="00935224"/>
    <w:rsid w:val="009364D1"/>
    <w:rsid w:val="00941640"/>
    <w:rsid w:val="00941991"/>
    <w:rsid w:val="00942733"/>
    <w:rsid w:val="009430AF"/>
    <w:rsid w:val="0094333F"/>
    <w:rsid w:val="009445EA"/>
    <w:rsid w:val="009455DC"/>
    <w:rsid w:val="009457AA"/>
    <w:rsid w:val="009474AA"/>
    <w:rsid w:val="00954350"/>
    <w:rsid w:val="009548F8"/>
    <w:rsid w:val="00954F9A"/>
    <w:rsid w:val="009552C1"/>
    <w:rsid w:val="00955579"/>
    <w:rsid w:val="009605CE"/>
    <w:rsid w:val="00960F9B"/>
    <w:rsid w:val="00961FB8"/>
    <w:rsid w:val="00962C20"/>
    <w:rsid w:val="00971CAF"/>
    <w:rsid w:val="009771EB"/>
    <w:rsid w:val="00977A79"/>
    <w:rsid w:val="00977B13"/>
    <w:rsid w:val="00977D02"/>
    <w:rsid w:val="00980876"/>
    <w:rsid w:val="00982BE3"/>
    <w:rsid w:val="00983190"/>
    <w:rsid w:val="0098319B"/>
    <w:rsid w:val="0098338C"/>
    <w:rsid w:val="00984793"/>
    <w:rsid w:val="00984826"/>
    <w:rsid w:val="00984B3A"/>
    <w:rsid w:val="00984E35"/>
    <w:rsid w:val="00990C76"/>
    <w:rsid w:val="00990E55"/>
    <w:rsid w:val="00990F70"/>
    <w:rsid w:val="00994753"/>
    <w:rsid w:val="00995D0C"/>
    <w:rsid w:val="0099713C"/>
    <w:rsid w:val="009976C5"/>
    <w:rsid w:val="009A5366"/>
    <w:rsid w:val="009B236C"/>
    <w:rsid w:val="009B2E8F"/>
    <w:rsid w:val="009B317A"/>
    <w:rsid w:val="009B5A28"/>
    <w:rsid w:val="009B7210"/>
    <w:rsid w:val="009B75E7"/>
    <w:rsid w:val="009B7B51"/>
    <w:rsid w:val="009C1035"/>
    <w:rsid w:val="009C1C96"/>
    <w:rsid w:val="009C298A"/>
    <w:rsid w:val="009C3413"/>
    <w:rsid w:val="009C70BB"/>
    <w:rsid w:val="009D03F7"/>
    <w:rsid w:val="009D1924"/>
    <w:rsid w:val="009D1F8B"/>
    <w:rsid w:val="009D5C79"/>
    <w:rsid w:val="009D6D34"/>
    <w:rsid w:val="009E0716"/>
    <w:rsid w:val="009E0923"/>
    <w:rsid w:val="009E6257"/>
    <w:rsid w:val="009F10AF"/>
    <w:rsid w:val="009F25E0"/>
    <w:rsid w:val="009F3111"/>
    <w:rsid w:val="009F3844"/>
    <w:rsid w:val="009F4922"/>
    <w:rsid w:val="009F4A81"/>
    <w:rsid w:val="009F78FD"/>
    <w:rsid w:val="00A00874"/>
    <w:rsid w:val="00A00E76"/>
    <w:rsid w:val="00A043D7"/>
    <w:rsid w:val="00A0560B"/>
    <w:rsid w:val="00A0594F"/>
    <w:rsid w:val="00A05CB3"/>
    <w:rsid w:val="00A109A3"/>
    <w:rsid w:val="00A11249"/>
    <w:rsid w:val="00A1127D"/>
    <w:rsid w:val="00A14852"/>
    <w:rsid w:val="00A167BF"/>
    <w:rsid w:val="00A16E40"/>
    <w:rsid w:val="00A20944"/>
    <w:rsid w:val="00A240CB"/>
    <w:rsid w:val="00A24D83"/>
    <w:rsid w:val="00A26286"/>
    <w:rsid w:val="00A269F5"/>
    <w:rsid w:val="00A27294"/>
    <w:rsid w:val="00A32290"/>
    <w:rsid w:val="00A363C1"/>
    <w:rsid w:val="00A378FE"/>
    <w:rsid w:val="00A40382"/>
    <w:rsid w:val="00A417E1"/>
    <w:rsid w:val="00A427C3"/>
    <w:rsid w:val="00A43A6E"/>
    <w:rsid w:val="00A43C46"/>
    <w:rsid w:val="00A44C0D"/>
    <w:rsid w:val="00A4550C"/>
    <w:rsid w:val="00A4662A"/>
    <w:rsid w:val="00A478C6"/>
    <w:rsid w:val="00A50047"/>
    <w:rsid w:val="00A511F1"/>
    <w:rsid w:val="00A52720"/>
    <w:rsid w:val="00A532AC"/>
    <w:rsid w:val="00A54F4E"/>
    <w:rsid w:val="00A579D7"/>
    <w:rsid w:val="00A57D9E"/>
    <w:rsid w:val="00A57F63"/>
    <w:rsid w:val="00A6377E"/>
    <w:rsid w:val="00A6664D"/>
    <w:rsid w:val="00A67ED2"/>
    <w:rsid w:val="00A701DF"/>
    <w:rsid w:val="00A7231A"/>
    <w:rsid w:val="00A725E9"/>
    <w:rsid w:val="00A749FA"/>
    <w:rsid w:val="00A83FB8"/>
    <w:rsid w:val="00A87285"/>
    <w:rsid w:val="00A87CC3"/>
    <w:rsid w:val="00A87F74"/>
    <w:rsid w:val="00A9213C"/>
    <w:rsid w:val="00A921F0"/>
    <w:rsid w:val="00A92AF2"/>
    <w:rsid w:val="00A92F02"/>
    <w:rsid w:val="00A93CC6"/>
    <w:rsid w:val="00A9547D"/>
    <w:rsid w:val="00AA42BB"/>
    <w:rsid w:val="00AA60CB"/>
    <w:rsid w:val="00AB09F5"/>
    <w:rsid w:val="00AB4411"/>
    <w:rsid w:val="00AB7823"/>
    <w:rsid w:val="00AC15E8"/>
    <w:rsid w:val="00AC3962"/>
    <w:rsid w:val="00AC41B1"/>
    <w:rsid w:val="00AC5568"/>
    <w:rsid w:val="00AC6099"/>
    <w:rsid w:val="00AD1593"/>
    <w:rsid w:val="00AD19AF"/>
    <w:rsid w:val="00AD1F78"/>
    <w:rsid w:val="00AD471B"/>
    <w:rsid w:val="00AD7503"/>
    <w:rsid w:val="00AE002A"/>
    <w:rsid w:val="00AE02D8"/>
    <w:rsid w:val="00AE1A2D"/>
    <w:rsid w:val="00AE1D96"/>
    <w:rsid w:val="00AE2986"/>
    <w:rsid w:val="00AE2F5C"/>
    <w:rsid w:val="00AF08A0"/>
    <w:rsid w:val="00AF1DC3"/>
    <w:rsid w:val="00AF37A9"/>
    <w:rsid w:val="00AF3E96"/>
    <w:rsid w:val="00AF6F80"/>
    <w:rsid w:val="00B0036C"/>
    <w:rsid w:val="00B04A8A"/>
    <w:rsid w:val="00B05007"/>
    <w:rsid w:val="00B07352"/>
    <w:rsid w:val="00B10070"/>
    <w:rsid w:val="00B1390A"/>
    <w:rsid w:val="00B13B6B"/>
    <w:rsid w:val="00B13CF7"/>
    <w:rsid w:val="00B1493F"/>
    <w:rsid w:val="00B15B6C"/>
    <w:rsid w:val="00B21634"/>
    <w:rsid w:val="00B219C8"/>
    <w:rsid w:val="00B222C6"/>
    <w:rsid w:val="00B22F49"/>
    <w:rsid w:val="00B235FC"/>
    <w:rsid w:val="00B23815"/>
    <w:rsid w:val="00B24AD2"/>
    <w:rsid w:val="00B3353F"/>
    <w:rsid w:val="00B35157"/>
    <w:rsid w:val="00B35883"/>
    <w:rsid w:val="00B4043A"/>
    <w:rsid w:val="00B41ACC"/>
    <w:rsid w:val="00B420DC"/>
    <w:rsid w:val="00B44658"/>
    <w:rsid w:val="00B44C5D"/>
    <w:rsid w:val="00B4529F"/>
    <w:rsid w:val="00B45D41"/>
    <w:rsid w:val="00B4733C"/>
    <w:rsid w:val="00B47F0F"/>
    <w:rsid w:val="00B50302"/>
    <w:rsid w:val="00B51EE1"/>
    <w:rsid w:val="00B54048"/>
    <w:rsid w:val="00B544FE"/>
    <w:rsid w:val="00B5505C"/>
    <w:rsid w:val="00B558D8"/>
    <w:rsid w:val="00B57303"/>
    <w:rsid w:val="00B57948"/>
    <w:rsid w:val="00B608B6"/>
    <w:rsid w:val="00B614A5"/>
    <w:rsid w:val="00B62236"/>
    <w:rsid w:val="00B63A99"/>
    <w:rsid w:val="00B70340"/>
    <w:rsid w:val="00B7493D"/>
    <w:rsid w:val="00B74E20"/>
    <w:rsid w:val="00B76979"/>
    <w:rsid w:val="00B76F5D"/>
    <w:rsid w:val="00B77771"/>
    <w:rsid w:val="00B819C8"/>
    <w:rsid w:val="00B822EE"/>
    <w:rsid w:val="00B83AE3"/>
    <w:rsid w:val="00B8467C"/>
    <w:rsid w:val="00B847C3"/>
    <w:rsid w:val="00B85424"/>
    <w:rsid w:val="00B85574"/>
    <w:rsid w:val="00B863E9"/>
    <w:rsid w:val="00B911CE"/>
    <w:rsid w:val="00B9540E"/>
    <w:rsid w:val="00B95AC0"/>
    <w:rsid w:val="00BA0690"/>
    <w:rsid w:val="00BA1029"/>
    <w:rsid w:val="00BA1B26"/>
    <w:rsid w:val="00BA27E4"/>
    <w:rsid w:val="00BA4875"/>
    <w:rsid w:val="00BA5BD2"/>
    <w:rsid w:val="00BA67DD"/>
    <w:rsid w:val="00BB0B4C"/>
    <w:rsid w:val="00BB21C1"/>
    <w:rsid w:val="00BB5424"/>
    <w:rsid w:val="00BB57DF"/>
    <w:rsid w:val="00BB7377"/>
    <w:rsid w:val="00BB7CDB"/>
    <w:rsid w:val="00BC06EA"/>
    <w:rsid w:val="00BC1458"/>
    <w:rsid w:val="00BC339C"/>
    <w:rsid w:val="00BC372E"/>
    <w:rsid w:val="00BC3E52"/>
    <w:rsid w:val="00BD1F19"/>
    <w:rsid w:val="00BD55F9"/>
    <w:rsid w:val="00BD5CBB"/>
    <w:rsid w:val="00BD62F1"/>
    <w:rsid w:val="00BD789E"/>
    <w:rsid w:val="00BD7A14"/>
    <w:rsid w:val="00BE41F7"/>
    <w:rsid w:val="00BE455A"/>
    <w:rsid w:val="00BE5ED4"/>
    <w:rsid w:val="00BE6DF7"/>
    <w:rsid w:val="00BF08FB"/>
    <w:rsid w:val="00BF62E5"/>
    <w:rsid w:val="00BF6FA5"/>
    <w:rsid w:val="00C00332"/>
    <w:rsid w:val="00C0064F"/>
    <w:rsid w:val="00C01509"/>
    <w:rsid w:val="00C01837"/>
    <w:rsid w:val="00C039BB"/>
    <w:rsid w:val="00C0717B"/>
    <w:rsid w:val="00C07E89"/>
    <w:rsid w:val="00C1442B"/>
    <w:rsid w:val="00C20730"/>
    <w:rsid w:val="00C20B82"/>
    <w:rsid w:val="00C21B36"/>
    <w:rsid w:val="00C21CC8"/>
    <w:rsid w:val="00C22203"/>
    <w:rsid w:val="00C22EBF"/>
    <w:rsid w:val="00C26EAA"/>
    <w:rsid w:val="00C32091"/>
    <w:rsid w:val="00C32DAE"/>
    <w:rsid w:val="00C33530"/>
    <w:rsid w:val="00C34318"/>
    <w:rsid w:val="00C36D3F"/>
    <w:rsid w:val="00C36FEC"/>
    <w:rsid w:val="00C370A5"/>
    <w:rsid w:val="00C374B0"/>
    <w:rsid w:val="00C3750E"/>
    <w:rsid w:val="00C3774D"/>
    <w:rsid w:val="00C40320"/>
    <w:rsid w:val="00C4078F"/>
    <w:rsid w:val="00C434F3"/>
    <w:rsid w:val="00C435BA"/>
    <w:rsid w:val="00C456C0"/>
    <w:rsid w:val="00C45AEF"/>
    <w:rsid w:val="00C467FD"/>
    <w:rsid w:val="00C478A9"/>
    <w:rsid w:val="00C500B3"/>
    <w:rsid w:val="00C55AF0"/>
    <w:rsid w:val="00C55B8D"/>
    <w:rsid w:val="00C57005"/>
    <w:rsid w:val="00C613CD"/>
    <w:rsid w:val="00C626A9"/>
    <w:rsid w:val="00C64844"/>
    <w:rsid w:val="00C65A38"/>
    <w:rsid w:val="00C65C83"/>
    <w:rsid w:val="00C67ED0"/>
    <w:rsid w:val="00C71F1C"/>
    <w:rsid w:val="00C71FAE"/>
    <w:rsid w:val="00C7235D"/>
    <w:rsid w:val="00C72398"/>
    <w:rsid w:val="00C734C0"/>
    <w:rsid w:val="00C743ED"/>
    <w:rsid w:val="00C74C9F"/>
    <w:rsid w:val="00C760A9"/>
    <w:rsid w:val="00C82B4E"/>
    <w:rsid w:val="00C8566D"/>
    <w:rsid w:val="00C86B0D"/>
    <w:rsid w:val="00C86B51"/>
    <w:rsid w:val="00C90496"/>
    <w:rsid w:val="00C9109D"/>
    <w:rsid w:val="00CA037D"/>
    <w:rsid w:val="00CA5362"/>
    <w:rsid w:val="00CA6851"/>
    <w:rsid w:val="00CA7234"/>
    <w:rsid w:val="00CA7ECD"/>
    <w:rsid w:val="00CB1C47"/>
    <w:rsid w:val="00CB272C"/>
    <w:rsid w:val="00CB4470"/>
    <w:rsid w:val="00CB653B"/>
    <w:rsid w:val="00CC1689"/>
    <w:rsid w:val="00CC1711"/>
    <w:rsid w:val="00CC2BF7"/>
    <w:rsid w:val="00CD155B"/>
    <w:rsid w:val="00CD534D"/>
    <w:rsid w:val="00CE05E4"/>
    <w:rsid w:val="00CE2D22"/>
    <w:rsid w:val="00CE3A42"/>
    <w:rsid w:val="00CE422F"/>
    <w:rsid w:val="00CE5973"/>
    <w:rsid w:val="00CE5E20"/>
    <w:rsid w:val="00CE6803"/>
    <w:rsid w:val="00CE7A1B"/>
    <w:rsid w:val="00CF069D"/>
    <w:rsid w:val="00CF1281"/>
    <w:rsid w:val="00CF4488"/>
    <w:rsid w:val="00CF4DD1"/>
    <w:rsid w:val="00D01888"/>
    <w:rsid w:val="00D039AB"/>
    <w:rsid w:val="00D03DD0"/>
    <w:rsid w:val="00D05342"/>
    <w:rsid w:val="00D055E3"/>
    <w:rsid w:val="00D130FC"/>
    <w:rsid w:val="00D13BE3"/>
    <w:rsid w:val="00D15C74"/>
    <w:rsid w:val="00D17920"/>
    <w:rsid w:val="00D17C95"/>
    <w:rsid w:val="00D201FF"/>
    <w:rsid w:val="00D2082D"/>
    <w:rsid w:val="00D2099B"/>
    <w:rsid w:val="00D22815"/>
    <w:rsid w:val="00D23C97"/>
    <w:rsid w:val="00D24802"/>
    <w:rsid w:val="00D2576A"/>
    <w:rsid w:val="00D25A16"/>
    <w:rsid w:val="00D27210"/>
    <w:rsid w:val="00D31D3D"/>
    <w:rsid w:val="00D3290A"/>
    <w:rsid w:val="00D33F89"/>
    <w:rsid w:val="00D362BF"/>
    <w:rsid w:val="00D41DC0"/>
    <w:rsid w:val="00D42BF1"/>
    <w:rsid w:val="00D44656"/>
    <w:rsid w:val="00D45CD7"/>
    <w:rsid w:val="00D5013C"/>
    <w:rsid w:val="00D505EC"/>
    <w:rsid w:val="00D50A6F"/>
    <w:rsid w:val="00D50AC0"/>
    <w:rsid w:val="00D512A7"/>
    <w:rsid w:val="00D5223F"/>
    <w:rsid w:val="00D5331C"/>
    <w:rsid w:val="00D55326"/>
    <w:rsid w:val="00D553D4"/>
    <w:rsid w:val="00D554BE"/>
    <w:rsid w:val="00D558F4"/>
    <w:rsid w:val="00D56492"/>
    <w:rsid w:val="00D6452D"/>
    <w:rsid w:val="00D64A3E"/>
    <w:rsid w:val="00D64BAC"/>
    <w:rsid w:val="00D65407"/>
    <w:rsid w:val="00D6575D"/>
    <w:rsid w:val="00D66B94"/>
    <w:rsid w:val="00D719D7"/>
    <w:rsid w:val="00D71B4F"/>
    <w:rsid w:val="00D7554B"/>
    <w:rsid w:val="00D75F89"/>
    <w:rsid w:val="00D80C59"/>
    <w:rsid w:val="00D8267D"/>
    <w:rsid w:val="00D82C22"/>
    <w:rsid w:val="00D834B1"/>
    <w:rsid w:val="00D8489B"/>
    <w:rsid w:val="00D86075"/>
    <w:rsid w:val="00D87530"/>
    <w:rsid w:val="00D879DB"/>
    <w:rsid w:val="00D90DF3"/>
    <w:rsid w:val="00D92286"/>
    <w:rsid w:val="00D92BAF"/>
    <w:rsid w:val="00D948C2"/>
    <w:rsid w:val="00D959CE"/>
    <w:rsid w:val="00D97E57"/>
    <w:rsid w:val="00DA116E"/>
    <w:rsid w:val="00DA1901"/>
    <w:rsid w:val="00DA1E40"/>
    <w:rsid w:val="00DA2105"/>
    <w:rsid w:val="00DA27E9"/>
    <w:rsid w:val="00DA28D5"/>
    <w:rsid w:val="00DA2ADB"/>
    <w:rsid w:val="00DA31E2"/>
    <w:rsid w:val="00DA332D"/>
    <w:rsid w:val="00DA4A57"/>
    <w:rsid w:val="00DB0537"/>
    <w:rsid w:val="00DB118D"/>
    <w:rsid w:val="00DB11AE"/>
    <w:rsid w:val="00DB319F"/>
    <w:rsid w:val="00DB33FB"/>
    <w:rsid w:val="00DB36A0"/>
    <w:rsid w:val="00DB38A9"/>
    <w:rsid w:val="00DB420D"/>
    <w:rsid w:val="00DB576C"/>
    <w:rsid w:val="00DB5EC5"/>
    <w:rsid w:val="00DC0629"/>
    <w:rsid w:val="00DC39B7"/>
    <w:rsid w:val="00DC432A"/>
    <w:rsid w:val="00DC4E32"/>
    <w:rsid w:val="00DC55FC"/>
    <w:rsid w:val="00DD1EC8"/>
    <w:rsid w:val="00DD2384"/>
    <w:rsid w:val="00DD3577"/>
    <w:rsid w:val="00DD7522"/>
    <w:rsid w:val="00DD7E55"/>
    <w:rsid w:val="00DE0141"/>
    <w:rsid w:val="00DE1381"/>
    <w:rsid w:val="00DE4E90"/>
    <w:rsid w:val="00DE58C3"/>
    <w:rsid w:val="00DE66CA"/>
    <w:rsid w:val="00DE6842"/>
    <w:rsid w:val="00DE7597"/>
    <w:rsid w:val="00DF091E"/>
    <w:rsid w:val="00DF1C10"/>
    <w:rsid w:val="00DF26AB"/>
    <w:rsid w:val="00DF32A7"/>
    <w:rsid w:val="00DF39DD"/>
    <w:rsid w:val="00DF42E1"/>
    <w:rsid w:val="00DF49A9"/>
    <w:rsid w:val="00DF49E8"/>
    <w:rsid w:val="00DF5AD1"/>
    <w:rsid w:val="00DF62FE"/>
    <w:rsid w:val="00DF75C2"/>
    <w:rsid w:val="00E00157"/>
    <w:rsid w:val="00E047E3"/>
    <w:rsid w:val="00E04D33"/>
    <w:rsid w:val="00E119A4"/>
    <w:rsid w:val="00E12074"/>
    <w:rsid w:val="00E124CE"/>
    <w:rsid w:val="00E1516B"/>
    <w:rsid w:val="00E16D63"/>
    <w:rsid w:val="00E23A1F"/>
    <w:rsid w:val="00E27B47"/>
    <w:rsid w:val="00E27D81"/>
    <w:rsid w:val="00E33222"/>
    <w:rsid w:val="00E34F5B"/>
    <w:rsid w:val="00E36D72"/>
    <w:rsid w:val="00E41B4F"/>
    <w:rsid w:val="00E4259B"/>
    <w:rsid w:val="00E45FDB"/>
    <w:rsid w:val="00E5062F"/>
    <w:rsid w:val="00E52D70"/>
    <w:rsid w:val="00E570CC"/>
    <w:rsid w:val="00E62086"/>
    <w:rsid w:val="00E656AC"/>
    <w:rsid w:val="00E65CF7"/>
    <w:rsid w:val="00E66004"/>
    <w:rsid w:val="00E6717D"/>
    <w:rsid w:val="00E734DE"/>
    <w:rsid w:val="00E74D4F"/>
    <w:rsid w:val="00E74E5F"/>
    <w:rsid w:val="00E77533"/>
    <w:rsid w:val="00E8084B"/>
    <w:rsid w:val="00E84785"/>
    <w:rsid w:val="00E853CB"/>
    <w:rsid w:val="00E86074"/>
    <w:rsid w:val="00E8703B"/>
    <w:rsid w:val="00E87133"/>
    <w:rsid w:val="00E9092B"/>
    <w:rsid w:val="00E97CC9"/>
    <w:rsid w:val="00E97FEB"/>
    <w:rsid w:val="00EA103A"/>
    <w:rsid w:val="00EA18C5"/>
    <w:rsid w:val="00EA1EE4"/>
    <w:rsid w:val="00EA2508"/>
    <w:rsid w:val="00EA2C6B"/>
    <w:rsid w:val="00EA3CCE"/>
    <w:rsid w:val="00EA3DB9"/>
    <w:rsid w:val="00EA41C4"/>
    <w:rsid w:val="00EA5ECC"/>
    <w:rsid w:val="00EB011F"/>
    <w:rsid w:val="00EB23C6"/>
    <w:rsid w:val="00EB2AC1"/>
    <w:rsid w:val="00EB7F8F"/>
    <w:rsid w:val="00EC0432"/>
    <w:rsid w:val="00EC2CA5"/>
    <w:rsid w:val="00EC3ABD"/>
    <w:rsid w:val="00EC429E"/>
    <w:rsid w:val="00EC4E27"/>
    <w:rsid w:val="00EC541C"/>
    <w:rsid w:val="00EC6866"/>
    <w:rsid w:val="00EC71C0"/>
    <w:rsid w:val="00ED0F51"/>
    <w:rsid w:val="00ED1420"/>
    <w:rsid w:val="00ED5A06"/>
    <w:rsid w:val="00ED732D"/>
    <w:rsid w:val="00EE345B"/>
    <w:rsid w:val="00EE3E68"/>
    <w:rsid w:val="00EE49D9"/>
    <w:rsid w:val="00EE5B81"/>
    <w:rsid w:val="00EE5DF6"/>
    <w:rsid w:val="00EE72F9"/>
    <w:rsid w:val="00EE7A7C"/>
    <w:rsid w:val="00EE7C44"/>
    <w:rsid w:val="00EF1EDD"/>
    <w:rsid w:val="00EF2320"/>
    <w:rsid w:val="00EF3358"/>
    <w:rsid w:val="00EF4BCB"/>
    <w:rsid w:val="00EF4D59"/>
    <w:rsid w:val="00EF5196"/>
    <w:rsid w:val="00EF66DC"/>
    <w:rsid w:val="00EF6B4E"/>
    <w:rsid w:val="00EF6BA0"/>
    <w:rsid w:val="00F03E86"/>
    <w:rsid w:val="00F04FB0"/>
    <w:rsid w:val="00F061FD"/>
    <w:rsid w:val="00F06E33"/>
    <w:rsid w:val="00F10831"/>
    <w:rsid w:val="00F115FA"/>
    <w:rsid w:val="00F12AF7"/>
    <w:rsid w:val="00F13224"/>
    <w:rsid w:val="00F15218"/>
    <w:rsid w:val="00F15381"/>
    <w:rsid w:val="00F172A0"/>
    <w:rsid w:val="00F17307"/>
    <w:rsid w:val="00F17657"/>
    <w:rsid w:val="00F17D6E"/>
    <w:rsid w:val="00F2070A"/>
    <w:rsid w:val="00F226D2"/>
    <w:rsid w:val="00F232BB"/>
    <w:rsid w:val="00F23F06"/>
    <w:rsid w:val="00F31D06"/>
    <w:rsid w:val="00F325A1"/>
    <w:rsid w:val="00F331CA"/>
    <w:rsid w:val="00F33577"/>
    <w:rsid w:val="00F37778"/>
    <w:rsid w:val="00F407B4"/>
    <w:rsid w:val="00F408A7"/>
    <w:rsid w:val="00F42BF1"/>
    <w:rsid w:val="00F46229"/>
    <w:rsid w:val="00F463D0"/>
    <w:rsid w:val="00F46B2D"/>
    <w:rsid w:val="00F47489"/>
    <w:rsid w:val="00F5238B"/>
    <w:rsid w:val="00F54174"/>
    <w:rsid w:val="00F546FC"/>
    <w:rsid w:val="00F54876"/>
    <w:rsid w:val="00F56285"/>
    <w:rsid w:val="00F60433"/>
    <w:rsid w:val="00F61F36"/>
    <w:rsid w:val="00F63F99"/>
    <w:rsid w:val="00F6506B"/>
    <w:rsid w:val="00F6580E"/>
    <w:rsid w:val="00F65CCF"/>
    <w:rsid w:val="00F6613C"/>
    <w:rsid w:val="00F66875"/>
    <w:rsid w:val="00F70807"/>
    <w:rsid w:val="00F71EAD"/>
    <w:rsid w:val="00F7245B"/>
    <w:rsid w:val="00F72AE6"/>
    <w:rsid w:val="00F72FF9"/>
    <w:rsid w:val="00F7495D"/>
    <w:rsid w:val="00F76769"/>
    <w:rsid w:val="00F768E4"/>
    <w:rsid w:val="00F77B04"/>
    <w:rsid w:val="00F83263"/>
    <w:rsid w:val="00F83FAD"/>
    <w:rsid w:val="00F85D1B"/>
    <w:rsid w:val="00F86D44"/>
    <w:rsid w:val="00F870E9"/>
    <w:rsid w:val="00F87169"/>
    <w:rsid w:val="00F9011F"/>
    <w:rsid w:val="00F934B9"/>
    <w:rsid w:val="00F94734"/>
    <w:rsid w:val="00F9491F"/>
    <w:rsid w:val="00F954D3"/>
    <w:rsid w:val="00F9561C"/>
    <w:rsid w:val="00F956BC"/>
    <w:rsid w:val="00F970E4"/>
    <w:rsid w:val="00F97D0F"/>
    <w:rsid w:val="00FA10FD"/>
    <w:rsid w:val="00FA219C"/>
    <w:rsid w:val="00FA26AF"/>
    <w:rsid w:val="00FA6CD3"/>
    <w:rsid w:val="00FA7819"/>
    <w:rsid w:val="00FB0872"/>
    <w:rsid w:val="00FB13CD"/>
    <w:rsid w:val="00FB3293"/>
    <w:rsid w:val="00FB5CC5"/>
    <w:rsid w:val="00FB7E1F"/>
    <w:rsid w:val="00FC0E97"/>
    <w:rsid w:val="00FC1F35"/>
    <w:rsid w:val="00FC3EFF"/>
    <w:rsid w:val="00FD0540"/>
    <w:rsid w:val="00FD3603"/>
    <w:rsid w:val="00FD37FC"/>
    <w:rsid w:val="00FD4167"/>
    <w:rsid w:val="00FE13BB"/>
    <w:rsid w:val="00FE1B6E"/>
    <w:rsid w:val="00FE236B"/>
    <w:rsid w:val="00FE33AC"/>
    <w:rsid w:val="00FE67BB"/>
    <w:rsid w:val="00FE6C75"/>
    <w:rsid w:val="00FF04C1"/>
    <w:rsid w:val="00FF3447"/>
    <w:rsid w:val="00FF3C37"/>
    <w:rsid w:val="00FF51C5"/>
    <w:rsid w:val="00FF591D"/>
    <w:rsid w:val="00FF63DD"/>
    <w:rsid w:val="00FF7C1C"/>
    <w:rsid w:val="034FCC2D"/>
    <w:rsid w:val="06995656"/>
    <w:rsid w:val="0794583F"/>
    <w:rsid w:val="08D33844"/>
    <w:rsid w:val="08DD894E"/>
    <w:rsid w:val="08EDDB09"/>
    <w:rsid w:val="095C11EF"/>
    <w:rsid w:val="0BFE2C0C"/>
    <w:rsid w:val="0C600EAD"/>
    <w:rsid w:val="0E830B36"/>
    <w:rsid w:val="0EB37974"/>
    <w:rsid w:val="0FEAEF9D"/>
    <w:rsid w:val="11516094"/>
    <w:rsid w:val="1233AA64"/>
    <w:rsid w:val="142FF573"/>
    <w:rsid w:val="14574ABD"/>
    <w:rsid w:val="168702D1"/>
    <w:rsid w:val="16B7E806"/>
    <w:rsid w:val="17E45E44"/>
    <w:rsid w:val="18B8EC50"/>
    <w:rsid w:val="1A58A5C9"/>
    <w:rsid w:val="1D287908"/>
    <w:rsid w:val="1D5A305C"/>
    <w:rsid w:val="1E3131B7"/>
    <w:rsid w:val="1EF600BD"/>
    <w:rsid w:val="21142215"/>
    <w:rsid w:val="213F6B64"/>
    <w:rsid w:val="229C14A0"/>
    <w:rsid w:val="237EA69B"/>
    <w:rsid w:val="2504411E"/>
    <w:rsid w:val="25E79338"/>
    <w:rsid w:val="28697272"/>
    <w:rsid w:val="292F1A1C"/>
    <w:rsid w:val="294B355D"/>
    <w:rsid w:val="2965EDF8"/>
    <w:rsid w:val="29AC65D3"/>
    <w:rsid w:val="2A1F9A92"/>
    <w:rsid w:val="2ADF4B09"/>
    <w:rsid w:val="2CA3AB94"/>
    <w:rsid w:val="2D50DA9C"/>
    <w:rsid w:val="2E057E23"/>
    <w:rsid w:val="2E7D6E3B"/>
    <w:rsid w:val="2FA6D00C"/>
    <w:rsid w:val="308ABBC4"/>
    <w:rsid w:val="314F88AC"/>
    <w:rsid w:val="3169CC76"/>
    <w:rsid w:val="323F1A61"/>
    <w:rsid w:val="32D2FEB1"/>
    <w:rsid w:val="346EBA30"/>
    <w:rsid w:val="355F32C5"/>
    <w:rsid w:val="374C30B8"/>
    <w:rsid w:val="384C7CD3"/>
    <w:rsid w:val="389B3D63"/>
    <w:rsid w:val="399640D6"/>
    <w:rsid w:val="3B95A4B9"/>
    <w:rsid w:val="3D7DDC8C"/>
    <w:rsid w:val="413220D1"/>
    <w:rsid w:val="41AD30BD"/>
    <w:rsid w:val="42566116"/>
    <w:rsid w:val="42CDC2F6"/>
    <w:rsid w:val="4463CD60"/>
    <w:rsid w:val="4594CC73"/>
    <w:rsid w:val="4AAA9554"/>
    <w:rsid w:val="4C040DF7"/>
    <w:rsid w:val="4C1E89C8"/>
    <w:rsid w:val="4D27F067"/>
    <w:rsid w:val="4D82F9B3"/>
    <w:rsid w:val="4F22865C"/>
    <w:rsid w:val="4F93E355"/>
    <w:rsid w:val="4FF32C3D"/>
    <w:rsid w:val="502393AA"/>
    <w:rsid w:val="503FBAFC"/>
    <w:rsid w:val="51BF640B"/>
    <w:rsid w:val="52C4EC43"/>
    <w:rsid w:val="55438882"/>
    <w:rsid w:val="56436361"/>
    <w:rsid w:val="5659C2A1"/>
    <w:rsid w:val="5879B8B4"/>
    <w:rsid w:val="597B0423"/>
    <w:rsid w:val="59A8AE20"/>
    <w:rsid w:val="5A6B549E"/>
    <w:rsid w:val="5B33934E"/>
    <w:rsid w:val="5BC6CF78"/>
    <w:rsid w:val="5E73B813"/>
    <w:rsid w:val="5E84BEB6"/>
    <w:rsid w:val="5F3A2B12"/>
    <w:rsid w:val="60D8ABC5"/>
    <w:rsid w:val="61D3C3CB"/>
    <w:rsid w:val="629EBA72"/>
    <w:rsid w:val="65E48723"/>
    <w:rsid w:val="67A534D0"/>
    <w:rsid w:val="6805C865"/>
    <w:rsid w:val="688E6DBB"/>
    <w:rsid w:val="6A95E610"/>
    <w:rsid w:val="6EB0CD84"/>
    <w:rsid w:val="71C538E7"/>
    <w:rsid w:val="72B8FBDA"/>
    <w:rsid w:val="734B8E57"/>
    <w:rsid w:val="734DEAC6"/>
    <w:rsid w:val="74E9BB27"/>
    <w:rsid w:val="769A2AF6"/>
    <w:rsid w:val="785A2E36"/>
    <w:rsid w:val="78E43F50"/>
    <w:rsid w:val="7A41B7C7"/>
    <w:rsid w:val="7B15CD98"/>
    <w:rsid w:val="7B234EA9"/>
    <w:rsid w:val="7B5627EF"/>
    <w:rsid w:val="7B7408B3"/>
    <w:rsid w:val="7C5A213E"/>
    <w:rsid w:val="7CF9B305"/>
    <w:rsid w:val="7D80A92D"/>
    <w:rsid w:val="7DA61448"/>
    <w:rsid w:val="7DECBDE4"/>
    <w:rsid w:val="7EE39372"/>
    <w:rsid w:val="7F888E45"/>
    <w:rsid w:val="7FB82E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EB46"/>
  <w15:chartTrackingRefBased/>
  <w15:docId w15:val="{933118C8-93A8-4864-B593-689B30E0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789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1A37BE"/>
    <w:pPr>
      <w:numPr>
        <w:numId w:val="21"/>
      </w:numPr>
      <w:outlineLvl w:val="1"/>
    </w:pPr>
    <w:rPr>
      <w:b/>
      <w:color w:val="002060"/>
      <w:sz w:val="24"/>
      <w:lang w:val="en-US"/>
    </w:rPr>
  </w:style>
  <w:style w:type="paragraph" w:styleId="Heading3">
    <w:name w:val="heading 3"/>
    <w:basedOn w:val="Heading2"/>
    <w:next w:val="Normal"/>
    <w:link w:val="Heading3Char"/>
    <w:uiPriority w:val="9"/>
    <w:unhideWhenUsed/>
    <w:qFormat/>
    <w:rsid w:val="001A37BE"/>
    <w:pPr>
      <w:numPr>
        <w:ilvl w:val="1"/>
      </w:numPr>
      <w:ind w:left="45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9E"/>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BD78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789E"/>
    <w:rPr>
      <w:b/>
      <w:bCs/>
    </w:rPr>
  </w:style>
  <w:style w:type="character" w:styleId="Hyperlink">
    <w:name w:val="Hyperlink"/>
    <w:basedOn w:val="DefaultParagraphFont"/>
    <w:uiPriority w:val="99"/>
    <w:unhideWhenUsed/>
    <w:rsid w:val="00BD789E"/>
    <w:rPr>
      <w:color w:val="0000FF"/>
      <w:u w:val="single"/>
    </w:rPr>
  </w:style>
  <w:style w:type="table" w:styleId="TableGrid">
    <w:name w:val="Table Grid"/>
    <w:basedOn w:val="TableNormal"/>
    <w:uiPriority w:val="39"/>
    <w:rsid w:val="004B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37BE"/>
    <w:rPr>
      <w:b/>
      <w:color w:val="002060"/>
      <w:sz w:val="24"/>
      <w:lang w:val="en-US"/>
    </w:rPr>
  </w:style>
  <w:style w:type="character" w:customStyle="1" w:styleId="Heading3Char">
    <w:name w:val="Heading 3 Char"/>
    <w:basedOn w:val="DefaultParagraphFont"/>
    <w:link w:val="Heading3"/>
    <w:uiPriority w:val="9"/>
    <w:rsid w:val="001A37BE"/>
    <w:rPr>
      <w:color w:val="002060"/>
      <w:sz w:val="24"/>
      <w:lang w:val="en-US"/>
    </w:rPr>
  </w:style>
  <w:style w:type="paragraph" w:styleId="ListParagraph">
    <w:name w:val="List Paragraph"/>
    <w:basedOn w:val="Normal"/>
    <w:qFormat/>
    <w:rsid w:val="00F7245B"/>
    <w:pPr>
      <w:ind w:left="720"/>
      <w:contextualSpacing/>
    </w:pPr>
  </w:style>
  <w:style w:type="paragraph" w:styleId="BalloonText">
    <w:name w:val="Balloon Text"/>
    <w:basedOn w:val="Normal"/>
    <w:link w:val="BalloonTextChar"/>
    <w:uiPriority w:val="99"/>
    <w:semiHidden/>
    <w:unhideWhenUsed/>
    <w:rsid w:val="00EE3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E68"/>
    <w:rPr>
      <w:rFonts w:ascii="Segoe UI" w:hAnsi="Segoe UI" w:cs="Segoe UI"/>
      <w:sz w:val="18"/>
      <w:szCs w:val="18"/>
    </w:rPr>
  </w:style>
  <w:style w:type="character" w:styleId="UnresolvedMention">
    <w:name w:val="Unresolved Mention"/>
    <w:basedOn w:val="DefaultParagraphFont"/>
    <w:uiPriority w:val="99"/>
    <w:semiHidden/>
    <w:unhideWhenUsed/>
    <w:rsid w:val="000C43D4"/>
    <w:rPr>
      <w:color w:val="605E5C"/>
      <w:shd w:val="clear" w:color="auto" w:fill="E1DFDD"/>
    </w:rPr>
  </w:style>
  <w:style w:type="character" w:styleId="CommentReference">
    <w:name w:val="annotation reference"/>
    <w:basedOn w:val="DefaultParagraphFont"/>
    <w:uiPriority w:val="99"/>
    <w:semiHidden/>
    <w:unhideWhenUsed/>
    <w:rsid w:val="000C43D4"/>
    <w:rPr>
      <w:sz w:val="16"/>
      <w:szCs w:val="16"/>
    </w:rPr>
  </w:style>
  <w:style w:type="paragraph" w:styleId="CommentText">
    <w:name w:val="annotation text"/>
    <w:basedOn w:val="Normal"/>
    <w:link w:val="CommentTextChar"/>
    <w:uiPriority w:val="99"/>
    <w:semiHidden/>
    <w:unhideWhenUsed/>
    <w:rsid w:val="000C43D4"/>
    <w:pPr>
      <w:spacing w:line="240" w:lineRule="auto"/>
    </w:pPr>
    <w:rPr>
      <w:sz w:val="20"/>
      <w:szCs w:val="20"/>
    </w:rPr>
  </w:style>
  <w:style w:type="character" w:customStyle="1" w:styleId="CommentTextChar">
    <w:name w:val="Comment Text Char"/>
    <w:basedOn w:val="DefaultParagraphFont"/>
    <w:link w:val="CommentText"/>
    <w:uiPriority w:val="99"/>
    <w:semiHidden/>
    <w:rsid w:val="000C43D4"/>
    <w:rPr>
      <w:sz w:val="20"/>
      <w:szCs w:val="20"/>
    </w:rPr>
  </w:style>
  <w:style w:type="paragraph" w:styleId="CommentSubject">
    <w:name w:val="annotation subject"/>
    <w:basedOn w:val="CommentText"/>
    <w:next w:val="CommentText"/>
    <w:link w:val="CommentSubjectChar"/>
    <w:uiPriority w:val="99"/>
    <w:semiHidden/>
    <w:unhideWhenUsed/>
    <w:rsid w:val="000C43D4"/>
    <w:rPr>
      <w:b/>
      <w:bCs/>
    </w:rPr>
  </w:style>
  <w:style w:type="character" w:customStyle="1" w:styleId="CommentSubjectChar">
    <w:name w:val="Comment Subject Char"/>
    <w:basedOn w:val="CommentTextChar"/>
    <w:link w:val="CommentSubject"/>
    <w:uiPriority w:val="99"/>
    <w:semiHidden/>
    <w:rsid w:val="000C43D4"/>
    <w:rPr>
      <w:b/>
      <w:bCs/>
      <w:sz w:val="20"/>
      <w:szCs w:val="20"/>
    </w:rPr>
  </w:style>
  <w:style w:type="character" w:styleId="FollowedHyperlink">
    <w:name w:val="FollowedHyperlink"/>
    <w:basedOn w:val="DefaultParagraphFont"/>
    <w:uiPriority w:val="99"/>
    <w:semiHidden/>
    <w:unhideWhenUsed/>
    <w:rsid w:val="0091144E"/>
    <w:rPr>
      <w:color w:val="954F72" w:themeColor="followedHyperlink"/>
      <w:u w:val="single"/>
    </w:rPr>
  </w:style>
  <w:style w:type="paragraph" w:customStyle="1" w:styleId="Default">
    <w:name w:val="Default"/>
    <w:rsid w:val="005C65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1A5CF3"/>
    <w:pPr>
      <w:spacing w:line="141" w:lineRule="atLeast"/>
    </w:pPr>
    <w:rPr>
      <w:rFonts w:ascii="Montserrat Light" w:hAnsi="Montserrat Light" w:cstheme="minorBidi"/>
      <w:color w:val="auto"/>
    </w:rPr>
  </w:style>
  <w:style w:type="paragraph" w:styleId="Header">
    <w:name w:val="header"/>
    <w:basedOn w:val="Normal"/>
    <w:link w:val="HeaderChar"/>
    <w:uiPriority w:val="99"/>
    <w:unhideWhenUsed/>
    <w:rsid w:val="00CA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234"/>
  </w:style>
  <w:style w:type="paragraph" w:styleId="Footer">
    <w:name w:val="footer"/>
    <w:basedOn w:val="Normal"/>
    <w:link w:val="FooterChar"/>
    <w:uiPriority w:val="99"/>
    <w:unhideWhenUsed/>
    <w:rsid w:val="00CA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234"/>
  </w:style>
  <w:style w:type="paragraph" w:customStyle="1" w:styleId="BodyAA">
    <w:name w:val="Body A A"/>
    <w:link w:val="BodyAAChar"/>
    <w:rsid w:val="00E74D4F"/>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AChar">
    <w:name w:val="Body A A Char"/>
    <w:basedOn w:val="DefaultParagraphFont"/>
    <w:link w:val="BodyAA"/>
    <w:rsid w:val="00E74D4F"/>
    <w:rPr>
      <w:rFonts w:ascii="Calibri" w:eastAsia="Calibri" w:hAnsi="Calibri" w:cs="Calibri"/>
      <w:color w:val="000000"/>
      <w:u w:color="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2363">
      <w:bodyDiv w:val="1"/>
      <w:marLeft w:val="0"/>
      <w:marRight w:val="0"/>
      <w:marTop w:val="0"/>
      <w:marBottom w:val="0"/>
      <w:divBdr>
        <w:top w:val="none" w:sz="0" w:space="0" w:color="auto"/>
        <w:left w:val="none" w:sz="0" w:space="0" w:color="auto"/>
        <w:bottom w:val="none" w:sz="0" w:space="0" w:color="auto"/>
        <w:right w:val="none" w:sz="0" w:space="0" w:color="auto"/>
      </w:divBdr>
      <w:divsChild>
        <w:div w:id="1264073185">
          <w:marLeft w:val="0"/>
          <w:marRight w:val="0"/>
          <w:marTop w:val="0"/>
          <w:marBottom w:val="0"/>
          <w:divBdr>
            <w:top w:val="none" w:sz="0" w:space="0" w:color="auto"/>
            <w:left w:val="none" w:sz="0" w:space="0" w:color="auto"/>
            <w:bottom w:val="none" w:sz="0" w:space="0" w:color="auto"/>
            <w:right w:val="none" w:sz="0" w:space="0" w:color="auto"/>
          </w:divBdr>
          <w:divsChild>
            <w:div w:id="537086483">
              <w:marLeft w:val="0"/>
              <w:marRight w:val="0"/>
              <w:marTop w:val="0"/>
              <w:marBottom w:val="0"/>
              <w:divBdr>
                <w:top w:val="none" w:sz="0" w:space="0" w:color="auto"/>
                <w:left w:val="none" w:sz="0" w:space="0" w:color="auto"/>
                <w:bottom w:val="none" w:sz="0" w:space="0" w:color="auto"/>
                <w:right w:val="none" w:sz="0" w:space="0" w:color="auto"/>
              </w:divBdr>
            </w:div>
          </w:divsChild>
        </w:div>
        <w:div w:id="1463687983">
          <w:marLeft w:val="0"/>
          <w:marRight w:val="0"/>
          <w:marTop w:val="0"/>
          <w:marBottom w:val="0"/>
          <w:divBdr>
            <w:top w:val="none" w:sz="0" w:space="0" w:color="auto"/>
            <w:left w:val="none" w:sz="0" w:space="0" w:color="auto"/>
            <w:bottom w:val="none" w:sz="0" w:space="0" w:color="auto"/>
            <w:right w:val="none" w:sz="0" w:space="0" w:color="auto"/>
          </w:divBdr>
          <w:divsChild>
            <w:div w:id="1130175062">
              <w:marLeft w:val="0"/>
              <w:marRight w:val="0"/>
              <w:marTop w:val="0"/>
              <w:marBottom w:val="0"/>
              <w:divBdr>
                <w:top w:val="none" w:sz="0" w:space="0" w:color="auto"/>
                <w:left w:val="none" w:sz="0" w:space="0" w:color="auto"/>
                <w:bottom w:val="none" w:sz="0" w:space="0" w:color="auto"/>
                <w:right w:val="none" w:sz="0" w:space="0" w:color="auto"/>
              </w:divBdr>
            </w:div>
          </w:divsChild>
        </w:div>
        <w:div w:id="1720127312">
          <w:marLeft w:val="0"/>
          <w:marRight w:val="0"/>
          <w:marTop w:val="0"/>
          <w:marBottom w:val="0"/>
          <w:divBdr>
            <w:top w:val="none" w:sz="0" w:space="0" w:color="auto"/>
            <w:left w:val="none" w:sz="0" w:space="0" w:color="auto"/>
            <w:bottom w:val="none" w:sz="0" w:space="0" w:color="auto"/>
            <w:right w:val="none" w:sz="0" w:space="0" w:color="auto"/>
          </w:divBdr>
          <w:divsChild>
            <w:div w:id="1301617435">
              <w:marLeft w:val="0"/>
              <w:marRight w:val="0"/>
              <w:marTop w:val="0"/>
              <w:marBottom w:val="0"/>
              <w:divBdr>
                <w:top w:val="none" w:sz="0" w:space="0" w:color="auto"/>
                <w:left w:val="none" w:sz="0" w:space="0" w:color="auto"/>
                <w:bottom w:val="none" w:sz="0" w:space="0" w:color="auto"/>
                <w:right w:val="none" w:sz="0" w:space="0" w:color="auto"/>
              </w:divBdr>
              <w:divsChild>
                <w:div w:id="760640592">
                  <w:marLeft w:val="0"/>
                  <w:marRight w:val="0"/>
                  <w:marTop w:val="0"/>
                  <w:marBottom w:val="0"/>
                  <w:divBdr>
                    <w:top w:val="none" w:sz="0" w:space="0" w:color="auto"/>
                    <w:left w:val="none" w:sz="0" w:space="0" w:color="auto"/>
                    <w:bottom w:val="none" w:sz="0" w:space="0" w:color="auto"/>
                    <w:right w:val="none" w:sz="0" w:space="0" w:color="auto"/>
                  </w:divBdr>
                </w:div>
                <w:div w:id="1117680485">
                  <w:marLeft w:val="0"/>
                  <w:marRight w:val="0"/>
                  <w:marTop w:val="0"/>
                  <w:marBottom w:val="0"/>
                  <w:divBdr>
                    <w:top w:val="none" w:sz="0" w:space="0" w:color="auto"/>
                    <w:left w:val="none" w:sz="0" w:space="0" w:color="auto"/>
                    <w:bottom w:val="none" w:sz="0" w:space="0" w:color="auto"/>
                    <w:right w:val="none" w:sz="0" w:space="0" w:color="auto"/>
                  </w:divBdr>
                </w:div>
                <w:div w:id="2045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ildhoodcancer.cochrane.org/non-randomised-controlled-study-nrs-designs%20Retrieved%2015th%20August%202022" TargetMode="External"/><Relationship Id="rId18" Type="http://schemas.openxmlformats.org/officeDocument/2006/relationships/hyperlink" Target="https://www.usc.edu.au/about/policies-and-procedures/data-management-procedur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093/epirev/mxx007" TargetMode="External"/><Relationship Id="rId17" Type="http://schemas.openxmlformats.org/officeDocument/2006/relationships/hyperlink" Target="https://online.usc.edu.au/webapps/blackboard/content/listContent.jsp?course_id=_11_1&amp;content_id=_26598_1" TargetMode="External"/><Relationship Id="R00e497d6d8b14629"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my.usc.edu.au/_layouts/15/WopiFrame.aspx?sourcedoc=/Documents/HRE%20USC%20Human%20Research%20Ethics%20Guidelines.pdf&amp;action=defau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australia-news/2022/may/29/not-in-the-script-doctors-turn-to-parkrun-and-social-activities-to-treat-chronic-conditions" TargetMode="External"/><Relationship Id="rId5" Type="http://schemas.openxmlformats.org/officeDocument/2006/relationships/styles" Target="styles.xml"/><Relationship Id="rId15" Type="http://schemas.openxmlformats.org/officeDocument/2006/relationships/hyperlink" Target="https://doi" TargetMode="External"/><Relationship Id="rId10" Type="http://schemas.openxmlformats.org/officeDocument/2006/relationships/hyperlink" Target="http://www.cosa.org.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11/j.1600-0447.1983.tb0971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9B7CAC8DCF94F9CF42B61E3F9C3F2" ma:contentTypeVersion="16" ma:contentTypeDescription="Create a new document." ma:contentTypeScope="" ma:versionID="8e91481242fb7097c0d18c4daf682624">
  <xsd:schema xmlns:xsd="http://www.w3.org/2001/XMLSchema" xmlns:xs="http://www.w3.org/2001/XMLSchema" xmlns:p="http://schemas.microsoft.com/office/2006/metadata/properties" xmlns:ns2="90113552-6460-41aa-8071-ee61a97ddb9d" xmlns:ns3="152916f3-378e-4c58-ab6e-24db4690ff97" xmlns:ns4="3c3e235f-f2f2-45af-ab38-62e2ab0ba8ff" targetNamespace="http://schemas.microsoft.com/office/2006/metadata/properties" ma:root="true" ma:fieldsID="0c180bb99f03676f0c54ce5edf054022" ns2:_="" ns3:_="" ns4:_="">
    <xsd:import namespace="90113552-6460-41aa-8071-ee61a97ddb9d"/>
    <xsd:import namespace="152916f3-378e-4c58-ab6e-24db4690ff97"/>
    <xsd:import namespace="3c3e235f-f2f2-45af-ab38-62e2ab0ba8ff"/>
    <xsd:element name="properties">
      <xsd:complexType>
        <xsd:sequence>
          <xsd:element name="documentManagement">
            <xsd:complexType>
              <xsd:all>
                <xsd:element ref="ns2:TaxCatchAll" minOccurs="0"/>
                <xsd:element ref="ns3:bee4e22e0abb47b6971333a33ba73760"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3552-6460-41aa-8071-ee61a97ddb9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506a6f-4d85-41d1-a8a6-9a628ad8caa0}" ma:internalName="TaxCatchAll" ma:showField="CatchAllData" ma:web="3c3e235f-f2f2-45af-ab38-62e2ab0ba8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916f3-378e-4c58-ab6e-24db4690ff97" elementFormDefault="qualified">
    <xsd:import namespace="http://schemas.microsoft.com/office/2006/documentManagement/types"/>
    <xsd:import namespace="http://schemas.microsoft.com/office/infopath/2007/PartnerControls"/>
    <xsd:element name="bee4e22e0abb47b6971333a33ba73760" ma:index="10" nillable="true" ma:taxonomy="true" ma:internalName="bee4e22e0abb47b6971333a33ba73760" ma:taxonomyFieldName="Business_x0020_area" ma:displayName="Business area" ma:default="2;#Office of Research|5dfc757b-c19b-475d-a794-f48a39e1c7fe" ma:fieldId="{bee4e22e-0abb-47b6-9713-33a33ba73760}" ma:sspId="aa9f6ad9-7f59-4023-90f6-27b4a06ba48f" ma:termSetId="2c2ac696-c07d-453e-948b-f8478e368651"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e235f-f2f2-45af-ab38-62e2ab0ba8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e4e22e0abb47b6971333a33ba73760 xmlns="152916f3-378e-4c58-ab6e-24db4690ff97">
      <Terms xmlns="http://schemas.microsoft.com/office/infopath/2007/PartnerControls">
        <TermInfo xmlns="http://schemas.microsoft.com/office/infopath/2007/PartnerControls">
          <TermName xmlns="http://schemas.microsoft.com/office/infopath/2007/PartnerControls">Office of Research</TermName>
          <TermId xmlns="http://schemas.microsoft.com/office/infopath/2007/PartnerControls">5dfc757b-c19b-475d-a794-f48a39e1c7fe</TermId>
        </TermInfo>
      </Terms>
    </bee4e22e0abb47b6971333a33ba73760>
    <TaxCatchAll xmlns="90113552-6460-41aa-8071-ee61a97ddb9d">
      <Value>2</Value>
    </TaxCatchAll>
  </documentManagement>
</p:properties>
</file>

<file path=customXml/itemProps1.xml><?xml version="1.0" encoding="utf-8"?>
<ds:datastoreItem xmlns:ds="http://schemas.openxmlformats.org/officeDocument/2006/customXml" ds:itemID="{966CB326-D128-4622-ADD3-BBB71E16AFF8}">
  <ds:schemaRefs>
    <ds:schemaRef ds:uri="http://schemas.microsoft.com/sharepoint/v3/contenttype/forms"/>
  </ds:schemaRefs>
</ds:datastoreItem>
</file>

<file path=customXml/itemProps2.xml><?xml version="1.0" encoding="utf-8"?>
<ds:datastoreItem xmlns:ds="http://schemas.openxmlformats.org/officeDocument/2006/customXml" ds:itemID="{3D162B9A-1DA4-4622-B037-5EA81714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3552-6460-41aa-8071-ee61a97ddb9d"/>
    <ds:schemaRef ds:uri="152916f3-378e-4c58-ab6e-24db4690ff97"/>
    <ds:schemaRef ds:uri="3c3e235f-f2f2-45af-ab38-62e2ab0ba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70F3-B31E-4490-A914-A6D5D8B95946}">
  <ds:schemaRefs>
    <ds:schemaRef ds:uri="http://schemas.microsoft.com/office/2006/metadata/properties"/>
    <ds:schemaRef ds:uri="http://schemas.microsoft.com/office/infopath/2007/PartnerControls"/>
    <ds:schemaRef ds:uri="152916f3-378e-4c58-ab6e-24db4690ff97"/>
    <ds:schemaRef ds:uri="90113552-6460-41aa-8071-ee61a97ddb9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8691</Words>
  <Characters>49545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Smith-Moloney</dc:creator>
  <cp:keywords/>
  <dc:description/>
  <cp:lastModifiedBy>Suzanne Broadbent</cp:lastModifiedBy>
  <cp:revision>2</cp:revision>
  <dcterms:created xsi:type="dcterms:W3CDTF">2023-05-02T00:42:00Z</dcterms:created>
  <dcterms:modified xsi:type="dcterms:W3CDTF">2023-05-02T00:42:00Z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628a2f002d4f3a9685e8366df7c0aa">
    <vt:lpwstr/>
  </property>
  <property fmtid="{D5CDD505-2E9C-101B-9397-08002B2CF9AE}" pid="3" name="ContentTypeId">
    <vt:lpwstr>0x0101002759B7CAC8DCF94F9CF42B61E3F9C3F2</vt:lpwstr>
  </property>
  <property fmtid="{D5CDD505-2E9C-101B-9397-08002B2CF9AE}" pid="4" name="Business area">
    <vt:lpwstr>2;#Office of Research|5dfc757b-c19b-475d-a794-f48a39e1c7fe</vt:lpwstr>
  </property>
  <property fmtid="{D5CDD505-2E9C-101B-9397-08002B2CF9AE}" pid="5" name="Enterprise_x0020_Keywords">
    <vt:lpwstr/>
  </property>
  <property fmtid="{D5CDD505-2E9C-101B-9397-08002B2CF9AE}" pid="6" name="Enterprise Keywords">
    <vt:lpwstr/>
  </property>
</Properties>
</file>