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D82D8" w14:textId="77777777" w:rsidR="00983DF1" w:rsidRDefault="00983DF1" w:rsidP="00AC4CA0">
      <w:pPr>
        <w:rPr>
          <w:b/>
          <w:bCs/>
          <w:sz w:val="28"/>
          <w:szCs w:val="28"/>
        </w:rPr>
      </w:pPr>
    </w:p>
    <w:p w14:paraId="3F1D293F" w14:textId="4ECA4F31" w:rsidR="00983DF1" w:rsidRPr="008F1130" w:rsidRDefault="00983DF1" w:rsidP="005A02D1">
      <w:pPr>
        <w:jc w:val="center"/>
        <w:rPr>
          <w:rFonts w:cs="Arial"/>
          <w:b/>
          <w:bCs/>
          <w:sz w:val="28"/>
          <w:szCs w:val="28"/>
        </w:rPr>
      </w:pPr>
      <w:r w:rsidRPr="008F1130">
        <w:rPr>
          <w:rFonts w:cs="Arial"/>
          <w:b/>
          <w:bCs/>
          <w:sz w:val="28"/>
          <w:szCs w:val="28"/>
        </w:rPr>
        <w:t xml:space="preserve">Participant Information Sheet (Study </w:t>
      </w:r>
      <w:r w:rsidR="00C76523" w:rsidRPr="008F1130">
        <w:rPr>
          <w:rFonts w:cs="Arial"/>
          <w:b/>
          <w:bCs/>
          <w:sz w:val="28"/>
          <w:szCs w:val="28"/>
        </w:rPr>
        <w:t>2</w:t>
      </w:r>
      <w:r w:rsidRPr="008F1130">
        <w:rPr>
          <w:rFonts w:cs="Arial"/>
          <w:b/>
          <w:bCs/>
          <w:sz w:val="28"/>
          <w:szCs w:val="28"/>
        </w:rPr>
        <w:t>)</w:t>
      </w:r>
    </w:p>
    <w:p w14:paraId="7988487F" w14:textId="77777777" w:rsidR="00983DF1" w:rsidRPr="008F1130" w:rsidRDefault="00983DF1" w:rsidP="005A02D1">
      <w:pPr>
        <w:jc w:val="center"/>
        <w:rPr>
          <w:rFonts w:cs="Arial"/>
          <w:b/>
          <w:bCs/>
          <w:sz w:val="28"/>
          <w:szCs w:val="28"/>
        </w:rPr>
      </w:pPr>
    </w:p>
    <w:p w14:paraId="31ACC189" w14:textId="4A4EE21C" w:rsidR="00833DDB" w:rsidRPr="008F1130" w:rsidRDefault="00AA1825" w:rsidP="005A02D1">
      <w:pPr>
        <w:jc w:val="center"/>
        <w:rPr>
          <w:rFonts w:cs="Arial"/>
          <w:b/>
          <w:bCs/>
          <w:sz w:val="28"/>
          <w:szCs w:val="28"/>
        </w:rPr>
      </w:pPr>
      <w:r w:rsidRPr="008F1130">
        <w:rPr>
          <w:rFonts w:cs="Arial"/>
          <w:b/>
          <w:bCs/>
          <w:sz w:val="28"/>
          <w:szCs w:val="28"/>
        </w:rPr>
        <w:t>The Mindful Pregnancy and Mother-Baby Relationship Project</w:t>
      </w:r>
      <w:r w:rsidR="00EF6B06" w:rsidRPr="008F1130">
        <w:rPr>
          <w:rFonts w:cs="Arial"/>
          <w:b/>
          <w:bCs/>
          <w:sz w:val="28"/>
          <w:szCs w:val="28"/>
        </w:rPr>
        <w:t xml:space="preserve"> </w:t>
      </w:r>
      <w:r w:rsidR="004E63A1" w:rsidRPr="008F1130">
        <w:rPr>
          <w:rFonts w:cs="Arial"/>
          <w:b/>
          <w:bCs/>
          <w:color w:val="FF0000"/>
          <w:sz w:val="24"/>
          <w:szCs w:val="24"/>
        </w:rPr>
        <w:t>Ethics Reference</w:t>
      </w:r>
      <w:r w:rsidR="0018539B" w:rsidRPr="008F1130">
        <w:rPr>
          <w:rFonts w:cs="Arial"/>
          <w:b/>
          <w:bCs/>
          <w:color w:val="FF0000"/>
          <w:sz w:val="24"/>
          <w:szCs w:val="24"/>
        </w:rPr>
        <w:t>:</w:t>
      </w:r>
      <w:r w:rsidR="0021417D" w:rsidRPr="008F1130">
        <w:rPr>
          <w:rFonts w:cs="Arial"/>
          <w:b/>
          <w:bCs/>
          <w:color w:val="FF0000"/>
          <w:sz w:val="24"/>
          <w:szCs w:val="24"/>
        </w:rPr>
        <w:t xml:space="preserve"> AS035</w:t>
      </w:r>
      <w:r w:rsidR="00DB28F6" w:rsidRPr="008F1130">
        <w:rPr>
          <w:rFonts w:cs="Arial"/>
          <w:b/>
          <w:bCs/>
          <w:color w:val="FF0000"/>
          <w:sz w:val="24"/>
          <w:szCs w:val="24"/>
        </w:rPr>
        <w:t>3</w:t>
      </w:r>
      <w:r w:rsidR="0021417D" w:rsidRPr="008F1130">
        <w:rPr>
          <w:rFonts w:cs="Arial"/>
          <w:b/>
          <w:bCs/>
          <w:color w:val="FF0000"/>
          <w:sz w:val="24"/>
          <w:szCs w:val="24"/>
        </w:rPr>
        <w:t>4</w:t>
      </w:r>
      <w:r w:rsidRPr="008F1130">
        <w:rPr>
          <w:rFonts w:cs="Arial"/>
          <w:b/>
          <w:bCs/>
          <w:color w:val="FF0000"/>
          <w:sz w:val="28"/>
          <w:szCs w:val="28"/>
        </w:rPr>
        <w:t xml:space="preserve">  </w:t>
      </w:r>
    </w:p>
    <w:p w14:paraId="4B897026" w14:textId="77777777" w:rsidR="002F6222" w:rsidRPr="008F1130" w:rsidRDefault="002F6222" w:rsidP="005A02D1">
      <w:pPr>
        <w:jc w:val="center"/>
        <w:rPr>
          <w:rFonts w:cs="Arial"/>
          <w:b/>
          <w:bCs/>
          <w:sz w:val="28"/>
          <w:szCs w:val="28"/>
        </w:rPr>
      </w:pPr>
    </w:p>
    <w:tbl>
      <w:tblPr>
        <w:tblStyle w:val="TableGrid"/>
        <w:tblW w:w="0" w:type="auto"/>
        <w:tblLook w:val="04A0" w:firstRow="1" w:lastRow="0" w:firstColumn="1" w:lastColumn="0" w:noHBand="0" w:noVBand="1"/>
      </w:tblPr>
      <w:tblGrid>
        <w:gridCol w:w="3211"/>
        <w:gridCol w:w="2961"/>
        <w:gridCol w:w="2844"/>
      </w:tblGrid>
      <w:tr w:rsidR="00AA1825" w:rsidRPr="008F1130" w14:paraId="544A1FF6" w14:textId="77777777" w:rsidTr="00230C0D">
        <w:tc>
          <w:tcPr>
            <w:tcW w:w="3211" w:type="dxa"/>
          </w:tcPr>
          <w:p w14:paraId="72A0484E" w14:textId="78C12D7A" w:rsidR="002F6222" w:rsidRPr="008F1130" w:rsidRDefault="00DA2AFA" w:rsidP="00D12CAA">
            <w:pPr>
              <w:rPr>
                <w:rFonts w:cs="Arial"/>
              </w:rPr>
            </w:pPr>
            <w:r w:rsidRPr="008F1130">
              <w:rPr>
                <w:rFonts w:cs="Arial"/>
              </w:rPr>
              <w:t>Principal</w:t>
            </w:r>
            <w:r w:rsidR="002F6222" w:rsidRPr="008F1130">
              <w:rPr>
                <w:rFonts w:cs="Arial"/>
              </w:rPr>
              <w:t xml:space="preserve"> Investigat</w:t>
            </w:r>
            <w:r w:rsidR="00AA1825" w:rsidRPr="008F1130">
              <w:rPr>
                <w:rFonts w:cs="Arial"/>
              </w:rPr>
              <w:t>or</w:t>
            </w:r>
          </w:p>
        </w:tc>
        <w:tc>
          <w:tcPr>
            <w:tcW w:w="3021" w:type="dxa"/>
          </w:tcPr>
          <w:p w14:paraId="0A02C4C3" w14:textId="795EC7A0" w:rsidR="002F6222" w:rsidRPr="008F1130" w:rsidRDefault="00DA2AFA" w:rsidP="00D12CAA">
            <w:pPr>
              <w:rPr>
                <w:rFonts w:cs="Arial"/>
                <w:u w:val="single"/>
              </w:rPr>
            </w:pPr>
            <w:r w:rsidRPr="008F1130">
              <w:rPr>
                <w:rFonts w:cs="Arial"/>
              </w:rPr>
              <w:t>Chief</w:t>
            </w:r>
            <w:r w:rsidR="002F6222" w:rsidRPr="008F1130">
              <w:rPr>
                <w:rFonts w:cs="Arial"/>
              </w:rPr>
              <w:t xml:space="preserve"> Investigat</w:t>
            </w:r>
            <w:r w:rsidR="00AA1825" w:rsidRPr="008F1130">
              <w:rPr>
                <w:rFonts w:cs="Arial"/>
              </w:rPr>
              <w:t>or</w:t>
            </w:r>
          </w:p>
        </w:tc>
        <w:tc>
          <w:tcPr>
            <w:tcW w:w="2784" w:type="dxa"/>
          </w:tcPr>
          <w:p w14:paraId="27431A06" w14:textId="2D3BBC6F" w:rsidR="002F6222" w:rsidRPr="008F1130" w:rsidRDefault="00DA2AFA" w:rsidP="00D12CAA">
            <w:pPr>
              <w:rPr>
                <w:rFonts w:cs="Arial"/>
              </w:rPr>
            </w:pPr>
            <w:r w:rsidRPr="008F1130">
              <w:rPr>
                <w:rFonts w:cs="Arial"/>
              </w:rPr>
              <w:t>Chief</w:t>
            </w:r>
            <w:r w:rsidR="00AA1825" w:rsidRPr="008F1130">
              <w:rPr>
                <w:rFonts w:cs="Arial"/>
              </w:rPr>
              <w:t xml:space="preserve"> </w:t>
            </w:r>
            <w:r w:rsidR="002F6222" w:rsidRPr="008F1130">
              <w:rPr>
                <w:rFonts w:cs="Arial"/>
              </w:rPr>
              <w:t>Investigator</w:t>
            </w:r>
          </w:p>
        </w:tc>
      </w:tr>
      <w:tr w:rsidR="0039248E" w:rsidRPr="008F1130" w14:paraId="7580EF96" w14:textId="77777777" w:rsidTr="00230C0D">
        <w:tc>
          <w:tcPr>
            <w:tcW w:w="3211" w:type="dxa"/>
          </w:tcPr>
          <w:p w14:paraId="3AB8FAA8" w14:textId="3B6793A9" w:rsidR="0039248E" w:rsidRPr="008F1130" w:rsidRDefault="0039248E" w:rsidP="0039248E">
            <w:pPr>
              <w:rPr>
                <w:rFonts w:cs="Arial"/>
              </w:rPr>
            </w:pPr>
            <w:r w:rsidRPr="008F1130">
              <w:rPr>
                <w:rFonts w:cs="Arial"/>
              </w:rPr>
              <w:t>Antonella Sansone-Southwood</w:t>
            </w:r>
          </w:p>
          <w:p w14:paraId="6574D426" w14:textId="103A8D3A" w:rsidR="0039248E" w:rsidRPr="008F1130" w:rsidRDefault="0039248E" w:rsidP="0039248E">
            <w:pPr>
              <w:rPr>
                <w:rFonts w:cs="Arial"/>
              </w:rPr>
            </w:pPr>
            <w:r w:rsidRPr="008F1130">
              <w:rPr>
                <w:rFonts w:cs="Arial"/>
              </w:rPr>
              <w:t>PhD Student</w:t>
            </w:r>
            <w:r w:rsidRPr="008F1130">
              <w:rPr>
                <w:rFonts w:cs="Arial"/>
              </w:rPr>
              <w:tab/>
            </w:r>
          </w:p>
          <w:p w14:paraId="4DFB9CD5" w14:textId="72CF0636" w:rsidR="0039248E" w:rsidRPr="008F1130" w:rsidRDefault="0039248E" w:rsidP="0039248E">
            <w:pPr>
              <w:rPr>
                <w:rFonts w:cs="Arial"/>
              </w:rPr>
            </w:pPr>
            <w:r w:rsidRPr="008F1130">
              <w:rPr>
                <w:rFonts w:cs="Arial"/>
              </w:rPr>
              <w:t>Faculty of Humanities &amp; Social Sciences</w:t>
            </w:r>
          </w:p>
          <w:p w14:paraId="3126D30D" w14:textId="77777777" w:rsidR="0039248E" w:rsidRPr="008F1130" w:rsidRDefault="0039248E" w:rsidP="0039248E">
            <w:pPr>
              <w:rPr>
                <w:rFonts w:cs="Arial"/>
              </w:rPr>
            </w:pPr>
            <w:r w:rsidRPr="008F1130">
              <w:rPr>
                <w:rFonts w:cs="Arial"/>
              </w:rPr>
              <w:t>Bond University</w:t>
            </w:r>
            <w:r w:rsidRPr="008F1130">
              <w:rPr>
                <w:rFonts w:cs="Arial"/>
              </w:rPr>
              <w:tab/>
              <w:t>Gold Coast</w:t>
            </w:r>
          </w:p>
          <w:p w14:paraId="48BC67DA" w14:textId="2B6086F9" w:rsidR="0039248E" w:rsidRPr="008F1130" w:rsidRDefault="0039248E" w:rsidP="0039248E">
            <w:pPr>
              <w:rPr>
                <w:rFonts w:cs="Arial"/>
              </w:rPr>
            </w:pPr>
            <w:r w:rsidRPr="008F1130">
              <w:rPr>
                <w:rFonts w:cs="Arial"/>
              </w:rPr>
              <w:t xml:space="preserve">Email: </w:t>
            </w:r>
            <w:r w:rsidRPr="008F1130">
              <w:rPr>
                <w:rFonts w:cs="Arial"/>
              </w:rPr>
              <w:tab/>
            </w:r>
          </w:p>
          <w:p w14:paraId="7EE8F32E" w14:textId="54638910" w:rsidR="0039248E" w:rsidRPr="008F1130" w:rsidRDefault="0039248E" w:rsidP="0039248E">
            <w:pPr>
              <w:rPr>
                <w:rFonts w:cs="Arial"/>
              </w:rPr>
            </w:pPr>
            <w:r w:rsidRPr="008F1130">
              <w:rPr>
                <w:rFonts w:cs="Arial"/>
              </w:rPr>
              <w:t>antonella.sansone-southwood@student.bond.edu.au</w:t>
            </w:r>
          </w:p>
          <w:p w14:paraId="49C61582" w14:textId="77777777" w:rsidR="0039248E" w:rsidRPr="008F1130" w:rsidRDefault="0039248E" w:rsidP="0039248E">
            <w:pPr>
              <w:rPr>
                <w:rFonts w:cs="Arial"/>
                <w:u w:val="single"/>
              </w:rPr>
            </w:pPr>
          </w:p>
        </w:tc>
        <w:tc>
          <w:tcPr>
            <w:tcW w:w="3021" w:type="dxa"/>
          </w:tcPr>
          <w:p w14:paraId="0AC7378C" w14:textId="538BDA2B" w:rsidR="0039248E" w:rsidRPr="008F1130" w:rsidRDefault="0039248E" w:rsidP="0039248E">
            <w:pPr>
              <w:rPr>
                <w:rFonts w:cs="Arial"/>
                <w:u w:val="single"/>
              </w:rPr>
            </w:pPr>
            <w:r w:rsidRPr="008F1130">
              <w:rPr>
                <w:rFonts w:cs="Arial"/>
              </w:rPr>
              <w:t>Ass Prof</w:t>
            </w:r>
            <w:r w:rsidR="00230C0D" w:rsidRPr="008F1130">
              <w:rPr>
                <w:rFonts w:cs="Arial"/>
              </w:rPr>
              <w:t>essor</w:t>
            </w:r>
            <w:r w:rsidRPr="008F1130">
              <w:rPr>
                <w:rFonts w:cs="Arial"/>
              </w:rPr>
              <w:t xml:space="preserve"> Peta Stapleton           </w:t>
            </w:r>
          </w:p>
          <w:p w14:paraId="17AA9AEA" w14:textId="77777777" w:rsidR="0039248E" w:rsidRPr="008F1130" w:rsidRDefault="0039248E" w:rsidP="0039248E">
            <w:pPr>
              <w:rPr>
                <w:rFonts w:cs="Arial"/>
              </w:rPr>
            </w:pPr>
            <w:r w:rsidRPr="008F1130">
              <w:rPr>
                <w:rFonts w:cs="Arial"/>
              </w:rPr>
              <w:t>Faculty of Humanities &amp; Social Sciences</w:t>
            </w:r>
          </w:p>
          <w:p w14:paraId="0705C2D0" w14:textId="77777777" w:rsidR="0039248E" w:rsidRPr="008F1130" w:rsidRDefault="0039248E" w:rsidP="0039248E">
            <w:pPr>
              <w:rPr>
                <w:rFonts w:cs="Arial"/>
              </w:rPr>
            </w:pPr>
            <w:r w:rsidRPr="008F1130">
              <w:rPr>
                <w:rFonts w:cs="Arial"/>
              </w:rPr>
              <w:t>Bond University</w:t>
            </w:r>
          </w:p>
          <w:p w14:paraId="6B3103EA" w14:textId="49C1D9F0" w:rsidR="0039248E" w:rsidRPr="008F1130" w:rsidRDefault="0039248E" w:rsidP="0039248E">
            <w:pPr>
              <w:rPr>
                <w:rFonts w:cs="Arial"/>
                <w:u w:val="single"/>
              </w:rPr>
            </w:pPr>
            <w:r w:rsidRPr="008F1130">
              <w:rPr>
                <w:rFonts w:cs="Arial"/>
              </w:rPr>
              <w:t>Email:</w:t>
            </w:r>
            <w:r w:rsidR="00230C0D" w:rsidRPr="008F1130">
              <w:rPr>
                <w:rFonts w:cs="Arial"/>
              </w:rPr>
              <w:t xml:space="preserve"> </w:t>
            </w:r>
            <w:r w:rsidRPr="008F1130">
              <w:rPr>
                <w:rFonts w:cs="Arial"/>
              </w:rPr>
              <w:t>pstaplet@bond.edu.au</w:t>
            </w:r>
          </w:p>
        </w:tc>
        <w:tc>
          <w:tcPr>
            <w:tcW w:w="2784" w:type="dxa"/>
          </w:tcPr>
          <w:p w14:paraId="596644E5" w14:textId="77777777" w:rsidR="0039248E" w:rsidRPr="008F1130" w:rsidRDefault="00230C0D" w:rsidP="0039248E">
            <w:pPr>
              <w:rPr>
                <w:rFonts w:cs="Arial"/>
              </w:rPr>
            </w:pPr>
            <w:r w:rsidRPr="008F1130">
              <w:rPr>
                <w:rFonts w:cs="Arial"/>
              </w:rPr>
              <w:t>Professor Alan Patching</w:t>
            </w:r>
          </w:p>
          <w:p w14:paraId="0227EE9D" w14:textId="77777777" w:rsidR="00230C0D" w:rsidRPr="008F1130" w:rsidRDefault="00230C0D" w:rsidP="00230C0D">
            <w:pPr>
              <w:rPr>
                <w:rFonts w:cs="Arial"/>
              </w:rPr>
            </w:pPr>
            <w:r w:rsidRPr="008F1130">
              <w:rPr>
                <w:rFonts w:cs="Arial"/>
              </w:rPr>
              <w:t>Faculty of Humanities &amp; Social Sciences</w:t>
            </w:r>
          </w:p>
          <w:p w14:paraId="50F9A7D2" w14:textId="77777777" w:rsidR="00230C0D" w:rsidRPr="008F1130" w:rsidRDefault="00230C0D" w:rsidP="00230C0D">
            <w:pPr>
              <w:rPr>
                <w:rFonts w:cs="Arial"/>
              </w:rPr>
            </w:pPr>
            <w:r w:rsidRPr="008F1130">
              <w:rPr>
                <w:rFonts w:cs="Arial"/>
              </w:rPr>
              <w:t>Bond University</w:t>
            </w:r>
          </w:p>
          <w:p w14:paraId="4CDA8083" w14:textId="25E2471E" w:rsidR="00230C0D" w:rsidRPr="008F1130" w:rsidRDefault="00230C0D" w:rsidP="00230C0D">
            <w:pPr>
              <w:rPr>
                <w:rFonts w:cs="Arial"/>
              </w:rPr>
            </w:pPr>
            <w:proofErr w:type="spellStart"/>
            <w:proofErr w:type="gramStart"/>
            <w:r w:rsidRPr="008F1130">
              <w:rPr>
                <w:rFonts w:cs="Arial"/>
              </w:rPr>
              <w:t>Email:apatchin@bond.edu.au</w:t>
            </w:r>
            <w:proofErr w:type="spellEnd"/>
            <w:proofErr w:type="gramEnd"/>
          </w:p>
        </w:tc>
      </w:tr>
    </w:tbl>
    <w:p w14:paraId="6E745110" w14:textId="77777777" w:rsidR="002F6222" w:rsidRPr="008F1130" w:rsidRDefault="002F6222" w:rsidP="00D12CAA">
      <w:pPr>
        <w:rPr>
          <w:rFonts w:cs="Arial"/>
          <w:u w:val="single"/>
        </w:rPr>
      </w:pPr>
    </w:p>
    <w:p w14:paraId="7F56D183" w14:textId="77777777" w:rsidR="00D12CAA" w:rsidRPr="008F1130" w:rsidRDefault="00D12CAA" w:rsidP="002F6222">
      <w:pPr>
        <w:rPr>
          <w:rFonts w:cs="Arial"/>
          <w:u w:val="single"/>
        </w:rPr>
      </w:pPr>
      <w:r w:rsidRPr="008F1130">
        <w:rPr>
          <w:rFonts w:cs="Arial"/>
        </w:rPr>
        <w:tab/>
      </w:r>
      <w:r w:rsidRPr="008F1130">
        <w:rPr>
          <w:rFonts w:cs="Arial"/>
        </w:rPr>
        <w:tab/>
      </w:r>
    </w:p>
    <w:p w14:paraId="0F32754D" w14:textId="7C53F55C" w:rsidR="00277813" w:rsidRPr="008F1130" w:rsidRDefault="00AC4CA0" w:rsidP="00AC4CA0">
      <w:pPr>
        <w:jc w:val="both"/>
        <w:rPr>
          <w:rFonts w:cs="Arial"/>
          <w:b/>
        </w:rPr>
      </w:pPr>
      <w:r w:rsidRPr="008F1130">
        <w:rPr>
          <w:rFonts w:cs="Arial"/>
          <w:b/>
        </w:rPr>
        <w:t>1.    What is t</w:t>
      </w:r>
      <w:r w:rsidR="00277813" w:rsidRPr="008F1130">
        <w:rPr>
          <w:rFonts w:cs="Arial"/>
          <w:b/>
        </w:rPr>
        <w:t>he purpose of th</w:t>
      </w:r>
      <w:r w:rsidR="006175C2" w:rsidRPr="008F1130">
        <w:rPr>
          <w:rFonts w:cs="Arial"/>
          <w:b/>
        </w:rPr>
        <w:t>is study</w:t>
      </w:r>
      <w:r w:rsidRPr="008F1130">
        <w:rPr>
          <w:rFonts w:cs="Arial"/>
          <w:b/>
        </w:rPr>
        <w:t>?</w:t>
      </w:r>
    </w:p>
    <w:p w14:paraId="015D5121" w14:textId="1CD6C30C" w:rsidR="00CC62AB" w:rsidRPr="008F1130" w:rsidRDefault="00280B85" w:rsidP="00CC62AB">
      <w:pPr>
        <w:jc w:val="both"/>
        <w:rPr>
          <w:rFonts w:cs="Arial"/>
        </w:rPr>
      </w:pPr>
      <w:r w:rsidRPr="008F1130">
        <w:rPr>
          <w:rFonts w:cs="Arial"/>
        </w:rPr>
        <w:t xml:space="preserve">       </w:t>
      </w:r>
      <w:r w:rsidR="00277813" w:rsidRPr="008F1130">
        <w:rPr>
          <w:rFonts w:cs="Arial"/>
        </w:rPr>
        <w:t xml:space="preserve">The purpose of </w:t>
      </w:r>
      <w:r w:rsidR="00AC4CA0" w:rsidRPr="008F1130">
        <w:rPr>
          <w:rFonts w:cs="Arial"/>
        </w:rPr>
        <w:t>this study</w:t>
      </w:r>
      <w:r w:rsidR="00277813" w:rsidRPr="008F1130">
        <w:rPr>
          <w:rFonts w:cs="Arial"/>
        </w:rPr>
        <w:t xml:space="preserve"> is to </w:t>
      </w:r>
      <w:r w:rsidR="009F1D52" w:rsidRPr="008F1130">
        <w:rPr>
          <w:rFonts w:cs="Arial"/>
        </w:rPr>
        <w:t>investigate whether maternal mindfulness can support mental health and mother-baby relationship during pregnancy and after</w:t>
      </w:r>
      <w:r w:rsidR="00B56B7F" w:rsidRPr="008F1130">
        <w:rPr>
          <w:rFonts w:cs="Arial"/>
        </w:rPr>
        <w:t xml:space="preserve"> birth. Your participation in the survey i</w:t>
      </w:r>
      <w:r w:rsidR="00351C2D">
        <w:rPr>
          <w:rFonts w:cs="Arial"/>
        </w:rPr>
        <w:t>s</w:t>
      </w:r>
      <w:r w:rsidR="00B56B7F" w:rsidRPr="008F1130">
        <w:rPr>
          <w:rFonts w:cs="Arial"/>
        </w:rPr>
        <w:t xml:space="preserve"> highly valued and will provide </w:t>
      </w:r>
      <w:r w:rsidR="00277813" w:rsidRPr="008F1130">
        <w:rPr>
          <w:rFonts w:cs="Arial"/>
        </w:rPr>
        <w:t>valuable information to better support the psychological wellbeing of mothers during pregnancy and after birth, particularly in preventing postnatal depression, anxiety and stress, and improving the mother-</w:t>
      </w:r>
      <w:r w:rsidR="00457218" w:rsidRPr="008F1130">
        <w:rPr>
          <w:rFonts w:cs="Arial"/>
        </w:rPr>
        <w:t xml:space="preserve">baby </w:t>
      </w:r>
      <w:r w:rsidR="00277813" w:rsidRPr="008F1130">
        <w:rPr>
          <w:rFonts w:cs="Arial"/>
        </w:rPr>
        <w:t>relationship</w:t>
      </w:r>
      <w:r w:rsidR="00457218" w:rsidRPr="008F1130">
        <w:rPr>
          <w:rFonts w:cs="Arial"/>
        </w:rPr>
        <w:t xml:space="preserve"> during pregnancy and post-birth</w:t>
      </w:r>
      <w:r w:rsidRPr="008F1130">
        <w:rPr>
          <w:rFonts w:cs="Arial"/>
        </w:rPr>
        <w:t>, with potential benefits on your baby.</w:t>
      </w:r>
      <w:r w:rsidR="00277813" w:rsidRPr="008F1130">
        <w:rPr>
          <w:rFonts w:cs="Arial"/>
        </w:rPr>
        <w:t xml:space="preserve"> </w:t>
      </w:r>
    </w:p>
    <w:p w14:paraId="08D052BC" w14:textId="5482E3AE" w:rsidR="00277813" w:rsidRPr="008F1130" w:rsidRDefault="00277813" w:rsidP="00277813">
      <w:pPr>
        <w:jc w:val="both"/>
        <w:rPr>
          <w:rFonts w:cs="Arial"/>
        </w:rPr>
      </w:pPr>
      <w:r w:rsidRPr="008F1130">
        <w:rPr>
          <w:rFonts w:cs="Arial"/>
        </w:rPr>
        <w:t xml:space="preserve">This </w:t>
      </w:r>
      <w:r w:rsidR="007F3569" w:rsidRPr="008F1130">
        <w:rPr>
          <w:rFonts w:cs="Arial"/>
        </w:rPr>
        <w:t>study</w:t>
      </w:r>
      <w:r w:rsidRPr="008F1130">
        <w:rPr>
          <w:rFonts w:cs="Arial"/>
        </w:rPr>
        <w:t xml:space="preserve"> is being conducted as part of a PhD at </w:t>
      </w:r>
      <w:r w:rsidR="007F3569" w:rsidRPr="008F1130">
        <w:rPr>
          <w:rFonts w:cs="Arial"/>
        </w:rPr>
        <w:t>Bond University</w:t>
      </w:r>
      <w:r w:rsidRPr="008F1130">
        <w:rPr>
          <w:rFonts w:cs="Arial"/>
        </w:rPr>
        <w:t xml:space="preserve">. </w:t>
      </w:r>
    </w:p>
    <w:p w14:paraId="460FD465" w14:textId="77777777" w:rsidR="00457218" w:rsidRPr="008F1130" w:rsidRDefault="00457218" w:rsidP="00277813">
      <w:pPr>
        <w:jc w:val="both"/>
        <w:rPr>
          <w:rFonts w:cs="Arial"/>
        </w:rPr>
      </w:pPr>
    </w:p>
    <w:p w14:paraId="3B02A281" w14:textId="64AFD188" w:rsidR="00277813" w:rsidRPr="008F1130" w:rsidRDefault="003D26EF" w:rsidP="00277813">
      <w:pPr>
        <w:jc w:val="both"/>
        <w:rPr>
          <w:rFonts w:cs="Arial"/>
          <w:b/>
        </w:rPr>
      </w:pPr>
      <w:r w:rsidRPr="008F1130">
        <w:rPr>
          <w:rFonts w:cs="Arial"/>
          <w:b/>
        </w:rPr>
        <w:t xml:space="preserve">2.     </w:t>
      </w:r>
      <w:r w:rsidR="00280B85" w:rsidRPr="008F1130">
        <w:rPr>
          <w:rFonts w:cs="Arial"/>
          <w:b/>
        </w:rPr>
        <w:t>Who can participate?</w:t>
      </w:r>
    </w:p>
    <w:p w14:paraId="6F210F25" w14:textId="4815A6F9" w:rsidR="00277813" w:rsidRPr="008F1130" w:rsidRDefault="00280B85" w:rsidP="00277813">
      <w:pPr>
        <w:jc w:val="both"/>
        <w:rPr>
          <w:rFonts w:cs="Arial"/>
        </w:rPr>
      </w:pPr>
      <w:r w:rsidRPr="008F1130">
        <w:rPr>
          <w:rFonts w:cs="Arial"/>
        </w:rPr>
        <w:t xml:space="preserve">        </w:t>
      </w:r>
      <w:r w:rsidR="00277813" w:rsidRPr="008F1130">
        <w:rPr>
          <w:rFonts w:cs="Arial"/>
        </w:rPr>
        <w:t>Women who are aged 18 years or over, in the second trimester of pregnancy (20 weeks +)</w:t>
      </w:r>
      <w:r w:rsidRPr="008F1130">
        <w:rPr>
          <w:rFonts w:cs="Arial"/>
        </w:rPr>
        <w:t xml:space="preserve">, </w:t>
      </w:r>
      <w:r w:rsidR="00123A8E" w:rsidRPr="008F1130">
        <w:rPr>
          <w:rFonts w:cs="Arial"/>
        </w:rPr>
        <w:t xml:space="preserve">can understand English and complete the survey, are from Australia, are not receiving specialistic care and </w:t>
      </w:r>
      <w:r w:rsidR="00277813" w:rsidRPr="008F1130">
        <w:rPr>
          <w:rFonts w:cs="Arial"/>
        </w:rPr>
        <w:t xml:space="preserve">can participate in the </w:t>
      </w:r>
      <w:r w:rsidR="007F3569" w:rsidRPr="008F1130">
        <w:rPr>
          <w:rFonts w:cs="Arial"/>
        </w:rPr>
        <w:t xml:space="preserve">online </w:t>
      </w:r>
      <w:r w:rsidRPr="008F1130">
        <w:rPr>
          <w:rFonts w:cs="Arial"/>
        </w:rPr>
        <w:t>Prenatal Mindfulness Relationship-Based (PMRB)</w:t>
      </w:r>
      <w:r w:rsidR="00277813" w:rsidRPr="008F1130">
        <w:rPr>
          <w:rFonts w:cs="Arial"/>
        </w:rPr>
        <w:t xml:space="preserve"> program are invited to participate in this study. The </w:t>
      </w:r>
      <w:r w:rsidR="007F3569" w:rsidRPr="008F1130">
        <w:rPr>
          <w:rFonts w:cs="Arial"/>
        </w:rPr>
        <w:t xml:space="preserve">online </w:t>
      </w:r>
      <w:r w:rsidR="00277813" w:rsidRPr="008F1130">
        <w:rPr>
          <w:rFonts w:cs="Arial"/>
        </w:rPr>
        <w:t xml:space="preserve">questionnaires will ask questions about your pregnancy, </w:t>
      </w:r>
      <w:r w:rsidR="007F3569" w:rsidRPr="008F1130">
        <w:rPr>
          <w:rFonts w:cs="Arial"/>
        </w:rPr>
        <w:t xml:space="preserve">mindfulness, </w:t>
      </w:r>
      <w:r w:rsidR="00277813" w:rsidRPr="008F1130">
        <w:rPr>
          <w:rFonts w:cs="Arial"/>
        </w:rPr>
        <w:t>body awareness, mental health, and relationship with your baby during pregnancy</w:t>
      </w:r>
      <w:r w:rsidRPr="008F1130">
        <w:rPr>
          <w:rFonts w:cs="Arial"/>
        </w:rPr>
        <w:t xml:space="preserve"> and after birth</w:t>
      </w:r>
      <w:r w:rsidR="00277813" w:rsidRPr="008F1130">
        <w:rPr>
          <w:rFonts w:cs="Arial"/>
        </w:rPr>
        <w:t xml:space="preserve">. </w:t>
      </w:r>
    </w:p>
    <w:p w14:paraId="624EE7F0" w14:textId="77777777" w:rsidR="00277813" w:rsidRPr="008F1130" w:rsidRDefault="00277813" w:rsidP="00277813">
      <w:pPr>
        <w:jc w:val="both"/>
        <w:rPr>
          <w:rFonts w:cs="Arial"/>
        </w:rPr>
      </w:pPr>
    </w:p>
    <w:p w14:paraId="02ECEB10" w14:textId="1A1FD0FF" w:rsidR="00280B85" w:rsidRPr="008F1130" w:rsidRDefault="00280B85" w:rsidP="00277813">
      <w:pPr>
        <w:jc w:val="both"/>
        <w:rPr>
          <w:rFonts w:cs="Arial"/>
          <w:b/>
          <w:bCs/>
        </w:rPr>
      </w:pPr>
      <w:r w:rsidRPr="008F1130">
        <w:rPr>
          <w:rFonts w:cs="Arial"/>
          <w:b/>
          <w:bCs/>
        </w:rPr>
        <w:t>3.    Do I have to take part in this study?</w:t>
      </w:r>
    </w:p>
    <w:p w14:paraId="0824D8CD" w14:textId="6507D984" w:rsidR="00277813" w:rsidRPr="008F1130" w:rsidRDefault="00280B85" w:rsidP="00277813">
      <w:pPr>
        <w:jc w:val="both"/>
        <w:rPr>
          <w:rFonts w:cs="Arial"/>
        </w:rPr>
      </w:pPr>
      <w:r w:rsidRPr="008F1130">
        <w:rPr>
          <w:rFonts w:cs="Arial"/>
        </w:rPr>
        <w:t xml:space="preserve">       </w:t>
      </w:r>
      <w:r w:rsidR="00277813" w:rsidRPr="008F1130">
        <w:rPr>
          <w:rFonts w:cs="Arial"/>
        </w:rPr>
        <w:t xml:space="preserve">Participation in </w:t>
      </w:r>
      <w:r w:rsidR="00351C2D">
        <w:rPr>
          <w:rFonts w:cs="Arial"/>
        </w:rPr>
        <w:t xml:space="preserve">this </w:t>
      </w:r>
      <w:r w:rsidRPr="008F1130">
        <w:rPr>
          <w:rFonts w:cs="Arial"/>
        </w:rPr>
        <w:t>study</w:t>
      </w:r>
      <w:r w:rsidR="00277813" w:rsidRPr="008F1130">
        <w:rPr>
          <w:rFonts w:cs="Arial"/>
        </w:rPr>
        <w:t xml:space="preserve"> is voluntary</w:t>
      </w:r>
      <w:r w:rsidRPr="008F1130">
        <w:rPr>
          <w:rFonts w:cs="Arial"/>
        </w:rPr>
        <w:t xml:space="preserve">. If you do not wish to take part, you do not have to. You may </w:t>
      </w:r>
      <w:r w:rsidR="00277813" w:rsidRPr="008F1130">
        <w:rPr>
          <w:rFonts w:cs="Arial"/>
        </w:rPr>
        <w:t>withdraw from th</w:t>
      </w:r>
      <w:r w:rsidRPr="008F1130">
        <w:rPr>
          <w:rFonts w:cs="Arial"/>
        </w:rPr>
        <w:t>e</w:t>
      </w:r>
      <w:r w:rsidR="00277813" w:rsidRPr="008F1130">
        <w:rPr>
          <w:rFonts w:cs="Arial"/>
        </w:rPr>
        <w:t xml:space="preserve"> survey at any time without prejudice or penalty. If you</w:t>
      </w:r>
      <w:r w:rsidRPr="008F1130">
        <w:rPr>
          <w:rFonts w:cs="Arial"/>
        </w:rPr>
        <w:t xml:space="preserve"> decide to take part in the survey you are free to stop</w:t>
      </w:r>
      <w:r w:rsidR="00277813" w:rsidRPr="008F1130">
        <w:rPr>
          <w:rFonts w:cs="Arial"/>
        </w:rPr>
        <w:t xml:space="preserve"> completing the survey</w:t>
      </w:r>
      <w:r w:rsidR="007F3569" w:rsidRPr="008F1130">
        <w:rPr>
          <w:rFonts w:cs="Arial"/>
        </w:rPr>
        <w:t xml:space="preserve"> and your personal information will be destroyed</w:t>
      </w:r>
      <w:r w:rsidR="00277813" w:rsidRPr="008F1130">
        <w:rPr>
          <w:rFonts w:cs="Arial"/>
        </w:rPr>
        <w:t xml:space="preserve">. </w:t>
      </w:r>
      <w:r w:rsidR="007F3569" w:rsidRPr="008F1130">
        <w:rPr>
          <w:rFonts w:cs="Arial"/>
        </w:rPr>
        <w:t xml:space="preserve">Data collected will remain in a coded format. </w:t>
      </w:r>
      <w:r w:rsidR="00277813" w:rsidRPr="008F1130">
        <w:rPr>
          <w:rFonts w:cs="Arial"/>
        </w:rPr>
        <w:t>If you wish to participate</w:t>
      </w:r>
      <w:r w:rsidR="00B56A4E" w:rsidRPr="008F1130">
        <w:rPr>
          <w:rFonts w:cs="Arial"/>
        </w:rPr>
        <w:t xml:space="preserve"> after reading the Participant Information Sheet</w:t>
      </w:r>
      <w:r w:rsidR="00277813" w:rsidRPr="008F1130">
        <w:rPr>
          <w:rFonts w:cs="Arial"/>
        </w:rPr>
        <w:t xml:space="preserve">, you will be asked to indicate your consent to participate in the survey before the online survey questions are presented. </w:t>
      </w:r>
      <w:r w:rsidR="00B56A4E" w:rsidRPr="008F1130">
        <w:rPr>
          <w:rFonts w:cs="Arial"/>
        </w:rPr>
        <w:t xml:space="preserve">You will not be asked to provide your name or any other identifying information but only an </w:t>
      </w:r>
      <w:r w:rsidR="00B56A4E" w:rsidRPr="00F23A7E">
        <w:rPr>
          <w:rFonts w:cs="Arial"/>
        </w:rPr>
        <w:t xml:space="preserve">identification </w:t>
      </w:r>
      <w:r w:rsidR="00B56A4E" w:rsidRPr="00F23A7E">
        <w:rPr>
          <w:rFonts w:cs="Arial"/>
          <w:b/>
          <w:bCs/>
          <w:color w:val="FF0000"/>
        </w:rPr>
        <w:t>CODE</w:t>
      </w:r>
      <w:r w:rsidR="00B56A4E" w:rsidRPr="008F1130">
        <w:rPr>
          <w:rFonts w:cs="Arial"/>
          <w:u w:val="single"/>
        </w:rPr>
        <w:t xml:space="preserve"> </w:t>
      </w:r>
      <w:r w:rsidR="00B56A4E" w:rsidRPr="008F1130">
        <w:rPr>
          <w:rFonts w:cs="Arial"/>
        </w:rPr>
        <w:t>(for example first two letters of your mother’s maiden name plus last two digit of your year of birth)</w:t>
      </w:r>
      <w:r w:rsidR="0031404F" w:rsidRPr="008F1130">
        <w:rPr>
          <w:rFonts w:cs="Arial"/>
        </w:rPr>
        <w:t xml:space="preserve"> and your </w:t>
      </w:r>
      <w:r w:rsidR="00F23A7E" w:rsidRPr="00F23A7E">
        <w:rPr>
          <w:rFonts w:cs="Arial"/>
          <w:b/>
          <w:bCs/>
          <w:color w:val="FF0000"/>
        </w:rPr>
        <w:t>EMAIL ADDRESS</w:t>
      </w:r>
      <w:r w:rsidR="0031404F" w:rsidRPr="00F23A7E">
        <w:rPr>
          <w:rFonts w:cs="Arial"/>
          <w:color w:val="FF0000"/>
        </w:rPr>
        <w:t xml:space="preserve"> </w:t>
      </w:r>
      <w:r w:rsidR="0031404F" w:rsidRPr="008F1130">
        <w:rPr>
          <w:rFonts w:cs="Arial"/>
        </w:rPr>
        <w:t xml:space="preserve">so we can contact you by email </w:t>
      </w:r>
      <w:r w:rsidR="00F23A7E">
        <w:rPr>
          <w:rFonts w:cs="Arial"/>
        </w:rPr>
        <w:t>to inform you about the starting date of the program and</w:t>
      </w:r>
      <w:r w:rsidR="0031404F" w:rsidRPr="008F1130">
        <w:rPr>
          <w:rFonts w:cs="Arial"/>
        </w:rPr>
        <w:t xml:space="preserve"> complete your second survey at approx. 36-week gestation and follow-up survey at 10-12 weeks post birth</w:t>
      </w:r>
      <w:r w:rsidR="008A401E" w:rsidRPr="008F1130">
        <w:rPr>
          <w:rFonts w:cs="Arial"/>
        </w:rPr>
        <w:t>.</w:t>
      </w:r>
      <w:r w:rsidR="0031404F" w:rsidRPr="008F1130">
        <w:rPr>
          <w:rFonts w:cs="Arial"/>
        </w:rPr>
        <w:t xml:space="preserve"> </w:t>
      </w:r>
    </w:p>
    <w:p w14:paraId="089DF88F" w14:textId="77777777" w:rsidR="00277813" w:rsidRPr="008F1130" w:rsidRDefault="00277813" w:rsidP="00277813">
      <w:pPr>
        <w:jc w:val="both"/>
        <w:rPr>
          <w:rFonts w:cs="Arial"/>
        </w:rPr>
      </w:pPr>
    </w:p>
    <w:p w14:paraId="2F552F63" w14:textId="069FD7F5" w:rsidR="00277813" w:rsidRPr="008F1130" w:rsidRDefault="00B56A4E" w:rsidP="00277813">
      <w:pPr>
        <w:jc w:val="both"/>
        <w:rPr>
          <w:rFonts w:cs="Arial"/>
          <w:b/>
        </w:rPr>
      </w:pPr>
      <w:r w:rsidRPr="008F1130">
        <w:rPr>
          <w:rFonts w:cs="Arial"/>
          <w:b/>
        </w:rPr>
        <w:t xml:space="preserve">4.    </w:t>
      </w:r>
      <w:r w:rsidR="00277813" w:rsidRPr="008F1130">
        <w:rPr>
          <w:rFonts w:cs="Arial"/>
          <w:b/>
        </w:rPr>
        <w:t xml:space="preserve">What </w:t>
      </w:r>
      <w:r w:rsidRPr="008F1130">
        <w:rPr>
          <w:rFonts w:cs="Arial"/>
          <w:b/>
        </w:rPr>
        <w:t xml:space="preserve">does participation of this study </w:t>
      </w:r>
      <w:r w:rsidR="00277813" w:rsidRPr="008F1130">
        <w:rPr>
          <w:rFonts w:cs="Arial"/>
          <w:b/>
        </w:rPr>
        <w:t xml:space="preserve">involve?  </w:t>
      </w:r>
    </w:p>
    <w:p w14:paraId="7207AD99" w14:textId="3A652FC9" w:rsidR="00277813" w:rsidRPr="008F1130" w:rsidRDefault="00277813" w:rsidP="00277813">
      <w:pPr>
        <w:jc w:val="both"/>
        <w:rPr>
          <w:rFonts w:cs="Arial"/>
        </w:rPr>
      </w:pPr>
      <w:r w:rsidRPr="008F1130">
        <w:rPr>
          <w:rFonts w:cs="Arial"/>
        </w:rPr>
        <w:t xml:space="preserve">Participation in this </w:t>
      </w:r>
      <w:r w:rsidR="000844DF" w:rsidRPr="008F1130">
        <w:rPr>
          <w:rFonts w:cs="Arial"/>
        </w:rPr>
        <w:t>study</w:t>
      </w:r>
      <w:r w:rsidRPr="008F1130">
        <w:rPr>
          <w:rFonts w:cs="Arial"/>
        </w:rPr>
        <w:t xml:space="preserve"> involves: </w:t>
      </w:r>
    </w:p>
    <w:p w14:paraId="0B3464B0" w14:textId="57AECFF9" w:rsidR="002B5161" w:rsidRPr="002B5161" w:rsidRDefault="00277813" w:rsidP="002B5161">
      <w:pPr>
        <w:pStyle w:val="ListParagraph"/>
        <w:numPr>
          <w:ilvl w:val="0"/>
          <w:numId w:val="33"/>
        </w:numPr>
        <w:jc w:val="both"/>
        <w:rPr>
          <w:rFonts w:cs="Arial"/>
        </w:rPr>
      </w:pPr>
      <w:r w:rsidRPr="002B5161">
        <w:rPr>
          <w:rFonts w:cs="Arial"/>
        </w:rPr>
        <w:t xml:space="preserve">completing </w:t>
      </w:r>
      <w:r w:rsidR="00B56A4E" w:rsidRPr="002B5161">
        <w:rPr>
          <w:rFonts w:cs="Arial"/>
        </w:rPr>
        <w:t>an</w:t>
      </w:r>
      <w:r w:rsidR="000844DF" w:rsidRPr="002B5161">
        <w:rPr>
          <w:rFonts w:cs="Arial"/>
        </w:rPr>
        <w:t xml:space="preserve"> online</w:t>
      </w:r>
      <w:r w:rsidRPr="002B5161">
        <w:rPr>
          <w:rFonts w:cs="Arial"/>
        </w:rPr>
        <w:t xml:space="preserve"> survey at three time points</w:t>
      </w:r>
      <w:r w:rsidR="002B5161">
        <w:rPr>
          <w:rFonts w:cs="Arial"/>
        </w:rPr>
        <w:t>:</w:t>
      </w:r>
      <w:r w:rsidRPr="002B5161">
        <w:rPr>
          <w:rFonts w:cs="Arial"/>
        </w:rPr>
        <w:t xml:space="preserve"> </w:t>
      </w:r>
    </w:p>
    <w:p w14:paraId="0E9987A3" w14:textId="0121DD53" w:rsidR="00277813" w:rsidRPr="002B5161" w:rsidRDefault="00277813" w:rsidP="0072015D">
      <w:pPr>
        <w:pStyle w:val="ListParagraph"/>
        <w:numPr>
          <w:ilvl w:val="0"/>
          <w:numId w:val="15"/>
        </w:numPr>
        <w:jc w:val="both"/>
        <w:rPr>
          <w:rFonts w:cs="Arial"/>
        </w:rPr>
      </w:pPr>
      <w:r w:rsidRPr="002B5161">
        <w:rPr>
          <w:rFonts w:cs="Arial"/>
        </w:rPr>
        <w:t>20 weeks + gestation (</w:t>
      </w:r>
      <w:r w:rsidR="002B5161" w:rsidRPr="002B5161">
        <w:rPr>
          <w:rFonts w:cs="Arial"/>
        </w:rPr>
        <w:t xml:space="preserve">now, </w:t>
      </w:r>
      <w:r w:rsidRPr="002B5161">
        <w:rPr>
          <w:rFonts w:cs="Arial"/>
        </w:rPr>
        <w:t>before</w:t>
      </w:r>
      <w:r w:rsidR="007F3569" w:rsidRPr="002B5161">
        <w:rPr>
          <w:rFonts w:cs="Arial"/>
        </w:rPr>
        <w:t xml:space="preserve"> </w:t>
      </w:r>
      <w:r w:rsidRPr="002B5161">
        <w:rPr>
          <w:rFonts w:cs="Arial"/>
        </w:rPr>
        <w:t>intervention</w:t>
      </w:r>
      <w:r w:rsidR="007F3569" w:rsidRPr="002B5161">
        <w:rPr>
          <w:rFonts w:cs="Arial"/>
        </w:rPr>
        <w:t>/baseline</w:t>
      </w:r>
      <w:r w:rsidRPr="002B5161">
        <w:rPr>
          <w:rFonts w:cs="Arial"/>
        </w:rPr>
        <w:t>)</w:t>
      </w:r>
    </w:p>
    <w:p w14:paraId="32F5301D" w14:textId="77777777" w:rsidR="00277813" w:rsidRPr="008F1130" w:rsidRDefault="00277813" w:rsidP="00277813">
      <w:pPr>
        <w:pStyle w:val="ListParagraph"/>
        <w:numPr>
          <w:ilvl w:val="0"/>
          <w:numId w:val="15"/>
        </w:numPr>
        <w:jc w:val="both"/>
        <w:rPr>
          <w:rFonts w:cs="Arial"/>
        </w:rPr>
      </w:pPr>
      <w:r w:rsidRPr="008F1130">
        <w:rPr>
          <w:rFonts w:cs="Arial"/>
        </w:rPr>
        <w:t>Around 36-week gestation (after intervention) and,</w:t>
      </w:r>
    </w:p>
    <w:p w14:paraId="5711C167" w14:textId="77777777" w:rsidR="0031404F" w:rsidRPr="008F1130" w:rsidRDefault="00277813" w:rsidP="00277813">
      <w:pPr>
        <w:pStyle w:val="ListParagraph"/>
        <w:numPr>
          <w:ilvl w:val="0"/>
          <w:numId w:val="15"/>
        </w:numPr>
        <w:jc w:val="both"/>
        <w:rPr>
          <w:rFonts w:cs="Arial"/>
        </w:rPr>
      </w:pPr>
      <w:r w:rsidRPr="008F1130">
        <w:rPr>
          <w:rFonts w:cs="Arial"/>
        </w:rPr>
        <w:t>10-12 weeks after birth.</w:t>
      </w:r>
    </w:p>
    <w:p w14:paraId="51DEEF65" w14:textId="686D5D25" w:rsidR="00277813" w:rsidRPr="008F1130" w:rsidRDefault="0031404F" w:rsidP="0031404F">
      <w:pPr>
        <w:pStyle w:val="ListParagraph"/>
        <w:jc w:val="both"/>
        <w:rPr>
          <w:rFonts w:cs="Arial"/>
        </w:rPr>
      </w:pPr>
      <w:r w:rsidRPr="008F1130">
        <w:rPr>
          <w:rFonts w:cs="Arial"/>
        </w:rPr>
        <w:t>You are now only invited to complete the first survey. Each survey will take approximately 40 minutes</w:t>
      </w:r>
      <w:r w:rsidR="002B5161">
        <w:rPr>
          <w:rFonts w:cs="Arial"/>
        </w:rPr>
        <w:t>.</w:t>
      </w:r>
    </w:p>
    <w:p w14:paraId="4CBB15C4" w14:textId="77777777" w:rsidR="002B5161" w:rsidRDefault="00277813" w:rsidP="0031404F">
      <w:pPr>
        <w:pStyle w:val="ListParagraph"/>
        <w:numPr>
          <w:ilvl w:val="0"/>
          <w:numId w:val="16"/>
        </w:numPr>
        <w:jc w:val="both"/>
        <w:rPr>
          <w:rFonts w:cs="Arial"/>
        </w:rPr>
      </w:pPr>
      <w:r w:rsidRPr="008F1130">
        <w:rPr>
          <w:rFonts w:cs="Arial"/>
        </w:rPr>
        <w:lastRenderedPageBreak/>
        <w:t xml:space="preserve">Participation in the </w:t>
      </w:r>
      <w:r w:rsidR="0031404F" w:rsidRPr="008F1130">
        <w:rPr>
          <w:rFonts w:cs="Arial"/>
        </w:rPr>
        <w:t xml:space="preserve">online </w:t>
      </w:r>
      <w:r w:rsidRPr="008F1130">
        <w:rPr>
          <w:rFonts w:cs="Arial"/>
        </w:rPr>
        <w:t xml:space="preserve">Prenatal Mindfulness Relationship-Based (PMRB) program. Participation is voluntary and involves attending 2-hour weekly sessions for 9 weeks, practising meditation at home possibly daily for 10-20 minutes using free (YouTube) guided meditation </w:t>
      </w:r>
    </w:p>
    <w:p w14:paraId="7092DA05" w14:textId="0FAD28B1" w:rsidR="00277813" w:rsidRPr="002B5161" w:rsidRDefault="00277813" w:rsidP="002B5161">
      <w:pPr>
        <w:pStyle w:val="ListParagraph"/>
        <w:jc w:val="both"/>
        <w:rPr>
          <w:rFonts w:cs="Arial"/>
        </w:rPr>
      </w:pPr>
      <w:r w:rsidRPr="002B5161">
        <w:rPr>
          <w:rFonts w:cs="Arial"/>
        </w:rPr>
        <w:t>throughout the program</w:t>
      </w:r>
      <w:r w:rsidR="00805668" w:rsidRPr="002B5161">
        <w:rPr>
          <w:rFonts w:cs="Arial"/>
        </w:rPr>
        <w:t xml:space="preserve"> and engaging in interactions with the baby</w:t>
      </w:r>
      <w:r w:rsidRPr="002B5161">
        <w:rPr>
          <w:rFonts w:cs="Arial"/>
        </w:rPr>
        <w:t xml:space="preserve">. In addition, there is a </w:t>
      </w:r>
      <w:r w:rsidR="002B5161">
        <w:rPr>
          <w:rFonts w:cs="Arial"/>
        </w:rPr>
        <w:t>3</w:t>
      </w:r>
      <w:r w:rsidRPr="002B5161">
        <w:rPr>
          <w:rFonts w:cs="Arial"/>
        </w:rPr>
        <w:t>-hour reunion session 2-3 weeks after you have given birth. The course will be led by the Principal Investigator, who is a certified mindfulness teacher. The teaching of mindfulness is integrated with knowledge of breathing technique and meditation, stress coping strategies for childbirth</w:t>
      </w:r>
      <w:r w:rsidR="006A2354" w:rsidRPr="002B5161">
        <w:rPr>
          <w:rFonts w:cs="Arial"/>
        </w:rPr>
        <w:t xml:space="preserve"> and daily life</w:t>
      </w:r>
      <w:r w:rsidRPr="002B5161">
        <w:rPr>
          <w:rFonts w:cs="Arial"/>
        </w:rPr>
        <w:t xml:space="preserve">, </w:t>
      </w:r>
      <w:r w:rsidR="006A2354" w:rsidRPr="002B5161">
        <w:rPr>
          <w:rFonts w:cs="Arial"/>
        </w:rPr>
        <w:t xml:space="preserve">prenatal and </w:t>
      </w:r>
      <w:r w:rsidRPr="002B5161">
        <w:rPr>
          <w:rFonts w:cs="Arial"/>
        </w:rPr>
        <w:t xml:space="preserve">perinatal education, including </w:t>
      </w:r>
      <w:r w:rsidR="000844DF" w:rsidRPr="002B5161">
        <w:rPr>
          <w:rFonts w:cs="Arial"/>
        </w:rPr>
        <w:t>the baby as a sentient being</w:t>
      </w:r>
      <w:r w:rsidRPr="002B5161">
        <w:rPr>
          <w:rFonts w:cs="Arial"/>
        </w:rPr>
        <w:t xml:space="preserve">, </w:t>
      </w:r>
      <w:r w:rsidR="00B86823" w:rsidRPr="002B5161">
        <w:rPr>
          <w:rFonts w:cs="Arial"/>
        </w:rPr>
        <w:t>basic information</w:t>
      </w:r>
      <w:r w:rsidRPr="002B5161">
        <w:rPr>
          <w:rFonts w:cs="Arial"/>
        </w:rPr>
        <w:t xml:space="preserve"> </w:t>
      </w:r>
      <w:r w:rsidR="00B86823" w:rsidRPr="002B5161">
        <w:rPr>
          <w:rFonts w:cs="Arial"/>
        </w:rPr>
        <w:t xml:space="preserve">about </w:t>
      </w:r>
      <w:r w:rsidRPr="002B5161">
        <w:rPr>
          <w:rFonts w:cs="Arial"/>
        </w:rPr>
        <w:t>pregnancy,</w:t>
      </w:r>
      <w:r w:rsidR="0057042B" w:rsidRPr="002B5161">
        <w:rPr>
          <w:rFonts w:cs="Arial"/>
        </w:rPr>
        <w:t xml:space="preserve"> </w:t>
      </w:r>
      <w:r w:rsidRPr="002B5161">
        <w:rPr>
          <w:rFonts w:cs="Arial"/>
        </w:rPr>
        <w:t>childbirth,</w:t>
      </w:r>
      <w:r w:rsidR="005373B1" w:rsidRPr="002B5161">
        <w:rPr>
          <w:rFonts w:cs="Arial"/>
        </w:rPr>
        <w:t xml:space="preserve"> </w:t>
      </w:r>
      <w:r w:rsidRPr="002B5161">
        <w:rPr>
          <w:rFonts w:cs="Arial"/>
        </w:rPr>
        <w:t>postpartum adjustment, breastfeeding</w:t>
      </w:r>
      <w:r w:rsidR="00B86823" w:rsidRPr="002B5161">
        <w:rPr>
          <w:rFonts w:cs="Arial"/>
        </w:rPr>
        <w:t xml:space="preserve">/feeding, </w:t>
      </w:r>
      <w:r w:rsidRPr="002B5161">
        <w:rPr>
          <w:rFonts w:cs="Arial"/>
        </w:rPr>
        <w:t>mother-</w:t>
      </w:r>
      <w:r w:rsidR="00B86823" w:rsidRPr="002B5161">
        <w:rPr>
          <w:rFonts w:cs="Arial"/>
        </w:rPr>
        <w:t xml:space="preserve">baby </w:t>
      </w:r>
      <w:r w:rsidRPr="002B5161">
        <w:rPr>
          <w:rFonts w:cs="Arial"/>
        </w:rPr>
        <w:t xml:space="preserve">sensorimotor </w:t>
      </w:r>
      <w:r w:rsidR="006A2354" w:rsidRPr="002B5161">
        <w:rPr>
          <w:rFonts w:cs="Arial"/>
        </w:rPr>
        <w:t>interactions</w:t>
      </w:r>
      <w:r w:rsidRPr="002B5161">
        <w:rPr>
          <w:rFonts w:cs="Arial"/>
        </w:rPr>
        <w:t xml:space="preserve"> using touch, vocalisation, breathing, and </w:t>
      </w:r>
      <w:r w:rsidR="000844DF" w:rsidRPr="002B5161">
        <w:rPr>
          <w:rFonts w:cs="Arial"/>
        </w:rPr>
        <w:t>baby’s</w:t>
      </w:r>
      <w:r w:rsidRPr="002B5161">
        <w:rPr>
          <w:rFonts w:cs="Arial"/>
        </w:rPr>
        <w:t xml:space="preserve"> movements. </w:t>
      </w:r>
    </w:p>
    <w:p w14:paraId="4D0BF5CC" w14:textId="77777777" w:rsidR="00277813" w:rsidRPr="008F1130" w:rsidRDefault="00277813" w:rsidP="00277813">
      <w:pPr>
        <w:jc w:val="both"/>
        <w:rPr>
          <w:rFonts w:cs="Arial"/>
        </w:rPr>
      </w:pPr>
    </w:p>
    <w:p w14:paraId="5EE16F1F" w14:textId="651BC304" w:rsidR="00277813" w:rsidRPr="008F1130" w:rsidRDefault="00225DA8" w:rsidP="00225DA8">
      <w:pPr>
        <w:jc w:val="both"/>
        <w:rPr>
          <w:rFonts w:cs="Arial"/>
          <w:b/>
        </w:rPr>
      </w:pPr>
      <w:r w:rsidRPr="008F1130">
        <w:rPr>
          <w:rFonts w:cs="Arial"/>
          <w:b/>
        </w:rPr>
        <w:t>5.     What a</w:t>
      </w:r>
      <w:r w:rsidR="00277813" w:rsidRPr="008F1130">
        <w:rPr>
          <w:rFonts w:cs="Arial"/>
          <w:b/>
        </w:rPr>
        <w:t>re th</w:t>
      </w:r>
      <w:r w:rsidRPr="008F1130">
        <w:rPr>
          <w:rFonts w:cs="Arial"/>
          <w:b/>
        </w:rPr>
        <w:t>e possible</w:t>
      </w:r>
      <w:r w:rsidR="00277813" w:rsidRPr="008F1130">
        <w:rPr>
          <w:rFonts w:cs="Arial"/>
          <w:b/>
        </w:rPr>
        <w:t xml:space="preserve"> benefits </w:t>
      </w:r>
      <w:r w:rsidRPr="008F1130">
        <w:rPr>
          <w:rFonts w:cs="Arial"/>
          <w:b/>
        </w:rPr>
        <w:t>of taking part</w:t>
      </w:r>
      <w:r w:rsidR="00277813" w:rsidRPr="008F1130">
        <w:rPr>
          <w:rFonts w:cs="Arial"/>
          <w:b/>
        </w:rPr>
        <w:t xml:space="preserve">? </w:t>
      </w:r>
    </w:p>
    <w:p w14:paraId="0970D434" w14:textId="3ACDC345" w:rsidR="00277813" w:rsidRPr="008F1130" w:rsidRDefault="002B5161" w:rsidP="00277813">
      <w:pPr>
        <w:jc w:val="both"/>
        <w:rPr>
          <w:rFonts w:cs="Arial"/>
        </w:rPr>
      </w:pPr>
      <w:r>
        <w:rPr>
          <w:rFonts w:cs="Arial"/>
        </w:rPr>
        <w:t xml:space="preserve">        </w:t>
      </w:r>
      <w:r w:rsidR="00277813" w:rsidRPr="008F1130">
        <w:rPr>
          <w:rFonts w:cs="Arial"/>
        </w:rPr>
        <w:t xml:space="preserve">Participants of the </w:t>
      </w:r>
      <w:r w:rsidR="008F7748" w:rsidRPr="008F1130">
        <w:rPr>
          <w:rFonts w:cs="Arial"/>
        </w:rPr>
        <w:t xml:space="preserve">online </w:t>
      </w:r>
      <w:r w:rsidR="00277813" w:rsidRPr="008F1130">
        <w:rPr>
          <w:rFonts w:cs="Arial"/>
        </w:rPr>
        <w:t>PMRB program will receive nine free 2-hour mindfulness-based training sessions</w:t>
      </w:r>
      <w:r w:rsidR="00B86823" w:rsidRPr="008F1130">
        <w:rPr>
          <w:rFonts w:cs="Arial"/>
        </w:rPr>
        <w:t xml:space="preserve"> and</w:t>
      </w:r>
      <w:r w:rsidR="00277813" w:rsidRPr="008F1130">
        <w:rPr>
          <w:rFonts w:cs="Arial"/>
        </w:rPr>
        <w:t xml:space="preserve"> a free guided pregnancy meditation session on YouTube. </w:t>
      </w:r>
      <w:r w:rsidR="003E08ED">
        <w:rPr>
          <w:rFonts w:cs="Arial"/>
        </w:rPr>
        <w:t xml:space="preserve">You will also receive a $25 reward at the end of the study. </w:t>
      </w:r>
      <w:r w:rsidR="00805668" w:rsidRPr="008F1130">
        <w:rPr>
          <w:rFonts w:cs="Arial"/>
        </w:rPr>
        <w:t>P</w:t>
      </w:r>
      <w:r w:rsidR="00277813" w:rsidRPr="008F1130">
        <w:rPr>
          <w:rFonts w:cs="Arial"/>
        </w:rPr>
        <w:t xml:space="preserve">articipation in the program </w:t>
      </w:r>
      <w:r w:rsidR="00805668" w:rsidRPr="008F1130">
        <w:rPr>
          <w:rFonts w:cs="Arial"/>
        </w:rPr>
        <w:t>aims to</w:t>
      </w:r>
      <w:r w:rsidR="00277813" w:rsidRPr="008F1130">
        <w:rPr>
          <w:rFonts w:cs="Arial"/>
        </w:rPr>
        <w:t xml:space="preserve"> support</w:t>
      </w:r>
      <w:r w:rsidR="00225DA8" w:rsidRPr="008F1130">
        <w:rPr>
          <w:rFonts w:cs="Arial"/>
        </w:rPr>
        <w:t xml:space="preserve"> </w:t>
      </w:r>
      <w:r w:rsidR="00277813" w:rsidRPr="008F1130">
        <w:rPr>
          <w:rFonts w:cs="Arial"/>
        </w:rPr>
        <w:t>pregnancy and mental health experiences, relationship with your unborn</w:t>
      </w:r>
      <w:r w:rsidR="00225DA8" w:rsidRPr="008F1130">
        <w:rPr>
          <w:rFonts w:cs="Arial"/>
        </w:rPr>
        <w:t xml:space="preserve"> and newborn</w:t>
      </w:r>
      <w:r w:rsidR="00277813" w:rsidRPr="008F1130">
        <w:rPr>
          <w:rFonts w:cs="Arial"/>
        </w:rPr>
        <w:t xml:space="preserve"> baby, birth and parenting preparation, long-term self-development tools, and other related positive outcomes. Participation in the survey </w:t>
      </w:r>
      <w:r w:rsidR="00B86823" w:rsidRPr="008F1130">
        <w:rPr>
          <w:rFonts w:cs="Arial"/>
        </w:rPr>
        <w:t>can</w:t>
      </w:r>
      <w:r w:rsidR="00277813" w:rsidRPr="008F1130">
        <w:rPr>
          <w:rFonts w:cs="Arial"/>
        </w:rPr>
        <w:t xml:space="preserve"> be an opportunity to reflect on your developing relationship with your baby. Your answers in the survey </w:t>
      </w:r>
      <w:r w:rsidR="00B86823" w:rsidRPr="008F1130">
        <w:rPr>
          <w:rFonts w:cs="Arial"/>
        </w:rPr>
        <w:t>may</w:t>
      </w:r>
      <w:r w:rsidR="00277813" w:rsidRPr="008F1130">
        <w:rPr>
          <w:rFonts w:cs="Arial"/>
        </w:rPr>
        <w:t xml:space="preserve"> provide valuable information on how we can better support the psychological wellbeing of mothers and their relationship with their babies. </w:t>
      </w:r>
    </w:p>
    <w:p w14:paraId="48897D7F" w14:textId="77777777" w:rsidR="00277813" w:rsidRPr="008F1130" w:rsidRDefault="00277813" w:rsidP="00277813">
      <w:pPr>
        <w:jc w:val="both"/>
        <w:rPr>
          <w:rFonts w:cs="Arial"/>
        </w:rPr>
      </w:pPr>
    </w:p>
    <w:p w14:paraId="5DA04A3A" w14:textId="5C885D84" w:rsidR="00277813" w:rsidRPr="008F1130" w:rsidRDefault="00225DA8" w:rsidP="00277813">
      <w:pPr>
        <w:jc w:val="both"/>
        <w:rPr>
          <w:rFonts w:cs="Arial"/>
          <w:b/>
        </w:rPr>
      </w:pPr>
      <w:r w:rsidRPr="008F1130">
        <w:rPr>
          <w:rFonts w:cs="Arial"/>
          <w:b/>
        </w:rPr>
        <w:t xml:space="preserve">6.     </w:t>
      </w:r>
      <w:r w:rsidR="00277813" w:rsidRPr="008F1130">
        <w:rPr>
          <w:rFonts w:cs="Arial"/>
          <w:b/>
        </w:rPr>
        <w:t xml:space="preserve">Will participation benefit others?  </w:t>
      </w:r>
    </w:p>
    <w:p w14:paraId="5CA434A9" w14:textId="78B2BE0D" w:rsidR="008F7748" w:rsidRPr="008F1130" w:rsidRDefault="002B5161" w:rsidP="00277813">
      <w:pPr>
        <w:jc w:val="both"/>
        <w:rPr>
          <w:rFonts w:cs="Arial"/>
          <w:u w:val="single"/>
        </w:rPr>
      </w:pPr>
      <w:r>
        <w:rPr>
          <w:rFonts w:cs="Arial"/>
        </w:rPr>
        <w:t xml:space="preserve">        </w:t>
      </w:r>
      <w:r w:rsidR="00277813" w:rsidRPr="008F1130">
        <w:rPr>
          <w:rFonts w:cs="Arial"/>
        </w:rPr>
        <w:t xml:space="preserve">If participation in the </w:t>
      </w:r>
      <w:r w:rsidR="008F7748" w:rsidRPr="008F1130">
        <w:rPr>
          <w:rFonts w:cs="Arial"/>
        </w:rPr>
        <w:t xml:space="preserve">online </w:t>
      </w:r>
      <w:r w:rsidR="00277813" w:rsidRPr="008F1130">
        <w:rPr>
          <w:rFonts w:cs="Arial"/>
        </w:rPr>
        <w:t>PMRB program proves to be helpful, then we w</w:t>
      </w:r>
      <w:r w:rsidR="00E426A3" w:rsidRPr="008F1130">
        <w:rPr>
          <w:rFonts w:cs="Arial"/>
        </w:rPr>
        <w:t>ill</w:t>
      </w:r>
      <w:r w:rsidR="00277813" w:rsidRPr="008F1130">
        <w:rPr>
          <w:rFonts w:cs="Arial"/>
        </w:rPr>
        <w:t xml:space="preserve"> be developing it further and finding ways to reach out to more women and parents who could benefit from this program. This program may also help prevent or minimise the risk of postnatal depression, anxiety, and stress symptoms</w:t>
      </w:r>
      <w:r w:rsidR="00D77739" w:rsidRPr="008F1130">
        <w:rPr>
          <w:rFonts w:cs="Arial"/>
        </w:rPr>
        <w:t xml:space="preserve"> and </w:t>
      </w:r>
      <w:r w:rsidR="00E426A3" w:rsidRPr="008F1130">
        <w:rPr>
          <w:rFonts w:cs="Arial"/>
        </w:rPr>
        <w:t>their</w:t>
      </w:r>
      <w:r w:rsidR="00D77739" w:rsidRPr="008F1130">
        <w:rPr>
          <w:rFonts w:cs="Arial"/>
        </w:rPr>
        <w:t xml:space="preserve"> impact on infant development</w:t>
      </w:r>
      <w:r w:rsidR="008F7748" w:rsidRPr="008F1130">
        <w:rPr>
          <w:rFonts w:cs="Arial"/>
        </w:rPr>
        <w:t xml:space="preserve"> by </w:t>
      </w:r>
      <w:r w:rsidR="00E426A3" w:rsidRPr="008F1130">
        <w:rPr>
          <w:rFonts w:cs="Arial"/>
        </w:rPr>
        <w:t>improving</w:t>
      </w:r>
      <w:r w:rsidR="00E30185" w:rsidRPr="008F1130">
        <w:rPr>
          <w:rFonts w:cs="Arial"/>
        </w:rPr>
        <w:t xml:space="preserve"> </w:t>
      </w:r>
      <w:r w:rsidR="00D77739" w:rsidRPr="008F1130">
        <w:rPr>
          <w:rFonts w:cs="Arial"/>
        </w:rPr>
        <w:t xml:space="preserve">maternal </w:t>
      </w:r>
      <w:r w:rsidR="00E30185" w:rsidRPr="008F1130">
        <w:rPr>
          <w:rFonts w:cs="Arial"/>
        </w:rPr>
        <w:t>mindfulness</w:t>
      </w:r>
      <w:r w:rsidR="000B7C52" w:rsidRPr="008F1130">
        <w:rPr>
          <w:rFonts w:cs="Arial"/>
        </w:rPr>
        <w:t xml:space="preserve"> and mother-</w:t>
      </w:r>
      <w:r w:rsidR="00C038D2">
        <w:rPr>
          <w:rFonts w:cs="Arial"/>
        </w:rPr>
        <w:t>baby</w:t>
      </w:r>
      <w:r w:rsidR="000B7C52" w:rsidRPr="008F1130">
        <w:rPr>
          <w:rFonts w:cs="Arial"/>
        </w:rPr>
        <w:t xml:space="preserve"> relationship</w:t>
      </w:r>
      <w:r w:rsidR="00C038D2">
        <w:rPr>
          <w:rFonts w:cs="Arial"/>
        </w:rPr>
        <w:t xml:space="preserve"> during pregnancy</w:t>
      </w:r>
      <w:r w:rsidR="00E426A3" w:rsidRPr="008F1130">
        <w:rPr>
          <w:rFonts w:cs="Arial"/>
        </w:rPr>
        <w:t xml:space="preserve">. </w:t>
      </w:r>
      <w:r w:rsidR="00C038D2">
        <w:rPr>
          <w:rFonts w:cs="Arial"/>
        </w:rPr>
        <w:t xml:space="preserve">It may </w:t>
      </w:r>
      <w:r w:rsidR="00277813" w:rsidRPr="008F1130">
        <w:rPr>
          <w:rFonts w:cs="Arial"/>
        </w:rPr>
        <w:t>be useful in future research regarding prenatal and perinatal mental health and development.</w:t>
      </w:r>
      <w:r w:rsidR="0031496C" w:rsidRPr="008F1130">
        <w:rPr>
          <w:rFonts w:cs="Arial"/>
        </w:rPr>
        <w:t xml:space="preserve"> </w:t>
      </w:r>
      <w:r w:rsidR="0031496C" w:rsidRPr="00C038D2">
        <w:rPr>
          <w:rFonts w:cs="Arial"/>
        </w:rPr>
        <w:t>There is a potential for future commercial application of the outcomes of the study. You will not be entitled to a share in the profit of any commercial application</w:t>
      </w:r>
      <w:r w:rsidR="000B4A8B">
        <w:rPr>
          <w:rFonts w:cs="Arial"/>
        </w:rPr>
        <w:t>.</w:t>
      </w:r>
    </w:p>
    <w:p w14:paraId="3B7D13F9" w14:textId="77777777" w:rsidR="00CC62AB" w:rsidRPr="008F1130" w:rsidRDefault="00CC62AB" w:rsidP="00277813">
      <w:pPr>
        <w:jc w:val="both"/>
        <w:rPr>
          <w:rFonts w:cs="Arial"/>
        </w:rPr>
      </w:pPr>
    </w:p>
    <w:p w14:paraId="6CA1CD29" w14:textId="535C9FFE" w:rsidR="008F7748" w:rsidRPr="008F1130" w:rsidRDefault="006B502D" w:rsidP="008F7748">
      <w:pPr>
        <w:jc w:val="both"/>
        <w:rPr>
          <w:rFonts w:cs="Arial"/>
          <w:b/>
        </w:rPr>
      </w:pPr>
      <w:r w:rsidRPr="008F1130">
        <w:rPr>
          <w:rFonts w:cs="Arial"/>
          <w:b/>
        </w:rPr>
        <w:t>7.     What are the risks of taking part?</w:t>
      </w:r>
    </w:p>
    <w:p w14:paraId="4C7C2EDE" w14:textId="3FB5BF71" w:rsidR="0015515E" w:rsidRPr="008F1130" w:rsidRDefault="00D31CF9" w:rsidP="0015515E">
      <w:pPr>
        <w:jc w:val="both"/>
        <w:rPr>
          <w:rFonts w:cs="Arial"/>
        </w:rPr>
      </w:pPr>
      <w:r w:rsidRPr="008F1130">
        <w:rPr>
          <w:rFonts w:cs="Arial"/>
        </w:rPr>
        <w:t xml:space="preserve">        </w:t>
      </w:r>
      <w:r w:rsidR="0015515E" w:rsidRPr="008F1130">
        <w:rPr>
          <w:rFonts w:cs="Arial"/>
        </w:rPr>
        <w:t xml:space="preserve">Participation in this study should not involve any physical or mental discomfort. </w:t>
      </w:r>
      <w:r w:rsidR="001243F7" w:rsidRPr="008F1130">
        <w:rPr>
          <w:rFonts w:cs="Arial"/>
          <w:color w:val="000000" w:themeColor="text1"/>
        </w:rPr>
        <w:t xml:space="preserve">All study questions and measures have been developed to use with pregnant and/or new mothers and infants, and thus considered appropriate for pregnancy and the perinatal period. </w:t>
      </w:r>
      <w:r w:rsidR="0015515E" w:rsidRPr="008F1130">
        <w:rPr>
          <w:rFonts w:cs="Arial"/>
        </w:rPr>
        <w:t xml:space="preserve">However, </w:t>
      </w:r>
      <w:r w:rsidR="006B502D" w:rsidRPr="008F1130">
        <w:rPr>
          <w:rFonts w:cs="Arial"/>
        </w:rPr>
        <w:t>it is possible that some questions may be</w:t>
      </w:r>
      <w:r w:rsidR="0015515E" w:rsidRPr="008F1130">
        <w:rPr>
          <w:rFonts w:cs="Arial"/>
        </w:rPr>
        <w:t xml:space="preserve"> </w:t>
      </w:r>
      <w:r w:rsidR="006B502D" w:rsidRPr="008F1130">
        <w:rPr>
          <w:rFonts w:cs="Arial"/>
        </w:rPr>
        <w:t>upsetting for some women</w:t>
      </w:r>
      <w:r w:rsidR="0015515E" w:rsidRPr="008F1130">
        <w:rPr>
          <w:rFonts w:cs="Arial"/>
        </w:rPr>
        <w:t xml:space="preserve">. </w:t>
      </w:r>
      <w:r w:rsidR="006B502D" w:rsidRPr="008F1130">
        <w:rPr>
          <w:rFonts w:cs="Arial"/>
        </w:rPr>
        <w:t>Should</w:t>
      </w:r>
      <w:r w:rsidR="0015515E" w:rsidRPr="008F1130">
        <w:rPr>
          <w:rFonts w:cs="Arial"/>
        </w:rPr>
        <w:t xml:space="preserve"> you experience </w:t>
      </w:r>
      <w:r w:rsidR="00135E49" w:rsidRPr="008F1130">
        <w:rPr>
          <w:rFonts w:cs="Arial"/>
        </w:rPr>
        <w:t xml:space="preserve">emotional </w:t>
      </w:r>
      <w:r w:rsidR="0015515E" w:rsidRPr="008F1130">
        <w:rPr>
          <w:rFonts w:cs="Arial"/>
        </w:rPr>
        <w:t>discomfort</w:t>
      </w:r>
      <w:r w:rsidR="00135E49" w:rsidRPr="008F1130">
        <w:rPr>
          <w:rFonts w:cs="Arial"/>
        </w:rPr>
        <w:t xml:space="preserve"> during the survey</w:t>
      </w:r>
      <w:r w:rsidR="0015515E" w:rsidRPr="008F1130">
        <w:rPr>
          <w:rFonts w:cs="Arial"/>
        </w:rPr>
        <w:t xml:space="preserve">, </w:t>
      </w:r>
      <w:r w:rsidR="00135E49" w:rsidRPr="008F1130">
        <w:rPr>
          <w:rFonts w:cs="Arial"/>
        </w:rPr>
        <w:t xml:space="preserve">please remember </w:t>
      </w:r>
      <w:r w:rsidR="0015515E" w:rsidRPr="008F1130">
        <w:rPr>
          <w:rFonts w:cs="Arial"/>
        </w:rPr>
        <w:t xml:space="preserve">you are free to </w:t>
      </w:r>
      <w:r w:rsidR="00135E49" w:rsidRPr="008F1130">
        <w:rPr>
          <w:rFonts w:cs="Arial"/>
        </w:rPr>
        <w:t>take a break at any time and are under no obligation to continue if you do not wish to</w:t>
      </w:r>
      <w:r w:rsidR="0015515E" w:rsidRPr="008F1130">
        <w:rPr>
          <w:rFonts w:cs="Arial"/>
        </w:rPr>
        <w:t>. If you participate in the PMRB program, a minimum level of discomfort during 20-minute meditation, in particular during the first sessions, is normal and usually most beneficial. An alternative meditation position can be recommended; alternatively, you are free to stop participating at any time if the discomfort persists</w:t>
      </w:r>
      <w:r w:rsidR="00135E49" w:rsidRPr="008F1130">
        <w:rPr>
          <w:rFonts w:cs="Arial"/>
        </w:rPr>
        <w:t xml:space="preserve">. </w:t>
      </w:r>
      <w:r w:rsidR="0015515E" w:rsidRPr="008F1130">
        <w:rPr>
          <w:rFonts w:cs="Arial"/>
        </w:rPr>
        <w:t xml:space="preserve">We recognise that pregnancy-related topics can be sensitive for some women. If you experience an emotional response to completing the surveys or participating in the program, support can be sought through your local GP or pregnancy health clinic, or by contacting the following </w:t>
      </w:r>
      <w:r w:rsidR="00123A8E" w:rsidRPr="008F1130">
        <w:rPr>
          <w:rFonts w:cs="Arial"/>
        </w:rPr>
        <w:t xml:space="preserve">counselling or </w:t>
      </w:r>
      <w:r w:rsidR="0015515E" w:rsidRPr="008F1130">
        <w:rPr>
          <w:rFonts w:cs="Arial"/>
        </w:rPr>
        <w:t>support service:</w:t>
      </w:r>
    </w:p>
    <w:p w14:paraId="41FEEBD2" w14:textId="77777777" w:rsidR="004E297C" w:rsidRPr="008F1130" w:rsidRDefault="004E297C" w:rsidP="004E297C">
      <w:pPr>
        <w:jc w:val="both"/>
        <w:rPr>
          <w:rFonts w:cs="Arial"/>
        </w:rPr>
      </w:pPr>
    </w:p>
    <w:p w14:paraId="6BA9BA6B" w14:textId="71487028" w:rsidR="004E297C" w:rsidRPr="008F1130" w:rsidRDefault="004E297C" w:rsidP="004E297C">
      <w:pPr>
        <w:ind w:left="720"/>
        <w:rPr>
          <w:rFonts w:cs="Arial"/>
          <w:color w:val="000000" w:themeColor="text1"/>
          <w:bdr w:val="none" w:sz="0" w:space="0" w:color="auto" w:frame="1"/>
        </w:rPr>
      </w:pPr>
      <w:r w:rsidRPr="008F1130">
        <w:rPr>
          <w:rFonts w:cs="Arial"/>
          <w:color w:val="000000" w:themeColor="text1"/>
          <w:bdr w:val="none" w:sz="0" w:space="0" w:color="auto" w:frame="1"/>
        </w:rPr>
        <w:t xml:space="preserve">Australia        </w:t>
      </w:r>
      <w:r w:rsidR="00123A8E" w:rsidRPr="008F1130">
        <w:rPr>
          <w:rFonts w:cs="Arial"/>
          <w:color w:val="000000" w:themeColor="text1"/>
          <w:bdr w:val="none" w:sz="0" w:space="0" w:color="auto" w:frame="1"/>
        </w:rPr>
        <w:t>PANDA   1300 726 306</w:t>
      </w:r>
      <w:r w:rsidRPr="008F1130">
        <w:rPr>
          <w:rFonts w:cs="Arial"/>
          <w:color w:val="000000" w:themeColor="text1"/>
          <w:bdr w:val="none" w:sz="0" w:space="0" w:color="auto" w:frame="1"/>
        </w:rPr>
        <w:t xml:space="preserve">                                              </w:t>
      </w:r>
    </w:p>
    <w:p w14:paraId="3C5F64F5" w14:textId="560C2AA1" w:rsidR="0057042B" w:rsidRPr="008F1130" w:rsidRDefault="007F0BD0" w:rsidP="00277813">
      <w:pPr>
        <w:jc w:val="both"/>
        <w:rPr>
          <w:rFonts w:cs="Arial"/>
          <w:color w:val="000000" w:themeColor="text1"/>
          <w:bdr w:val="none" w:sz="0" w:space="0" w:color="auto" w:frame="1"/>
        </w:rPr>
      </w:pPr>
      <w:r w:rsidRPr="008F1130">
        <w:rPr>
          <w:rFonts w:cs="Arial"/>
          <w:color w:val="000000" w:themeColor="text1"/>
          <w:bdr w:val="none" w:sz="0" w:space="0" w:color="auto" w:frame="1"/>
        </w:rPr>
        <w:t xml:space="preserve">             </w:t>
      </w:r>
    </w:p>
    <w:p w14:paraId="47F4E075" w14:textId="70B51B2F" w:rsidR="00277813" w:rsidRPr="008F1130" w:rsidRDefault="00D31CF9" w:rsidP="00277813">
      <w:pPr>
        <w:jc w:val="both"/>
        <w:rPr>
          <w:rFonts w:cs="Arial"/>
          <w:b/>
        </w:rPr>
      </w:pPr>
      <w:r w:rsidRPr="008F1130">
        <w:rPr>
          <w:rFonts w:cs="Arial"/>
          <w:b/>
        </w:rPr>
        <w:t xml:space="preserve">8.    </w:t>
      </w:r>
      <w:r w:rsidR="00277813" w:rsidRPr="008F1130">
        <w:rPr>
          <w:rFonts w:cs="Arial"/>
          <w:b/>
        </w:rPr>
        <w:t xml:space="preserve">Can I access the results of this study? </w:t>
      </w:r>
    </w:p>
    <w:p w14:paraId="1853B11D" w14:textId="334CCE32" w:rsidR="00277813" w:rsidRPr="008F1130" w:rsidRDefault="00D31CF9" w:rsidP="00277813">
      <w:pPr>
        <w:jc w:val="both"/>
        <w:rPr>
          <w:rFonts w:cs="Arial"/>
        </w:rPr>
      </w:pPr>
      <w:r w:rsidRPr="008F1130">
        <w:rPr>
          <w:rFonts w:cs="Arial"/>
        </w:rPr>
        <w:t xml:space="preserve">       </w:t>
      </w:r>
      <w:r w:rsidR="00277813" w:rsidRPr="008F1130">
        <w:rPr>
          <w:rFonts w:cs="Arial"/>
        </w:rPr>
        <w:t xml:space="preserve">At the end of the follow-up </w:t>
      </w:r>
      <w:r w:rsidRPr="008F1130">
        <w:rPr>
          <w:rFonts w:cs="Arial"/>
        </w:rPr>
        <w:t xml:space="preserve">at 10-12 weeks after birth </w:t>
      </w:r>
      <w:r w:rsidR="00277813" w:rsidRPr="008F1130">
        <w:rPr>
          <w:rFonts w:cs="Arial"/>
        </w:rPr>
        <w:t xml:space="preserve">you will be given the opportunity to request a summary of the study outcomes. If you are interested in knowing the results of this project, please tick the box at the end of the follow-up survey and we will email you an abstract of the study and findings of the conclusion of the study. </w:t>
      </w:r>
    </w:p>
    <w:p w14:paraId="69DD69FF" w14:textId="77777777" w:rsidR="005373B1" w:rsidRPr="008F1130" w:rsidRDefault="005373B1" w:rsidP="00277813">
      <w:pPr>
        <w:jc w:val="both"/>
        <w:rPr>
          <w:rFonts w:cs="Arial"/>
          <w:b/>
        </w:rPr>
      </w:pPr>
    </w:p>
    <w:p w14:paraId="6A77F91D" w14:textId="70B73E45" w:rsidR="00277813" w:rsidRPr="008F1130" w:rsidRDefault="00D31CF9" w:rsidP="00277813">
      <w:pPr>
        <w:jc w:val="both"/>
        <w:rPr>
          <w:rFonts w:cs="Arial"/>
          <w:b/>
        </w:rPr>
      </w:pPr>
      <w:r w:rsidRPr="008F1130">
        <w:rPr>
          <w:rFonts w:cs="Arial"/>
          <w:b/>
        </w:rPr>
        <w:t xml:space="preserve">9.   What happens when the research project ends? </w:t>
      </w:r>
      <w:r w:rsidR="00277813" w:rsidRPr="008F1130">
        <w:rPr>
          <w:rFonts w:cs="Arial"/>
          <w:b/>
        </w:rPr>
        <w:t xml:space="preserve">Confidentiality and security of data </w:t>
      </w:r>
    </w:p>
    <w:p w14:paraId="18B71C64" w14:textId="69AE14B9" w:rsidR="00867025" w:rsidRPr="008F1130" w:rsidRDefault="008A401E" w:rsidP="00277813">
      <w:pPr>
        <w:jc w:val="both"/>
        <w:rPr>
          <w:rFonts w:cs="Arial"/>
        </w:rPr>
      </w:pPr>
      <w:r w:rsidRPr="008F1130">
        <w:rPr>
          <w:rFonts w:cs="Arial"/>
        </w:rPr>
        <w:t xml:space="preserve">      All information you provide will be treated </w:t>
      </w:r>
      <w:r w:rsidR="00B23C35" w:rsidRPr="008F1130">
        <w:rPr>
          <w:rFonts w:cs="Arial"/>
        </w:rPr>
        <w:t xml:space="preserve">as </w:t>
      </w:r>
      <w:r w:rsidRPr="008F1130">
        <w:rPr>
          <w:rFonts w:cs="Arial"/>
        </w:rPr>
        <w:t xml:space="preserve">confidential. </w:t>
      </w:r>
      <w:r w:rsidR="00277813" w:rsidRPr="008F1130">
        <w:rPr>
          <w:rFonts w:cs="Arial"/>
        </w:rPr>
        <w:t>Your email address will be permanently deleted from our records at the end of the study and will not be used for any other purpose. You will not be asked to provide your name or any other identifying information</w:t>
      </w:r>
      <w:r w:rsidR="00B23C35" w:rsidRPr="008F1130">
        <w:rPr>
          <w:rFonts w:cs="Arial"/>
        </w:rPr>
        <w:t xml:space="preserve"> in the survey</w:t>
      </w:r>
      <w:r w:rsidR="00E63D77" w:rsidRPr="008F1130">
        <w:rPr>
          <w:rFonts w:cs="Arial"/>
        </w:rPr>
        <w:t xml:space="preserve"> but only an identification </w:t>
      </w:r>
      <w:r w:rsidR="00B23C35" w:rsidRPr="008F1130">
        <w:rPr>
          <w:rFonts w:cs="Arial"/>
        </w:rPr>
        <w:t>code</w:t>
      </w:r>
      <w:r w:rsidR="00277813" w:rsidRPr="008F1130">
        <w:rPr>
          <w:rFonts w:cs="Arial"/>
        </w:rPr>
        <w:t xml:space="preserve">. </w:t>
      </w:r>
      <w:r w:rsidR="00867025" w:rsidRPr="008F1130">
        <w:rPr>
          <w:rFonts w:cs="Arial"/>
        </w:rPr>
        <w:t xml:space="preserve">Although you name and face will inevitably appear during the online program, </w:t>
      </w:r>
      <w:r w:rsidR="00277813" w:rsidRPr="008F1130">
        <w:rPr>
          <w:rFonts w:cs="Arial"/>
        </w:rPr>
        <w:t>your identity</w:t>
      </w:r>
      <w:r w:rsidR="00867025" w:rsidRPr="008F1130">
        <w:rPr>
          <w:rFonts w:cs="Arial"/>
        </w:rPr>
        <w:t xml:space="preserve"> will never be revealed out of the sessions</w:t>
      </w:r>
      <w:r w:rsidR="00277813" w:rsidRPr="008F1130">
        <w:rPr>
          <w:rFonts w:cs="Arial"/>
        </w:rPr>
        <w:t>. All data collected in this project will be stored confidentially</w:t>
      </w:r>
      <w:r w:rsidR="00EF5808" w:rsidRPr="008F1130">
        <w:rPr>
          <w:rFonts w:cs="Arial"/>
        </w:rPr>
        <w:t xml:space="preserve"> in</w:t>
      </w:r>
      <w:r w:rsidR="00867025" w:rsidRPr="008F1130">
        <w:rPr>
          <w:rFonts w:cs="Arial"/>
        </w:rPr>
        <w:t xml:space="preserve"> </w:t>
      </w:r>
      <w:r w:rsidR="007402FB" w:rsidRPr="008F1130">
        <w:rPr>
          <w:rFonts w:cs="Arial"/>
        </w:rPr>
        <w:lastRenderedPageBreak/>
        <w:t>approved</w:t>
      </w:r>
      <w:r w:rsidR="00EF5808" w:rsidRPr="008F1130">
        <w:rPr>
          <w:rFonts w:cs="Arial"/>
        </w:rPr>
        <w:t xml:space="preserve"> Bond </w:t>
      </w:r>
      <w:r w:rsidR="007402FB" w:rsidRPr="008F1130">
        <w:rPr>
          <w:rFonts w:cs="Arial"/>
        </w:rPr>
        <w:t>U</w:t>
      </w:r>
      <w:r w:rsidR="00EF5808" w:rsidRPr="008F1130">
        <w:rPr>
          <w:rFonts w:cs="Arial"/>
        </w:rPr>
        <w:t>niversity</w:t>
      </w:r>
      <w:r w:rsidR="007402FB" w:rsidRPr="008F1130">
        <w:rPr>
          <w:rFonts w:cs="Arial"/>
        </w:rPr>
        <w:t xml:space="preserve"> network storage facilities</w:t>
      </w:r>
      <w:r w:rsidR="00EF5808" w:rsidRPr="008F1130">
        <w:rPr>
          <w:rFonts w:cs="Arial"/>
        </w:rPr>
        <w:t xml:space="preserve"> and will be destroyed after 5 years</w:t>
      </w:r>
      <w:r w:rsidR="00867025" w:rsidRPr="008F1130">
        <w:rPr>
          <w:rFonts w:cs="Arial"/>
        </w:rPr>
        <w:t xml:space="preserve">, in line with </w:t>
      </w:r>
      <w:r w:rsidR="00867025" w:rsidRPr="008F1130">
        <w:rPr>
          <w:rFonts w:cs="Arial"/>
          <w:i/>
          <w:iCs/>
        </w:rPr>
        <w:t>National Statement on Ethical Conduct in Human Rese</w:t>
      </w:r>
      <w:r w:rsidR="00867025" w:rsidRPr="008F1130">
        <w:rPr>
          <w:rFonts w:cs="Arial"/>
        </w:rPr>
        <w:t>arch (2007)</w:t>
      </w:r>
      <w:r w:rsidR="00277813" w:rsidRPr="008F1130">
        <w:rPr>
          <w:rFonts w:cs="Arial"/>
        </w:rPr>
        <w:t xml:space="preserve">. Only members of the research team </w:t>
      </w:r>
    </w:p>
    <w:p w14:paraId="666C1AC3" w14:textId="77777777" w:rsidR="00FA6C40" w:rsidRPr="008F1130" w:rsidRDefault="00FA6C40" w:rsidP="00277813">
      <w:pPr>
        <w:jc w:val="both"/>
        <w:rPr>
          <w:rFonts w:cs="Arial"/>
        </w:rPr>
      </w:pPr>
    </w:p>
    <w:p w14:paraId="649876E9" w14:textId="5C276B1A" w:rsidR="00B86544" w:rsidRPr="008F1130" w:rsidRDefault="00277813" w:rsidP="00277813">
      <w:pPr>
        <w:jc w:val="both"/>
        <w:rPr>
          <w:rFonts w:cs="Arial"/>
        </w:rPr>
      </w:pPr>
      <w:r w:rsidRPr="008F1130">
        <w:rPr>
          <w:rFonts w:cs="Arial"/>
        </w:rPr>
        <w:t xml:space="preserve">will have access to identified data. </w:t>
      </w:r>
      <w:r w:rsidR="00867025" w:rsidRPr="008F1130">
        <w:rPr>
          <w:rFonts w:cs="Arial"/>
        </w:rPr>
        <w:t xml:space="preserve">De-identified data will be provided to </w:t>
      </w:r>
      <w:r w:rsidR="00FA6C40" w:rsidRPr="008F1130">
        <w:rPr>
          <w:rFonts w:cs="Arial"/>
        </w:rPr>
        <w:t>B</w:t>
      </w:r>
      <w:r w:rsidR="00867025" w:rsidRPr="008F1130">
        <w:rPr>
          <w:rFonts w:cs="Arial"/>
        </w:rPr>
        <w:t>ond University</w:t>
      </w:r>
      <w:r w:rsidRPr="008F1130">
        <w:rPr>
          <w:rFonts w:cs="Arial"/>
        </w:rPr>
        <w:t xml:space="preserve"> and subsequently analysed and reported in such a way that responses will not be able to be linked to any individual. The data you provide will only be used for the specific research purposes of this study. </w:t>
      </w:r>
      <w:r w:rsidR="00B23C35" w:rsidRPr="008F1130">
        <w:rPr>
          <w:rFonts w:cs="Arial"/>
        </w:rPr>
        <w:t>Survey results</w:t>
      </w:r>
      <w:r w:rsidR="00EF5808" w:rsidRPr="008F1130">
        <w:rPr>
          <w:rFonts w:cs="Arial"/>
        </w:rPr>
        <w:t xml:space="preserve"> will be used in an anonymous capacity </w:t>
      </w:r>
      <w:r w:rsidR="00B23C35" w:rsidRPr="008F1130">
        <w:rPr>
          <w:rFonts w:cs="Arial"/>
        </w:rPr>
        <w:t>and</w:t>
      </w:r>
      <w:r w:rsidR="00EF5808" w:rsidRPr="008F1130">
        <w:rPr>
          <w:rFonts w:cs="Arial"/>
        </w:rPr>
        <w:t xml:space="preserve"> report</w:t>
      </w:r>
      <w:r w:rsidR="00B23C35" w:rsidRPr="008F1130">
        <w:rPr>
          <w:rFonts w:cs="Arial"/>
        </w:rPr>
        <w:t>ed in conferences, presentations, and/o academic publications.</w:t>
      </w:r>
    </w:p>
    <w:p w14:paraId="2E273D6E" w14:textId="326C7210" w:rsidR="00914AFB" w:rsidRPr="008F1130" w:rsidRDefault="00914AFB" w:rsidP="00277813">
      <w:pPr>
        <w:jc w:val="both"/>
        <w:rPr>
          <w:rFonts w:cs="Arial"/>
        </w:rPr>
      </w:pPr>
    </w:p>
    <w:p w14:paraId="0560A622" w14:textId="2AEB38D2" w:rsidR="00914AFB" w:rsidRPr="008F1130" w:rsidRDefault="00914AFB" w:rsidP="00277813">
      <w:pPr>
        <w:jc w:val="both"/>
        <w:rPr>
          <w:rFonts w:cs="Arial"/>
          <w:b/>
          <w:bCs/>
        </w:rPr>
      </w:pPr>
      <w:r w:rsidRPr="008F1130">
        <w:rPr>
          <w:rFonts w:cs="Arial"/>
          <w:b/>
          <w:bCs/>
        </w:rPr>
        <w:t>10.   Who has reviewed the research project?</w:t>
      </w:r>
    </w:p>
    <w:p w14:paraId="1CEF9BBF" w14:textId="048A301E" w:rsidR="00914AFB" w:rsidRPr="008F1130" w:rsidRDefault="00914AFB" w:rsidP="00277813">
      <w:pPr>
        <w:jc w:val="both"/>
        <w:rPr>
          <w:rFonts w:cs="Arial"/>
        </w:rPr>
      </w:pPr>
      <w:r w:rsidRPr="008F1130">
        <w:rPr>
          <w:rFonts w:cs="Arial"/>
          <w:b/>
          <w:bCs/>
        </w:rPr>
        <w:t xml:space="preserve">        </w:t>
      </w:r>
      <w:r w:rsidR="00F513ED" w:rsidRPr="008F1130">
        <w:rPr>
          <w:rFonts w:cs="Arial"/>
        </w:rPr>
        <w:t xml:space="preserve">This research project has been approved </w:t>
      </w:r>
      <w:r w:rsidR="00FA6C40" w:rsidRPr="008F1130">
        <w:rPr>
          <w:rFonts w:cs="Arial"/>
        </w:rPr>
        <w:t xml:space="preserve">by Bond University HREC. </w:t>
      </w:r>
      <w:r w:rsidR="008B6A39" w:rsidRPr="008F1130">
        <w:rPr>
          <w:rFonts w:cs="Arial"/>
        </w:rPr>
        <w:t xml:space="preserve">Bond University conducts research in accordance with the </w:t>
      </w:r>
      <w:r w:rsidR="008B6A39" w:rsidRPr="008F1130">
        <w:rPr>
          <w:rFonts w:cs="Arial"/>
          <w:i/>
          <w:iCs/>
        </w:rPr>
        <w:t>National Statement on Ethical Conduct in Human Research Involving Humans</w:t>
      </w:r>
      <w:r w:rsidR="008B6A39" w:rsidRPr="008F1130">
        <w:rPr>
          <w:rFonts w:cs="Arial"/>
        </w:rPr>
        <w:t xml:space="preserve"> (2007). </w:t>
      </w:r>
      <w:r w:rsidR="00FA6C40" w:rsidRPr="008F1130">
        <w:rPr>
          <w:rFonts w:cs="Arial"/>
        </w:rPr>
        <w:t>This statement has been developed to protect the interests of people who agree to participate in human research studies.</w:t>
      </w:r>
    </w:p>
    <w:p w14:paraId="291C0CEF" w14:textId="77777777" w:rsidR="00B86544" w:rsidRPr="008F1130" w:rsidRDefault="00B86544" w:rsidP="00277813">
      <w:pPr>
        <w:jc w:val="both"/>
        <w:rPr>
          <w:rFonts w:cs="Arial"/>
          <w:b/>
          <w:bCs/>
        </w:rPr>
      </w:pPr>
    </w:p>
    <w:p w14:paraId="3428F581" w14:textId="514CA238" w:rsidR="00B86544" w:rsidRPr="008F1130" w:rsidRDefault="00FA6C40" w:rsidP="00B86544">
      <w:pPr>
        <w:jc w:val="both"/>
        <w:rPr>
          <w:rFonts w:cs="Arial"/>
          <w:b/>
          <w:bCs/>
        </w:rPr>
      </w:pPr>
      <w:r w:rsidRPr="008F1130">
        <w:rPr>
          <w:rFonts w:cs="Arial"/>
          <w:b/>
          <w:bCs/>
        </w:rPr>
        <w:t xml:space="preserve">11.    </w:t>
      </w:r>
      <w:r w:rsidR="00B86544" w:rsidRPr="008F1130">
        <w:rPr>
          <w:rFonts w:cs="Arial"/>
          <w:b/>
          <w:bCs/>
        </w:rPr>
        <w:t>Further Information</w:t>
      </w:r>
      <w:r w:rsidRPr="008F1130">
        <w:rPr>
          <w:rFonts w:cs="Arial"/>
          <w:b/>
          <w:bCs/>
        </w:rPr>
        <w:t xml:space="preserve"> and who to contact</w:t>
      </w:r>
      <w:r w:rsidR="00B86544" w:rsidRPr="008F1130">
        <w:rPr>
          <w:rFonts w:cs="Arial"/>
          <w:b/>
          <w:bCs/>
        </w:rPr>
        <w:t xml:space="preserve"> </w:t>
      </w:r>
    </w:p>
    <w:p w14:paraId="225F370C" w14:textId="1F59AF10" w:rsidR="00B86544" w:rsidRPr="008F1130" w:rsidRDefault="00D20947" w:rsidP="00B86544">
      <w:pPr>
        <w:jc w:val="both"/>
        <w:rPr>
          <w:rFonts w:cs="Arial"/>
        </w:rPr>
      </w:pPr>
      <w:r w:rsidRPr="008F1130">
        <w:rPr>
          <w:rFonts w:cs="Arial"/>
        </w:rPr>
        <w:t xml:space="preserve">         </w:t>
      </w:r>
      <w:r w:rsidR="00FA6C40" w:rsidRPr="008F1130">
        <w:rPr>
          <w:rFonts w:cs="Arial"/>
        </w:rPr>
        <w:t>If you want any f</w:t>
      </w:r>
      <w:r w:rsidR="00B86544" w:rsidRPr="008F1130">
        <w:rPr>
          <w:rFonts w:cs="Arial"/>
        </w:rPr>
        <w:t xml:space="preserve">urther information </w:t>
      </w:r>
      <w:r w:rsidR="00FA6C40" w:rsidRPr="008F1130">
        <w:rPr>
          <w:rFonts w:cs="Arial"/>
        </w:rPr>
        <w:t xml:space="preserve">concerning </w:t>
      </w:r>
      <w:r w:rsidR="00B86544" w:rsidRPr="008F1130">
        <w:rPr>
          <w:rFonts w:cs="Arial"/>
        </w:rPr>
        <w:t>th</w:t>
      </w:r>
      <w:r w:rsidR="00FA6C40" w:rsidRPr="008F1130">
        <w:rPr>
          <w:rFonts w:cs="Arial"/>
        </w:rPr>
        <w:t>is</w:t>
      </w:r>
      <w:r w:rsidR="00B86544" w:rsidRPr="008F1130">
        <w:rPr>
          <w:rFonts w:cs="Arial"/>
        </w:rPr>
        <w:t xml:space="preserve"> </w:t>
      </w:r>
      <w:proofErr w:type="gramStart"/>
      <w:r w:rsidR="00B86544" w:rsidRPr="008F1130">
        <w:rPr>
          <w:rFonts w:cs="Arial"/>
        </w:rPr>
        <w:t>study</w:t>
      </w:r>
      <w:r w:rsidR="00FA6C40" w:rsidRPr="008F1130">
        <w:rPr>
          <w:rFonts w:cs="Arial"/>
        </w:rPr>
        <w:t>, or</w:t>
      </w:r>
      <w:proofErr w:type="gramEnd"/>
      <w:r w:rsidR="00FA6C40" w:rsidRPr="008F1130">
        <w:rPr>
          <w:rFonts w:cs="Arial"/>
        </w:rPr>
        <w:t xml:space="preserve"> have any questions that have not been addressed in this information statement, you can contact</w:t>
      </w:r>
      <w:r w:rsidR="00B86544" w:rsidRPr="008F1130">
        <w:rPr>
          <w:rFonts w:cs="Arial"/>
        </w:rPr>
        <w:t xml:space="preserve"> </w:t>
      </w:r>
      <w:r w:rsidR="00FA6C40" w:rsidRPr="008F1130">
        <w:rPr>
          <w:rFonts w:cs="Arial"/>
        </w:rPr>
        <w:t>the</w:t>
      </w:r>
      <w:r w:rsidR="00B86544" w:rsidRPr="008F1130">
        <w:rPr>
          <w:rFonts w:cs="Arial"/>
        </w:rPr>
        <w:t xml:space="preserve"> </w:t>
      </w:r>
      <w:r w:rsidR="00FC2642" w:rsidRPr="008F1130">
        <w:rPr>
          <w:rFonts w:cs="Arial"/>
        </w:rPr>
        <w:t>Principal</w:t>
      </w:r>
      <w:r w:rsidR="00B86544" w:rsidRPr="008F1130">
        <w:rPr>
          <w:rFonts w:cs="Arial"/>
        </w:rPr>
        <w:t xml:space="preserve"> Investigator Antonella Sansone-Southwood</w:t>
      </w:r>
      <w:r w:rsidR="00E7203B">
        <w:rPr>
          <w:rFonts w:cs="Arial"/>
        </w:rPr>
        <w:t xml:space="preserve"> at:   </w:t>
      </w:r>
      <w:r w:rsidR="00FA6C40" w:rsidRPr="008F1130">
        <w:rPr>
          <w:rFonts w:cs="Arial"/>
        </w:rPr>
        <w:t xml:space="preserve"> </w:t>
      </w:r>
      <w:r w:rsidR="00DA2AFA" w:rsidRPr="008F1130">
        <w:rPr>
          <w:rFonts w:cs="Arial"/>
        </w:rPr>
        <w:t>antonella.sansone-southwood@student.bond.edu.au</w:t>
      </w:r>
      <w:r w:rsidR="00B86544" w:rsidRPr="008F1130">
        <w:rPr>
          <w:rFonts w:cs="Arial"/>
        </w:rPr>
        <w:t xml:space="preserve">. </w:t>
      </w:r>
    </w:p>
    <w:p w14:paraId="39CF9164" w14:textId="77777777" w:rsidR="00B86544" w:rsidRPr="008F1130" w:rsidRDefault="00B86544" w:rsidP="00B86544">
      <w:pPr>
        <w:jc w:val="both"/>
        <w:rPr>
          <w:rFonts w:cs="Arial"/>
          <w:b/>
          <w:bCs/>
        </w:rPr>
      </w:pPr>
    </w:p>
    <w:p w14:paraId="6B096E7C" w14:textId="7CDD8B87" w:rsidR="00B86544" w:rsidRPr="008F1130" w:rsidRDefault="008B6A39" w:rsidP="00B86544">
      <w:pPr>
        <w:jc w:val="both"/>
        <w:rPr>
          <w:rFonts w:cs="Arial"/>
          <w:b/>
        </w:rPr>
      </w:pPr>
      <w:r w:rsidRPr="008F1130">
        <w:rPr>
          <w:rFonts w:cs="Arial"/>
          <w:b/>
        </w:rPr>
        <w:t xml:space="preserve">12.    </w:t>
      </w:r>
      <w:r w:rsidR="000A3FF8">
        <w:rPr>
          <w:rFonts w:cs="Arial"/>
          <w:b/>
        </w:rPr>
        <w:t>Complaints</w:t>
      </w:r>
    </w:p>
    <w:p w14:paraId="15A1B99F" w14:textId="77777777" w:rsidR="00E7203B" w:rsidRDefault="008B6A39" w:rsidP="00B86544">
      <w:pPr>
        <w:jc w:val="both"/>
        <w:rPr>
          <w:rFonts w:cs="Arial"/>
        </w:rPr>
      </w:pPr>
      <w:r w:rsidRPr="008F1130">
        <w:rPr>
          <w:rFonts w:cs="Arial"/>
        </w:rPr>
        <w:t xml:space="preserve">         Should you have any concerns or questions about this stu</w:t>
      </w:r>
      <w:r w:rsidR="00AF13A0" w:rsidRPr="008F1130">
        <w:rPr>
          <w:rFonts w:cs="Arial"/>
        </w:rPr>
        <w:t>dy</w:t>
      </w:r>
      <w:r w:rsidRPr="008F1130">
        <w:rPr>
          <w:rFonts w:cs="Arial"/>
        </w:rPr>
        <w:t>, which you do not wish to discuss with the researchers listed in this document, then you may contact</w:t>
      </w:r>
      <w:r w:rsidR="00B86544" w:rsidRPr="008F1130">
        <w:rPr>
          <w:rFonts w:cs="Arial"/>
        </w:rPr>
        <w:t xml:space="preserve"> the Bond Human Research Ethics Committee, c/o Bond University Office of Research Services, Bond University, Gold Coast, 4229, </w:t>
      </w:r>
    </w:p>
    <w:p w14:paraId="63E07DFC" w14:textId="4E9DC52A" w:rsidR="00B86544" w:rsidRPr="008F1130" w:rsidRDefault="00B86544" w:rsidP="00B86544">
      <w:pPr>
        <w:jc w:val="both"/>
        <w:rPr>
          <w:rFonts w:cs="Arial"/>
        </w:rPr>
      </w:pPr>
      <w:r w:rsidRPr="008F1130">
        <w:rPr>
          <w:rFonts w:cs="Arial"/>
        </w:rPr>
        <w:t xml:space="preserve">Tel: +61 7 5595 4194 </w:t>
      </w:r>
      <w:r w:rsidR="008B6A39" w:rsidRPr="008F1130">
        <w:rPr>
          <w:rFonts w:cs="Arial"/>
        </w:rPr>
        <w:t xml:space="preserve">or </w:t>
      </w:r>
      <w:r w:rsidRPr="008F1130">
        <w:rPr>
          <w:rFonts w:cs="Arial"/>
        </w:rPr>
        <w:t>Email: buhrec@bond.edu.au</w:t>
      </w:r>
    </w:p>
    <w:p w14:paraId="364E1EF7" w14:textId="77777777" w:rsidR="00B86544" w:rsidRPr="008F1130" w:rsidRDefault="00B86544" w:rsidP="00B86544">
      <w:pPr>
        <w:jc w:val="both"/>
        <w:rPr>
          <w:rFonts w:cs="Arial"/>
        </w:rPr>
      </w:pPr>
    </w:p>
    <w:p w14:paraId="6E06AB37" w14:textId="77777777" w:rsidR="00B86544" w:rsidRPr="008F1130" w:rsidRDefault="00B86544" w:rsidP="00B86544">
      <w:pPr>
        <w:jc w:val="both"/>
        <w:rPr>
          <w:rFonts w:cs="Arial"/>
        </w:rPr>
      </w:pPr>
      <w:r w:rsidRPr="008F1130">
        <w:rPr>
          <w:rFonts w:cs="Arial"/>
        </w:rPr>
        <w:t>We thank you for taking the time to assist us with this research.</w:t>
      </w:r>
    </w:p>
    <w:p w14:paraId="10E353BF" w14:textId="77777777" w:rsidR="00B86544" w:rsidRPr="008F1130" w:rsidRDefault="00B86544" w:rsidP="00B86544">
      <w:pPr>
        <w:jc w:val="both"/>
        <w:rPr>
          <w:rFonts w:cs="Arial"/>
        </w:rPr>
      </w:pPr>
    </w:p>
    <w:p w14:paraId="7C10761D" w14:textId="77777777" w:rsidR="00B86544" w:rsidRPr="008F1130" w:rsidRDefault="00B86544" w:rsidP="00B86544">
      <w:pPr>
        <w:jc w:val="both"/>
        <w:rPr>
          <w:rFonts w:cs="Arial"/>
        </w:rPr>
      </w:pPr>
      <w:r w:rsidRPr="008F1130">
        <w:rPr>
          <w:rFonts w:cs="Arial"/>
        </w:rPr>
        <w:t xml:space="preserve">Yours sincerely, </w:t>
      </w:r>
    </w:p>
    <w:p w14:paraId="1E902B6D" w14:textId="77777777" w:rsidR="00B86544" w:rsidRPr="008F1130" w:rsidRDefault="00B86544" w:rsidP="00B86544">
      <w:pPr>
        <w:jc w:val="both"/>
        <w:rPr>
          <w:rFonts w:cs="Arial"/>
        </w:rPr>
      </w:pPr>
    </w:p>
    <w:p w14:paraId="49F39AC7" w14:textId="2F4D6532" w:rsidR="00B86544" w:rsidRPr="008F1130" w:rsidRDefault="00B86544" w:rsidP="00B86544">
      <w:pPr>
        <w:jc w:val="both"/>
        <w:rPr>
          <w:rFonts w:cs="Arial"/>
        </w:rPr>
      </w:pPr>
      <w:r w:rsidRPr="008F1130">
        <w:rPr>
          <w:rFonts w:cs="Arial"/>
        </w:rPr>
        <w:t>Antonella Sansone-Southwood</w:t>
      </w:r>
    </w:p>
    <w:p w14:paraId="2185A6AD" w14:textId="2A323A8A" w:rsidR="00B86544" w:rsidRPr="008F1130" w:rsidRDefault="00DA2AFA" w:rsidP="00B86544">
      <w:pPr>
        <w:jc w:val="both"/>
        <w:rPr>
          <w:rFonts w:cs="Arial"/>
        </w:rPr>
      </w:pPr>
      <w:r w:rsidRPr="008F1130">
        <w:rPr>
          <w:rFonts w:cs="Arial"/>
        </w:rPr>
        <w:t>Associate Professor</w:t>
      </w:r>
      <w:r w:rsidR="00B86544" w:rsidRPr="008F1130">
        <w:rPr>
          <w:rFonts w:cs="Arial"/>
        </w:rPr>
        <w:t xml:space="preserve"> Peta Stapleton</w:t>
      </w:r>
    </w:p>
    <w:p w14:paraId="63FC8E22" w14:textId="7652FE94" w:rsidR="00F80C3C" w:rsidRPr="008F1130" w:rsidRDefault="00F80C3C" w:rsidP="00B86544">
      <w:pPr>
        <w:jc w:val="both"/>
        <w:rPr>
          <w:rFonts w:cs="Arial"/>
        </w:rPr>
      </w:pPr>
      <w:r w:rsidRPr="008F1130">
        <w:rPr>
          <w:rFonts w:cs="Arial"/>
        </w:rPr>
        <w:t>Professor Alan Patching</w:t>
      </w:r>
    </w:p>
    <w:p w14:paraId="1F580148" w14:textId="77777777" w:rsidR="00B86544" w:rsidRPr="008F1130" w:rsidRDefault="00B86544" w:rsidP="00B86544">
      <w:pPr>
        <w:jc w:val="both"/>
        <w:rPr>
          <w:rFonts w:cs="Arial"/>
        </w:rPr>
      </w:pPr>
      <w:r w:rsidRPr="008F1130">
        <w:rPr>
          <w:rFonts w:cs="Arial"/>
        </w:rPr>
        <w:t>School of Psychology</w:t>
      </w:r>
    </w:p>
    <w:p w14:paraId="0E35F71C" w14:textId="20C2D128" w:rsidR="00B86544" w:rsidRPr="008F1130" w:rsidRDefault="00B86544" w:rsidP="00B86544">
      <w:pPr>
        <w:jc w:val="both"/>
        <w:rPr>
          <w:rFonts w:cs="Arial"/>
        </w:rPr>
      </w:pPr>
      <w:r w:rsidRPr="008F1130">
        <w:rPr>
          <w:rFonts w:cs="Arial"/>
        </w:rPr>
        <w:t xml:space="preserve">Faculty of </w:t>
      </w:r>
      <w:r w:rsidR="008D5089" w:rsidRPr="008F1130">
        <w:rPr>
          <w:rFonts w:cs="Arial"/>
        </w:rPr>
        <w:t>Humanities &amp; Social Sciences</w:t>
      </w:r>
    </w:p>
    <w:p w14:paraId="47559961" w14:textId="77777777" w:rsidR="00B86544" w:rsidRPr="008F1130" w:rsidRDefault="00B86544" w:rsidP="00B86544">
      <w:pPr>
        <w:jc w:val="both"/>
        <w:rPr>
          <w:rFonts w:cs="Arial"/>
        </w:rPr>
      </w:pPr>
      <w:r w:rsidRPr="008F1130">
        <w:rPr>
          <w:rFonts w:cs="Arial"/>
        </w:rPr>
        <w:t>Bond University</w:t>
      </w:r>
    </w:p>
    <w:p w14:paraId="39E9FE86" w14:textId="77777777" w:rsidR="00B86544" w:rsidRPr="008F1130" w:rsidRDefault="00B86544" w:rsidP="00B86544">
      <w:pPr>
        <w:jc w:val="both"/>
        <w:rPr>
          <w:rFonts w:cs="Arial"/>
        </w:rPr>
      </w:pPr>
      <w:r w:rsidRPr="008F1130">
        <w:rPr>
          <w:rFonts w:cs="Arial"/>
        </w:rPr>
        <w:t>Gold Coast, QLD 4229</w:t>
      </w:r>
    </w:p>
    <w:p w14:paraId="179CB8AF" w14:textId="4816ADF3" w:rsidR="00277813" w:rsidRPr="008F1130" w:rsidRDefault="00EF5808" w:rsidP="00277813">
      <w:pPr>
        <w:jc w:val="both"/>
        <w:rPr>
          <w:rFonts w:cs="Arial"/>
        </w:rPr>
      </w:pPr>
      <w:r w:rsidRPr="008F1130">
        <w:rPr>
          <w:rFonts w:cs="Arial"/>
        </w:rPr>
        <w:t xml:space="preserve"> </w:t>
      </w:r>
    </w:p>
    <w:p w14:paraId="7265E1AB" w14:textId="77777777" w:rsidR="00277813" w:rsidRPr="008F1130" w:rsidRDefault="00277813" w:rsidP="00277813">
      <w:pPr>
        <w:jc w:val="both"/>
        <w:rPr>
          <w:rFonts w:cs="Arial"/>
        </w:rPr>
      </w:pPr>
    </w:p>
    <w:p w14:paraId="13B699BE" w14:textId="45ADA56E" w:rsidR="00277813" w:rsidRPr="008F1130" w:rsidRDefault="00277813" w:rsidP="00277813">
      <w:pPr>
        <w:jc w:val="both"/>
        <w:rPr>
          <w:rFonts w:cs="Arial"/>
        </w:rPr>
      </w:pPr>
    </w:p>
    <w:p w14:paraId="5F34D787" w14:textId="77777777" w:rsidR="00277813" w:rsidRPr="008F1130" w:rsidRDefault="00277813" w:rsidP="00277813">
      <w:pPr>
        <w:jc w:val="both"/>
        <w:rPr>
          <w:rFonts w:cs="Arial"/>
        </w:rPr>
      </w:pPr>
    </w:p>
    <w:p w14:paraId="70C8E1E8" w14:textId="77777777" w:rsidR="00277813" w:rsidRPr="008F1130" w:rsidRDefault="00277813" w:rsidP="001F6BDA">
      <w:pPr>
        <w:jc w:val="both"/>
        <w:rPr>
          <w:rFonts w:cs="Arial"/>
          <w:b/>
        </w:rPr>
      </w:pPr>
    </w:p>
    <w:p w14:paraId="48F21736" w14:textId="77777777" w:rsidR="00277813" w:rsidRPr="008F1130" w:rsidRDefault="00277813" w:rsidP="001F6BDA">
      <w:pPr>
        <w:jc w:val="both"/>
        <w:rPr>
          <w:rFonts w:cs="Arial"/>
          <w:b/>
        </w:rPr>
      </w:pPr>
    </w:p>
    <w:p w14:paraId="378C164E" w14:textId="77777777" w:rsidR="00277813" w:rsidRPr="008F1130" w:rsidRDefault="00277813" w:rsidP="001F6BDA">
      <w:pPr>
        <w:jc w:val="both"/>
        <w:rPr>
          <w:rFonts w:cs="Arial"/>
          <w:b/>
        </w:rPr>
      </w:pPr>
    </w:p>
    <w:p w14:paraId="0B41D1B0" w14:textId="77777777" w:rsidR="00277813" w:rsidRPr="008F1130" w:rsidRDefault="00277813" w:rsidP="001F6BDA">
      <w:pPr>
        <w:jc w:val="both"/>
        <w:rPr>
          <w:rFonts w:cs="Arial"/>
          <w:b/>
        </w:rPr>
      </w:pPr>
    </w:p>
    <w:p w14:paraId="2085666B" w14:textId="77777777" w:rsidR="00277813" w:rsidRPr="008F1130" w:rsidRDefault="00277813" w:rsidP="001F6BDA">
      <w:pPr>
        <w:jc w:val="both"/>
        <w:rPr>
          <w:rFonts w:cs="Arial"/>
          <w:b/>
        </w:rPr>
      </w:pPr>
    </w:p>
    <w:p w14:paraId="5846C0F3" w14:textId="77777777" w:rsidR="00277813" w:rsidRPr="008F1130" w:rsidRDefault="00277813" w:rsidP="001F6BDA">
      <w:pPr>
        <w:jc w:val="both"/>
        <w:rPr>
          <w:rFonts w:cs="Arial"/>
          <w:b/>
        </w:rPr>
      </w:pPr>
    </w:p>
    <w:p w14:paraId="1A0DA589" w14:textId="77777777" w:rsidR="00277813" w:rsidRPr="008F1130" w:rsidRDefault="00277813" w:rsidP="001F6BDA">
      <w:pPr>
        <w:jc w:val="both"/>
        <w:rPr>
          <w:rFonts w:cs="Arial"/>
          <w:b/>
        </w:rPr>
      </w:pPr>
    </w:p>
    <w:p w14:paraId="08A2F0DB" w14:textId="77777777" w:rsidR="00277813" w:rsidRDefault="00277813" w:rsidP="001F6BDA">
      <w:pPr>
        <w:jc w:val="both"/>
        <w:rPr>
          <w:rFonts w:cs="Arial"/>
          <w:b/>
        </w:rPr>
      </w:pPr>
    </w:p>
    <w:p w14:paraId="5D298653" w14:textId="77777777" w:rsidR="00277813" w:rsidRDefault="00277813" w:rsidP="001F6BDA">
      <w:pPr>
        <w:jc w:val="both"/>
        <w:rPr>
          <w:rFonts w:cs="Arial"/>
          <w:b/>
        </w:rPr>
      </w:pPr>
    </w:p>
    <w:p w14:paraId="7B36A326" w14:textId="77777777" w:rsidR="00277813" w:rsidRDefault="00277813" w:rsidP="001F6BDA">
      <w:pPr>
        <w:jc w:val="both"/>
        <w:rPr>
          <w:rFonts w:cs="Arial"/>
          <w:b/>
        </w:rPr>
      </w:pPr>
    </w:p>
    <w:p w14:paraId="695579E7" w14:textId="77777777" w:rsidR="00277813" w:rsidRDefault="00277813" w:rsidP="001F6BDA">
      <w:pPr>
        <w:jc w:val="both"/>
        <w:rPr>
          <w:rFonts w:cs="Arial"/>
          <w:b/>
        </w:rPr>
      </w:pPr>
    </w:p>
    <w:p w14:paraId="601C7440" w14:textId="77777777" w:rsidR="008678FA" w:rsidRDefault="008678FA" w:rsidP="00850563">
      <w:pPr>
        <w:pStyle w:val="Title"/>
        <w:jc w:val="left"/>
        <w:rPr>
          <w:sz w:val="24"/>
          <w:szCs w:val="24"/>
        </w:rPr>
      </w:pPr>
    </w:p>
    <w:p w14:paraId="47C21137" w14:textId="77777777" w:rsidR="008678FA" w:rsidRDefault="008678FA" w:rsidP="007B78C8">
      <w:pPr>
        <w:pStyle w:val="Title"/>
        <w:jc w:val="left"/>
        <w:rPr>
          <w:sz w:val="24"/>
          <w:szCs w:val="24"/>
        </w:rPr>
      </w:pPr>
    </w:p>
    <w:p w14:paraId="7B1B33F5" w14:textId="77777777" w:rsidR="008678FA" w:rsidRDefault="008678FA" w:rsidP="00D12CAA">
      <w:pPr>
        <w:pStyle w:val="Title"/>
        <w:rPr>
          <w:sz w:val="24"/>
          <w:szCs w:val="24"/>
        </w:rPr>
      </w:pPr>
    </w:p>
    <w:sectPr w:rsidR="008678FA">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2AFB0" w14:textId="77777777" w:rsidR="00A17754" w:rsidRDefault="00A17754" w:rsidP="00501101">
      <w:r>
        <w:separator/>
      </w:r>
    </w:p>
  </w:endnote>
  <w:endnote w:type="continuationSeparator" w:id="0">
    <w:p w14:paraId="1AC9B284" w14:textId="77777777" w:rsidR="00A17754" w:rsidRDefault="00A17754" w:rsidP="0050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7074127"/>
      <w:docPartObj>
        <w:docPartGallery w:val="Page Numbers (Bottom of Page)"/>
        <w:docPartUnique/>
      </w:docPartObj>
    </w:sdtPr>
    <w:sdtEndPr>
      <w:rPr>
        <w:rStyle w:val="PageNumber"/>
      </w:rPr>
    </w:sdtEndPr>
    <w:sdtContent>
      <w:p w14:paraId="71CBA813" w14:textId="569B731C" w:rsidR="00516128" w:rsidRDefault="00516128" w:rsidP="002759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754458" w14:textId="77777777" w:rsidR="00516128" w:rsidRDefault="00516128" w:rsidP="005161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8910595"/>
      <w:docPartObj>
        <w:docPartGallery w:val="Page Numbers (Bottom of Page)"/>
        <w:docPartUnique/>
      </w:docPartObj>
    </w:sdtPr>
    <w:sdtEndPr>
      <w:rPr>
        <w:rStyle w:val="PageNumber"/>
      </w:rPr>
    </w:sdtEndPr>
    <w:sdtContent>
      <w:p w14:paraId="7023914A" w14:textId="610970E1" w:rsidR="00516128" w:rsidRDefault="00516128" w:rsidP="002759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AF5A2E" w14:textId="77777777" w:rsidR="00516128" w:rsidRDefault="00516128" w:rsidP="005161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9FCC1" w14:textId="77777777" w:rsidR="00A17754" w:rsidRDefault="00A17754" w:rsidP="00501101">
      <w:r>
        <w:separator/>
      </w:r>
    </w:p>
  </w:footnote>
  <w:footnote w:type="continuationSeparator" w:id="0">
    <w:p w14:paraId="232E52F0" w14:textId="77777777" w:rsidR="00A17754" w:rsidRDefault="00A17754" w:rsidP="0050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0EF0" w14:textId="1E286308" w:rsidR="00885B1D" w:rsidRDefault="00885B1D" w:rsidP="00885B1D">
    <w:pPr>
      <w:jc w:val="center"/>
    </w:pPr>
    <w:r>
      <w:rPr>
        <w:sz w:val="24"/>
        <w:szCs w:val="24"/>
      </w:rPr>
      <w:t xml:space="preserve">                   </w:t>
    </w:r>
    <w:r w:rsidR="005A02D1">
      <w:rPr>
        <w:noProof/>
        <w:sz w:val="24"/>
        <w:szCs w:val="24"/>
        <w:lang w:eastAsia="zh-CN"/>
      </w:rPr>
      <w:drawing>
        <wp:inline distT="0" distB="0" distL="0" distR="0" wp14:anchorId="65ED82BF" wp14:editId="63BDC894">
          <wp:extent cx="1216459" cy="57259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SD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859" cy="572785"/>
                  </a:xfrm>
                  <a:prstGeom prst="rect">
                    <a:avLst/>
                  </a:prstGeom>
                </pic:spPr>
              </pic:pic>
            </a:graphicData>
          </a:graphic>
        </wp:inline>
      </w:drawing>
    </w:r>
    <w:r w:rsidR="007F00F7" w:rsidRPr="00501101">
      <w:rPr>
        <w:sz w:val="24"/>
        <w:szCs w:val="24"/>
      </w:rPr>
      <w:ptab w:relativeTo="margin" w:alignment="center" w:leader="none"/>
    </w:r>
    <w:r>
      <w:rPr>
        <w:sz w:val="24"/>
        <w:szCs w:val="24"/>
      </w:rPr>
      <w:t xml:space="preserve">                       </w:t>
    </w:r>
    <w:r w:rsidRPr="00885B1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4D6F"/>
    <w:multiLevelType w:val="hybridMultilevel"/>
    <w:tmpl w:val="00180D16"/>
    <w:lvl w:ilvl="0" w:tplc="04090001">
      <w:start w:val="1"/>
      <w:numFmt w:val="bullet"/>
      <w:lvlText w:val=""/>
      <w:lvlJc w:val="left"/>
      <w:pPr>
        <w:ind w:left="1175" w:hanging="360"/>
      </w:pPr>
      <w:rPr>
        <w:rFonts w:ascii="Symbol" w:hAnsi="Symbol" w:cs="Symbol"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cs="Wingdings" w:hint="default"/>
      </w:rPr>
    </w:lvl>
    <w:lvl w:ilvl="3" w:tplc="04090001" w:tentative="1">
      <w:start w:val="1"/>
      <w:numFmt w:val="bullet"/>
      <w:lvlText w:val=""/>
      <w:lvlJc w:val="left"/>
      <w:pPr>
        <w:ind w:left="3335" w:hanging="360"/>
      </w:pPr>
      <w:rPr>
        <w:rFonts w:ascii="Symbol" w:hAnsi="Symbol" w:cs="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cs="Wingdings" w:hint="default"/>
      </w:rPr>
    </w:lvl>
    <w:lvl w:ilvl="6" w:tplc="04090001" w:tentative="1">
      <w:start w:val="1"/>
      <w:numFmt w:val="bullet"/>
      <w:lvlText w:val=""/>
      <w:lvlJc w:val="left"/>
      <w:pPr>
        <w:ind w:left="5495" w:hanging="360"/>
      </w:pPr>
      <w:rPr>
        <w:rFonts w:ascii="Symbol" w:hAnsi="Symbol" w:cs="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cs="Wingdings" w:hint="default"/>
      </w:rPr>
    </w:lvl>
  </w:abstractNum>
  <w:abstractNum w:abstractNumId="1" w15:restartNumberingAfterBreak="0">
    <w:nsid w:val="099B361B"/>
    <w:multiLevelType w:val="hybridMultilevel"/>
    <w:tmpl w:val="C178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E586E"/>
    <w:multiLevelType w:val="hybridMultilevel"/>
    <w:tmpl w:val="9532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67201"/>
    <w:multiLevelType w:val="hybridMultilevel"/>
    <w:tmpl w:val="C77EC03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7C49F4"/>
    <w:multiLevelType w:val="hybridMultilevel"/>
    <w:tmpl w:val="98E075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8397575"/>
    <w:multiLevelType w:val="hybridMultilevel"/>
    <w:tmpl w:val="BCB859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C17197"/>
    <w:multiLevelType w:val="hybridMultilevel"/>
    <w:tmpl w:val="DBB400A8"/>
    <w:lvl w:ilvl="0" w:tplc="04090001">
      <w:start w:val="1"/>
      <w:numFmt w:val="bullet"/>
      <w:lvlText w:val=""/>
      <w:lvlJc w:val="left"/>
      <w:pPr>
        <w:ind w:left="1023" w:hanging="360"/>
      </w:pPr>
      <w:rPr>
        <w:rFonts w:ascii="Symbol" w:hAnsi="Symbol" w:cs="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cs="Wingdings" w:hint="default"/>
      </w:rPr>
    </w:lvl>
    <w:lvl w:ilvl="3" w:tplc="04090001" w:tentative="1">
      <w:start w:val="1"/>
      <w:numFmt w:val="bullet"/>
      <w:lvlText w:val=""/>
      <w:lvlJc w:val="left"/>
      <w:pPr>
        <w:ind w:left="3183" w:hanging="360"/>
      </w:pPr>
      <w:rPr>
        <w:rFonts w:ascii="Symbol" w:hAnsi="Symbol" w:cs="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cs="Wingdings" w:hint="default"/>
      </w:rPr>
    </w:lvl>
    <w:lvl w:ilvl="6" w:tplc="04090001" w:tentative="1">
      <w:start w:val="1"/>
      <w:numFmt w:val="bullet"/>
      <w:lvlText w:val=""/>
      <w:lvlJc w:val="left"/>
      <w:pPr>
        <w:ind w:left="5343" w:hanging="360"/>
      </w:pPr>
      <w:rPr>
        <w:rFonts w:ascii="Symbol" w:hAnsi="Symbol" w:cs="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cs="Wingdings" w:hint="default"/>
      </w:rPr>
    </w:lvl>
  </w:abstractNum>
  <w:abstractNum w:abstractNumId="7" w15:restartNumberingAfterBreak="0">
    <w:nsid w:val="1EEF76A3"/>
    <w:multiLevelType w:val="hybridMultilevel"/>
    <w:tmpl w:val="5024E95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F646DB1"/>
    <w:multiLevelType w:val="hybridMultilevel"/>
    <w:tmpl w:val="F6D27518"/>
    <w:lvl w:ilvl="0" w:tplc="0E64739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8F30F7"/>
    <w:multiLevelType w:val="hybridMultilevel"/>
    <w:tmpl w:val="50A688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C586104"/>
    <w:multiLevelType w:val="hybridMultilevel"/>
    <w:tmpl w:val="3E189C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19B4F05"/>
    <w:multiLevelType w:val="hybridMultilevel"/>
    <w:tmpl w:val="76B22198"/>
    <w:lvl w:ilvl="0" w:tplc="0E6473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9E3FAD"/>
    <w:multiLevelType w:val="hybridMultilevel"/>
    <w:tmpl w:val="818A33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3E5B88"/>
    <w:multiLevelType w:val="hybridMultilevel"/>
    <w:tmpl w:val="8A0A17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2632B1"/>
    <w:multiLevelType w:val="hybridMultilevel"/>
    <w:tmpl w:val="00806B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5B2873"/>
    <w:multiLevelType w:val="hybridMultilevel"/>
    <w:tmpl w:val="1A6A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13478"/>
    <w:multiLevelType w:val="hybridMultilevel"/>
    <w:tmpl w:val="4268F3B6"/>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A626889"/>
    <w:multiLevelType w:val="hybridMultilevel"/>
    <w:tmpl w:val="58AE73B4"/>
    <w:lvl w:ilvl="0" w:tplc="04090001">
      <w:start w:val="1"/>
      <w:numFmt w:val="bullet"/>
      <w:lvlText w:val=""/>
      <w:lvlJc w:val="left"/>
      <w:pPr>
        <w:ind w:left="966" w:hanging="360"/>
      </w:pPr>
      <w:rPr>
        <w:rFonts w:ascii="Symbol" w:hAnsi="Symbol" w:cs="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cs="Wingdings" w:hint="default"/>
      </w:rPr>
    </w:lvl>
    <w:lvl w:ilvl="3" w:tplc="04090001" w:tentative="1">
      <w:start w:val="1"/>
      <w:numFmt w:val="bullet"/>
      <w:lvlText w:val=""/>
      <w:lvlJc w:val="left"/>
      <w:pPr>
        <w:ind w:left="3126" w:hanging="360"/>
      </w:pPr>
      <w:rPr>
        <w:rFonts w:ascii="Symbol" w:hAnsi="Symbol" w:cs="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cs="Wingdings" w:hint="default"/>
      </w:rPr>
    </w:lvl>
    <w:lvl w:ilvl="6" w:tplc="04090001" w:tentative="1">
      <w:start w:val="1"/>
      <w:numFmt w:val="bullet"/>
      <w:lvlText w:val=""/>
      <w:lvlJc w:val="left"/>
      <w:pPr>
        <w:ind w:left="5286" w:hanging="360"/>
      </w:pPr>
      <w:rPr>
        <w:rFonts w:ascii="Symbol" w:hAnsi="Symbol" w:cs="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cs="Wingdings" w:hint="default"/>
      </w:rPr>
    </w:lvl>
  </w:abstractNum>
  <w:abstractNum w:abstractNumId="18" w15:restartNumberingAfterBreak="0">
    <w:nsid w:val="4D8D72B2"/>
    <w:multiLevelType w:val="hybridMultilevel"/>
    <w:tmpl w:val="1F42856C"/>
    <w:lvl w:ilvl="0" w:tplc="04090001">
      <w:start w:val="1"/>
      <w:numFmt w:val="bullet"/>
      <w:lvlText w:val=""/>
      <w:lvlJc w:val="left"/>
      <w:pPr>
        <w:ind w:left="1052" w:hanging="360"/>
      </w:pPr>
      <w:rPr>
        <w:rFonts w:ascii="Symbol" w:hAnsi="Symbol" w:cs="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cs="Wingdings" w:hint="default"/>
      </w:rPr>
    </w:lvl>
    <w:lvl w:ilvl="3" w:tplc="04090001" w:tentative="1">
      <w:start w:val="1"/>
      <w:numFmt w:val="bullet"/>
      <w:lvlText w:val=""/>
      <w:lvlJc w:val="left"/>
      <w:pPr>
        <w:ind w:left="3212" w:hanging="360"/>
      </w:pPr>
      <w:rPr>
        <w:rFonts w:ascii="Symbol" w:hAnsi="Symbol" w:cs="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cs="Wingdings" w:hint="default"/>
      </w:rPr>
    </w:lvl>
    <w:lvl w:ilvl="6" w:tplc="04090001" w:tentative="1">
      <w:start w:val="1"/>
      <w:numFmt w:val="bullet"/>
      <w:lvlText w:val=""/>
      <w:lvlJc w:val="left"/>
      <w:pPr>
        <w:ind w:left="5372" w:hanging="360"/>
      </w:pPr>
      <w:rPr>
        <w:rFonts w:ascii="Symbol" w:hAnsi="Symbol" w:cs="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cs="Wingdings" w:hint="default"/>
      </w:rPr>
    </w:lvl>
  </w:abstractNum>
  <w:abstractNum w:abstractNumId="19" w15:restartNumberingAfterBreak="0">
    <w:nsid w:val="50D83012"/>
    <w:multiLevelType w:val="hybridMultilevel"/>
    <w:tmpl w:val="D9CC1A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7BF76A2"/>
    <w:multiLevelType w:val="hybridMultilevel"/>
    <w:tmpl w:val="D80E2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A237EF"/>
    <w:multiLevelType w:val="hybridMultilevel"/>
    <w:tmpl w:val="2D7074E6"/>
    <w:lvl w:ilvl="0" w:tplc="04090001">
      <w:start w:val="1"/>
      <w:numFmt w:val="bullet"/>
      <w:lvlText w:val=""/>
      <w:lvlJc w:val="left"/>
      <w:pPr>
        <w:ind w:left="1118" w:hanging="360"/>
      </w:pPr>
      <w:rPr>
        <w:rFonts w:ascii="Symbol" w:hAnsi="Symbol" w:cs="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cs="Wingdings" w:hint="default"/>
      </w:rPr>
    </w:lvl>
    <w:lvl w:ilvl="3" w:tplc="04090001" w:tentative="1">
      <w:start w:val="1"/>
      <w:numFmt w:val="bullet"/>
      <w:lvlText w:val=""/>
      <w:lvlJc w:val="left"/>
      <w:pPr>
        <w:ind w:left="3278" w:hanging="360"/>
      </w:pPr>
      <w:rPr>
        <w:rFonts w:ascii="Symbol" w:hAnsi="Symbol" w:cs="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cs="Wingdings" w:hint="default"/>
      </w:rPr>
    </w:lvl>
    <w:lvl w:ilvl="6" w:tplc="04090001" w:tentative="1">
      <w:start w:val="1"/>
      <w:numFmt w:val="bullet"/>
      <w:lvlText w:val=""/>
      <w:lvlJc w:val="left"/>
      <w:pPr>
        <w:ind w:left="5438" w:hanging="360"/>
      </w:pPr>
      <w:rPr>
        <w:rFonts w:ascii="Symbol" w:hAnsi="Symbol" w:cs="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cs="Wingdings" w:hint="default"/>
      </w:rPr>
    </w:lvl>
  </w:abstractNum>
  <w:abstractNum w:abstractNumId="22" w15:restartNumberingAfterBreak="0">
    <w:nsid w:val="5CD77C89"/>
    <w:multiLevelType w:val="hybridMultilevel"/>
    <w:tmpl w:val="B8AE8AD4"/>
    <w:lvl w:ilvl="0" w:tplc="04090001">
      <w:start w:val="1"/>
      <w:numFmt w:val="bullet"/>
      <w:lvlText w:val=""/>
      <w:lvlJc w:val="left"/>
      <w:pPr>
        <w:ind w:left="919" w:hanging="360"/>
      </w:pPr>
      <w:rPr>
        <w:rFonts w:ascii="Symbol" w:hAnsi="Symbol" w:cs="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cs="Wingdings" w:hint="default"/>
      </w:rPr>
    </w:lvl>
    <w:lvl w:ilvl="3" w:tplc="04090001" w:tentative="1">
      <w:start w:val="1"/>
      <w:numFmt w:val="bullet"/>
      <w:lvlText w:val=""/>
      <w:lvlJc w:val="left"/>
      <w:pPr>
        <w:ind w:left="3079" w:hanging="360"/>
      </w:pPr>
      <w:rPr>
        <w:rFonts w:ascii="Symbol" w:hAnsi="Symbol" w:cs="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cs="Wingdings" w:hint="default"/>
      </w:rPr>
    </w:lvl>
    <w:lvl w:ilvl="6" w:tplc="04090001" w:tentative="1">
      <w:start w:val="1"/>
      <w:numFmt w:val="bullet"/>
      <w:lvlText w:val=""/>
      <w:lvlJc w:val="left"/>
      <w:pPr>
        <w:ind w:left="5239" w:hanging="360"/>
      </w:pPr>
      <w:rPr>
        <w:rFonts w:ascii="Symbol" w:hAnsi="Symbol" w:cs="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cs="Wingdings" w:hint="default"/>
      </w:rPr>
    </w:lvl>
  </w:abstractNum>
  <w:abstractNum w:abstractNumId="23" w15:restartNumberingAfterBreak="0">
    <w:nsid w:val="5DCB1092"/>
    <w:multiLevelType w:val="hybridMultilevel"/>
    <w:tmpl w:val="24D0C5F2"/>
    <w:lvl w:ilvl="0" w:tplc="04090001">
      <w:start w:val="1"/>
      <w:numFmt w:val="bullet"/>
      <w:lvlText w:val=""/>
      <w:lvlJc w:val="left"/>
      <w:pPr>
        <w:ind w:left="891" w:hanging="360"/>
      </w:pPr>
      <w:rPr>
        <w:rFonts w:ascii="Symbol" w:hAnsi="Symbol" w:cs="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cs="Wingdings" w:hint="default"/>
      </w:rPr>
    </w:lvl>
    <w:lvl w:ilvl="3" w:tplc="04090001" w:tentative="1">
      <w:start w:val="1"/>
      <w:numFmt w:val="bullet"/>
      <w:lvlText w:val=""/>
      <w:lvlJc w:val="left"/>
      <w:pPr>
        <w:ind w:left="3051" w:hanging="360"/>
      </w:pPr>
      <w:rPr>
        <w:rFonts w:ascii="Symbol" w:hAnsi="Symbol" w:cs="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cs="Wingdings" w:hint="default"/>
      </w:rPr>
    </w:lvl>
    <w:lvl w:ilvl="6" w:tplc="04090001" w:tentative="1">
      <w:start w:val="1"/>
      <w:numFmt w:val="bullet"/>
      <w:lvlText w:val=""/>
      <w:lvlJc w:val="left"/>
      <w:pPr>
        <w:ind w:left="5211" w:hanging="360"/>
      </w:pPr>
      <w:rPr>
        <w:rFonts w:ascii="Symbol" w:hAnsi="Symbol" w:cs="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cs="Wingdings" w:hint="default"/>
      </w:rPr>
    </w:lvl>
  </w:abstractNum>
  <w:abstractNum w:abstractNumId="24" w15:restartNumberingAfterBreak="0">
    <w:nsid w:val="5E036984"/>
    <w:multiLevelType w:val="hybridMultilevel"/>
    <w:tmpl w:val="64E6545E"/>
    <w:lvl w:ilvl="0" w:tplc="A662AEF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A05074"/>
    <w:multiLevelType w:val="hybridMultilevel"/>
    <w:tmpl w:val="1F741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636EB"/>
    <w:multiLevelType w:val="hybridMultilevel"/>
    <w:tmpl w:val="08D63D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02525EE"/>
    <w:multiLevelType w:val="hybridMultilevel"/>
    <w:tmpl w:val="CC30E63E"/>
    <w:lvl w:ilvl="0" w:tplc="04090001">
      <w:start w:val="1"/>
      <w:numFmt w:val="bullet"/>
      <w:lvlText w:val=""/>
      <w:lvlJc w:val="left"/>
      <w:pPr>
        <w:ind w:left="1071" w:hanging="360"/>
      </w:pPr>
      <w:rPr>
        <w:rFonts w:ascii="Symbol" w:hAnsi="Symbol" w:cs="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cs="Wingdings" w:hint="default"/>
      </w:rPr>
    </w:lvl>
    <w:lvl w:ilvl="3" w:tplc="04090001" w:tentative="1">
      <w:start w:val="1"/>
      <w:numFmt w:val="bullet"/>
      <w:lvlText w:val=""/>
      <w:lvlJc w:val="left"/>
      <w:pPr>
        <w:ind w:left="3231" w:hanging="360"/>
      </w:pPr>
      <w:rPr>
        <w:rFonts w:ascii="Symbol" w:hAnsi="Symbol" w:cs="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cs="Wingdings" w:hint="default"/>
      </w:rPr>
    </w:lvl>
    <w:lvl w:ilvl="6" w:tplc="04090001" w:tentative="1">
      <w:start w:val="1"/>
      <w:numFmt w:val="bullet"/>
      <w:lvlText w:val=""/>
      <w:lvlJc w:val="left"/>
      <w:pPr>
        <w:ind w:left="5391" w:hanging="360"/>
      </w:pPr>
      <w:rPr>
        <w:rFonts w:ascii="Symbol" w:hAnsi="Symbol" w:cs="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cs="Wingdings" w:hint="default"/>
      </w:rPr>
    </w:lvl>
  </w:abstractNum>
  <w:abstractNum w:abstractNumId="28" w15:restartNumberingAfterBreak="0">
    <w:nsid w:val="64C11F27"/>
    <w:multiLevelType w:val="hybridMultilevel"/>
    <w:tmpl w:val="C8060F64"/>
    <w:lvl w:ilvl="0" w:tplc="0E64739A">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F6415"/>
    <w:multiLevelType w:val="hybridMultilevel"/>
    <w:tmpl w:val="FADEA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477BE"/>
    <w:multiLevelType w:val="hybridMultilevel"/>
    <w:tmpl w:val="2196EDD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1" w15:restartNumberingAfterBreak="0">
    <w:nsid w:val="74065E27"/>
    <w:multiLevelType w:val="hybridMultilevel"/>
    <w:tmpl w:val="77C6763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7ACA6055"/>
    <w:multiLevelType w:val="hybridMultilevel"/>
    <w:tmpl w:val="CAD02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11"/>
  </w:num>
  <w:num w:numId="5">
    <w:abstractNumId w:val="24"/>
  </w:num>
  <w:num w:numId="6">
    <w:abstractNumId w:val="8"/>
  </w:num>
  <w:num w:numId="7">
    <w:abstractNumId w:val="28"/>
  </w:num>
  <w:num w:numId="8">
    <w:abstractNumId w:val="20"/>
  </w:num>
  <w:num w:numId="9">
    <w:abstractNumId w:val="2"/>
  </w:num>
  <w:num w:numId="10">
    <w:abstractNumId w:val="19"/>
  </w:num>
  <w:num w:numId="11">
    <w:abstractNumId w:val="9"/>
  </w:num>
  <w:num w:numId="12">
    <w:abstractNumId w:val="13"/>
  </w:num>
  <w:num w:numId="13">
    <w:abstractNumId w:val="5"/>
  </w:num>
  <w:num w:numId="14">
    <w:abstractNumId w:val="32"/>
  </w:num>
  <w:num w:numId="15">
    <w:abstractNumId w:val="1"/>
  </w:num>
  <w:num w:numId="16">
    <w:abstractNumId w:val="15"/>
  </w:num>
  <w:num w:numId="17">
    <w:abstractNumId w:val="14"/>
  </w:num>
  <w:num w:numId="18">
    <w:abstractNumId w:val="25"/>
  </w:num>
  <w:num w:numId="19">
    <w:abstractNumId w:val="18"/>
  </w:num>
  <w:num w:numId="20">
    <w:abstractNumId w:val="0"/>
  </w:num>
  <w:num w:numId="21">
    <w:abstractNumId w:val="21"/>
  </w:num>
  <w:num w:numId="22">
    <w:abstractNumId w:val="27"/>
  </w:num>
  <w:num w:numId="23">
    <w:abstractNumId w:val="6"/>
  </w:num>
  <w:num w:numId="24">
    <w:abstractNumId w:val="17"/>
  </w:num>
  <w:num w:numId="25">
    <w:abstractNumId w:val="22"/>
  </w:num>
  <w:num w:numId="26">
    <w:abstractNumId w:val="23"/>
  </w:num>
  <w:num w:numId="27">
    <w:abstractNumId w:val="30"/>
  </w:num>
  <w:num w:numId="28">
    <w:abstractNumId w:val="10"/>
  </w:num>
  <w:num w:numId="29">
    <w:abstractNumId w:val="7"/>
  </w:num>
  <w:num w:numId="30">
    <w:abstractNumId w:val="4"/>
  </w:num>
  <w:num w:numId="31">
    <w:abstractNumId w:val="29"/>
  </w:num>
  <w:num w:numId="32">
    <w:abstractNumId w:val="3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50"/>
    <w:rsid w:val="00042211"/>
    <w:rsid w:val="000471CB"/>
    <w:rsid w:val="00053D4C"/>
    <w:rsid w:val="00056455"/>
    <w:rsid w:val="000844DF"/>
    <w:rsid w:val="000906E9"/>
    <w:rsid w:val="00090C19"/>
    <w:rsid w:val="00096788"/>
    <w:rsid w:val="000A3FF8"/>
    <w:rsid w:val="000A66E2"/>
    <w:rsid w:val="000B4A8B"/>
    <w:rsid w:val="000B7C52"/>
    <w:rsid w:val="000D12F0"/>
    <w:rsid w:val="000E24A0"/>
    <w:rsid w:val="000E5D17"/>
    <w:rsid w:val="000F531C"/>
    <w:rsid w:val="00123A8E"/>
    <w:rsid w:val="001243F7"/>
    <w:rsid w:val="00131201"/>
    <w:rsid w:val="00135E49"/>
    <w:rsid w:val="0014338A"/>
    <w:rsid w:val="0015515E"/>
    <w:rsid w:val="001644B8"/>
    <w:rsid w:val="0018539B"/>
    <w:rsid w:val="001A45AA"/>
    <w:rsid w:val="001C2D94"/>
    <w:rsid w:val="001C3493"/>
    <w:rsid w:val="001D430D"/>
    <w:rsid w:val="001D7236"/>
    <w:rsid w:val="001E592C"/>
    <w:rsid w:val="001F3C9D"/>
    <w:rsid w:val="001F6BDA"/>
    <w:rsid w:val="0021417D"/>
    <w:rsid w:val="00225DA8"/>
    <w:rsid w:val="002306DB"/>
    <w:rsid w:val="00230C0D"/>
    <w:rsid w:val="00241F3D"/>
    <w:rsid w:val="002555D7"/>
    <w:rsid w:val="00277813"/>
    <w:rsid w:val="00280B85"/>
    <w:rsid w:val="00284034"/>
    <w:rsid w:val="00285594"/>
    <w:rsid w:val="002A7E1C"/>
    <w:rsid w:val="002B5161"/>
    <w:rsid w:val="002E56C1"/>
    <w:rsid w:val="002F6222"/>
    <w:rsid w:val="0031404F"/>
    <w:rsid w:val="0031496C"/>
    <w:rsid w:val="003177FB"/>
    <w:rsid w:val="00335521"/>
    <w:rsid w:val="00342C0D"/>
    <w:rsid w:val="00351C2D"/>
    <w:rsid w:val="0036047A"/>
    <w:rsid w:val="00365AA9"/>
    <w:rsid w:val="0039248E"/>
    <w:rsid w:val="003D26EF"/>
    <w:rsid w:val="003E08ED"/>
    <w:rsid w:val="00413033"/>
    <w:rsid w:val="00414F31"/>
    <w:rsid w:val="0042142D"/>
    <w:rsid w:val="0045282B"/>
    <w:rsid w:val="00457070"/>
    <w:rsid w:val="00457218"/>
    <w:rsid w:val="00461C91"/>
    <w:rsid w:val="00467CDD"/>
    <w:rsid w:val="004712F0"/>
    <w:rsid w:val="00472FE9"/>
    <w:rsid w:val="004963A0"/>
    <w:rsid w:val="004A1B4D"/>
    <w:rsid w:val="004C2BFF"/>
    <w:rsid w:val="004C43C2"/>
    <w:rsid w:val="004C62E8"/>
    <w:rsid w:val="004D10B0"/>
    <w:rsid w:val="004D16BC"/>
    <w:rsid w:val="004E297C"/>
    <w:rsid w:val="004E63A1"/>
    <w:rsid w:val="004F6EF8"/>
    <w:rsid w:val="00500530"/>
    <w:rsid w:val="00501101"/>
    <w:rsid w:val="005044F3"/>
    <w:rsid w:val="005059B1"/>
    <w:rsid w:val="00511B84"/>
    <w:rsid w:val="00516128"/>
    <w:rsid w:val="00531CEA"/>
    <w:rsid w:val="00532394"/>
    <w:rsid w:val="005373B1"/>
    <w:rsid w:val="005504D7"/>
    <w:rsid w:val="00552A19"/>
    <w:rsid w:val="00566F1E"/>
    <w:rsid w:val="0057042B"/>
    <w:rsid w:val="005717CA"/>
    <w:rsid w:val="00576AD3"/>
    <w:rsid w:val="005777A1"/>
    <w:rsid w:val="00584ABA"/>
    <w:rsid w:val="005A02D1"/>
    <w:rsid w:val="005B1447"/>
    <w:rsid w:val="005C413C"/>
    <w:rsid w:val="005C622B"/>
    <w:rsid w:val="005C7FCD"/>
    <w:rsid w:val="005E3209"/>
    <w:rsid w:val="006175C2"/>
    <w:rsid w:val="006257D2"/>
    <w:rsid w:val="0064084F"/>
    <w:rsid w:val="00640A05"/>
    <w:rsid w:val="0064693C"/>
    <w:rsid w:val="00674C4C"/>
    <w:rsid w:val="00686775"/>
    <w:rsid w:val="006A2354"/>
    <w:rsid w:val="006A2713"/>
    <w:rsid w:val="006A7671"/>
    <w:rsid w:val="006B502D"/>
    <w:rsid w:val="006F086B"/>
    <w:rsid w:val="006F7A8F"/>
    <w:rsid w:val="0071593B"/>
    <w:rsid w:val="007402FB"/>
    <w:rsid w:val="00751CA9"/>
    <w:rsid w:val="007529E8"/>
    <w:rsid w:val="00753AD2"/>
    <w:rsid w:val="00782ABD"/>
    <w:rsid w:val="0078630C"/>
    <w:rsid w:val="007939F0"/>
    <w:rsid w:val="007B5107"/>
    <w:rsid w:val="007B78C8"/>
    <w:rsid w:val="007C4013"/>
    <w:rsid w:val="007D3696"/>
    <w:rsid w:val="007F00F7"/>
    <w:rsid w:val="007F0BD0"/>
    <w:rsid w:val="007F3569"/>
    <w:rsid w:val="007F7A93"/>
    <w:rsid w:val="00805668"/>
    <w:rsid w:val="00817697"/>
    <w:rsid w:val="00830974"/>
    <w:rsid w:val="00831140"/>
    <w:rsid w:val="00833DDB"/>
    <w:rsid w:val="00841440"/>
    <w:rsid w:val="008427DF"/>
    <w:rsid w:val="00850563"/>
    <w:rsid w:val="008541E2"/>
    <w:rsid w:val="00867025"/>
    <w:rsid w:val="008678FA"/>
    <w:rsid w:val="008706D1"/>
    <w:rsid w:val="00876B05"/>
    <w:rsid w:val="00880CD5"/>
    <w:rsid w:val="00885B1D"/>
    <w:rsid w:val="00897545"/>
    <w:rsid w:val="008A401E"/>
    <w:rsid w:val="008B6984"/>
    <w:rsid w:val="008B6A39"/>
    <w:rsid w:val="008D414B"/>
    <w:rsid w:val="008D5089"/>
    <w:rsid w:val="008F1130"/>
    <w:rsid w:val="008F7748"/>
    <w:rsid w:val="00900499"/>
    <w:rsid w:val="009049AF"/>
    <w:rsid w:val="00904C63"/>
    <w:rsid w:val="0091028E"/>
    <w:rsid w:val="00914AFB"/>
    <w:rsid w:val="00930760"/>
    <w:rsid w:val="00944EBB"/>
    <w:rsid w:val="00946832"/>
    <w:rsid w:val="00982CA7"/>
    <w:rsid w:val="00983DF1"/>
    <w:rsid w:val="00984BCC"/>
    <w:rsid w:val="00990244"/>
    <w:rsid w:val="009E6FA9"/>
    <w:rsid w:val="009F1D52"/>
    <w:rsid w:val="00A17754"/>
    <w:rsid w:val="00A20386"/>
    <w:rsid w:val="00A25729"/>
    <w:rsid w:val="00A346BF"/>
    <w:rsid w:val="00A42564"/>
    <w:rsid w:val="00A509A9"/>
    <w:rsid w:val="00A52550"/>
    <w:rsid w:val="00A533B1"/>
    <w:rsid w:val="00A57B1F"/>
    <w:rsid w:val="00A9185A"/>
    <w:rsid w:val="00AA1825"/>
    <w:rsid w:val="00AA5EFF"/>
    <w:rsid w:val="00AB2FB7"/>
    <w:rsid w:val="00AC4CA0"/>
    <w:rsid w:val="00AE1428"/>
    <w:rsid w:val="00AF13A0"/>
    <w:rsid w:val="00AF2143"/>
    <w:rsid w:val="00AF6DDB"/>
    <w:rsid w:val="00B0531F"/>
    <w:rsid w:val="00B05D1E"/>
    <w:rsid w:val="00B162CE"/>
    <w:rsid w:val="00B16BFF"/>
    <w:rsid w:val="00B23C35"/>
    <w:rsid w:val="00B3127C"/>
    <w:rsid w:val="00B31B0C"/>
    <w:rsid w:val="00B4756D"/>
    <w:rsid w:val="00B51F66"/>
    <w:rsid w:val="00B56A4E"/>
    <w:rsid w:val="00B56B7F"/>
    <w:rsid w:val="00B86544"/>
    <w:rsid w:val="00B86823"/>
    <w:rsid w:val="00B96110"/>
    <w:rsid w:val="00BA45F2"/>
    <w:rsid w:val="00BA6962"/>
    <w:rsid w:val="00BB3DE8"/>
    <w:rsid w:val="00BC1CAF"/>
    <w:rsid w:val="00BD3042"/>
    <w:rsid w:val="00BD5CC0"/>
    <w:rsid w:val="00BE7B8C"/>
    <w:rsid w:val="00BF12D5"/>
    <w:rsid w:val="00C038D2"/>
    <w:rsid w:val="00C37EB6"/>
    <w:rsid w:val="00C76523"/>
    <w:rsid w:val="00C92B2A"/>
    <w:rsid w:val="00CC1F9C"/>
    <w:rsid w:val="00CC62AB"/>
    <w:rsid w:val="00CE6A90"/>
    <w:rsid w:val="00CF1B7F"/>
    <w:rsid w:val="00D10352"/>
    <w:rsid w:val="00D12CAA"/>
    <w:rsid w:val="00D12CE2"/>
    <w:rsid w:val="00D20947"/>
    <w:rsid w:val="00D243D8"/>
    <w:rsid w:val="00D31CF9"/>
    <w:rsid w:val="00D340A1"/>
    <w:rsid w:val="00D36AC4"/>
    <w:rsid w:val="00D77739"/>
    <w:rsid w:val="00D94967"/>
    <w:rsid w:val="00DA2AFA"/>
    <w:rsid w:val="00DA502A"/>
    <w:rsid w:val="00DB28F6"/>
    <w:rsid w:val="00DC2C6C"/>
    <w:rsid w:val="00DD250D"/>
    <w:rsid w:val="00DD4C51"/>
    <w:rsid w:val="00DE0F3D"/>
    <w:rsid w:val="00DE3584"/>
    <w:rsid w:val="00DF6D19"/>
    <w:rsid w:val="00E27800"/>
    <w:rsid w:val="00E30185"/>
    <w:rsid w:val="00E32821"/>
    <w:rsid w:val="00E426A3"/>
    <w:rsid w:val="00E55684"/>
    <w:rsid w:val="00E61486"/>
    <w:rsid w:val="00E63D77"/>
    <w:rsid w:val="00E7203B"/>
    <w:rsid w:val="00E74895"/>
    <w:rsid w:val="00E9477B"/>
    <w:rsid w:val="00EA0347"/>
    <w:rsid w:val="00EB5F49"/>
    <w:rsid w:val="00ED5465"/>
    <w:rsid w:val="00EE30A8"/>
    <w:rsid w:val="00EE7A82"/>
    <w:rsid w:val="00EF5808"/>
    <w:rsid w:val="00EF6B06"/>
    <w:rsid w:val="00F23A7E"/>
    <w:rsid w:val="00F36498"/>
    <w:rsid w:val="00F45ECF"/>
    <w:rsid w:val="00F513ED"/>
    <w:rsid w:val="00F53ECE"/>
    <w:rsid w:val="00F70802"/>
    <w:rsid w:val="00F80C3C"/>
    <w:rsid w:val="00F86600"/>
    <w:rsid w:val="00FA38CE"/>
    <w:rsid w:val="00FA6C40"/>
    <w:rsid w:val="00FB1221"/>
    <w:rsid w:val="00FB7A36"/>
    <w:rsid w:val="00FC2642"/>
    <w:rsid w:val="00FC4F20"/>
    <w:rsid w:val="00FE34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1FA40"/>
  <w15:docId w15:val="{D3E47C04-471A-4178-877A-B2748AD8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550"/>
    <w:pPr>
      <w:spacing w:after="0" w:line="240" w:lineRule="auto"/>
    </w:pPr>
    <w:rPr>
      <w:rFonts w:ascii="Arial" w:eastAsia="Times New Roman" w:hAnsi="Arial" w:cs="Times New Roman"/>
      <w:sz w:val="20"/>
      <w:szCs w:val="20"/>
      <w:lang w:eastAsia="en-US"/>
    </w:rPr>
  </w:style>
  <w:style w:type="paragraph" w:styleId="Heading1">
    <w:name w:val="heading 1"/>
    <w:basedOn w:val="Normal"/>
    <w:next w:val="Normal"/>
    <w:link w:val="Heading1Char"/>
    <w:qFormat/>
    <w:rsid w:val="00D12CAA"/>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550"/>
    <w:rPr>
      <w:rFonts w:ascii="Tahoma" w:hAnsi="Tahoma" w:cs="Tahoma"/>
      <w:sz w:val="16"/>
      <w:szCs w:val="16"/>
    </w:rPr>
  </w:style>
  <w:style w:type="character" w:customStyle="1" w:styleId="BalloonTextChar">
    <w:name w:val="Balloon Text Char"/>
    <w:basedOn w:val="DefaultParagraphFont"/>
    <w:link w:val="BalloonText"/>
    <w:uiPriority w:val="99"/>
    <w:semiHidden/>
    <w:rsid w:val="00A52550"/>
    <w:rPr>
      <w:rFonts w:ascii="Tahoma" w:eastAsia="Times New Roman" w:hAnsi="Tahoma" w:cs="Tahoma"/>
      <w:sz w:val="16"/>
      <w:szCs w:val="16"/>
      <w:lang w:eastAsia="en-US"/>
    </w:rPr>
  </w:style>
  <w:style w:type="paragraph" w:styleId="ListParagraph">
    <w:name w:val="List Paragraph"/>
    <w:basedOn w:val="Normal"/>
    <w:uiPriority w:val="34"/>
    <w:qFormat/>
    <w:rsid w:val="00A52550"/>
    <w:pPr>
      <w:ind w:left="720"/>
      <w:contextualSpacing/>
    </w:pPr>
  </w:style>
  <w:style w:type="table" w:styleId="TableGrid">
    <w:name w:val="Table Grid"/>
    <w:basedOn w:val="TableNormal"/>
    <w:uiPriority w:val="59"/>
    <w:rsid w:val="00DD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1101"/>
    <w:pPr>
      <w:tabs>
        <w:tab w:val="center" w:pos="4513"/>
        <w:tab w:val="right" w:pos="9026"/>
      </w:tabs>
    </w:pPr>
  </w:style>
  <w:style w:type="character" w:customStyle="1" w:styleId="HeaderChar">
    <w:name w:val="Header Char"/>
    <w:basedOn w:val="DefaultParagraphFont"/>
    <w:link w:val="Header"/>
    <w:uiPriority w:val="99"/>
    <w:rsid w:val="00501101"/>
    <w:rPr>
      <w:rFonts w:ascii="Arial" w:eastAsia="Times New Roman" w:hAnsi="Arial" w:cs="Times New Roman"/>
      <w:sz w:val="20"/>
      <w:szCs w:val="20"/>
      <w:lang w:eastAsia="en-US"/>
    </w:rPr>
  </w:style>
  <w:style w:type="paragraph" w:styleId="Footer">
    <w:name w:val="footer"/>
    <w:basedOn w:val="Normal"/>
    <w:link w:val="FooterChar"/>
    <w:uiPriority w:val="99"/>
    <w:unhideWhenUsed/>
    <w:rsid w:val="00501101"/>
    <w:pPr>
      <w:tabs>
        <w:tab w:val="center" w:pos="4513"/>
        <w:tab w:val="right" w:pos="9026"/>
      </w:tabs>
    </w:pPr>
  </w:style>
  <w:style w:type="character" w:customStyle="1" w:styleId="FooterChar">
    <w:name w:val="Footer Char"/>
    <w:basedOn w:val="DefaultParagraphFont"/>
    <w:link w:val="Footer"/>
    <w:uiPriority w:val="99"/>
    <w:rsid w:val="00501101"/>
    <w:rPr>
      <w:rFonts w:ascii="Arial" w:eastAsia="Times New Roman" w:hAnsi="Arial" w:cs="Times New Roman"/>
      <w:sz w:val="20"/>
      <w:szCs w:val="20"/>
      <w:lang w:eastAsia="en-US"/>
    </w:rPr>
  </w:style>
  <w:style w:type="character" w:styleId="CommentReference">
    <w:name w:val="annotation reference"/>
    <w:basedOn w:val="DefaultParagraphFont"/>
    <w:uiPriority w:val="99"/>
    <w:semiHidden/>
    <w:unhideWhenUsed/>
    <w:rsid w:val="006A2713"/>
    <w:rPr>
      <w:sz w:val="16"/>
      <w:szCs w:val="16"/>
    </w:rPr>
  </w:style>
  <w:style w:type="paragraph" w:styleId="CommentText">
    <w:name w:val="annotation text"/>
    <w:basedOn w:val="Normal"/>
    <w:link w:val="CommentTextChar"/>
    <w:uiPriority w:val="99"/>
    <w:semiHidden/>
    <w:unhideWhenUsed/>
    <w:rsid w:val="006A2713"/>
  </w:style>
  <w:style w:type="character" w:customStyle="1" w:styleId="CommentTextChar">
    <w:name w:val="Comment Text Char"/>
    <w:basedOn w:val="DefaultParagraphFont"/>
    <w:link w:val="CommentText"/>
    <w:uiPriority w:val="99"/>
    <w:semiHidden/>
    <w:rsid w:val="006A2713"/>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A2713"/>
    <w:rPr>
      <w:b/>
      <w:bCs/>
    </w:rPr>
  </w:style>
  <w:style w:type="character" w:customStyle="1" w:styleId="CommentSubjectChar">
    <w:name w:val="Comment Subject Char"/>
    <w:basedOn w:val="CommentTextChar"/>
    <w:link w:val="CommentSubject"/>
    <w:uiPriority w:val="99"/>
    <w:semiHidden/>
    <w:rsid w:val="006A2713"/>
    <w:rPr>
      <w:rFonts w:ascii="Arial" w:eastAsia="Times New Roman" w:hAnsi="Arial" w:cs="Times New Roman"/>
      <w:b/>
      <w:bCs/>
      <w:sz w:val="20"/>
      <w:szCs w:val="20"/>
      <w:lang w:eastAsia="en-US"/>
    </w:rPr>
  </w:style>
  <w:style w:type="character" w:styleId="Hyperlink">
    <w:name w:val="Hyperlink"/>
    <w:basedOn w:val="DefaultParagraphFont"/>
    <w:uiPriority w:val="99"/>
    <w:unhideWhenUsed/>
    <w:rsid w:val="000E24A0"/>
    <w:rPr>
      <w:color w:val="0000FF" w:themeColor="hyperlink"/>
      <w:u w:val="single"/>
    </w:rPr>
  </w:style>
  <w:style w:type="character" w:customStyle="1" w:styleId="Heading1Char">
    <w:name w:val="Heading 1 Char"/>
    <w:basedOn w:val="DefaultParagraphFont"/>
    <w:link w:val="Heading1"/>
    <w:rsid w:val="00D12CAA"/>
    <w:rPr>
      <w:rFonts w:ascii="Arial" w:eastAsia="Times New Roman" w:hAnsi="Arial" w:cs="Arial"/>
      <w:b/>
      <w:bCs/>
      <w:kern w:val="32"/>
      <w:sz w:val="32"/>
      <w:szCs w:val="32"/>
      <w:lang w:eastAsia="en-US"/>
    </w:rPr>
  </w:style>
  <w:style w:type="paragraph" w:styleId="Title">
    <w:name w:val="Title"/>
    <w:basedOn w:val="Normal"/>
    <w:link w:val="TitleChar"/>
    <w:qFormat/>
    <w:rsid w:val="00D12CAA"/>
    <w:pPr>
      <w:jc w:val="center"/>
    </w:pPr>
    <w:rPr>
      <w:rFonts w:ascii="Times New Roman" w:hAnsi="Times New Roman"/>
      <w:b/>
      <w:sz w:val="28"/>
      <w:u w:val="single"/>
      <w:lang w:val="en-US"/>
    </w:rPr>
  </w:style>
  <w:style w:type="character" w:customStyle="1" w:styleId="TitleChar">
    <w:name w:val="Title Char"/>
    <w:basedOn w:val="DefaultParagraphFont"/>
    <w:link w:val="Title"/>
    <w:rsid w:val="00D12CAA"/>
    <w:rPr>
      <w:rFonts w:ascii="Times New Roman" w:eastAsia="Times New Roman" w:hAnsi="Times New Roman" w:cs="Times New Roman"/>
      <w:b/>
      <w:sz w:val="28"/>
      <w:szCs w:val="20"/>
      <w:u w:val="single"/>
      <w:lang w:val="en-US" w:eastAsia="en-US"/>
    </w:rPr>
  </w:style>
  <w:style w:type="paragraph" w:customStyle="1" w:styleId="Default">
    <w:name w:val="Default"/>
    <w:rsid w:val="00D12CA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table" w:customStyle="1" w:styleId="TableGrid1">
    <w:name w:val="Table Grid1"/>
    <w:basedOn w:val="TableNormal"/>
    <w:next w:val="TableGrid"/>
    <w:rsid w:val="00B51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541E2"/>
    <w:rPr>
      <w:color w:val="605E5C"/>
      <w:shd w:val="clear" w:color="auto" w:fill="E1DFDD"/>
    </w:rPr>
  </w:style>
  <w:style w:type="character" w:styleId="UnresolvedMention">
    <w:name w:val="Unresolved Mention"/>
    <w:basedOn w:val="DefaultParagraphFont"/>
    <w:uiPriority w:val="99"/>
    <w:semiHidden/>
    <w:unhideWhenUsed/>
    <w:rsid w:val="00EE30A8"/>
    <w:rPr>
      <w:color w:val="605E5C"/>
      <w:shd w:val="clear" w:color="auto" w:fill="E1DFDD"/>
    </w:rPr>
  </w:style>
  <w:style w:type="character" w:styleId="PageNumber">
    <w:name w:val="page number"/>
    <w:basedOn w:val="DefaultParagraphFont"/>
    <w:uiPriority w:val="99"/>
    <w:semiHidden/>
    <w:unhideWhenUsed/>
    <w:rsid w:val="00516128"/>
  </w:style>
  <w:style w:type="character" w:customStyle="1" w:styleId="apple-converted-space">
    <w:name w:val="apple-converted-space"/>
    <w:basedOn w:val="DefaultParagraphFont"/>
    <w:rsid w:val="0049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901903">
      <w:bodyDiv w:val="1"/>
      <w:marLeft w:val="0"/>
      <w:marRight w:val="0"/>
      <w:marTop w:val="0"/>
      <w:marBottom w:val="0"/>
      <w:divBdr>
        <w:top w:val="none" w:sz="0" w:space="0" w:color="auto"/>
        <w:left w:val="none" w:sz="0" w:space="0" w:color="auto"/>
        <w:bottom w:val="none" w:sz="0" w:space="0" w:color="auto"/>
        <w:right w:val="none" w:sz="0" w:space="0" w:color="auto"/>
      </w:divBdr>
      <w:divsChild>
        <w:div w:id="1149788459">
          <w:marLeft w:val="0"/>
          <w:marRight w:val="0"/>
          <w:marTop w:val="0"/>
          <w:marBottom w:val="0"/>
          <w:divBdr>
            <w:top w:val="none" w:sz="0" w:space="0" w:color="auto"/>
            <w:left w:val="none" w:sz="0" w:space="0" w:color="auto"/>
            <w:bottom w:val="none" w:sz="0" w:space="0" w:color="auto"/>
            <w:right w:val="none" w:sz="0" w:space="0" w:color="auto"/>
          </w:divBdr>
        </w:div>
        <w:div w:id="1401949017">
          <w:marLeft w:val="0"/>
          <w:marRight w:val="0"/>
          <w:marTop w:val="0"/>
          <w:marBottom w:val="0"/>
          <w:divBdr>
            <w:top w:val="none" w:sz="0" w:space="0" w:color="auto"/>
            <w:left w:val="none" w:sz="0" w:space="0" w:color="auto"/>
            <w:bottom w:val="none" w:sz="0" w:space="0" w:color="auto"/>
            <w:right w:val="none" w:sz="0" w:space="0" w:color="auto"/>
          </w:divBdr>
        </w:div>
        <w:div w:id="1569416704">
          <w:marLeft w:val="0"/>
          <w:marRight w:val="0"/>
          <w:marTop w:val="0"/>
          <w:marBottom w:val="0"/>
          <w:divBdr>
            <w:top w:val="none" w:sz="0" w:space="0" w:color="auto"/>
            <w:left w:val="none" w:sz="0" w:space="0" w:color="auto"/>
            <w:bottom w:val="none" w:sz="0" w:space="0" w:color="auto"/>
            <w:right w:val="none" w:sz="0" w:space="0" w:color="auto"/>
          </w:divBdr>
        </w:div>
        <w:div w:id="877401227">
          <w:marLeft w:val="0"/>
          <w:marRight w:val="0"/>
          <w:marTop w:val="0"/>
          <w:marBottom w:val="0"/>
          <w:divBdr>
            <w:top w:val="none" w:sz="0" w:space="0" w:color="auto"/>
            <w:left w:val="none" w:sz="0" w:space="0" w:color="auto"/>
            <w:bottom w:val="none" w:sz="0" w:space="0" w:color="auto"/>
            <w:right w:val="none" w:sz="0" w:space="0" w:color="auto"/>
          </w:divBdr>
        </w:div>
        <w:div w:id="368069281">
          <w:marLeft w:val="0"/>
          <w:marRight w:val="0"/>
          <w:marTop w:val="0"/>
          <w:marBottom w:val="0"/>
          <w:divBdr>
            <w:top w:val="none" w:sz="0" w:space="0" w:color="auto"/>
            <w:left w:val="none" w:sz="0" w:space="0" w:color="auto"/>
            <w:bottom w:val="none" w:sz="0" w:space="0" w:color="auto"/>
            <w:right w:val="none" w:sz="0" w:space="0" w:color="auto"/>
          </w:divBdr>
        </w:div>
        <w:div w:id="72399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3</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Bond University</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O'Neill</dc:creator>
  <cp:lastModifiedBy>Antonella Sansone-Southwood</cp:lastModifiedBy>
  <cp:revision>110</cp:revision>
  <cp:lastPrinted>2021-04-02T01:18:00Z</cp:lastPrinted>
  <dcterms:created xsi:type="dcterms:W3CDTF">2021-04-02T01:11:00Z</dcterms:created>
  <dcterms:modified xsi:type="dcterms:W3CDTF">2022-01-30T03:56:00Z</dcterms:modified>
</cp:coreProperties>
</file>