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774523657"/>
        <w:docPartObj>
          <w:docPartGallery w:val="Cover Pages"/>
          <w:docPartUnique/>
        </w:docPartObj>
      </w:sdtPr>
      <w:sdtEndPr>
        <w:rPr>
          <w:sz w:val="24"/>
          <w:szCs w:val="24"/>
        </w:rPr>
      </w:sdtEndPr>
      <w:sdtContent>
        <w:p w14:paraId="57E778D6" w14:textId="39F81957" w:rsidR="00E42E45" w:rsidRDefault="008161CD" w:rsidP="006510F4">
          <w:pPr>
            <w:rPr>
              <w:sz w:val="24"/>
              <w:szCs w:val="24"/>
            </w:rPr>
          </w:pPr>
          <w:r w:rsidRPr="00B8185B">
            <w:rPr>
              <w:rStyle w:val="Heading1Char"/>
              <w:b/>
              <w:bCs/>
              <w:u w:val="single"/>
            </w:rPr>
            <w:t>Title</w:t>
          </w:r>
          <w:r w:rsidR="00521947" w:rsidRPr="00B8185B">
            <w:rPr>
              <w:sz w:val="24"/>
              <w:szCs w:val="24"/>
            </w:rPr>
            <w:t xml:space="preserve"> </w:t>
          </w:r>
          <w:r>
            <w:rPr>
              <w:sz w:val="24"/>
              <w:szCs w:val="24"/>
            </w:rPr>
            <w:tab/>
          </w:r>
        </w:p>
        <w:p w14:paraId="7D19837B" w14:textId="093C8259" w:rsidR="00525121" w:rsidRPr="00E42E45" w:rsidRDefault="00521947" w:rsidP="00B8185B">
          <w:pPr>
            <w:spacing w:line="360" w:lineRule="auto"/>
            <w:rPr>
              <w:sz w:val="24"/>
              <w:szCs w:val="24"/>
            </w:rPr>
          </w:pPr>
          <w:r w:rsidRPr="00E42E45">
            <w:rPr>
              <w:sz w:val="24"/>
              <w:szCs w:val="24"/>
            </w:rPr>
            <w:t>High</w:t>
          </w:r>
          <w:r w:rsidR="007C64E0">
            <w:rPr>
              <w:sz w:val="24"/>
              <w:szCs w:val="24"/>
            </w:rPr>
            <w:t>-</w:t>
          </w:r>
          <w:r w:rsidRPr="00E42E45">
            <w:rPr>
              <w:sz w:val="24"/>
              <w:szCs w:val="24"/>
            </w:rPr>
            <w:t>flow Oxygen and Nitric Oxide</w:t>
          </w:r>
          <w:r w:rsidR="00B402CE">
            <w:rPr>
              <w:sz w:val="24"/>
              <w:szCs w:val="24"/>
            </w:rPr>
            <w:t xml:space="preserve"> </w:t>
          </w:r>
          <w:r w:rsidRPr="00E42E45">
            <w:rPr>
              <w:sz w:val="24"/>
              <w:szCs w:val="24"/>
            </w:rPr>
            <w:t xml:space="preserve">inhalation </w:t>
          </w:r>
          <w:r w:rsidR="00B402CE">
            <w:rPr>
              <w:sz w:val="24"/>
              <w:szCs w:val="24"/>
            </w:rPr>
            <w:t>versus high</w:t>
          </w:r>
          <w:r w:rsidR="007C64E0">
            <w:rPr>
              <w:sz w:val="24"/>
              <w:szCs w:val="24"/>
            </w:rPr>
            <w:t>-</w:t>
          </w:r>
          <w:r w:rsidR="00B402CE">
            <w:rPr>
              <w:sz w:val="24"/>
              <w:szCs w:val="24"/>
            </w:rPr>
            <w:t xml:space="preserve">flow oxygen alone </w:t>
          </w:r>
          <w:r w:rsidRPr="00E42E45">
            <w:rPr>
              <w:sz w:val="24"/>
              <w:szCs w:val="24"/>
            </w:rPr>
            <w:t>to prevent</w:t>
          </w:r>
          <w:r w:rsidR="008161CD">
            <w:rPr>
              <w:sz w:val="24"/>
              <w:szCs w:val="24"/>
            </w:rPr>
            <w:t xml:space="preserve"> </w:t>
          </w:r>
          <w:r w:rsidRPr="00E42E45">
            <w:rPr>
              <w:sz w:val="24"/>
              <w:szCs w:val="24"/>
            </w:rPr>
            <w:t xml:space="preserve">intubation in </w:t>
          </w:r>
          <w:proofErr w:type="spellStart"/>
          <w:r w:rsidRPr="00E42E45">
            <w:rPr>
              <w:sz w:val="24"/>
              <w:szCs w:val="24"/>
            </w:rPr>
            <w:t>hypox</w:t>
          </w:r>
          <w:r w:rsidR="004C667D">
            <w:rPr>
              <w:sz w:val="24"/>
              <w:szCs w:val="24"/>
            </w:rPr>
            <w:t>aemic</w:t>
          </w:r>
          <w:proofErr w:type="spellEnd"/>
          <w:r w:rsidR="00E42E45">
            <w:rPr>
              <w:sz w:val="24"/>
              <w:szCs w:val="24"/>
            </w:rPr>
            <w:t xml:space="preserve"> </w:t>
          </w:r>
          <w:r w:rsidRPr="00E42E45">
            <w:rPr>
              <w:sz w:val="24"/>
              <w:szCs w:val="24"/>
            </w:rPr>
            <w:t xml:space="preserve">Respiratory </w:t>
          </w:r>
          <w:r w:rsidR="00C332C8" w:rsidRPr="00E42E45">
            <w:rPr>
              <w:sz w:val="24"/>
              <w:szCs w:val="24"/>
            </w:rPr>
            <w:t>failure</w:t>
          </w:r>
          <w:r w:rsidR="009844DA">
            <w:rPr>
              <w:sz w:val="24"/>
              <w:szCs w:val="24"/>
            </w:rPr>
            <w:t xml:space="preserve"> (HONOR)</w:t>
          </w:r>
          <w:r w:rsidR="00B402CE">
            <w:rPr>
              <w:sz w:val="24"/>
              <w:szCs w:val="24"/>
            </w:rPr>
            <w:t>: a pilot randomised controlled t</w:t>
          </w:r>
          <w:r w:rsidR="009844DA">
            <w:rPr>
              <w:sz w:val="24"/>
              <w:szCs w:val="24"/>
            </w:rPr>
            <w:t>rial.</w:t>
          </w:r>
        </w:p>
      </w:sdtContent>
    </w:sdt>
    <w:p w14:paraId="2B666BDD" w14:textId="400985E0" w:rsidR="00525121" w:rsidRDefault="00525121" w:rsidP="00E23D23">
      <w:pPr>
        <w:pStyle w:val="Heading1"/>
        <w:rPr>
          <w:b/>
          <w:u w:val="single"/>
        </w:rPr>
      </w:pPr>
      <w:r w:rsidRPr="00E23D23">
        <w:rPr>
          <w:b/>
          <w:u w:val="single"/>
        </w:rPr>
        <w:t>Investigators</w:t>
      </w:r>
    </w:p>
    <w:p w14:paraId="6BF11318" w14:textId="77777777" w:rsidR="00E42E45" w:rsidRPr="00B8185B" w:rsidRDefault="00E42E45" w:rsidP="00B8185B">
      <w:pPr>
        <w:pStyle w:val="NoSpacing"/>
      </w:pPr>
    </w:p>
    <w:p w14:paraId="3B6F21E0" w14:textId="143432FA" w:rsidR="00911DAB" w:rsidRPr="00911DAB" w:rsidRDefault="009844DA" w:rsidP="00A835A9">
      <w:pPr>
        <w:pStyle w:val="ListParagraph"/>
        <w:numPr>
          <w:ilvl w:val="0"/>
          <w:numId w:val="20"/>
        </w:numPr>
        <w:spacing w:line="360" w:lineRule="auto"/>
        <w:ind w:left="714" w:hanging="357"/>
        <w:rPr>
          <w:sz w:val="24"/>
          <w:szCs w:val="24"/>
        </w:rPr>
      </w:pPr>
      <w:r w:rsidRPr="00911DAB">
        <w:rPr>
          <w:sz w:val="24"/>
          <w:szCs w:val="24"/>
        </w:rPr>
        <w:t xml:space="preserve">Mr </w:t>
      </w:r>
      <w:r w:rsidR="00525121" w:rsidRPr="00911DAB">
        <w:rPr>
          <w:sz w:val="24"/>
          <w:szCs w:val="24"/>
        </w:rPr>
        <w:t xml:space="preserve">Luke Churchill </w:t>
      </w:r>
      <w:r w:rsidRPr="00911DAB">
        <w:rPr>
          <w:sz w:val="24"/>
          <w:szCs w:val="24"/>
        </w:rPr>
        <w:t xml:space="preserve">- Senior Physiotherapist, Physiotherapy Department, </w:t>
      </w:r>
      <w:r w:rsidR="00D11A9E">
        <w:rPr>
          <w:sz w:val="24"/>
          <w:szCs w:val="24"/>
        </w:rPr>
        <w:t>T</w:t>
      </w:r>
      <w:r w:rsidRPr="00911DAB">
        <w:rPr>
          <w:sz w:val="24"/>
          <w:szCs w:val="24"/>
        </w:rPr>
        <w:t>he Prince Charles Hospital, Chermside, QLD, 4032</w:t>
      </w:r>
    </w:p>
    <w:p w14:paraId="337D5723" w14:textId="518BD39D" w:rsidR="00911DAB" w:rsidRPr="00911DAB" w:rsidRDefault="009844DA" w:rsidP="00A835A9">
      <w:pPr>
        <w:pStyle w:val="ListParagraph"/>
        <w:numPr>
          <w:ilvl w:val="0"/>
          <w:numId w:val="20"/>
        </w:numPr>
        <w:spacing w:line="360" w:lineRule="auto"/>
        <w:ind w:left="714" w:hanging="357"/>
        <w:rPr>
          <w:sz w:val="24"/>
          <w:szCs w:val="24"/>
        </w:rPr>
      </w:pPr>
      <w:r w:rsidRPr="00911DAB">
        <w:rPr>
          <w:sz w:val="24"/>
          <w:szCs w:val="24"/>
        </w:rPr>
        <w:t xml:space="preserve">Dr </w:t>
      </w:r>
      <w:r w:rsidR="00DD5B02" w:rsidRPr="00911DAB">
        <w:rPr>
          <w:sz w:val="24"/>
          <w:szCs w:val="24"/>
        </w:rPr>
        <w:t>Peter Thomas</w:t>
      </w:r>
      <w:r w:rsidRPr="00911DAB">
        <w:rPr>
          <w:sz w:val="24"/>
          <w:szCs w:val="24"/>
        </w:rPr>
        <w:t xml:space="preserve"> – Consultant Physiotherapist and Team Leader - Critical Care, Physiotherapy Department, Level 2, Ned Hanlon Building, Royal Brisbane and Women's Hospital, Herston, QLD, 4006.</w:t>
      </w:r>
      <w:r w:rsidRPr="00911DAB" w:rsidDel="009844DA">
        <w:rPr>
          <w:sz w:val="24"/>
          <w:szCs w:val="24"/>
        </w:rPr>
        <w:t xml:space="preserve"> </w:t>
      </w:r>
    </w:p>
    <w:p w14:paraId="535DE213" w14:textId="38FB5FF1" w:rsidR="00911DAB" w:rsidRPr="00911DAB" w:rsidRDefault="009844DA" w:rsidP="00A835A9">
      <w:pPr>
        <w:pStyle w:val="ListParagraph"/>
        <w:numPr>
          <w:ilvl w:val="0"/>
          <w:numId w:val="20"/>
        </w:numPr>
        <w:spacing w:line="360" w:lineRule="auto"/>
        <w:ind w:left="714" w:hanging="357"/>
        <w:rPr>
          <w:sz w:val="24"/>
          <w:szCs w:val="24"/>
        </w:rPr>
      </w:pPr>
      <w:r w:rsidRPr="00911DAB">
        <w:rPr>
          <w:sz w:val="24"/>
          <w:szCs w:val="24"/>
        </w:rPr>
        <w:t xml:space="preserve">Mr </w:t>
      </w:r>
      <w:r w:rsidR="00525121" w:rsidRPr="00911DAB">
        <w:rPr>
          <w:sz w:val="24"/>
          <w:szCs w:val="24"/>
        </w:rPr>
        <w:t>Oystein Tronstad</w:t>
      </w:r>
      <w:r w:rsidRPr="00911DAB">
        <w:rPr>
          <w:sz w:val="24"/>
          <w:szCs w:val="24"/>
        </w:rPr>
        <w:t xml:space="preserve"> </w:t>
      </w:r>
      <w:r w:rsidR="00D11A9E">
        <w:rPr>
          <w:sz w:val="24"/>
          <w:szCs w:val="24"/>
        </w:rPr>
        <w:t>–</w:t>
      </w:r>
      <w:r w:rsidRPr="00911DAB">
        <w:rPr>
          <w:sz w:val="24"/>
          <w:szCs w:val="24"/>
        </w:rPr>
        <w:t xml:space="preserve"> </w:t>
      </w:r>
      <w:r w:rsidR="00D11A9E">
        <w:rPr>
          <w:sz w:val="24"/>
          <w:szCs w:val="24"/>
        </w:rPr>
        <w:t xml:space="preserve">Physiotherapy </w:t>
      </w:r>
      <w:r w:rsidR="00525121" w:rsidRPr="00911DAB">
        <w:rPr>
          <w:sz w:val="24"/>
          <w:szCs w:val="24"/>
        </w:rPr>
        <w:t>Clinical Lead</w:t>
      </w:r>
      <w:r w:rsidRPr="00911DAB">
        <w:rPr>
          <w:sz w:val="24"/>
          <w:szCs w:val="24"/>
        </w:rPr>
        <w:t xml:space="preserve"> - Cardiology, Critical Care and Surgical Programs</w:t>
      </w:r>
      <w:r w:rsidR="00D11A9E">
        <w:rPr>
          <w:sz w:val="24"/>
          <w:szCs w:val="24"/>
        </w:rPr>
        <w:t xml:space="preserve"> &amp;</w:t>
      </w:r>
      <w:r w:rsidR="00525121" w:rsidRPr="00911DAB">
        <w:rPr>
          <w:sz w:val="24"/>
          <w:szCs w:val="24"/>
        </w:rPr>
        <w:t xml:space="preserve"> Project Manager – ICU of the Future project</w:t>
      </w:r>
      <w:r w:rsidRPr="00911DAB">
        <w:rPr>
          <w:sz w:val="24"/>
          <w:szCs w:val="24"/>
        </w:rPr>
        <w:t xml:space="preserve">, Physiotherapy Department, </w:t>
      </w:r>
      <w:r w:rsidR="00D11A9E">
        <w:rPr>
          <w:sz w:val="24"/>
          <w:szCs w:val="24"/>
        </w:rPr>
        <w:t>T</w:t>
      </w:r>
      <w:r w:rsidRPr="00911DAB">
        <w:rPr>
          <w:sz w:val="24"/>
          <w:szCs w:val="24"/>
        </w:rPr>
        <w:t>he Prince Charles Hospital, Chermside, QLD, 4032.</w:t>
      </w:r>
    </w:p>
    <w:p w14:paraId="29ADC61B" w14:textId="0CF86542" w:rsidR="00911DAB" w:rsidRPr="00911DAB" w:rsidRDefault="00317565" w:rsidP="00A835A9">
      <w:pPr>
        <w:pStyle w:val="ListParagraph"/>
        <w:numPr>
          <w:ilvl w:val="0"/>
          <w:numId w:val="20"/>
        </w:numPr>
        <w:spacing w:line="360" w:lineRule="auto"/>
        <w:ind w:left="714" w:hanging="357"/>
        <w:rPr>
          <w:sz w:val="24"/>
          <w:szCs w:val="24"/>
        </w:rPr>
      </w:pPr>
      <w:r w:rsidRPr="00911DAB">
        <w:rPr>
          <w:rFonts w:cstheme="minorHAnsi"/>
          <w:sz w:val="24"/>
          <w:szCs w:val="24"/>
        </w:rPr>
        <w:t>Dr Karen Hay – Biostatistician - QIMR Berghofer Medical Research Institute, 300 Herston Rd, Herston, QLD, 4006.</w:t>
      </w:r>
    </w:p>
    <w:p w14:paraId="01014434" w14:textId="471E2B4C" w:rsidR="00A550E9" w:rsidRPr="00911DAB" w:rsidRDefault="00525121" w:rsidP="00A835A9">
      <w:pPr>
        <w:pStyle w:val="ListParagraph"/>
        <w:numPr>
          <w:ilvl w:val="0"/>
          <w:numId w:val="20"/>
        </w:numPr>
        <w:spacing w:line="360" w:lineRule="auto"/>
        <w:ind w:left="714" w:hanging="357"/>
        <w:rPr>
          <w:sz w:val="24"/>
          <w:szCs w:val="24"/>
        </w:rPr>
      </w:pPr>
      <w:r w:rsidRPr="00911DAB">
        <w:rPr>
          <w:sz w:val="24"/>
          <w:szCs w:val="24"/>
        </w:rPr>
        <w:t>A</w:t>
      </w:r>
      <w:r w:rsidR="009844DA" w:rsidRPr="00911DAB">
        <w:rPr>
          <w:sz w:val="24"/>
          <w:szCs w:val="24"/>
        </w:rPr>
        <w:t xml:space="preserve">ssociate Professor </w:t>
      </w:r>
      <w:r w:rsidRPr="00911DAB">
        <w:rPr>
          <w:sz w:val="24"/>
          <w:szCs w:val="24"/>
        </w:rPr>
        <w:t xml:space="preserve">Kiran Shekar </w:t>
      </w:r>
      <w:r w:rsidR="009844DA" w:rsidRPr="00911DAB">
        <w:rPr>
          <w:sz w:val="24"/>
          <w:szCs w:val="24"/>
        </w:rPr>
        <w:t>– Senior Intensive Care Specialist</w:t>
      </w:r>
      <w:r w:rsidR="00BB453C">
        <w:rPr>
          <w:sz w:val="24"/>
          <w:szCs w:val="24"/>
        </w:rPr>
        <w:t xml:space="preserve"> and Director of Research</w:t>
      </w:r>
      <w:r w:rsidR="009844DA" w:rsidRPr="00911DAB">
        <w:rPr>
          <w:sz w:val="24"/>
          <w:szCs w:val="24"/>
        </w:rPr>
        <w:t xml:space="preserve">, </w:t>
      </w:r>
      <w:r w:rsidR="00BB453C">
        <w:rPr>
          <w:sz w:val="24"/>
          <w:szCs w:val="24"/>
        </w:rPr>
        <w:t>Adult Intensive care Services</w:t>
      </w:r>
      <w:r w:rsidR="009844DA" w:rsidRPr="00911DAB">
        <w:rPr>
          <w:sz w:val="24"/>
          <w:szCs w:val="24"/>
        </w:rPr>
        <w:t xml:space="preserve">, the </w:t>
      </w:r>
      <w:r w:rsidR="00E42E45" w:rsidRPr="00911DAB">
        <w:rPr>
          <w:sz w:val="24"/>
          <w:szCs w:val="24"/>
        </w:rPr>
        <w:t>Prince Charles Hospital, Chermside, QLD, 4032.</w:t>
      </w:r>
    </w:p>
    <w:p w14:paraId="5DF63DF0" w14:textId="4861CA60" w:rsidR="00E42E45" w:rsidRDefault="00E42E45" w:rsidP="00E42E45">
      <w:pPr>
        <w:pStyle w:val="Heading1"/>
        <w:rPr>
          <w:b/>
          <w:bCs/>
          <w:u w:val="single"/>
        </w:rPr>
      </w:pPr>
      <w:bookmarkStart w:id="0" w:name="_Toc46403416"/>
      <w:r w:rsidRPr="00B8185B">
        <w:rPr>
          <w:b/>
          <w:bCs/>
          <w:u w:val="single"/>
        </w:rPr>
        <w:t>Resources</w:t>
      </w:r>
    </w:p>
    <w:p w14:paraId="1FBE90EC" w14:textId="6CCA82C7" w:rsidR="00E42E45" w:rsidRDefault="00E42E45" w:rsidP="00E42E45">
      <w:pPr>
        <w:pStyle w:val="NoSpacing"/>
      </w:pPr>
    </w:p>
    <w:p w14:paraId="3007EC5A" w14:textId="7512D45C" w:rsidR="00E42E45" w:rsidRPr="00E42E45" w:rsidRDefault="00E42E45" w:rsidP="00B8185B">
      <w:pPr>
        <w:spacing w:line="360" w:lineRule="auto"/>
        <w:rPr>
          <w:sz w:val="24"/>
          <w:szCs w:val="24"/>
        </w:rPr>
      </w:pPr>
      <w:r w:rsidRPr="00E42E45">
        <w:rPr>
          <w:sz w:val="24"/>
          <w:szCs w:val="24"/>
        </w:rPr>
        <w:t xml:space="preserve">Equipment required for the project will be kindly provided in-kind by </w:t>
      </w:r>
      <w:r w:rsidR="00D11A9E">
        <w:rPr>
          <w:sz w:val="24"/>
          <w:szCs w:val="24"/>
        </w:rPr>
        <w:t>T</w:t>
      </w:r>
      <w:r w:rsidRPr="00E42E45">
        <w:rPr>
          <w:sz w:val="24"/>
          <w:szCs w:val="24"/>
        </w:rPr>
        <w:t>he Prince Charles Hospital Adult Intensive Care Unit.</w:t>
      </w:r>
      <w:r w:rsidR="00BB453C">
        <w:rPr>
          <w:sz w:val="24"/>
          <w:szCs w:val="24"/>
        </w:rPr>
        <w:t xml:space="preserve"> A/Prof Shekar acknowledges research fellowship support for this project from Metro North Hospital and Health Service. </w:t>
      </w:r>
    </w:p>
    <w:p w14:paraId="27E76D75" w14:textId="1A950598" w:rsidR="00E42E45" w:rsidRDefault="00E42E45" w:rsidP="00B8185B">
      <w:r>
        <w:tab/>
      </w:r>
    </w:p>
    <w:p w14:paraId="5DD9F434" w14:textId="77777777" w:rsidR="00AF2EFB" w:rsidRDefault="00AF2EFB" w:rsidP="00B8185B"/>
    <w:p w14:paraId="7D69A2D0" w14:textId="77777777" w:rsidR="00317565" w:rsidRDefault="00317565" w:rsidP="00B8185B"/>
    <w:p w14:paraId="1819F163" w14:textId="77777777" w:rsidR="00850A80" w:rsidRDefault="00850A80" w:rsidP="00B8185B"/>
    <w:p w14:paraId="2B4312B2" w14:textId="77777777" w:rsidR="00911DAB" w:rsidRPr="00B8185B" w:rsidRDefault="00911DAB" w:rsidP="00B8185B"/>
    <w:p w14:paraId="17CA10D4" w14:textId="7E70ACFE" w:rsidR="009D2F66" w:rsidRPr="00E23D23" w:rsidRDefault="001749E4" w:rsidP="00525121">
      <w:pPr>
        <w:pStyle w:val="Heading1"/>
        <w:rPr>
          <w:b/>
          <w:u w:val="single"/>
        </w:rPr>
      </w:pPr>
      <w:r w:rsidRPr="00E23D23">
        <w:rPr>
          <w:b/>
          <w:u w:val="single"/>
        </w:rPr>
        <w:lastRenderedPageBreak/>
        <w:t>Abbreviations</w:t>
      </w:r>
      <w:bookmarkEnd w:id="0"/>
    </w:p>
    <w:p w14:paraId="3DF4559B" w14:textId="1DB4E7E2" w:rsidR="008A38CF" w:rsidRDefault="008A38CF">
      <w:r>
        <w:t>ABG</w:t>
      </w:r>
      <w:r>
        <w:tab/>
      </w:r>
      <w:r>
        <w:tab/>
      </w:r>
      <w:r>
        <w:tab/>
        <w:t xml:space="preserve">Arterial </w:t>
      </w:r>
      <w:r w:rsidR="001D59DD">
        <w:t>b</w:t>
      </w:r>
      <w:r>
        <w:t xml:space="preserve">lood </w:t>
      </w:r>
      <w:r w:rsidR="001D59DD">
        <w:t>g</w:t>
      </w:r>
      <w:r>
        <w:t>as</w:t>
      </w:r>
    </w:p>
    <w:p w14:paraId="6184E4D0" w14:textId="326A098F" w:rsidR="009D2F66" w:rsidRDefault="009D2F66">
      <w:r w:rsidRPr="00861B93">
        <w:t>AE</w:t>
      </w:r>
      <w:r w:rsidRPr="00861B93">
        <w:tab/>
      </w:r>
      <w:r w:rsidRPr="00861B93">
        <w:tab/>
      </w:r>
      <w:r w:rsidRPr="00861B93">
        <w:tab/>
        <w:t xml:space="preserve">Adverse </w:t>
      </w:r>
      <w:r w:rsidR="00AF2EFB">
        <w:t>ev</w:t>
      </w:r>
      <w:r w:rsidR="00AF2EFB" w:rsidRPr="00861B93">
        <w:t>ent</w:t>
      </w:r>
    </w:p>
    <w:p w14:paraId="28FD75DD" w14:textId="3D8E6522" w:rsidR="00521782" w:rsidRDefault="00521782">
      <w:r w:rsidRPr="00575C27">
        <w:t xml:space="preserve">AHRF </w:t>
      </w:r>
      <w:r w:rsidRPr="00575C27">
        <w:rPr>
          <w:b/>
        </w:rPr>
        <w:tab/>
      </w:r>
      <w:r w:rsidRPr="00575C27">
        <w:rPr>
          <w:b/>
        </w:rPr>
        <w:tab/>
      </w:r>
      <w:r w:rsidRPr="00575C27">
        <w:rPr>
          <w:b/>
        </w:rPr>
        <w:tab/>
      </w:r>
      <w:r w:rsidRPr="00575C27">
        <w:t xml:space="preserve">Acute </w:t>
      </w:r>
      <w:proofErr w:type="spellStart"/>
      <w:r>
        <w:t>h</w:t>
      </w:r>
      <w:r w:rsidRPr="00575C27">
        <w:t>ypox</w:t>
      </w:r>
      <w:r>
        <w:t>aemic</w:t>
      </w:r>
      <w:proofErr w:type="spellEnd"/>
      <w:r w:rsidRPr="00575C27">
        <w:t xml:space="preserve"> </w:t>
      </w:r>
      <w:r>
        <w:t>r</w:t>
      </w:r>
      <w:r w:rsidRPr="00575C27">
        <w:t xml:space="preserve">espiratory </w:t>
      </w:r>
      <w:r>
        <w:t>f</w:t>
      </w:r>
      <w:r w:rsidRPr="00575C27">
        <w:t>ailure</w:t>
      </w:r>
    </w:p>
    <w:p w14:paraId="0575FDBF" w14:textId="77777777" w:rsidR="007E334C" w:rsidRPr="00861B93" w:rsidRDefault="007E334C" w:rsidP="007E334C">
      <w:r w:rsidRPr="00861B93">
        <w:t>AR</w:t>
      </w:r>
      <w:r w:rsidRPr="00861B93">
        <w:tab/>
      </w:r>
      <w:r w:rsidRPr="00861B93">
        <w:tab/>
      </w:r>
      <w:r w:rsidRPr="00861B93">
        <w:tab/>
        <w:t xml:space="preserve">Adverse </w:t>
      </w:r>
      <w:r>
        <w:t>r</w:t>
      </w:r>
      <w:r w:rsidRPr="00861B93">
        <w:t>eaction</w:t>
      </w:r>
    </w:p>
    <w:p w14:paraId="1ACAA97D" w14:textId="5D507CD2" w:rsidR="00521782" w:rsidRPr="00861B93" w:rsidRDefault="00521782">
      <w:r>
        <w:t>ARF</w:t>
      </w:r>
      <w:r>
        <w:tab/>
      </w:r>
      <w:r>
        <w:tab/>
      </w:r>
      <w:r>
        <w:tab/>
        <w:t>Acute respiratory failure</w:t>
      </w:r>
    </w:p>
    <w:p w14:paraId="6E9D64AC" w14:textId="2F900CE8" w:rsidR="007E334C" w:rsidRDefault="007E334C">
      <w:r>
        <w:t>COT</w:t>
      </w:r>
      <w:r>
        <w:tab/>
      </w:r>
      <w:r>
        <w:tab/>
      </w:r>
      <w:r>
        <w:tab/>
        <w:t>C</w:t>
      </w:r>
      <w:r w:rsidRPr="007E334C">
        <w:t xml:space="preserve">onventional </w:t>
      </w:r>
      <w:r>
        <w:t>O</w:t>
      </w:r>
      <w:r w:rsidRPr="007E334C">
        <w:t xml:space="preserve">xygen </w:t>
      </w:r>
      <w:r>
        <w:t>T</w:t>
      </w:r>
      <w:r w:rsidRPr="007E334C">
        <w:t>herapies</w:t>
      </w:r>
    </w:p>
    <w:p w14:paraId="5F4B5647" w14:textId="6605265B" w:rsidR="009D2F66" w:rsidRDefault="009D2F66">
      <w:r w:rsidRPr="00575C27">
        <w:t>CRF</w:t>
      </w:r>
      <w:r w:rsidRPr="00575C27">
        <w:tab/>
      </w:r>
      <w:r w:rsidRPr="00575C27">
        <w:tab/>
      </w:r>
      <w:r w:rsidRPr="00575C27">
        <w:tab/>
        <w:t xml:space="preserve">Case </w:t>
      </w:r>
      <w:r w:rsidR="00AF2EFB">
        <w:t>r</w:t>
      </w:r>
      <w:r w:rsidRPr="00575C27">
        <w:t xml:space="preserve">eport </w:t>
      </w:r>
      <w:r w:rsidR="00AF2EFB">
        <w:t>f</w:t>
      </w:r>
      <w:r w:rsidRPr="00575C27">
        <w:t>orm</w:t>
      </w:r>
    </w:p>
    <w:p w14:paraId="6839D794" w14:textId="77777777" w:rsidR="008A38CF" w:rsidRPr="00575C27" w:rsidRDefault="008A38CF">
      <w:r>
        <w:t>CXR</w:t>
      </w:r>
      <w:r>
        <w:tab/>
      </w:r>
      <w:r>
        <w:tab/>
      </w:r>
      <w:r>
        <w:tab/>
        <w:t>Chest X-ray</w:t>
      </w:r>
    </w:p>
    <w:p w14:paraId="1F25C24A" w14:textId="206C546F" w:rsidR="0081447F" w:rsidRPr="00575C27" w:rsidRDefault="00EF5916">
      <w:r w:rsidRPr="00575C27">
        <w:t>Fi</w:t>
      </w:r>
      <w:r>
        <w:t>O</w:t>
      </w:r>
      <w:r w:rsidRPr="00B8185B">
        <w:rPr>
          <w:vertAlign w:val="subscript"/>
        </w:rPr>
        <w:t>2</w:t>
      </w:r>
      <w:r w:rsidR="0081447F" w:rsidRPr="00575C27">
        <w:tab/>
      </w:r>
      <w:r w:rsidR="0081447F" w:rsidRPr="00575C27">
        <w:tab/>
      </w:r>
      <w:r w:rsidR="0081447F" w:rsidRPr="00575C27">
        <w:tab/>
        <w:t xml:space="preserve">Fraction of </w:t>
      </w:r>
      <w:r w:rsidR="00AF2EFB">
        <w:t>i</w:t>
      </w:r>
      <w:r w:rsidR="0081447F" w:rsidRPr="00575C27">
        <w:t xml:space="preserve">nspired </w:t>
      </w:r>
      <w:r w:rsidR="00AF2EFB">
        <w:t>o</w:t>
      </w:r>
      <w:r w:rsidR="0081447F" w:rsidRPr="00575C27">
        <w:t>xygen</w:t>
      </w:r>
    </w:p>
    <w:p w14:paraId="069B5166" w14:textId="6BDF2F7E" w:rsidR="009D2F66" w:rsidRPr="00575C27" w:rsidRDefault="009D2F66">
      <w:r w:rsidRPr="00575C27">
        <w:t>GCP</w:t>
      </w:r>
      <w:r w:rsidRPr="00575C27">
        <w:tab/>
      </w:r>
      <w:r w:rsidRPr="00575C27">
        <w:tab/>
      </w:r>
      <w:r w:rsidRPr="00575C27">
        <w:tab/>
        <w:t xml:space="preserve">Good </w:t>
      </w:r>
      <w:r w:rsidR="00AF2EFB">
        <w:t>c</w:t>
      </w:r>
      <w:r w:rsidRPr="00575C27">
        <w:t xml:space="preserve">linical </w:t>
      </w:r>
      <w:r w:rsidR="00AF2EFB">
        <w:t>p</w:t>
      </w:r>
      <w:r w:rsidRPr="00575C27">
        <w:t>ractice</w:t>
      </w:r>
    </w:p>
    <w:p w14:paraId="0F8E7898" w14:textId="77777777" w:rsidR="00F10029" w:rsidRPr="00575C27" w:rsidRDefault="00F10029">
      <w:r w:rsidRPr="00575C27">
        <w:t>GCS</w:t>
      </w:r>
      <w:r w:rsidRPr="00575C27">
        <w:tab/>
      </w:r>
      <w:r w:rsidRPr="00575C27">
        <w:tab/>
      </w:r>
      <w:r w:rsidRPr="00575C27">
        <w:tab/>
        <w:t>Glasgow Coma Scale</w:t>
      </w:r>
    </w:p>
    <w:p w14:paraId="4CFCD5B1" w14:textId="77777777" w:rsidR="007E334C" w:rsidRPr="00575C27" w:rsidRDefault="007E334C" w:rsidP="007E334C">
      <w:r w:rsidRPr="00575C27">
        <w:t>HFNC</w:t>
      </w:r>
      <w:r w:rsidRPr="00575C27">
        <w:tab/>
      </w:r>
      <w:r w:rsidRPr="00575C27">
        <w:tab/>
      </w:r>
      <w:r w:rsidRPr="00575C27">
        <w:tab/>
        <w:t xml:space="preserve">High </w:t>
      </w:r>
      <w:r>
        <w:t>f</w:t>
      </w:r>
      <w:r w:rsidRPr="00575C27">
        <w:t xml:space="preserve">low </w:t>
      </w:r>
      <w:r>
        <w:t>n</w:t>
      </w:r>
      <w:r w:rsidRPr="00575C27">
        <w:t xml:space="preserve">asal </w:t>
      </w:r>
      <w:proofErr w:type="spellStart"/>
      <w:r>
        <w:t>c</w:t>
      </w:r>
      <w:r w:rsidRPr="00575C27">
        <w:t>annula</w:t>
      </w:r>
      <w:r>
        <w:t>e</w:t>
      </w:r>
      <w:proofErr w:type="spellEnd"/>
    </w:p>
    <w:p w14:paraId="67B51E15" w14:textId="2335AF8C" w:rsidR="0081447F" w:rsidRPr="00575C27" w:rsidRDefault="0081447F">
      <w:r w:rsidRPr="00575C27">
        <w:t>HF</w:t>
      </w:r>
      <w:r w:rsidR="00EF5916">
        <w:t>O</w:t>
      </w:r>
      <w:r w:rsidR="00EF5916" w:rsidRPr="00B8185B">
        <w:rPr>
          <w:vertAlign w:val="subscript"/>
        </w:rPr>
        <w:t>2</w:t>
      </w:r>
      <w:r w:rsidRPr="00575C27">
        <w:tab/>
      </w:r>
      <w:r w:rsidRPr="00575C27">
        <w:tab/>
      </w:r>
      <w:r w:rsidRPr="00575C27">
        <w:tab/>
        <w:t xml:space="preserve">High </w:t>
      </w:r>
      <w:r w:rsidR="00AF2EFB">
        <w:t>f</w:t>
      </w:r>
      <w:r w:rsidRPr="00575C27">
        <w:t xml:space="preserve">low </w:t>
      </w:r>
      <w:r w:rsidR="00AF2EFB">
        <w:t>o</w:t>
      </w:r>
      <w:r w:rsidRPr="00575C27">
        <w:t>xygen</w:t>
      </w:r>
    </w:p>
    <w:p w14:paraId="586A8403" w14:textId="77777777" w:rsidR="009D2F66" w:rsidRPr="00575C27" w:rsidRDefault="009D2F66">
      <w:r w:rsidRPr="00575C27">
        <w:t>HREC</w:t>
      </w:r>
      <w:r w:rsidRPr="00575C27">
        <w:tab/>
      </w:r>
      <w:r w:rsidRPr="00575C27">
        <w:tab/>
      </w:r>
      <w:r w:rsidRPr="00575C27">
        <w:tab/>
        <w:t>Human Research Ethics Committee</w:t>
      </w:r>
    </w:p>
    <w:p w14:paraId="7672744B" w14:textId="77777777" w:rsidR="007E334C" w:rsidRPr="00575C27" w:rsidRDefault="007E334C" w:rsidP="007E334C">
      <w:r w:rsidRPr="00575C27">
        <w:t>ICU</w:t>
      </w:r>
      <w:r w:rsidRPr="00575C27">
        <w:tab/>
      </w:r>
      <w:r w:rsidRPr="00575C27">
        <w:tab/>
      </w:r>
      <w:r w:rsidRPr="00575C27">
        <w:tab/>
        <w:t xml:space="preserve">Intensive </w:t>
      </w:r>
      <w:r>
        <w:t>c</w:t>
      </w:r>
      <w:r w:rsidRPr="00575C27">
        <w:t xml:space="preserve">are </w:t>
      </w:r>
      <w:r>
        <w:t>u</w:t>
      </w:r>
      <w:r w:rsidRPr="00575C27">
        <w:t>nit</w:t>
      </w:r>
    </w:p>
    <w:p w14:paraId="095747E7" w14:textId="068ABB49" w:rsidR="0081447F" w:rsidRPr="00575C27" w:rsidRDefault="0081447F">
      <w:r w:rsidRPr="00575C27">
        <w:t>IMV</w:t>
      </w:r>
      <w:r w:rsidRPr="00575C27">
        <w:tab/>
      </w:r>
      <w:r w:rsidRPr="00575C27">
        <w:tab/>
      </w:r>
      <w:r w:rsidRPr="00575C27">
        <w:tab/>
        <w:t xml:space="preserve">Invasive </w:t>
      </w:r>
      <w:r w:rsidR="00AF2EFB">
        <w:t>m</w:t>
      </w:r>
      <w:r w:rsidRPr="00575C27">
        <w:t xml:space="preserve">echanical </w:t>
      </w:r>
      <w:r w:rsidR="00AF2EFB">
        <w:t>v</w:t>
      </w:r>
      <w:r w:rsidRPr="00575C27">
        <w:t>entilation</w:t>
      </w:r>
    </w:p>
    <w:p w14:paraId="3D6CB593" w14:textId="1F913629" w:rsidR="0081447F" w:rsidRDefault="00EF5916" w:rsidP="0081447F">
      <w:proofErr w:type="spellStart"/>
      <w:r w:rsidRPr="00575C27">
        <w:t>iN</w:t>
      </w:r>
      <w:r>
        <w:t>O</w:t>
      </w:r>
      <w:proofErr w:type="spellEnd"/>
      <w:r w:rsidR="0081447F" w:rsidRPr="00575C27">
        <w:tab/>
      </w:r>
      <w:r w:rsidR="0081447F" w:rsidRPr="00575C27">
        <w:tab/>
      </w:r>
      <w:r w:rsidR="0081447F" w:rsidRPr="00575C27">
        <w:tab/>
      </w:r>
      <w:r w:rsidR="00F10029" w:rsidRPr="00575C27">
        <w:t xml:space="preserve">Inhaled </w:t>
      </w:r>
      <w:r w:rsidR="00AF2EFB">
        <w:t>n</w:t>
      </w:r>
      <w:r w:rsidR="00F10029" w:rsidRPr="00575C27">
        <w:t xml:space="preserve">itric </w:t>
      </w:r>
      <w:r w:rsidR="00AF2EFB">
        <w:t>o</w:t>
      </w:r>
      <w:r w:rsidR="00F10029" w:rsidRPr="00575C27">
        <w:t>xide</w:t>
      </w:r>
    </w:p>
    <w:p w14:paraId="20D777A5" w14:textId="338C3C1B" w:rsidR="00521782" w:rsidRDefault="00521782" w:rsidP="0081447F">
      <w:r>
        <w:t>LOS</w:t>
      </w:r>
      <w:r>
        <w:tab/>
      </w:r>
      <w:r>
        <w:tab/>
      </w:r>
      <w:r>
        <w:tab/>
        <w:t>Length of stay</w:t>
      </w:r>
    </w:p>
    <w:p w14:paraId="25EAA669" w14:textId="25A71253" w:rsidR="007E334C" w:rsidRPr="00575C27" w:rsidRDefault="007E334C" w:rsidP="0081447F">
      <w:r>
        <w:t>NIV</w:t>
      </w:r>
      <w:r>
        <w:tab/>
      </w:r>
      <w:r>
        <w:tab/>
      </w:r>
      <w:r>
        <w:tab/>
        <w:t>N</w:t>
      </w:r>
      <w:r w:rsidRPr="007E334C">
        <w:t>on-</w:t>
      </w:r>
      <w:r>
        <w:t>I</w:t>
      </w:r>
      <w:r w:rsidRPr="007E334C">
        <w:t xml:space="preserve">nvasive </w:t>
      </w:r>
      <w:r>
        <w:t>V</w:t>
      </w:r>
      <w:r w:rsidRPr="007E334C">
        <w:t>entilation</w:t>
      </w:r>
    </w:p>
    <w:p w14:paraId="0E7E9342" w14:textId="0E173106" w:rsidR="00F10029" w:rsidRPr="00575C27" w:rsidRDefault="00F10029" w:rsidP="0081447F">
      <w:r w:rsidRPr="00575C27">
        <w:t>N</w:t>
      </w:r>
      <w:r w:rsidR="00EF5916">
        <w:t>O</w:t>
      </w:r>
      <w:r w:rsidRPr="00575C27">
        <w:tab/>
      </w:r>
      <w:r w:rsidRPr="00575C27">
        <w:tab/>
      </w:r>
      <w:r w:rsidRPr="00575C27">
        <w:tab/>
      </w:r>
      <w:bookmarkStart w:id="1" w:name="_Hlk89699825"/>
      <w:r w:rsidRPr="00575C27">
        <w:t xml:space="preserve">Nitric </w:t>
      </w:r>
      <w:r w:rsidR="00AF2EFB">
        <w:t>o</w:t>
      </w:r>
      <w:r w:rsidRPr="00575C27">
        <w:t>xide</w:t>
      </w:r>
      <w:bookmarkEnd w:id="1"/>
    </w:p>
    <w:p w14:paraId="28E41010" w14:textId="06CF8B1A" w:rsidR="00F10029" w:rsidRPr="00575C27" w:rsidRDefault="00F10029" w:rsidP="0081447F">
      <w:r w:rsidRPr="00575C27">
        <w:t>N</w:t>
      </w:r>
      <w:r w:rsidR="00EF5916">
        <w:t>O</w:t>
      </w:r>
      <w:r w:rsidR="00EF5916" w:rsidRPr="00B8185B">
        <w:rPr>
          <w:vertAlign w:val="subscript"/>
        </w:rPr>
        <w:t>2</w:t>
      </w:r>
      <w:r w:rsidRPr="00575C27">
        <w:tab/>
      </w:r>
      <w:r w:rsidRPr="00575C27">
        <w:tab/>
      </w:r>
      <w:r w:rsidRPr="00575C27">
        <w:tab/>
        <w:t xml:space="preserve">Nitrogen </w:t>
      </w:r>
      <w:r w:rsidR="00AF2EFB">
        <w:t>d</w:t>
      </w:r>
      <w:r w:rsidRPr="00575C27">
        <w:t>ioxide</w:t>
      </w:r>
    </w:p>
    <w:p w14:paraId="721196AD" w14:textId="5757E290" w:rsidR="00521782" w:rsidRPr="00575C27" w:rsidRDefault="00521782">
      <w:r w:rsidRPr="00575C27">
        <w:t>PaC</w:t>
      </w:r>
      <w:r>
        <w:t>O</w:t>
      </w:r>
      <w:r w:rsidRPr="002C3DD7">
        <w:rPr>
          <w:vertAlign w:val="subscript"/>
        </w:rPr>
        <w:t>2</w:t>
      </w:r>
      <w:r w:rsidRPr="00575C27">
        <w:tab/>
      </w:r>
      <w:r w:rsidRPr="00575C27">
        <w:tab/>
      </w:r>
      <w:r w:rsidRPr="00575C27">
        <w:tab/>
        <w:t xml:space="preserve">Partial </w:t>
      </w:r>
      <w:r>
        <w:t>p</w:t>
      </w:r>
      <w:r w:rsidRPr="00575C27">
        <w:t xml:space="preserve">ressure of </w:t>
      </w:r>
      <w:r>
        <w:t>a</w:t>
      </w:r>
      <w:r w:rsidRPr="00575C27">
        <w:t xml:space="preserve">rterial </w:t>
      </w:r>
      <w:r>
        <w:t>c</w:t>
      </w:r>
      <w:r w:rsidRPr="00575C27">
        <w:t xml:space="preserve">arbon </w:t>
      </w:r>
      <w:r>
        <w:t>d</w:t>
      </w:r>
      <w:r w:rsidRPr="00575C27">
        <w:t>ioxide</w:t>
      </w:r>
    </w:p>
    <w:p w14:paraId="1AE22E43" w14:textId="2B1D2D80" w:rsidR="0081447F" w:rsidRPr="00575C27" w:rsidRDefault="0081447F">
      <w:r w:rsidRPr="00575C27">
        <w:t>Pa</w:t>
      </w:r>
      <w:r w:rsidR="00EF5916">
        <w:t>O</w:t>
      </w:r>
      <w:r w:rsidR="00EF5916" w:rsidRPr="00B8185B">
        <w:rPr>
          <w:vertAlign w:val="subscript"/>
        </w:rPr>
        <w:t>2</w:t>
      </w:r>
      <w:r w:rsidRPr="00575C27">
        <w:tab/>
      </w:r>
      <w:r w:rsidRPr="00575C27">
        <w:tab/>
      </w:r>
      <w:r w:rsidRPr="00575C27">
        <w:tab/>
        <w:t>Partia</w:t>
      </w:r>
      <w:r w:rsidR="00F10029" w:rsidRPr="00575C27">
        <w:t xml:space="preserve">l </w:t>
      </w:r>
      <w:r w:rsidR="00AF2EFB">
        <w:t>p</w:t>
      </w:r>
      <w:r w:rsidR="00F10029" w:rsidRPr="00575C27">
        <w:t xml:space="preserve">ressure of </w:t>
      </w:r>
      <w:r w:rsidR="00AF2EFB">
        <w:t>a</w:t>
      </w:r>
      <w:r w:rsidR="00F10029" w:rsidRPr="00575C27">
        <w:t xml:space="preserve">rterial </w:t>
      </w:r>
      <w:r w:rsidR="00AF2EFB">
        <w:t>o</w:t>
      </w:r>
      <w:r w:rsidR="00F10029" w:rsidRPr="00575C27">
        <w:t>xygen</w:t>
      </w:r>
      <w:r w:rsidRPr="00575C27">
        <w:tab/>
      </w:r>
      <w:r w:rsidRPr="00575C27">
        <w:tab/>
      </w:r>
    </w:p>
    <w:p w14:paraId="3BFD6B1E" w14:textId="6FFDB1F2" w:rsidR="002A1898" w:rsidRDefault="002A1898">
      <w:r w:rsidRPr="00575C27">
        <w:t>PEEP</w:t>
      </w:r>
      <w:r w:rsidRPr="00575C27">
        <w:tab/>
      </w:r>
      <w:r w:rsidRPr="00575C27">
        <w:tab/>
      </w:r>
      <w:r w:rsidRPr="00575C27">
        <w:tab/>
        <w:t xml:space="preserve">Positive </w:t>
      </w:r>
      <w:r w:rsidR="00AF2EFB">
        <w:t>e</w:t>
      </w:r>
      <w:r w:rsidRPr="00575C27">
        <w:t>nd</w:t>
      </w:r>
      <w:r w:rsidR="00AF2EFB">
        <w:t>-e</w:t>
      </w:r>
      <w:r w:rsidRPr="00575C27">
        <w:t xml:space="preserve">xpiratory </w:t>
      </w:r>
      <w:r w:rsidR="00AF2EFB">
        <w:t>p</w:t>
      </w:r>
      <w:r w:rsidRPr="00575C27">
        <w:t>ressure</w:t>
      </w:r>
    </w:p>
    <w:p w14:paraId="72A07324" w14:textId="619B8142" w:rsidR="00521782" w:rsidRPr="00575C27" w:rsidRDefault="00521782">
      <w:r w:rsidRPr="00861B93">
        <w:t>PF</w:t>
      </w:r>
      <w:r w:rsidRPr="00575C27">
        <w:tab/>
      </w:r>
      <w:r w:rsidRPr="00575C27">
        <w:tab/>
      </w:r>
      <w:r w:rsidRPr="00575C27">
        <w:tab/>
        <w:t>ratio of Pa</w:t>
      </w:r>
      <w:r>
        <w:t>O</w:t>
      </w:r>
      <w:r w:rsidRPr="00B8185B">
        <w:rPr>
          <w:vertAlign w:val="subscript"/>
        </w:rPr>
        <w:t>2</w:t>
      </w:r>
      <w:r w:rsidRPr="00575C27">
        <w:t xml:space="preserve"> to fraction of inspired oxygen</w:t>
      </w:r>
    </w:p>
    <w:p w14:paraId="04032190" w14:textId="77777777" w:rsidR="009D2F66" w:rsidRPr="00575C27" w:rsidRDefault="009D2F66">
      <w:r w:rsidRPr="00575C27">
        <w:t>PI</w:t>
      </w:r>
      <w:r w:rsidRPr="00575C27">
        <w:tab/>
      </w:r>
      <w:r w:rsidRPr="00575C27">
        <w:tab/>
      </w:r>
      <w:r w:rsidRPr="00575C27">
        <w:tab/>
        <w:t>Principal Investigator</w:t>
      </w:r>
    </w:p>
    <w:p w14:paraId="072B459E" w14:textId="166846F2" w:rsidR="00434752" w:rsidRPr="00575C27" w:rsidRDefault="00434752">
      <w:r w:rsidRPr="00575C27">
        <w:t>PPM</w:t>
      </w:r>
      <w:r w:rsidRPr="00575C27">
        <w:tab/>
      </w:r>
      <w:r w:rsidRPr="00575C27">
        <w:tab/>
      </w:r>
      <w:r w:rsidRPr="00575C27">
        <w:tab/>
        <w:t xml:space="preserve">Parts per </w:t>
      </w:r>
      <w:r w:rsidR="00AF2EFB">
        <w:t>m</w:t>
      </w:r>
      <w:r w:rsidRPr="00575C27">
        <w:t>illion</w:t>
      </w:r>
    </w:p>
    <w:p w14:paraId="221A69A2" w14:textId="3467E2E6" w:rsidR="009D2F66" w:rsidRPr="00575C27" w:rsidRDefault="009D2F66">
      <w:r w:rsidRPr="00575C27">
        <w:t>SAE</w:t>
      </w:r>
      <w:r w:rsidRPr="00575C27">
        <w:tab/>
      </w:r>
      <w:r w:rsidRPr="00575C27">
        <w:tab/>
      </w:r>
      <w:r w:rsidRPr="00575C27">
        <w:tab/>
        <w:t xml:space="preserve">Serious </w:t>
      </w:r>
      <w:r w:rsidR="001D59DD">
        <w:t>a</w:t>
      </w:r>
      <w:r w:rsidRPr="00575C27">
        <w:t xml:space="preserve">dverse </w:t>
      </w:r>
      <w:r w:rsidR="001D59DD">
        <w:t>e</w:t>
      </w:r>
      <w:r w:rsidRPr="00575C27">
        <w:t>vent</w:t>
      </w:r>
    </w:p>
    <w:p w14:paraId="6A533E45" w14:textId="3976799F" w:rsidR="009D2F66" w:rsidRPr="00575C27" w:rsidRDefault="009D2F66">
      <w:r w:rsidRPr="00575C27">
        <w:t>SM</w:t>
      </w:r>
      <w:r w:rsidRPr="00575C27">
        <w:tab/>
      </w:r>
      <w:r w:rsidRPr="00575C27">
        <w:tab/>
      </w:r>
      <w:r w:rsidRPr="00575C27">
        <w:tab/>
        <w:t xml:space="preserve">Safety </w:t>
      </w:r>
      <w:r w:rsidR="00AF2EFB">
        <w:t>m</w:t>
      </w:r>
      <w:r w:rsidRPr="00575C27">
        <w:t>onitor</w:t>
      </w:r>
    </w:p>
    <w:p w14:paraId="1688D5C7" w14:textId="4484AADE" w:rsidR="00F10029" w:rsidRPr="00575C27" w:rsidRDefault="002A1898">
      <w:r w:rsidRPr="00575C27">
        <w:t>Sp</w:t>
      </w:r>
      <w:r w:rsidR="00EF5916">
        <w:t>O</w:t>
      </w:r>
      <w:r w:rsidR="00EF5916" w:rsidRPr="00B8185B">
        <w:rPr>
          <w:vertAlign w:val="subscript"/>
        </w:rPr>
        <w:t>2</w:t>
      </w:r>
      <w:r w:rsidRPr="00575C27">
        <w:tab/>
      </w:r>
      <w:r w:rsidRPr="00575C27">
        <w:tab/>
      </w:r>
      <w:r w:rsidRPr="00575C27">
        <w:tab/>
        <w:t xml:space="preserve">Pulse </w:t>
      </w:r>
      <w:r w:rsidR="00AF2EFB">
        <w:t>o</w:t>
      </w:r>
      <w:r w:rsidRPr="00575C27">
        <w:t>ximetry</w:t>
      </w:r>
    </w:p>
    <w:p w14:paraId="1A7DFEAC" w14:textId="77777777" w:rsidR="0081447F" w:rsidRPr="00575C27" w:rsidRDefault="0081447F">
      <w:r w:rsidRPr="00575C27">
        <w:lastRenderedPageBreak/>
        <w:t>TPCH</w:t>
      </w:r>
      <w:r w:rsidRPr="00575C27">
        <w:tab/>
      </w:r>
      <w:r w:rsidRPr="00575C27">
        <w:tab/>
      </w:r>
      <w:r w:rsidRPr="00575C27">
        <w:tab/>
        <w:t>The Prince Charles Hospital</w:t>
      </w:r>
    </w:p>
    <w:p w14:paraId="37D80E1A" w14:textId="309BED4D" w:rsidR="00A4013B" w:rsidRPr="001D59DD" w:rsidRDefault="006967B1" w:rsidP="00A4013B">
      <w:r w:rsidRPr="001D59DD">
        <w:t>WOB</w:t>
      </w:r>
      <w:r w:rsidRPr="001D59DD">
        <w:tab/>
      </w:r>
      <w:r w:rsidRPr="001D59DD">
        <w:tab/>
      </w:r>
      <w:r w:rsidRPr="001D59DD">
        <w:tab/>
        <w:t xml:space="preserve">Work of </w:t>
      </w:r>
      <w:r w:rsidR="00AF2EFB" w:rsidRPr="001D59DD">
        <w:t>b</w:t>
      </w:r>
      <w:r w:rsidRPr="001D59DD">
        <w:t>reathing</w:t>
      </w:r>
    </w:p>
    <w:p w14:paraId="30A861DB" w14:textId="296B4ABF" w:rsidR="00A4013B" w:rsidRPr="0084405C" w:rsidRDefault="00A4013B" w:rsidP="001A5CCF">
      <w:pPr>
        <w:pStyle w:val="Heading1"/>
        <w:rPr>
          <w:b/>
          <w:u w:val="single"/>
        </w:rPr>
      </w:pPr>
      <w:bookmarkStart w:id="2" w:name="_Toc46403417"/>
      <w:r w:rsidRPr="0084405C">
        <w:rPr>
          <w:b/>
          <w:u w:val="single"/>
        </w:rPr>
        <w:t>INTRODUCTION</w:t>
      </w:r>
      <w:bookmarkEnd w:id="2"/>
    </w:p>
    <w:p w14:paraId="2F6C788C" w14:textId="77777777" w:rsidR="009F0F97" w:rsidRDefault="009F0F97" w:rsidP="0065512D"/>
    <w:p w14:paraId="43639621" w14:textId="363F249D" w:rsidR="0065512D" w:rsidRPr="009F0F97" w:rsidRDefault="00922856" w:rsidP="009F0F97">
      <w:pPr>
        <w:pStyle w:val="Heading2"/>
      </w:pPr>
      <w:bookmarkStart w:id="3" w:name="_Toc46403418"/>
      <w:r w:rsidRPr="009F0F97">
        <w:t>Background and Rationale</w:t>
      </w:r>
      <w:bookmarkEnd w:id="3"/>
    </w:p>
    <w:p w14:paraId="46F0275A" w14:textId="77777777" w:rsidR="009F0F97" w:rsidRDefault="009F0F97" w:rsidP="00980904">
      <w:pPr>
        <w:spacing w:line="360" w:lineRule="auto"/>
        <w:rPr>
          <w:rFonts w:cstheme="minorHAnsi"/>
          <w:sz w:val="24"/>
          <w:szCs w:val="24"/>
        </w:rPr>
      </w:pPr>
    </w:p>
    <w:p w14:paraId="1C16191C" w14:textId="7BE04736" w:rsidR="0009231D" w:rsidRDefault="007E334C" w:rsidP="006510F4">
      <w:pPr>
        <w:spacing w:after="240" w:line="360" w:lineRule="auto"/>
        <w:rPr>
          <w:rFonts w:cstheme="minorHAnsi"/>
          <w:sz w:val="24"/>
          <w:szCs w:val="24"/>
        </w:rPr>
      </w:pPr>
      <w:r w:rsidRPr="007E334C">
        <w:rPr>
          <w:rFonts w:cstheme="minorHAnsi"/>
          <w:sz w:val="24"/>
          <w:szCs w:val="24"/>
        </w:rPr>
        <w:t xml:space="preserve">Acute respiratory failure </w:t>
      </w:r>
      <w:r>
        <w:rPr>
          <w:rFonts w:cstheme="minorHAnsi"/>
          <w:sz w:val="24"/>
          <w:szCs w:val="24"/>
        </w:rPr>
        <w:t>(</w:t>
      </w:r>
      <w:r w:rsidR="0065512D" w:rsidRPr="00980904">
        <w:rPr>
          <w:rFonts w:cstheme="minorHAnsi"/>
          <w:sz w:val="24"/>
          <w:szCs w:val="24"/>
        </w:rPr>
        <w:t>ARF</w:t>
      </w:r>
      <w:r>
        <w:rPr>
          <w:rFonts w:cstheme="minorHAnsi"/>
          <w:sz w:val="24"/>
          <w:szCs w:val="24"/>
        </w:rPr>
        <w:t>)</w:t>
      </w:r>
      <w:r w:rsidR="0065512D" w:rsidRPr="00980904">
        <w:rPr>
          <w:rFonts w:cstheme="minorHAnsi"/>
          <w:sz w:val="24"/>
          <w:szCs w:val="24"/>
        </w:rPr>
        <w:t xml:space="preserve"> is a common and life-threatening consequence of a diverse group of diseases </w:t>
      </w:r>
      <w:r w:rsidR="0065512D" w:rsidRPr="00980904">
        <w:rPr>
          <w:rFonts w:cstheme="minorHAnsi"/>
          <w:sz w:val="24"/>
          <w:szCs w:val="24"/>
        </w:rPr>
        <w:fldChar w:fldCharType="begin"/>
      </w:r>
      <w:r w:rsidR="002842B2">
        <w:rPr>
          <w:rFonts w:cstheme="minorHAnsi"/>
          <w:sz w:val="24"/>
          <w:szCs w:val="24"/>
        </w:rPr>
        <w:instrText xml:space="preserve"> ADDIN EN.CITE &lt;EndNote&gt;&lt;Cite&gt;&lt;Author&gt;Esteban&lt;/Author&gt;&lt;Year&gt;2002&lt;/Year&gt;&lt;RecNum&gt;1&lt;/RecNum&gt;&lt;DisplayText&gt;(1, 2)&lt;/DisplayText&gt;&lt;record&gt;&lt;rec-number&gt;1&lt;/rec-number&gt;&lt;foreign-keys&gt;&lt;key app="EN" db-id="s2sd2x9d3vxe00et0f25rswyfxxf9far9a9s" timestamp="1643660499"&gt;1&lt;/key&gt;&lt;/foreign-keys&gt;&lt;ref-type name="Journal Article"&gt;17&lt;/ref-type&gt;&lt;contributors&gt;&lt;authors&gt;&lt;author&gt;Esteban, Andrés&lt;/author&gt;&lt;author&gt;Anzueto, Antonio&lt;/author&gt;&lt;author&gt;Frutos, Fernando&lt;/author&gt;&lt;author&gt;Alía, Inmaculada&lt;/author&gt;&lt;author&gt;Brochard, Laurent&lt;/author&gt;&lt;author&gt;Stewart, Thomas E&lt;/author&gt;&lt;author&gt;Benito, Salvador&lt;/author&gt;&lt;author&gt;Epstein, Scott K&lt;/author&gt;&lt;author&gt;Apezteguía, Carlos&lt;/author&gt;&lt;author&gt;Nightingale, Peter %J Jama&lt;/author&gt;&lt;/authors&gt;&lt;/contributors&gt;&lt;titles&gt;&lt;title&gt;Characteristics and outcomes in adult patients receiving mechanical ventilation: a 28-day international study&lt;/title&gt;&lt;/titles&gt;&lt;pages&gt;345-355&lt;/pages&gt;&lt;volume&gt;287&lt;/volume&gt;&lt;number&gt;3&lt;/number&gt;&lt;dates&gt;&lt;year&gt;2002&lt;/year&gt;&lt;/dates&gt;&lt;isbn&gt;0098-7484&lt;/isbn&gt;&lt;urls&gt;&lt;/urls&gt;&lt;/record&gt;&lt;/Cite&gt;&lt;Cite&gt;&lt;Author&gt;Wunsch&lt;/Author&gt;&lt;Year&gt;2010&lt;/Year&gt;&lt;RecNum&gt;2&lt;/RecNum&gt;&lt;record&gt;&lt;rec-number&gt;2&lt;/rec-number&gt;&lt;foreign-keys&gt;&lt;key app="EN" db-id="s2sd2x9d3vxe00et0f25rswyfxxf9far9a9s" timestamp="1643660499"&gt;2&lt;/key&gt;&lt;/foreign-keys&gt;&lt;ref-type name="Journal Article"&gt;17&lt;/ref-type&gt;&lt;contributors&gt;&lt;authors&gt;&lt;author&gt;Wunsch, Hannah&lt;/author&gt;&lt;author&gt;Linde-Zwirble, Walter T&lt;/author&gt;&lt;author&gt;Angus, Derek C&lt;/author&gt;&lt;author&gt;Hartman, Mary E&lt;/author&gt;&lt;author&gt;Milbrandt, Eric B&lt;/author&gt;&lt;author&gt;Kahn, Jeremy M %J Critical care medicine&lt;/author&gt;&lt;/authors&gt;&lt;/contributors&gt;&lt;titles&gt;&lt;title&gt;The epidemiology of mechanical ventilation use in the United States&lt;/title&gt;&lt;/titles&gt;&lt;pages&gt;1947-1953&lt;/pages&gt;&lt;volume&gt;38&lt;/volume&gt;&lt;number&gt;10&lt;/number&gt;&lt;dates&gt;&lt;year&gt;2010&lt;/year&gt;&lt;/dates&gt;&lt;isbn&gt;0090-3493&lt;/isbn&gt;&lt;urls&gt;&lt;/urls&gt;&lt;/record&gt;&lt;/Cite&gt;&lt;/EndNote&gt;</w:instrText>
      </w:r>
      <w:r w:rsidR="0065512D" w:rsidRPr="00980904">
        <w:rPr>
          <w:rFonts w:cstheme="minorHAnsi"/>
          <w:sz w:val="24"/>
          <w:szCs w:val="24"/>
        </w:rPr>
        <w:fldChar w:fldCharType="separate"/>
      </w:r>
      <w:r w:rsidR="00E60A9F">
        <w:rPr>
          <w:rFonts w:cstheme="minorHAnsi"/>
          <w:noProof/>
          <w:sz w:val="24"/>
          <w:szCs w:val="24"/>
        </w:rPr>
        <w:t>(1, 2)</w:t>
      </w:r>
      <w:r w:rsidR="0065512D" w:rsidRPr="00980904">
        <w:rPr>
          <w:rFonts w:cstheme="minorHAnsi"/>
          <w:sz w:val="24"/>
          <w:szCs w:val="24"/>
        </w:rPr>
        <w:fldChar w:fldCharType="end"/>
      </w:r>
      <w:r w:rsidR="0065512D" w:rsidRPr="00980904">
        <w:rPr>
          <w:rFonts w:cstheme="minorHAnsi"/>
          <w:sz w:val="24"/>
          <w:szCs w:val="24"/>
        </w:rPr>
        <w:t>.</w:t>
      </w:r>
      <w:r w:rsidR="005839EC">
        <w:rPr>
          <w:rFonts w:cstheme="minorHAnsi"/>
          <w:sz w:val="24"/>
          <w:szCs w:val="24"/>
        </w:rPr>
        <w:t xml:space="preserve"> </w:t>
      </w:r>
      <w:r w:rsidR="0065512D" w:rsidRPr="00980904">
        <w:rPr>
          <w:rFonts w:cstheme="minorHAnsi"/>
          <w:sz w:val="24"/>
          <w:szCs w:val="24"/>
        </w:rPr>
        <w:t xml:space="preserve">When </w:t>
      </w:r>
      <w:r w:rsidR="005839EC" w:rsidRPr="00980904">
        <w:rPr>
          <w:rFonts w:cstheme="minorHAnsi"/>
          <w:sz w:val="24"/>
          <w:szCs w:val="24"/>
        </w:rPr>
        <w:t xml:space="preserve">patients </w:t>
      </w:r>
      <w:r w:rsidR="00BB7D13">
        <w:rPr>
          <w:rFonts w:cstheme="minorHAnsi"/>
          <w:sz w:val="24"/>
          <w:szCs w:val="24"/>
        </w:rPr>
        <w:t>w</w:t>
      </w:r>
      <w:r w:rsidR="00DC17D2">
        <w:rPr>
          <w:rFonts w:cstheme="minorHAnsi"/>
          <w:sz w:val="24"/>
          <w:szCs w:val="24"/>
        </w:rPr>
        <w:t>i</w:t>
      </w:r>
      <w:r w:rsidR="00BB7D13">
        <w:rPr>
          <w:rFonts w:cstheme="minorHAnsi"/>
          <w:sz w:val="24"/>
          <w:szCs w:val="24"/>
        </w:rPr>
        <w:t>th</w:t>
      </w:r>
      <w:r w:rsidR="005839EC">
        <w:rPr>
          <w:rFonts w:cstheme="minorHAnsi"/>
          <w:sz w:val="24"/>
          <w:szCs w:val="24"/>
        </w:rPr>
        <w:t xml:space="preserve"> </w:t>
      </w:r>
      <w:r w:rsidR="0065512D" w:rsidRPr="00980904">
        <w:rPr>
          <w:rFonts w:cstheme="minorHAnsi"/>
          <w:sz w:val="24"/>
          <w:szCs w:val="24"/>
        </w:rPr>
        <w:t xml:space="preserve">ARF fail </w:t>
      </w:r>
      <w:bookmarkStart w:id="4" w:name="_Hlk106196443"/>
      <w:r w:rsidR="0065512D" w:rsidRPr="00980904">
        <w:rPr>
          <w:rFonts w:cstheme="minorHAnsi"/>
          <w:sz w:val="24"/>
          <w:szCs w:val="24"/>
        </w:rPr>
        <w:t xml:space="preserve">conventional oxygen therapies </w:t>
      </w:r>
      <w:bookmarkEnd w:id="4"/>
      <w:r w:rsidR="0065512D" w:rsidRPr="00980904">
        <w:rPr>
          <w:rFonts w:cstheme="minorHAnsi"/>
          <w:sz w:val="24"/>
          <w:szCs w:val="24"/>
        </w:rPr>
        <w:t>(COT)</w:t>
      </w:r>
      <w:r w:rsidR="00B8185B">
        <w:rPr>
          <w:rFonts w:cstheme="minorHAnsi"/>
          <w:sz w:val="24"/>
          <w:szCs w:val="24"/>
        </w:rPr>
        <w:t xml:space="preserve"> </w:t>
      </w:r>
      <w:r w:rsidR="00420E8D">
        <w:rPr>
          <w:rFonts w:cstheme="minorHAnsi"/>
          <w:sz w:val="24"/>
          <w:szCs w:val="24"/>
        </w:rPr>
        <w:t xml:space="preserve">(≤15L/min oxygen via nasal prongs, cannula or mask) </w:t>
      </w:r>
      <w:r w:rsidR="00420E8D">
        <w:rPr>
          <w:rFonts w:cstheme="minorHAnsi"/>
          <w:sz w:val="24"/>
          <w:szCs w:val="24"/>
        </w:rPr>
        <w:fldChar w:fldCharType="begin"/>
      </w:r>
      <w:r w:rsidR="00420E8D">
        <w:rPr>
          <w:rFonts w:cstheme="minorHAnsi"/>
          <w:sz w:val="24"/>
          <w:szCs w:val="24"/>
        </w:rPr>
        <w:instrText xml:space="preserve"> ADDIN EN.CITE &lt;EndNote&gt;&lt;Cite&gt;&lt;Author&gt;Zhu&lt;/Author&gt;&lt;Year&gt;2019&lt;/Year&gt;&lt;RecNum&gt;35&lt;/RecNum&gt;&lt;DisplayText&gt;(3)&lt;/DisplayText&gt;&lt;record&gt;&lt;rec-number&gt;35&lt;/rec-number&gt;&lt;foreign-keys&gt;&lt;key app="EN" db-id="s2sd2x9d3vxe00et0f25rswyfxxf9far9a9s" timestamp="1645073859"&gt;35&lt;/key&gt;&lt;/foreign-keys&gt;&lt;ref-type name="Journal Article"&gt;17&lt;/ref-type&gt;&lt;contributors&gt;&lt;authors&gt;&lt;author&gt;Zhu, Youfeng&lt;/author&gt;&lt;author&gt;Yin, Haiyan&lt;/author&gt;&lt;author&gt;Zhang, Rui&lt;/author&gt;&lt;author&gt;Ye, Xiaoling&lt;/author&gt;&lt;author&gt;Wei, Jianrui&lt;/author&gt;&lt;/authors&gt;&lt;/contributors&gt;&lt;titles&gt;&lt;title&gt;High-flow nasal cannula oxygen therapy versus conventional oxygen therapy in patients after planned extubation: a systematic review and meta-analysis&lt;/title&gt;&lt;secondary-title&gt;Critical Care&lt;/secondary-title&gt;&lt;/titles&gt;&lt;periodical&gt;&lt;full-title&gt;Critical Care&lt;/full-title&gt;&lt;/periodical&gt;&lt;pages&gt;1-12&lt;/pages&gt;&lt;volume&gt;23&lt;/volume&gt;&lt;number&gt;1&lt;/number&gt;&lt;dates&gt;&lt;year&gt;2019&lt;/year&gt;&lt;/dates&gt;&lt;isbn&gt;1364-8535&lt;/isbn&gt;&lt;urls&gt;&lt;/urls&gt;&lt;/record&gt;&lt;/Cite&gt;&lt;/EndNote&gt;</w:instrText>
      </w:r>
      <w:r w:rsidR="00420E8D">
        <w:rPr>
          <w:rFonts w:cstheme="minorHAnsi"/>
          <w:sz w:val="24"/>
          <w:szCs w:val="24"/>
        </w:rPr>
        <w:fldChar w:fldCharType="separate"/>
      </w:r>
      <w:r w:rsidR="00420E8D">
        <w:rPr>
          <w:rFonts w:cstheme="minorHAnsi"/>
          <w:noProof/>
          <w:sz w:val="24"/>
          <w:szCs w:val="24"/>
        </w:rPr>
        <w:t>(3)</w:t>
      </w:r>
      <w:r w:rsidR="00420E8D">
        <w:rPr>
          <w:rFonts w:cstheme="minorHAnsi"/>
          <w:sz w:val="24"/>
          <w:szCs w:val="24"/>
        </w:rPr>
        <w:fldChar w:fldCharType="end"/>
      </w:r>
      <w:r w:rsidR="00420E8D">
        <w:rPr>
          <w:rFonts w:cstheme="minorHAnsi"/>
          <w:sz w:val="24"/>
          <w:szCs w:val="24"/>
        </w:rPr>
        <w:t xml:space="preserve"> </w:t>
      </w:r>
      <w:r w:rsidR="00546C4B">
        <w:rPr>
          <w:rFonts w:cstheme="minorHAnsi"/>
          <w:sz w:val="24"/>
          <w:szCs w:val="24"/>
        </w:rPr>
        <w:t>or non-invasive ventilation (NIV)</w:t>
      </w:r>
      <w:r w:rsidR="0065512D" w:rsidRPr="00980904">
        <w:rPr>
          <w:rFonts w:cstheme="minorHAnsi"/>
          <w:sz w:val="24"/>
          <w:szCs w:val="24"/>
        </w:rPr>
        <w:t xml:space="preserve">, invasive mechanical ventilation (IMV) is considered the last option. </w:t>
      </w:r>
      <w:r w:rsidR="0065512D" w:rsidRPr="00E36BAD">
        <w:rPr>
          <w:rFonts w:cstheme="minorHAnsi"/>
          <w:sz w:val="24"/>
          <w:szCs w:val="24"/>
        </w:rPr>
        <w:t>However, outcomes of IMV are highly dependent on aetiology, age, co-</w:t>
      </w:r>
      <w:proofErr w:type="gramStart"/>
      <w:r w:rsidR="0065512D" w:rsidRPr="00E36BAD">
        <w:rPr>
          <w:rFonts w:cstheme="minorHAnsi"/>
          <w:sz w:val="24"/>
          <w:szCs w:val="24"/>
        </w:rPr>
        <w:t>morbi</w:t>
      </w:r>
      <w:r w:rsidR="00871A83" w:rsidRPr="00E36BAD">
        <w:rPr>
          <w:rFonts w:cstheme="minorHAnsi"/>
          <w:sz w:val="24"/>
          <w:szCs w:val="24"/>
        </w:rPr>
        <w:t>dit</w:t>
      </w:r>
      <w:r w:rsidR="0065512D" w:rsidRPr="00E36BAD">
        <w:rPr>
          <w:rFonts w:cstheme="minorHAnsi"/>
          <w:sz w:val="24"/>
          <w:szCs w:val="24"/>
        </w:rPr>
        <w:t>ies</w:t>
      </w:r>
      <w:proofErr w:type="gramEnd"/>
      <w:r w:rsidR="0065512D" w:rsidRPr="00E36BAD">
        <w:rPr>
          <w:rFonts w:cstheme="minorHAnsi"/>
          <w:sz w:val="24"/>
          <w:szCs w:val="24"/>
        </w:rPr>
        <w:t xml:space="preserve"> and severity of illness</w:t>
      </w:r>
      <w:r w:rsidR="0065512D" w:rsidRPr="00980904">
        <w:rPr>
          <w:rFonts w:cstheme="minorHAnsi"/>
          <w:sz w:val="24"/>
          <w:szCs w:val="24"/>
        </w:rPr>
        <w:t xml:space="preserve">. The use of IMV is common throughout the world and is increasing </w:t>
      </w:r>
      <w:r w:rsidR="005839EC">
        <w:rPr>
          <w:rFonts w:cstheme="minorHAnsi"/>
          <w:sz w:val="24"/>
          <w:szCs w:val="24"/>
        </w:rPr>
        <w:t>annually</w:t>
      </w:r>
      <w:r w:rsidR="0065512D" w:rsidRPr="00980904">
        <w:rPr>
          <w:rFonts w:cstheme="minorHAnsi"/>
          <w:sz w:val="24"/>
          <w:szCs w:val="24"/>
        </w:rPr>
        <w:t xml:space="preserve"> </w:t>
      </w:r>
      <w:r w:rsidR="0065512D" w:rsidRPr="00980904">
        <w:rPr>
          <w:rFonts w:cstheme="minorHAnsi"/>
          <w:sz w:val="24"/>
          <w:szCs w:val="24"/>
        </w:rPr>
        <w:fldChar w:fldCharType="begin"/>
      </w:r>
      <w:r w:rsidR="00420E8D">
        <w:rPr>
          <w:rFonts w:cstheme="minorHAnsi"/>
          <w:sz w:val="24"/>
          <w:szCs w:val="24"/>
        </w:rPr>
        <w:instrText xml:space="preserve"> ADDIN EN.CITE &lt;EndNote&gt;&lt;Cite&gt;&lt;Author&gt;Carson&lt;/Author&gt;&lt;Year&gt;2006&lt;/Year&gt;&lt;RecNum&gt;3&lt;/RecNum&gt;&lt;DisplayText&gt;(4, 5)&lt;/DisplayText&gt;&lt;record&gt;&lt;rec-number&gt;3&lt;/rec-number&gt;&lt;foreign-keys&gt;&lt;key app="EN" db-id="s2sd2x9d3vxe00et0f25rswyfxxf9far9a9s" timestamp="1643660499"&gt;3&lt;/key&gt;&lt;/foreign-keys&gt;&lt;ref-type name="Journal Article"&gt;17&lt;/ref-type&gt;&lt;contributors&gt;&lt;authors&gt;&lt;author&gt;Carson, Shannon S&lt;/author&gt;&lt;author&gt;Cox, Christopher E&lt;/author&gt;&lt;author&gt;Holmes, George M&lt;/author&gt;&lt;author&gt;Howard, Ann&lt;/author&gt;&lt;author&gt;Carey, Timothy S %J Journal of intensive care medicine&lt;/author&gt;&lt;/authors&gt;&lt;/contributors&gt;&lt;titles&gt;&lt;title&gt;The changing epidemiology of mechanical ventilation: a population-based study&lt;/title&gt;&lt;/titles&gt;&lt;pages&gt;173-182&lt;/pages&gt;&lt;volume&gt;21&lt;/volume&gt;&lt;number&gt;3&lt;/number&gt;&lt;dates&gt;&lt;year&gt;2006&lt;/year&gt;&lt;/dates&gt;&lt;isbn&gt;0885-0666&lt;/isbn&gt;&lt;urls&gt;&lt;/urls&gt;&lt;/record&gt;&lt;/Cite&gt;&lt;Cite&gt;&lt;Author&gt;Needham&lt;/Author&gt;&lt;Year&gt;2005&lt;/Year&gt;&lt;RecNum&gt;4&lt;/RecNum&gt;&lt;record&gt;&lt;rec-number&gt;4&lt;/rec-number&gt;&lt;foreign-keys&gt;&lt;key app="EN" db-id="s2sd2x9d3vxe00et0f25rswyfxxf9far9a9s" timestamp="1643660500"&gt;4&lt;/key&gt;&lt;/foreign-keys&gt;&lt;ref-type name="Journal Article"&gt;17&lt;/ref-type&gt;&lt;contributors&gt;&lt;authors&gt;&lt;author&gt;Needham, Dale M&lt;/author&gt;&lt;author&gt;Bronskill, Susan E&lt;/author&gt;&lt;author&gt;Calinawan, Jonah R&lt;/author&gt;&lt;author&gt;Sibbald, William J&lt;/author&gt;&lt;author&gt;Pronovost, Peter J&lt;/author&gt;&lt;author&gt;Laupacis, Andreas %J Critical care medicine&lt;/author&gt;&lt;/authors&gt;&lt;/contributors&gt;&lt;titles&gt;&lt;title&gt;Projected incidence of mechanical ventilation in Ontario to 2026: preparing for the aging baby boomers&lt;/title&gt;&lt;/titles&gt;&lt;pages&gt;574-579&lt;/pages&gt;&lt;volume&gt;33&lt;/volume&gt;&lt;number&gt;3&lt;/number&gt;&lt;dates&gt;&lt;year&gt;2005&lt;/year&gt;&lt;/dates&gt;&lt;isbn&gt;0090-3493&lt;/isbn&gt;&lt;urls&gt;&lt;/urls&gt;&lt;/record&gt;&lt;/Cite&gt;&lt;/EndNote&gt;</w:instrText>
      </w:r>
      <w:r w:rsidR="0065512D" w:rsidRPr="00980904">
        <w:rPr>
          <w:rFonts w:cstheme="minorHAnsi"/>
          <w:sz w:val="24"/>
          <w:szCs w:val="24"/>
        </w:rPr>
        <w:fldChar w:fldCharType="separate"/>
      </w:r>
      <w:r w:rsidR="00420E8D">
        <w:rPr>
          <w:rFonts w:cstheme="minorHAnsi"/>
          <w:noProof/>
          <w:sz w:val="24"/>
          <w:szCs w:val="24"/>
        </w:rPr>
        <w:t>(4, 5)</w:t>
      </w:r>
      <w:r w:rsidR="0065512D" w:rsidRPr="00980904">
        <w:rPr>
          <w:rFonts w:cstheme="minorHAnsi"/>
          <w:sz w:val="24"/>
          <w:szCs w:val="24"/>
        </w:rPr>
        <w:fldChar w:fldCharType="end"/>
      </w:r>
      <w:r w:rsidR="00AC7CE9" w:rsidRPr="00980904">
        <w:rPr>
          <w:rFonts w:cstheme="minorHAnsi"/>
          <w:sz w:val="24"/>
          <w:szCs w:val="24"/>
        </w:rPr>
        <w:t xml:space="preserve">. Mechanically ventilated patients represent approximately 3% of acute hospitalisations and 30% of </w:t>
      </w:r>
      <w:r w:rsidR="0009231D" w:rsidRPr="00980904">
        <w:rPr>
          <w:rFonts w:cstheme="minorHAnsi"/>
          <w:sz w:val="24"/>
          <w:szCs w:val="24"/>
        </w:rPr>
        <w:t xml:space="preserve">Intensive Care Unit </w:t>
      </w:r>
      <w:r w:rsidR="0009231D">
        <w:rPr>
          <w:rFonts w:cstheme="minorHAnsi"/>
          <w:sz w:val="24"/>
          <w:szCs w:val="24"/>
        </w:rPr>
        <w:t>(</w:t>
      </w:r>
      <w:r w:rsidR="00AC7CE9" w:rsidRPr="00980904">
        <w:rPr>
          <w:rFonts w:cstheme="minorHAnsi"/>
          <w:sz w:val="24"/>
          <w:szCs w:val="24"/>
        </w:rPr>
        <w:t>ICU</w:t>
      </w:r>
      <w:r w:rsidR="0009231D">
        <w:rPr>
          <w:rFonts w:cstheme="minorHAnsi"/>
          <w:sz w:val="24"/>
          <w:szCs w:val="24"/>
        </w:rPr>
        <w:t>)</w:t>
      </w:r>
      <w:r w:rsidR="00AC7CE9" w:rsidRPr="00980904">
        <w:rPr>
          <w:rFonts w:cstheme="minorHAnsi"/>
          <w:sz w:val="24"/>
          <w:szCs w:val="24"/>
        </w:rPr>
        <w:t xml:space="preserve"> admissions </w:t>
      </w:r>
      <w:r w:rsidR="0009231D">
        <w:rPr>
          <w:rFonts w:cstheme="minorHAnsi"/>
          <w:sz w:val="24"/>
          <w:szCs w:val="24"/>
        </w:rPr>
        <w:t xml:space="preserve">both internationally and in Australia </w:t>
      </w:r>
      <w:r w:rsidR="00AC7CE9" w:rsidRPr="00980904">
        <w:rPr>
          <w:rFonts w:cstheme="minorHAnsi"/>
          <w:sz w:val="24"/>
          <w:szCs w:val="24"/>
        </w:rPr>
        <w:fldChar w:fldCharType="begin">
          <w:fldData xml:space="preserve">PEVuZE5vdGU+PENpdGU+PEF1dGhvcj5Fc3RlYmFuPC9BdXRob3I+PFllYXI+MjAwMjwvWWVhcj48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</w:fldData>
        </w:fldChar>
      </w:r>
      <w:r w:rsidR="007E4612">
        <w:rPr>
          <w:rFonts w:cstheme="minorHAnsi"/>
          <w:sz w:val="24"/>
          <w:szCs w:val="24"/>
        </w:rPr>
        <w:instrText xml:space="preserve"> ADDIN EN.CITE </w:instrText>
      </w:r>
      <w:r w:rsidR="007E4612">
        <w:rPr>
          <w:rFonts w:cstheme="minorHAnsi"/>
          <w:sz w:val="24"/>
          <w:szCs w:val="24"/>
        </w:rPr>
        <w:fldChar w:fldCharType="begin">
          <w:fldData xml:space="preserve">PEVuZE5vdGU+PENpdGU+PEF1dGhvcj5Fc3RlYmFuPC9BdXRob3I+PFllYXI+MjAwMjwvWWVhcj48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</w:fldData>
        </w:fldChar>
      </w:r>
      <w:r w:rsidR="007E4612">
        <w:rPr>
          <w:rFonts w:cstheme="minorHAnsi"/>
          <w:sz w:val="24"/>
          <w:szCs w:val="24"/>
        </w:rPr>
        <w:instrText xml:space="preserve"> ADDIN EN.CITE.DATA </w:instrText>
      </w:r>
      <w:r w:rsidR="007E4612">
        <w:rPr>
          <w:rFonts w:cstheme="minorHAnsi"/>
          <w:sz w:val="24"/>
          <w:szCs w:val="24"/>
        </w:rPr>
      </w:r>
      <w:r w:rsidR="007E4612">
        <w:rPr>
          <w:rFonts w:cstheme="minorHAnsi"/>
          <w:sz w:val="24"/>
          <w:szCs w:val="24"/>
        </w:rPr>
        <w:fldChar w:fldCharType="end"/>
      </w:r>
      <w:r w:rsidR="00AC7CE9" w:rsidRPr="00980904">
        <w:rPr>
          <w:rFonts w:cstheme="minorHAnsi"/>
          <w:sz w:val="24"/>
          <w:szCs w:val="24"/>
        </w:rPr>
      </w:r>
      <w:r w:rsidR="00AC7CE9" w:rsidRPr="00980904">
        <w:rPr>
          <w:rFonts w:cstheme="minorHAnsi"/>
          <w:sz w:val="24"/>
          <w:szCs w:val="24"/>
        </w:rPr>
        <w:fldChar w:fldCharType="separate"/>
      </w:r>
      <w:r w:rsidR="007E4612">
        <w:rPr>
          <w:rFonts w:cstheme="minorHAnsi"/>
          <w:noProof/>
          <w:sz w:val="24"/>
          <w:szCs w:val="24"/>
        </w:rPr>
        <w:t>(1, 2, 6-8)</w:t>
      </w:r>
      <w:r w:rsidR="00AC7CE9" w:rsidRPr="00980904">
        <w:rPr>
          <w:rFonts w:cstheme="minorHAnsi"/>
          <w:sz w:val="24"/>
          <w:szCs w:val="24"/>
        </w:rPr>
        <w:fldChar w:fldCharType="end"/>
      </w:r>
      <w:r w:rsidR="00AC7CE9" w:rsidRPr="00980904">
        <w:rPr>
          <w:rFonts w:cstheme="minorHAnsi"/>
          <w:sz w:val="24"/>
          <w:szCs w:val="24"/>
        </w:rPr>
        <w:t xml:space="preserve">. In 2017, 1176 patients were admitted to </w:t>
      </w:r>
      <w:r w:rsidR="0009231D">
        <w:rPr>
          <w:rFonts w:cstheme="minorHAnsi"/>
          <w:sz w:val="24"/>
          <w:szCs w:val="24"/>
        </w:rPr>
        <w:t>T</w:t>
      </w:r>
      <w:r w:rsidR="00AC7CE9" w:rsidRPr="00980904">
        <w:rPr>
          <w:rFonts w:cstheme="minorHAnsi"/>
          <w:sz w:val="24"/>
          <w:szCs w:val="24"/>
        </w:rPr>
        <w:t>he Prince Charles Hospital (TPCH) with ARF</w:t>
      </w:r>
      <w:r w:rsidR="0009231D">
        <w:rPr>
          <w:rFonts w:cstheme="minorHAnsi"/>
          <w:sz w:val="24"/>
          <w:szCs w:val="24"/>
        </w:rPr>
        <w:t>,</w:t>
      </w:r>
      <w:r w:rsidR="00546C4B">
        <w:rPr>
          <w:rFonts w:cstheme="minorHAnsi"/>
          <w:sz w:val="24"/>
          <w:szCs w:val="24"/>
        </w:rPr>
        <w:t xml:space="preserve"> and of these, 330 were admitted to </w:t>
      </w:r>
      <w:r w:rsidR="00AC7CE9" w:rsidRPr="00980904">
        <w:rPr>
          <w:rFonts w:cstheme="minorHAnsi"/>
          <w:sz w:val="24"/>
          <w:szCs w:val="24"/>
        </w:rPr>
        <w:t xml:space="preserve">the ICU </w:t>
      </w:r>
      <w:r w:rsidR="0009231D">
        <w:rPr>
          <w:rFonts w:cstheme="minorHAnsi"/>
          <w:sz w:val="24"/>
          <w:szCs w:val="24"/>
        </w:rPr>
        <w:t>with</w:t>
      </w:r>
      <w:r w:rsidR="0009231D" w:rsidRPr="00980904">
        <w:rPr>
          <w:rFonts w:cstheme="minorHAnsi"/>
          <w:sz w:val="24"/>
          <w:szCs w:val="24"/>
        </w:rPr>
        <w:t xml:space="preserve"> </w:t>
      </w:r>
      <w:r w:rsidR="00AC7CE9" w:rsidRPr="00980904">
        <w:rPr>
          <w:rFonts w:cstheme="minorHAnsi"/>
          <w:sz w:val="24"/>
          <w:szCs w:val="24"/>
        </w:rPr>
        <w:t>172 receiv</w:t>
      </w:r>
      <w:r w:rsidR="0009231D">
        <w:rPr>
          <w:rFonts w:cstheme="minorHAnsi"/>
          <w:sz w:val="24"/>
          <w:szCs w:val="24"/>
        </w:rPr>
        <w:t>ing</w:t>
      </w:r>
      <w:r w:rsidR="00AC7CE9" w:rsidRPr="00980904">
        <w:rPr>
          <w:rFonts w:cstheme="minorHAnsi"/>
          <w:sz w:val="24"/>
          <w:szCs w:val="24"/>
        </w:rPr>
        <w:t xml:space="preserve"> IMV.</w:t>
      </w:r>
      <w:r w:rsidR="00420E8D">
        <w:rPr>
          <w:rFonts w:cstheme="minorHAnsi"/>
          <w:sz w:val="24"/>
          <w:szCs w:val="24"/>
        </w:rPr>
        <w:t xml:space="preserve"> </w:t>
      </w:r>
    </w:p>
    <w:p w14:paraId="17D5C11E" w14:textId="5489E53B" w:rsidR="005431A9" w:rsidRDefault="00A938E8" w:rsidP="006510F4">
      <w:pPr>
        <w:spacing w:after="240" w:line="360" w:lineRule="auto"/>
        <w:rPr>
          <w:rFonts w:cstheme="minorHAnsi"/>
          <w:sz w:val="24"/>
          <w:szCs w:val="24"/>
        </w:rPr>
      </w:pPr>
      <w:r>
        <w:rPr>
          <w:sz w:val="24"/>
          <w:szCs w:val="24"/>
        </w:rPr>
        <w:t>P</w:t>
      </w:r>
      <w:r w:rsidR="00BA129B">
        <w:rPr>
          <w:rFonts w:cstheme="minorHAnsi"/>
          <w:sz w:val="24"/>
          <w:szCs w:val="24"/>
        </w:rPr>
        <w:t xml:space="preserve">revious studies have demonstrated </w:t>
      </w:r>
      <w:r w:rsidR="0012733F">
        <w:rPr>
          <w:rFonts w:cstheme="minorHAnsi"/>
          <w:sz w:val="24"/>
          <w:szCs w:val="24"/>
        </w:rPr>
        <w:t xml:space="preserve">significant increases in hospital </w:t>
      </w:r>
      <w:r w:rsidR="00B345E5">
        <w:rPr>
          <w:rFonts w:cstheme="minorHAnsi"/>
          <w:sz w:val="24"/>
          <w:szCs w:val="24"/>
        </w:rPr>
        <w:t>length of stay (</w:t>
      </w:r>
      <w:r w:rsidR="0012733F">
        <w:rPr>
          <w:rFonts w:cstheme="minorHAnsi"/>
          <w:sz w:val="24"/>
          <w:szCs w:val="24"/>
        </w:rPr>
        <w:t>LOS</w:t>
      </w:r>
      <w:r w:rsidR="00B345E5">
        <w:rPr>
          <w:rFonts w:cstheme="minorHAnsi"/>
          <w:sz w:val="24"/>
          <w:szCs w:val="24"/>
        </w:rPr>
        <w:t>)</w:t>
      </w:r>
      <w:r w:rsidR="0012733F">
        <w:rPr>
          <w:rFonts w:cstheme="minorHAnsi"/>
          <w:sz w:val="24"/>
          <w:szCs w:val="24"/>
        </w:rPr>
        <w:t xml:space="preserve"> and ICU LOS</w:t>
      </w:r>
      <w:r>
        <w:rPr>
          <w:rFonts w:cstheme="minorHAnsi"/>
          <w:sz w:val="24"/>
          <w:szCs w:val="24"/>
        </w:rPr>
        <w:t xml:space="preserve"> for patients receiving IMV</w:t>
      </w:r>
      <w:r w:rsidR="0012733F">
        <w:rPr>
          <w:rFonts w:cstheme="minorHAnsi"/>
          <w:sz w:val="24"/>
          <w:szCs w:val="24"/>
        </w:rPr>
        <w:t xml:space="preserve"> </w:t>
      </w:r>
      <w:r w:rsidR="0009231D">
        <w:rPr>
          <w:rFonts w:cstheme="minorHAnsi"/>
          <w:sz w:val="24"/>
          <w:szCs w:val="24"/>
        </w:rPr>
        <w:t xml:space="preserve">compared with </w:t>
      </w:r>
      <w:r w:rsidR="0012733F">
        <w:rPr>
          <w:rFonts w:cstheme="minorHAnsi"/>
          <w:sz w:val="24"/>
          <w:szCs w:val="24"/>
        </w:rPr>
        <w:t>non-ventilated patients</w:t>
      </w:r>
      <w:r w:rsidR="00AC7CE9" w:rsidRPr="00980904">
        <w:rPr>
          <w:rFonts w:cstheme="minorHAnsi"/>
          <w:sz w:val="24"/>
          <w:szCs w:val="24"/>
        </w:rPr>
        <w:t xml:space="preserve"> </w:t>
      </w:r>
      <w:r w:rsidR="00AC7CE9" w:rsidRPr="00980904">
        <w:rPr>
          <w:rFonts w:cstheme="minorHAnsi"/>
          <w:sz w:val="24"/>
          <w:szCs w:val="24"/>
        </w:rPr>
        <w:fldChar w:fldCharType="begin"/>
      </w:r>
      <w:r w:rsidR="00420E8D">
        <w:rPr>
          <w:rFonts w:cstheme="minorHAnsi"/>
          <w:sz w:val="24"/>
          <w:szCs w:val="24"/>
        </w:rPr>
        <w:instrText xml:space="preserve"> ADDIN EN.CITE &lt;EndNote&gt;&lt;Cite&gt;&lt;Author&gt;Cooke&lt;/Author&gt;&lt;Year&gt;2012&lt;/Year&gt;&lt;RecNum&gt;5&lt;/RecNum&gt;&lt;DisplayText&gt;(6, 9)&lt;/DisplayText&gt;&lt;record&gt;&lt;rec-number&gt;5&lt;/rec-number&gt;&lt;foreign-keys&gt;&lt;key app="EN" db-id="s2sd2x9d3vxe00et0f25rswyfxxf9far9a9s" timestamp="1643660500"&gt;5&lt;/key&gt;&lt;/foreign-keys&gt;&lt;ref-type name="Journal Article"&gt;17&lt;/ref-type&gt;&lt;contributors&gt;&lt;authors&gt;&lt;author&gt;Cooke, Colin R %J Critical care clinics&lt;/author&gt;&lt;/authors&gt;&lt;/contributors&gt;&lt;titles&gt;&lt;title&gt;Economics of mechanical ventilation and respiratory failure&lt;/title&gt;&lt;/titles&gt;&lt;pages&gt;39-55&lt;/pages&gt;&lt;volume&gt;28&lt;/volume&gt;&lt;number&gt;1&lt;/number&gt;&lt;dates&gt;&lt;year&gt;2012&lt;/year&gt;&lt;/dates&gt;&lt;isbn&gt;0749-0704&lt;/isbn&gt;&lt;urls&gt;&lt;/urls&gt;&lt;/record&gt;&lt;/Cite&gt;&lt;Cite&gt;&lt;Author&gt;Rapoport&lt;/Author&gt;&lt;Year&gt;2003&lt;/Year&gt;&lt;RecNum&gt;29&lt;/RecNum&gt;&lt;record&gt;&lt;rec-number&gt;29&lt;/rec-number&gt;&lt;foreign-keys&gt;&lt;key app="EN" db-id="s2sd2x9d3vxe00et0f25rswyfxxf9far9a9s" timestamp="1643677141"&gt;29&lt;/key&gt;&lt;/foreign-keys&gt;&lt;ref-type name="Journal Article"&gt;17&lt;/ref-type&gt;&lt;contributors&gt;&lt;authors&gt;&lt;author&gt;Rapoport, John&lt;/author&gt;&lt;author&gt;Teres, Daniel&lt;/author&gt;&lt;author&gt;Zhao, Yonggang&lt;/author&gt;&lt;author&gt;Lemeshow, Stanley&lt;/author&gt;&lt;/authors&gt;&lt;/contributors&gt;&lt;titles&gt;&lt;title&gt;Length of stay data as a guide to hospital economic performance for ICU patients&lt;/title&gt;&lt;secondary-title&gt;Medical care&lt;/secondary-title&gt;&lt;/titles&gt;&lt;periodical&gt;&lt;full-title&gt;Medical care&lt;/full-title&gt;&lt;/periodical&gt;&lt;pages&gt;386-397&lt;/pages&gt;&lt;dates&gt;&lt;year&gt;2003&lt;/year&gt;&lt;/dates&gt;&lt;isbn&gt;0025-7079&lt;/isbn&gt;&lt;urls&gt;&lt;/urls&gt;&lt;/record&gt;&lt;/Cite&gt;&lt;/EndNote&gt;</w:instrText>
      </w:r>
      <w:r w:rsidR="00AC7CE9" w:rsidRPr="00980904">
        <w:rPr>
          <w:rFonts w:cstheme="minorHAnsi"/>
          <w:sz w:val="24"/>
          <w:szCs w:val="24"/>
        </w:rPr>
        <w:fldChar w:fldCharType="separate"/>
      </w:r>
      <w:r w:rsidR="00420E8D">
        <w:rPr>
          <w:rFonts w:cstheme="minorHAnsi"/>
          <w:noProof/>
          <w:sz w:val="24"/>
          <w:szCs w:val="24"/>
        </w:rPr>
        <w:t>(6, 9)</w:t>
      </w:r>
      <w:r w:rsidR="00AC7CE9" w:rsidRPr="00980904">
        <w:rPr>
          <w:rFonts w:cstheme="minorHAnsi"/>
          <w:sz w:val="24"/>
          <w:szCs w:val="24"/>
        </w:rPr>
        <w:fldChar w:fldCharType="end"/>
      </w:r>
      <w:r w:rsidR="00D31B36" w:rsidRPr="00980904">
        <w:rPr>
          <w:rFonts w:cstheme="minorHAnsi"/>
          <w:sz w:val="24"/>
          <w:szCs w:val="24"/>
        </w:rPr>
        <w:t>.</w:t>
      </w:r>
      <w:r w:rsidR="00560E79">
        <w:rPr>
          <w:rFonts w:cstheme="minorHAnsi"/>
          <w:sz w:val="24"/>
          <w:szCs w:val="24"/>
        </w:rPr>
        <w:t xml:space="preserve"> </w:t>
      </w:r>
      <w:r w:rsidR="00DB20EE">
        <w:rPr>
          <w:rFonts w:cstheme="minorHAnsi"/>
          <w:sz w:val="24"/>
          <w:szCs w:val="24"/>
        </w:rPr>
        <w:t xml:space="preserve">IMV is also associated with </w:t>
      </w:r>
      <w:r>
        <w:rPr>
          <w:rFonts w:cstheme="minorHAnsi"/>
          <w:sz w:val="24"/>
          <w:szCs w:val="24"/>
        </w:rPr>
        <w:t xml:space="preserve">an </w:t>
      </w:r>
      <w:r w:rsidR="00E136D6">
        <w:rPr>
          <w:rFonts w:cstheme="minorHAnsi"/>
          <w:sz w:val="24"/>
          <w:szCs w:val="24"/>
        </w:rPr>
        <w:t>increased</w:t>
      </w:r>
      <w:r>
        <w:rPr>
          <w:rFonts w:cstheme="minorHAnsi"/>
          <w:sz w:val="24"/>
          <w:szCs w:val="24"/>
        </w:rPr>
        <w:t xml:space="preserve"> cost burden</w:t>
      </w:r>
      <w:r w:rsidR="0009231D">
        <w:rPr>
          <w:rFonts w:cstheme="minorHAnsi"/>
          <w:sz w:val="24"/>
          <w:szCs w:val="24"/>
        </w:rPr>
        <w:t>,</w:t>
      </w:r>
      <w:r w:rsidR="00E136D6">
        <w:rPr>
          <w:rFonts w:cstheme="minorHAnsi"/>
          <w:sz w:val="24"/>
          <w:szCs w:val="24"/>
        </w:rPr>
        <w:t xml:space="preserve"> </w:t>
      </w:r>
      <w:r w:rsidR="00072ADF">
        <w:rPr>
          <w:rFonts w:cstheme="minorHAnsi"/>
          <w:sz w:val="24"/>
          <w:szCs w:val="24"/>
        </w:rPr>
        <w:t>ranging from</w:t>
      </w:r>
      <w:r w:rsidR="00E136D6">
        <w:rPr>
          <w:rFonts w:cstheme="minorHAnsi"/>
          <w:sz w:val="24"/>
          <w:szCs w:val="24"/>
        </w:rPr>
        <w:t xml:space="preserve"> </w:t>
      </w:r>
      <w:r w:rsidR="006037FC">
        <w:rPr>
          <w:rFonts w:cstheme="minorHAnsi"/>
          <w:sz w:val="24"/>
          <w:szCs w:val="24"/>
        </w:rPr>
        <w:t>25-59%</w:t>
      </w:r>
      <w:r w:rsidR="002F15EB">
        <w:rPr>
          <w:rFonts w:cstheme="minorHAnsi"/>
          <w:sz w:val="24"/>
          <w:szCs w:val="24"/>
        </w:rPr>
        <w:t xml:space="preserve"> </w:t>
      </w:r>
      <w:r w:rsidR="00072ADF">
        <w:rPr>
          <w:rFonts w:cstheme="minorHAnsi"/>
          <w:sz w:val="24"/>
          <w:szCs w:val="24"/>
        </w:rPr>
        <w:t xml:space="preserve">extra </w:t>
      </w:r>
      <w:r w:rsidR="002F15EB">
        <w:rPr>
          <w:rFonts w:cstheme="minorHAnsi"/>
          <w:sz w:val="24"/>
          <w:szCs w:val="24"/>
        </w:rPr>
        <w:t xml:space="preserve">per </w:t>
      </w:r>
      <w:r>
        <w:rPr>
          <w:rFonts w:cstheme="minorHAnsi"/>
          <w:sz w:val="24"/>
          <w:szCs w:val="24"/>
        </w:rPr>
        <w:t xml:space="preserve">ICU </w:t>
      </w:r>
      <w:r w:rsidR="002F15EB">
        <w:rPr>
          <w:rFonts w:cstheme="minorHAnsi"/>
          <w:sz w:val="24"/>
          <w:szCs w:val="24"/>
        </w:rPr>
        <w:t>patient</w:t>
      </w:r>
      <w:r>
        <w:rPr>
          <w:rFonts w:cstheme="minorHAnsi"/>
          <w:sz w:val="24"/>
          <w:szCs w:val="24"/>
        </w:rPr>
        <w:t xml:space="preserve"> per day receiving IMV</w:t>
      </w:r>
      <w:r w:rsidR="002F15EB">
        <w:rPr>
          <w:rFonts w:cstheme="minorHAnsi"/>
          <w:sz w:val="24"/>
          <w:szCs w:val="24"/>
        </w:rPr>
        <w:t xml:space="preserve"> </w:t>
      </w:r>
      <w:r w:rsidR="002F15EB">
        <w:rPr>
          <w:rFonts w:cstheme="minorHAnsi"/>
          <w:sz w:val="24"/>
          <w:szCs w:val="24"/>
        </w:rPr>
        <w:fldChar w:fldCharType="begin">
          <w:fldData xml:space="preserve">PEVuZE5vdGU+PENpdGU+PEF1dGhvcj5EYXN0YTwvQXV0aG9yPjxZZWFyPjIwMDU8L1llYXI+PFJl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</w:fldData>
        </w:fldChar>
      </w:r>
      <w:r w:rsidR="00420E8D">
        <w:rPr>
          <w:rFonts w:cstheme="minorHAnsi"/>
          <w:sz w:val="24"/>
          <w:szCs w:val="24"/>
        </w:rPr>
        <w:instrText xml:space="preserve"> ADDIN EN.CITE </w:instrText>
      </w:r>
      <w:r w:rsidR="00420E8D">
        <w:rPr>
          <w:rFonts w:cstheme="minorHAnsi"/>
          <w:sz w:val="24"/>
          <w:szCs w:val="24"/>
        </w:rPr>
        <w:fldChar w:fldCharType="begin">
          <w:fldData xml:space="preserve">PEVuZE5vdGU+PENpdGU+PEF1dGhvcj5EYXN0YTwvQXV0aG9yPjxZZWFyPjIwMDU8L1llYXI+PFJl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</w:fldData>
        </w:fldChar>
      </w:r>
      <w:r w:rsidR="00420E8D">
        <w:rPr>
          <w:rFonts w:cstheme="minorHAnsi"/>
          <w:sz w:val="24"/>
          <w:szCs w:val="24"/>
        </w:rPr>
        <w:instrText xml:space="preserve"> ADDIN EN.CITE.DATA </w:instrText>
      </w:r>
      <w:r w:rsidR="00420E8D">
        <w:rPr>
          <w:rFonts w:cstheme="minorHAnsi"/>
          <w:sz w:val="24"/>
          <w:szCs w:val="24"/>
        </w:rPr>
      </w:r>
      <w:r w:rsidR="00420E8D">
        <w:rPr>
          <w:rFonts w:cstheme="minorHAnsi"/>
          <w:sz w:val="24"/>
          <w:szCs w:val="24"/>
        </w:rPr>
        <w:fldChar w:fldCharType="end"/>
      </w:r>
      <w:r w:rsidR="002F15EB">
        <w:rPr>
          <w:rFonts w:cstheme="minorHAnsi"/>
          <w:sz w:val="24"/>
          <w:szCs w:val="24"/>
        </w:rPr>
      </w:r>
      <w:r w:rsidR="002F15EB">
        <w:rPr>
          <w:rFonts w:cstheme="minorHAnsi"/>
          <w:sz w:val="24"/>
          <w:szCs w:val="24"/>
        </w:rPr>
        <w:fldChar w:fldCharType="separate"/>
      </w:r>
      <w:r w:rsidR="00420E8D">
        <w:rPr>
          <w:rFonts w:cstheme="minorHAnsi"/>
          <w:noProof/>
          <w:sz w:val="24"/>
          <w:szCs w:val="24"/>
        </w:rPr>
        <w:t>(7, 10, 11)</w:t>
      </w:r>
      <w:r w:rsidR="002F15EB">
        <w:rPr>
          <w:rFonts w:cstheme="minorHAnsi"/>
          <w:sz w:val="24"/>
          <w:szCs w:val="24"/>
        </w:rPr>
        <w:fldChar w:fldCharType="end"/>
      </w:r>
      <w:r w:rsidR="00A37B8F">
        <w:rPr>
          <w:rFonts w:cstheme="minorHAnsi"/>
          <w:sz w:val="24"/>
          <w:szCs w:val="24"/>
        </w:rPr>
        <w:t>.</w:t>
      </w:r>
      <w:r w:rsidR="00AB4CB5">
        <w:rPr>
          <w:sz w:val="24"/>
          <w:szCs w:val="24"/>
        </w:rPr>
        <w:t xml:space="preserve"> </w:t>
      </w:r>
      <w:r w:rsidR="00B02217">
        <w:rPr>
          <w:sz w:val="24"/>
          <w:szCs w:val="24"/>
        </w:rPr>
        <w:t>Whilst often a life</w:t>
      </w:r>
      <w:r w:rsidR="000D7B91">
        <w:rPr>
          <w:sz w:val="24"/>
          <w:szCs w:val="24"/>
        </w:rPr>
        <w:t>-saving intervention, intubation and ventilation are not without inherent risks</w:t>
      </w:r>
      <w:r w:rsidR="0023395F">
        <w:rPr>
          <w:sz w:val="24"/>
          <w:szCs w:val="24"/>
        </w:rPr>
        <w:t>. Risks</w:t>
      </w:r>
      <w:r w:rsidR="00086AF0">
        <w:rPr>
          <w:sz w:val="24"/>
          <w:szCs w:val="24"/>
        </w:rPr>
        <w:t xml:space="preserve"> </w:t>
      </w:r>
      <w:r w:rsidR="00A72046">
        <w:rPr>
          <w:sz w:val="24"/>
          <w:szCs w:val="24"/>
        </w:rPr>
        <w:t>includ</w:t>
      </w:r>
      <w:r w:rsidR="0009231D">
        <w:rPr>
          <w:sz w:val="24"/>
          <w:szCs w:val="24"/>
        </w:rPr>
        <w:t>e</w:t>
      </w:r>
      <w:r w:rsidR="0023395F">
        <w:rPr>
          <w:sz w:val="24"/>
          <w:szCs w:val="24"/>
        </w:rPr>
        <w:t xml:space="preserve"> (but </w:t>
      </w:r>
      <w:r w:rsidR="0009231D">
        <w:rPr>
          <w:sz w:val="24"/>
          <w:szCs w:val="24"/>
        </w:rPr>
        <w:t xml:space="preserve">are </w:t>
      </w:r>
      <w:r w:rsidR="0023395F">
        <w:rPr>
          <w:sz w:val="24"/>
          <w:szCs w:val="24"/>
        </w:rPr>
        <w:t>not limited to)</w:t>
      </w:r>
      <w:r w:rsidR="000D7B91">
        <w:rPr>
          <w:sz w:val="24"/>
          <w:szCs w:val="24"/>
        </w:rPr>
        <w:t xml:space="preserve"> </w:t>
      </w:r>
      <w:r w:rsidR="006843A5">
        <w:rPr>
          <w:sz w:val="24"/>
          <w:szCs w:val="24"/>
        </w:rPr>
        <w:t>laryngeal injury, injury to lung parenchyma, adverse haemodynamic consequences</w:t>
      </w:r>
      <w:r w:rsidR="00381C71">
        <w:rPr>
          <w:sz w:val="24"/>
          <w:szCs w:val="24"/>
        </w:rPr>
        <w:t xml:space="preserve"> (</w:t>
      </w:r>
      <w:proofErr w:type="gramStart"/>
      <w:r w:rsidR="00381C71">
        <w:rPr>
          <w:sz w:val="24"/>
          <w:szCs w:val="24"/>
        </w:rPr>
        <w:t>e.g.</w:t>
      </w:r>
      <w:proofErr w:type="gramEnd"/>
      <w:r w:rsidR="00381C71">
        <w:rPr>
          <w:sz w:val="24"/>
          <w:szCs w:val="24"/>
        </w:rPr>
        <w:t xml:space="preserve"> decreased venous return, </w:t>
      </w:r>
      <w:r w:rsidR="002F1BE3">
        <w:rPr>
          <w:sz w:val="24"/>
          <w:szCs w:val="24"/>
        </w:rPr>
        <w:t xml:space="preserve">drops in blood pressure and </w:t>
      </w:r>
      <w:r w:rsidR="00381C71">
        <w:rPr>
          <w:sz w:val="24"/>
          <w:szCs w:val="24"/>
        </w:rPr>
        <w:t>decreased cardiac output</w:t>
      </w:r>
      <w:r w:rsidR="002F1BE3">
        <w:rPr>
          <w:sz w:val="24"/>
          <w:szCs w:val="24"/>
        </w:rPr>
        <w:t>)</w:t>
      </w:r>
      <w:r w:rsidR="006843A5">
        <w:rPr>
          <w:sz w:val="24"/>
          <w:szCs w:val="24"/>
        </w:rPr>
        <w:t xml:space="preserve"> and predisposition to infection</w:t>
      </w:r>
      <w:r w:rsidR="005431A9">
        <w:rPr>
          <w:sz w:val="24"/>
          <w:szCs w:val="24"/>
        </w:rPr>
        <w:t xml:space="preserve"> (e.g. ventilator-a</w:t>
      </w:r>
      <w:r w:rsidR="00CD3B98">
        <w:rPr>
          <w:sz w:val="24"/>
          <w:szCs w:val="24"/>
        </w:rPr>
        <w:t>ssociated</w:t>
      </w:r>
      <w:r w:rsidR="005431A9">
        <w:rPr>
          <w:sz w:val="24"/>
          <w:szCs w:val="24"/>
        </w:rPr>
        <w:t xml:space="preserve"> pneumonia)</w:t>
      </w:r>
      <w:r w:rsidR="006843A5">
        <w:rPr>
          <w:sz w:val="24"/>
          <w:szCs w:val="24"/>
        </w:rPr>
        <w:t xml:space="preserve"> </w:t>
      </w:r>
      <w:r w:rsidR="006843A5">
        <w:rPr>
          <w:sz w:val="24"/>
          <w:szCs w:val="24"/>
        </w:rPr>
        <w:fldChar w:fldCharType="begin">
          <w:fldData xml:space="preserve">PEVuZE5vdGU+PENpdGU+PEF1dGhvcj5Ccm9kc2t5PC9BdXRob3I+PFllYXI+MjAxODwvWWVhcj48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</w:fldData>
        </w:fldChar>
      </w:r>
      <w:r w:rsidR="002F1BE3">
        <w:rPr>
          <w:sz w:val="24"/>
          <w:szCs w:val="24"/>
        </w:rPr>
        <w:instrText xml:space="preserve"> ADDIN EN.CITE </w:instrText>
      </w:r>
      <w:r w:rsidR="002F1BE3">
        <w:rPr>
          <w:sz w:val="24"/>
          <w:szCs w:val="24"/>
        </w:rPr>
        <w:fldChar w:fldCharType="begin">
          <w:fldData xml:space="preserve">PEVuZE5vdGU+PENpdGU+PEF1dGhvcj5Ccm9kc2t5PC9BdXRob3I+PFllYXI+MjAxODwvWWVhcj48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</w:fldData>
        </w:fldChar>
      </w:r>
      <w:r w:rsidR="002F1BE3">
        <w:rPr>
          <w:sz w:val="24"/>
          <w:szCs w:val="24"/>
        </w:rPr>
        <w:instrText xml:space="preserve"> ADDIN EN.CITE.DATA </w:instrText>
      </w:r>
      <w:r w:rsidR="002F1BE3">
        <w:rPr>
          <w:sz w:val="24"/>
          <w:szCs w:val="24"/>
        </w:rPr>
      </w:r>
      <w:r w:rsidR="002F1BE3">
        <w:rPr>
          <w:sz w:val="24"/>
          <w:szCs w:val="24"/>
        </w:rPr>
        <w:fldChar w:fldCharType="end"/>
      </w:r>
      <w:r w:rsidR="006843A5">
        <w:rPr>
          <w:sz w:val="24"/>
          <w:szCs w:val="24"/>
        </w:rPr>
      </w:r>
      <w:r w:rsidR="006843A5">
        <w:rPr>
          <w:sz w:val="24"/>
          <w:szCs w:val="24"/>
        </w:rPr>
        <w:fldChar w:fldCharType="separate"/>
      </w:r>
      <w:r w:rsidR="002F1BE3">
        <w:rPr>
          <w:noProof/>
          <w:sz w:val="24"/>
          <w:szCs w:val="24"/>
        </w:rPr>
        <w:t>(12-15)</w:t>
      </w:r>
      <w:r w:rsidR="006843A5">
        <w:rPr>
          <w:sz w:val="24"/>
          <w:szCs w:val="24"/>
        </w:rPr>
        <w:fldChar w:fldCharType="end"/>
      </w:r>
      <w:r w:rsidR="005431A9">
        <w:rPr>
          <w:sz w:val="24"/>
          <w:szCs w:val="24"/>
        </w:rPr>
        <w:t xml:space="preserve">. </w:t>
      </w:r>
      <w:r w:rsidR="00072ADF">
        <w:rPr>
          <w:sz w:val="24"/>
          <w:szCs w:val="24"/>
        </w:rPr>
        <w:t>Furthermore,</w:t>
      </w:r>
      <w:r w:rsidR="00020628" w:rsidRPr="002F15EB">
        <w:rPr>
          <w:sz w:val="24"/>
          <w:szCs w:val="24"/>
        </w:rPr>
        <w:t xml:space="preserve"> </w:t>
      </w:r>
      <w:r w:rsidR="00D31B36" w:rsidRPr="00980904">
        <w:rPr>
          <w:rFonts w:cstheme="minorHAnsi"/>
          <w:sz w:val="24"/>
          <w:szCs w:val="24"/>
        </w:rPr>
        <w:t>30</w:t>
      </w:r>
      <w:r w:rsidR="006B208D">
        <w:rPr>
          <w:rFonts w:cstheme="minorHAnsi"/>
          <w:sz w:val="24"/>
          <w:szCs w:val="24"/>
        </w:rPr>
        <w:t>-</w:t>
      </w:r>
      <w:r w:rsidR="00D31B36" w:rsidRPr="00980904">
        <w:rPr>
          <w:rFonts w:cstheme="minorHAnsi"/>
          <w:sz w:val="24"/>
          <w:szCs w:val="24"/>
        </w:rPr>
        <w:t xml:space="preserve">40% of patients requiring IMV </w:t>
      </w:r>
      <w:r w:rsidR="006B208D">
        <w:rPr>
          <w:rFonts w:cstheme="minorHAnsi"/>
          <w:sz w:val="24"/>
          <w:szCs w:val="24"/>
        </w:rPr>
        <w:t>do</w:t>
      </w:r>
      <w:r w:rsidR="00AE78D8">
        <w:rPr>
          <w:rFonts w:cstheme="minorHAnsi"/>
          <w:sz w:val="24"/>
          <w:szCs w:val="24"/>
        </w:rPr>
        <w:t xml:space="preserve"> not survive their ICU admission</w:t>
      </w:r>
      <w:r w:rsidR="00D31B36" w:rsidRPr="00980904">
        <w:rPr>
          <w:rFonts w:cstheme="minorHAnsi"/>
          <w:sz w:val="24"/>
          <w:szCs w:val="24"/>
        </w:rPr>
        <w:t xml:space="preserve"> </w:t>
      </w:r>
      <w:r w:rsidR="00D31B36" w:rsidRPr="00980904">
        <w:rPr>
          <w:rFonts w:cstheme="minorHAnsi"/>
          <w:sz w:val="24"/>
          <w:szCs w:val="24"/>
        </w:rPr>
        <w:fldChar w:fldCharType="begin">
          <w:fldData xml:space="preserve">PEVuZE5vdGU+PENpdGU+PEF1dGhvcj5Fc3RlYmFuPC9BdXRob3I+PFllYXI+MjAwMjwvWWVhcj48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</w:fldData>
        </w:fldChar>
      </w:r>
      <w:r w:rsidR="002F1BE3">
        <w:rPr>
          <w:rFonts w:cstheme="minorHAnsi"/>
          <w:sz w:val="24"/>
          <w:szCs w:val="24"/>
        </w:rPr>
        <w:instrText xml:space="preserve"> ADDIN EN.CITE </w:instrText>
      </w:r>
      <w:r w:rsidR="002F1BE3">
        <w:rPr>
          <w:rFonts w:cstheme="minorHAnsi"/>
          <w:sz w:val="24"/>
          <w:szCs w:val="24"/>
        </w:rPr>
        <w:fldChar w:fldCharType="begin">
          <w:fldData xml:space="preserve">PEVuZE5vdGU+PENpdGU+PEF1dGhvcj5Fc3RlYmFuPC9BdXRob3I+PFllYXI+MjAwMjwvWWVhcj48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</w:fldData>
        </w:fldChar>
      </w:r>
      <w:r w:rsidR="002F1BE3">
        <w:rPr>
          <w:rFonts w:cstheme="minorHAnsi"/>
          <w:sz w:val="24"/>
          <w:szCs w:val="24"/>
        </w:rPr>
        <w:instrText xml:space="preserve"> ADDIN EN.CITE.DATA </w:instrText>
      </w:r>
      <w:r w:rsidR="002F1BE3">
        <w:rPr>
          <w:rFonts w:cstheme="minorHAnsi"/>
          <w:sz w:val="24"/>
          <w:szCs w:val="24"/>
        </w:rPr>
      </w:r>
      <w:r w:rsidR="002F1BE3">
        <w:rPr>
          <w:rFonts w:cstheme="minorHAnsi"/>
          <w:sz w:val="24"/>
          <w:szCs w:val="24"/>
        </w:rPr>
        <w:fldChar w:fldCharType="end"/>
      </w:r>
      <w:r w:rsidR="00D31B36" w:rsidRPr="00980904">
        <w:rPr>
          <w:rFonts w:cstheme="minorHAnsi"/>
          <w:sz w:val="24"/>
          <w:szCs w:val="24"/>
        </w:rPr>
      </w:r>
      <w:r w:rsidR="00D31B36" w:rsidRPr="00980904">
        <w:rPr>
          <w:rFonts w:cstheme="minorHAnsi"/>
          <w:sz w:val="24"/>
          <w:szCs w:val="24"/>
        </w:rPr>
        <w:fldChar w:fldCharType="separate"/>
      </w:r>
      <w:r w:rsidR="002F1BE3">
        <w:rPr>
          <w:rFonts w:cstheme="minorHAnsi"/>
          <w:noProof/>
          <w:sz w:val="24"/>
          <w:szCs w:val="24"/>
        </w:rPr>
        <w:t>(1, 2, 16)</w:t>
      </w:r>
      <w:r w:rsidR="00D31B36" w:rsidRPr="00980904">
        <w:rPr>
          <w:rFonts w:cstheme="minorHAnsi"/>
          <w:sz w:val="24"/>
          <w:szCs w:val="24"/>
        </w:rPr>
        <w:fldChar w:fldCharType="end"/>
      </w:r>
      <w:r w:rsidR="006B208D">
        <w:rPr>
          <w:rFonts w:cstheme="minorHAnsi"/>
          <w:sz w:val="24"/>
          <w:szCs w:val="24"/>
        </w:rPr>
        <w:t>, with</w:t>
      </w:r>
      <w:r w:rsidR="00D31B36" w:rsidRPr="00980904">
        <w:rPr>
          <w:rFonts w:cstheme="minorHAnsi"/>
          <w:sz w:val="24"/>
          <w:szCs w:val="24"/>
        </w:rPr>
        <w:t xml:space="preserve"> many surviv</w:t>
      </w:r>
      <w:r w:rsidR="006B208D">
        <w:rPr>
          <w:rFonts w:cstheme="minorHAnsi"/>
          <w:sz w:val="24"/>
          <w:szCs w:val="24"/>
        </w:rPr>
        <w:t>ors experiencing</w:t>
      </w:r>
      <w:r w:rsidR="00D31B36" w:rsidRPr="00980904">
        <w:rPr>
          <w:rFonts w:cstheme="minorHAnsi"/>
          <w:sz w:val="24"/>
          <w:szCs w:val="24"/>
        </w:rPr>
        <w:t xml:space="preserve"> </w:t>
      </w:r>
      <w:r w:rsidR="00A72046">
        <w:rPr>
          <w:rFonts w:cstheme="minorHAnsi"/>
          <w:sz w:val="24"/>
          <w:szCs w:val="24"/>
        </w:rPr>
        <w:t xml:space="preserve">a </w:t>
      </w:r>
      <w:r w:rsidR="00D31B36" w:rsidRPr="00980904">
        <w:rPr>
          <w:rFonts w:cstheme="minorHAnsi"/>
          <w:sz w:val="24"/>
          <w:szCs w:val="24"/>
        </w:rPr>
        <w:t>significantly compromised quality of life</w:t>
      </w:r>
      <w:r w:rsidR="00AE78D8">
        <w:rPr>
          <w:rFonts w:cstheme="minorHAnsi"/>
          <w:sz w:val="24"/>
          <w:szCs w:val="24"/>
        </w:rPr>
        <w:t xml:space="preserve">, including </w:t>
      </w:r>
      <w:r w:rsidR="00AE78D8" w:rsidRPr="00980904">
        <w:rPr>
          <w:rFonts w:cstheme="minorHAnsi"/>
          <w:sz w:val="24"/>
          <w:szCs w:val="24"/>
        </w:rPr>
        <w:t xml:space="preserve">symptoms of </w:t>
      </w:r>
      <w:r w:rsidR="00E32B6D">
        <w:rPr>
          <w:rFonts w:cstheme="minorHAnsi"/>
          <w:sz w:val="24"/>
          <w:szCs w:val="24"/>
        </w:rPr>
        <w:t>p</w:t>
      </w:r>
      <w:r w:rsidR="00E32B6D" w:rsidRPr="00E32B6D">
        <w:rPr>
          <w:rFonts w:cstheme="minorHAnsi"/>
          <w:sz w:val="24"/>
          <w:szCs w:val="24"/>
        </w:rPr>
        <w:t xml:space="preserve">osttraumatic stress disorder </w:t>
      </w:r>
      <w:r w:rsidR="00E32B6D">
        <w:rPr>
          <w:rFonts w:cstheme="minorHAnsi"/>
          <w:sz w:val="24"/>
          <w:szCs w:val="24"/>
        </w:rPr>
        <w:t>(</w:t>
      </w:r>
      <w:r w:rsidR="00AE78D8">
        <w:rPr>
          <w:rFonts w:cstheme="minorHAnsi"/>
          <w:sz w:val="24"/>
          <w:szCs w:val="24"/>
        </w:rPr>
        <w:t>PTSD</w:t>
      </w:r>
      <w:r w:rsidR="00E32B6D">
        <w:rPr>
          <w:rFonts w:cstheme="minorHAnsi"/>
          <w:sz w:val="24"/>
          <w:szCs w:val="24"/>
        </w:rPr>
        <w:t>)</w:t>
      </w:r>
      <w:r w:rsidR="00AE78D8">
        <w:rPr>
          <w:rFonts w:cstheme="minorHAnsi"/>
          <w:sz w:val="24"/>
          <w:szCs w:val="24"/>
        </w:rPr>
        <w:t xml:space="preserve"> </w:t>
      </w:r>
      <w:r w:rsidR="00291A85">
        <w:rPr>
          <w:rFonts w:cstheme="minorHAnsi"/>
          <w:sz w:val="24"/>
          <w:szCs w:val="24"/>
        </w:rPr>
        <w:fldChar w:fldCharType="begin">
          <w:fldData xml:space="preserve">PEVuZE5vdGU+PENpdGU+PEF1dGhvcj5XdW5zY2g8L0F1dGhvcj48WWVhcj4yMDEwPC9ZZWFyPjxS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</w:fldData>
        </w:fldChar>
      </w:r>
      <w:r w:rsidR="002F1BE3">
        <w:rPr>
          <w:rFonts w:cstheme="minorHAnsi"/>
          <w:sz w:val="24"/>
          <w:szCs w:val="24"/>
        </w:rPr>
        <w:instrText xml:space="preserve"> ADDIN EN.CITE </w:instrText>
      </w:r>
      <w:r w:rsidR="002F1BE3">
        <w:rPr>
          <w:rFonts w:cstheme="minorHAnsi"/>
          <w:sz w:val="24"/>
          <w:szCs w:val="24"/>
        </w:rPr>
        <w:fldChar w:fldCharType="begin">
          <w:fldData xml:space="preserve">PEVuZE5vdGU+PENpdGU+PEF1dGhvcj5XdW5zY2g8L0F1dGhvcj48WWVhcj4yMDEwPC9ZZWFyPjxS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</w:fldData>
        </w:fldChar>
      </w:r>
      <w:r w:rsidR="002F1BE3">
        <w:rPr>
          <w:rFonts w:cstheme="minorHAnsi"/>
          <w:sz w:val="24"/>
          <w:szCs w:val="24"/>
        </w:rPr>
        <w:instrText xml:space="preserve"> ADDIN EN.CITE.DATA </w:instrText>
      </w:r>
      <w:r w:rsidR="002F1BE3">
        <w:rPr>
          <w:rFonts w:cstheme="minorHAnsi"/>
          <w:sz w:val="24"/>
          <w:szCs w:val="24"/>
        </w:rPr>
      </w:r>
      <w:r w:rsidR="002F1BE3">
        <w:rPr>
          <w:rFonts w:cstheme="minorHAnsi"/>
          <w:sz w:val="24"/>
          <w:szCs w:val="24"/>
        </w:rPr>
        <w:fldChar w:fldCharType="end"/>
      </w:r>
      <w:r w:rsidR="00291A85">
        <w:rPr>
          <w:rFonts w:cstheme="minorHAnsi"/>
          <w:sz w:val="24"/>
          <w:szCs w:val="24"/>
        </w:rPr>
      </w:r>
      <w:r w:rsidR="00291A85">
        <w:rPr>
          <w:rFonts w:cstheme="minorHAnsi"/>
          <w:sz w:val="24"/>
          <w:szCs w:val="24"/>
        </w:rPr>
        <w:fldChar w:fldCharType="separate"/>
      </w:r>
      <w:r w:rsidR="002F1BE3">
        <w:rPr>
          <w:rFonts w:cstheme="minorHAnsi"/>
          <w:noProof/>
          <w:sz w:val="24"/>
          <w:szCs w:val="24"/>
        </w:rPr>
        <w:t>(17-19)</w:t>
      </w:r>
      <w:r w:rsidR="00291A85">
        <w:rPr>
          <w:rFonts w:cstheme="minorHAnsi"/>
          <w:sz w:val="24"/>
          <w:szCs w:val="24"/>
        </w:rPr>
        <w:fldChar w:fldCharType="end"/>
      </w:r>
      <w:r w:rsidR="00DA30EA" w:rsidRPr="00980904">
        <w:rPr>
          <w:rFonts w:cstheme="minorHAnsi"/>
          <w:sz w:val="24"/>
          <w:szCs w:val="24"/>
        </w:rPr>
        <w:t>.</w:t>
      </w:r>
      <w:r w:rsidR="00ED60E3" w:rsidRPr="00980904">
        <w:rPr>
          <w:rFonts w:cstheme="minorHAnsi"/>
          <w:sz w:val="24"/>
          <w:szCs w:val="24"/>
        </w:rPr>
        <w:t xml:space="preserve"> </w:t>
      </w:r>
      <w:r w:rsidR="006B208D" w:rsidRPr="00980904">
        <w:rPr>
          <w:rFonts w:eastAsia="CIDFont+F2" w:cstheme="minorHAnsi"/>
          <w:sz w:val="24"/>
          <w:szCs w:val="24"/>
        </w:rPr>
        <w:t xml:space="preserve">In 2017, </w:t>
      </w:r>
      <w:r w:rsidR="006B208D">
        <w:rPr>
          <w:rFonts w:eastAsia="CIDFont+F2" w:cstheme="minorHAnsi"/>
          <w:sz w:val="24"/>
          <w:szCs w:val="24"/>
        </w:rPr>
        <w:t xml:space="preserve">58 </w:t>
      </w:r>
      <w:r w:rsidR="006B208D" w:rsidRPr="00980904">
        <w:rPr>
          <w:rFonts w:eastAsia="CIDFont+F2" w:cstheme="minorHAnsi"/>
          <w:sz w:val="24"/>
          <w:szCs w:val="24"/>
        </w:rPr>
        <w:t>of the 172 patients</w:t>
      </w:r>
      <w:r w:rsidR="006B208D">
        <w:rPr>
          <w:rFonts w:eastAsia="CIDFont+F2" w:cstheme="minorHAnsi"/>
          <w:sz w:val="24"/>
          <w:szCs w:val="24"/>
        </w:rPr>
        <w:t xml:space="preserve"> (33%) admitted with ARF</w:t>
      </w:r>
      <w:r w:rsidR="006B208D" w:rsidRPr="00980904">
        <w:rPr>
          <w:rFonts w:eastAsia="CIDFont+F2" w:cstheme="minorHAnsi"/>
          <w:sz w:val="24"/>
          <w:szCs w:val="24"/>
        </w:rPr>
        <w:t xml:space="preserve"> who received</w:t>
      </w:r>
      <w:r w:rsidR="006B208D">
        <w:rPr>
          <w:rFonts w:eastAsia="CIDFont+F2" w:cstheme="minorHAnsi"/>
          <w:sz w:val="24"/>
          <w:szCs w:val="24"/>
        </w:rPr>
        <w:t xml:space="preserve"> </w:t>
      </w:r>
      <w:r w:rsidR="006B208D" w:rsidRPr="00980904">
        <w:rPr>
          <w:rFonts w:eastAsia="CIDFont+F2" w:cstheme="minorHAnsi"/>
          <w:sz w:val="24"/>
          <w:szCs w:val="24"/>
        </w:rPr>
        <w:t xml:space="preserve">IMV in </w:t>
      </w:r>
      <w:r w:rsidR="006B208D">
        <w:rPr>
          <w:rFonts w:eastAsia="CIDFont+F2" w:cstheme="minorHAnsi"/>
          <w:sz w:val="24"/>
          <w:szCs w:val="24"/>
        </w:rPr>
        <w:t xml:space="preserve">the </w:t>
      </w:r>
      <w:r w:rsidR="006B208D" w:rsidRPr="00980904">
        <w:rPr>
          <w:rFonts w:eastAsia="CIDFont+F2" w:cstheme="minorHAnsi"/>
          <w:sz w:val="24"/>
          <w:szCs w:val="24"/>
        </w:rPr>
        <w:t xml:space="preserve">TPCH ICU </w:t>
      </w:r>
      <w:r w:rsidR="006B208D">
        <w:rPr>
          <w:rFonts w:eastAsia="CIDFont+F2" w:cstheme="minorHAnsi"/>
          <w:sz w:val="24"/>
          <w:szCs w:val="24"/>
        </w:rPr>
        <w:t>did not survive their hospital admission</w:t>
      </w:r>
      <w:r w:rsidR="006B208D" w:rsidRPr="00980904">
        <w:rPr>
          <w:rFonts w:eastAsia="CIDFont+F2" w:cstheme="minorHAnsi"/>
          <w:sz w:val="24"/>
          <w:szCs w:val="24"/>
        </w:rPr>
        <w:t>.</w:t>
      </w:r>
    </w:p>
    <w:p w14:paraId="73B200EE" w14:textId="51C26312" w:rsidR="00FD3E48" w:rsidRDefault="00AE5870" w:rsidP="006510F4">
      <w:pPr>
        <w:spacing w:after="240" w:line="360" w:lineRule="auto"/>
        <w:rPr>
          <w:rFonts w:cstheme="minorHAnsi"/>
          <w:sz w:val="24"/>
          <w:szCs w:val="24"/>
        </w:rPr>
      </w:pPr>
      <w:r>
        <w:rPr>
          <w:rFonts w:eastAsia="CIDFont+F2" w:cstheme="minorHAnsi"/>
          <w:sz w:val="24"/>
          <w:szCs w:val="24"/>
        </w:rPr>
        <w:t xml:space="preserve">Emergent </w:t>
      </w:r>
      <w:r>
        <w:rPr>
          <w:rFonts w:cstheme="minorHAnsi"/>
          <w:sz w:val="24"/>
          <w:szCs w:val="24"/>
        </w:rPr>
        <w:t>e</w:t>
      </w:r>
      <w:r w:rsidR="00ED60E3" w:rsidRPr="00980904">
        <w:rPr>
          <w:rFonts w:cstheme="minorHAnsi"/>
          <w:sz w:val="24"/>
          <w:szCs w:val="24"/>
        </w:rPr>
        <w:t xml:space="preserve">ndotracheal intubation in acutely ill patients carries </w:t>
      </w:r>
      <w:r w:rsidR="006550FE">
        <w:rPr>
          <w:rFonts w:cstheme="minorHAnsi"/>
          <w:sz w:val="24"/>
          <w:szCs w:val="24"/>
        </w:rPr>
        <w:t>a high risk of</w:t>
      </w:r>
      <w:r w:rsidR="00ED60E3" w:rsidRPr="00980904">
        <w:rPr>
          <w:rFonts w:cstheme="minorHAnsi"/>
          <w:sz w:val="24"/>
          <w:szCs w:val="24"/>
        </w:rPr>
        <w:t xml:space="preserve"> morbidity</w:t>
      </w:r>
      <w:r w:rsidR="006550FE">
        <w:rPr>
          <w:rFonts w:cstheme="minorHAnsi"/>
          <w:sz w:val="24"/>
          <w:szCs w:val="24"/>
        </w:rPr>
        <w:t>,</w:t>
      </w:r>
      <w:r w:rsidR="00ED60E3" w:rsidRPr="00980904">
        <w:rPr>
          <w:rFonts w:cstheme="minorHAnsi"/>
          <w:sz w:val="24"/>
          <w:szCs w:val="24"/>
        </w:rPr>
        <w:t xml:space="preserve"> with reported</w:t>
      </w:r>
      <w:r>
        <w:rPr>
          <w:rFonts w:cstheme="minorHAnsi"/>
          <w:sz w:val="24"/>
          <w:szCs w:val="24"/>
        </w:rPr>
        <w:t xml:space="preserve"> intubation-related</w:t>
      </w:r>
      <w:r w:rsidR="00ED60E3" w:rsidRPr="00980904">
        <w:rPr>
          <w:rFonts w:cstheme="minorHAnsi"/>
          <w:sz w:val="24"/>
          <w:szCs w:val="24"/>
        </w:rPr>
        <w:t xml:space="preserve"> cardiac arrest</w:t>
      </w:r>
      <w:r>
        <w:rPr>
          <w:rFonts w:cstheme="minorHAnsi"/>
          <w:sz w:val="24"/>
          <w:szCs w:val="24"/>
        </w:rPr>
        <w:t xml:space="preserve"> </w:t>
      </w:r>
      <w:r w:rsidR="00217CB6">
        <w:rPr>
          <w:rFonts w:cstheme="minorHAnsi"/>
          <w:sz w:val="24"/>
          <w:szCs w:val="24"/>
        </w:rPr>
        <w:t>(</w:t>
      </w:r>
      <w:r w:rsidR="00217CB6" w:rsidRPr="00217CB6">
        <w:rPr>
          <w:sz w:val="24"/>
          <w:szCs w:val="24"/>
        </w:rPr>
        <w:t xml:space="preserve">occurring within 20 minutes after successful </w:t>
      </w:r>
      <w:r w:rsidR="00217CB6" w:rsidRPr="00217CB6">
        <w:rPr>
          <w:sz w:val="24"/>
          <w:szCs w:val="24"/>
        </w:rPr>
        <w:lastRenderedPageBreak/>
        <w:t>intubation)</w:t>
      </w:r>
      <w:r w:rsidR="00ED60E3" w:rsidRPr="00980904">
        <w:rPr>
          <w:rFonts w:cstheme="minorHAnsi"/>
          <w:sz w:val="24"/>
          <w:szCs w:val="24"/>
        </w:rPr>
        <w:t xml:space="preserve"> rates of up to 2</w:t>
      </w:r>
      <w:r>
        <w:rPr>
          <w:rFonts w:cstheme="minorHAnsi"/>
          <w:sz w:val="24"/>
          <w:szCs w:val="24"/>
        </w:rPr>
        <w:t>3</w:t>
      </w:r>
      <w:r w:rsidR="00ED60E3" w:rsidRPr="00980904">
        <w:rPr>
          <w:rFonts w:cstheme="minorHAnsi"/>
          <w:sz w:val="24"/>
          <w:szCs w:val="24"/>
        </w:rPr>
        <w:t>%</w:t>
      </w:r>
      <w:r w:rsidR="00291A85">
        <w:rPr>
          <w:rFonts w:cstheme="minorHAnsi"/>
          <w:sz w:val="24"/>
          <w:szCs w:val="24"/>
        </w:rPr>
        <w:t xml:space="preserve"> </w:t>
      </w:r>
      <w:r w:rsidR="00291A85">
        <w:rPr>
          <w:rFonts w:cstheme="minorHAnsi"/>
          <w:sz w:val="24"/>
          <w:szCs w:val="24"/>
        </w:rPr>
        <w:fldChar w:fldCharType="begin"/>
      </w:r>
      <w:r w:rsidR="002F1BE3">
        <w:rPr>
          <w:rFonts w:cstheme="minorHAnsi"/>
          <w:sz w:val="24"/>
          <w:szCs w:val="24"/>
        </w:rPr>
        <w:instrText xml:space="preserve"> ADDIN EN.CITE &lt;EndNote&gt;&lt;Cite&gt;&lt;Author&gt;Ko&lt;/Author&gt;&lt;Year&gt;2015&lt;/Year&gt;&lt;RecNum&gt;11&lt;/RecNum&gt;&lt;DisplayText&gt;(20)&lt;/DisplayText&gt;&lt;record&gt;&lt;rec-number&gt;11&lt;/rec-number&gt;&lt;foreign-keys&gt;&lt;key app="EN" db-id="s2sd2x9d3vxe00et0f25rswyfxxf9far9a9s" timestamp="1643660501"&gt;11&lt;/key&gt;&lt;/foreign-keys&gt;&lt;ref-type name="Journal Article"&gt;17&lt;/ref-type&gt;&lt;contributors&gt;&lt;authors&gt;&lt;author&gt;Ko, Byuk Sung&lt;/author&gt;&lt;author&gt;Ahn, Ryeok&lt;/author&gt;&lt;author&gt;Ryoo, Seung Mok&lt;/author&gt;&lt;author&gt;Ahn, Shin&lt;/author&gt;&lt;author&gt;Sohn, Chang Hwan&lt;/author&gt;&lt;author&gt;Seo, Dong Woo&lt;/author&gt;&lt;author&gt;Lim, Kyoung Soo&lt;/author&gt;&lt;author&gt;Kim, Won Young %J The American journal of emergency medicine&lt;/author&gt;&lt;/authors&gt;&lt;/contributors&gt;&lt;titles&gt;&lt;title&gt;Prevalence and outcomes of endotracheal intubation–related cardiac arrest in the ED&lt;/title&gt;&lt;/titles&gt;&lt;pages&gt;1642-1645&lt;/pages&gt;&lt;volume&gt;33&lt;/volume&gt;&lt;number&gt;11&lt;/number&gt;&lt;dates&gt;&lt;year&gt;2015&lt;/year&gt;&lt;/dates&gt;&lt;isbn&gt;0735-6757&lt;/isbn&gt;&lt;urls&gt;&lt;/urls&gt;&lt;/record&gt;&lt;/Cite&gt;&lt;/EndNote&gt;</w:instrText>
      </w:r>
      <w:r w:rsidR="00291A85">
        <w:rPr>
          <w:rFonts w:cstheme="minorHAnsi"/>
          <w:sz w:val="24"/>
          <w:szCs w:val="24"/>
        </w:rPr>
        <w:fldChar w:fldCharType="separate"/>
      </w:r>
      <w:r w:rsidR="002F1BE3">
        <w:rPr>
          <w:rFonts w:cstheme="minorHAnsi"/>
          <w:noProof/>
          <w:sz w:val="24"/>
          <w:szCs w:val="24"/>
        </w:rPr>
        <w:t>(20)</w:t>
      </w:r>
      <w:r w:rsidR="00291A85">
        <w:rPr>
          <w:rFonts w:cstheme="minorHAnsi"/>
          <w:sz w:val="24"/>
          <w:szCs w:val="24"/>
        </w:rPr>
        <w:fldChar w:fldCharType="end"/>
      </w:r>
      <w:r w:rsidR="00ED60E3" w:rsidRPr="00980904">
        <w:rPr>
          <w:rFonts w:cstheme="minorHAnsi"/>
          <w:sz w:val="24"/>
          <w:szCs w:val="24"/>
        </w:rPr>
        <w:t xml:space="preserve">. </w:t>
      </w:r>
      <w:r w:rsidR="006550FE">
        <w:rPr>
          <w:rFonts w:eastAsia="CIDFont+F2" w:cstheme="minorHAnsi"/>
          <w:sz w:val="24"/>
          <w:szCs w:val="24"/>
        </w:rPr>
        <w:t>Additionally, despite being at a higher risk of mortality and morbidity, p</w:t>
      </w:r>
      <w:r w:rsidR="00ED60E3" w:rsidRPr="00980904">
        <w:rPr>
          <w:rFonts w:eastAsia="CIDFont+F2" w:cstheme="minorHAnsi"/>
          <w:sz w:val="24"/>
          <w:szCs w:val="24"/>
        </w:rPr>
        <w:t>atients over 65 years of age</w:t>
      </w:r>
      <w:r w:rsidR="006550FE">
        <w:rPr>
          <w:rFonts w:eastAsia="CIDFont+F2" w:cstheme="minorHAnsi"/>
          <w:sz w:val="24"/>
          <w:szCs w:val="24"/>
        </w:rPr>
        <w:t xml:space="preserve"> </w:t>
      </w:r>
      <w:r w:rsidR="00217CB6">
        <w:rPr>
          <w:rFonts w:eastAsia="CIDFont+F2" w:cstheme="minorHAnsi"/>
          <w:sz w:val="24"/>
          <w:szCs w:val="24"/>
        </w:rPr>
        <w:t>receive IMV at rates</w:t>
      </w:r>
      <w:r w:rsidR="00217CB6" w:rsidRPr="00980904">
        <w:rPr>
          <w:rFonts w:eastAsia="CIDFont+F2" w:cstheme="minorHAnsi"/>
          <w:sz w:val="24"/>
          <w:szCs w:val="24"/>
        </w:rPr>
        <w:t xml:space="preserve"> </w:t>
      </w:r>
      <w:r w:rsidR="00BE7D90">
        <w:rPr>
          <w:rFonts w:eastAsia="CIDFont+F2" w:cstheme="minorHAnsi"/>
          <w:sz w:val="24"/>
          <w:szCs w:val="24"/>
        </w:rPr>
        <w:t>three</w:t>
      </w:r>
      <w:r w:rsidR="00217CB6" w:rsidRPr="00980904">
        <w:rPr>
          <w:rFonts w:eastAsia="CIDFont+F2" w:cstheme="minorHAnsi"/>
          <w:sz w:val="24"/>
          <w:szCs w:val="24"/>
        </w:rPr>
        <w:t xml:space="preserve"> to </w:t>
      </w:r>
      <w:r w:rsidR="00BE7D90">
        <w:rPr>
          <w:rFonts w:eastAsia="CIDFont+F2" w:cstheme="minorHAnsi"/>
          <w:sz w:val="24"/>
          <w:szCs w:val="24"/>
        </w:rPr>
        <w:t>five</w:t>
      </w:r>
      <w:r w:rsidR="00217CB6" w:rsidRPr="00980904">
        <w:rPr>
          <w:rFonts w:eastAsia="CIDFont+F2" w:cstheme="minorHAnsi"/>
          <w:sz w:val="24"/>
          <w:szCs w:val="24"/>
        </w:rPr>
        <w:t xml:space="preserve"> times</w:t>
      </w:r>
      <w:r w:rsidR="00217CB6">
        <w:rPr>
          <w:rFonts w:eastAsia="CIDFont+F2" w:cstheme="minorHAnsi"/>
          <w:sz w:val="24"/>
          <w:szCs w:val="24"/>
        </w:rPr>
        <w:t xml:space="preserve"> higher than</w:t>
      </w:r>
      <w:r w:rsidR="00217CB6" w:rsidRPr="00980904">
        <w:rPr>
          <w:rFonts w:eastAsia="CIDFont+F2" w:cstheme="minorHAnsi"/>
          <w:sz w:val="24"/>
          <w:szCs w:val="24"/>
        </w:rPr>
        <w:t xml:space="preserve"> the national average</w:t>
      </w:r>
      <w:r w:rsidR="00217CB6">
        <w:rPr>
          <w:rFonts w:eastAsia="CIDFont+F2" w:cstheme="minorHAnsi"/>
          <w:sz w:val="24"/>
          <w:szCs w:val="24"/>
        </w:rPr>
        <w:t xml:space="preserve"> compared with</w:t>
      </w:r>
      <w:r w:rsidR="006550FE">
        <w:rPr>
          <w:rFonts w:eastAsia="CIDFont+F2" w:cstheme="minorHAnsi"/>
          <w:sz w:val="24"/>
          <w:szCs w:val="24"/>
        </w:rPr>
        <w:t xml:space="preserve"> younger patient cohorts</w:t>
      </w:r>
      <w:r w:rsidR="00420E8D">
        <w:rPr>
          <w:rFonts w:eastAsia="CIDFont+F2" w:cstheme="minorHAnsi"/>
          <w:sz w:val="24"/>
          <w:szCs w:val="24"/>
        </w:rPr>
        <w:t xml:space="preserve"> </w:t>
      </w:r>
      <w:r w:rsidR="00D46372">
        <w:rPr>
          <w:rFonts w:eastAsia="CIDFont+F2" w:cstheme="minorHAnsi"/>
          <w:sz w:val="24"/>
          <w:szCs w:val="24"/>
        </w:rPr>
        <w:fldChar w:fldCharType="begin"/>
      </w:r>
      <w:r w:rsidR="002842B2">
        <w:rPr>
          <w:rFonts w:eastAsia="CIDFont+F2" w:cstheme="minorHAnsi"/>
          <w:sz w:val="24"/>
          <w:szCs w:val="24"/>
        </w:rPr>
        <w:instrText xml:space="preserve"> ADDIN EN.CITE &lt;EndNote&gt;&lt;Cite&gt;&lt;Author&gt;Wunsch&lt;/Author&gt;&lt;Year&gt;2010&lt;/Year&gt;&lt;RecNum&gt;2&lt;/RecNum&gt;&lt;DisplayText&gt;(2)&lt;/DisplayText&gt;&lt;record&gt;&lt;rec-number&gt;2&lt;/rec-number&gt;&lt;foreign-keys&gt;&lt;key app="EN" db-id="s2sd2x9d3vxe00et0f25rswyfxxf9far9a9s" timestamp="1643660499"&gt;2&lt;/key&gt;&lt;/foreign-keys&gt;&lt;ref-type name="Journal Article"&gt;17&lt;/ref-type&gt;&lt;contributors&gt;&lt;authors&gt;&lt;author&gt;Wunsch, Hannah&lt;/author&gt;&lt;author&gt;Linde-Zwirble, Walter T&lt;/author&gt;&lt;author&gt;Angus, Derek C&lt;/author&gt;&lt;author&gt;Hartman, Mary E&lt;/author&gt;&lt;author&gt;Milbrandt, Eric B&lt;/author&gt;&lt;author&gt;Kahn, Jeremy M %J Critical care medicine&lt;/author&gt;&lt;/authors&gt;&lt;/contributors&gt;&lt;titles&gt;&lt;title&gt;The epidemiology of mechanical ventilation use in the United States&lt;/title&gt;&lt;/titles&gt;&lt;pages&gt;1947-1953&lt;/pages&gt;&lt;volume&gt;38&lt;/volume&gt;&lt;number&gt;10&lt;/number&gt;&lt;dates&gt;&lt;year&gt;2010&lt;/year&gt;&lt;/dates&gt;&lt;isbn&gt;0090-3493&lt;/isbn&gt;&lt;urls&gt;&lt;/urls&gt;&lt;/record&gt;&lt;/Cite&gt;&lt;/EndNote&gt;</w:instrText>
      </w:r>
      <w:r w:rsidR="00D46372">
        <w:rPr>
          <w:rFonts w:eastAsia="CIDFont+F2" w:cstheme="minorHAnsi"/>
          <w:sz w:val="24"/>
          <w:szCs w:val="24"/>
        </w:rPr>
        <w:fldChar w:fldCharType="separate"/>
      </w:r>
      <w:r w:rsidR="00E60A9F">
        <w:rPr>
          <w:rFonts w:eastAsia="CIDFont+F2" w:cstheme="minorHAnsi"/>
          <w:noProof/>
          <w:sz w:val="24"/>
          <w:szCs w:val="24"/>
        </w:rPr>
        <w:t>(2)</w:t>
      </w:r>
      <w:r w:rsidR="00D46372">
        <w:rPr>
          <w:rFonts w:eastAsia="CIDFont+F2" w:cstheme="minorHAnsi"/>
          <w:sz w:val="24"/>
          <w:szCs w:val="24"/>
        </w:rPr>
        <w:fldChar w:fldCharType="end"/>
      </w:r>
      <w:r w:rsidR="00217CB6">
        <w:rPr>
          <w:rFonts w:eastAsia="CIDFont+F2" w:cstheme="minorHAnsi"/>
          <w:sz w:val="24"/>
          <w:szCs w:val="24"/>
        </w:rPr>
        <w:t xml:space="preserve">. </w:t>
      </w:r>
      <w:r w:rsidR="00A72046">
        <w:rPr>
          <w:rFonts w:eastAsia="CIDFont+F2" w:cstheme="minorHAnsi"/>
          <w:sz w:val="24"/>
          <w:szCs w:val="24"/>
        </w:rPr>
        <w:t>Therefore, r</w:t>
      </w:r>
      <w:r w:rsidR="00ED60E3" w:rsidRPr="00980904">
        <w:rPr>
          <w:rFonts w:eastAsia="CIDFont+F2" w:cstheme="minorHAnsi"/>
          <w:sz w:val="24"/>
          <w:szCs w:val="24"/>
        </w:rPr>
        <w:t xml:space="preserve">educing the </w:t>
      </w:r>
      <w:r w:rsidR="00FD3E48">
        <w:rPr>
          <w:rFonts w:eastAsia="CIDFont+F2" w:cstheme="minorHAnsi"/>
          <w:sz w:val="24"/>
          <w:szCs w:val="24"/>
        </w:rPr>
        <w:t xml:space="preserve">incidence, </w:t>
      </w:r>
      <w:r w:rsidR="00ED60E3" w:rsidRPr="00980904">
        <w:rPr>
          <w:rFonts w:eastAsia="CIDFont+F2" w:cstheme="minorHAnsi"/>
          <w:sz w:val="24"/>
          <w:szCs w:val="24"/>
        </w:rPr>
        <w:t xml:space="preserve">risks and costs of IMV is </w:t>
      </w:r>
      <w:r w:rsidR="00FD3E48">
        <w:rPr>
          <w:rFonts w:eastAsia="CIDFont+F2" w:cstheme="minorHAnsi"/>
          <w:sz w:val="24"/>
          <w:szCs w:val="24"/>
        </w:rPr>
        <w:t>a</w:t>
      </w:r>
      <w:r w:rsidR="00FD3E48" w:rsidRPr="00980904">
        <w:rPr>
          <w:rFonts w:eastAsia="CIDFont+F2" w:cstheme="minorHAnsi"/>
          <w:sz w:val="24"/>
          <w:szCs w:val="24"/>
        </w:rPr>
        <w:t xml:space="preserve"> </w:t>
      </w:r>
      <w:r w:rsidR="00ED60E3" w:rsidRPr="00980904">
        <w:rPr>
          <w:rFonts w:eastAsia="CIDFont+F2" w:cstheme="minorHAnsi"/>
          <w:sz w:val="24"/>
          <w:szCs w:val="24"/>
        </w:rPr>
        <w:t>major priority for providers, health system administrators, tax payers and policymakers</w:t>
      </w:r>
      <w:r w:rsidR="006550FE">
        <w:rPr>
          <w:rFonts w:eastAsia="CIDFont+F2" w:cstheme="minorHAnsi"/>
          <w:sz w:val="24"/>
          <w:szCs w:val="24"/>
        </w:rPr>
        <w:t xml:space="preserve"> </w:t>
      </w:r>
      <w:r w:rsidR="00D46372">
        <w:rPr>
          <w:rFonts w:eastAsia="CIDFont+F2" w:cstheme="minorHAnsi"/>
          <w:sz w:val="24"/>
          <w:szCs w:val="24"/>
        </w:rPr>
        <w:fldChar w:fldCharType="begin"/>
      </w:r>
      <w:r w:rsidR="00420E8D">
        <w:rPr>
          <w:rFonts w:eastAsia="CIDFont+F2" w:cstheme="minorHAnsi"/>
          <w:sz w:val="24"/>
          <w:szCs w:val="24"/>
        </w:rPr>
        <w:instrText xml:space="preserve"> ADDIN EN.CITE &lt;EndNote&gt;&lt;Cite&gt;&lt;Author&gt;Cooke&lt;/Author&gt;&lt;Year&gt;2012&lt;/Year&gt;&lt;RecNum&gt;5&lt;/RecNum&gt;&lt;DisplayText&gt;(6)&lt;/DisplayText&gt;&lt;record&gt;&lt;rec-number&gt;5&lt;/rec-number&gt;&lt;foreign-keys&gt;&lt;key app="EN" db-id="s2sd2x9d3vxe00et0f25rswyfxxf9far9a9s" timestamp="1643660500"&gt;5&lt;/key&gt;&lt;/foreign-keys&gt;&lt;ref-type name="Journal Article"&gt;17&lt;/ref-type&gt;&lt;contributors&gt;&lt;authors&gt;&lt;author&gt;Cooke, Colin R %J Critical care clinics&lt;/author&gt;&lt;/authors&gt;&lt;/contributors&gt;&lt;titles&gt;&lt;title&gt;Economics of mechanical ventilation and respiratory failure&lt;/title&gt;&lt;/titles&gt;&lt;pages&gt;39-55&lt;/pages&gt;&lt;volume&gt;28&lt;/volume&gt;&lt;number&gt;1&lt;/number&gt;&lt;dates&gt;&lt;year&gt;2012&lt;/year&gt;&lt;/dates&gt;&lt;isbn&gt;0749-0704&lt;/isbn&gt;&lt;urls&gt;&lt;/urls&gt;&lt;/record&gt;&lt;/Cite&gt;&lt;/EndNote&gt;</w:instrText>
      </w:r>
      <w:r w:rsidR="00D46372">
        <w:rPr>
          <w:rFonts w:eastAsia="CIDFont+F2" w:cstheme="minorHAnsi"/>
          <w:sz w:val="24"/>
          <w:szCs w:val="24"/>
        </w:rPr>
        <w:fldChar w:fldCharType="separate"/>
      </w:r>
      <w:r w:rsidR="00420E8D">
        <w:rPr>
          <w:rFonts w:eastAsia="CIDFont+F2" w:cstheme="minorHAnsi"/>
          <w:noProof/>
          <w:sz w:val="24"/>
          <w:szCs w:val="24"/>
        </w:rPr>
        <w:t>(6)</w:t>
      </w:r>
      <w:r w:rsidR="00D46372">
        <w:rPr>
          <w:rFonts w:eastAsia="CIDFont+F2" w:cstheme="minorHAnsi"/>
          <w:sz w:val="24"/>
          <w:szCs w:val="24"/>
        </w:rPr>
        <w:fldChar w:fldCharType="end"/>
      </w:r>
      <w:r w:rsidR="00ED60E3" w:rsidRPr="00980904">
        <w:rPr>
          <w:rFonts w:eastAsia="CIDFont+F2" w:cstheme="minorHAnsi"/>
          <w:sz w:val="24"/>
          <w:szCs w:val="24"/>
        </w:rPr>
        <w:t>.</w:t>
      </w:r>
      <w:r w:rsidR="00420E8D">
        <w:rPr>
          <w:rFonts w:cstheme="minorHAnsi"/>
          <w:sz w:val="24"/>
          <w:szCs w:val="24"/>
        </w:rPr>
        <w:t xml:space="preserve"> </w:t>
      </w:r>
      <w:r w:rsidR="00291A85" w:rsidRPr="00291A85">
        <w:rPr>
          <w:rFonts w:cstheme="minorHAnsi"/>
          <w:sz w:val="24"/>
          <w:szCs w:val="24"/>
        </w:rPr>
        <w:t>By averting an artificial airway, ARF patients supported with less invasive means can often avoid intravenous sedation and costly complications, such as ventilator-associated pneumonia, critical illness weakness, sinusitis, and line sepsis</w:t>
      </w:r>
      <w:r w:rsidR="006550FE">
        <w:rPr>
          <w:rFonts w:cstheme="minorHAnsi"/>
          <w:sz w:val="24"/>
          <w:szCs w:val="24"/>
        </w:rPr>
        <w:t xml:space="preserve"> </w:t>
      </w:r>
      <w:r w:rsidR="00D46372">
        <w:rPr>
          <w:rFonts w:cstheme="minorHAnsi"/>
          <w:sz w:val="24"/>
          <w:szCs w:val="24"/>
        </w:rPr>
        <w:fldChar w:fldCharType="begin"/>
      </w:r>
      <w:r w:rsidR="00420E8D">
        <w:rPr>
          <w:rFonts w:cstheme="minorHAnsi"/>
          <w:sz w:val="24"/>
          <w:szCs w:val="24"/>
        </w:rPr>
        <w:instrText xml:space="preserve"> ADDIN EN.CITE &lt;EndNote&gt;&lt;Cite&gt;&lt;Author&gt;Cooke&lt;/Author&gt;&lt;Year&gt;2012&lt;/Year&gt;&lt;RecNum&gt;5&lt;/RecNum&gt;&lt;DisplayText&gt;(6)&lt;/DisplayText&gt;&lt;record&gt;&lt;rec-number&gt;5&lt;/rec-number&gt;&lt;foreign-keys&gt;&lt;key app="EN" db-id="s2sd2x9d3vxe00et0f25rswyfxxf9far9a9s" timestamp="1643660500"&gt;5&lt;/key&gt;&lt;/foreign-keys&gt;&lt;ref-type name="Journal Article"&gt;17&lt;/ref-type&gt;&lt;contributors&gt;&lt;authors&gt;&lt;author&gt;Cooke, Colin R %J Critical care clinics&lt;/author&gt;&lt;/authors&gt;&lt;/contributors&gt;&lt;titles&gt;&lt;title&gt;Economics of mechanical ventilation and respiratory failure&lt;/title&gt;&lt;/titles&gt;&lt;pages&gt;39-55&lt;/pages&gt;&lt;volume&gt;28&lt;/volume&gt;&lt;number&gt;1&lt;/number&gt;&lt;dates&gt;&lt;year&gt;2012&lt;/year&gt;&lt;/dates&gt;&lt;isbn&gt;0749-0704&lt;/isbn&gt;&lt;urls&gt;&lt;/urls&gt;&lt;/record&gt;&lt;/Cite&gt;&lt;/EndNote&gt;</w:instrText>
      </w:r>
      <w:r w:rsidR="00D46372">
        <w:rPr>
          <w:rFonts w:cstheme="minorHAnsi"/>
          <w:sz w:val="24"/>
          <w:szCs w:val="24"/>
        </w:rPr>
        <w:fldChar w:fldCharType="separate"/>
      </w:r>
      <w:r w:rsidR="00420E8D">
        <w:rPr>
          <w:rFonts w:cstheme="minorHAnsi"/>
          <w:noProof/>
          <w:sz w:val="24"/>
          <w:szCs w:val="24"/>
        </w:rPr>
        <w:t>(6)</w:t>
      </w:r>
      <w:r w:rsidR="00D46372">
        <w:rPr>
          <w:rFonts w:cstheme="minorHAnsi"/>
          <w:sz w:val="24"/>
          <w:szCs w:val="24"/>
        </w:rPr>
        <w:fldChar w:fldCharType="end"/>
      </w:r>
      <w:r w:rsidR="00291A85" w:rsidRPr="00291A85">
        <w:rPr>
          <w:rFonts w:cstheme="minorHAnsi"/>
          <w:sz w:val="24"/>
          <w:szCs w:val="24"/>
        </w:rPr>
        <w:t xml:space="preserve">. Avoiding such consequences of intubation </w:t>
      </w:r>
      <w:r w:rsidR="00FD3E48">
        <w:rPr>
          <w:rFonts w:cstheme="minorHAnsi"/>
          <w:sz w:val="24"/>
          <w:szCs w:val="24"/>
        </w:rPr>
        <w:t xml:space="preserve">allows patient-centric aims of early rehabilitation, </w:t>
      </w:r>
      <w:proofErr w:type="gramStart"/>
      <w:r w:rsidR="00FD3E48">
        <w:rPr>
          <w:rFonts w:cstheme="minorHAnsi"/>
          <w:sz w:val="24"/>
          <w:szCs w:val="24"/>
        </w:rPr>
        <w:t>speech</w:t>
      </w:r>
      <w:proofErr w:type="gramEnd"/>
      <w:r w:rsidR="00FD3E48">
        <w:rPr>
          <w:rFonts w:cstheme="minorHAnsi"/>
          <w:sz w:val="24"/>
          <w:szCs w:val="24"/>
        </w:rPr>
        <w:t xml:space="preserve"> and oral feeding to be achieved in ICU, </w:t>
      </w:r>
      <w:r w:rsidR="006550FE">
        <w:rPr>
          <w:rFonts w:cstheme="minorHAnsi"/>
          <w:sz w:val="24"/>
          <w:szCs w:val="24"/>
        </w:rPr>
        <w:t xml:space="preserve">improves patient outcomes and </w:t>
      </w:r>
      <w:r w:rsidR="00291A85" w:rsidRPr="00291A85">
        <w:rPr>
          <w:rFonts w:cstheme="minorHAnsi"/>
          <w:sz w:val="24"/>
          <w:szCs w:val="24"/>
        </w:rPr>
        <w:t xml:space="preserve">reduces length of ICU and hospital stay that are tightly linked to costs of care. </w:t>
      </w:r>
    </w:p>
    <w:p w14:paraId="432E77D4" w14:textId="0CC8E1E2" w:rsidR="00291A85" w:rsidRPr="00291A85" w:rsidRDefault="00291A85" w:rsidP="006510F4">
      <w:pPr>
        <w:spacing w:after="240" w:line="360" w:lineRule="auto"/>
        <w:rPr>
          <w:rFonts w:cstheme="minorHAnsi"/>
          <w:sz w:val="24"/>
          <w:szCs w:val="24"/>
        </w:rPr>
      </w:pPr>
      <w:r w:rsidRPr="00291A85">
        <w:rPr>
          <w:rFonts w:cstheme="minorHAnsi"/>
          <w:sz w:val="24"/>
          <w:szCs w:val="24"/>
        </w:rPr>
        <w:t xml:space="preserve">To </w:t>
      </w:r>
      <w:r w:rsidR="006550FE">
        <w:rPr>
          <w:rFonts w:cstheme="minorHAnsi"/>
          <w:sz w:val="24"/>
          <w:szCs w:val="24"/>
        </w:rPr>
        <w:t xml:space="preserve">prevent </w:t>
      </w:r>
      <w:r w:rsidR="00D167FC">
        <w:rPr>
          <w:rFonts w:cstheme="minorHAnsi"/>
          <w:sz w:val="24"/>
          <w:szCs w:val="24"/>
        </w:rPr>
        <w:t>intubation</w:t>
      </w:r>
      <w:r w:rsidRPr="00291A85">
        <w:rPr>
          <w:rFonts w:cstheme="minorHAnsi"/>
          <w:sz w:val="24"/>
          <w:szCs w:val="24"/>
        </w:rPr>
        <w:t>, high flow oxygen (HFO</w:t>
      </w:r>
      <w:r w:rsidRPr="006510F4">
        <w:rPr>
          <w:rFonts w:cstheme="minorHAnsi"/>
          <w:sz w:val="24"/>
          <w:szCs w:val="24"/>
          <w:vertAlign w:val="subscript"/>
        </w:rPr>
        <w:t>2</w:t>
      </w:r>
      <w:r w:rsidRPr="00291A85">
        <w:rPr>
          <w:rFonts w:cstheme="minorHAnsi"/>
          <w:sz w:val="24"/>
          <w:szCs w:val="24"/>
        </w:rPr>
        <w:t>) delivered through nasal cannula and non-invasive positive pressure ventilation (NIV) have been attempted</w:t>
      </w:r>
      <w:r w:rsidR="00D167FC">
        <w:rPr>
          <w:rFonts w:cstheme="minorHAnsi"/>
          <w:sz w:val="24"/>
          <w:szCs w:val="24"/>
        </w:rPr>
        <w:t>, with</w:t>
      </w:r>
      <w:r w:rsidRPr="00291A85">
        <w:rPr>
          <w:rFonts w:cstheme="minorHAnsi"/>
          <w:sz w:val="24"/>
          <w:szCs w:val="24"/>
        </w:rPr>
        <w:t xml:space="preserve"> HFO</w:t>
      </w:r>
      <w:r w:rsidRPr="006510F4">
        <w:rPr>
          <w:rFonts w:cstheme="minorHAnsi"/>
          <w:sz w:val="24"/>
          <w:szCs w:val="24"/>
          <w:vertAlign w:val="subscript"/>
        </w:rPr>
        <w:t>2</w:t>
      </w:r>
      <w:r w:rsidRPr="00291A85">
        <w:rPr>
          <w:rFonts w:cstheme="minorHAnsi"/>
          <w:sz w:val="24"/>
          <w:szCs w:val="24"/>
        </w:rPr>
        <w:t xml:space="preserve"> now commonly used in treatment of ARF</w:t>
      </w:r>
      <w:r w:rsidR="00D167FC">
        <w:rPr>
          <w:rFonts w:cstheme="minorHAnsi"/>
          <w:sz w:val="24"/>
          <w:szCs w:val="24"/>
        </w:rPr>
        <w:t xml:space="preserve"> </w:t>
      </w:r>
      <w:r>
        <w:rPr>
          <w:rFonts w:cstheme="minorHAnsi"/>
          <w:sz w:val="24"/>
          <w:szCs w:val="24"/>
        </w:rPr>
        <w:fldChar w:fldCharType="begin">
          <w:fldData xml:space="preserve">PEVuZE5vdGU+PENpdGU+PEF1dGhvcj5Db3JsZXk8L0F1dGhvcj48WWVhcj4yMDE3PC9ZZWFyPjxS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</w:fldData>
        </w:fldChar>
      </w:r>
      <w:r w:rsidR="002F1BE3">
        <w:rPr>
          <w:rFonts w:cstheme="minorHAnsi"/>
          <w:sz w:val="24"/>
          <w:szCs w:val="24"/>
        </w:rPr>
        <w:instrText xml:space="preserve"> ADDIN EN.CITE </w:instrText>
      </w:r>
      <w:r w:rsidR="002F1BE3">
        <w:rPr>
          <w:rFonts w:cstheme="minorHAnsi"/>
          <w:sz w:val="24"/>
          <w:szCs w:val="24"/>
        </w:rPr>
        <w:fldChar w:fldCharType="begin">
          <w:fldData xml:space="preserve">PEVuZE5vdGU+PENpdGU+PEF1dGhvcj5Db3JsZXk8L0F1dGhvcj48WWVhcj4yMDE3PC9ZZWFyPjxS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</w:fldData>
        </w:fldChar>
      </w:r>
      <w:r w:rsidR="002F1BE3">
        <w:rPr>
          <w:rFonts w:cstheme="minorHAnsi"/>
          <w:sz w:val="24"/>
          <w:szCs w:val="24"/>
        </w:rPr>
        <w:instrText xml:space="preserve"> ADDIN EN.CITE.DATA </w:instrText>
      </w:r>
      <w:r w:rsidR="002F1BE3">
        <w:rPr>
          <w:rFonts w:cstheme="minorHAnsi"/>
          <w:sz w:val="24"/>
          <w:szCs w:val="24"/>
        </w:rPr>
      </w:r>
      <w:r w:rsidR="002F1BE3">
        <w:rPr>
          <w:rFonts w:cstheme="minorHAnsi"/>
          <w:sz w:val="24"/>
          <w:szCs w:val="24"/>
        </w:rPr>
        <w:fldChar w:fldCharType="end"/>
      </w:r>
      <w:r>
        <w:rPr>
          <w:rFonts w:cstheme="minorHAnsi"/>
          <w:sz w:val="24"/>
          <w:szCs w:val="24"/>
        </w:rPr>
      </w:r>
      <w:r>
        <w:rPr>
          <w:rFonts w:cstheme="minorHAnsi"/>
          <w:sz w:val="24"/>
          <w:szCs w:val="24"/>
        </w:rPr>
        <w:fldChar w:fldCharType="separate"/>
      </w:r>
      <w:r w:rsidR="002F1BE3">
        <w:rPr>
          <w:rFonts w:cstheme="minorHAnsi"/>
          <w:noProof/>
          <w:sz w:val="24"/>
          <w:szCs w:val="24"/>
        </w:rPr>
        <w:t>(21-23)</w:t>
      </w:r>
      <w:r>
        <w:rPr>
          <w:rFonts w:cstheme="minorHAnsi"/>
          <w:sz w:val="24"/>
          <w:szCs w:val="24"/>
        </w:rPr>
        <w:fldChar w:fldCharType="end"/>
      </w:r>
      <w:r w:rsidRPr="00291A85">
        <w:rPr>
          <w:rFonts w:cstheme="minorHAnsi"/>
          <w:sz w:val="24"/>
          <w:szCs w:val="24"/>
        </w:rPr>
        <w:t xml:space="preserve">. </w:t>
      </w:r>
      <w:r w:rsidR="004A1BBD">
        <w:rPr>
          <w:rFonts w:cstheme="minorHAnsi"/>
          <w:sz w:val="24"/>
          <w:szCs w:val="24"/>
        </w:rPr>
        <w:t>In a</w:t>
      </w:r>
      <w:r w:rsidRPr="00291A85">
        <w:rPr>
          <w:rFonts w:cstheme="minorHAnsi"/>
          <w:sz w:val="24"/>
          <w:szCs w:val="24"/>
        </w:rPr>
        <w:t xml:space="preserve"> recent randomised clinical trial </w:t>
      </w:r>
      <w:r w:rsidR="00D167FC" w:rsidRPr="00291A85">
        <w:rPr>
          <w:rFonts w:cstheme="minorHAnsi"/>
          <w:sz w:val="24"/>
          <w:szCs w:val="24"/>
        </w:rPr>
        <w:t xml:space="preserve">in patients with non-hypercapnic, hypoxic ARF, </w:t>
      </w:r>
      <w:r w:rsidR="00217CB6" w:rsidRPr="00291A85">
        <w:rPr>
          <w:rFonts w:cstheme="minorHAnsi"/>
          <w:sz w:val="24"/>
          <w:szCs w:val="24"/>
        </w:rPr>
        <w:t>HFO</w:t>
      </w:r>
      <w:r w:rsidR="00217CB6" w:rsidRPr="006510F4">
        <w:rPr>
          <w:rFonts w:cstheme="minorHAnsi"/>
          <w:sz w:val="24"/>
          <w:szCs w:val="24"/>
          <w:vertAlign w:val="subscript"/>
        </w:rPr>
        <w:t>2</w:t>
      </w:r>
      <w:r w:rsidR="00D167FC" w:rsidRPr="00291A85">
        <w:rPr>
          <w:rFonts w:cstheme="minorHAnsi"/>
          <w:sz w:val="24"/>
          <w:szCs w:val="24"/>
        </w:rPr>
        <w:t xml:space="preserve"> therapy demonstrated a non-significant reduction in need for IMV compared with COT and NIV, but resulted in a better 90-day survival</w:t>
      </w:r>
      <w:r w:rsidR="00D167FC">
        <w:rPr>
          <w:rFonts w:cstheme="minorHAnsi"/>
          <w:sz w:val="24"/>
          <w:szCs w:val="24"/>
        </w:rPr>
        <w:t xml:space="preserve"> </w:t>
      </w:r>
      <w:r>
        <w:rPr>
          <w:rFonts w:cstheme="minorHAnsi"/>
          <w:sz w:val="24"/>
          <w:szCs w:val="24"/>
        </w:rPr>
        <w:fldChar w:fldCharType="begin"/>
      </w:r>
      <w:r w:rsidR="002F1BE3">
        <w:rPr>
          <w:rFonts w:cstheme="minorHAnsi"/>
          <w:sz w:val="24"/>
          <w:szCs w:val="24"/>
        </w:rPr>
        <w:instrText xml:space="preserve"> ADDIN EN.CITE &lt;EndNote&gt;&lt;Cite&gt;&lt;Author&gt;Frat&lt;/Author&gt;&lt;Year&gt;2015&lt;/Year&gt;&lt;RecNum&gt;15&lt;/RecNum&gt;&lt;DisplayText&gt;(24)&lt;/DisplayText&gt;&lt;record&gt;&lt;rec-number&gt;15&lt;/rec-number&gt;&lt;foreign-keys&gt;&lt;key app="EN" db-id="s2sd2x9d3vxe00et0f25rswyfxxf9far9a9s" timestamp="1643660502"&gt;15&lt;/key&gt;&lt;/foreign-keys&gt;&lt;ref-type name="Journal Article"&gt;17&lt;/ref-type&gt;&lt;contributors&gt;&lt;authors&gt;&lt;author&gt;Frat, Jean-Pierre&lt;/author&gt;&lt;author&gt;Thille, Arnaud W&lt;/author&gt;&lt;author&gt;Mercat, Alain&lt;/author&gt;&lt;author&gt;Girault, Christophe&lt;/author&gt;&lt;author&gt;Ragot, Stéphanie&lt;/author&gt;&lt;author&gt;Perbet, Sébastien&lt;/author&gt;&lt;author&gt;Prat, Gwénael&lt;/author&gt;&lt;author&gt;Boulain, Thierry&lt;/author&gt;&lt;author&gt;Morawiec, Elise&lt;/author&gt;&lt;author&gt;Cottereau, Alice %J New England Journal of Medicine&lt;/author&gt;&lt;/authors&gt;&lt;/contributors&gt;&lt;titles&gt;&lt;title&gt;High-flow oxygen through nasal cannula in acute hypoxemic respiratory failure&lt;/title&gt;&lt;/titles&gt;&lt;pages&gt;2185-2196&lt;/pages&gt;&lt;volume&gt;372&lt;/volume&gt;&lt;number&gt;23&lt;/number&gt;&lt;dates&gt;&lt;year&gt;2015&lt;/year&gt;&lt;/dates&gt;&lt;isbn&gt;0028-4793&lt;/isbn&gt;&lt;urls&gt;&lt;/urls&gt;&lt;/record&gt;&lt;/Cite&gt;&lt;/EndNote&gt;</w:instrText>
      </w:r>
      <w:r>
        <w:rPr>
          <w:rFonts w:cstheme="minorHAnsi"/>
          <w:sz w:val="24"/>
          <w:szCs w:val="24"/>
        </w:rPr>
        <w:fldChar w:fldCharType="separate"/>
      </w:r>
      <w:r w:rsidR="002F1BE3">
        <w:rPr>
          <w:rFonts w:cstheme="minorHAnsi"/>
          <w:noProof/>
          <w:sz w:val="24"/>
          <w:szCs w:val="24"/>
        </w:rPr>
        <w:t>(24)</w:t>
      </w:r>
      <w:r>
        <w:rPr>
          <w:rFonts w:cstheme="minorHAnsi"/>
          <w:sz w:val="24"/>
          <w:szCs w:val="24"/>
        </w:rPr>
        <w:fldChar w:fldCharType="end"/>
      </w:r>
      <w:r w:rsidRPr="00291A85">
        <w:rPr>
          <w:rFonts w:cstheme="minorHAnsi"/>
          <w:sz w:val="24"/>
          <w:szCs w:val="24"/>
        </w:rPr>
        <w:t xml:space="preserve">. In this study, the rates of intubation for </w:t>
      </w:r>
      <w:r w:rsidR="00FD3E48" w:rsidRPr="00291A85">
        <w:rPr>
          <w:rFonts w:cstheme="minorHAnsi"/>
          <w:sz w:val="24"/>
          <w:szCs w:val="24"/>
        </w:rPr>
        <w:t xml:space="preserve">patients treated </w:t>
      </w:r>
      <w:r w:rsidR="00FD3E48">
        <w:rPr>
          <w:rFonts w:cstheme="minorHAnsi"/>
          <w:sz w:val="24"/>
          <w:szCs w:val="24"/>
        </w:rPr>
        <w:t xml:space="preserve">with </w:t>
      </w:r>
      <w:r w:rsidRPr="00291A85">
        <w:rPr>
          <w:rFonts w:cstheme="minorHAnsi"/>
          <w:sz w:val="24"/>
          <w:szCs w:val="24"/>
        </w:rPr>
        <w:t>HFO</w:t>
      </w:r>
      <w:r w:rsidRPr="006510F4">
        <w:rPr>
          <w:rFonts w:cstheme="minorHAnsi"/>
          <w:sz w:val="24"/>
          <w:szCs w:val="24"/>
          <w:vertAlign w:val="subscript"/>
        </w:rPr>
        <w:t>2</w:t>
      </w:r>
      <w:r w:rsidRPr="00291A85">
        <w:rPr>
          <w:rFonts w:cstheme="minorHAnsi"/>
          <w:sz w:val="24"/>
          <w:szCs w:val="24"/>
        </w:rPr>
        <w:t xml:space="preserve">, COT and NIV were 38%, 47% and 50% respectively. The leading cause of intubation was worsening ARF and hypoxia (&gt; 70%). </w:t>
      </w:r>
    </w:p>
    <w:p w14:paraId="68B7C685" w14:textId="4801555C" w:rsidR="00660168" w:rsidRDefault="00291A85" w:rsidP="00D46372">
      <w:pPr>
        <w:spacing w:line="360" w:lineRule="auto"/>
        <w:rPr>
          <w:rFonts w:cstheme="minorHAnsi"/>
          <w:sz w:val="24"/>
          <w:szCs w:val="24"/>
        </w:rPr>
      </w:pPr>
      <w:r w:rsidRPr="00291A85">
        <w:rPr>
          <w:rFonts w:cstheme="minorHAnsi"/>
          <w:sz w:val="24"/>
          <w:szCs w:val="24"/>
        </w:rPr>
        <w:t>Hypox</w:t>
      </w:r>
      <w:r w:rsidR="00BB453C">
        <w:rPr>
          <w:rFonts w:cstheme="minorHAnsi"/>
          <w:sz w:val="24"/>
          <w:szCs w:val="24"/>
        </w:rPr>
        <w:t>aem</w:t>
      </w:r>
      <w:r w:rsidRPr="00291A85">
        <w:rPr>
          <w:rFonts w:cstheme="minorHAnsi"/>
          <w:sz w:val="24"/>
          <w:szCs w:val="24"/>
        </w:rPr>
        <w:t xml:space="preserve">ia in some of these patients can be corrected by </w:t>
      </w:r>
      <w:r w:rsidR="00D167FC">
        <w:rPr>
          <w:rFonts w:cstheme="minorHAnsi"/>
          <w:sz w:val="24"/>
          <w:szCs w:val="24"/>
        </w:rPr>
        <w:t xml:space="preserve">the </w:t>
      </w:r>
      <w:r w:rsidRPr="00291A85">
        <w:rPr>
          <w:rFonts w:cstheme="minorHAnsi"/>
          <w:sz w:val="24"/>
          <w:szCs w:val="24"/>
        </w:rPr>
        <w:t xml:space="preserve">addition of </w:t>
      </w:r>
      <w:r w:rsidR="00D167FC" w:rsidRPr="00D167FC">
        <w:rPr>
          <w:rFonts w:cstheme="minorHAnsi"/>
          <w:sz w:val="24"/>
          <w:szCs w:val="24"/>
        </w:rPr>
        <w:t xml:space="preserve">Nitric Oxide </w:t>
      </w:r>
      <w:r w:rsidR="00D167FC">
        <w:rPr>
          <w:rFonts w:cstheme="minorHAnsi"/>
          <w:sz w:val="24"/>
          <w:szCs w:val="24"/>
        </w:rPr>
        <w:t>(</w:t>
      </w:r>
      <w:r w:rsidRPr="00291A85">
        <w:rPr>
          <w:rFonts w:cstheme="minorHAnsi"/>
          <w:sz w:val="24"/>
          <w:szCs w:val="24"/>
        </w:rPr>
        <w:t>N</w:t>
      </w:r>
      <w:r w:rsidR="00DD0BAD">
        <w:rPr>
          <w:rFonts w:cstheme="minorHAnsi"/>
          <w:sz w:val="24"/>
          <w:szCs w:val="24"/>
        </w:rPr>
        <w:t>O</w:t>
      </w:r>
      <w:r w:rsidR="00D167FC">
        <w:rPr>
          <w:rFonts w:cstheme="minorHAnsi"/>
          <w:sz w:val="24"/>
          <w:szCs w:val="24"/>
        </w:rPr>
        <w:t>)</w:t>
      </w:r>
      <w:r w:rsidRPr="00291A85">
        <w:rPr>
          <w:rFonts w:cstheme="minorHAnsi"/>
          <w:sz w:val="24"/>
          <w:szCs w:val="24"/>
        </w:rPr>
        <w:t xml:space="preserve"> gas </w:t>
      </w:r>
      <w:r w:rsidR="00D46372">
        <w:rPr>
          <w:rFonts w:cstheme="minorHAnsi"/>
          <w:sz w:val="24"/>
          <w:szCs w:val="24"/>
        </w:rPr>
        <w:fldChar w:fldCharType="begin"/>
      </w:r>
      <w:r w:rsidR="002F1BE3">
        <w:rPr>
          <w:rFonts w:cstheme="minorHAnsi"/>
          <w:sz w:val="24"/>
          <w:szCs w:val="24"/>
        </w:rPr>
        <w:instrText xml:space="preserve"> ADDIN EN.CITE &lt;EndNote&gt;&lt;Cite&gt;&lt;Author&gt;Rossaint&lt;/Author&gt;&lt;Year&gt;1993&lt;/Year&gt;&lt;RecNum&gt;16&lt;/RecNum&gt;&lt;DisplayText&gt;(25, 26)&lt;/DisplayText&gt;&lt;record&gt;&lt;rec-number&gt;16&lt;/rec-number&gt;&lt;foreign-keys&gt;&lt;key app="EN" db-id="s2sd2x9d3vxe00et0f25rswyfxxf9far9a9s" timestamp="1643660503"&gt;16&lt;/key&gt;&lt;/foreign-keys&gt;&lt;ref-type name="Journal Article"&gt;17&lt;/ref-type&gt;&lt;contributors&gt;&lt;authors&gt;&lt;author&gt;Rossaint, Rolf&lt;/author&gt;&lt;author&gt;Falke, Konrad J&lt;/author&gt;&lt;author&gt;Lopez, Frank&lt;/author&gt;&lt;author&gt;Slama, Klaus&lt;/author&gt;&lt;author&gt;Pison, Ulrich&lt;/author&gt;&lt;author&gt;Zapol, Warren M %J New England Journal of Medicine&lt;/author&gt;&lt;/authors&gt;&lt;/contributors&gt;&lt;titles&gt;&lt;title&gt;Inhaled nitric oxide for the adult respiratory distress syndrome&lt;/title&gt;&lt;/titles&gt;&lt;pages&gt;399-405&lt;/pages&gt;&lt;volume&gt;328&lt;/volume&gt;&lt;number&gt;6&lt;/number&gt;&lt;dates&gt;&lt;year&gt;1993&lt;/year&gt;&lt;/dates&gt;&lt;isbn&gt;0028-4793&lt;/isbn&gt;&lt;urls&gt;&lt;/urls&gt;&lt;/record&gt;&lt;/Cite&gt;&lt;Cite&gt;&lt;Author&gt;Teman&lt;/Author&gt;&lt;Year&gt;2015&lt;/Year&gt;&lt;RecNum&gt;17&lt;/RecNum&gt;&lt;record&gt;&lt;rec-number&gt;17&lt;/rec-number&gt;&lt;foreign-keys&gt;&lt;key app="EN" db-id="s2sd2x9d3vxe00et0f25rswyfxxf9far9a9s" timestamp="1643660503"&gt;17&lt;/key&gt;&lt;/foreign-keys&gt;&lt;ref-type name="Journal Article"&gt;17&lt;/ref-type&gt;&lt;contributors&gt;&lt;authors&gt;&lt;author&gt;Teman, Nicholas R&lt;/author&gt;&lt;author&gt;Thomas, Jeffrey&lt;/author&gt;&lt;author&gt;Bryner, Benjamin S&lt;/author&gt;&lt;author&gt;Haas, Carl F&lt;/author&gt;&lt;author&gt;Haft, Jonathan W&lt;/author&gt;&lt;author&gt;Park, Pauline K&lt;/author&gt;&lt;author&gt;Lowell, Mark J&lt;/author&gt;&lt;author&gt;Napolitano, Lena M %J American Journal of Critical Care&lt;/author&gt;&lt;/authors&gt;&lt;/contributors&gt;&lt;titles&gt;&lt;title&gt;Inhaled nitric oxide to improve oxygenation for safe critical care transport of adults with severe hypoxemia&lt;/title&gt;&lt;/titles&gt;&lt;pages&gt;110-117&lt;/pages&gt;&lt;volume&gt;24&lt;/volume&gt;&lt;number&gt;2&lt;/number&gt;&lt;dates&gt;&lt;year&gt;2015&lt;/year&gt;&lt;/dates&gt;&lt;isbn&gt;1062-3264&lt;/isbn&gt;&lt;urls&gt;&lt;/urls&gt;&lt;/record&gt;&lt;/Cite&gt;&lt;/EndNote&gt;</w:instrText>
      </w:r>
      <w:r w:rsidR="00D46372">
        <w:rPr>
          <w:rFonts w:cstheme="minorHAnsi"/>
          <w:sz w:val="24"/>
          <w:szCs w:val="24"/>
        </w:rPr>
        <w:fldChar w:fldCharType="separate"/>
      </w:r>
      <w:r w:rsidR="002F1BE3">
        <w:rPr>
          <w:rFonts w:cstheme="minorHAnsi"/>
          <w:noProof/>
          <w:sz w:val="24"/>
          <w:szCs w:val="24"/>
        </w:rPr>
        <w:t>(25, 26)</w:t>
      </w:r>
      <w:r w:rsidR="00D46372">
        <w:rPr>
          <w:rFonts w:cstheme="minorHAnsi"/>
          <w:sz w:val="24"/>
          <w:szCs w:val="24"/>
        </w:rPr>
        <w:fldChar w:fldCharType="end"/>
      </w:r>
      <w:r w:rsidR="00FB4A5D">
        <w:rPr>
          <w:rFonts w:cstheme="minorHAnsi"/>
          <w:sz w:val="24"/>
          <w:szCs w:val="24"/>
        </w:rPr>
        <w:t xml:space="preserve"> </w:t>
      </w:r>
      <w:r w:rsidRPr="00291A85">
        <w:rPr>
          <w:rFonts w:cstheme="minorHAnsi"/>
          <w:sz w:val="24"/>
          <w:szCs w:val="24"/>
        </w:rPr>
        <w:t>to nasal HFO</w:t>
      </w:r>
      <w:r w:rsidRPr="006510F4">
        <w:rPr>
          <w:rFonts w:cstheme="minorHAnsi"/>
          <w:sz w:val="24"/>
          <w:szCs w:val="24"/>
          <w:vertAlign w:val="subscript"/>
        </w:rPr>
        <w:t>2</w:t>
      </w:r>
      <w:r w:rsidRPr="00291A85">
        <w:rPr>
          <w:rFonts w:cstheme="minorHAnsi"/>
          <w:sz w:val="24"/>
          <w:szCs w:val="24"/>
        </w:rPr>
        <w:t xml:space="preserve">, thereby potentially avoiding IMV. </w:t>
      </w:r>
      <w:r w:rsidR="00B50C51">
        <w:rPr>
          <w:rFonts w:cstheme="minorHAnsi"/>
          <w:sz w:val="24"/>
          <w:szCs w:val="24"/>
        </w:rPr>
        <w:t>NO is a potent vasodilator and when administered via inhalation, has the ability to provide selective pulmonary vascular dilation in well-ventilated sections of the lungs, improving ventilation-perfusion mismatch</w:t>
      </w:r>
      <w:r w:rsidRPr="00291A85">
        <w:rPr>
          <w:rFonts w:cstheme="minorHAnsi"/>
          <w:sz w:val="24"/>
          <w:szCs w:val="24"/>
        </w:rPr>
        <w:t xml:space="preserve"> </w:t>
      </w:r>
      <w:r w:rsidR="00D46372">
        <w:rPr>
          <w:rFonts w:cstheme="minorHAnsi"/>
          <w:sz w:val="24"/>
          <w:szCs w:val="24"/>
        </w:rPr>
        <w:fldChar w:fldCharType="begin"/>
      </w:r>
      <w:r w:rsidR="002F1BE3">
        <w:rPr>
          <w:rFonts w:cstheme="minorHAnsi"/>
          <w:sz w:val="24"/>
          <w:szCs w:val="24"/>
        </w:rPr>
        <w:instrText xml:space="preserve"> ADDIN EN.CITE &lt;EndNote&gt;&lt;Cite&gt;&lt;Author&gt;Teman&lt;/Author&gt;&lt;Year&gt;2015&lt;/Year&gt;&lt;RecNum&gt;17&lt;/RecNum&gt;&lt;DisplayText&gt;(26, 27)&lt;/DisplayText&gt;&lt;record&gt;&lt;rec-number&gt;17&lt;/rec-number&gt;&lt;foreign-keys&gt;&lt;key app="EN" db-id="s2sd2x9d3vxe00et0f25rswyfxxf9far9a9s" timestamp="1643660503"&gt;17&lt;/key&gt;&lt;/foreign-keys&gt;&lt;ref-type name="Journal Article"&gt;17&lt;/ref-type&gt;&lt;contributors&gt;&lt;authors&gt;&lt;author&gt;Teman, Nicholas R&lt;/author&gt;&lt;author&gt;Thomas, Jeffrey&lt;/author&gt;&lt;author&gt;Bryner, Benjamin S&lt;/author&gt;&lt;author&gt;Haas, Carl F&lt;/author&gt;&lt;author&gt;Haft, Jonathan W&lt;/author&gt;&lt;author&gt;Park, Pauline K&lt;/author&gt;&lt;author&gt;Lowell, Mark J&lt;/author&gt;&lt;author&gt;Napolitano, Lena M %J American Journal of Critical Care&lt;/author&gt;&lt;/authors&gt;&lt;/contributors&gt;&lt;titles&gt;&lt;title&gt;Inhaled nitric oxide to improve oxygenation for safe critical care transport of adults with severe hypoxemia&lt;/title&gt;&lt;/titles&gt;&lt;pages&gt;110-117&lt;/pages&gt;&lt;volume&gt;24&lt;/volume&gt;&lt;number&gt;2&lt;/number&gt;&lt;dates&gt;&lt;year&gt;2015&lt;/year&gt;&lt;/dates&gt;&lt;isbn&gt;1062-3264&lt;/isbn&gt;&lt;urls&gt;&lt;/urls&gt;&lt;/record&gt;&lt;/Cite&gt;&lt;Cite&gt;&lt;Author&gt;Gebistorf&lt;/Author&gt;&lt;Year&gt;2016&lt;/Year&gt;&lt;RecNum&gt;36&lt;/RecNum&gt;&lt;record&gt;&lt;rec-number&gt;36&lt;/rec-number&gt;&lt;foreign-keys&gt;&lt;key app="EN" db-id="s2sd2x9d3vxe00et0f25rswyfxxf9far9a9s" timestamp="1645076064"&gt;36&lt;/key&gt;&lt;/foreign-keys&gt;&lt;ref-type name="Journal Article"&gt;17&lt;/ref-type&gt;&lt;contributors&gt;&lt;authors&gt;&lt;author&gt;Gebistorf, Fabienne&lt;/author&gt;&lt;author&gt;Karam, Oliver&lt;/author&gt;&lt;author&gt;Wetterslev, Jørn&lt;/author&gt;&lt;author&gt;Afshari, Arash&lt;/author&gt;&lt;/authors&gt;&lt;/contributors&gt;&lt;titles&gt;&lt;title&gt;Inhaled nitric oxide for acute respiratory distress syndrome (ARDS) in children and adults&lt;/title&gt;&lt;secondary-title&gt;Cochrane database of systematic reviews&lt;/secondary-title&gt;&lt;/titles&gt;&lt;periodical&gt;&lt;full-title&gt;Cochrane database of systematic reviews&lt;/full-title&gt;&lt;/periodical&gt;&lt;number&gt;6&lt;/number&gt;&lt;dates&gt;&lt;year&gt;2016&lt;/year&gt;&lt;/dates&gt;&lt;isbn&gt;1465-1858&lt;/isbn&gt;&lt;urls&gt;&lt;/urls&gt;&lt;/record&gt;&lt;/Cite&gt;&lt;/EndNote&gt;</w:instrText>
      </w:r>
      <w:r w:rsidR="00D46372">
        <w:rPr>
          <w:rFonts w:cstheme="minorHAnsi"/>
          <w:sz w:val="24"/>
          <w:szCs w:val="24"/>
        </w:rPr>
        <w:fldChar w:fldCharType="separate"/>
      </w:r>
      <w:r w:rsidR="002F1BE3">
        <w:rPr>
          <w:rFonts w:cstheme="minorHAnsi"/>
          <w:noProof/>
          <w:sz w:val="24"/>
          <w:szCs w:val="24"/>
        </w:rPr>
        <w:t>(26, 27)</w:t>
      </w:r>
      <w:r w:rsidR="00D46372">
        <w:rPr>
          <w:rFonts w:cstheme="minorHAnsi"/>
          <w:sz w:val="24"/>
          <w:szCs w:val="24"/>
        </w:rPr>
        <w:fldChar w:fldCharType="end"/>
      </w:r>
      <w:r w:rsidRPr="00291A85">
        <w:rPr>
          <w:rFonts w:cstheme="minorHAnsi"/>
          <w:sz w:val="24"/>
          <w:szCs w:val="24"/>
        </w:rPr>
        <w:t>.</w:t>
      </w:r>
      <w:r w:rsidR="00DD0E0E">
        <w:rPr>
          <w:rFonts w:cstheme="minorHAnsi"/>
          <w:sz w:val="24"/>
          <w:szCs w:val="24"/>
        </w:rPr>
        <w:t xml:space="preserve"> </w:t>
      </w:r>
      <w:r w:rsidR="00C04A02">
        <w:rPr>
          <w:rFonts w:cstheme="minorHAnsi"/>
          <w:sz w:val="24"/>
          <w:szCs w:val="24"/>
        </w:rPr>
        <w:t xml:space="preserve">Significant </w:t>
      </w:r>
      <w:r w:rsidRPr="00291A85">
        <w:rPr>
          <w:rFonts w:cstheme="minorHAnsi"/>
          <w:sz w:val="24"/>
          <w:szCs w:val="24"/>
        </w:rPr>
        <w:t xml:space="preserve">improvements in oxygenation </w:t>
      </w:r>
      <w:r w:rsidR="00C04A02">
        <w:rPr>
          <w:rFonts w:cstheme="minorHAnsi"/>
          <w:sz w:val="24"/>
          <w:szCs w:val="24"/>
        </w:rPr>
        <w:t>have been</w:t>
      </w:r>
      <w:r w:rsidRPr="00291A85">
        <w:rPr>
          <w:rFonts w:cstheme="minorHAnsi"/>
          <w:sz w:val="24"/>
          <w:szCs w:val="24"/>
        </w:rPr>
        <w:t xml:space="preserve"> </w:t>
      </w:r>
      <w:r w:rsidR="00C04A02">
        <w:rPr>
          <w:rFonts w:cstheme="minorHAnsi"/>
          <w:sz w:val="24"/>
          <w:szCs w:val="24"/>
        </w:rPr>
        <w:t>demonstrated</w:t>
      </w:r>
      <w:r w:rsidRPr="00291A85">
        <w:rPr>
          <w:rFonts w:cstheme="minorHAnsi"/>
          <w:sz w:val="24"/>
          <w:szCs w:val="24"/>
        </w:rPr>
        <w:t xml:space="preserve"> in infants with ARF on nasal continuous positive airway pressure and NO </w:t>
      </w:r>
      <w:r w:rsidR="00D46372">
        <w:rPr>
          <w:rFonts w:cstheme="minorHAnsi"/>
          <w:sz w:val="24"/>
          <w:szCs w:val="24"/>
        </w:rPr>
        <w:fldChar w:fldCharType="begin"/>
      </w:r>
      <w:r w:rsidR="002F1BE3">
        <w:rPr>
          <w:rFonts w:cstheme="minorHAnsi"/>
          <w:sz w:val="24"/>
          <w:szCs w:val="24"/>
        </w:rPr>
        <w:instrText xml:space="preserve"> ADDIN EN.CITE &lt;EndNote&gt;&lt;Cite&gt;&lt;Author&gt;Sahni&lt;/Author&gt;&lt;Year&gt;2017&lt;/Year&gt;&lt;RecNum&gt;18&lt;/RecNum&gt;&lt;DisplayText&gt;(28)&lt;/DisplayText&gt;&lt;record&gt;&lt;rec-number&gt;18&lt;/rec-number&gt;&lt;foreign-keys&gt;&lt;key app="EN" db-id="s2sd2x9d3vxe00et0f25rswyfxxf9far9a9s" timestamp="1643660503"&gt;18&lt;/key&gt;&lt;/foreign-keys&gt;&lt;ref-type name="Journal Article"&gt;17&lt;/ref-type&gt;&lt;contributors&gt;&lt;authors&gt;&lt;author&gt;Sahni, R&lt;/author&gt;&lt;author&gt;Ameer, X&lt;/author&gt;&lt;author&gt;Ohira-Kist, K&lt;/author&gt;&lt;author&gt;Wung, JT %J Journal of Perinatology&lt;/author&gt;&lt;/authors&gt;&lt;/contributors&gt;&lt;titles&gt;&lt;title&gt;Non-invasive inhaled nitric oxide in the treatment of hypoxemic respiratory failure in term and preterm infants&lt;/title&gt;&lt;/titles&gt;&lt;pages&gt;54&lt;/pages&gt;&lt;volume&gt;37&lt;/volume&gt;&lt;number&gt;1&lt;/number&gt;&lt;dates&gt;&lt;year&gt;2017&lt;/year&gt;&lt;/dates&gt;&lt;isbn&gt;1476-5543&lt;/isbn&gt;&lt;urls&gt;&lt;/urls&gt;&lt;/record&gt;&lt;/Cite&gt;&lt;/EndNote&gt;</w:instrText>
      </w:r>
      <w:r w:rsidR="00D46372">
        <w:rPr>
          <w:rFonts w:cstheme="minorHAnsi"/>
          <w:sz w:val="24"/>
          <w:szCs w:val="24"/>
        </w:rPr>
        <w:fldChar w:fldCharType="separate"/>
      </w:r>
      <w:r w:rsidR="002F1BE3">
        <w:rPr>
          <w:rFonts w:cstheme="minorHAnsi"/>
          <w:noProof/>
          <w:sz w:val="24"/>
          <w:szCs w:val="24"/>
        </w:rPr>
        <w:t>(28)</w:t>
      </w:r>
      <w:r w:rsidR="00D46372">
        <w:rPr>
          <w:rFonts w:cstheme="minorHAnsi"/>
          <w:sz w:val="24"/>
          <w:szCs w:val="24"/>
        </w:rPr>
        <w:fldChar w:fldCharType="end"/>
      </w:r>
      <w:r w:rsidR="00D167FC">
        <w:rPr>
          <w:rFonts w:cstheme="minorHAnsi"/>
          <w:sz w:val="24"/>
          <w:szCs w:val="24"/>
        </w:rPr>
        <w:t>,</w:t>
      </w:r>
      <w:r w:rsidR="0078287D">
        <w:rPr>
          <w:rFonts w:cstheme="minorHAnsi"/>
          <w:sz w:val="24"/>
          <w:szCs w:val="24"/>
        </w:rPr>
        <w:t xml:space="preserve"> </w:t>
      </w:r>
      <w:r w:rsidR="00C04A02">
        <w:rPr>
          <w:rFonts w:cstheme="minorHAnsi"/>
          <w:sz w:val="24"/>
          <w:szCs w:val="24"/>
        </w:rPr>
        <w:t xml:space="preserve">however </w:t>
      </w:r>
      <w:r w:rsidR="0078287D">
        <w:rPr>
          <w:rFonts w:cstheme="minorHAnsi"/>
          <w:sz w:val="24"/>
          <w:szCs w:val="24"/>
        </w:rPr>
        <w:t xml:space="preserve">results within the adult population remain inconsistent. A 2017 systematic review investigating NO use in patients with acute respiratory distress syndrome (ARDS) demonstrated </w:t>
      </w:r>
      <w:r w:rsidR="00D62EF2">
        <w:rPr>
          <w:rFonts w:cstheme="minorHAnsi"/>
          <w:sz w:val="24"/>
          <w:szCs w:val="24"/>
        </w:rPr>
        <w:t xml:space="preserve">improved </w:t>
      </w:r>
      <w:r w:rsidR="00813270" w:rsidRPr="00813270">
        <w:rPr>
          <w:rFonts w:cstheme="minorHAnsi"/>
          <w:sz w:val="24"/>
          <w:szCs w:val="24"/>
        </w:rPr>
        <w:t xml:space="preserve">fraction of inspired oxygen </w:t>
      </w:r>
      <w:r w:rsidR="00813270">
        <w:rPr>
          <w:rFonts w:cstheme="minorHAnsi"/>
          <w:sz w:val="24"/>
          <w:szCs w:val="24"/>
        </w:rPr>
        <w:t>(</w:t>
      </w:r>
      <w:r w:rsidR="00D62EF2">
        <w:rPr>
          <w:rFonts w:cstheme="minorHAnsi"/>
          <w:sz w:val="24"/>
          <w:szCs w:val="24"/>
        </w:rPr>
        <w:t>PF</w:t>
      </w:r>
      <w:r w:rsidR="00813270">
        <w:rPr>
          <w:rFonts w:cstheme="minorHAnsi"/>
          <w:sz w:val="24"/>
          <w:szCs w:val="24"/>
        </w:rPr>
        <w:t>)</w:t>
      </w:r>
      <w:r w:rsidR="00D62EF2">
        <w:rPr>
          <w:rFonts w:cstheme="minorHAnsi"/>
          <w:sz w:val="24"/>
          <w:szCs w:val="24"/>
        </w:rPr>
        <w:t xml:space="preserve"> ratios </w:t>
      </w:r>
      <w:r w:rsidR="001A61CE">
        <w:rPr>
          <w:rFonts w:cstheme="minorHAnsi"/>
          <w:sz w:val="24"/>
          <w:szCs w:val="24"/>
        </w:rPr>
        <w:t xml:space="preserve">in adults </w:t>
      </w:r>
      <w:r w:rsidR="00D62EF2">
        <w:rPr>
          <w:rFonts w:cstheme="minorHAnsi"/>
          <w:sz w:val="24"/>
          <w:szCs w:val="24"/>
        </w:rPr>
        <w:t>at 24 hours</w:t>
      </w:r>
      <w:r w:rsidR="001A61CE">
        <w:rPr>
          <w:rFonts w:cstheme="minorHAnsi"/>
          <w:sz w:val="24"/>
          <w:szCs w:val="24"/>
        </w:rPr>
        <w:t xml:space="preserve"> </w:t>
      </w:r>
      <w:r w:rsidR="001A61CE">
        <w:rPr>
          <w:rFonts w:cstheme="minorHAnsi"/>
          <w:sz w:val="24"/>
          <w:szCs w:val="24"/>
        </w:rPr>
        <w:fldChar w:fldCharType="begin"/>
      </w:r>
      <w:r w:rsidR="002F1BE3">
        <w:rPr>
          <w:rFonts w:cstheme="minorHAnsi"/>
          <w:sz w:val="24"/>
          <w:szCs w:val="24"/>
        </w:rPr>
        <w:instrText xml:space="preserve"> ADDIN EN.CITE &lt;EndNote&gt;&lt;Cite&gt;&lt;Author&gt;Karam&lt;/Author&gt;&lt;Year&gt;2017&lt;/Year&gt;&lt;RecNum&gt;37&lt;/RecNum&gt;&lt;DisplayText&gt;(29)&lt;/DisplayText&gt;&lt;record&gt;&lt;rec-number&gt;37&lt;/rec-number&gt;&lt;foreign-keys&gt;&lt;key app="EN" db-id="s2sd2x9d3vxe00et0f25rswyfxxf9far9a9s" timestamp="1645506279"&gt;37&lt;/key&gt;&lt;/foreign-keys&gt;&lt;ref-type name="Journal Article"&gt;17&lt;/ref-type&gt;&lt;contributors&gt;&lt;authors&gt;&lt;author&gt;Karam, O&lt;/author&gt;&lt;author&gt;Gebistorf, F&lt;/author&gt;&lt;author&gt;Wetterslev, J&lt;/author&gt;&lt;author&gt;Afshari, A&lt;/author&gt;&lt;/authors&gt;&lt;/contributors&gt;&lt;titles&gt;&lt;title&gt;The effect of inhaled nitric oxide in acute respiratory distress syndrome in children and adults: a Cochrane Systematic Review with trial sequential analysis&lt;/title&gt;&lt;secondary-title&gt;Anaesthesia&lt;/secondary-title&gt;&lt;/titles&gt;&lt;periodical&gt;&lt;full-title&gt;Anaesthesia&lt;/full-title&gt;&lt;/periodical&gt;&lt;pages&gt;106-117&lt;/pages&gt;&lt;volume&gt;72&lt;/volume&gt;&lt;number&gt;1&lt;/number&gt;&lt;dates&gt;&lt;year&gt;2017&lt;/year&gt;&lt;/dates&gt;&lt;isbn&gt;0003-2409&lt;/isbn&gt;&lt;urls&gt;&lt;/urls&gt;&lt;/record&gt;&lt;/Cite&gt;&lt;/EndNote&gt;</w:instrText>
      </w:r>
      <w:r w:rsidR="001A61CE">
        <w:rPr>
          <w:rFonts w:cstheme="minorHAnsi"/>
          <w:sz w:val="24"/>
          <w:szCs w:val="24"/>
        </w:rPr>
        <w:fldChar w:fldCharType="separate"/>
      </w:r>
      <w:r w:rsidR="002F1BE3">
        <w:rPr>
          <w:rFonts w:cstheme="minorHAnsi"/>
          <w:noProof/>
          <w:sz w:val="24"/>
          <w:szCs w:val="24"/>
        </w:rPr>
        <w:t>(29)</w:t>
      </w:r>
      <w:r w:rsidR="001A61CE">
        <w:rPr>
          <w:rFonts w:cstheme="minorHAnsi"/>
          <w:sz w:val="24"/>
          <w:szCs w:val="24"/>
        </w:rPr>
        <w:fldChar w:fldCharType="end"/>
      </w:r>
      <w:r w:rsidR="00D62EF2">
        <w:rPr>
          <w:rFonts w:cstheme="minorHAnsi"/>
          <w:sz w:val="24"/>
          <w:szCs w:val="24"/>
        </w:rPr>
        <w:t>, however the benefits were transient</w:t>
      </w:r>
      <w:r w:rsidR="00687024">
        <w:rPr>
          <w:rFonts w:cstheme="minorHAnsi"/>
          <w:sz w:val="24"/>
          <w:szCs w:val="24"/>
        </w:rPr>
        <w:t xml:space="preserve"> or not sustained</w:t>
      </w:r>
      <w:r w:rsidR="001A61CE">
        <w:rPr>
          <w:rFonts w:cstheme="minorHAnsi"/>
          <w:sz w:val="24"/>
          <w:szCs w:val="24"/>
        </w:rPr>
        <w:t xml:space="preserve"> after </w:t>
      </w:r>
      <w:r w:rsidR="00687024">
        <w:rPr>
          <w:rFonts w:cstheme="minorHAnsi"/>
          <w:sz w:val="24"/>
          <w:szCs w:val="24"/>
        </w:rPr>
        <w:t>this period</w:t>
      </w:r>
      <w:r w:rsidR="00D62EF2">
        <w:rPr>
          <w:rFonts w:cstheme="minorHAnsi"/>
          <w:sz w:val="24"/>
          <w:szCs w:val="24"/>
        </w:rPr>
        <w:t xml:space="preserve"> </w:t>
      </w:r>
      <w:r w:rsidR="001A61CE">
        <w:rPr>
          <w:rFonts w:cstheme="minorHAnsi"/>
          <w:sz w:val="24"/>
          <w:szCs w:val="24"/>
        </w:rPr>
        <w:fldChar w:fldCharType="begin">
          <w:fldData xml:space="preserve">PEVuZE5vdGU+PENpdGU+PEF1dGhvcj5EZWxsaW5nZXI8L0F1dGhvcj48WWVhcj4xOTk4PC9ZZWFy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</w:fldData>
        </w:fldChar>
      </w:r>
      <w:r w:rsidR="002F1BE3">
        <w:rPr>
          <w:rFonts w:cstheme="minorHAnsi"/>
          <w:sz w:val="24"/>
          <w:szCs w:val="24"/>
        </w:rPr>
        <w:instrText xml:space="preserve"> ADDIN EN.CITE </w:instrText>
      </w:r>
      <w:r w:rsidR="002F1BE3">
        <w:rPr>
          <w:rFonts w:cstheme="minorHAnsi"/>
          <w:sz w:val="24"/>
          <w:szCs w:val="24"/>
        </w:rPr>
        <w:fldChar w:fldCharType="begin">
          <w:fldData xml:space="preserve">PEVuZE5vdGU+PENpdGU+PEF1dGhvcj5EZWxsaW5nZXI8L0F1dGhvcj48WWVhcj4xOTk4PC9ZZWFy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</w:fldData>
        </w:fldChar>
      </w:r>
      <w:r w:rsidR="002F1BE3">
        <w:rPr>
          <w:rFonts w:cstheme="minorHAnsi"/>
          <w:sz w:val="24"/>
          <w:szCs w:val="24"/>
        </w:rPr>
        <w:instrText xml:space="preserve"> ADDIN EN.CITE.DATA </w:instrText>
      </w:r>
      <w:r w:rsidR="002F1BE3">
        <w:rPr>
          <w:rFonts w:cstheme="minorHAnsi"/>
          <w:sz w:val="24"/>
          <w:szCs w:val="24"/>
        </w:rPr>
      </w:r>
      <w:r w:rsidR="002F1BE3">
        <w:rPr>
          <w:rFonts w:cstheme="minorHAnsi"/>
          <w:sz w:val="24"/>
          <w:szCs w:val="24"/>
        </w:rPr>
        <w:fldChar w:fldCharType="end"/>
      </w:r>
      <w:r w:rsidR="001A61CE">
        <w:rPr>
          <w:rFonts w:cstheme="minorHAnsi"/>
          <w:sz w:val="24"/>
          <w:szCs w:val="24"/>
        </w:rPr>
      </w:r>
      <w:r w:rsidR="001A61CE">
        <w:rPr>
          <w:rFonts w:cstheme="minorHAnsi"/>
          <w:sz w:val="24"/>
          <w:szCs w:val="24"/>
        </w:rPr>
        <w:fldChar w:fldCharType="separate"/>
      </w:r>
      <w:r w:rsidR="002F1BE3">
        <w:rPr>
          <w:rFonts w:cstheme="minorHAnsi"/>
          <w:noProof/>
          <w:sz w:val="24"/>
          <w:szCs w:val="24"/>
        </w:rPr>
        <w:t>(30-33)</w:t>
      </w:r>
      <w:r w:rsidR="001A61CE">
        <w:rPr>
          <w:rFonts w:cstheme="minorHAnsi"/>
          <w:sz w:val="24"/>
          <w:szCs w:val="24"/>
        </w:rPr>
        <w:fldChar w:fldCharType="end"/>
      </w:r>
      <w:r w:rsidR="00687024">
        <w:rPr>
          <w:rFonts w:cstheme="minorHAnsi"/>
          <w:sz w:val="24"/>
          <w:szCs w:val="24"/>
        </w:rPr>
        <w:t xml:space="preserve">. Furthermore, NO was </w:t>
      </w:r>
      <w:r w:rsidR="001C6AAA">
        <w:rPr>
          <w:rFonts w:cstheme="minorHAnsi"/>
          <w:sz w:val="24"/>
          <w:szCs w:val="24"/>
        </w:rPr>
        <w:t xml:space="preserve">either </w:t>
      </w:r>
      <w:r w:rsidR="00687024">
        <w:rPr>
          <w:rFonts w:cstheme="minorHAnsi"/>
          <w:sz w:val="24"/>
          <w:szCs w:val="24"/>
        </w:rPr>
        <w:t xml:space="preserve">delivered via COT or mechanical ventilation and not via </w:t>
      </w:r>
      <w:r w:rsidR="00A33619">
        <w:rPr>
          <w:rFonts w:cstheme="minorHAnsi"/>
          <w:sz w:val="24"/>
          <w:szCs w:val="24"/>
        </w:rPr>
        <w:t xml:space="preserve">nasal </w:t>
      </w:r>
      <w:r w:rsidR="00A33619" w:rsidRPr="00291A85">
        <w:rPr>
          <w:rFonts w:cstheme="minorHAnsi"/>
          <w:sz w:val="24"/>
          <w:szCs w:val="24"/>
        </w:rPr>
        <w:t>HFO</w:t>
      </w:r>
      <w:r w:rsidR="00A33619" w:rsidRPr="006510F4">
        <w:rPr>
          <w:rFonts w:cstheme="minorHAnsi"/>
          <w:sz w:val="24"/>
          <w:szCs w:val="24"/>
          <w:vertAlign w:val="subscript"/>
        </w:rPr>
        <w:t>2</w:t>
      </w:r>
      <w:r w:rsidR="00A33619">
        <w:rPr>
          <w:rFonts w:cstheme="minorHAnsi"/>
          <w:sz w:val="24"/>
          <w:szCs w:val="24"/>
        </w:rPr>
        <w:t xml:space="preserve">. </w:t>
      </w:r>
      <w:r w:rsidR="004D70C5">
        <w:rPr>
          <w:rFonts w:cstheme="minorHAnsi"/>
          <w:sz w:val="24"/>
          <w:szCs w:val="24"/>
        </w:rPr>
        <w:t>Literature demonstrating the effects of NO combined with HFO</w:t>
      </w:r>
      <w:r w:rsidR="004D70C5" w:rsidRPr="004D70C5">
        <w:rPr>
          <w:rFonts w:cstheme="minorHAnsi"/>
          <w:sz w:val="24"/>
          <w:szCs w:val="24"/>
          <w:vertAlign w:val="subscript"/>
        </w:rPr>
        <w:t>2</w:t>
      </w:r>
      <w:r w:rsidR="004D70C5">
        <w:rPr>
          <w:rFonts w:cstheme="minorHAnsi"/>
          <w:sz w:val="24"/>
          <w:szCs w:val="24"/>
        </w:rPr>
        <w:t xml:space="preserve"> remains sparse.</w:t>
      </w:r>
      <w:r w:rsidR="00860F54">
        <w:rPr>
          <w:rFonts w:cstheme="minorHAnsi"/>
          <w:sz w:val="24"/>
          <w:szCs w:val="24"/>
        </w:rPr>
        <w:t xml:space="preserve"> One multicentre cohort study evaluated the effectiveness of </w:t>
      </w:r>
      <w:r w:rsidR="00860F54" w:rsidRPr="00291A85">
        <w:rPr>
          <w:rFonts w:cstheme="minorHAnsi"/>
          <w:sz w:val="24"/>
          <w:szCs w:val="24"/>
        </w:rPr>
        <w:t>HFO</w:t>
      </w:r>
      <w:r w:rsidR="00860F54" w:rsidRPr="006510F4">
        <w:rPr>
          <w:rFonts w:cstheme="minorHAnsi"/>
          <w:sz w:val="24"/>
          <w:szCs w:val="24"/>
          <w:vertAlign w:val="subscript"/>
        </w:rPr>
        <w:t>2</w:t>
      </w:r>
      <w:r w:rsidR="00860F54" w:rsidRPr="00291A85">
        <w:rPr>
          <w:rFonts w:cstheme="minorHAnsi"/>
          <w:sz w:val="24"/>
          <w:szCs w:val="24"/>
        </w:rPr>
        <w:t>+NO</w:t>
      </w:r>
      <w:r w:rsidR="00860F54">
        <w:rPr>
          <w:rFonts w:cstheme="minorHAnsi"/>
          <w:sz w:val="24"/>
          <w:szCs w:val="24"/>
        </w:rPr>
        <w:t xml:space="preserve"> in</w:t>
      </w:r>
      <w:r w:rsidR="003B225F">
        <w:rPr>
          <w:rFonts w:cstheme="minorHAnsi"/>
          <w:sz w:val="24"/>
          <w:szCs w:val="24"/>
        </w:rPr>
        <w:t xml:space="preserve"> a</w:t>
      </w:r>
      <w:r w:rsidR="00860F54">
        <w:rPr>
          <w:rFonts w:cstheme="minorHAnsi"/>
          <w:sz w:val="24"/>
          <w:szCs w:val="24"/>
        </w:rPr>
        <w:t xml:space="preserve"> specific patient population with respiratory failure from </w:t>
      </w:r>
      <w:r w:rsidR="004D70C5">
        <w:rPr>
          <w:rFonts w:cstheme="minorHAnsi"/>
          <w:sz w:val="24"/>
          <w:szCs w:val="24"/>
        </w:rPr>
        <w:lastRenderedPageBreak/>
        <w:t>coronavirus disease (COVID-19)</w:t>
      </w:r>
      <w:r w:rsidR="00860F54">
        <w:rPr>
          <w:rFonts w:cstheme="minorHAnsi"/>
          <w:sz w:val="24"/>
          <w:szCs w:val="24"/>
        </w:rPr>
        <w:t xml:space="preserve"> </w:t>
      </w:r>
      <w:r w:rsidR="00860F54">
        <w:rPr>
          <w:rFonts w:cstheme="minorHAnsi"/>
          <w:sz w:val="24"/>
          <w:szCs w:val="24"/>
        </w:rPr>
        <w:fldChar w:fldCharType="begin"/>
      </w:r>
      <w:r w:rsidR="002F1BE3">
        <w:rPr>
          <w:rFonts w:cstheme="minorHAnsi"/>
          <w:sz w:val="24"/>
          <w:szCs w:val="24"/>
        </w:rPr>
        <w:instrText xml:space="preserve"> ADDIN EN.CITE &lt;EndNote&gt;&lt;Cite&gt;&lt;Author&gt;Chandel&lt;/Author&gt;&lt;Year&gt;2021&lt;/Year&gt;&lt;RecNum&gt;43&lt;/RecNum&gt;&lt;DisplayText&gt;(34)&lt;/DisplayText&gt;&lt;record&gt;&lt;rec-number&gt;43&lt;/rec-number&gt;&lt;foreign-keys&gt;&lt;key app="EN" db-id="s2sd2x9d3vxe00et0f25rswyfxxf9far9a9s" timestamp="1646261554"&gt;43&lt;/key&gt;&lt;/foreign-keys&gt;&lt;ref-type name="Journal Article"&gt;17&lt;/ref-type&gt;&lt;contributors&gt;&lt;authors&gt;&lt;author&gt;Chandel, Abhimanyu&lt;/author&gt;&lt;author&gt;Patolia, Saloni&lt;/author&gt;&lt;author&gt;Ahmad, Kareem&lt;/author&gt;&lt;author&gt;Aryal, Shambhu&lt;/author&gt;&lt;author&gt;Brown, A Whitney&lt;/author&gt;&lt;author&gt;Sahjwani, Dhwani&lt;/author&gt;&lt;author&gt;Khangoora, Vikramjit&lt;/author&gt;&lt;author&gt;Shlobin, Oksana A&lt;/author&gt;&lt;author&gt;Cameron, Paula C&lt;/author&gt;&lt;author&gt;Singhal, Anju&lt;/author&gt;&lt;/authors&gt;&lt;/contributors&gt;&lt;titles&gt;&lt;title&gt;Inhaled Nitric Oxide via High-Flow Nasal Cannula in Patients with Acute Respiratory Failure Related to COVID-19&lt;/title&gt;&lt;secondary-title&gt;Clinical Medicine Insights: Circulatory, Respiratory and Pulmonary Medicine&lt;/secondary-title&gt;&lt;/titles&gt;&lt;periodical&gt;&lt;full-title&gt;Clinical Medicine Insights: Circulatory, Respiratory and Pulmonary Medicine&lt;/full-title&gt;&lt;/periodical&gt;&lt;pages&gt;11795484211047065&lt;/pages&gt;&lt;volume&gt;15&lt;/volume&gt;&lt;dates&gt;&lt;year&gt;2021&lt;/year&gt;&lt;/dates&gt;&lt;isbn&gt;1179-5484&lt;/isbn&gt;&lt;urls&gt;&lt;/urls&gt;&lt;/record&gt;&lt;/Cite&gt;&lt;/EndNote&gt;</w:instrText>
      </w:r>
      <w:r w:rsidR="00860F54">
        <w:rPr>
          <w:rFonts w:cstheme="minorHAnsi"/>
          <w:sz w:val="24"/>
          <w:szCs w:val="24"/>
        </w:rPr>
        <w:fldChar w:fldCharType="separate"/>
      </w:r>
      <w:r w:rsidR="002F1BE3">
        <w:rPr>
          <w:rFonts w:cstheme="minorHAnsi"/>
          <w:noProof/>
          <w:sz w:val="24"/>
          <w:szCs w:val="24"/>
        </w:rPr>
        <w:t>(34)</w:t>
      </w:r>
      <w:r w:rsidR="00860F54">
        <w:rPr>
          <w:rFonts w:cstheme="minorHAnsi"/>
          <w:sz w:val="24"/>
          <w:szCs w:val="24"/>
        </w:rPr>
        <w:fldChar w:fldCharType="end"/>
      </w:r>
      <w:r w:rsidR="00860F54">
        <w:rPr>
          <w:rFonts w:cstheme="minorHAnsi"/>
          <w:sz w:val="24"/>
          <w:szCs w:val="24"/>
        </w:rPr>
        <w:t xml:space="preserve">. In this patient population, </w:t>
      </w:r>
      <w:r w:rsidR="00860F54" w:rsidRPr="00291A85">
        <w:rPr>
          <w:rFonts w:cstheme="minorHAnsi"/>
          <w:sz w:val="24"/>
          <w:szCs w:val="24"/>
        </w:rPr>
        <w:t>HFO</w:t>
      </w:r>
      <w:r w:rsidR="00860F54" w:rsidRPr="006510F4">
        <w:rPr>
          <w:rFonts w:cstheme="minorHAnsi"/>
          <w:sz w:val="24"/>
          <w:szCs w:val="24"/>
          <w:vertAlign w:val="subscript"/>
        </w:rPr>
        <w:t>2</w:t>
      </w:r>
      <w:r w:rsidR="00860F54" w:rsidRPr="00291A85">
        <w:rPr>
          <w:rFonts w:cstheme="minorHAnsi"/>
          <w:sz w:val="24"/>
          <w:szCs w:val="24"/>
        </w:rPr>
        <w:t>+NO</w:t>
      </w:r>
      <w:r w:rsidR="00860F54">
        <w:rPr>
          <w:rFonts w:cstheme="minorHAnsi"/>
          <w:sz w:val="24"/>
          <w:szCs w:val="24"/>
        </w:rPr>
        <w:t xml:space="preserve"> did not reduce oxygen requirements in the majority of patients</w:t>
      </w:r>
      <w:r w:rsidR="001B2843">
        <w:rPr>
          <w:rFonts w:cstheme="minorHAnsi"/>
          <w:sz w:val="24"/>
          <w:szCs w:val="24"/>
        </w:rPr>
        <w:t>, however in the subset of patients considered</w:t>
      </w:r>
      <w:r w:rsidR="00CD47FD">
        <w:rPr>
          <w:rFonts w:cstheme="minorHAnsi"/>
          <w:sz w:val="24"/>
          <w:szCs w:val="24"/>
        </w:rPr>
        <w:t xml:space="preserve"> </w:t>
      </w:r>
      <w:r w:rsidR="001B2843">
        <w:rPr>
          <w:rFonts w:cstheme="minorHAnsi"/>
          <w:sz w:val="24"/>
          <w:szCs w:val="24"/>
        </w:rPr>
        <w:t>responders</w:t>
      </w:r>
      <w:r w:rsidR="007E4DDF">
        <w:rPr>
          <w:rFonts w:cstheme="minorHAnsi"/>
          <w:sz w:val="24"/>
          <w:szCs w:val="24"/>
        </w:rPr>
        <w:t xml:space="preserve"> (defined as a decrease in supplemental oxygen delivered via HFNC 12 hours after </w:t>
      </w:r>
      <w:r w:rsidR="005378B0">
        <w:rPr>
          <w:rFonts w:cstheme="minorHAnsi"/>
          <w:sz w:val="24"/>
          <w:szCs w:val="24"/>
        </w:rPr>
        <w:t>i</w:t>
      </w:r>
      <w:r w:rsidR="005378B0" w:rsidRPr="005378B0">
        <w:rPr>
          <w:rFonts w:cstheme="minorHAnsi"/>
          <w:sz w:val="24"/>
          <w:szCs w:val="24"/>
        </w:rPr>
        <w:t xml:space="preserve">nhaled nitric oxide </w:t>
      </w:r>
      <w:r w:rsidR="005378B0">
        <w:rPr>
          <w:rFonts w:cstheme="minorHAnsi"/>
          <w:sz w:val="24"/>
          <w:szCs w:val="24"/>
        </w:rPr>
        <w:t>(</w:t>
      </w:r>
      <w:proofErr w:type="spellStart"/>
      <w:r w:rsidR="007E4DDF">
        <w:rPr>
          <w:rFonts w:cstheme="minorHAnsi"/>
          <w:sz w:val="24"/>
          <w:szCs w:val="24"/>
        </w:rPr>
        <w:t>iNO</w:t>
      </w:r>
      <w:proofErr w:type="spellEnd"/>
      <w:r w:rsidR="005378B0">
        <w:rPr>
          <w:rFonts w:cstheme="minorHAnsi"/>
          <w:sz w:val="24"/>
          <w:szCs w:val="24"/>
        </w:rPr>
        <w:t>)</w:t>
      </w:r>
      <w:r w:rsidR="007E4DDF">
        <w:rPr>
          <w:rFonts w:cstheme="minorHAnsi"/>
          <w:sz w:val="24"/>
          <w:szCs w:val="24"/>
        </w:rPr>
        <w:t xml:space="preserve"> initiation)</w:t>
      </w:r>
      <w:r w:rsidR="001B2843">
        <w:rPr>
          <w:rFonts w:cstheme="minorHAnsi"/>
          <w:sz w:val="24"/>
          <w:szCs w:val="24"/>
        </w:rPr>
        <w:t xml:space="preserve">, there was a trend toward decreased need for IMV compared to non-responders </w:t>
      </w:r>
      <w:r w:rsidR="001B2843">
        <w:rPr>
          <w:rFonts w:cstheme="minorHAnsi"/>
          <w:sz w:val="24"/>
          <w:szCs w:val="24"/>
        </w:rPr>
        <w:fldChar w:fldCharType="begin"/>
      </w:r>
      <w:r w:rsidR="002F1BE3">
        <w:rPr>
          <w:rFonts w:cstheme="minorHAnsi"/>
          <w:sz w:val="24"/>
          <w:szCs w:val="24"/>
        </w:rPr>
        <w:instrText xml:space="preserve"> ADDIN EN.CITE &lt;EndNote&gt;&lt;Cite&gt;&lt;Author&gt;Chandel&lt;/Author&gt;&lt;Year&gt;2021&lt;/Year&gt;&lt;RecNum&gt;43&lt;/RecNum&gt;&lt;DisplayText&gt;(34)&lt;/DisplayText&gt;&lt;record&gt;&lt;rec-number&gt;43&lt;/rec-number&gt;&lt;foreign-keys&gt;&lt;key app="EN" db-id="s2sd2x9d3vxe00et0f25rswyfxxf9far9a9s" timestamp="1646261554"&gt;43&lt;/key&gt;&lt;/foreign-keys&gt;&lt;ref-type name="Journal Article"&gt;17&lt;/ref-type&gt;&lt;contributors&gt;&lt;authors&gt;&lt;author&gt;Chandel, Abhimanyu&lt;/author&gt;&lt;author&gt;Patolia, Saloni&lt;/author&gt;&lt;author&gt;Ahmad, Kareem&lt;/author&gt;&lt;author&gt;Aryal, Shambhu&lt;/author&gt;&lt;author&gt;Brown, A Whitney&lt;/author&gt;&lt;author&gt;Sahjwani, Dhwani&lt;/author&gt;&lt;author&gt;Khangoora, Vikramjit&lt;/author&gt;&lt;author&gt;Shlobin, Oksana A&lt;/author&gt;&lt;author&gt;Cameron, Paula C&lt;/author&gt;&lt;author&gt;Singhal, Anju&lt;/author&gt;&lt;/authors&gt;&lt;/contributors&gt;&lt;titles&gt;&lt;title&gt;Inhaled Nitric Oxide via High-Flow Nasal Cannula in Patients with Acute Respiratory Failure Related to COVID-19&lt;/title&gt;&lt;secondary-title&gt;Clinical Medicine Insights: Circulatory, Respiratory and Pulmonary Medicine&lt;/secondary-title&gt;&lt;/titles&gt;&lt;periodical&gt;&lt;full-title&gt;Clinical Medicine Insights: Circulatory, Respiratory and Pulmonary Medicine&lt;/full-title&gt;&lt;/periodical&gt;&lt;pages&gt;11795484211047065&lt;/pages&gt;&lt;volume&gt;15&lt;/volume&gt;&lt;dates&gt;&lt;year&gt;2021&lt;/year&gt;&lt;/dates&gt;&lt;isbn&gt;1179-5484&lt;/isbn&gt;&lt;urls&gt;&lt;/urls&gt;&lt;/record&gt;&lt;/Cite&gt;&lt;/EndNote&gt;</w:instrText>
      </w:r>
      <w:r w:rsidR="001B2843">
        <w:rPr>
          <w:rFonts w:cstheme="minorHAnsi"/>
          <w:sz w:val="24"/>
          <w:szCs w:val="24"/>
        </w:rPr>
        <w:fldChar w:fldCharType="separate"/>
      </w:r>
      <w:r w:rsidR="002F1BE3">
        <w:rPr>
          <w:rFonts w:cstheme="minorHAnsi"/>
          <w:noProof/>
          <w:sz w:val="24"/>
          <w:szCs w:val="24"/>
        </w:rPr>
        <w:t>(34)</w:t>
      </w:r>
      <w:r w:rsidR="001B2843">
        <w:rPr>
          <w:rFonts w:cstheme="minorHAnsi"/>
          <w:sz w:val="24"/>
          <w:szCs w:val="24"/>
        </w:rPr>
        <w:fldChar w:fldCharType="end"/>
      </w:r>
      <w:r w:rsidR="001B2843">
        <w:rPr>
          <w:rFonts w:cstheme="minorHAnsi"/>
          <w:sz w:val="24"/>
          <w:szCs w:val="24"/>
        </w:rPr>
        <w:t xml:space="preserve">. </w:t>
      </w:r>
      <w:r w:rsidR="003B225F">
        <w:rPr>
          <w:rFonts w:cstheme="minorHAnsi"/>
          <w:sz w:val="24"/>
          <w:szCs w:val="24"/>
        </w:rPr>
        <w:t>Outside of this patient population,</w:t>
      </w:r>
      <w:r w:rsidR="00A33619">
        <w:rPr>
          <w:rFonts w:cstheme="minorHAnsi"/>
          <w:sz w:val="24"/>
          <w:szCs w:val="24"/>
        </w:rPr>
        <w:t xml:space="preserve"> only c</w:t>
      </w:r>
      <w:r w:rsidRPr="00291A85">
        <w:rPr>
          <w:rFonts w:cstheme="minorHAnsi"/>
          <w:sz w:val="24"/>
          <w:szCs w:val="24"/>
        </w:rPr>
        <w:t xml:space="preserve">ase reports </w:t>
      </w:r>
      <w:r w:rsidR="00A33619">
        <w:rPr>
          <w:rFonts w:cstheme="minorHAnsi"/>
          <w:sz w:val="24"/>
          <w:szCs w:val="24"/>
        </w:rPr>
        <w:t xml:space="preserve">exist </w:t>
      </w:r>
      <w:r w:rsidRPr="00291A85">
        <w:rPr>
          <w:rFonts w:cstheme="minorHAnsi"/>
          <w:sz w:val="24"/>
          <w:szCs w:val="24"/>
        </w:rPr>
        <w:t>of successful HFO</w:t>
      </w:r>
      <w:r w:rsidRPr="006510F4">
        <w:rPr>
          <w:rFonts w:cstheme="minorHAnsi"/>
          <w:sz w:val="24"/>
          <w:szCs w:val="24"/>
          <w:vertAlign w:val="subscript"/>
        </w:rPr>
        <w:t>2</w:t>
      </w:r>
      <w:r w:rsidRPr="00291A85">
        <w:rPr>
          <w:rFonts w:cstheme="minorHAnsi"/>
          <w:sz w:val="24"/>
          <w:szCs w:val="24"/>
        </w:rPr>
        <w:t xml:space="preserve">+NO </w:t>
      </w:r>
      <w:r w:rsidR="009444BE">
        <w:rPr>
          <w:rFonts w:cstheme="minorHAnsi"/>
          <w:sz w:val="24"/>
          <w:szCs w:val="24"/>
        </w:rPr>
        <w:t>in</w:t>
      </w:r>
      <w:r w:rsidR="007A1A29">
        <w:rPr>
          <w:rFonts w:cstheme="minorHAnsi"/>
          <w:sz w:val="24"/>
          <w:szCs w:val="24"/>
        </w:rPr>
        <w:t xml:space="preserve"> preventing IMV</w:t>
      </w:r>
      <w:r w:rsidR="009444BE">
        <w:rPr>
          <w:rFonts w:cstheme="minorHAnsi"/>
          <w:sz w:val="24"/>
          <w:szCs w:val="24"/>
        </w:rPr>
        <w:t>, demonstrating</w:t>
      </w:r>
      <w:r w:rsidR="007A1A29">
        <w:rPr>
          <w:rFonts w:cstheme="minorHAnsi"/>
          <w:sz w:val="24"/>
          <w:szCs w:val="24"/>
        </w:rPr>
        <w:t xml:space="preserve"> improvements in </w:t>
      </w:r>
      <w:r w:rsidR="009444BE">
        <w:rPr>
          <w:rFonts w:cstheme="minorHAnsi"/>
          <w:sz w:val="24"/>
          <w:szCs w:val="24"/>
        </w:rPr>
        <w:t>oxygenation within the hospital setting and maintaining</w:t>
      </w:r>
      <w:r w:rsidR="007A1A29">
        <w:rPr>
          <w:rFonts w:cstheme="minorHAnsi"/>
          <w:sz w:val="24"/>
          <w:szCs w:val="24"/>
        </w:rPr>
        <w:t xml:space="preserve"> safe oxygen levels during transport </w:t>
      </w:r>
      <w:r w:rsidR="009444BE">
        <w:rPr>
          <w:rFonts w:cstheme="minorHAnsi"/>
          <w:sz w:val="24"/>
          <w:szCs w:val="24"/>
        </w:rPr>
        <w:t>to and from hospital</w:t>
      </w:r>
      <w:r w:rsidR="00D46372">
        <w:rPr>
          <w:rFonts w:cstheme="minorHAnsi"/>
          <w:sz w:val="24"/>
          <w:szCs w:val="24"/>
        </w:rPr>
        <w:t xml:space="preserve"> </w:t>
      </w:r>
      <w:r w:rsidR="00D46372">
        <w:rPr>
          <w:rFonts w:cstheme="minorHAnsi"/>
          <w:sz w:val="24"/>
          <w:szCs w:val="24"/>
        </w:rPr>
        <w:fldChar w:fldCharType="begin"/>
      </w:r>
      <w:r w:rsidR="002F1BE3">
        <w:rPr>
          <w:rFonts w:cstheme="minorHAnsi"/>
          <w:sz w:val="24"/>
          <w:szCs w:val="24"/>
        </w:rPr>
        <w:instrText xml:space="preserve"> ADDIN EN.CITE &lt;EndNote&gt;&lt;Cite&gt;&lt;Author&gt;Costabile&lt;/Author&gt;&lt;Year&gt;2018&lt;/Year&gt;&lt;RecNum&gt;19&lt;/RecNum&gt;&lt;DisplayText&gt;(35, 36)&lt;/DisplayText&gt;&lt;record&gt;&lt;rec-number&gt;19&lt;/rec-number&gt;&lt;foreign-keys&gt;&lt;key app="EN" db-id="s2sd2x9d3vxe00et0f25rswyfxxf9far9a9s" timestamp="1643660504"&gt;19&lt;/key&gt;&lt;/foreign-keys&gt;&lt;ref-type name="Generic"&gt;13&lt;/ref-type&gt;&lt;contributors&gt;&lt;authors&gt;&lt;author&gt;Costabile, Philomena&lt;/author&gt;&lt;author&gt;Gelmini, Timothy&lt;/author&gt;&lt;author&gt;Martonick, Megan&lt;/author&gt;&lt;author&gt;Hillock, Brenda&lt;/author&gt;&lt;author&gt;McNelly, Christopher&lt;/author&gt;&lt;author&gt;Romer, Lewis&lt;/author&gt;&lt;author&gt;Noje, Corina&lt;/author&gt;&lt;/authors&gt;&lt;/contributors&gt;&lt;titles&gt;&lt;title&gt;Use of High Flow Nasal Cannula with Inhaled Nitric Oxide During Pediatric Air Transport&lt;/title&gt;&lt;/titles&gt;&lt;dates&gt;&lt;year&gt;2018&lt;/year&gt;&lt;/dates&gt;&lt;publisher&gt;Am Acad Pediatrics&lt;/publisher&gt;&lt;isbn&gt;0031-4005&lt;/isbn&gt;&lt;urls&gt;&lt;/urls&gt;&lt;/record&gt;&lt;/Cite&gt;&lt;Cite&gt;&lt;Author&gt;Ismail&lt;/Author&gt;&lt;Year&gt;2014&lt;/Year&gt;&lt;RecNum&gt;20&lt;/RecNum&gt;&lt;record&gt;&lt;rec-number&gt;20&lt;/rec-number&gt;&lt;foreign-keys&gt;&lt;key app="EN" db-id="s2sd2x9d3vxe00et0f25rswyfxxf9far9a9s" timestamp="1643660504"&gt;20&lt;/key&gt;&lt;/foreign-keys&gt;&lt;ref-type name="Journal Article"&gt;17&lt;/ref-type&gt;&lt;contributors&gt;&lt;authors&gt;&lt;author&gt;Ismail, A&lt;/author&gt;&lt;author&gt;Sharara-Chami, R&lt;/author&gt;&lt;author&gt;El-Khatib, M %J Anaesthesia&lt;/author&gt;&lt;author&gt;intensive care&lt;/author&gt;&lt;/authors&gt;&lt;/contributors&gt;&lt;titles&gt;&lt;title&gt;Combination of high-flow nasal cannula oxygen therapy and inhaled nitric oxide in a paediatric patient with respiratory distress&lt;/title&gt;&lt;/titles&gt;&lt;pages&gt;521&lt;/pages&gt;&lt;volume&gt;42&lt;/volume&gt;&lt;number&gt;4&lt;/number&gt;&lt;dates&gt;&lt;year&gt;2014&lt;/year&gt;&lt;/dates&gt;&lt;isbn&gt;0310-057X&lt;/isbn&gt;&lt;urls&gt;&lt;/urls&gt;&lt;/record&gt;&lt;/Cite&gt;&lt;/EndNote&gt;</w:instrText>
      </w:r>
      <w:r w:rsidR="00D46372">
        <w:rPr>
          <w:rFonts w:cstheme="minorHAnsi"/>
          <w:sz w:val="24"/>
          <w:szCs w:val="24"/>
        </w:rPr>
        <w:fldChar w:fldCharType="separate"/>
      </w:r>
      <w:r w:rsidR="002F1BE3">
        <w:rPr>
          <w:rFonts w:cstheme="minorHAnsi"/>
          <w:noProof/>
          <w:sz w:val="24"/>
          <w:szCs w:val="24"/>
        </w:rPr>
        <w:t>(35, 36)</w:t>
      </w:r>
      <w:r w:rsidR="00D46372">
        <w:rPr>
          <w:rFonts w:cstheme="minorHAnsi"/>
          <w:sz w:val="24"/>
          <w:szCs w:val="24"/>
        </w:rPr>
        <w:fldChar w:fldCharType="end"/>
      </w:r>
      <w:r w:rsidRPr="00291A85">
        <w:rPr>
          <w:rFonts w:cstheme="minorHAnsi"/>
          <w:sz w:val="24"/>
          <w:szCs w:val="24"/>
        </w:rPr>
        <w:t>.</w:t>
      </w:r>
      <w:r w:rsidR="004A1B80">
        <w:rPr>
          <w:rFonts w:cstheme="minorHAnsi"/>
          <w:sz w:val="24"/>
          <w:szCs w:val="24"/>
        </w:rPr>
        <w:t xml:space="preserve"> Despite these early </w:t>
      </w:r>
      <w:r w:rsidR="00344AB2">
        <w:rPr>
          <w:rFonts w:cstheme="minorHAnsi"/>
          <w:sz w:val="24"/>
          <w:szCs w:val="24"/>
        </w:rPr>
        <w:t>promising</w:t>
      </w:r>
      <w:r w:rsidR="00C77FB8">
        <w:rPr>
          <w:rFonts w:cstheme="minorHAnsi"/>
          <w:sz w:val="24"/>
          <w:szCs w:val="24"/>
        </w:rPr>
        <w:t xml:space="preserve"> </w:t>
      </w:r>
      <w:r w:rsidR="000E18CC">
        <w:rPr>
          <w:rFonts w:cstheme="minorHAnsi"/>
          <w:sz w:val="24"/>
          <w:szCs w:val="24"/>
        </w:rPr>
        <w:t>results,</w:t>
      </w:r>
      <w:r w:rsidR="004A1B80">
        <w:rPr>
          <w:rFonts w:cstheme="minorHAnsi"/>
          <w:sz w:val="24"/>
          <w:szCs w:val="24"/>
        </w:rPr>
        <w:t xml:space="preserve"> the lack of studies within this area </w:t>
      </w:r>
      <w:r w:rsidR="001C6AAA">
        <w:rPr>
          <w:rFonts w:cstheme="minorHAnsi"/>
          <w:sz w:val="24"/>
          <w:szCs w:val="24"/>
        </w:rPr>
        <w:t>is</w:t>
      </w:r>
      <w:r w:rsidR="004A1B80">
        <w:rPr>
          <w:rFonts w:cstheme="minorHAnsi"/>
          <w:sz w:val="24"/>
          <w:szCs w:val="24"/>
        </w:rPr>
        <w:t xml:space="preserve"> apparent. Therefore, to further investigate </w:t>
      </w:r>
      <w:r w:rsidR="00EA6C0D">
        <w:rPr>
          <w:rFonts w:cstheme="minorHAnsi"/>
          <w:sz w:val="24"/>
          <w:szCs w:val="24"/>
        </w:rPr>
        <w:t xml:space="preserve">the </w:t>
      </w:r>
      <w:r w:rsidR="004A1B80">
        <w:rPr>
          <w:rFonts w:cstheme="minorHAnsi"/>
          <w:sz w:val="24"/>
          <w:szCs w:val="24"/>
        </w:rPr>
        <w:t xml:space="preserve">potential benefits of </w:t>
      </w:r>
      <w:r w:rsidR="004A1B80" w:rsidRPr="00291A85">
        <w:rPr>
          <w:rFonts w:cstheme="minorHAnsi"/>
          <w:sz w:val="24"/>
          <w:szCs w:val="24"/>
        </w:rPr>
        <w:t>HFO</w:t>
      </w:r>
      <w:r w:rsidR="004A1B80" w:rsidRPr="006510F4">
        <w:rPr>
          <w:rFonts w:cstheme="minorHAnsi"/>
          <w:sz w:val="24"/>
          <w:szCs w:val="24"/>
          <w:vertAlign w:val="subscript"/>
        </w:rPr>
        <w:t>2</w:t>
      </w:r>
      <w:r w:rsidR="004A1B80" w:rsidRPr="00291A85">
        <w:rPr>
          <w:rFonts w:cstheme="minorHAnsi"/>
          <w:sz w:val="24"/>
          <w:szCs w:val="24"/>
        </w:rPr>
        <w:t>+N</w:t>
      </w:r>
      <w:r w:rsidR="004A1B80">
        <w:rPr>
          <w:rFonts w:cstheme="minorHAnsi"/>
          <w:sz w:val="24"/>
          <w:szCs w:val="24"/>
        </w:rPr>
        <w:t>O</w:t>
      </w:r>
      <w:r w:rsidR="00EA6C0D">
        <w:rPr>
          <w:rFonts w:cstheme="minorHAnsi"/>
          <w:sz w:val="24"/>
          <w:szCs w:val="24"/>
        </w:rPr>
        <w:t xml:space="preserve"> </w:t>
      </w:r>
      <w:r w:rsidR="004A1B80">
        <w:rPr>
          <w:rFonts w:cstheme="minorHAnsi"/>
          <w:sz w:val="24"/>
          <w:szCs w:val="24"/>
        </w:rPr>
        <w:t>in preventing IMV</w:t>
      </w:r>
      <w:r w:rsidR="00EA6C0D">
        <w:rPr>
          <w:rFonts w:cstheme="minorHAnsi"/>
          <w:sz w:val="24"/>
          <w:szCs w:val="24"/>
        </w:rPr>
        <w:t>,</w:t>
      </w:r>
      <w:r w:rsidR="001C6AAA">
        <w:rPr>
          <w:rFonts w:cstheme="minorHAnsi"/>
          <w:sz w:val="24"/>
          <w:szCs w:val="24"/>
        </w:rPr>
        <w:t xml:space="preserve"> </w:t>
      </w:r>
      <w:r w:rsidR="00EA6C0D">
        <w:rPr>
          <w:rFonts w:cstheme="minorHAnsi"/>
          <w:sz w:val="24"/>
          <w:szCs w:val="24"/>
        </w:rPr>
        <w:t>reduc</w:t>
      </w:r>
      <w:r w:rsidR="00626F5B">
        <w:rPr>
          <w:rFonts w:cstheme="minorHAnsi"/>
          <w:sz w:val="24"/>
          <w:szCs w:val="24"/>
        </w:rPr>
        <w:t>ing</w:t>
      </w:r>
      <w:r w:rsidR="00EA6C0D">
        <w:rPr>
          <w:rFonts w:cstheme="minorHAnsi"/>
          <w:sz w:val="24"/>
          <w:szCs w:val="24"/>
        </w:rPr>
        <w:t xml:space="preserve"> </w:t>
      </w:r>
      <w:r w:rsidR="00EA6C0D" w:rsidRPr="00980904">
        <w:rPr>
          <w:rFonts w:eastAsia="CIDFont+F2" w:cstheme="minorHAnsi"/>
          <w:sz w:val="24"/>
          <w:szCs w:val="24"/>
        </w:rPr>
        <w:t>the risks and costs of critical care in general</w:t>
      </w:r>
      <w:r w:rsidR="00EA6C0D">
        <w:rPr>
          <w:rFonts w:cstheme="minorHAnsi"/>
          <w:sz w:val="24"/>
          <w:szCs w:val="24"/>
        </w:rPr>
        <w:t>, w</w:t>
      </w:r>
      <w:r w:rsidR="00EA6C0D" w:rsidRPr="00291A85">
        <w:rPr>
          <w:rFonts w:cstheme="minorHAnsi"/>
          <w:sz w:val="24"/>
          <w:szCs w:val="24"/>
        </w:rPr>
        <w:t>e believe this innovative idea merits further rigorous scientific investigation.</w:t>
      </w:r>
    </w:p>
    <w:p w14:paraId="6D68C78F" w14:textId="77777777" w:rsidR="00EA1CA8" w:rsidRPr="00343D5F" w:rsidRDefault="00EA1CA8" w:rsidP="00EA1CA8">
      <w:pPr>
        <w:pStyle w:val="Heading2"/>
        <w:spacing w:after="240"/>
      </w:pPr>
      <w:r w:rsidRPr="00343D5F">
        <w:t>Objectives</w:t>
      </w:r>
    </w:p>
    <w:p w14:paraId="3E6F4359" w14:textId="068A9035" w:rsidR="00EA1CA8" w:rsidRDefault="00B901BC" w:rsidP="009E5744">
      <w:pPr>
        <w:pStyle w:val="Heading2"/>
        <w:spacing w:before="0" w:after="120" w:line="360" w:lineRule="auto"/>
        <w:rPr>
          <w:rFonts w:asciiTheme="minorHAnsi" w:eastAsiaTheme="minorEastAsia" w:hAnsiTheme="minorHAnsi" w:cstheme="minorHAnsi"/>
          <w:color w:val="auto"/>
          <w:sz w:val="24"/>
          <w:szCs w:val="24"/>
        </w:rPr>
      </w:pPr>
      <w:bookmarkStart w:id="5" w:name="_Toc46403419"/>
      <w:r>
        <w:rPr>
          <w:rFonts w:asciiTheme="minorHAnsi" w:eastAsiaTheme="minorEastAsia" w:hAnsiTheme="minorHAnsi" w:cstheme="minorHAnsi"/>
          <w:color w:val="auto"/>
          <w:sz w:val="24"/>
          <w:szCs w:val="24"/>
        </w:rPr>
        <w:t>T</w:t>
      </w:r>
      <w:r w:rsidR="005378B0">
        <w:rPr>
          <w:rFonts w:asciiTheme="minorHAnsi" w:eastAsiaTheme="minorEastAsia" w:hAnsiTheme="minorHAnsi" w:cstheme="minorHAnsi"/>
          <w:color w:val="auto"/>
          <w:sz w:val="24"/>
          <w:szCs w:val="24"/>
        </w:rPr>
        <w:t xml:space="preserve">he </w:t>
      </w:r>
      <w:r>
        <w:rPr>
          <w:rFonts w:asciiTheme="minorHAnsi" w:eastAsiaTheme="minorEastAsia" w:hAnsiTheme="minorHAnsi" w:cstheme="minorHAnsi"/>
          <w:color w:val="auto"/>
          <w:sz w:val="24"/>
          <w:szCs w:val="24"/>
        </w:rPr>
        <w:t>o</w:t>
      </w:r>
      <w:r w:rsidR="005378B0">
        <w:rPr>
          <w:rFonts w:asciiTheme="minorHAnsi" w:eastAsiaTheme="minorEastAsia" w:hAnsiTheme="minorHAnsi" w:cstheme="minorHAnsi"/>
          <w:color w:val="auto"/>
          <w:sz w:val="24"/>
          <w:szCs w:val="24"/>
        </w:rPr>
        <w:t>bjective of this study is to</w:t>
      </w:r>
      <w:r>
        <w:rPr>
          <w:rFonts w:asciiTheme="minorHAnsi" w:eastAsiaTheme="minorEastAsia" w:hAnsiTheme="minorHAnsi" w:cstheme="minorHAnsi"/>
          <w:color w:val="auto"/>
          <w:sz w:val="24"/>
          <w:szCs w:val="24"/>
        </w:rPr>
        <w:t xml:space="preserve"> </w:t>
      </w:r>
      <w:r w:rsidR="005243B5">
        <w:rPr>
          <w:rFonts w:asciiTheme="minorHAnsi" w:eastAsiaTheme="minorEastAsia" w:hAnsiTheme="minorHAnsi" w:cstheme="minorHAnsi"/>
          <w:color w:val="auto"/>
          <w:sz w:val="24"/>
          <w:szCs w:val="24"/>
        </w:rPr>
        <w:t>examine</w:t>
      </w:r>
      <w:r>
        <w:rPr>
          <w:rFonts w:asciiTheme="minorHAnsi" w:eastAsiaTheme="minorEastAsia" w:hAnsiTheme="minorHAnsi" w:cstheme="minorHAnsi"/>
          <w:color w:val="auto"/>
          <w:sz w:val="24"/>
          <w:szCs w:val="24"/>
        </w:rPr>
        <w:t xml:space="preserve"> the feasibility and clinical outcomes of </w:t>
      </w:r>
      <w:r w:rsidR="00AD14BD">
        <w:rPr>
          <w:rFonts w:asciiTheme="minorHAnsi" w:eastAsiaTheme="minorEastAsia" w:hAnsiTheme="minorHAnsi" w:cstheme="minorHAnsi"/>
          <w:color w:val="auto"/>
          <w:sz w:val="24"/>
          <w:szCs w:val="24"/>
        </w:rPr>
        <w:t>comparing</w:t>
      </w:r>
      <w:r w:rsidR="00EA1CA8">
        <w:rPr>
          <w:rFonts w:asciiTheme="minorHAnsi" w:eastAsiaTheme="minorEastAsia" w:hAnsiTheme="minorHAnsi" w:cstheme="minorHAnsi"/>
          <w:color w:val="auto"/>
          <w:sz w:val="24"/>
          <w:szCs w:val="24"/>
        </w:rPr>
        <w:t xml:space="preserve"> </w:t>
      </w:r>
      <w:r w:rsidR="005243B5" w:rsidRPr="009E5744">
        <w:rPr>
          <w:rFonts w:asciiTheme="minorHAnsi" w:eastAsiaTheme="minorEastAsia" w:hAnsiTheme="minorHAnsi" w:cstheme="minorHAnsi"/>
          <w:color w:val="auto"/>
          <w:sz w:val="24"/>
          <w:szCs w:val="24"/>
        </w:rPr>
        <w:t>HF</w:t>
      </w:r>
      <w:r w:rsidR="005243B5">
        <w:rPr>
          <w:rFonts w:asciiTheme="minorHAnsi" w:eastAsiaTheme="minorEastAsia" w:hAnsiTheme="minorHAnsi" w:cstheme="minorHAnsi"/>
          <w:color w:val="auto"/>
          <w:sz w:val="24"/>
          <w:szCs w:val="24"/>
        </w:rPr>
        <w:t>O</w:t>
      </w:r>
      <w:r w:rsidR="005243B5" w:rsidRPr="006510F4">
        <w:rPr>
          <w:rFonts w:asciiTheme="minorHAnsi" w:eastAsiaTheme="minorEastAsia" w:hAnsiTheme="minorHAnsi" w:cstheme="minorHAnsi"/>
          <w:color w:val="auto"/>
          <w:sz w:val="24"/>
          <w:szCs w:val="24"/>
          <w:vertAlign w:val="subscript"/>
        </w:rPr>
        <w:t>2</w:t>
      </w:r>
      <w:r w:rsidR="005243B5" w:rsidRPr="009E5744">
        <w:rPr>
          <w:rFonts w:asciiTheme="minorHAnsi" w:eastAsiaTheme="minorEastAsia" w:hAnsiTheme="minorHAnsi" w:cstheme="minorHAnsi"/>
          <w:color w:val="auto"/>
          <w:sz w:val="24"/>
          <w:szCs w:val="24"/>
        </w:rPr>
        <w:t>+NO gas inhalation over HFO</w:t>
      </w:r>
      <w:r w:rsidR="005243B5" w:rsidRPr="006510F4">
        <w:rPr>
          <w:rFonts w:asciiTheme="minorHAnsi" w:eastAsiaTheme="minorEastAsia" w:hAnsiTheme="minorHAnsi" w:cstheme="minorHAnsi"/>
          <w:color w:val="auto"/>
          <w:sz w:val="24"/>
          <w:szCs w:val="24"/>
          <w:vertAlign w:val="subscript"/>
        </w:rPr>
        <w:t>2</w:t>
      </w:r>
      <w:r w:rsidR="005243B5" w:rsidRPr="009E5744">
        <w:rPr>
          <w:rFonts w:asciiTheme="minorHAnsi" w:eastAsiaTheme="minorEastAsia" w:hAnsiTheme="minorHAnsi" w:cstheme="minorHAnsi"/>
          <w:color w:val="auto"/>
          <w:sz w:val="24"/>
          <w:szCs w:val="24"/>
        </w:rPr>
        <w:t xml:space="preserve"> alone </w:t>
      </w:r>
      <w:r w:rsidR="00EA1CA8">
        <w:rPr>
          <w:rFonts w:asciiTheme="minorHAnsi" w:eastAsiaTheme="minorEastAsia" w:hAnsiTheme="minorHAnsi" w:cstheme="minorHAnsi"/>
          <w:color w:val="auto"/>
          <w:sz w:val="24"/>
          <w:szCs w:val="24"/>
        </w:rPr>
        <w:t>to</w:t>
      </w:r>
      <w:r w:rsidR="005243B5" w:rsidRPr="009E5744">
        <w:rPr>
          <w:rFonts w:asciiTheme="minorHAnsi" w:eastAsiaTheme="minorEastAsia" w:hAnsiTheme="minorHAnsi" w:cstheme="minorHAnsi"/>
          <w:color w:val="auto"/>
          <w:sz w:val="24"/>
          <w:szCs w:val="24"/>
        </w:rPr>
        <w:t xml:space="preserve"> prevent IMV in patients with hypoxic, non-hypercapnic ARF.</w:t>
      </w:r>
      <w:r w:rsidR="00EA1CA8">
        <w:rPr>
          <w:rFonts w:asciiTheme="minorHAnsi" w:eastAsiaTheme="minorEastAsia" w:hAnsiTheme="minorHAnsi" w:cstheme="minorHAnsi"/>
          <w:color w:val="auto"/>
          <w:sz w:val="24"/>
          <w:szCs w:val="24"/>
        </w:rPr>
        <w:t xml:space="preserve"> </w:t>
      </w:r>
      <w:r w:rsidR="00813494" w:rsidRPr="00813494">
        <w:rPr>
          <w:rFonts w:asciiTheme="minorHAnsi" w:hAnsiTheme="minorHAnsi" w:cstheme="minorHAnsi"/>
          <w:color w:val="auto"/>
          <w:sz w:val="24"/>
          <w:szCs w:val="24"/>
        </w:rPr>
        <w:t xml:space="preserve">Based on the physiologic rationale </w:t>
      </w:r>
      <w:r w:rsidR="00813494" w:rsidRPr="00813494">
        <w:rPr>
          <w:rFonts w:asciiTheme="minorHAnsi" w:hAnsiTheme="minorHAnsi" w:cstheme="minorHAnsi"/>
          <w:color w:val="auto"/>
          <w:sz w:val="24"/>
          <w:szCs w:val="24"/>
        </w:rPr>
        <w:fldChar w:fldCharType="begin"/>
      </w:r>
      <w:r w:rsidR="00813494" w:rsidRPr="00813494">
        <w:rPr>
          <w:rFonts w:asciiTheme="minorHAnsi" w:hAnsiTheme="minorHAnsi" w:cstheme="minorHAnsi"/>
          <w:color w:val="auto"/>
          <w:sz w:val="24"/>
          <w:szCs w:val="24"/>
        </w:rPr>
        <w:instrText xml:space="preserve"> ADDIN EN.CITE &lt;EndNote&gt;&lt;Cite&gt;&lt;Author&gt;Rossaint&lt;/Author&gt;&lt;Year&gt;1993&lt;/Year&gt;&lt;RecNum&gt;16&lt;/RecNum&gt;&lt;DisplayText&gt;(25, 37)&lt;/DisplayText&gt;&lt;record&gt;&lt;rec-number&gt;16&lt;/rec-number&gt;&lt;foreign-keys&gt;&lt;key app="EN" db-id="s2sd2x9d3vxe00et0f25rswyfxxf9far9a9s" timestamp="1643660503"&gt;16&lt;/key&gt;&lt;/foreign-keys&gt;&lt;ref-type name="Journal Article"&gt;17&lt;/ref-type&gt;&lt;contributors&gt;&lt;authors&gt;&lt;author&gt;Rossaint, Rolf&lt;/author&gt;&lt;author&gt;Falke, Konrad J&lt;/author&gt;&lt;author&gt;Lopez, Frank&lt;/author&gt;&lt;author&gt;Slama, Klaus&lt;/author&gt;&lt;author&gt;Pison, Ulrich&lt;/author&gt;&lt;author&gt;Zapol, Warren M %J New England Journal of Medicine&lt;/author&gt;&lt;/authors&gt;&lt;/contributors&gt;&lt;titles&gt;&lt;title&gt;Inhaled nitric oxide for the adult respiratory distress syndrome&lt;/title&gt;&lt;/titles&gt;&lt;pages&gt;399-405&lt;/pages&gt;&lt;volume&gt;328&lt;/volume&gt;&lt;number&gt;6&lt;/number&gt;&lt;dates&gt;&lt;year&gt;1993&lt;/year&gt;&lt;/dates&gt;&lt;isbn&gt;0028-4793&lt;/isbn&gt;&lt;urls&gt;&lt;/urls&gt;&lt;/record&gt;&lt;/Cite&gt;&lt;Cite&gt;&lt;Author&gt;Akmal&lt;/Author&gt;&lt;Year&gt;2008&lt;/Year&gt;&lt;RecNum&gt;22&lt;/RecNum&gt;&lt;record&gt;&lt;rec-number&gt;22&lt;/rec-number&gt;&lt;foreign-keys&gt;&lt;key app="EN" db-id="s2sd2x9d3vxe00et0f25rswyfxxf9far9a9s" timestamp="1643660504"&gt;22&lt;/key&gt;&lt;/foreign-keys&gt;&lt;ref-type name="Journal Article"&gt;17&lt;/ref-type&gt;&lt;contributors&gt;&lt;authors&gt;&lt;author&gt;Akmal, AH&lt;/author&gt;&lt;author&gt;Hasan, Mohd %J Annals of thoracic medicine&lt;/author&gt;&lt;/authors&gt;&lt;/contributors&gt;&lt;titles&gt;&lt;title&gt;Role of nitric oxide in management of acute respiratory distress syndrome&lt;/title&gt;&lt;/titles&gt;&lt;pages&gt;100&lt;/pages&gt;&lt;volume&gt;3&lt;/volume&gt;&lt;number&gt;3&lt;/number&gt;&lt;dates&gt;&lt;year&gt;2008&lt;/year&gt;&lt;/dates&gt;&lt;urls&gt;&lt;/urls&gt;&lt;/record&gt;&lt;/Cite&gt;&lt;/EndNote&gt;</w:instrText>
      </w:r>
      <w:r w:rsidR="00813494" w:rsidRPr="00813494">
        <w:rPr>
          <w:rFonts w:asciiTheme="minorHAnsi" w:hAnsiTheme="minorHAnsi" w:cstheme="minorHAnsi"/>
          <w:color w:val="auto"/>
          <w:sz w:val="24"/>
          <w:szCs w:val="24"/>
        </w:rPr>
        <w:fldChar w:fldCharType="separate"/>
      </w:r>
      <w:r w:rsidR="00813494" w:rsidRPr="00813494">
        <w:rPr>
          <w:rFonts w:asciiTheme="minorHAnsi" w:hAnsiTheme="minorHAnsi" w:cstheme="minorHAnsi"/>
          <w:noProof/>
          <w:color w:val="auto"/>
          <w:sz w:val="24"/>
          <w:szCs w:val="24"/>
        </w:rPr>
        <w:t>(25, 37)</w:t>
      </w:r>
      <w:r w:rsidR="00813494" w:rsidRPr="00813494">
        <w:rPr>
          <w:rFonts w:asciiTheme="minorHAnsi" w:hAnsiTheme="minorHAnsi" w:cstheme="minorHAnsi"/>
          <w:color w:val="auto"/>
          <w:sz w:val="24"/>
          <w:szCs w:val="24"/>
        </w:rPr>
        <w:fldChar w:fldCharType="end"/>
      </w:r>
      <w:r w:rsidR="00813494" w:rsidRPr="00813494">
        <w:rPr>
          <w:rFonts w:asciiTheme="minorHAnsi" w:hAnsiTheme="minorHAnsi" w:cstheme="minorHAnsi"/>
          <w:color w:val="auto"/>
          <w:sz w:val="24"/>
          <w:szCs w:val="24"/>
        </w:rPr>
        <w:t xml:space="preserve">, precedence </w:t>
      </w:r>
      <w:r w:rsidR="00813494" w:rsidRPr="00813494">
        <w:rPr>
          <w:rFonts w:asciiTheme="minorHAnsi" w:hAnsiTheme="minorHAnsi" w:cstheme="minorHAnsi"/>
          <w:color w:val="auto"/>
          <w:sz w:val="24"/>
          <w:szCs w:val="24"/>
        </w:rPr>
        <w:fldChar w:fldCharType="begin">
          <w:fldData xml:space="preserve">PEVuZE5vdGU+PENpdGU+PEF1dGhvcj5TYWhuaTwvQXV0aG9yPjxZZWFyPjIwMTc8L1llYXI+PFJl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</w:fldData>
        </w:fldChar>
      </w:r>
      <w:r w:rsidR="00813494" w:rsidRPr="00813494">
        <w:rPr>
          <w:rFonts w:asciiTheme="minorHAnsi" w:hAnsiTheme="minorHAnsi" w:cstheme="minorHAnsi"/>
          <w:color w:val="auto"/>
          <w:sz w:val="24"/>
          <w:szCs w:val="24"/>
        </w:rPr>
        <w:instrText xml:space="preserve"> ADDIN EN.CITE </w:instrText>
      </w:r>
      <w:r w:rsidR="00813494" w:rsidRPr="00813494">
        <w:rPr>
          <w:rFonts w:asciiTheme="minorHAnsi" w:hAnsiTheme="minorHAnsi" w:cstheme="minorHAnsi"/>
          <w:color w:val="auto"/>
          <w:sz w:val="24"/>
          <w:szCs w:val="24"/>
        </w:rPr>
        <w:fldChar w:fldCharType="begin">
          <w:fldData xml:space="preserve">PEVuZE5vdGU+PENpdGU+PEF1dGhvcj5TYWhuaTwvQXV0aG9yPjxZZWFyPjIwMTc8L1llYXI+PFJl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</w:fldData>
        </w:fldChar>
      </w:r>
      <w:r w:rsidR="00813494" w:rsidRPr="00813494">
        <w:rPr>
          <w:rFonts w:asciiTheme="minorHAnsi" w:hAnsiTheme="minorHAnsi" w:cstheme="minorHAnsi"/>
          <w:color w:val="auto"/>
          <w:sz w:val="24"/>
          <w:szCs w:val="24"/>
        </w:rPr>
        <w:instrText xml:space="preserve"> ADDIN EN.CITE.DATA </w:instrText>
      </w:r>
      <w:r w:rsidR="00813494" w:rsidRPr="00813494">
        <w:rPr>
          <w:rFonts w:asciiTheme="minorHAnsi" w:hAnsiTheme="minorHAnsi" w:cstheme="minorHAnsi"/>
          <w:color w:val="auto"/>
          <w:sz w:val="24"/>
          <w:szCs w:val="24"/>
        </w:rPr>
      </w:r>
      <w:r w:rsidR="00813494" w:rsidRPr="00813494">
        <w:rPr>
          <w:rFonts w:asciiTheme="minorHAnsi" w:hAnsiTheme="minorHAnsi" w:cstheme="minorHAnsi"/>
          <w:color w:val="auto"/>
          <w:sz w:val="24"/>
          <w:szCs w:val="24"/>
        </w:rPr>
        <w:fldChar w:fldCharType="end"/>
      </w:r>
      <w:r w:rsidR="00813494" w:rsidRPr="00813494">
        <w:rPr>
          <w:rFonts w:asciiTheme="minorHAnsi" w:hAnsiTheme="minorHAnsi" w:cstheme="minorHAnsi"/>
          <w:color w:val="auto"/>
          <w:sz w:val="24"/>
          <w:szCs w:val="24"/>
        </w:rPr>
      </w:r>
      <w:r w:rsidR="00813494" w:rsidRPr="00813494">
        <w:rPr>
          <w:rFonts w:asciiTheme="minorHAnsi" w:hAnsiTheme="minorHAnsi" w:cstheme="minorHAnsi"/>
          <w:color w:val="auto"/>
          <w:sz w:val="24"/>
          <w:szCs w:val="24"/>
        </w:rPr>
        <w:fldChar w:fldCharType="separate"/>
      </w:r>
      <w:r w:rsidR="00813494" w:rsidRPr="00813494">
        <w:rPr>
          <w:rFonts w:asciiTheme="minorHAnsi" w:hAnsiTheme="minorHAnsi" w:cstheme="minorHAnsi"/>
          <w:noProof/>
          <w:color w:val="auto"/>
          <w:sz w:val="24"/>
          <w:szCs w:val="24"/>
        </w:rPr>
        <w:t>(28, 35, 36)</w:t>
      </w:r>
      <w:r w:rsidR="00813494" w:rsidRPr="00813494">
        <w:rPr>
          <w:rFonts w:asciiTheme="minorHAnsi" w:hAnsiTheme="minorHAnsi" w:cstheme="minorHAnsi"/>
          <w:color w:val="auto"/>
          <w:sz w:val="24"/>
          <w:szCs w:val="24"/>
        </w:rPr>
        <w:fldChar w:fldCharType="end"/>
      </w:r>
      <w:r w:rsidR="00813494" w:rsidRPr="00813494">
        <w:rPr>
          <w:rFonts w:asciiTheme="minorHAnsi" w:hAnsiTheme="minorHAnsi" w:cstheme="minorHAnsi"/>
          <w:color w:val="auto"/>
          <w:sz w:val="24"/>
          <w:szCs w:val="24"/>
        </w:rPr>
        <w:t xml:space="preserve"> and our anecdotal experience, we hypothesise that HFO</w:t>
      </w:r>
      <w:r w:rsidR="00813494" w:rsidRPr="00813494">
        <w:rPr>
          <w:rFonts w:asciiTheme="minorHAnsi" w:hAnsiTheme="minorHAnsi" w:cstheme="minorHAnsi"/>
          <w:color w:val="auto"/>
          <w:sz w:val="24"/>
          <w:szCs w:val="24"/>
          <w:vertAlign w:val="subscript"/>
        </w:rPr>
        <w:t>2</w:t>
      </w:r>
      <w:r w:rsidR="00813494" w:rsidRPr="00813494">
        <w:rPr>
          <w:rFonts w:asciiTheme="minorHAnsi" w:hAnsiTheme="minorHAnsi" w:cstheme="minorHAnsi"/>
          <w:color w:val="auto"/>
          <w:sz w:val="24"/>
          <w:szCs w:val="24"/>
        </w:rPr>
        <w:t>+NO therapy is superior to HFO</w:t>
      </w:r>
      <w:r w:rsidR="00813494" w:rsidRPr="00813494">
        <w:rPr>
          <w:rFonts w:asciiTheme="minorHAnsi" w:hAnsiTheme="minorHAnsi" w:cstheme="minorHAnsi"/>
          <w:color w:val="auto"/>
          <w:sz w:val="24"/>
          <w:szCs w:val="24"/>
          <w:vertAlign w:val="subscript"/>
        </w:rPr>
        <w:t>2</w:t>
      </w:r>
      <w:r w:rsidR="00813494" w:rsidRPr="00813494">
        <w:rPr>
          <w:rFonts w:asciiTheme="minorHAnsi" w:hAnsiTheme="minorHAnsi" w:cstheme="minorHAnsi"/>
          <w:color w:val="auto"/>
          <w:sz w:val="24"/>
          <w:szCs w:val="24"/>
        </w:rPr>
        <w:t xml:space="preserve"> in preventing IMV in patients with ARF.</w:t>
      </w:r>
    </w:p>
    <w:p w14:paraId="1AA1C877" w14:textId="6BBB6AE4" w:rsidR="00EA1CA8" w:rsidRPr="00AD14BD" w:rsidRDefault="00EA1CA8" w:rsidP="00AD14BD">
      <w:pPr>
        <w:spacing w:line="360" w:lineRule="auto"/>
      </w:pPr>
      <w:r>
        <w:rPr>
          <w:rFonts w:cstheme="minorHAnsi"/>
          <w:sz w:val="24"/>
          <w:szCs w:val="24"/>
        </w:rPr>
        <w:t xml:space="preserve">This pilot study is a requisite initial step in exploring the proposed intervention </w:t>
      </w:r>
      <w:r>
        <w:rPr>
          <w:rFonts w:cstheme="minorHAnsi"/>
          <w:sz w:val="24"/>
          <w:szCs w:val="24"/>
        </w:rPr>
        <w:fldChar w:fldCharType="begin"/>
      </w:r>
      <w:r w:rsidR="00813494">
        <w:rPr>
          <w:rFonts w:cstheme="minorHAnsi"/>
          <w:sz w:val="24"/>
          <w:szCs w:val="24"/>
        </w:rPr>
        <w:instrText xml:space="preserve"> ADDIN EN.CITE &lt;EndNote&gt;&lt;Cite&gt;&lt;Author&gt;Leon&lt;/Author&gt;&lt;Year&gt;2011&lt;/Year&gt;&lt;RecNum&gt;21&lt;/RecNum&gt;&lt;DisplayText&gt;(38)&lt;/DisplayText&gt;&lt;record&gt;&lt;rec-number&gt;21&lt;/rec-number&gt;&lt;foreign-keys&gt;&lt;key app="EN" db-id="s2sd2x9d3vxe00et0f25rswyfxxf9far9a9s" timestamp="1643660504"&gt;21&lt;/key&gt;&lt;/foreign-keys&gt;&lt;ref-type name="Journal Article"&gt;17&lt;/ref-type&gt;&lt;contributors&gt;&lt;authors&gt;&lt;author&gt;Leon, Andrew C&lt;/author&gt;&lt;author&gt;Davis, Lori L&lt;/author&gt;&lt;author&gt;Kraemer, Helena C %J Journal of psychiatric research&lt;/author&gt;&lt;/authors&gt;&lt;/contributors&gt;&lt;titles&gt;&lt;title&gt;The role and interpretation of pilot studies in clinical research&lt;/title&gt;&lt;/titles&gt;&lt;pages&gt;626-629&lt;/pages&gt;&lt;volume&gt;45&lt;/volume&gt;&lt;number&gt;5&lt;/number&gt;&lt;dates&gt;&lt;year&gt;2011&lt;/year&gt;&lt;/dates&gt;&lt;isbn&gt;0022-3956&lt;/isbn&gt;&lt;urls&gt;&lt;/urls&gt;&lt;/record&gt;&lt;/Cite&gt;&lt;/EndNote&gt;</w:instrText>
      </w:r>
      <w:r>
        <w:rPr>
          <w:rFonts w:cstheme="minorHAnsi"/>
          <w:sz w:val="24"/>
          <w:szCs w:val="24"/>
        </w:rPr>
        <w:fldChar w:fldCharType="separate"/>
      </w:r>
      <w:r w:rsidR="00813494">
        <w:rPr>
          <w:rFonts w:cstheme="minorHAnsi"/>
          <w:noProof/>
          <w:sz w:val="24"/>
          <w:szCs w:val="24"/>
        </w:rPr>
        <w:t>(38)</w:t>
      </w:r>
      <w:r>
        <w:rPr>
          <w:rFonts w:cstheme="minorHAnsi"/>
          <w:sz w:val="24"/>
          <w:szCs w:val="24"/>
        </w:rPr>
        <w:fldChar w:fldCharType="end"/>
      </w:r>
      <w:r>
        <w:rPr>
          <w:rFonts w:cstheme="minorHAnsi"/>
          <w:sz w:val="24"/>
          <w:szCs w:val="24"/>
        </w:rPr>
        <w:t>. In preparation for a larger scale, multi-centre definitive trial, this pilot study will assess the feasibility and safety of the study protocol and processes to inform budget and protocol development; and provide initial effect estimates to inform sample size calculation</w:t>
      </w:r>
      <w:r w:rsidR="00AD14BD">
        <w:rPr>
          <w:rFonts w:cstheme="minorHAnsi"/>
          <w:sz w:val="24"/>
          <w:szCs w:val="24"/>
        </w:rPr>
        <w:t>.</w:t>
      </w:r>
    </w:p>
    <w:p w14:paraId="7E1EEDEE" w14:textId="288C7EFB" w:rsidR="00EA1CA8" w:rsidRDefault="00EA1CA8" w:rsidP="009E5744">
      <w:pPr>
        <w:pStyle w:val="Heading2"/>
        <w:spacing w:before="0" w:after="120" w:line="360" w:lineRule="auto"/>
        <w:rPr>
          <w:rFonts w:asciiTheme="minorHAnsi" w:eastAsiaTheme="minorEastAsia" w:hAnsiTheme="minorHAnsi" w:cstheme="minorHAnsi"/>
          <w:color w:val="auto"/>
          <w:sz w:val="24"/>
          <w:szCs w:val="24"/>
        </w:rPr>
      </w:pPr>
      <w:r>
        <w:t>Design</w:t>
      </w:r>
    </w:p>
    <w:p w14:paraId="45CB1113" w14:textId="3B83EECC" w:rsidR="007E4612" w:rsidRPr="007E4612" w:rsidRDefault="00EA1CA8" w:rsidP="007E4612">
      <w:pPr>
        <w:spacing w:line="360" w:lineRule="auto"/>
        <w:rPr>
          <w:sz w:val="24"/>
          <w:szCs w:val="24"/>
        </w:rPr>
      </w:pPr>
      <w:r w:rsidRPr="00DC002B">
        <w:rPr>
          <w:sz w:val="24"/>
          <w:szCs w:val="24"/>
        </w:rPr>
        <w:t>S</w:t>
      </w:r>
      <w:r w:rsidR="006559B2" w:rsidRPr="00DC002B">
        <w:rPr>
          <w:sz w:val="24"/>
          <w:szCs w:val="24"/>
        </w:rPr>
        <w:t>ingle</w:t>
      </w:r>
      <w:r w:rsidR="009E5744" w:rsidRPr="00DC002B">
        <w:rPr>
          <w:sz w:val="24"/>
          <w:szCs w:val="24"/>
        </w:rPr>
        <w:t>-centre, pilot (n=</w:t>
      </w:r>
      <w:r w:rsidR="00460B75" w:rsidRPr="00DC002B">
        <w:rPr>
          <w:sz w:val="24"/>
          <w:szCs w:val="24"/>
        </w:rPr>
        <w:t>40</w:t>
      </w:r>
      <w:r w:rsidR="009E5744" w:rsidRPr="00DC002B">
        <w:rPr>
          <w:sz w:val="24"/>
          <w:szCs w:val="24"/>
        </w:rPr>
        <w:t>), randomised controlled trial.</w:t>
      </w:r>
      <w:r w:rsidR="00813270" w:rsidRPr="00813270">
        <w:rPr>
          <w:sz w:val="24"/>
          <w:szCs w:val="24"/>
        </w:rPr>
        <w:t xml:space="preserve"> </w:t>
      </w:r>
      <w:r w:rsidR="00813270">
        <w:rPr>
          <w:sz w:val="24"/>
          <w:szCs w:val="24"/>
        </w:rPr>
        <w:t>This will be an open label, non-cross over, pilot randomised controlled trial of nasal HFO</w:t>
      </w:r>
      <w:r w:rsidR="00813270" w:rsidRPr="006510F4">
        <w:rPr>
          <w:sz w:val="24"/>
          <w:szCs w:val="24"/>
          <w:vertAlign w:val="subscript"/>
        </w:rPr>
        <w:t>2</w:t>
      </w:r>
      <w:r w:rsidR="00813270">
        <w:rPr>
          <w:sz w:val="24"/>
          <w:szCs w:val="24"/>
        </w:rPr>
        <w:t>+NO gas inhalation versus HFO</w:t>
      </w:r>
      <w:r w:rsidR="00813270" w:rsidRPr="006510F4">
        <w:rPr>
          <w:sz w:val="24"/>
          <w:szCs w:val="24"/>
          <w:vertAlign w:val="subscript"/>
        </w:rPr>
        <w:t>2</w:t>
      </w:r>
      <w:r w:rsidR="00813270">
        <w:rPr>
          <w:sz w:val="24"/>
          <w:szCs w:val="24"/>
        </w:rPr>
        <w:t xml:space="preserve"> alone in patients with hypoxic, non-hypercapnic AHRF.</w:t>
      </w:r>
    </w:p>
    <w:p w14:paraId="6A8325C3" w14:textId="44C68807" w:rsidR="007C6859" w:rsidRPr="00366ECA" w:rsidRDefault="009500D9" w:rsidP="009E5744">
      <w:pPr>
        <w:pStyle w:val="Heading1"/>
        <w:spacing w:before="0"/>
        <w:rPr>
          <w:b/>
          <w:u w:val="single"/>
        </w:rPr>
      </w:pPr>
      <w:bookmarkStart w:id="6" w:name="_Toc46403420"/>
      <w:bookmarkEnd w:id="5"/>
      <w:r w:rsidRPr="00366ECA">
        <w:rPr>
          <w:b/>
          <w:u w:val="single"/>
        </w:rPr>
        <w:lastRenderedPageBreak/>
        <w:t>RESEARCH METHODOLOGY</w:t>
      </w:r>
      <w:bookmarkEnd w:id="6"/>
    </w:p>
    <w:p w14:paraId="0638C0B1" w14:textId="77777777" w:rsidR="00C66B52" w:rsidRDefault="00C66B52" w:rsidP="00CF7F1F">
      <w:pPr>
        <w:pStyle w:val="Heading2"/>
      </w:pPr>
    </w:p>
    <w:p w14:paraId="4A864C4A" w14:textId="016B2360" w:rsidR="009500D9" w:rsidRPr="00CF7F1F" w:rsidRDefault="009500D9" w:rsidP="00B3621B">
      <w:pPr>
        <w:pStyle w:val="Heading2"/>
        <w:spacing w:line="360" w:lineRule="auto"/>
      </w:pPr>
      <w:bookmarkStart w:id="7" w:name="_Toc46403421"/>
      <w:r w:rsidRPr="00CF7F1F">
        <w:t>Setting and sample</w:t>
      </w:r>
      <w:bookmarkEnd w:id="7"/>
    </w:p>
    <w:p w14:paraId="1D299E42" w14:textId="36D0252A" w:rsidR="009500D9" w:rsidRDefault="00611035" w:rsidP="00B3621B">
      <w:pPr>
        <w:spacing w:line="360" w:lineRule="auto"/>
        <w:rPr>
          <w:sz w:val="24"/>
          <w:szCs w:val="24"/>
        </w:rPr>
      </w:pPr>
      <w:r>
        <w:rPr>
          <w:sz w:val="24"/>
          <w:szCs w:val="24"/>
        </w:rPr>
        <w:t>This</w:t>
      </w:r>
      <w:r w:rsidR="00540121">
        <w:rPr>
          <w:sz w:val="24"/>
          <w:szCs w:val="24"/>
        </w:rPr>
        <w:t xml:space="preserve"> single centre</w:t>
      </w:r>
      <w:r>
        <w:rPr>
          <w:sz w:val="24"/>
          <w:szCs w:val="24"/>
        </w:rPr>
        <w:t xml:space="preserve"> study will </w:t>
      </w:r>
      <w:r w:rsidR="00440FA3">
        <w:rPr>
          <w:sz w:val="24"/>
          <w:szCs w:val="24"/>
        </w:rPr>
        <w:t xml:space="preserve">enrol </w:t>
      </w:r>
      <w:r>
        <w:rPr>
          <w:sz w:val="24"/>
          <w:szCs w:val="24"/>
        </w:rPr>
        <w:t>adult p</w:t>
      </w:r>
      <w:r w:rsidR="009500D9">
        <w:rPr>
          <w:sz w:val="24"/>
          <w:szCs w:val="24"/>
        </w:rPr>
        <w:t>atients admitted to ICU</w:t>
      </w:r>
      <w:r>
        <w:rPr>
          <w:sz w:val="24"/>
          <w:szCs w:val="24"/>
        </w:rPr>
        <w:t xml:space="preserve"> at T</w:t>
      </w:r>
      <w:r w:rsidR="00540121">
        <w:rPr>
          <w:sz w:val="24"/>
          <w:szCs w:val="24"/>
        </w:rPr>
        <w:t xml:space="preserve">he </w:t>
      </w:r>
      <w:r>
        <w:rPr>
          <w:sz w:val="24"/>
          <w:szCs w:val="24"/>
        </w:rPr>
        <w:t>P</w:t>
      </w:r>
      <w:r w:rsidR="00540121">
        <w:rPr>
          <w:sz w:val="24"/>
          <w:szCs w:val="24"/>
        </w:rPr>
        <w:t xml:space="preserve">rince </w:t>
      </w:r>
      <w:r>
        <w:rPr>
          <w:sz w:val="24"/>
          <w:szCs w:val="24"/>
        </w:rPr>
        <w:t>C</w:t>
      </w:r>
      <w:r w:rsidR="00540121">
        <w:rPr>
          <w:sz w:val="24"/>
          <w:szCs w:val="24"/>
        </w:rPr>
        <w:t xml:space="preserve">harles </w:t>
      </w:r>
      <w:r>
        <w:rPr>
          <w:sz w:val="24"/>
          <w:szCs w:val="24"/>
        </w:rPr>
        <w:t>H</w:t>
      </w:r>
      <w:r w:rsidR="00540121">
        <w:rPr>
          <w:sz w:val="24"/>
          <w:szCs w:val="24"/>
        </w:rPr>
        <w:t>ospital</w:t>
      </w:r>
      <w:r w:rsidR="00861B93">
        <w:rPr>
          <w:sz w:val="24"/>
          <w:szCs w:val="24"/>
        </w:rPr>
        <w:t>.</w:t>
      </w:r>
      <w:r>
        <w:rPr>
          <w:sz w:val="24"/>
          <w:szCs w:val="24"/>
        </w:rPr>
        <w:t xml:space="preserve"> </w:t>
      </w:r>
      <w:r w:rsidR="00861B93">
        <w:rPr>
          <w:sz w:val="24"/>
          <w:szCs w:val="24"/>
        </w:rPr>
        <w:t xml:space="preserve">Patients presenting </w:t>
      </w:r>
      <w:r w:rsidR="009500D9">
        <w:rPr>
          <w:sz w:val="24"/>
          <w:szCs w:val="24"/>
        </w:rPr>
        <w:t>with</w:t>
      </w:r>
      <w:r w:rsidR="007F5998">
        <w:rPr>
          <w:sz w:val="24"/>
          <w:szCs w:val="24"/>
        </w:rPr>
        <w:t xml:space="preserve"> </w:t>
      </w:r>
      <w:r w:rsidR="00CF4BD2">
        <w:rPr>
          <w:sz w:val="24"/>
          <w:szCs w:val="24"/>
        </w:rPr>
        <w:t xml:space="preserve">type </w:t>
      </w:r>
      <w:r w:rsidR="00BC4687">
        <w:rPr>
          <w:sz w:val="24"/>
          <w:szCs w:val="24"/>
        </w:rPr>
        <w:t>I</w:t>
      </w:r>
      <w:r w:rsidR="00CF4BD2">
        <w:rPr>
          <w:sz w:val="24"/>
          <w:szCs w:val="24"/>
        </w:rPr>
        <w:t xml:space="preserve"> </w:t>
      </w:r>
      <w:r w:rsidR="009500D9">
        <w:rPr>
          <w:sz w:val="24"/>
          <w:szCs w:val="24"/>
        </w:rPr>
        <w:t>acute hypoxic respiratory failure (AHRF)</w:t>
      </w:r>
      <w:r w:rsidR="007F5998">
        <w:rPr>
          <w:sz w:val="24"/>
          <w:szCs w:val="24"/>
        </w:rPr>
        <w:t xml:space="preserve"> </w:t>
      </w:r>
      <w:r w:rsidR="00321633" w:rsidRPr="00321633">
        <w:rPr>
          <w:sz w:val="24"/>
          <w:szCs w:val="24"/>
        </w:rPr>
        <w:t>(</w:t>
      </w:r>
      <w:r w:rsidR="00321633" w:rsidRPr="001A31F5">
        <w:rPr>
          <w:sz w:val="24"/>
          <w:szCs w:val="24"/>
        </w:rPr>
        <w:t>PaO2 &lt; 60 mmHg with normal or subnormal PaCO2)</w:t>
      </w:r>
      <w:r w:rsidR="00321633">
        <w:rPr>
          <w:sz w:val="24"/>
          <w:szCs w:val="24"/>
        </w:rPr>
        <w:t xml:space="preserve"> </w:t>
      </w:r>
      <w:r w:rsidR="00321633">
        <w:rPr>
          <w:sz w:val="24"/>
          <w:szCs w:val="24"/>
        </w:rPr>
        <w:fldChar w:fldCharType="begin"/>
      </w:r>
      <w:r w:rsidR="00813494">
        <w:rPr>
          <w:sz w:val="24"/>
          <w:szCs w:val="24"/>
        </w:rPr>
        <w:instrText xml:space="preserve"> ADDIN EN.CITE &lt;EndNote&gt;&lt;Cite&gt;&lt;Author&gt;Shebl&lt;/Author&gt;&lt;Year&gt;2018&lt;/Year&gt;&lt;RecNum&gt;52&lt;/RecNum&gt;&lt;DisplayText&gt;(39)&lt;/DisplayText&gt;&lt;record&gt;&lt;rec-number&gt;52&lt;/rec-number&gt;&lt;foreign-keys&gt;&lt;key app="EN" db-id="s2sd2x9d3vxe00et0f25rswyfxxf9far9a9s" timestamp="1654499389"&gt;52&lt;/key&gt;&lt;/foreign-keys&gt;&lt;ref-type name="Journal Article"&gt;17&lt;/ref-type&gt;&lt;contributors&gt;&lt;authors&gt;&lt;author&gt;Shebl, Eman&lt;/author&gt;&lt;author&gt;Burns, Bracken&lt;/author&gt;&lt;/authors&gt;&lt;/contributors&gt;&lt;titles&gt;&lt;title&gt;Respiratory failure&lt;/title&gt;&lt;/titles&gt;&lt;dates&gt;&lt;year&gt;2018&lt;/year&gt;&lt;/dates&gt;&lt;urls&gt;&lt;/urls&gt;&lt;/record&gt;&lt;/Cite&gt;&lt;/EndNote&gt;</w:instrText>
      </w:r>
      <w:r w:rsidR="00321633">
        <w:rPr>
          <w:sz w:val="24"/>
          <w:szCs w:val="24"/>
        </w:rPr>
        <w:fldChar w:fldCharType="separate"/>
      </w:r>
      <w:r w:rsidR="00813494">
        <w:rPr>
          <w:noProof/>
          <w:sz w:val="24"/>
          <w:szCs w:val="24"/>
        </w:rPr>
        <w:t>(39)</w:t>
      </w:r>
      <w:r w:rsidR="00321633">
        <w:rPr>
          <w:sz w:val="24"/>
          <w:szCs w:val="24"/>
        </w:rPr>
        <w:fldChar w:fldCharType="end"/>
      </w:r>
      <w:r w:rsidR="00321633" w:rsidRPr="001A31F5">
        <w:rPr>
          <w:sz w:val="24"/>
          <w:szCs w:val="24"/>
        </w:rPr>
        <w:t xml:space="preserve"> </w:t>
      </w:r>
      <w:r w:rsidR="00E17723">
        <w:rPr>
          <w:sz w:val="24"/>
          <w:szCs w:val="24"/>
        </w:rPr>
        <w:t xml:space="preserve">will </w:t>
      </w:r>
      <w:r w:rsidR="00B62DA1">
        <w:rPr>
          <w:sz w:val="24"/>
          <w:szCs w:val="24"/>
        </w:rPr>
        <w:t xml:space="preserve">have </w:t>
      </w:r>
      <w:r w:rsidR="0040680F">
        <w:rPr>
          <w:sz w:val="24"/>
          <w:szCs w:val="24"/>
        </w:rPr>
        <w:t>arterial blood gas sampling</w:t>
      </w:r>
      <w:r w:rsidR="00B62DA1">
        <w:rPr>
          <w:sz w:val="24"/>
          <w:szCs w:val="24"/>
        </w:rPr>
        <w:t xml:space="preserve"> as per</w:t>
      </w:r>
      <w:r w:rsidR="0040680F">
        <w:rPr>
          <w:sz w:val="24"/>
          <w:szCs w:val="24"/>
        </w:rPr>
        <w:t xml:space="preserve"> standard care for hypoxic respiratory failure. </w:t>
      </w:r>
      <w:r w:rsidR="00476EA8">
        <w:rPr>
          <w:sz w:val="24"/>
          <w:szCs w:val="24"/>
        </w:rPr>
        <w:t>Aligning with previous research investigating HFO</w:t>
      </w:r>
      <w:r w:rsidR="00476EA8" w:rsidRPr="00476EA8">
        <w:rPr>
          <w:sz w:val="24"/>
          <w:szCs w:val="24"/>
          <w:vertAlign w:val="subscript"/>
        </w:rPr>
        <w:t>2</w:t>
      </w:r>
      <w:r w:rsidR="00476EA8">
        <w:rPr>
          <w:sz w:val="24"/>
          <w:szCs w:val="24"/>
          <w:vertAlign w:val="subscript"/>
        </w:rPr>
        <w:t xml:space="preserve"> </w:t>
      </w:r>
      <w:r w:rsidR="00476EA8">
        <w:rPr>
          <w:sz w:val="24"/>
          <w:szCs w:val="24"/>
        </w:rPr>
        <w:t>in AR</w:t>
      </w:r>
      <w:r w:rsidR="00F8151F">
        <w:rPr>
          <w:sz w:val="24"/>
          <w:szCs w:val="24"/>
        </w:rPr>
        <w:t xml:space="preserve">F </w:t>
      </w:r>
      <w:r w:rsidR="00F8151F" w:rsidRPr="00DD0BAD">
        <w:rPr>
          <w:sz w:val="24"/>
          <w:szCs w:val="24"/>
        </w:rPr>
        <w:fldChar w:fldCharType="begin"/>
      </w:r>
      <w:r w:rsidR="00813494">
        <w:rPr>
          <w:sz w:val="24"/>
          <w:szCs w:val="24"/>
        </w:rPr>
        <w:instrText xml:space="preserve"> ADDIN EN.CITE &lt;EndNote&gt;&lt;Cite&gt;&lt;Author&gt;Frat&lt;/Author&gt;&lt;Year&gt;2015&lt;/Year&gt;&lt;RecNum&gt;1&lt;/RecNum&gt;&lt;DisplayText&gt;(40)&lt;/DisplayText&gt;&lt;record&gt;&lt;rec-number&gt;1&lt;/rec-number&gt;&lt;foreign-keys&gt;&lt;key app="EN" db-id="ape0r0ezmxtdd0ewzf6xespbdt9texp02wtt" timestamp="1646283447"&gt;1&lt;/key&gt;&lt;/foreign-keys&gt;&lt;ref-type name="Journal Article"&gt;17&lt;/ref-type&gt;&lt;contributors&gt;&lt;authors&gt;&lt;author&gt;Frat, Jean-Pierre&lt;/author&gt;&lt;author&gt;Thille, Arnaud W&lt;/author&gt;&lt;author&gt;Mercat, Alain&lt;/author&gt;&lt;author&gt;Girault, Christophe&lt;/author&gt;&lt;author&gt;Ragot, Stéphanie&lt;/author&gt;&lt;author&gt;Perbet, Sébastien&lt;/author&gt;&lt;author&gt;Prat, Gwénael&lt;/author&gt;&lt;author&gt;Boulain, Thierry&lt;/author&gt;&lt;author&gt;Morawiec, Elise&lt;/author&gt;&lt;author&gt;Cottereau, Alice&lt;/author&gt;&lt;/authors&gt;&lt;/contributors&gt;&lt;titles&gt;&lt;title&gt;High-flow oxygen through nasal cannula in acute hypoxemic respiratory failure&lt;/title&gt;&lt;secondary-title&gt;New England Journal of Medicine&lt;/secondary-title&gt;&lt;/titles&gt;&lt;pages&gt;2185-2196&lt;/pages&gt;&lt;volume&gt;372&lt;/volume&gt;&lt;number&gt;23&lt;/number&gt;&lt;dates&gt;&lt;year&gt;2015&lt;/year&gt;&lt;/dates&gt;&lt;isbn&gt;0028-4793&lt;/isbn&gt;&lt;urls&gt;&lt;/urls&gt;&lt;/record&gt;&lt;/Cite&gt;&lt;/EndNote&gt;</w:instrText>
      </w:r>
      <w:r w:rsidR="00F8151F" w:rsidRPr="00DD0BAD">
        <w:rPr>
          <w:sz w:val="24"/>
          <w:szCs w:val="24"/>
        </w:rPr>
        <w:fldChar w:fldCharType="separate"/>
      </w:r>
      <w:r w:rsidR="00813494">
        <w:rPr>
          <w:noProof/>
          <w:sz w:val="24"/>
          <w:szCs w:val="24"/>
        </w:rPr>
        <w:t>(40)</w:t>
      </w:r>
      <w:r w:rsidR="00F8151F" w:rsidRPr="00DD0BAD">
        <w:rPr>
          <w:sz w:val="24"/>
          <w:szCs w:val="24"/>
        </w:rPr>
        <w:fldChar w:fldCharType="end"/>
      </w:r>
      <w:r w:rsidR="00476EA8" w:rsidRPr="00DD0BAD">
        <w:rPr>
          <w:sz w:val="24"/>
          <w:szCs w:val="24"/>
        </w:rPr>
        <w:t>, i</w:t>
      </w:r>
      <w:r w:rsidR="0040680F" w:rsidRPr="00DD0BAD">
        <w:rPr>
          <w:sz w:val="24"/>
          <w:szCs w:val="24"/>
        </w:rPr>
        <w:t xml:space="preserve">f the </w:t>
      </w:r>
      <w:r w:rsidR="0075681B" w:rsidRPr="00DD0BAD">
        <w:rPr>
          <w:sz w:val="24"/>
          <w:szCs w:val="24"/>
        </w:rPr>
        <w:t>ratio of PaO</w:t>
      </w:r>
      <w:r w:rsidR="0075681B" w:rsidRPr="00DD0BAD">
        <w:rPr>
          <w:sz w:val="24"/>
          <w:szCs w:val="24"/>
          <w:vertAlign w:val="subscript"/>
        </w:rPr>
        <w:t>2</w:t>
      </w:r>
      <w:r w:rsidR="0075681B" w:rsidRPr="00DD0BAD">
        <w:rPr>
          <w:sz w:val="24"/>
          <w:szCs w:val="24"/>
        </w:rPr>
        <w:t xml:space="preserve"> to PF</w:t>
      </w:r>
      <w:r w:rsidR="001A3EF9">
        <w:rPr>
          <w:sz w:val="24"/>
          <w:szCs w:val="24"/>
        </w:rPr>
        <w:t xml:space="preserve"> is less than 300, they will be screened</w:t>
      </w:r>
      <w:r w:rsidR="007F5998">
        <w:rPr>
          <w:sz w:val="24"/>
          <w:szCs w:val="24"/>
        </w:rPr>
        <w:t xml:space="preserve"> </w:t>
      </w:r>
      <w:r w:rsidR="00AA22E0">
        <w:rPr>
          <w:sz w:val="24"/>
          <w:szCs w:val="24"/>
        </w:rPr>
        <w:t>for suitability to participate in the study by a member of the research team</w:t>
      </w:r>
      <w:r w:rsidR="007F5998">
        <w:rPr>
          <w:sz w:val="24"/>
          <w:szCs w:val="24"/>
        </w:rPr>
        <w:t>. The patients will receive all appropriate treatments as determined by the treating clinician.</w:t>
      </w:r>
    </w:p>
    <w:p w14:paraId="4FBC698B" w14:textId="6A2A9698" w:rsidR="00EC5BC0" w:rsidRDefault="007F5998" w:rsidP="00B3621B">
      <w:pPr>
        <w:spacing w:line="360" w:lineRule="auto"/>
        <w:rPr>
          <w:sz w:val="24"/>
          <w:szCs w:val="24"/>
        </w:rPr>
      </w:pPr>
      <w:r>
        <w:rPr>
          <w:sz w:val="24"/>
          <w:szCs w:val="24"/>
        </w:rPr>
        <w:t>This is a pilot trial and as such is not required to be powered to detect statistical significance</w:t>
      </w:r>
      <w:r w:rsidR="00460B75">
        <w:rPr>
          <w:sz w:val="24"/>
          <w:szCs w:val="24"/>
        </w:rPr>
        <w:t>, therefore a sample of</w:t>
      </w:r>
      <w:r>
        <w:rPr>
          <w:sz w:val="24"/>
          <w:szCs w:val="24"/>
        </w:rPr>
        <w:t xml:space="preserve"> </w:t>
      </w:r>
      <w:r w:rsidR="00425FCC">
        <w:rPr>
          <w:sz w:val="24"/>
          <w:szCs w:val="24"/>
        </w:rPr>
        <w:t>4</w:t>
      </w:r>
      <w:r w:rsidR="003758CE">
        <w:rPr>
          <w:sz w:val="24"/>
          <w:szCs w:val="24"/>
        </w:rPr>
        <w:t>0</w:t>
      </w:r>
      <w:r>
        <w:rPr>
          <w:sz w:val="24"/>
          <w:szCs w:val="24"/>
        </w:rPr>
        <w:t xml:space="preserve"> patients will be recruited</w:t>
      </w:r>
      <w:r w:rsidR="003647B7" w:rsidRPr="003647B7">
        <w:rPr>
          <w:sz w:val="24"/>
          <w:szCs w:val="24"/>
        </w:rPr>
        <w:t xml:space="preserve"> </w:t>
      </w:r>
      <w:r w:rsidR="003647B7">
        <w:rPr>
          <w:sz w:val="24"/>
          <w:szCs w:val="24"/>
        </w:rPr>
        <w:t>over a period of 12-18 months</w:t>
      </w:r>
      <w:r w:rsidR="00F3223C">
        <w:rPr>
          <w:sz w:val="24"/>
          <w:szCs w:val="24"/>
        </w:rPr>
        <w:t xml:space="preserve">. </w:t>
      </w:r>
      <w:r w:rsidR="00994D96">
        <w:rPr>
          <w:sz w:val="24"/>
          <w:szCs w:val="24"/>
        </w:rPr>
        <w:t>Assuming the proportion of patients who progress to IMV is 0.38</w:t>
      </w:r>
      <w:r w:rsidR="005E11F7">
        <w:rPr>
          <w:sz w:val="24"/>
          <w:szCs w:val="24"/>
        </w:rPr>
        <w:t xml:space="preserve"> </w:t>
      </w:r>
      <w:r w:rsidR="005E11F7">
        <w:rPr>
          <w:rFonts w:cstheme="minorHAnsi"/>
          <w:sz w:val="24"/>
          <w:szCs w:val="24"/>
        </w:rPr>
        <w:fldChar w:fldCharType="begin"/>
      </w:r>
      <w:r w:rsidR="005E11F7">
        <w:rPr>
          <w:rFonts w:cstheme="minorHAnsi"/>
          <w:sz w:val="24"/>
          <w:szCs w:val="24"/>
        </w:rPr>
        <w:instrText xml:space="preserve"> ADDIN EN.CITE &lt;EndNote&gt;&lt;Cite&gt;&lt;Author&gt;Frat&lt;/Author&gt;&lt;Year&gt;2015&lt;/Year&gt;&lt;RecNum&gt;15&lt;/RecNum&gt;&lt;DisplayText&gt;(24)&lt;/DisplayText&gt;&lt;record&gt;&lt;rec-number&gt;15&lt;/rec-number&gt;&lt;foreign-keys&gt;&lt;key app="EN" db-id="s2sd2x9d3vxe00et0f25rswyfxxf9far9a9s" timestamp="1643660502"&gt;15&lt;/key&gt;&lt;/foreign-keys&gt;&lt;ref-type name="Journal Article"&gt;17&lt;/ref-type&gt;&lt;contributors&gt;&lt;authors&gt;&lt;author&gt;Frat, Jean-Pierre&lt;/author&gt;&lt;author&gt;Thille, Arnaud W&lt;/author&gt;&lt;author&gt;Mercat, Alain&lt;/author&gt;&lt;author&gt;Girault, Christophe&lt;/author&gt;&lt;author&gt;Ragot, Stéphanie&lt;/author&gt;&lt;author&gt;Perbet, Sébastien&lt;/author&gt;&lt;author&gt;Prat, Gwénael&lt;/author&gt;&lt;author&gt;Boulain, Thierry&lt;/author&gt;&lt;author&gt;Morawiec, Elise&lt;/author&gt;&lt;author&gt;Cottereau, Alice %J New England Journal of Medicine&lt;/author&gt;&lt;/authors&gt;&lt;/contributors&gt;&lt;titles&gt;&lt;title&gt;High-flow oxygen through nasal cannula in acute hypoxemic respiratory failure&lt;/title&gt;&lt;/titles&gt;&lt;pages&gt;2185-2196&lt;/pages&gt;&lt;volume&gt;372&lt;/volume&gt;&lt;number&gt;23&lt;/number&gt;&lt;dates&gt;&lt;year&gt;2015&lt;/year&gt;&lt;/dates&gt;&lt;isbn&gt;0028-4793&lt;/isbn&gt;&lt;urls&gt;&lt;/urls&gt;&lt;/record&gt;&lt;/Cite&gt;&lt;/EndNote&gt;</w:instrText>
      </w:r>
      <w:r w:rsidR="005E11F7">
        <w:rPr>
          <w:rFonts w:cstheme="minorHAnsi"/>
          <w:sz w:val="24"/>
          <w:szCs w:val="24"/>
        </w:rPr>
        <w:fldChar w:fldCharType="separate"/>
      </w:r>
      <w:r w:rsidR="005E11F7">
        <w:rPr>
          <w:rFonts w:cstheme="minorHAnsi"/>
          <w:noProof/>
          <w:sz w:val="24"/>
          <w:szCs w:val="24"/>
        </w:rPr>
        <w:t>(24)</w:t>
      </w:r>
      <w:r w:rsidR="005E11F7">
        <w:rPr>
          <w:rFonts w:cstheme="minorHAnsi"/>
          <w:sz w:val="24"/>
          <w:szCs w:val="24"/>
        </w:rPr>
        <w:fldChar w:fldCharType="end"/>
      </w:r>
      <w:r w:rsidR="00994D96">
        <w:rPr>
          <w:sz w:val="24"/>
          <w:szCs w:val="24"/>
        </w:rPr>
        <w:t xml:space="preserve">, a sample of 20 per group will produce an exact 95% CI of width 0.44. </w:t>
      </w:r>
      <w:r w:rsidR="00F3223C" w:rsidRPr="00832384">
        <w:rPr>
          <w:sz w:val="24"/>
          <w:szCs w:val="24"/>
        </w:rPr>
        <w:t>Pa</w:t>
      </w:r>
      <w:r w:rsidR="00F3223C">
        <w:rPr>
          <w:sz w:val="24"/>
          <w:szCs w:val="24"/>
        </w:rPr>
        <w:t>rticipants</w:t>
      </w:r>
      <w:r w:rsidR="00F3223C" w:rsidRPr="00832384">
        <w:rPr>
          <w:sz w:val="24"/>
          <w:szCs w:val="24"/>
        </w:rPr>
        <w:t xml:space="preserve"> will be randomly a</w:t>
      </w:r>
      <w:r w:rsidR="00F3223C">
        <w:rPr>
          <w:sz w:val="24"/>
          <w:szCs w:val="24"/>
        </w:rPr>
        <w:t>llocated</w:t>
      </w:r>
      <w:r w:rsidR="00F3223C" w:rsidRPr="00832384">
        <w:rPr>
          <w:sz w:val="24"/>
          <w:szCs w:val="24"/>
        </w:rPr>
        <w:t xml:space="preserve"> in a 1:1 ratio, with the use of </w:t>
      </w:r>
      <w:r w:rsidR="00F3223C">
        <w:rPr>
          <w:sz w:val="24"/>
          <w:szCs w:val="24"/>
        </w:rPr>
        <w:t>the</w:t>
      </w:r>
      <w:r w:rsidR="00F3223C" w:rsidRPr="00832384">
        <w:rPr>
          <w:sz w:val="24"/>
          <w:szCs w:val="24"/>
        </w:rPr>
        <w:t xml:space="preserve"> sealed envelope system to either </w:t>
      </w:r>
      <w:r w:rsidR="00C54F46">
        <w:rPr>
          <w:sz w:val="24"/>
          <w:szCs w:val="24"/>
        </w:rPr>
        <w:t xml:space="preserve">the </w:t>
      </w:r>
      <w:r w:rsidR="00F3223C" w:rsidRPr="00832384">
        <w:rPr>
          <w:sz w:val="24"/>
          <w:szCs w:val="24"/>
        </w:rPr>
        <w:t>control or intervention arm.</w:t>
      </w:r>
      <w:r>
        <w:rPr>
          <w:sz w:val="24"/>
          <w:szCs w:val="24"/>
        </w:rPr>
        <w:t xml:space="preserve"> The patients will need to meet all inclusion criteria and nil exclusion criteria to be eligible</w:t>
      </w:r>
      <w:r w:rsidR="003647B7">
        <w:rPr>
          <w:sz w:val="24"/>
          <w:szCs w:val="24"/>
        </w:rPr>
        <w:t xml:space="preserve"> to participate</w:t>
      </w:r>
      <w:r>
        <w:rPr>
          <w:sz w:val="24"/>
          <w:szCs w:val="24"/>
        </w:rPr>
        <w:t xml:space="preserve">. </w:t>
      </w:r>
    </w:p>
    <w:p w14:paraId="6A43F966" w14:textId="668CAF0D" w:rsidR="00681E49" w:rsidRPr="00CF7F1F" w:rsidRDefault="00681E49" w:rsidP="00CF7F1F">
      <w:pPr>
        <w:pStyle w:val="Heading2"/>
      </w:pPr>
      <w:bookmarkStart w:id="8" w:name="_Toc46403422"/>
      <w:r w:rsidRPr="00CF7F1F">
        <w:t>ELIGIBILITY CRITERIA</w:t>
      </w:r>
      <w:bookmarkEnd w:id="8"/>
    </w:p>
    <w:p w14:paraId="63CC954E" w14:textId="77777777" w:rsidR="00140D72" w:rsidRDefault="00140D72" w:rsidP="00140D72"/>
    <w:p w14:paraId="0A29D2AA" w14:textId="3A88CD1E" w:rsidR="00EC5BC0" w:rsidRPr="009F475F" w:rsidRDefault="00EC5BC0" w:rsidP="00140D72">
      <w:pPr>
        <w:rPr>
          <w:b/>
          <w:sz w:val="28"/>
          <w:szCs w:val="28"/>
        </w:rPr>
      </w:pPr>
      <w:r w:rsidRPr="009F475F">
        <w:rPr>
          <w:b/>
          <w:sz w:val="28"/>
          <w:szCs w:val="28"/>
        </w:rPr>
        <w:t>INCLUSION CRITERIA</w:t>
      </w:r>
    </w:p>
    <w:p w14:paraId="2C624062" w14:textId="1DCE5087" w:rsidR="00EC5BC0" w:rsidRPr="00832384" w:rsidRDefault="00EC5BC0" w:rsidP="00A835A9">
      <w:pPr>
        <w:pStyle w:val="ListParagraph"/>
        <w:numPr>
          <w:ilvl w:val="0"/>
          <w:numId w:val="1"/>
        </w:numPr>
        <w:spacing w:after="120" w:line="360" w:lineRule="auto"/>
        <w:ind w:left="714" w:hanging="357"/>
        <w:rPr>
          <w:sz w:val="24"/>
          <w:szCs w:val="24"/>
        </w:rPr>
      </w:pPr>
      <w:r w:rsidRPr="00832384">
        <w:rPr>
          <w:sz w:val="24"/>
          <w:szCs w:val="24"/>
        </w:rPr>
        <w:t xml:space="preserve">Age </w:t>
      </w:r>
      <w:r w:rsidRPr="00832384">
        <w:rPr>
          <w:rFonts w:cstheme="minorHAnsi"/>
          <w:sz w:val="24"/>
          <w:szCs w:val="24"/>
        </w:rPr>
        <w:t>≥</w:t>
      </w:r>
      <w:r w:rsidRPr="00832384">
        <w:rPr>
          <w:sz w:val="24"/>
          <w:szCs w:val="24"/>
        </w:rPr>
        <w:t xml:space="preserve"> 18 years, meeting the following criteria</w:t>
      </w:r>
    </w:p>
    <w:p w14:paraId="730B342E" w14:textId="4B597099" w:rsidR="00F475BC" w:rsidRDefault="00F8151F" w:rsidP="00A835A9">
      <w:pPr>
        <w:pStyle w:val="ListParagraph"/>
        <w:numPr>
          <w:ilvl w:val="1"/>
          <w:numId w:val="1"/>
        </w:numPr>
        <w:spacing w:after="120" w:line="360" w:lineRule="auto"/>
        <w:rPr>
          <w:sz w:val="24"/>
          <w:szCs w:val="24"/>
        </w:rPr>
      </w:pPr>
      <w:r w:rsidRPr="00F8151F">
        <w:rPr>
          <w:i/>
          <w:iCs/>
          <w:sz w:val="24"/>
          <w:szCs w:val="24"/>
        </w:rPr>
        <w:t>De novo</w:t>
      </w:r>
      <w:r>
        <w:rPr>
          <w:sz w:val="24"/>
          <w:szCs w:val="24"/>
        </w:rPr>
        <w:t xml:space="preserve"> t</w:t>
      </w:r>
      <w:r w:rsidR="00F475BC">
        <w:rPr>
          <w:sz w:val="24"/>
          <w:szCs w:val="24"/>
        </w:rPr>
        <w:t>ype I respiratory failure</w:t>
      </w:r>
      <w:r w:rsidR="005B146C">
        <w:rPr>
          <w:sz w:val="24"/>
          <w:szCs w:val="24"/>
        </w:rPr>
        <w:t xml:space="preserve"> (hypoxaemia in the absence of chronic lung condition)</w:t>
      </w:r>
      <w:r w:rsidR="00177281">
        <w:rPr>
          <w:sz w:val="24"/>
          <w:szCs w:val="24"/>
        </w:rPr>
        <w:t xml:space="preserve"> </w:t>
      </w:r>
      <w:r w:rsidR="00177281">
        <w:rPr>
          <w:sz w:val="24"/>
          <w:szCs w:val="24"/>
        </w:rPr>
        <w:fldChar w:fldCharType="begin"/>
      </w:r>
      <w:r w:rsidR="00813494">
        <w:rPr>
          <w:sz w:val="24"/>
          <w:szCs w:val="24"/>
        </w:rPr>
        <w:instrText xml:space="preserve"> ADDIN EN.CITE &lt;EndNote&gt;&lt;Cite&gt;&lt;Author&gt;Rochwerg&lt;/Author&gt;&lt;Year&gt;2017&lt;/Year&gt;&lt;RecNum&gt;53&lt;/RecNum&gt;&lt;DisplayText&gt;(41)&lt;/DisplayText&gt;&lt;record&gt;&lt;rec-number&gt;53&lt;/rec-number&gt;&lt;foreign-keys&gt;&lt;key app="EN" db-id="s2sd2x9d3vxe00et0f25rswyfxxf9far9a9s" timestamp="1654499992"&gt;53&lt;/key&gt;&lt;/foreign-keys&gt;&lt;ref-type name="Journal Article"&gt;17&lt;/ref-type&gt;&lt;contributors&gt;&lt;authors&gt;&lt;author&gt;Rochwerg, Bram&lt;/author&gt;&lt;author&gt;Brochard, Laurent&lt;/author&gt;&lt;author&gt;Elliott, Mark W&lt;/author&gt;&lt;author&gt;Hess, Dean&lt;/author&gt;&lt;author&gt;Hill, Nicholas S&lt;/author&gt;&lt;author&gt;Nava, Stefano&lt;/author&gt;&lt;author&gt;Navalesi, Paolo&lt;/author&gt;&lt;author&gt;Antonelli, Massimo&lt;/author&gt;&lt;author&gt;Brozek, Jan&lt;/author&gt;&lt;author&gt;Conti, Giorgio&lt;/author&gt;&lt;/authors&gt;&lt;/contributors&gt;&lt;titles&gt;&lt;title&gt;Official ERS/ATS clinical practice guidelines: noninvasive ventilation for acute respiratory failure&lt;/title&gt;&lt;secondary-title&gt;European Respiratory Journal&lt;/secondary-title&gt;&lt;/titles&gt;&lt;periodical&gt;&lt;full-title&gt;European Respiratory Journal&lt;/full-title&gt;&lt;/periodical&gt;&lt;volume&gt;50&lt;/volume&gt;&lt;number&gt;2&lt;/number&gt;&lt;dates&gt;&lt;year&gt;2017&lt;/year&gt;&lt;/dates&gt;&lt;isbn&gt;0903-1936&lt;/isbn&gt;&lt;urls&gt;&lt;/urls&gt;&lt;/record&gt;&lt;/Cite&gt;&lt;/EndNote&gt;</w:instrText>
      </w:r>
      <w:r w:rsidR="00177281">
        <w:rPr>
          <w:sz w:val="24"/>
          <w:szCs w:val="24"/>
        </w:rPr>
        <w:fldChar w:fldCharType="separate"/>
      </w:r>
      <w:r w:rsidR="00813494">
        <w:rPr>
          <w:noProof/>
          <w:sz w:val="24"/>
          <w:szCs w:val="24"/>
        </w:rPr>
        <w:t>(41)</w:t>
      </w:r>
      <w:r w:rsidR="00177281">
        <w:rPr>
          <w:sz w:val="24"/>
          <w:szCs w:val="24"/>
        </w:rPr>
        <w:fldChar w:fldCharType="end"/>
      </w:r>
      <w:r w:rsidR="005B146C">
        <w:rPr>
          <w:sz w:val="24"/>
          <w:szCs w:val="24"/>
        </w:rPr>
        <w:t xml:space="preserve"> </w:t>
      </w:r>
    </w:p>
    <w:p w14:paraId="68F9A25D" w14:textId="645326D1" w:rsidR="00F475BC" w:rsidRDefault="00F475BC" w:rsidP="00A835A9">
      <w:pPr>
        <w:pStyle w:val="ListParagraph"/>
        <w:numPr>
          <w:ilvl w:val="1"/>
          <w:numId w:val="1"/>
        </w:numPr>
        <w:spacing w:after="120" w:line="360" w:lineRule="auto"/>
        <w:rPr>
          <w:sz w:val="24"/>
          <w:szCs w:val="24"/>
        </w:rPr>
      </w:pPr>
      <w:r>
        <w:rPr>
          <w:sz w:val="24"/>
          <w:szCs w:val="24"/>
        </w:rPr>
        <w:t>PF ratio &lt;300mmHg</w:t>
      </w:r>
    </w:p>
    <w:p w14:paraId="504CBA75" w14:textId="1E6E1AEB" w:rsidR="00EC5BC0" w:rsidRDefault="00D811B7" w:rsidP="00A835A9">
      <w:pPr>
        <w:pStyle w:val="ListParagraph"/>
        <w:numPr>
          <w:ilvl w:val="1"/>
          <w:numId w:val="1"/>
        </w:numPr>
        <w:spacing w:after="120" w:line="360" w:lineRule="auto"/>
        <w:rPr>
          <w:sz w:val="24"/>
          <w:szCs w:val="24"/>
        </w:rPr>
      </w:pPr>
      <w:r>
        <w:rPr>
          <w:sz w:val="24"/>
          <w:szCs w:val="24"/>
        </w:rPr>
        <w:t>High flow nasal cannula determined by ICU medical team to be primary method for delivery of oxygen therapy</w:t>
      </w:r>
    </w:p>
    <w:p w14:paraId="010B7308" w14:textId="129A5B38" w:rsidR="00067364" w:rsidRDefault="00067364" w:rsidP="00A835A9">
      <w:pPr>
        <w:pStyle w:val="ListParagraph"/>
        <w:numPr>
          <w:ilvl w:val="1"/>
          <w:numId w:val="1"/>
        </w:numPr>
        <w:spacing w:after="120" w:line="360" w:lineRule="auto"/>
        <w:rPr>
          <w:sz w:val="24"/>
          <w:szCs w:val="24"/>
        </w:rPr>
      </w:pPr>
      <w:r>
        <w:rPr>
          <w:sz w:val="24"/>
          <w:szCs w:val="24"/>
        </w:rPr>
        <w:t>Anticipated HF</w:t>
      </w:r>
      <w:r w:rsidR="00F11D8E">
        <w:rPr>
          <w:sz w:val="24"/>
          <w:szCs w:val="24"/>
        </w:rPr>
        <w:t>O</w:t>
      </w:r>
      <w:r w:rsidR="00F11D8E" w:rsidRPr="00F11D8E">
        <w:rPr>
          <w:sz w:val="24"/>
          <w:szCs w:val="24"/>
          <w:vertAlign w:val="subscript"/>
        </w:rPr>
        <w:t>2</w:t>
      </w:r>
      <w:r>
        <w:rPr>
          <w:sz w:val="24"/>
          <w:szCs w:val="24"/>
        </w:rPr>
        <w:t xml:space="preserve"> requirement &gt;24 hours</w:t>
      </w:r>
    </w:p>
    <w:p w14:paraId="44C8D889" w14:textId="1645DEF5" w:rsidR="00EC5BC0" w:rsidRPr="00832384" w:rsidRDefault="00F475BC" w:rsidP="00A835A9">
      <w:pPr>
        <w:pStyle w:val="ListParagraph"/>
        <w:numPr>
          <w:ilvl w:val="1"/>
          <w:numId w:val="1"/>
        </w:numPr>
        <w:spacing w:after="120" w:line="360" w:lineRule="auto"/>
        <w:rPr>
          <w:sz w:val="24"/>
          <w:szCs w:val="24"/>
        </w:rPr>
      </w:pPr>
      <w:r>
        <w:rPr>
          <w:sz w:val="24"/>
          <w:szCs w:val="24"/>
        </w:rPr>
        <w:t>Arterial line in</w:t>
      </w:r>
      <w:r w:rsidR="00F8151F">
        <w:rPr>
          <w:sz w:val="24"/>
          <w:szCs w:val="24"/>
        </w:rPr>
        <w:t>-</w:t>
      </w:r>
      <w:r>
        <w:rPr>
          <w:sz w:val="24"/>
          <w:szCs w:val="24"/>
        </w:rPr>
        <w:t>situ for blood gas sampling</w:t>
      </w:r>
    </w:p>
    <w:p w14:paraId="2437552F" w14:textId="223BE839" w:rsidR="00003747" w:rsidRPr="00832384" w:rsidRDefault="00003747" w:rsidP="00A835A9">
      <w:pPr>
        <w:pStyle w:val="ListParagraph"/>
        <w:numPr>
          <w:ilvl w:val="0"/>
          <w:numId w:val="1"/>
        </w:numPr>
        <w:spacing w:after="120" w:line="360" w:lineRule="auto"/>
        <w:ind w:left="714" w:hanging="357"/>
        <w:rPr>
          <w:sz w:val="24"/>
          <w:szCs w:val="24"/>
        </w:rPr>
      </w:pPr>
      <w:r w:rsidRPr="00832384">
        <w:rPr>
          <w:sz w:val="24"/>
          <w:szCs w:val="24"/>
        </w:rPr>
        <w:t xml:space="preserve">Ability to </w:t>
      </w:r>
      <w:r w:rsidR="00182216">
        <w:rPr>
          <w:sz w:val="24"/>
          <w:szCs w:val="24"/>
        </w:rPr>
        <w:t xml:space="preserve">provide informed </w:t>
      </w:r>
      <w:r w:rsidRPr="00832384">
        <w:rPr>
          <w:sz w:val="24"/>
          <w:szCs w:val="24"/>
        </w:rPr>
        <w:t>consent, or consent via a substitute decision maker</w:t>
      </w:r>
    </w:p>
    <w:p w14:paraId="2E8D2233" w14:textId="658A3960" w:rsidR="009F475F" w:rsidRPr="007235F7" w:rsidRDefault="003339C5" w:rsidP="009F475F">
      <w:pPr>
        <w:pStyle w:val="ListParagraph"/>
        <w:numPr>
          <w:ilvl w:val="1"/>
          <w:numId w:val="1"/>
        </w:numPr>
        <w:spacing w:after="120" w:line="360" w:lineRule="auto"/>
        <w:rPr>
          <w:sz w:val="24"/>
          <w:szCs w:val="24"/>
        </w:rPr>
      </w:pPr>
      <w:r w:rsidRPr="00832384">
        <w:rPr>
          <w:sz w:val="24"/>
          <w:szCs w:val="24"/>
        </w:rPr>
        <w:lastRenderedPageBreak/>
        <w:t xml:space="preserve">Where </w:t>
      </w:r>
      <w:r w:rsidR="00EF071E" w:rsidRPr="00832384">
        <w:rPr>
          <w:sz w:val="24"/>
          <w:szCs w:val="24"/>
        </w:rPr>
        <w:t>emergency treatment is required rapidly,</w:t>
      </w:r>
      <w:r w:rsidR="00F65045" w:rsidRPr="00832384">
        <w:rPr>
          <w:sz w:val="24"/>
          <w:szCs w:val="24"/>
        </w:rPr>
        <w:t xml:space="preserve"> </w:t>
      </w:r>
      <w:r w:rsidR="00261A48" w:rsidRPr="00832384">
        <w:rPr>
          <w:sz w:val="24"/>
          <w:szCs w:val="24"/>
        </w:rPr>
        <w:t xml:space="preserve">and the involvement in the research carries </w:t>
      </w:r>
      <w:r w:rsidR="003D317D" w:rsidRPr="00832384">
        <w:rPr>
          <w:sz w:val="24"/>
          <w:szCs w:val="24"/>
        </w:rPr>
        <w:t>no more risk</w:t>
      </w:r>
      <w:r w:rsidR="003C21C1" w:rsidRPr="00832384">
        <w:rPr>
          <w:sz w:val="24"/>
          <w:szCs w:val="24"/>
        </w:rPr>
        <w:t xml:space="preserve"> to participants than not</w:t>
      </w:r>
      <w:r w:rsidR="009B6198" w:rsidRPr="00832384">
        <w:rPr>
          <w:sz w:val="24"/>
          <w:szCs w:val="24"/>
        </w:rPr>
        <w:t xml:space="preserve"> participating, a consent waiver may be initiated</w:t>
      </w:r>
      <w:r w:rsidR="00882863" w:rsidRPr="00832384">
        <w:rPr>
          <w:sz w:val="24"/>
          <w:szCs w:val="24"/>
        </w:rPr>
        <w:t>, until a time point where the patient or their substitute decision maker can give informed consent</w:t>
      </w:r>
    </w:p>
    <w:p w14:paraId="5C19043D" w14:textId="44488E6F" w:rsidR="00EC5BC0" w:rsidRPr="009F475F" w:rsidRDefault="00EC5BC0" w:rsidP="009F475F">
      <w:pPr>
        <w:rPr>
          <w:b/>
          <w:sz w:val="28"/>
          <w:szCs w:val="28"/>
        </w:rPr>
      </w:pPr>
      <w:r w:rsidRPr="009F475F">
        <w:rPr>
          <w:b/>
          <w:sz w:val="28"/>
          <w:szCs w:val="28"/>
        </w:rPr>
        <w:t>EXCLUSION CRITERIA</w:t>
      </w:r>
    </w:p>
    <w:p w14:paraId="7BB1E083" w14:textId="7C8D09E2" w:rsidR="00EC5BC0" w:rsidRDefault="00EC5BC0" w:rsidP="00A835A9">
      <w:pPr>
        <w:pStyle w:val="ListParagraph"/>
        <w:numPr>
          <w:ilvl w:val="0"/>
          <w:numId w:val="2"/>
        </w:numPr>
        <w:spacing w:line="360" w:lineRule="auto"/>
        <w:ind w:left="714" w:hanging="357"/>
        <w:rPr>
          <w:sz w:val="24"/>
          <w:szCs w:val="24"/>
        </w:rPr>
      </w:pPr>
      <w:r w:rsidRPr="00832384">
        <w:rPr>
          <w:sz w:val="24"/>
          <w:szCs w:val="24"/>
        </w:rPr>
        <w:t>Underlying chronic respiratory failure or exacerbation of asthma</w:t>
      </w:r>
      <w:r w:rsidR="001B402E" w:rsidRPr="00832384">
        <w:rPr>
          <w:sz w:val="24"/>
          <w:szCs w:val="24"/>
        </w:rPr>
        <w:t xml:space="preserve"> (including COPD or another chronic respiratory disease)</w:t>
      </w:r>
    </w:p>
    <w:p w14:paraId="49C13031" w14:textId="0F4EB6F2" w:rsidR="00F8151F" w:rsidRPr="00F8151F" w:rsidRDefault="00F8151F" w:rsidP="00A835A9">
      <w:pPr>
        <w:pStyle w:val="ListParagraph"/>
        <w:numPr>
          <w:ilvl w:val="0"/>
          <w:numId w:val="2"/>
        </w:numPr>
        <w:spacing w:line="360" w:lineRule="auto"/>
        <w:ind w:left="714" w:hanging="357"/>
        <w:rPr>
          <w:sz w:val="24"/>
          <w:szCs w:val="24"/>
        </w:rPr>
      </w:pPr>
      <w:r>
        <w:rPr>
          <w:sz w:val="24"/>
          <w:szCs w:val="24"/>
        </w:rPr>
        <w:t>Documented c</w:t>
      </w:r>
      <w:r w:rsidRPr="00832384">
        <w:rPr>
          <w:sz w:val="24"/>
          <w:szCs w:val="24"/>
        </w:rPr>
        <w:t xml:space="preserve">ardiogenic </w:t>
      </w:r>
      <w:r>
        <w:rPr>
          <w:sz w:val="24"/>
          <w:szCs w:val="24"/>
        </w:rPr>
        <w:t>p</w:t>
      </w:r>
      <w:r w:rsidRPr="00832384">
        <w:rPr>
          <w:sz w:val="24"/>
          <w:szCs w:val="24"/>
        </w:rPr>
        <w:t xml:space="preserve">ulmonary </w:t>
      </w:r>
      <w:r>
        <w:rPr>
          <w:sz w:val="24"/>
          <w:szCs w:val="24"/>
        </w:rPr>
        <w:t>o</w:t>
      </w:r>
      <w:r w:rsidRPr="00832384">
        <w:rPr>
          <w:sz w:val="24"/>
          <w:szCs w:val="24"/>
        </w:rPr>
        <w:t>edema</w:t>
      </w:r>
      <w:r>
        <w:rPr>
          <w:sz w:val="24"/>
          <w:szCs w:val="24"/>
        </w:rPr>
        <w:t xml:space="preserve"> or acute coronary syndrome</w:t>
      </w:r>
    </w:p>
    <w:p w14:paraId="5BAD4041" w14:textId="49795C35" w:rsidR="00EC5BC0" w:rsidRPr="00832384" w:rsidRDefault="00F475BC" w:rsidP="00A835A9">
      <w:pPr>
        <w:pStyle w:val="ListParagraph"/>
        <w:numPr>
          <w:ilvl w:val="0"/>
          <w:numId w:val="2"/>
        </w:numPr>
        <w:spacing w:line="360" w:lineRule="auto"/>
        <w:ind w:left="714" w:hanging="357"/>
        <w:rPr>
          <w:sz w:val="24"/>
          <w:szCs w:val="24"/>
        </w:rPr>
      </w:pPr>
      <w:r>
        <w:rPr>
          <w:sz w:val="24"/>
          <w:szCs w:val="24"/>
        </w:rPr>
        <w:t xml:space="preserve">Hypercapnic respiratory failure with </w:t>
      </w:r>
      <w:r w:rsidR="00EC5BC0" w:rsidRPr="00832384">
        <w:rPr>
          <w:sz w:val="24"/>
          <w:szCs w:val="24"/>
        </w:rPr>
        <w:t>PaC</w:t>
      </w:r>
      <w:r w:rsidR="006E6797">
        <w:rPr>
          <w:sz w:val="24"/>
          <w:szCs w:val="24"/>
        </w:rPr>
        <w:t>O</w:t>
      </w:r>
      <w:r w:rsidR="00EC5BC0" w:rsidRPr="006510F4">
        <w:rPr>
          <w:sz w:val="24"/>
          <w:szCs w:val="24"/>
          <w:vertAlign w:val="subscript"/>
        </w:rPr>
        <w:t>2</w:t>
      </w:r>
      <w:r w:rsidR="00EC5BC0" w:rsidRPr="00832384">
        <w:rPr>
          <w:sz w:val="24"/>
          <w:szCs w:val="24"/>
        </w:rPr>
        <w:t xml:space="preserve"> &gt; 45mmHg</w:t>
      </w:r>
    </w:p>
    <w:p w14:paraId="731DAB1E" w14:textId="56215513" w:rsidR="00EC5BC0" w:rsidRPr="00832384" w:rsidRDefault="000B6F9A" w:rsidP="00A835A9">
      <w:pPr>
        <w:pStyle w:val="ListParagraph"/>
        <w:numPr>
          <w:ilvl w:val="0"/>
          <w:numId w:val="2"/>
        </w:numPr>
        <w:spacing w:line="360" w:lineRule="auto"/>
        <w:ind w:left="714" w:hanging="357"/>
        <w:rPr>
          <w:sz w:val="24"/>
          <w:szCs w:val="24"/>
        </w:rPr>
      </w:pPr>
      <w:r>
        <w:rPr>
          <w:sz w:val="24"/>
          <w:szCs w:val="24"/>
        </w:rPr>
        <w:t xml:space="preserve">Deterioration of neurologic status demonstrated by </w:t>
      </w:r>
      <w:r w:rsidR="00813270">
        <w:rPr>
          <w:sz w:val="24"/>
          <w:szCs w:val="24"/>
        </w:rPr>
        <w:t>Glasgow Coma Scale (</w:t>
      </w:r>
      <w:r w:rsidR="00EC5BC0" w:rsidRPr="00832384">
        <w:rPr>
          <w:sz w:val="24"/>
          <w:szCs w:val="24"/>
        </w:rPr>
        <w:t>GCS</w:t>
      </w:r>
      <w:r w:rsidR="00813270">
        <w:rPr>
          <w:sz w:val="24"/>
          <w:szCs w:val="24"/>
        </w:rPr>
        <w:t>)</w:t>
      </w:r>
      <w:r w:rsidR="00EC5BC0" w:rsidRPr="00832384">
        <w:rPr>
          <w:sz w:val="24"/>
          <w:szCs w:val="24"/>
        </w:rPr>
        <w:t xml:space="preserve"> </w:t>
      </w:r>
      <w:r w:rsidR="00EC5BC0" w:rsidRPr="00832384">
        <w:rPr>
          <w:rFonts w:cstheme="minorHAnsi"/>
          <w:sz w:val="24"/>
          <w:szCs w:val="24"/>
        </w:rPr>
        <w:t>≤</w:t>
      </w:r>
      <w:r w:rsidR="00EC5BC0" w:rsidRPr="00832384">
        <w:rPr>
          <w:sz w:val="24"/>
          <w:szCs w:val="24"/>
        </w:rPr>
        <w:t xml:space="preserve"> 12</w:t>
      </w:r>
    </w:p>
    <w:p w14:paraId="543A84C6" w14:textId="4FD33E96" w:rsidR="00EC5BC0" w:rsidRPr="00832384" w:rsidRDefault="00EC5BC0" w:rsidP="00A835A9">
      <w:pPr>
        <w:pStyle w:val="ListParagraph"/>
        <w:numPr>
          <w:ilvl w:val="0"/>
          <w:numId w:val="2"/>
        </w:numPr>
        <w:spacing w:line="360" w:lineRule="auto"/>
        <w:ind w:left="714" w:hanging="357"/>
        <w:rPr>
          <w:sz w:val="24"/>
          <w:szCs w:val="24"/>
        </w:rPr>
      </w:pPr>
      <w:r w:rsidRPr="00832384">
        <w:rPr>
          <w:sz w:val="24"/>
          <w:szCs w:val="24"/>
        </w:rPr>
        <w:t>Urgent need for intubation</w:t>
      </w:r>
      <w:r w:rsidR="001B402E" w:rsidRPr="00832384">
        <w:rPr>
          <w:sz w:val="24"/>
          <w:szCs w:val="24"/>
        </w:rPr>
        <w:t xml:space="preserve"> (evaluated by the </w:t>
      </w:r>
      <w:r w:rsidR="00D811B7">
        <w:rPr>
          <w:sz w:val="24"/>
          <w:szCs w:val="24"/>
        </w:rPr>
        <w:t>medical officer</w:t>
      </w:r>
      <w:r w:rsidR="00D811B7" w:rsidRPr="00832384">
        <w:rPr>
          <w:sz w:val="24"/>
          <w:szCs w:val="24"/>
        </w:rPr>
        <w:t xml:space="preserve"> </w:t>
      </w:r>
      <w:r w:rsidR="001B402E" w:rsidRPr="00832384">
        <w:rPr>
          <w:sz w:val="24"/>
          <w:szCs w:val="24"/>
        </w:rPr>
        <w:t>in charge)</w:t>
      </w:r>
      <w:r w:rsidRPr="00832384">
        <w:rPr>
          <w:sz w:val="24"/>
          <w:szCs w:val="24"/>
        </w:rPr>
        <w:t xml:space="preserve"> </w:t>
      </w:r>
    </w:p>
    <w:p w14:paraId="640488E7" w14:textId="57C9AE44" w:rsidR="001B402E" w:rsidRDefault="001B402E" w:rsidP="00A835A9">
      <w:pPr>
        <w:pStyle w:val="ListParagraph"/>
        <w:numPr>
          <w:ilvl w:val="0"/>
          <w:numId w:val="2"/>
        </w:numPr>
        <w:spacing w:line="360" w:lineRule="auto"/>
        <w:ind w:left="714" w:hanging="357"/>
        <w:rPr>
          <w:sz w:val="24"/>
          <w:szCs w:val="24"/>
        </w:rPr>
      </w:pPr>
      <w:r w:rsidRPr="00832384">
        <w:rPr>
          <w:sz w:val="24"/>
          <w:szCs w:val="24"/>
        </w:rPr>
        <w:t xml:space="preserve">Haemodynamic instability </w:t>
      </w:r>
      <w:r w:rsidR="00182216">
        <w:rPr>
          <w:sz w:val="24"/>
          <w:szCs w:val="24"/>
        </w:rPr>
        <w:t>(</w:t>
      </w:r>
      <w:r w:rsidRPr="00832384">
        <w:rPr>
          <w:sz w:val="24"/>
          <w:szCs w:val="24"/>
        </w:rPr>
        <w:t xml:space="preserve">defined by systolic arterial blood pressure </w:t>
      </w:r>
      <w:r w:rsidR="00182216">
        <w:rPr>
          <w:sz w:val="24"/>
          <w:szCs w:val="24"/>
        </w:rPr>
        <w:t>&lt;</w:t>
      </w:r>
      <w:r w:rsidRPr="00832384">
        <w:rPr>
          <w:sz w:val="24"/>
          <w:szCs w:val="24"/>
        </w:rPr>
        <w:t xml:space="preserve">90mm Hg or mean arterial blood pressure </w:t>
      </w:r>
      <w:r w:rsidR="00182216">
        <w:rPr>
          <w:sz w:val="24"/>
          <w:szCs w:val="24"/>
        </w:rPr>
        <w:t>&lt;</w:t>
      </w:r>
      <w:r w:rsidRPr="00832384">
        <w:rPr>
          <w:sz w:val="24"/>
          <w:szCs w:val="24"/>
        </w:rPr>
        <w:t>65 mmHg</w:t>
      </w:r>
      <w:r w:rsidR="00813270">
        <w:rPr>
          <w:sz w:val="24"/>
          <w:szCs w:val="24"/>
        </w:rPr>
        <w:t>)</w:t>
      </w:r>
    </w:p>
    <w:p w14:paraId="6C82BE71" w14:textId="5C983533" w:rsidR="00F8151F" w:rsidRPr="00832384" w:rsidRDefault="00F8151F" w:rsidP="00A835A9">
      <w:pPr>
        <w:pStyle w:val="ListParagraph"/>
        <w:numPr>
          <w:ilvl w:val="0"/>
          <w:numId w:val="2"/>
        </w:numPr>
        <w:spacing w:line="360" w:lineRule="auto"/>
        <w:ind w:left="714" w:hanging="357"/>
        <w:rPr>
          <w:sz w:val="24"/>
          <w:szCs w:val="24"/>
        </w:rPr>
      </w:pPr>
      <w:r>
        <w:rPr>
          <w:sz w:val="24"/>
          <w:szCs w:val="24"/>
        </w:rPr>
        <w:t>Use of vasopressors</w:t>
      </w:r>
    </w:p>
    <w:p w14:paraId="08B034C3" w14:textId="5F2500DB" w:rsidR="00D46372" w:rsidRDefault="00EC5BC0" w:rsidP="00A835A9">
      <w:pPr>
        <w:pStyle w:val="ListParagraph"/>
        <w:numPr>
          <w:ilvl w:val="0"/>
          <w:numId w:val="2"/>
        </w:numPr>
        <w:spacing w:line="360" w:lineRule="auto"/>
        <w:ind w:left="714" w:hanging="357"/>
        <w:rPr>
          <w:sz w:val="24"/>
          <w:szCs w:val="24"/>
        </w:rPr>
      </w:pPr>
      <w:r w:rsidRPr="00832384">
        <w:rPr>
          <w:sz w:val="24"/>
          <w:szCs w:val="24"/>
        </w:rPr>
        <w:t>Do not intubate orders</w:t>
      </w:r>
    </w:p>
    <w:p w14:paraId="62CFB275" w14:textId="47C0D7C7" w:rsidR="00147AA5" w:rsidRPr="00882BE3" w:rsidRDefault="00170165" w:rsidP="00147AA5">
      <w:pPr>
        <w:pStyle w:val="ListParagraph"/>
        <w:numPr>
          <w:ilvl w:val="0"/>
          <w:numId w:val="2"/>
        </w:numPr>
        <w:spacing w:line="360" w:lineRule="auto"/>
        <w:ind w:left="714" w:hanging="357"/>
        <w:rPr>
          <w:sz w:val="24"/>
          <w:szCs w:val="24"/>
        </w:rPr>
      </w:pPr>
      <w:r w:rsidRPr="00832384">
        <w:rPr>
          <w:sz w:val="24"/>
          <w:szCs w:val="24"/>
        </w:rPr>
        <w:t xml:space="preserve">Enrolled in </w:t>
      </w:r>
      <w:r w:rsidR="00331C36" w:rsidRPr="00832384">
        <w:rPr>
          <w:sz w:val="24"/>
          <w:szCs w:val="24"/>
        </w:rPr>
        <w:t>any other trial of targeted oxygen therapy</w:t>
      </w:r>
    </w:p>
    <w:p w14:paraId="2CECB92C" w14:textId="77777777" w:rsidR="00147AA5" w:rsidRPr="00030126" w:rsidRDefault="00147AA5" w:rsidP="00030126">
      <w:pPr>
        <w:pStyle w:val="Heading2"/>
      </w:pPr>
      <w:bookmarkStart w:id="9" w:name="_Toc46403423"/>
      <w:r w:rsidRPr="00030126">
        <w:t>STUDY INTERVENTIONS</w:t>
      </w:r>
      <w:bookmarkEnd w:id="9"/>
    </w:p>
    <w:p w14:paraId="1088A088" w14:textId="77777777" w:rsidR="00147AA5" w:rsidRDefault="00147AA5" w:rsidP="00147AA5"/>
    <w:p w14:paraId="64834930" w14:textId="73F14E47" w:rsidR="00147AA5" w:rsidRDefault="00147AA5" w:rsidP="00147AA5">
      <w:r w:rsidRPr="00575C27">
        <w:rPr>
          <w:b/>
          <w:sz w:val="24"/>
          <w:szCs w:val="24"/>
        </w:rPr>
        <w:t>High Flow Oxygen (HF</w:t>
      </w:r>
      <w:r w:rsidR="006E6797">
        <w:rPr>
          <w:b/>
          <w:sz w:val="24"/>
          <w:szCs w:val="24"/>
        </w:rPr>
        <w:t>O</w:t>
      </w:r>
      <w:r w:rsidRPr="006510F4">
        <w:rPr>
          <w:b/>
          <w:sz w:val="24"/>
          <w:szCs w:val="24"/>
          <w:vertAlign w:val="subscript"/>
        </w:rPr>
        <w:t>2</w:t>
      </w:r>
      <w:r w:rsidRPr="00575C27">
        <w:rPr>
          <w:b/>
          <w:sz w:val="24"/>
          <w:szCs w:val="24"/>
        </w:rPr>
        <w:t xml:space="preserve">) </w:t>
      </w:r>
      <w:r w:rsidR="003647B7">
        <w:rPr>
          <w:b/>
          <w:sz w:val="24"/>
          <w:szCs w:val="24"/>
        </w:rPr>
        <w:t>alone (</w:t>
      </w:r>
      <w:r w:rsidRPr="00575C27">
        <w:rPr>
          <w:b/>
          <w:sz w:val="24"/>
          <w:szCs w:val="24"/>
        </w:rPr>
        <w:t>control</w:t>
      </w:r>
      <w:r w:rsidR="003647B7">
        <w:rPr>
          <w:b/>
          <w:sz w:val="24"/>
          <w:szCs w:val="24"/>
        </w:rPr>
        <w:t xml:space="preserve"> group)</w:t>
      </w:r>
      <w:r>
        <w:t xml:space="preserve">: </w:t>
      </w:r>
    </w:p>
    <w:p w14:paraId="1B9B90BB" w14:textId="18C0E3C9" w:rsidR="00147AA5" w:rsidRPr="00832384" w:rsidRDefault="00147AA5" w:rsidP="00A835A9">
      <w:pPr>
        <w:pStyle w:val="ListParagraph"/>
        <w:numPr>
          <w:ilvl w:val="0"/>
          <w:numId w:val="4"/>
        </w:numPr>
        <w:spacing w:line="360" w:lineRule="auto"/>
        <w:ind w:left="714" w:hanging="357"/>
        <w:rPr>
          <w:sz w:val="24"/>
          <w:szCs w:val="24"/>
        </w:rPr>
      </w:pPr>
      <w:r w:rsidRPr="00832384">
        <w:rPr>
          <w:sz w:val="24"/>
          <w:szCs w:val="24"/>
        </w:rPr>
        <w:t>Initial Fi</w:t>
      </w:r>
      <w:r w:rsidR="006E6797">
        <w:rPr>
          <w:sz w:val="24"/>
          <w:szCs w:val="24"/>
        </w:rPr>
        <w:t>O</w:t>
      </w:r>
      <w:r w:rsidRPr="006510F4">
        <w:rPr>
          <w:sz w:val="24"/>
          <w:szCs w:val="24"/>
          <w:vertAlign w:val="subscript"/>
        </w:rPr>
        <w:t>2</w:t>
      </w:r>
      <w:r w:rsidRPr="00832384">
        <w:rPr>
          <w:sz w:val="24"/>
          <w:szCs w:val="24"/>
        </w:rPr>
        <w:t xml:space="preserve"> set at 100% with an initial flow of 60L/min</w:t>
      </w:r>
    </w:p>
    <w:p w14:paraId="3A0C04B1" w14:textId="765B2ED7" w:rsidR="00147AA5" w:rsidRDefault="00147AA5" w:rsidP="00A835A9">
      <w:pPr>
        <w:pStyle w:val="ListParagraph"/>
        <w:numPr>
          <w:ilvl w:val="0"/>
          <w:numId w:val="4"/>
        </w:numPr>
        <w:spacing w:line="360" w:lineRule="auto"/>
        <w:ind w:left="714" w:hanging="357"/>
        <w:rPr>
          <w:sz w:val="24"/>
          <w:szCs w:val="24"/>
        </w:rPr>
      </w:pPr>
      <w:r w:rsidRPr="00832384">
        <w:rPr>
          <w:sz w:val="24"/>
          <w:szCs w:val="24"/>
        </w:rPr>
        <w:t xml:space="preserve">Down titrate </w:t>
      </w:r>
      <w:r w:rsidR="00182216">
        <w:rPr>
          <w:sz w:val="24"/>
          <w:szCs w:val="24"/>
        </w:rPr>
        <w:t>Fi</w:t>
      </w:r>
      <w:r w:rsidR="006E6797">
        <w:rPr>
          <w:sz w:val="24"/>
          <w:szCs w:val="24"/>
        </w:rPr>
        <w:t>O</w:t>
      </w:r>
      <w:r w:rsidRPr="006510F4">
        <w:rPr>
          <w:sz w:val="24"/>
          <w:szCs w:val="24"/>
          <w:vertAlign w:val="subscript"/>
        </w:rPr>
        <w:t>2</w:t>
      </w:r>
      <w:r w:rsidRPr="00832384">
        <w:rPr>
          <w:sz w:val="24"/>
          <w:szCs w:val="24"/>
        </w:rPr>
        <w:t xml:space="preserve"> </w:t>
      </w:r>
      <w:r w:rsidR="001B3415">
        <w:rPr>
          <w:sz w:val="24"/>
          <w:szCs w:val="24"/>
        </w:rPr>
        <w:t>in</w:t>
      </w:r>
      <w:r w:rsidR="00644622">
        <w:rPr>
          <w:sz w:val="24"/>
          <w:szCs w:val="24"/>
        </w:rPr>
        <w:t xml:space="preserve"> the</w:t>
      </w:r>
      <w:r w:rsidR="001B3415">
        <w:rPr>
          <w:sz w:val="24"/>
          <w:szCs w:val="24"/>
        </w:rPr>
        <w:t xml:space="preserve"> first hour</w:t>
      </w:r>
      <w:r w:rsidR="003647B7">
        <w:rPr>
          <w:sz w:val="24"/>
          <w:szCs w:val="24"/>
        </w:rPr>
        <w:t>,</w:t>
      </w:r>
      <w:r w:rsidR="001B3415">
        <w:rPr>
          <w:sz w:val="24"/>
          <w:szCs w:val="24"/>
        </w:rPr>
        <w:t xml:space="preserve"> </w:t>
      </w:r>
      <w:r w:rsidRPr="00832384">
        <w:rPr>
          <w:sz w:val="24"/>
          <w:szCs w:val="24"/>
        </w:rPr>
        <w:t>targeting Sp</w:t>
      </w:r>
      <w:r w:rsidR="006E6797">
        <w:rPr>
          <w:sz w:val="24"/>
          <w:szCs w:val="24"/>
        </w:rPr>
        <w:t>O</w:t>
      </w:r>
      <w:r w:rsidRPr="006510F4">
        <w:rPr>
          <w:sz w:val="24"/>
          <w:szCs w:val="24"/>
          <w:vertAlign w:val="subscript"/>
        </w:rPr>
        <w:t>2</w:t>
      </w:r>
      <w:r w:rsidRPr="00832384">
        <w:rPr>
          <w:sz w:val="24"/>
          <w:szCs w:val="24"/>
        </w:rPr>
        <w:t>&gt; 92% and Pa</w:t>
      </w:r>
      <w:r w:rsidR="006E6797">
        <w:rPr>
          <w:sz w:val="24"/>
          <w:szCs w:val="24"/>
        </w:rPr>
        <w:t>O</w:t>
      </w:r>
      <w:r w:rsidRPr="006510F4">
        <w:rPr>
          <w:sz w:val="24"/>
          <w:szCs w:val="24"/>
          <w:vertAlign w:val="subscript"/>
        </w:rPr>
        <w:t>2</w:t>
      </w:r>
      <w:r w:rsidRPr="00832384">
        <w:rPr>
          <w:sz w:val="24"/>
          <w:szCs w:val="24"/>
        </w:rPr>
        <w:t>&gt; 60mm Hg</w:t>
      </w:r>
    </w:p>
    <w:p w14:paraId="048152A9" w14:textId="0AE93F20" w:rsidR="00644622" w:rsidRPr="00644622" w:rsidRDefault="00644622" w:rsidP="00A835A9">
      <w:pPr>
        <w:pStyle w:val="ListParagraph"/>
        <w:numPr>
          <w:ilvl w:val="0"/>
          <w:numId w:val="4"/>
        </w:numPr>
        <w:spacing w:line="360" w:lineRule="auto"/>
        <w:ind w:left="714" w:hanging="357"/>
        <w:rPr>
          <w:sz w:val="24"/>
          <w:szCs w:val="24"/>
        </w:rPr>
      </w:pPr>
      <w:r>
        <w:rPr>
          <w:sz w:val="24"/>
          <w:szCs w:val="24"/>
        </w:rPr>
        <w:t>Further down titrate FiO</w:t>
      </w:r>
      <w:r w:rsidRPr="006510F4">
        <w:rPr>
          <w:sz w:val="24"/>
          <w:szCs w:val="24"/>
          <w:vertAlign w:val="subscript"/>
        </w:rPr>
        <w:t>2</w:t>
      </w:r>
      <w:r>
        <w:rPr>
          <w:sz w:val="24"/>
          <w:szCs w:val="24"/>
        </w:rPr>
        <w:t xml:space="preserve"> every subsequent two hours maintaining </w:t>
      </w:r>
      <w:r w:rsidRPr="00832384">
        <w:rPr>
          <w:sz w:val="24"/>
          <w:szCs w:val="24"/>
        </w:rPr>
        <w:t>Sp</w:t>
      </w:r>
      <w:r>
        <w:rPr>
          <w:sz w:val="24"/>
          <w:szCs w:val="24"/>
        </w:rPr>
        <w:t>O</w:t>
      </w:r>
      <w:r w:rsidRPr="006510F4">
        <w:rPr>
          <w:sz w:val="24"/>
          <w:szCs w:val="24"/>
          <w:vertAlign w:val="subscript"/>
        </w:rPr>
        <w:t>2</w:t>
      </w:r>
      <w:r w:rsidRPr="00832384">
        <w:rPr>
          <w:sz w:val="24"/>
          <w:szCs w:val="24"/>
        </w:rPr>
        <w:t>&gt; 92% and Pa</w:t>
      </w:r>
      <w:r>
        <w:rPr>
          <w:sz w:val="24"/>
          <w:szCs w:val="24"/>
        </w:rPr>
        <w:t>O</w:t>
      </w:r>
      <w:r w:rsidRPr="006510F4">
        <w:rPr>
          <w:sz w:val="24"/>
          <w:szCs w:val="24"/>
          <w:vertAlign w:val="subscript"/>
        </w:rPr>
        <w:t>2</w:t>
      </w:r>
      <w:r w:rsidRPr="00832384">
        <w:rPr>
          <w:sz w:val="24"/>
          <w:szCs w:val="24"/>
        </w:rPr>
        <w:t>&gt; 60mm Hg</w:t>
      </w:r>
    </w:p>
    <w:p w14:paraId="6C074675" w14:textId="29CC6452" w:rsidR="00067364" w:rsidRDefault="00067364" w:rsidP="00A835A9">
      <w:pPr>
        <w:pStyle w:val="ListParagraph"/>
        <w:numPr>
          <w:ilvl w:val="0"/>
          <w:numId w:val="4"/>
        </w:numPr>
        <w:spacing w:line="360" w:lineRule="auto"/>
        <w:ind w:left="714" w:hanging="357"/>
        <w:rPr>
          <w:sz w:val="24"/>
          <w:szCs w:val="24"/>
        </w:rPr>
      </w:pPr>
      <w:r>
        <w:rPr>
          <w:sz w:val="24"/>
          <w:szCs w:val="24"/>
        </w:rPr>
        <w:t>D</w:t>
      </w:r>
      <w:r w:rsidRPr="00832384">
        <w:rPr>
          <w:sz w:val="24"/>
          <w:szCs w:val="24"/>
        </w:rPr>
        <w:t xml:space="preserve">own titrate flows </w:t>
      </w:r>
      <w:r>
        <w:rPr>
          <w:sz w:val="24"/>
          <w:szCs w:val="24"/>
        </w:rPr>
        <w:t xml:space="preserve">in increments of 10L/min </w:t>
      </w:r>
      <w:r w:rsidRPr="00832384">
        <w:rPr>
          <w:sz w:val="24"/>
          <w:szCs w:val="24"/>
        </w:rPr>
        <w:t>if needed for tolerance</w:t>
      </w:r>
      <w:r>
        <w:rPr>
          <w:sz w:val="24"/>
          <w:szCs w:val="24"/>
        </w:rPr>
        <w:t>, to a minimum of 30L/min</w:t>
      </w:r>
      <w:r w:rsidR="00644622">
        <w:rPr>
          <w:sz w:val="24"/>
          <w:szCs w:val="24"/>
        </w:rPr>
        <w:t xml:space="preserve"> corresponding with FiO</w:t>
      </w:r>
      <w:r w:rsidR="00644622" w:rsidRPr="006510F4">
        <w:rPr>
          <w:sz w:val="24"/>
          <w:szCs w:val="24"/>
          <w:vertAlign w:val="subscript"/>
        </w:rPr>
        <w:t>2</w:t>
      </w:r>
      <w:r w:rsidR="00644622">
        <w:rPr>
          <w:sz w:val="24"/>
          <w:szCs w:val="24"/>
          <w:vertAlign w:val="subscript"/>
        </w:rPr>
        <w:t xml:space="preserve"> </w:t>
      </w:r>
      <w:r w:rsidR="00644622" w:rsidRPr="00644622">
        <w:rPr>
          <w:sz w:val="24"/>
          <w:szCs w:val="24"/>
        </w:rPr>
        <w:t>listed</w:t>
      </w:r>
      <w:r w:rsidR="00644622">
        <w:rPr>
          <w:sz w:val="24"/>
          <w:szCs w:val="24"/>
          <w:vertAlign w:val="subscript"/>
        </w:rPr>
        <w:t xml:space="preserve"> </w:t>
      </w:r>
      <w:r w:rsidR="00644622">
        <w:rPr>
          <w:sz w:val="24"/>
          <w:szCs w:val="24"/>
        </w:rPr>
        <w:t>in the table below:</w:t>
      </w:r>
    </w:p>
    <w:tbl>
      <w:tblPr>
        <w:tblStyle w:val="TableGrid"/>
        <w:tblW w:w="0" w:type="auto"/>
        <w:tblInd w:w="714" w:type="dxa"/>
        <w:tblLook w:val="04A0" w:firstRow="1" w:lastRow="0" w:firstColumn="1" w:lastColumn="0" w:noHBand="0" w:noVBand="1"/>
      </w:tblPr>
      <w:tblGrid>
        <w:gridCol w:w="4173"/>
        <w:gridCol w:w="4129"/>
      </w:tblGrid>
      <w:tr w:rsidR="00644622" w14:paraId="35975577" w14:textId="77777777" w:rsidTr="00644622">
        <w:tc>
          <w:tcPr>
            <w:tcW w:w="4173" w:type="dxa"/>
          </w:tcPr>
          <w:p w14:paraId="15AF16BA" w14:textId="1941A5AB" w:rsidR="00644622" w:rsidRPr="00166077" w:rsidRDefault="00644622" w:rsidP="00F11D8E">
            <w:pPr>
              <w:spacing w:line="360" w:lineRule="auto"/>
              <w:jc w:val="center"/>
              <w:rPr>
                <w:sz w:val="24"/>
                <w:szCs w:val="24"/>
              </w:rPr>
            </w:pPr>
            <w:r>
              <w:rPr>
                <w:sz w:val="24"/>
                <w:szCs w:val="24"/>
              </w:rPr>
              <w:t>Flow</w:t>
            </w:r>
            <w:r w:rsidR="00F11D8E">
              <w:rPr>
                <w:sz w:val="24"/>
                <w:szCs w:val="24"/>
              </w:rPr>
              <w:t xml:space="preserve"> rate</w:t>
            </w:r>
          </w:p>
        </w:tc>
        <w:tc>
          <w:tcPr>
            <w:tcW w:w="4129" w:type="dxa"/>
          </w:tcPr>
          <w:p w14:paraId="7907A6CF" w14:textId="1CB91003" w:rsidR="00644622" w:rsidRPr="00166077" w:rsidRDefault="00F11D8E" w:rsidP="00F11D8E">
            <w:pPr>
              <w:spacing w:line="360" w:lineRule="auto"/>
              <w:jc w:val="center"/>
              <w:rPr>
                <w:sz w:val="24"/>
                <w:szCs w:val="24"/>
              </w:rPr>
            </w:pPr>
            <w:r w:rsidRPr="00166077">
              <w:rPr>
                <w:sz w:val="24"/>
                <w:szCs w:val="24"/>
              </w:rPr>
              <w:t>FiO</w:t>
            </w:r>
            <w:r w:rsidRPr="00644622">
              <w:rPr>
                <w:sz w:val="24"/>
                <w:szCs w:val="24"/>
                <w:vertAlign w:val="subscript"/>
              </w:rPr>
              <w:t>2</w:t>
            </w:r>
          </w:p>
        </w:tc>
      </w:tr>
      <w:tr w:rsidR="00644622" w14:paraId="3F03373B" w14:textId="77777777" w:rsidTr="00644622">
        <w:tc>
          <w:tcPr>
            <w:tcW w:w="4173" w:type="dxa"/>
          </w:tcPr>
          <w:p w14:paraId="7F2E4154" w14:textId="77777777" w:rsidR="00644622" w:rsidRPr="00166077" w:rsidRDefault="00644622" w:rsidP="00644622">
            <w:pPr>
              <w:spacing w:line="360" w:lineRule="auto"/>
              <w:rPr>
                <w:sz w:val="24"/>
                <w:szCs w:val="24"/>
              </w:rPr>
            </w:pPr>
            <w:r w:rsidRPr="00166077">
              <w:rPr>
                <w:sz w:val="24"/>
                <w:szCs w:val="24"/>
              </w:rPr>
              <w:t>50-60L/min</w:t>
            </w:r>
          </w:p>
        </w:tc>
        <w:tc>
          <w:tcPr>
            <w:tcW w:w="4129" w:type="dxa"/>
          </w:tcPr>
          <w:p w14:paraId="2C8D2CFA" w14:textId="75E80176" w:rsidR="00644622" w:rsidRPr="00166077" w:rsidRDefault="00644622" w:rsidP="00644622">
            <w:pPr>
              <w:spacing w:line="360" w:lineRule="auto"/>
              <w:rPr>
                <w:sz w:val="24"/>
                <w:szCs w:val="24"/>
              </w:rPr>
            </w:pPr>
            <w:r w:rsidRPr="00166077">
              <w:rPr>
                <w:sz w:val="24"/>
                <w:szCs w:val="24"/>
              </w:rPr>
              <w:t>0.</w:t>
            </w:r>
            <w:r>
              <w:rPr>
                <w:sz w:val="24"/>
                <w:szCs w:val="24"/>
              </w:rPr>
              <w:t>6</w:t>
            </w:r>
            <w:r w:rsidRPr="00166077">
              <w:rPr>
                <w:sz w:val="24"/>
                <w:szCs w:val="24"/>
              </w:rPr>
              <w:t xml:space="preserve"> – 1.0</w:t>
            </w:r>
          </w:p>
        </w:tc>
      </w:tr>
      <w:tr w:rsidR="00644622" w14:paraId="112B28FD" w14:textId="77777777" w:rsidTr="00644622">
        <w:tc>
          <w:tcPr>
            <w:tcW w:w="4173" w:type="dxa"/>
          </w:tcPr>
          <w:p w14:paraId="796AA60D" w14:textId="77777777" w:rsidR="00644622" w:rsidRPr="00166077" w:rsidRDefault="00644622" w:rsidP="00644622">
            <w:pPr>
              <w:spacing w:line="360" w:lineRule="auto"/>
              <w:rPr>
                <w:sz w:val="24"/>
                <w:szCs w:val="24"/>
              </w:rPr>
            </w:pPr>
            <w:r w:rsidRPr="00166077">
              <w:rPr>
                <w:sz w:val="24"/>
                <w:szCs w:val="24"/>
              </w:rPr>
              <w:t>40L/min</w:t>
            </w:r>
          </w:p>
        </w:tc>
        <w:tc>
          <w:tcPr>
            <w:tcW w:w="4129" w:type="dxa"/>
          </w:tcPr>
          <w:p w14:paraId="0B7135D7" w14:textId="77777777" w:rsidR="00644622" w:rsidRPr="00166077" w:rsidRDefault="00644622" w:rsidP="00644622">
            <w:pPr>
              <w:spacing w:line="360" w:lineRule="auto"/>
              <w:rPr>
                <w:sz w:val="24"/>
                <w:szCs w:val="24"/>
              </w:rPr>
            </w:pPr>
            <w:r w:rsidRPr="00166077">
              <w:rPr>
                <w:sz w:val="24"/>
                <w:szCs w:val="24"/>
              </w:rPr>
              <w:t>0.4-0.6</w:t>
            </w:r>
          </w:p>
        </w:tc>
      </w:tr>
      <w:tr w:rsidR="00644622" w14:paraId="035978C8" w14:textId="77777777" w:rsidTr="00644622">
        <w:tc>
          <w:tcPr>
            <w:tcW w:w="4173" w:type="dxa"/>
          </w:tcPr>
          <w:p w14:paraId="3FD02802" w14:textId="77777777" w:rsidR="00644622" w:rsidRPr="00166077" w:rsidRDefault="00644622" w:rsidP="00644622">
            <w:pPr>
              <w:spacing w:line="360" w:lineRule="auto"/>
              <w:rPr>
                <w:sz w:val="24"/>
                <w:szCs w:val="24"/>
              </w:rPr>
            </w:pPr>
            <w:r w:rsidRPr="00166077">
              <w:rPr>
                <w:sz w:val="24"/>
                <w:szCs w:val="24"/>
              </w:rPr>
              <w:t>30L/min</w:t>
            </w:r>
          </w:p>
        </w:tc>
        <w:tc>
          <w:tcPr>
            <w:tcW w:w="4129" w:type="dxa"/>
          </w:tcPr>
          <w:p w14:paraId="2F9BB41D" w14:textId="7DC3AD8E" w:rsidR="00644622" w:rsidRPr="00166077" w:rsidRDefault="00644622" w:rsidP="00644622">
            <w:pPr>
              <w:spacing w:line="360" w:lineRule="auto"/>
              <w:rPr>
                <w:sz w:val="24"/>
                <w:szCs w:val="24"/>
              </w:rPr>
            </w:pPr>
            <w:r w:rsidRPr="00166077">
              <w:rPr>
                <w:sz w:val="24"/>
                <w:szCs w:val="24"/>
              </w:rPr>
              <w:t>0.21-0.</w:t>
            </w:r>
            <w:r>
              <w:rPr>
                <w:sz w:val="24"/>
                <w:szCs w:val="24"/>
              </w:rPr>
              <w:t>4</w:t>
            </w:r>
          </w:p>
        </w:tc>
      </w:tr>
    </w:tbl>
    <w:p w14:paraId="2F8FACC7" w14:textId="102761FF" w:rsidR="00644622" w:rsidRPr="00067364" w:rsidRDefault="00644622" w:rsidP="00644622">
      <w:pPr>
        <w:pStyle w:val="ListParagraph"/>
        <w:spacing w:line="360" w:lineRule="auto"/>
        <w:ind w:left="714"/>
        <w:rPr>
          <w:sz w:val="24"/>
          <w:szCs w:val="24"/>
        </w:rPr>
      </w:pPr>
    </w:p>
    <w:p w14:paraId="3D86B607" w14:textId="6B16493C" w:rsidR="00147AA5" w:rsidRPr="00832384" w:rsidRDefault="00147AA5" w:rsidP="00A835A9">
      <w:pPr>
        <w:pStyle w:val="ListParagraph"/>
        <w:numPr>
          <w:ilvl w:val="0"/>
          <w:numId w:val="4"/>
        </w:numPr>
        <w:spacing w:line="360" w:lineRule="auto"/>
        <w:ind w:left="714" w:hanging="357"/>
        <w:rPr>
          <w:sz w:val="24"/>
          <w:szCs w:val="24"/>
        </w:rPr>
      </w:pPr>
      <w:r w:rsidRPr="00832384">
        <w:rPr>
          <w:sz w:val="24"/>
          <w:szCs w:val="24"/>
        </w:rPr>
        <w:lastRenderedPageBreak/>
        <w:t xml:space="preserve">Humidification to </w:t>
      </w:r>
      <w:r w:rsidR="003E065F">
        <w:rPr>
          <w:sz w:val="24"/>
          <w:szCs w:val="24"/>
        </w:rPr>
        <w:t xml:space="preserve">ensure </w:t>
      </w:r>
      <w:r w:rsidRPr="00832384">
        <w:rPr>
          <w:sz w:val="24"/>
          <w:szCs w:val="24"/>
        </w:rPr>
        <w:t>deliver</w:t>
      </w:r>
      <w:r w:rsidR="003E065F">
        <w:rPr>
          <w:sz w:val="24"/>
          <w:szCs w:val="24"/>
        </w:rPr>
        <w:t>y of</w:t>
      </w:r>
      <w:r w:rsidRPr="00832384">
        <w:rPr>
          <w:sz w:val="24"/>
          <w:szCs w:val="24"/>
        </w:rPr>
        <w:t xml:space="preserve"> HF</w:t>
      </w:r>
      <w:r w:rsidR="006E6797">
        <w:rPr>
          <w:sz w:val="24"/>
          <w:szCs w:val="24"/>
        </w:rPr>
        <w:t>O</w:t>
      </w:r>
      <w:r w:rsidRPr="006510F4">
        <w:rPr>
          <w:sz w:val="24"/>
          <w:szCs w:val="24"/>
          <w:vertAlign w:val="subscript"/>
        </w:rPr>
        <w:t>2</w:t>
      </w:r>
      <w:r w:rsidRPr="00832384">
        <w:rPr>
          <w:sz w:val="24"/>
          <w:szCs w:val="24"/>
        </w:rPr>
        <w:t xml:space="preserve"> </w:t>
      </w:r>
      <w:r w:rsidR="00EE5C0A" w:rsidRPr="00832384">
        <w:rPr>
          <w:sz w:val="24"/>
          <w:szCs w:val="24"/>
        </w:rPr>
        <w:t>into</w:t>
      </w:r>
      <w:r w:rsidRPr="00832384">
        <w:rPr>
          <w:sz w:val="24"/>
          <w:szCs w:val="24"/>
        </w:rPr>
        <w:t xml:space="preserve"> the nares at a temperature</w:t>
      </w:r>
      <w:r w:rsidR="00FB645B">
        <w:rPr>
          <w:sz w:val="24"/>
          <w:szCs w:val="24"/>
        </w:rPr>
        <w:t xml:space="preserve"> set</w:t>
      </w:r>
      <w:r w:rsidRPr="00832384">
        <w:rPr>
          <w:sz w:val="24"/>
          <w:szCs w:val="24"/>
        </w:rPr>
        <w:t xml:space="preserve"> </w:t>
      </w:r>
      <w:r w:rsidR="00FB645B">
        <w:rPr>
          <w:sz w:val="24"/>
          <w:szCs w:val="24"/>
        </w:rPr>
        <w:t>at</w:t>
      </w:r>
      <w:r w:rsidRPr="00832384">
        <w:rPr>
          <w:sz w:val="24"/>
          <w:szCs w:val="24"/>
        </w:rPr>
        <w:t xml:space="preserve"> 37</w:t>
      </w:r>
      <w:r w:rsidRPr="00832384">
        <w:rPr>
          <w:rFonts w:cstheme="minorHAnsi"/>
          <w:sz w:val="24"/>
          <w:szCs w:val="24"/>
        </w:rPr>
        <w:t>°</w:t>
      </w:r>
      <w:r w:rsidRPr="00832384">
        <w:rPr>
          <w:sz w:val="24"/>
          <w:szCs w:val="24"/>
        </w:rPr>
        <w:t>C</w:t>
      </w:r>
      <w:r w:rsidR="003E065F">
        <w:rPr>
          <w:sz w:val="24"/>
          <w:szCs w:val="24"/>
        </w:rPr>
        <w:t xml:space="preserve"> </w:t>
      </w:r>
    </w:p>
    <w:p w14:paraId="7401FBEA" w14:textId="5B1302AF" w:rsidR="00147AA5" w:rsidRDefault="00147AA5" w:rsidP="00147AA5">
      <w:pPr>
        <w:rPr>
          <w:b/>
          <w:sz w:val="24"/>
          <w:szCs w:val="24"/>
        </w:rPr>
      </w:pPr>
      <w:r w:rsidRPr="00575C27">
        <w:rPr>
          <w:b/>
          <w:sz w:val="24"/>
          <w:szCs w:val="24"/>
        </w:rPr>
        <w:t>High Flow Oxygen and Nitric Oxide (HF</w:t>
      </w:r>
      <w:r w:rsidR="006E6797">
        <w:rPr>
          <w:b/>
          <w:sz w:val="24"/>
          <w:szCs w:val="24"/>
        </w:rPr>
        <w:t>O</w:t>
      </w:r>
      <w:r w:rsidRPr="006510F4">
        <w:rPr>
          <w:b/>
          <w:sz w:val="24"/>
          <w:szCs w:val="24"/>
          <w:vertAlign w:val="subscript"/>
        </w:rPr>
        <w:t>2</w:t>
      </w:r>
      <w:r w:rsidRPr="00575C27">
        <w:rPr>
          <w:b/>
          <w:sz w:val="24"/>
          <w:szCs w:val="24"/>
        </w:rPr>
        <w:t>+NO)</w:t>
      </w:r>
      <w:r>
        <w:rPr>
          <w:b/>
          <w:sz w:val="24"/>
          <w:szCs w:val="24"/>
        </w:rPr>
        <w:t xml:space="preserve"> </w:t>
      </w:r>
      <w:r w:rsidR="000612C6">
        <w:rPr>
          <w:b/>
          <w:sz w:val="24"/>
          <w:szCs w:val="24"/>
        </w:rPr>
        <w:t>(</w:t>
      </w:r>
      <w:r>
        <w:rPr>
          <w:b/>
          <w:sz w:val="24"/>
          <w:szCs w:val="24"/>
        </w:rPr>
        <w:t>intervention</w:t>
      </w:r>
      <w:r w:rsidR="000612C6">
        <w:rPr>
          <w:b/>
          <w:sz w:val="24"/>
          <w:szCs w:val="24"/>
        </w:rPr>
        <w:t xml:space="preserve"> group)</w:t>
      </w:r>
      <w:r>
        <w:rPr>
          <w:b/>
          <w:sz w:val="24"/>
          <w:szCs w:val="24"/>
        </w:rPr>
        <w:t>:</w:t>
      </w:r>
    </w:p>
    <w:p w14:paraId="0B2A23E4" w14:textId="3464B149" w:rsidR="00147AA5" w:rsidRPr="00575C27" w:rsidRDefault="00147AA5" w:rsidP="00A835A9">
      <w:pPr>
        <w:pStyle w:val="ListParagraph"/>
        <w:numPr>
          <w:ilvl w:val="0"/>
          <w:numId w:val="5"/>
        </w:numPr>
        <w:spacing w:line="360" w:lineRule="auto"/>
        <w:ind w:left="714" w:hanging="357"/>
        <w:rPr>
          <w:b/>
          <w:sz w:val="24"/>
          <w:szCs w:val="24"/>
        </w:rPr>
      </w:pPr>
      <w:r>
        <w:rPr>
          <w:sz w:val="24"/>
          <w:szCs w:val="24"/>
        </w:rPr>
        <w:t>Initial Fi</w:t>
      </w:r>
      <w:r w:rsidR="006E6797">
        <w:rPr>
          <w:sz w:val="24"/>
          <w:szCs w:val="24"/>
        </w:rPr>
        <w:t>O</w:t>
      </w:r>
      <w:r w:rsidRPr="006510F4">
        <w:rPr>
          <w:sz w:val="24"/>
          <w:szCs w:val="24"/>
          <w:vertAlign w:val="subscript"/>
        </w:rPr>
        <w:t>2</w:t>
      </w:r>
      <w:r>
        <w:rPr>
          <w:sz w:val="24"/>
          <w:szCs w:val="24"/>
        </w:rPr>
        <w:t xml:space="preserve"> set at 100% with an initial flow of 60L/min </w:t>
      </w:r>
    </w:p>
    <w:p w14:paraId="6AAF9A3F" w14:textId="6771DA0E" w:rsidR="00147AA5" w:rsidRPr="00366A01" w:rsidRDefault="00147AA5" w:rsidP="00A835A9">
      <w:pPr>
        <w:pStyle w:val="ListParagraph"/>
        <w:numPr>
          <w:ilvl w:val="0"/>
          <w:numId w:val="5"/>
        </w:numPr>
        <w:spacing w:line="360" w:lineRule="auto"/>
        <w:ind w:left="714" w:hanging="357"/>
        <w:rPr>
          <w:b/>
          <w:sz w:val="24"/>
          <w:szCs w:val="24"/>
        </w:rPr>
      </w:pPr>
      <w:r>
        <w:rPr>
          <w:sz w:val="24"/>
          <w:szCs w:val="24"/>
        </w:rPr>
        <w:t xml:space="preserve">Down titrate </w:t>
      </w:r>
      <w:r w:rsidR="003E065F">
        <w:rPr>
          <w:sz w:val="24"/>
          <w:szCs w:val="24"/>
        </w:rPr>
        <w:t>Fi</w:t>
      </w:r>
      <w:r w:rsidR="006E6797">
        <w:rPr>
          <w:sz w:val="24"/>
          <w:szCs w:val="24"/>
        </w:rPr>
        <w:t>O</w:t>
      </w:r>
      <w:r w:rsidRPr="006510F4">
        <w:rPr>
          <w:sz w:val="24"/>
          <w:szCs w:val="24"/>
          <w:vertAlign w:val="subscript"/>
        </w:rPr>
        <w:t>2</w:t>
      </w:r>
      <w:r>
        <w:rPr>
          <w:sz w:val="24"/>
          <w:szCs w:val="24"/>
        </w:rPr>
        <w:t xml:space="preserve"> </w:t>
      </w:r>
      <w:r w:rsidR="001B3415">
        <w:rPr>
          <w:sz w:val="24"/>
          <w:szCs w:val="24"/>
        </w:rPr>
        <w:t>in first hour</w:t>
      </w:r>
      <w:r w:rsidR="000612C6">
        <w:rPr>
          <w:sz w:val="24"/>
          <w:szCs w:val="24"/>
        </w:rPr>
        <w:t>,</w:t>
      </w:r>
      <w:r w:rsidR="001B3415">
        <w:rPr>
          <w:sz w:val="24"/>
          <w:szCs w:val="24"/>
        </w:rPr>
        <w:t xml:space="preserve"> </w:t>
      </w:r>
      <w:r>
        <w:rPr>
          <w:sz w:val="24"/>
          <w:szCs w:val="24"/>
        </w:rPr>
        <w:t>targeting Sp</w:t>
      </w:r>
      <w:r w:rsidR="006E6797">
        <w:rPr>
          <w:sz w:val="24"/>
          <w:szCs w:val="24"/>
        </w:rPr>
        <w:t>O</w:t>
      </w:r>
      <w:r>
        <w:rPr>
          <w:sz w:val="24"/>
          <w:szCs w:val="24"/>
        </w:rPr>
        <w:t>2 &gt; 92% and Pa</w:t>
      </w:r>
      <w:r w:rsidR="006E6797">
        <w:rPr>
          <w:sz w:val="24"/>
          <w:szCs w:val="24"/>
        </w:rPr>
        <w:t>O</w:t>
      </w:r>
      <w:r>
        <w:rPr>
          <w:sz w:val="24"/>
          <w:szCs w:val="24"/>
        </w:rPr>
        <w:t>2&gt;60mmHg</w:t>
      </w:r>
    </w:p>
    <w:p w14:paraId="15C7376F" w14:textId="70900BF4" w:rsidR="00366A01" w:rsidRPr="00366A01" w:rsidRDefault="00366A01" w:rsidP="00366A01">
      <w:pPr>
        <w:pStyle w:val="ListParagraph"/>
        <w:numPr>
          <w:ilvl w:val="0"/>
          <w:numId w:val="5"/>
        </w:numPr>
        <w:spacing w:line="360" w:lineRule="auto"/>
        <w:rPr>
          <w:sz w:val="24"/>
          <w:szCs w:val="24"/>
        </w:rPr>
      </w:pPr>
      <w:r>
        <w:rPr>
          <w:sz w:val="24"/>
          <w:szCs w:val="24"/>
        </w:rPr>
        <w:t>Further down titrate FiO</w:t>
      </w:r>
      <w:r w:rsidRPr="006510F4">
        <w:rPr>
          <w:sz w:val="24"/>
          <w:szCs w:val="24"/>
          <w:vertAlign w:val="subscript"/>
        </w:rPr>
        <w:t>2</w:t>
      </w:r>
      <w:r>
        <w:rPr>
          <w:sz w:val="24"/>
          <w:szCs w:val="24"/>
        </w:rPr>
        <w:t xml:space="preserve"> every subsequent two hours maintaining </w:t>
      </w:r>
      <w:r w:rsidRPr="00832384">
        <w:rPr>
          <w:sz w:val="24"/>
          <w:szCs w:val="24"/>
        </w:rPr>
        <w:t>Sp</w:t>
      </w:r>
      <w:r>
        <w:rPr>
          <w:sz w:val="24"/>
          <w:szCs w:val="24"/>
        </w:rPr>
        <w:t>O</w:t>
      </w:r>
      <w:r w:rsidRPr="006510F4">
        <w:rPr>
          <w:sz w:val="24"/>
          <w:szCs w:val="24"/>
          <w:vertAlign w:val="subscript"/>
        </w:rPr>
        <w:t>2</w:t>
      </w:r>
      <w:r w:rsidRPr="00832384">
        <w:rPr>
          <w:sz w:val="24"/>
          <w:szCs w:val="24"/>
        </w:rPr>
        <w:t>&gt; 92% and Pa</w:t>
      </w:r>
      <w:r>
        <w:rPr>
          <w:sz w:val="24"/>
          <w:szCs w:val="24"/>
        </w:rPr>
        <w:t>O</w:t>
      </w:r>
      <w:r w:rsidRPr="006510F4">
        <w:rPr>
          <w:sz w:val="24"/>
          <w:szCs w:val="24"/>
          <w:vertAlign w:val="subscript"/>
        </w:rPr>
        <w:t>2</w:t>
      </w:r>
      <w:r w:rsidRPr="00832384">
        <w:rPr>
          <w:sz w:val="24"/>
          <w:szCs w:val="24"/>
        </w:rPr>
        <w:t>&gt; 60mm Hg</w:t>
      </w:r>
    </w:p>
    <w:p w14:paraId="6DBD5A78" w14:textId="2EA7AF9E" w:rsidR="00147AA5" w:rsidRPr="00575C27" w:rsidRDefault="00147AA5" w:rsidP="00A835A9">
      <w:pPr>
        <w:pStyle w:val="ListParagraph"/>
        <w:numPr>
          <w:ilvl w:val="0"/>
          <w:numId w:val="5"/>
        </w:numPr>
        <w:spacing w:line="360" w:lineRule="auto"/>
        <w:ind w:left="714" w:hanging="357"/>
        <w:rPr>
          <w:b/>
          <w:sz w:val="24"/>
          <w:szCs w:val="24"/>
        </w:rPr>
      </w:pPr>
      <w:r>
        <w:rPr>
          <w:sz w:val="24"/>
          <w:szCs w:val="24"/>
        </w:rPr>
        <w:t>NO set at 20ppm</w:t>
      </w:r>
      <w:r w:rsidR="00245EC4">
        <w:rPr>
          <w:sz w:val="24"/>
          <w:szCs w:val="24"/>
        </w:rPr>
        <w:t xml:space="preserve"> via </w:t>
      </w:r>
      <w:r w:rsidR="004E0CDC">
        <w:rPr>
          <w:sz w:val="24"/>
          <w:szCs w:val="24"/>
        </w:rPr>
        <w:t>HFNC</w:t>
      </w:r>
      <w:r w:rsidR="00E17723">
        <w:rPr>
          <w:sz w:val="24"/>
          <w:szCs w:val="24"/>
        </w:rPr>
        <w:t xml:space="preserve"> as per clinical work unit guideline</w:t>
      </w:r>
      <w:r w:rsidR="00245EC4">
        <w:rPr>
          <w:sz w:val="24"/>
          <w:szCs w:val="24"/>
        </w:rPr>
        <w:t xml:space="preserve"> (see Appendix for further details)</w:t>
      </w:r>
    </w:p>
    <w:p w14:paraId="654FFB9C" w14:textId="77777777" w:rsidR="001C6AAA" w:rsidRDefault="001C6AAA" w:rsidP="001C6AAA">
      <w:pPr>
        <w:pStyle w:val="ListParagraph"/>
        <w:numPr>
          <w:ilvl w:val="0"/>
          <w:numId w:val="5"/>
        </w:numPr>
        <w:spacing w:line="360" w:lineRule="auto"/>
        <w:rPr>
          <w:sz w:val="24"/>
          <w:szCs w:val="24"/>
        </w:rPr>
      </w:pPr>
      <w:r>
        <w:rPr>
          <w:sz w:val="24"/>
          <w:szCs w:val="24"/>
        </w:rPr>
        <w:t>D</w:t>
      </w:r>
      <w:r w:rsidRPr="00832384">
        <w:rPr>
          <w:sz w:val="24"/>
          <w:szCs w:val="24"/>
        </w:rPr>
        <w:t xml:space="preserve">own titrate flows </w:t>
      </w:r>
      <w:r>
        <w:rPr>
          <w:sz w:val="24"/>
          <w:szCs w:val="24"/>
        </w:rPr>
        <w:t xml:space="preserve">in increments of 10L/min </w:t>
      </w:r>
      <w:r w:rsidRPr="00832384">
        <w:rPr>
          <w:sz w:val="24"/>
          <w:szCs w:val="24"/>
        </w:rPr>
        <w:t>if needed for tolerance</w:t>
      </w:r>
      <w:r>
        <w:rPr>
          <w:sz w:val="24"/>
          <w:szCs w:val="24"/>
        </w:rPr>
        <w:t>, to a minimum of 30L/min corresponding with FiO</w:t>
      </w:r>
      <w:r w:rsidRPr="006510F4">
        <w:rPr>
          <w:sz w:val="24"/>
          <w:szCs w:val="24"/>
          <w:vertAlign w:val="subscript"/>
        </w:rPr>
        <w:t>2</w:t>
      </w:r>
      <w:r>
        <w:rPr>
          <w:sz w:val="24"/>
          <w:szCs w:val="24"/>
          <w:vertAlign w:val="subscript"/>
        </w:rPr>
        <w:t xml:space="preserve"> </w:t>
      </w:r>
      <w:r w:rsidRPr="00644622">
        <w:rPr>
          <w:sz w:val="24"/>
          <w:szCs w:val="24"/>
        </w:rPr>
        <w:t>listed</w:t>
      </w:r>
      <w:r>
        <w:rPr>
          <w:sz w:val="24"/>
          <w:szCs w:val="24"/>
          <w:vertAlign w:val="subscript"/>
        </w:rPr>
        <w:t xml:space="preserve"> </w:t>
      </w:r>
      <w:r>
        <w:rPr>
          <w:sz w:val="24"/>
          <w:szCs w:val="24"/>
        </w:rPr>
        <w:t>in the table below:</w:t>
      </w:r>
    </w:p>
    <w:tbl>
      <w:tblPr>
        <w:tblStyle w:val="TableGrid"/>
        <w:tblW w:w="0" w:type="auto"/>
        <w:tblInd w:w="714" w:type="dxa"/>
        <w:tblLook w:val="04A0" w:firstRow="1" w:lastRow="0" w:firstColumn="1" w:lastColumn="0" w:noHBand="0" w:noVBand="1"/>
      </w:tblPr>
      <w:tblGrid>
        <w:gridCol w:w="4173"/>
        <w:gridCol w:w="4129"/>
      </w:tblGrid>
      <w:tr w:rsidR="001C6AAA" w14:paraId="7099E058" w14:textId="77777777" w:rsidTr="00BF1122">
        <w:tc>
          <w:tcPr>
            <w:tcW w:w="4173" w:type="dxa"/>
          </w:tcPr>
          <w:p w14:paraId="4874756D" w14:textId="77777777" w:rsidR="001C6AAA" w:rsidRPr="00166077" w:rsidRDefault="001C6AAA" w:rsidP="00BF1122">
            <w:pPr>
              <w:spacing w:line="360" w:lineRule="auto"/>
              <w:jc w:val="center"/>
              <w:rPr>
                <w:sz w:val="24"/>
                <w:szCs w:val="24"/>
              </w:rPr>
            </w:pPr>
            <w:r>
              <w:rPr>
                <w:sz w:val="24"/>
                <w:szCs w:val="24"/>
              </w:rPr>
              <w:t>Flow rate</w:t>
            </w:r>
          </w:p>
        </w:tc>
        <w:tc>
          <w:tcPr>
            <w:tcW w:w="4129" w:type="dxa"/>
          </w:tcPr>
          <w:p w14:paraId="36C9A3B3" w14:textId="77777777" w:rsidR="001C6AAA" w:rsidRPr="00166077" w:rsidRDefault="001C6AAA" w:rsidP="00BF1122">
            <w:pPr>
              <w:spacing w:line="360" w:lineRule="auto"/>
              <w:jc w:val="center"/>
              <w:rPr>
                <w:sz w:val="24"/>
                <w:szCs w:val="24"/>
              </w:rPr>
            </w:pPr>
            <w:r w:rsidRPr="00166077">
              <w:rPr>
                <w:sz w:val="24"/>
                <w:szCs w:val="24"/>
              </w:rPr>
              <w:t>FiO</w:t>
            </w:r>
            <w:r w:rsidRPr="00644622">
              <w:rPr>
                <w:sz w:val="24"/>
                <w:szCs w:val="24"/>
                <w:vertAlign w:val="subscript"/>
              </w:rPr>
              <w:t>2</w:t>
            </w:r>
          </w:p>
        </w:tc>
      </w:tr>
      <w:tr w:rsidR="001C6AAA" w14:paraId="602E4546" w14:textId="77777777" w:rsidTr="00BF1122">
        <w:tc>
          <w:tcPr>
            <w:tcW w:w="4173" w:type="dxa"/>
          </w:tcPr>
          <w:p w14:paraId="5A407366" w14:textId="77777777" w:rsidR="001C6AAA" w:rsidRPr="00166077" w:rsidRDefault="001C6AAA" w:rsidP="00BF1122">
            <w:pPr>
              <w:spacing w:line="360" w:lineRule="auto"/>
              <w:rPr>
                <w:sz w:val="24"/>
                <w:szCs w:val="24"/>
              </w:rPr>
            </w:pPr>
            <w:r w:rsidRPr="00166077">
              <w:rPr>
                <w:sz w:val="24"/>
                <w:szCs w:val="24"/>
              </w:rPr>
              <w:t>50-60L/min</w:t>
            </w:r>
          </w:p>
        </w:tc>
        <w:tc>
          <w:tcPr>
            <w:tcW w:w="4129" w:type="dxa"/>
          </w:tcPr>
          <w:p w14:paraId="7597EB64" w14:textId="77777777" w:rsidR="001C6AAA" w:rsidRPr="00166077" w:rsidRDefault="001C6AAA" w:rsidP="00BF1122">
            <w:pPr>
              <w:spacing w:line="360" w:lineRule="auto"/>
              <w:rPr>
                <w:sz w:val="24"/>
                <w:szCs w:val="24"/>
              </w:rPr>
            </w:pPr>
            <w:r w:rsidRPr="00166077">
              <w:rPr>
                <w:sz w:val="24"/>
                <w:szCs w:val="24"/>
              </w:rPr>
              <w:t>0.</w:t>
            </w:r>
            <w:r>
              <w:rPr>
                <w:sz w:val="24"/>
                <w:szCs w:val="24"/>
              </w:rPr>
              <w:t>6</w:t>
            </w:r>
            <w:r w:rsidRPr="00166077">
              <w:rPr>
                <w:sz w:val="24"/>
                <w:szCs w:val="24"/>
              </w:rPr>
              <w:t xml:space="preserve"> – 1.0</w:t>
            </w:r>
          </w:p>
        </w:tc>
      </w:tr>
      <w:tr w:rsidR="001C6AAA" w14:paraId="48B30CD1" w14:textId="77777777" w:rsidTr="00BF1122">
        <w:tc>
          <w:tcPr>
            <w:tcW w:w="4173" w:type="dxa"/>
          </w:tcPr>
          <w:p w14:paraId="6A2488A3" w14:textId="77777777" w:rsidR="001C6AAA" w:rsidRPr="00166077" w:rsidRDefault="001C6AAA" w:rsidP="00BF1122">
            <w:pPr>
              <w:spacing w:line="360" w:lineRule="auto"/>
              <w:rPr>
                <w:sz w:val="24"/>
                <w:szCs w:val="24"/>
              </w:rPr>
            </w:pPr>
            <w:r w:rsidRPr="00166077">
              <w:rPr>
                <w:sz w:val="24"/>
                <w:szCs w:val="24"/>
              </w:rPr>
              <w:t>40L/min</w:t>
            </w:r>
          </w:p>
        </w:tc>
        <w:tc>
          <w:tcPr>
            <w:tcW w:w="4129" w:type="dxa"/>
          </w:tcPr>
          <w:p w14:paraId="169AB8DF" w14:textId="77777777" w:rsidR="001C6AAA" w:rsidRPr="00166077" w:rsidRDefault="001C6AAA" w:rsidP="00BF1122">
            <w:pPr>
              <w:spacing w:line="360" w:lineRule="auto"/>
              <w:rPr>
                <w:sz w:val="24"/>
                <w:szCs w:val="24"/>
              </w:rPr>
            </w:pPr>
            <w:r w:rsidRPr="00166077">
              <w:rPr>
                <w:sz w:val="24"/>
                <w:szCs w:val="24"/>
              </w:rPr>
              <w:t>0.4-0.6</w:t>
            </w:r>
          </w:p>
        </w:tc>
      </w:tr>
      <w:tr w:rsidR="001C6AAA" w14:paraId="6E1A1077" w14:textId="77777777" w:rsidTr="00BF1122">
        <w:tc>
          <w:tcPr>
            <w:tcW w:w="4173" w:type="dxa"/>
          </w:tcPr>
          <w:p w14:paraId="17FF848C" w14:textId="77777777" w:rsidR="001C6AAA" w:rsidRPr="00166077" w:rsidRDefault="001C6AAA" w:rsidP="00BF1122">
            <w:pPr>
              <w:spacing w:line="360" w:lineRule="auto"/>
              <w:rPr>
                <w:sz w:val="24"/>
                <w:szCs w:val="24"/>
              </w:rPr>
            </w:pPr>
            <w:r w:rsidRPr="00166077">
              <w:rPr>
                <w:sz w:val="24"/>
                <w:szCs w:val="24"/>
              </w:rPr>
              <w:t>30L/min</w:t>
            </w:r>
          </w:p>
        </w:tc>
        <w:tc>
          <w:tcPr>
            <w:tcW w:w="4129" w:type="dxa"/>
          </w:tcPr>
          <w:p w14:paraId="408CA170" w14:textId="77777777" w:rsidR="001C6AAA" w:rsidRPr="00166077" w:rsidRDefault="001C6AAA" w:rsidP="00BF1122">
            <w:pPr>
              <w:spacing w:line="360" w:lineRule="auto"/>
              <w:rPr>
                <w:sz w:val="24"/>
                <w:szCs w:val="24"/>
              </w:rPr>
            </w:pPr>
            <w:r w:rsidRPr="00166077">
              <w:rPr>
                <w:sz w:val="24"/>
                <w:szCs w:val="24"/>
              </w:rPr>
              <w:t>0.21-0.</w:t>
            </w:r>
            <w:r>
              <w:rPr>
                <w:sz w:val="24"/>
                <w:szCs w:val="24"/>
              </w:rPr>
              <w:t>4</w:t>
            </w:r>
          </w:p>
        </w:tc>
      </w:tr>
    </w:tbl>
    <w:p w14:paraId="1CB78D82" w14:textId="77777777" w:rsidR="001C6AAA" w:rsidRPr="001C6AAA" w:rsidRDefault="001C6AAA" w:rsidP="001C6AAA">
      <w:pPr>
        <w:pStyle w:val="ListParagraph"/>
        <w:spacing w:line="360" w:lineRule="auto"/>
        <w:ind w:left="714"/>
        <w:rPr>
          <w:b/>
          <w:sz w:val="24"/>
          <w:szCs w:val="24"/>
        </w:rPr>
      </w:pPr>
    </w:p>
    <w:p w14:paraId="2936C395" w14:textId="1EAE386E" w:rsidR="00147AA5" w:rsidRPr="00575C27" w:rsidRDefault="00147AA5" w:rsidP="00A835A9">
      <w:pPr>
        <w:pStyle w:val="ListParagraph"/>
        <w:numPr>
          <w:ilvl w:val="0"/>
          <w:numId w:val="5"/>
        </w:numPr>
        <w:spacing w:line="360" w:lineRule="auto"/>
        <w:ind w:left="714" w:hanging="357"/>
        <w:rPr>
          <w:b/>
          <w:sz w:val="24"/>
          <w:szCs w:val="24"/>
        </w:rPr>
      </w:pPr>
      <w:r>
        <w:rPr>
          <w:sz w:val="24"/>
          <w:szCs w:val="24"/>
        </w:rPr>
        <w:t>HF</w:t>
      </w:r>
      <w:r w:rsidR="006E6797">
        <w:rPr>
          <w:sz w:val="24"/>
          <w:szCs w:val="24"/>
        </w:rPr>
        <w:t>O</w:t>
      </w:r>
      <w:r w:rsidRPr="006510F4">
        <w:rPr>
          <w:sz w:val="24"/>
          <w:szCs w:val="24"/>
          <w:vertAlign w:val="subscript"/>
        </w:rPr>
        <w:t>2</w:t>
      </w:r>
      <w:r>
        <w:rPr>
          <w:sz w:val="24"/>
          <w:szCs w:val="24"/>
        </w:rPr>
        <w:t xml:space="preserve">+NO support for a minimum of </w:t>
      </w:r>
      <w:r w:rsidR="008E367E">
        <w:rPr>
          <w:sz w:val="24"/>
          <w:szCs w:val="24"/>
        </w:rPr>
        <w:t>24</w:t>
      </w:r>
      <w:r>
        <w:rPr>
          <w:sz w:val="24"/>
          <w:szCs w:val="24"/>
        </w:rPr>
        <w:t xml:space="preserve"> hours </w:t>
      </w:r>
    </w:p>
    <w:p w14:paraId="75361FEE" w14:textId="1814849C" w:rsidR="00147AA5" w:rsidRPr="007235F7" w:rsidRDefault="00147AA5" w:rsidP="007235F7">
      <w:pPr>
        <w:pStyle w:val="ListParagraph"/>
        <w:numPr>
          <w:ilvl w:val="0"/>
          <w:numId w:val="5"/>
        </w:numPr>
        <w:spacing w:line="360" w:lineRule="auto"/>
        <w:ind w:left="714" w:hanging="357"/>
        <w:rPr>
          <w:b/>
          <w:sz w:val="24"/>
          <w:szCs w:val="24"/>
        </w:rPr>
      </w:pPr>
      <w:r>
        <w:rPr>
          <w:sz w:val="24"/>
          <w:szCs w:val="24"/>
        </w:rPr>
        <w:t>Humidification to</w:t>
      </w:r>
      <w:r w:rsidR="003E065F">
        <w:rPr>
          <w:sz w:val="24"/>
          <w:szCs w:val="24"/>
        </w:rPr>
        <w:t xml:space="preserve"> ensure</w:t>
      </w:r>
      <w:r>
        <w:rPr>
          <w:sz w:val="24"/>
          <w:szCs w:val="24"/>
        </w:rPr>
        <w:t xml:space="preserve"> deliver</w:t>
      </w:r>
      <w:r w:rsidR="003E065F">
        <w:rPr>
          <w:sz w:val="24"/>
          <w:szCs w:val="24"/>
        </w:rPr>
        <w:t>y of</w:t>
      </w:r>
      <w:r>
        <w:rPr>
          <w:sz w:val="24"/>
          <w:szCs w:val="24"/>
        </w:rPr>
        <w:t xml:space="preserve"> HF</w:t>
      </w:r>
      <w:r w:rsidR="006E6797">
        <w:rPr>
          <w:sz w:val="24"/>
          <w:szCs w:val="24"/>
        </w:rPr>
        <w:t>O</w:t>
      </w:r>
      <w:r w:rsidRPr="006510F4">
        <w:rPr>
          <w:sz w:val="24"/>
          <w:szCs w:val="24"/>
          <w:vertAlign w:val="subscript"/>
        </w:rPr>
        <w:t>2</w:t>
      </w:r>
      <w:r>
        <w:rPr>
          <w:sz w:val="24"/>
          <w:szCs w:val="24"/>
        </w:rPr>
        <w:t xml:space="preserve"> to the nares at a temperature </w:t>
      </w:r>
      <w:r w:rsidR="00FB645B">
        <w:rPr>
          <w:sz w:val="24"/>
          <w:szCs w:val="24"/>
        </w:rPr>
        <w:t>set at</w:t>
      </w:r>
      <w:r>
        <w:rPr>
          <w:sz w:val="24"/>
          <w:szCs w:val="24"/>
        </w:rPr>
        <w:t xml:space="preserve"> 37</w:t>
      </w:r>
      <w:r>
        <w:rPr>
          <w:rFonts w:cstheme="minorHAnsi"/>
          <w:sz w:val="24"/>
          <w:szCs w:val="24"/>
        </w:rPr>
        <w:t>°</w:t>
      </w:r>
      <w:r>
        <w:rPr>
          <w:sz w:val="24"/>
          <w:szCs w:val="24"/>
        </w:rPr>
        <w:t>C</w:t>
      </w:r>
    </w:p>
    <w:p w14:paraId="3873D743" w14:textId="77777777" w:rsidR="00147AA5" w:rsidRDefault="00147AA5" w:rsidP="00147AA5">
      <w:pPr>
        <w:rPr>
          <w:b/>
          <w:sz w:val="24"/>
          <w:szCs w:val="24"/>
        </w:rPr>
      </w:pPr>
      <w:r>
        <w:rPr>
          <w:b/>
          <w:sz w:val="24"/>
          <w:szCs w:val="24"/>
        </w:rPr>
        <w:t xml:space="preserve">NITRIC OXIDE WEANING CRITERIA: </w:t>
      </w:r>
    </w:p>
    <w:p w14:paraId="4F15EB19" w14:textId="3BE5DF3D" w:rsidR="00147AA5" w:rsidRPr="00575C27" w:rsidRDefault="00E17723" w:rsidP="00A835A9">
      <w:pPr>
        <w:pStyle w:val="ListParagraph"/>
        <w:numPr>
          <w:ilvl w:val="0"/>
          <w:numId w:val="6"/>
        </w:numPr>
        <w:spacing w:line="360" w:lineRule="auto"/>
        <w:ind w:left="714" w:hanging="357"/>
        <w:rPr>
          <w:b/>
          <w:sz w:val="24"/>
          <w:szCs w:val="24"/>
        </w:rPr>
      </w:pPr>
      <w:r>
        <w:rPr>
          <w:sz w:val="24"/>
          <w:szCs w:val="24"/>
        </w:rPr>
        <w:t xml:space="preserve">After </w:t>
      </w:r>
      <w:r w:rsidR="00644622">
        <w:rPr>
          <w:sz w:val="24"/>
          <w:szCs w:val="24"/>
        </w:rPr>
        <w:t>24</w:t>
      </w:r>
      <w:r>
        <w:rPr>
          <w:sz w:val="24"/>
          <w:szCs w:val="24"/>
        </w:rPr>
        <w:t xml:space="preserve"> hours,</w:t>
      </w:r>
      <w:r w:rsidR="000638C5">
        <w:rPr>
          <w:sz w:val="24"/>
          <w:szCs w:val="24"/>
        </w:rPr>
        <w:t xml:space="preserve"> </w:t>
      </w:r>
      <w:r>
        <w:rPr>
          <w:sz w:val="24"/>
          <w:szCs w:val="24"/>
        </w:rPr>
        <w:t>w</w:t>
      </w:r>
      <w:r w:rsidR="00147AA5">
        <w:rPr>
          <w:sz w:val="24"/>
          <w:szCs w:val="24"/>
        </w:rPr>
        <w:t>ean NO</w:t>
      </w:r>
      <w:r w:rsidR="000638C5">
        <w:rPr>
          <w:sz w:val="24"/>
          <w:szCs w:val="24"/>
        </w:rPr>
        <w:t xml:space="preserve"> 1ppm every 20 minutes</w:t>
      </w:r>
      <w:r w:rsidR="00147AA5">
        <w:rPr>
          <w:sz w:val="24"/>
          <w:szCs w:val="24"/>
        </w:rPr>
        <w:t xml:space="preserve"> </w:t>
      </w:r>
      <w:r w:rsidR="000638C5">
        <w:rPr>
          <w:sz w:val="24"/>
          <w:szCs w:val="24"/>
        </w:rPr>
        <w:t>as per clinical work unit guideline (see Appendix</w:t>
      </w:r>
      <w:r w:rsidR="00C77FB8">
        <w:rPr>
          <w:sz w:val="24"/>
          <w:szCs w:val="24"/>
        </w:rPr>
        <w:t xml:space="preserve"> 1</w:t>
      </w:r>
      <w:r w:rsidR="000638C5">
        <w:rPr>
          <w:sz w:val="24"/>
          <w:szCs w:val="24"/>
        </w:rPr>
        <w:t xml:space="preserve"> for further details)</w:t>
      </w:r>
      <w:r w:rsidR="00C77FB8">
        <w:rPr>
          <w:sz w:val="24"/>
          <w:szCs w:val="24"/>
        </w:rPr>
        <w:t xml:space="preserve"> or as directed by </w:t>
      </w:r>
      <w:r w:rsidR="000612C6">
        <w:rPr>
          <w:sz w:val="24"/>
          <w:szCs w:val="24"/>
        </w:rPr>
        <w:t xml:space="preserve">the </w:t>
      </w:r>
      <w:r w:rsidR="00C77FB8">
        <w:rPr>
          <w:sz w:val="24"/>
          <w:szCs w:val="24"/>
        </w:rPr>
        <w:t>ICU Consultant</w:t>
      </w:r>
      <w:r w:rsidR="00723E0D">
        <w:rPr>
          <w:sz w:val="24"/>
          <w:szCs w:val="24"/>
        </w:rPr>
        <w:t>,</w:t>
      </w:r>
      <w:r w:rsidR="000638C5">
        <w:rPr>
          <w:sz w:val="24"/>
          <w:szCs w:val="24"/>
        </w:rPr>
        <w:t xml:space="preserve"> provided:</w:t>
      </w:r>
    </w:p>
    <w:p w14:paraId="16E8FC0C" w14:textId="330E28D6" w:rsidR="00147AA5" w:rsidRPr="00575C27" w:rsidRDefault="00147AA5" w:rsidP="00A835A9">
      <w:pPr>
        <w:pStyle w:val="ListParagraph"/>
        <w:numPr>
          <w:ilvl w:val="1"/>
          <w:numId w:val="6"/>
        </w:numPr>
        <w:spacing w:line="360" w:lineRule="auto"/>
        <w:rPr>
          <w:b/>
          <w:sz w:val="24"/>
          <w:szCs w:val="24"/>
        </w:rPr>
      </w:pPr>
      <w:r>
        <w:rPr>
          <w:sz w:val="24"/>
          <w:szCs w:val="24"/>
        </w:rPr>
        <w:t>Pa</w:t>
      </w:r>
      <w:r w:rsidR="006E6797">
        <w:rPr>
          <w:sz w:val="24"/>
          <w:szCs w:val="24"/>
        </w:rPr>
        <w:t>O</w:t>
      </w:r>
      <w:r w:rsidRPr="006510F4">
        <w:rPr>
          <w:sz w:val="24"/>
          <w:szCs w:val="24"/>
          <w:vertAlign w:val="subscript"/>
        </w:rPr>
        <w:t>2</w:t>
      </w:r>
      <w:r>
        <w:rPr>
          <w:sz w:val="24"/>
          <w:szCs w:val="24"/>
        </w:rPr>
        <w:t xml:space="preserve"> &gt; 60mmHg and Sp</w:t>
      </w:r>
      <w:r w:rsidR="006E6797">
        <w:rPr>
          <w:sz w:val="24"/>
          <w:szCs w:val="24"/>
        </w:rPr>
        <w:t>O</w:t>
      </w:r>
      <w:r w:rsidRPr="006510F4">
        <w:rPr>
          <w:sz w:val="24"/>
          <w:szCs w:val="24"/>
          <w:vertAlign w:val="subscript"/>
        </w:rPr>
        <w:t>2</w:t>
      </w:r>
      <w:r>
        <w:rPr>
          <w:sz w:val="24"/>
          <w:szCs w:val="24"/>
        </w:rPr>
        <w:t xml:space="preserve"> &gt; 92% for greater than 6 hours with an Fi</w:t>
      </w:r>
      <w:r w:rsidR="006E6797">
        <w:rPr>
          <w:sz w:val="24"/>
          <w:szCs w:val="24"/>
        </w:rPr>
        <w:t>O</w:t>
      </w:r>
      <w:r w:rsidRPr="006510F4">
        <w:rPr>
          <w:sz w:val="24"/>
          <w:szCs w:val="24"/>
          <w:vertAlign w:val="subscript"/>
        </w:rPr>
        <w:t>2</w:t>
      </w:r>
      <w:r>
        <w:rPr>
          <w:sz w:val="24"/>
          <w:szCs w:val="24"/>
        </w:rPr>
        <w:t xml:space="preserve"> </w:t>
      </w:r>
      <w:r>
        <w:rPr>
          <w:rFonts w:cstheme="minorHAnsi"/>
          <w:sz w:val="24"/>
          <w:szCs w:val="24"/>
        </w:rPr>
        <w:t>≤ 50%</w:t>
      </w:r>
    </w:p>
    <w:p w14:paraId="031A034C" w14:textId="1B06C1C8" w:rsidR="00147AA5" w:rsidRPr="00575C27" w:rsidRDefault="00147AA5" w:rsidP="00A835A9">
      <w:pPr>
        <w:pStyle w:val="ListParagraph"/>
        <w:numPr>
          <w:ilvl w:val="2"/>
          <w:numId w:val="6"/>
        </w:numPr>
        <w:spacing w:line="360" w:lineRule="auto"/>
        <w:rPr>
          <w:b/>
          <w:sz w:val="24"/>
          <w:szCs w:val="24"/>
        </w:rPr>
      </w:pPr>
      <w:r>
        <w:rPr>
          <w:rFonts w:cstheme="minorHAnsi"/>
          <w:sz w:val="24"/>
          <w:szCs w:val="24"/>
        </w:rPr>
        <w:t>Fi</w:t>
      </w:r>
      <w:r w:rsidR="006E6797">
        <w:rPr>
          <w:rFonts w:cstheme="minorHAnsi"/>
          <w:sz w:val="24"/>
          <w:szCs w:val="24"/>
        </w:rPr>
        <w:t>O</w:t>
      </w:r>
      <w:r w:rsidRPr="006510F4">
        <w:rPr>
          <w:rFonts w:cstheme="minorHAnsi"/>
          <w:sz w:val="24"/>
          <w:szCs w:val="24"/>
          <w:vertAlign w:val="subscript"/>
        </w:rPr>
        <w:t>2</w:t>
      </w:r>
      <w:r>
        <w:rPr>
          <w:rFonts w:cstheme="minorHAnsi"/>
          <w:sz w:val="24"/>
          <w:szCs w:val="24"/>
        </w:rPr>
        <w:t xml:space="preserve"> may be increased up to </w:t>
      </w:r>
      <w:r w:rsidR="000612C6">
        <w:rPr>
          <w:rFonts w:cstheme="minorHAnsi"/>
          <w:sz w:val="24"/>
          <w:szCs w:val="24"/>
        </w:rPr>
        <w:t xml:space="preserve">a maximum of </w:t>
      </w:r>
      <w:r>
        <w:rPr>
          <w:rFonts w:cstheme="minorHAnsi"/>
          <w:sz w:val="24"/>
          <w:szCs w:val="24"/>
        </w:rPr>
        <w:t xml:space="preserve">60% to compensate for any drop-in oxygenation </w:t>
      </w:r>
    </w:p>
    <w:p w14:paraId="6753AE5D" w14:textId="2320EB3D" w:rsidR="00147AA5" w:rsidRPr="006E1E4D" w:rsidRDefault="00147AA5" w:rsidP="00A835A9">
      <w:pPr>
        <w:pStyle w:val="ListParagraph"/>
        <w:numPr>
          <w:ilvl w:val="0"/>
          <w:numId w:val="6"/>
        </w:numPr>
        <w:spacing w:line="360" w:lineRule="auto"/>
        <w:ind w:left="714" w:hanging="357"/>
        <w:rPr>
          <w:b/>
          <w:sz w:val="24"/>
          <w:szCs w:val="24"/>
        </w:rPr>
      </w:pPr>
      <w:r w:rsidRPr="006E1E4D">
        <w:rPr>
          <w:rFonts w:cstheme="minorHAnsi"/>
          <w:sz w:val="24"/>
          <w:szCs w:val="24"/>
        </w:rPr>
        <w:t>If nil decrement in oxygenation seen</w:t>
      </w:r>
      <w:r w:rsidR="003E065F">
        <w:rPr>
          <w:rFonts w:cstheme="minorHAnsi"/>
          <w:sz w:val="24"/>
          <w:szCs w:val="24"/>
        </w:rPr>
        <w:t>,</w:t>
      </w:r>
      <w:r w:rsidRPr="006E1E4D">
        <w:rPr>
          <w:rFonts w:cstheme="minorHAnsi"/>
          <w:sz w:val="24"/>
          <w:szCs w:val="24"/>
        </w:rPr>
        <w:t xml:space="preserve"> NO will be further weaned at a rate of 1ppm/</w:t>
      </w:r>
      <w:r w:rsidR="000638C5">
        <w:rPr>
          <w:rFonts w:cstheme="minorHAnsi"/>
          <w:sz w:val="24"/>
          <w:szCs w:val="24"/>
        </w:rPr>
        <w:t>20 minutes</w:t>
      </w:r>
      <w:r w:rsidRPr="006E1E4D">
        <w:rPr>
          <w:rFonts w:cstheme="minorHAnsi"/>
          <w:sz w:val="24"/>
          <w:szCs w:val="24"/>
        </w:rPr>
        <w:t xml:space="preserve"> to 0ppm</w:t>
      </w:r>
      <w:r w:rsidR="00F11D8E">
        <w:rPr>
          <w:sz w:val="24"/>
          <w:szCs w:val="24"/>
        </w:rPr>
        <w:t>) or as directed by ICU Consultant</w:t>
      </w:r>
    </w:p>
    <w:p w14:paraId="105506AC" w14:textId="3BC6F846" w:rsidR="00147AA5" w:rsidRPr="006E1E4D" w:rsidRDefault="00147AA5" w:rsidP="00A835A9">
      <w:pPr>
        <w:pStyle w:val="ListParagraph"/>
        <w:numPr>
          <w:ilvl w:val="0"/>
          <w:numId w:val="6"/>
        </w:numPr>
        <w:spacing w:line="360" w:lineRule="auto"/>
        <w:ind w:left="714" w:hanging="357"/>
        <w:rPr>
          <w:b/>
          <w:sz w:val="24"/>
          <w:szCs w:val="24"/>
        </w:rPr>
      </w:pPr>
      <w:r w:rsidRPr="006E1E4D">
        <w:rPr>
          <w:rFonts w:cstheme="minorHAnsi"/>
          <w:sz w:val="24"/>
          <w:szCs w:val="24"/>
        </w:rPr>
        <w:t>If desaturation persists</w:t>
      </w:r>
      <w:r w:rsidR="00992562">
        <w:rPr>
          <w:rFonts w:cstheme="minorHAnsi"/>
          <w:sz w:val="24"/>
          <w:szCs w:val="24"/>
        </w:rPr>
        <w:t xml:space="preserve"> (SpO2 &lt;92%)</w:t>
      </w:r>
      <w:r w:rsidRPr="006E1E4D">
        <w:rPr>
          <w:rFonts w:cstheme="minorHAnsi"/>
          <w:sz w:val="24"/>
          <w:szCs w:val="24"/>
        </w:rPr>
        <w:t xml:space="preserve"> for &gt;15 minutes, NO will be </w:t>
      </w:r>
      <w:r w:rsidR="000638C5">
        <w:rPr>
          <w:rFonts w:cstheme="minorHAnsi"/>
          <w:sz w:val="24"/>
          <w:szCs w:val="24"/>
        </w:rPr>
        <w:t>returned to the most recent level prior to weaning or escalated up to a maximum of 20ppm to maintain patient oxygenation</w:t>
      </w:r>
    </w:p>
    <w:p w14:paraId="7670ACC8" w14:textId="4A0EDED2" w:rsidR="00147AA5" w:rsidRDefault="00147AA5" w:rsidP="00147AA5">
      <w:pPr>
        <w:pStyle w:val="ListParagraph"/>
        <w:numPr>
          <w:ilvl w:val="0"/>
          <w:numId w:val="6"/>
        </w:numPr>
        <w:spacing w:line="360" w:lineRule="auto"/>
        <w:ind w:left="714" w:hanging="357"/>
      </w:pPr>
      <w:r w:rsidRPr="009F7BF7">
        <w:rPr>
          <w:rFonts w:cstheme="minorHAnsi"/>
          <w:sz w:val="24"/>
          <w:szCs w:val="24"/>
        </w:rPr>
        <w:lastRenderedPageBreak/>
        <w:t xml:space="preserve">NO inhalation will be maintained </w:t>
      </w:r>
      <w:r w:rsidR="000612C6">
        <w:rPr>
          <w:rFonts w:cstheme="minorHAnsi"/>
          <w:sz w:val="24"/>
          <w:szCs w:val="24"/>
        </w:rPr>
        <w:t>if</w:t>
      </w:r>
      <w:r w:rsidR="000612C6" w:rsidRPr="009F7BF7">
        <w:rPr>
          <w:rFonts w:cstheme="minorHAnsi"/>
          <w:sz w:val="24"/>
          <w:szCs w:val="24"/>
        </w:rPr>
        <w:t xml:space="preserve"> </w:t>
      </w:r>
      <w:r w:rsidRPr="009F7BF7">
        <w:rPr>
          <w:rFonts w:cstheme="minorHAnsi"/>
          <w:sz w:val="24"/>
          <w:szCs w:val="24"/>
        </w:rPr>
        <w:t>the patient in the HF</w:t>
      </w:r>
      <w:r w:rsidR="006E6797">
        <w:rPr>
          <w:rFonts w:cstheme="minorHAnsi"/>
          <w:sz w:val="24"/>
          <w:szCs w:val="24"/>
        </w:rPr>
        <w:t>O</w:t>
      </w:r>
      <w:r w:rsidRPr="006510F4">
        <w:rPr>
          <w:rFonts w:cstheme="minorHAnsi"/>
          <w:sz w:val="24"/>
          <w:szCs w:val="24"/>
          <w:vertAlign w:val="subscript"/>
        </w:rPr>
        <w:t>2</w:t>
      </w:r>
      <w:r w:rsidRPr="009F7BF7">
        <w:rPr>
          <w:rFonts w:cstheme="minorHAnsi"/>
          <w:sz w:val="24"/>
          <w:szCs w:val="24"/>
        </w:rPr>
        <w:t xml:space="preserve">+NO arm </w:t>
      </w:r>
      <w:r w:rsidR="000612C6">
        <w:rPr>
          <w:rFonts w:cstheme="minorHAnsi"/>
          <w:sz w:val="24"/>
          <w:szCs w:val="24"/>
        </w:rPr>
        <w:t>requires</w:t>
      </w:r>
      <w:r w:rsidR="000612C6" w:rsidRPr="009F7BF7">
        <w:rPr>
          <w:rFonts w:cstheme="minorHAnsi"/>
          <w:sz w:val="24"/>
          <w:szCs w:val="24"/>
        </w:rPr>
        <w:t xml:space="preserve"> </w:t>
      </w:r>
      <w:r>
        <w:rPr>
          <w:rFonts w:cstheme="minorHAnsi"/>
          <w:sz w:val="24"/>
          <w:szCs w:val="24"/>
        </w:rPr>
        <w:t>NIV</w:t>
      </w:r>
      <w:r w:rsidR="009C7BA0">
        <w:rPr>
          <w:rFonts w:cstheme="minorHAnsi"/>
          <w:sz w:val="24"/>
          <w:szCs w:val="24"/>
        </w:rPr>
        <w:t xml:space="preserve"> via</w:t>
      </w:r>
      <w:r w:rsidR="000612C6">
        <w:rPr>
          <w:rFonts w:cstheme="minorHAnsi"/>
          <w:sz w:val="24"/>
          <w:szCs w:val="24"/>
        </w:rPr>
        <w:t xml:space="preserve"> the</w:t>
      </w:r>
      <w:r w:rsidR="009C7BA0">
        <w:rPr>
          <w:rFonts w:cstheme="minorHAnsi"/>
          <w:sz w:val="24"/>
          <w:szCs w:val="24"/>
        </w:rPr>
        <w:t xml:space="preserve"> </w:t>
      </w:r>
      <w:proofErr w:type="spellStart"/>
      <w:r w:rsidR="009C7BA0">
        <w:rPr>
          <w:rFonts w:cstheme="minorHAnsi"/>
          <w:sz w:val="24"/>
          <w:szCs w:val="24"/>
        </w:rPr>
        <w:t>ServoU</w:t>
      </w:r>
      <w:proofErr w:type="spellEnd"/>
      <w:r w:rsidR="009C7BA0">
        <w:rPr>
          <w:rFonts w:cstheme="minorHAnsi"/>
          <w:sz w:val="24"/>
          <w:szCs w:val="24"/>
        </w:rPr>
        <w:t>® ventilator with sensing module at the mask end of the delivery tubing (see Appendix for further details)</w:t>
      </w:r>
    </w:p>
    <w:p w14:paraId="5BA17502" w14:textId="77777777" w:rsidR="00147AA5" w:rsidRDefault="00147AA5" w:rsidP="00147AA5">
      <w:r w:rsidRPr="006A0666">
        <w:rPr>
          <w:b/>
          <w:sz w:val="28"/>
          <w:szCs w:val="28"/>
        </w:rPr>
        <w:t>TRANSPORT</w:t>
      </w:r>
      <w:r>
        <w:t>:</w:t>
      </w:r>
    </w:p>
    <w:p w14:paraId="53936D42" w14:textId="09BACD3A" w:rsidR="00147AA5" w:rsidRPr="007235F7" w:rsidRDefault="00147AA5" w:rsidP="007235F7">
      <w:pPr>
        <w:spacing w:line="360" w:lineRule="auto"/>
        <w:rPr>
          <w:sz w:val="24"/>
          <w:szCs w:val="24"/>
        </w:rPr>
      </w:pPr>
      <w:r w:rsidRPr="00832384">
        <w:rPr>
          <w:sz w:val="24"/>
          <w:szCs w:val="24"/>
        </w:rPr>
        <w:t xml:space="preserve">When patients are transported outside the ICU for radiological, </w:t>
      </w:r>
      <w:proofErr w:type="gramStart"/>
      <w:r w:rsidRPr="00832384">
        <w:rPr>
          <w:sz w:val="24"/>
          <w:szCs w:val="24"/>
        </w:rPr>
        <w:t>surgical</w:t>
      </w:r>
      <w:proofErr w:type="gramEnd"/>
      <w:r w:rsidRPr="00832384">
        <w:rPr>
          <w:sz w:val="24"/>
          <w:szCs w:val="24"/>
        </w:rPr>
        <w:t xml:space="preserve"> or other interventions, no restrictions shall be placed on oxygen use in either treatment group. </w:t>
      </w:r>
    </w:p>
    <w:p w14:paraId="1F373940" w14:textId="77777777" w:rsidR="00147AA5" w:rsidRPr="006A0666" w:rsidRDefault="00147AA5" w:rsidP="006A0666">
      <w:pPr>
        <w:rPr>
          <w:b/>
          <w:sz w:val="28"/>
          <w:szCs w:val="28"/>
        </w:rPr>
      </w:pPr>
      <w:r w:rsidRPr="006A0666">
        <w:rPr>
          <w:b/>
          <w:sz w:val="28"/>
          <w:szCs w:val="28"/>
        </w:rPr>
        <w:t>CRITERIA FOR ENDOTRACHEAL INTUBATION</w:t>
      </w:r>
    </w:p>
    <w:p w14:paraId="1265F4F3" w14:textId="0705841B" w:rsidR="00147AA5" w:rsidRPr="00832384" w:rsidRDefault="00C20FCF" w:rsidP="003F3E82">
      <w:pPr>
        <w:spacing w:line="360" w:lineRule="auto"/>
        <w:rPr>
          <w:sz w:val="24"/>
          <w:szCs w:val="24"/>
        </w:rPr>
      </w:pPr>
      <w:r>
        <w:rPr>
          <w:sz w:val="24"/>
          <w:szCs w:val="24"/>
        </w:rPr>
        <w:t>As per</w:t>
      </w:r>
      <w:r w:rsidR="001D566D">
        <w:rPr>
          <w:sz w:val="24"/>
          <w:szCs w:val="24"/>
        </w:rPr>
        <w:t xml:space="preserve"> </w:t>
      </w:r>
      <w:r w:rsidR="00F11D8E">
        <w:rPr>
          <w:sz w:val="24"/>
          <w:szCs w:val="24"/>
        </w:rPr>
        <w:t>previously established criteria to avoid delayed intubation and mechanical ventilation (MV) in patients receiving HFO</w:t>
      </w:r>
      <w:r w:rsidR="00F11D8E" w:rsidRPr="00F11D8E">
        <w:rPr>
          <w:sz w:val="24"/>
          <w:szCs w:val="24"/>
          <w:vertAlign w:val="subscript"/>
        </w:rPr>
        <w:t>2</w:t>
      </w:r>
      <w:r w:rsidR="00F11D8E">
        <w:rPr>
          <w:sz w:val="24"/>
          <w:szCs w:val="24"/>
        </w:rPr>
        <w:t xml:space="preserve"> </w:t>
      </w:r>
      <w:r>
        <w:rPr>
          <w:sz w:val="24"/>
          <w:szCs w:val="24"/>
        </w:rPr>
        <w:fldChar w:fldCharType="begin"/>
      </w:r>
      <w:r w:rsidR="00813494">
        <w:rPr>
          <w:sz w:val="24"/>
          <w:szCs w:val="24"/>
        </w:rPr>
        <w:instrText xml:space="preserve"> ADDIN EN.CITE &lt;EndNote&gt;&lt;Cite&gt;&lt;Author&gt;Frat&lt;/Author&gt;&lt;Year&gt;2015&lt;/Year&gt;&lt;RecNum&gt;35&lt;/RecNum&gt;&lt;DisplayText&gt;(40)&lt;/DisplayText&gt;&lt;record&gt;&lt;rec-number&gt;35&lt;/rec-number&gt;&lt;foreign-keys&gt;&lt;key app="EN" db-id="s2sd2x9d3vxe00et0f25rswyfxxf9far9a9s" timestamp="1643865586"&gt;35&lt;/key&gt;&lt;/foreign-keys&gt;&lt;ref-type name="Journal Article"&gt;17&lt;/ref-type&gt;&lt;contributors&gt;&lt;authors&gt;&lt;author&gt;Frat, Jean-Pierre&lt;/author&gt;&lt;author&gt;Thille, Arnaud W&lt;/author&gt;&lt;author&gt;Mercat, Alain&lt;/author&gt;&lt;author&gt;Girault, Christophe&lt;/author&gt;&lt;author&gt;Ragot, Stéphanie&lt;/author&gt;&lt;author&gt;Perbet, Sébastien&lt;/author&gt;&lt;author&gt;Prat, Gwénael&lt;/author&gt;&lt;author&gt;Boulain, Thierry&lt;/author&gt;&lt;author&gt;Morawiec, Elise&lt;/author&gt;&lt;author&gt;Cottereau, Alice&lt;/author&gt;&lt;/authors&gt;&lt;/contributors&gt;&lt;titles&gt;&lt;title&gt;High-flow oxygen through nasal cannula in acute hypoxemic respiratory failure&lt;/title&gt;&lt;secondary-title&gt;New England Journal of Medicine&lt;/secondary-title&gt;&lt;/titles&gt;&lt;periodical&gt;&lt;full-title&gt;New England Journal of Medicine&lt;/full-title&gt;&lt;/periodical&gt;&lt;pages&gt;2185-2196&lt;/pages&gt;&lt;volume&gt;372&lt;/volume&gt;&lt;number&gt;23&lt;/number&gt;&lt;dates&gt;&lt;year&gt;2015&lt;/year&gt;&lt;/dates&gt;&lt;isbn&gt;0028-4793&lt;/isbn&gt;&lt;urls&gt;&lt;/urls&gt;&lt;/record&gt;&lt;/Cite&gt;&lt;/EndNote&gt;</w:instrText>
      </w:r>
      <w:r>
        <w:rPr>
          <w:sz w:val="24"/>
          <w:szCs w:val="24"/>
        </w:rPr>
        <w:fldChar w:fldCharType="separate"/>
      </w:r>
      <w:r w:rsidR="00813494">
        <w:rPr>
          <w:noProof/>
          <w:sz w:val="24"/>
          <w:szCs w:val="24"/>
        </w:rPr>
        <w:t>(40)</w:t>
      </w:r>
      <w:r>
        <w:rPr>
          <w:sz w:val="24"/>
          <w:szCs w:val="24"/>
        </w:rPr>
        <w:fldChar w:fldCharType="end"/>
      </w:r>
      <w:r w:rsidR="004A5BC7">
        <w:rPr>
          <w:sz w:val="24"/>
          <w:szCs w:val="24"/>
        </w:rPr>
        <w:t xml:space="preserve"> or at the discretion of the ICU Consultant</w:t>
      </w:r>
      <w:r>
        <w:rPr>
          <w:sz w:val="24"/>
          <w:szCs w:val="24"/>
        </w:rPr>
        <w:t>:</w:t>
      </w:r>
    </w:p>
    <w:p w14:paraId="6C72C173" w14:textId="77777777" w:rsidR="00147AA5" w:rsidRPr="006510F4" w:rsidRDefault="00147AA5" w:rsidP="00A835A9">
      <w:pPr>
        <w:pStyle w:val="ListParagraph"/>
        <w:numPr>
          <w:ilvl w:val="0"/>
          <w:numId w:val="14"/>
        </w:numPr>
        <w:spacing w:line="360" w:lineRule="auto"/>
        <w:rPr>
          <w:sz w:val="24"/>
          <w:szCs w:val="24"/>
        </w:rPr>
      </w:pPr>
      <w:r w:rsidRPr="006510F4">
        <w:rPr>
          <w:sz w:val="24"/>
          <w:szCs w:val="24"/>
        </w:rPr>
        <w:t xml:space="preserve">Signs of persisting or worsening respiratory failure, defined by at least two of the following criteria:  </w:t>
      </w:r>
    </w:p>
    <w:p w14:paraId="09745B4E" w14:textId="3EB338B8" w:rsidR="00147AA5" w:rsidRPr="00832384" w:rsidRDefault="00147AA5" w:rsidP="00A835A9">
      <w:pPr>
        <w:pStyle w:val="ListParagraph"/>
        <w:numPr>
          <w:ilvl w:val="0"/>
          <w:numId w:val="7"/>
        </w:numPr>
        <w:spacing w:line="360" w:lineRule="auto"/>
        <w:rPr>
          <w:sz w:val="24"/>
          <w:szCs w:val="24"/>
        </w:rPr>
      </w:pPr>
      <w:r w:rsidRPr="00832384">
        <w:rPr>
          <w:sz w:val="24"/>
          <w:szCs w:val="24"/>
        </w:rPr>
        <w:t xml:space="preserve">A respiratory rate above 40 </w:t>
      </w:r>
      <w:r w:rsidR="000E58B3">
        <w:rPr>
          <w:sz w:val="24"/>
          <w:szCs w:val="24"/>
        </w:rPr>
        <w:t>breaths</w:t>
      </w:r>
      <w:r w:rsidRPr="00832384">
        <w:rPr>
          <w:sz w:val="24"/>
          <w:szCs w:val="24"/>
        </w:rPr>
        <w:t>/min</w:t>
      </w:r>
    </w:p>
    <w:p w14:paraId="4FDF82FF" w14:textId="237453C4" w:rsidR="00147AA5" w:rsidRPr="00832384" w:rsidRDefault="00147AA5" w:rsidP="00A835A9">
      <w:pPr>
        <w:pStyle w:val="ListParagraph"/>
        <w:numPr>
          <w:ilvl w:val="0"/>
          <w:numId w:val="7"/>
        </w:numPr>
        <w:spacing w:line="360" w:lineRule="auto"/>
        <w:rPr>
          <w:sz w:val="24"/>
          <w:szCs w:val="24"/>
        </w:rPr>
      </w:pPr>
      <w:r w:rsidRPr="00832384">
        <w:rPr>
          <w:sz w:val="24"/>
          <w:szCs w:val="24"/>
        </w:rPr>
        <w:t>Lack of improvement of signs of respiratory-muscle fatigue/high respiratory workload</w:t>
      </w:r>
    </w:p>
    <w:p w14:paraId="4CB14B4D" w14:textId="77777777" w:rsidR="00147AA5" w:rsidRPr="00832384" w:rsidRDefault="00147AA5" w:rsidP="00A835A9">
      <w:pPr>
        <w:pStyle w:val="ListParagraph"/>
        <w:numPr>
          <w:ilvl w:val="0"/>
          <w:numId w:val="7"/>
        </w:numPr>
        <w:spacing w:line="360" w:lineRule="auto"/>
        <w:rPr>
          <w:sz w:val="24"/>
          <w:szCs w:val="24"/>
        </w:rPr>
      </w:pPr>
      <w:r w:rsidRPr="00832384">
        <w:rPr>
          <w:sz w:val="24"/>
          <w:szCs w:val="24"/>
        </w:rPr>
        <w:t>Development of copious tracheal secretions</w:t>
      </w:r>
    </w:p>
    <w:p w14:paraId="48A29A92" w14:textId="77777777" w:rsidR="00147AA5" w:rsidRPr="00832384" w:rsidRDefault="00147AA5" w:rsidP="00A835A9">
      <w:pPr>
        <w:pStyle w:val="ListParagraph"/>
        <w:numPr>
          <w:ilvl w:val="0"/>
          <w:numId w:val="7"/>
        </w:numPr>
        <w:spacing w:line="360" w:lineRule="auto"/>
        <w:rPr>
          <w:sz w:val="24"/>
          <w:szCs w:val="24"/>
        </w:rPr>
      </w:pPr>
      <w:r w:rsidRPr="00832384">
        <w:rPr>
          <w:sz w:val="24"/>
          <w:szCs w:val="24"/>
        </w:rPr>
        <w:t>Acidosis with a pH below 7.35</w:t>
      </w:r>
    </w:p>
    <w:p w14:paraId="2110A576" w14:textId="58D5C817" w:rsidR="00147AA5" w:rsidRPr="00832384" w:rsidRDefault="00147AA5" w:rsidP="00A835A9">
      <w:pPr>
        <w:pStyle w:val="ListParagraph"/>
        <w:numPr>
          <w:ilvl w:val="0"/>
          <w:numId w:val="7"/>
        </w:numPr>
        <w:spacing w:line="360" w:lineRule="auto"/>
        <w:rPr>
          <w:sz w:val="24"/>
          <w:szCs w:val="24"/>
        </w:rPr>
      </w:pPr>
      <w:r w:rsidRPr="00832384">
        <w:rPr>
          <w:sz w:val="24"/>
          <w:szCs w:val="24"/>
        </w:rPr>
        <w:t>Sp</w:t>
      </w:r>
      <w:r w:rsidR="006E6797">
        <w:rPr>
          <w:sz w:val="24"/>
          <w:szCs w:val="24"/>
        </w:rPr>
        <w:t>O</w:t>
      </w:r>
      <w:r w:rsidRPr="006510F4">
        <w:rPr>
          <w:sz w:val="24"/>
          <w:szCs w:val="24"/>
          <w:vertAlign w:val="subscript"/>
        </w:rPr>
        <w:t>2</w:t>
      </w:r>
      <w:r w:rsidRPr="00832384">
        <w:rPr>
          <w:sz w:val="24"/>
          <w:szCs w:val="24"/>
        </w:rPr>
        <w:t xml:space="preserve"> </w:t>
      </w:r>
      <w:r w:rsidR="000E58B3">
        <w:rPr>
          <w:sz w:val="24"/>
          <w:szCs w:val="24"/>
        </w:rPr>
        <w:t>&lt;</w:t>
      </w:r>
      <w:r w:rsidR="000E58B3" w:rsidRPr="00832384">
        <w:rPr>
          <w:sz w:val="24"/>
          <w:szCs w:val="24"/>
        </w:rPr>
        <w:t xml:space="preserve"> </w:t>
      </w:r>
      <w:r w:rsidRPr="00832384">
        <w:rPr>
          <w:sz w:val="24"/>
          <w:szCs w:val="24"/>
        </w:rPr>
        <w:t>90% for more than 5 minutes without device malfunction</w:t>
      </w:r>
    </w:p>
    <w:p w14:paraId="16A87237" w14:textId="77777777" w:rsidR="00147AA5" w:rsidRPr="00832384" w:rsidRDefault="00147AA5" w:rsidP="00A835A9">
      <w:pPr>
        <w:pStyle w:val="ListParagraph"/>
        <w:numPr>
          <w:ilvl w:val="0"/>
          <w:numId w:val="7"/>
        </w:numPr>
        <w:spacing w:line="360" w:lineRule="auto"/>
        <w:rPr>
          <w:sz w:val="24"/>
          <w:szCs w:val="24"/>
        </w:rPr>
      </w:pPr>
      <w:r w:rsidRPr="00832384">
        <w:rPr>
          <w:sz w:val="24"/>
          <w:szCs w:val="24"/>
        </w:rPr>
        <w:t>Intolerance to NIV</w:t>
      </w:r>
    </w:p>
    <w:p w14:paraId="68ECAFDB" w14:textId="4AD38BEB" w:rsidR="00147AA5" w:rsidRPr="00832384" w:rsidRDefault="00147AA5" w:rsidP="00A835A9">
      <w:pPr>
        <w:pStyle w:val="ListParagraph"/>
        <w:numPr>
          <w:ilvl w:val="0"/>
          <w:numId w:val="14"/>
        </w:numPr>
        <w:spacing w:line="360" w:lineRule="auto"/>
        <w:rPr>
          <w:sz w:val="24"/>
          <w:szCs w:val="24"/>
        </w:rPr>
      </w:pPr>
      <w:r w:rsidRPr="00832384">
        <w:rPr>
          <w:sz w:val="24"/>
          <w:szCs w:val="24"/>
        </w:rPr>
        <w:t>Signs of haemodynamic instability</w:t>
      </w:r>
      <w:r w:rsidR="000E58B3" w:rsidRPr="000E58B3">
        <w:rPr>
          <w:sz w:val="24"/>
          <w:szCs w:val="24"/>
        </w:rPr>
        <w:t xml:space="preserve"> </w:t>
      </w:r>
      <w:r w:rsidR="000E58B3" w:rsidRPr="00832384">
        <w:rPr>
          <w:sz w:val="24"/>
          <w:szCs w:val="24"/>
        </w:rPr>
        <w:t>despite inotropic support</w:t>
      </w:r>
      <w:r w:rsidRPr="00832384">
        <w:rPr>
          <w:sz w:val="24"/>
          <w:szCs w:val="24"/>
        </w:rPr>
        <w:t>, defined by the following:</w:t>
      </w:r>
    </w:p>
    <w:p w14:paraId="5B235D91" w14:textId="43BF1726" w:rsidR="00147AA5" w:rsidRPr="00832384" w:rsidRDefault="00147AA5" w:rsidP="00A835A9">
      <w:pPr>
        <w:pStyle w:val="ListParagraph"/>
        <w:numPr>
          <w:ilvl w:val="0"/>
          <w:numId w:val="8"/>
        </w:numPr>
        <w:spacing w:line="360" w:lineRule="auto"/>
        <w:rPr>
          <w:sz w:val="24"/>
          <w:szCs w:val="24"/>
        </w:rPr>
      </w:pPr>
      <w:r w:rsidRPr="00832384">
        <w:rPr>
          <w:sz w:val="24"/>
          <w:szCs w:val="24"/>
        </w:rPr>
        <w:t xml:space="preserve">Systolic Blood Pressure (SBP) </w:t>
      </w:r>
      <w:r w:rsidR="000E58B3">
        <w:rPr>
          <w:sz w:val="24"/>
          <w:szCs w:val="24"/>
        </w:rPr>
        <w:t>&lt;</w:t>
      </w:r>
      <w:r w:rsidR="000E58B3" w:rsidRPr="00832384">
        <w:rPr>
          <w:sz w:val="24"/>
          <w:szCs w:val="24"/>
        </w:rPr>
        <w:t xml:space="preserve"> </w:t>
      </w:r>
      <w:r w:rsidRPr="00832384">
        <w:rPr>
          <w:sz w:val="24"/>
          <w:szCs w:val="24"/>
        </w:rPr>
        <w:t>90mmHg</w:t>
      </w:r>
    </w:p>
    <w:p w14:paraId="76C96AED" w14:textId="1D65F230" w:rsidR="00147AA5" w:rsidRPr="00832384" w:rsidRDefault="00147AA5" w:rsidP="00A835A9">
      <w:pPr>
        <w:pStyle w:val="ListParagraph"/>
        <w:numPr>
          <w:ilvl w:val="0"/>
          <w:numId w:val="8"/>
        </w:numPr>
        <w:spacing w:line="360" w:lineRule="auto"/>
        <w:rPr>
          <w:sz w:val="24"/>
          <w:szCs w:val="24"/>
        </w:rPr>
      </w:pPr>
      <w:r w:rsidRPr="00832384">
        <w:rPr>
          <w:sz w:val="24"/>
          <w:szCs w:val="24"/>
        </w:rPr>
        <w:t xml:space="preserve">Mean Arterial Pressure (MAP) </w:t>
      </w:r>
      <w:r w:rsidR="000E58B3">
        <w:rPr>
          <w:sz w:val="24"/>
          <w:szCs w:val="24"/>
        </w:rPr>
        <w:t>&lt;</w:t>
      </w:r>
      <w:r w:rsidR="000E58B3" w:rsidRPr="00832384">
        <w:rPr>
          <w:sz w:val="24"/>
          <w:szCs w:val="24"/>
        </w:rPr>
        <w:t xml:space="preserve"> </w:t>
      </w:r>
      <w:r w:rsidRPr="00832384">
        <w:rPr>
          <w:sz w:val="24"/>
          <w:szCs w:val="24"/>
        </w:rPr>
        <w:t>65mmHg</w:t>
      </w:r>
    </w:p>
    <w:p w14:paraId="2817EB7A" w14:textId="77777777" w:rsidR="00147AA5" w:rsidRPr="00832384" w:rsidRDefault="00147AA5" w:rsidP="00A835A9">
      <w:pPr>
        <w:pStyle w:val="ListParagraph"/>
        <w:numPr>
          <w:ilvl w:val="0"/>
          <w:numId w:val="14"/>
        </w:numPr>
        <w:spacing w:line="360" w:lineRule="auto"/>
        <w:rPr>
          <w:sz w:val="24"/>
          <w:szCs w:val="24"/>
        </w:rPr>
      </w:pPr>
      <w:r w:rsidRPr="00832384">
        <w:rPr>
          <w:sz w:val="24"/>
          <w:szCs w:val="24"/>
        </w:rPr>
        <w:t>Deterioration of Neurological status:</w:t>
      </w:r>
    </w:p>
    <w:p w14:paraId="1177F8FE" w14:textId="27CCD72B" w:rsidR="00917A46" w:rsidRPr="007235F7" w:rsidRDefault="00147AA5" w:rsidP="00917A46">
      <w:pPr>
        <w:pStyle w:val="ListParagraph"/>
        <w:numPr>
          <w:ilvl w:val="0"/>
          <w:numId w:val="10"/>
        </w:numPr>
        <w:spacing w:line="360" w:lineRule="auto"/>
        <w:rPr>
          <w:sz w:val="24"/>
          <w:szCs w:val="24"/>
        </w:rPr>
      </w:pPr>
      <w:r w:rsidRPr="00832384">
        <w:rPr>
          <w:sz w:val="24"/>
          <w:szCs w:val="24"/>
        </w:rPr>
        <w:t>GCS below 12</w:t>
      </w:r>
    </w:p>
    <w:p w14:paraId="3D46F85C" w14:textId="33AE21C9" w:rsidR="00917A46" w:rsidRDefault="00917A46" w:rsidP="00427526">
      <w:pPr>
        <w:pStyle w:val="Heading2"/>
      </w:pPr>
      <w:bookmarkStart w:id="10" w:name="_Toc46403424"/>
      <w:r w:rsidRPr="00AC79EC">
        <w:t>OUTCOMES</w:t>
      </w:r>
      <w:bookmarkEnd w:id="10"/>
    </w:p>
    <w:p w14:paraId="3A52E706" w14:textId="77777777" w:rsidR="00832384" w:rsidRPr="00832384" w:rsidRDefault="00832384" w:rsidP="00832384"/>
    <w:p w14:paraId="66B2BE42" w14:textId="77777777" w:rsidR="00917A46" w:rsidRPr="00832384" w:rsidRDefault="00917A46" w:rsidP="00917A46">
      <w:pPr>
        <w:pStyle w:val="Heading4"/>
      </w:pPr>
      <w:r w:rsidRPr="00832384">
        <w:lastRenderedPageBreak/>
        <w:t>Primary outcomes</w:t>
      </w:r>
    </w:p>
    <w:p w14:paraId="7239C5D6" w14:textId="77777777" w:rsidR="00917A46" w:rsidRPr="00832384" w:rsidRDefault="00917A46" w:rsidP="00917A46">
      <w:pPr>
        <w:pStyle w:val="Heading4"/>
      </w:pPr>
      <w:r w:rsidRPr="00832384">
        <w:t>1.Feasibility Outcomes</w:t>
      </w:r>
    </w:p>
    <w:p w14:paraId="2D67971B" w14:textId="77777777" w:rsidR="00917A46" w:rsidRPr="00832384" w:rsidRDefault="00917A46" w:rsidP="00917A46">
      <w:pPr>
        <w:pStyle w:val="Heading4"/>
        <w:ind w:left="720"/>
        <w:rPr>
          <w:color w:val="auto"/>
        </w:rPr>
      </w:pPr>
    </w:p>
    <w:p w14:paraId="7A1CC417" w14:textId="77777777" w:rsidR="00917A46" w:rsidRPr="006510F4" w:rsidRDefault="00917A46" w:rsidP="00A835A9">
      <w:pPr>
        <w:pStyle w:val="Heading4"/>
        <w:numPr>
          <w:ilvl w:val="0"/>
          <w:numId w:val="13"/>
        </w:numPr>
        <w:rPr>
          <w:rStyle w:val="SubtleEmphasis"/>
          <w:rFonts w:asciiTheme="minorHAnsi" w:eastAsiaTheme="minorHAnsi" w:hAnsiTheme="minorHAnsi" w:cstheme="minorBidi"/>
          <w:color w:val="auto"/>
        </w:rPr>
      </w:pPr>
      <w:bookmarkStart w:id="11" w:name="_Hlk90269736"/>
      <w:r w:rsidRPr="006510F4">
        <w:rPr>
          <w:rStyle w:val="SubtleEmphasis"/>
          <w:color w:val="auto"/>
        </w:rPr>
        <w:t>Eligibility (% of screened patients that meet criteria)</w:t>
      </w:r>
    </w:p>
    <w:p w14:paraId="3C9BAC07" w14:textId="77777777" w:rsidR="00917A46" w:rsidRPr="006510F4" w:rsidRDefault="00917A46" w:rsidP="00A835A9">
      <w:pPr>
        <w:pStyle w:val="Heading4"/>
        <w:numPr>
          <w:ilvl w:val="0"/>
          <w:numId w:val="13"/>
        </w:numPr>
        <w:rPr>
          <w:rStyle w:val="SubtleEmphasis"/>
          <w:rFonts w:asciiTheme="minorHAnsi" w:eastAsiaTheme="minorHAnsi" w:hAnsiTheme="minorHAnsi" w:cstheme="minorBidi"/>
          <w:color w:val="auto"/>
        </w:rPr>
      </w:pPr>
      <w:r w:rsidRPr="006510F4">
        <w:rPr>
          <w:rStyle w:val="SubtleEmphasis"/>
          <w:color w:val="auto"/>
        </w:rPr>
        <w:t>Recruitment (% of all eligible patients recruited using approved consent methods)</w:t>
      </w:r>
    </w:p>
    <w:p w14:paraId="3B23642E" w14:textId="77777777" w:rsidR="00917A46" w:rsidRPr="006510F4" w:rsidRDefault="00917A46" w:rsidP="00A835A9">
      <w:pPr>
        <w:pStyle w:val="Heading4"/>
        <w:numPr>
          <w:ilvl w:val="0"/>
          <w:numId w:val="13"/>
        </w:numPr>
        <w:rPr>
          <w:rStyle w:val="SubtleEmphasis"/>
          <w:rFonts w:asciiTheme="minorHAnsi" w:eastAsiaTheme="minorHAnsi" w:hAnsiTheme="minorHAnsi" w:cstheme="minorBidi"/>
          <w:color w:val="auto"/>
        </w:rPr>
      </w:pPr>
      <w:r w:rsidRPr="006510F4">
        <w:rPr>
          <w:rStyle w:val="SubtleEmphasis"/>
          <w:color w:val="auto"/>
        </w:rPr>
        <w:t>Retention (% of pts withdrawing consent)</w:t>
      </w:r>
    </w:p>
    <w:p w14:paraId="31D738E8" w14:textId="7A2E6C0D" w:rsidR="005F25FB" w:rsidRPr="003658E4" w:rsidRDefault="00917A46" w:rsidP="00A835A9">
      <w:pPr>
        <w:pStyle w:val="Heading4"/>
        <w:numPr>
          <w:ilvl w:val="0"/>
          <w:numId w:val="13"/>
        </w:numPr>
        <w:rPr>
          <w:i/>
          <w:iCs/>
          <w:color w:val="auto"/>
        </w:rPr>
      </w:pPr>
      <w:r w:rsidRPr="006510F4">
        <w:rPr>
          <w:rStyle w:val="SubtleEmphasis"/>
          <w:color w:val="auto"/>
        </w:rPr>
        <w:t xml:space="preserve">Protocol fidelity (% of pts </w:t>
      </w:r>
      <w:r w:rsidR="003658E4">
        <w:rPr>
          <w:rStyle w:val="SubtleEmphasis"/>
          <w:color w:val="auto"/>
        </w:rPr>
        <w:t>in intervention group receiving</w:t>
      </w:r>
      <w:r w:rsidRPr="006510F4">
        <w:rPr>
          <w:rStyle w:val="SubtleEmphasis"/>
          <w:color w:val="auto"/>
        </w:rPr>
        <w:t xml:space="preserve"> </w:t>
      </w:r>
      <w:r w:rsidR="003D65A0">
        <w:rPr>
          <w:rStyle w:val="SubtleEmphasis"/>
          <w:color w:val="auto"/>
        </w:rPr>
        <w:t>HFO</w:t>
      </w:r>
      <w:r w:rsidR="003D65A0" w:rsidRPr="003658E4">
        <w:rPr>
          <w:rStyle w:val="SubtleEmphasis"/>
          <w:color w:val="auto"/>
          <w:vertAlign w:val="subscript"/>
        </w:rPr>
        <w:t>2</w:t>
      </w:r>
      <w:r w:rsidR="003D65A0">
        <w:rPr>
          <w:rStyle w:val="SubtleEmphasis"/>
          <w:color w:val="auto"/>
        </w:rPr>
        <w:t xml:space="preserve"> + N</w:t>
      </w:r>
      <w:r w:rsidR="003658E4">
        <w:rPr>
          <w:rStyle w:val="SubtleEmphasis"/>
          <w:color w:val="auto"/>
        </w:rPr>
        <w:t xml:space="preserve">O </w:t>
      </w:r>
      <w:r w:rsidR="008B2135">
        <w:rPr>
          <w:rStyle w:val="SubtleEmphasis"/>
          <w:color w:val="auto"/>
        </w:rPr>
        <w:t xml:space="preserve">for </w:t>
      </w:r>
      <w:r w:rsidR="003658E4">
        <w:rPr>
          <w:rStyle w:val="SubtleEmphasis"/>
          <w:color w:val="auto"/>
        </w:rPr>
        <w:t>at least 18 hours a day</w:t>
      </w:r>
      <w:r w:rsidRPr="006510F4">
        <w:rPr>
          <w:rStyle w:val="SubtleEmphasis"/>
          <w:color w:val="auto"/>
        </w:rPr>
        <w:t>)</w:t>
      </w:r>
    </w:p>
    <w:p w14:paraId="0BF71333" w14:textId="3993DF2C" w:rsidR="00917A46" w:rsidRPr="00723E0D" w:rsidRDefault="00917A46" w:rsidP="00A835A9">
      <w:pPr>
        <w:pStyle w:val="Heading4"/>
        <w:numPr>
          <w:ilvl w:val="0"/>
          <w:numId w:val="13"/>
        </w:numPr>
        <w:rPr>
          <w:rStyle w:val="SubtleEmphasis"/>
          <w:color w:val="auto"/>
        </w:rPr>
      </w:pPr>
      <w:r w:rsidRPr="00723E0D">
        <w:rPr>
          <w:rStyle w:val="SubtleEmphasis"/>
          <w:color w:val="auto"/>
        </w:rPr>
        <w:t xml:space="preserve">Missing data (% of </w:t>
      </w:r>
      <w:r w:rsidR="003658E4">
        <w:rPr>
          <w:rStyle w:val="SubtleEmphasis"/>
          <w:color w:val="auto"/>
        </w:rPr>
        <w:t>primary and secondary outcome</w:t>
      </w:r>
      <w:r w:rsidRPr="00723E0D">
        <w:rPr>
          <w:rStyle w:val="SubtleEmphasis"/>
          <w:color w:val="auto"/>
        </w:rPr>
        <w:t xml:space="preserve"> data unable to be collected)</w:t>
      </w:r>
    </w:p>
    <w:p w14:paraId="445425A9" w14:textId="77777777" w:rsidR="00723E0D" w:rsidRPr="007235F7" w:rsidRDefault="00723E0D" w:rsidP="007235F7">
      <w:pPr>
        <w:rPr>
          <w:rFonts w:asciiTheme="majorHAnsi" w:hAnsiTheme="majorHAnsi" w:cstheme="majorHAnsi"/>
          <w:i/>
          <w:iCs/>
        </w:rPr>
      </w:pPr>
    </w:p>
    <w:bookmarkEnd w:id="11"/>
    <w:p w14:paraId="2A897527" w14:textId="4D4EAFBE" w:rsidR="00FB645B" w:rsidRDefault="00FB645B" w:rsidP="00FB645B">
      <w:pPr>
        <w:pStyle w:val="Heading4"/>
      </w:pPr>
      <w:r>
        <w:t>2</w:t>
      </w:r>
      <w:r w:rsidRPr="00832384">
        <w:t>.</w:t>
      </w:r>
      <w:r w:rsidR="007C64E0">
        <w:t>Clinical Outcomes</w:t>
      </w:r>
    </w:p>
    <w:p w14:paraId="55D128A9" w14:textId="77777777" w:rsidR="00FB645B" w:rsidRDefault="00FB645B" w:rsidP="00FB645B">
      <w:pPr>
        <w:pStyle w:val="Heading4"/>
      </w:pPr>
    </w:p>
    <w:p w14:paraId="15667856" w14:textId="34D49B28" w:rsidR="003658E4" w:rsidRPr="003658E4" w:rsidRDefault="00516967" w:rsidP="00A835A9">
      <w:pPr>
        <w:pStyle w:val="Heading4"/>
        <w:numPr>
          <w:ilvl w:val="0"/>
          <w:numId w:val="15"/>
        </w:numPr>
        <w:rPr>
          <w:i/>
          <w:iCs/>
          <w:color w:val="auto"/>
        </w:rPr>
      </w:pPr>
      <w:r>
        <w:rPr>
          <w:rStyle w:val="SubtleEmphasis"/>
          <w:color w:val="auto"/>
        </w:rPr>
        <w:t>Serious</w:t>
      </w:r>
      <w:r w:rsidR="00FB645B">
        <w:rPr>
          <w:rStyle w:val="SubtleEmphasis"/>
          <w:color w:val="auto"/>
        </w:rPr>
        <w:t xml:space="preserve"> </w:t>
      </w:r>
      <w:r w:rsidR="00123D4A">
        <w:rPr>
          <w:rStyle w:val="SubtleEmphasis"/>
          <w:color w:val="auto"/>
        </w:rPr>
        <w:t>A</w:t>
      </w:r>
      <w:r w:rsidR="00FB645B">
        <w:rPr>
          <w:rStyle w:val="SubtleEmphasis"/>
          <w:color w:val="auto"/>
        </w:rPr>
        <w:t xml:space="preserve">dverse </w:t>
      </w:r>
      <w:r w:rsidR="00123D4A">
        <w:rPr>
          <w:rStyle w:val="SubtleEmphasis"/>
          <w:color w:val="auto"/>
        </w:rPr>
        <w:t>E</w:t>
      </w:r>
      <w:r w:rsidR="00FB645B">
        <w:rPr>
          <w:rStyle w:val="SubtleEmphasis"/>
          <w:color w:val="auto"/>
        </w:rPr>
        <w:t>vents</w:t>
      </w:r>
      <w:r w:rsidR="00123D4A">
        <w:rPr>
          <w:rStyle w:val="SubtleEmphasis"/>
          <w:color w:val="auto"/>
        </w:rPr>
        <w:t xml:space="preserve"> (SAEs)</w:t>
      </w:r>
      <w:r>
        <w:rPr>
          <w:rStyle w:val="SubtleEmphasis"/>
          <w:color w:val="auto"/>
        </w:rPr>
        <w:t xml:space="preserve"> </w:t>
      </w:r>
    </w:p>
    <w:p w14:paraId="41F2712D" w14:textId="7E48D321" w:rsidR="00BF1122" w:rsidRPr="00CF23B9" w:rsidRDefault="008E367E" w:rsidP="00917A46">
      <w:pPr>
        <w:pStyle w:val="ListParagraph"/>
        <w:numPr>
          <w:ilvl w:val="0"/>
          <w:numId w:val="15"/>
        </w:numPr>
        <w:rPr>
          <w:rFonts w:asciiTheme="majorHAnsi" w:hAnsiTheme="majorHAnsi" w:cstheme="majorHAnsi"/>
          <w:sz w:val="24"/>
          <w:szCs w:val="24"/>
        </w:rPr>
      </w:pPr>
      <w:proofErr w:type="spellStart"/>
      <w:r w:rsidRPr="00EB0C04">
        <w:rPr>
          <w:rStyle w:val="SubtleEmphasis"/>
          <w:rFonts w:asciiTheme="majorHAnsi" w:hAnsiTheme="majorHAnsi" w:cstheme="majorHAnsi"/>
          <w:color w:val="auto"/>
          <w:sz w:val="24"/>
          <w:szCs w:val="24"/>
        </w:rPr>
        <w:t>Methaemaglobin</w:t>
      </w:r>
      <w:proofErr w:type="spellEnd"/>
      <w:r w:rsidRPr="00EB0C04">
        <w:rPr>
          <w:rStyle w:val="SubtleEmphasis"/>
          <w:rFonts w:asciiTheme="majorHAnsi" w:hAnsiTheme="majorHAnsi" w:cstheme="majorHAnsi"/>
          <w:color w:val="auto"/>
          <w:sz w:val="24"/>
          <w:szCs w:val="24"/>
        </w:rPr>
        <w:t xml:space="preserve"> levels </w:t>
      </w:r>
      <w:r w:rsidR="002F4073" w:rsidRPr="00EB0C04">
        <w:rPr>
          <w:rStyle w:val="SubtleEmphasis"/>
          <w:rFonts w:asciiTheme="majorHAnsi" w:hAnsiTheme="majorHAnsi" w:cstheme="majorHAnsi"/>
          <w:color w:val="auto"/>
          <w:sz w:val="24"/>
          <w:szCs w:val="24"/>
        </w:rPr>
        <w:t xml:space="preserve">measured via ABGs at inclusion, </w:t>
      </w:r>
      <w:r w:rsidR="002F4073" w:rsidRPr="001D11EB">
        <w:rPr>
          <w:rFonts w:asciiTheme="majorHAnsi" w:hAnsiTheme="majorHAnsi" w:cstheme="majorHAnsi"/>
          <w:i/>
          <w:iCs/>
          <w:sz w:val="24"/>
          <w:szCs w:val="24"/>
        </w:rPr>
        <w:t xml:space="preserve">and then one hour, between four to six hours, 12 hours, 24 </w:t>
      </w:r>
      <w:proofErr w:type="gramStart"/>
      <w:r w:rsidR="002F4073" w:rsidRPr="001D11EB">
        <w:rPr>
          <w:rFonts w:asciiTheme="majorHAnsi" w:hAnsiTheme="majorHAnsi" w:cstheme="majorHAnsi"/>
          <w:i/>
          <w:iCs/>
          <w:sz w:val="24"/>
          <w:szCs w:val="24"/>
        </w:rPr>
        <w:t>hours</w:t>
      </w:r>
      <w:proofErr w:type="gramEnd"/>
      <w:r w:rsidR="0042221F">
        <w:rPr>
          <w:rFonts w:asciiTheme="majorHAnsi" w:hAnsiTheme="majorHAnsi" w:cstheme="majorHAnsi"/>
          <w:i/>
          <w:iCs/>
          <w:sz w:val="24"/>
          <w:szCs w:val="24"/>
        </w:rPr>
        <w:t xml:space="preserve"> and 48 hours</w:t>
      </w:r>
      <w:r w:rsidR="002F4073" w:rsidRPr="001D11EB">
        <w:rPr>
          <w:rFonts w:asciiTheme="majorHAnsi" w:hAnsiTheme="majorHAnsi" w:cstheme="majorHAnsi"/>
          <w:i/>
          <w:iCs/>
          <w:sz w:val="24"/>
          <w:szCs w:val="24"/>
        </w:rPr>
        <w:t xml:space="preserve"> after randomisation</w:t>
      </w:r>
    </w:p>
    <w:p w14:paraId="01018447" w14:textId="56604428" w:rsidR="00B80373" w:rsidRPr="00B80373" w:rsidRDefault="00506AAA" w:rsidP="00B80373">
      <w:pPr>
        <w:pStyle w:val="ListParagraph"/>
        <w:numPr>
          <w:ilvl w:val="0"/>
          <w:numId w:val="15"/>
        </w:numPr>
        <w:rPr>
          <w:rFonts w:asciiTheme="majorHAnsi" w:hAnsiTheme="majorHAnsi" w:cstheme="majorHAnsi"/>
          <w:sz w:val="24"/>
          <w:szCs w:val="24"/>
        </w:rPr>
      </w:pPr>
      <w:r>
        <w:rPr>
          <w:rFonts w:asciiTheme="majorHAnsi" w:hAnsiTheme="majorHAnsi" w:cstheme="majorHAnsi"/>
          <w:i/>
          <w:iCs/>
          <w:sz w:val="24"/>
          <w:szCs w:val="24"/>
        </w:rPr>
        <w:t>Daily serum creatinine and urine output levels will be collected to monitor renal function and/or renal impairment</w:t>
      </w:r>
    </w:p>
    <w:p w14:paraId="570AD255" w14:textId="26DBE2D6" w:rsidR="007C64E0" w:rsidRPr="00882BE3" w:rsidRDefault="007C64E0" w:rsidP="00917A46">
      <w:pPr>
        <w:pStyle w:val="ListParagraph"/>
        <w:numPr>
          <w:ilvl w:val="0"/>
          <w:numId w:val="15"/>
        </w:numPr>
        <w:rPr>
          <w:rFonts w:asciiTheme="majorHAnsi" w:hAnsiTheme="majorHAnsi" w:cstheme="majorHAnsi"/>
          <w:sz w:val="24"/>
          <w:szCs w:val="24"/>
        </w:rPr>
      </w:pPr>
      <w:r w:rsidRPr="00723E0D">
        <w:rPr>
          <w:rFonts w:asciiTheme="majorHAnsi" w:hAnsiTheme="majorHAnsi" w:cstheme="majorHAnsi"/>
          <w:i/>
          <w:iCs/>
          <w:sz w:val="24"/>
          <w:szCs w:val="24"/>
        </w:rPr>
        <w:t>Number of patients in each arm progressed to IMV</w:t>
      </w:r>
      <w:r w:rsidR="002109E3">
        <w:rPr>
          <w:rFonts w:asciiTheme="majorHAnsi" w:hAnsiTheme="majorHAnsi" w:cstheme="majorHAnsi"/>
          <w:i/>
          <w:iCs/>
          <w:sz w:val="24"/>
          <w:szCs w:val="24"/>
        </w:rPr>
        <w:t xml:space="preserve"> within 28 days</w:t>
      </w:r>
    </w:p>
    <w:p w14:paraId="2FEBDD30" w14:textId="77777777" w:rsidR="00882BE3" w:rsidRPr="00882BE3" w:rsidRDefault="00882BE3" w:rsidP="00882BE3">
      <w:pPr>
        <w:pStyle w:val="ListParagraph"/>
        <w:rPr>
          <w:rStyle w:val="SubtleEmphasis"/>
          <w:rFonts w:asciiTheme="majorHAnsi" w:hAnsiTheme="majorHAnsi" w:cstheme="majorHAnsi"/>
          <w:i w:val="0"/>
          <w:iCs w:val="0"/>
          <w:color w:val="auto"/>
          <w:sz w:val="24"/>
          <w:szCs w:val="24"/>
        </w:rPr>
      </w:pPr>
    </w:p>
    <w:p w14:paraId="2390477D" w14:textId="4F7208BD" w:rsidR="00917A46" w:rsidRDefault="00917A46" w:rsidP="00DC002B">
      <w:pPr>
        <w:pStyle w:val="Heading2"/>
        <w:rPr>
          <w:rStyle w:val="IntenseEmphasis"/>
          <w:b w:val="0"/>
          <w:i w:val="0"/>
          <w:sz w:val="24"/>
          <w:szCs w:val="24"/>
        </w:rPr>
      </w:pPr>
      <w:bookmarkStart w:id="12" w:name="_Toc46403425"/>
      <w:r w:rsidRPr="00832384">
        <w:rPr>
          <w:rStyle w:val="IntenseEmphasis"/>
          <w:b w:val="0"/>
          <w:i w:val="0"/>
          <w:sz w:val="24"/>
          <w:szCs w:val="24"/>
        </w:rPr>
        <w:t>Secondary Outcomes</w:t>
      </w:r>
      <w:bookmarkStart w:id="13" w:name="_Hlk90269790"/>
      <w:bookmarkEnd w:id="12"/>
    </w:p>
    <w:p w14:paraId="64C62A60" w14:textId="77777777" w:rsidR="00DC002B" w:rsidRPr="00DC002B" w:rsidRDefault="00DC002B" w:rsidP="00DC002B">
      <w:pPr>
        <w:spacing w:line="240" w:lineRule="auto"/>
      </w:pPr>
    </w:p>
    <w:p w14:paraId="5ECC9329" w14:textId="3EE175BD" w:rsidR="00B80373" w:rsidRDefault="00B80373" w:rsidP="00A835A9">
      <w:pPr>
        <w:pStyle w:val="ListParagraph"/>
        <w:numPr>
          <w:ilvl w:val="0"/>
          <w:numId w:val="19"/>
        </w:numPr>
        <w:rPr>
          <w:rStyle w:val="SubtleEmphasis"/>
          <w:i w:val="0"/>
          <w:color w:val="auto"/>
          <w:sz w:val="24"/>
          <w:szCs w:val="24"/>
        </w:rPr>
      </w:pPr>
      <w:bookmarkStart w:id="14" w:name="_Toc46403426"/>
      <w:bookmarkEnd w:id="13"/>
      <w:r>
        <w:rPr>
          <w:rStyle w:val="SubtleEmphasis"/>
          <w:i w:val="0"/>
          <w:color w:val="auto"/>
          <w:sz w:val="24"/>
          <w:szCs w:val="24"/>
        </w:rPr>
        <w:t>Improvement in Pa</w:t>
      </w:r>
      <w:r w:rsidR="00AF4258">
        <w:rPr>
          <w:rStyle w:val="SubtleEmphasis"/>
          <w:i w:val="0"/>
          <w:color w:val="auto"/>
          <w:sz w:val="24"/>
          <w:szCs w:val="24"/>
        </w:rPr>
        <w:t>O</w:t>
      </w:r>
      <w:r>
        <w:rPr>
          <w:rStyle w:val="SubtleEmphasis"/>
          <w:i w:val="0"/>
          <w:color w:val="auto"/>
          <w:sz w:val="24"/>
          <w:szCs w:val="24"/>
        </w:rPr>
        <w:t xml:space="preserve">2 relative to baseline </w:t>
      </w:r>
      <w:r w:rsidR="00016D07">
        <w:rPr>
          <w:rStyle w:val="SubtleEmphasis"/>
          <w:i w:val="0"/>
          <w:color w:val="auto"/>
          <w:sz w:val="24"/>
          <w:szCs w:val="24"/>
        </w:rPr>
        <w:t xml:space="preserve">between four to six hours, 12 hours, 24 </w:t>
      </w:r>
      <w:proofErr w:type="gramStart"/>
      <w:r w:rsidR="00016D07">
        <w:rPr>
          <w:rStyle w:val="SubtleEmphasis"/>
          <w:i w:val="0"/>
          <w:color w:val="auto"/>
          <w:sz w:val="24"/>
          <w:szCs w:val="24"/>
        </w:rPr>
        <w:t>hours</w:t>
      </w:r>
      <w:proofErr w:type="gramEnd"/>
      <w:r w:rsidR="00016D07">
        <w:rPr>
          <w:rStyle w:val="SubtleEmphasis"/>
          <w:i w:val="0"/>
          <w:color w:val="auto"/>
          <w:sz w:val="24"/>
          <w:szCs w:val="24"/>
        </w:rPr>
        <w:t xml:space="preserve"> and 48 hours</w:t>
      </w:r>
    </w:p>
    <w:p w14:paraId="7A19F5AD" w14:textId="46A386D7" w:rsidR="005F25FB" w:rsidRDefault="005F25FB" w:rsidP="00A835A9">
      <w:pPr>
        <w:pStyle w:val="ListParagraph"/>
        <w:numPr>
          <w:ilvl w:val="0"/>
          <w:numId w:val="19"/>
        </w:numPr>
        <w:rPr>
          <w:rStyle w:val="SubtleEmphasis"/>
          <w:i w:val="0"/>
          <w:color w:val="auto"/>
          <w:sz w:val="24"/>
          <w:szCs w:val="24"/>
        </w:rPr>
      </w:pPr>
      <w:r>
        <w:rPr>
          <w:rStyle w:val="SubtleEmphasis"/>
          <w:i w:val="0"/>
          <w:color w:val="auto"/>
          <w:sz w:val="24"/>
          <w:szCs w:val="24"/>
        </w:rPr>
        <w:t>Physiological data</w:t>
      </w:r>
      <w:r w:rsidR="00FA6177">
        <w:rPr>
          <w:rStyle w:val="SubtleEmphasis"/>
          <w:i w:val="0"/>
          <w:color w:val="auto"/>
          <w:sz w:val="24"/>
          <w:szCs w:val="24"/>
        </w:rPr>
        <w:t xml:space="preserve"> (</w:t>
      </w:r>
      <w:r w:rsidR="00FA6177" w:rsidRPr="00832384">
        <w:rPr>
          <w:sz w:val="24"/>
          <w:szCs w:val="24"/>
        </w:rPr>
        <w:t xml:space="preserve">inclusion, </w:t>
      </w:r>
      <w:r w:rsidR="00FA6177">
        <w:rPr>
          <w:sz w:val="24"/>
          <w:szCs w:val="24"/>
        </w:rPr>
        <w:t xml:space="preserve">and then </w:t>
      </w:r>
      <w:r w:rsidR="00FA6177" w:rsidRPr="00832384">
        <w:rPr>
          <w:sz w:val="24"/>
          <w:szCs w:val="24"/>
        </w:rPr>
        <w:t xml:space="preserve">one hour, between </w:t>
      </w:r>
      <w:r w:rsidR="00FA6177">
        <w:rPr>
          <w:sz w:val="24"/>
          <w:szCs w:val="24"/>
        </w:rPr>
        <w:t>four</w:t>
      </w:r>
      <w:r w:rsidR="00FA6177" w:rsidRPr="00832384">
        <w:rPr>
          <w:sz w:val="24"/>
          <w:szCs w:val="24"/>
        </w:rPr>
        <w:t xml:space="preserve"> to </w:t>
      </w:r>
      <w:r w:rsidR="00FA6177">
        <w:rPr>
          <w:sz w:val="24"/>
          <w:szCs w:val="24"/>
        </w:rPr>
        <w:t>six</w:t>
      </w:r>
      <w:r w:rsidR="00FA6177" w:rsidRPr="00832384">
        <w:rPr>
          <w:sz w:val="24"/>
          <w:szCs w:val="24"/>
        </w:rPr>
        <w:t xml:space="preserve"> hours, 12 hours, 24 </w:t>
      </w:r>
      <w:proofErr w:type="gramStart"/>
      <w:r w:rsidR="00FA6177" w:rsidRPr="00832384">
        <w:rPr>
          <w:sz w:val="24"/>
          <w:szCs w:val="24"/>
        </w:rPr>
        <w:t>hours</w:t>
      </w:r>
      <w:proofErr w:type="gramEnd"/>
      <w:r w:rsidR="00AD5FF4">
        <w:rPr>
          <w:sz w:val="24"/>
          <w:szCs w:val="24"/>
        </w:rPr>
        <w:t xml:space="preserve"> and 48 hours</w:t>
      </w:r>
      <w:r w:rsidR="00FA6177" w:rsidRPr="00832384">
        <w:rPr>
          <w:sz w:val="24"/>
          <w:szCs w:val="24"/>
        </w:rPr>
        <w:t xml:space="preserve"> after randomisation</w:t>
      </w:r>
      <w:r w:rsidR="00FA6177">
        <w:rPr>
          <w:sz w:val="24"/>
          <w:szCs w:val="24"/>
        </w:rPr>
        <w:t>)</w:t>
      </w:r>
    </w:p>
    <w:p w14:paraId="2C2B57E3" w14:textId="4FC9F7B4" w:rsidR="00FA6177" w:rsidRDefault="00FA6177" w:rsidP="00A835A9">
      <w:pPr>
        <w:pStyle w:val="ListParagraph"/>
        <w:numPr>
          <w:ilvl w:val="1"/>
          <w:numId w:val="19"/>
        </w:numPr>
        <w:rPr>
          <w:rStyle w:val="SubtleEmphasis"/>
          <w:i w:val="0"/>
          <w:color w:val="auto"/>
          <w:sz w:val="24"/>
          <w:szCs w:val="24"/>
        </w:rPr>
      </w:pPr>
      <w:r>
        <w:rPr>
          <w:rStyle w:val="SubtleEmphasis"/>
          <w:i w:val="0"/>
          <w:color w:val="auto"/>
          <w:sz w:val="24"/>
          <w:szCs w:val="24"/>
        </w:rPr>
        <w:t>Respiratory rate (RR)</w:t>
      </w:r>
    </w:p>
    <w:p w14:paraId="0656DFEB" w14:textId="536DD692" w:rsidR="00FA6177" w:rsidRDefault="00FA6177" w:rsidP="00A835A9">
      <w:pPr>
        <w:pStyle w:val="ListParagraph"/>
        <w:numPr>
          <w:ilvl w:val="1"/>
          <w:numId w:val="19"/>
        </w:numPr>
        <w:rPr>
          <w:rStyle w:val="SubtleEmphasis"/>
          <w:i w:val="0"/>
          <w:color w:val="auto"/>
          <w:sz w:val="24"/>
          <w:szCs w:val="24"/>
        </w:rPr>
      </w:pPr>
      <w:r>
        <w:rPr>
          <w:rStyle w:val="SubtleEmphasis"/>
          <w:i w:val="0"/>
          <w:color w:val="auto"/>
          <w:sz w:val="24"/>
          <w:szCs w:val="24"/>
        </w:rPr>
        <w:t>SpO</w:t>
      </w:r>
      <w:r w:rsidRPr="00FA6177">
        <w:rPr>
          <w:rStyle w:val="SubtleEmphasis"/>
          <w:i w:val="0"/>
          <w:color w:val="auto"/>
          <w:sz w:val="24"/>
          <w:szCs w:val="24"/>
          <w:vertAlign w:val="subscript"/>
        </w:rPr>
        <w:t>2</w:t>
      </w:r>
    </w:p>
    <w:p w14:paraId="4B5DD8E5" w14:textId="77F6885F" w:rsidR="00FA6177" w:rsidRDefault="00FA6177" w:rsidP="00A835A9">
      <w:pPr>
        <w:pStyle w:val="ListParagraph"/>
        <w:numPr>
          <w:ilvl w:val="1"/>
          <w:numId w:val="19"/>
        </w:numPr>
        <w:rPr>
          <w:rStyle w:val="SubtleEmphasis"/>
          <w:i w:val="0"/>
          <w:color w:val="auto"/>
          <w:sz w:val="24"/>
          <w:szCs w:val="24"/>
        </w:rPr>
      </w:pPr>
      <w:r>
        <w:rPr>
          <w:rStyle w:val="SubtleEmphasis"/>
          <w:i w:val="0"/>
          <w:color w:val="auto"/>
          <w:sz w:val="24"/>
          <w:szCs w:val="24"/>
        </w:rPr>
        <w:t>SBP</w:t>
      </w:r>
    </w:p>
    <w:p w14:paraId="2F8121BA" w14:textId="504889B1" w:rsidR="00FA6177" w:rsidRDefault="00FA6177" w:rsidP="00A835A9">
      <w:pPr>
        <w:pStyle w:val="ListParagraph"/>
        <w:numPr>
          <w:ilvl w:val="1"/>
          <w:numId w:val="19"/>
        </w:numPr>
        <w:rPr>
          <w:rStyle w:val="SubtleEmphasis"/>
          <w:i w:val="0"/>
          <w:color w:val="auto"/>
          <w:sz w:val="24"/>
          <w:szCs w:val="24"/>
        </w:rPr>
      </w:pPr>
      <w:r>
        <w:rPr>
          <w:rStyle w:val="SubtleEmphasis"/>
          <w:i w:val="0"/>
          <w:color w:val="auto"/>
          <w:sz w:val="24"/>
          <w:szCs w:val="24"/>
        </w:rPr>
        <w:t>Heart rate (HR)</w:t>
      </w:r>
    </w:p>
    <w:p w14:paraId="09D72BF6" w14:textId="3F513685" w:rsidR="0045017D" w:rsidRPr="00FC5480" w:rsidRDefault="008301A5" w:rsidP="00FC5480">
      <w:pPr>
        <w:pStyle w:val="ListParagraph"/>
        <w:numPr>
          <w:ilvl w:val="0"/>
          <w:numId w:val="19"/>
        </w:numPr>
        <w:rPr>
          <w:rStyle w:val="SubtleEmphasis"/>
          <w:i w:val="0"/>
          <w:color w:val="auto"/>
          <w:sz w:val="24"/>
          <w:szCs w:val="24"/>
        </w:rPr>
      </w:pPr>
      <w:r>
        <w:rPr>
          <w:rStyle w:val="SubtleEmphasis"/>
          <w:i w:val="0"/>
          <w:color w:val="auto"/>
          <w:sz w:val="24"/>
          <w:szCs w:val="24"/>
        </w:rPr>
        <w:t>I</w:t>
      </w:r>
      <w:r w:rsidR="0045017D">
        <w:rPr>
          <w:rStyle w:val="SubtleEmphasis"/>
          <w:i w:val="0"/>
          <w:color w:val="auto"/>
          <w:sz w:val="24"/>
          <w:szCs w:val="24"/>
        </w:rPr>
        <w:t>llness severity as estimated by</w:t>
      </w:r>
      <w:r w:rsidR="00FC5480">
        <w:rPr>
          <w:rStyle w:val="SubtleEmphasis"/>
          <w:i w:val="0"/>
          <w:color w:val="auto"/>
          <w:sz w:val="24"/>
          <w:szCs w:val="24"/>
        </w:rPr>
        <w:t xml:space="preserve"> daily</w:t>
      </w:r>
      <w:r w:rsidR="0045017D">
        <w:rPr>
          <w:rStyle w:val="SubtleEmphasis"/>
          <w:i w:val="0"/>
          <w:color w:val="auto"/>
          <w:sz w:val="24"/>
          <w:szCs w:val="24"/>
        </w:rPr>
        <w:t xml:space="preserve"> sequential organ failure assessment (SOFA) score</w:t>
      </w:r>
      <w:r w:rsidR="00FC5480">
        <w:rPr>
          <w:rStyle w:val="SubtleEmphasis"/>
          <w:i w:val="0"/>
          <w:color w:val="auto"/>
          <w:sz w:val="24"/>
          <w:szCs w:val="24"/>
        </w:rPr>
        <w:t xml:space="preserve">s </w:t>
      </w:r>
      <w:r w:rsidR="00FC5480">
        <w:rPr>
          <w:rStyle w:val="SubtleEmphasis"/>
          <w:i w:val="0"/>
          <w:color w:val="auto"/>
          <w:sz w:val="24"/>
          <w:szCs w:val="24"/>
        </w:rPr>
        <w:fldChar w:fldCharType="begin"/>
      </w:r>
      <w:r w:rsidR="00813494">
        <w:rPr>
          <w:rStyle w:val="SubtleEmphasis"/>
          <w:i w:val="0"/>
          <w:color w:val="auto"/>
          <w:sz w:val="24"/>
          <w:szCs w:val="24"/>
        </w:rPr>
        <w:instrText xml:space="preserve"> ADDIN EN.CITE &lt;EndNote&gt;&lt;Cite&gt;&lt;Author&gt;Vincent&lt;/Author&gt;&lt;Year&gt;1996&lt;/Year&gt;&lt;RecNum&gt;51&lt;/RecNum&gt;&lt;DisplayText&gt;(42)&lt;/DisplayText&gt;&lt;record&gt;&lt;rec-number&gt;51&lt;/rec-number&gt;&lt;foreign-keys&gt;&lt;key app="EN" db-id="s2sd2x9d3vxe00et0f25rswyfxxf9far9a9s" timestamp="1648682408"&gt;51&lt;/key&gt;&lt;/foreign-keys&gt;&lt;ref-type name="Generic"&gt;13&lt;/ref-type&gt;&lt;contributors&gt;&lt;authors&gt;&lt;author&gt;Vincent, J-L&lt;/author&gt;&lt;author&gt;Moreno, Rui&lt;/author&gt;&lt;author&gt;Takala, Jukka&lt;/author&gt;&lt;author&gt;Willatts, Sheila&lt;/author&gt;&lt;author&gt;De Mendonça, Arnaldo&lt;/author&gt;&lt;author&gt;Bruining, Hajo&lt;/author&gt;&lt;author&gt;Reinhart, CK&lt;/author&gt;&lt;author&gt;Suter, PeterM&lt;/author&gt;&lt;author&gt;Thijs, Lambertius G&lt;/author&gt;&lt;/authors&gt;&lt;/contributors&gt;&lt;titles&gt;&lt;title&gt;The SOFA (Sepsis-related Organ Failure Assessment) score to describe organ dysfunction/failure&lt;/title&gt;&lt;/titles&gt;&lt;dates&gt;&lt;year&gt;1996&lt;/year&gt;&lt;/dates&gt;&lt;publisher&gt;Springer-Verlag&lt;/publisher&gt;&lt;isbn&gt;1432-1238&lt;/isbn&gt;&lt;urls&gt;&lt;/urls&gt;&lt;/record&gt;&lt;/Cite&gt;&lt;/EndNote&gt;</w:instrText>
      </w:r>
      <w:r w:rsidR="00FC5480">
        <w:rPr>
          <w:rStyle w:val="SubtleEmphasis"/>
          <w:i w:val="0"/>
          <w:color w:val="auto"/>
          <w:sz w:val="24"/>
          <w:szCs w:val="24"/>
        </w:rPr>
        <w:fldChar w:fldCharType="separate"/>
      </w:r>
      <w:r w:rsidR="00813494">
        <w:rPr>
          <w:rStyle w:val="SubtleEmphasis"/>
          <w:i w:val="0"/>
          <w:noProof/>
          <w:color w:val="auto"/>
          <w:sz w:val="24"/>
          <w:szCs w:val="24"/>
        </w:rPr>
        <w:t>(42)</w:t>
      </w:r>
      <w:r w:rsidR="00FC5480">
        <w:rPr>
          <w:rStyle w:val="SubtleEmphasis"/>
          <w:i w:val="0"/>
          <w:color w:val="auto"/>
          <w:sz w:val="24"/>
          <w:szCs w:val="24"/>
        </w:rPr>
        <w:fldChar w:fldCharType="end"/>
      </w:r>
    </w:p>
    <w:p w14:paraId="6F8FB8F4" w14:textId="4DFDF9FA" w:rsidR="005F25FB" w:rsidRDefault="005F25FB" w:rsidP="00A835A9">
      <w:pPr>
        <w:pStyle w:val="ListParagraph"/>
        <w:numPr>
          <w:ilvl w:val="0"/>
          <w:numId w:val="19"/>
        </w:numPr>
        <w:rPr>
          <w:rStyle w:val="SubtleEmphasis"/>
          <w:i w:val="0"/>
          <w:color w:val="auto"/>
          <w:sz w:val="24"/>
          <w:szCs w:val="24"/>
        </w:rPr>
      </w:pPr>
      <w:r>
        <w:rPr>
          <w:rStyle w:val="SubtleEmphasis"/>
          <w:i w:val="0"/>
          <w:color w:val="auto"/>
          <w:sz w:val="24"/>
          <w:szCs w:val="24"/>
        </w:rPr>
        <w:t>Worst daily PF ratio</w:t>
      </w:r>
    </w:p>
    <w:p w14:paraId="236BB9E6" w14:textId="065D2AB5" w:rsidR="00A4028F" w:rsidRDefault="006E6615" w:rsidP="00A835A9">
      <w:pPr>
        <w:pStyle w:val="ListParagraph"/>
        <w:numPr>
          <w:ilvl w:val="0"/>
          <w:numId w:val="19"/>
        </w:numPr>
        <w:rPr>
          <w:rStyle w:val="SubtleEmphasis"/>
          <w:i w:val="0"/>
          <w:color w:val="auto"/>
          <w:sz w:val="24"/>
          <w:szCs w:val="24"/>
        </w:rPr>
      </w:pPr>
      <w:r>
        <w:rPr>
          <w:rStyle w:val="SubtleEmphasis"/>
          <w:i w:val="0"/>
          <w:color w:val="auto"/>
          <w:sz w:val="24"/>
          <w:szCs w:val="24"/>
        </w:rPr>
        <w:t>ROX index</w:t>
      </w:r>
      <w:r w:rsidR="00AD5FF4">
        <w:rPr>
          <w:rStyle w:val="SubtleEmphasis"/>
          <w:i w:val="0"/>
          <w:color w:val="auto"/>
          <w:sz w:val="24"/>
          <w:szCs w:val="24"/>
        </w:rPr>
        <w:t xml:space="preserve"> scores at </w:t>
      </w:r>
      <w:r w:rsidR="00AD5FF4" w:rsidRPr="00832384">
        <w:rPr>
          <w:sz w:val="24"/>
          <w:szCs w:val="24"/>
        </w:rPr>
        <w:t xml:space="preserve">inclusion, </w:t>
      </w:r>
      <w:r w:rsidR="00AD5FF4">
        <w:rPr>
          <w:sz w:val="24"/>
          <w:szCs w:val="24"/>
        </w:rPr>
        <w:t xml:space="preserve">and then </w:t>
      </w:r>
      <w:r w:rsidR="00AD5FF4" w:rsidRPr="00832384">
        <w:rPr>
          <w:sz w:val="24"/>
          <w:szCs w:val="24"/>
        </w:rPr>
        <w:t xml:space="preserve">one hour, between </w:t>
      </w:r>
      <w:r w:rsidR="00AD5FF4">
        <w:rPr>
          <w:sz w:val="24"/>
          <w:szCs w:val="24"/>
        </w:rPr>
        <w:t>four</w:t>
      </w:r>
      <w:r w:rsidR="00AD5FF4" w:rsidRPr="00832384">
        <w:rPr>
          <w:sz w:val="24"/>
          <w:szCs w:val="24"/>
        </w:rPr>
        <w:t xml:space="preserve"> to </w:t>
      </w:r>
      <w:r w:rsidR="00AD5FF4">
        <w:rPr>
          <w:sz w:val="24"/>
          <w:szCs w:val="24"/>
        </w:rPr>
        <w:t>six</w:t>
      </w:r>
      <w:r w:rsidR="00AD5FF4" w:rsidRPr="00832384">
        <w:rPr>
          <w:sz w:val="24"/>
          <w:szCs w:val="24"/>
        </w:rPr>
        <w:t xml:space="preserve"> hours, 12 hours, 24 </w:t>
      </w:r>
      <w:proofErr w:type="gramStart"/>
      <w:r w:rsidR="00AD5FF4" w:rsidRPr="00832384">
        <w:rPr>
          <w:sz w:val="24"/>
          <w:szCs w:val="24"/>
        </w:rPr>
        <w:t>hours</w:t>
      </w:r>
      <w:proofErr w:type="gramEnd"/>
      <w:r w:rsidR="00AD5FF4">
        <w:rPr>
          <w:sz w:val="24"/>
          <w:szCs w:val="24"/>
        </w:rPr>
        <w:t xml:space="preserve"> and 48 hours</w:t>
      </w:r>
      <w:r w:rsidR="00AD5FF4" w:rsidRPr="00832384">
        <w:rPr>
          <w:sz w:val="24"/>
          <w:szCs w:val="24"/>
        </w:rPr>
        <w:t xml:space="preserve"> after randomisation</w:t>
      </w:r>
    </w:p>
    <w:p w14:paraId="4E08D420" w14:textId="53C78DF6" w:rsidR="00AC748A" w:rsidRDefault="00AC748A" w:rsidP="00A835A9">
      <w:pPr>
        <w:pStyle w:val="ListParagraph"/>
        <w:numPr>
          <w:ilvl w:val="0"/>
          <w:numId w:val="19"/>
        </w:numPr>
        <w:rPr>
          <w:rStyle w:val="SubtleEmphasis"/>
          <w:i w:val="0"/>
          <w:color w:val="auto"/>
          <w:sz w:val="24"/>
          <w:szCs w:val="24"/>
        </w:rPr>
      </w:pPr>
      <w:r>
        <w:rPr>
          <w:rStyle w:val="SubtleEmphasis"/>
          <w:i w:val="0"/>
          <w:color w:val="auto"/>
          <w:sz w:val="24"/>
          <w:szCs w:val="24"/>
        </w:rPr>
        <w:t>Reason for intubation</w:t>
      </w:r>
    </w:p>
    <w:p w14:paraId="299DE857" w14:textId="1B48366F" w:rsidR="00896113" w:rsidRDefault="00896113" w:rsidP="00A835A9">
      <w:pPr>
        <w:pStyle w:val="ListParagraph"/>
        <w:numPr>
          <w:ilvl w:val="1"/>
          <w:numId w:val="19"/>
        </w:numPr>
        <w:rPr>
          <w:rStyle w:val="SubtleEmphasis"/>
          <w:i w:val="0"/>
          <w:color w:val="auto"/>
          <w:sz w:val="24"/>
          <w:szCs w:val="24"/>
        </w:rPr>
      </w:pPr>
      <w:r>
        <w:rPr>
          <w:rStyle w:val="SubtleEmphasis"/>
          <w:i w:val="0"/>
          <w:color w:val="auto"/>
          <w:sz w:val="24"/>
          <w:szCs w:val="24"/>
        </w:rPr>
        <w:t>Respiratory failure</w:t>
      </w:r>
    </w:p>
    <w:p w14:paraId="3C5CF6DF" w14:textId="279396A9" w:rsidR="00896113" w:rsidRDefault="00896113" w:rsidP="00A835A9">
      <w:pPr>
        <w:pStyle w:val="ListParagraph"/>
        <w:numPr>
          <w:ilvl w:val="1"/>
          <w:numId w:val="19"/>
        </w:numPr>
        <w:rPr>
          <w:rStyle w:val="SubtleEmphasis"/>
          <w:i w:val="0"/>
          <w:color w:val="auto"/>
          <w:sz w:val="24"/>
          <w:szCs w:val="24"/>
        </w:rPr>
      </w:pPr>
      <w:r>
        <w:rPr>
          <w:rStyle w:val="SubtleEmphasis"/>
          <w:i w:val="0"/>
          <w:color w:val="auto"/>
          <w:sz w:val="24"/>
          <w:szCs w:val="24"/>
        </w:rPr>
        <w:t>Circulatory failure</w:t>
      </w:r>
    </w:p>
    <w:p w14:paraId="6407AA8F" w14:textId="375F6A62" w:rsidR="00896113" w:rsidRDefault="00896113" w:rsidP="00A835A9">
      <w:pPr>
        <w:pStyle w:val="ListParagraph"/>
        <w:numPr>
          <w:ilvl w:val="1"/>
          <w:numId w:val="19"/>
        </w:numPr>
        <w:rPr>
          <w:rStyle w:val="SubtleEmphasis"/>
          <w:i w:val="0"/>
          <w:color w:val="auto"/>
          <w:sz w:val="24"/>
          <w:szCs w:val="24"/>
        </w:rPr>
      </w:pPr>
      <w:r>
        <w:rPr>
          <w:rStyle w:val="SubtleEmphasis"/>
          <w:i w:val="0"/>
          <w:color w:val="auto"/>
          <w:sz w:val="24"/>
          <w:szCs w:val="24"/>
        </w:rPr>
        <w:t>Neurological failure</w:t>
      </w:r>
    </w:p>
    <w:p w14:paraId="6280FF9A" w14:textId="633DE4F5" w:rsidR="00896113" w:rsidRDefault="00896113" w:rsidP="00A835A9">
      <w:pPr>
        <w:pStyle w:val="ListParagraph"/>
        <w:numPr>
          <w:ilvl w:val="1"/>
          <w:numId w:val="19"/>
        </w:numPr>
        <w:rPr>
          <w:rStyle w:val="SubtleEmphasis"/>
          <w:i w:val="0"/>
          <w:color w:val="auto"/>
          <w:sz w:val="24"/>
          <w:szCs w:val="24"/>
        </w:rPr>
      </w:pPr>
      <w:r>
        <w:rPr>
          <w:rStyle w:val="SubtleEmphasis"/>
          <w:i w:val="0"/>
          <w:color w:val="auto"/>
          <w:sz w:val="24"/>
          <w:szCs w:val="24"/>
        </w:rPr>
        <w:t>Surgery</w:t>
      </w:r>
    </w:p>
    <w:p w14:paraId="43BEBE85" w14:textId="77777777" w:rsidR="00AC748A" w:rsidRPr="00FB645B" w:rsidRDefault="00AC748A" w:rsidP="00A835A9">
      <w:pPr>
        <w:pStyle w:val="ListParagraph"/>
        <w:numPr>
          <w:ilvl w:val="0"/>
          <w:numId w:val="19"/>
        </w:numPr>
        <w:rPr>
          <w:rStyle w:val="SubtleEmphasis"/>
          <w:i w:val="0"/>
          <w:color w:val="auto"/>
          <w:sz w:val="24"/>
          <w:szCs w:val="24"/>
        </w:rPr>
      </w:pPr>
      <w:r>
        <w:rPr>
          <w:rStyle w:val="SubtleEmphasis"/>
          <w:i w:val="0"/>
          <w:color w:val="auto"/>
          <w:sz w:val="24"/>
          <w:szCs w:val="24"/>
        </w:rPr>
        <w:t>D</w:t>
      </w:r>
      <w:r w:rsidRPr="00FB645B">
        <w:rPr>
          <w:rStyle w:val="SubtleEmphasis"/>
          <w:i w:val="0"/>
          <w:color w:val="auto"/>
          <w:sz w:val="24"/>
          <w:szCs w:val="24"/>
        </w:rPr>
        <w:t>yspnoea scores</w:t>
      </w:r>
      <w:r>
        <w:rPr>
          <w:rStyle w:val="SubtleEmphasis"/>
          <w:i w:val="0"/>
          <w:color w:val="auto"/>
          <w:sz w:val="24"/>
          <w:szCs w:val="24"/>
        </w:rPr>
        <w:t xml:space="preserve"> (RPE – see Appendix 2)</w:t>
      </w:r>
    </w:p>
    <w:p w14:paraId="17B7B196" w14:textId="77777777" w:rsidR="00AC748A" w:rsidRPr="00FB645B" w:rsidRDefault="00AC748A" w:rsidP="00A835A9">
      <w:pPr>
        <w:pStyle w:val="ListParagraph"/>
        <w:numPr>
          <w:ilvl w:val="0"/>
          <w:numId w:val="19"/>
        </w:numPr>
        <w:rPr>
          <w:rStyle w:val="SubtleEmphasis"/>
          <w:i w:val="0"/>
          <w:color w:val="auto"/>
          <w:sz w:val="24"/>
          <w:szCs w:val="24"/>
        </w:rPr>
      </w:pPr>
      <w:r w:rsidRPr="00FB645B">
        <w:rPr>
          <w:rStyle w:val="SubtleEmphasis"/>
          <w:i w:val="0"/>
          <w:color w:val="auto"/>
          <w:sz w:val="24"/>
          <w:szCs w:val="24"/>
        </w:rPr>
        <w:t>ICU LOS</w:t>
      </w:r>
    </w:p>
    <w:p w14:paraId="7D248BE6" w14:textId="77777777" w:rsidR="00AC748A" w:rsidRPr="00FB645B" w:rsidRDefault="00AC748A" w:rsidP="00A835A9">
      <w:pPr>
        <w:pStyle w:val="ListParagraph"/>
        <w:numPr>
          <w:ilvl w:val="0"/>
          <w:numId w:val="19"/>
        </w:numPr>
        <w:rPr>
          <w:rStyle w:val="SubtleEmphasis"/>
          <w:i w:val="0"/>
          <w:color w:val="auto"/>
          <w:sz w:val="24"/>
          <w:szCs w:val="24"/>
        </w:rPr>
      </w:pPr>
      <w:r w:rsidRPr="00FB645B">
        <w:rPr>
          <w:rStyle w:val="SubtleEmphasis"/>
          <w:i w:val="0"/>
          <w:color w:val="auto"/>
          <w:sz w:val="24"/>
          <w:szCs w:val="24"/>
        </w:rPr>
        <w:lastRenderedPageBreak/>
        <w:t>Hospital LOS</w:t>
      </w:r>
    </w:p>
    <w:p w14:paraId="7E17F089" w14:textId="77777777" w:rsidR="00AC748A" w:rsidRDefault="00AC748A" w:rsidP="00A835A9">
      <w:pPr>
        <w:pStyle w:val="ListParagraph"/>
        <w:numPr>
          <w:ilvl w:val="0"/>
          <w:numId w:val="19"/>
        </w:numPr>
        <w:rPr>
          <w:rStyle w:val="SubtleEmphasis"/>
          <w:i w:val="0"/>
          <w:color w:val="auto"/>
          <w:sz w:val="24"/>
          <w:szCs w:val="24"/>
        </w:rPr>
      </w:pPr>
      <w:r w:rsidRPr="00FB645B">
        <w:rPr>
          <w:rStyle w:val="SubtleEmphasis"/>
          <w:i w:val="0"/>
          <w:color w:val="auto"/>
          <w:sz w:val="24"/>
          <w:szCs w:val="24"/>
        </w:rPr>
        <w:t>Mechanical ventilation hours</w:t>
      </w:r>
    </w:p>
    <w:p w14:paraId="7773ACE1" w14:textId="77777777" w:rsidR="00AC748A" w:rsidRPr="00FB645B" w:rsidRDefault="00AC748A" w:rsidP="00A835A9">
      <w:pPr>
        <w:pStyle w:val="ListParagraph"/>
        <w:numPr>
          <w:ilvl w:val="0"/>
          <w:numId w:val="19"/>
        </w:numPr>
        <w:rPr>
          <w:rStyle w:val="SubtleEmphasis"/>
          <w:i w:val="0"/>
          <w:color w:val="auto"/>
          <w:sz w:val="24"/>
          <w:szCs w:val="24"/>
        </w:rPr>
      </w:pPr>
      <w:r>
        <w:rPr>
          <w:rStyle w:val="SubtleEmphasis"/>
          <w:i w:val="0"/>
          <w:color w:val="auto"/>
          <w:sz w:val="24"/>
          <w:szCs w:val="24"/>
        </w:rPr>
        <w:t>Number of ventilator free days at day 28</w:t>
      </w:r>
    </w:p>
    <w:p w14:paraId="32B16493" w14:textId="1F7B374F" w:rsidR="00896113" w:rsidRPr="00896113" w:rsidRDefault="00AC748A" w:rsidP="00A835A9">
      <w:pPr>
        <w:pStyle w:val="ListParagraph"/>
        <w:numPr>
          <w:ilvl w:val="0"/>
          <w:numId w:val="19"/>
        </w:numPr>
        <w:rPr>
          <w:rStyle w:val="SubtleEmphasis"/>
          <w:i w:val="0"/>
          <w:color w:val="auto"/>
          <w:sz w:val="24"/>
          <w:szCs w:val="24"/>
        </w:rPr>
      </w:pPr>
      <w:r w:rsidRPr="00FB645B">
        <w:rPr>
          <w:rStyle w:val="SubtleEmphasis"/>
          <w:i w:val="0"/>
          <w:color w:val="auto"/>
          <w:sz w:val="24"/>
          <w:szCs w:val="24"/>
        </w:rPr>
        <w:t>Time to mobilisation</w:t>
      </w:r>
      <w:r w:rsidR="0036463C">
        <w:rPr>
          <w:rStyle w:val="SubtleEmphasis"/>
          <w:i w:val="0"/>
          <w:color w:val="auto"/>
          <w:sz w:val="24"/>
          <w:szCs w:val="24"/>
        </w:rPr>
        <w:t xml:space="preserve"> (</w:t>
      </w:r>
      <w:r w:rsidR="00EB0C04">
        <w:rPr>
          <w:rStyle w:val="SubtleEmphasis"/>
          <w:i w:val="0"/>
          <w:color w:val="auto"/>
          <w:sz w:val="24"/>
          <w:szCs w:val="24"/>
        </w:rPr>
        <w:t>C</w:t>
      </w:r>
      <w:r w:rsidR="00896113">
        <w:rPr>
          <w:rStyle w:val="SubtleEmphasis"/>
          <w:i w:val="0"/>
          <w:color w:val="auto"/>
          <w:sz w:val="24"/>
          <w:szCs w:val="24"/>
        </w:rPr>
        <w:t xml:space="preserve">lassification 4 </w:t>
      </w:r>
      <w:r w:rsidR="00EB0C04">
        <w:rPr>
          <w:rStyle w:val="SubtleEmphasis"/>
          <w:i w:val="0"/>
          <w:color w:val="auto"/>
          <w:sz w:val="24"/>
          <w:szCs w:val="24"/>
        </w:rPr>
        <w:t>(</w:t>
      </w:r>
      <w:r w:rsidR="00896113">
        <w:rPr>
          <w:rStyle w:val="SubtleEmphasis"/>
          <w:i w:val="0"/>
          <w:color w:val="auto"/>
          <w:sz w:val="24"/>
          <w:szCs w:val="24"/>
        </w:rPr>
        <w:t>standing</w:t>
      </w:r>
      <w:r w:rsidR="00EB0C04">
        <w:rPr>
          <w:rStyle w:val="SubtleEmphasis"/>
          <w:i w:val="0"/>
          <w:color w:val="auto"/>
          <w:sz w:val="24"/>
          <w:szCs w:val="24"/>
        </w:rPr>
        <w:t>)</w:t>
      </w:r>
      <w:r w:rsidR="00896113">
        <w:rPr>
          <w:rStyle w:val="SubtleEmphasis"/>
          <w:i w:val="0"/>
          <w:color w:val="auto"/>
          <w:sz w:val="24"/>
          <w:szCs w:val="24"/>
        </w:rPr>
        <w:t xml:space="preserve"> on the ICU mobility score) </w:t>
      </w:r>
      <w:r w:rsidR="00EB0C04">
        <w:rPr>
          <w:rStyle w:val="SubtleEmphasis"/>
          <w:i w:val="0"/>
          <w:color w:val="auto"/>
          <w:sz w:val="24"/>
          <w:szCs w:val="24"/>
        </w:rPr>
        <w:fldChar w:fldCharType="begin"/>
      </w:r>
      <w:r w:rsidR="00813494">
        <w:rPr>
          <w:rStyle w:val="SubtleEmphasis"/>
          <w:i w:val="0"/>
          <w:color w:val="auto"/>
          <w:sz w:val="24"/>
          <w:szCs w:val="24"/>
        </w:rPr>
        <w:instrText xml:space="preserve"> ADDIN EN.CITE &lt;EndNote&gt;&lt;Cite&gt;&lt;Author&gt;Tipping&lt;/Author&gt;&lt;Year&gt;2016&lt;/Year&gt;&lt;RecNum&gt;44&lt;/RecNum&gt;&lt;DisplayText&gt;(43)&lt;/DisplayText&gt;&lt;record&gt;&lt;rec-number&gt;44&lt;/rec-number&gt;&lt;foreign-keys&gt;&lt;key app="EN" db-id="s2sd2x9d3vxe00et0f25rswyfxxf9far9a9s" timestamp="1646444769"&gt;44&lt;/key&gt;&lt;/foreign-keys&gt;&lt;ref-type name="Journal Article"&gt;17&lt;/ref-type&gt;&lt;contributors&gt;&lt;authors&gt;&lt;author&gt;Tipping, Claire J&lt;/author&gt;&lt;author&gt;Bailey, Michael J&lt;/author&gt;&lt;author&gt;Bellomo, Rinaldo&lt;/author&gt;&lt;author&gt;Berney, Susan&lt;/author&gt;&lt;author&gt;Buhr, Heidi&lt;/author&gt;&lt;author&gt;Denehy, Linda&lt;/author&gt;&lt;author&gt;Harrold, Meg&lt;/author&gt;&lt;author&gt;Holland, Anne&lt;/author&gt;&lt;author&gt;Higgins, Alisa M&lt;/author&gt;&lt;author&gt;Iwashyna, Theodore J&lt;/author&gt;&lt;/authors&gt;&lt;/contributors&gt;&lt;titles&gt;&lt;title&gt;The ICU mobility scale has construct and predictive validity and is responsive. A multicenter observational study&lt;/title&gt;&lt;secondary-title&gt;Annals of the American Thoracic Society&lt;/secondary-title&gt;&lt;/titles&gt;&lt;periodical&gt;&lt;full-title&gt;Annals of the American Thoracic Society&lt;/full-title&gt;&lt;/periodical&gt;&lt;pages&gt;887-893&lt;/pages&gt;&lt;volume&gt;13&lt;/volume&gt;&lt;number&gt;6&lt;/number&gt;&lt;dates&gt;&lt;year&gt;2016&lt;/year&gt;&lt;/dates&gt;&lt;isbn&gt;2329-6933&lt;/isbn&gt;&lt;urls&gt;&lt;/urls&gt;&lt;/record&gt;&lt;/Cite&gt;&lt;/EndNote&gt;</w:instrText>
      </w:r>
      <w:r w:rsidR="00EB0C04">
        <w:rPr>
          <w:rStyle w:val="SubtleEmphasis"/>
          <w:i w:val="0"/>
          <w:color w:val="auto"/>
          <w:sz w:val="24"/>
          <w:szCs w:val="24"/>
        </w:rPr>
        <w:fldChar w:fldCharType="separate"/>
      </w:r>
      <w:r w:rsidR="00813494">
        <w:rPr>
          <w:rStyle w:val="SubtleEmphasis"/>
          <w:i w:val="0"/>
          <w:noProof/>
          <w:color w:val="auto"/>
          <w:sz w:val="24"/>
          <w:szCs w:val="24"/>
        </w:rPr>
        <w:t>(43)</w:t>
      </w:r>
      <w:r w:rsidR="00EB0C04">
        <w:rPr>
          <w:rStyle w:val="SubtleEmphasis"/>
          <w:i w:val="0"/>
          <w:color w:val="auto"/>
          <w:sz w:val="24"/>
          <w:szCs w:val="24"/>
        </w:rPr>
        <w:fldChar w:fldCharType="end"/>
      </w:r>
    </w:p>
    <w:p w14:paraId="6D977C81" w14:textId="6C66CDD6" w:rsidR="00AC748A" w:rsidRDefault="00AC748A" w:rsidP="00A835A9">
      <w:pPr>
        <w:pStyle w:val="ListParagraph"/>
        <w:numPr>
          <w:ilvl w:val="0"/>
          <w:numId w:val="19"/>
        </w:numPr>
        <w:rPr>
          <w:rStyle w:val="SubtleEmphasis"/>
          <w:i w:val="0"/>
          <w:color w:val="auto"/>
          <w:sz w:val="24"/>
          <w:szCs w:val="24"/>
        </w:rPr>
      </w:pPr>
      <w:r w:rsidRPr="00FB645B">
        <w:rPr>
          <w:rStyle w:val="SubtleEmphasis"/>
          <w:i w:val="0"/>
          <w:color w:val="auto"/>
          <w:sz w:val="24"/>
          <w:szCs w:val="24"/>
        </w:rPr>
        <w:t>Best mobility</w:t>
      </w:r>
      <w:r w:rsidR="00EB0C04">
        <w:rPr>
          <w:rStyle w:val="SubtleEmphasis"/>
          <w:i w:val="0"/>
          <w:color w:val="auto"/>
          <w:sz w:val="24"/>
          <w:szCs w:val="24"/>
        </w:rPr>
        <w:t xml:space="preserve"> (within first 24 hours</w:t>
      </w:r>
      <w:r w:rsidR="00631815">
        <w:rPr>
          <w:rStyle w:val="SubtleEmphasis"/>
          <w:i w:val="0"/>
          <w:color w:val="auto"/>
          <w:sz w:val="24"/>
          <w:szCs w:val="24"/>
        </w:rPr>
        <w:t xml:space="preserve"> and during whole length of stay</w:t>
      </w:r>
      <w:r w:rsidR="00EB0C04">
        <w:rPr>
          <w:rStyle w:val="SubtleEmphasis"/>
          <w:i w:val="0"/>
          <w:color w:val="auto"/>
          <w:sz w:val="24"/>
          <w:szCs w:val="24"/>
        </w:rPr>
        <w:t>)</w:t>
      </w:r>
    </w:p>
    <w:p w14:paraId="2508E79E" w14:textId="7F88C9AD" w:rsidR="00AC748A" w:rsidRDefault="00EB0C04" w:rsidP="009D6884">
      <w:pPr>
        <w:pStyle w:val="ListParagraph"/>
        <w:numPr>
          <w:ilvl w:val="0"/>
          <w:numId w:val="19"/>
        </w:numPr>
        <w:rPr>
          <w:rStyle w:val="SubtleEmphasis"/>
          <w:i w:val="0"/>
          <w:color w:val="auto"/>
          <w:sz w:val="24"/>
          <w:szCs w:val="24"/>
        </w:rPr>
      </w:pPr>
      <w:r>
        <w:rPr>
          <w:rStyle w:val="SubtleEmphasis"/>
          <w:i w:val="0"/>
          <w:color w:val="auto"/>
          <w:sz w:val="24"/>
          <w:szCs w:val="24"/>
        </w:rPr>
        <w:t>Daily d</w:t>
      </w:r>
      <w:r w:rsidR="00AC748A" w:rsidRPr="00FB645B">
        <w:rPr>
          <w:rStyle w:val="SubtleEmphasis"/>
          <w:i w:val="0"/>
          <w:color w:val="auto"/>
          <w:sz w:val="24"/>
          <w:szCs w:val="24"/>
        </w:rPr>
        <w:t xml:space="preserve">elirium incidence </w:t>
      </w:r>
      <w:r w:rsidR="00AC748A">
        <w:rPr>
          <w:rStyle w:val="SubtleEmphasis"/>
          <w:i w:val="0"/>
          <w:color w:val="auto"/>
          <w:sz w:val="24"/>
          <w:szCs w:val="24"/>
        </w:rPr>
        <w:t>(CAM-ICU score)</w:t>
      </w:r>
    </w:p>
    <w:p w14:paraId="3DADE7F9" w14:textId="0AB7AC3D" w:rsidR="0038273C" w:rsidRPr="0038273C" w:rsidRDefault="0038273C" w:rsidP="0038273C">
      <w:pPr>
        <w:pStyle w:val="ListParagraph"/>
        <w:numPr>
          <w:ilvl w:val="0"/>
          <w:numId w:val="19"/>
        </w:numPr>
        <w:spacing w:line="240" w:lineRule="auto"/>
        <w:rPr>
          <w:rStyle w:val="SubtleEmphasis"/>
          <w:rFonts w:cstheme="minorHAnsi"/>
          <w:bCs/>
          <w:i w:val="0"/>
          <w:color w:val="auto"/>
          <w:sz w:val="24"/>
          <w:szCs w:val="24"/>
        </w:rPr>
      </w:pPr>
      <w:r>
        <w:rPr>
          <w:rStyle w:val="IntenseEmphasis"/>
          <w:rFonts w:cstheme="minorHAnsi"/>
          <w:b w:val="0"/>
          <w:i w:val="0"/>
          <w:sz w:val="24"/>
          <w:szCs w:val="24"/>
        </w:rPr>
        <w:t>R</w:t>
      </w:r>
      <w:r w:rsidRPr="0038273C">
        <w:rPr>
          <w:rStyle w:val="IntenseEmphasis"/>
          <w:rFonts w:cstheme="minorHAnsi"/>
          <w:b w:val="0"/>
          <w:i w:val="0"/>
          <w:sz w:val="24"/>
          <w:szCs w:val="24"/>
        </w:rPr>
        <w:t>etrospective pre-ICU EQ-5D-5L questionnair</w:t>
      </w:r>
      <w:r>
        <w:rPr>
          <w:rStyle w:val="IntenseEmphasis"/>
          <w:rFonts w:cstheme="minorHAnsi"/>
          <w:b w:val="0"/>
          <w:i w:val="0"/>
          <w:sz w:val="24"/>
          <w:szCs w:val="24"/>
        </w:rPr>
        <w:t>e</w:t>
      </w:r>
    </w:p>
    <w:p w14:paraId="41DE20BE" w14:textId="09A04980" w:rsidR="0038273C" w:rsidRDefault="00FB08A8" w:rsidP="0038273C">
      <w:pPr>
        <w:pStyle w:val="ListParagraph"/>
        <w:numPr>
          <w:ilvl w:val="0"/>
          <w:numId w:val="19"/>
        </w:numPr>
        <w:spacing w:line="240" w:lineRule="auto"/>
        <w:rPr>
          <w:rStyle w:val="IntenseEmphasis"/>
          <w:rFonts w:cstheme="minorHAnsi"/>
          <w:b w:val="0"/>
          <w:i w:val="0"/>
          <w:sz w:val="24"/>
          <w:szCs w:val="24"/>
        </w:rPr>
      </w:pPr>
      <w:r w:rsidRPr="00FB08A8">
        <w:rPr>
          <w:rStyle w:val="IntenseEmphasis"/>
          <w:rFonts w:cstheme="minorHAnsi"/>
          <w:b w:val="0"/>
          <w:i w:val="0"/>
          <w:sz w:val="24"/>
          <w:szCs w:val="24"/>
        </w:rPr>
        <w:t xml:space="preserve">EQ-5D-5L </w:t>
      </w:r>
      <w:r w:rsidR="0038273C">
        <w:rPr>
          <w:rStyle w:val="IntenseEmphasis"/>
          <w:rFonts w:cstheme="minorHAnsi"/>
          <w:b w:val="0"/>
          <w:i w:val="0"/>
          <w:sz w:val="24"/>
          <w:szCs w:val="24"/>
        </w:rPr>
        <w:t>(</w:t>
      </w:r>
      <w:r w:rsidRPr="00FB08A8">
        <w:rPr>
          <w:rStyle w:val="IntenseEmphasis"/>
          <w:rFonts w:cstheme="minorHAnsi"/>
          <w:b w:val="0"/>
          <w:i w:val="0"/>
          <w:sz w:val="24"/>
          <w:szCs w:val="24"/>
        </w:rPr>
        <w:t xml:space="preserve">collected within </w:t>
      </w:r>
      <w:r w:rsidR="00631815">
        <w:rPr>
          <w:rStyle w:val="IntenseEmphasis"/>
          <w:rFonts w:cstheme="minorHAnsi"/>
          <w:b w:val="0"/>
          <w:i w:val="0"/>
          <w:sz w:val="24"/>
          <w:szCs w:val="24"/>
        </w:rPr>
        <w:t>5-</w:t>
      </w:r>
      <w:r w:rsidRPr="00FB08A8">
        <w:rPr>
          <w:rStyle w:val="IntenseEmphasis"/>
          <w:rFonts w:cstheme="minorHAnsi"/>
          <w:b w:val="0"/>
          <w:i w:val="0"/>
          <w:sz w:val="24"/>
          <w:szCs w:val="24"/>
        </w:rPr>
        <w:t>7 days of discharge from the ICU</w:t>
      </w:r>
      <w:r w:rsidR="0038273C">
        <w:rPr>
          <w:rStyle w:val="IntenseEmphasis"/>
          <w:rFonts w:cstheme="minorHAnsi"/>
          <w:b w:val="0"/>
          <w:i w:val="0"/>
          <w:sz w:val="24"/>
          <w:szCs w:val="24"/>
        </w:rPr>
        <w:t>)</w:t>
      </w:r>
      <w:r w:rsidRPr="00FB08A8">
        <w:rPr>
          <w:rStyle w:val="IntenseEmphasis"/>
          <w:rFonts w:cstheme="minorHAnsi"/>
          <w:b w:val="0"/>
          <w:i w:val="0"/>
          <w:sz w:val="24"/>
          <w:szCs w:val="24"/>
        </w:rPr>
        <w:t xml:space="preserve"> </w:t>
      </w:r>
    </w:p>
    <w:p w14:paraId="61AA5BAF" w14:textId="25CEC28C" w:rsidR="00AC748A" w:rsidRDefault="00AC748A" w:rsidP="00A835A9">
      <w:pPr>
        <w:pStyle w:val="ListParagraph"/>
        <w:numPr>
          <w:ilvl w:val="0"/>
          <w:numId w:val="19"/>
        </w:numPr>
        <w:rPr>
          <w:rStyle w:val="SubtleEmphasis"/>
          <w:i w:val="0"/>
          <w:color w:val="auto"/>
          <w:sz w:val="24"/>
          <w:szCs w:val="24"/>
        </w:rPr>
      </w:pPr>
      <w:r w:rsidRPr="00FB645B">
        <w:rPr>
          <w:rStyle w:val="SubtleEmphasis"/>
          <w:i w:val="0"/>
          <w:color w:val="auto"/>
          <w:sz w:val="24"/>
          <w:szCs w:val="24"/>
        </w:rPr>
        <w:t>Need for anxiolytic and sedative medication</w:t>
      </w:r>
      <w:r w:rsidR="00EB0C04">
        <w:rPr>
          <w:rStyle w:val="SubtleEmphasis"/>
          <w:i w:val="0"/>
          <w:color w:val="auto"/>
          <w:sz w:val="24"/>
          <w:szCs w:val="24"/>
        </w:rPr>
        <w:t xml:space="preserve"> during admission</w:t>
      </w:r>
    </w:p>
    <w:p w14:paraId="5F8C26C2" w14:textId="77777777" w:rsidR="00AC748A" w:rsidRDefault="00AC748A" w:rsidP="00A835A9">
      <w:pPr>
        <w:pStyle w:val="ListParagraph"/>
        <w:numPr>
          <w:ilvl w:val="0"/>
          <w:numId w:val="19"/>
        </w:numPr>
        <w:rPr>
          <w:rStyle w:val="SubtleEmphasis"/>
          <w:i w:val="0"/>
          <w:color w:val="auto"/>
          <w:sz w:val="24"/>
          <w:szCs w:val="24"/>
        </w:rPr>
      </w:pPr>
      <w:r>
        <w:rPr>
          <w:rStyle w:val="SubtleEmphasis"/>
          <w:i w:val="0"/>
          <w:color w:val="auto"/>
          <w:sz w:val="24"/>
          <w:szCs w:val="24"/>
        </w:rPr>
        <w:t>ICU mortality</w:t>
      </w:r>
    </w:p>
    <w:p w14:paraId="5C5B78A4" w14:textId="3B1CD10E" w:rsidR="00917A46" w:rsidRPr="007235F7" w:rsidRDefault="00AC748A" w:rsidP="007235F7">
      <w:pPr>
        <w:pStyle w:val="ListParagraph"/>
        <w:numPr>
          <w:ilvl w:val="0"/>
          <w:numId w:val="19"/>
        </w:numPr>
        <w:spacing w:line="360" w:lineRule="auto"/>
        <w:ind w:left="714" w:hanging="357"/>
        <w:rPr>
          <w:iCs/>
          <w:sz w:val="24"/>
          <w:szCs w:val="24"/>
        </w:rPr>
      </w:pPr>
      <w:r>
        <w:rPr>
          <w:rStyle w:val="SubtleEmphasis"/>
          <w:i w:val="0"/>
          <w:color w:val="auto"/>
          <w:sz w:val="24"/>
          <w:szCs w:val="24"/>
        </w:rPr>
        <w:t>Mortality at 90 days</w:t>
      </w:r>
      <w:bookmarkEnd w:id="14"/>
    </w:p>
    <w:p w14:paraId="4AD33C80" w14:textId="7AC96E6F" w:rsidR="002306DC" w:rsidRDefault="00415BAA" w:rsidP="009E26CB">
      <w:pPr>
        <w:pStyle w:val="Heading2"/>
      </w:pPr>
      <w:bookmarkStart w:id="15" w:name="_Toc21605757"/>
      <w:bookmarkStart w:id="16" w:name="_Toc21605794"/>
      <w:bookmarkStart w:id="17" w:name="_Toc21605843"/>
      <w:bookmarkStart w:id="18" w:name="_Toc21605880"/>
      <w:bookmarkStart w:id="19" w:name="_Toc21606622"/>
      <w:bookmarkStart w:id="20" w:name="_Toc21606703"/>
      <w:bookmarkStart w:id="21" w:name="_Toc21606869"/>
      <w:bookmarkStart w:id="22" w:name="_Toc21681857"/>
      <w:bookmarkStart w:id="23" w:name="_Toc21686471"/>
      <w:bookmarkStart w:id="24" w:name="_Toc21605758"/>
      <w:bookmarkStart w:id="25" w:name="_Toc21605795"/>
      <w:bookmarkStart w:id="26" w:name="_Toc21605844"/>
      <w:bookmarkStart w:id="27" w:name="_Toc21605881"/>
      <w:bookmarkStart w:id="28" w:name="_Toc21606623"/>
      <w:bookmarkStart w:id="29" w:name="_Toc21606704"/>
      <w:bookmarkStart w:id="30" w:name="_Toc21606870"/>
      <w:bookmarkStart w:id="31" w:name="_Toc21681858"/>
      <w:bookmarkStart w:id="32" w:name="_Toc21686472"/>
      <w:bookmarkStart w:id="33" w:name="_Toc21605759"/>
      <w:bookmarkStart w:id="34" w:name="_Toc21605796"/>
      <w:bookmarkStart w:id="35" w:name="_Toc21605845"/>
      <w:bookmarkStart w:id="36" w:name="_Toc21605882"/>
      <w:bookmarkStart w:id="37" w:name="_Toc21606624"/>
      <w:bookmarkStart w:id="38" w:name="_Toc21606705"/>
      <w:bookmarkStart w:id="39" w:name="_Toc21606871"/>
      <w:bookmarkStart w:id="40" w:name="_Toc21681859"/>
      <w:bookmarkStart w:id="41" w:name="_Toc21686473"/>
      <w:bookmarkStart w:id="42" w:name="_Toc21605760"/>
      <w:bookmarkStart w:id="43" w:name="_Toc21605797"/>
      <w:bookmarkStart w:id="44" w:name="_Toc21605846"/>
      <w:bookmarkStart w:id="45" w:name="_Toc21605883"/>
      <w:bookmarkStart w:id="46" w:name="_Toc21606625"/>
      <w:bookmarkStart w:id="47" w:name="_Toc21606706"/>
      <w:bookmarkStart w:id="48" w:name="_Toc21606872"/>
      <w:bookmarkStart w:id="49" w:name="_Toc21681860"/>
      <w:bookmarkStart w:id="50" w:name="_Toc21686474"/>
      <w:bookmarkStart w:id="51" w:name="_Toc21605761"/>
      <w:bookmarkStart w:id="52" w:name="_Toc21605798"/>
      <w:bookmarkStart w:id="53" w:name="_Toc21605847"/>
      <w:bookmarkStart w:id="54" w:name="_Toc21605884"/>
      <w:bookmarkStart w:id="55" w:name="_Toc21606626"/>
      <w:bookmarkStart w:id="56" w:name="_Toc21606707"/>
      <w:bookmarkStart w:id="57" w:name="_Toc21606873"/>
      <w:bookmarkStart w:id="58" w:name="_Toc21681861"/>
      <w:bookmarkStart w:id="59" w:name="_Toc21686475"/>
      <w:bookmarkStart w:id="60" w:name="_Toc21605762"/>
      <w:bookmarkStart w:id="61" w:name="_Toc21605799"/>
      <w:bookmarkStart w:id="62" w:name="_Toc21605848"/>
      <w:bookmarkStart w:id="63" w:name="_Toc21605885"/>
      <w:bookmarkStart w:id="64" w:name="_Toc21606627"/>
      <w:bookmarkStart w:id="65" w:name="_Toc21606708"/>
      <w:bookmarkStart w:id="66" w:name="_Toc21606874"/>
      <w:bookmarkStart w:id="67" w:name="_Toc21681862"/>
      <w:bookmarkStart w:id="68" w:name="_Toc21686476"/>
      <w:bookmarkStart w:id="69" w:name="_Toc21605763"/>
      <w:bookmarkStart w:id="70" w:name="_Toc21605800"/>
      <w:bookmarkStart w:id="71" w:name="_Toc21605849"/>
      <w:bookmarkStart w:id="72" w:name="_Toc21605886"/>
      <w:bookmarkStart w:id="73" w:name="_Toc21606628"/>
      <w:bookmarkStart w:id="74" w:name="_Toc21606709"/>
      <w:bookmarkStart w:id="75" w:name="_Toc21606875"/>
      <w:bookmarkStart w:id="76" w:name="_Toc21681863"/>
      <w:bookmarkStart w:id="77" w:name="_Toc21686477"/>
      <w:bookmarkStart w:id="78" w:name="_Toc21605764"/>
      <w:bookmarkStart w:id="79" w:name="_Toc21605801"/>
      <w:bookmarkStart w:id="80" w:name="_Toc21605850"/>
      <w:bookmarkStart w:id="81" w:name="_Toc21605887"/>
      <w:bookmarkStart w:id="82" w:name="_Toc21606629"/>
      <w:bookmarkStart w:id="83" w:name="_Toc21606710"/>
      <w:bookmarkStart w:id="84" w:name="_Toc21606876"/>
      <w:bookmarkStart w:id="85" w:name="_Toc21681864"/>
      <w:bookmarkStart w:id="86" w:name="_Toc21686478"/>
      <w:bookmarkStart w:id="87" w:name="_Toc4640342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9E26CB">
        <w:t>Par</w:t>
      </w:r>
      <w:r w:rsidR="009E26CB" w:rsidRPr="009E26CB">
        <w:t>ticipant timeline</w:t>
      </w:r>
      <w:bookmarkEnd w:id="87"/>
      <w:r w:rsidR="00627B8A">
        <w:t xml:space="preserve"> </w:t>
      </w:r>
    </w:p>
    <w:p w14:paraId="7BB4055F" w14:textId="443F015A" w:rsidR="00E8061C" w:rsidRDefault="00E8061C" w:rsidP="00E8061C"/>
    <w:p w14:paraId="6AE4D123" w14:textId="3300F03D" w:rsidR="00902F6E" w:rsidRPr="00445D69" w:rsidRDefault="00902F6E" w:rsidP="003F3E82">
      <w:pPr>
        <w:pStyle w:val="Heading2"/>
        <w:spacing w:after="240"/>
      </w:pPr>
      <w:bookmarkStart w:id="88" w:name="_Toc46403430"/>
      <w:r w:rsidRPr="00445D69">
        <w:t>RECRUITMENT</w:t>
      </w:r>
      <w:bookmarkEnd w:id="88"/>
    </w:p>
    <w:p w14:paraId="76C2A2C6" w14:textId="36CC4C94" w:rsidR="00B94984" w:rsidRPr="007235F7" w:rsidRDefault="00611035" w:rsidP="007235F7">
      <w:pPr>
        <w:spacing w:line="360" w:lineRule="auto"/>
        <w:rPr>
          <w:sz w:val="24"/>
          <w:szCs w:val="24"/>
        </w:rPr>
      </w:pPr>
      <w:r w:rsidRPr="00832384">
        <w:rPr>
          <w:sz w:val="24"/>
          <w:szCs w:val="24"/>
        </w:rPr>
        <w:t>Potential participants</w:t>
      </w:r>
      <w:r w:rsidR="00593621" w:rsidRPr="00832384">
        <w:rPr>
          <w:sz w:val="24"/>
          <w:szCs w:val="24"/>
        </w:rPr>
        <w:t xml:space="preserve"> presenting to </w:t>
      </w:r>
      <w:r w:rsidR="00F70E4E">
        <w:rPr>
          <w:sz w:val="24"/>
          <w:szCs w:val="24"/>
        </w:rPr>
        <w:t xml:space="preserve">ICU </w:t>
      </w:r>
      <w:r w:rsidR="00593621" w:rsidRPr="00832384">
        <w:rPr>
          <w:sz w:val="24"/>
          <w:szCs w:val="24"/>
        </w:rPr>
        <w:t>at TPCH</w:t>
      </w:r>
      <w:r w:rsidR="005F4E67" w:rsidRPr="00832384">
        <w:rPr>
          <w:sz w:val="24"/>
          <w:szCs w:val="24"/>
        </w:rPr>
        <w:t xml:space="preserve"> </w:t>
      </w:r>
      <w:r w:rsidR="00855E5E" w:rsidRPr="00832384">
        <w:rPr>
          <w:sz w:val="24"/>
          <w:szCs w:val="24"/>
        </w:rPr>
        <w:t xml:space="preserve">with </w:t>
      </w:r>
      <w:r w:rsidR="00674AE9" w:rsidRPr="00832384">
        <w:rPr>
          <w:sz w:val="24"/>
          <w:szCs w:val="24"/>
        </w:rPr>
        <w:t xml:space="preserve">acute respiratory failure </w:t>
      </w:r>
      <w:r w:rsidR="00DD4434">
        <w:rPr>
          <w:sz w:val="24"/>
          <w:szCs w:val="24"/>
        </w:rPr>
        <w:t>and</w:t>
      </w:r>
      <w:r w:rsidR="00674AE9" w:rsidRPr="00832384">
        <w:rPr>
          <w:sz w:val="24"/>
          <w:szCs w:val="24"/>
        </w:rPr>
        <w:t xml:space="preserve"> a PF ratio </w:t>
      </w:r>
      <w:r w:rsidR="00674AE9" w:rsidRPr="00832384">
        <w:rPr>
          <w:rFonts w:cstheme="minorHAnsi"/>
          <w:sz w:val="24"/>
          <w:szCs w:val="24"/>
        </w:rPr>
        <w:t>≤</w:t>
      </w:r>
      <w:r w:rsidR="00674AE9" w:rsidRPr="00832384">
        <w:rPr>
          <w:sz w:val="24"/>
          <w:szCs w:val="24"/>
        </w:rPr>
        <w:t>300</w:t>
      </w:r>
      <w:r w:rsidRPr="00832384">
        <w:rPr>
          <w:sz w:val="24"/>
          <w:szCs w:val="24"/>
        </w:rPr>
        <w:t xml:space="preserve"> will be screened according to inclusion and exclusion criteria by </w:t>
      </w:r>
      <w:r w:rsidR="00FC3386">
        <w:rPr>
          <w:sz w:val="24"/>
          <w:szCs w:val="24"/>
        </w:rPr>
        <w:t xml:space="preserve">a member of </w:t>
      </w:r>
      <w:r w:rsidR="00063718" w:rsidRPr="00832384">
        <w:rPr>
          <w:sz w:val="24"/>
          <w:szCs w:val="24"/>
        </w:rPr>
        <w:t>the study team</w:t>
      </w:r>
      <w:r w:rsidR="00861B93" w:rsidRPr="00832384">
        <w:rPr>
          <w:sz w:val="24"/>
          <w:szCs w:val="24"/>
        </w:rPr>
        <w:t xml:space="preserve">. </w:t>
      </w:r>
      <w:r w:rsidR="00CF1E07" w:rsidRPr="00832384">
        <w:rPr>
          <w:sz w:val="24"/>
          <w:szCs w:val="24"/>
        </w:rPr>
        <w:t>If a patient meets all the inclusion criteria and none of the exclusion criteria</w:t>
      </w:r>
      <w:r w:rsidR="00F70E4E">
        <w:rPr>
          <w:sz w:val="24"/>
          <w:szCs w:val="24"/>
        </w:rPr>
        <w:t>,</w:t>
      </w:r>
      <w:r w:rsidR="00CF1E07" w:rsidRPr="00832384">
        <w:rPr>
          <w:sz w:val="24"/>
          <w:szCs w:val="24"/>
        </w:rPr>
        <w:t xml:space="preserve"> </w:t>
      </w:r>
      <w:r w:rsidR="00F70E4E">
        <w:rPr>
          <w:sz w:val="24"/>
          <w:szCs w:val="24"/>
        </w:rPr>
        <w:t xml:space="preserve">potential participants will be approached about </w:t>
      </w:r>
      <w:r w:rsidR="00CF1E07" w:rsidRPr="00832384">
        <w:rPr>
          <w:sz w:val="24"/>
          <w:szCs w:val="24"/>
        </w:rPr>
        <w:t>i</w:t>
      </w:r>
      <w:r w:rsidR="008A38CF" w:rsidRPr="00832384">
        <w:rPr>
          <w:sz w:val="24"/>
          <w:szCs w:val="24"/>
        </w:rPr>
        <w:t>nformed consent by study investigators</w:t>
      </w:r>
      <w:r w:rsidR="00CF1E07" w:rsidRPr="00832384">
        <w:rPr>
          <w:sz w:val="24"/>
          <w:szCs w:val="24"/>
        </w:rPr>
        <w:t xml:space="preserve">. </w:t>
      </w:r>
      <w:r w:rsidR="00181077" w:rsidRPr="00832384">
        <w:rPr>
          <w:sz w:val="24"/>
          <w:szCs w:val="24"/>
        </w:rPr>
        <w:t>As patients</w:t>
      </w:r>
      <w:r w:rsidR="009A59FB" w:rsidRPr="00832384">
        <w:rPr>
          <w:sz w:val="24"/>
          <w:szCs w:val="24"/>
        </w:rPr>
        <w:t xml:space="preserve"> presenting to </w:t>
      </w:r>
      <w:r w:rsidR="00DD4434">
        <w:rPr>
          <w:sz w:val="24"/>
          <w:szCs w:val="24"/>
        </w:rPr>
        <w:t>ICU</w:t>
      </w:r>
      <w:r w:rsidR="009A59FB" w:rsidRPr="00832384">
        <w:rPr>
          <w:sz w:val="24"/>
          <w:szCs w:val="24"/>
        </w:rPr>
        <w:t xml:space="preserve"> may have significant respiratory distress, </w:t>
      </w:r>
      <w:r w:rsidR="00E22065" w:rsidRPr="00832384">
        <w:rPr>
          <w:sz w:val="24"/>
          <w:szCs w:val="24"/>
        </w:rPr>
        <w:t xml:space="preserve">treatment will not be delayed. </w:t>
      </w:r>
      <w:r w:rsidR="00992562" w:rsidRPr="0038273C">
        <w:rPr>
          <w:sz w:val="24"/>
          <w:szCs w:val="24"/>
        </w:rPr>
        <w:t>HFO</w:t>
      </w:r>
      <w:r w:rsidR="00992562" w:rsidRPr="0038273C">
        <w:rPr>
          <w:sz w:val="24"/>
          <w:szCs w:val="24"/>
          <w:vertAlign w:val="subscript"/>
        </w:rPr>
        <w:t>2</w:t>
      </w:r>
      <w:r w:rsidR="00992562">
        <w:rPr>
          <w:sz w:val="24"/>
          <w:szCs w:val="24"/>
        </w:rPr>
        <w:t xml:space="preserve"> </w:t>
      </w:r>
      <w:r w:rsidR="00E22065" w:rsidRPr="00832384">
        <w:rPr>
          <w:sz w:val="24"/>
          <w:szCs w:val="24"/>
        </w:rPr>
        <w:t>may be initiated by the treating team</w:t>
      </w:r>
      <w:r w:rsidR="00D228CC" w:rsidRPr="00832384">
        <w:rPr>
          <w:sz w:val="24"/>
          <w:szCs w:val="24"/>
        </w:rPr>
        <w:t xml:space="preserve"> as per standard of care.</w:t>
      </w:r>
      <w:r w:rsidR="00E22065" w:rsidRPr="00832384">
        <w:rPr>
          <w:sz w:val="24"/>
          <w:szCs w:val="24"/>
        </w:rPr>
        <w:t xml:space="preserve"> </w:t>
      </w:r>
      <w:r w:rsidR="00120F6C">
        <w:rPr>
          <w:sz w:val="24"/>
          <w:szCs w:val="24"/>
        </w:rPr>
        <w:t>Participants will be</w:t>
      </w:r>
      <w:r w:rsidR="00CF1E07" w:rsidRPr="00832384">
        <w:rPr>
          <w:sz w:val="24"/>
          <w:szCs w:val="24"/>
        </w:rPr>
        <w:t xml:space="preserve"> randomised </w:t>
      </w:r>
      <w:r w:rsidR="00DC334F">
        <w:rPr>
          <w:sz w:val="24"/>
          <w:szCs w:val="24"/>
        </w:rPr>
        <w:t xml:space="preserve">(see below) </w:t>
      </w:r>
      <w:r w:rsidR="00CF1E07" w:rsidRPr="00832384">
        <w:rPr>
          <w:sz w:val="24"/>
          <w:szCs w:val="24"/>
        </w:rPr>
        <w:t>to receive</w:t>
      </w:r>
      <w:r w:rsidR="00120F6C">
        <w:rPr>
          <w:sz w:val="24"/>
          <w:szCs w:val="24"/>
        </w:rPr>
        <w:t xml:space="preserve"> either</w:t>
      </w:r>
      <w:r w:rsidR="00CF1E07" w:rsidRPr="00832384">
        <w:rPr>
          <w:sz w:val="24"/>
          <w:szCs w:val="24"/>
        </w:rPr>
        <w:t xml:space="preserve"> High Flow </w:t>
      </w:r>
      <w:r w:rsidR="00A15F06">
        <w:rPr>
          <w:sz w:val="24"/>
          <w:szCs w:val="24"/>
        </w:rPr>
        <w:t>O</w:t>
      </w:r>
      <w:r w:rsidR="00CF1E07" w:rsidRPr="006510F4">
        <w:rPr>
          <w:sz w:val="24"/>
          <w:szCs w:val="24"/>
          <w:vertAlign w:val="subscript"/>
        </w:rPr>
        <w:t>2</w:t>
      </w:r>
      <w:r w:rsidR="00CF1E07" w:rsidRPr="00832384">
        <w:rPr>
          <w:sz w:val="24"/>
          <w:szCs w:val="24"/>
        </w:rPr>
        <w:t xml:space="preserve"> via nasal cannula (control) or High Flow </w:t>
      </w:r>
      <w:r w:rsidR="00DB4FEB">
        <w:rPr>
          <w:sz w:val="24"/>
          <w:szCs w:val="24"/>
        </w:rPr>
        <w:t>O</w:t>
      </w:r>
      <w:r w:rsidR="00CF1E07" w:rsidRPr="006510F4">
        <w:rPr>
          <w:sz w:val="24"/>
          <w:szCs w:val="24"/>
          <w:vertAlign w:val="subscript"/>
        </w:rPr>
        <w:t>2</w:t>
      </w:r>
      <w:r w:rsidR="00CF1E07" w:rsidRPr="00832384">
        <w:rPr>
          <w:sz w:val="24"/>
          <w:szCs w:val="24"/>
        </w:rPr>
        <w:t xml:space="preserve"> and N</w:t>
      </w:r>
      <w:r w:rsidR="00F56362" w:rsidRPr="00832384">
        <w:rPr>
          <w:sz w:val="24"/>
          <w:szCs w:val="24"/>
        </w:rPr>
        <w:t xml:space="preserve">itric </w:t>
      </w:r>
      <w:r w:rsidR="00DB4FEB">
        <w:rPr>
          <w:sz w:val="24"/>
          <w:szCs w:val="24"/>
        </w:rPr>
        <w:t>O</w:t>
      </w:r>
      <w:r w:rsidR="00F56362" w:rsidRPr="00832384">
        <w:rPr>
          <w:sz w:val="24"/>
          <w:szCs w:val="24"/>
        </w:rPr>
        <w:t>xide</w:t>
      </w:r>
      <w:r w:rsidR="00CF1E07" w:rsidRPr="00832384">
        <w:rPr>
          <w:sz w:val="24"/>
          <w:szCs w:val="24"/>
        </w:rPr>
        <w:t xml:space="preserve"> (intervention) via nasal cannula</w:t>
      </w:r>
      <w:r w:rsidR="00057197" w:rsidRPr="00832384">
        <w:rPr>
          <w:sz w:val="24"/>
          <w:szCs w:val="24"/>
        </w:rPr>
        <w:t>.</w:t>
      </w:r>
      <w:r w:rsidR="00AE40B3" w:rsidRPr="00832384">
        <w:rPr>
          <w:sz w:val="24"/>
          <w:szCs w:val="24"/>
        </w:rPr>
        <w:t xml:space="preserve"> </w:t>
      </w:r>
    </w:p>
    <w:p w14:paraId="23EB7C2B" w14:textId="5D8D252E" w:rsidR="00902F6E" w:rsidRPr="00445D69" w:rsidRDefault="00902F6E" w:rsidP="003F3E82">
      <w:pPr>
        <w:pStyle w:val="Heading2"/>
        <w:spacing w:after="240"/>
      </w:pPr>
      <w:bookmarkStart w:id="89" w:name="_Toc21605766"/>
      <w:bookmarkStart w:id="90" w:name="_Toc21605803"/>
      <w:bookmarkStart w:id="91" w:name="_Toc21605852"/>
      <w:bookmarkStart w:id="92" w:name="_Toc21605889"/>
      <w:bookmarkStart w:id="93" w:name="_Toc21606631"/>
      <w:bookmarkStart w:id="94" w:name="_Toc21606712"/>
      <w:bookmarkStart w:id="95" w:name="_Toc21606878"/>
      <w:bookmarkStart w:id="96" w:name="_Toc21681866"/>
      <w:bookmarkStart w:id="97" w:name="_Toc21686480"/>
      <w:bookmarkStart w:id="98" w:name="_Toc21605767"/>
      <w:bookmarkStart w:id="99" w:name="_Toc21605804"/>
      <w:bookmarkStart w:id="100" w:name="_Toc21605853"/>
      <w:bookmarkStart w:id="101" w:name="_Toc21605890"/>
      <w:bookmarkStart w:id="102" w:name="_Toc21606632"/>
      <w:bookmarkStart w:id="103" w:name="_Toc21606713"/>
      <w:bookmarkStart w:id="104" w:name="_Toc21606879"/>
      <w:bookmarkStart w:id="105" w:name="_Toc21681867"/>
      <w:bookmarkStart w:id="106" w:name="_Toc21686481"/>
      <w:bookmarkStart w:id="107" w:name="_Toc46403431"/>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r w:rsidRPr="00445D69">
        <w:t>CONSENT PROCESS</w:t>
      </w:r>
      <w:bookmarkEnd w:id="107"/>
    </w:p>
    <w:p w14:paraId="3289AD4F" w14:textId="2145EA48" w:rsidR="00386579" w:rsidRPr="007235F7" w:rsidRDefault="00085074" w:rsidP="007235F7">
      <w:pPr>
        <w:spacing w:after="120" w:line="360" w:lineRule="auto"/>
        <w:rPr>
          <w:sz w:val="24"/>
          <w:szCs w:val="24"/>
        </w:rPr>
      </w:pPr>
      <w:r w:rsidRPr="005F6780">
        <w:rPr>
          <w:sz w:val="24"/>
          <w:szCs w:val="24"/>
        </w:rPr>
        <w:t xml:space="preserve">Screening for suitable </w:t>
      </w:r>
      <w:r w:rsidRPr="005F6780">
        <w:rPr>
          <w:rFonts w:ascii="Calibri" w:hAnsi="Calibri" w:cs="Calibri"/>
          <w:color w:val="201F1E"/>
          <w:sz w:val="24"/>
          <w:szCs w:val="24"/>
          <w:bdr w:val="none" w:sz="0" w:space="0" w:color="auto" w:frame="1"/>
          <w:shd w:val="clear" w:color="auto" w:fill="FFFFFF"/>
        </w:rPr>
        <w:t xml:space="preserve">participants will occur Monday to Friday. After discussion with the medical team regarding suitability. </w:t>
      </w:r>
      <w:r w:rsidR="009D2A4B" w:rsidRPr="005F6780">
        <w:rPr>
          <w:sz w:val="24"/>
          <w:szCs w:val="24"/>
        </w:rPr>
        <w:t xml:space="preserve">Written informed consent will be obtained </w:t>
      </w:r>
      <w:r w:rsidR="00AF20DD" w:rsidRPr="005F6780">
        <w:rPr>
          <w:sz w:val="24"/>
          <w:szCs w:val="24"/>
        </w:rPr>
        <w:t>from</w:t>
      </w:r>
      <w:r w:rsidR="009D2A4B" w:rsidRPr="005F6780">
        <w:rPr>
          <w:sz w:val="24"/>
          <w:szCs w:val="24"/>
        </w:rPr>
        <w:t xml:space="preserve"> all the patients, their next of kin, or another surrogate decision maker as appropriate.</w:t>
      </w:r>
      <w:r w:rsidR="005F6780" w:rsidRPr="005F6780">
        <w:rPr>
          <w:sz w:val="24"/>
          <w:szCs w:val="24"/>
        </w:rPr>
        <w:t xml:space="preserve"> Where emergency treatment is required rapidly, and the involvement in the research carries no more risk to participants than not participating, a consent waiver may be initiated, until a time point where the patient or their substitute decision maker can give informed consent</w:t>
      </w:r>
      <w:r w:rsidR="00776FDC" w:rsidRPr="00832384">
        <w:rPr>
          <w:sz w:val="24"/>
          <w:szCs w:val="24"/>
        </w:rPr>
        <w:t>.</w:t>
      </w:r>
      <w:r w:rsidR="00215994" w:rsidRPr="00832384">
        <w:rPr>
          <w:sz w:val="24"/>
          <w:szCs w:val="24"/>
        </w:rPr>
        <w:t xml:space="preserve"> </w:t>
      </w:r>
      <w:r w:rsidR="00776FDC" w:rsidRPr="00832384">
        <w:rPr>
          <w:sz w:val="24"/>
          <w:szCs w:val="24"/>
        </w:rPr>
        <w:t>H</w:t>
      </w:r>
      <w:r w:rsidR="008414B3">
        <w:rPr>
          <w:sz w:val="24"/>
          <w:szCs w:val="24"/>
        </w:rPr>
        <w:t>FO</w:t>
      </w:r>
      <w:r w:rsidR="00776FDC" w:rsidRPr="006510F4">
        <w:rPr>
          <w:sz w:val="24"/>
          <w:szCs w:val="24"/>
          <w:vertAlign w:val="subscript"/>
        </w:rPr>
        <w:t>2</w:t>
      </w:r>
      <w:r w:rsidR="00776FDC" w:rsidRPr="00832384">
        <w:rPr>
          <w:sz w:val="24"/>
          <w:szCs w:val="24"/>
        </w:rPr>
        <w:t xml:space="preserve"> and NO is</w:t>
      </w:r>
      <w:r w:rsidR="00716947" w:rsidRPr="00832384">
        <w:rPr>
          <w:sz w:val="24"/>
          <w:szCs w:val="24"/>
        </w:rPr>
        <w:t xml:space="preserve"> currently</w:t>
      </w:r>
      <w:r w:rsidR="003A19A9" w:rsidRPr="00832384">
        <w:rPr>
          <w:sz w:val="24"/>
          <w:szCs w:val="24"/>
        </w:rPr>
        <w:t xml:space="preserve"> used as standard of care </w:t>
      </w:r>
      <w:r w:rsidR="00467A57">
        <w:rPr>
          <w:sz w:val="24"/>
          <w:szCs w:val="24"/>
        </w:rPr>
        <w:t xml:space="preserve">for this patient cohort </w:t>
      </w:r>
      <w:r w:rsidR="003A19A9" w:rsidRPr="00832384">
        <w:rPr>
          <w:sz w:val="24"/>
          <w:szCs w:val="24"/>
        </w:rPr>
        <w:t>in the ICU at TPCH</w:t>
      </w:r>
      <w:r w:rsidR="005B338B">
        <w:rPr>
          <w:sz w:val="24"/>
          <w:szCs w:val="24"/>
        </w:rPr>
        <w:t xml:space="preserve"> and demonstrated to be safe at levels up to 20ppm</w:t>
      </w:r>
      <w:r w:rsidR="00C77D00">
        <w:rPr>
          <w:sz w:val="24"/>
          <w:szCs w:val="24"/>
        </w:rPr>
        <w:t xml:space="preserve"> </w:t>
      </w:r>
      <w:r w:rsidR="00C77D00">
        <w:rPr>
          <w:sz w:val="24"/>
          <w:szCs w:val="24"/>
        </w:rPr>
        <w:fldChar w:fldCharType="begin"/>
      </w:r>
      <w:r w:rsidR="00177281">
        <w:rPr>
          <w:sz w:val="24"/>
          <w:szCs w:val="24"/>
        </w:rPr>
        <w:instrText xml:space="preserve"> ADDIN EN.CITE &lt;EndNote&gt;&lt;Cite&gt;&lt;Author&gt;Qureshi&lt;/Author&gt;&lt;Year&gt;2003&lt;/Year&gt;&lt;RecNum&gt;24&lt;/RecNum&gt;&lt;DisplayText&gt;(44)&lt;/DisplayText&gt;&lt;record&gt;&lt;rec-number&gt;24&lt;/rec-number&gt;&lt;foreign-keys&gt;&lt;key app="EN" db-id="s2sd2x9d3vxe00et0f25rswyfxxf9far9a9s" timestamp="1643660505"&gt;24&lt;/key&gt;&lt;/foreign-keys&gt;&lt;ref-type name="Journal Article"&gt;17&lt;/ref-type&gt;&lt;contributors&gt;&lt;authors&gt;&lt;author&gt;Qureshi, Mohammed A&lt;/author&gt;&lt;author&gt;Shah, Nipurn J&lt;/author&gt;&lt;author&gt;Hemmen, Carol W&lt;/author&gt;&lt;author&gt;Thill, Mary C&lt;/author&gt;&lt;author&gt;Kruse, James A %J American Journal of Critical Care&lt;/author&gt;&lt;/authors&gt;&lt;/contributors&gt;&lt;titles&gt;&lt;title&gt;Exposure of intensive care unit nurses to nitric oxide and nitrogen dioxide during therapeutic use of inhaled nitric oxide in adults with acute respiratory distress syndrome&lt;/title&gt;&lt;/titles&gt;&lt;pages&gt;147-153&lt;/pages&gt;&lt;volume&gt;12&lt;/volume&gt;&lt;number&gt;2&lt;/number&gt;&lt;dates&gt;&lt;year&gt;2003&lt;/year&gt;&lt;/dates&gt;&lt;isbn&gt;1062-3264&lt;/isbn&gt;&lt;urls&gt;&lt;/urls&gt;&lt;/record&gt;&lt;/Cite&gt;&lt;/EndNote&gt;</w:instrText>
      </w:r>
      <w:r w:rsidR="00C77D00">
        <w:rPr>
          <w:sz w:val="24"/>
          <w:szCs w:val="24"/>
        </w:rPr>
        <w:fldChar w:fldCharType="separate"/>
      </w:r>
      <w:r w:rsidR="00177281">
        <w:rPr>
          <w:noProof/>
          <w:sz w:val="24"/>
          <w:szCs w:val="24"/>
        </w:rPr>
        <w:t>(44)</w:t>
      </w:r>
      <w:r w:rsidR="00C77D00">
        <w:rPr>
          <w:sz w:val="24"/>
          <w:szCs w:val="24"/>
        </w:rPr>
        <w:fldChar w:fldCharType="end"/>
      </w:r>
      <w:r w:rsidR="00903F00" w:rsidRPr="00832384">
        <w:rPr>
          <w:sz w:val="24"/>
          <w:szCs w:val="24"/>
        </w:rPr>
        <w:t>.</w:t>
      </w:r>
    </w:p>
    <w:p w14:paraId="76003619" w14:textId="2454E95A" w:rsidR="00832384" w:rsidRPr="00832384" w:rsidRDefault="00902F6E" w:rsidP="007235F7">
      <w:pPr>
        <w:pStyle w:val="Heading2"/>
        <w:spacing w:line="360" w:lineRule="auto"/>
      </w:pPr>
      <w:bookmarkStart w:id="108" w:name="_Toc46403432"/>
      <w:r w:rsidRPr="00445D69">
        <w:lastRenderedPageBreak/>
        <w:t>RANDOMISATION</w:t>
      </w:r>
      <w:bookmarkEnd w:id="108"/>
    </w:p>
    <w:p w14:paraId="7EE1B898" w14:textId="49A8D700" w:rsidR="00314532" w:rsidRPr="00832384" w:rsidRDefault="00057197" w:rsidP="00DB4FEB">
      <w:pPr>
        <w:spacing w:line="360" w:lineRule="auto"/>
        <w:rPr>
          <w:sz w:val="24"/>
          <w:szCs w:val="24"/>
        </w:rPr>
      </w:pPr>
      <w:r w:rsidRPr="00832384">
        <w:rPr>
          <w:sz w:val="24"/>
          <w:szCs w:val="24"/>
        </w:rPr>
        <w:t>Pa</w:t>
      </w:r>
      <w:r w:rsidR="00E64B9C">
        <w:rPr>
          <w:sz w:val="24"/>
          <w:szCs w:val="24"/>
        </w:rPr>
        <w:t>rticipants</w:t>
      </w:r>
      <w:r w:rsidRPr="00832384">
        <w:rPr>
          <w:sz w:val="24"/>
          <w:szCs w:val="24"/>
        </w:rPr>
        <w:t xml:space="preserve"> will be randomly a</w:t>
      </w:r>
      <w:r w:rsidR="00E64B9C">
        <w:rPr>
          <w:sz w:val="24"/>
          <w:szCs w:val="24"/>
        </w:rPr>
        <w:t>llocated</w:t>
      </w:r>
      <w:r w:rsidRPr="00832384">
        <w:rPr>
          <w:sz w:val="24"/>
          <w:szCs w:val="24"/>
        </w:rPr>
        <w:t xml:space="preserve"> in a 1:1 ratio, with the use of </w:t>
      </w:r>
      <w:r w:rsidR="004B13C0">
        <w:rPr>
          <w:sz w:val="24"/>
          <w:szCs w:val="24"/>
        </w:rPr>
        <w:t>the</w:t>
      </w:r>
      <w:r w:rsidRPr="00832384">
        <w:rPr>
          <w:sz w:val="24"/>
          <w:szCs w:val="24"/>
        </w:rPr>
        <w:t xml:space="preserve"> </w:t>
      </w:r>
      <w:r w:rsidR="00903F00" w:rsidRPr="00832384">
        <w:rPr>
          <w:sz w:val="24"/>
          <w:szCs w:val="24"/>
        </w:rPr>
        <w:t xml:space="preserve">sealed envelope </w:t>
      </w:r>
      <w:r w:rsidRPr="00832384">
        <w:rPr>
          <w:sz w:val="24"/>
          <w:szCs w:val="24"/>
        </w:rPr>
        <w:t xml:space="preserve">system </w:t>
      </w:r>
      <w:r w:rsidR="00B901BC" w:rsidRPr="00832384">
        <w:rPr>
          <w:sz w:val="24"/>
          <w:szCs w:val="24"/>
        </w:rPr>
        <w:t>to receive HF</w:t>
      </w:r>
      <w:r w:rsidR="00B901BC">
        <w:rPr>
          <w:sz w:val="24"/>
          <w:szCs w:val="24"/>
        </w:rPr>
        <w:t>O</w:t>
      </w:r>
      <w:r w:rsidR="00B901BC" w:rsidRPr="008414B3">
        <w:rPr>
          <w:sz w:val="24"/>
          <w:szCs w:val="24"/>
          <w:vertAlign w:val="subscript"/>
        </w:rPr>
        <w:t>2</w:t>
      </w:r>
      <w:r w:rsidR="00B901BC" w:rsidRPr="00832384">
        <w:rPr>
          <w:sz w:val="24"/>
          <w:szCs w:val="24"/>
        </w:rPr>
        <w:t xml:space="preserve"> via nasal cannula (control) or HF</w:t>
      </w:r>
      <w:r w:rsidR="00B901BC">
        <w:rPr>
          <w:sz w:val="24"/>
          <w:szCs w:val="24"/>
        </w:rPr>
        <w:t>O</w:t>
      </w:r>
      <w:r w:rsidR="00B901BC" w:rsidRPr="008414B3">
        <w:rPr>
          <w:sz w:val="24"/>
          <w:szCs w:val="24"/>
          <w:vertAlign w:val="subscript"/>
        </w:rPr>
        <w:t>2</w:t>
      </w:r>
      <w:r w:rsidR="00B901BC" w:rsidRPr="00832384">
        <w:rPr>
          <w:sz w:val="24"/>
          <w:szCs w:val="24"/>
        </w:rPr>
        <w:t xml:space="preserve"> and N</w:t>
      </w:r>
      <w:r w:rsidR="00B901BC">
        <w:rPr>
          <w:sz w:val="24"/>
          <w:szCs w:val="24"/>
        </w:rPr>
        <w:t>O</w:t>
      </w:r>
      <w:r w:rsidR="00B901BC" w:rsidRPr="00832384">
        <w:rPr>
          <w:sz w:val="24"/>
          <w:szCs w:val="24"/>
        </w:rPr>
        <w:t xml:space="preserve"> (intervention) via nasal cannula.</w:t>
      </w:r>
      <w:r w:rsidRPr="00832384">
        <w:rPr>
          <w:sz w:val="24"/>
          <w:szCs w:val="24"/>
        </w:rPr>
        <w:t xml:space="preserve"> </w:t>
      </w:r>
      <w:r w:rsidR="001B402E" w:rsidRPr="00832384">
        <w:rPr>
          <w:sz w:val="24"/>
          <w:szCs w:val="24"/>
        </w:rPr>
        <w:t xml:space="preserve">Randomisation and initiation of treatment is required within three hours </w:t>
      </w:r>
      <w:r w:rsidR="00B901BC">
        <w:rPr>
          <w:sz w:val="24"/>
          <w:szCs w:val="24"/>
        </w:rPr>
        <w:t>of</w:t>
      </w:r>
      <w:r w:rsidR="001B402E" w:rsidRPr="00832384">
        <w:rPr>
          <w:sz w:val="24"/>
          <w:szCs w:val="24"/>
        </w:rPr>
        <w:t xml:space="preserve"> </w:t>
      </w:r>
      <w:r w:rsidR="00DC334F">
        <w:rPr>
          <w:sz w:val="24"/>
          <w:szCs w:val="24"/>
        </w:rPr>
        <w:t>informed consent</w:t>
      </w:r>
      <w:r w:rsidR="001B402E" w:rsidRPr="00832384">
        <w:rPr>
          <w:sz w:val="24"/>
          <w:szCs w:val="24"/>
        </w:rPr>
        <w:t>.</w:t>
      </w:r>
      <w:r w:rsidR="00AE40B3" w:rsidRPr="00832384">
        <w:rPr>
          <w:sz w:val="24"/>
          <w:szCs w:val="24"/>
        </w:rPr>
        <w:t xml:space="preserve"> </w:t>
      </w:r>
    </w:p>
    <w:p w14:paraId="4C45D52E" w14:textId="77777777" w:rsidR="00224CFD" w:rsidRDefault="00224CFD" w:rsidP="00224CFD">
      <w:pPr>
        <w:pStyle w:val="Heading1"/>
      </w:pPr>
      <w:bookmarkStart w:id="109" w:name="_Toc46403435"/>
      <w:r>
        <w:t>DATA COLLECTION</w:t>
      </w:r>
    </w:p>
    <w:p w14:paraId="2E102300" w14:textId="77777777" w:rsidR="00224CFD" w:rsidRPr="00575C27" w:rsidRDefault="00224CFD" w:rsidP="00224CFD">
      <w:pPr>
        <w:pStyle w:val="TOCHeading"/>
      </w:pPr>
      <w:r w:rsidRPr="008D2F2B">
        <w:rPr>
          <w:rStyle w:val="Heading2Char"/>
        </w:rPr>
        <w:t>Feasibility</w:t>
      </w:r>
      <w:r>
        <w:t>:</w:t>
      </w:r>
    </w:p>
    <w:p w14:paraId="3C1B6FF2" w14:textId="2E0D2556" w:rsidR="00224CFD" w:rsidRPr="003C44EB" w:rsidRDefault="00224CFD" w:rsidP="00224CFD">
      <w:pPr>
        <w:spacing w:line="360" w:lineRule="auto"/>
        <w:rPr>
          <w:sz w:val="24"/>
          <w:szCs w:val="24"/>
        </w:rPr>
      </w:pPr>
      <w:r w:rsidRPr="003C44EB">
        <w:rPr>
          <w:sz w:val="24"/>
          <w:szCs w:val="24"/>
        </w:rPr>
        <w:t xml:space="preserve">As one of the primary outcomes, feasibility data pertaining to the eligibility and recruitment will be gained from the electronic screening log. The screening log </w:t>
      </w:r>
      <w:r w:rsidR="00726D0B" w:rsidRPr="00726D0B">
        <w:rPr>
          <w:sz w:val="24"/>
          <w:szCs w:val="24"/>
        </w:rPr>
        <w:t xml:space="preserve">will be used to document all patients who have been screened and identify those who consented to enrol in the study and those who were not enrolled remarking the specific reason for exclusion </w:t>
      </w:r>
      <w:r w:rsidR="00726D0B">
        <w:rPr>
          <w:sz w:val="24"/>
          <w:szCs w:val="24"/>
        </w:rPr>
        <w:t xml:space="preserve">and </w:t>
      </w:r>
      <w:r w:rsidRPr="003C44EB">
        <w:rPr>
          <w:sz w:val="24"/>
          <w:szCs w:val="24"/>
        </w:rPr>
        <w:t>will contain:</w:t>
      </w:r>
    </w:p>
    <w:p w14:paraId="03A2728E" w14:textId="77777777" w:rsidR="00224CFD" w:rsidRPr="003C44EB" w:rsidRDefault="00224CFD" w:rsidP="00224CFD">
      <w:pPr>
        <w:pStyle w:val="ListParagraph"/>
        <w:numPr>
          <w:ilvl w:val="0"/>
          <w:numId w:val="9"/>
        </w:numPr>
        <w:spacing w:line="360" w:lineRule="auto"/>
        <w:rPr>
          <w:sz w:val="24"/>
          <w:szCs w:val="24"/>
        </w:rPr>
      </w:pPr>
      <w:r w:rsidRPr="003C44EB">
        <w:rPr>
          <w:sz w:val="24"/>
          <w:szCs w:val="24"/>
        </w:rPr>
        <w:t>All patients screened based on admission diagnosis</w:t>
      </w:r>
      <w:r>
        <w:rPr>
          <w:sz w:val="24"/>
          <w:szCs w:val="24"/>
        </w:rPr>
        <w:t xml:space="preserve"> of ARF</w:t>
      </w:r>
      <w:r w:rsidRPr="003C44EB">
        <w:rPr>
          <w:sz w:val="24"/>
          <w:szCs w:val="24"/>
        </w:rPr>
        <w:t xml:space="preserve"> in ICU </w:t>
      </w:r>
    </w:p>
    <w:p w14:paraId="0A116AAF" w14:textId="77777777" w:rsidR="00224CFD" w:rsidRPr="003C44EB" w:rsidRDefault="00224CFD" w:rsidP="00224CFD">
      <w:pPr>
        <w:pStyle w:val="ListParagraph"/>
        <w:numPr>
          <w:ilvl w:val="0"/>
          <w:numId w:val="9"/>
        </w:numPr>
        <w:spacing w:line="360" w:lineRule="auto"/>
        <w:rPr>
          <w:sz w:val="24"/>
          <w:szCs w:val="24"/>
        </w:rPr>
      </w:pPr>
      <w:r w:rsidRPr="003C44EB">
        <w:rPr>
          <w:sz w:val="24"/>
          <w:szCs w:val="24"/>
        </w:rPr>
        <w:t>Inclusion/exclusion criteria</w:t>
      </w:r>
    </w:p>
    <w:p w14:paraId="59367EC9" w14:textId="77777777" w:rsidR="00224CFD" w:rsidRPr="003C44EB" w:rsidRDefault="00224CFD" w:rsidP="00224CFD">
      <w:pPr>
        <w:pStyle w:val="ListParagraph"/>
        <w:numPr>
          <w:ilvl w:val="0"/>
          <w:numId w:val="9"/>
        </w:numPr>
        <w:spacing w:line="360" w:lineRule="auto"/>
        <w:rPr>
          <w:sz w:val="24"/>
          <w:szCs w:val="24"/>
        </w:rPr>
      </w:pPr>
      <w:r w:rsidRPr="003C44EB">
        <w:rPr>
          <w:sz w:val="24"/>
          <w:szCs w:val="24"/>
        </w:rPr>
        <w:t xml:space="preserve">Recruitment status </w:t>
      </w:r>
    </w:p>
    <w:p w14:paraId="1AAABC3D" w14:textId="77777777" w:rsidR="00224CFD" w:rsidRPr="003C44EB" w:rsidRDefault="00224CFD" w:rsidP="00224CFD">
      <w:pPr>
        <w:pStyle w:val="ListParagraph"/>
        <w:numPr>
          <w:ilvl w:val="0"/>
          <w:numId w:val="9"/>
        </w:numPr>
        <w:spacing w:line="360" w:lineRule="auto"/>
        <w:rPr>
          <w:sz w:val="24"/>
          <w:szCs w:val="24"/>
        </w:rPr>
      </w:pPr>
      <w:r w:rsidRPr="003C44EB">
        <w:rPr>
          <w:sz w:val="24"/>
          <w:szCs w:val="24"/>
        </w:rPr>
        <w:t>Randomisation (treatment allocation)</w:t>
      </w:r>
    </w:p>
    <w:p w14:paraId="6C83DECC" w14:textId="30285339" w:rsidR="00224CFD" w:rsidRDefault="00224CFD" w:rsidP="007E4612">
      <w:pPr>
        <w:spacing w:line="360" w:lineRule="auto"/>
      </w:pPr>
      <w:r w:rsidRPr="003C44EB">
        <w:rPr>
          <w:sz w:val="24"/>
          <w:szCs w:val="24"/>
        </w:rPr>
        <w:t>Data for the remaining feasibility outcomes (retention, protocol fidelity,</w:t>
      </w:r>
      <w:r>
        <w:rPr>
          <w:sz w:val="24"/>
          <w:szCs w:val="24"/>
        </w:rPr>
        <w:t xml:space="preserve"> percentage of participants in intervention group receiving HFO</w:t>
      </w:r>
      <w:r w:rsidRPr="00DB4FEB">
        <w:rPr>
          <w:sz w:val="24"/>
          <w:szCs w:val="24"/>
          <w:vertAlign w:val="subscript"/>
        </w:rPr>
        <w:t>2</w:t>
      </w:r>
      <w:r>
        <w:rPr>
          <w:sz w:val="24"/>
          <w:szCs w:val="24"/>
        </w:rPr>
        <w:t xml:space="preserve"> + NO for at least 18 hours a day,</w:t>
      </w:r>
      <w:r w:rsidRPr="003C44EB">
        <w:rPr>
          <w:sz w:val="24"/>
          <w:szCs w:val="24"/>
        </w:rPr>
        <w:t xml:space="preserve"> missing </w:t>
      </w:r>
      <w:proofErr w:type="gramStart"/>
      <w:r w:rsidRPr="003C44EB">
        <w:rPr>
          <w:sz w:val="24"/>
          <w:szCs w:val="24"/>
        </w:rPr>
        <w:t>data</w:t>
      </w:r>
      <w:proofErr w:type="gramEnd"/>
      <w:r w:rsidRPr="003C44EB">
        <w:rPr>
          <w:sz w:val="24"/>
          <w:szCs w:val="24"/>
        </w:rPr>
        <w:t xml:space="preserve"> and number of patients in each arm progressed to IMV) will be held in </w:t>
      </w:r>
      <w:r>
        <w:rPr>
          <w:sz w:val="24"/>
          <w:szCs w:val="24"/>
        </w:rPr>
        <w:t>a password protected spreadsheet only accessible by the research team.</w:t>
      </w:r>
    </w:p>
    <w:p w14:paraId="6A294F75" w14:textId="77777777" w:rsidR="004B0654" w:rsidRDefault="004B0654" w:rsidP="004B0654">
      <w:pPr>
        <w:pStyle w:val="Heading5"/>
        <w:rPr>
          <w:rStyle w:val="IntenseEmphasis"/>
          <w:rFonts w:cstheme="majorHAnsi"/>
          <w:b w:val="0"/>
          <w:i w:val="0"/>
          <w:sz w:val="24"/>
          <w:szCs w:val="24"/>
        </w:rPr>
      </w:pPr>
      <w:r w:rsidRPr="00CD7568">
        <w:rPr>
          <w:rStyle w:val="Heading2Char"/>
        </w:rPr>
        <w:t>Demographic Data</w:t>
      </w:r>
      <w:r w:rsidRPr="00A905D9">
        <w:rPr>
          <w:rStyle w:val="IntenseEmphasis"/>
          <w:rFonts w:cstheme="majorHAnsi"/>
          <w:b w:val="0"/>
          <w:i w:val="0"/>
          <w:sz w:val="24"/>
          <w:szCs w:val="24"/>
        </w:rPr>
        <w:t>:</w:t>
      </w:r>
    </w:p>
    <w:p w14:paraId="4DDA1D36" w14:textId="77777777" w:rsidR="004B0654" w:rsidRPr="00D83327" w:rsidRDefault="004B0654" w:rsidP="004B0654"/>
    <w:p w14:paraId="439F7510" w14:textId="175088DA" w:rsidR="004B0654" w:rsidRPr="00D83327" w:rsidRDefault="004B0654" w:rsidP="004B0654">
      <w:pPr>
        <w:spacing w:line="360" w:lineRule="auto"/>
        <w:rPr>
          <w:rStyle w:val="IntenseEmphasis"/>
          <w:rFonts w:cstheme="minorHAnsi"/>
          <w:b w:val="0"/>
          <w:i w:val="0"/>
          <w:sz w:val="24"/>
          <w:szCs w:val="24"/>
        </w:rPr>
      </w:pPr>
      <w:r w:rsidRPr="00D83327">
        <w:rPr>
          <w:rStyle w:val="IntenseEmphasis"/>
          <w:rFonts w:cstheme="minorHAnsi"/>
          <w:b w:val="0"/>
          <w:i w:val="0"/>
          <w:sz w:val="24"/>
          <w:szCs w:val="24"/>
        </w:rPr>
        <w:t>Data in relation to demography, physiology</w:t>
      </w:r>
      <w:r w:rsidR="00726D0B">
        <w:rPr>
          <w:rStyle w:val="IntenseEmphasis"/>
          <w:rFonts w:cstheme="minorHAnsi"/>
          <w:b w:val="0"/>
          <w:i w:val="0"/>
          <w:sz w:val="24"/>
          <w:szCs w:val="24"/>
        </w:rPr>
        <w:t>,</w:t>
      </w:r>
      <w:r w:rsidRPr="00D83327">
        <w:rPr>
          <w:rStyle w:val="IntenseEmphasis"/>
          <w:rFonts w:cstheme="minorHAnsi"/>
          <w:b w:val="0"/>
          <w:i w:val="0"/>
          <w:sz w:val="24"/>
          <w:szCs w:val="24"/>
        </w:rPr>
        <w:t xml:space="preserve"> admission severity of illness, haemodynamic data, details of haemodynamic support, hepatic and renal functions will be collected via the Australian and New Zealand Intensive Care Society Centre for Outcomes and Resource Evaluation Adult Patient Database (ANZICS CORE APD).  </w:t>
      </w:r>
    </w:p>
    <w:p w14:paraId="575AB57C" w14:textId="77777777" w:rsidR="004B0654" w:rsidRPr="00AC748A" w:rsidRDefault="004B0654" w:rsidP="004B0654">
      <w:pPr>
        <w:spacing w:line="360" w:lineRule="auto"/>
        <w:rPr>
          <w:rStyle w:val="IntenseEmphasis"/>
          <w:b w:val="0"/>
          <w:bCs w:val="0"/>
          <w:i w:val="0"/>
          <w:iCs w:val="0"/>
          <w:sz w:val="24"/>
          <w:szCs w:val="24"/>
        </w:rPr>
      </w:pPr>
      <w:r w:rsidRPr="00832384">
        <w:rPr>
          <w:sz w:val="24"/>
          <w:szCs w:val="24"/>
        </w:rPr>
        <w:t xml:space="preserve">Data collected for each patient will be collected and stored in a de-identifiable format on </w:t>
      </w:r>
      <w:r>
        <w:rPr>
          <w:sz w:val="24"/>
          <w:szCs w:val="24"/>
        </w:rPr>
        <w:t>a password protected spreadsheet</w:t>
      </w:r>
      <w:r w:rsidRPr="00832384">
        <w:rPr>
          <w:sz w:val="24"/>
          <w:szCs w:val="24"/>
        </w:rPr>
        <w:t xml:space="preserve"> and will include the following data:</w:t>
      </w:r>
    </w:p>
    <w:p w14:paraId="4DF14B9C" w14:textId="77777777" w:rsidR="004B0654" w:rsidRPr="00FC263F" w:rsidRDefault="004B0654" w:rsidP="004B0654">
      <w:pPr>
        <w:pStyle w:val="ListParagraph"/>
        <w:numPr>
          <w:ilvl w:val="0"/>
          <w:numId w:val="12"/>
        </w:numPr>
        <w:spacing w:line="360" w:lineRule="auto"/>
        <w:rPr>
          <w:rFonts w:asciiTheme="majorHAnsi" w:hAnsiTheme="majorHAnsi" w:cstheme="majorHAnsi"/>
          <w:b/>
          <w:bCs/>
          <w:iCs/>
          <w:sz w:val="24"/>
          <w:szCs w:val="24"/>
        </w:rPr>
      </w:pPr>
      <w:r w:rsidRPr="00832384">
        <w:rPr>
          <w:sz w:val="24"/>
          <w:szCs w:val="24"/>
        </w:rPr>
        <w:lastRenderedPageBreak/>
        <w:t>Physiologic parameters including</w:t>
      </w:r>
      <w:r>
        <w:rPr>
          <w:sz w:val="24"/>
          <w:szCs w:val="24"/>
        </w:rPr>
        <w:t>: RR</w:t>
      </w:r>
      <w:r w:rsidRPr="00832384">
        <w:rPr>
          <w:sz w:val="24"/>
          <w:szCs w:val="24"/>
        </w:rPr>
        <w:t>,</w:t>
      </w:r>
      <w:r>
        <w:rPr>
          <w:sz w:val="24"/>
          <w:szCs w:val="24"/>
        </w:rPr>
        <w:t xml:space="preserve"> SpO</w:t>
      </w:r>
      <w:r w:rsidRPr="006E58B7">
        <w:rPr>
          <w:sz w:val="24"/>
          <w:szCs w:val="24"/>
          <w:vertAlign w:val="subscript"/>
        </w:rPr>
        <w:t>2</w:t>
      </w:r>
      <w:r>
        <w:rPr>
          <w:sz w:val="24"/>
          <w:szCs w:val="24"/>
        </w:rPr>
        <w:t xml:space="preserve"> level,</w:t>
      </w:r>
      <w:r w:rsidRPr="00832384">
        <w:rPr>
          <w:sz w:val="24"/>
          <w:szCs w:val="24"/>
        </w:rPr>
        <w:t xml:space="preserve"> </w:t>
      </w:r>
      <w:r>
        <w:rPr>
          <w:sz w:val="24"/>
          <w:szCs w:val="24"/>
        </w:rPr>
        <w:t>SBP</w:t>
      </w:r>
      <w:r w:rsidRPr="00832384">
        <w:rPr>
          <w:sz w:val="24"/>
          <w:szCs w:val="24"/>
        </w:rPr>
        <w:t xml:space="preserve"> a</w:t>
      </w:r>
      <w:r>
        <w:rPr>
          <w:sz w:val="24"/>
          <w:szCs w:val="24"/>
        </w:rPr>
        <w:t>nd</w:t>
      </w:r>
      <w:r w:rsidRPr="00832384">
        <w:rPr>
          <w:sz w:val="24"/>
          <w:szCs w:val="24"/>
        </w:rPr>
        <w:t xml:space="preserve"> </w:t>
      </w:r>
      <w:r>
        <w:rPr>
          <w:sz w:val="24"/>
          <w:szCs w:val="24"/>
        </w:rPr>
        <w:t xml:space="preserve">HR </w:t>
      </w:r>
      <w:r w:rsidRPr="00832384">
        <w:rPr>
          <w:sz w:val="24"/>
          <w:szCs w:val="24"/>
        </w:rPr>
        <w:t xml:space="preserve">will be recorded at inclusion, </w:t>
      </w:r>
      <w:r>
        <w:rPr>
          <w:sz w:val="24"/>
          <w:szCs w:val="24"/>
        </w:rPr>
        <w:t xml:space="preserve">and then </w:t>
      </w:r>
      <w:r w:rsidRPr="00832384">
        <w:rPr>
          <w:sz w:val="24"/>
          <w:szCs w:val="24"/>
        </w:rPr>
        <w:t xml:space="preserve">one hour, between </w:t>
      </w:r>
      <w:r>
        <w:rPr>
          <w:sz w:val="24"/>
          <w:szCs w:val="24"/>
        </w:rPr>
        <w:t>four</w:t>
      </w:r>
      <w:r w:rsidRPr="00832384">
        <w:rPr>
          <w:sz w:val="24"/>
          <w:szCs w:val="24"/>
        </w:rPr>
        <w:t xml:space="preserve"> to </w:t>
      </w:r>
      <w:r>
        <w:rPr>
          <w:sz w:val="24"/>
          <w:szCs w:val="24"/>
        </w:rPr>
        <w:t>six</w:t>
      </w:r>
      <w:r w:rsidRPr="00832384">
        <w:rPr>
          <w:sz w:val="24"/>
          <w:szCs w:val="24"/>
        </w:rPr>
        <w:t xml:space="preserve"> hours, 12 hours, and 24 hours after randomisation. </w:t>
      </w:r>
      <w:r>
        <w:rPr>
          <w:sz w:val="24"/>
          <w:szCs w:val="24"/>
        </w:rPr>
        <w:t xml:space="preserve">Arterial blood gases (ABG) will be recorded at time of inclusion, 12 hours, 24 </w:t>
      </w:r>
      <w:proofErr w:type="gramStart"/>
      <w:r>
        <w:rPr>
          <w:sz w:val="24"/>
          <w:szCs w:val="24"/>
        </w:rPr>
        <w:t>hours</w:t>
      </w:r>
      <w:proofErr w:type="gramEnd"/>
      <w:r>
        <w:rPr>
          <w:sz w:val="24"/>
          <w:szCs w:val="24"/>
        </w:rPr>
        <w:t xml:space="preserve"> and 48 hours after randomisation.</w:t>
      </w:r>
    </w:p>
    <w:p w14:paraId="1B7ABC92" w14:textId="50AEF99A" w:rsidR="004B0654" w:rsidRDefault="004B0654" w:rsidP="00834858">
      <w:pPr>
        <w:pStyle w:val="ListParagraph"/>
        <w:numPr>
          <w:ilvl w:val="0"/>
          <w:numId w:val="12"/>
        </w:numPr>
        <w:spacing w:line="360" w:lineRule="auto"/>
      </w:pPr>
      <w:r>
        <w:rPr>
          <w:sz w:val="24"/>
          <w:szCs w:val="24"/>
        </w:rPr>
        <w:t xml:space="preserve">Patient subjective respiratory dyspnoea scores will be assessed </w:t>
      </w:r>
      <w:r w:rsidRPr="0030794A">
        <w:rPr>
          <w:sz w:val="24"/>
          <w:szCs w:val="24"/>
        </w:rPr>
        <w:t>(1-hour post oxygen strategy)</w:t>
      </w:r>
      <w:r>
        <w:rPr>
          <w:sz w:val="24"/>
          <w:szCs w:val="24"/>
        </w:rPr>
        <w:t xml:space="preserve"> using a modified BORG scale (see Appendix 2)</w:t>
      </w:r>
    </w:p>
    <w:p w14:paraId="621017D7" w14:textId="7D9D6D65" w:rsidR="005F0F88" w:rsidRDefault="005F0F88" w:rsidP="00832384">
      <w:pPr>
        <w:pStyle w:val="Heading1"/>
        <w:spacing w:after="240"/>
      </w:pPr>
      <w:r>
        <w:t>STATISTICAL ANALYSIS</w:t>
      </w:r>
      <w:bookmarkEnd w:id="109"/>
    </w:p>
    <w:p w14:paraId="64375C3A" w14:textId="64DF8539" w:rsidR="00607AA7" w:rsidRPr="002109E3" w:rsidRDefault="005F0F88" w:rsidP="002010B1">
      <w:pPr>
        <w:pStyle w:val="CommentText"/>
        <w:spacing w:line="360" w:lineRule="auto"/>
        <w:rPr>
          <w:sz w:val="24"/>
          <w:szCs w:val="24"/>
        </w:rPr>
      </w:pPr>
      <w:r w:rsidRPr="0038273C">
        <w:rPr>
          <w:sz w:val="24"/>
          <w:szCs w:val="24"/>
        </w:rPr>
        <w:t>Consistent with published recommendations for pilot studies, we will refrain from a detailed inferential statistical analysis in this pilot study [23]. The sample size is based on the pragmatics of recruitment and the necessities for examining feasibility. Inclusion of HF</w:t>
      </w:r>
      <w:r w:rsidR="00CF4BD2" w:rsidRPr="0038273C">
        <w:rPr>
          <w:sz w:val="24"/>
          <w:szCs w:val="24"/>
        </w:rPr>
        <w:t>O</w:t>
      </w:r>
      <w:r w:rsidRPr="0038273C">
        <w:rPr>
          <w:sz w:val="24"/>
          <w:szCs w:val="24"/>
          <w:vertAlign w:val="subscript"/>
        </w:rPr>
        <w:t>2</w:t>
      </w:r>
      <w:r w:rsidRPr="0038273C">
        <w:rPr>
          <w:sz w:val="24"/>
          <w:szCs w:val="24"/>
        </w:rPr>
        <w:t xml:space="preserve"> as control group in this pilot is deliberate and will allow realistic examination of recruitment, </w:t>
      </w:r>
      <w:proofErr w:type="gramStart"/>
      <w:r w:rsidR="00AF20DD" w:rsidRPr="0038273C">
        <w:rPr>
          <w:sz w:val="24"/>
          <w:szCs w:val="24"/>
        </w:rPr>
        <w:t>randomisation</w:t>
      </w:r>
      <w:proofErr w:type="gramEnd"/>
      <w:r w:rsidRPr="0038273C">
        <w:rPr>
          <w:sz w:val="24"/>
          <w:szCs w:val="24"/>
        </w:rPr>
        <w:t xml:space="preserve"> and </w:t>
      </w:r>
      <w:r w:rsidR="00AF20DD" w:rsidRPr="0038273C">
        <w:rPr>
          <w:sz w:val="24"/>
          <w:szCs w:val="24"/>
        </w:rPr>
        <w:t>implementation</w:t>
      </w:r>
      <w:r w:rsidRPr="0038273C">
        <w:rPr>
          <w:sz w:val="24"/>
          <w:szCs w:val="24"/>
        </w:rPr>
        <w:t xml:space="preserve"> of interventions. </w:t>
      </w:r>
      <w:r w:rsidR="002C6F9C" w:rsidRPr="0038273C">
        <w:rPr>
          <w:sz w:val="24"/>
          <w:szCs w:val="24"/>
        </w:rPr>
        <w:t>Analysis will be performed on an intention-to-treat basis.</w:t>
      </w:r>
      <w:r w:rsidR="00607AA7">
        <w:rPr>
          <w:sz w:val="24"/>
          <w:szCs w:val="24"/>
        </w:rPr>
        <w:t xml:space="preserve"> </w:t>
      </w:r>
    </w:p>
    <w:p w14:paraId="2B5959D8" w14:textId="5D47D881" w:rsidR="006E770F" w:rsidRDefault="008D59B4" w:rsidP="002010B1">
      <w:pPr>
        <w:pStyle w:val="CommentText"/>
        <w:spacing w:line="360" w:lineRule="auto"/>
        <w:rPr>
          <w:sz w:val="24"/>
          <w:szCs w:val="24"/>
        </w:rPr>
      </w:pPr>
      <w:r>
        <w:rPr>
          <w:sz w:val="24"/>
          <w:szCs w:val="24"/>
        </w:rPr>
        <w:t xml:space="preserve">Categorical variables will be summarised as frequencies (percentage) and continuous measures will be summarised as mean (SD) or median (IQR) as appropriate. Binary outcome measures for each group will be presented with </w:t>
      </w:r>
      <w:r w:rsidR="0067070F">
        <w:rPr>
          <w:sz w:val="24"/>
          <w:szCs w:val="24"/>
        </w:rPr>
        <w:t>estimated proportions with</w:t>
      </w:r>
      <w:r>
        <w:rPr>
          <w:sz w:val="24"/>
          <w:szCs w:val="24"/>
        </w:rPr>
        <w:t xml:space="preserve"> 95% confidence intervals to convey precision. </w:t>
      </w:r>
      <w:r w:rsidR="00607AA7">
        <w:rPr>
          <w:sz w:val="24"/>
          <w:szCs w:val="24"/>
        </w:rPr>
        <w:t xml:space="preserve">Kaplan-Meier curves will be plotted to explore time from enrolment to intubation or death in each group. </w:t>
      </w:r>
      <w:r w:rsidR="00607AA7" w:rsidRPr="006516B6">
        <w:rPr>
          <w:sz w:val="24"/>
          <w:szCs w:val="24"/>
        </w:rPr>
        <w:t xml:space="preserve">Associations between baseline factors and intubation will be </w:t>
      </w:r>
      <w:r w:rsidR="00607AA7">
        <w:rPr>
          <w:sz w:val="24"/>
          <w:szCs w:val="24"/>
        </w:rPr>
        <w:t>explored</w:t>
      </w:r>
      <w:r w:rsidR="00607AA7" w:rsidRPr="006516B6">
        <w:rPr>
          <w:sz w:val="24"/>
          <w:szCs w:val="24"/>
        </w:rPr>
        <w:t xml:space="preserve"> using logistic regression</w:t>
      </w:r>
      <w:r w:rsidR="00607AA7">
        <w:rPr>
          <w:sz w:val="24"/>
          <w:szCs w:val="24"/>
        </w:rPr>
        <w:t xml:space="preserve"> analysis. </w:t>
      </w:r>
    </w:p>
    <w:p w14:paraId="2A25C532" w14:textId="39389601" w:rsidR="007235F7" w:rsidRPr="007235F7" w:rsidRDefault="00AE70E6" w:rsidP="007235F7">
      <w:pPr>
        <w:pStyle w:val="Heading1"/>
        <w:spacing w:line="360" w:lineRule="auto"/>
        <w:rPr>
          <w:rFonts w:asciiTheme="minorHAnsi" w:hAnsiTheme="minorHAnsi" w:cstheme="minorHAnsi"/>
          <w:color w:val="auto"/>
          <w:sz w:val="24"/>
          <w:szCs w:val="24"/>
        </w:rPr>
      </w:pPr>
      <w:r w:rsidRPr="007235F7">
        <w:rPr>
          <w:rFonts w:asciiTheme="minorHAnsi" w:hAnsiTheme="minorHAnsi" w:cstheme="minorHAnsi"/>
          <w:color w:val="auto"/>
          <w:sz w:val="24"/>
          <w:szCs w:val="24"/>
        </w:rPr>
        <w:t xml:space="preserve">For outcome measures with continuous </w:t>
      </w:r>
      <w:r w:rsidR="00607AA7" w:rsidRPr="007235F7">
        <w:rPr>
          <w:rFonts w:asciiTheme="minorHAnsi" w:hAnsiTheme="minorHAnsi" w:cstheme="minorHAnsi"/>
          <w:color w:val="auto"/>
          <w:sz w:val="24"/>
          <w:szCs w:val="24"/>
        </w:rPr>
        <w:t xml:space="preserve">repeated </w:t>
      </w:r>
      <w:r w:rsidRPr="007235F7">
        <w:rPr>
          <w:rFonts w:asciiTheme="minorHAnsi" w:hAnsiTheme="minorHAnsi" w:cstheme="minorHAnsi"/>
          <w:color w:val="auto"/>
          <w:sz w:val="24"/>
          <w:szCs w:val="24"/>
        </w:rPr>
        <w:t>measures, w</w:t>
      </w:r>
      <w:r w:rsidR="006E770F" w:rsidRPr="007235F7">
        <w:rPr>
          <w:rFonts w:asciiTheme="minorHAnsi" w:hAnsiTheme="minorHAnsi" w:cstheme="minorHAnsi"/>
          <w:color w:val="auto"/>
          <w:sz w:val="24"/>
          <w:szCs w:val="24"/>
        </w:rPr>
        <w:t>ithin-group</w:t>
      </w:r>
      <w:r w:rsidR="003A3A2F" w:rsidRPr="007235F7">
        <w:rPr>
          <w:rFonts w:asciiTheme="minorHAnsi" w:hAnsiTheme="minorHAnsi" w:cstheme="minorHAnsi"/>
          <w:color w:val="auto"/>
          <w:sz w:val="24"/>
          <w:szCs w:val="24"/>
        </w:rPr>
        <w:t xml:space="preserve"> change</w:t>
      </w:r>
      <w:r w:rsidRPr="007235F7">
        <w:rPr>
          <w:rFonts w:asciiTheme="minorHAnsi" w:hAnsiTheme="minorHAnsi" w:cstheme="minorHAnsi"/>
          <w:color w:val="auto"/>
          <w:sz w:val="24"/>
          <w:szCs w:val="24"/>
        </w:rPr>
        <w:t>,</w:t>
      </w:r>
      <w:r w:rsidR="006E770F" w:rsidRPr="007235F7">
        <w:rPr>
          <w:rFonts w:asciiTheme="minorHAnsi" w:hAnsiTheme="minorHAnsi" w:cstheme="minorHAnsi"/>
          <w:color w:val="auto"/>
          <w:sz w:val="24"/>
          <w:szCs w:val="24"/>
        </w:rPr>
        <w:t xml:space="preserve"> between-group</w:t>
      </w:r>
      <w:r w:rsidR="003A3A2F" w:rsidRPr="007235F7">
        <w:rPr>
          <w:rFonts w:asciiTheme="minorHAnsi" w:hAnsiTheme="minorHAnsi" w:cstheme="minorHAnsi"/>
          <w:color w:val="auto"/>
          <w:sz w:val="24"/>
          <w:szCs w:val="24"/>
        </w:rPr>
        <w:t xml:space="preserve"> </w:t>
      </w:r>
      <w:proofErr w:type="gramStart"/>
      <w:r w:rsidR="003A3A2F" w:rsidRPr="007235F7">
        <w:rPr>
          <w:rFonts w:asciiTheme="minorHAnsi" w:hAnsiTheme="minorHAnsi" w:cstheme="minorHAnsi"/>
          <w:color w:val="auto"/>
          <w:sz w:val="24"/>
          <w:szCs w:val="24"/>
        </w:rPr>
        <w:t>differences</w:t>
      </w:r>
      <w:proofErr w:type="gramEnd"/>
      <w:r w:rsidR="006E770F" w:rsidRPr="007235F7">
        <w:rPr>
          <w:rFonts w:asciiTheme="minorHAnsi" w:hAnsiTheme="minorHAnsi" w:cstheme="minorHAnsi"/>
          <w:color w:val="auto"/>
          <w:sz w:val="24"/>
          <w:szCs w:val="24"/>
        </w:rPr>
        <w:t xml:space="preserve"> </w:t>
      </w:r>
      <w:r w:rsidRPr="007235F7">
        <w:rPr>
          <w:rFonts w:asciiTheme="minorHAnsi" w:hAnsiTheme="minorHAnsi" w:cstheme="minorHAnsi"/>
          <w:color w:val="auto"/>
          <w:sz w:val="24"/>
          <w:szCs w:val="24"/>
        </w:rPr>
        <w:t xml:space="preserve">and differences in rates of </w:t>
      </w:r>
      <w:r w:rsidR="006E770F" w:rsidRPr="007235F7">
        <w:rPr>
          <w:rFonts w:asciiTheme="minorHAnsi" w:hAnsiTheme="minorHAnsi" w:cstheme="minorHAnsi"/>
          <w:color w:val="auto"/>
          <w:sz w:val="24"/>
          <w:szCs w:val="24"/>
        </w:rPr>
        <w:t>change over time will be explored using mixed effects linear regression modelling</w:t>
      </w:r>
      <w:r w:rsidRPr="007235F7">
        <w:rPr>
          <w:rFonts w:asciiTheme="minorHAnsi" w:hAnsiTheme="minorHAnsi" w:cstheme="minorHAnsi"/>
          <w:color w:val="auto"/>
          <w:sz w:val="24"/>
          <w:szCs w:val="24"/>
        </w:rPr>
        <w:t xml:space="preserve"> with an interaction term for time by group.</w:t>
      </w:r>
      <w:r w:rsidR="00813494" w:rsidRPr="007235F7">
        <w:rPr>
          <w:rFonts w:asciiTheme="minorHAnsi" w:hAnsiTheme="minorHAnsi" w:cstheme="minorHAnsi"/>
          <w:color w:val="auto"/>
          <w:sz w:val="24"/>
          <w:szCs w:val="24"/>
        </w:rPr>
        <w:t xml:space="preserve"> </w:t>
      </w:r>
      <w:bookmarkStart w:id="110" w:name="_Toc46403444"/>
    </w:p>
    <w:p w14:paraId="63DEAE8C" w14:textId="159FAFBE" w:rsidR="00226854" w:rsidRDefault="00226854" w:rsidP="001D77A7">
      <w:pPr>
        <w:pStyle w:val="Heading1"/>
      </w:pPr>
      <w:r>
        <w:t xml:space="preserve">ETHICAL </w:t>
      </w:r>
      <w:r w:rsidR="00304697">
        <w:t xml:space="preserve">and SAFETY </w:t>
      </w:r>
      <w:r>
        <w:t>CONSIDERATIONS</w:t>
      </w:r>
      <w:bookmarkEnd w:id="110"/>
    </w:p>
    <w:p w14:paraId="0CE03DA9" w14:textId="77777777" w:rsidR="001D77A7" w:rsidRPr="001D77A7" w:rsidRDefault="001D77A7" w:rsidP="001D77A7"/>
    <w:p w14:paraId="70DB139D" w14:textId="47016672" w:rsidR="00226854" w:rsidRPr="00D83327" w:rsidRDefault="00226854" w:rsidP="00A835A9">
      <w:pPr>
        <w:pStyle w:val="ListParagraph"/>
        <w:numPr>
          <w:ilvl w:val="0"/>
          <w:numId w:val="17"/>
        </w:numPr>
        <w:spacing w:line="360" w:lineRule="auto"/>
        <w:rPr>
          <w:sz w:val="24"/>
          <w:szCs w:val="24"/>
        </w:rPr>
      </w:pPr>
      <w:r w:rsidRPr="00D83327">
        <w:rPr>
          <w:sz w:val="24"/>
          <w:szCs w:val="24"/>
        </w:rPr>
        <w:t xml:space="preserve">This study will be conducted in accordance with the ethical principles of human research outlined by the Declaration of Helsinki, the Good </w:t>
      </w:r>
      <w:r w:rsidR="001D77A7">
        <w:rPr>
          <w:sz w:val="24"/>
          <w:szCs w:val="24"/>
        </w:rPr>
        <w:t>C</w:t>
      </w:r>
      <w:r w:rsidRPr="00D83327">
        <w:rPr>
          <w:sz w:val="24"/>
          <w:szCs w:val="24"/>
        </w:rPr>
        <w:t>linical Practice (GCP) guidelines, and in line with the local regulatory statements for ethical conduct of research at each study site.</w:t>
      </w:r>
    </w:p>
    <w:p w14:paraId="5F6096A2" w14:textId="3A3DD7BD" w:rsidR="00226854" w:rsidRPr="00D83327" w:rsidRDefault="00226854" w:rsidP="00A835A9">
      <w:pPr>
        <w:pStyle w:val="ListParagraph"/>
        <w:numPr>
          <w:ilvl w:val="0"/>
          <w:numId w:val="17"/>
        </w:numPr>
        <w:spacing w:line="360" w:lineRule="auto"/>
        <w:rPr>
          <w:sz w:val="24"/>
          <w:szCs w:val="24"/>
        </w:rPr>
      </w:pPr>
      <w:r w:rsidRPr="00D83327">
        <w:rPr>
          <w:sz w:val="24"/>
          <w:szCs w:val="24"/>
        </w:rPr>
        <w:lastRenderedPageBreak/>
        <w:t xml:space="preserve">Any adverse event associated with the conduct of the study </w:t>
      </w:r>
      <w:r w:rsidR="00E42D42" w:rsidRPr="00D83327">
        <w:rPr>
          <w:sz w:val="24"/>
          <w:szCs w:val="24"/>
        </w:rPr>
        <w:t>will</w:t>
      </w:r>
      <w:r w:rsidRPr="00D83327">
        <w:rPr>
          <w:sz w:val="24"/>
          <w:szCs w:val="24"/>
        </w:rPr>
        <w:t xml:space="preserve"> be reported to the </w:t>
      </w:r>
      <w:r w:rsidR="004523B8">
        <w:rPr>
          <w:sz w:val="24"/>
          <w:szCs w:val="24"/>
        </w:rPr>
        <w:t>responsible</w:t>
      </w:r>
      <w:r w:rsidR="00090DEC">
        <w:rPr>
          <w:sz w:val="24"/>
          <w:szCs w:val="24"/>
        </w:rPr>
        <w:t xml:space="preserve"> Human Research</w:t>
      </w:r>
      <w:r w:rsidRPr="00D83327">
        <w:rPr>
          <w:sz w:val="24"/>
          <w:szCs w:val="24"/>
        </w:rPr>
        <w:t xml:space="preserve"> Ethics Committee by </w:t>
      </w:r>
      <w:r w:rsidR="00090DEC">
        <w:rPr>
          <w:sz w:val="24"/>
          <w:szCs w:val="24"/>
        </w:rPr>
        <w:t>the principal</w:t>
      </w:r>
      <w:r w:rsidR="00E42D42" w:rsidRPr="00D83327">
        <w:rPr>
          <w:sz w:val="24"/>
          <w:szCs w:val="24"/>
        </w:rPr>
        <w:t xml:space="preserve"> </w:t>
      </w:r>
      <w:r w:rsidRPr="00D83327">
        <w:rPr>
          <w:sz w:val="24"/>
          <w:szCs w:val="24"/>
        </w:rPr>
        <w:t>investigator as soon as possible. In addition, regular progress reports will be provided to the ethics committee in line with the local requirement at the study site.</w:t>
      </w:r>
    </w:p>
    <w:p w14:paraId="68F4A76F" w14:textId="6E3FECC5" w:rsidR="00E270F8" w:rsidRDefault="00E270F8" w:rsidP="00832384">
      <w:pPr>
        <w:pStyle w:val="Heading1"/>
      </w:pPr>
      <w:bookmarkStart w:id="111" w:name="_Toc46403445"/>
      <w:r>
        <w:t>Data Handling and Record Keeping</w:t>
      </w:r>
      <w:bookmarkEnd w:id="111"/>
    </w:p>
    <w:p w14:paraId="256B327C" w14:textId="1C7C8EB3" w:rsidR="00E270F8" w:rsidRDefault="00E270F8" w:rsidP="00E270F8"/>
    <w:p w14:paraId="717B1FB9" w14:textId="115D0320" w:rsidR="00E270F8" w:rsidRPr="00832384" w:rsidRDefault="00E270F8" w:rsidP="00941FFE">
      <w:pPr>
        <w:spacing w:line="360" w:lineRule="auto"/>
        <w:rPr>
          <w:sz w:val="24"/>
          <w:szCs w:val="24"/>
        </w:rPr>
      </w:pPr>
      <w:r w:rsidRPr="00832384">
        <w:rPr>
          <w:sz w:val="24"/>
          <w:szCs w:val="24"/>
        </w:rPr>
        <w:t xml:space="preserve">CRF’s will be collected initially in hard copy before being transferred to a password protected computer. Paper documents will be stored in a secured locked cabinet under the supervision of the </w:t>
      </w:r>
      <w:r w:rsidR="000D0B76">
        <w:rPr>
          <w:sz w:val="24"/>
          <w:szCs w:val="24"/>
        </w:rPr>
        <w:t>principal</w:t>
      </w:r>
      <w:r w:rsidR="001A7EA1">
        <w:rPr>
          <w:sz w:val="24"/>
          <w:szCs w:val="24"/>
        </w:rPr>
        <w:t xml:space="preserve"> </w:t>
      </w:r>
      <w:r w:rsidR="000D0B76">
        <w:rPr>
          <w:sz w:val="24"/>
          <w:szCs w:val="24"/>
        </w:rPr>
        <w:t>i</w:t>
      </w:r>
      <w:r w:rsidRPr="00832384">
        <w:rPr>
          <w:sz w:val="24"/>
          <w:szCs w:val="24"/>
        </w:rPr>
        <w:t xml:space="preserve">nvestigator.  An electronic copy of the data will be maintained via </w:t>
      </w:r>
      <w:r w:rsidR="00AF4258">
        <w:rPr>
          <w:sz w:val="24"/>
          <w:szCs w:val="24"/>
        </w:rPr>
        <w:t>a password protected spreadsheet</w:t>
      </w:r>
      <w:r w:rsidRPr="00832384">
        <w:rPr>
          <w:sz w:val="24"/>
          <w:szCs w:val="24"/>
        </w:rPr>
        <w:t xml:space="preserve">, and the </w:t>
      </w:r>
      <w:r w:rsidR="000D0B76">
        <w:rPr>
          <w:sz w:val="24"/>
          <w:szCs w:val="24"/>
        </w:rPr>
        <w:t>principal</w:t>
      </w:r>
      <w:r w:rsidR="001A7EA1" w:rsidRPr="00832384">
        <w:rPr>
          <w:sz w:val="24"/>
          <w:szCs w:val="24"/>
        </w:rPr>
        <w:t xml:space="preserve"> </w:t>
      </w:r>
      <w:r w:rsidRPr="00832384">
        <w:rPr>
          <w:sz w:val="24"/>
          <w:szCs w:val="24"/>
        </w:rPr>
        <w:t xml:space="preserve">investigator will be responsible for its management.  The </w:t>
      </w:r>
      <w:r w:rsidR="000D0B76">
        <w:rPr>
          <w:sz w:val="24"/>
          <w:szCs w:val="24"/>
        </w:rPr>
        <w:t>principal</w:t>
      </w:r>
      <w:r w:rsidRPr="00832384">
        <w:rPr>
          <w:sz w:val="24"/>
          <w:szCs w:val="24"/>
        </w:rPr>
        <w:t xml:space="preserve"> </w:t>
      </w:r>
      <w:r w:rsidR="000D0B76">
        <w:rPr>
          <w:sz w:val="24"/>
          <w:szCs w:val="24"/>
        </w:rPr>
        <w:t>i</w:t>
      </w:r>
      <w:r w:rsidRPr="00832384">
        <w:rPr>
          <w:sz w:val="24"/>
          <w:szCs w:val="24"/>
        </w:rPr>
        <w:t>nvestigator will maintain electronic copies of study data on an encrypted spreadsheet and be responsible for its collation and analysis.</w:t>
      </w:r>
    </w:p>
    <w:p w14:paraId="1F3B6361" w14:textId="2AE5B2F4" w:rsidR="00E270F8" w:rsidRPr="00832384" w:rsidRDefault="00E270F8" w:rsidP="00941FFE">
      <w:pPr>
        <w:spacing w:line="360" w:lineRule="auto"/>
        <w:rPr>
          <w:sz w:val="24"/>
          <w:szCs w:val="24"/>
        </w:rPr>
      </w:pPr>
      <w:r w:rsidRPr="00832384">
        <w:rPr>
          <w:sz w:val="24"/>
          <w:szCs w:val="24"/>
        </w:rPr>
        <w:t xml:space="preserve">The </w:t>
      </w:r>
      <w:r w:rsidR="000D0B76">
        <w:rPr>
          <w:sz w:val="24"/>
          <w:szCs w:val="24"/>
        </w:rPr>
        <w:t>principal</w:t>
      </w:r>
      <w:r w:rsidRPr="00832384">
        <w:rPr>
          <w:sz w:val="24"/>
          <w:szCs w:val="24"/>
        </w:rPr>
        <w:t xml:space="preserve"> investigator and </w:t>
      </w:r>
      <w:r w:rsidR="001A7EA1">
        <w:rPr>
          <w:sz w:val="24"/>
          <w:szCs w:val="24"/>
        </w:rPr>
        <w:t>all associated</w:t>
      </w:r>
      <w:r w:rsidR="001A7EA1" w:rsidRPr="00832384">
        <w:rPr>
          <w:sz w:val="24"/>
          <w:szCs w:val="24"/>
        </w:rPr>
        <w:t xml:space="preserve"> </w:t>
      </w:r>
      <w:r w:rsidRPr="00832384">
        <w:rPr>
          <w:sz w:val="24"/>
          <w:szCs w:val="24"/>
        </w:rPr>
        <w:t xml:space="preserve">investigators will ensure all steps are taken to maintain confidentiality and prevent accidental disclosure or destruction of documents.  Documents will be maintained for at least </w:t>
      </w:r>
      <w:r w:rsidR="000D0B76">
        <w:rPr>
          <w:sz w:val="24"/>
          <w:szCs w:val="24"/>
        </w:rPr>
        <w:t>15</w:t>
      </w:r>
      <w:r w:rsidRPr="00832384">
        <w:rPr>
          <w:sz w:val="24"/>
          <w:szCs w:val="24"/>
        </w:rPr>
        <w:t xml:space="preserve"> years</w:t>
      </w:r>
      <w:r w:rsidR="000D0B76">
        <w:rPr>
          <w:sz w:val="24"/>
          <w:szCs w:val="24"/>
        </w:rPr>
        <w:t xml:space="preserve"> as per Good Clinical Practices</w:t>
      </w:r>
      <w:r w:rsidRPr="00832384">
        <w:rPr>
          <w:sz w:val="24"/>
          <w:szCs w:val="24"/>
        </w:rPr>
        <w:t>.</w:t>
      </w:r>
    </w:p>
    <w:p w14:paraId="73A731E4" w14:textId="1326D680" w:rsidR="00436C34" w:rsidRDefault="00436C34" w:rsidP="007235F7">
      <w:pPr>
        <w:pStyle w:val="Heading1"/>
        <w:rPr>
          <w:sz w:val="24"/>
          <w:szCs w:val="24"/>
        </w:rPr>
      </w:pPr>
      <w:bookmarkStart w:id="112" w:name="_Toc46403446"/>
      <w:r w:rsidRPr="007235F7">
        <w:t>Serious Adverse Events</w:t>
      </w:r>
      <w:r w:rsidR="006570F2" w:rsidRPr="007235F7">
        <w:rPr>
          <w:sz w:val="24"/>
          <w:szCs w:val="24"/>
        </w:rPr>
        <w:t>:</w:t>
      </w:r>
      <w:bookmarkEnd w:id="112"/>
      <w:r w:rsidR="00A742B5" w:rsidRPr="007235F7">
        <w:rPr>
          <w:sz w:val="24"/>
          <w:szCs w:val="24"/>
        </w:rPr>
        <w:t xml:space="preserve"> </w:t>
      </w:r>
    </w:p>
    <w:p w14:paraId="53FFBACD" w14:textId="77777777" w:rsidR="007235F7" w:rsidRPr="007235F7" w:rsidRDefault="007235F7" w:rsidP="007235F7"/>
    <w:p w14:paraId="6824DF12" w14:textId="55CB3B05" w:rsidR="00892A8D" w:rsidRPr="00832384" w:rsidRDefault="00226854" w:rsidP="00941FFE">
      <w:pPr>
        <w:spacing w:line="360" w:lineRule="auto"/>
        <w:rPr>
          <w:sz w:val="24"/>
          <w:szCs w:val="24"/>
        </w:rPr>
      </w:pPr>
      <w:r w:rsidRPr="00941FFE">
        <w:rPr>
          <w:sz w:val="24"/>
          <w:szCs w:val="24"/>
        </w:rPr>
        <w:t>S</w:t>
      </w:r>
      <w:r w:rsidR="00123D4A">
        <w:rPr>
          <w:sz w:val="24"/>
          <w:szCs w:val="24"/>
        </w:rPr>
        <w:t>AEs</w:t>
      </w:r>
      <w:r w:rsidR="000D0B76">
        <w:rPr>
          <w:sz w:val="24"/>
          <w:szCs w:val="24"/>
        </w:rPr>
        <w:t xml:space="preserve"> </w:t>
      </w:r>
      <w:r w:rsidRPr="00832384">
        <w:rPr>
          <w:sz w:val="24"/>
          <w:szCs w:val="24"/>
        </w:rPr>
        <w:t xml:space="preserve">will be actively </w:t>
      </w:r>
      <w:r w:rsidR="00774F85" w:rsidRPr="00832384">
        <w:rPr>
          <w:sz w:val="24"/>
          <w:szCs w:val="24"/>
        </w:rPr>
        <w:t>monitored</w:t>
      </w:r>
      <w:r w:rsidR="002F4073">
        <w:rPr>
          <w:sz w:val="24"/>
          <w:szCs w:val="24"/>
        </w:rPr>
        <w:t xml:space="preserve"> and reported to the </w:t>
      </w:r>
      <w:r w:rsidR="00F7100B">
        <w:rPr>
          <w:sz w:val="24"/>
          <w:szCs w:val="24"/>
        </w:rPr>
        <w:t>re</w:t>
      </w:r>
      <w:r w:rsidR="00AE1F06">
        <w:rPr>
          <w:sz w:val="24"/>
          <w:szCs w:val="24"/>
        </w:rPr>
        <w:t>leva</w:t>
      </w:r>
      <w:r w:rsidR="00F7100B">
        <w:rPr>
          <w:sz w:val="24"/>
          <w:szCs w:val="24"/>
        </w:rPr>
        <w:t>nt</w:t>
      </w:r>
      <w:r w:rsidR="002F4073">
        <w:rPr>
          <w:sz w:val="24"/>
          <w:szCs w:val="24"/>
        </w:rPr>
        <w:t xml:space="preserve"> Human Research Ethics Committee.</w:t>
      </w:r>
      <w:r w:rsidR="00436C34" w:rsidRPr="00832384">
        <w:rPr>
          <w:sz w:val="24"/>
          <w:szCs w:val="24"/>
        </w:rPr>
        <w:t xml:space="preserve"> </w:t>
      </w:r>
      <w:r w:rsidR="00892A8D" w:rsidRPr="00832384">
        <w:rPr>
          <w:sz w:val="24"/>
          <w:szCs w:val="24"/>
        </w:rPr>
        <w:t xml:space="preserve">The </w:t>
      </w:r>
      <w:r w:rsidR="00AE1F06">
        <w:rPr>
          <w:sz w:val="24"/>
          <w:szCs w:val="24"/>
        </w:rPr>
        <w:t>definition of</w:t>
      </w:r>
      <w:r w:rsidR="00892A8D" w:rsidRPr="00832384">
        <w:rPr>
          <w:sz w:val="24"/>
          <w:szCs w:val="24"/>
        </w:rPr>
        <w:t xml:space="preserve"> </w:t>
      </w:r>
      <w:r w:rsidR="00AE1F06">
        <w:rPr>
          <w:sz w:val="24"/>
          <w:szCs w:val="24"/>
        </w:rPr>
        <w:t xml:space="preserve">a </w:t>
      </w:r>
      <w:r w:rsidR="00123D4A">
        <w:rPr>
          <w:sz w:val="24"/>
          <w:szCs w:val="24"/>
        </w:rPr>
        <w:t>SAE</w:t>
      </w:r>
      <w:r w:rsidR="00892A8D" w:rsidRPr="00832384">
        <w:rPr>
          <w:sz w:val="24"/>
          <w:szCs w:val="24"/>
        </w:rPr>
        <w:t xml:space="preserve"> </w:t>
      </w:r>
      <w:r w:rsidR="00AE1F06">
        <w:rPr>
          <w:sz w:val="24"/>
          <w:szCs w:val="24"/>
        </w:rPr>
        <w:t>is one that fulfills at least one of the following</w:t>
      </w:r>
      <w:r w:rsidR="00892A8D" w:rsidRPr="00832384">
        <w:rPr>
          <w:sz w:val="24"/>
          <w:szCs w:val="24"/>
        </w:rPr>
        <w:t>:</w:t>
      </w:r>
    </w:p>
    <w:p w14:paraId="7B3ADDA8" w14:textId="14AE1D32" w:rsidR="00892A8D" w:rsidRPr="00832384" w:rsidRDefault="00AE1F06" w:rsidP="00A835A9">
      <w:pPr>
        <w:pStyle w:val="ListParagraph"/>
        <w:numPr>
          <w:ilvl w:val="0"/>
          <w:numId w:val="10"/>
        </w:numPr>
        <w:spacing w:line="360" w:lineRule="auto"/>
        <w:rPr>
          <w:sz w:val="24"/>
          <w:szCs w:val="24"/>
        </w:rPr>
      </w:pPr>
      <w:r>
        <w:rPr>
          <w:sz w:val="24"/>
          <w:szCs w:val="24"/>
        </w:rPr>
        <w:t>Is fatal - results in death</w:t>
      </w:r>
    </w:p>
    <w:p w14:paraId="5C90BD39" w14:textId="295DADED" w:rsidR="00892A8D" w:rsidRPr="00832384" w:rsidRDefault="00AE1F06" w:rsidP="00A835A9">
      <w:pPr>
        <w:pStyle w:val="ListParagraph"/>
        <w:numPr>
          <w:ilvl w:val="0"/>
          <w:numId w:val="10"/>
        </w:numPr>
        <w:spacing w:line="360" w:lineRule="auto"/>
        <w:rPr>
          <w:sz w:val="24"/>
          <w:szCs w:val="24"/>
        </w:rPr>
      </w:pPr>
      <w:r>
        <w:rPr>
          <w:sz w:val="24"/>
          <w:szCs w:val="24"/>
        </w:rPr>
        <w:t>Is life threatening</w:t>
      </w:r>
    </w:p>
    <w:p w14:paraId="7FEB498A" w14:textId="2E5514F4" w:rsidR="00892A8D" w:rsidRPr="00832384" w:rsidRDefault="00AE1F06" w:rsidP="00A835A9">
      <w:pPr>
        <w:pStyle w:val="ListParagraph"/>
        <w:numPr>
          <w:ilvl w:val="0"/>
          <w:numId w:val="10"/>
        </w:numPr>
        <w:spacing w:line="360" w:lineRule="auto"/>
        <w:rPr>
          <w:sz w:val="24"/>
          <w:szCs w:val="24"/>
        </w:rPr>
      </w:pPr>
      <w:r>
        <w:rPr>
          <w:sz w:val="24"/>
          <w:szCs w:val="24"/>
        </w:rPr>
        <w:t>Requires inpatient hospitalisation or prolongation of existing hospitalisation</w:t>
      </w:r>
      <w:r w:rsidR="00226854" w:rsidRPr="00832384">
        <w:rPr>
          <w:sz w:val="24"/>
          <w:szCs w:val="24"/>
        </w:rPr>
        <w:t xml:space="preserve"> </w:t>
      </w:r>
    </w:p>
    <w:p w14:paraId="05B59824" w14:textId="5E9BA702" w:rsidR="00892A8D" w:rsidRPr="00832384" w:rsidRDefault="00AE1F06" w:rsidP="00A835A9">
      <w:pPr>
        <w:pStyle w:val="ListParagraph"/>
        <w:numPr>
          <w:ilvl w:val="0"/>
          <w:numId w:val="10"/>
        </w:numPr>
        <w:spacing w:line="360" w:lineRule="auto"/>
        <w:rPr>
          <w:sz w:val="24"/>
          <w:szCs w:val="24"/>
        </w:rPr>
      </w:pPr>
      <w:r>
        <w:rPr>
          <w:sz w:val="24"/>
          <w:szCs w:val="24"/>
        </w:rPr>
        <w:t>Results in persistent or significant disability or incapacity</w:t>
      </w:r>
      <w:r w:rsidR="007F61B0">
        <w:rPr>
          <w:sz w:val="24"/>
          <w:szCs w:val="24"/>
        </w:rPr>
        <w:t xml:space="preserve"> </w:t>
      </w:r>
      <w:r w:rsidR="007F61B0">
        <w:rPr>
          <w:sz w:val="24"/>
          <w:szCs w:val="24"/>
        </w:rPr>
        <w:fldChar w:fldCharType="begin"/>
      </w:r>
      <w:r w:rsidR="0097325A">
        <w:rPr>
          <w:sz w:val="24"/>
          <w:szCs w:val="24"/>
        </w:rPr>
        <w:instrText xml:space="preserve"> ADDIN EN.CITE &lt;EndNote&gt;&lt;Cite&gt;&lt;Author&gt;Health&lt;/Author&gt;&lt;Year&gt;2016&lt;/Year&gt;&lt;RecNum&gt;54&lt;/RecNum&gt;&lt;DisplayText&gt;(45)&lt;/DisplayText&gt;&lt;record&gt;&lt;rec-number&gt;54&lt;/rec-number&gt;&lt;foreign-keys&gt;&lt;key app="EN" db-id="s2sd2x9d3vxe00et0f25rswyfxxf9far9a9s" timestamp="1654503450"&gt;54&lt;/key&gt;&lt;/foreign-keys&gt;&lt;ref-type name="Generic"&gt;13&lt;/ref-type&gt;&lt;contributors&gt;&lt;authors&gt;&lt;author&gt;National Health&lt;/author&gt;&lt;author&gt;Medical Research Council, Australian Research Council, Universities Australia&lt;/author&gt;&lt;/authors&gt;&lt;/contributors&gt;&lt;titles&gt;&lt;title&gt;Safety monitoring and reporting in clinical trials involving therapeutic goods&lt;/title&gt;&lt;/titles&gt;&lt;dates&gt;&lt;year&gt;2016&lt;/year&gt;&lt;/dates&gt;&lt;publisher&gt;Australian Government Canberra&lt;/publisher&gt;&lt;urls&gt;&lt;/urls&gt;&lt;/record&gt;&lt;/Cite&gt;&lt;/EndNote&gt;</w:instrText>
      </w:r>
      <w:r w:rsidR="007F61B0">
        <w:rPr>
          <w:sz w:val="24"/>
          <w:szCs w:val="24"/>
        </w:rPr>
        <w:fldChar w:fldCharType="separate"/>
      </w:r>
      <w:r w:rsidR="0097325A">
        <w:rPr>
          <w:noProof/>
          <w:sz w:val="24"/>
          <w:szCs w:val="24"/>
        </w:rPr>
        <w:t>(45)</w:t>
      </w:r>
      <w:r w:rsidR="007F61B0">
        <w:rPr>
          <w:sz w:val="24"/>
          <w:szCs w:val="24"/>
        </w:rPr>
        <w:fldChar w:fldCharType="end"/>
      </w:r>
      <w:r w:rsidR="00892A8D" w:rsidRPr="00832384">
        <w:rPr>
          <w:sz w:val="24"/>
          <w:szCs w:val="24"/>
        </w:rPr>
        <w:t xml:space="preserve"> </w:t>
      </w:r>
    </w:p>
    <w:p w14:paraId="610C1018" w14:textId="0AEF7212" w:rsidR="00A97E8F" w:rsidRPr="00832384" w:rsidRDefault="00892A8D" w:rsidP="00941FFE">
      <w:pPr>
        <w:spacing w:line="360" w:lineRule="auto"/>
        <w:rPr>
          <w:sz w:val="24"/>
          <w:szCs w:val="24"/>
        </w:rPr>
      </w:pPr>
      <w:r w:rsidRPr="00832384">
        <w:rPr>
          <w:sz w:val="24"/>
          <w:szCs w:val="24"/>
        </w:rPr>
        <w:t xml:space="preserve">All SAEs </w:t>
      </w:r>
      <w:r w:rsidR="00226854" w:rsidRPr="00832384">
        <w:rPr>
          <w:sz w:val="24"/>
          <w:szCs w:val="24"/>
        </w:rPr>
        <w:t xml:space="preserve">will be </w:t>
      </w:r>
      <w:r w:rsidRPr="00832384">
        <w:rPr>
          <w:sz w:val="24"/>
          <w:szCs w:val="24"/>
        </w:rPr>
        <w:t>reported to the responsible HREC</w:t>
      </w:r>
      <w:r w:rsidR="00DB3C57" w:rsidRPr="00832384">
        <w:rPr>
          <w:sz w:val="24"/>
          <w:szCs w:val="24"/>
        </w:rPr>
        <w:t xml:space="preserve"> within 24 hours of study staff becoming aware of the occurrence</w:t>
      </w:r>
      <w:r w:rsidR="00226854" w:rsidRPr="00832384">
        <w:rPr>
          <w:sz w:val="24"/>
          <w:szCs w:val="24"/>
        </w:rPr>
        <w:t xml:space="preserve">. </w:t>
      </w:r>
      <w:r w:rsidR="00DB3C57" w:rsidRPr="00832384">
        <w:rPr>
          <w:sz w:val="24"/>
          <w:szCs w:val="24"/>
        </w:rPr>
        <w:t>Reporting will be in accordance with local requirements.</w:t>
      </w:r>
      <w:r w:rsidR="00226854" w:rsidRPr="00832384">
        <w:rPr>
          <w:sz w:val="24"/>
          <w:szCs w:val="24"/>
        </w:rPr>
        <w:t xml:space="preserve"> </w:t>
      </w:r>
      <w:r w:rsidR="001A31F5">
        <w:rPr>
          <w:sz w:val="24"/>
          <w:szCs w:val="24"/>
        </w:rPr>
        <w:t xml:space="preserve">A medical professional will be required </w:t>
      </w:r>
      <w:r w:rsidR="00DB3C57" w:rsidRPr="00832384">
        <w:rPr>
          <w:sz w:val="24"/>
          <w:szCs w:val="24"/>
        </w:rPr>
        <w:t xml:space="preserve">to assess the causality relationship between the study </w:t>
      </w:r>
      <w:r w:rsidR="001A7EA1">
        <w:rPr>
          <w:sz w:val="24"/>
          <w:szCs w:val="24"/>
        </w:rPr>
        <w:t>intervention</w:t>
      </w:r>
      <w:r w:rsidR="001A7EA1" w:rsidRPr="00832384">
        <w:rPr>
          <w:sz w:val="24"/>
          <w:szCs w:val="24"/>
        </w:rPr>
        <w:t xml:space="preserve"> </w:t>
      </w:r>
      <w:r w:rsidR="00DB3C57" w:rsidRPr="00832384">
        <w:rPr>
          <w:sz w:val="24"/>
          <w:szCs w:val="24"/>
        </w:rPr>
        <w:t xml:space="preserve">and the event (possibly, </w:t>
      </w:r>
      <w:proofErr w:type="gramStart"/>
      <w:r w:rsidR="00DB3C57" w:rsidRPr="00832384">
        <w:rPr>
          <w:sz w:val="24"/>
          <w:szCs w:val="24"/>
        </w:rPr>
        <w:t>probably</w:t>
      </w:r>
      <w:proofErr w:type="gramEnd"/>
      <w:r w:rsidR="00DB3C57" w:rsidRPr="00832384">
        <w:rPr>
          <w:sz w:val="24"/>
          <w:szCs w:val="24"/>
        </w:rPr>
        <w:t xml:space="preserve"> or definitely related).</w:t>
      </w:r>
    </w:p>
    <w:p w14:paraId="2172AB5E" w14:textId="5AF0D011" w:rsidR="003731EA" w:rsidRDefault="003731EA" w:rsidP="00AF33F6">
      <w:pPr>
        <w:pStyle w:val="Heading2"/>
      </w:pPr>
      <w:bookmarkStart w:id="113" w:name="_Toc46403448"/>
      <w:r>
        <w:lastRenderedPageBreak/>
        <w:t>D</w:t>
      </w:r>
      <w:r w:rsidR="002A0114">
        <w:t>uration of</w:t>
      </w:r>
      <w:r w:rsidR="00414A51">
        <w:t xml:space="preserve"> study</w:t>
      </w:r>
      <w:r w:rsidR="002A0114">
        <w:t xml:space="preserve"> and termination</w:t>
      </w:r>
      <w:bookmarkEnd w:id="113"/>
    </w:p>
    <w:p w14:paraId="03312ADE" w14:textId="0C29F2B1" w:rsidR="00EA2D52" w:rsidRPr="00832384" w:rsidRDefault="00EA2D52" w:rsidP="00EA2D52">
      <w:pPr>
        <w:rPr>
          <w:sz w:val="24"/>
          <w:szCs w:val="24"/>
        </w:rPr>
      </w:pPr>
    </w:p>
    <w:p w14:paraId="74BAE5DE" w14:textId="1EF7DA6F" w:rsidR="00F70889" w:rsidRDefault="001F4659" w:rsidP="001A31F5">
      <w:pPr>
        <w:spacing w:line="360" w:lineRule="auto"/>
      </w:pPr>
      <w:r w:rsidRPr="00832384">
        <w:rPr>
          <w:sz w:val="24"/>
          <w:szCs w:val="24"/>
        </w:rPr>
        <w:t xml:space="preserve">We expect to </w:t>
      </w:r>
      <w:r w:rsidR="00D72ED5" w:rsidRPr="00832384">
        <w:rPr>
          <w:sz w:val="24"/>
          <w:szCs w:val="24"/>
        </w:rPr>
        <w:t xml:space="preserve">recruit 40 participants over a </w:t>
      </w:r>
      <w:r w:rsidR="00774F85" w:rsidRPr="00832384">
        <w:rPr>
          <w:sz w:val="24"/>
          <w:szCs w:val="24"/>
        </w:rPr>
        <w:t>12-18-month</w:t>
      </w:r>
      <w:r w:rsidR="00D72ED5" w:rsidRPr="00832384">
        <w:rPr>
          <w:sz w:val="24"/>
          <w:szCs w:val="24"/>
        </w:rPr>
        <w:t xml:space="preserve"> period</w:t>
      </w:r>
      <w:r w:rsidR="00E4767E" w:rsidRPr="00832384">
        <w:rPr>
          <w:sz w:val="24"/>
          <w:szCs w:val="24"/>
        </w:rPr>
        <w:t>.</w:t>
      </w:r>
      <w:r w:rsidR="00223995" w:rsidRPr="00832384">
        <w:rPr>
          <w:sz w:val="24"/>
          <w:szCs w:val="24"/>
        </w:rPr>
        <w:t xml:space="preserve"> </w:t>
      </w:r>
      <w:r w:rsidR="00BF633E" w:rsidRPr="00832384">
        <w:rPr>
          <w:sz w:val="24"/>
          <w:szCs w:val="24"/>
        </w:rPr>
        <w:t xml:space="preserve">The study will be terminated earlier if dictated by </w:t>
      </w:r>
      <w:r w:rsidR="001A7EA1">
        <w:rPr>
          <w:sz w:val="24"/>
          <w:szCs w:val="24"/>
        </w:rPr>
        <w:t xml:space="preserve">the </w:t>
      </w:r>
      <w:r w:rsidR="00BF633E" w:rsidRPr="00832384">
        <w:rPr>
          <w:sz w:val="24"/>
          <w:szCs w:val="24"/>
        </w:rPr>
        <w:t xml:space="preserve">local ethics </w:t>
      </w:r>
      <w:r w:rsidR="003609C0" w:rsidRPr="00832384">
        <w:rPr>
          <w:sz w:val="24"/>
          <w:szCs w:val="24"/>
        </w:rPr>
        <w:t>committee.</w:t>
      </w:r>
    </w:p>
    <w:p w14:paraId="172ABE95" w14:textId="189B9555" w:rsidR="001320C1" w:rsidRDefault="00126C78" w:rsidP="00126C78">
      <w:pPr>
        <w:pStyle w:val="Heading2"/>
      </w:pPr>
      <w:bookmarkStart w:id="114" w:name="_Toc46403450"/>
      <w:r w:rsidRPr="00126C78">
        <w:t>Significance</w:t>
      </w:r>
      <w:r w:rsidR="005E275C">
        <w:t xml:space="preserve"> of study:</w:t>
      </w:r>
      <w:bookmarkEnd w:id="114"/>
    </w:p>
    <w:p w14:paraId="69D1C566" w14:textId="27F12792" w:rsidR="00D32437" w:rsidRDefault="00D32437" w:rsidP="00D32437"/>
    <w:p w14:paraId="27F8CF40" w14:textId="113369B0" w:rsidR="009747B3" w:rsidRDefault="00352391" w:rsidP="00090DEC">
      <w:pPr>
        <w:spacing w:line="360" w:lineRule="auto"/>
        <w:rPr>
          <w:sz w:val="24"/>
          <w:szCs w:val="24"/>
        </w:rPr>
      </w:pPr>
      <w:r w:rsidRPr="00832384">
        <w:rPr>
          <w:sz w:val="24"/>
          <w:szCs w:val="24"/>
        </w:rPr>
        <w:t>Given the risks, costs and suboptimal outcomes associated with IMV despite decades of refinements</w:t>
      </w:r>
      <w:r w:rsidR="001A7EA1">
        <w:rPr>
          <w:sz w:val="24"/>
          <w:szCs w:val="24"/>
        </w:rPr>
        <w:t>,</w:t>
      </w:r>
      <w:r w:rsidRPr="00832384">
        <w:rPr>
          <w:sz w:val="24"/>
          <w:szCs w:val="24"/>
        </w:rPr>
        <w:t xml:space="preserve"> and in the setting of an ageing population with </w:t>
      </w:r>
      <w:r w:rsidR="001A7EA1">
        <w:rPr>
          <w:sz w:val="24"/>
          <w:szCs w:val="24"/>
        </w:rPr>
        <w:t xml:space="preserve">a higher incidence of </w:t>
      </w:r>
      <w:r w:rsidRPr="00832384">
        <w:rPr>
          <w:sz w:val="24"/>
          <w:szCs w:val="24"/>
        </w:rPr>
        <w:t xml:space="preserve">pulmonary and other co-morbidities, it is important that less invasive forms of respiratory support such as the one proposed in this research plan are fully explored. Reducing </w:t>
      </w:r>
      <w:r w:rsidR="001A7EA1">
        <w:rPr>
          <w:sz w:val="24"/>
          <w:szCs w:val="24"/>
        </w:rPr>
        <w:t xml:space="preserve">the </w:t>
      </w:r>
      <w:r w:rsidRPr="00832384">
        <w:rPr>
          <w:sz w:val="24"/>
          <w:szCs w:val="24"/>
        </w:rPr>
        <w:t xml:space="preserve">incidence of IMV and </w:t>
      </w:r>
      <w:r w:rsidR="00123D4A">
        <w:rPr>
          <w:sz w:val="24"/>
          <w:szCs w:val="24"/>
        </w:rPr>
        <w:t xml:space="preserve">IMV </w:t>
      </w:r>
      <w:r w:rsidRPr="00832384">
        <w:rPr>
          <w:sz w:val="24"/>
          <w:szCs w:val="24"/>
        </w:rPr>
        <w:t xml:space="preserve">related complications will </w:t>
      </w:r>
      <w:r w:rsidR="001A7EA1">
        <w:rPr>
          <w:sz w:val="24"/>
          <w:szCs w:val="24"/>
        </w:rPr>
        <w:t xml:space="preserve">improve the patient experience, patient outcomes, </w:t>
      </w:r>
      <w:r w:rsidRPr="00832384">
        <w:rPr>
          <w:sz w:val="24"/>
          <w:szCs w:val="24"/>
        </w:rPr>
        <w:t>reduce ICU and hospital length of stay</w:t>
      </w:r>
      <w:r w:rsidR="00E414B5" w:rsidRPr="00832384">
        <w:rPr>
          <w:sz w:val="24"/>
          <w:szCs w:val="24"/>
        </w:rPr>
        <w:t xml:space="preserve"> </w:t>
      </w:r>
      <w:r w:rsidR="00E414B5" w:rsidRPr="00832384">
        <w:rPr>
          <w:sz w:val="24"/>
          <w:szCs w:val="24"/>
        </w:rPr>
        <w:fldChar w:fldCharType="begin"/>
      </w:r>
      <w:r w:rsidR="00420E8D">
        <w:rPr>
          <w:sz w:val="24"/>
          <w:szCs w:val="24"/>
        </w:rPr>
        <w:instrText xml:space="preserve"> ADDIN EN.CITE &lt;EndNote&gt;&lt;Cite&gt;&lt;Author&gt;Cooke&lt;/Author&gt;&lt;Year&gt;2012&lt;/Year&gt;&lt;RecNum&gt;5&lt;/RecNum&gt;&lt;DisplayText&gt;(6)&lt;/DisplayText&gt;&lt;record&gt;&lt;rec-number&gt;5&lt;/rec-number&gt;&lt;foreign-keys&gt;&lt;key app="EN" db-id="s2sd2x9d3vxe00et0f25rswyfxxf9far9a9s" timestamp="1643660500"&gt;5&lt;/key&gt;&lt;/foreign-keys&gt;&lt;ref-type name="Journal Article"&gt;17&lt;/ref-type&gt;&lt;contributors&gt;&lt;authors&gt;&lt;author&gt;Cooke, Colin R %J Critical care clinics&lt;/author&gt;&lt;/authors&gt;&lt;/contributors&gt;&lt;titles&gt;&lt;title&gt;Economics of mechanical ventilation and respiratory failure&lt;/title&gt;&lt;/titles&gt;&lt;pages&gt;39-55&lt;/pages&gt;&lt;volume&gt;28&lt;/volume&gt;&lt;number&gt;1&lt;/number&gt;&lt;dates&gt;&lt;year&gt;2012&lt;/year&gt;&lt;/dates&gt;&lt;isbn&gt;0749-0704&lt;/isbn&gt;&lt;urls&gt;&lt;/urls&gt;&lt;/record&gt;&lt;/Cite&gt;&lt;/EndNote&gt;</w:instrText>
      </w:r>
      <w:r w:rsidR="00E414B5" w:rsidRPr="00832384">
        <w:rPr>
          <w:sz w:val="24"/>
          <w:szCs w:val="24"/>
        </w:rPr>
        <w:fldChar w:fldCharType="separate"/>
      </w:r>
      <w:r w:rsidR="00420E8D">
        <w:rPr>
          <w:noProof/>
          <w:sz w:val="24"/>
          <w:szCs w:val="24"/>
        </w:rPr>
        <w:t>(6)</w:t>
      </w:r>
      <w:r w:rsidR="00E414B5" w:rsidRPr="00832384">
        <w:rPr>
          <w:sz w:val="24"/>
          <w:szCs w:val="24"/>
        </w:rPr>
        <w:fldChar w:fldCharType="end"/>
      </w:r>
      <w:r w:rsidRPr="00832384">
        <w:rPr>
          <w:sz w:val="24"/>
          <w:szCs w:val="24"/>
        </w:rPr>
        <w:t xml:space="preserve"> and result in substantial cost saving for the health service. Patients need not go into induced coma, can retain autonomy, eat, drink, exercise and rehabilitate with our innovative approach and this may translate into better </w:t>
      </w:r>
      <w:r w:rsidR="00774F85" w:rsidRPr="00832384">
        <w:rPr>
          <w:sz w:val="24"/>
          <w:szCs w:val="24"/>
        </w:rPr>
        <w:t>long-term</w:t>
      </w:r>
      <w:r w:rsidRPr="00832384">
        <w:rPr>
          <w:sz w:val="24"/>
          <w:szCs w:val="24"/>
        </w:rPr>
        <w:t xml:space="preserve"> </w:t>
      </w:r>
      <w:r w:rsidR="00F200CC">
        <w:rPr>
          <w:sz w:val="24"/>
          <w:szCs w:val="24"/>
        </w:rPr>
        <w:t xml:space="preserve">physical, </w:t>
      </w:r>
      <w:proofErr w:type="gramStart"/>
      <w:r w:rsidR="00F200CC">
        <w:rPr>
          <w:sz w:val="24"/>
          <w:szCs w:val="24"/>
        </w:rPr>
        <w:t>cognitive</w:t>
      </w:r>
      <w:proofErr w:type="gramEnd"/>
      <w:r w:rsidR="00F200CC">
        <w:rPr>
          <w:sz w:val="24"/>
          <w:szCs w:val="24"/>
        </w:rPr>
        <w:t xml:space="preserve"> and </w:t>
      </w:r>
      <w:r w:rsidRPr="00832384">
        <w:rPr>
          <w:sz w:val="24"/>
          <w:szCs w:val="24"/>
        </w:rPr>
        <w:t xml:space="preserve">psychological outcomes and quality of life. Equally, integrating patient’s values, </w:t>
      </w:r>
      <w:r w:rsidR="00F200CC">
        <w:rPr>
          <w:sz w:val="24"/>
          <w:szCs w:val="24"/>
        </w:rPr>
        <w:t xml:space="preserve">feedback, </w:t>
      </w:r>
      <w:proofErr w:type="gramStart"/>
      <w:r w:rsidRPr="00832384">
        <w:rPr>
          <w:sz w:val="24"/>
          <w:szCs w:val="24"/>
        </w:rPr>
        <w:t>goals</w:t>
      </w:r>
      <w:proofErr w:type="gramEnd"/>
      <w:r w:rsidRPr="00832384">
        <w:rPr>
          <w:sz w:val="24"/>
          <w:szCs w:val="24"/>
        </w:rPr>
        <w:t xml:space="preserve"> and concerns with the best available evidence about benefits, risks and uncertainties of treatment, to achieve appropriate health care decisions will also reduce distress for patients, families and health care staff.   </w:t>
      </w:r>
    </w:p>
    <w:p w14:paraId="7C6A350A" w14:textId="2349EC6B" w:rsidR="007E4612" w:rsidRDefault="007E4612" w:rsidP="00090DEC">
      <w:pPr>
        <w:spacing w:line="360" w:lineRule="auto"/>
        <w:rPr>
          <w:sz w:val="24"/>
          <w:szCs w:val="24"/>
        </w:rPr>
      </w:pPr>
    </w:p>
    <w:p w14:paraId="65FF9185" w14:textId="187E948E" w:rsidR="007E4612" w:rsidRDefault="007E4612" w:rsidP="00090DEC">
      <w:pPr>
        <w:spacing w:line="360" w:lineRule="auto"/>
        <w:rPr>
          <w:sz w:val="24"/>
          <w:szCs w:val="24"/>
        </w:rPr>
      </w:pPr>
    </w:p>
    <w:p w14:paraId="4B15BB04" w14:textId="1BB46178" w:rsidR="007E4612" w:rsidRDefault="007E4612" w:rsidP="00090DEC">
      <w:pPr>
        <w:spacing w:line="360" w:lineRule="auto"/>
        <w:rPr>
          <w:sz w:val="24"/>
          <w:szCs w:val="24"/>
        </w:rPr>
      </w:pPr>
    </w:p>
    <w:p w14:paraId="720C0A56" w14:textId="52F58BF6" w:rsidR="007E4612" w:rsidRDefault="007E4612" w:rsidP="00090DEC">
      <w:pPr>
        <w:spacing w:line="360" w:lineRule="auto"/>
        <w:rPr>
          <w:sz w:val="24"/>
          <w:szCs w:val="24"/>
        </w:rPr>
      </w:pPr>
    </w:p>
    <w:p w14:paraId="31074CFC" w14:textId="0021399D" w:rsidR="007E4612" w:rsidRDefault="007E4612" w:rsidP="00090DEC">
      <w:pPr>
        <w:spacing w:line="360" w:lineRule="auto"/>
        <w:rPr>
          <w:sz w:val="24"/>
          <w:szCs w:val="24"/>
        </w:rPr>
      </w:pPr>
    </w:p>
    <w:p w14:paraId="15ABFC40" w14:textId="01F8F048" w:rsidR="007E4612" w:rsidRDefault="007E4612" w:rsidP="00090DEC">
      <w:pPr>
        <w:spacing w:line="360" w:lineRule="auto"/>
        <w:rPr>
          <w:sz w:val="24"/>
          <w:szCs w:val="24"/>
        </w:rPr>
      </w:pPr>
    </w:p>
    <w:p w14:paraId="4626B182" w14:textId="5574B2D5" w:rsidR="007E4612" w:rsidRDefault="007E4612" w:rsidP="00090DEC">
      <w:pPr>
        <w:spacing w:line="360" w:lineRule="auto"/>
        <w:rPr>
          <w:sz w:val="24"/>
          <w:szCs w:val="24"/>
        </w:rPr>
      </w:pPr>
    </w:p>
    <w:p w14:paraId="78FD79EE" w14:textId="2F3B9686" w:rsidR="007E4612" w:rsidRDefault="007E4612" w:rsidP="00090DEC">
      <w:pPr>
        <w:spacing w:line="360" w:lineRule="auto"/>
        <w:rPr>
          <w:sz w:val="24"/>
          <w:szCs w:val="24"/>
        </w:rPr>
      </w:pPr>
    </w:p>
    <w:p w14:paraId="1C0A5E49" w14:textId="54CFD48F" w:rsidR="007E4612" w:rsidRDefault="007E4612" w:rsidP="00090DEC">
      <w:pPr>
        <w:spacing w:line="360" w:lineRule="auto"/>
        <w:rPr>
          <w:sz w:val="24"/>
          <w:szCs w:val="24"/>
        </w:rPr>
      </w:pPr>
    </w:p>
    <w:p w14:paraId="64380BF0" w14:textId="77777777" w:rsidR="007E4612" w:rsidRPr="00090DEC" w:rsidRDefault="007E4612" w:rsidP="00090DEC">
      <w:pPr>
        <w:spacing w:line="360" w:lineRule="auto"/>
        <w:rPr>
          <w:sz w:val="24"/>
          <w:szCs w:val="24"/>
        </w:rPr>
      </w:pPr>
    </w:p>
    <w:p w14:paraId="563813B5" w14:textId="7890980E" w:rsidR="008B1EC2" w:rsidRPr="008C14FD" w:rsidRDefault="00832384" w:rsidP="00832384">
      <w:pPr>
        <w:pStyle w:val="Heading2"/>
      </w:pPr>
      <w:r>
        <w:lastRenderedPageBreak/>
        <w:t xml:space="preserve">References </w:t>
      </w:r>
    </w:p>
    <w:p w14:paraId="1C65FE74" w14:textId="77777777" w:rsidR="0065512D" w:rsidRDefault="0065512D" w:rsidP="004D4285"/>
    <w:p w14:paraId="7929072E" w14:textId="77777777" w:rsidR="0097325A" w:rsidRPr="0097325A" w:rsidRDefault="0065512D" w:rsidP="0097325A">
      <w:pPr>
        <w:pStyle w:val="EndNoteBibliography"/>
        <w:spacing w:after="0"/>
      </w:pPr>
      <w:r w:rsidRPr="00AC7CE9">
        <w:rPr>
          <w:sz w:val="24"/>
          <w:szCs w:val="24"/>
        </w:rPr>
        <w:fldChar w:fldCharType="begin"/>
      </w:r>
      <w:r w:rsidRPr="00AC7CE9">
        <w:rPr>
          <w:sz w:val="24"/>
          <w:szCs w:val="24"/>
        </w:rPr>
        <w:instrText xml:space="preserve"> ADDIN EN.REFLIST </w:instrText>
      </w:r>
      <w:r w:rsidRPr="00AC7CE9">
        <w:rPr>
          <w:sz w:val="24"/>
          <w:szCs w:val="24"/>
        </w:rPr>
        <w:fldChar w:fldCharType="separate"/>
      </w:r>
      <w:r w:rsidR="0097325A" w:rsidRPr="0097325A">
        <w:t>1.</w:t>
      </w:r>
      <w:r w:rsidR="0097325A" w:rsidRPr="0097325A">
        <w:tab/>
        <w:t>Esteban A, Anzueto A, Frutos F, Alía I, Brochard L, Stewart TE, et al. Characteristics and outcomes in adult patients receiving mechanical ventilation: a 28-day international study. 2002;287(3):345-55.</w:t>
      </w:r>
    </w:p>
    <w:p w14:paraId="4F7B644D" w14:textId="77777777" w:rsidR="0097325A" w:rsidRPr="0097325A" w:rsidRDefault="0097325A" w:rsidP="0097325A">
      <w:pPr>
        <w:pStyle w:val="EndNoteBibliography"/>
        <w:spacing w:after="0"/>
      </w:pPr>
      <w:r w:rsidRPr="0097325A">
        <w:t>2.</w:t>
      </w:r>
      <w:r w:rsidRPr="0097325A">
        <w:tab/>
        <w:t>Wunsch H, Linde-Zwirble WT, Angus DC, Hartman ME, Milbrandt EB, Kahn JMJCcm. The epidemiology of mechanical ventilation use in the United States. 2010;38(10):1947-53.</w:t>
      </w:r>
    </w:p>
    <w:p w14:paraId="30732BA9" w14:textId="77777777" w:rsidR="0097325A" w:rsidRPr="0097325A" w:rsidRDefault="0097325A" w:rsidP="0097325A">
      <w:pPr>
        <w:pStyle w:val="EndNoteBibliography"/>
        <w:spacing w:after="0"/>
      </w:pPr>
      <w:r w:rsidRPr="0097325A">
        <w:t>3.</w:t>
      </w:r>
      <w:r w:rsidRPr="0097325A">
        <w:tab/>
        <w:t>Zhu Y, Yin H, Zhang R, Ye X, Wei J. High-flow nasal cannula oxygen therapy versus conventional oxygen therapy in patients after planned extubation: a systematic review and meta-analysis. Critical Care. 2019;23(1):1-12.</w:t>
      </w:r>
    </w:p>
    <w:p w14:paraId="494985E8" w14:textId="77777777" w:rsidR="0097325A" w:rsidRPr="0097325A" w:rsidRDefault="0097325A" w:rsidP="0097325A">
      <w:pPr>
        <w:pStyle w:val="EndNoteBibliography"/>
        <w:spacing w:after="0"/>
      </w:pPr>
      <w:r w:rsidRPr="0097325A">
        <w:t>4.</w:t>
      </w:r>
      <w:r w:rsidRPr="0097325A">
        <w:tab/>
        <w:t>Carson SS, Cox CE, Holmes GM, Howard A, Carey TSJJoicm. The changing epidemiology of mechanical ventilation: a population-based study. 2006;21(3):173-82.</w:t>
      </w:r>
    </w:p>
    <w:p w14:paraId="51695C8C" w14:textId="77777777" w:rsidR="0097325A" w:rsidRPr="0097325A" w:rsidRDefault="0097325A" w:rsidP="0097325A">
      <w:pPr>
        <w:pStyle w:val="EndNoteBibliography"/>
        <w:spacing w:after="0"/>
      </w:pPr>
      <w:r w:rsidRPr="0097325A">
        <w:t>5.</w:t>
      </w:r>
      <w:r w:rsidRPr="0097325A">
        <w:tab/>
        <w:t>Needham DM, Bronskill SE, Calinawan JR, Sibbald WJ, Pronovost PJ, Laupacis AJCcm. Projected incidence of mechanical ventilation in Ontario to 2026: preparing for the aging baby boomers. 2005;33(3):574-9.</w:t>
      </w:r>
    </w:p>
    <w:p w14:paraId="495F7E05" w14:textId="77777777" w:rsidR="0097325A" w:rsidRPr="0097325A" w:rsidRDefault="0097325A" w:rsidP="0097325A">
      <w:pPr>
        <w:pStyle w:val="EndNoteBibliography"/>
        <w:spacing w:after="0"/>
      </w:pPr>
      <w:r w:rsidRPr="0097325A">
        <w:t>6.</w:t>
      </w:r>
      <w:r w:rsidRPr="0097325A">
        <w:tab/>
        <w:t>Cooke CRJCcc. Economics of mechanical ventilation and respiratory failure. 2012;28(1):39-55.</w:t>
      </w:r>
    </w:p>
    <w:p w14:paraId="142B066B" w14:textId="77777777" w:rsidR="0097325A" w:rsidRPr="0097325A" w:rsidRDefault="0097325A" w:rsidP="0097325A">
      <w:pPr>
        <w:pStyle w:val="EndNoteBibliography"/>
        <w:spacing w:after="0"/>
      </w:pPr>
      <w:r w:rsidRPr="0097325A">
        <w:t>7.</w:t>
      </w:r>
      <w:r w:rsidRPr="0097325A">
        <w:tab/>
        <w:t>Dasta JF, McLaughlin TP, Mody SH, Piech CTJCcm. Daily cost of an intensive care unit day: the contribution of mechanical ventilation. 2005;33(6):1266-71.</w:t>
      </w:r>
    </w:p>
    <w:p w14:paraId="0F08EB9B" w14:textId="7D88D30D" w:rsidR="0097325A" w:rsidRPr="0097325A" w:rsidRDefault="0097325A" w:rsidP="0097325A">
      <w:pPr>
        <w:pStyle w:val="EndNoteBibliography"/>
        <w:spacing w:after="0"/>
      </w:pPr>
      <w:r w:rsidRPr="0097325A">
        <w:t>8.</w:t>
      </w:r>
      <w:r w:rsidRPr="0097325A">
        <w:tab/>
        <w:t xml:space="preserve">Australian and New Zealand Intensive Care Society. ANZICS Centre for Outcome and Resource Evaluation 2020 Report. Melbourne, Australia. 2020. [Available from: </w:t>
      </w:r>
      <w:hyperlink r:id="rId11" w:history="1">
        <w:r w:rsidRPr="0097325A">
          <w:rPr>
            <w:rStyle w:val="Hyperlink"/>
          </w:rPr>
          <w:t>https://www.anzics.com.au/annual-reports/</w:t>
        </w:r>
      </w:hyperlink>
      <w:r w:rsidRPr="0097325A">
        <w:t>.</w:t>
      </w:r>
    </w:p>
    <w:p w14:paraId="2C28A7DF" w14:textId="77777777" w:rsidR="0097325A" w:rsidRPr="0097325A" w:rsidRDefault="0097325A" w:rsidP="0097325A">
      <w:pPr>
        <w:pStyle w:val="EndNoteBibliography"/>
        <w:spacing w:after="0"/>
      </w:pPr>
      <w:r w:rsidRPr="0097325A">
        <w:t>9.</w:t>
      </w:r>
      <w:r w:rsidRPr="0097325A">
        <w:tab/>
        <w:t>Rapoport J, Teres D, Zhao Y, Lemeshow S. Length of stay data as a guide to hospital economic performance for ICU patients. Medical care. 2003:386-97.</w:t>
      </w:r>
    </w:p>
    <w:p w14:paraId="1D33FEF2" w14:textId="77777777" w:rsidR="0097325A" w:rsidRPr="0097325A" w:rsidRDefault="0097325A" w:rsidP="0097325A">
      <w:pPr>
        <w:pStyle w:val="EndNoteBibliography"/>
        <w:spacing w:after="0"/>
      </w:pPr>
      <w:r w:rsidRPr="0097325A">
        <w:t>10.</w:t>
      </w:r>
      <w:r w:rsidRPr="0097325A">
        <w:tab/>
        <w:t>Kaier K, Heister T, Motschall E, Hehn P, Bluhmki T, Wolkewitz M. Impact of mechanical ventilation on the daily costs of ICU care: a systematic review and meta regression. Epidemiology &amp; Infection. 2019;147.</w:t>
      </w:r>
    </w:p>
    <w:p w14:paraId="38A29B5C" w14:textId="77777777" w:rsidR="0097325A" w:rsidRPr="0097325A" w:rsidRDefault="0097325A" w:rsidP="0097325A">
      <w:pPr>
        <w:pStyle w:val="EndNoteBibliography"/>
        <w:spacing w:after="0"/>
      </w:pPr>
      <w:r w:rsidRPr="0097325A">
        <w:t>11.</w:t>
      </w:r>
      <w:r w:rsidRPr="0097325A">
        <w:tab/>
        <w:t>Kaier K, Heister T, Wolff J, Wolkewitz M. Mechanical ventilation and the daily cost of ICU care. BMC health services research. 2020;20(1):1-5.</w:t>
      </w:r>
    </w:p>
    <w:p w14:paraId="1A2A4048" w14:textId="77777777" w:rsidR="0097325A" w:rsidRPr="0097325A" w:rsidRDefault="0097325A" w:rsidP="0097325A">
      <w:pPr>
        <w:pStyle w:val="EndNoteBibliography"/>
        <w:spacing w:after="0"/>
      </w:pPr>
      <w:r w:rsidRPr="0097325A">
        <w:t>12.</w:t>
      </w:r>
      <w:r w:rsidRPr="0097325A">
        <w:tab/>
        <w:t>Brodsky MB, Levy MJ, Jedlanek E, Pandian V, Blackford B, Price C, et al. Laryngeal injury and upper airway symptoms after oral endotracheal intubation with mechanical ventilation during critical care: a systematic review. Critical care medicine. 2018;46(12):2010.</w:t>
      </w:r>
    </w:p>
    <w:p w14:paraId="623B0B03" w14:textId="77777777" w:rsidR="0097325A" w:rsidRPr="0097325A" w:rsidRDefault="0097325A" w:rsidP="0097325A">
      <w:pPr>
        <w:pStyle w:val="EndNoteBibliography"/>
        <w:spacing w:after="0"/>
      </w:pPr>
      <w:r w:rsidRPr="0097325A">
        <w:t>13.</w:t>
      </w:r>
      <w:r w:rsidRPr="0097325A">
        <w:tab/>
        <w:t>Klompas M. Complications of mechanical ventilation—the CDC’s new surveillance paradigm. N Engl J Med. 2013;368(16):1472-5.</w:t>
      </w:r>
    </w:p>
    <w:p w14:paraId="59A74301" w14:textId="77777777" w:rsidR="0097325A" w:rsidRPr="0097325A" w:rsidRDefault="0097325A" w:rsidP="0097325A">
      <w:pPr>
        <w:pStyle w:val="EndNoteBibliography"/>
        <w:spacing w:after="0"/>
      </w:pPr>
      <w:r w:rsidRPr="0097325A">
        <w:t>14.</w:t>
      </w:r>
      <w:r w:rsidRPr="0097325A">
        <w:tab/>
        <w:t>Sandur S, Stoller JK. Pulmonary complications of mechanical ventilation. Clinics in chest medicine. 1999;20(2):223-47.</w:t>
      </w:r>
    </w:p>
    <w:p w14:paraId="784E2C25" w14:textId="77777777" w:rsidR="0097325A" w:rsidRPr="0097325A" w:rsidRDefault="0097325A" w:rsidP="0097325A">
      <w:pPr>
        <w:pStyle w:val="EndNoteBibliography"/>
        <w:spacing w:after="0"/>
      </w:pPr>
      <w:r w:rsidRPr="0097325A">
        <w:t>15.</w:t>
      </w:r>
      <w:r w:rsidRPr="0097325A">
        <w:tab/>
        <w:t>Luecke T, Pelosi P, Quintel M. Haemodynamic effects of mechanical ventilation. Der Anaesthesist. 2007;56(12):1242-51.</w:t>
      </w:r>
    </w:p>
    <w:p w14:paraId="306961D0" w14:textId="77777777" w:rsidR="0097325A" w:rsidRPr="0097325A" w:rsidRDefault="0097325A" w:rsidP="0097325A">
      <w:pPr>
        <w:pStyle w:val="EndNoteBibliography"/>
        <w:spacing w:after="0"/>
      </w:pPr>
      <w:r w:rsidRPr="0097325A">
        <w:t>16.</w:t>
      </w:r>
      <w:r w:rsidRPr="0097325A">
        <w:tab/>
        <w:t>Luhr O, Karlsson M, Thorsteinsson A, Rylander C, Frostell CJIcm. The impact of respiratory variables on mortality in non-ARDS and ARDS patients requiring mechanical ventilation. 2000;26(5):508-17.</w:t>
      </w:r>
    </w:p>
    <w:p w14:paraId="69BA65DF" w14:textId="77777777" w:rsidR="0097325A" w:rsidRPr="0097325A" w:rsidRDefault="0097325A" w:rsidP="0097325A">
      <w:pPr>
        <w:pStyle w:val="EndNoteBibliography"/>
        <w:spacing w:after="0"/>
      </w:pPr>
      <w:r w:rsidRPr="0097325A">
        <w:t>17.</w:t>
      </w:r>
      <w:r w:rsidRPr="0097325A">
        <w:tab/>
        <w:t>Wunsch H, Guerra C, Barnato AE, Angus DC, Li G, Linde-Zwirble WTJJ. Three-year outcomes for Medicare beneficiaries who survive intensive care. 2010;303(9):849-56.</w:t>
      </w:r>
    </w:p>
    <w:p w14:paraId="3927E1B6" w14:textId="77777777" w:rsidR="0097325A" w:rsidRPr="0097325A" w:rsidRDefault="0097325A" w:rsidP="0097325A">
      <w:pPr>
        <w:pStyle w:val="EndNoteBibliography"/>
        <w:spacing w:after="0"/>
      </w:pPr>
      <w:r w:rsidRPr="0097325A">
        <w:t>18.</w:t>
      </w:r>
      <w:r w:rsidRPr="0097325A">
        <w:tab/>
        <w:t>Barnato AE, Albert SM, Angus DC, Lave JR, Degenholtz HBJAjor, medicine cc. Disability among elderly survivors of mechanical ventilation. 2011;183(8):1037-42.</w:t>
      </w:r>
    </w:p>
    <w:p w14:paraId="1A47BD28" w14:textId="77777777" w:rsidR="0097325A" w:rsidRPr="0097325A" w:rsidRDefault="0097325A" w:rsidP="0097325A">
      <w:pPr>
        <w:pStyle w:val="EndNoteBibliography"/>
        <w:spacing w:after="0"/>
      </w:pPr>
      <w:r w:rsidRPr="0097325A">
        <w:t>19.</w:t>
      </w:r>
      <w:r w:rsidRPr="0097325A">
        <w:tab/>
        <w:t>Desai SV, Law TJ, Needham DMJCcm. Long-term complications of critical care. 2011;39(2):371-9.</w:t>
      </w:r>
    </w:p>
    <w:p w14:paraId="6891F338" w14:textId="77777777" w:rsidR="0097325A" w:rsidRPr="0097325A" w:rsidRDefault="0097325A" w:rsidP="0097325A">
      <w:pPr>
        <w:pStyle w:val="EndNoteBibliography"/>
        <w:spacing w:after="0"/>
      </w:pPr>
      <w:r w:rsidRPr="0097325A">
        <w:t>20.</w:t>
      </w:r>
      <w:r w:rsidRPr="0097325A">
        <w:tab/>
        <w:t>Ko BS, Ahn R, Ryoo SM, Ahn S, Sohn CH, Seo DW, et al. Prevalence and outcomes of endotracheal intubation–related cardiac arrest in the ED. 2015;33(11):1642-5.</w:t>
      </w:r>
    </w:p>
    <w:p w14:paraId="4553BBD4" w14:textId="77777777" w:rsidR="0097325A" w:rsidRPr="0097325A" w:rsidRDefault="0097325A" w:rsidP="0097325A">
      <w:pPr>
        <w:pStyle w:val="EndNoteBibliography"/>
        <w:spacing w:after="0"/>
        <w:rPr>
          <w:rFonts w:hint="eastAsia"/>
        </w:rPr>
      </w:pPr>
      <w:r w:rsidRPr="0097325A">
        <w:rPr>
          <w:rFonts w:hint="eastAsia"/>
        </w:rPr>
        <w:lastRenderedPageBreak/>
        <w:t>21.</w:t>
      </w:r>
      <w:r w:rsidRPr="0097325A">
        <w:rPr>
          <w:rFonts w:hint="eastAsia"/>
        </w:rPr>
        <w:tab/>
        <w:t>Corley A, Rickard CM, Aitken LM, Johnston A, Barnett A, Fraser JF, et al. High</w:t>
      </w:r>
      <w:r w:rsidRPr="0097325A">
        <w:rPr>
          <w:rFonts w:hint="eastAsia"/>
        </w:rPr>
        <w:t>‐</w:t>
      </w:r>
      <w:r w:rsidRPr="0097325A">
        <w:rPr>
          <w:rFonts w:hint="eastAsia"/>
        </w:rPr>
        <w:t>flow nasal cannulae for respiratory support in adult intensive care patients. 2017(5).</w:t>
      </w:r>
    </w:p>
    <w:p w14:paraId="3427AF81" w14:textId="77777777" w:rsidR="0097325A" w:rsidRPr="0097325A" w:rsidRDefault="0097325A" w:rsidP="0097325A">
      <w:pPr>
        <w:pStyle w:val="EndNoteBibliography"/>
        <w:spacing w:after="0"/>
      </w:pPr>
      <w:r w:rsidRPr="0097325A">
        <w:t>22.</w:t>
      </w:r>
      <w:r w:rsidRPr="0097325A">
        <w:tab/>
        <w:t>Frat J-P, Coudroy R, Marjanovic N, Thille AWJAotm. High-flow nasal oxygen therapy and noninvasive ventilation in the management of acute hypoxemic respiratory failure. 2017;5(14).</w:t>
      </w:r>
    </w:p>
    <w:p w14:paraId="50D357A7" w14:textId="77777777" w:rsidR="0097325A" w:rsidRPr="0097325A" w:rsidRDefault="0097325A" w:rsidP="0097325A">
      <w:pPr>
        <w:pStyle w:val="EndNoteBibliography"/>
        <w:spacing w:after="0"/>
      </w:pPr>
      <w:r w:rsidRPr="0097325A">
        <w:t>23.</w:t>
      </w:r>
      <w:r w:rsidRPr="0097325A">
        <w:tab/>
        <w:t>Zhang J, Lin L, Pan K, Zhou J, Huang XJJoIMR. High-flow nasal cannula therapy for adult patients. 2016;44(6):1200-11.</w:t>
      </w:r>
    </w:p>
    <w:p w14:paraId="7FE4FE05" w14:textId="77777777" w:rsidR="0097325A" w:rsidRPr="0097325A" w:rsidRDefault="0097325A" w:rsidP="0097325A">
      <w:pPr>
        <w:pStyle w:val="EndNoteBibliography"/>
        <w:spacing w:after="0"/>
      </w:pPr>
      <w:r w:rsidRPr="0097325A">
        <w:t>24.</w:t>
      </w:r>
      <w:r w:rsidRPr="0097325A">
        <w:tab/>
        <w:t>Frat J-P, Thille AW, Mercat A, Girault C, Ragot S, Perbet S, et al. High-flow oxygen through nasal cannula in acute hypoxemic respiratory failure. 2015;372(23):2185-96.</w:t>
      </w:r>
    </w:p>
    <w:p w14:paraId="2D82C812" w14:textId="77777777" w:rsidR="0097325A" w:rsidRPr="0097325A" w:rsidRDefault="0097325A" w:rsidP="0097325A">
      <w:pPr>
        <w:pStyle w:val="EndNoteBibliography"/>
        <w:spacing w:after="0"/>
      </w:pPr>
      <w:r w:rsidRPr="0097325A">
        <w:t>25.</w:t>
      </w:r>
      <w:r w:rsidRPr="0097325A">
        <w:tab/>
        <w:t>Rossaint R, Falke KJ, Lopez F, Slama K, Pison U, Zapol WMJNEJoM. Inhaled nitric oxide for the adult respiratory distress syndrome. 1993;328(6):399-405.</w:t>
      </w:r>
    </w:p>
    <w:p w14:paraId="54574A16" w14:textId="77777777" w:rsidR="0097325A" w:rsidRPr="0097325A" w:rsidRDefault="0097325A" w:rsidP="0097325A">
      <w:pPr>
        <w:pStyle w:val="EndNoteBibliography"/>
        <w:spacing w:after="0"/>
      </w:pPr>
      <w:r w:rsidRPr="0097325A">
        <w:t>26.</w:t>
      </w:r>
      <w:r w:rsidRPr="0097325A">
        <w:tab/>
        <w:t>Teman NR, Thomas J, Bryner BS, Haas CF, Haft JW, Park PK, et al. Inhaled nitric oxide to improve oxygenation for safe critical care transport of adults with severe hypoxemia. 2015;24(2):110-7.</w:t>
      </w:r>
    </w:p>
    <w:p w14:paraId="38DB03B6" w14:textId="77777777" w:rsidR="0097325A" w:rsidRPr="0097325A" w:rsidRDefault="0097325A" w:rsidP="0097325A">
      <w:pPr>
        <w:pStyle w:val="EndNoteBibliography"/>
        <w:spacing w:after="0"/>
      </w:pPr>
      <w:r w:rsidRPr="0097325A">
        <w:t>27.</w:t>
      </w:r>
      <w:r w:rsidRPr="0097325A">
        <w:tab/>
        <w:t>Gebistorf F, Karam O, Wetterslev J, Afshari A. Inhaled nitric oxide for acute respiratory distress syndrome (ARDS) in children and adults. Cochrane database of systematic reviews. 2016(6).</w:t>
      </w:r>
    </w:p>
    <w:p w14:paraId="168FCD48" w14:textId="77777777" w:rsidR="0097325A" w:rsidRPr="0097325A" w:rsidRDefault="0097325A" w:rsidP="0097325A">
      <w:pPr>
        <w:pStyle w:val="EndNoteBibliography"/>
        <w:spacing w:after="0"/>
      </w:pPr>
      <w:r w:rsidRPr="0097325A">
        <w:t>28.</w:t>
      </w:r>
      <w:r w:rsidRPr="0097325A">
        <w:tab/>
        <w:t>Sahni R, Ameer X, Ohira-Kist K, Wung JJJoP. Non-invasive inhaled nitric oxide in the treatment of hypoxemic respiratory failure in term and preterm infants. 2017;37(1):54.</w:t>
      </w:r>
    </w:p>
    <w:p w14:paraId="64FA5C45" w14:textId="77777777" w:rsidR="0097325A" w:rsidRPr="0097325A" w:rsidRDefault="0097325A" w:rsidP="0097325A">
      <w:pPr>
        <w:pStyle w:val="EndNoteBibliography"/>
        <w:spacing w:after="0"/>
      </w:pPr>
      <w:r w:rsidRPr="0097325A">
        <w:t>29.</w:t>
      </w:r>
      <w:r w:rsidRPr="0097325A">
        <w:tab/>
        <w:t>Karam O, Gebistorf F, Wetterslev J, Afshari A. The effect of inhaled nitric oxide in acute respiratory distress syndrome in children and adults: a Cochrane Systematic Review with trial sequential analysis. Anaesthesia. 2017;72(1):106-17.</w:t>
      </w:r>
    </w:p>
    <w:p w14:paraId="357C6300" w14:textId="77777777" w:rsidR="0097325A" w:rsidRPr="0097325A" w:rsidRDefault="0097325A" w:rsidP="0097325A">
      <w:pPr>
        <w:pStyle w:val="EndNoteBibliography"/>
        <w:spacing w:after="0"/>
      </w:pPr>
      <w:r w:rsidRPr="0097325A">
        <w:t>30.</w:t>
      </w:r>
      <w:r w:rsidRPr="0097325A">
        <w:tab/>
        <w:t>Dellinger RP, Zimmerman JL, Taylor RW, Straube RC, Hauser DL, Criner GJ, et al. Effects of inhaled nitric oxide in patients with acute respiratory distress syndrome: results of a randomized phase II trial. Inhaled Nitric Oxide in ARDS Study Group. Critical care medicine. 1998;26(1):15-23.</w:t>
      </w:r>
    </w:p>
    <w:p w14:paraId="31759EFF" w14:textId="77777777" w:rsidR="0097325A" w:rsidRPr="0097325A" w:rsidRDefault="0097325A" w:rsidP="0097325A">
      <w:pPr>
        <w:pStyle w:val="EndNoteBibliography"/>
        <w:spacing w:after="0"/>
      </w:pPr>
      <w:r w:rsidRPr="0097325A">
        <w:t>31.</w:t>
      </w:r>
      <w:r w:rsidRPr="0097325A">
        <w:tab/>
        <w:t>Michael JR, Barton RG, Saffle JR, Mone M, Markewitz BA, Hillier K, et al. Inhaled nitric oxide versus conventional therapy: effect on oxygenation in ARDS. American journal of respiratory and critical care medicine. 1998;157(5):1372-80.</w:t>
      </w:r>
    </w:p>
    <w:p w14:paraId="4F9C0E9B" w14:textId="77777777" w:rsidR="0097325A" w:rsidRPr="0097325A" w:rsidRDefault="0097325A" w:rsidP="0097325A">
      <w:pPr>
        <w:pStyle w:val="EndNoteBibliography"/>
        <w:spacing w:after="0"/>
      </w:pPr>
      <w:r w:rsidRPr="0097325A">
        <w:t>32.</w:t>
      </w:r>
      <w:r w:rsidRPr="0097325A">
        <w:tab/>
        <w:t>Mehta S, Simms H, Levy M, Hill N, Schwartz W, Nelson D, et al. Inhaled nitric oxide improves oxygenation acutely but not chronically in acute respiratory distress syndrome: a randomized, controlled trial. J Appl Res. 2001;1(2):73-84.</w:t>
      </w:r>
    </w:p>
    <w:p w14:paraId="4408FF71" w14:textId="77777777" w:rsidR="0097325A" w:rsidRPr="0097325A" w:rsidRDefault="0097325A" w:rsidP="0097325A">
      <w:pPr>
        <w:pStyle w:val="EndNoteBibliography"/>
        <w:spacing w:after="0"/>
      </w:pPr>
      <w:r w:rsidRPr="0097325A">
        <w:t>33.</w:t>
      </w:r>
      <w:r w:rsidRPr="0097325A">
        <w:tab/>
        <w:t>Troncy E, Collet J-P, Shapiro S, Guimond J-G, Blair L, Ducruet T, et al. Inhaled nitric oxide in acute respiratory distress syndrome: a pilot randomized controlled study. American journal of respiratory and critical care medicine. 1998;157(5):1483-8.</w:t>
      </w:r>
    </w:p>
    <w:p w14:paraId="7C850B50" w14:textId="77777777" w:rsidR="0097325A" w:rsidRPr="0097325A" w:rsidRDefault="0097325A" w:rsidP="0097325A">
      <w:pPr>
        <w:pStyle w:val="EndNoteBibliography"/>
        <w:spacing w:after="0"/>
      </w:pPr>
      <w:r w:rsidRPr="0097325A">
        <w:t>34.</w:t>
      </w:r>
      <w:r w:rsidRPr="0097325A">
        <w:tab/>
        <w:t>Chandel A, Patolia S, Ahmad K, Aryal S, Brown AW, Sahjwani D, et al. Inhaled Nitric Oxide via High-Flow Nasal Cannula in Patients with Acute Respiratory Failure Related to COVID-19. Clinical Medicine Insights: Circulatory, Respiratory and Pulmonary Medicine. 2021;15:11795484211047065.</w:t>
      </w:r>
    </w:p>
    <w:p w14:paraId="2DA35369" w14:textId="77777777" w:rsidR="0097325A" w:rsidRPr="0097325A" w:rsidRDefault="0097325A" w:rsidP="0097325A">
      <w:pPr>
        <w:pStyle w:val="EndNoteBibliography"/>
        <w:spacing w:after="0"/>
      </w:pPr>
      <w:r w:rsidRPr="0097325A">
        <w:t>35.</w:t>
      </w:r>
      <w:r w:rsidRPr="0097325A">
        <w:tab/>
        <w:t>Costabile P, Gelmini T, Martonick M, Hillock B, McNelly C, Romer L, et al. Use of High Flow Nasal Cannula with Inhaled Nitric Oxide During Pediatric Air Transport. Am Acad Pediatrics; 2018.</w:t>
      </w:r>
    </w:p>
    <w:p w14:paraId="16FD9B62" w14:textId="77777777" w:rsidR="0097325A" w:rsidRPr="0097325A" w:rsidRDefault="0097325A" w:rsidP="0097325A">
      <w:pPr>
        <w:pStyle w:val="EndNoteBibliography"/>
        <w:spacing w:after="0"/>
      </w:pPr>
      <w:r w:rsidRPr="0097325A">
        <w:t>36.</w:t>
      </w:r>
      <w:r w:rsidRPr="0097325A">
        <w:tab/>
        <w:t>Ismail A, Sharara-Chami R, El-Khatib MJA, care i. Combination of high-flow nasal cannula oxygen therapy and inhaled nitric oxide in a paediatric patient with respiratory distress. 2014;42(4):521.</w:t>
      </w:r>
    </w:p>
    <w:p w14:paraId="730E91C1" w14:textId="77777777" w:rsidR="0097325A" w:rsidRPr="0097325A" w:rsidRDefault="0097325A" w:rsidP="0097325A">
      <w:pPr>
        <w:pStyle w:val="EndNoteBibliography"/>
        <w:spacing w:after="0"/>
      </w:pPr>
      <w:r w:rsidRPr="0097325A">
        <w:t>37.</w:t>
      </w:r>
      <w:r w:rsidRPr="0097325A">
        <w:tab/>
        <w:t>Akmal A, Hasan MJAotm. Role of nitric oxide in management of acute respiratory distress syndrome. 2008;3(3):100.</w:t>
      </w:r>
    </w:p>
    <w:p w14:paraId="4A457839" w14:textId="77777777" w:rsidR="0097325A" w:rsidRPr="0097325A" w:rsidRDefault="0097325A" w:rsidP="0097325A">
      <w:pPr>
        <w:pStyle w:val="EndNoteBibliography"/>
        <w:spacing w:after="0"/>
      </w:pPr>
      <w:r w:rsidRPr="0097325A">
        <w:t>38.</w:t>
      </w:r>
      <w:r w:rsidRPr="0097325A">
        <w:tab/>
        <w:t>Leon AC, Davis LL, Kraemer HCJJopr. The role and interpretation of pilot studies in clinical research. 2011;45(5):626-9.</w:t>
      </w:r>
    </w:p>
    <w:p w14:paraId="43CDB6E8" w14:textId="77777777" w:rsidR="0097325A" w:rsidRPr="0097325A" w:rsidRDefault="0097325A" w:rsidP="0097325A">
      <w:pPr>
        <w:pStyle w:val="EndNoteBibliography"/>
        <w:spacing w:after="0"/>
      </w:pPr>
      <w:r w:rsidRPr="0097325A">
        <w:t>39.</w:t>
      </w:r>
      <w:r w:rsidRPr="0097325A">
        <w:tab/>
        <w:t>Shebl E, Burns B. Respiratory failure. 2018.</w:t>
      </w:r>
    </w:p>
    <w:p w14:paraId="618A8CEF" w14:textId="77777777" w:rsidR="0097325A" w:rsidRPr="0097325A" w:rsidRDefault="0097325A" w:rsidP="0097325A">
      <w:pPr>
        <w:pStyle w:val="EndNoteBibliography"/>
        <w:spacing w:after="0"/>
      </w:pPr>
      <w:r w:rsidRPr="0097325A">
        <w:t>40.</w:t>
      </w:r>
      <w:r w:rsidRPr="0097325A">
        <w:tab/>
        <w:t>Frat J-P, Thille AW, Mercat A, Girault C, Ragot S, Perbet S, et al. High-flow oxygen through nasal cannula in acute hypoxemic respiratory failure. New England Journal of Medicine. 2015;372(23):2185-96.</w:t>
      </w:r>
    </w:p>
    <w:p w14:paraId="13DB22CA" w14:textId="77777777" w:rsidR="0097325A" w:rsidRPr="0097325A" w:rsidRDefault="0097325A" w:rsidP="0097325A">
      <w:pPr>
        <w:pStyle w:val="EndNoteBibliography"/>
        <w:spacing w:after="0"/>
      </w:pPr>
      <w:r w:rsidRPr="0097325A">
        <w:t>41.</w:t>
      </w:r>
      <w:r w:rsidRPr="0097325A">
        <w:tab/>
        <w:t>Rochwerg B, Brochard L, Elliott MW, Hess D, Hill NS, Nava S, et al. Official ERS/ATS clinical practice guidelines: noninvasive ventilation for acute respiratory failure. European Respiratory Journal. 2017;50(2).</w:t>
      </w:r>
    </w:p>
    <w:p w14:paraId="1B8A4803" w14:textId="77777777" w:rsidR="0097325A" w:rsidRPr="0097325A" w:rsidRDefault="0097325A" w:rsidP="0097325A">
      <w:pPr>
        <w:pStyle w:val="EndNoteBibliography"/>
        <w:spacing w:after="0"/>
      </w:pPr>
      <w:r w:rsidRPr="0097325A">
        <w:lastRenderedPageBreak/>
        <w:t>42.</w:t>
      </w:r>
      <w:r w:rsidRPr="0097325A">
        <w:tab/>
        <w:t>Vincent J-L, Moreno R, Takala J, Willatts S, De Mendonça A, Bruining H, et al. The SOFA (Sepsis-related Organ Failure Assessment) score to describe organ dysfunction/failure. Springer-Verlag; 1996.</w:t>
      </w:r>
    </w:p>
    <w:p w14:paraId="669BFBA8" w14:textId="77777777" w:rsidR="0097325A" w:rsidRPr="0097325A" w:rsidRDefault="0097325A" w:rsidP="0097325A">
      <w:pPr>
        <w:pStyle w:val="EndNoteBibliography"/>
        <w:spacing w:after="0"/>
      </w:pPr>
      <w:r w:rsidRPr="0097325A">
        <w:t>43.</w:t>
      </w:r>
      <w:r w:rsidRPr="0097325A">
        <w:tab/>
        <w:t>Tipping CJ, Bailey MJ, Bellomo R, Berney S, Buhr H, Denehy L, et al. The ICU mobility scale has construct and predictive validity and is responsive. A multicenter observational study. Annals of the American Thoracic Society. 2016;13(6):887-93.</w:t>
      </w:r>
    </w:p>
    <w:p w14:paraId="0465808B" w14:textId="77777777" w:rsidR="0097325A" w:rsidRPr="0097325A" w:rsidRDefault="0097325A" w:rsidP="0097325A">
      <w:pPr>
        <w:pStyle w:val="EndNoteBibliography"/>
        <w:spacing w:after="0"/>
      </w:pPr>
      <w:r w:rsidRPr="0097325A">
        <w:t>44.</w:t>
      </w:r>
      <w:r w:rsidRPr="0097325A">
        <w:tab/>
        <w:t>Qureshi MA, Shah NJ, Hemmen CW, Thill MC, Kruse JAJAJoCC. Exposure of intensive care unit nurses to nitric oxide and nitrogen dioxide during therapeutic use of inhaled nitric oxide in adults with acute respiratory distress syndrome. 2003;12(2):147-53.</w:t>
      </w:r>
    </w:p>
    <w:p w14:paraId="00C64625" w14:textId="77777777" w:rsidR="0097325A" w:rsidRPr="0097325A" w:rsidRDefault="0097325A" w:rsidP="0097325A">
      <w:pPr>
        <w:pStyle w:val="EndNoteBibliography"/>
        <w:spacing w:after="0"/>
      </w:pPr>
      <w:r w:rsidRPr="0097325A">
        <w:t>45.</w:t>
      </w:r>
      <w:r w:rsidRPr="0097325A">
        <w:tab/>
        <w:t>Health N, Medical Research Council ARC, Universities Australia. Safety monitoring and reporting in clinical trials involving therapeutic goods. Australian Government Canberra; 2016.</w:t>
      </w:r>
    </w:p>
    <w:p w14:paraId="110CAFA2" w14:textId="77777777" w:rsidR="0097325A" w:rsidRPr="0097325A" w:rsidRDefault="0097325A" w:rsidP="0097325A">
      <w:pPr>
        <w:pStyle w:val="EndNoteBibliography"/>
      </w:pPr>
      <w:r w:rsidRPr="0097325A">
        <w:t>46.</w:t>
      </w:r>
      <w:r w:rsidRPr="0097325A">
        <w:tab/>
        <w:t>Mehta RL, Kellum JA, Shah SV, Molitoris BA, Ronco C, Warnock DG, et al. Acute Kidney Injury Network: report of an initiative to improve outcomes in acute kidney injury. Critical care. 2007;11(2):1-8.</w:t>
      </w:r>
    </w:p>
    <w:p w14:paraId="25FC70D4" w14:textId="5D6544C9" w:rsidR="00DB3C57" w:rsidRDefault="0065512D" w:rsidP="00AC7CE9">
      <w:pPr>
        <w:spacing w:line="360" w:lineRule="auto"/>
        <w:rPr>
          <w:sz w:val="24"/>
          <w:szCs w:val="24"/>
        </w:rPr>
      </w:pPr>
      <w:r w:rsidRPr="00AC7CE9">
        <w:rPr>
          <w:sz w:val="24"/>
          <w:szCs w:val="24"/>
        </w:rPr>
        <w:fldChar w:fldCharType="end"/>
      </w:r>
    </w:p>
    <w:p w14:paraId="0C5C68ED" w14:textId="77777777" w:rsidR="00FC263F" w:rsidRDefault="00FC263F" w:rsidP="00941FFE">
      <w:pPr>
        <w:pStyle w:val="Heading2"/>
      </w:pPr>
    </w:p>
    <w:p w14:paraId="2A34AFEB" w14:textId="732CA5E8" w:rsidR="00FC263F" w:rsidRDefault="00FC263F" w:rsidP="00941FFE">
      <w:pPr>
        <w:pStyle w:val="Heading2"/>
      </w:pPr>
    </w:p>
    <w:p w14:paraId="12E5AFCB" w14:textId="77777777" w:rsidR="00FC263F" w:rsidRPr="00FC263F" w:rsidRDefault="00FC263F" w:rsidP="00FC263F">
      <w:pPr>
        <w:pStyle w:val="NoSpacing"/>
      </w:pPr>
    </w:p>
    <w:p w14:paraId="37008488" w14:textId="77777777" w:rsidR="00FC263F" w:rsidRDefault="00FC263F" w:rsidP="00FC263F">
      <w:pPr>
        <w:pStyle w:val="NoSpacing"/>
      </w:pPr>
    </w:p>
    <w:p w14:paraId="7F5FCF86" w14:textId="77C07392" w:rsidR="00FC263F" w:rsidRDefault="00FC263F" w:rsidP="00FC263F">
      <w:pPr>
        <w:pStyle w:val="NoSpacing"/>
      </w:pPr>
    </w:p>
    <w:p w14:paraId="2D1EB1AF" w14:textId="552EF245" w:rsidR="00090DEC" w:rsidRDefault="00090DEC" w:rsidP="00FC263F">
      <w:pPr>
        <w:pStyle w:val="NoSpacing"/>
      </w:pPr>
    </w:p>
    <w:p w14:paraId="0511131E" w14:textId="7B171566" w:rsidR="007E4612" w:rsidRDefault="007E4612" w:rsidP="00FC263F">
      <w:pPr>
        <w:pStyle w:val="NoSpacing"/>
      </w:pPr>
    </w:p>
    <w:p w14:paraId="3F9CF067" w14:textId="02BF6D1F" w:rsidR="007E4612" w:rsidRDefault="007E4612" w:rsidP="00FC263F">
      <w:pPr>
        <w:pStyle w:val="NoSpacing"/>
      </w:pPr>
    </w:p>
    <w:p w14:paraId="04C9FF9A" w14:textId="545F7968" w:rsidR="007E4612" w:rsidRDefault="007E4612" w:rsidP="00FC263F">
      <w:pPr>
        <w:pStyle w:val="NoSpacing"/>
      </w:pPr>
    </w:p>
    <w:p w14:paraId="6DC18008" w14:textId="3359AE17" w:rsidR="007E4612" w:rsidRDefault="007E4612" w:rsidP="00FC263F">
      <w:pPr>
        <w:pStyle w:val="NoSpacing"/>
      </w:pPr>
    </w:p>
    <w:p w14:paraId="12787383" w14:textId="31F4232F" w:rsidR="007E4612" w:rsidRDefault="007E4612" w:rsidP="00FC263F">
      <w:pPr>
        <w:pStyle w:val="NoSpacing"/>
      </w:pPr>
    </w:p>
    <w:p w14:paraId="7DF69D8F" w14:textId="79076ED5" w:rsidR="007E4612" w:rsidRDefault="007E4612" w:rsidP="00FC263F">
      <w:pPr>
        <w:pStyle w:val="NoSpacing"/>
      </w:pPr>
    </w:p>
    <w:p w14:paraId="2D33D332" w14:textId="3839FBB5" w:rsidR="007E4612" w:rsidRDefault="007E4612" w:rsidP="00FC263F">
      <w:pPr>
        <w:pStyle w:val="NoSpacing"/>
      </w:pPr>
    </w:p>
    <w:p w14:paraId="237A20BA" w14:textId="1F464E79" w:rsidR="007E4612" w:rsidRDefault="007E4612" w:rsidP="00FC263F">
      <w:pPr>
        <w:pStyle w:val="NoSpacing"/>
      </w:pPr>
    </w:p>
    <w:p w14:paraId="673D35B2" w14:textId="3241E148" w:rsidR="007E4612" w:rsidRDefault="007E4612" w:rsidP="00FC263F">
      <w:pPr>
        <w:pStyle w:val="NoSpacing"/>
      </w:pPr>
    </w:p>
    <w:p w14:paraId="246C450D" w14:textId="68A1B88C" w:rsidR="007E4612" w:rsidRDefault="007E4612" w:rsidP="00FC263F">
      <w:pPr>
        <w:pStyle w:val="NoSpacing"/>
      </w:pPr>
    </w:p>
    <w:p w14:paraId="1F31AEE0" w14:textId="500E7CF3" w:rsidR="007E4612" w:rsidRDefault="007E4612" w:rsidP="00FC263F">
      <w:pPr>
        <w:pStyle w:val="NoSpacing"/>
      </w:pPr>
    </w:p>
    <w:p w14:paraId="56DC4B3F" w14:textId="5C3F88FA" w:rsidR="007E4612" w:rsidRDefault="007E4612" w:rsidP="00FC263F">
      <w:pPr>
        <w:pStyle w:val="NoSpacing"/>
      </w:pPr>
    </w:p>
    <w:p w14:paraId="0C76B78A" w14:textId="416BDF02" w:rsidR="007E4612" w:rsidRDefault="007E4612" w:rsidP="00FC263F">
      <w:pPr>
        <w:pStyle w:val="NoSpacing"/>
      </w:pPr>
    </w:p>
    <w:p w14:paraId="62571A34" w14:textId="42952BDC" w:rsidR="007E4612" w:rsidRDefault="007E4612" w:rsidP="00FC263F">
      <w:pPr>
        <w:pStyle w:val="NoSpacing"/>
      </w:pPr>
    </w:p>
    <w:p w14:paraId="6FC07122" w14:textId="44C119DD" w:rsidR="007E4612" w:rsidRDefault="007E4612" w:rsidP="00FC263F">
      <w:pPr>
        <w:pStyle w:val="NoSpacing"/>
      </w:pPr>
    </w:p>
    <w:p w14:paraId="3F0A1E82" w14:textId="40750F99" w:rsidR="007E4612" w:rsidRDefault="007E4612" w:rsidP="00FC263F">
      <w:pPr>
        <w:pStyle w:val="NoSpacing"/>
      </w:pPr>
    </w:p>
    <w:p w14:paraId="65E445BC" w14:textId="01541F62" w:rsidR="00FE1F3E" w:rsidRDefault="00FE1F3E" w:rsidP="00FC263F">
      <w:pPr>
        <w:pStyle w:val="NoSpacing"/>
      </w:pPr>
    </w:p>
    <w:p w14:paraId="13449D2A" w14:textId="4A4E0E54" w:rsidR="00FE1F3E" w:rsidRDefault="00FE1F3E" w:rsidP="00FC263F">
      <w:pPr>
        <w:pStyle w:val="NoSpacing"/>
      </w:pPr>
    </w:p>
    <w:p w14:paraId="2F888917" w14:textId="24000DF9" w:rsidR="00FE1F3E" w:rsidRDefault="00FE1F3E" w:rsidP="00FC263F">
      <w:pPr>
        <w:pStyle w:val="NoSpacing"/>
      </w:pPr>
    </w:p>
    <w:p w14:paraId="3124E266" w14:textId="6F0E2DD5" w:rsidR="00FE1F3E" w:rsidRDefault="00FE1F3E" w:rsidP="00FC263F">
      <w:pPr>
        <w:pStyle w:val="NoSpacing"/>
      </w:pPr>
    </w:p>
    <w:p w14:paraId="0E0128DC" w14:textId="5D8949BA" w:rsidR="00FE1F3E" w:rsidRDefault="00FE1F3E" w:rsidP="00FC263F">
      <w:pPr>
        <w:pStyle w:val="NoSpacing"/>
      </w:pPr>
    </w:p>
    <w:p w14:paraId="76DE3B2F" w14:textId="46917961" w:rsidR="00FE1F3E" w:rsidRDefault="00FE1F3E" w:rsidP="00FC263F">
      <w:pPr>
        <w:pStyle w:val="NoSpacing"/>
      </w:pPr>
    </w:p>
    <w:p w14:paraId="55EA4917" w14:textId="1802E2CE" w:rsidR="00FE1F3E" w:rsidRDefault="00FE1F3E" w:rsidP="00FC263F">
      <w:pPr>
        <w:pStyle w:val="NoSpacing"/>
      </w:pPr>
    </w:p>
    <w:p w14:paraId="41C3BE72" w14:textId="0D6DEB71" w:rsidR="00FE1F3E" w:rsidRDefault="00FE1F3E" w:rsidP="00FC263F">
      <w:pPr>
        <w:pStyle w:val="NoSpacing"/>
      </w:pPr>
    </w:p>
    <w:p w14:paraId="4CEE013A" w14:textId="77777777" w:rsidR="00FE1F3E" w:rsidRDefault="00FE1F3E" w:rsidP="00FC263F">
      <w:pPr>
        <w:pStyle w:val="NoSpacing"/>
      </w:pPr>
    </w:p>
    <w:p w14:paraId="1B1971A3" w14:textId="77777777" w:rsidR="007E4612" w:rsidRDefault="007E4612" w:rsidP="00FC263F">
      <w:pPr>
        <w:pStyle w:val="NoSpacing"/>
      </w:pPr>
    </w:p>
    <w:p w14:paraId="6BE29CF8" w14:textId="77777777" w:rsidR="00882BE3" w:rsidRDefault="00882BE3" w:rsidP="00FC263F">
      <w:pPr>
        <w:pStyle w:val="NoSpacing"/>
      </w:pPr>
    </w:p>
    <w:p w14:paraId="3A00874A" w14:textId="77777777" w:rsidR="00FC263F" w:rsidRPr="0006565F" w:rsidRDefault="00FC263F" w:rsidP="00FC263F">
      <w:pPr>
        <w:pStyle w:val="NoSpacing"/>
        <w:jc w:val="center"/>
        <w:rPr>
          <w:rFonts w:cstheme="minorHAnsi"/>
        </w:rPr>
      </w:pPr>
      <w:r>
        <w:rPr>
          <w:rFonts w:ascii="Arial" w:hAnsi="Arial" w:cs="Arial"/>
          <w:b/>
          <w:sz w:val="28"/>
          <w:szCs w:val="28"/>
        </w:rPr>
        <w:lastRenderedPageBreak/>
        <w:t>Appendix 1</w:t>
      </w:r>
    </w:p>
    <w:p w14:paraId="415305D6" w14:textId="77777777" w:rsidR="00FC263F" w:rsidRDefault="00FC263F" w:rsidP="00FC263F">
      <w:pPr>
        <w:pStyle w:val="NoSpacing"/>
        <w:rPr>
          <w:rFonts w:cstheme="minorHAnsi"/>
        </w:rPr>
      </w:pPr>
    </w:p>
    <w:p w14:paraId="2913C86C" w14:textId="2D4F2A78" w:rsidR="00FC263F" w:rsidRPr="00B26C5D" w:rsidRDefault="00FC263F" w:rsidP="00FC263F">
      <w:pPr>
        <w:suppressAutoHyphens/>
        <w:jc w:val="center"/>
        <w:rPr>
          <w:rFonts w:ascii="Arial" w:hAnsi="Arial" w:cs="Arial"/>
          <w:spacing w:val="-3"/>
          <w:sz w:val="8"/>
          <w:szCs w:val="20"/>
        </w:rPr>
      </w:pPr>
      <w:r>
        <w:rPr>
          <w:rFonts w:ascii="Arial Bold" w:hAnsi="Arial Bold"/>
          <w:spacing w:val="-3"/>
        </w:rPr>
        <w:t>Clinical Work Unit Guid</w:t>
      </w:r>
      <w:r w:rsidR="000B1A1D">
        <w:rPr>
          <w:rFonts w:ascii="Arial Bold" w:hAnsi="Arial Bold"/>
          <w:spacing w:val="-3"/>
        </w:rPr>
        <w:t>e</w:t>
      </w:r>
      <w:r>
        <w:rPr>
          <w:rFonts w:ascii="Arial Bold" w:hAnsi="Arial Bold"/>
          <w:spacing w:val="-3"/>
        </w:rPr>
        <w:t>lines</w:t>
      </w:r>
    </w:p>
    <w:p w14:paraId="360E8644" w14:textId="19A936F3" w:rsidR="00941FFE" w:rsidRDefault="00941FFE" w:rsidP="00941FFE"/>
    <w:p w14:paraId="221C3577" w14:textId="06EC70B7" w:rsidR="0056192C" w:rsidRDefault="0056192C" w:rsidP="00A835A9">
      <w:pPr>
        <w:pStyle w:val="NoSpacing"/>
        <w:numPr>
          <w:ilvl w:val="0"/>
          <w:numId w:val="18"/>
        </w:numPr>
        <w:spacing w:line="360" w:lineRule="auto"/>
      </w:pPr>
      <w:r>
        <w:t>MNHHS (RBWH) Inhaled Nitric Oxide work unit guideline:</w:t>
      </w:r>
    </w:p>
    <w:p w14:paraId="5A61A6AD" w14:textId="36B90705" w:rsidR="005D74A3" w:rsidRDefault="007E4612" w:rsidP="007E4612">
      <w:pPr>
        <w:pStyle w:val="NoSpacing"/>
        <w:spacing w:line="360" w:lineRule="auto"/>
        <w:ind w:firstLine="720"/>
      </w:pPr>
      <w:r>
        <w:object w:dxaOrig="8925" w:dyaOrig="12630" w14:anchorId="39CD2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6pt;height:224.85pt" o:ole="">
            <v:imagedata r:id="rId12" o:title=""/>
          </v:shape>
          <o:OLEObject Type="Embed" ProgID="AcroExch.Document.2020" ShapeID="_x0000_i1025" DrawAspect="Content" ObjectID="_1716911872" r:id="rId13"/>
        </w:object>
      </w:r>
    </w:p>
    <w:p w14:paraId="260D853E" w14:textId="514D1974" w:rsidR="005D74A3" w:rsidRDefault="00E1542F" w:rsidP="00A835A9">
      <w:pPr>
        <w:pStyle w:val="NoSpacing"/>
        <w:numPr>
          <w:ilvl w:val="0"/>
          <w:numId w:val="18"/>
        </w:numPr>
        <w:spacing w:line="360" w:lineRule="auto"/>
      </w:pPr>
      <w:r>
        <w:t>MNHHS (RBWH) Oxygen Therapy and Humidification in Adults:</w:t>
      </w:r>
    </w:p>
    <w:p w14:paraId="639FDAB1" w14:textId="4EAEFF33" w:rsidR="005D74A3" w:rsidRDefault="007E4612" w:rsidP="007E4612">
      <w:pPr>
        <w:spacing w:line="360" w:lineRule="auto"/>
        <w:ind w:firstLine="720"/>
        <w:rPr>
          <w:sz w:val="24"/>
          <w:szCs w:val="24"/>
        </w:rPr>
      </w:pPr>
      <w:r>
        <w:rPr>
          <w:sz w:val="24"/>
          <w:szCs w:val="24"/>
        </w:rPr>
        <w:object w:dxaOrig="8926" w:dyaOrig="12631" w14:anchorId="7A10EBF1">
          <v:shape id="_x0000_i1026" type="#_x0000_t75" style="width:161.65pt;height:227.55pt" o:ole="">
            <v:imagedata r:id="rId14" o:title=""/>
          </v:shape>
          <o:OLEObject Type="Embed" ProgID="AcroExch.Document.2020" ShapeID="_x0000_i1026" DrawAspect="Content" ObjectID="_1716911873" r:id="rId15"/>
        </w:object>
      </w:r>
    </w:p>
    <w:p w14:paraId="346D313B" w14:textId="6C7C35BC" w:rsidR="005D74A3" w:rsidRDefault="005D74A3" w:rsidP="00AC7CE9">
      <w:pPr>
        <w:spacing w:line="360" w:lineRule="auto"/>
        <w:rPr>
          <w:sz w:val="24"/>
          <w:szCs w:val="24"/>
        </w:rPr>
      </w:pPr>
    </w:p>
    <w:p w14:paraId="7426566B" w14:textId="7DCE4113" w:rsidR="000B1A1D" w:rsidRDefault="000B1A1D" w:rsidP="00AC7CE9">
      <w:pPr>
        <w:spacing w:line="360" w:lineRule="auto"/>
        <w:rPr>
          <w:sz w:val="24"/>
          <w:szCs w:val="24"/>
        </w:rPr>
      </w:pPr>
    </w:p>
    <w:p w14:paraId="6CA37FFE" w14:textId="57722A7C" w:rsidR="000B1A1D" w:rsidRDefault="000B1A1D" w:rsidP="00AC7CE9">
      <w:pPr>
        <w:spacing w:line="360" w:lineRule="auto"/>
        <w:rPr>
          <w:sz w:val="24"/>
          <w:szCs w:val="24"/>
        </w:rPr>
      </w:pPr>
    </w:p>
    <w:p w14:paraId="3D2CFEFD" w14:textId="77777777" w:rsidR="007E4612" w:rsidRDefault="007E4612" w:rsidP="00AC7CE9">
      <w:pPr>
        <w:spacing w:line="360" w:lineRule="auto"/>
        <w:rPr>
          <w:sz w:val="24"/>
          <w:szCs w:val="24"/>
        </w:rPr>
      </w:pPr>
    </w:p>
    <w:p w14:paraId="4F16BBA1" w14:textId="77777777" w:rsidR="000B1A1D" w:rsidRPr="0006565F" w:rsidRDefault="000B1A1D" w:rsidP="000B1A1D">
      <w:pPr>
        <w:pStyle w:val="NoSpacing"/>
        <w:jc w:val="center"/>
        <w:rPr>
          <w:rFonts w:cstheme="minorHAnsi"/>
        </w:rPr>
      </w:pPr>
      <w:r>
        <w:rPr>
          <w:rFonts w:ascii="Arial" w:hAnsi="Arial" w:cs="Arial"/>
          <w:b/>
          <w:sz w:val="28"/>
          <w:szCs w:val="28"/>
        </w:rPr>
        <w:lastRenderedPageBreak/>
        <w:t>Appendix 2</w:t>
      </w:r>
    </w:p>
    <w:p w14:paraId="3628FF82" w14:textId="77777777" w:rsidR="000B1A1D" w:rsidRDefault="000B1A1D" w:rsidP="000B1A1D">
      <w:pPr>
        <w:pStyle w:val="NoSpacing"/>
        <w:rPr>
          <w:rFonts w:cstheme="minorHAnsi"/>
        </w:rPr>
      </w:pPr>
    </w:p>
    <w:p w14:paraId="09EBC555" w14:textId="1E0BCD9B" w:rsidR="000B1A1D" w:rsidRDefault="000B1A1D" w:rsidP="000B1A1D">
      <w:pPr>
        <w:suppressAutoHyphens/>
        <w:jc w:val="center"/>
        <w:rPr>
          <w:rFonts w:ascii="Arial Bold" w:hAnsi="Arial Bold"/>
          <w:spacing w:val="-3"/>
        </w:rPr>
      </w:pPr>
      <w:r>
        <w:rPr>
          <w:rFonts w:ascii="Arial Bold" w:hAnsi="Arial Bold"/>
          <w:spacing w:val="-3"/>
        </w:rPr>
        <w:t>Modified BORG Scale</w:t>
      </w:r>
    </w:p>
    <w:p w14:paraId="45DB69A2" w14:textId="77777777" w:rsidR="000B1A1D" w:rsidRPr="000B1A1D" w:rsidRDefault="000B1A1D" w:rsidP="000B1A1D">
      <w:pPr>
        <w:suppressAutoHyphens/>
        <w:jc w:val="center"/>
        <w:rPr>
          <w:rFonts w:ascii="Arial Bold" w:hAnsi="Arial Bold"/>
          <w:spacing w:val="-3"/>
        </w:rPr>
      </w:pPr>
    </w:p>
    <w:p w14:paraId="716A73C7" w14:textId="29BA0D49" w:rsidR="000B1A1D" w:rsidRDefault="000B1A1D" w:rsidP="000B1A1D">
      <w:pPr>
        <w:spacing w:line="360" w:lineRule="auto"/>
        <w:jc w:val="center"/>
        <w:rPr>
          <w:sz w:val="24"/>
          <w:szCs w:val="24"/>
        </w:rPr>
      </w:pPr>
      <w:r>
        <w:rPr>
          <w:noProof/>
          <w:sz w:val="24"/>
          <w:szCs w:val="24"/>
          <w:lang w:val="en-US"/>
        </w:rPr>
        <w:drawing>
          <wp:inline distT="0" distB="0" distL="0" distR="0" wp14:anchorId="619C7B1D" wp14:editId="1DBAB60E">
            <wp:extent cx="6075792" cy="3079631"/>
            <wp:effectExtent l="0" t="0" r="1270" b="6985"/>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109216" cy="3096573"/>
                    </a:xfrm>
                    <a:prstGeom prst="rect">
                      <a:avLst/>
                    </a:prstGeom>
                  </pic:spPr>
                </pic:pic>
              </a:graphicData>
            </a:graphic>
          </wp:inline>
        </w:drawing>
      </w:r>
    </w:p>
    <w:p w14:paraId="00B6CEA4" w14:textId="00220E5F" w:rsidR="005D74A3" w:rsidRDefault="005D74A3" w:rsidP="00AC7CE9">
      <w:pPr>
        <w:spacing w:line="360" w:lineRule="auto"/>
        <w:rPr>
          <w:sz w:val="24"/>
          <w:szCs w:val="24"/>
        </w:rPr>
      </w:pPr>
    </w:p>
    <w:p w14:paraId="41A56574" w14:textId="0131E1D2" w:rsidR="005D74A3" w:rsidRDefault="005D74A3" w:rsidP="00AC7CE9">
      <w:pPr>
        <w:spacing w:line="360" w:lineRule="auto"/>
        <w:rPr>
          <w:sz w:val="24"/>
          <w:szCs w:val="24"/>
        </w:rPr>
      </w:pPr>
    </w:p>
    <w:p w14:paraId="71B0DE1F" w14:textId="29464B3E" w:rsidR="005D74A3" w:rsidRDefault="005D74A3" w:rsidP="00AC7CE9">
      <w:pPr>
        <w:spacing w:line="360" w:lineRule="auto"/>
        <w:rPr>
          <w:sz w:val="24"/>
          <w:szCs w:val="24"/>
        </w:rPr>
      </w:pPr>
    </w:p>
    <w:p w14:paraId="230D6F7B" w14:textId="004E0FD2" w:rsidR="005D74A3" w:rsidRDefault="005D74A3" w:rsidP="00AC7CE9">
      <w:pPr>
        <w:spacing w:line="360" w:lineRule="auto"/>
        <w:rPr>
          <w:sz w:val="24"/>
          <w:szCs w:val="24"/>
        </w:rPr>
      </w:pPr>
    </w:p>
    <w:p w14:paraId="4DC1A788" w14:textId="1944E7BF" w:rsidR="000B1A1D" w:rsidRDefault="000B1A1D" w:rsidP="00AC7CE9">
      <w:pPr>
        <w:spacing w:line="360" w:lineRule="auto"/>
        <w:rPr>
          <w:sz w:val="24"/>
          <w:szCs w:val="24"/>
        </w:rPr>
      </w:pPr>
    </w:p>
    <w:p w14:paraId="43A7534B" w14:textId="55A5CFC5" w:rsidR="008F1722" w:rsidRDefault="008F1722" w:rsidP="00AC7CE9">
      <w:pPr>
        <w:spacing w:line="360" w:lineRule="auto"/>
        <w:rPr>
          <w:sz w:val="24"/>
          <w:szCs w:val="24"/>
        </w:rPr>
      </w:pPr>
    </w:p>
    <w:p w14:paraId="5520A8F5" w14:textId="60FEAA86" w:rsidR="00506AAA" w:rsidRDefault="00506AAA" w:rsidP="00AC7CE9">
      <w:pPr>
        <w:spacing w:line="360" w:lineRule="auto"/>
        <w:rPr>
          <w:sz w:val="24"/>
          <w:szCs w:val="24"/>
        </w:rPr>
      </w:pPr>
    </w:p>
    <w:p w14:paraId="24E0C99F" w14:textId="5EA3A4AA" w:rsidR="00506AAA" w:rsidRDefault="00506AAA" w:rsidP="00AC7CE9">
      <w:pPr>
        <w:spacing w:line="360" w:lineRule="auto"/>
        <w:rPr>
          <w:sz w:val="24"/>
          <w:szCs w:val="24"/>
        </w:rPr>
      </w:pPr>
    </w:p>
    <w:p w14:paraId="46F0E7AC" w14:textId="22F48A20" w:rsidR="00506AAA" w:rsidRDefault="00506AAA" w:rsidP="00AC7CE9">
      <w:pPr>
        <w:spacing w:line="360" w:lineRule="auto"/>
        <w:rPr>
          <w:sz w:val="24"/>
          <w:szCs w:val="24"/>
        </w:rPr>
      </w:pPr>
    </w:p>
    <w:p w14:paraId="1A63C2E5" w14:textId="003899CC" w:rsidR="00506AAA" w:rsidRDefault="00506AAA" w:rsidP="00AC7CE9">
      <w:pPr>
        <w:spacing w:line="360" w:lineRule="auto"/>
        <w:rPr>
          <w:sz w:val="24"/>
          <w:szCs w:val="24"/>
        </w:rPr>
      </w:pPr>
    </w:p>
    <w:p w14:paraId="1670C8FB" w14:textId="7FDAFC8E" w:rsidR="00506AAA" w:rsidRDefault="00506AAA" w:rsidP="00AC7CE9">
      <w:pPr>
        <w:spacing w:line="360" w:lineRule="auto"/>
        <w:rPr>
          <w:sz w:val="24"/>
          <w:szCs w:val="24"/>
        </w:rPr>
      </w:pPr>
    </w:p>
    <w:p w14:paraId="0F17C4B6" w14:textId="005F3FB4" w:rsidR="00506AAA" w:rsidRDefault="00506AAA" w:rsidP="00AC7CE9">
      <w:pPr>
        <w:spacing w:line="360" w:lineRule="auto"/>
        <w:rPr>
          <w:sz w:val="24"/>
          <w:szCs w:val="24"/>
        </w:rPr>
      </w:pPr>
    </w:p>
    <w:p w14:paraId="0EE81E2F" w14:textId="5693A81D" w:rsidR="00506AAA" w:rsidRPr="0006565F" w:rsidRDefault="00506AAA" w:rsidP="00506AAA">
      <w:pPr>
        <w:pStyle w:val="NoSpacing"/>
        <w:jc w:val="center"/>
        <w:rPr>
          <w:rFonts w:cstheme="minorHAnsi"/>
        </w:rPr>
      </w:pPr>
      <w:r>
        <w:rPr>
          <w:rFonts w:ascii="Arial" w:hAnsi="Arial" w:cs="Arial"/>
          <w:b/>
          <w:sz w:val="28"/>
          <w:szCs w:val="28"/>
        </w:rPr>
        <w:lastRenderedPageBreak/>
        <w:t>Appendix 3</w:t>
      </w:r>
    </w:p>
    <w:p w14:paraId="611B7FAE" w14:textId="77777777" w:rsidR="00506AAA" w:rsidRDefault="00506AAA" w:rsidP="00AC7CE9">
      <w:pPr>
        <w:spacing w:line="360" w:lineRule="auto"/>
        <w:rPr>
          <w:sz w:val="24"/>
          <w:szCs w:val="24"/>
        </w:rPr>
      </w:pPr>
    </w:p>
    <w:p w14:paraId="3506C0B8" w14:textId="77777777" w:rsidR="00506AAA" w:rsidRPr="003F5394" w:rsidRDefault="00506AAA" w:rsidP="003F5394">
      <w:pPr>
        <w:pStyle w:val="NoSpacing"/>
        <w:rPr>
          <w:sz w:val="24"/>
          <w:szCs w:val="24"/>
        </w:rPr>
      </w:pPr>
      <w:r w:rsidRPr="003F5394">
        <w:rPr>
          <w:rStyle w:val="label"/>
          <w:rFonts w:cstheme="minorHAnsi"/>
          <w:b/>
          <w:bCs/>
          <w:color w:val="2A2A2A"/>
          <w:sz w:val="24"/>
          <w:szCs w:val="24"/>
          <w:bdr w:val="none" w:sz="0" w:space="0" w:color="auto" w:frame="1"/>
        </w:rPr>
        <w:t>Table 3.</w:t>
      </w:r>
    </w:p>
    <w:p w14:paraId="5F1C1B73" w14:textId="18E4133E" w:rsidR="00506AAA" w:rsidRPr="003F5394" w:rsidRDefault="00506AAA" w:rsidP="003F5394">
      <w:pPr>
        <w:pStyle w:val="NoSpacing"/>
        <w:rPr>
          <w:sz w:val="24"/>
          <w:szCs w:val="24"/>
        </w:rPr>
      </w:pPr>
      <w:r w:rsidRPr="003F5394">
        <w:rPr>
          <w:sz w:val="24"/>
          <w:szCs w:val="24"/>
        </w:rPr>
        <w:t>The AKIN classification/staging system of acute kidney injury</w:t>
      </w:r>
      <w:r w:rsidR="004D1070" w:rsidRPr="003F5394">
        <w:rPr>
          <w:sz w:val="24"/>
          <w:szCs w:val="24"/>
        </w:rPr>
        <w:t xml:space="preserve"> </w:t>
      </w:r>
      <w:r w:rsidR="004D1070" w:rsidRPr="003F5394">
        <w:rPr>
          <w:sz w:val="24"/>
          <w:szCs w:val="24"/>
        </w:rPr>
        <w:fldChar w:fldCharType="begin"/>
      </w:r>
      <w:r w:rsidR="0097325A">
        <w:rPr>
          <w:sz w:val="24"/>
          <w:szCs w:val="24"/>
        </w:rPr>
        <w:instrText xml:space="preserve"> ADDIN EN.CITE &lt;EndNote&gt;&lt;Cite&gt;&lt;Author&gt;Mehta&lt;/Author&gt;&lt;Year&gt;2007&lt;/Year&gt;&lt;RecNum&gt;50&lt;/RecNum&gt;&lt;DisplayText&gt;(46)&lt;/DisplayText&gt;&lt;record&gt;&lt;rec-number&gt;50&lt;/rec-number&gt;&lt;foreign-keys&gt;&lt;key app="EN" db-id="s2sd2x9d3vxe00et0f25rswyfxxf9far9a9s" timestamp="1646893929"&gt;50&lt;/key&gt;&lt;/foreign-keys&gt;&lt;ref-type name="Journal Article"&gt;17&lt;/ref-type&gt;&lt;contributors&gt;&lt;authors&gt;&lt;author&gt;Mehta, Ravindra L&lt;/author&gt;&lt;author&gt;Kellum, John A&lt;/author&gt;&lt;author&gt;Shah, Sudhir V&lt;/author&gt;&lt;author&gt;Molitoris, Bruce A&lt;/author&gt;&lt;author&gt;Ronco, Claudio&lt;/author&gt;&lt;author&gt;Warnock, David G&lt;/author&gt;&lt;author&gt;Levin, Adeera&lt;/author&gt;&lt;/authors&gt;&lt;/contributors&gt;&lt;titles&gt;&lt;title&gt;Acute Kidney Injury Network: report of an initiative to improve outcomes in acute kidney injury&lt;/title&gt;&lt;secondary-title&gt;Critical care&lt;/secondary-title&gt;&lt;/titles&gt;&lt;periodical&gt;&lt;full-title&gt;Critical Care&lt;/full-title&gt;&lt;/periodical&gt;&lt;pages&gt;1-8&lt;/pages&gt;&lt;volume&gt;11&lt;/volume&gt;&lt;number&gt;2&lt;/number&gt;&lt;dates&gt;&lt;year&gt;2007&lt;/year&gt;&lt;/dates&gt;&lt;isbn&gt;1364-8535&lt;/isbn&gt;&lt;urls&gt;&lt;/urls&gt;&lt;/record&gt;&lt;/Cite&gt;&lt;/EndNote&gt;</w:instrText>
      </w:r>
      <w:r w:rsidR="004D1070" w:rsidRPr="003F5394">
        <w:rPr>
          <w:sz w:val="24"/>
          <w:szCs w:val="24"/>
        </w:rPr>
        <w:fldChar w:fldCharType="separate"/>
      </w:r>
      <w:r w:rsidR="0097325A">
        <w:rPr>
          <w:noProof/>
          <w:sz w:val="24"/>
          <w:szCs w:val="24"/>
        </w:rPr>
        <w:t>(46)</w:t>
      </w:r>
      <w:r w:rsidR="004D1070" w:rsidRPr="003F5394">
        <w:rPr>
          <w:sz w:val="24"/>
          <w:szCs w:val="24"/>
        </w:rPr>
        <w:fldChar w:fldCharType="end"/>
      </w:r>
      <w:r w:rsidRPr="003F5394">
        <w:rPr>
          <w:sz w:val="24"/>
          <w:szCs w:val="24"/>
        </w:rPr>
        <w:t xml:space="preserve"> </w:t>
      </w:r>
      <w:r w:rsidRPr="003F5394">
        <w:rPr>
          <w:sz w:val="24"/>
          <w:szCs w:val="24"/>
          <w:bdr w:val="none" w:sz="0" w:space="0" w:color="auto" w:frame="1"/>
          <w:vertAlign w:val="superscript"/>
        </w:rPr>
        <w:t>a</w:t>
      </w:r>
    </w:p>
    <w:tbl>
      <w:tblPr>
        <w:tblW w:w="9435" w:type="dxa"/>
        <w:tblBorders>
          <w:top w:val="single" w:sz="6" w:space="0" w:color="CFD5E4"/>
        </w:tblBorders>
        <w:tblCellMar>
          <w:left w:w="0" w:type="dxa"/>
          <w:right w:w="0" w:type="dxa"/>
        </w:tblCellMar>
        <w:tblLook w:val="04A0" w:firstRow="1" w:lastRow="0" w:firstColumn="1" w:lastColumn="0" w:noHBand="0" w:noVBand="1"/>
      </w:tblPr>
      <w:tblGrid>
        <w:gridCol w:w="851"/>
        <w:gridCol w:w="5953"/>
        <w:gridCol w:w="2631"/>
      </w:tblGrid>
      <w:tr w:rsidR="00506AAA" w:rsidRPr="003F5394" w14:paraId="7D2DB3D9" w14:textId="77777777" w:rsidTr="00506AAA">
        <w:trPr>
          <w:tblHeader/>
        </w:trPr>
        <w:tc>
          <w:tcPr>
            <w:tcW w:w="0" w:type="auto"/>
            <w:tcBorders>
              <w:top w:val="nil"/>
              <w:left w:val="nil"/>
              <w:bottom w:val="single" w:sz="6" w:space="0" w:color="CFD5E4"/>
              <w:right w:val="nil"/>
            </w:tcBorders>
            <w:shd w:val="clear" w:color="auto" w:fill="F2F5F9"/>
            <w:tcMar>
              <w:top w:w="156" w:type="dxa"/>
              <w:left w:w="156" w:type="dxa"/>
              <w:bottom w:w="156" w:type="dxa"/>
              <w:right w:w="156" w:type="dxa"/>
            </w:tcMar>
            <w:vAlign w:val="bottom"/>
            <w:hideMark/>
          </w:tcPr>
          <w:p w14:paraId="5455E4FD" w14:textId="77777777" w:rsidR="00506AAA" w:rsidRPr="003F5394" w:rsidRDefault="00506AAA" w:rsidP="003F5394">
            <w:pPr>
              <w:pStyle w:val="NoSpacing"/>
              <w:rPr>
                <w:sz w:val="24"/>
                <w:szCs w:val="24"/>
              </w:rPr>
            </w:pPr>
            <w:r w:rsidRPr="003F5394">
              <w:rPr>
                <w:sz w:val="24"/>
                <w:szCs w:val="24"/>
              </w:rPr>
              <w:t>Stage</w:t>
            </w:r>
          </w:p>
        </w:tc>
        <w:tc>
          <w:tcPr>
            <w:tcW w:w="0" w:type="auto"/>
            <w:tcBorders>
              <w:top w:val="nil"/>
              <w:left w:val="nil"/>
              <w:bottom w:val="single" w:sz="6" w:space="0" w:color="CFD5E4"/>
              <w:right w:val="nil"/>
            </w:tcBorders>
            <w:shd w:val="clear" w:color="auto" w:fill="F2F5F9"/>
            <w:tcMar>
              <w:top w:w="156" w:type="dxa"/>
              <w:left w:w="156" w:type="dxa"/>
              <w:bottom w:w="156" w:type="dxa"/>
              <w:right w:w="156" w:type="dxa"/>
            </w:tcMar>
            <w:vAlign w:val="bottom"/>
            <w:hideMark/>
          </w:tcPr>
          <w:p w14:paraId="7E3EB26C" w14:textId="77777777" w:rsidR="00506AAA" w:rsidRPr="003F5394" w:rsidRDefault="00506AAA" w:rsidP="003F5394">
            <w:pPr>
              <w:pStyle w:val="NoSpacing"/>
              <w:rPr>
                <w:sz w:val="24"/>
                <w:szCs w:val="24"/>
              </w:rPr>
            </w:pPr>
            <w:proofErr w:type="spellStart"/>
            <w:r w:rsidRPr="003F5394">
              <w:rPr>
                <w:sz w:val="24"/>
                <w:szCs w:val="24"/>
              </w:rPr>
              <w:t>SCr</w:t>
            </w:r>
            <w:proofErr w:type="spellEnd"/>
          </w:p>
        </w:tc>
        <w:tc>
          <w:tcPr>
            <w:tcW w:w="0" w:type="auto"/>
            <w:tcBorders>
              <w:top w:val="nil"/>
              <w:left w:val="nil"/>
              <w:bottom w:val="single" w:sz="6" w:space="0" w:color="CFD5E4"/>
              <w:right w:val="nil"/>
            </w:tcBorders>
            <w:shd w:val="clear" w:color="auto" w:fill="F2F5F9"/>
            <w:tcMar>
              <w:top w:w="156" w:type="dxa"/>
              <w:left w:w="156" w:type="dxa"/>
              <w:bottom w:w="156" w:type="dxa"/>
              <w:right w:w="156" w:type="dxa"/>
            </w:tcMar>
            <w:vAlign w:val="bottom"/>
            <w:hideMark/>
          </w:tcPr>
          <w:p w14:paraId="464FC462" w14:textId="77777777" w:rsidR="00506AAA" w:rsidRPr="003F5394" w:rsidRDefault="00506AAA" w:rsidP="003F5394">
            <w:pPr>
              <w:pStyle w:val="NoSpacing"/>
              <w:rPr>
                <w:sz w:val="24"/>
                <w:szCs w:val="24"/>
              </w:rPr>
            </w:pPr>
            <w:r w:rsidRPr="003F5394">
              <w:rPr>
                <w:sz w:val="24"/>
                <w:szCs w:val="24"/>
              </w:rPr>
              <w:t>UO</w:t>
            </w:r>
          </w:p>
        </w:tc>
      </w:tr>
      <w:tr w:rsidR="00506AAA" w:rsidRPr="003F5394" w14:paraId="44A59380" w14:textId="77777777" w:rsidTr="00506AAA">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5D597A46" w14:textId="77777777" w:rsidR="00506AAA" w:rsidRPr="003F5394" w:rsidRDefault="00506AAA" w:rsidP="003F5394">
            <w:pPr>
              <w:pStyle w:val="NoSpacing"/>
              <w:rPr>
                <w:sz w:val="24"/>
                <w:szCs w:val="24"/>
              </w:rPr>
            </w:pPr>
            <w:r w:rsidRPr="003F5394">
              <w:rPr>
                <w:sz w:val="24"/>
                <w:szCs w:val="24"/>
              </w:rPr>
              <w:t>1 </w:t>
            </w:r>
          </w:p>
        </w:tc>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4CB4C5BE" w14:textId="77777777" w:rsidR="00506AAA" w:rsidRPr="003F5394" w:rsidRDefault="00506AAA" w:rsidP="003F5394">
            <w:pPr>
              <w:pStyle w:val="NoSpacing"/>
              <w:rPr>
                <w:sz w:val="24"/>
                <w:szCs w:val="24"/>
              </w:rPr>
            </w:pPr>
            <w:r w:rsidRPr="003F5394">
              <w:rPr>
                <w:sz w:val="24"/>
                <w:szCs w:val="24"/>
              </w:rPr>
              <w:t xml:space="preserve">↑ </w:t>
            </w:r>
            <w:proofErr w:type="spellStart"/>
            <w:r w:rsidRPr="003F5394">
              <w:rPr>
                <w:sz w:val="24"/>
                <w:szCs w:val="24"/>
              </w:rPr>
              <w:t>SCr</w:t>
            </w:r>
            <w:proofErr w:type="spellEnd"/>
            <w:r w:rsidRPr="003F5394">
              <w:rPr>
                <w:sz w:val="24"/>
                <w:szCs w:val="24"/>
              </w:rPr>
              <w:t xml:space="preserve"> ≥26.5 </w:t>
            </w:r>
            <w:proofErr w:type="spellStart"/>
            <w:r w:rsidRPr="003F5394">
              <w:rPr>
                <w:sz w:val="24"/>
                <w:szCs w:val="24"/>
              </w:rPr>
              <w:t>μmol</w:t>
            </w:r>
            <w:proofErr w:type="spellEnd"/>
            <w:r w:rsidRPr="003F5394">
              <w:rPr>
                <w:sz w:val="24"/>
                <w:szCs w:val="24"/>
              </w:rPr>
              <w:t>/L (≥0.3 mg/dL) or ↑</w:t>
            </w:r>
            <w:proofErr w:type="spellStart"/>
            <w:r w:rsidRPr="003F5394">
              <w:rPr>
                <w:sz w:val="24"/>
                <w:szCs w:val="24"/>
              </w:rPr>
              <w:t>SCr</w:t>
            </w:r>
            <w:proofErr w:type="spellEnd"/>
            <w:r w:rsidRPr="003F5394">
              <w:rPr>
                <w:sz w:val="24"/>
                <w:szCs w:val="24"/>
              </w:rPr>
              <w:t xml:space="preserve"> ≥150 a 200% (1.5 a 2×) </w:t>
            </w:r>
          </w:p>
        </w:tc>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4E12DC98" w14:textId="77777777" w:rsidR="00506AAA" w:rsidRPr="003F5394" w:rsidRDefault="00506AAA" w:rsidP="003F5394">
            <w:pPr>
              <w:pStyle w:val="NoSpacing"/>
              <w:rPr>
                <w:sz w:val="24"/>
                <w:szCs w:val="24"/>
              </w:rPr>
            </w:pPr>
            <w:r w:rsidRPr="003F5394">
              <w:rPr>
                <w:sz w:val="24"/>
                <w:szCs w:val="24"/>
              </w:rPr>
              <w:t>&lt;0.5 mL/kg/h (&gt;6 h) </w:t>
            </w:r>
          </w:p>
        </w:tc>
      </w:tr>
      <w:tr w:rsidR="00506AAA" w:rsidRPr="003F5394" w14:paraId="12A5DAAE" w14:textId="77777777" w:rsidTr="00506AAA">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1F187F00" w14:textId="77777777" w:rsidR="00506AAA" w:rsidRPr="003F5394" w:rsidRDefault="00506AAA" w:rsidP="003F5394">
            <w:pPr>
              <w:pStyle w:val="NoSpacing"/>
              <w:rPr>
                <w:sz w:val="24"/>
                <w:szCs w:val="24"/>
              </w:rPr>
            </w:pPr>
            <w:r w:rsidRPr="003F5394">
              <w:rPr>
                <w:sz w:val="24"/>
                <w:szCs w:val="24"/>
              </w:rPr>
              <w:t>2 </w:t>
            </w:r>
          </w:p>
        </w:tc>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09CCF340" w14:textId="77777777" w:rsidR="00506AAA" w:rsidRPr="003F5394" w:rsidRDefault="00506AAA" w:rsidP="003F5394">
            <w:pPr>
              <w:pStyle w:val="NoSpacing"/>
              <w:rPr>
                <w:sz w:val="24"/>
                <w:szCs w:val="24"/>
              </w:rPr>
            </w:pPr>
            <w:r w:rsidRPr="003F5394">
              <w:rPr>
                <w:sz w:val="24"/>
                <w:szCs w:val="24"/>
              </w:rPr>
              <w:t xml:space="preserve">↑ </w:t>
            </w:r>
            <w:proofErr w:type="spellStart"/>
            <w:r w:rsidRPr="003F5394">
              <w:rPr>
                <w:sz w:val="24"/>
                <w:szCs w:val="24"/>
              </w:rPr>
              <w:t>SCr</w:t>
            </w:r>
            <w:proofErr w:type="spellEnd"/>
            <w:r w:rsidRPr="003F5394">
              <w:rPr>
                <w:sz w:val="24"/>
                <w:szCs w:val="24"/>
              </w:rPr>
              <w:t xml:space="preserve"> &gt;200 a 300% (&gt;2 a 3×) </w:t>
            </w:r>
          </w:p>
        </w:tc>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169CA655" w14:textId="77777777" w:rsidR="00506AAA" w:rsidRPr="003F5394" w:rsidRDefault="00506AAA" w:rsidP="003F5394">
            <w:pPr>
              <w:pStyle w:val="NoSpacing"/>
              <w:rPr>
                <w:sz w:val="24"/>
                <w:szCs w:val="24"/>
              </w:rPr>
            </w:pPr>
            <w:r w:rsidRPr="003F5394">
              <w:rPr>
                <w:sz w:val="24"/>
                <w:szCs w:val="24"/>
              </w:rPr>
              <w:t>&lt;0.5 mL/kg/h (&gt;12 h) </w:t>
            </w:r>
          </w:p>
        </w:tc>
      </w:tr>
      <w:tr w:rsidR="00506AAA" w:rsidRPr="003F5394" w14:paraId="539C356A" w14:textId="77777777" w:rsidTr="00506AAA">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7FC309D7" w14:textId="77777777" w:rsidR="00506AAA" w:rsidRPr="003F5394" w:rsidRDefault="00506AAA" w:rsidP="003F5394">
            <w:pPr>
              <w:pStyle w:val="NoSpacing"/>
              <w:rPr>
                <w:sz w:val="24"/>
                <w:szCs w:val="24"/>
              </w:rPr>
            </w:pPr>
            <w:r w:rsidRPr="003F5394">
              <w:rPr>
                <w:sz w:val="24"/>
                <w:szCs w:val="24"/>
              </w:rPr>
              <w:t>3</w:t>
            </w:r>
            <w:r w:rsidRPr="003F5394">
              <w:rPr>
                <w:sz w:val="24"/>
                <w:szCs w:val="24"/>
                <w:bdr w:val="none" w:sz="0" w:space="0" w:color="auto" w:frame="1"/>
                <w:vertAlign w:val="superscript"/>
              </w:rPr>
              <w:t>b</w:t>
            </w:r>
            <w:r w:rsidRPr="003F5394">
              <w:rPr>
                <w:sz w:val="24"/>
                <w:szCs w:val="24"/>
              </w:rPr>
              <w:t> </w:t>
            </w:r>
          </w:p>
        </w:tc>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785D8BFE" w14:textId="77777777" w:rsidR="00506AAA" w:rsidRPr="003F5394" w:rsidRDefault="00506AAA" w:rsidP="003F5394">
            <w:pPr>
              <w:pStyle w:val="NoSpacing"/>
              <w:rPr>
                <w:sz w:val="24"/>
                <w:szCs w:val="24"/>
              </w:rPr>
            </w:pPr>
            <w:r w:rsidRPr="003F5394">
              <w:rPr>
                <w:sz w:val="24"/>
                <w:szCs w:val="24"/>
              </w:rPr>
              <w:t xml:space="preserve">↑ </w:t>
            </w:r>
            <w:proofErr w:type="spellStart"/>
            <w:r w:rsidRPr="003F5394">
              <w:rPr>
                <w:sz w:val="24"/>
                <w:szCs w:val="24"/>
              </w:rPr>
              <w:t>SCr</w:t>
            </w:r>
            <w:proofErr w:type="spellEnd"/>
            <w:r w:rsidRPr="003F5394">
              <w:rPr>
                <w:sz w:val="24"/>
                <w:szCs w:val="24"/>
              </w:rPr>
              <w:t xml:space="preserve"> &gt;300% (&gt;3×) or if baseline </w:t>
            </w:r>
            <w:proofErr w:type="spellStart"/>
            <w:r w:rsidRPr="003F5394">
              <w:rPr>
                <w:sz w:val="24"/>
                <w:szCs w:val="24"/>
              </w:rPr>
              <w:t>SCr</w:t>
            </w:r>
            <w:proofErr w:type="spellEnd"/>
            <w:r w:rsidRPr="003F5394">
              <w:rPr>
                <w:sz w:val="24"/>
                <w:szCs w:val="24"/>
              </w:rPr>
              <w:t xml:space="preserve"> ≥353.6 </w:t>
            </w:r>
            <w:proofErr w:type="spellStart"/>
            <w:r w:rsidRPr="003F5394">
              <w:rPr>
                <w:sz w:val="24"/>
                <w:szCs w:val="24"/>
              </w:rPr>
              <w:t>μmol</w:t>
            </w:r>
            <w:proofErr w:type="spellEnd"/>
            <w:r w:rsidRPr="003F5394">
              <w:rPr>
                <w:sz w:val="24"/>
                <w:szCs w:val="24"/>
              </w:rPr>
              <w:t>/L (≥4 mg/dL) ↑</w:t>
            </w:r>
            <w:proofErr w:type="spellStart"/>
            <w:r w:rsidRPr="003F5394">
              <w:rPr>
                <w:sz w:val="24"/>
                <w:szCs w:val="24"/>
              </w:rPr>
              <w:t>SCr</w:t>
            </w:r>
            <w:proofErr w:type="spellEnd"/>
            <w:r w:rsidRPr="003F5394">
              <w:rPr>
                <w:sz w:val="24"/>
                <w:szCs w:val="24"/>
              </w:rPr>
              <w:t xml:space="preserve"> ≥44.2 </w:t>
            </w:r>
            <w:proofErr w:type="spellStart"/>
            <w:r w:rsidRPr="003F5394">
              <w:rPr>
                <w:sz w:val="24"/>
                <w:szCs w:val="24"/>
              </w:rPr>
              <w:t>μmol</w:t>
            </w:r>
            <w:proofErr w:type="spellEnd"/>
            <w:r w:rsidRPr="003F5394">
              <w:rPr>
                <w:sz w:val="24"/>
                <w:szCs w:val="24"/>
              </w:rPr>
              <w:t>/L (≥0.5 mg/dL) </w:t>
            </w:r>
          </w:p>
        </w:tc>
        <w:tc>
          <w:tcPr>
            <w:tcW w:w="0" w:type="auto"/>
            <w:tcBorders>
              <w:top w:val="nil"/>
              <w:left w:val="nil"/>
              <w:bottom w:val="single" w:sz="6" w:space="0" w:color="CFD5E4"/>
              <w:right w:val="nil"/>
            </w:tcBorders>
            <w:shd w:val="clear" w:color="auto" w:fill="FFFFFF"/>
            <w:tcMar>
              <w:top w:w="156" w:type="dxa"/>
              <w:left w:w="156" w:type="dxa"/>
              <w:bottom w:w="156" w:type="dxa"/>
              <w:right w:w="156" w:type="dxa"/>
            </w:tcMar>
            <w:hideMark/>
          </w:tcPr>
          <w:p w14:paraId="37D07819" w14:textId="77777777" w:rsidR="00506AAA" w:rsidRPr="003F5394" w:rsidRDefault="00506AAA" w:rsidP="003F5394">
            <w:pPr>
              <w:pStyle w:val="NoSpacing"/>
              <w:rPr>
                <w:sz w:val="24"/>
                <w:szCs w:val="24"/>
              </w:rPr>
            </w:pPr>
            <w:r w:rsidRPr="003F5394">
              <w:rPr>
                <w:sz w:val="24"/>
                <w:szCs w:val="24"/>
              </w:rPr>
              <w:t xml:space="preserve">&lt;0.3 mL/kg/h (24 h) </w:t>
            </w:r>
            <w:proofErr w:type="spellStart"/>
            <w:r w:rsidRPr="003F5394">
              <w:rPr>
                <w:sz w:val="24"/>
                <w:szCs w:val="24"/>
              </w:rPr>
              <w:t>oranuria</w:t>
            </w:r>
            <w:proofErr w:type="spellEnd"/>
            <w:r w:rsidRPr="003F5394">
              <w:rPr>
                <w:sz w:val="24"/>
                <w:szCs w:val="24"/>
              </w:rPr>
              <w:t xml:space="preserve"> (12 h) </w:t>
            </w:r>
          </w:p>
        </w:tc>
      </w:tr>
    </w:tbl>
    <w:p w14:paraId="2ABA17A6" w14:textId="77777777" w:rsidR="00506AAA" w:rsidRPr="003F5394" w:rsidRDefault="00506AAA" w:rsidP="003F5394">
      <w:pPr>
        <w:pStyle w:val="NoSpacing"/>
        <w:rPr>
          <w:sz w:val="24"/>
          <w:szCs w:val="24"/>
          <w:bdr w:val="none" w:sz="0" w:space="0" w:color="auto" w:frame="1"/>
        </w:rPr>
      </w:pPr>
      <w:proofErr w:type="spellStart"/>
      <w:r w:rsidRPr="003F5394">
        <w:rPr>
          <w:sz w:val="24"/>
          <w:szCs w:val="24"/>
          <w:bdr w:val="none" w:sz="0" w:space="0" w:color="auto" w:frame="1"/>
          <w:vertAlign w:val="superscript"/>
        </w:rPr>
        <w:t>a</w:t>
      </w:r>
      <w:r w:rsidRPr="003F5394">
        <w:rPr>
          <w:sz w:val="24"/>
          <w:szCs w:val="24"/>
          <w:bdr w:val="none" w:sz="0" w:space="0" w:color="auto" w:frame="1"/>
        </w:rPr>
        <w:t>SCr</w:t>
      </w:r>
      <w:proofErr w:type="spellEnd"/>
      <w:r w:rsidRPr="003F5394">
        <w:rPr>
          <w:sz w:val="24"/>
          <w:szCs w:val="24"/>
          <w:bdr w:val="none" w:sz="0" w:space="0" w:color="auto" w:frame="1"/>
        </w:rPr>
        <w:t>, serum creatinine; UO, urine output.</w:t>
      </w:r>
    </w:p>
    <w:p w14:paraId="402A039C" w14:textId="77777777" w:rsidR="00506AAA" w:rsidRPr="003F5394" w:rsidRDefault="00506AAA" w:rsidP="003F5394">
      <w:pPr>
        <w:pStyle w:val="NoSpacing"/>
        <w:rPr>
          <w:sz w:val="24"/>
          <w:szCs w:val="24"/>
          <w:bdr w:val="none" w:sz="0" w:space="0" w:color="auto" w:frame="1"/>
        </w:rPr>
      </w:pPr>
      <w:proofErr w:type="spellStart"/>
      <w:r w:rsidRPr="003F5394">
        <w:rPr>
          <w:sz w:val="24"/>
          <w:szCs w:val="24"/>
          <w:bdr w:val="none" w:sz="0" w:space="0" w:color="auto" w:frame="1"/>
          <w:vertAlign w:val="superscript"/>
        </w:rPr>
        <w:t>b</w:t>
      </w:r>
      <w:r w:rsidRPr="003F5394">
        <w:rPr>
          <w:sz w:val="24"/>
          <w:szCs w:val="24"/>
          <w:bdr w:val="none" w:sz="0" w:space="0" w:color="auto" w:frame="1"/>
        </w:rPr>
        <w:t>Stage</w:t>
      </w:r>
      <w:proofErr w:type="spellEnd"/>
      <w:r w:rsidRPr="003F5394">
        <w:rPr>
          <w:sz w:val="24"/>
          <w:szCs w:val="24"/>
          <w:bdr w:val="none" w:sz="0" w:space="0" w:color="auto" w:frame="1"/>
        </w:rPr>
        <w:t xml:space="preserve"> 3 also includes patients requiring RRT independent of the stage (defined by </w:t>
      </w:r>
      <w:proofErr w:type="spellStart"/>
      <w:r w:rsidRPr="003F5394">
        <w:rPr>
          <w:sz w:val="24"/>
          <w:szCs w:val="24"/>
          <w:bdr w:val="none" w:sz="0" w:space="0" w:color="auto" w:frame="1"/>
        </w:rPr>
        <w:t>SCr</w:t>
      </w:r>
      <w:proofErr w:type="spellEnd"/>
      <w:r w:rsidRPr="003F5394">
        <w:rPr>
          <w:sz w:val="24"/>
          <w:szCs w:val="24"/>
          <w:bdr w:val="none" w:sz="0" w:space="0" w:color="auto" w:frame="1"/>
        </w:rPr>
        <w:t xml:space="preserve"> and/or UO) they are in </w:t>
      </w:r>
      <w:proofErr w:type="gramStart"/>
      <w:r w:rsidRPr="003F5394">
        <w:rPr>
          <w:sz w:val="24"/>
          <w:szCs w:val="24"/>
          <w:bdr w:val="none" w:sz="0" w:space="0" w:color="auto" w:frame="1"/>
        </w:rPr>
        <w:t>at the moment</w:t>
      </w:r>
      <w:proofErr w:type="gramEnd"/>
      <w:r w:rsidRPr="003F5394">
        <w:rPr>
          <w:sz w:val="24"/>
          <w:szCs w:val="24"/>
          <w:bdr w:val="none" w:sz="0" w:space="0" w:color="auto" w:frame="1"/>
        </w:rPr>
        <w:t xml:space="preserve"> they initiate RRT.</w:t>
      </w:r>
    </w:p>
    <w:p w14:paraId="0BC4D1D2" w14:textId="6B8341AD" w:rsidR="00506AAA" w:rsidRPr="00832384" w:rsidRDefault="00506AAA" w:rsidP="00AC7CE9">
      <w:pPr>
        <w:spacing w:line="360" w:lineRule="auto"/>
        <w:rPr>
          <w:sz w:val="24"/>
          <w:szCs w:val="24"/>
        </w:rPr>
      </w:pPr>
    </w:p>
    <w:sectPr w:rsidR="00506AAA" w:rsidRPr="00832384" w:rsidSect="005839EC">
      <w:headerReference w:type="default" r:id="rId17"/>
      <w:footerReference w:type="default" r:id="rId18"/>
      <w:footerReference w:type="first" r:id="rId1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0F4DA0" w14:textId="77777777" w:rsidR="005C0098" w:rsidRDefault="005C0098" w:rsidP="009D2F66">
      <w:pPr>
        <w:spacing w:after="0" w:line="240" w:lineRule="auto"/>
      </w:pPr>
      <w:r>
        <w:separator/>
      </w:r>
    </w:p>
  </w:endnote>
  <w:endnote w:type="continuationSeparator" w:id="0">
    <w:p w14:paraId="62901399" w14:textId="77777777" w:rsidR="005C0098" w:rsidRDefault="005C0098" w:rsidP="009D2F66">
      <w:pPr>
        <w:spacing w:after="0" w:line="240" w:lineRule="auto"/>
      </w:pPr>
      <w:r>
        <w:continuationSeparator/>
      </w:r>
    </w:p>
  </w:endnote>
  <w:endnote w:type="continuationNotice" w:id="1">
    <w:p w14:paraId="397AE0FA" w14:textId="77777777" w:rsidR="005C0098" w:rsidRDefault="005C00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IDFont+F2">
    <w:altName w:val="Yu Gothic"/>
    <w:panose1 w:val="00000000000000000000"/>
    <w:charset w:val="80"/>
    <w:family w:val="auto"/>
    <w:notTrueType/>
    <w:pitch w:val="default"/>
    <w:sig w:usb0="00000001" w:usb1="08070000" w:usb2="00000010" w:usb3="00000000" w:csb0="00020000" w:csb1="00000000"/>
  </w:font>
  <w:font w:name="Arial Bold">
    <w:altName w:val="Arial"/>
    <w:panose1 w:val="020B07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D7A57" w14:textId="31AEB9A3" w:rsidR="005C0098" w:rsidRPr="00A421F5" w:rsidRDefault="00A421F5">
    <w:pPr>
      <w:pStyle w:val="Footer"/>
      <w:rPr>
        <w:sz w:val="20"/>
        <w:szCs w:val="20"/>
      </w:rPr>
    </w:pPr>
    <w:r w:rsidRPr="00A421F5">
      <w:rPr>
        <w:sz w:val="20"/>
        <w:szCs w:val="20"/>
      </w:rPr>
      <w:t>Project Description Protocol V: 1</w:t>
    </w:r>
    <w:r w:rsidRPr="00A421F5">
      <w:rPr>
        <w:sz w:val="20"/>
        <w:szCs w:val="20"/>
      </w:rPr>
      <w:ptab w:relativeTo="margin" w:alignment="center" w:leader="none"/>
    </w:r>
    <w:r w:rsidRPr="00A421F5">
      <w:rPr>
        <w:sz w:val="20"/>
        <w:szCs w:val="20"/>
      </w:rPr>
      <w:t xml:space="preserve">                         </w:t>
    </w:r>
    <w:r w:rsidRPr="00A421F5">
      <w:rPr>
        <w:sz w:val="20"/>
        <w:szCs w:val="20"/>
      </w:rPr>
      <w:t>Date: 16/06/2022</w:t>
    </w:r>
    <w:r w:rsidRPr="00A421F5">
      <w:rPr>
        <w:sz w:val="20"/>
        <w:szCs w:val="20"/>
      </w:rPr>
      <w:ptab w:relativeTo="margin" w:alignment="right" w:leader="none"/>
    </w:r>
    <w:r w:rsidRPr="00A421F5">
      <w:rPr>
        <w:sz w:val="20"/>
        <w:szCs w:val="20"/>
      </w:rPr>
      <w:t xml:space="preserve">Page </w:t>
    </w:r>
    <w:r w:rsidRPr="00A421F5">
      <w:rPr>
        <w:b/>
        <w:bCs/>
        <w:sz w:val="20"/>
        <w:szCs w:val="20"/>
      </w:rPr>
      <w:fldChar w:fldCharType="begin"/>
    </w:r>
    <w:r w:rsidRPr="00A421F5">
      <w:rPr>
        <w:b/>
        <w:bCs/>
        <w:sz w:val="20"/>
        <w:szCs w:val="20"/>
      </w:rPr>
      <w:instrText xml:space="preserve"> PAGE  \* Arabic  \* MERGEFORMAT </w:instrText>
    </w:r>
    <w:r w:rsidRPr="00A421F5">
      <w:rPr>
        <w:b/>
        <w:bCs/>
        <w:sz w:val="20"/>
        <w:szCs w:val="20"/>
      </w:rPr>
      <w:fldChar w:fldCharType="separate"/>
    </w:r>
    <w:r w:rsidRPr="00A421F5">
      <w:rPr>
        <w:b/>
        <w:bCs/>
        <w:noProof/>
        <w:sz w:val="20"/>
        <w:szCs w:val="20"/>
      </w:rPr>
      <w:t>1</w:t>
    </w:r>
    <w:r w:rsidRPr="00A421F5">
      <w:rPr>
        <w:b/>
        <w:bCs/>
        <w:sz w:val="20"/>
        <w:szCs w:val="20"/>
      </w:rPr>
      <w:fldChar w:fldCharType="end"/>
    </w:r>
    <w:r w:rsidRPr="00A421F5">
      <w:rPr>
        <w:sz w:val="20"/>
        <w:szCs w:val="20"/>
      </w:rPr>
      <w:t xml:space="preserve"> of </w:t>
    </w:r>
    <w:r w:rsidRPr="00A421F5">
      <w:rPr>
        <w:b/>
        <w:bCs/>
        <w:sz w:val="20"/>
        <w:szCs w:val="20"/>
      </w:rPr>
      <w:fldChar w:fldCharType="begin"/>
    </w:r>
    <w:r w:rsidRPr="00A421F5">
      <w:rPr>
        <w:b/>
        <w:bCs/>
        <w:sz w:val="20"/>
        <w:szCs w:val="20"/>
      </w:rPr>
      <w:instrText xml:space="preserve"> NUMPAGES  \* Arabic  \* MERGEFORMAT </w:instrText>
    </w:r>
    <w:r w:rsidRPr="00A421F5">
      <w:rPr>
        <w:b/>
        <w:bCs/>
        <w:sz w:val="20"/>
        <w:szCs w:val="20"/>
      </w:rPr>
      <w:fldChar w:fldCharType="separate"/>
    </w:r>
    <w:r w:rsidRPr="00A421F5">
      <w:rPr>
        <w:b/>
        <w:bCs/>
        <w:noProof/>
        <w:sz w:val="20"/>
        <w:szCs w:val="20"/>
      </w:rPr>
      <w:t>2</w:t>
    </w:r>
    <w:r w:rsidRPr="00A421F5">
      <w:rPr>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11BCF" w14:textId="6047AA70" w:rsidR="00A421F5" w:rsidRDefault="00A421F5">
    <w:pPr>
      <w:pStyle w:val="Footer"/>
    </w:pPr>
    <w:r w:rsidRPr="00A421F5">
      <w:rPr>
        <w:sz w:val="20"/>
        <w:szCs w:val="20"/>
      </w:rPr>
      <w:t>Project Description Protocol V: 1</w:t>
    </w:r>
    <w:r w:rsidRPr="00A421F5">
      <w:rPr>
        <w:sz w:val="20"/>
        <w:szCs w:val="20"/>
      </w:rPr>
      <w:ptab w:relativeTo="margin" w:alignment="center" w:leader="none"/>
    </w:r>
    <w:r w:rsidRPr="00A421F5">
      <w:rPr>
        <w:sz w:val="20"/>
        <w:szCs w:val="20"/>
      </w:rPr>
      <w:t xml:space="preserve">                         </w:t>
    </w:r>
    <w:r w:rsidRPr="00A421F5">
      <w:rPr>
        <w:sz w:val="20"/>
        <w:szCs w:val="20"/>
      </w:rPr>
      <w:t>Date: 16/06/</w:t>
    </w:r>
    <w:r>
      <w:rPr>
        <w:sz w:val="20"/>
        <w:szCs w:val="20"/>
      </w:rPr>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53F99" w14:textId="77777777" w:rsidR="005C0098" w:rsidRDefault="005C0098" w:rsidP="009D2F66">
      <w:pPr>
        <w:spacing w:after="0" w:line="240" w:lineRule="auto"/>
      </w:pPr>
      <w:r>
        <w:separator/>
      </w:r>
    </w:p>
  </w:footnote>
  <w:footnote w:type="continuationSeparator" w:id="0">
    <w:p w14:paraId="77D0F59A" w14:textId="77777777" w:rsidR="005C0098" w:rsidRDefault="005C0098" w:rsidP="009D2F66">
      <w:pPr>
        <w:spacing w:after="0" w:line="240" w:lineRule="auto"/>
      </w:pPr>
      <w:r>
        <w:continuationSeparator/>
      </w:r>
    </w:p>
  </w:footnote>
  <w:footnote w:type="continuationNotice" w:id="1">
    <w:p w14:paraId="71A05C7C" w14:textId="77777777" w:rsidR="005C0098" w:rsidRDefault="005C009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126AA" w14:textId="1AA28573" w:rsidR="005C0098" w:rsidRDefault="005C0098">
    <w:pPr>
      <w:pStyle w:val="Header"/>
      <w:jc w:val="center"/>
    </w:pPr>
  </w:p>
  <w:p w14:paraId="3D250EDE" w14:textId="77777777" w:rsidR="005C0098" w:rsidRDefault="005C0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5443C"/>
    <w:multiLevelType w:val="hybridMultilevel"/>
    <w:tmpl w:val="E4A06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022A429A"/>
    <w:multiLevelType w:val="hybridMultilevel"/>
    <w:tmpl w:val="0EE858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AC05D1"/>
    <w:multiLevelType w:val="hybridMultilevel"/>
    <w:tmpl w:val="A54CEE56"/>
    <w:lvl w:ilvl="0" w:tplc="0C09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BF48BC"/>
    <w:multiLevelType w:val="hybridMultilevel"/>
    <w:tmpl w:val="3AFE7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3216AC"/>
    <w:multiLevelType w:val="hybridMultilevel"/>
    <w:tmpl w:val="3754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431DC3"/>
    <w:multiLevelType w:val="hybridMultilevel"/>
    <w:tmpl w:val="01D0DA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F5D78D3"/>
    <w:multiLevelType w:val="hybridMultilevel"/>
    <w:tmpl w:val="1E482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1CA5F6E"/>
    <w:multiLevelType w:val="hybridMultilevel"/>
    <w:tmpl w:val="7FB26E4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2727AA4"/>
    <w:multiLevelType w:val="hybridMultilevel"/>
    <w:tmpl w:val="95C05FE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4D33EC1"/>
    <w:multiLevelType w:val="hybridMultilevel"/>
    <w:tmpl w:val="49548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996679C"/>
    <w:multiLevelType w:val="hybridMultilevel"/>
    <w:tmpl w:val="1F822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3A259B6"/>
    <w:multiLevelType w:val="hybridMultilevel"/>
    <w:tmpl w:val="EE62B6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FC63EE"/>
    <w:multiLevelType w:val="hybridMultilevel"/>
    <w:tmpl w:val="CE0EA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AB0DBE"/>
    <w:multiLevelType w:val="hybridMultilevel"/>
    <w:tmpl w:val="84A64434"/>
    <w:lvl w:ilvl="0" w:tplc="479CB864">
      <w:start w:val="1"/>
      <w:numFmt w:val="decimal"/>
      <w:lvlText w:val="%1."/>
      <w:lvlJc w:val="left"/>
      <w:pPr>
        <w:ind w:left="720" w:hanging="360"/>
      </w:pPr>
      <w:rPr>
        <w:rFonts w:asciiTheme="minorHAnsi" w:hAnsiTheme="minorHAnsi" w:cstheme="minorBidi"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8D51FCF"/>
    <w:multiLevelType w:val="hybridMultilevel"/>
    <w:tmpl w:val="1DF0D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F366650"/>
    <w:multiLevelType w:val="hybridMultilevel"/>
    <w:tmpl w:val="8F7E6A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0AA2278"/>
    <w:multiLevelType w:val="hybridMultilevel"/>
    <w:tmpl w:val="26DC369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64597ABC"/>
    <w:multiLevelType w:val="hybridMultilevel"/>
    <w:tmpl w:val="938CE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6ED5176"/>
    <w:multiLevelType w:val="hybridMultilevel"/>
    <w:tmpl w:val="E12A84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95A6C5B"/>
    <w:multiLevelType w:val="hybridMultilevel"/>
    <w:tmpl w:val="B5A2A1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9C32B3F"/>
    <w:multiLevelType w:val="hybridMultilevel"/>
    <w:tmpl w:val="B5A2A1F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06C3B4C"/>
    <w:multiLevelType w:val="hybridMultilevel"/>
    <w:tmpl w:val="8CD89E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4"/>
  </w:num>
  <w:num w:numId="3">
    <w:abstractNumId w:val="16"/>
  </w:num>
  <w:num w:numId="4">
    <w:abstractNumId w:val="3"/>
  </w:num>
  <w:num w:numId="5">
    <w:abstractNumId w:val="17"/>
  </w:num>
  <w:num w:numId="6">
    <w:abstractNumId w:val="11"/>
  </w:num>
  <w:num w:numId="7">
    <w:abstractNumId w:val="0"/>
  </w:num>
  <w:num w:numId="8">
    <w:abstractNumId w:val="5"/>
  </w:num>
  <w:num w:numId="9">
    <w:abstractNumId w:val="12"/>
  </w:num>
  <w:num w:numId="10">
    <w:abstractNumId w:val="15"/>
  </w:num>
  <w:num w:numId="11">
    <w:abstractNumId w:val="6"/>
  </w:num>
  <w:num w:numId="12">
    <w:abstractNumId w:val="4"/>
  </w:num>
  <w:num w:numId="13">
    <w:abstractNumId w:val="20"/>
  </w:num>
  <w:num w:numId="14">
    <w:abstractNumId w:val="21"/>
  </w:num>
  <w:num w:numId="15">
    <w:abstractNumId w:val="19"/>
  </w:num>
  <w:num w:numId="16">
    <w:abstractNumId w:val="7"/>
  </w:num>
  <w:num w:numId="17">
    <w:abstractNumId w:val="9"/>
  </w:num>
  <w:num w:numId="18">
    <w:abstractNumId w:val="1"/>
  </w:num>
  <w:num w:numId="19">
    <w:abstractNumId w:val="2"/>
  </w:num>
  <w:num w:numId="20">
    <w:abstractNumId w:val="18"/>
  </w:num>
  <w:num w:numId="21">
    <w:abstractNumId w:val="13"/>
  </w:num>
  <w:num w:numId="22">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2sd2x9d3vxe00et0f25rswyfxxf9far9a9s&quot;&gt;HONOR2-Converted&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4&lt;/item&gt;&lt;item&gt;25&lt;/item&gt;&lt;item&gt;28&lt;/item&gt;&lt;item&gt;29&lt;/item&gt;&lt;item&gt;30&lt;/item&gt;&lt;item&gt;32&lt;/item&gt;&lt;item&gt;33&lt;/item&gt;&lt;item&gt;34&lt;/item&gt;&lt;item&gt;35&lt;/item&gt;&lt;item&gt;36&lt;/item&gt;&lt;item&gt;37&lt;/item&gt;&lt;item&gt;38&lt;/item&gt;&lt;item&gt;40&lt;/item&gt;&lt;item&gt;41&lt;/item&gt;&lt;item&gt;42&lt;/item&gt;&lt;item&gt;43&lt;/item&gt;&lt;item&gt;44&lt;/item&gt;&lt;item&gt;50&lt;/item&gt;&lt;item&gt;51&lt;/item&gt;&lt;item&gt;52&lt;/item&gt;&lt;item&gt;53&lt;/item&gt;&lt;item&gt;54&lt;/item&gt;&lt;/record-ids&gt;&lt;/item&gt;&lt;/Libraries&gt;"/>
  </w:docVars>
  <w:rsids>
    <w:rsidRoot w:val="0081447F"/>
    <w:rsid w:val="0000082A"/>
    <w:rsid w:val="000016DA"/>
    <w:rsid w:val="00003747"/>
    <w:rsid w:val="00003ED6"/>
    <w:rsid w:val="000153C6"/>
    <w:rsid w:val="00016D07"/>
    <w:rsid w:val="000176EE"/>
    <w:rsid w:val="00020628"/>
    <w:rsid w:val="00020A50"/>
    <w:rsid w:val="00021783"/>
    <w:rsid w:val="00025C31"/>
    <w:rsid w:val="000268FA"/>
    <w:rsid w:val="00027A4D"/>
    <w:rsid w:val="00030126"/>
    <w:rsid w:val="00031E34"/>
    <w:rsid w:val="0003336D"/>
    <w:rsid w:val="00036CE3"/>
    <w:rsid w:val="000404B0"/>
    <w:rsid w:val="00040F28"/>
    <w:rsid w:val="000459DA"/>
    <w:rsid w:val="00046F4F"/>
    <w:rsid w:val="00047A0D"/>
    <w:rsid w:val="000513EA"/>
    <w:rsid w:val="00056565"/>
    <w:rsid w:val="00057197"/>
    <w:rsid w:val="000612C6"/>
    <w:rsid w:val="00061632"/>
    <w:rsid w:val="00061B45"/>
    <w:rsid w:val="00063718"/>
    <w:rsid w:val="000638C5"/>
    <w:rsid w:val="00063DA5"/>
    <w:rsid w:val="00067364"/>
    <w:rsid w:val="000726B2"/>
    <w:rsid w:val="00072ADF"/>
    <w:rsid w:val="00075E5A"/>
    <w:rsid w:val="000808B6"/>
    <w:rsid w:val="00082D84"/>
    <w:rsid w:val="00085074"/>
    <w:rsid w:val="00085875"/>
    <w:rsid w:val="00086AF0"/>
    <w:rsid w:val="00090DEC"/>
    <w:rsid w:val="0009231D"/>
    <w:rsid w:val="00092B5D"/>
    <w:rsid w:val="000A459E"/>
    <w:rsid w:val="000A6F7D"/>
    <w:rsid w:val="000B1A1D"/>
    <w:rsid w:val="000B2C88"/>
    <w:rsid w:val="000B3339"/>
    <w:rsid w:val="000B51B6"/>
    <w:rsid w:val="000B603E"/>
    <w:rsid w:val="000B6F9A"/>
    <w:rsid w:val="000C4A57"/>
    <w:rsid w:val="000C6FF2"/>
    <w:rsid w:val="000D0B76"/>
    <w:rsid w:val="000D6B16"/>
    <w:rsid w:val="000D77EF"/>
    <w:rsid w:val="000D7AB5"/>
    <w:rsid w:val="000D7B91"/>
    <w:rsid w:val="000E18CC"/>
    <w:rsid w:val="000E1ADD"/>
    <w:rsid w:val="000E2AC2"/>
    <w:rsid w:val="000E58B3"/>
    <w:rsid w:val="000E6F86"/>
    <w:rsid w:val="000F0808"/>
    <w:rsid w:val="000F10A6"/>
    <w:rsid w:val="000F2D80"/>
    <w:rsid w:val="000F7F74"/>
    <w:rsid w:val="00104EE3"/>
    <w:rsid w:val="00105FD2"/>
    <w:rsid w:val="001106AF"/>
    <w:rsid w:val="00110AD6"/>
    <w:rsid w:val="00113654"/>
    <w:rsid w:val="00116123"/>
    <w:rsid w:val="00120F6C"/>
    <w:rsid w:val="001226AE"/>
    <w:rsid w:val="00123D4A"/>
    <w:rsid w:val="00126C78"/>
    <w:rsid w:val="0012733F"/>
    <w:rsid w:val="001320C1"/>
    <w:rsid w:val="00135BE6"/>
    <w:rsid w:val="00137FF4"/>
    <w:rsid w:val="00140488"/>
    <w:rsid w:val="00140D72"/>
    <w:rsid w:val="001416E1"/>
    <w:rsid w:val="00143944"/>
    <w:rsid w:val="0014554E"/>
    <w:rsid w:val="00147AA5"/>
    <w:rsid w:val="001564BF"/>
    <w:rsid w:val="00156A7F"/>
    <w:rsid w:val="001575EC"/>
    <w:rsid w:val="00157C0D"/>
    <w:rsid w:val="00162D22"/>
    <w:rsid w:val="00163F93"/>
    <w:rsid w:val="00166077"/>
    <w:rsid w:val="00170165"/>
    <w:rsid w:val="00172207"/>
    <w:rsid w:val="0017331D"/>
    <w:rsid w:val="001749E4"/>
    <w:rsid w:val="00176884"/>
    <w:rsid w:val="00177281"/>
    <w:rsid w:val="00181077"/>
    <w:rsid w:val="001816FC"/>
    <w:rsid w:val="00182216"/>
    <w:rsid w:val="001840D4"/>
    <w:rsid w:val="00186427"/>
    <w:rsid w:val="001873B7"/>
    <w:rsid w:val="00187BD4"/>
    <w:rsid w:val="00191542"/>
    <w:rsid w:val="001944C9"/>
    <w:rsid w:val="001A0318"/>
    <w:rsid w:val="001A31F5"/>
    <w:rsid w:val="001A3EF9"/>
    <w:rsid w:val="001A3F70"/>
    <w:rsid w:val="001A5CCF"/>
    <w:rsid w:val="001A6026"/>
    <w:rsid w:val="001A61CE"/>
    <w:rsid w:val="001A7EA1"/>
    <w:rsid w:val="001B24D8"/>
    <w:rsid w:val="001B2843"/>
    <w:rsid w:val="001B3415"/>
    <w:rsid w:val="001B402E"/>
    <w:rsid w:val="001B6410"/>
    <w:rsid w:val="001B7723"/>
    <w:rsid w:val="001C3677"/>
    <w:rsid w:val="001C6AAA"/>
    <w:rsid w:val="001C7174"/>
    <w:rsid w:val="001D11EB"/>
    <w:rsid w:val="001D16B0"/>
    <w:rsid w:val="001D28B4"/>
    <w:rsid w:val="001D3A54"/>
    <w:rsid w:val="001D4472"/>
    <w:rsid w:val="001D566D"/>
    <w:rsid w:val="001D59DD"/>
    <w:rsid w:val="001D6879"/>
    <w:rsid w:val="001D77A7"/>
    <w:rsid w:val="001E3E3C"/>
    <w:rsid w:val="001E4597"/>
    <w:rsid w:val="001E5471"/>
    <w:rsid w:val="001F231F"/>
    <w:rsid w:val="001F40D3"/>
    <w:rsid w:val="001F4659"/>
    <w:rsid w:val="001F78E2"/>
    <w:rsid w:val="00200D6A"/>
    <w:rsid w:val="002010B1"/>
    <w:rsid w:val="00202D27"/>
    <w:rsid w:val="00202DC8"/>
    <w:rsid w:val="00204CED"/>
    <w:rsid w:val="00205A6D"/>
    <w:rsid w:val="00205C13"/>
    <w:rsid w:val="002109E3"/>
    <w:rsid w:val="00215994"/>
    <w:rsid w:val="002175E0"/>
    <w:rsid w:val="00217CB6"/>
    <w:rsid w:val="00223478"/>
    <w:rsid w:val="00223995"/>
    <w:rsid w:val="00224CFD"/>
    <w:rsid w:val="00225325"/>
    <w:rsid w:val="00226854"/>
    <w:rsid w:val="002306DC"/>
    <w:rsid w:val="00232297"/>
    <w:rsid w:val="0023395F"/>
    <w:rsid w:val="00236CAC"/>
    <w:rsid w:val="0024167F"/>
    <w:rsid w:val="00242C03"/>
    <w:rsid w:val="00242DDA"/>
    <w:rsid w:val="00245099"/>
    <w:rsid w:val="00245EC4"/>
    <w:rsid w:val="0024702D"/>
    <w:rsid w:val="00251E92"/>
    <w:rsid w:val="00254016"/>
    <w:rsid w:val="002564F6"/>
    <w:rsid w:val="00260942"/>
    <w:rsid w:val="00261A48"/>
    <w:rsid w:val="00262B68"/>
    <w:rsid w:val="00264358"/>
    <w:rsid w:val="00266E45"/>
    <w:rsid w:val="00267198"/>
    <w:rsid w:val="0027134F"/>
    <w:rsid w:val="00274667"/>
    <w:rsid w:val="00280919"/>
    <w:rsid w:val="0028230F"/>
    <w:rsid w:val="00282345"/>
    <w:rsid w:val="002842B2"/>
    <w:rsid w:val="00285415"/>
    <w:rsid w:val="00287F8F"/>
    <w:rsid w:val="00291A85"/>
    <w:rsid w:val="00293406"/>
    <w:rsid w:val="002A0114"/>
    <w:rsid w:val="002A03E4"/>
    <w:rsid w:val="002A1898"/>
    <w:rsid w:val="002A1A20"/>
    <w:rsid w:val="002A2406"/>
    <w:rsid w:val="002A4513"/>
    <w:rsid w:val="002A472A"/>
    <w:rsid w:val="002A7AF1"/>
    <w:rsid w:val="002B195F"/>
    <w:rsid w:val="002B2F0E"/>
    <w:rsid w:val="002B72C0"/>
    <w:rsid w:val="002B7EC4"/>
    <w:rsid w:val="002C3A6E"/>
    <w:rsid w:val="002C44EA"/>
    <w:rsid w:val="002C63AD"/>
    <w:rsid w:val="002C6F9C"/>
    <w:rsid w:val="002D0E03"/>
    <w:rsid w:val="002D430C"/>
    <w:rsid w:val="002D5FAC"/>
    <w:rsid w:val="002E15BB"/>
    <w:rsid w:val="002E3AC8"/>
    <w:rsid w:val="002E70C3"/>
    <w:rsid w:val="002E781F"/>
    <w:rsid w:val="002E7BA0"/>
    <w:rsid w:val="002F15EB"/>
    <w:rsid w:val="002F1BE3"/>
    <w:rsid w:val="002F1ED2"/>
    <w:rsid w:val="002F4073"/>
    <w:rsid w:val="002F6C53"/>
    <w:rsid w:val="00300440"/>
    <w:rsid w:val="00302DC9"/>
    <w:rsid w:val="00304697"/>
    <w:rsid w:val="0030692B"/>
    <w:rsid w:val="0030794A"/>
    <w:rsid w:val="00311FC4"/>
    <w:rsid w:val="003128EF"/>
    <w:rsid w:val="00314532"/>
    <w:rsid w:val="00314C81"/>
    <w:rsid w:val="00317565"/>
    <w:rsid w:val="00321633"/>
    <w:rsid w:val="003230E2"/>
    <w:rsid w:val="003304ED"/>
    <w:rsid w:val="00331C36"/>
    <w:rsid w:val="003339C5"/>
    <w:rsid w:val="003341F6"/>
    <w:rsid w:val="003428C4"/>
    <w:rsid w:val="00342EF3"/>
    <w:rsid w:val="00343D5F"/>
    <w:rsid w:val="00344AB2"/>
    <w:rsid w:val="00345D38"/>
    <w:rsid w:val="0035085E"/>
    <w:rsid w:val="00352391"/>
    <w:rsid w:val="00354397"/>
    <w:rsid w:val="00360411"/>
    <w:rsid w:val="003609C0"/>
    <w:rsid w:val="0036463C"/>
    <w:rsid w:val="003647B7"/>
    <w:rsid w:val="00365398"/>
    <w:rsid w:val="003658E4"/>
    <w:rsid w:val="00366A01"/>
    <w:rsid w:val="00366ECA"/>
    <w:rsid w:val="003720C4"/>
    <w:rsid w:val="003731EA"/>
    <w:rsid w:val="003758CE"/>
    <w:rsid w:val="003770A9"/>
    <w:rsid w:val="00380F30"/>
    <w:rsid w:val="00381C71"/>
    <w:rsid w:val="0038273C"/>
    <w:rsid w:val="00386579"/>
    <w:rsid w:val="00392F37"/>
    <w:rsid w:val="00395B92"/>
    <w:rsid w:val="003A10D1"/>
    <w:rsid w:val="003A1200"/>
    <w:rsid w:val="003A19A9"/>
    <w:rsid w:val="003A3A2F"/>
    <w:rsid w:val="003B225F"/>
    <w:rsid w:val="003B5D75"/>
    <w:rsid w:val="003C0FF1"/>
    <w:rsid w:val="003C21C1"/>
    <w:rsid w:val="003C3745"/>
    <w:rsid w:val="003C44EB"/>
    <w:rsid w:val="003C6C42"/>
    <w:rsid w:val="003D317D"/>
    <w:rsid w:val="003D3440"/>
    <w:rsid w:val="003D4B85"/>
    <w:rsid w:val="003D65A0"/>
    <w:rsid w:val="003E065F"/>
    <w:rsid w:val="003E1F9D"/>
    <w:rsid w:val="003E3580"/>
    <w:rsid w:val="003F24F7"/>
    <w:rsid w:val="003F3E82"/>
    <w:rsid w:val="003F5394"/>
    <w:rsid w:val="003F6BFE"/>
    <w:rsid w:val="003F6C7F"/>
    <w:rsid w:val="00402405"/>
    <w:rsid w:val="00405C01"/>
    <w:rsid w:val="00405CE0"/>
    <w:rsid w:val="0040680F"/>
    <w:rsid w:val="00414A51"/>
    <w:rsid w:val="00414A9D"/>
    <w:rsid w:val="004150D9"/>
    <w:rsid w:val="00415BAA"/>
    <w:rsid w:val="00415F53"/>
    <w:rsid w:val="00420896"/>
    <w:rsid w:val="00420E8D"/>
    <w:rsid w:val="004217D8"/>
    <w:rsid w:val="0042221F"/>
    <w:rsid w:val="00425FCC"/>
    <w:rsid w:val="00427526"/>
    <w:rsid w:val="004300F4"/>
    <w:rsid w:val="00433B9C"/>
    <w:rsid w:val="00434752"/>
    <w:rsid w:val="00436224"/>
    <w:rsid w:val="00436BF9"/>
    <w:rsid w:val="00436C34"/>
    <w:rsid w:val="004400BC"/>
    <w:rsid w:val="00440FA3"/>
    <w:rsid w:val="00441421"/>
    <w:rsid w:val="00443FB2"/>
    <w:rsid w:val="00445D69"/>
    <w:rsid w:val="00446A8F"/>
    <w:rsid w:val="0045017D"/>
    <w:rsid w:val="004523B8"/>
    <w:rsid w:val="0045540F"/>
    <w:rsid w:val="004559D1"/>
    <w:rsid w:val="00456892"/>
    <w:rsid w:val="00457DBB"/>
    <w:rsid w:val="004601BF"/>
    <w:rsid w:val="00460B75"/>
    <w:rsid w:val="00467A57"/>
    <w:rsid w:val="00471C87"/>
    <w:rsid w:val="0047356A"/>
    <w:rsid w:val="00474E1C"/>
    <w:rsid w:val="004760F2"/>
    <w:rsid w:val="00476EA8"/>
    <w:rsid w:val="004775EF"/>
    <w:rsid w:val="00480DD1"/>
    <w:rsid w:val="00484BDB"/>
    <w:rsid w:val="00485595"/>
    <w:rsid w:val="00485DB5"/>
    <w:rsid w:val="0049238B"/>
    <w:rsid w:val="00494E7C"/>
    <w:rsid w:val="004A1B80"/>
    <w:rsid w:val="004A1BBD"/>
    <w:rsid w:val="004A5BC7"/>
    <w:rsid w:val="004B0100"/>
    <w:rsid w:val="004B0654"/>
    <w:rsid w:val="004B13C0"/>
    <w:rsid w:val="004C3EC0"/>
    <w:rsid w:val="004C667D"/>
    <w:rsid w:val="004D0FE6"/>
    <w:rsid w:val="004D1070"/>
    <w:rsid w:val="004D171D"/>
    <w:rsid w:val="004D4285"/>
    <w:rsid w:val="004D70C5"/>
    <w:rsid w:val="004E0CDC"/>
    <w:rsid w:val="004E24B2"/>
    <w:rsid w:val="004E3A21"/>
    <w:rsid w:val="004E4F24"/>
    <w:rsid w:val="004E6AD7"/>
    <w:rsid w:val="004E76C4"/>
    <w:rsid w:val="004F16DE"/>
    <w:rsid w:val="004F5CCB"/>
    <w:rsid w:val="004F7363"/>
    <w:rsid w:val="00500CB8"/>
    <w:rsid w:val="005036D7"/>
    <w:rsid w:val="00506AAA"/>
    <w:rsid w:val="005116F3"/>
    <w:rsid w:val="00511C46"/>
    <w:rsid w:val="00513D06"/>
    <w:rsid w:val="00516967"/>
    <w:rsid w:val="00520D28"/>
    <w:rsid w:val="00521782"/>
    <w:rsid w:val="00521947"/>
    <w:rsid w:val="005241D5"/>
    <w:rsid w:val="005243B5"/>
    <w:rsid w:val="00525121"/>
    <w:rsid w:val="0052556A"/>
    <w:rsid w:val="00534A2C"/>
    <w:rsid w:val="005378B0"/>
    <w:rsid w:val="00537DA7"/>
    <w:rsid w:val="00540121"/>
    <w:rsid w:val="00540E8D"/>
    <w:rsid w:val="005431A9"/>
    <w:rsid w:val="00546C4B"/>
    <w:rsid w:val="005579ED"/>
    <w:rsid w:val="00560E79"/>
    <w:rsid w:val="00561768"/>
    <w:rsid w:val="0056192C"/>
    <w:rsid w:val="00564103"/>
    <w:rsid w:val="00565B2D"/>
    <w:rsid w:val="00565CB0"/>
    <w:rsid w:val="0057525F"/>
    <w:rsid w:val="00575C27"/>
    <w:rsid w:val="005773F0"/>
    <w:rsid w:val="005804CC"/>
    <w:rsid w:val="00581178"/>
    <w:rsid w:val="00581E2F"/>
    <w:rsid w:val="005820C1"/>
    <w:rsid w:val="005839EC"/>
    <w:rsid w:val="00586BB4"/>
    <w:rsid w:val="00586CF0"/>
    <w:rsid w:val="00593621"/>
    <w:rsid w:val="005B146C"/>
    <w:rsid w:val="005B1BD4"/>
    <w:rsid w:val="005B338B"/>
    <w:rsid w:val="005B344E"/>
    <w:rsid w:val="005B6341"/>
    <w:rsid w:val="005C0098"/>
    <w:rsid w:val="005C1779"/>
    <w:rsid w:val="005C691E"/>
    <w:rsid w:val="005D4E66"/>
    <w:rsid w:val="005D74A3"/>
    <w:rsid w:val="005E11F7"/>
    <w:rsid w:val="005E275C"/>
    <w:rsid w:val="005E28D7"/>
    <w:rsid w:val="005E4B76"/>
    <w:rsid w:val="005E619E"/>
    <w:rsid w:val="005E61F6"/>
    <w:rsid w:val="005F0CEF"/>
    <w:rsid w:val="005F0F88"/>
    <w:rsid w:val="005F25FB"/>
    <w:rsid w:val="005F4E67"/>
    <w:rsid w:val="005F6780"/>
    <w:rsid w:val="0060235E"/>
    <w:rsid w:val="006037FC"/>
    <w:rsid w:val="00606E9A"/>
    <w:rsid w:val="00607AA7"/>
    <w:rsid w:val="00611035"/>
    <w:rsid w:val="00612416"/>
    <w:rsid w:val="006265A8"/>
    <w:rsid w:val="00626F5B"/>
    <w:rsid w:val="00627B8A"/>
    <w:rsid w:val="00631815"/>
    <w:rsid w:val="00636F54"/>
    <w:rsid w:val="00644622"/>
    <w:rsid w:val="00650C74"/>
    <w:rsid w:val="006510F4"/>
    <w:rsid w:val="006550FE"/>
    <w:rsid w:val="0065512D"/>
    <w:rsid w:val="006559B2"/>
    <w:rsid w:val="00655D1B"/>
    <w:rsid w:val="006570F2"/>
    <w:rsid w:val="00660168"/>
    <w:rsid w:val="00661EA3"/>
    <w:rsid w:val="006640A1"/>
    <w:rsid w:val="006640BC"/>
    <w:rsid w:val="00665649"/>
    <w:rsid w:val="006666E0"/>
    <w:rsid w:val="0067070F"/>
    <w:rsid w:val="00671827"/>
    <w:rsid w:val="00674AE9"/>
    <w:rsid w:val="00676CE2"/>
    <w:rsid w:val="006775BA"/>
    <w:rsid w:val="0068027D"/>
    <w:rsid w:val="00681898"/>
    <w:rsid w:val="00681E49"/>
    <w:rsid w:val="006843A5"/>
    <w:rsid w:val="00687024"/>
    <w:rsid w:val="00687395"/>
    <w:rsid w:val="006908ED"/>
    <w:rsid w:val="00692D77"/>
    <w:rsid w:val="006967B1"/>
    <w:rsid w:val="006A0666"/>
    <w:rsid w:val="006A0EE6"/>
    <w:rsid w:val="006B0CB3"/>
    <w:rsid w:val="006B0D16"/>
    <w:rsid w:val="006B208D"/>
    <w:rsid w:val="006B39CF"/>
    <w:rsid w:val="006D3E24"/>
    <w:rsid w:val="006D40A0"/>
    <w:rsid w:val="006E1379"/>
    <w:rsid w:val="006E1E4D"/>
    <w:rsid w:val="006E58B7"/>
    <w:rsid w:val="006E6615"/>
    <w:rsid w:val="006E6797"/>
    <w:rsid w:val="006E770F"/>
    <w:rsid w:val="006F309D"/>
    <w:rsid w:val="006F4A68"/>
    <w:rsid w:val="006F4D76"/>
    <w:rsid w:val="006F4E6C"/>
    <w:rsid w:val="006F5323"/>
    <w:rsid w:val="006F532C"/>
    <w:rsid w:val="006F5E38"/>
    <w:rsid w:val="007031E2"/>
    <w:rsid w:val="007045B1"/>
    <w:rsid w:val="00707DD0"/>
    <w:rsid w:val="00710A7C"/>
    <w:rsid w:val="007138AD"/>
    <w:rsid w:val="007139B1"/>
    <w:rsid w:val="007166C7"/>
    <w:rsid w:val="00716852"/>
    <w:rsid w:val="00716947"/>
    <w:rsid w:val="007207EA"/>
    <w:rsid w:val="007229FC"/>
    <w:rsid w:val="007235F7"/>
    <w:rsid w:val="00723E0D"/>
    <w:rsid w:val="00726D0B"/>
    <w:rsid w:val="0073288E"/>
    <w:rsid w:val="007334ED"/>
    <w:rsid w:val="00735777"/>
    <w:rsid w:val="0074281E"/>
    <w:rsid w:val="007467B1"/>
    <w:rsid w:val="00752960"/>
    <w:rsid w:val="0075681B"/>
    <w:rsid w:val="00772CAA"/>
    <w:rsid w:val="00773584"/>
    <w:rsid w:val="007748F1"/>
    <w:rsid w:val="00774A00"/>
    <w:rsid w:val="00774F85"/>
    <w:rsid w:val="00776FDC"/>
    <w:rsid w:val="00777C77"/>
    <w:rsid w:val="00780071"/>
    <w:rsid w:val="00780F70"/>
    <w:rsid w:val="0078287D"/>
    <w:rsid w:val="00785506"/>
    <w:rsid w:val="007864A2"/>
    <w:rsid w:val="007940C1"/>
    <w:rsid w:val="00794B5F"/>
    <w:rsid w:val="007A1A29"/>
    <w:rsid w:val="007A2653"/>
    <w:rsid w:val="007B1D25"/>
    <w:rsid w:val="007B1D55"/>
    <w:rsid w:val="007B5C76"/>
    <w:rsid w:val="007B5F28"/>
    <w:rsid w:val="007C34B4"/>
    <w:rsid w:val="007C379A"/>
    <w:rsid w:val="007C3E93"/>
    <w:rsid w:val="007C3F97"/>
    <w:rsid w:val="007C64E0"/>
    <w:rsid w:val="007C6859"/>
    <w:rsid w:val="007D3960"/>
    <w:rsid w:val="007E334C"/>
    <w:rsid w:val="007E4612"/>
    <w:rsid w:val="007E4DDF"/>
    <w:rsid w:val="007F51A3"/>
    <w:rsid w:val="007F5526"/>
    <w:rsid w:val="007F5998"/>
    <w:rsid w:val="007F5A97"/>
    <w:rsid w:val="007F61B0"/>
    <w:rsid w:val="007F7D2C"/>
    <w:rsid w:val="008033B3"/>
    <w:rsid w:val="00806B6C"/>
    <w:rsid w:val="00812DAB"/>
    <w:rsid w:val="00813133"/>
    <w:rsid w:val="00813270"/>
    <w:rsid w:val="00813494"/>
    <w:rsid w:val="0081447F"/>
    <w:rsid w:val="008161CD"/>
    <w:rsid w:val="008167C5"/>
    <w:rsid w:val="008256D2"/>
    <w:rsid w:val="00825E84"/>
    <w:rsid w:val="008301A5"/>
    <w:rsid w:val="00832384"/>
    <w:rsid w:val="00834858"/>
    <w:rsid w:val="0084135A"/>
    <w:rsid w:val="0084140F"/>
    <w:rsid w:val="008414B3"/>
    <w:rsid w:val="00842452"/>
    <w:rsid w:val="0084405C"/>
    <w:rsid w:val="00850A80"/>
    <w:rsid w:val="00852C5E"/>
    <w:rsid w:val="00855E5E"/>
    <w:rsid w:val="00860D15"/>
    <w:rsid w:val="00860F54"/>
    <w:rsid w:val="00861B93"/>
    <w:rsid w:val="00861CED"/>
    <w:rsid w:val="0086310D"/>
    <w:rsid w:val="00863453"/>
    <w:rsid w:val="00864607"/>
    <w:rsid w:val="0086697D"/>
    <w:rsid w:val="00870E06"/>
    <w:rsid w:val="00871A83"/>
    <w:rsid w:val="00872412"/>
    <w:rsid w:val="00872929"/>
    <w:rsid w:val="00873119"/>
    <w:rsid w:val="0087357E"/>
    <w:rsid w:val="0087490B"/>
    <w:rsid w:val="00875CC2"/>
    <w:rsid w:val="008769D6"/>
    <w:rsid w:val="00882863"/>
    <w:rsid w:val="00882BE3"/>
    <w:rsid w:val="008878DC"/>
    <w:rsid w:val="00892A15"/>
    <w:rsid w:val="00892A8D"/>
    <w:rsid w:val="0089310D"/>
    <w:rsid w:val="00894547"/>
    <w:rsid w:val="0089596B"/>
    <w:rsid w:val="00896113"/>
    <w:rsid w:val="008A2D02"/>
    <w:rsid w:val="008A38CF"/>
    <w:rsid w:val="008A6670"/>
    <w:rsid w:val="008B1EC2"/>
    <w:rsid w:val="008B2135"/>
    <w:rsid w:val="008B2451"/>
    <w:rsid w:val="008B4509"/>
    <w:rsid w:val="008C04EE"/>
    <w:rsid w:val="008C14FD"/>
    <w:rsid w:val="008D2F2B"/>
    <w:rsid w:val="008D59B4"/>
    <w:rsid w:val="008E367E"/>
    <w:rsid w:val="008E4613"/>
    <w:rsid w:val="008E61F3"/>
    <w:rsid w:val="008F1722"/>
    <w:rsid w:val="008F462F"/>
    <w:rsid w:val="008F5D6C"/>
    <w:rsid w:val="00902F6E"/>
    <w:rsid w:val="00903514"/>
    <w:rsid w:val="00903F00"/>
    <w:rsid w:val="00907AE1"/>
    <w:rsid w:val="009113BC"/>
    <w:rsid w:val="00911DAB"/>
    <w:rsid w:val="0091416C"/>
    <w:rsid w:val="00917149"/>
    <w:rsid w:val="00917A46"/>
    <w:rsid w:val="00922856"/>
    <w:rsid w:val="00922FC6"/>
    <w:rsid w:val="0092446E"/>
    <w:rsid w:val="00924995"/>
    <w:rsid w:val="0093020C"/>
    <w:rsid w:val="009358B9"/>
    <w:rsid w:val="00936575"/>
    <w:rsid w:val="00937B3C"/>
    <w:rsid w:val="00941FFE"/>
    <w:rsid w:val="009427A6"/>
    <w:rsid w:val="00942AAC"/>
    <w:rsid w:val="009444BE"/>
    <w:rsid w:val="009500D9"/>
    <w:rsid w:val="009515BE"/>
    <w:rsid w:val="00954AF7"/>
    <w:rsid w:val="00956151"/>
    <w:rsid w:val="00961828"/>
    <w:rsid w:val="00963D17"/>
    <w:rsid w:val="00963E0A"/>
    <w:rsid w:val="009671A4"/>
    <w:rsid w:val="0097133F"/>
    <w:rsid w:val="0097325A"/>
    <w:rsid w:val="009747B3"/>
    <w:rsid w:val="009767F8"/>
    <w:rsid w:val="009773AC"/>
    <w:rsid w:val="009801BC"/>
    <w:rsid w:val="00980904"/>
    <w:rsid w:val="009844DA"/>
    <w:rsid w:val="009901C8"/>
    <w:rsid w:val="00992562"/>
    <w:rsid w:val="00992ACC"/>
    <w:rsid w:val="00994161"/>
    <w:rsid w:val="00994D96"/>
    <w:rsid w:val="00995416"/>
    <w:rsid w:val="009A43D9"/>
    <w:rsid w:val="009A59FB"/>
    <w:rsid w:val="009B0000"/>
    <w:rsid w:val="009B1DA2"/>
    <w:rsid w:val="009B31FF"/>
    <w:rsid w:val="009B6198"/>
    <w:rsid w:val="009B7186"/>
    <w:rsid w:val="009C6EAD"/>
    <w:rsid w:val="009C7BA0"/>
    <w:rsid w:val="009D1193"/>
    <w:rsid w:val="009D2A4B"/>
    <w:rsid w:val="009D2E9F"/>
    <w:rsid w:val="009D2F66"/>
    <w:rsid w:val="009D592E"/>
    <w:rsid w:val="009D6884"/>
    <w:rsid w:val="009D75CA"/>
    <w:rsid w:val="009E26CB"/>
    <w:rsid w:val="009E5744"/>
    <w:rsid w:val="009E6D5E"/>
    <w:rsid w:val="009F0F97"/>
    <w:rsid w:val="009F475F"/>
    <w:rsid w:val="009F65DA"/>
    <w:rsid w:val="009F73E3"/>
    <w:rsid w:val="009F7BF7"/>
    <w:rsid w:val="00A00B0D"/>
    <w:rsid w:val="00A00C66"/>
    <w:rsid w:val="00A011D9"/>
    <w:rsid w:val="00A0206D"/>
    <w:rsid w:val="00A02737"/>
    <w:rsid w:val="00A063F4"/>
    <w:rsid w:val="00A106FF"/>
    <w:rsid w:val="00A11523"/>
    <w:rsid w:val="00A11DA0"/>
    <w:rsid w:val="00A13634"/>
    <w:rsid w:val="00A14E5B"/>
    <w:rsid w:val="00A15D41"/>
    <w:rsid w:val="00A15F06"/>
    <w:rsid w:val="00A17019"/>
    <w:rsid w:val="00A25CC4"/>
    <w:rsid w:val="00A308C2"/>
    <w:rsid w:val="00A33619"/>
    <w:rsid w:val="00A373A6"/>
    <w:rsid w:val="00A37B8F"/>
    <w:rsid w:val="00A4013B"/>
    <w:rsid w:val="00A4028F"/>
    <w:rsid w:val="00A41855"/>
    <w:rsid w:val="00A421F5"/>
    <w:rsid w:val="00A43C71"/>
    <w:rsid w:val="00A45D2D"/>
    <w:rsid w:val="00A500AD"/>
    <w:rsid w:val="00A50D6D"/>
    <w:rsid w:val="00A54D6E"/>
    <w:rsid w:val="00A550E9"/>
    <w:rsid w:val="00A57271"/>
    <w:rsid w:val="00A6669E"/>
    <w:rsid w:val="00A66A5F"/>
    <w:rsid w:val="00A70DA5"/>
    <w:rsid w:val="00A72046"/>
    <w:rsid w:val="00A72625"/>
    <w:rsid w:val="00A73D8C"/>
    <w:rsid w:val="00A742B5"/>
    <w:rsid w:val="00A75367"/>
    <w:rsid w:val="00A76B70"/>
    <w:rsid w:val="00A80638"/>
    <w:rsid w:val="00A835A9"/>
    <w:rsid w:val="00A8695A"/>
    <w:rsid w:val="00A873EA"/>
    <w:rsid w:val="00A87A8C"/>
    <w:rsid w:val="00A905D9"/>
    <w:rsid w:val="00A911F7"/>
    <w:rsid w:val="00A91DE2"/>
    <w:rsid w:val="00A938E8"/>
    <w:rsid w:val="00A97E8F"/>
    <w:rsid w:val="00AA22E0"/>
    <w:rsid w:val="00AA60B9"/>
    <w:rsid w:val="00AA6EDC"/>
    <w:rsid w:val="00AA7C4C"/>
    <w:rsid w:val="00AB1D5F"/>
    <w:rsid w:val="00AB4CB5"/>
    <w:rsid w:val="00AC26A0"/>
    <w:rsid w:val="00AC748A"/>
    <w:rsid w:val="00AC79EC"/>
    <w:rsid w:val="00AC7CE9"/>
    <w:rsid w:val="00AD14BD"/>
    <w:rsid w:val="00AD212C"/>
    <w:rsid w:val="00AD4F2E"/>
    <w:rsid w:val="00AD5FF4"/>
    <w:rsid w:val="00AD6DA4"/>
    <w:rsid w:val="00AE1F06"/>
    <w:rsid w:val="00AE40B3"/>
    <w:rsid w:val="00AE5870"/>
    <w:rsid w:val="00AE70E6"/>
    <w:rsid w:val="00AE78D8"/>
    <w:rsid w:val="00AF13D2"/>
    <w:rsid w:val="00AF166C"/>
    <w:rsid w:val="00AF1712"/>
    <w:rsid w:val="00AF1EBE"/>
    <w:rsid w:val="00AF20DD"/>
    <w:rsid w:val="00AF2182"/>
    <w:rsid w:val="00AF2AD1"/>
    <w:rsid w:val="00AF2EFB"/>
    <w:rsid w:val="00AF33F6"/>
    <w:rsid w:val="00AF4258"/>
    <w:rsid w:val="00AF5ACD"/>
    <w:rsid w:val="00B02217"/>
    <w:rsid w:val="00B03D64"/>
    <w:rsid w:val="00B0493A"/>
    <w:rsid w:val="00B04DA4"/>
    <w:rsid w:val="00B052D2"/>
    <w:rsid w:val="00B05BF5"/>
    <w:rsid w:val="00B07373"/>
    <w:rsid w:val="00B16311"/>
    <w:rsid w:val="00B17CAE"/>
    <w:rsid w:val="00B23AA4"/>
    <w:rsid w:val="00B25F63"/>
    <w:rsid w:val="00B26F89"/>
    <w:rsid w:val="00B318E3"/>
    <w:rsid w:val="00B3268C"/>
    <w:rsid w:val="00B345AE"/>
    <w:rsid w:val="00B345E5"/>
    <w:rsid w:val="00B3621B"/>
    <w:rsid w:val="00B402CE"/>
    <w:rsid w:val="00B4056F"/>
    <w:rsid w:val="00B42944"/>
    <w:rsid w:val="00B466EE"/>
    <w:rsid w:val="00B50C51"/>
    <w:rsid w:val="00B51F1C"/>
    <w:rsid w:val="00B55771"/>
    <w:rsid w:val="00B55A42"/>
    <w:rsid w:val="00B5689C"/>
    <w:rsid w:val="00B62DA1"/>
    <w:rsid w:val="00B63763"/>
    <w:rsid w:val="00B70339"/>
    <w:rsid w:val="00B71C86"/>
    <w:rsid w:val="00B74A7B"/>
    <w:rsid w:val="00B75260"/>
    <w:rsid w:val="00B80373"/>
    <w:rsid w:val="00B80D20"/>
    <w:rsid w:val="00B8185B"/>
    <w:rsid w:val="00B83EA2"/>
    <w:rsid w:val="00B87DC7"/>
    <w:rsid w:val="00B901BC"/>
    <w:rsid w:val="00B9161B"/>
    <w:rsid w:val="00B94984"/>
    <w:rsid w:val="00BA129B"/>
    <w:rsid w:val="00BA1C09"/>
    <w:rsid w:val="00BA3488"/>
    <w:rsid w:val="00BA503B"/>
    <w:rsid w:val="00BB06A1"/>
    <w:rsid w:val="00BB11D7"/>
    <w:rsid w:val="00BB453C"/>
    <w:rsid w:val="00BB55C3"/>
    <w:rsid w:val="00BB5E17"/>
    <w:rsid w:val="00BB7D13"/>
    <w:rsid w:val="00BC4687"/>
    <w:rsid w:val="00BD1E59"/>
    <w:rsid w:val="00BD401C"/>
    <w:rsid w:val="00BD4677"/>
    <w:rsid w:val="00BE060F"/>
    <w:rsid w:val="00BE424D"/>
    <w:rsid w:val="00BE7D90"/>
    <w:rsid w:val="00BF0934"/>
    <w:rsid w:val="00BF1122"/>
    <w:rsid w:val="00BF2D21"/>
    <w:rsid w:val="00BF4E5C"/>
    <w:rsid w:val="00BF5F5E"/>
    <w:rsid w:val="00BF633E"/>
    <w:rsid w:val="00C011A9"/>
    <w:rsid w:val="00C048A4"/>
    <w:rsid w:val="00C04A02"/>
    <w:rsid w:val="00C076FD"/>
    <w:rsid w:val="00C1767F"/>
    <w:rsid w:val="00C20FCF"/>
    <w:rsid w:val="00C237AF"/>
    <w:rsid w:val="00C24222"/>
    <w:rsid w:val="00C332C8"/>
    <w:rsid w:val="00C3378B"/>
    <w:rsid w:val="00C42DD3"/>
    <w:rsid w:val="00C4579F"/>
    <w:rsid w:val="00C46516"/>
    <w:rsid w:val="00C528D5"/>
    <w:rsid w:val="00C52D71"/>
    <w:rsid w:val="00C54017"/>
    <w:rsid w:val="00C54E7D"/>
    <w:rsid w:val="00C54F46"/>
    <w:rsid w:val="00C56AE5"/>
    <w:rsid w:val="00C57902"/>
    <w:rsid w:val="00C6219F"/>
    <w:rsid w:val="00C63515"/>
    <w:rsid w:val="00C665BD"/>
    <w:rsid w:val="00C66B52"/>
    <w:rsid w:val="00C77D00"/>
    <w:rsid w:val="00C77FB8"/>
    <w:rsid w:val="00C81BC4"/>
    <w:rsid w:val="00C839EE"/>
    <w:rsid w:val="00C84583"/>
    <w:rsid w:val="00C86B10"/>
    <w:rsid w:val="00C91338"/>
    <w:rsid w:val="00C9412C"/>
    <w:rsid w:val="00C96B64"/>
    <w:rsid w:val="00CA0774"/>
    <w:rsid w:val="00CA10FC"/>
    <w:rsid w:val="00CA1573"/>
    <w:rsid w:val="00CA2CBF"/>
    <w:rsid w:val="00CA42E5"/>
    <w:rsid w:val="00CA4E9D"/>
    <w:rsid w:val="00CB09AB"/>
    <w:rsid w:val="00CB2679"/>
    <w:rsid w:val="00CB326A"/>
    <w:rsid w:val="00CB3AFB"/>
    <w:rsid w:val="00CB6B3D"/>
    <w:rsid w:val="00CC0CB2"/>
    <w:rsid w:val="00CD3B98"/>
    <w:rsid w:val="00CD45DB"/>
    <w:rsid w:val="00CD47FD"/>
    <w:rsid w:val="00CD7568"/>
    <w:rsid w:val="00CE365D"/>
    <w:rsid w:val="00CE682A"/>
    <w:rsid w:val="00CF1E07"/>
    <w:rsid w:val="00CF23B9"/>
    <w:rsid w:val="00CF4BD2"/>
    <w:rsid w:val="00CF7F1F"/>
    <w:rsid w:val="00D01CC7"/>
    <w:rsid w:val="00D03559"/>
    <w:rsid w:val="00D05852"/>
    <w:rsid w:val="00D06601"/>
    <w:rsid w:val="00D11A9E"/>
    <w:rsid w:val="00D13024"/>
    <w:rsid w:val="00D162EA"/>
    <w:rsid w:val="00D167FC"/>
    <w:rsid w:val="00D169DE"/>
    <w:rsid w:val="00D20E53"/>
    <w:rsid w:val="00D228CC"/>
    <w:rsid w:val="00D24AFE"/>
    <w:rsid w:val="00D31B36"/>
    <w:rsid w:val="00D31FBF"/>
    <w:rsid w:val="00D32437"/>
    <w:rsid w:val="00D369B7"/>
    <w:rsid w:val="00D374E3"/>
    <w:rsid w:val="00D4096C"/>
    <w:rsid w:val="00D4288A"/>
    <w:rsid w:val="00D4566E"/>
    <w:rsid w:val="00D46121"/>
    <w:rsid w:val="00D46372"/>
    <w:rsid w:val="00D47EF3"/>
    <w:rsid w:val="00D535CB"/>
    <w:rsid w:val="00D62EF2"/>
    <w:rsid w:val="00D63067"/>
    <w:rsid w:val="00D67AA3"/>
    <w:rsid w:val="00D67DCE"/>
    <w:rsid w:val="00D71869"/>
    <w:rsid w:val="00D71B96"/>
    <w:rsid w:val="00D7203D"/>
    <w:rsid w:val="00D72378"/>
    <w:rsid w:val="00D72ED5"/>
    <w:rsid w:val="00D74576"/>
    <w:rsid w:val="00D747FA"/>
    <w:rsid w:val="00D75610"/>
    <w:rsid w:val="00D75D00"/>
    <w:rsid w:val="00D811B7"/>
    <w:rsid w:val="00D82878"/>
    <w:rsid w:val="00D83327"/>
    <w:rsid w:val="00D83CE5"/>
    <w:rsid w:val="00D85910"/>
    <w:rsid w:val="00D85992"/>
    <w:rsid w:val="00D870D2"/>
    <w:rsid w:val="00D87D32"/>
    <w:rsid w:val="00D91AA3"/>
    <w:rsid w:val="00D9222B"/>
    <w:rsid w:val="00D92FE7"/>
    <w:rsid w:val="00DA0549"/>
    <w:rsid w:val="00DA131A"/>
    <w:rsid w:val="00DA1A87"/>
    <w:rsid w:val="00DA30EA"/>
    <w:rsid w:val="00DA3D0C"/>
    <w:rsid w:val="00DA66DE"/>
    <w:rsid w:val="00DA77B2"/>
    <w:rsid w:val="00DA77FB"/>
    <w:rsid w:val="00DB20EE"/>
    <w:rsid w:val="00DB293D"/>
    <w:rsid w:val="00DB3C57"/>
    <w:rsid w:val="00DB4FEB"/>
    <w:rsid w:val="00DB6D9D"/>
    <w:rsid w:val="00DC002B"/>
    <w:rsid w:val="00DC17D2"/>
    <w:rsid w:val="00DC334F"/>
    <w:rsid w:val="00DD0BAD"/>
    <w:rsid w:val="00DD0E0E"/>
    <w:rsid w:val="00DD4434"/>
    <w:rsid w:val="00DD4971"/>
    <w:rsid w:val="00DD5B02"/>
    <w:rsid w:val="00DE18FB"/>
    <w:rsid w:val="00DE56B9"/>
    <w:rsid w:val="00DE61EF"/>
    <w:rsid w:val="00DE78C6"/>
    <w:rsid w:val="00DF17F3"/>
    <w:rsid w:val="00DF1AB6"/>
    <w:rsid w:val="00DF2F53"/>
    <w:rsid w:val="00DF3EB5"/>
    <w:rsid w:val="00DF7EEC"/>
    <w:rsid w:val="00E03B84"/>
    <w:rsid w:val="00E04ED7"/>
    <w:rsid w:val="00E136D6"/>
    <w:rsid w:val="00E1542F"/>
    <w:rsid w:val="00E17723"/>
    <w:rsid w:val="00E22065"/>
    <w:rsid w:val="00E23D23"/>
    <w:rsid w:val="00E270F8"/>
    <w:rsid w:val="00E27E4E"/>
    <w:rsid w:val="00E312EB"/>
    <w:rsid w:val="00E314E9"/>
    <w:rsid w:val="00E32B6D"/>
    <w:rsid w:val="00E36BAD"/>
    <w:rsid w:val="00E376B3"/>
    <w:rsid w:val="00E414B5"/>
    <w:rsid w:val="00E4174C"/>
    <w:rsid w:val="00E42B95"/>
    <w:rsid w:val="00E42D42"/>
    <w:rsid w:val="00E42E45"/>
    <w:rsid w:val="00E46521"/>
    <w:rsid w:val="00E4767E"/>
    <w:rsid w:val="00E477B8"/>
    <w:rsid w:val="00E54FB1"/>
    <w:rsid w:val="00E5532D"/>
    <w:rsid w:val="00E6045E"/>
    <w:rsid w:val="00E60A9F"/>
    <w:rsid w:val="00E62362"/>
    <w:rsid w:val="00E64B9C"/>
    <w:rsid w:val="00E67D11"/>
    <w:rsid w:val="00E70381"/>
    <w:rsid w:val="00E72A4B"/>
    <w:rsid w:val="00E770D1"/>
    <w:rsid w:val="00E77349"/>
    <w:rsid w:val="00E801B3"/>
    <w:rsid w:val="00E8061C"/>
    <w:rsid w:val="00E846C7"/>
    <w:rsid w:val="00E865F1"/>
    <w:rsid w:val="00E9378C"/>
    <w:rsid w:val="00E95E06"/>
    <w:rsid w:val="00EA1142"/>
    <w:rsid w:val="00EA1CA8"/>
    <w:rsid w:val="00EA2D52"/>
    <w:rsid w:val="00EA35A1"/>
    <w:rsid w:val="00EA6472"/>
    <w:rsid w:val="00EA6C0D"/>
    <w:rsid w:val="00EB0C04"/>
    <w:rsid w:val="00EB2BCC"/>
    <w:rsid w:val="00EB2E08"/>
    <w:rsid w:val="00EB7118"/>
    <w:rsid w:val="00EC2788"/>
    <w:rsid w:val="00EC5BC0"/>
    <w:rsid w:val="00ED0852"/>
    <w:rsid w:val="00ED1948"/>
    <w:rsid w:val="00ED1D4A"/>
    <w:rsid w:val="00ED2A81"/>
    <w:rsid w:val="00ED5AE1"/>
    <w:rsid w:val="00ED60E3"/>
    <w:rsid w:val="00ED7744"/>
    <w:rsid w:val="00EE20CE"/>
    <w:rsid w:val="00EE5C0A"/>
    <w:rsid w:val="00EE68EC"/>
    <w:rsid w:val="00EF071E"/>
    <w:rsid w:val="00EF1636"/>
    <w:rsid w:val="00EF1F6C"/>
    <w:rsid w:val="00EF27EC"/>
    <w:rsid w:val="00EF285D"/>
    <w:rsid w:val="00EF5916"/>
    <w:rsid w:val="00EF5C8E"/>
    <w:rsid w:val="00EF6B07"/>
    <w:rsid w:val="00F00CD8"/>
    <w:rsid w:val="00F10029"/>
    <w:rsid w:val="00F10647"/>
    <w:rsid w:val="00F11D8E"/>
    <w:rsid w:val="00F14FBE"/>
    <w:rsid w:val="00F16EFF"/>
    <w:rsid w:val="00F200CC"/>
    <w:rsid w:val="00F239F9"/>
    <w:rsid w:val="00F24BE9"/>
    <w:rsid w:val="00F3126B"/>
    <w:rsid w:val="00F3223C"/>
    <w:rsid w:val="00F32D13"/>
    <w:rsid w:val="00F35A65"/>
    <w:rsid w:val="00F374BB"/>
    <w:rsid w:val="00F475BC"/>
    <w:rsid w:val="00F52C93"/>
    <w:rsid w:val="00F5441F"/>
    <w:rsid w:val="00F56362"/>
    <w:rsid w:val="00F6238E"/>
    <w:rsid w:val="00F65045"/>
    <w:rsid w:val="00F70889"/>
    <w:rsid w:val="00F70E4E"/>
    <w:rsid w:val="00F7100B"/>
    <w:rsid w:val="00F8151F"/>
    <w:rsid w:val="00F81631"/>
    <w:rsid w:val="00F84D11"/>
    <w:rsid w:val="00F84D69"/>
    <w:rsid w:val="00F856F7"/>
    <w:rsid w:val="00F86A4E"/>
    <w:rsid w:val="00F91333"/>
    <w:rsid w:val="00F961AB"/>
    <w:rsid w:val="00FA1A22"/>
    <w:rsid w:val="00FA4681"/>
    <w:rsid w:val="00FA6177"/>
    <w:rsid w:val="00FA79D3"/>
    <w:rsid w:val="00FA7D5E"/>
    <w:rsid w:val="00FB08A8"/>
    <w:rsid w:val="00FB39B7"/>
    <w:rsid w:val="00FB4A5D"/>
    <w:rsid w:val="00FB5915"/>
    <w:rsid w:val="00FB5A84"/>
    <w:rsid w:val="00FB645B"/>
    <w:rsid w:val="00FC263F"/>
    <w:rsid w:val="00FC3386"/>
    <w:rsid w:val="00FC3ABB"/>
    <w:rsid w:val="00FC5480"/>
    <w:rsid w:val="00FD0AF0"/>
    <w:rsid w:val="00FD11E5"/>
    <w:rsid w:val="00FD39E2"/>
    <w:rsid w:val="00FD3E48"/>
    <w:rsid w:val="00FE1F3E"/>
    <w:rsid w:val="00FE33FA"/>
    <w:rsid w:val="00FE34E1"/>
    <w:rsid w:val="00FE500E"/>
    <w:rsid w:val="00FF7A5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4FC8BD2"/>
  <w15:chartTrackingRefBased/>
  <w15:docId w15:val="{B7611D6E-4090-4DE1-AE0E-439525D9D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D21"/>
  </w:style>
  <w:style w:type="paragraph" w:styleId="Heading1">
    <w:name w:val="heading 1"/>
    <w:basedOn w:val="Normal"/>
    <w:next w:val="Normal"/>
    <w:link w:val="Heading1Char"/>
    <w:uiPriority w:val="9"/>
    <w:qFormat/>
    <w:rsid w:val="00BF2D21"/>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BF2D21"/>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F2D21"/>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F2D21"/>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BF2D21"/>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BF2D21"/>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BF2D21"/>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BF2D21"/>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BF2D21"/>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D2F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F66"/>
  </w:style>
  <w:style w:type="paragraph" w:styleId="Footer">
    <w:name w:val="footer"/>
    <w:basedOn w:val="Normal"/>
    <w:link w:val="FooterChar"/>
    <w:uiPriority w:val="99"/>
    <w:unhideWhenUsed/>
    <w:rsid w:val="009D2F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F66"/>
  </w:style>
  <w:style w:type="paragraph" w:styleId="NoSpacing">
    <w:name w:val="No Spacing"/>
    <w:link w:val="NoSpacingChar"/>
    <w:uiPriority w:val="1"/>
    <w:qFormat/>
    <w:rsid w:val="00BF2D21"/>
    <w:pPr>
      <w:spacing w:after="0" w:line="240" w:lineRule="auto"/>
    </w:pPr>
  </w:style>
  <w:style w:type="character" w:customStyle="1" w:styleId="NoSpacingChar">
    <w:name w:val="No Spacing Char"/>
    <w:basedOn w:val="DefaultParagraphFont"/>
    <w:link w:val="NoSpacing"/>
    <w:uiPriority w:val="1"/>
    <w:rsid w:val="00C3378B"/>
  </w:style>
  <w:style w:type="character" w:styleId="Hyperlink">
    <w:name w:val="Hyperlink"/>
    <w:basedOn w:val="DefaultParagraphFont"/>
    <w:uiPriority w:val="99"/>
    <w:unhideWhenUsed/>
    <w:rsid w:val="00266E45"/>
    <w:rPr>
      <w:color w:val="0563C1" w:themeColor="hyperlink"/>
      <w:u w:val="single"/>
    </w:rPr>
  </w:style>
  <w:style w:type="character" w:customStyle="1" w:styleId="UnresolvedMention1">
    <w:name w:val="Unresolved Mention1"/>
    <w:basedOn w:val="DefaultParagraphFont"/>
    <w:uiPriority w:val="99"/>
    <w:semiHidden/>
    <w:unhideWhenUsed/>
    <w:rsid w:val="00266E45"/>
    <w:rPr>
      <w:color w:val="808080"/>
      <w:shd w:val="clear" w:color="auto" w:fill="E6E6E6"/>
    </w:rPr>
  </w:style>
  <w:style w:type="character" w:customStyle="1" w:styleId="Heading1Char">
    <w:name w:val="Heading 1 Char"/>
    <w:basedOn w:val="DefaultParagraphFont"/>
    <w:link w:val="Heading1"/>
    <w:uiPriority w:val="9"/>
    <w:rsid w:val="00BF2D21"/>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BF2D21"/>
    <w:pPr>
      <w:outlineLvl w:val="9"/>
    </w:pPr>
  </w:style>
  <w:style w:type="paragraph" w:styleId="BalloonText">
    <w:name w:val="Balloon Text"/>
    <w:basedOn w:val="Normal"/>
    <w:link w:val="BalloonTextChar"/>
    <w:uiPriority w:val="99"/>
    <w:semiHidden/>
    <w:unhideWhenUsed/>
    <w:rsid w:val="001749E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9E4"/>
    <w:rPr>
      <w:rFonts w:ascii="Segoe UI" w:hAnsi="Segoe UI" w:cs="Segoe UI"/>
      <w:sz w:val="18"/>
      <w:szCs w:val="18"/>
    </w:rPr>
  </w:style>
  <w:style w:type="paragraph" w:styleId="TOC1">
    <w:name w:val="toc 1"/>
    <w:basedOn w:val="Normal"/>
    <w:next w:val="Normal"/>
    <w:autoRedefine/>
    <w:uiPriority w:val="39"/>
    <w:unhideWhenUsed/>
    <w:rsid w:val="001749E4"/>
    <w:pPr>
      <w:spacing w:after="100"/>
    </w:pPr>
  </w:style>
  <w:style w:type="paragraph" w:styleId="TOC2">
    <w:name w:val="toc 2"/>
    <w:basedOn w:val="Normal"/>
    <w:next w:val="Normal"/>
    <w:autoRedefine/>
    <w:uiPriority w:val="39"/>
    <w:unhideWhenUsed/>
    <w:rsid w:val="0074281E"/>
    <w:pPr>
      <w:spacing w:after="100"/>
      <w:ind w:left="220"/>
    </w:pPr>
    <w:rPr>
      <w:rFonts w:cs="Times New Roman"/>
      <w:lang w:val="en-US"/>
    </w:rPr>
  </w:style>
  <w:style w:type="paragraph" w:styleId="TOC3">
    <w:name w:val="toc 3"/>
    <w:basedOn w:val="Normal"/>
    <w:next w:val="Normal"/>
    <w:autoRedefine/>
    <w:uiPriority w:val="39"/>
    <w:unhideWhenUsed/>
    <w:rsid w:val="00525121"/>
    <w:pPr>
      <w:spacing w:after="100"/>
      <w:ind w:left="446"/>
    </w:pPr>
    <w:rPr>
      <w:rFonts w:cs="Times New Roman"/>
      <w:lang w:val="en-US"/>
    </w:rPr>
  </w:style>
  <w:style w:type="paragraph" w:customStyle="1" w:styleId="EndNoteBibliographyTitle">
    <w:name w:val="EndNote Bibliography Title"/>
    <w:basedOn w:val="Normal"/>
    <w:link w:val="EndNoteBibliographyTitleChar"/>
    <w:rsid w:val="0065512D"/>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5512D"/>
    <w:rPr>
      <w:rFonts w:ascii="Calibri" w:hAnsi="Calibri" w:cs="Calibri"/>
      <w:noProof/>
      <w:lang w:val="en-US"/>
    </w:rPr>
  </w:style>
  <w:style w:type="paragraph" w:customStyle="1" w:styleId="EndNoteBibliography">
    <w:name w:val="EndNote Bibliography"/>
    <w:basedOn w:val="Normal"/>
    <w:link w:val="EndNoteBibliographyChar"/>
    <w:rsid w:val="0065512D"/>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5512D"/>
    <w:rPr>
      <w:rFonts w:ascii="Calibri" w:hAnsi="Calibri" w:cs="Calibri"/>
      <w:noProof/>
      <w:lang w:val="en-US"/>
    </w:rPr>
  </w:style>
  <w:style w:type="character" w:customStyle="1" w:styleId="Heading2Char">
    <w:name w:val="Heading 2 Char"/>
    <w:basedOn w:val="DefaultParagraphFont"/>
    <w:link w:val="Heading2"/>
    <w:uiPriority w:val="9"/>
    <w:rsid w:val="00BF2D2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F2D21"/>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rsid w:val="00BF2D21"/>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rsid w:val="00BF2D21"/>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BF2D21"/>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BF2D21"/>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BF2D21"/>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BF2D21"/>
    <w:rPr>
      <w:rFonts w:asciiTheme="majorHAnsi" w:eastAsiaTheme="majorEastAsia" w:hAnsiTheme="majorHAnsi" w:cstheme="majorBidi"/>
      <w:i/>
      <w:iCs/>
      <w:color w:val="1F3864" w:themeColor="accent1" w:themeShade="80"/>
    </w:rPr>
  </w:style>
  <w:style w:type="paragraph" w:styleId="ListParagraph">
    <w:name w:val="List Paragraph"/>
    <w:basedOn w:val="Normal"/>
    <w:uiPriority w:val="34"/>
    <w:qFormat/>
    <w:rsid w:val="006775BA"/>
    <w:pPr>
      <w:ind w:left="720"/>
      <w:contextualSpacing/>
    </w:pPr>
  </w:style>
  <w:style w:type="character" w:styleId="SubtleEmphasis">
    <w:name w:val="Subtle Emphasis"/>
    <w:basedOn w:val="DefaultParagraphFont"/>
    <w:uiPriority w:val="19"/>
    <w:qFormat/>
    <w:rsid w:val="00BF2D21"/>
    <w:rPr>
      <w:i/>
      <w:iCs/>
      <w:color w:val="595959" w:themeColor="text1" w:themeTint="A6"/>
    </w:rPr>
  </w:style>
  <w:style w:type="character" w:styleId="IntenseEmphasis">
    <w:name w:val="Intense Emphasis"/>
    <w:basedOn w:val="DefaultParagraphFont"/>
    <w:uiPriority w:val="21"/>
    <w:qFormat/>
    <w:rsid w:val="00BF2D21"/>
    <w:rPr>
      <w:b/>
      <w:bCs/>
      <w:i/>
      <w:iCs/>
    </w:rPr>
  </w:style>
  <w:style w:type="paragraph" w:styleId="Caption">
    <w:name w:val="caption"/>
    <w:basedOn w:val="Normal"/>
    <w:next w:val="Normal"/>
    <w:uiPriority w:val="35"/>
    <w:semiHidden/>
    <w:unhideWhenUsed/>
    <w:qFormat/>
    <w:rsid w:val="00BF2D21"/>
    <w:pPr>
      <w:spacing w:line="240" w:lineRule="auto"/>
    </w:pPr>
    <w:rPr>
      <w:b/>
      <w:bCs/>
      <w:smallCaps/>
      <w:color w:val="44546A" w:themeColor="text2"/>
    </w:rPr>
  </w:style>
  <w:style w:type="paragraph" w:styleId="Title">
    <w:name w:val="Title"/>
    <w:basedOn w:val="Normal"/>
    <w:next w:val="Normal"/>
    <w:link w:val="TitleChar"/>
    <w:uiPriority w:val="10"/>
    <w:qFormat/>
    <w:rsid w:val="00BF2D2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BF2D2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BF2D21"/>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BF2D21"/>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BF2D21"/>
    <w:rPr>
      <w:b/>
      <w:bCs/>
    </w:rPr>
  </w:style>
  <w:style w:type="character" w:styleId="Emphasis">
    <w:name w:val="Emphasis"/>
    <w:basedOn w:val="DefaultParagraphFont"/>
    <w:uiPriority w:val="20"/>
    <w:qFormat/>
    <w:rsid w:val="00BF2D21"/>
    <w:rPr>
      <w:i/>
      <w:iCs/>
    </w:rPr>
  </w:style>
  <w:style w:type="paragraph" w:styleId="Quote">
    <w:name w:val="Quote"/>
    <w:basedOn w:val="Normal"/>
    <w:next w:val="Normal"/>
    <w:link w:val="QuoteChar"/>
    <w:uiPriority w:val="29"/>
    <w:qFormat/>
    <w:rsid w:val="00BF2D2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BF2D21"/>
    <w:rPr>
      <w:color w:val="44546A" w:themeColor="text2"/>
      <w:sz w:val="24"/>
      <w:szCs w:val="24"/>
    </w:rPr>
  </w:style>
  <w:style w:type="paragraph" w:styleId="IntenseQuote">
    <w:name w:val="Intense Quote"/>
    <w:basedOn w:val="Normal"/>
    <w:next w:val="Normal"/>
    <w:link w:val="IntenseQuoteChar"/>
    <w:uiPriority w:val="30"/>
    <w:qFormat/>
    <w:rsid w:val="00BF2D2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BF2D21"/>
    <w:rPr>
      <w:rFonts w:asciiTheme="majorHAnsi" w:eastAsiaTheme="majorEastAsia" w:hAnsiTheme="majorHAnsi" w:cstheme="majorBidi"/>
      <w:color w:val="44546A" w:themeColor="text2"/>
      <w:spacing w:val="-6"/>
      <w:sz w:val="32"/>
      <w:szCs w:val="32"/>
    </w:rPr>
  </w:style>
  <w:style w:type="character" w:styleId="SubtleReference">
    <w:name w:val="Subtle Reference"/>
    <w:basedOn w:val="DefaultParagraphFont"/>
    <w:uiPriority w:val="31"/>
    <w:qFormat/>
    <w:rsid w:val="00BF2D2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BF2D21"/>
    <w:rPr>
      <w:b/>
      <w:bCs/>
      <w:smallCaps/>
      <w:color w:val="44546A" w:themeColor="text2"/>
      <w:u w:val="single"/>
    </w:rPr>
  </w:style>
  <w:style w:type="character" w:styleId="BookTitle">
    <w:name w:val="Book Title"/>
    <w:basedOn w:val="DefaultParagraphFont"/>
    <w:uiPriority w:val="33"/>
    <w:qFormat/>
    <w:rsid w:val="00BF2D21"/>
    <w:rPr>
      <w:b/>
      <w:bCs/>
      <w:smallCaps/>
      <w:spacing w:val="10"/>
    </w:rPr>
  </w:style>
  <w:style w:type="character" w:styleId="CommentReference">
    <w:name w:val="annotation reference"/>
    <w:basedOn w:val="DefaultParagraphFont"/>
    <w:uiPriority w:val="99"/>
    <w:semiHidden/>
    <w:unhideWhenUsed/>
    <w:rsid w:val="00A14E5B"/>
    <w:rPr>
      <w:sz w:val="16"/>
      <w:szCs w:val="16"/>
    </w:rPr>
  </w:style>
  <w:style w:type="paragraph" w:styleId="CommentText">
    <w:name w:val="annotation text"/>
    <w:basedOn w:val="Normal"/>
    <w:link w:val="CommentTextChar"/>
    <w:uiPriority w:val="99"/>
    <w:unhideWhenUsed/>
    <w:rsid w:val="00A14E5B"/>
    <w:pPr>
      <w:spacing w:line="240" w:lineRule="auto"/>
    </w:pPr>
    <w:rPr>
      <w:sz w:val="20"/>
      <w:szCs w:val="20"/>
    </w:rPr>
  </w:style>
  <w:style w:type="character" w:customStyle="1" w:styleId="CommentTextChar">
    <w:name w:val="Comment Text Char"/>
    <w:basedOn w:val="DefaultParagraphFont"/>
    <w:link w:val="CommentText"/>
    <w:uiPriority w:val="99"/>
    <w:rsid w:val="00A14E5B"/>
    <w:rPr>
      <w:sz w:val="20"/>
      <w:szCs w:val="20"/>
    </w:rPr>
  </w:style>
  <w:style w:type="paragraph" w:styleId="CommentSubject">
    <w:name w:val="annotation subject"/>
    <w:basedOn w:val="CommentText"/>
    <w:next w:val="CommentText"/>
    <w:link w:val="CommentSubjectChar"/>
    <w:uiPriority w:val="99"/>
    <w:semiHidden/>
    <w:unhideWhenUsed/>
    <w:rsid w:val="00A14E5B"/>
    <w:rPr>
      <w:b/>
      <w:bCs/>
    </w:rPr>
  </w:style>
  <w:style w:type="character" w:customStyle="1" w:styleId="CommentSubjectChar">
    <w:name w:val="Comment Subject Char"/>
    <w:basedOn w:val="CommentTextChar"/>
    <w:link w:val="CommentSubject"/>
    <w:uiPriority w:val="99"/>
    <w:semiHidden/>
    <w:rsid w:val="00A14E5B"/>
    <w:rPr>
      <w:b/>
      <w:bCs/>
      <w:sz w:val="20"/>
      <w:szCs w:val="20"/>
    </w:rPr>
  </w:style>
  <w:style w:type="table" w:styleId="TableGrid">
    <w:name w:val="Table Grid"/>
    <w:basedOn w:val="TableNormal"/>
    <w:uiPriority w:val="39"/>
    <w:rsid w:val="005D7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D74A3"/>
    <w:pPr>
      <w:spacing w:after="0" w:line="240" w:lineRule="auto"/>
    </w:pPr>
  </w:style>
  <w:style w:type="character" w:customStyle="1" w:styleId="label">
    <w:name w:val="label"/>
    <w:basedOn w:val="DefaultParagraphFont"/>
    <w:rsid w:val="00506AAA"/>
  </w:style>
  <w:style w:type="paragraph" w:customStyle="1" w:styleId="chapter-para">
    <w:name w:val="chapter-para"/>
    <w:basedOn w:val="Normal"/>
    <w:rsid w:val="00506AA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2">
    <w:name w:val="Unresolved Mention2"/>
    <w:basedOn w:val="DefaultParagraphFont"/>
    <w:uiPriority w:val="99"/>
    <w:semiHidden/>
    <w:unhideWhenUsed/>
    <w:rsid w:val="00FC5480"/>
    <w:rPr>
      <w:color w:val="605E5C"/>
      <w:shd w:val="clear" w:color="auto" w:fill="E1DFDD"/>
    </w:rPr>
  </w:style>
  <w:style w:type="paragraph" w:styleId="NormalWeb">
    <w:name w:val="Normal (Web)"/>
    <w:basedOn w:val="Normal"/>
    <w:uiPriority w:val="99"/>
    <w:semiHidden/>
    <w:unhideWhenUsed/>
    <w:rsid w:val="0045540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7E4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82994">
      <w:bodyDiv w:val="1"/>
      <w:marLeft w:val="0"/>
      <w:marRight w:val="0"/>
      <w:marTop w:val="0"/>
      <w:marBottom w:val="0"/>
      <w:divBdr>
        <w:top w:val="none" w:sz="0" w:space="0" w:color="auto"/>
        <w:left w:val="none" w:sz="0" w:space="0" w:color="auto"/>
        <w:bottom w:val="none" w:sz="0" w:space="0" w:color="auto"/>
        <w:right w:val="none" w:sz="0" w:space="0" w:color="auto"/>
      </w:divBdr>
      <w:divsChild>
        <w:div w:id="1745253567">
          <w:marLeft w:val="0"/>
          <w:marRight w:val="0"/>
          <w:marTop w:val="0"/>
          <w:marBottom w:val="0"/>
          <w:divBdr>
            <w:top w:val="none" w:sz="0" w:space="0" w:color="auto"/>
            <w:left w:val="none" w:sz="0" w:space="0" w:color="auto"/>
            <w:bottom w:val="none" w:sz="0" w:space="0" w:color="auto"/>
            <w:right w:val="none" w:sz="0" w:space="0" w:color="auto"/>
          </w:divBdr>
          <w:divsChild>
            <w:div w:id="824400284">
              <w:marLeft w:val="0"/>
              <w:marRight w:val="0"/>
              <w:marTop w:val="0"/>
              <w:marBottom w:val="180"/>
              <w:divBdr>
                <w:top w:val="none" w:sz="0" w:space="0" w:color="auto"/>
                <w:left w:val="none" w:sz="0" w:space="0" w:color="auto"/>
                <w:bottom w:val="none" w:sz="0" w:space="0" w:color="auto"/>
                <w:right w:val="none" w:sz="0" w:space="0" w:color="auto"/>
              </w:divBdr>
            </w:div>
          </w:divsChild>
        </w:div>
        <w:div w:id="248976327">
          <w:marLeft w:val="0"/>
          <w:marRight w:val="0"/>
          <w:marTop w:val="0"/>
          <w:marBottom w:val="120"/>
          <w:divBdr>
            <w:top w:val="none" w:sz="0" w:space="0" w:color="auto"/>
            <w:left w:val="none" w:sz="0" w:space="0" w:color="auto"/>
            <w:bottom w:val="none" w:sz="0" w:space="0" w:color="auto"/>
            <w:right w:val="none" w:sz="0" w:space="0" w:color="auto"/>
          </w:divBdr>
        </w:div>
        <w:div w:id="1587807599">
          <w:marLeft w:val="0"/>
          <w:marRight w:val="0"/>
          <w:marTop w:val="0"/>
          <w:marBottom w:val="0"/>
          <w:divBdr>
            <w:top w:val="none" w:sz="0" w:space="0" w:color="auto"/>
            <w:left w:val="none" w:sz="0" w:space="0" w:color="auto"/>
            <w:bottom w:val="none" w:sz="0" w:space="0" w:color="auto"/>
            <w:right w:val="none" w:sz="0" w:space="0" w:color="auto"/>
          </w:divBdr>
          <w:divsChild>
            <w:div w:id="1348942417">
              <w:marLeft w:val="0"/>
              <w:marRight w:val="0"/>
              <w:marTop w:val="0"/>
              <w:marBottom w:val="0"/>
              <w:divBdr>
                <w:top w:val="none" w:sz="0" w:space="0" w:color="auto"/>
                <w:left w:val="none" w:sz="0" w:space="0" w:color="auto"/>
                <w:bottom w:val="none" w:sz="0" w:space="0" w:color="auto"/>
                <w:right w:val="none" w:sz="0" w:space="0" w:color="auto"/>
              </w:divBdr>
            </w:div>
            <w:div w:id="148481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6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zics.com.au/annual-reports/" TargetMode="External"/><Relationship Id="rId5" Type="http://schemas.openxmlformats.org/officeDocument/2006/relationships/numbering" Target="numbering.xml"/><Relationship Id="rId15"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205A4D1F2A4B4C8BCF738293A5F000" ma:contentTypeVersion="9" ma:contentTypeDescription="Create a new document." ma:contentTypeScope="" ma:versionID="4de0e72c8c7a8ad93fc344f229c3c7e2">
  <xsd:schema xmlns:xsd="http://www.w3.org/2001/XMLSchema" xmlns:xs="http://www.w3.org/2001/XMLSchema" xmlns:p="http://schemas.microsoft.com/office/2006/metadata/properties" xmlns:ns3="854230c0-fcb9-42dc-b735-7a46c9a5a6cc" xmlns:ns4="9244ce5d-cfab-4912-991a-45ca0c8d8e9b" targetNamespace="http://schemas.microsoft.com/office/2006/metadata/properties" ma:root="true" ma:fieldsID="5e173ce959e0defa4cbd9cb8732e9102" ns3:_="" ns4:_="">
    <xsd:import namespace="854230c0-fcb9-42dc-b735-7a46c9a5a6cc"/>
    <xsd:import namespace="9244ce5d-cfab-4912-991a-45ca0c8d8e9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230c0-fcb9-42dc-b735-7a46c9a5a6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44ce5d-cfab-4912-991a-45ca0c8d8e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7A9341EE-1DA1-4E2D-9DCC-3075448226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230c0-fcb9-42dc-b735-7a46c9a5a6cc"/>
    <ds:schemaRef ds:uri="9244ce5d-cfab-4912-991a-45ca0c8d8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99251E-CB82-420E-9084-4B85BADC99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AB641D-E015-4A94-BA15-BB7493DBC495}">
  <ds:schemaRefs>
    <ds:schemaRef ds:uri="http://schemas.microsoft.com/sharepoint/v3/contenttype/forms"/>
  </ds:schemaRefs>
</ds:datastoreItem>
</file>

<file path=customXml/itemProps4.xml><?xml version="1.0" encoding="utf-8"?>
<ds:datastoreItem xmlns:ds="http://schemas.openxmlformats.org/officeDocument/2006/customXml" ds:itemID="{6131872E-99FC-4A34-A5C5-780A52AF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434</TotalTime>
  <Pages>21</Pages>
  <Words>9925</Words>
  <Characters>56574</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honor study protocol</vt:lpstr>
    </vt:vector>
  </TitlesOfParts>
  <Company/>
  <LinksUpToDate>false</LinksUpToDate>
  <CharactersWithSpaces>66367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honor study protocol</dc:title>
  <dc:subject>High flow Oxygen and Nitric Oxide Inhalation to prevent intubation in hypoxic Respiratory Failure</dc:subject>
  <dc:creator>Luke Churchill</dc:creator>
  <cp:keywords/>
  <dc:description/>
  <cp:lastModifiedBy>Luke Churchill</cp:lastModifiedBy>
  <cp:revision>18</cp:revision>
  <cp:lastPrinted>2020-01-08T03:50:00Z</cp:lastPrinted>
  <dcterms:created xsi:type="dcterms:W3CDTF">2022-06-15T23:16:00Z</dcterms:created>
  <dcterms:modified xsi:type="dcterms:W3CDTF">2022-06-16T09:10:00Z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0x010100DA205A4D1F2A4B4C8BCF738293A5F000</vt:lpwstr>
  </property>
</Properties>
</file>