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A4" w:rsidRPr="00064484" w:rsidRDefault="0047076D" w:rsidP="00456D3D">
      <w:pPr>
        <w:spacing w:after="0"/>
        <w:jc w:val="center"/>
        <w:rPr>
          <w:rFonts w:eastAsia="Times New Roman" w:cs="Arial"/>
          <w:b/>
          <w:noProof/>
          <w:sz w:val="20"/>
          <w:szCs w:val="20"/>
        </w:rPr>
      </w:pPr>
      <w:bookmarkStart w:id="0" w:name="_GoBack"/>
      <w:bookmarkEnd w:id="0"/>
      <w:r>
        <w:rPr>
          <w:noProof/>
        </w:rPr>
        <w:drawing>
          <wp:anchor distT="0" distB="0" distL="114300" distR="114300" simplePos="0" relativeHeight="251657728" behindDoc="0" locked="0" layoutInCell="1" allowOverlap="1" wp14:anchorId="6E88B8EE" wp14:editId="0E2B7375">
            <wp:simplePos x="0" y="0"/>
            <wp:positionH relativeFrom="margin">
              <wp:align>left</wp:align>
            </wp:positionH>
            <wp:positionV relativeFrom="paragraph">
              <wp:posOffset>-794385</wp:posOffset>
            </wp:positionV>
            <wp:extent cx="4466590" cy="448310"/>
            <wp:effectExtent l="0" t="0" r="0" b="8890"/>
            <wp:wrapNone/>
            <wp:docPr id="2" name="Picture 1" descr="dhb log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b logo c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6590" cy="448310"/>
                    </a:xfrm>
                    <a:prstGeom prst="rect">
                      <a:avLst/>
                    </a:prstGeom>
                    <a:noFill/>
                  </pic:spPr>
                </pic:pic>
              </a:graphicData>
            </a:graphic>
            <wp14:sizeRelH relativeFrom="page">
              <wp14:pctWidth>0</wp14:pctWidth>
            </wp14:sizeRelH>
            <wp14:sizeRelV relativeFrom="page">
              <wp14:pctHeight>0</wp14:pctHeight>
            </wp14:sizeRelV>
          </wp:anchor>
        </w:drawing>
      </w:r>
      <w:r w:rsidR="004F51A4" w:rsidRPr="00064484">
        <w:rPr>
          <w:rFonts w:eastAsia="Times New Roman" w:cs="Arial"/>
          <w:b/>
          <w:noProof/>
          <w:sz w:val="20"/>
          <w:szCs w:val="20"/>
        </w:rPr>
        <w:t>Te Puna Oranga Māori Research Review Committee</w:t>
      </w:r>
    </w:p>
    <w:p w:rsidR="004F51A4" w:rsidRDefault="003A59D3" w:rsidP="004F51A4">
      <w:pPr>
        <w:spacing w:after="0"/>
        <w:rPr>
          <w:rFonts w:eastAsia="Times New Roman" w:cs="Arial"/>
          <w:noProof/>
          <w:sz w:val="20"/>
          <w:szCs w:val="20"/>
        </w:rPr>
      </w:pPr>
      <w:r>
        <w:rPr>
          <w:rFonts w:eastAsia="Times New Roman" w:cs="Arial"/>
          <w:noProof/>
          <w:sz w:val="20"/>
          <w:szCs w:val="20"/>
        </w:rPr>
        <w:t>10 May 2022</w:t>
      </w:r>
    </w:p>
    <w:p w:rsidR="000E7AF2" w:rsidRPr="00064484" w:rsidRDefault="000E7AF2" w:rsidP="004F51A4">
      <w:pPr>
        <w:spacing w:after="0"/>
        <w:rPr>
          <w:rFonts w:eastAsia="Times New Roman" w:cs="Arial"/>
          <w:sz w:val="20"/>
          <w:szCs w:val="20"/>
          <w:lang w:val="en-GB" w:eastAsia="en-GB"/>
        </w:rPr>
      </w:pPr>
    </w:p>
    <w:p w:rsidR="004F51A4" w:rsidRPr="00A61170" w:rsidRDefault="00A61170" w:rsidP="00A61170">
      <w:pPr>
        <w:spacing w:after="0"/>
        <w:rPr>
          <w:rFonts w:eastAsia="Times New Roman" w:cs="Arial"/>
          <w:b/>
          <w:noProof/>
          <w:sz w:val="20"/>
          <w:szCs w:val="20"/>
        </w:rPr>
      </w:pPr>
      <w:r>
        <w:rPr>
          <w:rFonts w:eastAsia="Times New Roman" w:cs="Arial"/>
          <w:b/>
          <w:noProof/>
          <w:sz w:val="20"/>
          <w:szCs w:val="20"/>
        </w:rPr>
        <w:t xml:space="preserve">Re: Māori Consultation for </w:t>
      </w:r>
      <w:r w:rsidR="004849BB">
        <w:rPr>
          <w:rFonts w:eastAsia="Times New Roman" w:cs="Arial"/>
          <w:b/>
          <w:noProof/>
          <w:sz w:val="20"/>
          <w:szCs w:val="20"/>
        </w:rPr>
        <w:t>‘</w:t>
      </w:r>
      <w:r w:rsidR="003A59D3" w:rsidRPr="003A59D3">
        <w:rPr>
          <w:rFonts w:eastAsia="Times New Roman" w:cs="Arial"/>
          <w:b/>
          <w:noProof/>
          <w:sz w:val="20"/>
          <w:szCs w:val="20"/>
        </w:rPr>
        <w:t>Feasible, safety and utility of Endoscopic ultrasound-guided PPG measurement (EUS-PPGM) in patients undergoing liver resection and major intra-abdominal surgeries’.</w:t>
      </w:r>
    </w:p>
    <w:p w:rsidR="00804FF1" w:rsidRDefault="00804FF1" w:rsidP="004F51A4">
      <w:pPr>
        <w:spacing w:after="0"/>
        <w:rPr>
          <w:rFonts w:eastAsia="Times New Roman" w:cs="Arial"/>
          <w:b/>
          <w:sz w:val="20"/>
          <w:szCs w:val="20"/>
          <w:lang w:val="en-US" w:eastAsia="en-GB"/>
        </w:rPr>
      </w:pPr>
    </w:p>
    <w:p w:rsidR="004F51A4" w:rsidRDefault="004F51A4" w:rsidP="004F51A4">
      <w:pPr>
        <w:spacing w:after="0"/>
        <w:rPr>
          <w:rFonts w:eastAsia="Times New Roman" w:cs="Arial"/>
          <w:b/>
          <w:sz w:val="20"/>
          <w:szCs w:val="20"/>
          <w:lang w:val="en-US" w:eastAsia="en-GB"/>
        </w:rPr>
      </w:pPr>
      <w:r>
        <w:rPr>
          <w:rFonts w:eastAsia="Times New Roman" w:cs="Arial"/>
          <w:b/>
          <w:sz w:val="20"/>
          <w:szCs w:val="20"/>
          <w:lang w:val="en-US" w:eastAsia="en-GB"/>
        </w:rPr>
        <w:t>Name of Applicant</w:t>
      </w:r>
      <w:r w:rsidR="00804FF1">
        <w:rPr>
          <w:rFonts w:eastAsia="Times New Roman" w:cs="Arial"/>
          <w:b/>
          <w:sz w:val="20"/>
          <w:szCs w:val="20"/>
          <w:lang w:val="en-US" w:eastAsia="en-GB"/>
        </w:rPr>
        <w:t xml:space="preserve">: </w:t>
      </w:r>
      <w:r w:rsidR="003A59D3" w:rsidRPr="003A59D3">
        <w:rPr>
          <w:rFonts w:eastAsia="Times New Roman" w:cs="Arial"/>
          <w:b/>
          <w:sz w:val="20"/>
          <w:szCs w:val="20"/>
          <w:lang w:val="en-US" w:eastAsia="en-GB"/>
        </w:rPr>
        <w:t>Stephanie Yung</w:t>
      </w:r>
    </w:p>
    <w:p w:rsidR="002548B1" w:rsidRPr="00064484" w:rsidRDefault="002548B1" w:rsidP="004F51A4">
      <w:pPr>
        <w:spacing w:after="0"/>
        <w:rPr>
          <w:rFonts w:eastAsia="Times New Roman" w:cs="Arial"/>
          <w:sz w:val="20"/>
          <w:szCs w:val="20"/>
          <w:lang w:eastAsia="en-GB"/>
        </w:rPr>
      </w:pPr>
    </w:p>
    <w:p w:rsidR="004F51A4" w:rsidRPr="00064484" w:rsidRDefault="000E7AF2" w:rsidP="004F51A4">
      <w:pPr>
        <w:spacing w:after="0"/>
        <w:rPr>
          <w:rFonts w:eastAsia="Times New Roman" w:cs="Arial"/>
          <w:b/>
          <w:sz w:val="20"/>
          <w:szCs w:val="20"/>
          <w:lang w:val="en-US" w:eastAsia="en-GB"/>
        </w:rPr>
      </w:pPr>
      <w:proofErr w:type="spellStart"/>
      <w:r>
        <w:rPr>
          <w:rFonts w:eastAsia="Times New Roman" w:cs="Arial"/>
          <w:sz w:val="20"/>
          <w:szCs w:val="20"/>
          <w:lang w:val="en-US" w:eastAsia="en-GB"/>
        </w:rPr>
        <w:t>Tēnā</w:t>
      </w:r>
      <w:proofErr w:type="spellEnd"/>
      <w:r>
        <w:rPr>
          <w:rFonts w:eastAsia="Times New Roman" w:cs="Arial"/>
          <w:sz w:val="20"/>
          <w:szCs w:val="20"/>
          <w:lang w:val="en-US" w:eastAsia="en-GB"/>
        </w:rPr>
        <w:t xml:space="preserve"> </w:t>
      </w:r>
      <w:proofErr w:type="spellStart"/>
      <w:r>
        <w:rPr>
          <w:rFonts w:eastAsia="Times New Roman" w:cs="Arial"/>
          <w:sz w:val="20"/>
          <w:szCs w:val="20"/>
          <w:lang w:val="en-US" w:eastAsia="en-GB"/>
        </w:rPr>
        <w:t>Koe</w:t>
      </w:r>
      <w:proofErr w:type="spellEnd"/>
      <w:r>
        <w:rPr>
          <w:rFonts w:eastAsia="Times New Roman" w:cs="Arial"/>
          <w:sz w:val="20"/>
          <w:szCs w:val="20"/>
          <w:lang w:val="en-US" w:eastAsia="en-GB"/>
        </w:rPr>
        <w:t xml:space="preserve"> </w:t>
      </w:r>
      <w:r w:rsidR="003A59D3">
        <w:rPr>
          <w:rFonts w:eastAsia="Times New Roman" w:cs="Arial"/>
          <w:sz w:val="20"/>
          <w:szCs w:val="20"/>
          <w:lang w:val="en-US" w:eastAsia="en-GB"/>
        </w:rPr>
        <w:t>Stephanie</w:t>
      </w:r>
      <w:r w:rsidR="004F51A4" w:rsidRPr="00064484">
        <w:rPr>
          <w:rFonts w:eastAsia="Times New Roman" w:cs="Arial"/>
          <w:sz w:val="20"/>
          <w:szCs w:val="20"/>
          <w:lang w:val="en-US" w:eastAsia="en-GB"/>
        </w:rPr>
        <w:t xml:space="preserve">, </w:t>
      </w:r>
    </w:p>
    <w:p w:rsidR="004F51A4" w:rsidRPr="00064484" w:rsidRDefault="004F51A4" w:rsidP="004F51A4">
      <w:pPr>
        <w:spacing w:after="0"/>
        <w:jc w:val="both"/>
        <w:rPr>
          <w:rFonts w:eastAsia="Times New Roman" w:cs="Arial"/>
          <w:sz w:val="20"/>
          <w:szCs w:val="24"/>
          <w:lang w:val="en-US" w:eastAsia="en-GB"/>
        </w:rPr>
      </w:pPr>
    </w:p>
    <w:p w:rsidR="004F51A4" w:rsidRPr="004F51A4" w:rsidRDefault="004F51A4" w:rsidP="004F51A4">
      <w:pPr>
        <w:spacing w:after="0"/>
        <w:jc w:val="both"/>
        <w:rPr>
          <w:rFonts w:eastAsia="Times New Roman" w:cs="Arial"/>
          <w:i/>
          <w:sz w:val="20"/>
          <w:szCs w:val="24"/>
          <w:lang w:val="en-US" w:eastAsia="en-GB"/>
        </w:rPr>
      </w:pPr>
      <w:r w:rsidRPr="00064484">
        <w:rPr>
          <w:rFonts w:eastAsia="Times New Roman" w:cs="Arial"/>
          <w:i/>
          <w:sz w:val="20"/>
          <w:szCs w:val="24"/>
          <w:lang w:val="en-US" w:eastAsia="en-GB"/>
        </w:rPr>
        <w:t xml:space="preserve">Thank you for submitting the above research proposal to the Waikato DHB </w:t>
      </w:r>
      <w:proofErr w:type="spellStart"/>
      <w:r w:rsidRPr="00064484">
        <w:rPr>
          <w:rFonts w:eastAsia="Times New Roman" w:cs="Arial"/>
          <w:i/>
          <w:sz w:val="20"/>
          <w:szCs w:val="24"/>
          <w:lang w:val="en-US" w:eastAsia="en-GB"/>
        </w:rPr>
        <w:t>Te</w:t>
      </w:r>
      <w:proofErr w:type="spellEnd"/>
      <w:r w:rsidRPr="00064484">
        <w:rPr>
          <w:rFonts w:eastAsia="Times New Roman" w:cs="Arial"/>
          <w:i/>
          <w:sz w:val="20"/>
          <w:szCs w:val="24"/>
          <w:lang w:val="en-US" w:eastAsia="en-GB"/>
        </w:rPr>
        <w:t xml:space="preserve"> </w:t>
      </w:r>
      <w:proofErr w:type="spellStart"/>
      <w:r w:rsidRPr="00064484">
        <w:rPr>
          <w:rFonts w:eastAsia="Times New Roman" w:cs="Arial"/>
          <w:i/>
          <w:sz w:val="20"/>
          <w:szCs w:val="24"/>
          <w:lang w:val="en-US" w:eastAsia="en-GB"/>
        </w:rPr>
        <w:t>Puna</w:t>
      </w:r>
      <w:proofErr w:type="spellEnd"/>
      <w:r w:rsidRPr="00064484">
        <w:rPr>
          <w:rFonts w:eastAsia="Times New Roman" w:cs="Arial"/>
          <w:i/>
          <w:sz w:val="20"/>
          <w:szCs w:val="24"/>
          <w:lang w:val="en-US" w:eastAsia="en-GB"/>
        </w:rPr>
        <w:t xml:space="preserve"> </w:t>
      </w:r>
      <w:proofErr w:type="spellStart"/>
      <w:r w:rsidRPr="00064484">
        <w:rPr>
          <w:rFonts w:eastAsia="Times New Roman" w:cs="Arial"/>
          <w:i/>
          <w:sz w:val="20"/>
          <w:szCs w:val="24"/>
          <w:lang w:val="en-US" w:eastAsia="en-GB"/>
        </w:rPr>
        <w:t>Oranga</w:t>
      </w:r>
      <w:proofErr w:type="spellEnd"/>
      <w:r w:rsidRPr="00064484">
        <w:rPr>
          <w:rFonts w:eastAsia="Times New Roman" w:cs="Arial"/>
          <w:i/>
          <w:sz w:val="20"/>
          <w:szCs w:val="24"/>
          <w:lang w:val="en-US" w:eastAsia="en-GB"/>
        </w:rPr>
        <w:t xml:space="preserve"> Māori Research </w:t>
      </w:r>
      <w:r w:rsidR="00456D3D">
        <w:rPr>
          <w:rFonts w:eastAsia="Times New Roman" w:cs="Arial"/>
          <w:i/>
          <w:sz w:val="20"/>
          <w:szCs w:val="24"/>
          <w:lang w:val="en-US" w:eastAsia="en-GB"/>
        </w:rPr>
        <w:t xml:space="preserve">Review </w:t>
      </w:r>
      <w:r w:rsidRPr="00064484">
        <w:rPr>
          <w:rFonts w:eastAsia="Times New Roman" w:cs="Arial"/>
          <w:i/>
          <w:sz w:val="20"/>
          <w:szCs w:val="24"/>
          <w:lang w:val="en-US" w:eastAsia="en-GB"/>
        </w:rPr>
        <w:t>Committee for Māori consultation</w:t>
      </w:r>
      <w:r>
        <w:rPr>
          <w:rFonts w:eastAsia="Times New Roman" w:cs="Arial"/>
          <w:i/>
          <w:sz w:val="20"/>
          <w:szCs w:val="24"/>
          <w:lang w:val="en-US" w:eastAsia="en-GB"/>
        </w:rPr>
        <w:t>. The research application has been reviewed</w:t>
      </w:r>
      <w:r>
        <w:rPr>
          <w:rFonts w:eastAsia="Times New Roman" w:cs="Arial"/>
          <w:sz w:val="20"/>
          <w:szCs w:val="24"/>
          <w:lang w:val="en-US" w:eastAsia="en-GB"/>
        </w:rPr>
        <w:t xml:space="preserve"> </w:t>
      </w:r>
      <w:r w:rsidRPr="004F51A4">
        <w:rPr>
          <w:rFonts w:eastAsia="Times New Roman" w:cs="Arial"/>
          <w:i/>
          <w:sz w:val="20"/>
          <w:szCs w:val="24"/>
          <w:lang w:val="en-US" w:eastAsia="en-GB"/>
        </w:rPr>
        <w:t>in order to support and prompt the researcher to think about how th</w:t>
      </w:r>
      <w:r>
        <w:rPr>
          <w:rFonts w:eastAsia="Times New Roman" w:cs="Arial"/>
          <w:i/>
          <w:sz w:val="20"/>
          <w:szCs w:val="24"/>
          <w:lang w:val="en-US" w:eastAsia="en-GB"/>
        </w:rPr>
        <w:t>is</w:t>
      </w:r>
      <w:r w:rsidRPr="004F51A4">
        <w:rPr>
          <w:rFonts w:eastAsia="Times New Roman" w:cs="Arial"/>
          <w:i/>
          <w:sz w:val="20"/>
          <w:szCs w:val="24"/>
          <w:lang w:val="en-US" w:eastAsia="en-GB"/>
        </w:rPr>
        <w:t xml:space="preserve"> research will improve health outcomes and eliminate inequity for Māori</w:t>
      </w:r>
      <w:r>
        <w:rPr>
          <w:rFonts w:eastAsia="Times New Roman" w:cs="Arial"/>
          <w:i/>
          <w:sz w:val="20"/>
          <w:szCs w:val="24"/>
          <w:lang w:val="en-US" w:eastAsia="en-GB"/>
        </w:rPr>
        <w:t xml:space="preserve"> living within the Waikato DHB region</w:t>
      </w:r>
      <w:r w:rsidRPr="004F51A4">
        <w:rPr>
          <w:rFonts w:eastAsia="Times New Roman" w:cs="Arial"/>
          <w:i/>
          <w:sz w:val="20"/>
          <w:szCs w:val="24"/>
          <w:lang w:val="en-US" w:eastAsia="en-GB"/>
        </w:rPr>
        <w:t xml:space="preserve">. </w:t>
      </w:r>
    </w:p>
    <w:p w:rsidR="004F51A4" w:rsidRPr="00064484" w:rsidRDefault="004F51A4" w:rsidP="004F51A4">
      <w:pPr>
        <w:spacing w:after="0"/>
        <w:contextualSpacing/>
        <w:jc w:val="both"/>
        <w:rPr>
          <w:rFonts w:eastAsia="Times New Roman" w:cs="Arial"/>
          <w:sz w:val="20"/>
          <w:szCs w:val="24"/>
          <w:lang w:val="en-US" w:eastAsia="en-GB"/>
        </w:rPr>
      </w:pPr>
    </w:p>
    <w:p w:rsidR="004F51A4" w:rsidRDefault="004F51A4" w:rsidP="004F51A4">
      <w:pPr>
        <w:numPr>
          <w:ilvl w:val="0"/>
          <w:numId w:val="1"/>
        </w:numPr>
        <w:spacing w:after="0"/>
        <w:contextualSpacing/>
        <w:jc w:val="both"/>
        <w:rPr>
          <w:rFonts w:eastAsia="Times New Roman" w:cs="Arial"/>
          <w:sz w:val="20"/>
          <w:szCs w:val="24"/>
          <w:lang w:val="en-US" w:eastAsia="en-GB"/>
        </w:rPr>
      </w:pPr>
      <w:r w:rsidRPr="000E7AF2">
        <w:rPr>
          <w:rFonts w:eastAsia="Times New Roman" w:cs="Arial"/>
          <w:sz w:val="20"/>
          <w:szCs w:val="24"/>
          <w:lang w:val="en-US" w:eastAsia="en-GB"/>
        </w:rPr>
        <w:t xml:space="preserve">The Committee acknowledges the </w:t>
      </w:r>
      <w:r w:rsidRPr="002E546B">
        <w:rPr>
          <w:rFonts w:eastAsia="Times New Roman" w:cs="Arial"/>
          <w:sz w:val="20"/>
          <w:szCs w:val="24"/>
          <w:lang w:val="en-US" w:eastAsia="en-GB"/>
        </w:rPr>
        <w:t>researchers for collecting ethnicity</w:t>
      </w:r>
      <w:r w:rsidRPr="000E7AF2">
        <w:rPr>
          <w:rFonts w:eastAsia="Times New Roman" w:cs="Arial"/>
          <w:sz w:val="20"/>
          <w:szCs w:val="24"/>
          <w:lang w:val="en-US" w:eastAsia="en-GB"/>
        </w:rPr>
        <w:t xml:space="preserve"> data as part of a demographic background of the participant to improve d</w:t>
      </w:r>
      <w:r w:rsidR="004B6DEA" w:rsidRPr="000E7AF2">
        <w:rPr>
          <w:rFonts w:eastAsia="Times New Roman" w:cs="Arial"/>
          <w:sz w:val="20"/>
          <w:szCs w:val="24"/>
          <w:lang w:val="en-US" w:eastAsia="en-GB"/>
        </w:rPr>
        <w:t>ata collection</w:t>
      </w:r>
      <w:r w:rsidRPr="000E7AF2">
        <w:rPr>
          <w:rFonts w:eastAsia="Times New Roman" w:cs="Arial"/>
          <w:sz w:val="20"/>
          <w:szCs w:val="24"/>
          <w:lang w:val="en-US" w:eastAsia="en-GB"/>
        </w:rPr>
        <w:t xml:space="preserve"> for Māori</w:t>
      </w:r>
      <w:r w:rsidR="004B6DEA" w:rsidRPr="000E7AF2">
        <w:rPr>
          <w:rFonts w:eastAsia="Times New Roman" w:cs="Arial"/>
          <w:sz w:val="20"/>
          <w:szCs w:val="24"/>
          <w:lang w:val="en-US" w:eastAsia="en-GB"/>
        </w:rPr>
        <w:t xml:space="preserve"> in order to improve </w:t>
      </w:r>
      <w:r w:rsidR="000C36C4">
        <w:rPr>
          <w:rFonts w:eastAsia="Times New Roman" w:cs="Arial"/>
          <w:sz w:val="20"/>
          <w:szCs w:val="24"/>
          <w:lang w:val="en-US" w:eastAsia="en-GB"/>
        </w:rPr>
        <w:t>M</w:t>
      </w:r>
      <w:r w:rsidR="004B6DEA" w:rsidRPr="000E7AF2">
        <w:rPr>
          <w:rFonts w:eastAsia="Times New Roman" w:cs="Arial"/>
          <w:sz w:val="20"/>
          <w:szCs w:val="24"/>
          <w:lang w:val="en-US" w:eastAsia="en-GB"/>
        </w:rPr>
        <w:t>āori health outcomes and reduce inequity for Māori.</w:t>
      </w:r>
    </w:p>
    <w:p w:rsidR="000E7AF2" w:rsidRPr="000E7AF2" w:rsidRDefault="000E7AF2" w:rsidP="000E7AF2">
      <w:pPr>
        <w:spacing w:after="0"/>
        <w:ind w:left="720"/>
        <w:contextualSpacing/>
        <w:jc w:val="both"/>
        <w:rPr>
          <w:rFonts w:eastAsia="Times New Roman" w:cs="Arial"/>
          <w:sz w:val="20"/>
          <w:szCs w:val="24"/>
          <w:lang w:val="en-US" w:eastAsia="en-GB"/>
        </w:rPr>
      </w:pPr>
    </w:p>
    <w:p w:rsidR="000E7AF2" w:rsidRDefault="004F51A4" w:rsidP="000E7AF2">
      <w:pPr>
        <w:numPr>
          <w:ilvl w:val="0"/>
          <w:numId w:val="1"/>
        </w:numPr>
        <w:spacing w:after="0"/>
        <w:contextualSpacing/>
        <w:jc w:val="both"/>
        <w:rPr>
          <w:rFonts w:eastAsia="Times New Roman" w:cs="Arial"/>
          <w:sz w:val="20"/>
          <w:szCs w:val="24"/>
          <w:lang w:val="en-US" w:eastAsia="en-GB"/>
        </w:rPr>
      </w:pPr>
      <w:r w:rsidRPr="00280229">
        <w:rPr>
          <w:rFonts w:eastAsia="Times New Roman" w:cs="Arial"/>
          <w:sz w:val="20"/>
          <w:szCs w:val="20"/>
          <w:lang w:val="en-US" w:eastAsia="en-GB"/>
        </w:rPr>
        <w:t>T</w:t>
      </w:r>
      <w:r>
        <w:rPr>
          <w:rFonts w:eastAsia="Times New Roman" w:cs="Arial"/>
          <w:sz w:val="20"/>
          <w:szCs w:val="20"/>
          <w:lang w:val="en-US" w:eastAsia="en-GB"/>
        </w:rPr>
        <w:t>he Committee encourages the</w:t>
      </w:r>
      <w:r w:rsidRPr="00280229">
        <w:rPr>
          <w:rFonts w:eastAsia="Times New Roman" w:cs="Arial"/>
          <w:sz w:val="20"/>
          <w:szCs w:val="20"/>
          <w:lang w:val="en-US" w:eastAsia="en-GB"/>
        </w:rPr>
        <w:t xml:space="preserve"> </w:t>
      </w:r>
      <w:r>
        <w:rPr>
          <w:rFonts w:eastAsia="Times New Roman" w:cs="Arial"/>
          <w:sz w:val="20"/>
          <w:szCs w:val="20"/>
          <w:lang w:val="en-US" w:eastAsia="en-GB"/>
        </w:rPr>
        <w:t xml:space="preserve">research team to </w:t>
      </w:r>
      <w:r w:rsidRPr="00280229">
        <w:rPr>
          <w:rFonts w:eastAsia="Times New Roman" w:cs="Arial"/>
          <w:sz w:val="20"/>
          <w:szCs w:val="20"/>
          <w:lang w:val="en-US" w:eastAsia="en-GB"/>
        </w:rPr>
        <w:t>actively recruit</w:t>
      </w:r>
      <w:r>
        <w:rPr>
          <w:rFonts w:eastAsia="Times New Roman" w:cs="Arial"/>
          <w:sz w:val="20"/>
          <w:szCs w:val="20"/>
          <w:lang w:val="en-US" w:eastAsia="en-GB"/>
        </w:rPr>
        <w:t xml:space="preserve"> equal numbers of Māori and Non-</w:t>
      </w:r>
      <w:r w:rsidRPr="00280229">
        <w:rPr>
          <w:rFonts w:eastAsia="Times New Roman" w:cs="Arial"/>
          <w:sz w:val="20"/>
          <w:szCs w:val="20"/>
          <w:lang w:val="en-US" w:eastAsia="en-GB"/>
        </w:rPr>
        <w:t>Māo</w:t>
      </w:r>
      <w:r>
        <w:rPr>
          <w:rFonts w:eastAsia="Times New Roman" w:cs="Arial"/>
          <w:sz w:val="20"/>
          <w:szCs w:val="20"/>
          <w:lang w:val="en-US" w:eastAsia="en-GB"/>
        </w:rPr>
        <w:t xml:space="preserve">ri.  Any </w:t>
      </w:r>
      <w:r w:rsidRPr="00280229">
        <w:rPr>
          <w:rFonts w:eastAsia="Times New Roman" w:cs="Arial"/>
          <w:sz w:val="20"/>
          <w:szCs w:val="20"/>
          <w:lang w:val="en-US" w:eastAsia="en-GB"/>
        </w:rPr>
        <w:t xml:space="preserve">Research that involves </w:t>
      </w:r>
      <w:r>
        <w:rPr>
          <w:rFonts w:eastAsia="Times New Roman" w:cs="Arial"/>
          <w:sz w:val="20"/>
          <w:szCs w:val="20"/>
          <w:lang w:val="en-US" w:eastAsia="en-GB"/>
        </w:rPr>
        <w:t>Māori participation</w:t>
      </w:r>
      <w:r w:rsidRPr="00280229">
        <w:rPr>
          <w:rFonts w:eastAsia="Times New Roman" w:cs="Arial"/>
          <w:sz w:val="20"/>
          <w:szCs w:val="20"/>
          <w:lang w:val="en-US" w:eastAsia="en-GB"/>
        </w:rPr>
        <w:t xml:space="preserve"> would require sufficient face </w:t>
      </w:r>
      <w:r>
        <w:rPr>
          <w:rFonts w:eastAsia="Times New Roman" w:cs="Arial"/>
          <w:sz w:val="20"/>
          <w:szCs w:val="20"/>
          <w:lang w:val="en-US" w:eastAsia="en-GB"/>
        </w:rPr>
        <w:t xml:space="preserve">to face time </w:t>
      </w:r>
      <w:r w:rsidRPr="00280229">
        <w:rPr>
          <w:rFonts w:eastAsia="Times New Roman" w:cs="Arial"/>
          <w:sz w:val="20"/>
          <w:szCs w:val="20"/>
          <w:lang w:val="en-US" w:eastAsia="en-GB"/>
        </w:rPr>
        <w:t xml:space="preserve">for </w:t>
      </w:r>
      <w:r>
        <w:rPr>
          <w:rFonts w:eastAsia="Times New Roman" w:cs="Arial"/>
          <w:sz w:val="20"/>
          <w:szCs w:val="20"/>
          <w:lang w:val="en-US" w:eastAsia="en-GB"/>
        </w:rPr>
        <w:t xml:space="preserve">fully </w:t>
      </w:r>
      <w:r w:rsidRPr="00280229">
        <w:rPr>
          <w:rFonts w:eastAsia="Times New Roman" w:cs="Arial"/>
          <w:sz w:val="20"/>
          <w:szCs w:val="20"/>
          <w:lang w:val="en-US" w:eastAsia="en-GB"/>
        </w:rPr>
        <w:t>informed consen</w:t>
      </w:r>
      <w:r>
        <w:rPr>
          <w:rFonts w:eastAsia="Times New Roman" w:cs="Arial"/>
          <w:sz w:val="20"/>
          <w:szCs w:val="20"/>
          <w:lang w:val="en-US" w:eastAsia="en-GB"/>
        </w:rPr>
        <w:t>t to occur</w:t>
      </w:r>
      <w:r w:rsidRPr="00280229">
        <w:rPr>
          <w:rFonts w:eastAsia="Times New Roman" w:cs="Arial"/>
          <w:sz w:val="20"/>
          <w:szCs w:val="20"/>
          <w:lang w:val="en-US" w:eastAsia="en-GB"/>
        </w:rPr>
        <w:t>. Inclusion of the whānau of the</w:t>
      </w:r>
      <w:r>
        <w:rPr>
          <w:rFonts w:eastAsia="Times New Roman" w:cs="Arial"/>
          <w:sz w:val="20"/>
          <w:szCs w:val="20"/>
          <w:lang w:val="en-US" w:eastAsia="en-GB"/>
        </w:rPr>
        <w:t xml:space="preserve"> Māori participant should be encouraged to support the continued engagement of the Maori participant in the research process.</w:t>
      </w:r>
      <w:r w:rsidRPr="00280229">
        <w:rPr>
          <w:rFonts w:eastAsia="Times New Roman" w:cs="Arial"/>
          <w:sz w:val="20"/>
          <w:szCs w:val="20"/>
          <w:lang w:val="en-US" w:eastAsia="en-GB"/>
        </w:rPr>
        <w:t xml:space="preserve"> </w:t>
      </w:r>
    </w:p>
    <w:p w:rsidR="000E7AF2" w:rsidRDefault="000E7AF2" w:rsidP="000E7AF2">
      <w:pPr>
        <w:spacing w:after="0"/>
        <w:contextualSpacing/>
        <w:jc w:val="both"/>
        <w:rPr>
          <w:rFonts w:eastAsia="Times New Roman" w:cs="Arial"/>
          <w:sz w:val="20"/>
          <w:szCs w:val="24"/>
          <w:lang w:val="en-US" w:eastAsia="en-GB"/>
        </w:rPr>
      </w:pPr>
    </w:p>
    <w:p w:rsidR="00456D3D" w:rsidRPr="00456D3D" w:rsidRDefault="004F51A4" w:rsidP="00456D3D">
      <w:pPr>
        <w:numPr>
          <w:ilvl w:val="0"/>
          <w:numId w:val="1"/>
        </w:numPr>
        <w:spacing w:after="0"/>
        <w:contextualSpacing/>
        <w:jc w:val="both"/>
        <w:rPr>
          <w:rFonts w:eastAsia="Times New Roman" w:cs="Arial"/>
          <w:sz w:val="20"/>
          <w:szCs w:val="20"/>
          <w:lang w:val="en-US" w:eastAsia="en-GB"/>
        </w:rPr>
      </w:pPr>
      <w:r w:rsidRPr="000E7AF2">
        <w:rPr>
          <w:rFonts w:eastAsia="Times New Roman" w:cs="Arial"/>
          <w:sz w:val="20"/>
          <w:szCs w:val="20"/>
          <w:lang w:val="en-US" w:eastAsia="en-GB"/>
        </w:rPr>
        <w:t>The Committee encourages all research that involves participation of individuals, especially Māori participants to fully inform them regarding the detail of tissue collection. One consent form for the current use of Tissue. One consent form for the future use of tissue (this should be clear to the participant).</w:t>
      </w:r>
    </w:p>
    <w:p w:rsidR="00456D3D" w:rsidRDefault="00456D3D" w:rsidP="00456D3D">
      <w:pPr>
        <w:spacing w:after="0"/>
        <w:contextualSpacing/>
        <w:jc w:val="both"/>
        <w:rPr>
          <w:rFonts w:eastAsia="Times New Roman" w:cs="Arial"/>
          <w:sz w:val="20"/>
          <w:szCs w:val="20"/>
          <w:lang w:val="en-US" w:eastAsia="en-GB"/>
        </w:rPr>
      </w:pPr>
    </w:p>
    <w:p w:rsidR="00456D3D" w:rsidRPr="00456D3D" w:rsidRDefault="00456D3D" w:rsidP="00456D3D">
      <w:pPr>
        <w:numPr>
          <w:ilvl w:val="0"/>
          <w:numId w:val="1"/>
        </w:numPr>
        <w:spacing w:after="0"/>
        <w:contextualSpacing/>
        <w:jc w:val="both"/>
        <w:rPr>
          <w:rFonts w:eastAsia="Times New Roman" w:cs="Arial"/>
          <w:i/>
          <w:sz w:val="20"/>
          <w:szCs w:val="20"/>
          <w:lang w:val="en-US" w:eastAsia="en-GB"/>
        </w:rPr>
      </w:pPr>
      <w:r>
        <w:rPr>
          <w:rFonts w:eastAsia="Times New Roman" w:cs="Arial"/>
          <w:sz w:val="20"/>
          <w:szCs w:val="20"/>
          <w:lang w:val="en-US" w:eastAsia="en-GB"/>
        </w:rPr>
        <w:t xml:space="preserve">Studies using retrospective data must respect Maori data as outlined in </w:t>
      </w:r>
      <w:proofErr w:type="spellStart"/>
      <w:r>
        <w:rPr>
          <w:rFonts w:eastAsia="Times New Roman" w:cs="Arial"/>
          <w:sz w:val="20"/>
          <w:szCs w:val="20"/>
          <w:lang w:val="en-US" w:eastAsia="en-GB"/>
        </w:rPr>
        <w:t>Te</w:t>
      </w:r>
      <w:proofErr w:type="spellEnd"/>
      <w:r>
        <w:rPr>
          <w:rFonts w:eastAsia="Times New Roman" w:cs="Arial"/>
          <w:sz w:val="20"/>
          <w:szCs w:val="20"/>
          <w:lang w:val="en-US" w:eastAsia="en-GB"/>
        </w:rPr>
        <w:t xml:space="preserve"> Mana </w:t>
      </w:r>
      <w:proofErr w:type="spellStart"/>
      <w:r>
        <w:rPr>
          <w:rFonts w:eastAsia="Times New Roman" w:cs="Arial"/>
          <w:sz w:val="20"/>
          <w:szCs w:val="20"/>
          <w:lang w:val="en-US" w:eastAsia="en-GB"/>
        </w:rPr>
        <w:t>Raraunga</w:t>
      </w:r>
      <w:proofErr w:type="spellEnd"/>
      <w:proofErr w:type="gramStart"/>
      <w:r>
        <w:rPr>
          <w:rFonts w:eastAsia="Times New Roman" w:cs="Arial"/>
          <w:sz w:val="20"/>
          <w:szCs w:val="20"/>
          <w:lang w:val="en-US" w:eastAsia="en-GB"/>
        </w:rPr>
        <w:t>:</w:t>
      </w:r>
      <w:proofErr w:type="gramEnd"/>
      <w:r>
        <w:rPr>
          <w:rFonts w:eastAsia="Times New Roman" w:cs="Arial"/>
          <w:sz w:val="20"/>
          <w:szCs w:val="20"/>
          <w:lang w:val="en-US" w:eastAsia="en-GB"/>
        </w:rPr>
        <w:br/>
      </w:r>
      <w:r w:rsidRPr="00456D3D">
        <w:rPr>
          <w:rFonts w:eastAsia="Times New Roman" w:cs="Arial"/>
          <w:b/>
          <w:i/>
          <w:sz w:val="20"/>
          <w:szCs w:val="20"/>
          <w:lang w:val="en-US" w:eastAsia="en-GB"/>
        </w:rPr>
        <w:t>5.1 Respect</w:t>
      </w:r>
      <w:r w:rsidRPr="00456D3D">
        <w:rPr>
          <w:rFonts w:eastAsia="Times New Roman" w:cs="Arial"/>
          <w:i/>
          <w:sz w:val="20"/>
          <w:szCs w:val="20"/>
          <w:lang w:val="en-US" w:eastAsia="en-GB"/>
        </w:rPr>
        <w:t xml:space="preserve">. The collection, use and interpretation of data shall uphold the dignity of Māori communities, groups and individuals. Data analysis that </w:t>
      </w:r>
      <w:proofErr w:type="spellStart"/>
      <w:r w:rsidRPr="00456D3D">
        <w:rPr>
          <w:rFonts w:eastAsia="Times New Roman" w:cs="Arial"/>
          <w:i/>
          <w:sz w:val="20"/>
          <w:szCs w:val="20"/>
          <w:lang w:val="en-US" w:eastAsia="en-GB"/>
        </w:rPr>
        <w:t>stigmatises</w:t>
      </w:r>
      <w:proofErr w:type="spellEnd"/>
      <w:r w:rsidRPr="00456D3D">
        <w:rPr>
          <w:rFonts w:eastAsia="Times New Roman" w:cs="Arial"/>
          <w:i/>
          <w:sz w:val="20"/>
          <w:szCs w:val="20"/>
          <w:lang w:val="en-US" w:eastAsia="en-GB"/>
        </w:rPr>
        <w:t xml:space="preserve"> or blames Māori can result in collective and individual harm and should be actively avoided.</w:t>
      </w:r>
    </w:p>
    <w:p w:rsidR="00456D3D" w:rsidRPr="00456D3D" w:rsidRDefault="00456D3D" w:rsidP="00456D3D">
      <w:pPr>
        <w:ind w:left="720"/>
        <w:rPr>
          <w:rFonts w:ascii="Calibri" w:hAnsi="Calibri"/>
          <w:color w:val="1F497D"/>
          <w:sz w:val="20"/>
        </w:rPr>
      </w:pPr>
      <w:r w:rsidRPr="00456D3D">
        <w:rPr>
          <w:rFonts w:ascii="Calibri" w:hAnsi="Calibri"/>
          <w:color w:val="1F497D"/>
          <w:sz w:val="20"/>
        </w:rPr>
        <w:br/>
      </w:r>
      <w:r w:rsidRPr="00456D3D">
        <w:rPr>
          <w:rFonts w:ascii="Calibri" w:hAnsi="Calibri"/>
          <w:color w:val="1F497D"/>
          <w:sz w:val="16"/>
        </w:rPr>
        <w:t xml:space="preserve">Reference: </w:t>
      </w:r>
      <w:proofErr w:type="spellStart"/>
      <w:r w:rsidRPr="00456D3D">
        <w:rPr>
          <w:rFonts w:ascii="Calibri" w:hAnsi="Calibri"/>
          <w:color w:val="1F497D"/>
          <w:sz w:val="16"/>
        </w:rPr>
        <w:t>Te</w:t>
      </w:r>
      <w:proofErr w:type="spellEnd"/>
      <w:r w:rsidRPr="00456D3D">
        <w:rPr>
          <w:rFonts w:ascii="Calibri" w:hAnsi="Calibri"/>
          <w:color w:val="1F497D"/>
          <w:sz w:val="16"/>
        </w:rPr>
        <w:t xml:space="preserve"> Mana </w:t>
      </w:r>
      <w:proofErr w:type="spellStart"/>
      <w:r w:rsidRPr="00456D3D">
        <w:rPr>
          <w:rFonts w:ascii="Calibri" w:hAnsi="Calibri"/>
          <w:color w:val="1F497D"/>
          <w:sz w:val="16"/>
        </w:rPr>
        <w:t>Raraunga</w:t>
      </w:r>
      <w:proofErr w:type="spellEnd"/>
      <w:r w:rsidRPr="00456D3D">
        <w:rPr>
          <w:rFonts w:ascii="Calibri" w:hAnsi="Calibri"/>
          <w:color w:val="1F497D"/>
          <w:sz w:val="16"/>
        </w:rPr>
        <w:t xml:space="preserve">: Principles of Māori Data Sovereignty. Brief #1 | October 2018. </w:t>
      </w:r>
      <w:hyperlink r:id="rId7" w:history="1">
        <w:r w:rsidRPr="00456D3D">
          <w:rPr>
            <w:rStyle w:val="Hyperlink"/>
            <w:rFonts w:ascii="Calibri" w:hAnsi="Calibri"/>
            <w:sz w:val="16"/>
          </w:rPr>
          <w:t>https://static1.squarespace.com/static/58e9b10f9de4bb8d1fb5ebbc/t/5bda208b4ae237cd89ee16e9/1541021836126/TMR+Ma%CC%84ori+Data+Sovereignty+Principles+Oct+2018.pdf</w:t>
        </w:r>
      </w:hyperlink>
      <w:r w:rsidRPr="00456D3D">
        <w:rPr>
          <w:rFonts w:ascii="Calibri" w:hAnsi="Calibri"/>
          <w:color w:val="1F497D"/>
          <w:sz w:val="16"/>
        </w:rPr>
        <w:t xml:space="preserve">  (Accessed August 2019)</w:t>
      </w:r>
    </w:p>
    <w:p w:rsidR="004F51A4" w:rsidRPr="004F51A4" w:rsidRDefault="004F51A4" w:rsidP="004F51A4">
      <w:pPr>
        <w:numPr>
          <w:ilvl w:val="0"/>
          <w:numId w:val="1"/>
        </w:numPr>
        <w:spacing w:after="0"/>
        <w:contextualSpacing/>
        <w:jc w:val="both"/>
        <w:rPr>
          <w:rFonts w:eastAsia="Times New Roman" w:cs="Arial"/>
          <w:sz w:val="20"/>
          <w:szCs w:val="24"/>
          <w:lang w:val="en-US" w:eastAsia="en-GB"/>
        </w:rPr>
      </w:pPr>
      <w:r w:rsidRPr="004F51A4">
        <w:rPr>
          <w:rFonts w:eastAsia="Times New Roman" w:cs="Arial"/>
          <w:sz w:val="20"/>
          <w:szCs w:val="24"/>
          <w:lang w:val="en-US" w:eastAsia="en-GB"/>
        </w:rPr>
        <w:t>If</w:t>
      </w:r>
      <w:r w:rsidRPr="004F51A4">
        <w:rPr>
          <w:rFonts w:eastAsia="Times New Roman" w:cs="Arial"/>
          <w:sz w:val="20"/>
          <w:szCs w:val="20"/>
          <w:lang w:val="en-US" w:eastAsia="en-GB"/>
        </w:rPr>
        <w:t xml:space="preserve"> cultural issues arise for the Māori participant during any research, they will inform the research team during the study that an issue has occurred. Cultural issues may not be obvious to the participant or the researcher prior to commencement of the research. </w:t>
      </w:r>
    </w:p>
    <w:p w:rsidR="004F51A4" w:rsidRPr="00064484" w:rsidRDefault="004F51A4" w:rsidP="004F51A4">
      <w:pPr>
        <w:ind w:left="720"/>
        <w:contextualSpacing/>
        <w:rPr>
          <w:rFonts w:eastAsia="Times New Roman" w:cs="Arial"/>
          <w:sz w:val="20"/>
          <w:szCs w:val="24"/>
          <w:lang w:val="en-US" w:eastAsia="en-GB"/>
        </w:rPr>
      </w:pPr>
    </w:p>
    <w:p w:rsidR="004F51A4" w:rsidRDefault="004F51A4" w:rsidP="002548B1">
      <w:pPr>
        <w:numPr>
          <w:ilvl w:val="0"/>
          <w:numId w:val="1"/>
        </w:numPr>
        <w:spacing w:after="0"/>
        <w:contextualSpacing/>
        <w:jc w:val="both"/>
        <w:rPr>
          <w:rFonts w:eastAsia="Times New Roman" w:cs="Arial"/>
          <w:sz w:val="20"/>
          <w:szCs w:val="20"/>
          <w:lang w:val="en-US" w:eastAsia="en-GB"/>
        </w:rPr>
      </w:pPr>
      <w:r w:rsidRPr="00064484">
        <w:rPr>
          <w:rFonts w:eastAsia="Times New Roman" w:cs="Arial"/>
          <w:sz w:val="20"/>
          <w:szCs w:val="20"/>
          <w:lang w:val="en-US" w:eastAsia="en-GB"/>
        </w:rPr>
        <w:t xml:space="preserve">The Committee encourages the research team to continue to consult with </w:t>
      </w:r>
      <w:proofErr w:type="spellStart"/>
      <w:r w:rsidRPr="00064484">
        <w:rPr>
          <w:rFonts w:eastAsia="Times New Roman" w:cs="Arial"/>
          <w:sz w:val="20"/>
          <w:szCs w:val="20"/>
          <w:lang w:val="en-US" w:eastAsia="en-GB"/>
        </w:rPr>
        <w:t>Te</w:t>
      </w:r>
      <w:proofErr w:type="spellEnd"/>
      <w:r w:rsidRPr="00064484">
        <w:rPr>
          <w:rFonts w:eastAsia="Times New Roman" w:cs="Arial"/>
          <w:sz w:val="20"/>
          <w:szCs w:val="20"/>
          <w:lang w:val="en-US" w:eastAsia="en-GB"/>
        </w:rPr>
        <w:t xml:space="preserve"> </w:t>
      </w:r>
      <w:proofErr w:type="spellStart"/>
      <w:r w:rsidRPr="00064484">
        <w:rPr>
          <w:rFonts w:eastAsia="Times New Roman" w:cs="Arial"/>
          <w:sz w:val="20"/>
          <w:szCs w:val="20"/>
          <w:lang w:val="en-US" w:eastAsia="en-GB"/>
        </w:rPr>
        <w:t>Puna</w:t>
      </w:r>
      <w:proofErr w:type="spellEnd"/>
      <w:r w:rsidRPr="00064484">
        <w:rPr>
          <w:rFonts w:eastAsia="Times New Roman" w:cs="Arial"/>
          <w:sz w:val="20"/>
          <w:szCs w:val="20"/>
          <w:lang w:val="en-US" w:eastAsia="en-GB"/>
        </w:rPr>
        <w:t xml:space="preserve"> </w:t>
      </w:r>
      <w:proofErr w:type="spellStart"/>
      <w:r w:rsidRPr="00064484">
        <w:rPr>
          <w:rFonts w:eastAsia="Times New Roman" w:cs="Arial"/>
          <w:sz w:val="20"/>
          <w:szCs w:val="20"/>
          <w:lang w:val="en-US" w:eastAsia="en-GB"/>
        </w:rPr>
        <w:t>Oranga</w:t>
      </w:r>
      <w:proofErr w:type="spellEnd"/>
      <w:r w:rsidRPr="00064484">
        <w:rPr>
          <w:rFonts w:eastAsia="Times New Roman" w:cs="Arial"/>
          <w:sz w:val="20"/>
          <w:szCs w:val="20"/>
          <w:lang w:val="en-US" w:eastAsia="en-GB"/>
        </w:rPr>
        <w:t>, Māori Health service</w:t>
      </w:r>
      <w:r>
        <w:rPr>
          <w:rFonts w:eastAsia="Times New Roman" w:cs="Arial"/>
          <w:sz w:val="20"/>
          <w:szCs w:val="20"/>
          <w:lang w:val="en-US" w:eastAsia="en-GB"/>
        </w:rPr>
        <w:t xml:space="preserve"> at any time</w:t>
      </w:r>
      <w:r w:rsidRPr="00064484">
        <w:rPr>
          <w:rFonts w:eastAsia="Times New Roman" w:cs="Arial"/>
          <w:sz w:val="20"/>
          <w:szCs w:val="20"/>
          <w:lang w:val="en-US" w:eastAsia="en-GB"/>
        </w:rPr>
        <w:t>, should they have any further queries.</w:t>
      </w:r>
    </w:p>
    <w:p w:rsidR="000E7AF2" w:rsidRDefault="000E7AF2" w:rsidP="000E7AF2">
      <w:pPr>
        <w:spacing w:after="0"/>
        <w:contextualSpacing/>
        <w:jc w:val="both"/>
        <w:rPr>
          <w:rFonts w:eastAsia="Times New Roman" w:cs="Arial"/>
          <w:sz w:val="20"/>
          <w:szCs w:val="20"/>
          <w:lang w:val="en-US" w:eastAsia="en-GB"/>
        </w:rPr>
      </w:pPr>
    </w:p>
    <w:p w:rsidR="004B6DEA" w:rsidRPr="00064484" w:rsidRDefault="004B6DEA" w:rsidP="004F51A4">
      <w:pPr>
        <w:numPr>
          <w:ilvl w:val="0"/>
          <w:numId w:val="1"/>
        </w:numPr>
        <w:spacing w:after="0"/>
        <w:contextualSpacing/>
        <w:jc w:val="both"/>
        <w:rPr>
          <w:rFonts w:eastAsia="Times New Roman" w:cs="Arial"/>
          <w:sz w:val="20"/>
          <w:szCs w:val="20"/>
          <w:lang w:val="en-US" w:eastAsia="en-GB"/>
        </w:rPr>
      </w:pPr>
      <w:r>
        <w:rPr>
          <w:rFonts w:eastAsia="Times New Roman" w:cs="Arial"/>
          <w:sz w:val="20"/>
          <w:szCs w:val="20"/>
          <w:lang w:val="en-US" w:eastAsia="en-GB"/>
        </w:rPr>
        <w:t xml:space="preserve">Feedback regarding this research is appreciated and can be shared back to the </w:t>
      </w:r>
      <w:proofErr w:type="spellStart"/>
      <w:r>
        <w:rPr>
          <w:rFonts w:eastAsia="Times New Roman" w:cs="Arial"/>
          <w:sz w:val="20"/>
          <w:szCs w:val="20"/>
          <w:lang w:val="en-US" w:eastAsia="en-GB"/>
        </w:rPr>
        <w:t>Kaunihera</w:t>
      </w:r>
      <w:proofErr w:type="spellEnd"/>
      <w:r>
        <w:rPr>
          <w:rFonts w:eastAsia="Times New Roman" w:cs="Arial"/>
          <w:sz w:val="20"/>
          <w:szCs w:val="20"/>
          <w:lang w:val="en-US" w:eastAsia="en-GB"/>
        </w:rPr>
        <w:t xml:space="preserve"> </w:t>
      </w:r>
      <w:proofErr w:type="spellStart"/>
      <w:r>
        <w:rPr>
          <w:rFonts w:eastAsia="Times New Roman" w:cs="Arial"/>
          <w:sz w:val="20"/>
          <w:szCs w:val="20"/>
          <w:lang w:val="en-US" w:eastAsia="en-GB"/>
        </w:rPr>
        <w:t>Kaumatua</w:t>
      </w:r>
      <w:proofErr w:type="spellEnd"/>
      <w:r>
        <w:rPr>
          <w:rFonts w:eastAsia="Times New Roman" w:cs="Arial"/>
          <w:sz w:val="20"/>
          <w:szCs w:val="20"/>
          <w:lang w:val="en-US" w:eastAsia="en-GB"/>
        </w:rPr>
        <w:t xml:space="preserve"> via </w:t>
      </w:r>
      <w:proofErr w:type="spellStart"/>
      <w:r>
        <w:rPr>
          <w:rFonts w:eastAsia="Times New Roman" w:cs="Arial"/>
          <w:sz w:val="20"/>
          <w:szCs w:val="20"/>
          <w:lang w:val="en-US" w:eastAsia="en-GB"/>
        </w:rPr>
        <w:t>Te</w:t>
      </w:r>
      <w:proofErr w:type="spellEnd"/>
      <w:r>
        <w:rPr>
          <w:rFonts w:eastAsia="Times New Roman" w:cs="Arial"/>
          <w:sz w:val="20"/>
          <w:szCs w:val="20"/>
          <w:lang w:val="en-US" w:eastAsia="en-GB"/>
        </w:rPr>
        <w:t xml:space="preserve"> </w:t>
      </w:r>
      <w:proofErr w:type="spellStart"/>
      <w:r>
        <w:rPr>
          <w:rFonts w:eastAsia="Times New Roman" w:cs="Arial"/>
          <w:sz w:val="20"/>
          <w:szCs w:val="20"/>
          <w:lang w:val="en-US" w:eastAsia="en-GB"/>
        </w:rPr>
        <w:t>Puna</w:t>
      </w:r>
      <w:proofErr w:type="spellEnd"/>
      <w:r>
        <w:rPr>
          <w:rFonts w:eastAsia="Times New Roman" w:cs="Arial"/>
          <w:sz w:val="20"/>
          <w:szCs w:val="20"/>
          <w:lang w:val="en-US" w:eastAsia="en-GB"/>
        </w:rPr>
        <w:t xml:space="preserve"> </w:t>
      </w:r>
      <w:proofErr w:type="spellStart"/>
      <w:r>
        <w:rPr>
          <w:rFonts w:eastAsia="Times New Roman" w:cs="Arial"/>
          <w:sz w:val="20"/>
          <w:szCs w:val="20"/>
          <w:lang w:val="en-US" w:eastAsia="en-GB"/>
        </w:rPr>
        <w:t>Oranga</w:t>
      </w:r>
      <w:proofErr w:type="spellEnd"/>
      <w:r>
        <w:rPr>
          <w:rFonts w:eastAsia="Times New Roman" w:cs="Arial"/>
          <w:sz w:val="20"/>
          <w:szCs w:val="20"/>
          <w:lang w:val="en-US" w:eastAsia="en-GB"/>
        </w:rPr>
        <w:t xml:space="preserve"> Māori Health Service </w:t>
      </w:r>
    </w:p>
    <w:p w:rsidR="004F51A4" w:rsidRDefault="004F51A4" w:rsidP="004F51A4">
      <w:pPr>
        <w:spacing w:after="0"/>
        <w:ind w:left="360"/>
        <w:contextualSpacing/>
        <w:jc w:val="both"/>
        <w:rPr>
          <w:rFonts w:eastAsia="Times New Roman" w:cs="Arial"/>
          <w:sz w:val="20"/>
          <w:szCs w:val="20"/>
          <w:lang w:val="en-US" w:eastAsia="en-GB"/>
        </w:rPr>
      </w:pPr>
    </w:p>
    <w:p w:rsidR="0044136C" w:rsidRDefault="0044136C" w:rsidP="0044136C">
      <w:pPr>
        <w:spacing w:after="0"/>
        <w:contextualSpacing/>
        <w:jc w:val="both"/>
        <w:rPr>
          <w:rFonts w:eastAsia="Times New Roman" w:cs="Arial"/>
          <w:sz w:val="20"/>
          <w:szCs w:val="20"/>
          <w:lang w:val="en-US" w:eastAsia="en-GB"/>
        </w:rPr>
      </w:pPr>
      <w:r>
        <w:rPr>
          <w:rFonts w:eastAsia="Times New Roman" w:cs="Arial"/>
          <w:sz w:val="20"/>
          <w:szCs w:val="20"/>
          <w:lang w:val="en-US" w:eastAsia="en-GB"/>
        </w:rPr>
        <w:t xml:space="preserve">The Committee endorses this research proposal with the consideration of the above cultural recommendations where appropriate and </w:t>
      </w:r>
      <w:r w:rsidR="00327F03">
        <w:rPr>
          <w:rFonts w:eastAsia="Times New Roman" w:cs="Arial"/>
          <w:sz w:val="20"/>
          <w:szCs w:val="20"/>
          <w:lang w:val="en-US" w:eastAsia="en-GB"/>
        </w:rPr>
        <w:t>requests</w:t>
      </w:r>
      <w:r>
        <w:rPr>
          <w:rFonts w:eastAsia="Times New Roman" w:cs="Arial"/>
          <w:sz w:val="20"/>
          <w:szCs w:val="20"/>
          <w:lang w:val="en-US" w:eastAsia="en-GB"/>
        </w:rPr>
        <w:t xml:space="preserve"> the researcher to collect ethnicity data for all study participants seen at Waikato DHB for our own internal records.</w:t>
      </w:r>
      <w:r w:rsidR="00A61170">
        <w:rPr>
          <w:rFonts w:eastAsia="Times New Roman" w:cs="Arial"/>
          <w:sz w:val="20"/>
          <w:szCs w:val="20"/>
          <w:lang w:val="en-US" w:eastAsia="en-GB"/>
        </w:rPr>
        <w:t xml:space="preserve">  </w:t>
      </w:r>
    </w:p>
    <w:p w:rsidR="004F51A4" w:rsidRPr="00064484" w:rsidRDefault="002E546B" w:rsidP="004F51A4">
      <w:pPr>
        <w:spacing w:after="0"/>
        <w:rPr>
          <w:rFonts w:eastAsia="Times New Roman" w:cs="Arial"/>
          <w:sz w:val="20"/>
          <w:szCs w:val="20"/>
          <w:lang w:val="en-GB" w:eastAsia="en-GB"/>
        </w:rPr>
      </w:pPr>
      <w:r>
        <w:rPr>
          <w:rFonts w:eastAsia="Times New Roman" w:cs="Arial"/>
          <w:noProof/>
          <w:sz w:val="20"/>
          <w:szCs w:val="20"/>
        </w:rPr>
        <w:drawing>
          <wp:inline distT="0" distB="0" distL="0" distR="0" wp14:anchorId="66CD8420" wp14:editId="7552B316">
            <wp:extent cx="1733550" cy="75917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044" cy="765085"/>
                    </a:xfrm>
                    <a:prstGeom prst="rect">
                      <a:avLst/>
                    </a:prstGeom>
                    <a:noFill/>
                    <a:ln>
                      <a:noFill/>
                    </a:ln>
                  </pic:spPr>
                </pic:pic>
              </a:graphicData>
            </a:graphic>
          </wp:inline>
        </w:drawing>
      </w:r>
    </w:p>
    <w:p w:rsidR="002E546B" w:rsidRPr="00E65DE8" w:rsidRDefault="002E546B" w:rsidP="002E546B">
      <w:pPr>
        <w:spacing w:after="0"/>
        <w:rPr>
          <w:rFonts w:eastAsia="Times New Roman" w:cs="Arial"/>
          <w:sz w:val="20"/>
          <w:szCs w:val="20"/>
          <w:lang w:val="en-GB" w:eastAsia="en-GB"/>
        </w:rPr>
      </w:pPr>
      <w:r>
        <w:rPr>
          <w:rFonts w:eastAsia="Times New Roman" w:cs="Arial"/>
          <w:sz w:val="20"/>
          <w:szCs w:val="20"/>
          <w:lang w:val="en-GB" w:eastAsia="en-GB"/>
        </w:rPr>
        <w:t>Dr Nina Scott</w:t>
      </w:r>
    </w:p>
    <w:p w:rsidR="00E022A3" w:rsidRPr="000E7AF2" w:rsidRDefault="002E546B" w:rsidP="002E546B">
      <w:pPr>
        <w:spacing w:after="0"/>
        <w:rPr>
          <w:rFonts w:eastAsia="Times New Roman" w:cs="Arial"/>
          <w:sz w:val="20"/>
          <w:szCs w:val="20"/>
          <w:lang w:val="en-GB" w:eastAsia="en-GB"/>
        </w:rPr>
      </w:pPr>
      <w:proofErr w:type="spellStart"/>
      <w:r w:rsidRPr="00E65DE8">
        <w:rPr>
          <w:rFonts w:eastAsia="Times New Roman" w:cs="Arial"/>
          <w:sz w:val="20"/>
          <w:szCs w:val="20"/>
          <w:lang w:val="en-GB" w:eastAsia="en-GB"/>
        </w:rPr>
        <w:t>Te</w:t>
      </w:r>
      <w:proofErr w:type="spellEnd"/>
      <w:r w:rsidRPr="00E65DE8">
        <w:rPr>
          <w:rFonts w:eastAsia="Times New Roman" w:cs="Arial"/>
          <w:sz w:val="20"/>
          <w:szCs w:val="20"/>
          <w:lang w:val="en-GB" w:eastAsia="en-GB"/>
        </w:rPr>
        <w:t xml:space="preserve"> </w:t>
      </w:r>
      <w:proofErr w:type="spellStart"/>
      <w:r w:rsidRPr="00E65DE8">
        <w:rPr>
          <w:rFonts w:eastAsia="Times New Roman" w:cs="Arial"/>
          <w:sz w:val="20"/>
          <w:szCs w:val="20"/>
          <w:lang w:val="en-GB" w:eastAsia="en-GB"/>
        </w:rPr>
        <w:t>Puna</w:t>
      </w:r>
      <w:proofErr w:type="spellEnd"/>
      <w:r w:rsidRPr="00E65DE8">
        <w:rPr>
          <w:rFonts w:eastAsia="Times New Roman" w:cs="Arial"/>
          <w:sz w:val="20"/>
          <w:szCs w:val="20"/>
          <w:lang w:val="en-GB" w:eastAsia="en-GB"/>
        </w:rPr>
        <w:t xml:space="preserve"> </w:t>
      </w:r>
      <w:proofErr w:type="spellStart"/>
      <w:r w:rsidRPr="00E65DE8">
        <w:rPr>
          <w:rFonts w:eastAsia="Times New Roman" w:cs="Arial"/>
          <w:sz w:val="20"/>
          <w:szCs w:val="20"/>
          <w:lang w:val="en-GB" w:eastAsia="en-GB"/>
        </w:rPr>
        <w:t>Oranga</w:t>
      </w:r>
      <w:proofErr w:type="spellEnd"/>
      <w:r w:rsidRPr="00E65DE8">
        <w:rPr>
          <w:rFonts w:eastAsia="Times New Roman" w:cs="Arial"/>
          <w:sz w:val="20"/>
          <w:szCs w:val="20"/>
          <w:lang w:val="en-GB" w:eastAsia="en-GB"/>
        </w:rPr>
        <w:t>-Maori Health Service</w:t>
      </w:r>
    </w:p>
    <w:sectPr w:rsidR="00E022A3" w:rsidRPr="000E7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A2A16"/>
    <w:multiLevelType w:val="hybridMultilevel"/>
    <w:tmpl w:val="DE8E8F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A4"/>
    <w:rsid w:val="00013D72"/>
    <w:rsid w:val="000507B5"/>
    <w:rsid w:val="000C36C4"/>
    <w:rsid w:val="000E7AF2"/>
    <w:rsid w:val="00167253"/>
    <w:rsid w:val="00193B85"/>
    <w:rsid w:val="001E2AB5"/>
    <w:rsid w:val="0025124B"/>
    <w:rsid w:val="002548B1"/>
    <w:rsid w:val="002E546B"/>
    <w:rsid w:val="00327F03"/>
    <w:rsid w:val="003340C3"/>
    <w:rsid w:val="003A06F0"/>
    <w:rsid w:val="003A59D3"/>
    <w:rsid w:val="003B68D7"/>
    <w:rsid w:val="004021B8"/>
    <w:rsid w:val="0044136C"/>
    <w:rsid w:val="00456D3D"/>
    <w:rsid w:val="0047076D"/>
    <w:rsid w:val="004849BB"/>
    <w:rsid w:val="004A2957"/>
    <w:rsid w:val="004B6DEA"/>
    <w:rsid w:val="004F51A4"/>
    <w:rsid w:val="00664A08"/>
    <w:rsid w:val="006E1E8C"/>
    <w:rsid w:val="006E4014"/>
    <w:rsid w:val="007B0122"/>
    <w:rsid w:val="00804FF1"/>
    <w:rsid w:val="008167F5"/>
    <w:rsid w:val="00997B1B"/>
    <w:rsid w:val="009C5A6A"/>
    <w:rsid w:val="00A41700"/>
    <w:rsid w:val="00A61170"/>
    <w:rsid w:val="00AC1064"/>
    <w:rsid w:val="00BA7CCF"/>
    <w:rsid w:val="00C5213D"/>
    <w:rsid w:val="00CA3AC9"/>
    <w:rsid w:val="00E022A3"/>
    <w:rsid w:val="00E256A4"/>
    <w:rsid w:val="00E65DE8"/>
    <w:rsid w:val="00EB617C"/>
    <w:rsid w:val="00EE3EFA"/>
    <w:rsid w:val="00F91F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4B9B9-5547-4F3C-87CF-4B475046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AC9"/>
    <w:pPr>
      <w:spacing w:after="240"/>
    </w:pPr>
    <w:rPr>
      <w:rFonts w:ascii="Arial" w:hAnsi="Arial"/>
      <w:sz w:val="22"/>
      <w:szCs w:val="22"/>
    </w:rPr>
  </w:style>
  <w:style w:type="paragraph" w:styleId="Heading1">
    <w:name w:val="heading 1"/>
    <w:basedOn w:val="Normal"/>
    <w:next w:val="Normal"/>
    <w:link w:val="Heading1Char"/>
    <w:uiPriority w:val="9"/>
    <w:qFormat/>
    <w:rsid w:val="00CA3AC9"/>
    <w:pPr>
      <w:keepNext/>
      <w:keepLines/>
      <w:spacing w:before="240" w:after="6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CA3AC9"/>
    <w:pPr>
      <w:keepNext/>
      <w:keepLines/>
      <w:spacing w:before="240" w:after="60"/>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CA3AC9"/>
    <w:pPr>
      <w:keepNext/>
      <w:keepLines/>
      <w:spacing w:before="240" w:after="60"/>
      <w:outlineLvl w:val="2"/>
    </w:pPr>
    <w:rPr>
      <w:rFonts w:eastAsia="Times New Roman"/>
      <w:b/>
      <w:bCs/>
      <w:sz w:val="24"/>
    </w:rPr>
  </w:style>
  <w:style w:type="paragraph" w:styleId="Heading4">
    <w:name w:val="heading 4"/>
    <w:basedOn w:val="Normal"/>
    <w:next w:val="Normal"/>
    <w:link w:val="Heading4Char"/>
    <w:uiPriority w:val="9"/>
    <w:semiHidden/>
    <w:unhideWhenUsed/>
    <w:qFormat/>
    <w:rsid w:val="00CA3AC9"/>
    <w:pPr>
      <w:keepNext/>
      <w:keepLines/>
      <w:spacing w:before="240" w:after="60"/>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3AC9"/>
    <w:rPr>
      <w:rFonts w:ascii="Arial" w:eastAsia="Times New Roman" w:hAnsi="Arial" w:cs="Times New Roman"/>
      <w:b/>
      <w:bCs/>
      <w:sz w:val="40"/>
      <w:szCs w:val="28"/>
    </w:rPr>
  </w:style>
  <w:style w:type="character" w:customStyle="1" w:styleId="Heading2Char">
    <w:name w:val="Heading 2 Char"/>
    <w:link w:val="Heading2"/>
    <w:uiPriority w:val="9"/>
    <w:rsid w:val="00CA3AC9"/>
    <w:rPr>
      <w:rFonts w:ascii="Arial" w:eastAsia="Times New Roman" w:hAnsi="Arial" w:cs="Times New Roman"/>
      <w:b/>
      <w:bCs/>
      <w:sz w:val="28"/>
      <w:szCs w:val="26"/>
    </w:rPr>
  </w:style>
  <w:style w:type="character" w:customStyle="1" w:styleId="Heading3Char">
    <w:name w:val="Heading 3 Char"/>
    <w:link w:val="Heading3"/>
    <w:uiPriority w:val="9"/>
    <w:rsid w:val="00CA3AC9"/>
    <w:rPr>
      <w:rFonts w:ascii="Arial" w:eastAsia="Times New Roman" w:hAnsi="Arial" w:cs="Times New Roman"/>
      <w:b/>
      <w:bCs/>
      <w:sz w:val="24"/>
    </w:rPr>
  </w:style>
  <w:style w:type="paragraph" w:styleId="BodyText">
    <w:name w:val="Body Text"/>
    <w:basedOn w:val="Normal"/>
    <w:link w:val="BodyTextChar"/>
    <w:uiPriority w:val="99"/>
    <w:unhideWhenUsed/>
    <w:rsid w:val="00EE3EFA"/>
  </w:style>
  <w:style w:type="character" w:customStyle="1" w:styleId="BodyTextChar">
    <w:name w:val="Body Text Char"/>
    <w:link w:val="BodyText"/>
    <w:uiPriority w:val="99"/>
    <w:rsid w:val="00EE3EFA"/>
    <w:rPr>
      <w:rFonts w:ascii="Arial" w:hAnsi="Arial"/>
    </w:rPr>
  </w:style>
  <w:style w:type="paragraph" w:styleId="Title">
    <w:name w:val="Title"/>
    <w:basedOn w:val="Normal"/>
    <w:next w:val="Normal"/>
    <w:link w:val="TitleChar"/>
    <w:uiPriority w:val="10"/>
    <w:qFormat/>
    <w:rsid w:val="00CA3AC9"/>
    <w:pPr>
      <w:pBdr>
        <w:bottom w:val="single" w:sz="8" w:space="4" w:color="4F81BD"/>
      </w:pBdr>
      <w:spacing w:after="300"/>
      <w:contextualSpacing/>
    </w:pPr>
    <w:rPr>
      <w:rFonts w:eastAsia="Times New Roman"/>
      <w:b/>
      <w:color w:val="17365D"/>
      <w:spacing w:val="5"/>
      <w:kern w:val="28"/>
      <w:sz w:val="52"/>
      <w:szCs w:val="52"/>
    </w:rPr>
  </w:style>
  <w:style w:type="character" w:customStyle="1" w:styleId="TitleChar">
    <w:name w:val="Title Char"/>
    <w:link w:val="Title"/>
    <w:uiPriority w:val="10"/>
    <w:rsid w:val="00CA3AC9"/>
    <w:rPr>
      <w:rFonts w:ascii="Arial" w:eastAsia="Times New Roman" w:hAnsi="Arial" w:cs="Times New Roman"/>
      <w:b/>
      <w:color w:val="17365D"/>
      <w:spacing w:val="5"/>
      <w:kern w:val="28"/>
      <w:sz w:val="52"/>
      <w:szCs w:val="52"/>
    </w:rPr>
  </w:style>
  <w:style w:type="paragraph" w:styleId="Subtitle">
    <w:name w:val="Subtitle"/>
    <w:basedOn w:val="Normal"/>
    <w:next w:val="Normal"/>
    <w:link w:val="SubtitleChar"/>
    <w:uiPriority w:val="11"/>
    <w:qFormat/>
    <w:rsid w:val="00CA3AC9"/>
    <w:pPr>
      <w:numPr>
        <w:ilvl w:val="1"/>
      </w:numPr>
      <w:spacing w:before="240" w:after="60"/>
    </w:pPr>
    <w:rPr>
      <w:rFonts w:eastAsia="Times New Roman"/>
      <w:i/>
      <w:iCs/>
      <w:spacing w:val="15"/>
      <w:sz w:val="24"/>
      <w:szCs w:val="24"/>
    </w:rPr>
  </w:style>
  <w:style w:type="character" w:customStyle="1" w:styleId="SubtitleChar">
    <w:name w:val="Subtitle Char"/>
    <w:link w:val="Subtitle"/>
    <w:uiPriority w:val="11"/>
    <w:rsid w:val="00CA3AC9"/>
    <w:rPr>
      <w:rFonts w:ascii="Arial" w:eastAsia="Times New Roman" w:hAnsi="Arial" w:cs="Times New Roman"/>
      <w:i/>
      <w:iCs/>
      <w:spacing w:val="15"/>
      <w:sz w:val="24"/>
      <w:szCs w:val="24"/>
    </w:rPr>
  </w:style>
  <w:style w:type="character" w:styleId="SubtleEmphasis">
    <w:name w:val="Subtle Emphasis"/>
    <w:uiPriority w:val="19"/>
    <w:qFormat/>
    <w:rsid w:val="00AC1064"/>
    <w:rPr>
      <w:rFonts w:ascii="Arial" w:hAnsi="Arial"/>
      <w:i/>
      <w:iCs/>
      <w:color w:val="auto"/>
      <w:sz w:val="24"/>
    </w:rPr>
  </w:style>
  <w:style w:type="character" w:customStyle="1" w:styleId="Heading4Char">
    <w:name w:val="Heading 4 Char"/>
    <w:link w:val="Heading4"/>
    <w:uiPriority w:val="9"/>
    <w:semiHidden/>
    <w:rsid w:val="00CA3AC9"/>
    <w:rPr>
      <w:rFonts w:ascii="Arial" w:eastAsia="Times New Roman" w:hAnsi="Arial" w:cs="Times New Roman"/>
      <w:b/>
      <w:bCs/>
      <w:iCs/>
    </w:rPr>
  </w:style>
  <w:style w:type="paragraph" w:styleId="NoSpacing">
    <w:name w:val="No Spacing"/>
    <w:uiPriority w:val="1"/>
    <w:qFormat/>
    <w:rsid w:val="00CA3AC9"/>
    <w:rPr>
      <w:rFonts w:ascii="Arial" w:hAnsi="Arial"/>
      <w:sz w:val="22"/>
      <w:szCs w:val="22"/>
    </w:rPr>
  </w:style>
  <w:style w:type="paragraph" w:styleId="IntenseQuote">
    <w:name w:val="Intense Quote"/>
    <w:basedOn w:val="Normal"/>
    <w:next w:val="Normal"/>
    <w:link w:val="IntenseQuoteChar"/>
    <w:uiPriority w:val="30"/>
    <w:qFormat/>
    <w:rsid w:val="00EB617C"/>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EB617C"/>
    <w:rPr>
      <w:rFonts w:ascii="Arial" w:hAnsi="Arial"/>
      <w:b/>
      <w:bCs/>
      <w:i/>
      <w:iCs/>
    </w:rPr>
  </w:style>
  <w:style w:type="character" w:styleId="SubtleReference">
    <w:name w:val="Subtle Reference"/>
    <w:uiPriority w:val="31"/>
    <w:qFormat/>
    <w:rsid w:val="00EB617C"/>
    <w:rPr>
      <w:rFonts w:ascii="Arial" w:hAnsi="Arial"/>
      <w:smallCaps/>
      <w:color w:val="auto"/>
      <w:sz w:val="18"/>
      <w:u w:val="single"/>
    </w:rPr>
  </w:style>
  <w:style w:type="character" w:styleId="IntenseEmphasis">
    <w:name w:val="Intense Emphasis"/>
    <w:uiPriority w:val="21"/>
    <w:qFormat/>
    <w:rsid w:val="00EB617C"/>
    <w:rPr>
      <w:rFonts w:ascii="Arial" w:hAnsi="Arial"/>
      <w:b/>
      <w:bCs/>
      <w:i/>
      <w:iCs/>
      <w:color w:val="4F81BD"/>
    </w:rPr>
  </w:style>
  <w:style w:type="paragraph" w:styleId="Quote">
    <w:name w:val="Quote"/>
    <w:basedOn w:val="Normal"/>
    <w:next w:val="Normal"/>
    <w:link w:val="QuoteChar"/>
    <w:uiPriority w:val="29"/>
    <w:qFormat/>
    <w:rsid w:val="00EB617C"/>
    <w:rPr>
      <w:i/>
      <w:iCs/>
      <w:color w:val="000000"/>
    </w:rPr>
  </w:style>
  <w:style w:type="character" w:customStyle="1" w:styleId="QuoteChar">
    <w:name w:val="Quote Char"/>
    <w:link w:val="Quote"/>
    <w:uiPriority w:val="29"/>
    <w:rsid w:val="00EB617C"/>
    <w:rPr>
      <w:rFonts w:ascii="Arial" w:hAnsi="Arial"/>
      <w:i/>
      <w:iCs/>
      <w:color w:val="000000"/>
    </w:rPr>
  </w:style>
  <w:style w:type="paragraph" w:styleId="ListParagraph">
    <w:name w:val="List Paragraph"/>
    <w:basedOn w:val="Normal"/>
    <w:uiPriority w:val="34"/>
    <w:qFormat/>
    <w:rsid w:val="000E7AF2"/>
    <w:pPr>
      <w:ind w:left="720"/>
    </w:pPr>
  </w:style>
  <w:style w:type="paragraph" w:styleId="BalloonText">
    <w:name w:val="Balloon Text"/>
    <w:basedOn w:val="Normal"/>
    <w:link w:val="BalloonTextChar"/>
    <w:uiPriority w:val="99"/>
    <w:semiHidden/>
    <w:unhideWhenUsed/>
    <w:rsid w:val="004413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36C"/>
    <w:rPr>
      <w:rFonts w:ascii="Tahoma" w:hAnsi="Tahoma" w:cs="Tahoma"/>
      <w:sz w:val="16"/>
      <w:szCs w:val="16"/>
    </w:rPr>
  </w:style>
  <w:style w:type="character" w:styleId="Hyperlink">
    <w:name w:val="Hyperlink"/>
    <w:basedOn w:val="DefaultParagraphFont"/>
    <w:uiPriority w:val="99"/>
    <w:semiHidden/>
    <w:unhideWhenUsed/>
    <w:rsid w:val="00456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s://static1.squarespace.com/static/58e9b10f9de4bb8d1fb5ebbc/t/5bda208b4ae237cd89ee16e9/1541021836126/TMR+Ma%CC%84ori+Data+Sovereignty+Principles+Oct+20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EFCD-1D67-4DB3-8D28-8372D4D0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Waikato DHB</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Brodnax</dc:creator>
  <cp:lastModifiedBy>Stephanie Yung</cp:lastModifiedBy>
  <cp:revision>2</cp:revision>
  <dcterms:created xsi:type="dcterms:W3CDTF">2022-05-25T20:52:00Z</dcterms:created>
  <dcterms:modified xsi:type="dcterms:W3CDTF">2022-05-25T20:52:00Z</dcterms:modified>
</cp:coreProperties>
</file>