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501E" w14:textId="50F2CA70" w:rsidR="00237A90" w:rsidRPr="00A5690F" w:rsidRDefault="00237A90" w:rsidP="00571C8A">
      <w:pPr>
        <w:rPr>
          <w:rFonts w:cstheme="minorHAnsi"/>
          <w:b/>
          <w:bCs/>
          <w:sz w:val="24"/>
          <w:szCs w:val="24"/>
          <w:lang w:val="en-GB"/>
        </w:rPr>
      </w:pPr>
    </w:p>
    <w:p w14:paraId="451CB52E" w14:textId="4B34BF94" w:rsidR="00C7135C" w:rsidRPr="00A5690F" w:rsidRDefault="00F159CD" w:rsidP="00C7135C">
      <w:pPr>
        <w:rPr>
          <w:rFonts w:cstheme="minorHAnsi"/>
          <w:b/>
          <w:bCs/>
          <w:sz w:val="24"/>
          <w:szCs w:val="24"/>
          <w:lang w:val="en-GB"/>
        </w:rPr>
      </w:pPr>
      <w:r w:rsidRPr="00A5690F">
        <w:rPr>
          <w:rFonts w:cstheme="minorHAnsi"/>
          <w:b/>
          <w:bCs/>
          <w:sz w:val="24"/>
          <w:szCs w:val="24"/>
          <w:lang w:val="en-GB"/>
        </w:rPr>
        <w:t>RESEARCH PROTOCOL</w:t>
      </w:r>
    </w:p>
    <w:p w14:paraId="795F79C7" w14:textId="77777777" w:rsidR="00C7135C" w:rsidRPr="00A5690F" w:rsidRDefault="00C7135C" w:rsidP="00C7135C">
      <w:pPr>
        <w:rPr>
          <w:rFonts w:cstheme="minorHAnsi"/>
          <w:sz w:val="24"/>
          <w:szCs w:val="24"/>
          <w:lang w:val="en-GB"/>
        </w:rPr>
      </w:pPr>
    </w:p>
    <w:p w14:paraId="5ECFBFDA" w14:textId="729475FA" w:rsidR="00C7135C" w:rsidRPr="00A5690F" w:rsidRDefault="00F159CD" w:rsidP="00C7135C">
      <w:pPr>
        <w:spacing w:after="0" w:line="257" w:lineRule="auto"/>
        <w:jc w:val="both"/>
        <w:rPr>
          <w:rFonts w:cstheme="minorHAnsi"/>
          <w:b/>
          <w:bCs/>
          <w:sz w:val="24"/>
          <w:szCs w:val="24"/>
          <w:lang w:val="en-GB"/>
        </w:rPr>
      </w:pPr>
      <w:r w:rsidRPr="00A5690F">
        <w:rPr>
          <w:rFonts w:cstheme="minorHAnsi"/>
          <w:b/>
          <w:bCs/>
          <w:sz w:val="24"/>
          <w:szCs w:val="24"/>
          <w:lang w:val="en-GB"/>
        </w:rPr>
        <w:t>Name of the Research</w:t>
      </w:r>
      <w:r w:rsidR="00C7135C" w:rsidRPr="00A5690F">
        <w:rPr>
          <w:rFonts w:cstheme="minorHAnsi"/>
          <w:b/>
          <w:bCs/>
          <w:sz w:val="24"/>
          <w:szCs w:val="24"/>
          <w:lang w:val="en-GB"/>
        </w:rPr>
        <w:t>:</w:t>
      </w:r>
    </w:p>
    <w:p w14:paraId="571C38AF" w14:textId="36583391" w:rsidR="002C57E0" w:rsidRPr="00A5690F" w:rsidRDefault="002C57E0" w:rsidP="002C57E0">
      <w:pPr>
        <w:rPr>
          <w:rFonts w:cstheme="minorHAnsi"/>
          <w:sz w:val="24"/>
          <w:szCs w:val="24"/>
          <w:lang w:val="en-GB"/>
        </w:rPr>
      </w:pPr>
      <w:r w:rsidRPr="00A5690F">
        <w:rPr>
          <w:rFonts w:cstheme="minorHAnsi"/>
          <w:sz w:val="24"/>
          <w:szCs w:val="24"/>
          <w:lang w:val="en-GB"/>
        </w:rPr>
        <w:t xml:space="preserve">Clinical and electrophysiological evaluation of the effect of adjuvant peripheral magnetic stimulation in the treatment of post-stroke ankle flexor spasticity-randomized controlled </w:t>
      </w:r>
      <w:r w:rsidRPr="004C7FEA">
        <w:rPr>
          <w:rFonts w:cstheme="minorHAnsi"/>
          <w:sz w:val="24"/>
          <w:szCs w:val="24"/>
          <w:lang w:val="en-GB"/>
        </w:rPr>
        <w:t>study</w:t>
      </w:r>
    </w:p>
    <w:p w14:paraId="40A00CEA" w14:textId="77777777" w:rsidR="002C57E0" w:rsidRPr="00A5690F" w:rsidRDefault="002C57E0" w:rsidP="00C7135C">
      <w:pPr>
        <w:rPr>
          <w:rFonts w:cstheme="minorHAnsi"/>
          <w:b/>
          <w:bCs/>
          <w:sz w:val="24"/>
          <w:szCs w:val="24"/>
          <w:lang w:val="en-GB"/>
        </w:rPr>
      </w:pPr>
    </w:p>
    <w:p w14:paraId="3FC1338D" w14:textId="6A769EEF" w:rsidR="00F159CD" w:rsidRPr="004C7FEA" w:rsidRDefault="00F159CD" w:rsidP="00C7135C">
      <w:pPr>
        <w:rPr>
          <w:rFonts w:cstheme="minorHAnsi"/>
          <w:b/>
          <w:bCs/>
          <w:sz w:val="24"/>
          <w:szCs w:val="24"/>
          <w:lang w:val="en-GB"/>
        </w:rPr>
      </w:pPr>
      <w:r w:rsidRPr="004C7FEA">
        <w:rPr>
          <w:rFonts w:cstheme="minorHAnsi"/>
          <w:b/>
          <w:bCs/>
          <w:sz w:val="24"/>
          <w:szCs w:val="24"/>
          <w:lang w:val="en-GB"/>
        </w:rPr>
        <w:t>Nature of the Research</w:t>
      </w:r>
    </w:p>
    <w:p w14:paraId="17D0C6F3" w14:textId="25BDD89B" w:rsidR="00C7135C" w:rsidRPr="00A5690F" w:rsidRDefault="002C57E0" w:rsidP="00C7135C">
      <w:pPr>
        <w:rPr>
          <w:rFonts w:cstheme="minorHAnsi"/>
          <w:sz w:val="24"/>
          <w:szCs w:val="24"/>
          <w:lang w:val="en-GB"/>
        </w:rPr>
      </w:pPr>
      <w:r w:rsidRPr="004C7FEA">
        <w:rPr>
          <w:rFonts w:cstheme="minorHAnsi"/>
          <w:sz w:val="24"/>
          <w:szCs w:val="24"/>
          <w:lang w:val="en-GB"/>
        </w:rPr>
        <w:t xml:space="preserve">Thesis </w:t>
      </w:r>
      <w:r w:rsidR="00C7135C" w:rsidRPr="00A5690F">
        <w:rPr>
          <w:rFonts w:cstheme="minorHAnsi"/>
          <w:sz w:val="24"/>
          <w:szCs w:val="24"/>
          <w:lang w:val="en-GB"/>
        </w:rPr>
        <w:t xml:space="preserve"> </w:t>
      </w:r>
    </w:p>
    <w:p w14:paraId="29E7346C" w14:textId="77777777" w:rsidR="002C57E0" w:rsidRPr="00A5690F" w:rsidRDefault="002C57E0" w:rsidP="00C7135C">
      <w:pPr>
        <w:rPr>
          <w:rFonts w:cstheme="minorHAnsi"/>
          <w:b/>
          <w:bCs/>
          <w:sz w:val="24"/>
          <w:szCs w:val="24"/>
          <w:lang w:val="en-GB"/>
        </w:rPr>
      </w:pPr>
    </w:p>
    <w:p w14:paraId="569E6F62" w14:textId="77777777" w:rsidR="002C57E0" w:rsidRPr="00A5690F" w:rsidRDefault="002C57E0" w:rsidP="00C7135C">
      <w:pPr>
        <w:rPr>
          <w:rFonts w:cstheme="minorHAnsi"/>
          <w:b/>
          <w:bCs/>
          <w:sz w:val="24"/>
          <w:szCs w:val="24"/>
          <w:lang w:val="en-GB"/>
        </w:rPr>
      </w:pPr>
      <w:r w:rsidRPr="00A5690F">
        <w:rPr>
          <w:rFonts w:cstheme="minorHAnsi"/>
          <w:b/>
          <w:bCs/>
          <w:sz w:val="24"/>
          <w:szCs w:val="24"/>
          <w:lang w:val="en-GB"/>
        </w:rPr>
        <w:t>Type of Research</w:t>
      </w:r>
    </w:p>
    <w:p w14:paraId="575166CC" w14:textId="63490CF8" w:rsidR="00C7135C" w:rsidRPr="00A5690F" w:rsidRDefault="002C57E0" w:rsidP="00C7135C">
      <w:pPr>
        <w:rPr>
          <w:rFonts w:cstheme="minorHAnsi"/>
          <w:sz w:val="24"/>
          <w:szCs w:val="24"/>
          <w:lang w:val="en-GB"/>
        </w:rPr>
      </w:pPr>
      <w:r w:rsidRPr="00A5690F">
        <w:rPr>
          <w:rFonts w:cstheme="minorHAnsi"/>
          <w:sz w:val="24"/>
          <w:szCs w:val="24"/>
          <w:lang w:val="en-GB"/>
        </w:rPr>
        <w:t xml:space="preserve">Prospective, double-blind randomized </w:t>
      </w:r>
      <w:r w:rsidR="004C7FEA" w:rsidRPr="00A5690F">
        <w:rPr>
          <w:rFonts w:cstheme="minorHAnsi"/>
          <w:sz w:val="24"/>
          <w:szCs w:val="24"/>
          <w:lang w:val="en-GB"/>
        </w:rPr>
        <w:t>sham-controlled</w:t>
      </w:r>
      <w:r w:rsidRPr="00A5690F">
        <w:rPr>
          <w:rFonts w:cstheme="minorHAnsi"/>
          <w:sz w:val="24"/>
          <w:szCs w:val="24"/>
          <w:lang w:val="en-GB"/>
        </w:rPr>
        <w:t xml:space="preserve"> </w:t>
      </w:r>
      <w:r w:rsidR="004C7FEA">
        <w:rPr>
          <w:rFonts w:cstheme="minorHAnsi"/>
          <w:sz w:val="24"/>
          <w:szCs w:val="24"/>
          <w:lang w:val="en-GB"/>
        </w:rPr>
        <w:t>study</w:t>
      </w:r>
    </w:p>
    <w:p w14:paraId="150D1B42" w14:textId="77777777" w:rsidR="002C57E0" w:rsidRPr="00A5690F" w:rsidRDefault="002C57E0" w:rsidP="00C7135C">
      <w:pPr>
        <w:rPr>
          <w:rFonts w:cstheme="minorHAnsi"/>
          <w:sz w:val="24"/>
          <w:szCs w:val="24"/>
          <w:lang w:val="en-GB"/>
        </w:rPr>
      </w:pPr>
    </w:p>
    <w:p w14:paraId="0844FD68" w14:textId="6B3B73C1" w:rsidR="00E60F31" w:rsidRPr="00A5690F" w:rsidRDefault="00E60F31" w:rsidP="00C7135C">
      <w:pPr>
        <w:rPr>
          <w:rFonts w:cstheme="minorHAnsi"/>
          <w:b/>
          <w:bCs/>
          <w:sz w:val="24"/>
          <w:szCs w:val="24"/>
          <w:lang w:val="en-GB"/>
        </w:rPr>
      </w:pPr>
      <w:r w:rsidRPr="00A5690F">
        <w:rPr>
          <w:rFonts w:cstheme="minorHAnsi"/>
          <w:b/>
          <w:bCs/>
          <w:sz w:val="24"/>
          <w:szCs w:val="24"/>
          <w:lang w:val="en-GB"/>
        </w:rPr>
        <w:t>Center(s) Participating in the Research:</w:t>
      </w:r>
    </w:p>
    <w:p w14:paraId="1F8492FF" w14:textId="63BC1A67" w:rsidR="00C7135C" w:rsidRPr="00A5690F" w:rsidRDefault="00E60F31" w:rsidP="00C7135C">
      <w:pPr>
        <w:rPr>
          <w:rFonts w:cstheme="minorHAnsi"/>
          <w:sz w:val="24"/>
          <w:szCs w:val="24"/>
          <w:lang w:val="en-GB"/>
        </w:rPr>
      </w:pPr>
      <w:r w:rsidRPr="00A5690F">
        <w:rPr>
          <w:rFonts w:cstheme="minorHAnsi"/>
          <w:sz w:val="24"/>
          <w:szCs w:val="24"/>
          <w:lang w:val="en-GB"/>
        </w:rPr>
        <w:t>Ankara University Faculty of Medicine</w:t>
      </w:r>
      <w:r w:rsidR="009B7260">
        <w:rPr>
          <w:rFonts w:cstheme="minorHAnsi"/>
          <w:sz w:val="24"/>
          <w:szCs w:val="24"/>
          <w:lang w:val="en-GB"/>
        </w:rPr>
        <w:t>,</w:t>
      </w:r>
      <w:r w:rsidRPr="00A5690F">
        <w:rPr>
          <w:rFonts w:cstheme="minorHAnsi"/>
          <w:sz w:val="24"/>
          <w:szCs w:val="24"/>
          <w:lang w:val="en-GB"/>
        </w:rPr>
        <w:t xml:space="preserve"> Department of Physical Medicine and Rehabilitation</w:t>
      </w:r>
    </w:p>
    <w:p w14:paraId="2B2B9824" w14:textId="77777777" w:rsidR="00E60F31" w:rsidRPr="00A5690F" w:rsidRDefault="00E60F31" w:rsidP="00C7135C">
      <w:pPr>
        <w:rPr>
          <w:rFonts w:cstheme="minorHAnsi"/>
          <w:sz w:val="24"/>
          <w:szCs w:val="24"/>
          <w:lang w:val="en-GB"/>
        </w:rPr>
      </w:pPr>
    </w:p>
    <w:p w14:paraId="3E0FED3E" w14:textId="153CB246" w:rsidR="00C71348" w:rsidRPr="00A5690F" w:rsidRDefault="00C71348" w:rsidP="00C7135C">
      <w:pPr>
        <w:rPr>
          <w:rFonts w:cstheme="minorHAnsi"/>
          <w:b/>
          <w:bCs/>
          <w:sz w:val="24"/>
          <w:szCs w:val="24"/>
          <w:lang w:val="en-GB"/>
        </w:rPr>
      </w:pPr>
      <w:r w:rsidRPr="00A5690F">
        <w:rPr>
          <w:rFonts w:cstheme="minorHAnsi"/>
          <w:b/>
          <w:bCs/>
          <w:sz w:val="24"/>
          <w:szCs w:val="24"/>
          <w:lang w:val="en-GB"/>
        </w:rPr>
        <w:t xml:space="preserve">Principal Researcher: </w:t>
      </w:r>
      <w:r w:rsidRPr="00A5690F">
        <w:rPr>
          <w:rFonts w:cstheme="minorHAnsi"/>
          <w:sz w:val="24"/>
          <w:szCs w:val="24"/>
          <w:lang w:val="en-GB"/>
        </w:rPr>
        <w:t>(Thesis advisor)</w:t>
      </w:r>
    </w:p>
    <w:p w14:paraId="1A12985B" w14:textId="1AEA84D6" w:rsidR="00C7135C" w:rsidRPr="00A5690F" w:rsidRDefault="00C71348" w:rsidP="00C7135C">
      <w:pPr>
        <w:rPr>
          <w:rFonts w:cstheme="minorHAnsi"/>
          <w:sz w:val="24"/>
          <w:szCs w:val="24"/>
          <w:lang w:val="en-GB"/>
        </w:rPr>
      </w:pPr>
      <w:r w:rsidRPr="00A5690F">
        <w:rPr>
          <w:rFonts w:cstheme="minorHAnsi"/>
          <w:sz w:val="24"/>
          <w:szCs w:val="24"/>
          <w:lang w:val="en-GB"/>
        </w:rPr>
        <w:t>Name</w:t>
      </w:r>
      <w:r w:rsidR="00C7135C" w:rsidRPr="00A5690F">
        <w:rPr>
          <w:rFonts w:cstheme="minorHAnsi"/>
          <w:sz w:val="24"/>
          <w:szCs w:val="24"/>
          <w:lang w:val="en-GB"/>
        </w:rPr>
        <w:t xml:space="preserve">: Prof. Dr. </w:t>
      </w:r>
      <w:r w:rsidR="00D80867" w:rsidRPr="00A5690F">
        <w:rPr>
          <w:rFonts w:cstheme="minorHAnsi"/>
          <w:sz w:val="24"/>
          <w:szCs w:val="24"/>
          <w:lang w:val="en-GB"/>
        </w:rPr>
        <w:t>S</w:t>
      </w:r>
      <w:r w:rsidR="00C7135C" w:rsidRPr="00A5690F">
        <w:rPr>
          <w:rFonts w:cstheme="minorHAnsi"/>
          <w:sz w:val="24"/>
          <w:szCs w:val="24"/>
          <w:lang w:val="en-GB"/>
        </w:rPr>
        <w:t>ehim Kutlay</w:t>
      </w:r>
    </w:p>
    <w:p w14:paraId="39DB1E3E" w14:textId="77777777" w:rsidR="00D80867" w:rsidRPr="00A5690F" w:rsidRDefault="00D80867" w:rsidP="00D80867">
      <w:pPr>
        <w:rPr>
          <w:rFonts w:cstheme="minorHAnsi"/>
          <w:sz w:val="24"/>
          <w:szCs w:val="24"/>
          <w:lang w:val="en-GB"/>
        </w:rPr>
      </w:pPr>
      <w:r w:rsidRPr="00A5690F">
        <w:rPr>
          <w:rFonts w:cstheme="minorHAnsi"/>
          <w:sz w:val="24"/>
          <w:szCs w:val="24"/>
          <w:lang w:val="en-GB"/>
        </w:rPr>
        <w:t>Position and Title: Faculty Member of Ankara University Faculty of Medicine, Department of Physical Medicine and Rehabilitation</w:t>
      </w:r>
    </w:p>
    <w:p w14:paraId="262403C5" w14:textId="77777777" w:rsidR="00D80867" w:rsidRPr="00A5690F" w:rsidRDefault="00D80867" w:rsidP="00D80867">
      <w:pPr>
        <w:rPr>
          <w:rFonts w:cstheme="minorHAnsi"/>
          <w:sz w:val="24"/>
          <w:szCs w:val="24"/>
          <w:lang w:val="en-GB"/>
        </w:rPr>
      </w:pPr>
      <w:r w:rsidRPr="00A5690F">
        <w:rPr>
          <w:rFonts w:cstheme="minorHAnsi"/>
          <w:sz w:val="24"/>
          <w:szCs w:val="24"/>
          <w:lang w:val="en-GB"/>
        </w:rPr>
        <w:t>Responsibility in Research: Planning and supervision of the study, statistical analysis and interpretation of data, interpretation of results, conversion of results into scientific publications.</w:t>
      </w:r>
    </w:p>
    <w:p w14:paraId="5C366B0A" w14:textId="4EB16ED6" w:rsidR="00C7135C" w:rsidRPr="00A5690F" w:rsidRDefault="00D80867" w:rsidP="00D80867">
      <w:pPr>
        <w:rPr>
          <w:rFonts w:cstheme="minorHAnsi"/>
          <w:sz w:val="24"/>
          <w:szCs w:val="24"/>
          <w:lang w:val="en-GB"/>
        </w:rPr>
      </w:pPr>
      <w:r w:rsidRPr="00A5690F">
        <w:rPr>
          <w:rFonts w:cstheme="minorHAnsi"/>
          <w:sz w:val="24"/>
          <w:szCs w:val="24"/>
          <w:lang w:val="en-GB"/>
        </w:rPr>
        <w:t>Signature:</w:t>
      </w:r>
    </w:p>
    <w:p w14:paraId="01658594" w14:textId="77777777" w:rsidR="00D80867" w:rsidRPr="00A5690F" w:rsidRDefault="00D80867" w:rsidP="00C7135C">
      <w:pPr>
        <w:rPr>
          <w:rFonts w:cstheme="minorHAnsi"/>
          <w:b/>
          <w:bCs/>
          <w:sz w:val="24"/>
          <w:szCs w:val="24"/>
          <w:lang w:val="en-GB"/>
        </w:rPr>
      </w:pPr>
    </w:p>
    <w:p w14:paraId="586CE10B" w14:textId="55E279A2" w:rsidR="00D80867" w:rsidRPr="00A5690F" w:rsidRDefault="00D80867" w:rsidP="00D80867">
      <w:pPr>
        <w:rPr>
          <w:rFonts w:cstheme="minorHAnsi"/>
          <w:b/>
          <w:bCs/>
          <w:sz w:val="24"/>
          <w:szCs w:val="24"/>
          <w:lang w:val="en-GB"/>
        </w:rPr>
      </w:pPr>
      <w:r w:rsidRPr="00A5690F">
        <w:rPr>
          <w:rFonts w:cstheme="minorHAnsi"/>
          <w:b/>
          <w:bCs/>
          <w:sz w:val="24"/>
          <w:szCs w:val="24"/>
          <w:lang w:val="en-GB"/>
        </w:rPr>
        <w:t xml:space="preserve">Assistant </w:t>
      </w:r>
      <w:r w:rsidR="00DC566B" w:rsidRPr="00A5690F">
        <w:rPr>
          <w:rFonts w:cstheme="minorHAnsi"/>
          <w:b/>
          <w:bCs/>
          <w:sz w:val="24"/>
          <w:szCs w:val="24"/>
          <w:lang w:val="en-GB"/>
        </w:rPr>
        <w:t>R</w:t>
      </w:r>
      <w:r w:rsidRPr="00A5690F">
        <w:rPr>
          <w:rFonts w:cstheme="minorHAnsi"/>
          <w:b/>
          <w:bCs/>
          <w:sz w:val="24"/>
          <w:szCs w:val="24"/>
          <w:lang w:val="en-GB"/>
        </w:rPr>
        <w:t>esearcher:</w:t>
      </w:r>
    </w:p>
    <w:p w14:paraId="64023F3B" w14:textId="77777777" w:rsidR="00D80867" w:rsidRPr="00A5690F" w:rsidRDefault="00D80867" w:rsidP="00D80867">
      <w:pPr>
        <w:rPr>
          <w:rFonts w:cstheme="minorHAnsi"/>
          <w:sz w:val="24"/>
          <w:szCs w:val="24"/>
          <w:lang w:val="en-GB"/>
        </w:rPr>
      </w:pPr>
      <w:r w:rsidRPr="00A5690F">
        <w:rPr>
          <w:rFonts w:cstheme="minorHAnsi"/>
          <w:sz w:val="24"/>
          <w:szCs w:val="24"/>
          <w:lang w:val="en-GB"/>
        </w:rPr>
        <w:t>Name: Prof. Dr. Haydar Gok</w:t>
      </w:r>
    </w:p>
    <w:p w14:paraId="4540AB47" w14:textId="77777777" w:rsidR="00D80867" w:rsidRPr="00A5690F" w:rsidRDefault="00D80867" w:rsidP="00D80867">
      <w:pPr>
        <w:rPr>
          <w:rFonts w:cstheme="minorHAnsi"/>
          <w:sz w:val="24"/>
          <w:szCs w:val="24"/>
          <w:lang w:val="en-GB"/>
        </w:rPr>
      </w:pPr>
      <w:r w:rsidRPr="00A5690F">
        <w:rPr>
          <w:rFonts w:cstheme="minorHAnsi"/>
          <w:sz w:val="24"/>
          <w:szCs w:val="24"/>
          <w:lang w:val="en-GB"/>
        </w:rPr>
        <w:t>Position and Title: Faculty Member of Ankara University Faculty of Medicine, Department of Physical Medicine and Rehabilitation</w:t>
      </w:r>
    </w:p>
    <w:p w14:paraId="167CFF38" w14:textId="77777777" w:rsidR="00D80867" w:rsidRPr="00A5690F" w:rsidRDefault="00D80867" w:rsidP="00D80867">
      <w:pPr>
        <w:rPr>
          <w:rFonts w:cstheme="minorHAnsi"/>
          <w:sz w:val="24"/>
          <w:szCs w:val="24"/>
          <w:lang w:val="en-GB"/>
        </w:rPr>
      </w:pPr>
      <w:r w:rsidRPr="00A5690F">
        <w:rPr>
          <w:rFonts w:cstheme="minorHAnsi"/>
          <w:sz w:val="24"/>
          <w:szCs w:val="24"/>
          <w:lang w:val="en-GB"/>
        </w:rPr>
        <w:t>Responsibility in Research: Collection of study data, statistical analysis and article writing</w:t>
      </w:r>
    </w:p>
    <w:p w14:paraId="0EF7DAB4" w14:textId="4F8EF10D" w:rsidR="00C7135C" w:rsidRPr="00A5690F" w:rsidRDefault="00D80867" w:rsidP="00D80867">
      <w:pPr>
        <w:rPr>
          <w:rFonts w:cstheme="minorHAnsi"/>
          <w:sz w:val="24"/>
          <w:szCs w:val="24"/>
          <w:lang w:val="en-GB"/>
        </w:rPr>
      </w:pPr>
      <w:r w:rsidRPr="00A5690F">
        <w:rPr>
          <w:rFonts w:cstheme="minorHAnsi"/>
          <w:sz w:val="24"/>
          <w:szCs w:val="24"/>
          <w:lang w:val="en-GB"/>
        </w:rPr>
        <w:t>Signature</w:t>
      </w:r>
      <w:r w:rsidR="00C7135C" w:rsidRPr="00A5690F">
        <w:rPr>
          <w:rFonts w:cstheme="minorHAnsi"/>
          <w:sz w:val="24"/>
          <w:szCs w:val="24"/>
          <w:lang w:val="en-GB"/>
        </w:rPr>
        <w:t xml:space="preserve">: </w:t>
      </w:r>
    </w:p>
    <w:p w14:paraId="558DE802" w14:textId="77777777" w:rsidR="00C7135C" w:rsidRPr="00A5690F" w:rsidRDefault="00C7135C" w:rsidP="00C7135C">
      <w:pPr>
        <w:rPr>
          <w:rFonts w:cstheme="minorHAnsi"/>
          <w:sz w:val="24"/>
          <w:szCs w:val="24"/>
          <w:lang w:val="en-GB"/>
        </w:rPr>
      </w:pPr>
    </w:p>
    <w:p w14:paraId="17B68411" w14:textId="34C7F59B" w:rsidR="00D80867" w:rsidRPr="00A5690F" w:rsidRDefault="00D80867" w:rsidP="00D80867">
      <w:pPr>
        <w:rPr>
          <w:rFonts w:cstheme="minorHAnsi"/>
          <w:b/>
          <w:bCs/>
          <w:sz w:val="24"/>
          <w:szCs w:val="24"/>
          <w:lang w:val="en-GB"/>
        </w:rPr>
      </w:pPr>
      <w:r w:rsidRPr="00A5690F">
        <w:rPr>
          <w:rFonts w:cstheme="minorHAnsi"/>
          <w:b/>
          <w:bCs/>
          <w:sz w:val="24"/>
          <w:szCs w:val="24"/>
          <w:lang w:val="en-GB"/>
        </w:rPr>
        <w:t xml:space="preserve">Assistant </w:t>
      </w:r>
      <w:r w:rsidR="00DC566B" w:rsidRPr="00A5690F">
        <w:rPr>
          <w:rFonts w:cstheme="minorHAnsi"/>
          <w:b/>
          <w:bCs/>
          <w:sz w:val="24"/>
          <w:szCs w:val="24"/>
          <w:lang w:val="en-GB"/>
        </w:rPr>
        <w:t>R</w:t>
      </w:r>
      <w:r w:rsidRPr="00A5690F">
        <w:rPr>
          <w:rFonts w:cstheme="minorHAnsi"/>
          <w:b/>
          <w:bCs/>
          <w:sz w:val="24"/>
          <w:szCs w:val="24"/>
          <w:lang w:val="en-GB"/>
        </w:rPr>
        <w:t>esearcher:</w:t>
      </w:r>
    </w:p>
    <w:p w14:paraId="4FF54B41" w14:textId="77777777" w:rsidR="00D80867" w:rsidRPr="00A5690F" w:rsidRDefault="00D80867" w:rsidP="00D80867">
      <w:pPr>
        <w:rPr>
          <w:rFonts w:cstheme="minorHAnsi"/>
          <w:sz w:val="24"/>
          <w:szCs w:val="24"/>
          <w:lang w:val="en-GB"/>
        </w:rPr>
      </w:pPr>
      <w:r w:rsidRPr="00A5690F">
        <w:rPr>
          <w:rFonts w:cstheme="minorHAnsi"/>
          <w:sz w:val="24"/>
          <w:szCs w:val="24"/>
          <w:lang w:val="en-GB"/>
        </w:rPr>
        <w:t>Name: Dr. Secilay Gunes</w:t>
      </w:r>
    </w:p>
    <w:p w14:paraId="1054D69B" w14:textId="77777777" w:rsidR="00D80867" w:rsidRPr="00A5690F" w:rsidRDefault="00D80867" w:rsidP="00D80867">
      <w:pPr>
        <w:rPr>
          <w:rFonts w:cstheme="minorHAnsi"/>
          <w:sz w:val="24"/>
          <w:szCs w:val="24"/>
          <w:lang w:val="en-GB"/>
        </w:rPr>
      </w:pPr>
      <w:r w:rsidRPr="00A5690F">
        <w:rPr>
          <w:rFonts w:cstheme="minorHAnsi"/>
          <w:sz w:val="24"/>
          <w:szCs w:val="24"/>
          <w:lang w:val="en-GB"/>
        </w:rPr>
        <w:t>Position and Title: Lecturer at Ankara University Faculty of Medicine, Department of Physical Medicine and Rehabilitation</w:t>
      </w:r>
    </w:p>
    <w:p w14:paraId="21B9B18E" w14:textId="77777777" w:rsidR="00D80867" w:rsidRPr="00A5690F" w:rsidRDefault="00D80867" w:rsidP="00D80867">
      <w:pPr>
        <w:rPr>
          <w:rFonts w:cstheme="minorHAnsi"/>
          <w:sz w:val="24"/>
          <w:szCs w:val="24"/>
          <w:lang w:val="en-GB"/>
        </w:rPr>
      </w:pPr>
      <w:r w:rsidRPr="00A5690F">
        <w:rPr>
          <w:rFonts w:cstheme="minorHAnsi"/>
          <w:sz w:val="24"/>
          <w:szCs w:val="24"/>
          <w:lang w:val="en-GB"/>
        </w:rPr>
        <w:t>Responsibility in Research: Collection of study data, statistical analysis and article writing</w:t>
      </w:r>
    </w:p>
    <w:p w14:paraId="6BDD65BB" w14:textId="77777777" w:rsidR="00D80867" w:rsidRPr="00A5690F" w:rsidRDefault="00D80867" w:rsidP="00D80867">
      <w:pPr>
        <w:rPr>
          <w:rFonts w:cstheme="minorHAnsi"/>
          <w:sz w:val="24"/>
          <w:szCs w:val="24"/>
          <w:lang w:val="en-GB"/>
        </w:rPr>
      </w:pPr>
      <w:r w:rsidRPr="00A5690F">
        <w:rPr>
          <w:rFonts w:cstheme="minorHAnsi"/>
          <w:sz w:val="24"/>
          <w:szCs w:val="24"/>
          <w:lang w:val="en-GB"/>
        </w:rPr>
        <w:t>Signature:</w:t>
      </w:r>
    </w:p>
    <w:p w14:paraId="2794AC46" w14:textId="77777777" w:rsidR="00D80867" w:rsidRPr="00A5690F" w:rsidRDefault="00D80867" w:rsidP="00D80867">
      <w:pPr>
        <w:rPr>
          <w:rFonts w:cstheme="minorHAnsi"/>
          <w:b/>
          <w:bCs/>
          <w:sz w:val="24"/>
          <w:szCs w:val="24"/>
          <w:lang w:val="en-GB"/>
        </w:rPr>
      </w:pPr>
    </w:p>
    <w:p w14:paraId="0DA1BE4B" w14:textId="1FECA2A7" w:rsidR="00D80867" w:rsidRPr="00A5690F" w:rsidRDefault="00D80867" w:rsidP="00D80867">
      <w:pPr>
        <w:rPr>
          <w:rFonts w:cstheme="minorHAnsi"/>
          <w:b/>
          <w:bCs/>
          <w:sz w:val="24"/>
          <w:szCs w:val="24"/>
          <w:lang w:val="en-GB"/>
        </w:rPr>
      </w:pPr>
      <w:r w:rsidRPr="00A5690F">
        <w:rPr>
          <w:rFonts w:cstheme="minorHAnsi"/>
          <w:b/>
          <w:bCs/>
          <w:sz w:val="24"/>
          <w:szCs w:val="24"/>
          <w:lang w:val="en-GB"/>
        </w:rPr>
        <w:t xml:space="preserve">Assistant </w:t>
      </w:r>
      <w:r w:rsidR="00DC566B" w:rsidRPr="00A5690F">
        <w:rPr>
          <w:rFonts w:cstheme="minorHAnsi"/>
          <w:b/>
          <w:bCs/>
          <w:sz w:val="24"/>
          <w:szCs w:val="24"/>
          <w:lang w:val="en-GB"/>
        </w:rPr>
        <w:t>R</w:t>
      </w:r>
      <w:r w:rsidRPr="00A5690F">
        <w:rPr>
          <w:rFonts w:cstheme="minorHAnsi"/>
          <w:b/>
          <w:bCs/>
          <w:sz w:val="24"/>
          <w:szCs w:val="24"/>
          <w:lang w:val="en-GB"/>
        </w:rPr>
        <w:t>esearcher: (Thesis research assistant)</w:t>
      </w:r>
    </w:p>
    <w:p w14:paraId="110DF3F4" w14:textId="77777777" w:rsidR="00D80867" w:rsidRPr="00A5690F" w:rsidRDefault="00D80867" w:rsidP="00D80867">
      <w:pPr>
        <w:rPr>
          <w:rFonts w:cstheme="minorHAnsi"/>
          <w:sz w:val="24"/>
          <w:szCs w:val="24"/>
          <w:lang w:val="en-GB"/>
        </w:rPr>
      </w:pPr>
      <w:r w:rsidRPr="00A5690F">
        <w:rPr>
          <w:rFonts w:cstheme="minorHAnsi"/>
          <w:sz w:val="24"/>
          <w:szCs w:val="24"/>
          <w:lang w:val="en-GB"/>
        </w:rPr>
        <w:t>Name: Dr. Huseyin Oguzhan Aslantas</w:t>
      </w:r>
    </w:p>
    <w:p w14:paraId="5F548DAA" w14:textId="15EEFCA6" w:rsidR="00D80867" w:rsidRPr="00A5690F" w:rsidRDefault="00D80867" w:rsidP="00D80867">
      <w:pPr>
        <w:rPr>
          <w:rFonts w:cstheme="minorHAnsi"/>
          <w:sz w:val="24"/>
          <w:szCs w:val="24"/>
          <w:lang w:val="en-GB"/>
        </w:rPr>
      </w:pPr>
      <w:r w:rsidRPr="00A5690F">
        <w:rPr>
          <w:rFonts w:cstheme="minorHAnsi"/>
          <w:sz w:val="24"/>
          <w:szCs w:val="24"/>
          <w:lang w:val="en-GB"/>
        </w:rPr>
        <w:t xml:space="preserve">Position and Title: </w:t>
      </w:r>
      <w:r w:rsidR="00DC566B" w:rsidRPr="00A5690F">
        <w:rPr>
          <w:rFonts w:cstheme="minorHAnsi"/>
          <w:sz w:val="24"/>
          <w:szCs w:val="24"/>
          <w:lang w:val="en-GB"/>
        </w:rPr>
        <w:t xml:space="preserve">Research </w:t>
      </w:r>
      <w:r w:rsidR="00860FF1" w:rsidRPr="00A5690F">
        <w:rPr>
          <w:rFonts w:cstheme="minorHAnsi"/>
          <w:sz w:val="24"/>
          <w:szCs w:val="24"/>
          <w:lang w:val="en-GB"/>
        </w:rPr>
        <w:t>Assistant at</w:t>
      </w:r>
      <w:r w:rsidR="00DC566B" w:rsidRPr="00A5690F">
        <w:rPr>
          <w:rFonts w:cstheme="minorHAnsi"/>
          <w:sz w:val="24"/>
          <w:szCs w:val="24"/>
          <w:lang w:val="en-GB"/>
        </w:rPr>
        <w:t xml:space="preserve"> </w:t>
      </w:r>
      <w:r w:rsidRPr="00A5690F">
        <w:rPr>
          <w:rFonts w:cstheme="minorHAnsi"/>
          <w:sz w:val="24"/>
          <w:szCs w:val="24"/>
          <w:lang w:val="en-GB"/>
        </w:rPr>
        <w:t xml:space="preserve">Ankara University Faculty of Medicine, Department of Physical Medicine and Rehabilitation </w:t>
      </w:r>
    </w:p>
    <w:p w14:paraId="49CB8B2C" w14:textId="77777777" w:rsidR="00D80867" w:rsidRPr="00A5690F" w:rsidRDefault="00D80867" w:rsidP="00D80867">
      <w:pPr>
        <w:rPr>
          <w:rFonts w:cstheme="minorHAnsi"/>
          <w:sz w:val="24"/>
          <w:szCs w:val="24"/>
          <w:lang w:val="en-GB"/>
        </w:rPr>
      </w:pPr>
      <w:r w:rsidRPr="00A5690F">
        <w:rPr>
          <w:rFonts w:cstheme="minorHAnsi"/>
          <w:sz w:val="24"/>
          <w:szCs w:val="24"/>
          <w:lang w:val="en-GB"/>
        </w:rPr>
        <w:t>Responsibility in Research: Conductor of the study, Collection of study data, statistical analysis and article writing</w:t>
      </w:r>
    </w:p>
    <w:p w14:paraId="20A6FDB7" w14:textId="77777777" w:rsidR="00D80867" w:rsidRPr="00A5690F" w:rsidRDefault="00D80867" w:rsidP="00D80867">
      <w:pPr>
        <w:rPr>
          <w:rFonts w:cstheme="minorHAnsi"/>
          <w:sz w:val="24"/>
          <w:szCs w:val="24"/>
          <w:lang w:val="en-GB"/>
        </w:rPr>
      </w:pPr>
      <w:r w:rsidRPr="00A5690F">
        <w:rPr>
          <w:rFonts w:cstheme="minorHAnsi"/>
          <w:sz w:val="24"/>
          <w:szCs w:val="24"/>
          <w:lang w:val="en-GB"/>
        </w:rPr>
        <w:t>Signature:</w:t>
      </w:r>
    </w:p>
    <w:p w14:paraId="41600A15" w14:textId="77777777" w:rsidR="00D80867" w:rsidRPr="00A5690F" w:rsidRDefault="00D80867" w:rsidP="00D80867">
      <w:pPr>
        <w:rPr>
          <w:rFonts w:cstheme="minorHAnsi"/>
          <w:b/>
          <w:bCs/>
          <w:sz w:val="24"/>
          <w:szCs w:val="24"/>
          <w:lang w:val="en-GB"/>
        </w:rPr>
      </w:pPr>
    </w:p>
    <w:p w14:paraId="1C6F8EBD" w14:textId="7549B658" w:rsidR="00D80867" w:rsidRPr="00A5690F" w:rsidRDefault="00D80867" w:rsidP="00D80867">
      <w:pPr>
        <w:rPr>
          <w:rFonts w:cstheme="minorHAnsi"/>
          <w:b/>
          <w:bCs/>
          <w:sz w:val="24"/>
          <w:szCs w:val="24"/>
          <w:lang w:val="en-GB"/>
        </w:rPr>
      </w:pPr>
      <w:r w:rsidRPr="00A5690F">
        <w:rPr>
          <w:rFonts w:cstheme="minorHAnsi"/>
          <w:b/>
          <w:bCs/>
          <w:sz w:val="24"/>
          <w:szCs w:val="24"/>
          <w:lang w:val="en-GB"/>
        </w:rPr>
        <w:t xml:space="preserve">Assistant </w:t>
      </w:r>
      <w:r w:rsidR="00DC566B" w:rsidRPr="00A5690F">
        <w:rPr>
          <w:rFonts w:cstheme="minorHAnsi"/>
          <w:b/>
          <w:bCs/>
          <w:sz w:val="24"/>
          <w:szCs w:val="24"/>
          <w:lang w:val="en-GB"/>
        </w:rPr>
        <w:t>R</w:t>
      </w:r>
      <w:r w:rsidRPr="00A5690F">
        <w:rPr>
          <w:rFonts w:cstheme="minorHAnsi"/>
          <w:b/>
          <w:bCs/>
          <w:sz w:val="24"/>
          <w:szCs w:val="24"/>
          <w:lang w:val="en-GB"/>
        </w:rPr>
        <w:t>esearcher:</w:t>
      </w:r>
    </w:p>
    <w:p w14:paraId="7EC3AA98" w14:textId="77777777" w:rsidR="00D80867" w:rsidRPr="00A5690F" w:rsidRDefault="00D80867" w:rsidP="00D80867">
      <w:pPr>
        <w:rPr>
          <w:rFonts w:cstheme="minorHAnsi"/>
          <w:sz w:val="24"/>
          <w:szCs w:val="24"/>
          <w:lang w:val="en-GB"/>
        </w:rPr>
      </w:pPr>
      <w:r w:rsidRPr="00A5690F">
        <w:rPr>
          <w:rFonts w:cstheme="minorHAnsi"/>
          <w:sz w:val="24"/>
          <w:szCs w:val="24"/>
          <w:lang w:val="en-GB"/>
        </w:rPr>
        <w:t>Name: Dr. Semra Ozkan</w:t>
      </w:r>
    </w:p>
    <w:p w14:paraId="3374836E" w14:textId="080AC398" w:rsidR="00D80867" w:rsidRPr="00A5690F" w:rsidRDefault="00D80867" w:rsidP="00D80867">
      <w:pPr>
        <w:rPr>
          <w:rFonts w:cstheme="minorHAnsi"/>
          <w:sz w:val="24"/>
          <w:szCs w:val="24"/>
          <w:lang w:val="en-GB"/>
        </w:rPr>
      </w:pPr>
      <w:r w:rsidRPr="00A5690F">
        <w:rPr>
          <w:rFonts w:cstheme="minorHAnsi"/>
          <w:sz w:val="24"/>
          <w:szCs w:val="24"/>
          <w:lang w:val="en-GB"/>
        </w:rPr>
        <w:t xml:space="preserve">Position and Title: </w:t>
      </w:r>
      <w:r w:rsidR="00DC566B" w:rsidRPr="00A5690F">
        <w:rPr>
          <w:rFonts w:cstheme="minorHAnsi"/>
          <w:sz w:val="24"/>
          <w:szCs w:val="24"/>
          <w:lang w:val="en-GB"/>
        </w:rPr>
        <w:t xml:space="preserve">Research </w:t>
      </w:r>
      <w:r w:rsidR="00860FF1" w:rsidRPr="00A5690F">
        <w:rPr>
          <w:rFonts w:cstheme="minorHAnsi"/>
          <w:sz w:val="24"/>
          <w:szCs w:val="24"/>
          <w:lang w:val="en-GB"/>
        </w:rPr>
        <w:t>Assistant at</w:t>
      </w:r>
      <w:r w:rsidR="00DC566B" w:rsidRPr="00A5690F">
        <w:rPr>
          <w:rFonts w:cstheme="minorHAnsi"/>
          <w:sz w:val="24"/>
          <w:szCs w:val="24"/>
          <w:lang w:val="en-GB"/>
        </w:rPr>
        <w:t xml:space="preserve"> </w:t>
      </w:r>
      <w:r w:rsidRPr="00A5690F">
        <w:rPr>
          <w:rFonts w:cstheme="minorHAnsi"/>
          <w:sz w:val="24"/>
          <w:szCs w:val="24"/>
          <w:lang w:val="en-GB"/>
        </w:rPr>
        <w:t>Ankara University Faculty of Medicine, Department of Physical Medicine and Rehabilitation Research Assistant</w:t>
      </w:r>
    </w:p>
    <w:p w14:paraId="17E2D054" w14:textId="77777777" w:rsidR="00D80867" w:rsidRPr="00A5690F" w:rsidRDefault="00D80867" w:rsidP="00D80867">
      <w:pPr>
        <w:rPr>
          <w:rFonts w:cstheme="minorHAnsi"/>
          <w:sz w:val="24"/>
          <w:szCs w:val="24"/>
          <w:lang w:val="en-GB"/>
        </w:rPr>
      </w:pPr>
      <w:r w:rsidRPr="00A5690F">
        <w:rPr>
          <w:rFonts w:cstheme="minorHAnsi"/>
          <w:sz w:val="24"/>
          <w:szCs w:val="24"/>
          <w:lang w:val="en-GB"/>
        </w:rPr>
        <w:t>Responsibility in Research: Collection of study data, statistical analysis and article writing</w:t>
      </w:r>
    </w:p>
    <w:p w14:paraId="735EF749" w14:textId="77777777" w:rsidR="00D80867" w:rsidRPr="00A5690F" w:rsidRDefault="00D80867" w:rsidP="00D80867">
      <w:pPr>
        <w:rPr>
          <w:rFonts w:cstheme="minorHAnsi"/>
          <w:sz w:val="24"/>
          <w:szCs w:val="24"/>
          <w:lang w:val="en-GB"/>
        </w:rPr>
      </w:pPr>
      <w:r w:rsidRPr="00A5690F">
        <w:rPr>
          <w:rFonts w:cstheme="minorHAnsi"/>
          <w:sz w:val="24"/>
          <w:szCs w:val="24"/>
          <w:lang w:val="en-GB"/>
        </w:rPr>
        <w:t>Signature:</w:t>
      </w:r>
    </w:p>
    <w:p w14:paraId="1D41A462" w14:textId="77777777" w:rsidR="00D80867" w:rsidRPr="00A5690F" w:rsidRDefault="00D80867" w:rsidP="00D80867">
      <w:pPr>
        <w:rPr>
          <w:rFonts w:cstheme="minorHAnsi"/>
          <w:b/>
          <w:bCs/>
          <w:sz w:val="24"/>
          <w:szCs w:val="24"/>
          <w:lang w:val="en-GB"/>
        </w:rPr>
      </w:pPr>
    </w:p>
    <w:p w14:paraId="7A4BF6A0" w14:textId="076B4D9B" w:rsidR="00D80867" w:rsidRPr="00A5690F" w:rsidRDefault="00D80867" w:rsidP="00D80867">
      <w:pPr>
        <w:rPr>
          <w:rFonts w:cstheme="minorHAnsi"/>
          <w:b/>
          <w:bCs/>
          <w:sz w:val="24"/>
          <w:szCs w:val="24"/>
          <w:lang w:val="en-GB"/>
        </w:rPr>
      </w:pPr>
      <w:r w:rsidRPr="004C7FEA">
        <w:rPr>
          <w:rFonts w:cstheme="minorHAnsi"/>
          <w:b/>
          <w:bCs/>
          <w:sz w:val="24"/>
          <w:szCs w:val="24"/>
          <w:lang w:val="en-GB"/>
        </w:rPr>
        <w:t>The</w:t>
      </w:r>
      <w:r w:rsidR="00DC566B" w:rsidRPr="004C7FEA">
        <w:rPr>
          <w:rFonts w:cstheme="minorHAnsi"/>
          <w:b/>
          <w:bCs/>
          <w:sz w:val="24"/>
          <w:szCs w:val="24"/>
          <w:lang w:val="en-GB"/>
        </w:rPr>
        <w:t xml:space="preserve"> Setting</w:t>
      </w:r>
      <w:r w:rsidRPr="00A5690F">
        <w:rPr>
          <w:rFonts w:cstheme="minorHAnsi"/>
          <w:b/>
          <w:bCs/>
          <w:sz w:val="24"/>
          <w:szCs w:val="24"/>
          <w:lang w:val="en-GB"/>
        </w:rPr>
        <w:t xml:space="preserve"> </w:t>
      </w:r>
      <w:r w:rsidR="00DC566B" w:rsidRPr="00A5690F">
        <w:rPr>
          <w:rFonts w:cstheme="minorHAnsi"/>
          <w:b/>
          <w:bCs/>
          <w:sz w:val="24"/>
          <w:szCs w:val="24"/>
          <w:lang w:val="en-GB"/>
        </w:rPr>
        <w:t>W</w:t>
      </w:r>
      <w:r w:rsidRPr="00A5690F">
        <w:rPr>
          <w:rFonts w:cstheme="minorHAnsi"/>
          <w:b/>
          <w:bCs/>
          <w:sz w:val="24"/>
          <w:szCs w:val="24"/>
          <w:lang w:val="en-GB"/>
        </w:rPr>
        <w:t xml:space="preserve">here the </w:t>
      </w:r>
      <w:r w:rsidR="00DC566B" w:rsidRPr="00A5690F">
        <w:rPr>
          <w:rFonts w:cstheme="minorHAnsi"/>
          <w:b/>
          <w:bCs/>
          <w:sz w:val="24"/>
          <w:szCs w:val="24"/>
          <w:lang w:val="en-GB"/>
        </w:rPr>
        <w:t>R</w:t>
      </w:r>
      <w:r w:rsidRPr="00A5690F">
        <w:rPr>
          <w:rFonts w:cstheme="minorHAnsi"/>
          <w:b/>
          <w:bCs/>
          <w:sz w:val="24"/>
          <w:szCs w:val="24"/>
          <w:lang w:val="en-GB"/>
        </w:rPr>
        <w:t xml:space="preserve">esearch will be </w:t>
      </w:r>
      <w:r w:rsidR="00DC566B" w:rsidRPr="00A5690F">
        <w:rPr>
          <w:rFonts w:cstheme="minorHAnsi"/>
          <w:b/>
          <w:bCs/>
          <w:sz w:val="24"/>
          <w:szCs w:val="24"/>
          <w:lang w:val="en-GB"/>
        </w:rPr>
        <w:t>C</w:t>
      </w:r>
      <w:r w:rsidRPr="00A5690F">
        <w:rPr>
          <w:rFonts w:cstheme="minorHAnsi"/>
          <w:b/>
          <w:bCs/>
          <w:sz w:val="24"/>
          <w:szCs w:val="24"/>
          <w:lang w:val="en-GB"/>
        </w:rPr>
        <w:t>onducted</w:t>
      </w:r>
    </w:p>
    <w:p w14:paraId="57A4D3D2" w14:textId="2FCEF461" w:rsidR="00DC566B" w:rsidRPr="00A5690F" w:rsidRDefault="00D80867" w:rsidP="00D80867">
      <w:pPr>
        <w:rPr>
          <w:rFonts w:cstheme="minorHAnsi"/>
          <w:sz w:val="24"/>
          <w:szCs w:val="24"/>
          <w:lang w:val="en-GB"/>
        </w:rPr>
      </w:pPr>
      <w:r w:rsidRPr="00A5690F">
        <w:rPr>
          <w:rFonts w:cstheme="minorHAnsi"/>
          <w:sz w:val="24"/>
          <w:szCs w:val="24"/>
          <w:lang w:val="en-GB"/>
        </w:rPr>
        <w:t>Ankara University Faculty of Medicine</w:t>
      </w:r>
      <w:r w:rsidR="00642F22" w:rsidRPr="00A5690F">
        <w:rPr>
          <w:rFonts w:cstheme="minorHAnsi"/>
          <w:sz w:val="24"/>
          <w:szCs w:val="24"/>
          <w:lang w:val="en-GB"/>
        </w:rPr>
        <w:t>,</w:t>
      </w:r>
      <w:r w:rsidRPr="00A5690F">
        <w:rPr>
          <w:rFonts w:cstheme="minorHAnsi"/>
          <w:sz w:val="24"/>
          <w:szCs w:val="24"/>
          <w:lang w:val="en-GB"/>
        </w:rPr>
        <w:t xml:space="preserve"> Department of Physical Medicine and Rehabilitation </w:t>
      </w:r>
      <w:r w:rsidR="00642F22" w:rsidRPr="00A5690F">
        <w:rPr>
          <w:rFonts w:cstheme="minorHAnsi"/>
          <w:sz w:val="24"/>
          <w:szCs w:val="24"/>
          <w:lang w:val="en-GB"/>
        </w:rPr>
        <w:t>Neurorehabilitation Unit</w:t>
      </w:r>
    </w:p>
    <w:p w14:paraId="58125D41" w14:textId="7D739EED" w:rsidR="00C7135C" w:rsidRPr="00A5690F" w:rsidRDefault="00C7135C" w:rsidP="00D80867">
      <w:pPr>
        <w:rPr>
          <w:rFonts w:cstheme="minorHAnsi"/>
          <w:sz w:val="24"/>
          <w:szCs w:val="24"/>
          <w:lang w:val="en-GB"/>
        </w:rPr>
      </w:pPr>
      <w:r w:rsidRPr="00A5690F">
        <w:rPr>
          <w:rFonts w:cstheme="minorHAnsi"/>
          <w:sz w:val="24"/>
          <w:szCs w:val="24"/>
          <w:lang w:val="en-GB"/>
        </w:rPr>
        <w:t xml:space="preserve"> </w:t>
      </w:r>
    </w:p>
    <w:p w14:paraId="5390732F" w14:textId="27A1A041" w:rsidR="00C7135C" w:rsidRPr="00A5690F" w:rsidRDefault="00860FF1" w:rsidP="00C7135C">
      <w:pPr>
        <w:pStyle w:val="WW-NormalWeb1"/>
        <w:pBdr>
          <w:top w:val="single" w:sz="4" w:space="1" w:color="auto"/>
          <w:left w:val="single" w:sz="4" w:space="4" w:color="auto"/>
          <w:bottom w:val="single" w:sz="4" w:space="1" w:color="auto"/>
          <w:right w:val="single" w:sz="4" w:space="4" w:color="auto"/>
        </w:pBdr>
        <w:spacing w:before="0" w:after="0"/>
        <w:ind w:firstLine="708"/>
        <w:jc w:val="both"/>
        <w:rPr>
          <w:rFonts w:asciiTheme="minorHAnsi" w:hAnsiTheme="minorHAnsi" w:cstheme="minorHAnsi"/>
          <w:lang w:val="en-GB"/>
        </w:rPr>
      </w:pPr>
      <w:r w:rsidRPr="00A5690F">
        <w:rPr>
          <w:rFonts w:asciiTheme="minorHAnsi" w:hAnsiTheme="minorHAnsi" w:cstheme="minorHAnsi"/>
          <w:b/>
          <w:bCs/>
          <w:lang w:val="en-GB"/>
        </w:rPr>
        <w:t xml:space="preserve">Reason and Purpose of the </w:t>
      </w:r>
      <w:r w:rsidRPr="004C7FEA">
        <w:rPr>
          <w:rFonts w:asciiTheme="minorHAnsi" w:hAnsiTheme="minorHAnsi" w:cstheme="minorHAnsi"/>
          <w:b/>
          <w:bCs/>
          <w:lang w:val="en-GB"/>
        </w:rPr>
        <w:t>Study</w:t>
      </w:r>
    </w:p>
    <w:p w14:paraId="679FB37B" w14:textId="2F8B01D4" w:rsidR="00C7135C" w:rsidRPr="00A5690F" w:rsidRDefault="00C7135C" w:rsidP="00C7135C">
      <w:pPr>
        <w:spacing w:after="0" w:line="360" w:lineRule="auto"/>
        <w:ind w:left="284" w:right="284" w:firstLine="425"/>
        <w:jc w:val="both"/>
        <w:rPr>
          <w:rFonts w:cstheme="minorHAnsi"/>
          <w:sz w:val="24"/>
          <w:szCs w:val="24"/>
          <w:lang w:val="en-GB"/>
        </w:rPr>
      </w:pPr>
    </w:p>
    <w:p w14:paraId="3C98883B" w14:textId="306F9595" w:rsidR="00532864" w:rsidRPr="00A5690F" w:rsidRDefault="00532864" w:rsidP="00532864">
      <w:pPr>
        <w:spacing w:after="0" w:line="360" w:lineRule="auto"/>
        <w:ind w:left="284" w:right="284" w:firstLine="425"/>
        <w:jc w:val="both"/>
        <w:rPr>
          <w:rFonts w:cstheme="minorHAnsi"/>
          <w:sz w:val="24"/>
          <w:szCs w:val="24"/>
          <w:lang w:val="en-GB"/>
        </w:rPr>
      </w:pPr>
      <w:r w:rsidRPr="00A5690F">
        <w:rPr>
          <w:rFonts w:cstheme="minorHAnsi"/>
          <w:sz w:val="24"/>
          <w:szCs w:val="24"/>
          <w:lang w:val="en-GB"/>
        </w:rPr>
        <w:t xml:space="preserve">Cerebrovascular event (CVE) is a disease characterized by loss of strength in one half of the body, speech disorder, gait and balance disorder and slowing of mental functions due to occlusion or bleeding in the cerebral arteries. It is the second leading </w:t>
      </w:r>
      <w:r w:rsidRPr="00A5690F">
        <w:rPr>
          <w:rFonts w:cstheme="minorHAnsi"/>
          <w:sz w:val="24"/>
          <w:szCs w:val="24"/>
          <w:lang w:val="en-GB"/>
        </w:rPr>
        <w:lastRenderedPageBreak/>
        <w:t xml:space="preserve">cause of death and the third most common cause of disability worldwide (1). After upper motor neuron damage with cerebrovascular event, descending pathways involved in motor control are destroyed and a clinic called upper motor neuron syndrome (UMNS) emerges. This syndrome consists of positive (spasticity, increased deep tendon reflexes, clonus, </w:t>
      </w:r>
      <w:r w:rsidR="004C7FEA" w:rsidRPr="00A5690F">
        <w:rPr>
          <w:rFonts w:cstheme="minorHAnsi"/>
          <w:sz w:val="24"/>
          <w:szCs w:val="24"/>
          <w:lang w:val="en-GB"/>
        </w:rPr>
        <w:t>flexor,</w:t>
      </w:r>
      <w:r w:rsidRPr="00A5690F">
        <w:rPr>
          <w:rFonts w:cstheme="minorHAnsi"/>
          <w:sz w:val="24"/>
          <w:szCs w:val="24"/>
          <w:lang w:val="en-GB"/>
        </w:rPr>
        <w:t xml:space="preserve"> and extensor spasms) and negative (weakness, loss of skill, fatigue) findings. Spasticity is a common positive finding of </w:t>
      </w:r>
      <w:r w:rsidR="004C7FEA" w:rsidRPr="00A5690F">
        <w:rPr>
          <w:rFonts w:cstheme="minorHAnsi"/>
          <w:sz w:val="24"/>
          <w:szCs w:val="24"/>
          <w:lang w:val="en-GB"/>
        </w:rPr>
        <w:t>UMNS,</w:t>
      </w:r>
      <w:r w:rsidRPr="00A5690F">
        <w:rPr>
          <w:rFonts w:cstheme="minorHAnsi"/>
          <w:sz w:val="24"/>
          <w:szCs w:val="24"/>
          <w:lang w:val="en-GB"/>
        </w:rPr>
        <w:t xml:space="preserve"> and it is called </w:t>
      </w:r>
      <w:r w:rsidR="00F50EAA" w:rsidRPr="00A5690F">
        <w:rPr>
          <w:rFonts w:cstheme="minorHAnsi"/>
          <w:sz w:val="24"/>
          <w:szCs w:val="24"/>
          <w:lang w:val="en-GB"/>
        </w:rPr>
        <w:t>velocity</w:t>
      </w:r>
      <w:r w:rsidRPr="00A5690F">
        <w:rPr>
          <w:rFonts w:cstheme="minorHAnsi"/>
          <w:sz w:val="24"/>
          <w:szCs w:val="24"/>
          <w:lang w:val="en-GB"/>
        </w:rPr>
        <w:t xml:space="preserve">-dependent increase in muscle tone or tonic stretch reflexes due to disruption of supra-spinal inhibitory signals (1) (2). Increases in tone in spastic muscles cause serious disability in patients by affecting the functional work of muscles in </w:t>
      </w:r>
      <w:r w:rsidR="00F50EAA" w:rsidRPr="00A5690F">
        <w:rPr>
          <w:rFonts w:cstheme="minorHAnsi"/>
          <w:sz w:val="24"/>
          <w:szCs w:val="24"/>
          <w:lang w:val="en-GB"/>
        </w:rPr>
        <w:t>velocity</w:t>
      </w:r>
      <w:r w:rsidRPr="00A5690F">
        <w:rPr>
          <w:rFonts w:cstheme="minorHAnsi"/>
          <w:sz w:val="24"/>
          <w:szCs w:val="24"/>
          <w:lang w:val="en-GB"/>
        </w:rPr>
        <w:t>-dependent voluntary activities. Studies show that 40-60% of stroke patients are affected by spasticity (3).</w:t>
      </w:r>
    </w:p>
    <w:p w14:paraId="44A4A03D" w14:textId="28D23AEC" w:rsidR="00D86A07" w:rsidRPr="00A5690F" w:rsidRDefault="00D86A07" w:rsidP="00532864">
      <w:pPr>
        <w:spacing w:after="0" w:line="360" w:lineRule="auto"/>
        <w:ind w:left="284" w:right="284" w:firstLine="425"/>
        <w:jc w:val="both"/>
        <w:rPr>
          <w:rFonts w:cstheme="minorHAnsi"/>
          <w:sz w:val="24"/>
          <w:szCs w:val="24"/>
          <w:lang w:val="en-GB"/>
        </w:rPr>
      </w:pPr>
      <w:r w:rsidRPr="00A5690F">
        <w:rPr>
          <w:rFonts w:cstheme="minorHAnsi"/>
          <w:sz w:val="24"/>
          <w:szCs w:val="24"/>
          <w:lang w:val="en-GB"/>
        </w:rPr>
        <w:t xml:space="preserve">It is necessary to </w:t>
      </w:r>
      <w:r w:rsidRPr="004C7FEA">
        <w:rPr>
          <w:rFonts w:cstheme="minorHAnsi"/>
          <w:sz w:val="24"/>
          <w:szCs w:val="24"/>
          <w:lang w:val="en-GB"/>
        </w:rPr>
        <w:t>evaluate</w:t>
      </w:r>
      <w:r w:rsidRPr="00A5690F">
        <w:rPr>
          <w:rFonts w:cstheme="minorHAnsi"/>
          <w:sz w:val="24"/>
          <w:szCs w:val="24"/>
          <w:lang w:val="en-GB"/>
        </w:rPr>
        <w:t xml:space="preserve"> spasticity correctly in order to manage spasticity, which affects the functionality and daily living activities of the patients. There are many clinically applied evaluation methods to evaluate spasticity. The main </w:t>
      </w:r>
      <w:r w:rsidRPr="004C7FEA">
        <w:rPr>
          <w:rFonts w:cstheme="minorHAnsi"/>
          <w:sz w:val="24"/>
          <w:szCs w:val="24"/>
          <w:lang w:val="en-GB"/>
        </w:rPr>
        <w:t>evaluation</w:t>
      </w:r>
      <w:r w:rsidRPr="00A5690F">
        <w:rPr>
          <w:rFonts w:cstheme="minorHAnsi"/>
          <w:sz w:val="24"/>
          <w:szCs w:val="24"/>
          <w:lang w:val="en-GB"/>
        </w:rPr>
        <w:t xml:space="preserve"> methods are clinical </w:t>
      </w:r>
      <w:r w:rsidRPr="004C7FEA">
        <w:rPr>
          <w:rFonts w:cstheme="minorHAnsi"/>
          <w:sz w:val="24"/>
          <w:szCs w:val="24"/>
          <w:lang w:val="en-GB"/>
        </w:rPr>
        <w:t>evaluation</w:t>
      </w:r>
      <w:r w:rsidRPr="00A5690F">
        <w:rPr>
          <w:rFonts w:cstheme="minorHAnsi"/>
          <w:sz w:val="24"/>
          <w:szCs w:val="24"/>
          <w:lang w:val="en-GB"/>
        </w:rPr>
        <w:t xml:space="preserve"> scales, biomechanical </w:t>
      </w:r>
      <w:r w:rsidR="004C7FEA" w:rsidRPr="004C7FEA">
        <w:rPr>
          <w:rFonts w:cstheme="minorHAnsi"/>
          <w:sz w:val="24"/>
          <w:szCs w:val="24"/>
          <w:lang w:val="en-GB"/>
        </w:rPr>
        <w:t>evaluations,</w:t>
      </w:r>
      <w:r w:rsidRPr="00A5690F">
        <w:rPr>
          <w:rFonts w:cstheme="minorHAnsi"/>
          <w:sz w:val="24"/>
          <w:szCs w:val="24"/>
          <w:lang w:val="en-GB"/>
        </w:rPr>
        <w:t xml:space="preserve"> and electrophysiological </w:t>
      </w:r>
      <w:r w:rsidR="004C7FEA">
        <w:rPr>
          <w:rFonts w:cstheme="minorHAnsi"/>
          <w:sz w:val="24"/>
          <w:szCs w:val="24"/>
          <w:lang w:val="en-GB"/>
        </w:rPr>
        <w:t>measurements</w:t>
      </w:r>
      <w:r w:rsidRPr="00A5690F">
        <w:rPr>
          <w:rFonts w:cstheme="minorHAnsi"/>
          <w:sz w:val="24"/>
          <w:szCs w:val="24"/>
          <w:lang w:val="en-GB"/>
        </w:rPr>
        <w:t xml:space="preserve">. The </w:t>
      </w:r>
      <w:r w:rsidR="00DE0467" w:rsidRPr="00A5690F">
        <w:rPr>
          <w:rFonts w:cstheme="minorHAnsi"/>
          <w:sz w:val="24"/>
          <w:szCs w:val="24"/>
          <w:lang w:val="en-GB"/>
        </w:rPr>
        <w:t>most used</w:t>
      </w:r>
      <w:r w:rsidRPr="00A5690F">
        <w:rPr>
          <w:rFonts w:cstheme="minorHAnsi"/>
          <w:sz w:val="24"/>
          <w:szCs w:val="24"/>
          <w:lang w:val="en-GB"/>
        </w:rPr>
        <w:t xml:space="preserve"> clinical </w:t>
      </w:r>
      <w:r w:rsidRPr="00DE0467">
        <w:rPr>
          <w:rFonts w:cstheme="minorHAnsi"/>
          <w:sz w:val="24"/>
          <w:szCs w:val="24"/>
          <w:lang w:val="en-GB"/>
        </w:rPr>
        <w:t>assessment</w:t>
      </w:r>
      <w:r w:rsidRPr="00A5690F">
        <w:rPr>
          <w:rFonts w:cstheme="minorHAnsi"/>
          <w:sz w:val="24"/>
          <w:szCs w:val="24"/>
          <w:lang w:val="en-GB"/>
        </w:rPr>
        <w:t xml:space="preserve"> scale is the Modified Ashworth Scale (MAS). This scale scores muscle tone from 0 (normal) to </w:t>
      </w:r>
      <w:r w:rsidR="00FB54CC" w:rsidRPr="00A5690F">
        <w:rPr>
          <w:rFonts w:cstheme="minorHAnsi"/>
          <w:sz w:val="24"/>
          <w:szCs w:val="24"/>
          <w:lang w:val="en-GB"/>
        </w:rPr>
        <w:t>4</w:t>
      </w:r>
      <w:r w:rsidRPr="00A5690F">
        <w:rPr>
          <w:rFonts w:cstheme="minorHAnsi"/>
          <w:sz w:val="24"/>
          <w:szCs w:val="24"/>
          <w:lang w:val="en-GB"/>
        </w:rPr>
        <w:t xml:space="preserve"> (</w:t>
      </w:r>
      <w:r w:rsidR="00FB54CC" w:rsidRPr="00A5690F">
        <w:rPr>
          <w:rFonts w:cstheme="minorHAnsi"/>
          <w:sz w:val="24"/>
          <w:szCs w:val="24"/>
          <w:lang w:val="en-GB"/>
        </w:rPr>
        <w:t>severe</w:t>
      </w:r>
      <w:r w:rsidRPr="00A5690F">
        <w:rPr>
          <w:rFonts w:cstheme="minorHAnsi"/>
          <w:sz w:val="24"/>
          <w:szCs w:val="24"/>
          <w:lang w:val="en-GB"/>
        </w:rPr>
        <w:t>)</w:t>
      </w:r>
      <w:r w:rsidR="00FB54CC" w:rsidRPr="00A5690F">
        <w:rPr>
          <w:rFonts w:cstheme="minorHAnsi"/>
          <w:sz w:val="24"/>
          <w:szCs w:val="24"/>
          <w:lang w:val="en-GB"/>
        </w:rPr>
        <w:t xml:space="preserve"> for</w:t>
      </w:r>
      <w:r w:rsidRPr="00A5690F">
        <w:rPr>
          <w:rFonts w:cstheme="minorHAnsi"/>
          <w:sz w:val="24"/>
          <w:szCs w:val="24"/>
          <w:lang w:val="en-GB"/>
        </w:rPr>
        <w:t xml:space="preserve"> spasticity. Although it is easy to use, it does not </w:t>
      </w:r>
      <w:r w:rsidR="00FB54CC" w:rsidRPr="00DE0467">
        <w:rPr>
          <w:rFonts w:cstheme="minorHAnsi"/>
          <w:sz w:val="24"/>
          <w:szCs w:val="24"/>
          <w:lang w:val="en-GB"/>
        </w:rPr>
        <w:t>assess</w:t>
      </w:r>
      <w:r w:rsidR="00FB54CC" w:rsidRPr="00A5690F">
        <w:rPr>
          <w:rFonts w:cstheme="minorHAnsi"/>
          <w:sz w:val="24"/>
          <w:szCs w:val="24"/>
          <w:lang w:val="en-GB"/>
        </w:rPr>
        <w:t xml:space="preserve"> </w:t>
      </w:r>
      <w:r w:rsidRPr="00A5690F">
        <w:rPr>
          <w:rFonts w:cstheme="minorHAnsi"/>
          <w:sz w:val="24"/>
          <w:szCs w:val="24"/>
          <w:lang w:val="en-GB"/>
        </w:rPr>
        <w:t xml:space="preserve">the </w:t>
      </w:r>
      <w:r w:rsidR="00FB54CC" w:rsidRPr="00A5690F">
        <w:rPr>
          <w:rFonts w:cstheme="minorHAnsi"/>
          <w:sz w:val="24"/>
          <w:szCs w:val="24"/>
          <w:lang w:val="en-GB"/>
        </w:rPr>
        <w:t>velocity</w:t>
      </w:r>
      <w:r w:rsidRPr="00A5690F">
        <w:rPr>
          <w:rFonts w:cstheme="minorHAnsi"/>
          <w:sz w:val="24"/>
          <w:szCs w:val="24"/>
          <w:lang w:val="en-GB"/>
        </w:rPr>
        <w:t xml:space="preserve">-dependent component of spasticity. </w:t>
      </w:r>
      <w:r w:rsidR="0058535A" w:rsidRPr="00A5690F">
        <w:rPr>
          <w:rFonts w:cstheme="minorHAnsi"/>
          <w:sz w:val="24"/>
          <w:szCs w:val="24"/>
          <w:lang w:val="en-GB"/>
        </w:rPr>
        <w:t xml:space="preserve">For this reason, the Tardieu scale was developed in 1954 and the Modified Tardieu scale was developed in 1999. They are relatively more objective and allow to </w:t>
      </w:r>
      <w:r w:rsidR="0058535A" w:rsidRPr="00DE0467">
        <w:rPr>
          <w:rFonts w:cstheme="minorHAnsi"/>
          <w:sz w:val="24"/>
          <w:szCs w:val="24"/>
          <w:lang w:val="en-GB"/>
        </w:rPr>
        <w:t>assess</w:t>
      </w:r>
      <w:r w:rsidR="0058535A" w:rsidRPr="00A5690F">
        <w:rPr>
          <w:rFonts w:cstheme="minorHAnsi"/>
          <w:sz w:val="24"/>
          <w:szCs w:val="24"/>
          <w:lang w:val="en-GB"/>
        </w:rPr>
        <w:t xml:space="preserve"> the velocity-dependent component of spasticity.</w:t>
      </w:r>
    </w:p>
    <w:p w14:paraId="5270F521" w14:textId="3D62EA23" w:rsidR="00336BE0" w:rsidRPr="00A5690F" w:rsidRDefault="00DC254D" w:rsidP="00336BE0">
      <w:pPr>
        <w:spacing w:after="0" w:line="360" w:lineRule="auto"/>
        <w:ind w:left="284" w:right="284" w:firstLine="425"/>
        <w:jc w:val="both"/>
        <w:rPr>
          <w:rFonts w:cstheme="minorHAnsi"/>
          <w:sz w:val="24"/>
          <w:szCs w:val="24"/>
          <w:lang w:val="en-GB"/>
        </w:rPr>
      </w:pPr>
      <w:r w:rsidRPr="00A5690F">
        <w:rPr>
          <w:rFonts w:cstheme="minorHAnsi"/>
          <w:sz w:val="24"/>
          <w:szCs w:val="24"/>
          <w:lang w:val="en-GB"/>
        </w:rPr>
        <w:t xml:space="preserve">Another </w:t>
      </w:r>
      <w:r w:rsidRPr="00DE0467">
        <w:rPr>
          <w:rFonts w:cstheme="minorHAnsi"/>
          <w:sz w:val="24"/>
          <w:szCs w:val="24"/>
          <w:lang w:val="en-GB"/>
        </w:rPr>
        <w:t>measurement</w:t>
      </w:r>
      <w:r w:rsidRPr="00A5690F">
        <w:rPr>
          <w:rFonts w:cstheme="minorHAnsi"/>
          <w:sz w:val="24"/>
          <w:szCs w:val="24"/>
          <w:lang w:val="en-GB"/>
        </w:rPr>
        <w:t xml:space="preserve"> method used to </w:t>
      </w:r>
      <w:r w:rsidRPr="00DE0467">
        <w:rPr>
          <w:rFonts w:cstheme="minorHAnsi"/>
          <w:sz w:val="24"/>
          <w:szCs w:val="24"/>
          <w:lang w:val="en-GB"/>
        </w:rPr>
        <w:t>evaluate</w:t>
      </w:r>
      <w:r w:rsidRPr="00A5690F">
        <w:rPr>
          <w:rFonts w:cstheme="minorHAnsi"/>
          <w:sz w:val="24"/>
          <w:szCs w:val="24"/>
          <w:lang w:val="en-GB"/>
        </w:rPr>
        <w:t xml:space="preserve"> spasticity is electrophysiological reflex studies. For this purpose, the most used reflex study in EMG laboratories is the Hoffman reflex (H-reflex). This reflex is an analog</w:t>
      </w:r>
      <w:r w:rsidR="009B7260">
        <w:rPr>
          <w:rFonts w:cstheme="minorHAnsi"/>
          <w:sz w:val="24"/>
          <w:szCs w:val="24"/>
          <w:lang w:val="en-GB"/>
        </w:rPr>
        <w:t>ue</w:t>
      </w:r>
      <w:r w:rsidRPr="00A5690F">
        <w:rPr>
          <w:rFonts w:cstheme="minorHAnsi"/>
          <w:sz w:val="24"/>
          <w:szCs w:val="24"/>
          <w:lang w:val="en-GB"/>
        </w:rPr>
        <w:t xml:space="preserve"> of the monosynaptic stretch reflex. H-reflex is obtained from the triceps surae muscle of the calf by stimulating the posterior tibial nerve with a low-intensity electrical stimulus from the posterior of the popliteal fossa. The conduction time of the H-reflex ranges from 26 to 34 ms. In spasticity, the H reflex latency does not change but the H/M ratio increases. Electrophysiological tests are used clinically especially to evaluate treatment responses (4) and</w:t>
      </w:r>
      <w:r w:rsidR="00336BE0" w:rsidRPr="00A5690F">
        <w:rPr>
          <w:rFonts w:cstheme="minorHAnsi"/>
          <w:sz w:val="24"/>
          <w:szCs w:val="24"/>
          <w:lang w:val="en-GB"/>
        </w:rPr>
        <w:t xml:space="preserve"> they</w:t>
      </w:r>
      <w:r w:rsidRPr="00A5690F">
        <w:rPr>
          <w:rFonts w:cstheme="minorHAnsi"/>
          <w:sz w:val="24"/>
          <w:szCs w:val="24"/>
          <w:lang w:val="en-GB"/>
        </w:rPr>
        <w:t xml:space="preserve"> are frequently used tool</w:t>
      </w:r>
      <w:r w:rsidR="00336BE0" w:rsidRPr="00A5690F">
        <w:rPr>
          <w:rFonts w:cstheme="minorHAnsi"/>
          <w:sz w:val="24"/>
          <w:szCs w:val="24"/>
          <w:lang w:val="en-GB"/>
        </w:rPr>
        <w:t>s</w:t>
      </w:r>
      <w:r w:rsidRPr="00A5690F">
        <w:rPr>
          <w:rFonts w:cstheme="minorHAnsi"/>
          <w:sz w:val="24"/>
          <w:szCs w:val="24"/>
          <w:lang w:val="en-GB"/>
        </w:rPr>
        <w:t xml:space="preserve"> in the examination of changes in spinal cord function and spinal reflexes in spastic patients.</w:t>
      </w:r>
    </w:p>
    <w:p w14:paraId="25863B62" w14:textId="2134D48F" w:rsidR="00674533" w:rsidRPr="00A5690F" w:rsidRDefault="00662E80" w:rsidP="00674533">
      <w:pPr>
        <w:spacing w:after="0" w:line="360" w:lineRule="auto"/>
        <w:ind w:left="284" w:right="284" w:firstLine="425"/>
        <w:jc w:val="both"/>
        <w:rPr>
          <w:rFonts w:cstheme="minorHAnsi"/>
          <w:sz w:val="24"/>
          <w:szCs w:val="24"/>
          <w:lang w:val="en-GB"/>
        </w:rPr>
      </w:pPr>
      <w:r w:rsidRPr="00A5690F">
        <w:rPr>
          <w:rFonts w:cstheme="minorHAnsi"/>
          <w:sz w:val="24"/>
          <w:szCs w:val="24"/>
          <w:lang w:val="en-GB"/>
        </w:rPr>
        <w:lastRenderedPageBreak/>
        <w:t>The treatment of spasticity, which affects the patient's activity and participation and quality of life by causing clinical consequences such as pain, decreased range of motion (ROM) and postural disorders, is one of the important components of stroke rehabilitation. Therapeutic interventions for spasticity include surgical, pharmacological treatments as well as non-pharmacological treatments such as stretching</w:t>
      </w:r>
      <w:r w:rsidR="00BC6C6D" w:rsidRPr="00A5690F">
        <w:rPr>
          <w:rFonts w:cstheme="minorHAnsi"/>
          <w:sz w:val="24"/>
          <w:szCs w:val="24"/>
          <w:lang w:val="en-GB"/>
        </w:rPr>
        <w:t xml:space="preserve"> exercises</w:t>
      </w:r>
      <w:r w:rsidRPr="00A5690F">
        <w:rPr>
          <w:rFonts w:cstheme="minorHAnsi"/>
          <w:sz w:val="24"/>
          <w:szCs w:val="24"/>
          <w:lang w:val="en-GB"/>
        </w:rPr>
        <w:t xml:space="preserve">, thermotherapy, transcutaneous electrical </w:t>
      </w:r>
      <w:r w:rsidR="00DE0467" w:rsidRPr="00A5690F">
        <w:rPr>
          <w:rFonts w:cstheme="minorHAnsi"/>
          <w:sz w:val="24"/>
          <w:szCs w:val="24"/>
          <w:lang w:val="en-GB"/>
        </w:rPr>
        <w:t>stimulation,</w:t>
      </w:r>
      <w:r w:rsidRPr="00A5690F">
        <w:rPr>
          <w:rFonts w:cstheme="minorHAnsi"/>
          <w:sz w:val="24"/>
          <w:szCs w:val="24"/>
          <w:lang w:val="en-GB"/>
        </w:rPr>
        <w:t xml:space="preserve"> and biofeedback. They are used to reduce pathological muscle tone and stimulate neuroplasticity. Pharmacological treatments include antispastic drugs, </w:t>
      </w:r>
      <w:r w:rsidR="00BC6C6D" w:rsidRPr="00A5690F">
        <w:rPr>
          <w:rFonts w:cstheme="minorHAnsi"/>
          <w:sz w:val="24"/>
          <w:szCs w:val="24"/>
          <w:lang w:val="en-GB"/>
        </w:rPr>
        <w:t xml:space="preserve">neuromuscular blockade with </w:t>
      </w:r>
      <w:r w:rsidRPr="00A5690F">
        <w:rPr>
          <w:rFonts w:cstheme="minorHAnsi"/>
          <w:sz w:val="24"/>
          <w:szCs w:val="24"/>
          <w:lang w:val="en-GB"/>
        </w:rPr>
        <w:t>phenol, alcohol and botulinum toxin injection</w:t>
      </w:r>
      <w:r w:rsidR="00BC6C6D" w:rsidRPr="00A5690F">
        <w:rPr>
          <w:rFonts w:cstheme="minorHAnsi"/>
          <w:sz w:val="24"/>
          <w:szCs w:val="24"/>
          <w:lang w:val="en-GB"/>
        </w:rPr>
        <w:t xml:space="preserve"> and </w:t>
      </w:r>
      <w:r w:rsidRPr="00A5690F">
        <w:rPr>
          <w:rFonts w:cstheme="minorHAnsi"/>
          <w:sz w:val="24"/>
          <w:szCs w:val="24"/>
          <w:lang w:val="en-GB"/>
        </w:rPr>
        <w:t xml:space="preserve">intrathecal baclofen administration. Repetitive peripheral magnetic stimulation (rPMS) is an innovative and minimally invasive treatment option that has been used in the treatment of spasticity. It is a physical therapy method based on the interaction between a high-intensity electromagnetic field and the human body. rPMS treatment involves passing an electric current through a magnetic coil placed in the applicator, creating a vertical magnetic </w:t>
      </w:r>
      <w:r w:rsidR="00DE0467" w:rsidRPr="00A5690F">
        <w:rPr>
          <w:rFonts w:cstheme="minorHAnsi"/>
          <w:sz w:val="24"/>
          <w:szCs w:val="24"/>
          <w:lang w:val="en-GB"/>
        </w:rPr>
        <w:t>field,</w:t>
      </w:r>
      <w:r w:rsidRPr="00A5690F">
        <w:rPr>
          <w:rFonts w:cstheme="minorHAnsi"/>
          <w:sz w:val="24"/>
          <w:szCs w:val="24"/>
          <w:lang w:val="en-GB"/>
        </w:rPr>
        <w:t xml:space="preserve"> and stimulating the muscle or nerve (5). In the current literature, there are studies in which rPMS is used in the treatment of spasticity caused by many different causes such as stroke, multiple sclerosis, spinal cord injury, and cerebral palsy (6) (7) (8) (9). It has been shown that repetitive contraction-relaxation cycles created by rPMS increase proprioceptive input from the affected extremity (10).</w:t>
      </w:r>
      <w:r w:rsidR="00015FEC" w:rsidRPr="00A5690F">
        <w:rPr>
          <w:rFonts w:cstheme="minorHAnsi"/>
          <w:sz w:val="24"/>
          <w:szCs w:val="24"/>
          <w:lang w:val="en-GB"/>
        </w:rPr>
        <w:t xml:space="preserve"> </w:t>
      </w:r>
      <w:r w:rsidRPr="00A5690F">
        <w:rPr>
          <w:rFonts w:cstheme="minorHAnsi"/>
          <w:sz w:val="24"/>
          <w:szCs w:val="24"/>
          <w:lang w:val="en-GB"/>
        </w:rPr>
        <w:t xml:space="preserve">rPMS </w:t>
      </w:r>
      <w:r w:rsidR="00DE0467" w:rsidRPr="00A5690F">
        <w:rPr>
          <w:rFonts w:cstheme="minorHAnsi"/>
          <w:sz w:val="24"/>
          <w:szCs w:val="24"/>
          <w:lang w:val="en-GB"/>
        </w:rPr>
        <w:t>cause</w:t>
      </w:r>
      <w:r w:rsidRPr="00A5690F">
        <w:rPr>
          <w:rFonts w:cstheme="minorHAnsi"/>
          <w:sz w:val="24"/>
          <w:szCs w:val="24"/>
          <w:lang w:val="en-GB"/>
        </w:rPr>
        <w:t xml:space="preserve"> muscle contraction by stimulating motor axons</w:t>
      </w:r>
      <w:r w:rsidR="00015FEC" w:rsidRPr="00A5690F">
        <w:rPr>
          <w:rFonts w:cstheme="minorHAnsi"/>
          <w:sz w:val="24"/>
          <w:szCs w:val="24"/>
          <w:lang w:val="en-GB"/>
        </w:rPr>
        <w:t xml:space="preserve"> like NMES</w:t>
      </w:r>
      <w:r w:rsidRPr="00A5690F">
        <w:rPr>
          <w:rFonts w:cstheme="minorHAnsi"/>
          <w:sz w:val="24"/>
          <w:szCs w:val="24"/>
          <w:lang w:val="en-GB"/>
        </w:rPr>
        <w:t xml:space="preserve">, but rPMS can penetrate the deeper layers of the muscles, is painless and has no reported side effects (5). Neurophysiological studies have revealed that rPMS </w:t>
      </w:r>
      <w:r w:rsidR="00DE0467" w:rsidRPr="00A5690F">
        <w:rPr>
          <w:rFonts w:cstheme="minorHAnsi"/>
          <w:sz w:val="24"/>
          <w:szCs w:val="24"/>
          <w:lang w:val="en-GB"/>
        </w:rPr>
        <w:t>tend</w:t>
      </w:r>
      <w:r w:rsidRPr="00A5690F">
        <w:rPr>
          <w:rFonts w:cstheme="minorHAnsi"/>
          <w:sz w:val="24"/>
          <w:szCs w:val="24"/>
          <w:lang w:val="en-GB"/>
        </w:rPr>
        <w:t xml:space="preserve"> to increase the amplitude of motor evoked potentials (9) (11) (12) and alter motor cortex excitability (13) (14). </w:t>
      </w:r>
      <w:r w:rsidR="00015FEC" w:rsidRPr="00A5690F">
        <w:rPr>
          <w:rFonts w:cstheme="minorHAnsi"/>
          <w:sz w:val="24"/>
          <w:szCs w:val="24"/>
          <w:lang w:val="en-GB"/>
        </w:rPr>
        <w:t xml:space="preserve">There are publications reporting that rPMS may also have an effect in cases such as gait disturbance, shoulder problems, etc. that occur after cerebrovascular </w:t>
      </w:r>
      <w:r w:rsidR="00DE0467" w:rsidRPr="00A5690F">
        <w:rPr>
          <w:rFonts w:cstheme="minorHAnsi"/>
          <w:sz w:val="24"/>
          <w:szCs w:val="24"/>
          <w:lang w:val="en-GB"/>
        </w:rPr>
        <w:t>disease (</w:t>
      </w:r>
      <w:r w:rsidR="00015FEC" w:rsidRPr="00A5690F">
        <w:rPr>
          <w:rFonts w:cstheme="minorHAnsi"/>
          <w:sz w:val="24"/>
          <w:szCs w:val="24"/>
          <w:lang w:val="en-GB"/>
        </w:rPr>
        <w:t>7) (15) (16) (17) (18).</w:t>
      </w:r>
      <w:r w:rsidRPr="00A5690F">
        <w:rPr>
          <w:rFonts w:cstheme="minorHAnsi"/>
          <w:sz w:val="24"/>
          <w:szCs w:val="24"/>
          <w:lang w:val="en-GB"/>
        </w:rPr>
        <w:t xml:space="preserve"> </w:t>
      </w:r>
      <w:r w:rsidR="00674533" w:rsidRPr="00A5690F">
        <w:rPr>
          <w:rFonts w:cstheme="minorHAnsi"/>
          <w:sz w:val="24"/>
          <w:szCs w:val="24"/>
          <w:lang w:val="en-GB"/>
        </w:rPr>
        <w:t xml:space="preserve">The few studies in the literature are generally studied with small sample groups and without a control group. However, to the best of our knowledge, there is no double-blind randomized </w:t>
      </w:r>
      <w:r w:rsidR="004C7FEA" w:rsidRPr="00A5690F">
        <w:rPr>
          <w:rFonts w:cstheme="minorHAnsi"/>
          <w:sz w:val="24"/>
          <w:szCs w:val="24"/>
          <w:lang w:val="en-GB"/>
        </w:rPr>
        <w:t>sham</w:t>
      </w:r>
      <w:r w:rsidR="004C7FEA">
        <w:rPr>
          <w:rFonts w:cstheme="minorHAnsi"/>
          <w:sz w:val="24"/>
          <w:szCs w:val="24"/>
          <w:lang w:val="en-GB"/>
        </w:rPr>
        <w:t>-controlled</w:t>
      </w:r>
      <w:r w:rsidR="00674533" w:rsidRPr="00A5690F">
        <w:rPr>
          <w:rFonts w:cstheme="minorHAnsi"/>
          <w:sz w:val="24"/>
          <w:szCs w:val="24"/>
          <w:lang w:val="en-GB"/>
        </w:rPr>
        <w:t xml:space="preserve"> trial investigating the efficacy of rPMS for lower extremity spasticity in stroke patients.</w:t>
      </w:r>
    </w:p>
    <w:p w14:paraId="1D674E73" w14:textId="29A0EF9A" w:rsidR="009C5825" w:rsidRPr="00A5690F" w:rsidRDefault="00674533" w:rsidP="00674533">
      <w:pPr>
        <w:spacing w:after="0" w:line="360" w:lineRule="auto"/>
        <w:ind w:left="284" w:right="284" w:firstLine="425"/>
        <w:jc w:val="both"/>
        <w:rPr>
          <w:rFonts w:cstheme="minorHAnsi"/>
          <w:sz w:val="24"/>
          <w:szCs w:val="24"/>
          <w:lang w:val="en-GB"/>
        </w:rPr>
      </w:pPr>
      <w:r w:rsidRPr="00A5690F">
        <w:rPr>
          <w:rFonts w:cstheme="minorHAnsi"/>
          <w:sz w:val="24"/>
          <w:szCs w:val="24"/>
          <w:lang w:val="en-GB"/>
        </w:rPr>
        <w:t>This study aimed to clinically and electrophysiologically investigate the effect of rPMS treatment in ankle plantar flexor spasticity after stroke.</w:t>
      </w:r>
    </w:p>
    <w:p w14:paraId="55950898" w14:textId="77777777" w:rsidR="00B979B7" w:rsidRPr="00A5690F" w:rsidRDefault="00B979B7" w:rsidP="00B979B7">
      <w:pPr>
        <w:spacing w:after="0" w:line="360" w:lineRule="auto"/>
        <w:ind w:left="284" w:right="284" w:firstLine="425"/>
        <w:jc w:val="both"/>
        <w:rPr>
          <w:rFonts w:cstheme="minorHAnsi"/>
          <w:b/>
          <w:bCs/>
          <w:sz w:val="24"/>
          <w:szCs w:val="24"/>
          <w:lang w:val="en-GB"/>
        </w:rPr>
      </w:pPr>
      <w:r w:rsidRPr="00A5690F">
        <w:rPr>
          <w:rFonts w:cstheme="minorHAnsi"/>
          <w:b/>
          <w:bCs/>
          <w:sz w:val="24"/>
          <w:szCs w:val="24"/>
          <w:lang w:val="en-GB"/>
        </w:rPr>
        <w:t>Material/ Method</w:t>
      </w:r>
    </w:p>
    <w:p w14:paraId="6E089752" w14:textId="02CB414D" w:rsidR="00B979B7" w:rsidRPr="00A5690F" w:rsidRDefault="00B979B7" w:rsidP="00B979B7">
      <w:pPr>
        <w:spacing w:after="0" w:line="360" w:lineRule="auto"/>
        <w:ind w:left="284" w:right="284" w:firstLine="425"/>
        <w:jc w:val="both"/>
        <w:rPr>
          <w:rFonts w:cstheme="minorHAnsi"/>
          <w:b/>
          <w:bCs/>
          <w:sz w:val="24"/>
          <w:szCs w:val="24"/>
          <w:lang w:val="en-GB"/>
        </w:rPr>
      </w:pPr>
      <w:r w:rsidRPr="00A5690F">
        <w:rPr>
          <w:rFonts w:cstheme="minorHAnsi"/>
          <w:b/>
          <w:bCs/>
          <w:sz w:val="24"/>
          <w:szCs w:val="24"/>
          <w:lang w:val="en-GB"/>
        </w:rPr>
        <w:t xml:space="preserve">Volunteer </w:t>
      </w:r>
      <w:r w:rsidRPr="00DE0467">
        <w:rPr>
          <w:rFonts w:cstheme="minorHAnsi"/>
          <w:b/>
          <w:bCs/>
          <w:sz w:val="24"/>
          <w:szCs w:val="24"/>
          <w:lang w:val="en-GB"/>
        </w:rPr>
        <w:t>Qualification</w:t>
      </w:r>
      <w:r w:rsidRPr="00A5690F">
        <w:rPr>
          <w:rFonts w:cstheme="minorHAnsi"/>
          <w:b/>
          <w:bCs/>
          <w:sz w:val="24"/>
          <w:szCs w:val="24"/>
          <w:lang w:val="en-GB"/>
        </w:rPr>
        <w:t>:</w:t>
      </w:r>
    </w:p>
    <w:p w14:paraId="2552543A" w14:textId="73F601DD" w:rsidR="00864E08" w:rsidRPr="00A5690F" w:rsidRDefault="00864E08" w:rsidP="00AE0677">
      <w:pPr>
        <w:spacing w:after="0" w:line="360" w:lineRule="auto"/>
        <w:ind w:left="284" w:right="284" w:firstLine="425"/>
        <w:jc w:val="both"/>
        <w:rPr>
          <w:rFonts w:cstheme="minorHAnsi"/>
          <w:sz w:val="24"/>
          <w:szCs w:val="24"/>
          <w:lang w:val="en-GB"/>
        </w:rPr>
      </w:pPr>
      <w:r w:rsidRPr="00A5690F">
        <w:rPr>
          <w:rFonts w:cstheme="minorHAnsi"/>
          <w:sz w:val="24"/>
          <w:szCs w:val="24"/>
          <w:lang w:val="en-GB"/>
        </w:rPr>
        <w:lastRenderedPageBreak/>
        <w:t xml:space="preserve">Patients with post stroke ankle flexor muscle spasticity who accepted to participate to study </w:t>
      </w:r>
      <w:r w:rsidR="00E0303A">
        <w:rPr>
          <w:rFonts w:cstheme="minorHAnsi"/>
          <w:sz w:val="24"/>
          <w:szCs w:val="24"/>
          <w:lang w:val="en-GB"/>
        </w:rPr>
        <w:t xml:space="preserve">during their </w:t>
      </w:r>
      <w:r w:rsidR="00A5690F">
        <w:rPr>
          <w:rFonts w:cstheme="minorHAnsi"/>
          <w:sz w:val="24"/>
          <w:szCs w:val="24"/>
          <w:lang w:val="en-GB"/>
        </w:rPr>
        <w:t xml:space="preserve">neurorehabilitation treatment at </w:t>
      </w:r>
      <w:r w:rsidR="00E0303A">
        <w:rPr>
          <w:rFonts w:cstheme="minorHAnsi"/>
          <w:sz w:val="24"/>
          <w:szCs w:val="24"/>
          <w:lang w:val="en-GB"/>
        </w:rPr>
        <w:t xml:space="preserve">Neurorehabilitation Unit </w:t>
      </w:r>
      <w:r w:rsidRPr="00A5690F">
        <w:rPr>
          <w:rFonts w:cstheme="minorHAnsi"/>
          <w:sz w:val="24"/>
          <w:szCs w:val="24"/>
          <w:lang w:val="en-GB"/>
        </w:rPr>
        <w:t xml:space="preserve">will </w:t>
      </w:r>
      <w:r w:rsidR="00A5690F">
        <w:rPr>
          <w:rFonts w:cstheme="minorHAnsi"/>
          <w:sz w:val="24"/>
          <w:szCs w:val="24"/>
          <w:lang w:val="en-GB"/>
        </w:rPr>
        <w:t xml:space="preserve">be invited </w:t>
      </w:r>
      <w:r w:rsidRPr="00A5690F">
        <w:rPr>
          <w:rFonts w:cstheme="minorHAnsi"/>
          <w:sz w:val="24"/>
          <w:szCs w:val="24"/>
          <w:lang w:val="en-GB"/>
        </w:rPr>
        <w:t>if the</w:t>
      </w:r>
      <w:r w:rsidR="00463AA4" w:rsidRPr="00A5690F">
        <w:rPr>
          <w:rFonts w:cstheme="minorHAnsi"/>
          <w:sz w:val="24"/>
          <w:szCs w:val="24"/>
          <w:lang w:val="en-GB"/>
        </w:rPr>
        <w:t>y</w:t>
      </w:r>
      <w:r w:rsidRPr="00A5690F">
        <w:rPr>
          <w:rFonts w:cstheme="minorHAnsi"/>
          <w:sz w:val="24"/>
          <w:szCs w:val="24"/>
          <w:lang w:val="en-GB"/>
        </w:rPr>
        <w:t xml:space="preserve"> met inclusion criteria</w:t>
      </w:r>
      <w:r w:rsidR="009078DF">
        <w:rPr>
          <w:rFonts w:cstheme="minorHAnsi"/>
          <w:sz w:val="24"/>
          <w:szCs w:val="24"/>
          <w:lang w:val="en-GB"/>
        </w:rPr>
        <w:t>.</w:t>
      </w:r>
    </w:p>
    <w:p w14:paraId="662DD49F" w14:textId="1BA5F237" w:rsidR="003D512A" w:rsidRPr="00A5690F" w:rsidRDefault="003D512A" w:rsidP="00252387">
      <w:pPr>
        <w:spacing w:after="0" w:line="360" w:lineRule="auto"/>
        <w:ind w:left="284" w:right="284" w:firstLine="425"/>
        <w:jc w:val="both"/>
        <w:rPr>
          <w:rFonts w:cstheme="minorHAnsi"/>
          <w:sz w:val="24"/>
          <w:szCs w:val="24"/>
          <w:lang w:val="en-GB"/>
        </w:rPr>
      </w:pPr>
      <w:r w:rsidRPr="00A5690F">
        <w:rPr>
          <w:rFonts w:cstheme="minorHAnsi"/>
          <w:sz w:val="24"/>
          <w:szCs w:val="24"/>
          <w:lang w:val="en-GB"/>
        </w:rPr>
        <w:t xml:space="preserve"> </w:t>
      </w:r>
    </w:p>
    <w:p w14:paraId="0742CA68" w14:textId="6C3766C8" w:rsidR="003D512A" w:rsidRPr="00A5690F" w:rsidRDefault="00B42B1F" w:rsidP="00EA38B4">
      <w:pPr>
        <w:ind w:left="708"/>
        <w:jc w:val="both"/>
        <w:rPr>
          <w:rFonts w:cstheme="minorHAnsi"/>
          <w:b/>
          <w:bCs/>
          <w:sz w:val="24"/>
          <w:szCs w:val="24"/>
          <w:lang w:val="en-GB"/>
        </w:rPr>
      </w:pPr>
      <w:r w:rsidRPr="00A5690F">
        <w:rPr>
          <w:rFonts w:cstheme="minorHAnsi"/>
          <w:b/>
          <w:bCs/>
          <w:sz w:val="24"/>
          <w:szCs w:val="24"/>
          <w:lang w:val="en-GB"/>
        </w:rPr>
        <w:t>Key Inclusion Criteria</w:t>
      </w:r>
      <w:r w:rsidR="003D512A" w:rsidRPr="00A5690F">
        <w:rPr>
          <w:rFonts w:cstheme="minorHAnsi"/>
          <w:b/>
          <w:bCs/>
          <w:sz w:val="24"/>
          <w:szCs w:val="24"/>
          <w:lang w:val="en-GB"/>
        </w:rPr>
        <w:t>:</w:t>
      </w:r>
    </w:p>
    <w:p w14:paraId="08D44932" w14:textId="77777777" w:rsidR="00B42B1F" w:rsidRPr="00A5690F" w:rsidRDefault="00B42B1F" w:rsidP="00EA38B4">
      <w:pPr>
        <w:ind w:left="709"/>
        <w:jc w:val="both"/>
        <w:rPr>
          <w:rFonts w:cstheme="minorHAnsi"/>
          <w:sz w:val="24"/>
          <w:szCs w:val="24"/>
          <w:lang w:val="en-GB"/>
        </w:rPr>
      </w:pPr>
      <w:r w:rsidRPr="00A5690F">
        <w:rPr>
          <w:rFonts w:cstheme="minorHAnsi"/>
          <w:sz w:val="24"/>
          <w:szCs w:val="24"/>
          <w:lang w:val="en-GB"/>
        </w:rPr>
        <w:t>1) Being diagnosed with stroke according to the definition of the World Health Organization (1989)</w:t>
      </w:r>
    </w:p>
    <w:p w14:paraId="5308BF08" w14:textId="77777777" w:rsidR="00B42B1F" w:rsidRPr="00A5690F" w:rsidRDefault="00B42B1F" w:rsidP="00EA38B4">
      <w:pPr>
        <w:ind w:left="709"/>
        <w:jc w:val="both"/>
        <w:rPr>
          <w:rFonts w:cstheme="minorHAnsi"/>
          <w:sz w:val="24"/>
          <w:szCs w:val="24"/>
          <w:lang w:val="en-GB"/>
        </w:rPr>
      </w:pPr>
      <w:r w:rsidRPr="00A5690F">
        <w:rPr>
          <w:rFonts w:cstheme="minorHAnsi"/>
          <w:sz w:val="24"/>
          <w:szCs w:val="24"/>
          <w:lang w:val="en-GB"/>
        </w:rPr>
        <w:t>2) Being over 18 years old</w:t>
      </w:r>
    </w:p>
    <w:p w14:paraId="119574C5" w14:textId="77777777" w:rsidR="00B42B1F" w:rsidRPr="00A5690F" w:rsidRDefault="00B42B1F" w:rsidP="00EA38B4">
      <w:pPr>
        <w:ind w:left="709"/>
        <w:jc w:val="both"/>
        <w:rPr>
          <w:rFonts w:cstheme="minorHAnsi"/>
          <w:sz w:val="24"/>
          <w:szCs w:val="24"/>
          <w:lang w:val="en-GB"/>
        </w:rPr>
      </w:pPr>
      <w:r w:rsidRPr="00A5690F">
        <w:rPr>
          <w:rFonts w:cstheme="minorHAnsi"/>
          <w:sz w:val="24"/>
          <w:szCs w:val="24"/>
          <w:lang w:val="en-GB"/>
        </w:rPr>
        <w:t>3) Having a stroke confirmed by Computed Tomography (CT) and Magnetic Resonance Imaging (MRI)</w:t>
      </w:r>
    </w:p>
    <w:p w14:paraId="2DAD5B65" w14:textId="77777777" w:rsidR="00B42B1F" w:rsidRPr="00A5690F" w:rsidRDefault="00B42B1F" w:rsidP="00EA38B4">
      <w:pPr>
        <w:ind w:left="709"/>
        <w:jc w:val="both"/>
        <w:rPr>
          <w:rFonts w:cstheme="minorHAnsi"/>
          <w:sz w:val="24"/>
          <w:szCs w:val="24"/>
          <w:lang w:val="en-GB"/>
        </w:rPr>
      </w:pPr>
      <w:r w:rsidRPr="00A5690F">
        <w:rPr>
          <w:rFonts w:cstheme="minorHAnsi"/>
          <w:sz w:val="24"/>
          <w:szCs w:val="24"/>
          <w:lang w:val="en-GB"/>
        </w:rPr>
        <w:t>4) Patients with spasticity between 1 and 3 according to the Modified Ashworth Scale (MAS) in the lower extremity plantar flexor muscles</w:t>
      </w:r>
    </w:p>
    <w:p w14:paraId="6606DA88" w14:textId="58CB9FEA" w:rsidR="00B42B1F" w:rsidRPr="00A5690F" w:rsidRDefault="00B42B1F" w:rsidP="00EA38B4">
      <w:pPr>
        <w:ind w:left="709"/>
        <w:jc w:val="both"/>
        <w:rPr>
          <w:rFonts w:cstheme="minorHAnsi"/>
          <w:sz w:val="24"/>
          <w:szCs w:val="24"/>
          <w:lang w:val="en-GB"/>
        </w:rPr>
      </w:pPr>
      <w:r w:rsidRPr="00A5690F">
        <w:rPr>
          <w:rFonts w:cstheme="minorHAnsi"/>
          <w:sz w:val="24"/>
          <w:szCs w:val="24"/>
          <w:lang w:val="en-GB"/>
        </w:rPr>
        <w:t>5) Wellness of the patient's general condition after stroke</w:t>
      </w:r>
    </w:p>
    <w:p w14:paraId="301BE581" w14:textId="77777777" w:rsidR="003D512A" w:rsidRPr="00A5690F" w:rsidRDefault="003D512A" w:rsidP="00EA38B4">
      <w:pPr>
        <w:jc w:val="both"/>
        <w:rPr>
          <w:rFonts w:cstheme="minorHAnsi"/>
          <w:sz w:val="24"/>
          <w:szCs w:val="24"/>
          <w:lang w:val="en-GB"/>
        </w:rPr>
      </w:pPr>
    </w:p>
    <w:p w14:paraId="57748B55" w14:textId="09405EFD" w:rsidR="00673C01" w:rsidRPr="00A5690F" w:rsidRDefault="00B42B1F" w:rsidP="00EA38B4">
      <w:pPr>
        <w:ind w:left="708"/>
        <w:jc w:val="both"/>
        <w:rPr>
          <w:rFonts w:cstheme="minorHAnsi"/>
          <w:sz w:val="24"/>
          <w:szCs w:val="24"/>
          <w:lang w:val="en-GB"/>
        </w:rPr>
      </w:pPr>
      <w:r w:rsidRPr="00A5690F">
        <w:rPr>
          <w:rFonts w:cstheme="minorHAnsi"/>
          <w:b/>
          <w:bCs/>
          <w:sz w:val="24"/>
          <w:szCs w:val="24"/>
          <w:lang w:val="en-GB"/>
        </w:rPr>
        <w:t>Key Exclusion Criteria</w:t>
      </w:r>
      <w:r w:rsidR="003D512A" w:rsidRPr="00A5690F">
        <w:rPr>
          <w:rFonts w:cstheme="minorHAnsi"/>
          <w:b/>
          <w:bCs/>
          <w:sz w:val="24"/>
          <w:szCs w:val="24"/>
          <w:lang w:val="en-GB"/>
        </w:rPr>
        <w:t>:</w:t>
      </w:r>
    </w:p>
    <w:p w14:paraId="0B2CDDCC"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1) Patients treated with botulinum toxin, phenol, alcohol injection for spasticity in the last 6 months</w:t>
      </w:r>
    </w:p>
    <w:p w14:paraId="5345958D"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2) Patients who have previously undergone antispastic surgery to the treatment area</w:t>
      </w:r>
    </w:p>
    <w:p w14:paraId="2F873623"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3) Patients with a change in oral antispastic drug use in the last 6 months</w:t>
      </w:r>
    </w:p>
    <w:p w14:paraId="7134B67A"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4) Patients with fixed ankle contracture</w:t>
      </w:r>
    </w:p>
    <w:p w14:paraId="0E495764"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5) Patients with signs of acute inflammation in the treatment area</w:t>
      </w:r>
    </w:p>
    <w:p w14:paraId="2EAA4E8D"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6) Patients with bleeding diathesis</w:t>
      </w:r>
    </w:p>
    <w:p w14:paraId="56944C0A"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7) Patients with implanted devices (cardiac pacemaker, cochlear implant, drug pumps)</w:t>
      </w:r>
    </w:p>
    <w:p w14:paraId="12360D27"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8) Patients with vascular problems such as deep vein thrombosis, phlebitis, varicose veins, arterial disease</w:t>
      </w:r>
    </w:p>
    <w:p w14:paraId="3EA34BC3"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9) Patients with a history of cancer in the treatment area</w:t>
      </w:r>
    </w:p>
    <w:p w14:paraId="199E5354"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10) Pregnancy</w:t>
      </w:r>
    </w:p>
    <w:p w14:paraId="69EF8F09" w14:textId="77777777" w:rsidR="00B42B1F" w:rsidRPr="00A5690F" w:rsidRDefault="00B42B1F" w:rsidP="00EA38B4">
      <w:pPr>
        <w:ind w:left="708"/>
        <w:jc w:val="both"/>
        <w:rPr>
          <w:rFonts w:cstheme="minorHAnsi"/>
          <w:sz w:val="24"/>
          <w:szCs w:val="24"/>
          <w:lang w:val="en-GB"/>
        </w:rPr>
      </w:pPr>
      <w:r w:rsidRPr="00A5690F">
        <w:rPr>
          <w:rFonts w:cstheme="minorHAnsi"/>
          <w:sz w:val="24"/>
          <w:szCs w:val="24"/>
          <w:lang w:val="en-GB"/>
        </w:rPr>
        <w:t>11) Patients with metal implants in the treatment area</w:t>
      </w:r>
    </w:p>
    <w:p w14:paraId="6DC33FBF" w14:textId="0E6A1365" w:rsidR="003D512A" w:rsidRPr="00A5690F" w:rsidRDefault="00B42B1F" w:rsidP="00EA38B4">
      <w:pPr>
        <w:ind w:left="708"/>
        <w:jc w:val="both"/>
        <w:rPr>
          <w:rFonts w:cstheme="minorHAnsi"/>
          <w:sz w:val="24"/>
          <w:szCs w:val="24"/>
          <w:lang w:val="en-GB"/>
        </w:rPr>
      </w:pPr>
      <w:r w:rsidRPr="00A5690F">
        <w:rPr>
          <w:rFonts w:cstheme="minorHAnsi"/>
          <w:sz w:val="24"/>
          <w:szCs w:val="24"/>
          <w:lang w:val="en-GB"/>
        </w:rPr>
        <w:t>12) Patients with nonunion fractures at the treatment site</w:t>
      </w:r>
    </w:p>
    <w:p w14:paraId="1676BFDE" w14:textId="77777777" w:rsidR="00EA38B4" w:rsidRPr="00A5690F" w:rsidRDefault="00EA38B4" w:rsidP="00EA38B4">
      <w:pPr>
        <w:ind w:left="708"/>
        <w:jc w:val="both"/>
        <w:rPr>
          <w:rFonts w:cstheme="minorHAnsi"/>
          <w:sz w:val="24"/>
          <w:szCs w:val="24"/>
          <w:lang w:val="en-GB"/>
        </w:rPr>
      </w:pPr>
    </w:p>
    <w:p w14:paraId="32A819F9" w14:textId="15FE682C" w:rsidR="00EA38B4" w:rsidRPr="00A5690F" w:rsidRDefault="00EA38B4" w:rsidP="00EA38B4">
      <w:pPr>
        <w:spacing w:after="0" w:line="360" w:lineRule="auto"/>
        <w:ind w:right="284" w:firstLine="425"/>
        <w:jc w:val="both"/>
        <w:rPr>
          <w:rFonts w:cstheme="minorHAnsi"/>
          <w:sz w:val="24"/>
          <w:szCs w:val="24"/>
          <w:lang w:val="en-GB"/>
        </w:rPr>
      </w:pPr>
      <w:r w:rsidRPr="00A5690F">
        <w:rPr>
          <w:rFonts w:cstheme="minorHAnsi"/>
          <w:sz w:val="24"/>
          <w:szCs w:val="24"/>
          <w:lang w:val="en-GB"/>
        </w:rPr>
        <w:t xml:space="preserve">Patients who meet the inclusion criteria and volunteer to participate in the study will be included in the study. </w:t>
      </w:r>
      <w:r w:rsidR="002438F5">
        <w:rPr>
          <w:rFonts w:cstheme="minorHAnsi"/>
          <w:sz w:val="24"/>
          <w:szCs w:val="24"/>
          <w:lang w:val="en-GB"/>
        </w:rPr>
        <w:t xml:space="preserve">The </w:t>
      </w:r>
      <w:r w:rsidR="004C7FEA">
        <w:rPr>
          <w:rFonts w:cstheme="minorHAnsi"/>
          <w:sz w:val="24"/>
          <w:szCs w:val="24"/>
          <w:lang w:val="en-GB"/>
        </w:rPr>
        <w:t>study</w:t>
      </w:r>
      <w:r w:rsidR="002438F5" w:rsidRPr="002438F5">
        <w:rPr>
          <w:rFonts w:cstheme="minorHAnsi"/>
          <w:sz w:val="24"/>
          <w:szCs w:val="24"/>
          <w:lang w:val="en-GB"/>
        </w:rPr>
        <w:t xml:space="preserve"> </w:t>
      </w:r>
      <w:r w:rsidR="002438F5">
        <w:rPr>
          <w:rFonts w:cstheme="minorHAnsi"/>
          <w:sz w:val="24"/>
          <w:szCs w:val="24"/>
          <w:lang w:val="en-GB"/>
        </w:rPr>
        <w:t xml:space="preserve">will be </w:t>
      </w:r>
      <w:r w:rsidR="002438F5" w:rsidRPr="002438F5">
        <w:rPr>
          <w:rFonts w:cstheme="minorHAnsi"/>
          <w:sz w:val="24"/>
          <w:szCs w:val="24"/>
          <w:lang w:val="en-GB"/>
        </w:rPr>
        <w:t xml:space="preserve">executed in accordance with the Declaration of </w:t>
      </w:r>
      <w:r w:rsidR="002438F5" w:rsidRPr="002438F5">
        <w:rPr>
          <w:rFonts w:cstheme="minorHAnsi"/>
          <w:sz w:val="24"/>
          <w:szCs w:val="24"/>
          <w:lang w:val="en-GB"/>
        </w:rPr>
        <w:lastRenderedPageBreak/>
        <w:t>Helsinki and International Conference on Harmonization Good Clinical Practice Guidelines.</w:t>
      </w:r>
      <w:r w:rsidR="002438F5">
        <w:rPr>
          <w:rFonts w:cstheme="minorHAnsi"/>
          <w:sz w:val="24"/>
          <w:szCs w:val="24"/>
          <w:lang w:val="en-GB"/>
        </w:rPr>
        <w:t xml:space="preserve"> I</w:t>
      </w:r>
      <w:r w:rsidRPr="00A5690F">
        <w:rPr>
          <w:rFonts w:cstheme="minorHAnsi"/>
          <w:sz w:val="24"/>
          <w:szCs w:val="24"/>
          <w:lang w:val="en-GB"/>
        </w:rPr>
        <w:t>nformed consent forms will be obtained from all patients.</w:t>
      </w:r>
    </w:p>
    <w:p w14:paraId="766B535D" w14:textId="77777777" w:rsidR="00EA38B4" w:rsidRPr="00A5690F" w:rsidRDefault="00EA38B4" w:rsidP="00EA38B4">
      <w:pPr>
        <w:spacing w:after="0" w:line="360" w:lineRule="auto"/>
        <w:ind w:right="284" w:firstLine="425"/>
        <w:jc w:val="both"/>
        <w:rPr>
          <w:rFonts w:cstheme="minorHAnsi"/>
          <w:sz w:val="24"/>
          <w:szCs w:val="24"/>
          <w:lang w:val="en-GB"/>
        </w:rPr>
      </w:pPr>
    </w:p>
    <w:p w14:paraId="49805870" w14:textId="53CD5EF3" w:rsidR="00AD6094" w:rsidRPr="00A5690F" w:rsidRDefault="002438F5" w:rsidP="003D512A">
      <w:pPr>
        <w:rPr>
          <w:rFonts w:cstheme="minorHAnsi"/>
          <w:b/>
          <w:bCs/>
          <w:sz w:val="24"/>
          <w:szCs w:val="24"/>
          <w:lang w:val="en-GB"/>
        </w:rPr>
      </w:pPr>
      <w:r>
        <w:rPr>
          <w:rFonts w:cstheme="minorHAnsi"/>
          <w:b/>
          <w:bCs/>
          <w:sz w:val="24"/>
          <w:szCs w:val="24"/>
          <w:lang w:val="en-GB"/>
        </w:rPr>
        <w:t>Intervention</w:t>
      </w:r>
    </w:p>
    <w:p w14:paraId="49A390E7" w14:textId="15A7610F" w:rsidR="00F21400" w:rsidRPr="00A5690F" w:rsidRDefault="00F21400" w:rsidP="00380471">
      <w:pPr>
        <w:spacing w:after="0" w:line="360" w:lineRule="auto"/>
        <w:ind w:right="284" w:firstLine="425"/>
        <w:jc w:val="both"/>
        <w:rPr>
          <w:rFonts w:cstheme="minorHAnsi"/>
          <w:sz w:val="24"/>
          <w:szCs w:val="24"/>
          <w:lang w:val="en-GB"/>
        </w:rPr>
      </w:pPr>
      <w:r w:rsidRPr="00A5690F">
        <w:rPr>
          <w:rFonts w:cstheme="minorHAnsi"/>
          <w:sz w:val="24"/>
          <w:szCs w:val="24"/>
          <w:lang w:val="en-GB"/>
        </w:rPr>
        <w:t>Patients included in the study will be randomized according to the Random Allocation Software (RAS) program and divided into two groups as the treatment group and the sham group.</w:t>
      </w:r>
      <w:r w:rsidR="00D412FE" w:rsidRPr="00A5690F">
        <w:rPr>
          <w:rFonts w:cstheme="minorHAnsi"/>
          <w:sz w:val="24"/>
          <w:szCs w:val="24"/>
          <w:lang w:val="en-GB"/>
        </w:rPr>
        <w:t xml:space="preserve"> Ten sessions of stretching exercises will be applied to all patients once a day, five sessions a week, with each session lasting 20 minutes.</w:t>
      </w:r>
      <w:r w:rsidR="00C460B3" w:rsidRPr="00A5690F">
        <w:rPr>
          <w:rFonts w:cstheme="minorHAnsi"/>
          <w:sz w:val="24"/>
          <w:szCs w:val="24"/>
          <w:lang w:val="en-GB"/>
        </w:rPr>
        <w:t xml:space="preserve"> Exercise therapy, walking and balance training, and occupational therapy to improve daily living activities will be applied to all patients within the scope of the classical physical therapy and rehabilitation (FTR) program.</w:t>
      </w:r>
      <w:r w:rsidR="00456AF9" w:rsidRPr="00A5690F">
        <w:rPr>
          <w:rFonts w:cstheme="minorHAnsi"/>
          <w:sz w:val="24"/>
          <w:szCs w:val="24"/>
          <w:lang w:val="en-GB"/>
        </w:rPr>
        <w:t xml:space="preserve"> Patients in the treatment group will also receive total ten sessions of additional peripheral magnetic stimulation therapy for the ankle plantar flexors on the hemiplegic side once a day, five sessions a week, for two weeks, each session lasting ten minutes.</w:t>
      </w:r>
      <w:r w:rsidR="00F3595C" w:rsidRPr="00A5690F">
        <w:rPr>
          <w:rFonts w:cstheme="minorHAnsi"/>
          <w:sz w:val="24"/>
          <w:szCs w:val="24"/>
          <w:lang w:val="en-GB"/>
        </w:rPr>
        <w:t xml:space="preserve"> Sham group will not receive rPMS treatment, the device will not be operated, the probe of the device will be positioned in the same way as treatment group </w:t>
      </w:r>
      <w:r w:rsidR="007A70A5" w:rsidRPr="00A5690F">
        <w:rPr>
          <w:rFonts w:cstheme="minorHAnsi"/>
          <w:sz w:val="24"/>
          <w:szCs w:val="24"/>
          <w:lang w:val="en-GB"/>
        </w:rPr>
        <w:t xml:space="preserve">for ten minutes </w:t>
      </w:r>
      <w:r w:rsidR="00F3595C" w:rsidRPr="00A5690F">
        <w:rPr>
          <w:rFonts w:cstheme="minorHAnsi"/>
          <w:sz w:val="24"/>
          <w:szCs w:val="24"/>
          <w:lang w:val="en-GB"/>
        </w:rPr>
        <w:t xml:space="preserve">and the </w:t>
      </w:r>
      <w:r w:rsidR="007A70A5" w:rsidRPr="00A5690F">
        <w:rPr>
          <w:rFonts w:cstheme="minorHAnsi"/>
          <w:sz w:val="24"/>
          <w:szCs w:val="24"/>
          <w:lang w:val="en-GB"/>
        </w:rPr>
        <w:t xml:space="preserve">previously recorded </w:t>
      </w:r>
      <w:r w:rsidR="00F3595C" w:rsidRPr="00A5690F">
        <w:rPr>
          <w:rFonts w:cstheme="minorHAnsi"/>
          <w:sz w:val="24"/>
          <w:szCs w:val="24"/>
          <w:lang w:val="en-GB"/>
        </w:rPr>
        <w:t xml:space="preserve">working sound of the device </w:t>
      </w:r>
      <w:r w:rsidR="007A70A5" w:rsidRPr="00A5690F">
        <w:rPr>
          <w:rFonts w:cstheme="minorHAnsi"/>
          <w:sz w:val="24"/>
          <w:szCs w:val="24"/>
          <w:lang w:val="en-GB"/>
        </w:rPr>
        <w:t>will be heard by the patients</w:t>
      </w:r>
      <w:r w:rsidR="00F3595C" w:rsidRPr="00A5690F">
        <w:rPr>
          <w:rFonts w:cstheme="minorHAnsi"/>
          <w:sz w:val="24"/>
          <w:szCs w:val="24"/>
          <w:lang w:val="en-GB"/>
        </w:rPr>
        <w:t>.</w:t>
      </w:r>
      <w:r w:rsidR="007A70A5" w:rsidRPr="00A5690F">
        <w:rPr>
          <w:rFonts w:cstheme="minorHAnsi"/>
          <w:sz w:val="24"/>
          <w:szCs w:val="24"/>
          <w:lang w:val="en-GB"/>
        </w:rPr>
        <w:t xml:space="preserve"> Patients and evaluators will not know which group the patients are in. rPMS treatment will be applied with the “BTL-6000 Super Inductive System Elite” in our clinic. rPMS </w:t>
      </w:r>
      <w:r w:rsidR="00B4375C" w:rsidRPr="00A5690F">
        <w:rPr>
          <w:rFonts w:cstheme="minorHAnsi"/>
          <w:sz w:val="24"/>
          <w:szCs w:val="24"/>
          <w:lang w:val="en-GB"/>
        </w:rPr>
        <w:t xml:space="preserve">treatment parameters will be adjusted to use stimulus </w:t>
      </w:r>
      <w:r w:rsidR="009B7260" w:rsidRPr="00A5690F">
        <w:rPr>
          <w:rFonts w:cstheme="minorHAnsi"/>
          <w:sz w:val="24"/>
          <w:szCs w:val="24"/>
          <w:lang w:val="en-GB"/>
        </w:rPr>
        <w:t>intensity</w:t>
      </w:r>
      <w:r w:rsidR="00B4375C" w:rsidRPr="00A5690F">
        <w:rPr>
          <w:rFonts w:cstheme="minorHAnsi"/>
          <w:sz w:val="24"/>
          <w:szCs w:val="24"/>
          <w:lang w:val="en-GB"/>
        </w:rPr>
        <w:t xml:space="preserve"> above motor threshold which is determined </w:t>
      </w:r>
      <w:r w:rsidR="009B7260" w:rsidRPr="00A5690F">
        <w:rPr>
          <w:rFonts w:cstheme="minorHAnsi"/>
          <w:sz w:val="24"/>
          <w:szCs w:val="24"/>
          <w:lang w:val="en-GB"/>
        </w:rPr>
        <w:t>individually</w:t>
      </w:r>
      <w:r w:rsidR="00B4375C" w:rsidRPr="00A5690F">
        <w:rPr>
          <w:rFonts w:cstheme="minorHAnsi"/>
          <w:sz w:val="24"/>
          <w:szCs w:val="24"/>
          <w:lang w:val="en-GB"/>
        </w:rPr>
        <w:t xml:space="preserve"> for each patient, in the way company, that developed the device, recommended in spasticity treatment. A session of</w:t>
      </w:r>
      <w:r w:rsidR="007A70A5" w:rsidRPr="00A5690F">
        <w:rPr>
          <w:rFonts w:cstheme="minorHAnsi"/>
          <w:sz w:val="24"/>
          <w:szCs w:val="24"/>
          <w:lang w:val="en-GB"/>
        </w:rPr>
        <w:t xml:space="preserve"> treatment time is 10 minutes.</w:t>
      </w:r>
    </w:p>
    <w:p w14:paraId="7F9237CE" w14:textId="77777777" w:rsidR="00295803" w:rsidRPr="00A5690F" w:rsidRDefault="00295803" w:rsidP="003D512A">
      <w:pPr>
        <w:rPr>
          <w:rFonts w:cstheme="minorHAnsi"/>
          <w:sz w:val="24"/>
          <w:szCs w:val="24"/>
          <w:lang w:val="en-GB"/>
        </w:rPr>
      </w:pPr>
    </w:p>
    <w:p w14:paraId="6142FDAC" w14:textId="3B1D1419" w:rsidR="003D512A" w:rsidRPr="00A5690F" w:rsidRDefault="00991EE7" w:rsidP="003D512A">
      <w:pPr>
        <w:rPr>
          <w:rFonts w:cstheme="minorHAnsi"/>
          <w:b/>
          <w:bCs/>
          <w:sz w:val="24"/>
          <w:szCs w:val="24"/>
          <w:lang w:val="en-GB"/>
        </w:rPr>
      </w:pPr>
      <w:r w:rsidRPr="00DE0467">
        <w:rPr>
          <w:rFonts w:cstheme="minorHAnsi"/>
          <w:b/>
          <w:bCs/>
          <w:sz w:val="24"/>
          <w:szCs w:val="24"/>
          <w:lang w:val="en-GB"/>
        </w:rPr>
        <w:t>Evaluation</w:t>
      </w:r>
      <w:r w:rsidR="003D512A" w:rsidRPr="00A5690F">
        <w:rPr>
          <w:rFonts w:cstheme="minorHAnsi"/>
          <w:b/>
          <w:bCs/>
          <w:sz w:val="24"/>
          <w:szCs w:val="24"/>
          <w:lang w:val="en-GB"/>
        </w:rPr>
        <w:t>:</w:t>
      </w:r>
    </w:p>
    <w:p w14:paraId="32FB44F8" w14:textId="2F66248A" w:rsidR="000A696D" w:rsidRPr="00A5690F" w:rsidRDefault="000A696D" w:rsidP="000A696D">
      <w:pPr>
        <w:spacing w:after="0" w:line="360" w:lineRule="auto"/>
        <w:ind w:right="284" w:firstLine="425"/>
        <w:jc w:val="both"/>
        <w:rPr>
          <w:rFonts w:cstheme="minorHAnsi"/>
          <w:sz w:val="24"/>
          <w:szCs w:val="24"/>
          <w:lang w:val="en-GB"/>
        </w:rPr>
      </w:pPr>
      <w:r w:rsidRPr="00A5690F">
        <w:rPr>
          <w:rFonts w:cstheme="minorHAnsi"/>
          <w:sz w:val="24"/>
          <w:szCs w:val="24"/>
          <w:lang w:val="en-GB"/>
        </w:rPr>
        <w:t xml:space="preserve">Socio-demographic data such as gender, age, education level, occupation, background, duration of stroke, type of lesion, presence of additional disease, drugs used for spasticity, if any, botulinum toxin injection history of the volunteers included in the study will be questioned and the information will be recorded in the volunteer follow-up form. Within the scope of the study, the patients will be evaluated four times in total, before the treatment, at the end of the first session, at the end of the treatment (week 2) and two weeks after the end of the treatment. In these evaluations, MAS and modified Tardieu scale will be used in the clinical evaluation of spasticity, H latencies and H/M responses will be </w:t>
      </w:r>
      <w:r w:rsidRPr="00A5690F">
        <w:rPr>
          <w:rFonts w:cstheme="minorHAnsi"/>
          <w:sz w:val="24"/>
          <w:szCs w:val="24"/>
          <w:lang w:val="en-GB"/>
        </w:rPr>
        <w:lastRenderedPageBreak/>
        <w:t xml:space="preserve">measured in the electrophysiological evaluation. In order to evaluate the effects of spasticity on daily life, the Barthel Index will be used, and the 6-meter walking test will be </w:t>
      </w:r>
      <w:r w:rsidR="00920F60" w:rsidRPr="00A5690F">
        <w:rPr>
          <w:rFonts w:cstheme="minorHAnsi"/>
          <w:sz w:val="24"/>
          <w:szCs w:val="24"/>
          <w:lang w:val="en-GB"/>
        </w:rPr>
        <w:t>used</w:t>
      </w:r>
      <w:r w:rsidRPr="00A5690F">
        <w:rPr>
          <w:rFonts w:cstheme="minorHAnsi"/>
          <w:sz w:val="24"/>
          <w:szCs w:val="24"/>
          <w:lang w:val="en-GB"/>
        </w:rPr>
        <w:t xml:space="preserve"> to evaluate the walking times of the patients. In the evaluation to be made immediately after the first session, only electrophysiological measurements will be made, all parameters will be re-evaluated at the time of other evaluation</w:t>
      </w:r>
      <w:r w:rsidR="00920F60" w:rsidRPr="00A5690F">
        <w:rPr>
          <w:rFonts w:cstheme="minorHAnsi"/>
          <w:sz w:val="24"/>
          <w:szCs w:val="24"/>
          <w:lang w:val="en-GB"/>
        </w:rPr>
        <w:t xml:space="preserve"> times</w:t>
      </w:r>
      <w:r w:rsidRPr="00A5690F">
        <w:rPr>
          <w:rFonts w:cstheme="minorHAnsi"/>
          <w:sz w:val="24"/>
          <w:szCs w:val="24"/>
          <w:lang w:val="en-GB"/>
        </w:rPr>
        <w:t xml:space="preserve">. </w:t>
      </w:r>
      <w:r w:rsidRPr="00F60092">
        <w:rPr>
          <w:rFonts w:cstheme="minorHAnsi"/>
          <w:sz w:val="24"/>
          <w:szCs w:val="24"/>
          <w:lang w:val="en-GB"/>
        </w:rPr>
        <w:t>Appointment of patients to treatment groups will be made by Dilek Kara, Head Nurse of AUTF Physical Medicine and Rehabilitation Cebeci Clinic. The study design was designed as double-blind</w:t>
      </w:r>
      <w:r w:rsidR="0007318C" w:rsidRPr="00F60092">
        <w:rPr>
          <w:rFonts w:cstheme="minorHAnsi"/>
          <w:sz w:val="24"/>
          <w:szCs w:val="24"/>
          <w:lang w:val="en-GB"/>
        </w:rPr>
        <w:t>.</w:t>
      </w:r>
      <w:r w:rsidR="0007318C" w:rsidRPr="00A5690F">
        <w:rPr>
          <w:rFonts w:cstheme="minorHAnsi"/>
          <w:sz w:val="24"/>
          <w:szCs w:val="24"/>
          <w:highlight w:val="yellow"/>
          <w:lang w:val="en-GB"/>
        </w:rPr>
        <w:t xml:space="preserve"> </w:t>
      </w:r>
      <w:r w:rsidR="00F60092">
        <w:rPr>
          <w:rFonts w:cstheme="minorHAnsi"/>
          <w:sz w:val="24"/>
          <w:szCs w:val="24"/>
          <w:lang w:val="en-GB"/>
        </w:rPr>
        <w:t>T</w:t>
      </w:r>
      <w:r w:rsidR="0007318C" w:rsidRPr="00A5690F">
        <w:rPr>
          <w:rFonts w:cstheme="minorHAnsi"/>
          <w:sz w:val="24"/>
          <w:szCs w:val="24"/>
          <w:lang w:val="en-GB"/>
        </w:rPr>
        <w:t>he treatment applications will be done by Dr. Sehim Kutlay and Dr. Semra Ozkan, and the evaluations by Dr. Huseyin Oguzhan Aslantas and Dr. Secilay Gunes, who will be blinded to the treatment groups.</w:t>
      </w:r>
      <w:r w:rsidR="00F60092">
        <w:rPr>
          <w:rFonts w:cstheme="minorHAnsi"/>
          <w:sz w:val="24"/>
          <w:szCs w:val="24"/>
          <w:lang w:val="en-GB"/>
        </w:rPr>
        <w:t xml:space="preserve"> </w:t>
      </w:r>
      <w:r w:rsidR="00F60092" w:rsidRPr="00F60092">
        <w:rPr>
          <w:rFonts w:cstheme="minorHAnsi"/>
          <w:sz w:val="24"/>
          <w:szCs w:val="24"/>
          <w:lang w:val="en-GB"/>
        </w:rPr>
        <w:t xml:space="preserve">Statistical analysis will be done by </w:t>
      </w:r>
      <w:r w:rsidR="00F60092">
        <w:rPr>
          <w:rFonts w:cstheme="minorHAnsi"/>
          <w:sz w:val="24"/>
          <w:szCs w:val="24"/>
          <w:lang w:val="en-GB"/>
        </w:rPr>
        <w:t xml:space="preserve">Dr. </w:t>
      </w:r>
      <w:r w:rsidR="00F60092" w:rsidRPr="00F60092">
        <w:rPr>
          <w:rFonts w:cstheme="minorHAnsi"/>
          <w:sz w:val="24"/>
          <w:szCs w:val="24"/>
          <w:lang w:val="en-GB"/>
        </w:rPr>
        <w:t>Haydar</w:t>
      </w:r>
      <w:r w:rsidR="00F60092">
        <w:rPr>
          <w:rFonts w:cstheme="minorHAnsi"/>
          <w:sz w:val="24"/>
          <w:szCs w:val="24"/>
          <w:lang w:val="en-GB"/>
        </w:rPr>
        <w:t xml:space="preserve"> Gok</w:t>
      </w:r>
      <w:r w:rsidR="00F60092" w:rsidRPr="00F60092">
        <w:rPr>
          <w:rFonts w:cstheme="minorHAnsi"/>
          <w:sz w:val="24"/>
          <w:szCs w:val="24"/>
          <w:lang w:val="en-GB"/>
        </w:rPr>
        <w:t>.</w:t>
      </w:r>
    </w:p>
    <w:p w14:paraId="6DA86A9A" w14:textId="77777777" w:rsidR="003D512A" w:rsidRPr="00A5690F" w:rsidRDefault="003D512A" w:rsidP="003D512A">
      <w:pPr>
        <w:rPr>
          <w:rFonts w:cstheme="minorHAnsi"/>
          <w:sz w:val="24"/>
          <w:szCs w:val="24"/>
          <w:lang w:val="en-GB"/>
        </w:rPr>
      </w:pPr>
    </w:p>
    <w:p w14:paraId="626D193E" w14:textId="737C0921" w:rsidR="001C3A57" w:rsidRPr="00A5690F" w:rsidRDefault="00864C02" w:rsidP="00FE367C">
      <w:pPr>
        <w:ind w:left="360"/>
        <w:rPr>
          <w:rFonts w:cstheme="minorHAnsi"/>
          <w:sz w:val="24"/>
          <w:szCs w:val="24"/>
          <w:lang w:val="en-GB"/>
        </w:rPr>
      </w:pPr>
      <w:r>
        <w:rPr>
          <w:rFonts w:cstheme="minorHAnsi"/>
          <w:sz w:val="24"/>
          <w:szCs w:val="24"/>
          <w:lang w:val="en-GB"/>
        </w:rPr>
        <w:t>Outcome Measures</w:t>
      </w:r>
      <w:r w:rsidR="001C3A57" w:rsidRPr="00A5690F">
        <w:rPr>
          <w:rFonts w:cstheme="minorHAnsi"/>
          <w:sz w:val="24"/>
          <w:szCs w:val="24"/>
          <w:lang w:val="en-GB"/>
        </w:rPr>
        <w:t>:</w:t>
      </w:r>
    </w:p>
    <w:p w14:paraId="0E6E5889" w14:textId="77777777" w:rsidR="001C3A57" w:rsidRPr="00A5690F" w:rsidRDefault="001C3A57" w:rsidP="001C3A57">
      <w:pPr>
        <w:pStyle w:val="ListeParagraf"/>
        <w:numPr>
          <w:ilvl w:val="0"/>
          <w:numId w:val="8"/>
        </w:numPr>
        <w:spacing w:line="360" w:lineRule="auto"/>
        <w:rPr>
          <w:rFonts w:cstheme="minorHAnsi"/>
          <w:sz w:val="24"/>
          <w:szCs w:val="24"/>
          <w:lang w:val="en-GB"/>
        </w:rPr>
      </w:pPr>
      <w:r w:rsidRPr="00A5690F">
        <w:rPr>
          <w:rFonts w:cstheme="minorHAnsi"/>
          <w:sz w:val="24"/>
          <w:szCs w:val="24"/>
          <w:lang w:val="en-GB"/>
        </w:rPr>
        <w:t>Modified Ashworth Scale (MAS)</w:t>
      </w:r>
    </w:p>
    <w:p w14:paraId="3A4740A8" w14:textId="77777777" w:rsidR="001C3A57" w:rsidRPr="00A5690F" w:rsidRDefault="001C3A57" w:rsidP="001C3A57">
      <w:pPr>
        <w:pStyle w:val="ListeParagraf"/>
        <w:numPr>
          <w:ilvl w:val="0"/>
          <w:numId w:val="8"/>
        </w:numPr>
        <w:spacing w:line="360" w:lineRule="auto"/>
        <w:rPr>
          <w:rFonts w:cstheme="minorHAnsi"/>
          <w:sz w:val="24"/>
          <w:szCs w:val="24"/>
          <w:lang w:val="en-GB"/>
        </w:rPr>
      </w:pPr>
      <w:r w:rsidRPr="00A5690F">
        <w:rPr>
          <w:rFonts w:cstheme="minorHAnsi"/>
          <w:sz w:val="24"/>
          <w:szCs w:val="24"/>
          <w:lang w:val="en-GB"/>
        </w:rPr>
        <w:t>Modified Tardieu Scale</w:t>
      </w:r>
    </w:p>
    <w:p w14:paraId="5A885268" w14:textId="77777777" w:rsidR="001C3A57" w:rsidRPr="00A5690F" w:rsidRDefault="001C3A57" w:rsidP="001C3A57">
      <w:pPr>
        <w:pStyle w:val="ListeParagraf"/>
        <w:numPr>
          <w:ilvl w:val="0"/>
          <w:numId w:val="8"/>
        </w:numPr>
        <w:spacing w:line="360" w:lineRule="auto"/>
        <w:rPr>
          <w:rFonts w:cstheme="minorHAnsi"/>
          <w:sz w:val="24"/>
          <w:szCs w:val="24"/>
          <w:lang w:val="en-GB"/>
        </w:rPr>
      </w:pPr>
      <w:r w:rsidRPr="00A5690F">
        <w:rPr>
          <w:rFonts w:cstheme="minorHAnsi"/>
          <w:sz w:val="24"/>
          <w:szCs w:val="24"/>
          <w:lang w:val="en-GB"/>
        </w:rPr>
        <w:t>Evaluation of H/M responses with EMG</w:t>
      </w:r>
    </w:p>
    <w:p w14:paraId="3ACE56C5" w14:textId="044444BE" w:rsidR="001C3A57" w:rsidRPr="00A5690F" w:rsidRDefault="001C3A57" w:rsidP="001C3A57">
      <w:pPr>
        <w:pStyle w:val="ListeParagraf"/>
        <w:numPr>
          <w:ilvl w:val="0"/>
          <w:numId w:val="8"/>
        </w:numPr>
        <w:spacing w:line="360" w:lineRule="auto"/>
        <w:rPr>
          <w:rFonts w:cstheme="minorHAnsi"/>
          <w:sz w:val="24"/>
          <w:szCs w:val="24"/>
          <w:lang w:val="en-GB"/>
        </w:rPr>
      </w:pPr>
      <w:r w:rsidRPr="00A5690F">
        <w:rPr>
          <w:rFonts w:cstheme="minorHAnsi"/>
          <w:sz w:val="24"/>
          <w:szCs w:val="24"/>
          <w:lang w:val="en-GB"/>
        </w:rPr>
        <w:t>Barthel Activities of Daily Living Index</w:t>
      </w:r>
      <w:r w:rsidR="002733C6">
        <w:rPr>
          <w:rFonts w:cstheme="minorHAnsi"/>
          <w:sz w:val="24"/>
          <w:szCs w:val="24"/>
          <w:lang w:val="en-GB"/>
        </w:rPr>
        <w:t xml:space="preserve"> (Mobility and Stairs sections)</w:t>
      </w:r>
    </w:p>
    <w:p w14:paraId="67F10293" w14:textId="383BE1D4" w:rsidR="003D512A" w:rsidRPr="00A5690F" w:rsidRDefault="001C3A57" w:rsidP="001C3A57">
      <w:pPr>
        <w:pStyle w:val="ListeParagraf"/>
        <w:numPr>
          <w:ilvl w:val="0"/>
          <w:numId w:val="8"/>
        </w:numPr>
        <w:spacing w:line="360" w:lineRule="auto"/>
        <w:rPr>
          <w:rFonts w:cstheme="minorHAnsi"/>
          <w:sz w:val="24"/>
          <w:szCs w:val="24"/>
          <w:lang w:val="en-GB"/>
        </w:rPr>
      </w:pPr>
      <w:r w:rsidRPr="00A5690F">
        <w:rPr>
          <w:rFonts w:cstheme="minorHAnsi"/>
          <w:sz w:val="24"/>
          <w:szCs w:val="24"/>
          <w:lang w:val="en-GB"/>
        </w:rPr>
        <w:t>6 meters walking time</w:t>
      </w:r>
    </w:p>
    <w:p w14:paraId="6C5361B2" w14:textId="77777777" w:rsidR="001C3A57" w:rsidRPr="00A5690F" w:rsidRDefault="001C3A57" w:rsidP="003D512A">
      <w:pPr>
        <w:rPr>
          <w:rFonts w:cstheme="minorHAnsi"/>
          <w:sz w:val="24"/>
          <w:szCs w:val="24"/>
          <w:lang w:val="en-GB"/>
        </w:rPr>
      </w:pPr>
    </w:p>
    <w:p w14:paraId="7A09069D" w14:textId="341809F3" w:rsidR="003D512A" w:rsidRPr="00A5690F" w:rsidRDefault="00773F9A" w:rsidP="00FE367C">
      <w:pPr>
        <w:ind w:left="360"/>
        <w:rPr>
          <w:rFonts w:cstheme="minorHAnsi"/>
          <w:sz w:val="24"/>
          <w:szCs w:val="24"/>
          <w:lang w:val="en-GB"/>
        </w:rPr>
      </w:pPr>
      <w:r w:rsidRPr="00A5690F">
        <w:rPr>
          <w:rFonts w:cstheme="minorHAnsi"/>
          <w:b/>
          <w:bCs/>
          <w:sz w:val="24"/>
          <w:szCs w:val="24"/>
          <w:lang w:val="en-GB"/>
        </w:rPr>
        <w:t>Modified Ashworth Scale</w:t>
      </w:r>
      <w:r w:rsidR="00907F3C" w:rsidRPr="00A5690F">
        <w:rPr>
          <w:rFonts w:cstheme="minorHAnsi"/>
          <w:b/>
          <w:bCs/>
          <w:sz w:val="24"/>
          <w:szCs w:val="24"/>
          <w:lang w:val="en-GB"/>
        </w:rPr>
        <w:t>:</w:t>
      </w:r>
      <w:r w:rsidR="003D512A" w:rsidRPr="00A5690F">
        <w:rPr>
          <w:rFonts w:cstheme="minorHAnsi"/>
          <w:sz w:val="24"/>
          <w:szCs w:val="24"/>
          <w:lang w:val="en-G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1"/>
      </w:tblGrid>
      <w:tr w:rsidR="003E609B" w:rsidRPr="00A5690F" w14:paraId="164DF32F" w14:textId="77777777" w:rsidTr="003E609B">
        <w:trPr>
          <w:trHeight w:val="3744"/>
        </w:trPr>
        <w:tc>
          <w:tcPr>
            <w:tcW w:w="9041" w:type="dxa"/>
          </w:tcPr>
          <w:p w14:paraId="523089AE" w14:textId="1EA4E03D" w:rsidR="004E791B" w:rsidRPr="00A5690F" w:rsidRDefault="004E791B" w:rsidP="00FE367C">
            <w:pPr>
              <w:rPr>
                <w:rFonts w:cstheme="minorHAnsi"/>
                <w:sz w:val="24"/>
                <w:szCs w:val="24"/>
                <w:lang w:val="en-GB"/>
              </w:rPr>
            </w:pPr>
            <w:r w:rsidRPr="00A5690F">
              <w:rPr>
                <w:rFonts w:cstheme="minorHAnsi"/>
                <w:sz w:val="24"/>
                <w:szCs w:val="24"/>
                <w:lang w:val="en-GB"/>
              </w:rPr>
              <w:t>0</w:t>
            </w:r>
            <w:r w:rsidR="00FE367C" w:rsidRPr="00A5690F">
              <w:rPr>
                <w:rFonts w:cstheme="minorHAnsi"/>
                <w:sz w:val="24"/>
                <w:szCs w:val="24"/>
                <w:lang w:val="en-GB"/>
              </w:rPr>
              <w:t xml:space="preserve"> </w:t>
            </w:r>
            <w:r w:rsidRPr="00A5690F">
              <w:rPr>
                <w:rFonts w:cstheme="minorHAnsi"/>
                <w:sz w:val="24"/>
                <w:szCs w:val="24"/>
                <w:lang w:val="en-GB"/>
              </w:rPr>
              <w:t xml:space="preserve"> </w:t>
            </w:r>
            <w:r w:rsidR="00FE367C" w:rsidRPr="00A5690F">
              <w:rPr>
                <w:rFonts w:cstheme="minorHAnsi"/>
                <w:sz w:val="24"/>
                <w:szCs w:val="24"/>
                <w:lang w:val="en-GB"/>
              </w:rPr>
              <w:t xml:space="preserve">    </w:t>
            </w:r>
            <w:r w:rsidRPr="00A5690F">
              <w:rPr>
                <w:rFonts w:cstheme="minorHAnsi"/>
                <w:sz w:val="24"/>
                <w:szCs w:val="24"/>
                <w:lang w:val="en-GB"/>
              </w:rPr>
              <w:t>No increase in muscle tone</w:t>
            </w:r>
          </w:p>
          <w:p w14:paraId="2B1EB307" w14:textId="6B477DA0" w:rsidR="004E791B" w:rsidRPr="00A5690F" w:rsidRDefault="004E791B" w:rsidP="004E791B">
            <w:pPr>
              <w:ind w:left="15"/>
              <w:rPr>
                <w:rFonts w:cstheme="minorHAnsi"/>
                <w:sz w:val="24"/>
                <w:szCs w:val="24"/>
                <w:lang w:val="en-GB"/>
              </w:rPr>
            </w:pPr>
            <w:r w:rsidRPr="00A5690F">
              <w:rPr>
                <w:rFonts w:cstheme="minorHAnsi"/>
                <w:sz w:val="24"/>
                <w:szCs w:val="24"/>
                <w:lang w:val="en-GB"/>
              </w:rPr>
              <w:t xml:space="preserve">1 </w:t>
            </w:r>
            <w:r w:rsidR="00FE367C" w:rsidRPr="00A5690F">
              <w:rPr>
                <w:rFonts w:cstheme="minorHAnsi"/>
                <w:sz w:val="24"/>
                <w:szCs w:val="24"/>
                <w:lang w:val="en-GB"/>
              </w:rPr>
              <w:t xml:space="preserve">     </w:t>
            </w:r>
            <w:r w:rsidRPr="00A5690F">
              <w:rPr>
                <w:rFonts w:cstheme="minorHAnsi"/>
                <w:sz w:val="24"/>
                <w:szCs w:val="24"/>
                <w:lang w:val="en-GB"/>
              </w:rPr>
              <w:t>Slight increase in muscle tone, manifested by a catch and release or by minimal</w:t>
            </w:r>
          </w:p>
          <w:p w14:paraId="53C6CCB6" w14:textId="77777777" w:rsidR="004E791B" w:rsidRPr="00A5690F" w:rsidRDefault="004E791B" w:rsidP="004E791B">
            <w:pPr>
              <w:ind w:left="15"/>
              <w:rPr>
                <w:rFonts w:cstheme="minorHAnsi"/>
                <w:sz w:val="24"/>
                <w:szCs w:val="24"/>
                <w:lang w:val="en-GB"/>
              </w:rPr>
            </w:pPr>
            <w:r w:rsidRPr="00A5690F">
              <w:rPr>
                <w:rFonts w:cstheme="minorHAnsi"/>
                <w:sz w:val="24"/>
                <w:szCs w:val="24"/>
                <w:lang w:val="en-GB"/>
              </w:rPr>
              <w:t>resistance at the end of the range of motion when the affected part(s) is moved in</w:t>
            </w:r>
          </w:p>
          <w:p w14:paraId="0CA852AA" w14:textId="77777777" w:rsidR="004E791B" w:rsidRPr="00A5690F" w:rsidRDefault="004E791B" w:rsidP="004E791B">
            <w:pPr>
              <w:ind w:left="15"/>
              <w:rPr>
                <w:rFonts w:cstheme="minorHAnsi"/>
                <w:sz w:val="24"/>
                <w:szCs w:val="24"/>
                <w:lang w:val="en-GB"/>
              </w:rPr>
            </w:pPr>
            <w:r w:rsidRPr="00A5690F">
              <w:rPr>
                <w:rFonts w:cstheme="minorHAnsi"/>
                <w:sz w:val="24"/>
                <w:szCs w:val="24"/>
                <w:lang w:val="en-GB"/>
              </w:rPr>
              <w:t>flexion or extension</w:t>
            </w:r>
          </w:p>
          <w:p w14:paraId="3077F07E" w14:textId="1CD12298" w:rsidR="004E791B" w:rsidRPr="00A5690F" w:rsidRDefault="004E791B" w:rsidP="004E791B">
            <w:pPr>
              <w:ind w:left="15"/>
              <w:rPr>
                <w:rFonts w:cstheme="minorHAnsi"/>
                <w:sz w:val="24"/>
                <w:szCs w:val="24"/>
                <w:lang w:val="en-GB"/>
              </w:rPr>
            </w:pPr>
            <w:r w:rsidRPr="00A5690F">
              <w:rPr>
                <w:rFonts w:cstheme="minorHAnsi"/>
                <w:sz w:val="24"/>
                <w:szCs w:val="24"/>
                <w:lang w:val="en-GB"/>
              </w:rPr>
              <w:t xml:space="preserve">1+ </w:t>
            </w:r>
            <w:r w:rsidR="00FE367C" w:rsidRPr="00A5690F">
              <w:rPr>
                <w:rFonts w:cstheme="minorHAnsi"/>
                <w:sz w:val="24"/>
                <w:szCs w:val="24"/>
                <w:lang w:val="en-GB"/>
              </w:rPr>
              <w:t xml:space="preserve">    </w:t>
            </w:r>
            <w:r w:rsidRPr="00A5690F">
              <w:rPr>
                <w:rFonts w:cstheme="minorHAnsi"/>
                <w:sz w:val="24"/>
                <w:szCs w:val="24"/>
                <w:lang w:val="en-GB"/>
              </w:rPr>
              <w:t>Slight increase in muscle tone, manifested by a catch, followed by minimal</w:t>
            </w:r>
          </w:p>
          <w:p w14:paraId="0451D61D" w14:textId="77777777" w:rsidR="004E791B" w:rsidRPr="00A5690F" w:rsidRDefault="004E791B" w:rsidP="004E791B">
            <w:pPr>
              <w:ind w:left="15"/>
              <w:rPr>
                <w:rFonts w:cstheme="minorHAnsi"/>
                <w:sz w:val="24"/>
                <w:szCs w:val="24"/>
                <w:lang w:val="en-GB"/>
              </w:rPr>
            </w:pPr>
            <w:r w:rsidRPr="00A5690F">
              <w:rPr>
                <w:rFonts w:cstheme="minorHAnsi"/>
                <w:sz w:val="24"/>
                <w:szCs w:val="24"/>
                <w:lang w:val="en-GB"/>
              </w:rPr>
              <w:t>resistance throughout the remainder (less than half) of the ROM</w:t>
            </w:r>
          </w:p>
          <w:p w14:paraId="528FBCD3" w14:textId="6F64F48B" w:rsidR="004E791B" w:rsidRPr="00A5690F" w:rsidRDefault="004E791B" w:rsidP="004E791B">
            <w:pPr>
              <w:ind w:left="15"/>
              <w:rPr>
                <w:rFonts w:cstheme="minorHAnsi"/>
                <w:sz w:val="24"/>
                <w:szCs w:val="24"/>
                <w:lang w:val="en-GB"/>
              </w:rPr>
            </w:pPr>
            <w:r w:rsidRPr="00A5690F">
              <w:rPr>
                <w:rFonts w:cstheme="minorHAnsi"/>
                <w:sz w:val="24"/>
                <w:szCs w:val="24"/>
                <w:lang w:val="en-GB"/>
              </w:rPr>
              <w:t xml:space="preserve">2 </w:t>
            </w:r>
            <w:r w:rsidR="00FE367C" w:rsidRPr="00A5690F">
              <w:rPr>
                <w:rFonts w:cstheme="minorHAnsi"/>
                <w:sz w:val="24"/>
                <w:szCs w:val="24"/>
                <w:lang w:val="en-GB"/>
              </w:rPr>
              <w:t xml:space="preserve">     </w:t>
            </w:r>
            <w:r w:rsidRPr="00A5690F">
              <w:rPr>
                <w:rFonts w:cstheme="minorHAnsi"/>
                <w:sz w:val="24"/>
                <w:szCs w:val="24"/>
                <w:lang w:val="en-GB"/>
              </w:rPr>
              <w:t>More marked increase in muscle tone through most of the ROM, but</w:t>
            </w:r>
          </w:p>
          <w:p w14:paraId="6F4BBD85" w14:textId="77777777" w:rsidR="004E791B" w:rsidRPr="00A5690F" w:rsidRDefault="004E791B" w:rsidP="004E791B">
            <w:pPr>
              <w:ind w:left="15"/>
              <w:rPr>
                <w:rFonts w:cstheme="minorHAnsi"/>
                <w:sz w:val="24"/>
                <w:szCs w:val="24"/>
                <w:lang w:val="en-GB"/>
              </w:rPr>
            </w:pPr>
            <w:r w:rsidRPr="00A5690F">
              <w:rPr>
                <w:rFonts w:cstheme="minorHAnsi"/>
                <w:sz w:val="24"/>
                <w:szCs w:val="24"/>
                <w:lang w:val="en-GB"/>
              </w:rPr>
              <w:t>affected part(s) easily moved</w:t>
            </w:r>
          </w:p>
          <w:p w14:paraId="47B29379" w14:textId="6C606F2B" w:rsidR="004E791B" w:rsidRPr="00A5690F" w:rsidRDefault="004E791B" w:rsidP="004E791B">
            <w:pPr>
              <w:ind w:left="15"/>
              <w:rPr>
                <w:rFonts w:cstheme="minorHAnsi"/>
                <w:sz w:val="24"/>
                <w:szCs w:val="24"/>
                <w:lang w:val="en-GB"/>
              </w:rPr>
            </w:pPr>
            <w:r w:rsidRPr="00A5690F">
              <w:rPr>
                <w:rFonts w:cstheme="minorHAnsi"/>
                <w:sz w:val="24"/>
                <w:szCs w:val="24"/>
                <w:lang w:val="en-GB"/>
              </w:rPr>
              <w:t xml:space="preserve">3 </w:t>
            </w:r>
            <w:r w:rsidR="00FE367C" w:rsidRPr="00A5690F">
              <w:rPr>
                <w:rFonts w:cstheme="minorHAnsi"/>
                <w:sz w:val="24"/>
                <w:szCs w:val="24"/>
                <w:lang w:val="en-GB"/>
              </w:rPr>
              <w:t xml:space="preserve">     </w:t>
            </w:r>
            <w:r w:rsidRPr="00A5690F">
              <w:rPr>
                <w:rFonts w:cstheme="minorHAnsi"/>
                <w:sz w:val="24"/>
                <w:szCs w:val="24"/>
                <w:lang w:val="en-GB"/>
              </w:rPr>
              <w:t>Considerable increase in muscle tone, passive movement difficult</w:t>
            </w:r>
          </w:p>
          <w:p w14:paraId="3D37874A" w14:textId="668BC4C1" w:rsidR="003E609B" w:rsidRPr="00A5690F" w:rsidRDefault="004E791B" w:rsidP="004E791B">
            <w:pPr>
              <w:ind w:left="15"/>
              <w:rPr>
                <w:rFonts w:cstheme="minorHAnsi"/>
                <w:sz w:val="24"/>
                <w:szCs w:val="24"/>
                <w:lang w:val="en-GB"/>
              </w:rPr>
            </w:pPr>
            <w:r w:rsidRPr="00A5690F">
              <w:rPr>
                <w:rFonts w:cstheme="minorHAnsi"/>
                <w:sz w:val="24"/>
                <w:szCs w:val="24"/>
                <w:lang w:val="en-GB"/>
              </w:rPr>
              <w:t xml:space="preserve">4 </w:t>
            </w:r>
            <w:r w:rsidR="00FE367C" w:rsidRPr="00A5690F">
              <w:rPr>
                <w:rFonts w:cstheme="minorHAnsi"/>
                <w:sz w:val="24"/>
                <w:szCs w:val="24"/>
                <w:lang w:val="en-GB"/>
              </w:rPr>
              <w:t xml:space="preserve">     </w:t>
            </w:r>
            <w:r w:rsidRPr="00A5690F">
              <w:rPr>
                <w:rFonts w:cstheme="minorHAnsi"/>
                <w:sz w:val="24"/>
                <w:szCs w:val="24"/>
                <w:lang w:val="en-GB"/>
              </w:rPr>
              <w:t>Affected part(s) rigid in flexion or extension</w:t>
            </w:r>
          </w:p>
        </w:tc>
      </w:tr>
    </w:tbl>
    <w:p w14:paraId="0475C3AB" w14:textId="77777777" w:rsidR="00513258" w:rsidRPr="00A5690F" w:rsidRDefault="00513258" w:rsidP="00131F03">
      <w:pPr>
        <w:rPr>
          <w:rFonts w:cstheme="minorHAnsi"/>
          <w:sz w:val="24"/>
          <w:szCs w:val="24"/>
          <w:lang w:val="en-GB"/>
        </w:rPr>
      </w:pPr>
    </w:p>
    <w:p w14:paraId="07E37757" w14:textId="271505BE" w:rsidR="00131F03" w:rsidRPr="00A5690F" w:rsidRDefault="00FE367C" w:rsidP="00695A4D">
      <w:pPr>
        <w:spacing w:after="0" w:line="360" w:lineRule="auto"/>
        <w:ind w:right="284" w:firstLine="425"/>
        <w:jc w:val="both"/>
        <w:rPr>
          <w:rFonts w:cstheme="minorHAnsi"/>
          <w:color w:val="333333"/>
          <w:sz w:val="24"/>
          <w:szCs w:val="24"/>
          <w:shd w:val="clear" w:color="auto" w:fill="FFFFFF"/>
          <w:lang w:val="en-GB"/>
        </w:rPr>
      </w:pPr>
      <w:r w:rsidRPr="00A5690F">
        <w:rPr>
          <w:rFonts w:cstheme="minorHAnsi"/>
          <w:b/>
          <w:bCs/>
          <w:sz w:val="24"/>
          <w:szCs w:val="24"/>
          <w:lang w:val="en-GB"/>
        </w:rPr>
        <w:lastRenderedPageBreak/>
        <w:t>Modified Tardieu Scale</w:t>
      </w:r>
      <w:r w:rsidR="00131F03" w:rsidRPr="00A5690F">
        <w:rPr>
          <w:rFonts w:cstheme="minorHAnsi"/>
          <w:b/>
          <w:bCs/>
          <w:sz w:val="24"/>
          <w:szCs w:val="24"/>
          <w:lang w:val="en-GB"/>
        </w:rPr>
        <w:t xml:space="preserve">: </w:t>
      </w:r>
    </w:p>
    <w:tbl>
      <w:tblPr>
        <w:tblW w:w="934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673C01" w:rsidRPr="00A5690F" w14:paraId="75D2ACC0" w14:textId="77777777" w:rsidTr="00673C01">
        <w:trPr>
          <w:trHeight w:val="5556"/>
        </w:trPr>
        <w:tc>
          <w:tcPr>
            <w:tcW w:w="9348" w:type="dxa"/>
          </w:tcPr>
          <w:p w14:paraId="7C893BDA" w14:textId="77777777" w:rsidR="007D7D76" w:rsidRPr="00A5690F" w:rsidRDefault="007D7D76" w:rsidP="007D7D76">
            <w:pPr>
              <w:ind w:left="49"/>
              <w:rPr>
                <w:rFonts w:cstheme="minorHAnsi"/>
                <w:sz w:val="24"/>
                <w:szCs w:val="24"/>
                <w:lang w:val="en-GB"/>
              </w:rPr>
            </w:pPr>
            <w:r w:rsidRPr="002733C6">
              <w:rPr>
                <w:rFonts w:cstheme="minorHAnsi"/>
                <w:sz w:val="24"/>
                <w:szCs w:val="24"/>
                <w:lang w:val="en-GB"/>
              </w:rPr>
              <w:t>Velocity</w:t>
            </w:r>
            <w:r w:rsidRPr="00A5690F">
              <w:rPr>
                <w:rFonts w:cstheme="minorHAnsi"/>
                <w:sz w:val="24"/>
                <w:szCs w:val="24"/>
                <w:lang w:val="en-GB"/>
              </w:rPr>
              <w:t xml:space="preserve"> of stretch:</w:t>
            </w:r>
          </w:p>
          <w:p w14:paraId="5BE594F2" w14:textId="77777777" w:rsidR="007D7D76" w:rsidRPr="00A5690F" w:rsidRDefault="007D7D76" w:rsidP="007D7D76">
            <w:pPr>
              <w:ind w:left="49"/>
              <w:rPr>
                <w:rFonts w:cstheme="minorHAnsi"/>
                <w:sz w:val="24"/>
                <w:szCs w:val="24"/>
                <w:lang w:val="en-GB"/>
              </w:rPr>
            </w:pPr>
            <w:r w:rsidRPr="00A5690F">
              <w:rPr>
                <w:rFonts w:cstheme="minorHAnsi"/>
                <w:sz w:val="24"/>
                <w:szCs w:val="24"/>
                <w:lang w:val="en-GB"/>
              </w:rPr>
              <w:t>V1: As slow as possible (minimizing stretch reflex)</w:t>
            </w:r>
          </w:p>
          <w:p w14:paraId="118FF0F7" w14:textId="77777777" w:rsidR="007D7D76" w:rsidRPr="00A5690F" w:rsidRDefault="007D7D76" w:rsidP="007D7D76">
            <w:pPr>
              <w:ind w:left="49"/>
              <w:rPr>
                <w:rFonts w:cstheme="minorHAnsi"/>
                <w:sz w:val="24"/>
                <w:szCs w:val="24"/>
                <w:lang w:val="en-GB"/>
              </w:rPr>
            </w:pPr>
            <w:r w:rsidRPr="00A5690F">
              <w:rPr>
                <w:rFonts w:cstheme="minorHAnsi"/>
                <w:sz w:val="24"/>
                <w:szCs w:val="24"/>
                <w:lang w:val="en-GB"/>
              </w:rPr>
              <w:t>V2: Speed of the limb segment falling under gravity</w:t>
            </w:r>
          </w:p>
          <w:p w14:paraId="5BD1B653" w14:textId="77777777" w:rsidR="00DF3718" w:rsidRPr="00A5690F" w:rsidRDefault="007D7D76" w:rsidP="007D7D76">
            <w:pPr>
              <w:ind w:left="49"/>
              <w:rPr>
                <w:rFonts w:cstheme="minorHAnsi"/>
                <w:sz w:val="24"/>
                <w:szCs w:val="24"/>
                <w:lang w:val="en-GB"/>
              </w:rPr>
            </w:pPr>
            <w:r w:rsidRPr="00A5690F">
              <w:rPr>
                <w:rFonts w:cstheme="minorHAnsi"/>
                <w:sz w:val="24"/>
                <w:szCs w:val="24"/>
                <w:lang w:val="en-GB"/>
              </w:rPr>
              <w:t xml:space="preserve">V3: As fast as possible (faster than the rate of the natural drop of the limb segment under gravity) </w:t>
            </w:r>
          </w:p>
          <w:p w14:paraId="382D9986" w14:textId="616ADDF4" w:rsidR="00673C01" w:rsidRPr="00A5690F" w:rsidRDefault="007D7D76" w:rsidP="007D7D76">
            <w:pPr>
              <w:ind w:left="49"/>
              <w:rPr>
                <w:rFonts w:cstheme="minorHAnsi"/>
                <w:sz w:val="24"/>
                <w:szCs w:val="24"/>
                <w:lang w:val="en-GB"/>
              </w:rPr>
            </w:pPr>
            <w:r w:rsidRPr="00A5690F">
              <w:rPr>
                <w:rFonts w:cstheme="minorHAnsi"/>
                <w:sz w:val="24"/>
                <w:szCs w:val="24"/>
                <w:lang w:val="en-GB"/>
              </w:rPr>
              <w:t xml:space="preserve">The </w:t>
            </w:r>
            <w:r w:rsidRPr="002733C6">
              <w:rPr>
                <w:rFonts w:cstheme="minorHAnsi"/>
                <w:sz w:val="24"/>
                <w:szCs w:val="24"/>
                <w:lang w:val="en-GB"/>
              </w:rPr>
              <w:t>quality</w:t>
            </w:r>
            <w:r w:rsidRPr="00A5690F">
              <w:rPr>
                <w:rFonts w:cstheme="minorHAnsi"/>
                <w:sz w:val="24"/>
                <w:szCs w:val="24"/>
                <w:lang w:val="en-GB"/>
              </w:rPr>
              <w:t xml:space="preserve"> of muscle reaction</w:t>
            </w:r>
            <w:r w:rsidR="00673C01" w:rsidRPr="00A5690F">
              <w:rPr>
                <w:rFonts w:cstheme="minorHAnsi"/>
                <w:sz w:val="24"/>
                <w:szCs w:val="24"/>
                <w:lang w:val="en-GB"/>
              </w:rPr>
              <w:t>:</w:t>
            </w:r>
          </w:p>
          <w:p w14:paraId="48676F23" w14:textId="0CCBD4BE" w:rsidR="00673C01" w:rsidRPr="00A5690F" w:rsidRDefault="00673C01" w:rsidP="00673C01">
            <w:pPr>
              <w:ind w:left="49"/>
              <w:rPr>
                <w:rFonts w:cstheme="minorHAnsi"/>
                <w:sz w:val="24"/>
                <w:szCs w:val="24"/>
                <w:lang w:val="en-GB"/>
              </w:rPr>
            </w:pPr>
            <w:r w:rsidRPr="00A5690F">
              <w:rPr>
                <w:rFonts w:cstheme="minorHAnsi"/>
                <w:sz w:val="24"/>
                <w:szCs w:val="24"/>
                <w:lang w:val="en-GB"/>
              </w:rPr>
              <w:t xml:space="preserve">0- </w:t>
            </w:r>
            <w:r w:rsidR="00D930DB" w:rsidRPr="00A5690F">
              <w:rPr>
                <w:rFonts w:cstheme="minorHAnsi"/>
                <w:sz w:val="24"/>
                <w:szCs w:val="24"/>
                <w:lang w:val="en-GB"/>
              </w:rPr>
              <w:t>No resistance throughout the course of the passive movement</w:t>
            </w:r>
          </w:p>
          <w:p w14:paraId="7CB6060A" w14:textId="77777777" w:rsidR="00D930DB" w:rsidRPr="00A5690F" w:rsidRDefault="00673C01" w:rsidP="00D930DB">
            <w:pPr>
              <w:ind w:left="49"/>
              <w:rPr>
                <w:rFonts w:cstheme="minorHAnsi"/>
                <w:sz w:val="24"/>
                <w:szCs w:val="24"/>
                <w:lang w:val="en-GB"/>
              </w:rPr>
            </w:pPr>
            <w:r w:rsidRPr="00A5690F">
              <w:rPr>
                <w:rFonts w:cstheme="minorHAnsi"/>
                <w:sz w:val="24"/>
                <w:szCs w:val="24"/>
                <w:lang w:val="en-GB"/>
              </w:rPr>
              <w:t xml:space="preserve">1- </w:t>
            </w:r>
            <w:r w:rsidR="00D930DB" w:rsidRPr="00A5690F">
              <w:rPr>
                <w:rFonts w:cstheme="minorHAnsi"/>
                <w:sz w:val="24"/>
                <w:szCs w:val="24"/>
                <w:lang w:val="en-GB"/>
              </w:rPr>
              <w:t>Slight resistance throughout the course of the passive movement, with no clear catch at precise angle</w:t>
            </w:r>
          </w:p>
          <w:p w14:paraId="431F7A2A" w14:textId="7F42DA73" w:rsidR="00673C01" w:rsidRPr="00A5690F" w:rsidRDefault="007D7D76" w:rsidP="00673C01">
            <w:pPr>
              <w:ind w:left="49"/>
              <w:rPr>
                <w:rFonts w:cstheme="minorHAnsi"/>
                <w:sz w:val="24"/>
                <w:szCs w:val="24"/>
                <w:lang w:val="en-GB"/>
              </w:rPr>
            </w:pPr>
            <w:r w:rsidRPr="00A5690F">
              <w:rPr>
                <w:rFonts w:cstheme="minorHAnsi"/>
                <w:sz w:val="24"/>
                <w:szCs w:val="24"/>
                <w:lang w:val="en-GB"/>
              </w:rPr>
              <w:t xml:space="preserve">2- </w:t>
            </w:r>
            <w:r w:rsidR="00D930DB" w:rsidRPr="00A5690F">
              <w:rPr>
                <w:rFonts w:cstheme="minorHAnsi"/>
                <w:sz w:val="24"/>
                <w:szCs w:val="24"/>
                <w:lang w:val="en-GB"/>
              </w:rPr>
              <w:t>Clear catch at precise angle, interrupting the passive movement, followed by release</w:t>
            </w:r>
          </w:p>
          <w:p w14:paraId="50387DE7" w14:textId="6D259CD0" w:rsidR="00D930DB" w:rsidRPr="00A5690F" w:rsidRDefault="00D930DB" w:rsidP="00D930DB">
            <w:pPr>
              <w:ind w:left="49"/>
              <w:rPr>
                <w:rFonts w:cstheme="minorHAnsi"/>
                <w:sz w:val="24"/>
                <w:szCs w:val="24"/>
                <w:lang w:val="en-GB"/>
              </w:rPr>
            </w:pPr>
            <w:r w:rsidRPr="00A5690F">
              <w:rPr>
                <w:rFonts w:cstheme="minorHAnsi"/>
                <w:sz w:val="24"/>
                <w:szCs w:val="24"/>
                <w:lang w:val="en-GB"/>
              </w:rPr>
              <w:t>3</w:t>
            </w:r>
            <w:r w:rsidR="007D7D76" w:rsidRPr="00A5690F">
              <w:rPr>
                <w:rFonts w:cstheme="minorHAnsi"/>
                <w:sz w:val="24"/>
                <w:szCs w:val="24"/>
                <w:lang w:val="en-GB"/>
              </w:rPr>
              <w:t xml:space="preserve">- </w:t>
            </w:r>
            <w:r w:rsidRPr="00A5690F">
              <w:rPr>
                <w:rFonts w:cstheme="minorHAnsi"/>
                <w:sz w:val="24"/>
                <w:szCs w:val="24"/>
                <w:lang w:val="en-GB"/>
              </w:rPr>
              <w:t>Fatigable clonus (&lt;10 seconds when maintaining pressure) occurring at precise angle</w:t>
            </w:r>
          </w:p>
          <w:p w14:paraId="7796F8C6" w14:textId="19BA179B" w:rsidR="00D930DB" w:rsidRPr="00A5690F" w:rsidRDefault="00D930DB" w:rsidP="00D930DB">
            <w:pPr>
              <w:ind w:left="49"/>
              <w:rPr>
                <w:rFonts w:cstheme="minorHAnsi"/>
                <w:sz w:val="24"/>
                <w:szCs w:val="24"/>
                <w:lang w:val="en-GB"/>
              </w:rPr>
            </w:pPr>
            <w:r w:rsidRPr="00A5690F">
              <w:rPr>
                <w:rFonts w:cstheme="minorHAnsi"/>
                <w:sz w:val="24"/>
                <w:szCs w:val="24"/>
                <w:lang w:val="en-GB"/>
              </w:rPr>
              <w:t>4</w:t>
            </w:r>
            <w:r w:rsidR="007D7D76" w:rsidRPr="00A5690F">
              <w:rPr>
                <w:rFonts w:cstheme="minorHAnsi"/>
                <w:sz w:val="24"/>
                <w:szCs w:val="24"/>
                <w:lang w:val="en-GB"/>
              </w:rPr>
              <w:t xml:space="preserve">- </w:t>
            </w:r>
            <w:r w:rsidRPr="00A5690F">
              <w:rPr>
                <w:rFonts w:cstheme="minorHAnsi"/>
                <w:sz w:val="24"/>
                <w:szCs w:val="24"/>
                <w:lang w:val="en-GB"/>
              </w:rPr>
              <w:t>Infatigable clonus (&gt;10 seconds when maintaining pressure) occurring at precise angle</w:t>
            </w:r>
          </w:p>
        </w:tc>
      </w:tr>
    </w:tbl>
    <w:p w14:paraId="52B95384" w14:textId="77777777" w:rsidR="000B4E34" w:rsidRPr="00A5690F" w:rsidRDefault="000B4E34" w:rsidP="00380471">
      <w:pPr>
        <w:spacing w:after="0" w:line="360" w:lineRule="auto"/>
        <w:ind w:left="284" w:right="284" w:firstLine="425"/>
        <w:jc w:val="both"/>
        <w:rPr>
          <w:rFonts w:cstheme="minorHAnsi"/>
          <w:sz w:val="24"/>
          <w:szCs w:val="24"/>
          <w:lang w:val="en-GB"/>
        </w:rPr>
      </w:pPr>
    </w:p>
    <w:p w14:paraId="65565E2F" w14:textId="64B20FBB" w:rsidR="003D512A" w:rsidRPr="00A5690F" w:rsidRDefault="00695A4D" w:rsidP="00380471">
      <w:pPr>
        <w:spacing w:after="0" w:line="360" w:lineRule="auto"/>
        <w:ind w:right="284" w:firstLine="425"/>
        <w:jc w:val="both"/>
        <w:rPr>
          <w:rFonts w:cstheme="minorHAnsi"/>
          <w:sz w:val="24"/>
          <w:szCs w:val="24"/>
          <w:lang w:val="en-GB"/>
        </w:rPr>
      </w:pPr>
      <w:r w:rsidRPr="00A5690F">
        <w:rPr>
          <w:rFonts w:cstheme="minorHAnsi"/>
          <w:b/>
          <w:bCs/>
          <w:sz w:val="24"/>
          <w:szCs w:val="24"/>
          <w:lang w:val="en-GB"/>
        </w:rPr>
        <w:t xml:space="preserve">Barthel activities of daily living index: </w:t>
      </w:r>
      <w:r w:rsidRPr="00A5690F">
        <w:rPr>
          <w:rFonts w:cstheme="minorHAnsi"/>
          <w:sz w:val="24"/>
          <w:szCs w:val="24"/>
          <w:lang w:val="en-GB"/>
        </w:rPr>
        <w:t xml:space="preserve">This index evaluates physical independence in activities of daily living. It is a detailed, objective, easy-to-apply, understandable scale that evaluates all specific steps of daily living activities. </w:t>
      </w:r>
      <w:r w:rsidR="0006372F" w:rsidRPr="00A5690F">
        <w:rPr>
          <w:rFonts w:cstheme="minorHAnsi"/>
          <w:sz w:val="24"/>
          <w:szCs w:val="24"/>
          <w:lang w:val="en-GB"/>
        </w:rPr>
        <w:t>A score of 0 to 20 points indicates complete dependence, 21 to 61 points severe dependence, 62 to 90 points moderate dependence, 91 to 99 points mild dependence, and 100 points complete independence.</w:t>
      </w:r>
    </w:p>
    <w:tbl>
      <w:tblPr>
        <w:tblStyle w:val="TabloKlavuzu"/>
        <w:tblW w:w="0" w:type="auto"/>
        <w:tblLook w:val="04A0" w:firstRow="1" w:lastRow="0" w:firstColumn="1" w:lastColumn="0" w:noHBand="0" w:noVBand="1"/>
      </w:tblPr>
      <w:tblGrid>
        <w:gridCol w:w="2263"/>
        <w:gridCol w:w="6799"/>
      </w:tblGrid>
      <w:tr w:rsidR="00EE4DCE" w:rsidRPr="00A5690F" w14:paraId="4388435F" w14:textId="77777777" w:rsidTr="00252387">
        <w:tc>
          <w:tcPr>
            <w:tcW w:w="2263" w:type="dxa"/>
            <w:vMerge w:val="restart"/>
            <w:vAlign w:val="center"/>
          </w:tcPr>
          <w:p w14:paraId="0622253B" w14:textId="358B1BC7" w:rsidR="00EE4DCE" w:rsidRPr="00A5690F" w:rsidRDefault="00EE4DCE" w:rsidP="003D512A">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1- </w:t>
            </w:r>
            <w:r w:rsidR="00E447E0" w:rsidRPr="00A5690F">
              <w:rPr>
                <w:rFonts w:asciiTheme="majorHAnsi" w:hAnsiTheme="majorHAnsi" w:cstheme="majorHAnsi"/>
                <w:b/>
                <w:bCs/>
                <w:sz w:val="20"/>
                <w:szCs w:val="20"/>
                <w:lang w:val="en-GB"/>
              </w:rPr>
              <w:t>Feeding</w:t>
            </w:r>
            <w:r w:rsidRPr="00A5690F">
              <w:rPr>
                <w:rFonts w:asciiTheme="majorHAnsi" w:hAnsiTheme="majorHAnsi" w:cstheme="majorHAnsi"/>
                <w:b/>
                <w:bCs/>
                <w:sz w:val="20"/>
                <w:szCs w:val="20"/>
                <w:lang w:val="en-GB"/>
              </w:rPr>
              <w:t xml:space="preserve"> (10)</w:t>
            </w:r>
          </w:p>
        </w:tc>
        <w:tc>
          <w:tcPr>
            <w:tcW w:w="6799" w:type="dxa"/>
            <w:tcBorders>
              <w:bottom w:val="nil"/>
            </w:tcBorders>
          </w:tcPr>
          <w:p w14:paraId="66FAEDF8" w14:textId="03C7AF33" w:rsidR="00EE4DCE" w:rsidRPr="00A5690F" w:rsidRDefault="00E447E0" w:rsidP="00456558">
            <w:pPr>
              <w:rPr>
                <w:rFonts w:asciiTheme="majorHAnsi" w:hAnsiTheme="majorHAnsi" w:cstheme="majorHAnsi"/>
                <w:sz w:val="20"/>
                <w:szCs w:val="20"/>
                <w:lang w:val="en-GB"/>
              </w:rPr>
            </w:pPr>
            <w:r w:rsidRPr="00A5690F">
              <w:rPr>
                <w:rFonts w:asciiTheme="majorHAnsi" w:hAnsiTheme="majorHAnsi" w:cstheme="majorHAnsi"/>
                <w:sz w:val="20"/>
                <w:szCs w:val="20"/>
                <w:lang w:val="en-GB"/>
              </w:rPr>
              <w:t>10 = independent</w:t>
            </w:r>
          </w:p>
        </w:tc>
      </w:tr>
      <w:tr w:rsidR="00EE4DCE" w:rsidRPr="00A5690F" w14:paraId="275A3C4A" w14:textId="77777777" w:rsidTr="00252387">
        <w:tc>
          <w:tcPr>
            <w:tcW w:w="2263" w:type="dxa"/>
            <w:vMerge/>
            <w:vAlign w:val="center"/>
          </w:tcPr>
          <w:p w14:paraId="5D8D6C27"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nil"/>
            </w:tcBorders>
          </w:tcPr>
          <w:p w14:paraId="157AE970" w14:textId="7279AC4A"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5 = needs help cutting, spreading butter, etc., or requires modified diet</w:t>
            </w:r>
          </w:p>
        </w:tc>
      </w:tr>
      <w:tr w:rsidR="00EE4DCE" w:rsidRPr="00A5690F" w14:paraId="7C601AD2" w14:textId="77777777" w:rsidTr="00252387">
        <w:tc>
          <w:tcPr>
            <w:tcW w:w="2263" w:type="dxa"/>
            <w:vMerge/>
            <w:vAlign w:val="center"/>
          </w:tcPr>
          <w:p w14:paraId="4BC7AB1D"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single" w:sz="4" w:space="0" w:color="auto"/>
            </w:tcBorders>
          </w:tcPr>
          <w:p w14:paraId="45FC5545" w14:textId="774363B0" w:rsidR="00EE4DCE" w:rsidRPr="00A5690F" w:rsidRDefault="00E447E0" w:rsidP="003D512A">
            <w:pPr>
              <w:rPr>
                <w:rFonts w:asciiTheme="majorHAnsi" w:hAnsiTheme="majorHAnsi" w:cstheme="majorHAnsi"/>
                <w:sz w:val="20"/>
                <w:szCs w:val="20"/>
                <w:lang w:val="en-GB"/>
              </w:rPr>
            </w:pPr>
            <w:r w:rsidRPr="00A5690F">
              <w:rPr>
                <w:rFonts w:asciiTheme="majorHAnsi" w:hAnsiTheme="majorHAnsi" w:cstheme="majorHAnsi"/>
                <w:sz w:val="20"/>
                <w:szCs w:val="20"/>
                <w:lang w:val="en-GB"/>
              </w:rPr>
              <w:t>0 = unable</w:t>
            </w:r>
          </w:p>
        </w:tc>
      </w:tr>
      <w:tr w:rsidR="00EE4DCE" w:rsidRPr="00A5690F" w14:paraId="7CBEFD21" w14:textId="77777777" w:rsidTr="00252387">
        <w:tc>
          <w:tcPr>
            <w:tcW w:w="2263" w:type="dxa"/>
            <w:vMerge w:val="restart"/>
            <w:vAlign w:val="center"/>
          </w:tcPr>
          <w:p w14:paraId="0DF1D391" w14:textId="33CD6D44" w:rsidR="00EE4DCE" w:rsidRPr="00A5690F" w:rsidRDefault="00EE4DCE" w:rsidP="003D512A">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2- </w:t>
            </w:r>
            <w:r w:rsidR="00F41A48" w:rsidRPr="00A5690F">
              <w:rPr>
                <w:rFonts w:asciiTheme="majorHAnsi" w:hAnsiTheme="majorHAnsi" w:cstheme="majorHAnsi"/>
                <w:b/>
                <w:bCs/>
                <w:sz w:val="20"/>
                <w:szCs w:val="20"/>
                <w:lang w:val="en-GB"/>
              </w:rPr>
              <w:t xml:space="preserve">Transfers (bed to chair and back) </w:t>
            </w:r>
            <w:r w:rsidRPr="00A5690F">
              <w:rPr>
                <w:rFonts w:asciiTheme="majorHAnsi" w:hAnsiTheme="majorHAnsi" w:cstheme="majorHAnsi"/>
                <w:b/>
                <w:bCs/>
                <w:sz w:val="20"/>
                <w:szCs w:val="20"/>
                <w:lang w:val="en-GB"/>
              </w:rPr>
              <w:t>(15)</w:t>
            </w:r>
          </w:p>
        </w:tc>
        <w:tc>
          <w:tcPr>
            <w:tcW w:w="6799" w:type="dxa"/>
            <w:tcBorders>
              <w:bottom w:val="nil"/>
            </w:tcBorders>
          </w:tcPr>
          <w:p w14:paraId="114E1D19" w14:textId="22DE7D3C" w:rsidR="00EE4DCE" w:rsidRPr="00A5690F" w:rsidRDefault="00F41A48"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15 = independent</w:t>
            </w:r>
          </w:p>
        </w:tc>
      </w:tr>
      <w:tr w:rsidR="00EE4DCE" w:rsidRPr="00A5690F" w14:paraId="4A925186" w14:textId="77777777" w:rsidTr="00252387">
        <w:tc>
          <w:tcPr>
            <w:tcW w:w="2263" w:type="dxa"/>
            <w:vMerge/>
            <w:vAlign w:val="center"/>
          </w:tcPr>
          <w:p w14:paraId="4601CBE8"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nil"/>
            </w:tcBorders>
          </w:tcPr>
          <w:p w14:paraId="4DF852EE" w14:textId="645579E4"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10 = minor help (verbal or physical)</w:t>
            </w:r>
          </w:p>
        </w:tc>
      </w:tr>
      <w:tr w:rsidR="00EE4DCE" w:rsidRPr="00A5690F" w14:paraId="4B7D63D3" w14:textId="77777777" w:rsidTr="00252387">
        <w:tc>
          <w:tcPr>
            <w:tcW w:w="2263" w:type="dxa"/>
            <w:vMerge/>
            <w:vAlign w:val="center"/>
          </w:tcPr>
          <w:p w14:paraId="6A4E4C15"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nil"/>
            </w:tcBorders>
          </w:tcPr>
          <w:p w14:paraId="58C9A9A1" w14:textId="0544A78C"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5 = major help (one or two people, physical), can sit</w:t>
            </w:r>
          </w:p>
        </w:tc>
      </w:tr>
      <w:tr w:rsidR="00EE4DCE" w:rsidRPr="00A5690F" w14:paraId="0A388469" w14:textId="77777777" w:rsidTr="00252387">
        <w:tc>
          <w:tcPr>
            <w:tcW w:w="2263" w:type="dxa"/>
            <w:vMerge/>
            <w:vAlign w:val="center"/>
          </w:tcPr>
          <w:p w14:paraId="246B636E"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single" w:sz="4" w:space="0" w:color="auto"/>
            </w:tcBorders>
          </w:tcPr>
          <w:p w14:paraId="46D23B44" w14:textId="3E5D8D66"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0 = unable, no sitting balance</w:t>
            </w:r>
          </w:p>
        </w:tc>
      </w:tr>
      <w:tr w:rsidR="00EE4DCE" w:rsidRPr="00A5690F" w14:paraId="3806A0B8" w14:textId="77777777" w:rsidTr="00252387">
        <w:tc>
          <w:tcPr>
            <w:tcW w:w="2263" w:type="dxa"/>
            <w:vMerge w:val="restart"/>
            <w:vAlign w:val="center"/>
          </w:tcPr>
          <w:p w14:paraId="353C686B" w14:textId="46B75E0A" w:rsidR="00EE4DCE" w:rsidRPr="00A5690F" w:rsidRDefault="00EE4DCE" w:rsidP="003D512A">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3- </w:t>
            </w:r>
            <w:r w:rsidR="00E447E0" w:rsidRPr="00A5690F">
              <w:rPr>
                <w:rFonts w:asciiTheme="majorHAnsi" w:hAnsiTheme="majorHAnsi" w:cstheme="majorHAnsi"/>
                <w:b/>
                <w:bCs/>
                <w:sz w:val="20"/>
                <w:szCs w:val="20"/>
                <w:lang w:val="en-GB"/>
              </w:rPr>
              <w:t xml:space="preserve">Grooming </w:t>
            </w:r>
            <w:r w:rsidRPr="00A5690F">
              <w:rPr>
                <w:rFonts w:asciiTheme="majorHAnsi" w:hAnsiTheme="majorHAnsi" w:cstheme="majorHAnsi"/>
                <w:b/>
                <w:bCs/>
                <w:sz w:val="20"/>
                <w:szCs w:val="20"/>
                <w:lang w:val="en-GB"/>
              </w:rPr>
              <w:t>(5)</w:t>
            </w:r>
          </w:p>
        </w:tc>
        <w:tc>
          <w:tcPr>
            <w:tcW w:w="6799" w:type="dxa"/>
            <w:tcBorders>
              <w:bottom w:val="nil"/>
            </w:tcBorders>
          </w:tcPr>
          <w:p w14:paraId="697E9428" w14:textId="3774F981"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5 = independent face/hair/teeth/shaving (implements provided)</w:t>
            </w:r>
          </w:p>
        </w:tc>
      </w:tr>
      <w:tr w:rsidR="00EE4DCE" w:rsidRPr="00A5690F" w14:paraId="0F7CDA35" w14:textId="77777777" w:rsidTr="00252387">
        <w:tc>
          <w:tcPr>
            <w:tcW w:w="2263" w:type="dxa"/>
            <w:vMerge/>
            <w:vAlign w:val="center"/>
          </w:tcPr>
          <w:p w14:paraId="2DCF670D"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single" w:sz="4" w:space="0" w:color="auto"/>
            </w:tcBorders>
          </w:tcPr>
          <w:p w14:paraId="08B128F4" w14:textId="68AC5D0C" w:rsidR="00EE4DCE" w:rsidRPr="00A5690F" w:rsidRDefault="00E447E0" w:rsidP="003D512A">
            <w:pPr>
              <w:rPr>
                <w:rFonts w:asciiTheme="majorHAnsi" w:hAnsiTheme="majorHAnsi" w:cstheme="majorHAnsi"/>
                <w:sz w:val="20"/>
                <w:szCs w:val="20"/>
                <w:lang w:val="en-GB"/>
              </w:rPr>
            </w:pPr>
            <w:r w:rsidRPr="00A5690F">
              <w:rPr>
                <w:rFonts w:asciiTheme="majorHAnsi" w:hAnsiTheme="majorHAnsi" w:cstheme="majorHAnsi"/>
                <w:sz w:val="20"/>
                <w:szCs w:val="20"/>
                <w:lang w:val="en-GB"/>
              </w:rPr>
              <w:t>0 = needs to help with personal care</w:t>
            </w:r>
          </w:p>
        </w:tc>
      </w:tr>
      <w:tr w:rsidR="00EE4DCE" w:rsidRPr="00A5690F" w14:paraId="5F481730" w14:textId="77777777" w:rsidTr="00252387">
        <w:tc>
          <w:tcPr>
            <w:tcW w:w="2263" w:type="dxa"/>
            <w:vMerge w:val="restart"/>
            <w:vAlign w:val="center"/>
          </w:tcPr>
          <w:p w14:paraId="33D98E4F" w14:textId="4CF08AA0" w:rsidR="00EE4DCE" w:rsidRPr="00A5690F" w:rsidRDefault="00EE4DCE" w:rsidP="003D512A">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4- </w:t>
            </w:r>
            <w:r w:rsidR="00F41A48" w:rsidRPr="00A5690F">
              <w:rPr>
                <w:rFonts w:asciiTheme="majorHAnsi" w:hAnsiTheme="majorHAnsi" w:cstheme="majorHAnsi"/>
                <w:b/>
                <w:bCs/>
                <w:sz w:val="20"/>
                <w:szCs w:val="20"/>
                <w:lang w:val="en-GB"/>
              </w:rPr>
              <w:t>Toilet Use</w:t>
            </w:r>
            <w:r w:rsidR="00DB71F5" w:rsidRPr="00A5690F">
              <w:rPr>
                <w:rFonts w:asciiTheme="majorHAnsi" w:hAnsiTheme="majorHAnsi" w:cstheme="majorHAnsi"/>
                <w:b/>
                <w:bCs/>
                <w:sz w:val="20"/>
                <w:szCs w:val="20"/>
                <w:lang w:val="en-GB"/>
              </w:rPr>
              <w:t xml:space="preserve"> (</w:t>
            </w:r>
            <w:r w:rsidRPr="00A5690F">
              <w:rPr>
                <w:rFonts w:asciiTheme="majorHAnsi" w:hAnsiTheme="majorHAnsi" w:cstheme="majorHAnsi"/>
                <w:b/>
                <w:bCs/>
                <w:sz w:val="20"/>
                <w:szCs w:val="20"/>
                <w:lang w:val="en-GB"/>
              </w:rPr>
              <w:t>10)</w:t>
            </w:r>
          </w:p>
        </w:tc>
        <w:tc>
          <w:tcPr>
            <w:tcW w:w="6799" w:type="dxa"/>
            <w:tcBorders>
              <w:bottom w:val="nil"/>
            </w:tcBorders>
          </w:tcPr>
          <w:p w14:paraId="3C352E90" w14:textId="2AEC9DC6" w:rsidR="00EE4DCE" w:rsidRPr="00A5690F" w:rsidRDefault="00F41A48"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10 = independent (on and off, dressing, wiping)</w:t>
            </w:r>
          </w:p>
        </w:tc>
      </w:tr>
      <w:tr w:rsidR="00EE4DCE" w:rsidRPr="00A5690F" w14:paraId="1A18DA73" w14:textId="77777777" w:rsidTr="00252387">
        <w:tc>
          <w:tcPr>
            <w:tcW w:w="2263" w:type="dxa"/>
            <w:vMerge/>
            <w:vAlign w:val="center"/>
          </w:tcPr>
          <w:p w14:paraId="74673548"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nil"/>
            </w:tcBorders>
          </w:tcPr>
          <w:p w14:paraId="3673F8B4" w14:textId="7BFD0B83"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5 = needs some help, but can do something alone</w:t>
            </w:r>
          </w:p>
        </w:tc>
      </w:tr>
      <w:tr w:rsidR="00EE4DCE" w:rsidRPr="00A5690F" w14:paraId="56CC8395" w14:textId="77777777" w:rsidTr="00252387">
        <w:tc>
          <w:tcPr>
            <w:tcW w:w="2263" w:type="dxa"/>
            <w:vMerge/>
            <w:vAlign w:val="center"/>
          </w:tcPr>
          <w:p w14:paraId="134ABE56" w14:textId="77777777" w:rsidR="00EE4DCE" w:rsidRPr="00A5690F" w:rsidRDefault="00EE4DCE" w:rsidP="003D512A">
            <w:pPr>
              <w:rPr>
                <w:rFonts w:asciiTheme="majorHAnsi" w:hAnsiTheme="majorHAnsi" w:cstheme="majorHAnsi"/>
                <w:b/>
                <w:bCs/>
                <w:sz w:val="20"/>
                <w:szCs w:val="20"/>
                <w:lang w:val="en-GB"/>
              </w:rPr>
            </w:pPr>
          </w:p>
        </w:tc>
        <w:tc>
          <w:tcPr>
            <w:tcW w:w="6799" w:type="dxa"/>
            <w:tcBorders>
              <w:top w:val="nil"/>
              <w:bottom w:val="single" w:sz="4" w:space="0" w:color="auto"/>
            </w:tcBorders>
          </w:tcPr>
          <w:p w14:paraId="3574A436" w14:textId="39664D07"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0 = dependent</w:t>
            </w:r>
          </w:p>
        </w:tc>
      </w:tr>
      <w:tr w:rsidR="00EE4DCE" w:rsidRPr="00A5690F" w14:paraId="433EE5CF" w14:textId="77777777" w:rsidTr="00252387">
        <w:tc>
          <w:tcPr>
            <w:tcW w:w="2263" w:type="dxa"/>
            <w:vMerge w:val="restart"/>
            <w:vAlign w:val="center"/>
          </w:tcPr>
          <w:p w14:paraId="796A69D0" w14:textId="614A323A" w:rsidR="00EE4DCE" w:rsidRPr="00A5690F" w:rsidRDefault="00EE4DCE" w:rsidP="003D512A">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5-</w:t>
            </w:r>
            <w:r w:rsidR="00E447E0" w:rsidRPr="00A5690F">
              <w:rPr>
                <w:lang w:val="en-GB"/>
              </w:rPr>
              <w:t xml:space="preserve"> </w:t>
            </w:r>
            <w:r w:rsidR="00E447E0" w:rsidRPr="00A5690F">
              <w:rPr>
                <w:rFonts w:asciiTheme="majorHAnsi" w:hAnsiTheme="majorHAnsi" w:cstheme="majorHAnsi"/>
                <w:b/>
                <w:bCs/>
                <w:sz w:val="20"/>
                <w:szCs w:val="20"/>
                <w:lang w:val="en-GB"/>
              </w:rPr>
              <w:t xml:space="preserve">Bathing </w:t>
            </w:r>
            <w:r w:rsidR="00DB71F5" w:rsidRPr="00A5690F">
              <w:rPr>
                <w:rFonts w:asciiTheme="majorHAnsi" w:hAnsiTheme="majorHAnsi" w:cstheme="majorHAnsi"/>
                <w:b/>
                <w:bCs/>
                <w:sz w:val="20"/>
                <w:szCs w:val="20"/>
                <w:lang w:val="en-GB"/>
              </w:rPr>
              <w:t>(</w:t>
            </w:r>
            <w:r w:rsidRPr="00A5690F">
              <w:rPr>
                <w:rFonts w:asciiTheme="majorHAnsi" w:hAnsiTheme="majorHAnsi" w:cstheme="majorHAnsi"/>
                <w:b/>
                <w:bCs/>
                <w:sz w:val="20"/>
                <w:szCs w:val="20"/>
                <w:lang w:val="en-GB"/>
              </w:rPr>
              <w:t>5)</w:t>
            </w:r>
          </w:p>
        </w:tc>
        <w:tc>
          <w:tcPr>
            <w:tcW w:w="6799" w:type="dxa"/>
            <w:tcBorders>
              <w:bottom w:val="nil"/>
            </w:tcBorders>
          </w:tcPr>
          <w:p w14:paraId="026A4DFF" w14:textId="4058F9FB"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5 = independent (or in shower)</w:t>
            </w:r>
          </w:p>
        </w:tc>
      </w:tr>
      <w:tr w:rsidR="00EE4DCE" w:rsidRPr="00A5690F" w14:paraId="2AF919BC" w14:textId="77777777" w:rsidTr="00252387">
        <w:tc>
          <w:tcPr>
            <w:tcW w:w="2263" w:type="dxa"/>
            <w:vMerge/>
            <w:vAlign w:val="center"/>
          </w:tcPr>
          <w:p w14:paraId="4EEB12C3"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single" w:sz="4" w:space="0" w:color="auto"/>
            </w:tcBorders>
          </w:tcPr>
          <w:p w14:paraId="2B3BAA18" w14:textId="0245913C" w:rsidR="00EE4DCE" w:rsidRPr="00A5690F" w:rsidRDefault="00E447E0" w:rsidP="009439BB">
            <w:pPr>
              <w:rPr>
                <w:rFonts w:asciiTheme="majorHAnsi" w:hAnsiTheme="majorHAnsi" w:cstheme="majorHAnsi"/>
                <w:sz w:val="20"/>
                <w:szCs w:val="20"/>
                <w:lang w:val="en-GB"/>
              </w:rPr>
            </w:pPr>
            <w:r w:rsidRPr="00A5690F">
              <w:rPr>
                <w:rFonts w:asciiTheme="majorHAnsi" w:hAnsiTheme="majorHAnsi" w:cstheme="majorHAnsi"/>
                <w:sz w:val="20"/>
                <w:szCs w:val="20"/>
                <w:lang w:val="en-GB"/>
              </w:rPr>
              <w:t>0 = dependent</w:t>
            </w:r>
          </w:p>
        </w:tc>
      </w:tr>
      <w:tr w:rsidR="00A027B1" w:rsidRPr="00A5690F" w14:paraId="1553AA1A" w14:textId="77777777" w:rsidTr="00A027B1">
        <w:tc>
          <w:tcPr>
            <w:tcW w:w="2263" w:type="dxa"/>
            <w:vMerge w:val="restart"/>
            <w:vAlign w:val="center"/>
          </w:tcPr>
          <w:p w14:paraId="4279D46C" w14:textId="01D58DF0" w:rsidR="00A027B1" w:rsidRPr="00A5690F" w:rsidRDefault="00A027B1" w:rsidP="009439BB">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6-Mobility (on level surfaces) (15)</w:t>
            </w:r>
          </w:p>
        </w:tc>
        <w:tc>
          <w:tcPr>
            <w:tcW w:w="6799" w:type="dxa"/>
            <w:tcBorders>
              <w:bottom w:val="nil"/>
            </w:tcBorders>
          </w:tcPr>
          <w:p w14:paraId="56D71BD5" w14:textId="17D28508" w:rsidR="00A027B1" w:rsidRPr="00A5690F" w:rsidRDefault="00A027B1"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15 = independent (but may use any aid; for example, stick) &gt; 45 meters</w:t>
            </w:r>
          </w:p>
        </w:tc>
      </w:tr>
      <w:tr w:rsidR="00A027B1" w:rsidRPr="00A5690F" w14:paraId="07499D88" w14:textId="77777777" w:rsidTr="00A027B1">
        <w:tc>
          <w:tcPr>
            <w:tcW w:w="2263" w:type="dxa"/>
            <w:vMerge/>
            <w:vAlign w:val="center"/>
          </w:tcPr>
          <w:p w14:paraId="19CE5BE8" w14:textId="77777777" w:rsidR="00A027B1" w:rsidRPr="00A5690F" w:rsidRDefault="00A027B1" w:rsidP="009439BB">
            <w:pPr>
              <w:rPr>
                <w:rFonts w:asciiTheme="majorHAnsi" w:hAnsiTheme="majorHAnsi" w:cstheme="majorHAnsi"/>
                <w:b/>
                <w:bCs/>
                <w:sz w:val="20"/>
                <w:szCs w:val="20"/>
                <w:lang w:val="en-GB"/>
              </w:rPr>
            </w:pPr>
          </w:p>
        </w:tc>
        <w:tc>
          <w:tcPr>
            <w:tcW w:w="6799" w:type="dxa"/>
            <w:tcBorders>
              <w:top w:val="nil"/>
              <w:bottom w:val="nil"/>
            </w:tcBorders>
          </w:tcPr>
          <w:p w14:paraId="1CA8802A" w14:textId="555A7849" w:rsidR="00A027B1" w:rsidRPr="00A5690F" w:rsidRDefault="00A027B1"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10 = walks with help of one person (verbal or physical) &gt; 45 meters</w:t>
            </w:r>
          </w:p>
        </w:tc>
      </w:tr>
      <w:tr w:rsidR="00A027B1" w:rsidRPr="00A5690F" w14:paraId="316DC3C0" w14:textId="77777777" w:rsidTr="00A027B1">
        <w:tc>
          <w:tcPr>
            <w:tcW w:w="2263" w:type="dxa"/>
            <w:vMerge/>
            <w:vAlign w:val="center"/>
          </w:tcPr>
          <w:p w14:paraId="7618589B" w14:textId="1AA23523" w:rsidR="00A027B1" w:rsidRPr="00A5690F" w:rsidRDefault="00A027B1" w:rsidP="009439BB">
            <w:pPr>
              <w:rPr>
                <w:rFonts w:asciiTheme="majorHAnsi" w:hAnsiTheme="majorHAnsi" w:cstheme="majorHAnsi"/>
                <w:b/>
                <w:bCs/>
                <w:sz w:val="20"/>
                <w:szCs w:val="20"/>
                <w:lang w:val="en-GB"/>
              </w:rPr>
            </w:pPr>
          </w:p>
        </w:tc>
        <w:tc>
          <w:tcPr>
            <w:tcW w:w="6799" w:type="dxa"/>
            <w:tcBorders>
              <w:top w:val="nil"/>
              <w:bottom w:val="nil"/>
            </w:tcBorders>
          </w:tcPr>
          <w:p w14:paraId="1F0C2ED7" w14:textId="60988F78" w:rsidR="00A027B1" w:rsidRPr="00A5690F" w:rsidRDefault="00A027B1"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5 = wheelchair independent, including corners, &gt; 45 meters</w:t>
            </w:r>
          </w:p>
        </w:tc>
      </w:tr>
      <w:tr w:rsidR="00A027B1" w:rsidRPr="00A5690F" w14:paraId="40F1255C" w14:textId="77777777" w:rsidTr="00252387">
        <w:tc>
          <w:tcPr>
            <w:tcW w:w="2263" w:type="dxa"/>
            <w:vMerge/>
            <w:vAlign w:val="center"/>
          </w:tcPr>
          <w:p w14:paraId="7D4BA7F8" w14:textId="77777777" w:rsidR="00A027B1" w:rsidRPr="00A5690F" w:rsidRDefault="00A027B1" w:rsidP="009439BB">
            <w:pPr>
              <w:rPr>
                <w:rFonts w:asciiTheme="majorHAnsi" w:hAnsiTheme="majorHAnsi" w:cstheme="majorHAnsi"/>
                <w:b/>
                <w:bCs/>
                <w:sz w:val="20"/>
                <w:szCs w:val="20"/>
                <w:lang w:val="en-GB"/>
              </w:rPr>
            </w:pPr>
          </w:p>
        </w:tc>
        <w:tc>
          <w:tcPr>
            <w:tcW w:w="6799" w:type="dxa"/>
            <w:tcBorders>
              <w:top w:val="nil"/>
              <w:bottom w:val="single" w:sz="4" w:space="0" w:color="auto"/>
            </w:tcBorders>
          </w:tcPr>
          <w:p w14:paraId="5A77CC9A" w14:textId="3AAD6E00" w:rsidR="00A027B1" w:rsidRPr="00A5690F" w:rsidRDefault="00A027B1"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0 = immobile or &lt; 45 meters</w:t>
            </w:r>
          </w:p>
        </w:tc>
      </w:tr>
      <w:tr w:rsidR="00EE4DCE" w:rsidRPr="00A5690F" w14:paraId="3096378C" w14:textId="77777777" w:rsidTr="00252387">
        <w:tc>
          <w:tcPr>
            <w:tcW w:w="2263" w:type="dxa"/>
            <w:vMerge w:val="restart"/>
            <w:vAlign w:val="center"/>
          </w:tcPr>
          <w:p w14:paraId="24E5BF39" w14:textId="1B8AB80B" w:rsidR="00EE4DCE" w:rsidRPr="00A5690F" w:rsidRDefault="00EE4DCE" w:rsidP="009439BB">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7- </w:t>
            </w:r>
            <w:r w:rsidR="00A027B1" w:rsidRPr="00A5690F">
              <w:rPr>
                <w:rFonts w:asciiTheme="majorHAnsi" w:hAnsiTheme="majorHAnsi" w:cstheme="majorHAnsi"/>
                <w:b/>
                <w:bCs/>
                <w:sz w:val="20"/>
                <w:szCs w:val="20"/>
                <w:lang w:val="en-GB"/>
              </w:rPr>
              <w:t>Stairs</w:t>
            </w:r>
            <w:r w:rsidR="00DB71F5" w:rsidRPr="00A5690F">
              <w:rPr>
                <w:rFonts w:asciiTheme="majorHAnsi" w:hAnsiTheme="majorHAnsi" w:cstheme="majorHAnsi"/>
                <w:b/>
                <w:bCs/>
                <w:sz w:val="20"/>
                <w:szCs w:val="20"/>
                <w:lang w:val="en-GB"/>
              </w:rPr>
              <w:t xml:space="preserve"> (</w:t>
            </w:r>
            <w:r w:rsidRPr="00A5690F">
              <w:rPr>
                <w:rFonts w:asciiTheme="majorHAnsi" w:hAnsiTheme="majorHAnsi" w:cstheme="majorHAnsi"/>
                <w:b/>
                <w:bCs/>
                <w:sz w:val="20"/>
                <w:szCs w:val="20"/>
                <w:lang w:val="en-GB"/>
              </w:rPr>
              <w:t>10)</w:t>
            </w:r>
          </w:p>
        </w:tc>
        <w:tc>
          <w:tcPr>
            <w:tcW w:w="6799" w:type="dxa"/>
            <w:tcBorders>
              <w:bottom w:val="nil"/>
            </w:tcBorders>
          </w:tcPr>
          <w:p w14:paraId="1CE5A276" w14:textId="40FE6CB4" w:rsidR="00EE4DCE" w:rsidRPr="00A5690F" w:rsidRDefault="00A027B1"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10 = independent</w:t>
            </w:r>
          </w:p>
        </w:tc>
      </w:tr>
      <w:tr w:rsidR="00EE4DCE" w:rsidRPr="00A5690F" w14:paraId="2A20501F" w14:textId="77777777" w:rsidTr="00252387">
        <w:tc>
          <w:tcPr>
            <w:tcW w:w="2263" w:type="dxa"/>
            <w:vMerge/>
            <w:vAlign w:val="center"/>
          </w:tcPr>
          <w:p w14:paraId="68DECB9D"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nil"/>
            </w:tcBorders>
          </w:tcPr>
          <w:p w14:paraId="46363F1F" w14:textId="11AA48E4" w:rsidR="00EE4DCE" w:rsidRPr="00A5690F" w:rsidRDefault="00A027B1" w:rsidP="00A027B1">
            <w:pPr>
              <w:rPr>
                <w:rFonts w:asciiTheme="majorHAnsi" w:hAnsiTheme="majorHAnsi" w:cstheme="majorHAnsi"/>
                <w:sz w:val="20"/>
                <w:szCs w:val="20"/>
                <w:lang w:val="en-GB"/>
              </w:rPr>
            </w:pPr>
            <w:r w:rsidRPr="00A5690F">
              <w:rPr>
                <w:rFonts w:asciiTheme="majorHAnsi" w:hAnsiTheme="majorHAnsi" w:cstheme="majorHAnsi"/>
                <w:sz w:val="20"/>
                <w:szCs w:val="20"/>
                <w:lang w:val="en-GB"/>
              </w:rPr>
              <w:t>5 = needs help (verbal, physical, carrying aid)</w:t>
            </w:r>
          </w:p>
        </w:tc>
      </w:tr>
      <w:tr w:rsidR="00EE4DCE" w:rsidRPr="00A5690F" w14:paraId="0D2F259C" w14:textId="77777777" w:rsidTr="00252387">
        <w:tc>
          <w:tcPr>
            <w:tcW w:w="2263" w:type="dxa"/>
            <w:vMerge/>
            <w:vAlign w:val="center"/>
          </w:tcPr>
          <w:p w14:paraId="71564571"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single" w:sz="4" w:space="0" w:color="auto"/>
            </w:tcBorders>
          </w:tcPr>
          <w:p w14:paraId="15B2F35E" w14:textId="1F6544A8" w:rsidR="00EE4DCE" w:rsidRPr="00A5690F" w:rsidRDefault="00A027B1" w:rsidP="00A027B1">
            <w:pPr>
              <w:rPr>
                <w:rFonts w:asciiTheme="majorHAnsi" w:hAnsiTheme="majorHAnsi" w:cstheme="majorHAnsi"/>
                <w:sz w:val="20"/>
                <w:szCs w:val="20"/>
                <w:lang w:val="en-GB"/>
              </w:rPr>
            </w:pPr>
            <w:r w:rsidRPr="00A5690F">
              <w:rPr>
                <w:rFonts w:asciiTheme="majorHAnsi" w:hAnsiTheme="majorHAnsi" w:cstheme="majorHAnsi"/>
                <w:sz w:val="20"/>
                <w:szCs w:val="20"/>
                <w:lang w:val="en-GB"/>
              </w:rPr>
              <w:t>0 = unable</w:t>
            </w:r>
          </w:p>
        </w:tc>
      </w:tr>
      <w:tr w:rsidR="00EE4DCE" w:rsidRPr="00A5690F" w14:paraId="3EBD06EF" w14:textId="77777777" w:rsidTr="00252387">
        <w:tc>
          <w:tcPr>
            <w:tcW w:w="2263" w:type="dxa"/>
            <w:vMerge w:val="restart"/>
            <w:vAlign w:val="center"/>
          </w:tcPr>
          <w:p w14:paraId="2C6D4780" w14:textId="623C474F" w:rsidR="00EE4DCE" w:rsidRPr="00A5690F" w:rsidRDefault="00EE4DCE" w:rsidP="009439BB">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8- </w:t>
            </w:r>
            <w:r w:rsidR="00E447E0" w:rsidRPr="00A5690F">
              <w:rPr>
                <w:rFonts w:asciiTheme="majorHAnsi" w:hAnsiTheme="majorHAnsi" w:cstheme="majorHAnsi"/>
                <w:b/>
                <w:bCs/>
                <w:sz w:val="20"/>
                <w:szCs w:val="20"/>
                <w:lang w:val="en-GB"/>
              </w:rPr>
              <w:t>Dressing</w:t>
            </w:r>
            <w:r w:rsidR="00DB71F5" w:rsidRPr="00A5690F">
              <w:rPr>
                <w:rFonts w:asciiTheme="majorHAnsi" w:hAnsiTheme="majorHAnsi" w:cstheme="majorHAnsi"/>
                <w:b/>
                <w:bCs/>
                <w:sz w:val="20"/>
                <w:szCs w:val="20"/>
                <w:lang w:val="en-GB"/>
              </w:rPr>
              <w:t xml:space="preserve"> (</w:t>
            </w:r>
            <w:r w:rsidRPr="00A5690F">
              <w:rPr>
                <w:rFonts w:asciiTheme="majorHAnsi" w:hAnsiTheme="majorHAnsi" w:cstheme="majorHAnsi"/>
                <w:b/>
                <w:bCs/>
                <w:sz w:val="20"/>
                <w:szCs w:val="20"/>
                <w:lang w:val="en-GB"/>
              </w:rPr>
              <w:t>10)</w:t>
            </w:r>
          </w:p>
        </w:tc>
        <w:tc>
          <w:tcPr>
            <w:tcW w:w="6799" w:type="dxa"/>
            <w:tcBorders>
              <w:bottom w:val="nil"/>
            </w:tcBorders>
          </w:tcPr>
          <w:p w14:paraId="775CD0A3" w14:textId="7B1F8685"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10 = independent (including buttons, zips, laces, etc.)</w:t>
            </w:r>
          </w:p>
        </w:tc>
      </w:tr>
      <w:tr w:rsidR="00EE4DCE" w:rsidRPr="00A5690F" w14:paraId="7AB3B891" w14:textId="77777777" w:rsidTr="00252387">
        <w:tc>
          <w:tcPr>
            <w:tcW w:w="2263" w:type="dxa"/>
            <w:vMerge/>
            <w:vAlign w:val="center"/>
          </w:tcPr>
          <w:p w14:paraId="18736460"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nil"/>
            </w:tcBorders>
          </w:tcPr>
          <w:p w14:paraId="1DDE7824" w14:textId="7D8FE6D6"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5 = needs help but can do about half unaided</w:t>
            </w:r>
          </w:p>
        </w:tc>
      </w:tr>
      <w:tr w:rsidR="00EE4DCE" w:rsidRPr="00A5690F" w14:paraId="3FECF7A8" w14:textId="77777777" w:rsidTr="00252387">
        <w:tc>
          <w:tcPr>
            <w:tcW w:w="2263" w:type="dxa"/>
            <w:vMerge/>
            <w:vAlign w:val="center"/>
          </w:tcPr>
          <w:p w14:paraId="2B9103F1"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single" w:sz="4" w:space="0" w:color="auto"/>
            </w:tcBorders>
          </w:tcPr>
          <w:p w14:paraId="755102FF" w14:textId="44DE7647" w:rsidR="00EE4DCE" w:rsidRPr="00A5690F" w:rsidRDefault="00E447E0" w:rsidP="00E447E0">
            <w:pPr>
              <w:rPr>
                <w:rFonts w:asciiTheme="majorHAnsi" w:hAnsiTheme="majorHAnsi" w:cstheme="majorHAnsi"/>
                <w:sz w:val="20"/>
                <w:szCs w:val="20"/>
                <w:lang w:val="en-GB"/>
              </w:rPr>
            </w:pPr>
            <w:r w:rsidRPr="00A5690F">
              <w:rPr>
                <w:rFonts w:asciiTheme="majorHAnsi" w:hAnsiTheme="majorHAnsi" w:cstheme="majorHAnsi"/>
                <w:sz w:val="20"/>
                <w:szCs w:val="20"/>
                <w:lang w:val="en-GB"/>
              </w:rPr>
              <w:t>0 = dependent</w:t>
            </w:r>
          </w:p>
        </w:tc>
      </w:tr>
      <w:tr w:rsidR="00EE4DCE" w:rsidRPr="00A5690F" w14:paraId="210B8363" w14:textId="77777777" w:rsidTr="00252387">
        <w:tc>
          <w:tcPr>
            <w:tcW w:w="2263" w:type="dxa"/>
            <w:vMerge w:val="restart"/>
            <w:vAlign w:val="center"/>
          </w:tcPr>
          <w:p w14:paraId="4FD83E08" w14:textId="4A5B64B2" w:rsidR="00EE4DCE" w:rsidRPr="00A5690F" w:rsidRDefault="00EE4DCE" w:rsidP="009439BB">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9- </w:t>
            </w:r>
            <w:r w:rsidR="00E447E0" w:rsidRPr="00A5690F">
              <w:rPr>
                <w:rFonts w:asciiTheme="majorHAnsi" w:hAnsiTheme="majorHAnsi" w:cstheme="majorHAnsi"/>
                <w:b/>
                <w:bCs/>
                <w:sz w:val="20"/>
                <w:szCs w:val="20"/>
                <w:lang w:val="en-GB"/>
              </w:rPr>
              <w:t>Bowels</w:t>
            </w:r>
            <w:r w:rsidRPr="00A5690F">
              <w:rPr>
                <w:rFonts w:asciiTheme="majorHAnsi" w:hAnsiTheme="majorHAnsi" w:cstheme="majorHAnsi"/>
                <w:b/>
                <w:bCs/>
                <w:sz w:val="20"/>
                <w:szCs w:val="20"/>
                <w:lang w:val="en-GB"/>
              </w:rPr>
              <w:t xml:space="preserve"> (10)</w:t>
            </w:r>
          </w:p>
        </w:tc>
        <w:tc>
          <w:tcPr>
            <w:tcW w:w="6799" w:type="dxa"/>
            <w:tcBorders>
              <w:bottom w:val="nil"/>
            </w:tcBorders>
          </w:tcPr>
          <w:p w14:paraId="35D0A9B6" w14:textId="2C686199" w:rsidR="00EE4DCE" w:rsidRPr="00A5690F" w:rsidRDefault="00E447E0" w:rsidP="00EE4DCE">
            <w:pPr>
              <w:rPr>
                <w:rFonts w:asciiTheme="majorHAnsi" w:hAnsiTheme="majorHAnsi" w:cstheme="majorHAnsi"/>
                <w:sz w:val="20"/>
                <w:szCs w:val="20"/>
                <w:lang w:val="en-GB"/>
              </w:rPr>
            </w:pPr>
            <w:r w:rsidRPr="00A5690F">
              <w:rPr>
                <w:rFonts w:asciiTheme="majorHAnsi" w:hAnsiTheme="majorHAnsi" w:cstheme="majorHAnsi"/>
                <w:sz w:val="20"/>
                <w:szCs w:val="20"/>
                <w:lang w:val="en-GB"/>
              </w:rPr>
              <w:t>10 = continent</w:t>
            </w:r>
          </w:p>
        </w:tc>
      </w:tr>
      <w:tr w:rsidR="00EE4DCE" w:rsidRPr="00A5690F" w14:paraId="0DCC7ACA" w14:textId="77777777" w:rsidTr="00252387">
        <w:tc>
          <w:tcPr>
            <w:tcW w:w="2263" w:type="dxa"/>
            <w:vMerge/>
            <w:vAlign w:val="center"/>
          </w:tcPr>
          <w:p w14:paraId="47F2A821"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nil"/>
            </w:tcBorders>
          </w:tcPr>
          <w:p w14:paraId="4328C2F8" w14:textId="3B74F8BC" w:rsidR="00EE4DCE" w:rsidRPr="00A5690F" w:rsidRDefault="00E447E0" w:rsidP="00E447E0">
            <w:pPr>
              <w:rPr>
                <w:rFonts w:asciiTheme="majorHAnsi" w:hAnsiTheme="majorHAnsi" w:cstheme="majorHAnsi"/>
                <w:sz w:val="20"/>
                <w:szCs w:val="20"/>
                <w:lang w:val="en-GB"/>
              </w:rPr>
            </w:pPr>
            <w:r w:rsidRPr="00A5690F">
              <w:rPr>
                <w:rFonts w:asciiTheme="majorHAnsi" w:hAnsiTheme="majorHAnsi" w:cstheme="majorHAnsi"/>
                <w:sz w:val="20"/>
                <w:szCs w:val="20"/>
                <w:lang w:val="en-GB"/>
              </w:rPr>
              <w:t>5 = occasional accident</w:t>
            </w:r>
          </w:p>
        </w:tc>
      </w:tr>
      <w:tr w:rsidR="00EE4DCE" w:rsidRPr="00A5690F" w14:paraId="25197F17" w14:textId="77777777" w:rsidTr="00252387">
        <w:tc>
          <w:tcPr>
            <w:tcW w:w="2263" w:type="dxa"/>
            <w:vMerge/>
            <w:vAlign w:val="center"/>
          </w:tcPr>
          <w:p w14:paraId="530640D3" w14:textId="77777777" w:rsidR="00EE4DCE" w:rsidRPr="00A5690F" w:rsidRDefault="00EE4DCE" w:rsidP="009439BB">
            <w:pPr>
              <w:rPr>
                <w:rFonts w:asciiTheme="majorHAnsi" w:hAnsiTheme="majorHAnsi" w:cstheme="majorHAnsi"/>
                <w:b/>
                <w:bCs/>
                <w:sz w:val="20"/>
                <w:szCs w:val="20"/>
                <w:lang w:val="en-GB"/>
              </w:rPr>
            </w:pPr>
          </w:p>
        </w:tc>
        <w:tc>
          <w:tcPr>
            <w:tcW w:w="6799" w:type="dxa"/>
            <w:tcBorders>
              <w:top w:val="nil"/>
              <w:bottom w:val="single" w:sz="4" w:space="0" w:color="auto"/>
            </w:tcBorders>
          </w:tcPr>
          <w:p w14:paraId="31F1D231" w14:textId="082CDD96" w:rsidR="00EE4DCE" w:rsidRPr="00A5690F" w:rsidRDefault="00E447E0" w:rsidP="00E447E0">
            <w:pPr>
              <w:rPr>
                <w:rFonts w:asciiTheme="majorHAnsi" w:hAnsiTheme="majorHAnsi" w:cstheme="majorHAnsi"/>
                <w:sz w:val="20"/>
                <w:szCs w:val="20"/>
                <w:lang w:val="en-GB"/>
              </w:rPr>
            </w:pPr>
            <w:r w:rsidRPr="00A5690F">
              <w:rPr>
                <w:rFonts w:asciiTheme="majorHAnsi" w:hAnsiTheme="majorHAnsi" w:cstheme="majorHAnsi"/>
                <w:sz w:val="20"/>
                <w:szCs w:val="20"/>
                <w:lang w:val="en-GB"/>
              </w:rPr>
              <w:t>0 = incontinent (or needs to be given enemas)</w:t>
            </w:r>
          </w:p>
        </w:tc>
      </w:tr>
      <w:tr w:rsidR="00EE4DCE" w:rsidRPr="00A5690F" w14:paraId="1C97E188" w14:textId="77777777" w:rsidTr="00252387">
        <w:tc>
          <w:tcPr>
            <w:tcW w:w="2263" w:type="dxa"/>
            <w:vMerge w:val="restart"/>
            <w:vAlign w:val="center"/>
          </w:tcPr>
          <w:p w14:paraId="28272F22" w14:textId="4E6B1D07" w:rsidR="00EE4DCE" w:rsidRPr="00A5690F" w:rsidRDefault="00EE4DCE" w:rsidP="009439BB">
            <w:pPr>
              <w:rPr>
                <w:rFonts w:asciiTheme="majorHAnsi" w:hAnsiTheme="majorHAnsi" w:cstheme="majorHAnsi"/>
                <w:b/>
                <w:bCs/>
                <w:sz w:val="20"/>
                <w:szCs w:val="20"/>
                <w:lang w:val="en-GB"/>
              </w:rPr>
            </w:pPr>
            <w:r w:rsidRPr="00A5690F">
              <w:rPr>
                <w:rFonts w:asciiTheme="majorHAnsi" w:hAnsiTheme="majorHAnsi" w:cstheme="majorHAnsi"/>
                <w:b/>
                <w:bCs/>
                <w:sz w:val="20"/>
                <w:szCs w:val="20"/>
                <w:lang w:val="en-GB"/>
              </w:rPr>
              <w:t xml:space="preserve">10- </w:t>
            </w:r>
            <w:r w:rsidR="00F41A48" w:rsidRPr="00A5690F">
              <w:rPr>
                <w:rFonts w:asciiTheme="majorHAnsi" w:hAnsiTheme="majorHAnsi" w:cstheme="majorHAnsi"/>
                <w:b/>
                <w:bCs/>
                <w:sz w:val="20"/>
                <w:szCs w:val="20"/>
                <w:lang w:val="en-GB"/>
              </w:rPr>
              <w:t>Bladder</w:t>
            </w:r>
            <w:r w:rsidR="00DB71F5" w:rsidRPr="00A5690F">
              <w:rPr>
                <w:rFonts w:asciiTheme="majorHAnsi" w:hAnsiTheme="majorHAnsi" w:cstheme="majorHAnsi"/>
                <w:b/>
                <w:bCs/>
                <w:sz w:val="20"/>
                <w:szCs w:val="20"/>
                <w:lang w:val="en-GB"/>
              </w:rPr>
              <w:t xml:space="preserve"> (</w:t>
            </w:r>
            <w:r w:rsidRPr="00A5690F">
              <w:rPr>
                <w:rFonts w:asciiTheme="majorHAnsi" w:hAnsiTheme="majorHAnsi" w:cstheme="majorHAnsi"/>
                <w:b/>
                <w:bCs/>
                <w:sz w:val="20"/>
                <w:szCs w:val="20"/>
                <w:lang w:val="en-GB"/>
              </w:rPr>
              <w:t>10)</w:t>
            </w:r>
          </w:p>
        </w:tc>
        <w:tc>
          <w:tcPr>
            <w:tcW w:w="6799" w:type="dxa"/>
            <w:tcBorders>
              <w:bottom w:val="nil"/>
            </w:tcBorders>
          </w:tcPr>
          <w:p w14:paraId="0247EE91" w14:textId="2BEA5FEF"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10 = continent</w:t>
            </w:r>
          </w:p>
        </w:tc>
      </w:tr>
      <w:tr w:rsidR="00EE4DCE" w:rsidRPr="00A5690F" w14:paraId="6991D9B5" w14:textId="77777777" w:rsidTr="00252387">
        <w:tc>
          <w:tcPr>
            <w:tcW w:w="2263" w:type="dxa"/>
            <w:vMerge/>
          </w:tcPr>
          <w:p w14:paraId="7F8BA98F" w14:textId="77777777" w:rsidR="00EE4DCE" w:rsidRPr="00A5690F" w:rsidRDefault="00EE4DCE" w:rsidP="009439BB">
            <w:pPr>
              <w:rPr>
                <w:rFonts w:cstheme="minorHAnsi"/>
                <w:sz w:val="20"/>
                <w:szCs w:val="20"/>
                <w:lang w:val="en-GB"/>
              </w:rPr>
            </w:pPr>
          </w:p>
        </w:tc>
        <w:tc>
          <w:tcPr>
            <w:tcW w:w="6799" w:type="dxa"/>
            <w:tcBorders>
              <w:top w:val="nil"/>
              <w:bottom w:val="nil"/>
            </w:tcBorders>
          </w:tcPr>
          <w:p w14:paraId="2BF4CE0F" w14:textId="07BCB08C"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5 = occasional accident</w:t>
            </w:r>
          </w:p>
        </w:tc>
      </w:tr>
      <w:tr w:rsidR="00EE4DCE" w:rsidRPr="00A5690F" w14:paraId="42DC12E4" w14:textId="77777777" w:rsidTr="00252387">
        <w:tc>
          <w:tcPr>
            <w:tcW w:w="2263" w:type="dxa"/>
            <w:vMerge/>
          </w:tcPr>
          <w:p w14:paraId="191E1AA0" w14:textId="77777777" w:rsidR="00EE4DCE" w:rsidRPr="00A5690F" w:rsidRDefault="00EE4DCE" w:rsidP="009439BB">
            <w:pPr>
              <w:rPr>
                <w:rFonts w:cstheme="minorHAnsi"/>
                <w:sz w:val="20"/>
                <w:szCs w:val="20"/>
                <w:lang w:val="en-GB"/>
              </w:rPr>
            </w:pPr>
          </w:p>
        </w:tc>
        <w:tc>
          <w:tcPr>
            <w:tcW w:w="6799" w:type="dxa"/>
            <w:tcBorders>
              <w:top w:val="nil"/>
            </w:tcBorders>
          </w:tcPr>
          <w:p w14:paraId="32F02C31" w14:textId="7F5D7409" w:rsidR="00EE4DCE" w:rsidRPr="00A5690F" w:rsidRDefault="00F41A48" w:rsidP="00F41A48">
            <w:pPr>
              <w:rPr>
                <w:rFonts w:asciiTheme="majorHAnsi" w:hAnsiTheme="majorHAnsi" w:cstheme="majorHAnsi"/>
                <w:sz w:val="20"/>
                <w:szCs w:val="20"/>
                <w:lang w:val="en-GB"/>
              </w:rPr>
            </w:pPr>
            <w:r w:rsidRPr="00A5690F">
              <w:rPr>
                <w:rFonts w:asciiTheme="majorHAnsi" w:hAnsiTheme="majorHAnsi" w:cstheme="majorHAnsi"/>
                <w:sz w:val="20"/>
                <w:szCs w:val="20"/>
                <w:lang w:val="en-GB"/>
              </w:rPr>
              <w:t>0 = incontinent, or catheterized and unable to manage alone</w:t>
            </w:r>
          </w:p>
        </w:tc>
      </w:tr>
    </w:tbl>
    <w:p w14:paraId="50A58AE6" w14:textId="77777777" w:rsidR="005B0013" w:rsidRPr="00A5690F" w:rsidRDefault="005B0013" w:rsidP="003D512A">
      <w:pPr>
        <w:rPr>
          <w:rFonts w:cstheme="minorHAnsi"/>
          <w:sz w:val="24"/>
          <w:szCs w:val="24"/>
          <w:lang w:val="en-GB"/>
        </w:rPr>
      </w:pPr>
    </w:p>
    <w:p w14:paraId="01539BA0" w14:textId="77777777" w:rsidR="00446673" w:rsidRPr="00A5690F" w:rsidRDefault="00446673" w:rsidP="00446673">
      <w:pPr>
        <w:rPr>
          <w:rFonts w:cstheme="minorHAnsi"/>
          <w:sz w:val="24"/>
          <w:szCs w:val="24"/>
          <w:lang w:val="en-GB"/>
        </w:rPr>
      </w:pPr>
      <w:r w:rsidRPr="00A5690F">
        <w:rPr>
          <w:rFonts w:cstheme="minorHAnsi"/>
          <w:b/>
          <w:bCs/>
          <w:sz w:val="24"/>
          <w:szCs w:val="24"/>
          <w:lang w:val="en-GB"/>
        </w:rPr>
        <w:t xml:space="preserve">6-meter walking time: </w:t>
      </w:r>
      <w:r w:rsidRPr="00A5690F">
        <w:rPr>
          <w:rFonts w:cstheme="minorHAnsi"/>
          <w:sz w:val="24"/>
          <w:szCs w:val="24"/>
          <w:lang w:val="en-GB"/>
        </w:rPr>
        <w:t>It is measured in seconds how long it takes the patient to walk the 6 meter distance on a flat surface at his/her own pace.</w:t>
      </w:r>
    </w:p>
    <w:p w14:paraId="4A874D15" w14:textId="43A50103" w:rsidR="00817FF0" w:rsidRPr="00A5690F" w:rsidRDefault="00817FF0" w:rsidP="003D512A">
      <w:pPr>
        <w:rPr>
          <w:rFonts w:cstheme="minorHAnsi"/>
          <w:sz w:val="24"/>
          <w:szCs w:val="24"/>
          <w:lang w:val="en-GB"/>
        </w:rPr>
      </w:pPr>
    </w:p>
    <w:p w14:paraId="20F1B433" w14:textId="4605C2E5" w:rsidR="00446673" w:rsidRPr="00A5690F" w:rsidRDefault="002733C6" w:rsidP="00D72BD9">
      <w:pPr>
        <w:spacing w:after="0" w:line="360" w:lineRule="auto"/>
        <w:ind w:right="284" w:firstLine="425"/>
        <w:jc w:val="both"/>
        <w:rPr>
          <w:rFonts w:cstheme="minorHAnsi"/>
          <w:b/>
          <w:bCs/>
          <w:sz w:val="24"/>
          <w:szCs w:val="24"/>
          <w:lang w:val="en-GB"/>
        </w:rPr>
      </w:pPr>
      <w:r>
        <w:rPr>
          <w:rFonts w:cstheme="minorHAnsi"/>
          <w:b/>
          <w:bCs/>
          <w:sz w:val="24"/>
          <w:szCs w:val="24"/>
          <w:lang w:val="en-GB"/>
        </w:rPr>
        <w:t>Measurement</w:t>
      </w:r>
      <w:r w:rsidR="00446673" w:rsidRPr="00A5690F">
        <w:rPr>
          <w:rFonts w:cstheme="minorHAnsi"/>
          <w:b/>
          <w:bCs/>
          <w:sz w:val="24"/>
          <w:szCs w:val="24"/>
          <w:lang w:val="en-GB"/>
        </w:rPr>
        <w:t xml:space="preserve"> of H/M responses with EMG</w:t>
      </w:r>
    </w:p>
    <w:p w14:paraId="7962FA23" w14:textId="2BEF95C1" w:rsidR="00BA3248" w:rsidRPr="00A5690F" w:rsidRDefault="00BA3248" w:rsidP="00D72BD9">
      <w:pPr>
        <w:spacing w:after="0" w:line="360" w:lineRule="auto"/>
        <w:ind w:right="284" w:firstLine="425"/>
        <w:jc w:val="both"/>
        <w:rPr>
          <w:rFonts w:cstheme="minorHAnsi"/>
          <w:sz w:val="24"/>
          <w:szCs w:val="24"/>
          <w:lang w:val="en-GB"/>
        </w:rPr>
      </w:pPr>
      <w:r w:rsidRPr="00A5690F">
        <w:rPr>
          <w:rFonts w:cstheme="minorHAnsi"/>
          <w:sz w:val="24"/>
          <w:szCs w:val="24"/>
          <w:lang w:val="en-GB"/>
        </w:rPr>
        <w:t xml:space="preserve">In this electrophysiological evaluation, H and M responses will be recorded as a result of stimulation with low-intensity electrical stimulus from the posterior of the popliteal fossa </w:t>
      </w:r>
      <w:r w:rsidR="00782A60">
        <w:rPr>
          <w:rFonts w:cstheme="minorHAnsi"/>
          <w:sz w:val="24"/>
          <w:szCs w:val="24"/>
          <w:lang w:val="en-GB"/>
        </w:rPr>
        <w:t xml:space="preserve">from the affected side </w:t>
      </w:r>
      <w:r w:rsidRPr="00A5690F">
        <w:rPr>
          <w:rFonts w:cstheme="minorHAnsi"/>
          <w:sz w:val="24"/>
          <w:szCs w:val="24"/>
          <w:lang w:val="en-GB"/>
        </w:rPr>
        <w:t>while the patients are lying in the prone position (from triceps surae muscle of the calf).</w:t>
      </w:r>
      <w:r w:rsidR="008C17C8">
        <w:rPr>
          <w:rFonts w:cstheme="minorHAnsi"/>
          <w:sz w:val="24"/>
          <w:szCs w:val="24"/>
          <w:lang w:val="en-GB"/>
        </w:rPr>
        <w:t xml:space="preserve"> </w:t>
      </w:r>
      <w:r w:rsidR="008C17C8" w:rsidRPr="008C17C8">
        <w:rPr>
          <w:rFonts w:cstheme="minorHAnsi"/>
          <w:sz w:val="24"/>
          <w:szCs w:val="24"/>
          <w:lang w:val="en-GB"/>
        </w:rPr>
        <w:t>Measurements will be made with a KeypointTM brand device.</w:t>
      </w:r>
    </w:p>
    <w:p w14:paraId="697E3E11" w14:textId="77777777" w:rsidR="003D512A" w:rsidRPr="00A5690F" w:rsidRDefault="003D512A" w:rsidP="003D512A">
      <w:pPr>
        <w:rPr>
          <w:rFonts w:cstheme="minorHAnsi"/>
          <w:sz w:val="24"/>
          <w:szCs w:val="24"/>
          <w:lang w:val="en-GB"/>
        </w:rPr>
      </w:pPr>
    </w:p>
    <w:p w14:paraId="65C38285" w14:textId="76BF0FF1" w:rsidR="00BA3248" w:rsidRPr="00A5690F" w:rsidRDefault="00BA3248" w:rsidP="00380471">
      <w:pPr>
        <w:spacing w:after="0" w:line="360" w:lineRule="auto"/>
        <w:ind w:right="284" w:firstLine="425"/>
        <w:jc w:val="both"/>
        <w:rPr>
          <w:rFonts w:cstheme="minorHAnsi"/>
          <w:b/>
          <w:bCs/>
          <w:sz w:val="24"/>
          <w:szCs w:val="24"/>
          <w:lang w:val="en-GB"/>
        </w:rPr>
      </w:pPr>
      <w:r w:rsidRPr="00A5690F">
        <w:rPr>
          <w:rFonts w:cstheme="minorHAnsi"/>
          <w:b/>
          <w:bCs/>
          <w:sz w:val="24"/>
          <w:szCs w:val="24"/>
          <w:lang w:val="en-GB"/>
        </w:rPr>
        <w:t xml:space="preserve">Statistical </w:t>
      </w:r>
      <w:r w:rsidRPr="008C17C8">
        <w:rPr>
          <w:rFonts w:cstheme="minorHAnsi"/>
          <w:b/>
          <w:bCs/>
          <w:sz w:val="24"/>
          <w:szCs w:val="24"/>
          <w:lang w:val="en-GB"/>
        </w:rPr>
        <w:t>analysis</w:t>
      </w:r>
      <w:r w:rsidRPr="00A5690F">
        <w:rPr>
          <w:rFonts w:cstheme="minorHAnsi"/>
          <w:b/>
          <w:bCs/>
          <w:sz w:val="24"/>
          <w:szCs w:val="24"/>
          <w:lang w:val="en-GB"/>
        </w:rPr>
        <w:t>:</w:t>
      </w:r>
    </w:p>
    <w:p w14:paraId="79892865" w14:textId="3A2576AE" w:rsidR="003D512A" w:rsidRPr="00A5690F" w:rsidRDefault="00B93DB8" w:rsidP="00380471">
      <w:pPr>
        <w:spacing w:after="0" w:line="360" w:lineRule="auto"/>
        <w:ind w:right="284" w:firstLine="425"/>
        <w:jc w:val="both"/>
        <w:rPr>
          <w:rFonts w:cstheme="minorHAnsi"/>
          <w:sz w:val="24"/>
          <w:szCs w:val="24"/>
          <w:lang w:val="en-GB"/>
        </w:rPr>
      </w:pPr>
      <w:r w:rsidRPr="00A5690F">
        <w:rPr>
          <w:rFonts w:cstheme="minorHAnsi"/>
          <w:b/>
          <w:bCs/>
          <w:sz w:val="24"/>
          <w:szCs w:val="24"/>
          <w:lang w:val="en-GB"/>
        </w:rPr>
        <w:t>Number of volunteers</w:t>
      </w:r>
      <w:r w:rsidR="003D512A" w:rsidRPr="00A5690F">
        <w:rPr>
          <w:rFonts w:cstheme="minorHAnsi"/>
          <w:b/>
          <w:bCs/>
          <w:sz w:val="24"/>
          <w:szCs w:val="24"/>
          <w:lang w:val="en-GB"/>
        </w:rPr>
        <w:t>:</w:t>
      </w:r>
      <w:r w:rsidR="003D512A" w:rsidRPr="00A5690F">
        <w:rPr>
          <w:rFonts w:cstheme="minorHAnsi"/>
          <w:sz w:val="24"/>
          <w:szCs w:val="24"/>
          <w:lang w:val="en-GB"/>
        </w:rPr>
        <w:t xml:space="preserve"> </w:t>
      </w:r>
      <w:r w:rsidRPr="00A5690F">
        <w:rPr>
          <w:rFonts w:cstheme="minorHAnsi"/>
          <w:sz w:val="24"/>
          <w:szCs w:val="24"/>
          <w:lang w:val="en-GB"/>
        </w:rPr>
        <w:t xml:space="preserve">In the study, when the Modified Ashworth Scale (MAS) was taken as the primary outcome variable and stage 4 patients according to MAS were not included, </w:t>
      </w:r>
      <w:r w:rsidR="00CF2EF5">
        <w:rPr>
          <w:rFonts w:cstheme="minorHAnsi"/>
          <w:sz w:val="24"/>
          <w:szCs w:val="24"/>
          <w:lang w:val="en-GB"/>
        </w:rPr>
        <w:t>o</w:t>
      </w:r>
      <w:r w:rsidRPr="00A5690F">
        <w:rPr>
          <w:rFonts w:cstheme="minorHAnsi"/>
          <w:sz w:val="24"/>
          <w:szCs w:val="24"/>
          <w:lang w:val="en-GB"/>
        </w:rPr>
        <w:t>ne unit decrease in MAS was considered significant, and a total of 68 volunteers were planned to be recruited when power analysis was performed with 80% power and 5% margin of error. However, due to the nature of the study, it was planned to include a total of 80 volunteers, with a 15% loss expected.</w:t>
      </w:r>
    </w:p>
    <w:p w14:paraId="1DDFA37A" w14:textId="77777777" w:rsidR="003D512A" w:rsidRPr="00A5690F" w:rsidRDefault="003D512A" w:rsidP="003D512A">
      <w:pPr>
        <w:rPr>
          <w:rFonts w:cstheme="minorHAnsi"/>
          <w:sz w:val="24"/>
          <w:szCs w:val="24"/>
          <w:lang w:val="en-GB"/>
        </w:rPr>
      </w:pPr>
    </w:p>
    <w:p w14:paraId="278F51AB" w14:textId="17ECB0C1" w:rsidR="003D512A" w:rsidRPr="00A5690F" w:rsidRDefault="003D512A" w:rsidP="003D512A">
      <w:pPr>
        <w:rPr>
          <w:rFonts w:cstheme="minorHAnsi"/>
          <w:b/>
          <w:bCs/>
          <w:sz w:val="24"/>
          <w:szCs w:val="24"/>
          <w:lang w:val="en-GB"/>
        </w:rPr>
      </w:pPr>
      <w:r w:rsidRPr="008C17C8">
        <w:rPr>
          <w:rFonts w:cstheme="minorHAnsi"/>
          <w:b/>
          <w:bCs/>
          <w:sz w:val="24"/>
          <w:szCs w:val="24"/>
          <w:lang w:val="en-GB"/>
        </w:rPr>
        <w:t xml:space="preserve">** </w:t>
      </w:r>
      <w:r w:rsidR="00B93DB8" w:rsidRPr="008C17C8">
        <w:rPr>
          <w:rFonts w:cstheme="minorHAnsi"/>
          <w:b/>
          <w:bCs/>
          <w:sz w:val="24"/>
          <w:szCs w:val="24"/>
          <w:lang w:val="en-GB"/>
        </w:rPr>
        <w:t>Research budget:</w:t>
      </w:r>
    </w:p>
    <w:p w14:paraId="29E873FA" w14:textId="22EF46BD" w:rsidR="009078DF" w:rsidRDefault="009078DF" w:rsidP="00513258">
      <w:pPr>
        <w:spacing w:after="0" w:line="360" w:lineRule="auto"/>
        <w:ind w:right="284" w:firstLine="425"/>
        <w:jc w:val="both"/>
        <w:rPr>
          <w:rFonts w:cstheme="minorHAnsi"/>
          <w:sz w:val="24"/>
          <w:szCs w:val="24"/>
          <w:lang w:val="en-GB"/>
        </w:rPr>
      </w:pPr>
      <w:r>
        <w:rPr>
          <w:rFonts w:cstheme="minorHAnsi"/>
          <w:sz w:val="24"/>
          <w:szCs w:val="24"/>
          <w:lang w:val="en-GB"/>
        </w:rPr>
        <w:t>This study will be funded</w:t>
      </w:r>
      <w:bookmarkStart w:id="0" w:name="_GoBack"/>
      <w:bookmarkEnd w:id="0"/>
      <w:r>
        <w:rPr>
          <w:rFonts w:cstheme="minorHAnsi"/>
          <w:sz w:val="24"/>
          <w:szCs w:val="24"/>
          <w:lang w:val="en-GB"/>
        </w:rPr>
        <w:t xml:space="preserve"> </w:t>
      </w:r>
      <w:r w:rsidRPr="009078DF">
        <w:rPr>
          <w:rFonts w:cstheme="minorHAnsi"/>
          <w:sz w:val="24"/>
          <w:szCs w:val="24"/>
          <w:lang w:val="en-GB"/>
        </w:rPr>
        <w:t>by Ankara University Scientific Research Projects</w:t>
      </w:r>
      <w:r>
        <w:rPr>
          <w:rFonts w:cstheme="minorHAnsi"/>
          <w:sz w:val="24"/>
          <w:szCs w:val="24"/>
          <w:lang w:val="en-GB"/>
        </w:rPr>
        <w:t xml:space="preserve"> (BAP)</w:t>
      </w:r>
      <w:r w:rsidRPr="009078DF">
        <w:rPr>
          <w:rFonts w:cstheme="minorHAnsi"/>
          <w:sz w:val="24"/>
          <w:szCs w:val="24"/>
          <w:lang w:val="en-GB"/>
        </w:rPr>
        <w:t xml:space="preserve"> Coordination Unit</w:t>
      </w:r>
      <w:r>
        <w:rPr>
          <w:rFonts w:cstheme="minorHAnsi"/>
          <w:sz w:val="24"/>
          <w:szCs w:val="24"/>
          <w:lang w:val="en-GB"/>
        </w:rPr>
        <w:t>.</w:t>
      </w:r>
    </w:p>
    <w:p w14:paraId="794A75FF" w14:textId="189D9F31" w:rsidR="003D512A" w:rsidRPr="00A5690F" w:rsidRDefault="003D512A" w:rsidP="003D512A">
      <w:pPr>
        <w:rPr>
          <w:rFonts w:cstheme="minorHAnsi"/>
          <w:sz w:val="24"/>
          <w:szCs w:val="24"/>
          <w:lang w:val="en-GB"/>
        </w:rPr>
      </w:pPr>
    </w:p>
    <w:p w14:paraId="44636D38" w14:textId="67DCD51A" w:rsidR="00131F03" w:rsidRPr="00A5690F" w:rsidRDefault="003D512A" w:rsidP="003D512A">
      <w:pPr>
        <w:rPr>
          <w:rFonts w:cstheme="minorHAnsi"/>
          <w:b/>
          <w:bCs/>
          <w:sz w:val="24"/>
          <w:szCs w:val="24"/>
          <w:lang w:val="en-GB"/>
        </w:rPr>
      </w:pPr>
      <w:r w:rsidRPr="00A5690F">
        <w:rPr>
          <w:rFonts w:cstheme="minorHAnsi"/>
          <w:b/>
          <w:bCs/>
          <w:sz w:val="24"/>
          <w:szCs w:val="24"/>
          <w:lang w:val="en-GB"/>
        </w:rPr>
        <w:t>**</w:t>
      </w:r>
      <w:r w:rsidR="00D103C7" w:rsidRPr="00A5690F">
        <w:rPr>
          <w:lang w:val="en-GB"/>
        </w:rPr>
        <w:t xml:space="preserve"> </w:t>
      </w:r>
      <w:r w:rsidR="00D103C7" w:rsidRPr="00A5690F">
        <w:rPr>
          <w:rFonts w:cstheme="minorHAnsi"/>
          <w:b/>
          <w:bCs/>
          <w:sz w:val="24"/>
          <w:szCs w:val="24"/>
          <w:lang w:val="en-GB"/>
        </w:rPr>
        <w:t>Projected Working Time</w:t>
      </w:r>
    </w:p>
    <w:p w14:paraId="58DF7D6E" w14:textId="30E57A6C" w:rsidR="00D103C7" w:rsidRPr="00A5690F" w:rsidRDefault="00D103C7" w:rsidP="00D103C7">
      <w:pPr>
        <w:rPr>
          <w:rFonts w:cstheme="minorHAnsi"/>
          <w:sz w:val="24"/>
          <w:szCs w:val="24"/>
          <w:lang w:val="en-GB"/>
        </w:rPr>
      </w:pPr>
      <w:r w:rsidRPr="008C17C8">
        <w:rPr>
          <w:rFonts w:cstheme="minorHAnsi"/>
          <w:sz w:val="24"/>
          <w:szCs w:val="24"/>
          <w:lang w:val="en-GB"/>
        </w:rPr>
        <w:t xml:space="preserve">Start date: </w:t>
      </w:r>
      <w:r w:rsidR="008C17C8" w:rsidRPr="008C17C8">
        <w:rPr>
          <w:rFonts w:cstheme="minorHAnsi"/>
          <w:sz w:val="24"/>
          <w:szCs w:val="24"/>
          <w:lang w:val="en-GB"/>
        </w:rPr>
        <w:t>0</w:t>
      </w:r>
      <w:r w:rsidRPr="008C17C8">
        <w:rPr>
          <w:rFonts w:cstheme="minorHAnsi"/>
          <w:sz w:val="24"/>
          <w:szCs w:val="24"/>
          <w:lang w:val="en-GB"/>
        </w:rPr>
        <w:t>1.1</w:t>
      </w:r>
      <w:r w:rsidR="00782A60" w:rsidRPr="008C17C8">
        <w:rPr>
          <w:rFonts w:cstheme="minorHAnsi"/>
          <w:sz w:val="24"/>
          <w:szCs w:val="24"/>
          <w:lang w:val="en-GB"/>
        </w:rPr>
        <w:t>2</w:t>
      </w:r>
      <w:r w:rsidRPr="008C17C8">
        <w:rPr>
          <w:rFonts w:cstheme="minorHAnsi"/>
          <w:sz w:val="24"/>
          <w:szCs w:val="24"/>
          <w:lang w:val="en-GB"/>
        </w:rPr>
        <w:t>.2021</w:t>
      </w:r>
    </w:p>
    <w:p w14:paraId="58ACE21C" w14:textId="77777777" w:rsidR="00D103C7" w:rsidRPr="00A5690F" w:rsidRDefault="00D103C7" w:rsidP="00D103C7">
      <w:pPr>
        <w:rPr>
          <w:rFonts w:cstheme="minorHAnsi"/>
          <w:sz w:val="24"/>
          <w:szCs w:val="24"/>
          <w:lang w:val="en-GB"/>
        </w:rPr>
      </w:pPr>
      <w:r w:rsidRPr="00A5690F">
        <w:rPr>
          <w:rFonts w:cstheme="minorHAnsi"/>
          <w:sz w:val="24"/>
          <w:szCs w:val="24"/>
          <w:lang w:val="en-GB"/>
        </w:rPr>
        <w:t>End date: 01.06.2023</w:t>
      </w:r>
    </w:p>
    <w:sdt>
      <w:sdtPr>
        <w:rPr>
          <w:lang w:val="en-GB"/>
        </w:rPr>
        <w:id w:val="-1178497174"/>
        <w:docPartObj>
          <w:docPartGallery w:val="Bibliographies"/>
          <w:docPartUnique/>
        </w:docPartObj>
      </w:sdtPr>
      <w:sdtEndPr/>
      <w:sdtContent>
        <w:p w14:paraId="57002BB9" w14:textId="76E26FCE" w:rsidR="00D103C7" w:rsidRPr="00A5690F" w:rsidRDefault="00D103C7" w:rsidP="00D103C7">
          <w:pPr>
            <w:rPr>
              <w:b/>
              <w:bCs/>
              <w:lang w:val="en-GB"/>
            </w:rPr>
          </w:pPr>
          <w:r w:rsidRPr="00A5690F">
            <w:rPr>
              <w:b/>
              <w:bCs/>
              <w:lang w:val="en-GB"/>
            </w:rPr>
            <w:t>References</w:t>
          </w:r>
        </w:p>
        <w:sdt>
          <w:sdtPr>
            <w:rPr>
              <w:lang w:val="en-GB"/>
            </w:rPr>
            <w:id w:val="111145805"/>
            <w:bibliography/>
          </w:sdtPr>
          <w:sdtEndPr/>
          <w:sdtContent>
            <w:p w14:paraId="7481F82F" w14:textId="12F4DE48" w:rsidR="00D72BD9" w:rsidRPr="00A5690F" w:rsidRDefault="00D72BD9" w:rsidP="00D103C7">
              <w:pPr>
                <w:rPr>
                  <w:rFonts w:asciiTheme="majorHAnsi" w:hAnsiTheme="majorHAnsi" w:cstheme="majorHAnsi"/>
                  <w:noProof/>
                  <w:sz w:val="24"/>
                  <w:szCs w:val="24"/>
                  <w:lang w:val="en-GB"/>
                </w:rPr>
              </w:pPr>
              <w:r w:rsidRPr="00A5690F">
                <w:rPr>
                  <w:rFonts w:asciiTheme="majorHAnsi" w:hAnsiTheme="majorHAnsi" w:cstheme="majorHAnsi"/>
                  <w:lang w:val="en-GB"/>
                </w:rPr>
                <w:fldChar w:fldCharType="begin"/>
              </w:r>
              <w:r w:rsidRPr="00A5690F">
                <w:rPr>
                  <w:rFonts w:asciiTheme="majorHAnsi" w:hAnsiTheme="majorHAnsi" w:cstheme="majorHAnsi"/>
                  <w:lang w:val="en-GB"/>
                </w:rPr>
                <w:instrText>BIBLIOGRAPHY</w:instrText>
              </w:r>
              <w:r w:rsidRPr="00A5690F">
                <w:rPr>
                  <w:rFonts w:asciiTheme="majorHAnsi" w:hAnsiTheme="majorHAnsi" w:cstheme="majorHAnsi"/>
                  <w:lang w:val="en-GB"/>
                </w:rPr>
                <w:fldChar w:fldCharType="separate"/>
              </w:r>
              <w:r w:rsidRPr="00A5690F">
                <w:rPr>
                  <w:rFonts w:asciiTheme="majorHAnsi" w:hAnsiTheme="majorHAnsi" w:cstheme="majorHAnsi"/>
                  <w:noProof/>
                  <w:lang w:val="en-GB"/>
                </w:rPr>
                <w:t xml:space="preserve">1. </w:t>
              </w:r>
              <w:r w:rsidRPr="00A5690F">
                <w:rPr>
                  <w:rFonts w:asciiTheme="majorHAnsi" w:hAnsiTheme="majorHAnsi" w:cstheme="majorHAnsi"/>
                  <w:i/>
                  <w:iCs/>
                  <w:noProof/>
                  <w:lang w:val="en-GB"/>
                </w:rPr>
                <w:t xml:space="preserve">Lance J.W. et al Spasticity: Disordered Motor Control Pages 485-494. </w:t>
              </w:r>
            </w:p>
            <w:p w14:paraId="391B09A7" w14:textId="232F2410"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2. </w:t>
              </w:r>
              <w:r w:rsidRPr="00A5690F">
                <w:rPr>
                  <w:rFonts w:asciiTheme="majorHAnsi" w:hAnsiTheme="majorHAnsi" w:cstheme="majorHAnsi"/>
                  <w:i/>
                  <w:iCs/>
                  <w:noProof/>
                  <w:lang w:val="en-GB"/>
                </w:rPr>
                <w:t xml:space="preserve">Young RR. Spasticity: A review. Neurology 1994;44(Suppl 9): 12–20. </w:t>
              </w:r>
            </w:p>
            <w:p w14:paraId="5D4E18C5" w14:textId="46F88A18"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3. </w:t>
              </w:r>
              <w:r w:rsidRPr="00A5690F">
                <w:rPr>
                  <w:rFonts w:asciiTheme="majorHAnsi" w:hAnsiTheme="majorHAnsi" w:cstheme="majorHAnsi"/>
                  <w:i/>
                  <w:iCs/>
                  <w:noProof/>
                  <w:lang w:val="en-GB"/>
                </w:rPr>
                <w:t xml:space="preserve">Watkins CL et. al. Prevalence spasticity post stroke. Clin Rehabil 2002;16:515-22. </w:t>
              </w:r>
            </w:p>
            <w:p w14:paraId="181913E3" w14:textId="364F97B5"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4. </w:t>
              </w:r>
              <w:r w:rsidRPr="00A5690F">
                <w:rPr>
                  <w:rFonts w:asciiTheme="majorHAnsi" w:hAnsiTheme="majorHAnsi" w:cstheme="majorHAnsi"/>
                  <w:i/>
                  <w:iCs/>
                  <w:noProof/>
                  <w:lang w:val="en-GB"/>
                </w:rPr>
                <w:t xml:space="preserve">Canan Aybay. Spastisite-Yetişkin Hastaya Yaklaşım: Klinik, Elektrofizyolojik ve Biyomekanik Değerlendirme. Turk J Phys Med Rehab 2007: 53 Suppl 1, 45–52. </w:t>
              </w:r>
            </w:p>
            <w:p w14:paraId="151CA889" w14:textId="281B8825"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5. </w:t>
              </w:r>
              <w:r w:rsidRPr="00A5690F">
                <w:rPr>
                  <w:rFonts w:asciiTheme="majorHAnsi" w:hAnsiTheme="majorHAnsi" w:cstheme="majorHAnsi"/>
                  <w:i/>
                  <w:iCs/>
                  <w:noProof/>
                  <w:lang w:val="en-GB"/>
                </w:rPr>
                <w:t xml:space="preserve">Kinoshita, S et. al. Dose-response of rPMS for upper Limb hemiparesis after stroke. Medicine (Baltimore). 2020 Jun 12;99(24):e20752. doi: 10.1097/MD.0000000000020752. PMID: 32541528; PMCID: PMC7302622. </w:t>
              </w:r>
            </w:p>
            <w:p w14:paraId="077A44AC" w14:textId="367A434B"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6. </w:t>
              </w:r>
              <w:r w:rsidRPr="00A5690F">
                <w:rPr>
                  <w:rFonts w:asciiTheme="majorHAnsi" w:hAnsiTheme="majorHAnsi" w:cstheme="majorHAnsi"/>
                  <w:i/>
                  <w:iCs/>
                  <w:noProof/>
                  <w:lang w:val="en-GB"/>
                </w:rPr>
                <w:t xml:space="preserve">Struppler A et. al. (2003). Facilitation of skilled finger movements by repetitive peripheral magnetic stimulation (RPMS) – a new approach in central paresis. Neurorehabilitation 18:69–82. . </w:t>
              </w:r>
            </w:p>
            <w:p w14:paraId="78A93719" w14:textId="73D1F466"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7. </w:t>
              </w:r>
              <w:r w:rsidRPr="00A5690F">
                <w:rPr>
                  <w:rFonts w:asciiTheme="majorHAnsi" w:hAnsiTheme="majorHAnsi" w:cstheme="majorHAnsi"/>
                  <w:i/>
                  <w:iCs/>
                  <w:noProof/>
                  <w:lang w:val="en-GB"/>
                </w:rPr>
                <w:t xml:space="preserve">Krewer C et. al. (2014). Effects of repetitive peripheral magnetic stimulation on upper-limb spasticity and impairment in patients with spastic hemiparesis: a randomized, double-blind, sham-controlled study. Arch Phys Med Rehabil 95:1039–1047. . </w:t>
              </w:r>
            </w:p>
            <w:p w14:paraId="0EB3B844" w14:textId="00F048A0"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8. </w:t>
              </w:r>
              <w:r w:rsidRPr="00A5690F">
                <w:rPr>
                  <w:rFonts w:asciiTheme="majorHAnsi" w:hAnsiTheme="majorHAnsi" w:cstheme="majorHAnsi"/>
                  <w:i/>
                  <w:iCs/>
                  <w:noProof/>
                  <w:lang w:val="en-GB"/>
                </w:rPr>
                <w:t xml:space="preserve">Flamand VH et. al. (2012). Peripheral magnetic stimulation to decrease spasticity in cerebral palsy. Pediatr Neurol 47:345–348. </w:t>
              </w:r>
            </w:p>
            <w:p w14:paraId="1FB0B7AF" w14:textId="4D894A31"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9. </w:t>
              </w:r>
              <w:r w:rsidRPr="00A5690F">
                <w:rPr>
                  <w:rFonts w:asciiTheme="majorHAnsi" w:hAnsiTheme="majorHAnsi" w:cstheme="majorHAnsi"/>
                  <w:i/>
                  <w:iCs/>
                  <w:noProof/>
                  <w:lang w:val="en-GB"/>
                </w:rPr>
                <w:t xml:space="preserve">Flamand VH et. al. (2014). Noninvasive and painless magnetic stimulation of nerves improved brain motor function and mobility in a cerebral palsy case. Arch Phys Med Rehabil 95:1984–1990. </w:t>
              </w:r>
            </w:p>
            <w:p w14:paraId="59838A24" w14:textId="5124549C"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10. </w:t>
              </w:r>
              <w:r w:rsidRPr="00A5690F">
                <w:rPr>
                  <w:rFonts w:asciiTheme="majorHAnsi" w:hAnsiTheme="majorHAnsi" w:cstheme="majorHAnsi"/>
                  <w:i/>
                  <w:iCs/>
                  <w:noProof/>
                  <w:lang w:val="en-GB"/>
                </w:rPr>
                <w:t xml:space="preserve">Struppler A et. al. (2017). A fronto-parietal network is mediating improvement of motor function related to repetitive peripheral magnetic stimulation: a PETH2O15 study. Neuroimage 36 (Suppl 2):174–186. </w:t>
              </w:r>
            </w:p>
            <w:p w14:paraId="2657718E" w14:textId="620B9367"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11. </w:t>
              </w:r>
              <w:r w:rsidRPr="00A5690F">
                <w:rPr>
                  <w:rFonts w:asciiTheme="majorHAnsi" w:hAnsiTheme="majorHAnsi" w:cstheme="majorHAnsi"/>
                  <w:i/>
                  <w:iCs/>
                  <w:noProof/>
                  <w:lang w:val="en-GB"/>
                </w:rPr>
                <w:t xml:space="preserve">Gallasch E et. al. (2015). Modulation of sensorimotor cortex by repetitive peripheral magnetic stimulation. Front Hum Neurosci 9:407. </w:t>
              </w:r>
            </w:p>
            <w:p w14:paraId="03AC0C56" w14:textId="240D1C9A"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12. </w:t>
              </w:r>
              <w:r w:rsidRPr="00A5690F">
                <w:rPr>
                  <w:rFonts w:asciiTheme="majorHAnsi" w:hAnsiTheme="majorHAnsi" w:cstheme="majorHAnsi"/>
                  <w:i/>
                  <w:iCs/>
                  <w:noProof/>
                  <w:lang w:val="en-GB"/>
                </w:rPr>
                <w:t xml:space="preserve">Momosaki R et. al. (2016). Influence of repetitive peripheral magnetic stimulation on neural plasticity in the motor cortex related to swallowing. Int J Rehabil Res 39:263–266. </w:t>
              </w:r>
            </w:p>
            <w:p w14:paraId="7A61F81C" w14:textId="77777777"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13. </w:t>
              </w:r>
              <w:r w:rsidRPr="00A5690F">
                <w:rPr>
                  <w:rFonts w:asciiTheme="majorHAnsi" w:hAnsiTheme="majorHAnsi" w:cstheme="majorHAnsi"/>
                  <w:i/>
                  <w:iCs/>
                  <w:noProof/>
                  <w:lang w:val="en-GB"/>
                </w:rPr>
                <w:t xml:space="preserve">Heldmann B et. al. (2000). Repetitive peripheral magnetic stimulation alleviates tactile extinction. Neuroreport 11:3193–3198. </w:t>
              </w:r>
            </w:p>
            <w:p w14:paraId="1B784535" w14:textId="3883BCEE"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14. </w:t>
              </w:r>
              <w:r w:rsidRPr="00A5690F">
                <w:rPr>
                  <w:rFonts w:asciiTheme="majorHAnsi" w:hAnsiTheme="majorHAnsi" w:cstheme="majorHAnsi"/>
                  <w:i/>
                  <w:iCs/>
                  <w:noProof/>
                  <w:lang w:val="en-GB"/>
                </w:rPr>
                <w:t xml:space="preserve">Krause P et. al. (2008). Peripheral repetitive magnetic stimulation induces intracortical inhibition in healthy subjects. Neurol Res 30:690–694. </w:t>
              </w:r>
            </w:p>
            <w:p w14:paraId="7003BF9E" w14:textId="59170D27"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15. </w:t>
              </w:r>
              <w:r w:rsidRPr="00A5690F">
                <w:rPr>
                  <w:rFonts w:asciiTheme="majorHAnsi" w:hAnsiTheme="majorHAnsi" w:cstheme="majorHAnsi"/>
                  <w:i/>
                  <w:iCs/>
                  <w:noProof/>
                  <w:lang w:val="en-GB"/>
                </w:rPr>
                <w:t xml:space="preserve">Momosaki R et. al. (2014). Functional magnetic stimulation using a parabolic coil for dysphagia after stroke. Neuromodulation 17:637–41; discussion 641. </w:t>
              </w:r>
            </w:p>
            <w:p w14:paraId="5ADB0788" w14:textId="0823C798"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16. </w:t>
              </w:r>
              <w:r w:rsidRPr="00A5690F">
                <w:rPr>
                  <w:rFonts w:asciiTheme="majorHAnsi" w:hAnsiTheme="majorHAnsi" w:cstheme="majorHAnsi"/>
                  <w:i/>
                  <w:iCs/>
                  <w:noProof/>
                  <w:lang w:val="en-GB"/>
                </w:rPr>
                <w:t xml:space="preserve">Beaulieu LD et. al. (2015). Noninvasive neurostimulation in chronic stroke: a double-blind randomized shamcontrolled testing of clinical and corticomotor effects. Top Stroke Rehabil 22:8–17. </w:t>
              </w:r>
            </w:p>
            <w:p w14:paraId="1FBCE56B" w14:textId="5EBD4C4F"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t xml:space="preserve">17. </w:t>
              </w:r>
              <w:r w:rsidRPr="00A5690F">
                <w:rPr>
                  <w:rFonts w:asciiTheme="majorHAnsi" w:hAnsiTheme="majorHAnsi" w:cstheme="majorHAnsi"/>
                  <w:i/>
                  <w:iCs/>
                  <w:noProof/>
                  <w:lang w:val="en-GB"/>
                </w:rPr>
                <w:t xml:space="preserve">Momosaki R, et. al. (2015). Repetitive peripheral magnetic stimulation with intensive swallowing rehabilitation for poststroke dysphagia: an open-label case series. Neuromodulation 18:630–4; discussion 634. </w:t>
              </w:r>
            </w:p>
            <w:p w14:paraId="2CB9FAC3" w14:textId="5789C556" w:rsidR="00D72BD9" w:rsidRPr="00A5690F" w:rsidRDefault="00D72BD9" w:rsidP="00D72BD9">
              <w:pPr>
                <w:pStyle w:val="Kaynaka"/>
                <w:rPr>
                  <w:rFonts w:asciiTheme="majorHAnsi" w:hAnsiTheme="majorHAnsi" w:cstheme="majorHAnsi"/>
                  <w:noProof/>
                  <w:lang w:val="en-GB"/>
                </w:rPr>
              </w:pPr>
              <w:r w:rsidRPr="00A5690F">
                <w:rPr>
                  <w:rFonts w:asciiTheme="majorHAnsi" w:hAnsiTheme="majorHAnsi" w:cstheme="majorHAnsi"/>
                  <w:noProof/>
                  <w:lang w:val="en-GB"/>
                </w:rPr>
                <w:lastRenderedPageBreak/>
                <w:t xml:space="preserve">18. </w:t>
              </w:r>
              <w:r w:rsidRPr="00A5690F">
                <w:rPr>
                  <w:rFonts w:asciiTheme="majorHAnsi" w:hAnsiTheme="majorHAnsi" w:cstheme="majorHAnsi"/>
                  <w:i/>
                  <w:iCs/>
                  <w:noProof/>
                  <w:lang w:val="en-GB"/>
                </w:rPr>
                <w:t xml:space="preserve">Yang C et. al. (2018). Musculoskeletal ultrasonography assessment of functional magnetic stimulation on the effect of glenohumeral subluxation in acute poststroke hemiplegic patients. Biomed Res Int 2018:6085961. </w:t>
              </w:r>
            </w:p>
            <w:p w14:paraId="3C385360" w14:textId="7F758360" w:rsidR="00D72BD9" w:rsidRPr="00A5690F" w:rsidRDefault="00D72BD9" w:rsidP="00D72BD9">
              <w:pPr>
                <w:rPr>
                  <w:lang w:val="en-GB"/>
                </w:rPr>
              </w:pPr>
              <w:r w:rsidRPr="00A5690F">
                <w:rPr>
                  <w:rFonts w:asciiTheme="majorHAnsi" w:hAnsiTheme="majorHAnsi" w:cstheme="majorHAnsi"/>
                  <w:lang w:val="en-GB"/>
                </w:rPr>
                <w:fldChar w:fldCharType="end"/>
              </w:r>
            </w:p>
          </w:sdtContent>
        </w:sdt>
      </w:sdtContent>
    </w:sdt>
    <w:p w14:paraId="113BCC06" w14:textId="26F0099A" w:rsidR="00D72BD9" w:rsidRPr="00A5690F" w:rsidRDefault="00D72BD9" w:rsidP="00252387">
      <w:pPr>
        <w:rPr>
          <w:rFonts w:cstheme="minorHAnsi"/>
          <w:sz w:val="24"/>
          <w:szCs w:val="24"/>
          <w:lang w:val="en-GB"/>
        </w:rPr>
      </w:pPr>
    </w:p>
    <w:p w14:paraId="30E0E73E" w14:textId="45B2F7A0" w:rsidR="0067382A" w:rsidRPr="00A5690F" w:rsidRDefault="0067382A" w:rsidP="00252387">
      <w:pPr>
        <w:rPr>
          <w:rFonts w:cstheme="minorHAnsi"/>
          <w:sz w:val="24"/>
          <w:szCs w:val="24"/>
          <w:lang w:val="en-GB"/>
        </w:rPr>
      </w:pPr>
    </w:p>
    <w:p w14:paraId="26C99201" w14:textId="1B8E4E72" w:rsidR="0067382A" w:rsidRPr="00A5690F" w:rsidRDefault="00D103C7" w:rsidP="00B673F6">
      <w:pPr>
        <w:jc w:val="right"/>
        <w:rPr>
          <w:rFonts w:cstheme="minorHAnsi"/>
          <w:sz w:val="24"/>
          <w:szCs w:val="24"/>
          <w:lang w:val="en-GB"/>
        </w:rPr>
      </w:pPr>
      <w:r w:rsidRPr="00A5690F">
        <w:rPr>
          <w:rFonts w:cstheme="minorHAnsi"/>
          <w:b/>
          <w:bCs/>
          <w:sz w:val="24"/>
          <w:szCs w:val="24"/>
          <w:lang w:val="en-GB"/>
        </w:rPr>
        <w:t>Principal Researcher</w:t>
      </w:r>
      <w:r w:rsidR="00B673F6" w:rsidRPr="00A5690F">
        <w:rPr>
          <w:rFonts w:cstheme="minorHAnsi"/>
          <w:sz w:val="24"/>
          <w:szCs w:val="24"/>
          <w:lang w:val="en-GB"/>
        </w:rPr>
        <w:t xml:space="preserve">: Prof Dr </w:t>
      </w:r>
      <w:r w:rsidR="00AE7CF0">
        <w:rPr>
          <w:rFonts w:cstheme="minorHAnsi"/>
          <w:sz w:val="24"/>
          <w:szCs w:val="24"/>
          <w:lang w:val="en-GB"/>
        </w:rPr>
        <w:t>Sehim Kutlay</w:t>
      </w:r>
    </w:p>
    <w:p w14:paraId="6EFA490A" w14:textId="08CCCAB9" w:rsidR="00294A46" w:rsidRPr="00A5690F" w:rsidRDefault="00E51DC6" w:rsidP="00E51DC6">
      <w:pPr>
        <w:tabs>
          <w:tab w:val="center" w:pos="4536"/>
          <w:tab w:val="right" w:pos="9072"/>
        </w:tabs>
        <w:rPr>
          <w:rFonts w:cstheme="minorHAnsi"/>
          <w:sz w:val="24"/>
          <w:szCs w:val="24"/>
          <w:lang w:val="en-GB"/>
        </w:rPr>
      </w:pPr>
      <w:r w:rsidRPr="00A5690F">
        <w:rPr>
          <w:rFonts w:cstheme="minorHAnsi"/>
          <w:sz w:val="24"/>
          <w:szCs w:val="24"/>
          <w:lang w:val="en-GB"/>
        </w:rPr>
        <w:tab/>
        <w:t xml:space="preserve">                                                                                           28.09.21</w:t>
      </w:r>
    </w:p>
    <w:sectPr w:rsidR="00294A46" w:rsidRPr="00A5690F" w:rsidSect="003204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E7AD" w14:textId="77777777" w:rsidR="008D389F" w:rsidRDefault="008D389F" w:rsidP="00E92772">
      <w:pPr>
        <w:spacing w:after="0" w:line="240" w:lineRule="auto"/>
      </w:pPr>
      <w:r>
        <w:separator/>
      </w:r>
    </w:p>
  </w:endnote>
  <w:endnote w:type="continuationSeparator" w:id="0">
    <w:p w14:paraId="375412D7" w14:textId="77777777" w:rsidR="008D389F" w:rsidRDefault="008D389F" w:rsidP="00E9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74214"/>
      <w:docPartObj>
        <w:docPartGallery w:val="Page Numbers (Bottom of Page)"/>
        <w:docPartUnique/>
      </w:docPartObj>
    </w:sdtPr>
    <w:sdtEndPr/>
    <w:sdtContent>
      <w:p w14:paraId="7C683448" w14:textId="5434F927" w:rsidR="009224E2" w:rsidRDefault="009224E2">
        <w:pPr>
          <w:pStyle w:val="AltBilgi"/>
          <w:jc w:val="right"/>
        </w:pPr>
        <w:r>
          <w:fldChar w:fldCharType="begin"/>
        </w:r>
        <w:r>
          <w:instrText>PAGE   \* MERGEFORMAT</w:instrText>
        </w:r>
        <w:r>
          <w:fldChar w:fldCharType="separate"/>
        </w:r>
        <w:r w:rsidR="0026109C">
          <w:rPr>
            <w:noProof/>
          </w:rPr>
          <w:t>10</w:t>
        </w:r>
        <w:r>
          <w:fldChar w:fldCharType="end"/>
        </w:r>
      </w:p>
    </w:sdtContent>
  </w:sdt>
  <w:p w14:paraId="47AFC8E0" w14:textId="77777777" w:rsidR="009224E2" w:rsidRDefault="009224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53AAF" w14:textId="77777777" w:rsidR="008D389F" w:rsidRDefault="008D389F" w:rsidP="00E92772">
      <w:pPr>
        <w:spacing w:after="0" w:line="240" w:lineRule="auto"/>
      </w:pPr>
      <w:r>
        <w:separator/>
      </w:r>
    </w:p>
  </w:footnote>
  <w:footnote w:type="continuationSeparator" w:id="0">
    <w:p w14:paraId="6004D683" w14:textId="77777777" w:rsidR="008D389F" w:rsidRDefault="008D389F" w:rsidP="00E9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29A3" w14:textId="275ED520" w:rsidR="00E92772" w:rsidRDefault="009224E2" w:rsidP="00EC4EB8">
    <w:pPr>
      <w:pStyle w:val="stBilgi"/>
      <w:jc w:val="right"/>
    </w:pPr>
    <w:r>
      <w:t>28/09</w:t>
    </w:r>
    <w:r w:rsidR="00B60289">
      <w:t xml:space="preserve">/2021 </w:t>
    </w:r>
    <w:r w:rsidR="00E92772">
      <w:t xml:space="preserve">Versiyon No: </w:t>
    </w: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8C1"/>
    <w:multiLevelType w:val="multilevel"/>
    <w:tmpl w:val="E26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979E7"/>
    <w:multiLevelType w:val="hybridMultilevel"/>
    <w:tmpl w:val="1E5615F6"/>
    <w:lvl w:ilvl="0" w:tplc="CFF6A56E">
      <w:start w:val="1"/>
      <w:numFmt w:val="decimal"/>
      <w:lvlText w:val="%1)"/>
      <w:lvlJc w:val="left"/>
      <w:pPr>
        <w:ind w:left="564" w:hanging="708"/>
      </w:pPr>
      <w:rPr>
        <w:rFonts w:asciiTheme="minorHAnsi" w:eastAsiaTheme="minorHAnsi" w:hAnsiTheme="minorHAnsi" w:cstheme="minorBidi"/>
      </w:rPr>
    </w:lvl>
    <w:lvl w:ilvl="1" w:tplc="041F0019">
      <w:start w:val="1"/>
      <w:numFmt w:val="lowerLetter"/>
      <w:lvlText w:val="%2."/>
      <w:lvlJc w:val="left"/>
      <w:pPr>
        <w:ind w:left="936" w:hanging="360"/>
      </w:pPr>
    </w:lvl>
    <w:lvl w:ilvl="2" w:tplc="041F001B" w:tentative="1">
      <w:start w:val="1"/>
      <w:numFmt w:val="lowerRoman"/>
      <w:lvlText w:val="%3."/>
      <w:lvlJc w:val="right"/>
      <w:pPr>
        <w:ind w:left="1656" w:hanging="180"/>
      </w:pPr>
    </w:lvl>
    <w:lvl w:ilvl="3" w:tplc="041F000F" w:tentative="1">
      <w:start w:val="1"/>
      <w:numFmt w:val="decimal"/>
      <w:lvlText w:val="%4."/>
      <w:lvlJc w:val="left"/>
      <w:pPr>
        <w:ind w:left="2376" w:hanging="360"/>
      </w:pPr>
    </w:lvl>
    <w:lvl w:ilvl="4" w:tplc="041F0019" w:tentative="1">
      <w:start w:val="1"/>
      <w:numFmt w:val="lowerLetter"/>
      <w:lvlText w:val="%5."/>
      <w:lvlJc w:val="left"/>
      <w:pPr>
        <w:ind w:left="3096" w:hanging="360"/>
      </w:pPr>
    </w:lvl>
    <w:lvl w:ilvl="5" w:tplc="041F001B" w:tentative="1">
      <w:start w:val="1"/>
      <w:numFmt w:val="lowerRoman"/>
      <w:lvlText w:val="%6."/>
      <w:lvlJc w:val="right"/>
      <w:pPr>
        <w:ind w:left="3816" w:hanging="180"/>
      </w:pPr>
    </w:lvl>
    <w:lvl w:ilvl="6" w:tplc="041F000F" w:tentative="1">
      <w:start w:val="1"/>
      <w:numFmt w:val="decimal"/>
      <w:lvlText w:val="%7."/>
      <w:lvlJc w:val="left"/>
      <w:pPr>
        <w:ind w:left="4536" w:hanging="360"/>
      </w:pPr>
    </w:lvl>
    <w:lvl w:ilvl="7" w:tplc="041F0019" w:tentative="1">
      <w:start w:val="1"/>
      <w:numFmt w:val="lowerLetter"/>
      <w:lvlText w:val="%8."/>
      <w:lvlJc w:val="left"/>
      <w:pPr>
        <w:ind w:left="5256" w:hanging="360"/>
      </w:pPr>
    </w:lvl>
    <w:lvl w:ilvl="8" w:tplc="041F001B" w:tentative="1">
      <w:start w:val="1"/>
      <w:numFmt w:val="lowerRoman"/>
      <w:lvlText w:val="%9."/>
      <w:lvlJc w:val="right"/>
      <w:pPr>
        <w:ind w:left="5976" w:hanging="180"/>
      </w:pPr>
    </w:lvl>
  </w:abstractNum>
  <w:abstractNum w:abstractNumId="2" w15:restartNumberingAfterBreak="0">
    <w:nsid w:val="10A71430"/>
    <w:multiLevelType w:val="hybridMultilevel"/>
    <w:tmpl w:val="509CC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0D5CEE"/>
    <w:multiLevelType w:val="hybridMultilevel"/>
    <w:tmpl w:val="AEDCC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D4432F"/>
    <w:multiLevelType w:val="hybridMultilevel"/>
    <w:tmpl w:val="1AFEF556"/>
    <w:lvl w:ilvl="0" w:tplc="D06401CA">
      <w:start w:val="1"/>
      <w:numFmt w:val="decimal"/>
      <w:lvlText w:val="%1."/>
      <w:lvlJc w:val="left"/>
      <w:pPr>
        <w:ind w:left="708" w:hanging="708"/>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5D756F0"/>
    <w:multiLevelType w:val="hybridMultilevel"/>
    <w:tmpl w:val="1CA420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FC38C5"/>
    <w:multiLevelType w:val="hybridMultilevel"/>
    <w:tmpl w:val="DEACF3EC"/>
    <w:lvl w:ilvl="0" w:tplc="E5B84C6A">
      <w:start w:val="1"/>
      <w:numFmt w:val="decimal"/>
      <w:lvlText w:val="%1."/>
      <w:lvlJc w:val="left"/>
      <w:pPr>
        <w:ind w:left="708" w:hanging="708"/>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BFF0B1E"/>
    <w:multiLevelType w:val="hybridMultilevel"/>
    <w:tmpl w:val="660E87A4"/>
    <w:lvl w:ilvl="0" w:tplc="17CC3BE2">
      <w:start w:val="1"/>
      <w:numFmt w:val="decimal"/>
      <w:lvlText w:val="%1."/>
      <w:lvlJc w:val="left"/>
      <w:pPr>
        <w:ind w:left="70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71"/>
    <w:rsid w:val="00015FEC"/>
    <w:rsid w:val="00023C75"/>
    <w:rsid w:val="0005758B"/>
    <w:rsid w:val="000607C6"/>
    <w:rsid w:val="0006372F"/>
    <w:rsid w:val="00072BAA"/>
    <w:rsid w:val="0007318C"/>
    <w:rsid w:val="00090B56"/>
    <w:rsid w:val="00092E46"/>
    <w:rsid w:val="000934C1"/>
    <w:rsid w:val="000A696D"/>
    <w:rsid w:val="000B4E34"/>
    <w:rsid w:val="000B663E"/>
    <w:rsid w:val="000E5860"/>
    <w:rsid w:val="000F7D28"/>
    <w:rsid w:val="00124815"/>
    <w:rsid w:val="001253DD"/>
    <w:rsid w:val="00131F03"/>
    <w:rsid w:val="00172E2B"/>
    <w:rsid w:val="00192AF5"/>
    <w:rsid w:val="001A69A9"/>
    <w:rsid w:val="001B11FD"/>
    <w:rsid w:val="001C3A57"/>
    <w:rsid w:val="001F1F3D"/>
    <w:rsid w:val="001F2B91"/>
    <w:rsid w:val="00211DE0"/>
    <w:rsid w:val="00213B88"/>
    <w:rsid w:val="00222C86"/>
    <w:rsid w:val="00230FA5"/>
    <w:rsid w:val="00237A90"/>
    <w:rsid w:val="002405E5"/>
    <w:rsid w:val="002438F5"/>
    <w:rsid w:val="0024453D"/>
    <w:rsid w:val="00252387"/>
    <w:rsid w:val="002577B5"/>
    <w:rsid w:val="0026043A"/>
    <w:rsid w:val="0026109C"/>
    <w:rsid w:val="002622E6"/>
    <w:rsid w:val="002631E2"/>
    <w:rsid w:val="002733C6"/>
    <w:rsid w:val="00280121"/>
    <w:rsid w:val="0029195A"/>
    <w:rsid w:val="00294A46"/>
    <w:rsid w:val="00295803"/>
    <w:rsid w:val="002C2B8C"/>
    <w:rsid w:val="002C57E0"/>
    <w:rsid w:val="002C5A76"/>
    <w:rsid w:val="002D1899"/>
    <w:rsid w:val="002D555C"/>
    <w:rsid w:val="00310A2E"/>
    <w:rsid w:val="00320412"/>
    <w:rsid w:val="0033487B"/>
    <w:rsid w:val="003354B1"/>
    <w:rsid w:val="00336BE0"/>
    <w:rsid w:val="003421CA"/>
    <w:rsid w:val="00354946"/>
    <w:rsid w:val="00380471"/>
    <w:rsid w:val="00392AF3"/>
    <w:rsid w:val="00392E3C"/>
    <w:rsid w:val="003B126D"/>
    <w:rsid w:val="003D512A"/>
    <w:rsid w:val="003E609B"/>
    <w:rsid w:val="00437D5C"/>
    <w:rsid w:val="004401E4"/>
    <w:rsid w:val="00446673"/>
    <w:rsid w:val="00456558"/>
    <w:rsid w:val="00456AF9"/>
    <w:rsid w:val="0046031A"/>
    <w:rsid w:val="00463AA4"/>
    <w:rsid w:val="00473E29"/>
    <w:rsid w:val="004A0835"/>
    <w:rsid w:val="004A69ED"/>
    <w:rsid w:val="004B741F"/>
    <w:rsid w:val="004C7FEA"/>
    <w:rsid w:val="004E791B"/>
    <w:rsid w:val="00513258"/>
    <w:rsid w:val="00532864"/>
    <w:rsid w:val="005549B8"/>
    <w:rsid w:val="00571C8A"/>
    <w:rsid w:val="00574063"/>
    <w:rsid w:val="0058535A"/>
    <w:rsid w:val="005A1359"/>
    <w:rsid w:val="005A5343"/>
    <w:rsid w:val="005B0013"/>
    <w:rsid w:val="005D6303"/>
    <w:rsid w:val="005E3B1E"/>
    <w:rsid w:val="005E7011"/>
    <w:rsid w:val="00623FAB"/>
    <w:rsid w:val="00642F22"/>
    <w:rsid w:val="00651473"/>
    <w:rsid w:val="00662E80"/>
    <w:rsid w:val="00665DFB"/>
    <w:rsid w:val="006710A8"/>
    <w:rsid w:val="0067382A"/>
    <w:rsid w:val="00673C01"/>
    <w:rsid w:val="00674533"/>
    <w:rsid w:val="00695A4D"/>
    <w:rsid w:val="006D0666"/>
    <w:rsid w:val="006D3587"/>
    <w:rsid w:val="006E3420"/>
    <w:rsid w:val="006E7901"/>
    <w:rsid w:val="006F0C43"/>
    <w:rsid w:val="00714362"/>
    <w:rsid w:val="00773F9A"/>
    <w:rsid w:val="00782A60"/>
    <w:rsid w:val="007A4A71"/>
    <w:rsid w:val="007A70A5"/>
    <w:rsid w:val="007D7D76"/>
    <w:rsid w:val="007D7FAC"/>
    <w:rsid w:val="007F7FE7"/>
    <w:rsid w:val="00817FF0"/>
    <w:rsid w:val="00821F0C"/>
    <w:rsid w:val="00823AB9"/>
    <w:rsid w:val="0083099C"/>
    <w:rsid w:val="00836E6E"/>
    <w:rsid w:val="00860FF1"/>
    <w:rsid w:val="00864C02"/>
    <w:rsid w:val="00864E08"/>
    <w:rsid w:val="00877140"/>
    <w:rsid w:val="008C17C8"/>
    <w:rsid w:val="008C326D"/>
    <w:rsid w:val="008C6244"/>
    <w:rsid w:val="008D389F"/>
    <w:rsid w:val="008E7F8B"/>
    <w:rsid w:val="00901099"/>
    <w:rsid w:val="009078DF"/>
    <w:rsid w:val="00907F3C"/>
    <w:rsid w:val="00920F60"/>
    <w:rsid w:val="009224E2"/>
    <w:rsid w:val="009439BB"/>
    <w:rsid w:val="00947E85"/>
    <w:rsid w:val="00991EE7"/>
    <w:rsid w:val="009A1C47"/>
    <w:rsid w:val="009B7260"/>
    <w:rsid w:val="009C5825"/>
    <w:rsid w:val="009D03B2"/>
    <w:rsid w:val="009D0B76"/>
    <w:rsid w:val="009F6172"/>
    <w:rsid w:val="00A027B1"/>
    <w:rsid w:val="00A2323E"/>
    <w:rsid w:val="00A23D6B"/>
    <w:rsid w:val="00A469BE"/>
    <w:rsid w:val="00A53168"/>
    <w:rsid w:val="00A5690F"/>
    <w:rsid w:val="00AA2245"/>
    <w:rsid w:val="00AA56C5"/>
    <w:rsid w:val="00AB654D"/>
    <w:rsid w:val="00AD6094"/>
    <w:rsid w:val="00AE0677"/>
    <w:rsid w:val="00AE7CF0"/>
    <w:rsid w:val="00B176DA"/>
    <w:rsid w:val="00B416F7"/>
    <w:rsid w:val="00B42B1F"/>
    <w:rsid w:val="00B4375C"/>
    <w:rsid w:val="00B47519"/>
    <w:rsid w:val="00B60289"/>
    <w:rsid w:val="00B64ACE"/>
    <w:rsid w:val="00B6571C"/>
    <w:rsid w:val="00B673F6"/>
    <w:rsid w:val="00B71465"/>
    <w:rsid w:val="00B76818"/>
    <w:rsid w:val="00B87A7A"/>
    <w:rsid w:val="00B92755"/>
    <w:rsid w:val="00B93A39"/>
    <w:rsid w:val="00B93DB8"/>
    <w:rsid w:val="00B979B7"/>
    <w:rsid w:val="00BA3248"/>
    <w:rsid w:val="00BC5C45"/>
    <w:rsid w:val="00BC6C6D"/>
    <w:rsid w:val="00BF1B0E"/>
    <w:rsid w:val="00C02925"/>
    <w:rsid w:val="00C17292"/>
    <w:rsid w:val="00C460B3"/>
    <w:rsid w:val="00C50C2D"/>
    <w:rsid w:val="00C5328D"/>
    <w:rsid w:val="00C568F5"/>
    <w:rsid w:val="00C6690A"/>
    <w:rsid w:val="00C71348"/>
    <w:rsid w:val="00C7135C"/>
    <w:rsid w:val="00C82454"/>
    <w:rsid w:val="00C918C4"/>
    <w:rsid w:val="00C91B05"/>
    <w:rsid w:val="00CF2EF5"/>
    <w:rsid w:val="00D103C7"/>
    <w:rsid w:val="00D17260"/>
    <w:rsid w:val="00D26FB8"/>
    <w:rsid w:val="00D412FE"/>
    <w:rsid w:val="00D530B4"/>
    <w:rsid w:val="00D558AF"/>
    <w:rsid w:val="00D72BD9"/>
    <w:rsid w:val="00D80867"/>
    <w:rsid w:val="00D8623E"/>
    <w:rsid w:val="00D86A07"/>
    <w:rsid w:val="00D930DB"/>
    <w:rsid w:val="00DB10EB"/>
    <w:rsid w:val="00DB31B6"/>
    <w:rsid w:val="00DB71F5"/>
    <w:rsid w:val="00DC254D"/>
    <w:rsid w:val="00DC566B"/>
    <w:rsid w:val="00DD4825"/>
    <w:rsid w:val="00DE0467"/>
    <w:rsid w:val="00DE43BB"/>
    <w:rsid w:val="00DF0F3C"/>
    <w:rsid w:val="00DF3718"/>
    <w:rsid w:val="00DF57E7"/>
    <w:rsid w:val="00DF7DC6"/>
    <w:rsid w:val="00E0303A"/>
    <w:rsid w:val="00E203B2"/>
    <w:rsid w:val="00E21079"/>
    <w:rsid w:val="00E4016A"/>
    <w:rsid w:val="00E447E0"/>
    <w:rsid w:val="00E51DC6"/>
    <w:rsid w:val="00E60F31"/>
    <w:rsid w:val="00E61C4E"/>
    <w:rsid w:val="00E72F00"/>
    <w:rsid w:val="00E76CEA"/>
    <w:rsid w:val="00E826CD"/>
    <w:rsid w:val="00E83019"/>
    <w:rsid w:val="00E86E48"/>
    <w:rsid w:val="00E873A5"/>
    <w:rsid w:val="00E92772"/>
    <w:rsid w:val="00EA38B4"/>
    <w:rsid w:val="00EA58D8"/>
    <w:rsid w:val="00EC4EB8"/>
    <w:rsid w:val="00EE4DCE"/>
    <w:rsid w:val="00EF2AED"/>
    <w:rsid w:val="00F159CD"/>
    <w:rsid w:val="00F21400"/>
    <w:rsid w:val="00F3595C"/>
    <w:rsid w:val="00F404C5"/>
    <w:rsid w:val="00F41A48"/>
    <w:rsid w:val="00F442BA"/>
    <w:rsid w:val="00F4490F"/>
    <w:rsid w:val="00F50EAA"/>
    <w:rsid w:val="00F60092"/>
    <w:rsid w:val="00FB54CC"/>
    <w:rsid w:val="00FD650B"/>
    <w:rsid w:val="00FE3269"/>
    <w:rsid w:val="00FE367C"/>
    <w:rsid w:val="00FF45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2E8E"/>
  <w15:chartTrackingRefBased/>
  <w15:docId w15:val="{C5BE6BB9-2914-45F2-843A-2B2C30BE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2A"/>
    <w:pPr>
      <w:spacing w:line="256" w:lineRule="auto"/>
    </w:pPr>
  </w:style>
  <w:style w:type="paragraph" w:styleId="Balk1">
    <w:name w:val="heading 1"/>
    <w:basedOn w:val="Normal"/>
    <w:next w:val="Normal"/>
    <w:link w:val="Balk1Char"/>
    <w:uiPriority w:val="9"/>
    <w:qFormat/>
    <w:rsid w:val="00D72BD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650B"/>
    <w:pPr>
      <w:ind w:left="720"/>
      <w:contextualSpacing/>
    </w:pPr>
  </w:style>
  <w:style w:type="character" w:styleId="AklamaBavurusu">
    <w:name w:val="annotation reference"/>
    <w:basedOn w:val="VarsaylanParagrafYazTipi"/>
    <w:uiPriority w:val="99"/>
    <w:semiHidden/>
    <w:unhideWhenUsed/>
    <w:rsid w:val="00571C8A"/>
    <w:rPr>
      <w:sz w:val="16"/>
      <w:szCs w:val="16"/>
    </w:rPr>
  </w:style>
  <w:style w:type="paragraph" w:styleId="AklamaMetni">
    <w:name w:val="annotation text"/>
    <w:basedOn w:val="Normal"/>
    <w:link w:val="AklamaMetniChar"/>
    <w:uiPriority w:val="99"/>
    <w:unhideWhenUsed/>
    <w:rsid w:val="00571C8A"/>
    <w:pPr>
      <w:spacing w:line="240" w:lineRule="auto"/>
    </w:pPr>
    <w:rPr>
      <w:sz w:val="20"/>
      <w:szCs w:val="20"/>
    </w:rPr>
  </w:style>
  <w:style w:type="character" w:customStyle="1" w:styleId="AklamaMetniChar">
    <w:name w:val="Açıklama Metni Char"/>
    <w:basedOn w:val="VarsaylanParagrafYazTipi"/>
    <w:link w:val="AklamaMetni"/>
    <w:uiPriority w:val="99"/>
    <w:rsid w:val="00571C8A"/>
    <w:rPr>
      <w:sz w:val="20"/>
      <w:szCs w:val="20"/>
    </w:rPr>
  </w:style>
  <w:style w:type="paragraph" w:styleId="AklamaKonusu">
    <w:name w:val="annotation subject"/>
    <w:basedOn w:val="AklamaMetni"/>
    <w:next w:val="AklamaMetni"/>
    <w:link w:val="AklamaKonusuChar"/>
    <w:uiPriority w:val="99"/>
    <w:semiHidden/>
    <w:unhideWhenUsed/>
    <w:rsid w:val="00571C8A"/>
    <w:rPr>
      <w:b/>
      <w:bCs/>
    </w:rPr>
  </w:style>
  <w:style w:type="character" w:customStyle="1" w:styleId="AklamaKonusuChar">
    <w:name w:val="Açıklama Konusu Char"/>
    <w:basedOn w:val="AklamaMetniChar"/>
    <w:link w:val="AklamaKonusu"/>
    <w:uiPriority w:val="99"/>
    <w:semiHidden/>
    <w:rsid w:val="00571C8A"/>
    <w:rPr>
      <w:b/>
      <w:bCs/>
      <w:sz w:val="20"/>
      <w:szCs w:val="20"/>
    </w:rPr>
  </w:style>
  <w:style w:type="paragraph" w:customStyle="1" w:styleId="WW-NormalWeb1">
    <w:name w:val="WW-Normal (Web)1"/>
    <w:basedOn w:val="Normal"/>
    <w:rsid w:val="00571C8A"/>
    <w:pPr>
      <w:spacing w:before="280" w:after="119" w:line="240" w:lineRule="auto"/>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4401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673C01"/>
    <w:pPr>
      <w:spacing w:after="0" w:line="240" w:lineRule="auto"/>
    </w:pPr>
  </w:style>
  <w:style w:type="table" w:styleId="TabloKlavuzu">
    <w:name w:val="Table Grid"/>
    <w:basedOn w:val="NormalTablo"/>
    <w:uiPriority w:val="39"/>
    <w:rsid w:val="00456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72BD9"/>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D72BD9"/>
  </w:style>
  <w:style w:type="paragraph" w:styleId="stBilgi">
    <w:name w:val="header"/>
    <w:basedOn w:val="Normal"/>
    <w:link w:val="stBilgiChar"/>
    <w:uiPriority w:val="99"/>
    <w:unhideWhenUsed/>
    <w:rsid w:val="00E927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772"/>
  </w:style>
  <w:style w:type="paragraph" w:styleId="AltBilgi">
    <w:name w:val="footer"/>
    <w:basedOn w:val="Normal"/>
    <w:link w:val="AltBilgiChar"/>
    <w:uiPriority w:val="99"/>
    <w:unhideWhenUsed/>
    <w:rsid w:val="00E927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61">
      <w:bodyDiv w:val="1"/>
      <w:marLeft w:val="0"/>
      <w:marRight w:val="0"/>
      <w:marTop w:val="0"/>
      <w:marBottom w:val="0"/>
      <w:divBdr>
        <w:top w:val="none" w:sz="0" w:space="0" w:color="auto"/>
        <w:left w:val="none" w:sz="0" w:space="0" w:color="auto"/>
        <w:bottom w:val="none" w:sz="0" w:space="0" w:color="auto"/>
        <w:right w:val="none" w:sz="0" w:space="0" w:color="auto"/>
      </w:divBdr>
    </w:div>
    <w:div w:id="51848689">
      <w:bodyDiv w:val="1"/>
      <w:marLeft w:val="0"/>
      <w:marRight w:val="0"/>
      <w:marTop w:val="0"/>
      <w:marBottom w:val="0"/>
      <w:divBdr>
        <w:top w:val="none" w:sz="0" w:space="0" w:color="auto"/>
        <w:left w:val="none" w:sz="0" w:space="0" w:color="auto"/>
        <w:bottom w:val="none" w:sz="0" w:space="0" w:color="auto"/>
        <w:right w:val="none" w:sz="0" w:space="0" w:color="auto"/>
      </w:divBdr>
    </w:div>
    <w:div w:id="68189601">
      <w:bodyDiv w:val="1"/>
      <w:marLeft w:val="0"/>
      <w:marRight w:val="0"/>
      <w:marTop w:val="0"/>
      <w:marBottom w:val="0"/>
      <w:divBdr>
        <w:top w:val="none" w:sz="0" w:space="0" w:color="auto"/>
        <w:left w:val="none" w:sz="0" w:space="0" w:color="auto"/>
        <w:bottom w:val="none" w:sz="0" w:space="0" w:color="auto"/>
        <w:right w:val="none" w:sz="0" w:space="0" w:color="auto"/>
      </w:divBdr>
    </w:div>
    <w:div w:id="77606976">
      <w:bodyDiv w:val="1"/>
      <w:marLeft w:val="0"/>
      <w:marRight w:val="0"/>
      <w:marTop w:val="0"/>
      <w:marBottom w:val="0"/>
      <w:divBdr>
        <w:top w:val="none" w:sz="0" w:space="0" w:color="auto"/>
        <w:left w:val="none" w:sz="0" w:space="0" w:color="auto"/>
        <w:bottom w:val="none" w:sz="0" w:space="0" w:color="auto"/>
        <w:right w:val="none" w:sz="0" w:space="0" w:color="auto"/>
      </w:divBdr>
    </w:div>
    <w:div w:id="138497681">
      <w:bodyDiv w:val="1"/>
      <w:marLeft w:val="0"/>
      <w:marRight w:val="0"/>
      <w:marTop w:val="0"/>
      <w:marBottom w:val="0"/>
      <w:divBdr>
        <w:top w:val="none" w:sz="0" w:space="0" w:color="auto"/>
        <w:left w:val="none" w:sz="0" w:space="0" w:color="auto"/>
        <w:bottom w:val="none" w:sz="0" w:space="0" w:color="auto"/>
        <w:right w:val="none" w:sz="0" w:space="0" w:color="auto"/>
      </w:divBdr>
    </w:div>
    <w:div w:id="146748487">
      <w:bodyDiv w:val="1"/>
      <w:marLeft w:val="0"/>
      <w:marRight w:val="0"/>
      <w:marTop w:val="0"/>
      <w:marBottom w:val="0"/>
      <w:divBdr>
        <w:top w:val="none" w:sz="0" w:space="0" w:color="auto"/>
        <w:left w:val="none" w:sz="0" w:space="0" w:color="auto"/>
        <w:bottom w:val="none" w:sz="0" w:space="0" w:color="auto"/>
        <w:right w:val="none" w:sz="0" w:space="0" w:color="auto"/>
      </w:divBdr>
    </w:div>
    <w:div w:id="181171867">
      <w:bodyDiv w:val="1"/>
      <w:marLeft w:val="0"/>
      <w:marRight w:val="0"/>
      <w:marTop w:val="0"/>
      <w:marBottom w:val="0"/>
      <w:divBdr>
        <w:top w:val="none" w:sz="0" w:space="0" w:color="auto"/>
        <w:left w:val="none" w:sz="0" w:space="0" w:color="auto"/>
        <w:bottom w:val="none" w:sz="0" w:space="0" w:color="auto"/>
        <w:right w:val="none" w:sz="0" w:space="0" w:color="auto"/>
      </w:divBdr>
    </w:div>
    <w:div w:id="216940590">
      <w:bodyDiv w:val="1"/>
      <w:marLeft w:val="0"/>
      <w:marRight w:val="0"/>
      <w:marTop w:val="0"/>
      <w:marBottom w:val="0"/>
      <w:divBdr>
        <w:top w:val="none" w:sz="0" w:space="0" w:color="auto"/>
        <w:left w:val="none" w:sz="0" w:space="0" w:color="auto"/>
        <w:bottom w:val="none" w:sz="0" w:space="0" w:color="auto"/>
        <w:right w:val="none" w:sz="0" w:space="0" w:color="auto"/>
      </w:divBdr>
    </w:div>
    <w:div w:id="255525780">
      <w:bodyDiv w:val="1"/>
      <w:marLeft w:val="0"/>
      <w:marRight w:val="0"/>
      <w:marTop w:val="0"/>
      <w:marBottom w:val="0"/>
      <w:divBdr>
        <w:top w:val="none" w:sz="0" w:space="0" w:color="auto"/>
        <w:left w:val="none" w:sz="0" w:space="0" w:color="auto"/>
        <w:bottom w:val="none" w:sz="0" w:space="0" w:color="auto"/>
        <w:right w:val="none" w:sz="0" w:space="0" w:color="auto"/>
      </w:divBdr>
    </w:div>
    <w:div w:id="280458111">
      <w:bodyDiv w:val="1"/>
      <w:marLeft w:val="0"/>
      <w:marRight w:val="0"/>
      <w:marTop w:val="0"/>
      <w:marBottom w:val="0"/>
      <w:divBdr>
        <w:top w:val="none" w:sz="0" w:space="0" w:color="auto"/>
        <w:left w:val="none" w:sz="0" w:space="0" w:color="auto"/>
        <w:bottom w:val="none" w:sz="0" w:space="0" w:color="auto"/>
        <w:right w:val="none" w:sz="0" w:space="0" w:color="auto"/>
      </w:divBdr>
    </w:div>
    <w:div w:id="287516454">
      <w:bodyDiv w:val="1"/>
      <w:marLeft w:val="0"/>
      <w:marRight w:val="0"/>
      <w:marTop w:val="0"/>
      <w:marBottom w:val="0"/>
      <w:divBdr>
        <w:top w:val="none" w:sz="0" w:space="0" w:color="auto"/>
        <w:left w:val="none" w:sz="0" w:space="0" w:color="auto"/>
        <w:bottom w:val="none" w:sz="0" w:space="0" w:color="auto"/>
        <w:right w:val="none" w:sz="0" w:space="0" w:color="auto"/>
      </w:divBdr>
    </w:div>
    <w:div w:id="310182453">
      <w:bodyDiv w:val="1"/>
      <w:marLeft w:val="0"/>
      <w:marRight w:val="0"/>
      <w:marTop w:val="0"/>
      <w:marBottom w:val="0"/>
      <w:divBdr>
        <w:top w:val="none" w:sz="0" w:space="0" w:color="auto"/>
        <w:left w:val="none" w:sz="0" w:space="0" w:color="auto"/>
        <w:bottom w:val="none" w:sz="0" w:space="0" w:color="auto"/>
        <w:right w:val="none" w:sz="0" w:space="0" w:color="auto"/>
      </w:divBdr>
    </w:div>
    <w:div w:id="417136783">
      <w:bodyDiv w:val="1"/>
      <w:marLeft w:val="0"/>
      <w:marRight w:val="0"/>
      <w:marTop w:val="0"/>
      <w:marBottom w:val="0"/>
      <w:divBdr>
        <w:top w:val="none" w:sz="0" w:space="0" w:color="auto"/>
        <w:left w:val="none" w:sz="0" w:space="0" w:color="auto"/>
        <w:bottom w:val="none" w:sz="0" w:space="0" w:color="auto"/>
        <w:right w:val="none" w:sz="0" w:space="0" w:color="auto"/>
      </w:divBdr>
    </w:div>
    <w:div w:id="430470210">
      <w:bodyDiv w:val="1"/>
      <w:marLeft w:val="0"/>
      <w:marRight w:val="0"/>
      <w:marTop w:val="0"/>
      <w:marBottom w:val="0"/>
      <w:divBdr>
        <w:top w:val="none" w:sz="0" w:space="0" w:color="auto"/>
        <w:left w:val="none" w:sz="0" w:space="0" w:color="auto"/>
        <w:bottom w:val="none" w:sz="0" w:space="0" w:color="auto"/>
        <w:right w:val="none" w:sz="0" w:space="0" w:color="auto"/>
      </w:divBdr>
    </w:div>
    <w:div w:id="449666757">
      <w:bodyDiv w:val="1"/>
      <w:marLeft w:val="0"/>
      <w:marRight w:val="0"/>
      <w:marTop w:val="0"/>
      <w:marBottom w:val="0"/>
      <w:divBdr>
        <w:top w:val="none" w:sz="0" w:space="0" w:color="auto"/>
        <w:left w:val="none" w:sz="0" w:space="0" w:color="auto"/>
        <w:bottom w:val="none" w:sz="0" w:space="0" w:color="auto"/>
        <w:right w:val="none" w:sz="0" w:space="0" w:color="auto"/>
      </w:divBdr>
    </w:div>
    <w:div w:id="462845414">
      <w:bodyDiv w:val="1"/>
      <w:marLeft w:val="0"/>
      <w:marRight w:val="0"/>
      <w:marTop w:val="0"/>
      <w:marBottom w:val="0"/>
      <w:divBdr>
        <w:top w:val="none" w:sz="0" w:space="0" w:color="auto"/>
        <w:left w:val="none" w:sz="0" w:space="0" w:color="auto"/>
        <w:bottom w:val="none" w:sz="0" w:space="0" w:color="auto"/>
        <w:right w:val="none" w:sz="0" w:space="0" w:color="auto"/>
      </w:divBdr>
    </w:div>
    <w:div w:id="473374334">
      <w:bodyDiv w:val="1"/>
      <w:marLeft w:val="0"/>
      <w:marRight w:val="0"/>
      <w:marTop w:val="0"/>
      <w:marBottom w:val="0"/>
      <w:divBdr>
        <w:top w:val="none" w:sz="0" w:space="0" w:color="auto"/>
        <w:left w:val="none" w:sz="0" w:space="0" w:color="auto"/>
        <w:bottom w:val="none" w:sz="0" w:space="0" w:color="auto"/>
        <w:right w:val="none" w:sz="0" w:space="0" w:color="auto"/>
      </w:divBdr>
    </w:div>
    <w:div w:id="473377717">
      <w:bodyDiv w:val="1"/>
      <w:marLeft w:val="0"/>
      <w:marRight w:val="0"/>
      <w:marTop w:val="0"/>
      <w:marBottom w:val="0"/>
      <w:divBdr>
        <w:top w:val="none" w:sz="0" w:space="0" w:color="auto"/>
        <w:left w:val="none" w:sz="0" w:space="0" w:color="auto"/>
        <w:bottom w:val="none" w:sz="0" w:space="0" w:color="auto"/>
        <w:right w:val="none" w:sz="0" w:space="0" w:color="auto"/>
      </w:divBdr>
    </w:div>
    <w:div w:id="530262680">
      <w:bodyDiv w:val="1"/>
      <w:marLeft w:val="0"/>
      <w:marRight w:val="0"/>
      <w:marTop w:val="0"/>
      <w:marBottom w:val="0"/>
      <w:divBdr>
        <w:top w:val="none" w:sz="0" w:space="0" w:color="auto"/>
        <w:left w:val="none" w:sz="0" w:space="0" w:color="auto"/>
        <w:bottom w:val="none" w:sz="0" w:space="0" w:color="auto"/>
        <w:right w:val="none" w:sz="0" w:space="0" w:color="auto"/>
      </w:divBdr>
    </w:div>
    <w:div w:id="556934039">
      <w:bodyDiv w:val="1"/>
      <w:marLeft w:val="0"/>
      <w:marRight w:val="0"/>
      <w:marTop w:val="0"/>
      <w:marBottom w:val="0"/>
      <w:divBdr>
        <w:top w:val="none" w:sz="0" w:space="0" w:color="auto"/>
        <w:left w:val="none" w:sz="0" w:space="0" w:color="auto"/>
        <w:bottom w:val="none" w:sz="0" w:space="0" w:color="auto"/>
        <w:right w:val="none" w:sz="0" w:space="0" w:color="auto"/>
      </w:divBdr>
    </w:div>
    <w:div w:id="587345983">
      <w:bodyDiv w:val="1"/>
      <w:marLeft w:val="0"/>
      <w:marRight w:val="0"/>
      <w:marTop w:val="0"/>
      <w:marBottom w:val="0"/>
      <w:divBdr>
        <w:top w:val="none" w:sz="0" w:space="0" w:color="auto"/>
        <w:left w:val="none" w:sz="0" w:space="0" w:color="auto"/>
        <w:bottom w:val="none" w:sz="0" w:space="0" w:color="auto"/>
        <w:right w:val="none" w:sz="0" w:space="0" w:color="auto"/>
      </w:divBdr>
    </w:div>
    <w:div w:id="608976470">
      <w:bodyDiv w:val="1"/>
      <w:marLeft w:val="0"/>
      <w:marRight w:val="0"/>
      <w:marTop w:val="0"/>
      <w:marBottom w:val="0"/>
      <w:divBdr>
        <w:top w:val="none" w:sz="0" w:space="0" w:color="auto"/>
        <w:left w:val="none" w:sz="0" w:space="0" w:color="auto"/>
        <w:bottom w:val="none" w:sz="0" w:space="0" w:color="auto"/>
        <w:right w:val="none" w:sz="0" w:space="0" w:color="auto"/>
      </w:divBdr>
    </w:div>
    <w:div w:id="612246205">
      <w:bodyDiv w:val="1"/>
      <w:marLeft w:val="0"/>
      <w:marRight w:val="0"/>
      <w:marTop w:val="0"/>
      <w:marBottom w:val="0"/>
      <w:divBdr>
        <w:top w:val="none" w:sz="0" w:space="0" w:color="auto"/>
        <w:left w:val="none" w:sz="0" w:space="0" w:color="auto"/>
        <w:bottom w:val="none" w:sz="0" w:space="0" w:color="auto"/>
        <w:right w:val="none" w:sz="0" w:space="0" w:color="auto"/>
      </w:divBdr>
    </w:div>
    <w:div w:id="626814688">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761298326">
      <w:bodyDiv w:val="1"/>
      <w:marLeft w:val="0"/>
      <w:marRight w:val="0"/>
      <w:marTop w:val="0"/>
      <w:marBottom w:val="0"/>
      <w:divBdr>
        <w:top w:val="none" w:sz="0" w:space="0" w:color="auto"/>
        <w:left w:val="none" w:sz="0" w:space="0" w:color="auto"/>
        <w:bottom w:val="none" w:sz="0" w:space="0" w:color="auto"/>
        <w:right w:val="none" w:sz="0" w:space="0" w:color="auto"/>
      </w:divBdr>
    </w:div>
    <w:div w:id="826047101">
      <w:bodyDiv w:val="1"/>
      <w:marLeft w:val="0"/>
      <w:marRight w:val="0"/>
      <w:marTop w:val="0"/>
      <w:marBottom w:val="0"/>
      <w:divBdr>
        <w:top w:val="none" w:sz="0" w:space="0" w:color="auto"/>
        <w:left w:val="none" w:sz="0" w:space="0" w:color="auto"/>
        <w:bottom w:val="none" w:sz="0" w:space="0" w:color="auto"/>
        <w:right w:val="none" w:sz="0" w:space="0" w:color="auto"/>
      </w:divBdr>
    </w:div>
    <w:div w:id="834345786">
      <w:bodyDiv w:val="1"/>
      <w:marLeft w:val="0"/>
      <w:marRight w:val="0"/>
      <w:marTop w:val="0"/>
      <w:marBottom w:val="0"/>
      <w:divBdr>
        <w:top w:val="none" w:sz="0" w:space="0" w:color="auto"/>
        <w:left w:val="none" w:sz="0" w:space="0" w:color="auto"/>
        <w:bottom w:val="none" w:sz="0" w:space="0" w:color="auto"/>
        <w:right w:val="none" w:sz="0" w:space="0" w:color="auto"/>
      </w:divBdr>
    </w:div>
    <w:div w:id="862860231">
      <w:bodyDiv w:val="1"/>
      <w:marLeft w:val="0"/>
      <w:marRight w:val="0"/>
      <w:marTop w:val="0"/>
      <w:marBottom w:val="0"/>
      <w:divBdr>
        <w:top w:val="none" w:sz="0" w:space="0" w:color="auto"/>
        <w:left w:val="none" w:sz="0" w:space="0" w:color="auto"/>
        <w:bottom w:val="none" w:sz="0" w:space="0" w:color="auto"/>
        <w:right w:val="none" w:sz="0" w:space="0" w:color="auto"/>
      </w:divBdr>
    </w:div>
    <w:div w:id="886454882">
      <w:bodyDiv w:val="1"/>
      <w:marLeft w:val="0"/>
      <w:marRight w:val="0"/>
      <w:marTop w:val="0"/>
      <w:marBottom w:val="0"/>
      <w:divBdr>
        <w:top w:val="none" w:sz="0" w:space="0" w:color="auto"/>
        <w:left w:val="none" w:sz="0" w:space="0" w:color="auto"/>
        <w:bottom w:val="none" w:sz="0" w:space="0" w:color="auto"/>
        <w:right w:val="none" w:sz="0" w:space="0" w:color="auto"/>
      </w:divBdr>
    </w:div>
    <w:div w:id="917514937">
      <w:bodyDiv w:val="1"/>
      <w:marLeft w:val="0"/>
      <w:marRight w:val="0"/>
      <w:marTop w:val="0"/>
      <w:marBottom w:val="0"/>
      <w:divBdr>
        <w:top w:val="none" w:sz="0" w:space="0" w:color="auto"/>
        <w:left w:val="none" w:sz="0" w:space="0" w:color="auto"/>
        <w:bottom w:val="none" w:sz="0" w:space="0" w:color="auto"/>
        <w:right w:val="none" w:sz="0" w:space="0" w:color="auto"/>
      </w:divBdr>
    </w:div>
    <w:div w:id="925382049">
      <w:bodyDiv w:val="1"/>
      <w:marLeft w:val="0"/>
      <w:marRight w:val="0"/>
      <w:marTop w:val="0"/>
      <w:marBottom w:val="0"/>
      <w:divBdr>
        <w:top w:val="none" w:sz="0" w:space="0" w:color="auto"/>
        <w:left w:val="none" w:sz="0" w:space="0" w:color="auto"/>
        <w:bottom w:val="none" w:sz="0" w:space="0" w:color="auto"/>
        <w:right w:val="none" w:sz="0" w:space="0" w:color="auto"/>
      </w:divBdr>
    </w:div>
    <w:div w:id="928540266">
      <w:bodyDiv w:val="1"/>
      <w:marLeft w:val="0"/>
      <w:marRight w:val="0"/>
      <w:marTop w:val="0"/>
      <w:marBottom w:val="0"/>
      <w:divBdr>
        <w:top w:val="none" w:sz="0" w:space="0" w:color="auto"/>
        <w:left w:val="none" w:sz="0" w:space="0" w:color="auto"/>
        <w:bottom w:val="none" w:sz="0" w:space="0" w:color="auto"/>
        <w:right w:val="none" w:sz="0" w:space="0" w:color="auto"/>
      </w:divBdr>
    </w:div>
    <w:div w:id="939675826">
      <w:bodyDiv w:val="1"/>
      <w:marLeft w:val="0"/>
      <w:marRight w:val="0"/>
      <w:marTop w:val="0"/>
      <w:marBottom w:val="0"/>
      <w:divBdr>
        <w:top w:val="none" w:sz="0" w:space="0" w:color="auto"/>
        <w:left w:val="none" w:sz="0" w:space="0" w:color="auto"/>
        <w:bottom w:val="none" w:sz="0" w:space="0" w:color="auto"/>
        <w:right w:val="none" w:sz="0" w:space="0" w:color="auto"/>
      </w:divBdr>
    </w:div>
    <w:div w:id="968709945">
      <w:bodyDiv w:val="1"/>
      <w:marLeft w:val="0"/>
      <w:marRight w:val="0"/>
      <w:marTop w:val="0"/>
      <w:marBottom w:val="0"/>
      <w:divBdr>
        <w:top w:val="none" w:sz="0" w:space="0" w:color="auto"/>
        <w:left w:val="none" w:sz="0" w:space="0" w:color="auto"/>
        <w:bottom w:val="none" w:sz="0" w:space="0" w:color="auto"/>
        <w:right w:val="none" w:sz="0" w:space="0" w:color="auto"/>
      </w:divBdr>
    </w:div>
    <w:div w:id="1048148497">
      <w:bodyDiv w:val="1"/>
      <w:marLeft w:val="0"/>
      <w:marRight w:val="0"/>
      <w:marTop w:val="0"/>
      <w:marBottom w:val="0"/>
      <w:divBdr>
        <w:top w:val="none" w:sz="0" w:space="0" w:color="auto"/>
        <w:left w:val="none" w:sz="0" w:space="0" w:color="auto"/>
        <w:bottom w:val="none" w:sz="0" w:space="0" w:color="auto"/>
        <w:right w:val="none" w:sz="0" w:space="0" w:color="auto"/>
      </w:divBdr>
    </w:div>
    <w:div w:id="1120035138">
      <w:bodyDiv w:val="1"/>
      <w:marLeft w:val="0"/>
      <w:marRight w:val="0"/>
      <w:marTop w:val="0"/>
      <w:marBottom w:val="0"/>
      <w:divBdr>
        <w:top w:val="none" w:sz="0" w:space="0" w:color="auto"/>
        <w:left w:val="none" w:sz="0" w:space="0" w:color="auto"/>
        <w:bottom w:val="none" w:sz="0" w:space="0" w:color="auto"/>
        <w:right w:val="none" w:sz="0" w:space="0" w:color="auto"/>
      </w:divBdr>
    </w:div>
    <w:div w:id="1162543581">
      <w:bodyDiv w:val="1"/>
      <w:marLeft w:val="0"/>
      <w:marRight w:val="0"/>
      <w:marTop w:val="0"/>
      <w:marBottom w:val="0"/>
      <w:divBdr>
        <w:top w:val="none" w:sz="0" w:space="0" w:color="auto"/>
        <w:left w:val="none" w:sz="0" w:space="0" w:color="auto"/>
        <w:bottom w:val="none" w:sz="0" w:space="0" w:color="auto"/>
        <w:right w:val="none" w:sz="0" w:space="0" w:color="auto"/>
      </w:divBdr>
    </w:div>
    <w:div w:id="1170565246">
      <w:bodyDiv w:val="1"/>
      <w:marLeft w:val="0"/>
      <w:marRight w:val="0"/>
      <w:marTop w:val="0"/>
      <w:marBottom w:val="0"/>
      <w:divBdr>
        <w:top w:val="none" w:sz="0" w:space="0" w:color="auto"/>
        <w:left w:val="none" w:sz="0" w:space="0" w:color="auto"/>
        <w:bottom w:val="none" w:sz="0" w:space="0" w:color="auto"/>
        <w:right w:val="none" w:sz="0" w:space="0" w:color="auto"/>
      </w:divBdr>
    </w:div>
    <w:div w:id="1179582532">
      <w:bodyDiv w:val="1"/>
      <w:marLeft w:val="0"/>
      <w:marRight w:val="0"/>
      <w:marTop w:val="0"/>
      <w:marBottom w:val="0"/>
      <w:divBdr>
        <w:top w:val="none" w:sz="0" w:space="0" w:color="auto"/>
        <w:left w:val="none" w:sz="0" w:space="0" w:color="auto"/>
        <w:bottom w:val="none" w:sz="0" w:space="0" w:color="auto"/>
        <w:right w:val="none" w:sz="0" w:space="0" w:color="auto"/>
      </w:divBdr>
    </w:div>
    <w:div w:id="1213419250">
      <w:bodyDiv w:val="1"/>
      <w:marLeft w:val="0"/>
      <w:marRight w:val="0"/>
      <w:marTop w:val="0"/>
      <w:marBottom w:val="0"/>
      <w:divBdr>
        <w:top w:val="none" w:sz="0" w:space="0" w:color="auto"/>
        <w:left w:val="none" w:sz="0" w:space="0" w:color="auto"/>
        <w:bottom w:val="none" w:sz="0" w:space="0" w:color="auto"/>
        <w:right w:val="none" w:sz="0" w:space="0" w:color="auto"/>
      </w:divBdr>
      <w:divsChild>
        <w:div w:id="1312100071">
          <w:marLeft w:val="0"/>
          <w:marRight w:val="0"/>
          <w:marTop w:val="0"/>
          <w:marBottom w:val="0"/>
          <w:divBdr>
            <w:top w:val="none" w:sz="0" w:space="0" w:color="auto"/>
            <w:left w:val="none" w:sz="0" w:space="0" w:color="auto"/>
            <w:bottom w:val="none" w:sz="0" w:space="0" w:color="auto"/>
            <w:right w:val="none" w:sz="0" w:space="0" w:color="auto"/>
          </w:divBdr>
          <w:divsChild>
            <w:div w:id="873426800">
              <w:marLeft w:val="0"/>
              <w:marRight w:val="0"/>
              <w:marTop w:val="0"/>
              <w:marBottom w:val="0"/>
              <w:divBdr>
                <w:top w:val="none" w:sz="0" w:space="0" w:color="auto"/>
                <w:left w:val="none" w:sz="0" w:space="0" w:color="auto"/>
                <w:bottom w:val="none" w:sz="0" w:space="0" w:color="auto"/>
                <w:right w:val="none" w:sz="0" w:space="0" w:color="auto"/>
              </w:divBdr>
              <w:divsChild>
                <w:div w:id="12177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9348">
      <w:bodyDiv w:val="1"/>
      <w:marLeft w:val="0"/>
      <w:marRight w:val="0"/>
      <w:marTop w:val="0"/>
      <w:marBottom w:val="0"/>
      <w:divBdr>
        <w:top w:val="none" w:sz="0" w:space="0" w:color="auto"/>
        <w:left w:val="none" w:sz="0" w:space="0" w:color="auto"/>
        <w:bottom w:val="none" w:sz="0" w:space="0" w:color="auto"/>
        <w:right w:val="none" w:sz="0" w:space="0" w:color="auto"/>
      </w:divBdr>
    </w:div>
    <w:div w:id="1218931746">
      <w:bodyDiv w:val="1"/>
      <w:marLeft w:val="0"/>
      <w:marRight w:val="0"/>
      <w:marTop w:val="0"/>
      <w:marBottom w:val="0"/>
      <w:divBdr>
        <w:top w:val="none" w:sz="0" w:space="0" w:color="auto"/>
        <w:left w:val="none" w:sz="0" w:space="0" w:color="auto"/>
        <w:bottom w:val="none" w:sz="0" w:space="0" w:color="auto"/>
        <w:right w:val="none" w:sz="0" w:space="0" w:color="auto"/>
      </w:divBdr>
    </w:div>
    <w:div w:id="1224684861">
      <w:bodyDiv w:val="1"/>
      <w:marLeft w:val="0"/>
      <w:marRight w:val="0"/>
      <w:marTop w:val="0"/>
      <w:marBottom w:val="0"/>
      <w:divBdr>
        <w:top w:val="none" w:sz="0" w:space="0" w:color="auto"/>
        <w:left w:val="none" w:sz="0" w:space="0" w:color="auto"/>
        <w:bottom w:val="none" w:sz="0" w:space="0" w:color="auto"/>
        <w:right w:val="none" w:sz="0" w:space="0" w:color="auto"/>
      </w:divBdr>
    </w:div>
    <w:div w:id="1291205283">
      <w:bodyDiv w:val="1"/>
      <w:marLeft w:val="0"/>
      <w:marRight w:val="0"/>
      <w:marTop w:val="0"/>
      <w:marBottom w:val="0"/>
      <w:divBdr>
        <w:top w:val="none" w:sz="0" w:space="0" w:color="auto"/>
        <w:left w:val="none" w:sz="0" w:space="0" w:color="auto"/>
        <w:bottom w:val="none" w:sz="0" w:space="0" w:color="auto"/>
        <w:right w:val="none" w:sz="0" w:space="0" w:color="auto"/>
      </w:divBdr>
    </w:div>
    <w:div w:id="1316303680">
      <w:bodyDiv w:val="1"/>
      <w:marLeft w:val="0"/>
      <w:marRight w:val="0"/>
      <w:marTop w:val="0"/>
      <w:marBottom w:val="0"/>
      <w:divBdr>
        <w:top w:val="none" w:sz="0" w:space="0" w:color="auto"/>
        <w:left w:val="none" w:sz="0" w:space="0" w:color="auto"/>
        <w:bottom w:val="none" w:sz="0" w:space="0" w:color="auto"/>
        <w:right w:val="none" w:sz="0" w:space="0" w:color="auto"/>
      </w:divBdr>
    </w:div>
    <w:div w:id="1331055845">
      <w:bodyDiv w:val="1"/>
      <w:marLeft w:val="0"/>
      <w:marRight w:val="0"/>
      <w:marTop w:val="0"/>
      <w:marBottom w:val="0"/>
      <w:divBdr>
        <w:top w:val="none" w:sz="0" w:space="0" w:color="auto"/>
        <w:left w:val="none" w:sz="0" w:space="0" w:color="auto"/>
        <w:bottom w:val="none" w:sz="0" w:space="0" w:color="auto"/>
        <w:right w:val="none" w:sz="0" w:space="0" w:color="auto"/>
      </w:divBdr>
    </w:div>
    <w:div w:id="1355185074">
      <w:bodyDiv w:val="1"/>
      <w:marLeft w:val="0"/>
      <w:marRight w:val="0"/>
      <w:marTop w:val="0"/>
      <w:marBottom w:val="0"/>
      <w:divBdr>
        <w:top w:val="none" w:sz="0" w:space="0" w:color="auto"/>
        <w:left w:val="none" w:sz="0" w:space="0" w:color="auto"/>
        <w:bottom w:val="none" w:sz="0" w:space="0" w:color="auto"/>
        <w:right w:val="none" w:sz="0" w:space="0" w:color="auto"/>
      </w:divBdr>
    </w:div>
    <w:div w:id="1382942189">
      <w:bodyDiv w:val="1"/>
      <w:marLeft w:val="0"/>
      <w:marRight w:val="0"/>
      <w:marTop w:val="0"/>
      <w:marBottom w:val="0"/>
      <w:divBdr>
        <w:top w:val="none" w:sz="0" w:space="0" w:color="auto"/>
        <w:left w:val="none" w:sz="0" w:space="0" w:color="auto"/>
        <w:bottom w:val="none" w:sz="0" w:space="0" w:color="auto"/>
        <w:right w:val="none" w:sz="0" w:space="0" w:color="auto"/>
      </w:divBdr>
    </w:div>
    <w:div w:id="1469933765">
      <w:bodyDiv w:val="1"/>
      <w:marLeft w:val="0"/>
      <w:marRight w:val="0"/>
      <w:marTop w:val="0"/>
      <w:marBottom w:val="0"/>
      <w:divBdr>
        <w:top w:val="none" w:sz="0" w:space="0" w:color="auto"/>
        <w:left w:val="none" w:sz="0" w:space="0" w:color="auto"/>
        <w:bottom w:val="none" w:sz="0" w:space="0" w:color="auto"/>
        <w:right w:val="none" w:sz="0" w:space="0" w:color="auto"/>
      </w:divBdr>
    </w:div>
    <w:div w:id="1474446957">
      <w:bodyDiv w:val="1"/>
      <w:marLeft w:val="0"/>
      <w:marRight w:val="0"/>
      <w:marTop w:val="0"/>
      <w:marBottom w:val="0"/>
      <w:divBdr>
        <w:top w:val="none" w:sz="0" w:space="0" w:color="auto"/>
        <w:left w:val="none" w:sz="0" w:space="0" w:color="auto"/>
        <w:bottom w:val="none" w:sz="0" w:space="0" w:color="auto"/>
        <w:right w:val="none" w:sz="0" w:space="0" w:color="auto"/>
      </w:divBdr>
    </w:div>
    <w:div w:id="1479573177">
      <w:bodyDiv w:val="1"/>
      <w:marLeft w:val="0"/>
      <w:marRight w:val="0"/>
      <w:marTop w:val="0"/>
      <w:marBottom w:val="0"/>
      <w:divBdr>
        <w:top w:val="none" w:sz="0" w:space="0" w:color="auto"/>
        <w:left w:val="none" w:sz="0" w:space="0" w:color="auto"/>
        <w:bottom w:val="none" w:sz="0" w:space="0" w:color="auto"/>
        <w:right w:val="none" w:sz="0" w:space="0" w:color="auto"/>
      </w:divBdr>
    </w:div>
    <w:div w:id="1502165103">
      <w:bodyDiv w:val="1"/>
      <w:marLeft w:val="0"/>
      <w:marRight w:val="0"/>
      <w:marTop w:val="0"/>
      <w:marBottom w:val="0"/>
      <w:divBdr>
        <w:top w:val="none" w:sz="0" w:space="0" w:color="auto"/>
        <w:left w:val="none" w:sz="0" w:space="0" w:color="auto"/>
        <w:bottom w:val="none" w:sz="0" w:space="0" w:color="auto"/>
        <w:right w:val="none" w:sz="0" w:space="0" w:color="auto"/>
      </w:divBdr>
    </w:div>
    <w:div w:id="1506631537">
      <w:bodyDiv w:val="1"/>
      <w:marLeft w:val="0"/>
      <w:marRight w:val="0"/>
      <w:marTop w:val="0"/>
      <w:marBottom w:val="0"/>
      <w:divBdr>
        <w:top w:val="none" w:sz="0" w:space="0" w:color="auto"/>
        <w:left w:val="none" w:sz="0" w:space="0" w:color="auto"/>
        <w:bottom w:val="none" w:sz="0" w:space="0" w:color="auto"/>
        <w:right w:val="none" w:sz="0" w:space="0" w:color="auto"/>
      </w:divBdr>
    </w:div>
    <w:div w:id="1664505393">
      <w:bodyDiv w:val="1"/>
      <w:marLeft w:val="0"/>
      <w:marRight w:val="0"/>
      <w:marTop w:val="0"/>
      <w:marBottom w:val="0"/>
      <w:divBdr>
        <w:top w:val="none" w:sz="0" w:space="0" w:color="auto"/>
        <w:left w:val="none" w:sz="0" w:space="0" w:color="auto"/>
        <w:bottom w:val="none" w:sz="0" w:space="0" w:color="auto"/>
        <w:right w:val="none" w:sz="0" w:space="0" w:color="auto"/>
      </w:divBdr>
    </w:div>
    <w:div w:id="1681660826">
      <w:bodyDiv w:val="1"/>
      <w:marLeft w:val="0"/>
      <w:marRight w:val="0"/>
      <w:marTop w:val="0"/>
      <w:marBottom w:val="0"/>
      <w:divBdr>
        <w:top w:val="none" w:sz="0" w:space="0" w:color="auto"/>
        <w:left w:val="none" w:sz="0" w:space="0" w:color="auto"/>
        <w:bottom w:val="none" w:sz="0" w:space="0" w:color="auto"/>
        <w:right w:val="none" w:sz="0" w:space="0" w:color="auto"/>
      </w:divBdr>
    </w:div>
    <w:div w:id="1682315863">
      <w:bodyDiv w:val="1"/>
      <w:marLeft w:val="0"/>
      <w:marRight w:val="0"/>
      <w:marTop w:val="0"/>
      <w:marBottom w:val="0"/>
      <w:divBdr>
        <w:top w:val="none" w:sz="0" w:space="0" w:color="auto"/>
        <w:left w:val="none" w:sz="0" w:space="0" w:color="auto"/>
        <w:bottom w:val="none" w:sz="0" w:space="0" w:color="auto"/>
        <w:right w:val="none" w:sz="0" w:space="0" w:color="auto"/>
      </w:divBdr>
    </w:div>
    <w:div w:id="1691950327">
      <w:bodyDiv w:val="1"/>
      <w:marLeft w:val="0"/>
      <w:marRight w:val="0"/>
      <w:marTop w:val="0"/>
      <w:marBottom w:val="0"/>
      <w:divBdr>
        <w:top w:val="none" w:sz="0" w:space="0" w:color="auto"/>
        <w:left w:val="none" w:sz="0" w:space="0" w:color="auto"/>
        <w:bottom w:val="none" w:sz="0" w:space="0" w:color="auto"/>
        <w:right w:val="none" w:sz="0" w:space="0" w:color="auto"/>
      </w:divBdr>
    </w:div>
    <w:div w:id="1694571499">
      <w:bodyDiv w:val="1"/>
      <w:marLeft w:val="0"/>
      <w:marRight w:val="0"/>
      <w:marTop w:val="0"/>
      <w:marBottom w:val="0"/>
      <w:divBdr>
        <w:top w:val="none" w:sz="0" w:space="0" w:color="auto"/>
        <w:left w:val="none" w:sz="0" w:space="0" w:color="auto"/>
        <w:bottom w:val="none" w:sz="0" w:space="0" w:color="auto"/>
        <w:right w:val="none" w:sz="0" w:space="0" w:color="auto"/>
      </w:divBdr>
    </w:div>
    <w:div w:id="1696728994">
      <w:bodyDiv w:val="1"/>
      <w:marLeft w:val="0"/>
      <w:marRight w:val="0"/>
      <w:marTop w:val="0"/>
      <w:marBottom w:val="0"/>
      <w:divBdr>
        <w:top w:val="none" w:sz="0" w:space="0" w:color="auto"/>
        <w:left w:val="none" w:sz="0" w:space="0" w:color="auto"/>
        <w:bottom w:val="none" w:sz="0" w:space="0" w:color="auto"/>
        <w:right w:val="none" w:sz="0" w:space="0" w:color="auto"/>
      </w:divBdr>
    </w:div>
    <w:div w:id="1699043856">
      <w:bodyDiv w:val="1"/>
      <w:marLeft w:val="0"/>
      <w:marRight w:val="0"/>
      <w:marTop w:val="0"/>
      <w:marBottom w:val="0"/>
      <w:divBdr>
        <w:top w:val="none" w:sz="0" w:space="0" w:color="auto"/>
        <w:left w:val="none" w:sz="0" w:space="0" w:color="auto"/>
        <w:bottom w:val="none" w:sz="0" w:space="0" w:color="auto"/>
        <w:right w:val="none" w:sz="0" w:space="0" w:color="auto"/>
      </w:divBdr>
      <w:divsChild>
        <w:div w:id="1194030995">
          <w:marLeft w:val="0"/>
          <w:marRight w:val="0"/>
          <w:marTop w:val="0"/>
          <w:marBottom w:val="0"/>
          <w:divBdr>
            <w:top w:val="none" w:sz="0" w:space="0" w:color="auto"/>
            <w:left w:val="none" w:sz="0" w:space="0" w:color="auto"/>
            <w:bottom w:val="none" w:sz="0" w:space="0" w:color="auto"/>
            <w:right w:val="none" w:sz="0" w:space="0" w:color="auto"/>
          </w:divBdr>
          <w:divsChild>
            <w:div w:id="323165401">
              <w:marLeft w:val="0"/>
              <w:marRight w:val="0"/>
              <w:marTop w:val="0"/>
              <w:marBottom w:val="0"/>
              <w:divBdr>
                <w:top w:val="none" w:sz="0" w:space="0" w:color="auto"/>
                <w:left w:val="none" w:sz="0" w:space="0" w:color="auto"/>
                <w:bottom w:val="none" w:sz="0" w:space="0" w:color="auto"/>
                <w:right w:val="none" w:sz="0" w:space="0" w:color="auto"/>
              </w:divBdr>
              <w:divsChild>
                <w:div w:id="2147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996">
      <w:bodyDiv w:val="1"/>
      <w:marLeft w:val="0"/>
      <w:marRight w:val="0"/>
      <w:marTop w:val="0"/>
      <w:marBottom w:val="0"/>
      <w:divBdr>
        <w:top w:val="none" w:sz="0" w:space="0" w:color="auto"/>
        <w:left w:val="none" w:sz="0" w:space="0" w:color="auto"/>
        <w:bottom w:val="none" w:sz="0" w:space="0" w:color="auto"/>
        <w:right w:val="none" w:sz="0" w:space="0" w:color="auto"/>
      </w:divBdr>
    </w:div>
    <w:div w:id="1782214471">
      <w:bodyDiv w:val="1"/>
      <w:marLeft w:val="0"/>
      <w:marRight w:val="0"/>
      <w:marTop w:val="0"/>
      <w:marBottom w:val="0"/>
      <w:divBdr>
        <w:top w:val="none" w:sz="0" w:space="0" w:color="auto"/>
        <w:left w:val="none" w:sz="0" w:space="0" w:color="auto"/>
        <w:bottom w:val="none" w:sz="0" w:space="0" w:color="auto"/>
        <w:right w:val="none" w:sz="0" w:space="0" w:color="auto"/>
      </w:divBdr>
    </w:div>
    <w:div w:id="1802070428">
      <w:bodyDiv w:val="1"/>
      <w:marLeft w:val="0"/>
      <w:marRight w:val="0"/>
      <w:marTop w:val="0"/>
      <w:marBottom w:val="0"/>
      <w:divBdr>
        <w:top w:val="none" w:sz="0" w:space="0" w:color="auto"/>
        <w:left w:val="none" w:sz="0" w:space="0" w:color="auto"/>
        <w:bottom w:val="none" w:sz="0" w:space="0" w:color="auto"/>
        <w:right w:val="none" w:sz="0" w:space="0" w:color="auto"/>
      </w:divBdr>
    </w:div>
    <w:div w:id="1877963401">
      <w:bodyDiv w:val="1"/>
      <w:marLeft w:val="0"/>
      <w:marRight w:val="0"/>
      <w:marTop w:val="0"/>
      <w:marBottom w:val="0"/>
      <w:divBdr>
        <w:top w:val="none" w:sz="0" w:space="0" w:color="auto"/>
        <w:left w:val="none" w:sz="0" w:space="0" w:color="auto"/>
        <w:bottom w:val="none" w:sz="0" w:space="0" w:color="auto"/>
        <w:right w:val="none" w:sz="0" w:space="0" w:color="auto"/>
      </w:divBdr>
    </w:div>
    <w:div w:id="1891722382">
      <w:bodyDiv w:val="1"/>
      <w:marLeft w:val="0"/>
      <w:marRight w:val="0"/>
      <w:marTop w:val="0"/>
      <w:marBottom w:val="0"/>
      <w:divBdr>
        <w:top w:val="none" w:sz="0" w:space="0" w:color="auto"/>
        <w:left w:val="none" w:sz="0" w:space="0" w:color="auto"/>
        <w:bottom w:val="none" w:sz="0" w:space="0" w:color="auto"/>
        <w:right w:val="none" w:sz="0" w:space="0" w:color="auto"/>
      </w:divBdr>
    </w:div>
    <w:div w:id="1892299749">
      <w:bodyDiv w:val="1"/>
      <w:marLeft w:val="0"/>
      <w:marRight w:val="0"/>
      <w:marTop w:val="0"/>
      <w:marBottom w:val="0"/>
      <w:divBdr>
        <w:top w:val="none" w:sz="0" w:space="0" w:color="auto"/>
        <w:left w:val="none" w:sz="0" w:space="0" w:color="auto"/>
        <w:bottom w:val="none" w:sz="0" w:space="0" w:color="auto"/>
        <w:right w:val="none" w:sz="0" w:space="0" w:color="auto"/>
      </w:divBdr>
    </w:div>
    <w:div w:id="1917014135">
      <w:bodyDiv w:val="1"/>
      <w:marLeft w:val="0"/>
      <w:marRight w:val="0"/>
      <w:marTop w:val="0"/>
      <w:marBottom w:val="0"/>
      <w:divBdr>
        <w:top w:val="none" w:sz="0" w:space="0" w:color="auto"/>
        <w:left w:val="none" w:sz="0" w:space="0" w:color="auto"/>
        <w:bottom w:val="none" w:sz="0" w:space="0" w:color="auto"/>
        <w:right w:val="none" w:sz="0" w:space="0" w:color="auto"/>
      </w:divBdr>
    </w:div>
    <w:div w:id="1919560251">
      <w:bodyDiv w:val="1"/>
      <w:marLeft w:val="0"/>
      <w:marRight w:val="0"/>
      <w:marTop w:val="0"/>
      <w:marBottom w:val="0"/>
      <w:divBdr>
        <w:top w:val="none" w:sz="0" w:space="0" w:color="auto"/>
        <w:left w:val="none" w:sz="0" w:space="0" w:color="auto"/>
        <w:bottom w:val="none" w:sz="0" w:space="0" w:color="auto"/>
        <w:right w:val="none" w:sz="0" w:space="0" w:color="auto"/>
      </w:divBdr>
    </w:div>
    <w:div w:id="1933661647">
      <w:bodyDiv w:val="1"/>
      <w:marLeft w:val="0"/>
      <w:marRight w:val="0"/>
      <w:marTop w:val="0"/>
      <w:marBottom w:val="0"/>
      <w:divBdr>
        <w:top w:val="none" w:sz="0" w:space="0" w:color="auto"/>
        <w:left w:val="none" w:sz="0" w:space="0" w:color="auto"/>
        <w:bottom w:val="none" w:sz="0" w:space="0" w:color="auto"/>
        <w:right w:val="none" w:sz="0" w:space="0" w:color="auto"/>
      </w:divBdr>
    </w:div>
    <w:div w:id="1936936631">
      <w:bodyDiv w:val="1"/>
      <w:marLeft w:val="0"/>
      <w:marRight w:val="0"/>
      <w:marTop w:val="0"/>
      <w:marBottom w:val="0"/>
      <w:divBdr>
        <w:top w:val="none" w:sz="0" w:space="0" w:color="auto"/>
        <w:left w:val="none" w:sz="0" w:space="0" w:color="auto"/>
        <w:bottom w:val="none" w:sz="0" w:space="0" w:color="auto"/>
        <w:right w:val="none" w:sz="0" w:space="0" w:color="auto"/>
      </w:divBdr>
    </w:div>
    <w:div w:id="1996183315">
      <w:bodyDiv w:val="1"/>
      <w:marLeft w:val="0"/>
      <w:marRight w:val="0"/>
      <w:marTop w:val="0"/>
      <w:marBottom w:val="0"/>
      <w:divBdr>
        <w:top w:val="none" w:sz="0" w:space="0" w:color="auto"/>
        <w:left w:val="none" w:sz="0" w:space="0" w:color="auto"/>
        <w:bottom w:val="none" w:sz="0" w:space="0" w:color="auto"/>
        <w:right w:val="none" w:sz="0" w:space="0" w:color="auto"/>
      </w:divBdr>
    </w:div>
    <w:div w:id="2050837805">
      <w:bodyDiv w:val="1"/>
      <w:marLeft w:val="0"/>
      <w:marRight w:val="0"/>
      <w:marTop w:val="0"/>
      <w:marBottom w:val="0"/>
      <w:divBdr>
        <w:top w:val="none" w:sz="0" w:space="0" w:color="auto"/>
        <w:left w:val="none" w:sz="0" w:space="0" w:color="auto"/>
        <w:bottom w:val="none" w:sz="0" w:space="0" w:color="auto"/>
        <w:right w:val="none" w:sz="0" w:space="0" w:color="auto"/>
      </w:divBdr>
    </w:div>
    <w:div w:id="2057392190">
      <w:bodyDiv w:val="1"/>
      <w:marLeft w:val="0"/>
      <w:marRight w:val="0"/>
      <w:marTop w:val="0"/>
      <w:marBottom w:val="0"/>
      <w:divBdr>
        <w:top w:val="none" w:sz="0" w:space="0" w:color="auto"/>
        <w:left w:val="none" w:sz="0" w:space="0" w:color="auto"/>
        <w:bottom w:val="none" w:sz="0" w:space="0" w:color="auto"/>
        <w:right w:val="none" w:sz="0" w:space="0" w:color="auto"/>
      </w:divBdr>
    </w:div>
    <w:div w:id="2087874358">
      <w:bodyDiv w:val="1"/>
      <w:marLeft w:val="0"/>
      <w:marRight w:val="0"/>
      <w:marTop w:val="0"/>
      <w:marBottom w:val="0"/>
      <w:divBdr>
        <w:top w:val="none" w:sz="0" w:space="0" w:color="auto"/>
        <w:left w:val="none" w:sz="0" w:space="0" w:color="auto"/>
        <w:bottom w:val="none" w:sz="0" w:space="0" w:color="auto"/>
        <w:right w:val="none" w:sz="0" w:space="0" w:color="auto"/>
      </w:divBdr>
    </w:div>
    <w:div w:id="2131045139">
      <w:bodyDiv w:val="1"/>
      <w:marLeft w:val="0"/>
      <w:marRight w:val="0"/>
      <w:marTop w:val="0"/>
      <w:marBottom w:val="0"/>
      <w:divBdr>
        <w:top w:val="none" w:sz="0" w:space="0" w:color="auto"/>
        <w:left w:val="none" w:sz="0" w:space="0" w:color="auto"/>
        <w:bottom w:val="none" w:sz="0" w:space="0" w:color="auto"/>
        <w:right w:val="none" w:sz="0" w:space="0" w:color="auto"/>
      </w:divBdr>
    </w:div>
    <w:div w:id="21318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b:Source>
    <b:Tag>Lan1</b:Tag>
    <b:SourceType>Book</b:SourceType>
    <b:Guid>{81F92A3C-5FBE-4E43-A873-8A77C756C6E3}</b:Guid>
    <b:Title>Lance J.W. et al Spasticity: Disordered Motor Control Pages 485-494</b:Title>
    <b:RefOrder>1</b:RefOrder>
  </b:Source>
  <b:Source>
    <b:Tag>You</b:Tag>
    <b:SourceType>JournalArticle</b:SourceType>
    <b:Guid>{83B04002-0F9F-4B71-ACEE-8BBB1FD3036D}</b:Guid>
    <b:Title>Young RR. Spasticity: A review. Neurology 1994;44(Suppl 9): 12–20.</b:Title>
    <b:RefOrder>2</b:RefOrder>
  </b:Source>
  <b:Source>
    <b:Tag>Can2</b:Tag>
    <b:SourceType>JournalArticle</b:SourceType>
    <b:Guid>{3587BC7A-3680-4DAB-BDA7-374648095EB1}</b:Guid>
    <b:Title>Canan Aybay. Spastisite-Yetişkin Hastaya Yaklaşım: Klinik, Elektrofizyolojik ve Biyomekanik Değerlendirme. Turk J Phys Med Rehab 2007: 53 Suppl 1, 45–52.</b:Title>
    <b:RefOrder>4</b:RefOrder>
  </b:Source>
  <b:Source>
    <b:Tag>21W</b:Tag>
    <b:SourceType>JournalArticle</b:SourceType>
    <b:Guid>{7EC852BD-773B-41C2-945B-7BFDAE75CCFD}</b:Guid>
    <b:Title>Watkins CL et. al. Prevalence spasticity post stroke. Clin Rehabil 2002;16:515-22.</b:Title>
    <b:RefOrder>3</b:RefOrder>
  </b:Source>
  <b:Source>
    <b:Tag>Kin1</b:Tag>
    <b:SourceType>JournalArticle</b:SourceType>
    <b:Guid>{BC9C785A-DC90-406B-9080-56A1BD9666ED}</b:Guid>
    <b:Title>Kinoshita, S et. al. Dose-response of rPMS for upper Limb hemiparesis after stroke. Medicine (Baltimore). 2020 Jun 12;99(24):e20752. doi: 10.1097/MD.0000000000020752. PMID: 32541528; PMCID: PMC7302622.</b:Title>
    <b:RefOrder>5</b:RefOrder>
  </b:Source>
  <b:Source>
    <b:Tag>Str2</b:Tag>
    <b:SourceType>JournalArticle</b:SourceType>
    <b:Guid>{F704B6EC-9537-42C8-A7B3-CCAA3A8F03F4}</b:Guid>
    <b:Title>Struppler A et. al. (2003). Facilitation of skilled finger movements by repetitive peripheral magnetic stimulation (RPMS) – a new approach in central paresis. Neurorehabilitation 18:69–82. </b:Title>
    <b:RefOrder>6</b:RefOrder>
  </b:Source>
  <b:Source>
    <b:Tag>Kre1</b:Tag>
    <b:SourceType>JournalArticle</b:SourceType>
    <b:Guid>{BC0A26C6-8647-411C-9EE2-0BE14F99C30B}</b:Guid>
    <b:Title>Krewer C et. al. (2014). Effects of repetitive peripheral magnetic stimulation on upper-limb spasticity and impairment in patients with spastic hemiparesis: a randomized, double-blind, sham-controlled study. Arch Phys Med Rehabil 95:1039–1047. </b:Title>
    <b:RefOrder>7</b:RefOrder>
  </b:Source>
  <b:Source>
    <b:Tag>Fla2</b:Tag>
    <b:SourceType>JournalArticle</b:SourceType>
    <b:Guid>{720B11DC-2E05-4330-B1D3-967BAD256943}</b:Guid>
    <b:Title>Flamand VH et. al. (2012). Peripheral magnetic stimulation to decrease spasticity in cerebral palsy. Pediatr Neurol 47:345–348.</b:Title>
    <b:RefOrder>8</b:RefOrder>
  </b:Source>
  <b:Source>
    <b:Tag>Fla3</b:Tag>
    <b:SourceType>JournalArticle</b:SourceType>
    <b:Guid>{3135C8E3-E246-4EE3-8533-9FCE51B8C573}</b:Guid>
    <b:Title>Flamand VH et. al. (2014). Noninvasive and painless magnetic stimulation of nerves improved brain motor function and mobility in a cerebral palsy case. Arch Phys Med Rehabil 95:1984–1990.</b:Title>
    <b:RefOrder>9</b:RefOrder>
  </b:Source>
  <b:Source>
    <b:Tag>Str3</b:Tag>
    <b:SourceType>JournalArticle</b:SourceType>
    <b:Guid>{4E49C09A-D542-47E1-BE1D-17CFF66C2481}</b:Guid>
    <b:Title>Struppler A et. al. (2017). A fronto-parietal network is mediating improvement of motor function related to repetitive peripheral magnetic stimulation: a PETH2O15 study. Neuroimage 36 (Suppl 2):174–186.</b:Title>
    <b:RefOrder>10</b:RefOrder>
  </b:Source>
  <b:Source>
    <b:Tag>Gal1</b:Tag>
    <b:SourceType>JournalArticle</b:SourceType>
    <b:Guid>{9DCD37A0-67D4-458F-B4E4-AF8222303FF8}</b:Guid>
    <b:Title>Gallasch E et. al. (2015). Modulation of sensorimotor cortex by repetitive peripheral magnetic stimulation. Front Hum Neurosci 9:407.</b:Title>
    <b:RefOrder>11</b:RefOrder>
  </b:Source>
  <b:Source>
    <b:Tag>Mom1</b:Tag>
    <b:SourceType>JournalArticle</b:SourceType>
    <b:Guid>{D54B85FD-AB21-4924-A40D-574552CA4E5E}</b:Guid>
    <b:Title>Momosaki R et. al. (2016). Influence of repetitive peripheral magnetic stimulation on neural plasticity in the motor cortex related to swallowing. Int J Rehabil Res 39:263–266.</b:Title>
    <b:RefOrder>12</b:RefOrder>
  </b:Source>
  <b:Source>
    <b:Tag>Hel1</b:Tag>
    <b:SourceType>JournalArticle</b:SourceType>
    <b:Guid>{F5BB84D2-8006-44FD-A899-72244364F593}</b:Guid>
    <b:Title>Heldmann B et. al. (2000). Repetitive peripheral magnetic stimulation alleviates tactile extinction. Neuroreport 11:3193–3198.</b:Title>
    <b:RefOrder>13</b:RefOrder>
  </b:Source>
  <b:Source>
    <b:Tag>Kra1</b:Tag>
    <b:SourceType>JournalArticle</b:SourceType>
    <b:Guid>{47763428-CD27-479A-A446-C56C190DCEF4}</b:Guid>
    <b:Title>Krause P et. al. (2008). Peripheral repetitive magnetic stimulation induces intracortical inhibition in healthy subjects. Neurol Res 30:690–694.</b:Title>
    <b:RefOrder>14</b:RefOrder>
  </b:Source>
  <b:Source>
    <b:Tag>Mom2</b:Tag>
    <b:SourceType>JournalArticle</b:SourceType>
    <b:Guid>{513DD746-9D4D-4AF5-A633-826D22F0D1C6}</b:Guid>
    <b:Title>Momosaki R et. al. (2014). Functional magnetic stimulation using a parabolic coil for dysphagia after stroke. Neuromodulation 17:637–41; discussion 641.</b:Title>
    <b:RefOrder>15</b:RefOrder>
  </b:Source>
  <b:Source>
    <b:Tag>Bea</b:Tag>
    <b:SourceType>JournalArticle</b:SourceType>
    <b:Guid>{56CD866F-8891-4273-A977-87B247A18718}</b:Guid>
    <b:Title>Beaulieu LD et. al. (2015). Noninvasive neurostimulation in chronic stroke: a double-blind randomized shamcontrolled testing of clinical and corticomotor effects. Top Stroke Rehabil 22:8–17.</b:Title>
    <b:RefOrder>16</b:RefOrder>
  </b:Source>
  <b:Source>
    <b:Tag>Mom3</b:Tag>
    <b:SourceType>JournalArticle</b:SourceType>
    <b:Guid>{C33EBB0D-08CB-45A6-8410-A98CDA8899A9}</b:Guid>
    <b:Title>Momosaki R, et. al. (2015). Repetitive peripheral magnetic stimulation with intensive swallowing rehabilitation for poststroke dysphagia: an open-label case series. Neuromodulation 18:630–4; discussion 634.</b:Title>
    <b:RefOrder>17</b:RefOrder>
  </b:Source>
  <b:Source>
    <b:Tag>Yan</b:Tag>
    <b:SourceType>JournalArticle</b:SourceType>
    <b:Guid>{2191B08E-DBD6-458F-9C49-FA53783CDFB1}</b:Guid>
    <b:Title>Yang C et. al. (2018). Musculoskeletal ultrasonography assessment of functional magnetic stimulation on the effect of glenohumeral subluxation in acute poststroke hemiplegic patients. Biomed Res Int 2018:6085961.</b:Title>
    <b:RefOrder>18</b:RefOrder>
  </b:Source>
</b:Sources>
</file>

<file path=customXml/itemProps1.xml><?xml version="1.0" encoding="utf-8"?>
<ds:datastoreItem xmlns:ds="http://schemas.openxmlformats.org/officeDocument/2006/customXml" ds:itemID="{3B873C49-D459-4CC6-964B-44A31316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3024</Words>
  <Characters>17243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aslantaş</dc:creator>
  <cp:keywords/>
  <dc:description/>
  <cp:lastModifiedBy>Derya Karacif</cp:lastModifiedBy>
  <cp:revision>38</cp:revision>
  <cp:lastPrinted>2021-06-17T13:26:00Z</cp:lastPrinted>
  <dcterms:created xsi:type="dcterms:W3CDTF">2021-10-18T08:27:00Z</dcterms:created>
  <dcterms:modified xsi:type="dcterms:W3CDTF">2021-11-16T09:19:00Z</dcterms:modified>
</cp:coreProperties>
</file>