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511F9" w:rsidRPr="00833ACD" w:rsidRDefault="00E90F04">
      <w:pPr>
        <w:pStyle w:val="Heading1"/>
        <w:spacing w:before="0" w:after="0"/>
        <w:jc w:val="center"/>
        <w:rPr>
          <w:rFonts w:ascii="Helvetica" w:eastAsia="Open Sans" w:hAnsi="Helvetica" w:cs="Open Sans"/>
          <w:sz w:val="24"/>
          <w:szCs w:val="24"/>
        </w:rPr>
      </w:pPr>
      <w:bookmarkStart w:id="0" w:name="_gjdgxs" w:colFirst="0" w:colLast="0"/>
      <w:bookmarkEnd w:id="0"/>
      <w:r w:rsidRPr="00833ACD">
        <w:rPr>
          <w:rFonts w:ascii="Helvetica" w:eastAsia="Helvetica Neue" w:hAnsi="Helvetica" w:cs="Helvetica Neue"/>
        </w:rPr>
        <w:t xml:space="preserve">Study Protocol </w:t>
      </w:r>
    </w:p>
    <w:p w14:paraId="00000002" w14:textId="77777777" w:rsidR="004511F9" w:rsidRPr="00833ACD" w:rsidRDefault="004511F9">
      <w:pPr>
        <w:jc w:val="center"/>
        <w:rPr>
          <w:rFonts w:ascii="Helvetica" w:eastAsia="Helvetica Neue" w:hAnsi="Helvetica" w:cs="Helvetica Neue"/>
        </w:rPr>
      </w:pPr>
    </w:p>
    <w:p w14:paraId="00000004" w14:textId="30AA078C" w:rsidR="004511F9" w:rsidRDefault="003D73A0">
      <w:pPr>
        <w:pBdr>
          <w:top w:val="nil"/>
          <w:left w:val="nil"/>
          <w:bottom w:val="nil"/>
          <w:right w:val="nil"/>
          <w:between w:val="nil"/>
        </w:pBdr>
        <w:ind w:hanging="283"/>
        <w:rPr>
          <w:rFonts w:ascii="Helvetica" w:eastAsia="Helvetica Neue" w:hAnsi="Helvetica" w:cs="Helvetica Neue"/>
          <w:b/>
          <w:bCs/>
          <w:color w:val="000000"/>
        </w:rPr>
      </w:pPr>
      <w:r w:rsidRPr="00BA7B61">
        <w:rPr>
          <w:rFonts w:ascii="Helvetica" w:eastAsia="Helvetica Neue" w:hAnsi="Helvetica" w:cs="Helvetica Neue"/>
          <w:b/>
          <w:bCs/>
          <w:color w:val="000000"/>
        </w:rPr>
        <w:t>Title</w:t>
      </w:r>
    </w:p>
    <w:p w14:paraId="5913F5F0" w14:textId="77777777" w:rsidR="003D73A0" w:rsidRPr="00BA7B61" w:rsidRDefault="003D73A0" w:rsidP="003D73A0">
      <w:pPr>
        <w:pBdr>
          <w:top w:val="nil"/>
          <w:left w:val="nil"/>
          <w:bottom w:val="nil"/>
          <w:right w:val="nil"/>
          <w:between w:val="nil"/>
        </w:pBdr>
        <w:ind w:hanging="283"/>
        <w:rPr>
          <w:rFonts w:ascii="Helvetica" w:eastAsia="Helvetica Neue" w:hAnsi="Helvetica" w:cs="Helvetica Neue"/>
          <w:color w:val="000000"/>
        </w:rPr>
      </w:pPr>
      <w:r w:rsidRPr="00BA7B61">
        <w:rPr>
          <w:rFonts w:ascii="Helvetica" w:eastAsia="Helvetica Neue" w:hAnsi="Helvetica" w:cs="Helvetica Neue"/>
          <w:color w:val="000000"/>
        </w:rPr>
        <w:t xml:space="preserve">Pharmacokinetic profile and breastmilk excretion of </w:t>
      </w:r>
      <w:proofErr w:type="spellStart"/>
      <w:r w:rsidRPr="00BA7B61">
        <w:rPr>
          <w:rFonts w:ascii="Helvetica" w:eastAsia="Helvetica Neue" w:hAnsi="Helvetica" w:cs="Helvetica Neue"/>
          <w:color w:val="000000"/>
        </w:rPr>
        <w:t>sugammadex</w:t>
      </w:r>
      <w:proofErr w:type="spellEnd"/>
      <w:r w:rsidRPr="00BA7B61">
        <w:rPr>
          <w:rFonts w:ascii="Helvetica" w:eastAsia="Helvetica Neue" w:hAnsi="Helvetica" w:cs="Helvetica Neue"/>
          <w:color w:val="000000"/>
        </w:rPr>
        <w:t xml:space="preserve"> in pregnant women</w:t>
      </w:r>
    </w:p>
    <w:p w14:paraId="6DCEE73B" w14:textId="7C56AE80" w:rsidR="003D73A0" w:rsidRDefault="003D73A0" w:rsidP="003D73A0">
      <w:pPr>
        <w:pBdr>
          <w:top w:val="nil"/>
          <w:left w:val="nil"/>
          <w:bottom w:val="nil"/>
          <w:right w:val="nil"/>
          <w:between w:val="nil"/>
        </w:pBdr>
        <w:ind w:hanging="283"/>
        <w:rPr>
          <w:rFonts w:ascii="Helvetica" w:eastAsia="Helvetica Neue" w:hAnsi="Helvetica" w:cs="Helvetica Neue"/>
          <w:b/>
          <w:bCs/>
          <w:color w:val="000000"/>
        </w:rPr>
      </w:pPr>
    </w:p>
    <w:p w14:paraId="247156FE" w14:textId="084B4105" w:rsidR="003D73A0" w:rsidRPr="003D73A0" w:rsidRDefault="003D73A0" w:rsidP="003D73A0">
      <w:pPr>
        <w:pBdr>
          <w:top w:val="nil"/>
          <w:left w:val="nil"/>
          <w:bottom w:val="nil"/>
          <w:right w:val="nil"/>
          <w:between w:val="nil"/>
        </w:pBdr>
        <w:ind w:hanging="283"/>
        <w:rPr>
          <w:rFonts w:ascii="Helvetica" w:eastAsia="Helvetica Neue" w:hAnsi="Helvetica" w:cs="Helvetica Neue"/>
          <w:b/>
          <w:bCs/>
          <w:color w:val="000000"/>
        </w:rPr>
      </w:pPr>
      <w:r>
        <w:rPr>
          <w:rFonts w:ascii="Helvetica" w:eastAsia="Helvetica Neue" w:hAnsi="Helvetica" w:cs="Helvetica Neue"/>
          <w:b/>
          <w:bCs/>
          <w:color w:val="000000"/>
        </w:rPr>
        <w:t>Short title</w:t>
      </w:r>
    </w:p>
    <w:p w14:paraId="05F040AF" w14:textId="3589A39E" w:rsidR="003D73A0" w:rsidRPr="002B03DB" w:rsidRDefault="003D73A0" w:rsidP="003D73A0">
      <w:pPr>
        <w:pBdr>
          <w:top w:val="nil"/>
          <w:left w:val="nil"/>
          <w:bottom w:val="nil"/>
          <w:right w:val="nil"/>
          <w:between w:val="nil"/>
        </w:pBdr>
        <w:ind w:hanging="283"/>
        <w:rPr>
          <w:rFonts w:ascii="Helvetica" w:eastAsia="Helvetica Neue" w:hAnsi="Helvetica" w:cs="Helvetica Neue"/>
          <w:color w:val="000000"/>
        </w:rPr>
      </w:pPr>
      <w:proofErr w:type="spellStart"/>
      <w:r w:rsidRPr="002B03DB">
        <w:rPr>
          <w:rFonts w:ascii="Helvetica" w:eastAsia="Helvetica Neue" w:hAnsi="Helvetica" w:cs="Helvetica Neue"/>
          <w:color w:val="000000"/>
        </w:rPr>
        <w:t>Sugammadex</w:t>
      </w:r>
      <w:proofErr w:type="spellEnd"/>
      <w:r w:rsidRPr="002B03DB">
        <w:rPr>
          <w:rFonts w:ascii="Helvetica" w:eastAsia="Helvetica Neue" w:hAnsi="Helvetica" w:cs="Helvetica Neue"/>
          <w:color w:val="000000"/>
        </w:rPr>
        <w:t xml:space="preserve"> in pregnant women</w:t>
      </w:r>
    </w:p>
    <w:p w14:paraId="00000005" w14:textId="50CF087B" w:rsidR="004511F9" w:rsidRDefault="004511F9">
      <w:pPr>
        <w:pBdr>
          <w:top w:val="nil"/>
          <w:left w:val="nil"/>
          <w:bottom w:val="nil"/>
          <w:right w:val="nil"/>
          <w:between w:val="nil"/>
        </w:pBdr>
        <w:ind w:hanging="283"/>
        <w:rPr>
          <w:rFonts w:ascii="Helvetica" w:eastAsia="Helvetica Neue" w:hAnsi="Helvetica" w:cs="Helvetica Neue"/>
          <w:b/>
          <w:color w:val="000000"/>
          <w:u w:val="single"/>
        </w:rPr>
      </w:pPr>
    </w:p>
    <w:p w14:paraId="31852E5A" w14:textId="77777777" w:rsidR="005F452A" w:rsidRPr="00833ACD" w:rsidRDefault="005F452A">
      <w:pPr>
        <w:pBdr>
          <w:top w:val="nil"/>
          <w:left w:val="nil"/>
          <w:bottom w:val="nil"/>
          <w:right w:val="nil"/>
          <w:between w:val="nil"/>
        </w:pBdr>
        <w:ind w:hanging="283"/>
        <w:rPr>
          <w:rFonts w:ascii="Helvetica" w:eastAsia="Helvetica Neue" w:hAnsi="Helvetica" w:cs="Helvetica Neue"/>
          <w:b/>
          <w:color w:val="000000"/>
          <w:u w:val="single"/>
        </w:rPr>
      </w:pPr>
    </w:p>
    <w:p w14:paraId="00000006" w14:textId="77777777" w:rsidR="004511F9" w:rsidRPr="00833ACD" w:rsidRDefault="00E90F04">
      <w:pPr>
        <w:pBdr>
          <w:top w:val="nil"/>
          <w:left w:val="nil"/>
          <w:bottom w:val="nil"/>
          <w:right w:val="nil"/>
          <w:between w:val="nil"/>
        </w:pBdr>
        <w:ind w:hanging="283"/>
        <w:rPr>
          <w:rFonts w:ascii="Helvetica" w:eastAsia="Helvetica Neue" w:hAnsi="Helvetica" w:cs="Helvetica Neue"/>
          <w:b/>
          <w:color w:val="000000"/>
          <w:u w:val="single"/>
        </w:rPr>
      </w:pPr>
      <w:r w:rsidRPr="00833ACD">
        <w:rPr>
          <w:rFonts w:ascii="Helvetica" w:eastAsia="Helvetica Neue" w:hAnsi="Helvetica" w:cs="Helvetica Neue"/>
          <w:b/>
          <w:color w:val="000000"/>
          <w:u w:val="single"/>
        </w:rPr>
        <w:t>Principal Investigators</w:t>
      </w:r>
    </w:p>
    <w:p w14:paraId="00000007" w14:textId="77777777" w:rsidR="004511F9" w:rsidRPr="00833ACD" w:rsidRDefault="004511F9">
      <w:pPr>
        <w:pBdr>
          <w:top w:val="nil"/>
          <w:left w:val="nil"/>
          <w:bottom w:val="nil"/>
          <w:right w:val="nil"/>
          <w:between w:val="nil"/>
        </w:pBdr>
        <w:ind w:hanging="283"/>
        <w:rPr>
          <w:rFonts w:ascii="Helvetica" w:eastAsia="Helvetica Neue" w:hAnsi="Helvetica" w:cs="Helvetica Neue"/>
          <w:b/>
          <w:color w:val="000000"/>
          <w:sz w:val="20"/>
          <w:szCs w:val="20"/>
          <w:u w:val="single"/>
        </w:rPr>
      </w:pPr>
    </w:p>
    <w:p w14:paraId="00000008" w14:textId="1137EFDE" w:rsidR="004511F9" w:rsidRPr="00833ACD" w:rsidRDefault="00E90F04" w:rsidP="00E15598">
      <w:pPr>
        <w:adjustRightInd w:val="0"/>
        <w:rPr>
          <w:rFonts w:ascii="Helvetica" w:eastAsia="Helvetica Neue" w:hAnsi="Helvetica" w:cs="Helvetica Neue"/>
          <w:b/>
          <w:sz w:val="22"/>
          <w:szCs w:val="22"/>
          <w:u w:val="single"/>
        </w:rPr>
      </w:pPr>
      <w:r w:rsidRPr="00833ACD">
        <w:rPr>
          <w:rFonts w:ascii="Helvetica" w:eastAsia="Helvetica Neue" w:hAnsi="Helvetica" w:cs="Helvetica Neue"/>
          <w:b/>
          <w:sz w:val="22"/>
          <w:szCs w:val="22"/>
          <w:u w:val="single"/>
        </w:rPr>
        <w:t xml:space="preserve">Dr Anthony Hodge </w:t>
      </w:r>
      <w:proofErr w:type="spellStart"/>
      <w:r w:rsidRPr="00833ACD">
        <w:rPr>
          <w:rFonts w:ascii="Helvetica" w:eastAsia="Helvetica Neue" w:hAnsi="Helvetica" w:cs="Helvetica Neue"/>
          <w:sz w:val="22"/>
          <w:szCs w:val="22"/>
          <w:u w:val="single"/>
        </w:rPr>
        <w:t>BAppSc</w:t>
      </w:r>
      <w:proofErr w:type="spellEnd"/>
      <w:r w:rsidRPr="00833ACD">
        <w:rPr>
          <w:rFonts w:ascii="Helvetica" w:eastAsia="Helvetica Neue" w:hAnsi="Helvetica" w:cs="Helvetica Neue"/>
          <w:sz w:val="22"/>
          <w:szCs w:val="22"/>
          <w:u w:val="single"/>
        </w:rPr>
        <w:t xml:space="preserve"> (Medical Science), MBBS</w:t>
      </w:r>
      <w:r w:rsidR="00693180">
        <w:rPr>
          <w:rFonts w:ascii="Helvetica" w:eastAsia="Helvetica Neue" w:hAnsi="Helvetica" w:cs="Helvetica Neue"/>
          <w:sz w:val="22"/>
          <w:szCs w:val="22"/>
          <w:u w:val="single"/>
        </w:rPr>
        <w:t>, FANZCA</w:t>
      </w:r>
    </w:p>
    <w:p w14:paraId="00000009" w14:textId="7360E83D" w:rsidR="004511F9" w:rsidRPr="00833ACD" w:rsidRDefault="006E1379" w:rsidP="00E15598">
      <w:pPr>
        <w:pBdr>
          <w:top w:val="nil"/>
          <w:left w:val="nil"/>
          <w:bottom w:val="nil"/>
          <w:right w:val="nil"/>
          <w:between w:val="nil"/>
        </w:pBdr>
        <w:rPr>
          <w:rFonts w:ascii="Helvetica" w:eastAsia="Helvetica Neue" w:hAnsi="Helvetica" w:cs="Helvetica Neue"/>
          <w:color w:val="000000"/>
          <w:sz w:val="22"/>
          <w:szCs w:val="22"/>
        </w:rPr>
      </w:pPr>
      <w:r>
        <w:rPr>
          <w:rFonts w:ascii="Helvetica" w:eastAsia="Helvetica Neue" w:hAnsi="Helvetica" w:cs="Helvetica Neue"/>
          <w:color w:val="000000"/>
          <w:sz w:val="22"/>
          <w:szCs w:val="22"/>
        </w:rPr>
        <w:t>Staff Specialist Anaesthetist</w:t>
      </w:r>
      <w:r w:rsidR="00E90F04" w:rsidRPr="00833ACD">
        <w:rPr>
          <w:rFonts w:ascii="Helvetica" w:eastAsia="Helvetica Neue" w:hAnsi="Helvetica" w:cs="Helvetica Neue"/>
          <w:color w:val="000000"/>
          <w:sz w:val="22"/>
          <w:szCs w:val="22"/>
        </w:rPr>
        <w:t xml:space="preserve">, Royal </w:t>
      </w:r>
      <w:proofErr w:type="gramStart"/>
      <w:r w:rsidR="00E90F04" w:rsidRPr="00833ACD">
        <w:rPr>
          <w:rFonts w:ascii="Helvetica" w:eastAsia="Helvetica Neue" w:hAnsi="Helvetica" w:cs="Helvetica Neue"/>
          <w:color w:val="000000"/>
          <w:sz w:val="22"/>
          <w:szCs w:val="22"/>
        </w:rPr>
        <w:t>Brisbane</w:t>
      </w:r>
      <w:proofErr w:type="gramEnd"/>
      <w:r w:rsidR="00E90F04" w:rsidRPr="00833ACD">
        <w:rPr>
          <w:rFonts w:ascii="Helvetica" w:eastAsia="Helvetica Neue" w:hAnsi="Helvetica" w:cs="Helvetica Neue"/>
          <w:color w:val="000000"/>
          <w:sz w:val="22"/>
          <w:szCs w:val="22"/>
        </w:rPr>
        <w:t xml:space="preserve"> and Women’s Hospital</w:t>
      </w:r>
    </w:p>
    <w:p w14:paraId="0000000B" w14:textId="0572D85D" w:rsidR="004511F9" w:rsidRPr="00833ACD" w:rsidRDefault="00E90F04" w:rsidP="00E15598">
      <w:pPr>
        <w:pBdr>
          <w:top w:val="nil"/>
          <w:left w:val="nil"/>
          <w:bottom w:val="nil"/>
          <w:right w:val="nil"/>
          <w:between w:val="nil"/>
        </w:pBdr>
        <w:rPr>
          <w:rFonts w:ascii="Helvetica" w:eastAsia="Helvetica Neue" w:hAnsi="Helvetica" w:cs="Helvetica Neue"/>
          <w:b/>
          <w:color w:val="000000"/>
          <w:sz w:val="22"/>
          <w:szCs w:val="22"/>
          <w:u w:val="single"/>
        </w:rPr>
      </w:pPr>
      <w:r w:rsidRPr="00833ACD">
        <w:rPr>
          <w:rFonts w:ascii="Helvetica" w:eastAsia="Helvetica Neue" w:hAnsi="Helvetica" w:cs="Helvetica Neue"/>
          <w:color w:val="000000"/>
          <w:sz w:val="22"/>
          <w:szCs w:val="22"/>
        </w:rPr>
        <w:t>Associate Lecturer, University of Queensland</w:t>
      </w:r>
    </w:p>
    <w:p w14:paraId="0000000C" w14:textId="77777777" w:rsidR="004511F9" w:rsidRPr="00833ACD" w:rsidRDefault="004511F9" w:rsidP="00BA7B61">
      <w:pPr>
        <w:pBdr>
          <w:top w:val="nil"/>
          <w:left w:val="nil"/>
          <w:bottom w:val="nil"/>
          <w:right w:val="nil"/>
          <w:between w:val="nil"/>
        </w:pBdr>
        <w:rPr>
          <w:rFonts w:ascii="Helvetica" w:eastAsia="Helvetica Neue" w:hAnsi="Helvetica" w:cs="Helvetica Neue"/>
          <w:b/>
          <w:color w:val="000000"/>
          <w:u w:val="single"/>
        </w:rPr>
      </w:pPr>
    </w:p>
    <w:p w14:paraId="00000018" w14:textId="77777777" w:rsidR="004511F9" w:rsidRPr="00833ACD" w:rsidRDefault="004511F9">
      <w:pPr>
        <w:pBdr>
          <w:top w:val="nil"/>
          <w:left w:val="nil"/>
          <w:bottom w:val="nil"/>
          <w:right w:val="nil"/>
          <w:between w:val="nil"/>
        </w:pBdr>
        <w:ind w:hanging="283"/>
        <w:rPr>
          <w:rFonts w:ascii="Helvetica" w:eastAsia="Helvetica Neue" w:hAnsi="Helvetica" w:cs="Helvetica Neue"/>
          <w:color w:val="000000"/>
          <w:sz w:val="20"/>
          <w:szCs w:val="20"/>
        </w:rPr>
      </w:pPr>
    </w:p>
    <w:p w14:paraId="50A7A085" w14:textId="77777777" w:rsidR="00B10C5B" w:rsidRPr="00833ACD" w:rsidRDefault="00B10C5B" w:rsidP="00B10C5B">
      <w:pPr>
        <w:pBdr>
          <w:top w:val="nil"/>
          <w:left w:val="nil"/>
          <w:bottom w:val="nil"/>
          <w:right w:val="nil"/>
          <w:between w:val="nil"/>
        </w:pBdr>
        <w:ind w:hanging="283"/>
        <w:rPr>
          <w:rFonts w:ascii="Helvetica" w:eastAsia="Helvetica Neue" w:hAnsi="Helvetica" w:cs="Helvetica Neue"/>
          <w:b/>
          <w:color w:val="000000"/>
          <w:u w:val="single"/>
        </w:rPr>
      </w:pPr>
      <w:r w:rsidRPr="00833ACD">
        <w:rPr>
          <w:rFonts w:ascii="Helvetica" w:eastAsia="Helvetica Neue" w:hAnsi="Helvetica" w:cs="Helvetica Neue"/>
          <w:b/>
          <w:color w:val="000000"/>
          <w:u w:val="single"/>
        </w:rPr>
        <w:t>Co-investigators</w:t>
      </w:r>
    </w:p>
    <w:p w14:paraId="7A702B24" w14:textId="77777777" w:rsidR="005F452A" w:rsidRDefault="005F452A" w:rsidP="00CB7ED8">
      <w:pPr>
        <w:pStyle w:val="ListContinue"/>
        <w:spacing w:after="0"/>
        <w:ind w:left="0"/>
        <w:jc w:val="left"/>
        <w:rPr>
          <w:rFonts w:ascii="Helvetica" w:hAnsi="Helvetica"/>
          <w:b/>
          <w:sz w:val="22"/>
          <w:szCs w:val="22"/>
          <w:u w:val="single"/>
        </w:rPr>
      </w:pPr>
    </w:p>
    <w:p w14:paraId="7B506180" w14:textId="564043A6" w:rsidR="00CB7ED8" w:rsidRPr="00833ACD" w:rsidRDefault="00CB7ED8" w:rsidP="00CB7ED8">
      <w:pPr>
        <w:pStyle w:val="ListContinue"/>
        <w:spacing w:after="0"/>
        <w:ind w:left="0"/>
        <w:jc w:val="left"/>
        <w:rPr>
          <w:rFonts w:ascii="Helvetica" w:hAnsi="Helvetica"/>
          <w:sz w:val="22"/>
          <w:szCs w:val="22"/>
          <w:u w:val="single"/>
        </w:rPr>
      </w:pPr>
      <w:r w:rsidRPr="00833ACD">
        <w:rPr>
          <w:rFonts w:ascii="Helvetica" w:hAnsi="Helvetica"/>
          <w:b/>
          <w:sz w:val="22"/>
          <w:szCs w:val="22"/>
          <w:u w:val="single"/>
        </w:rPr>
        <w:t>Professor Jason Roberts</w:t>
      </w:r>
      <w:r w:rsidRPr="00833ACD">
        <w:rPr>
          <w:rFonts w:ascii="Helvetica" w:hAnsi="Helvetica"/>
          <w:sz w:val="22"/>
          <w:szCs w:val="22"/>
          <w:u w:val="single"/>
        </w:rPr>
        <w:t xml:space="preserve"> BPharm (Hons), PhD, </w:t>
      </w:r>
      <w:proofErr w:type="spellStart"/>
      <w:r w:rsidRPr="00833ACD">
        <w:rPr>
          <w:rFonts w:ascii="Helvetica" w:hAnsi="Helvetica"/>
          <w:sz w:val="22"/>
          <w:szCs w:val="22"/>
          <w:u w:val="single"/>
        </w:rPr>
        <w:t>BAppSc</w:t>
      </w:r>
      <w:proofErr w:type="spellEnd"/>
      <w:r w:rsidRPr="00833ACD">
        <w:rPr>
          <w:rFonts w:ascii="Helvetica" w:hAnsi="Helvetica"/>
          <w:sz w:val="22"/>
          <w:szCs w:val="22"/>
          <w:u w:val="single"/>
        </w:rPr>
        <w:t>, FSHP</w:t>
      </w:r>
    </w:p>
    <w:p w14:paraId="55B955F9" w14:textId="77777777" w:rsidR="00CB7ED8" w:rsidRPr="00833ACD" w:rsidRDefault="00CB7ED8" w:rsidP="00CB7ED8">
      <w:pPr>
        <w:pStyle w:val="ListContinue"/>
        <w:spacing w:after="0"/>
        <w:ind w:left="0"/>
        <w:jc w:val="left"/>
        <w:rPr>
          <w:rFonts w:ascii="Helvetica" w:hAnsi="Helvetica"/>
          <w:sz w:val="22"/>
          <w:szCs w:val="22"/>
        </w:rPr>
      </w:pPr>
      <w:r w:rsidRPr="00833ACD">
        <w:rPr>
          <w:rFonts w:ascii="Helvetica" w:hAnsi="Helvetica"/>
          <w:sz w:val="22"/>
          <w:szCs w:val="22"/>
        </w:rPr>
        <w:t>Consultant Clinical Pharmacist, Royal Brisbane and Women’s Hospital</w:t>
      </w:r>
    </w:p>
    <w:p w14:paraId="42240FA4" w14:textId="77777777" w:rsidR="00CB7ED8" w:rsidRPr="00833ACD" w:rsidRDefault="00CB7ED8" w:rsidP="00CB7ED8">
      <w:pPr>
        <w:pStyle w:val="ListContinue"/>
        <w:spacing w:after="0"/>
        <w:ind w:left="0"/>
        <w:jc w:val="left"/>
        <w:rPr>
          <w:rFonts w:ascii="Helvetica" w:hAnsi="Helvetica"/>
          <w:sz w:val="22"/>
          <w:szCs w:val="22"/>
        </w:rPr>
      </w:pPr>
      <w:r w:rsidRPr="00833ACD">
        <w:rPr>
          <w:rFonts w:ascii="Helvetica" w:hAnsi="Helvetica"/>
          <w:sz w:val="22"/>
          <w:szCs w:val="22"/>
        </w:rPr>
        <w:t>NHMRC Practitioner Fellow, Burns, Trauma and Critical Research Centre, University of Queensland</w:t>
      </w:r>
    </w:p>
    <w:p w14:paraId="7C78ECC7" w14:textId="77777777" w:rsidR="00CB7ED8" w:rsidRPr="00833ACD" w:rsidRDefault="00CB7ED8" w:rsidP="00CB7ED8">
      <w:pPr>
        <w:pStyle w:val="ListContinue"/>
        <w:spacing w:after="0"/>
        <w:ind w:left="0"/>
        <w:jc w:val="left"/>
        <w:rPr>
          <w:rFonts w:ascii="Helvetica" w:hAnsi="Helvetica"/>
          <w:sz w:val="22"/>
          <w:szCs w:val="22"/>
        </w:rPr>
      </w:pPr>
      <w:r w:rsidRPr="00833ACD">
        <w:rPr>
          <w:rFonts w:ascii="Helvetica" w:hAnsi="Helvetica"/>
          <w:sz w:val="22"/>
          <w:szCs w:val="22"/>
        </w:rPr>
        <w:t>Professor of Medicine, School of Medicine, University of Queensland</w:t>
      </w:r>
    </w:p>
    <w:p w14:paraId="46208534" w14:textId="77777777" w:rsidR="00CB7ED8" w:rsidRDefault="00CB7ED8" w:rsidP="00CB7ED8">
      <w:pPr>
        <w:pStyle w:val="ListContinue"/>
        <w:spacing w:after="0"/>
        <w:ind w:left="0"/>
        <w:jc w:val="left"/>
        <w:rPr>
          <w:rFonts w:ascii="Helvetica" w:hAnsi="Helvetica"/>
          <w:sz w:val="22"/>
          <w:szCs w:val="22"/>
        </w:rPr>
      </w:pPr>
      <w:r w:rsidRPr="00833ACD">
        <w:rPr>
          <w:rFonts w:ascii="Helvetica" w:hAnsi="Helvetica"/>
          <w:sz w:val="22"/>
          <w:szCs w:val="22"/>
        </w:rPr>
        <w:t>Honorary Professor, Institute of Translational Medicine, The University of Liverpool and The University of South Australia</w:t>
      </w:r>
    </w:p>
    <w:p w14:paraId="68A2FFEB" w14:textId="77777777" w:rsidR="00CB7ED8" w:rsidRDefault="00CB7ED8" w:rsidP="00CB7ED8">
      <w:pPr>
        <w:pStyle w:val="ListContinue"/>
        <w:spacing w:after="0"/>
        <w:ind w:left="0"/>
        <w:jc w:val="left"/>
        <w:rPr>
          <w:rFonts w:ascii="Helvetica" w:hAnsi="Helvetica"/>
          <w:sz w:val="22"/>
          <w:szCs w:val="22"/>
        </w:rPr>
      </w:pPr>
    </w:p>
    <w:p w14:paraId="5040C704" w14:textId="77777777" w:rsidR="00CB7ED8" w:rsidRPr="00833ACD" w:rsidRDefault="00CB7ED8" w:rsidP="00CB7ED8">
      <w:pPr>
        <w:rPr>
          <w:rFonts w:ascii="Helvetica" w:eastAsia="Helvetica Neue" w:hAnsi="Helvetica" w:cs="Helvetica Neue"/>
          <w:sz w:val="22"/>
          <w:szCs w:val="22"/>
          <w:u w:val="single"/>
        </w:rPr>
      </w:pPr>
      <w:r w:rsidRPr="00833ACD">
        <w:rPr>
          <w:rFonts w:ascii="Helvetica" w:eastAsia="Helvetica Neue" w:hAnsi="Helvetica" w:cs="Helvetica Neue"/>
          <w:b/>
          <w:sz w:val="22"/>
          <w:szCs w:val="22"/>
          <w:u w:val="single"/>
        </w:rPr>
        <w:t xml:space="preserve">Associate Professor Victoria Eley </w:t>
      </w:r>
      <w:r w:rsidRPr="00833ACD">
        <w:rPr>
          <w:rFonts w:ascii="Helvetica" w:eastAsia="Helvetica Neue" w:hAnsi="Helvetica" w:cs="Helvetica Neue"/>
          <w:sz w:val="22"/>
          <w:szCs w:val="22"/>
          <w:u w:val="single"/>
        </w:rPr>
        <w:t>BSc, MBBS (Hons), PhD, FANZCA</w:t>
      </w:r>
    </w:p>
    <w:p w14:paraId="601FCCD4" w14:textId="77777777" w:rsidR="00CB7ED8" w:rsidRPr="00833ACD" w:rsidRDefault="00CB7ED8" w:rsidP="00CB7ED8">
      <w:pPr>
        <w:rPr>
          <w:rFonts w:ascii="Helvetica" w:eastAsia="Helvetica Neue" w:hAnsi="Helvetica" w:cs="Helvetica Neue"/>
          <w:sz w:val="22"/>
          <w:szCs w:val="22"/>
        </w:rPr>
      </w:pPr>
      <w:r w:rsidRPr="00833ACD">
        <w:rPr>
          <w:rFonts w:ascii="Helvetica" w:eastAsia="Helvetica Neue" w:hAnsi="Helvetica" w:cs="Helvetica Neue"/>
          <w:sz w:val="22"/>
          <w:szCs w:val="22"/>
        </w:rPr>
        <w:t>Staff Specialist Anaesthetist, Royal Brisbane and Women’s Hospital</w:t>
      </w:r>
    </w:p>
    <w:p w14:paraId="6E96EBA3" w14:textId="3F01BBD4" w:rsidR="00B10C5B" w:rsidRPr="00833ACD" w:rsidRDefault="00CB7ED8" w:rsidP="00CB7ED8">
      <w:pPr>
        <w:rPr>
          <w:rFonts w:ascii="Helvetica" w:eastAsia="Helvetica Neue" w:hAnsi="Helvetica" w:cs="Helvetica Neue"/>
          <w:b/>
          <w:sz w:val="20"/>
          <w:szCs w:val="20"/>
          <w:u w:val="single"/>
        </w:rPr>
      </w:pPr>
      <w:r w:rsidRPr="00833ACD">
        <w:rPr>
          <w:rFonts w:ascii="Helvetica" w:eastAsia="Helvetica Neue" w:hAnsi="Helvetica" w:cs="Helvetica Neue"/>
          <w:sz w:val="22"/>
          <w:szCs w:val="22"/>
        </w:rPr>
        <w:t>Associate Professor, University of Queensland</w:t>
      </w:r>
    </w:p>
    <w:p w14:paraId="1AB5D87C" w14:textId="77777777" w:rsidR="00B10C5B" w:rsidRPr="00833ACD" w:rsidRDefault="00B10C5B">
      <w:pPr>
        <w:rPr>
          <w:rFonts w:ascii="Helvetica" w:eastAsia="Helvetica Neue" w:hAnsi="Helvetica" w:cs="Helvetica Neue"/>
          <w:b/>
          <w:sz w:val="22"/>
          <w:szCs w:val="22"/>
          <w:u w:val="single"/>
        </w:rPr>
      </w:pPr>
    </w:p>
    <w:p w14:paraId="3E93CFE3" w14:textId="35F57B01" w:rsidR="001E0520" w:rsidRDefault="001E0520">
      <w:pPr>
        <w:rPr>
          <w:rFonts w:ascii="Helvetica" w:eastAsia="Helvetica Neue" w:hAnsi="Helvetica" w:cs="Helvetica Neue"/>
          <w:b/>
          <w:sz w:val="22"/>
          <w:szCs w:val="22"/>
          <w:u w:val="single"/>
        </w:rPr>
      </w:pPr>
      <w:r>
        <w:rPr>
          <w:rFonts w:ascii="Helvetica" w:eastAsia="Helvetica Neue" w:hAnsi="Helvetica" w:cs="Helvetica Neue"/>
          <w:b/>
          <w:sz w:val="22"/>
          <w:szCs w:val="22"/>
          <w:u w:val="single"/>
        </w:rPr>
        <w:t>Dr Steven</w:t>
      </w:r>
      <w:r w:rsidR="00D34CD8">
        <w:rPr>
          <w:rFonts w:ascii="Helvetica" w:eastAsia="Helvetica Neue" w:hAnsi="Helvetica" w:cs="Helvetica Neue"/>
          <w:b/>
          <w:sz w:val="22"/>
          <w:szCs w:val="22"/>
          <w:u w:val="single"/>
        </w:rPr>
        <w:t xml:space="preserve"> C</w:t>
      </w:r>
      <w:r>
        <w:rPr>
          <w:rFonts w:ascii="Helvetica" w:eastAsia="Helvetica Neue" w:hAnsi="Helvetica" w:cs="Helvetica Neue"/>
          <w:b/>
          <w:sz w:val="22"/>
          <w:szCs w:val="22"/>
          <w:u w:val="single"/>
        </w:rPr>
        <w:t xml:space="preserve"> Wallis </w:t>
      </w:r>
      <w:r w:rsidR="00D34CD8" w:rsidRPr="00BA7B61">
        <w:rPr>
          <w:rFonts w:ascii="Helvetica" w:eastAsia="Helvetica Neue" w:hAnsi="Helvetica" w:cs="Helvetica Neue"/>
          <w:sz w:val="22"/>
          <w:szCs w:val="22"/>
          <w:u w:val="single"/>
        </w:rPr>
        <w:t>BSc (Hons), PhD</w:t>
      </w:r>
    </w:p>
    <w:p w14:paraId="577672A5" w14:textId="1C93EFB1" w:rsidR="001E0520" w:rsidRPr="00BA7B61" w:rsidRDefault="00D34CD8" w:rsidP="001E0520">
      <w:pPr>
        <w:rPr>
          <w:rFonts w:ascii="Helvetica" w:eastAsia="Helvetica Neue" w:hAnsi="Helvetica" w:cs="Helvetica Neue"/>
          <w:bCs/>
          <w:sz w:val="22"/>
          <w:szCs w:val="22"/>
          <w:lang w:val="en-AU"/>
        </w:rPr>
      </w:pPr>
      <w:r>
        <w:rPr>
          <w:rFonts w:ascii="Helvetica" w:eastAsia="Helvetica Neue" w:hAnsi="Helvetica" w:cs="Helvetica Neue"/>
          <w:bCs/>
          <w:sz w:val="22"/>
          <w:szCs w:val="22"/>
          <w:lang w:val="en-AU"/>
        </w:rPr>
        <w:t>Head of Bioanalysis</w:t>
      </w:r>
    </w:p>
    <w:p w14:paraId="7388AC06" w14:textId="27FF3A30" w:rsidR="001E0520" w:rsidRPr="00BA7B61" w:rsidRDefault="00D34CD8">
      <w:pPr>
        <w:rPr>
          <w:rFonts w:ascii="Helvetica" w:eastAsia="Helvetica Neue" w:hAnsi="Helvetica" w:cs="Helvetica Neue"/>
          <w:bCs/>
          <w:sz w:val="22"/>
          <w:szCs w:val="22"/>
          <w:lang w:val="en-AU"/>
        </w:rPr>
      </w:pPr>
      <w:r>
        <w:rPr>
          <w:rFonts w:ascii="Helvetica" w:eastAsia="Helvetica Neue" w:hAnsi="Helvetica" w:cs="Helvetica Neue"/>
          <w:bCs/>
          <w:sz w:val="22"/>
          <w:szCs w:val="22"/>
          <w:lang w:val="en-AU"/>
        </w:rPr>
        <w:t>UQ Centre for Clinical Research</w:t>
      </w:r>
      <w:r w:rsidR="001E0520">
        <w:rPr>
          <w:rFonts w:ascii="Helvetica" w:eastAsia="Helvetica Neue" w:hAnsi="Helvetica" w:cs="Helvetica Neue"/>
          <w:bCs/>
          <w:sz w:val="22"/>
          <w:szCs w:val="22"/>
          <w:lang w:val="en-AU"/>
        </w:rPr>
        <w:t>, University of Queensland</w:t>
      </w:r>
    </w:p>
    <w:p w14:paraId="201F669A" w14:textId="77777777" w:rsidR="001E0520" w:rsidRDefault="001E0520">
      <w:pPr>
        <w:rPr>
          <w:rFonts w:ascii="Helvetica" w:eastAsia="Helvetica Neue" w:hAnsi="Helvetica" w:cs="Helvetica Neue"/>
          <w:b/>
          <w:sz w:val="22"/>
          <w:szCs w:val="22"/>
          <w:u w:val="single"/>
        </w:rPr>
      </w:pPr>
    </w:p>
    <w:p w14:paraId="00000019" w14:textId="479AFE6D" w:rsidR="004511F9" w:rsidRPr="00833ACD" w:rsidRDefault="00E90F04">
      <w:pPr>
        <w:rPr>
          <w:rFonts w:ascii="Helvetica" w:eastAsia="Helvetica Neue" w:hAnsi="Helvetica" w:cs="Helvetica Neue"/>
          <w:b/>
          <w:sz w:val="22"/>
          <w:szCs w:val="22"/>
          <w:u w:val="single"/>
        </w:rPr>
      </w:pPr>
      <w:r w:rsidRPr="00833ACD">
        <w:rPr>
          <w:rFonts w:ascii="Helvetica" w:eastAsia="Helvetica Neue" w:hAnsi="Helvetica" w:cs="Helvetica Neue"/>
          <w:b/>
          <w:sz w:val="22"/>
          <w:szCs w:val="22"/>
          <w:u w:val="single"/>
        </w:rPr>
        <w:t xml:space="preserve">Dr Angela </w:t>
      </w:r>
      <w:proofErr w:type="spellStart"/>
      <w:r w:rsidRPr="00833ACD">
        <w:rPr>
          <w:rFonts w:ascii="Helvetica" w:eastAsia="Helvetica Neue" w:hAnsi="Helvetica" w:cs="Helvetica Neue"/>
          <w:b/>
          <w:sz w:val="22"/>
          <w:szCs w:val="22"/>
          <w:u w:val="single"/>
        </w:rPr>
        <w:t>Tognolini</w:t>
      </w:r>
      <w:proofErr w:type="spellEnd"/>
      <w:r w:rsidRPr="00833ACD">
        <w:rPr>
          <w:rFonts w:ascii="Helvetica" w:eastAsia="Helvetica Neue" w:hAnsi="Helvetica" w:cs="Helvetica Neue"/>
          <w:b/>
          <w:sz w:val="22"/>
          <w:szCs w:val="22"/>
          <w:u w:val="single"/>
        </w:rPr>
        <w:t xml:space="preserve"> </w:t>
      </w:r>
      <w:r w:rsidRPr="00833ACD">
        <w:rPr>
          <w:rFonts w:ascii="Helvetica" w:eastAsia="Helvetica Neue" w:hAnsi="Helvetica" w:cs="Helvetica Neue"/>
          <w:sz w:val="22"/>
          <w:szCs w:val="22"/>
          <w:u w:val="single"/>
        </w:rPr>
        <w:t xml:space="preserve">BSc (Hons), MBBS, </w:t>
      </w:r>
      <w:proofErr w:type="spellStart"/>
      <w:r w:rsidRPr="00833ACD">
        <w:rPr>
          <w:rFonts w:ascii="Helvetica" w:eastAsia="Helvetica Neue" w:hAnsi="Helvetica" w:cs="Helvetica Neue"/>
          <w:sz w:val="22"/>
          <w:szCs w:val="22"/>
          <w:u w:val="single"/>
        </w:rPr>
        <w:t>GradCertClinEdu</w:t>
      </w:r>
      <w:proofErr w:type="spellEnd"/>
      <w:r w:rsidRPr="00833ACD">
        <w:rPr>
          <w:rFonts w:ascii="Helvetica" w:eastAsia="Helvetica Neue" w:hAnsi="Helvetica" w:cs="Helvetica Neue"/>
          <w:sz w:val="22"/>
          <w:szCs w:val="22"/>
          <w:u w:val="single"/>
        </w:rPr>
        <w:t>, FANZCA</w:t>
      </w:r>
    </w:p>
    <w:p w14:paraId="0000001A" w14:textId="77777777" w:rsidR="004511F9" w:rsidRPr="00833ACD" w:rsidRDefault="00E90F04" w:rsidP="00E15598">
      <w:pPr>
        <w:pBdr>
          <w:top w:val="nil"/>
          <w:left w:val="nil"/>
          <w:bottom w:val="nil"/>
          <w:right w:val="nil"/>
          <w:between w:val="nil"/>
        </w:pBdr>
        <w:rPr>
          <w:rFonts w:ascii="Helvetica" w:eastAsia="Helvetica Neue" w:hAnsi="Helvetica" w:cs="Helvetica Neue"/>
          <w:color w:val="000000"/>
          <w:sz w:val="22"/>
          <w:szCs w:val="22"/>
        </w:rPr>
      </w:pPr>
      <w:r w:rsidRPr="00833ACD">
        <w:rPr>
          <w:rFonts w:ascii="Helvetica" w:eastAsia="Helvetica Neue" w:hAnsi="Helvetica" w:cs="Helvetica Neue"/>
          <w:color w:val="000000"/>
          <w:sz w:val="22"/>
          <w:szCs w:val="22"/>
        </w:rPr>
        <w:t>Staff Specialist Anaesthetist, Royal Brisbane and Women’s Hospital</w:t>
      </w:r>
    </w:p>
    <w:p w14:paraId="0000001B" w14:textId="77777777" w:rsidR="004511F9" w:rsidRPr="00833ACD" w:rsidRDefault="00E90F04" w:rsidP="00E15598">
      <w:pPr>
        <w:pBdr>
          <w:top w:val="nil"/>
          <w:left w:val="nil"/>
          <w:bottom w:val="nil"/>
          <w:right w:val="nil"/>
          <w:between w:val="nil"/>
        </w:pBdr>
        <w:rPr>
          <w:rFonts w:ascii="Helvetica" w:eastAsia="Helvetica Neue" w:hAnsi="Helvetica" w:cs="Helvetica Neue"/>
          <w:color w:val="000000"/>
          <w:sz w:val="22"/>
          <w:szCs w:val="22"/>
        </w:rPr>
      </w:pPr>
      <w:r w:rsidRPr="00833ACD">
        <w:rPr>
          <w:rFonts w:ascii="Helvetica" w:eastAsia="Helvetica Neue" w:hAnsi="Helvetica" w:cs="Helvetica Neue"/>
          <w:color w:val="000000"/>
          <w:sz w:val="22"/>
          <w:szCs w:val="22"/>
        </w:rPr>
        <w:t>Associate Lecturer, University of Queensland</w:t>
      </w:r>
    </w:p>
    <w:p w14:paraId="00000020" w14:textId="77777777" w:rsidR="004511F9" w:rsidRPr="00833ACD" w:rsidRDefault="004511F9" w:rsidP="00BA7B61">
      <w:pPr>
        <w:pBdr>
          <w:top w:val="nil"/>
          <w:left w:val="nil"/>
          <w:bottom w:val="nil"/>
          <w:right w:val="nil"/>
          <w:between w:val="nil"/>
        </w:pBdr>
        <w:rPr>
          <w:rFonts w:ascii="Helvetica" w:eastAsia="Helvetica Neue" w:hAnsi="Helvetica" w:cs="Helvetica Neue"/>
          <w:color w:val="000000"/>
          <w:sz w:val="20"/>
          <w:szCs w:val="20"/>
        </w:rPr>
      </w:pPr>
    </w:p>
    <w:p w14:paraId="00000021" w14:textId="77777777" w:rsidR="004511F9" w:rsidRPr="00833ACD" w:rsidRDefault="004511F9">
      <w:pPr>
        <w:pBdr>
          <w:top w:val="nil"/>
          <w:left w:val="nil"/>
          <w:bottom w:val="nil"/>
          <w:right w:val="nil"/>
          <w:between w:val="nil"/>
        </w:pBdr>
        <w:ind w:hanging="283"/>
        <w:rPr>
          <w:rFonts w:ascii="Helvetica" w:eastAsia="Helvetica Neue" w:hAnsi="Helvetica" w:cs="Helvetica Neue"/>
          <w:color w:val="000000"/>
          <w:sz w:val="20"/>
          <w:szCs w:val="20"/>
        </w:rPr>
      </w:pPr>
    </w:p>
    <w:p w14:paraId="00000022" w14:textId="77777777" w:rsidR="004511F9" w:rsidRPr="00833ACD" w:rsidRDefault="004511F9">
      <w:pPr>
        <w:jc w:val="center"/>
        <w:rPr>
          <w:rFonts w:ascii="Helvetica" w:eastAsia="Helvetica Neue" w:hAnsi="Helvetica" w:cs="Helvetica Neue"/>
          <w:b/>
          <w:sz w:val="32"/>
          <w:szCs w:val="32"/>
        </w:rPr>
      </w:pPr>
    </w:p>
    <w:p w14:paraId="00000023" w14:textId="77777777" w:rsidR="004511F9" w:rsidRPr="00833ACD" w:rsidRDefault="004511F9">
      <w:pPr>
        <w:jc w:val="center"/>
        <w:rPr>
          <w:rFonts w:ascii="Helvetica" w:eastAsia="Helvetica Neue" w:hAnsi="Helvetica" w:cs="Helvetica Neue"/>
          <w:b/>
          <w:sz w:val="32"/>
          <w:szCs w:val="32"/>
        </w:rPr>
      </w:pPr>
    </w:p>
    <w:p w14:paraId="00000025" w14:textId="77777777" w:rsidR="004511F9" w:rsidRPr="00833ACD" w:rsidRDefault="004511F9">
      <w:pPr>
        <w:rPr>
          <w:rFonts w:ascii="Helvetica" w:eastAsia="Calibri" w:hAnsi="Helvetica" w:cs="Calibri"/>
        </w:rPr>
      </w:pPr>
    </w:p>
    <w:p w14:paraId="00000026" w14:textId="77777777" w:rsidR="004511F9" w:rsidRPr="00833ACD" w:rsidRDefault="004511F9">
      <w:pPr>
        <w:rPr>
          <w:rFonts w:ascii="Helvetica" w:eastAsia="Calibri" w:hAnsi="Helvetica" w:cs="Calibri"/>
        </w:rPr>
      </w:pPr>
    </w:p>
    <w:p w14:paraId="00000027" w14:textId="77777777" w:rsidR="004511F9" w:rsidRPr="00833ACD" w:rsidRDefault="004511F9">
      <w:pPr>
        <w:rPr>
          <w:rFonts w:ascii="Helvetica" w:eastAsia="Calibri" w:hAnsi="Helvetica" w:cs="Calibri"/>
        </w:rPr>
      </w:pPr>
    </w:p>
    <w:p w14:paraId="00000028" w14:textId="77777777" w:rsidR="004511F9" w:rsidRPr="00833ACD" w:rsidRDefault="004511F9">
      <w:pPr>
        <w:rPr>
          <w:rFonts w:ascii="Helvetica" w:eastAsia="Calibri" w:hAnsi="Helvetica" w:cs="Calibri"/>
        </w:rPr>
      </w:pPr>
    </w:p>
    <w:p w14:paraId="00000029" w14:textId="77777777" w:rsidR="004511F9" w:rsidRPr="00833ACD" w:rsidRDefault="004511F9">
      <w:pPr>
        <w:rPr>
          <w:rFonts w:ascii="Helvetica" w:eastAsia="Calibri" w:hAnsi="Helvetica" w:cs="Calibri"/>
        </w:rPr>
      </w:pPr>
    </w:p>
    <w:p w14:paraId="0000002A" w14:textId="77777777" w:rsidR="004511F9" w:rsidRPr="00833ACD" w:rsidRDefault="004511F9">
      <w:pPr>
        <w:rPr>
          <w:rFonts w:ascii="Helvetica" w:eastAsia="Calibri" w:hAnsi="Helvetica" w:cs="Calibri"/>
        </w:rPr>
      </w:pPr>
    </w:p>
    <w:p w14:paraId="0000002B" w14:textId="77777777" w:rsidR="004511F9" w:rsidRPr="00833ACD" w:rsidRDefault="004511F9">
      <w:pPr>
        <w:rPr>
          <w:rFonts w:ascii="Helvetica" w:eastAsia="Calibri" w:hAnsi="Helvetica" w:cs="Calibri"/>
        </w:rPr>
      </w:pPr>
    </w:p>
    <w:p w14:paraId="0000002C" w14:textId="77777777" w:rsidR="004511F9" w:rsidRPr="00833ACD" w:rsidRDefault="004511F9">
      <w:pPr>
        <w:rPr>
          <w:rFonts w:ascii="Helvetica" w:eastAsia="Calibri" w:hAnsi="Helvetica" w:cs="Calibri"/>
        </w:rPr>
      </w:pPr>
    </w:p>
    <w:p w14:paraId="0000002D" w14:textId="77777777" w:rsidR="004511F9" w:rsidRPr="00833ACD" w:rsidRDefault="004511F9">
      <w:pPr>
        <w:rPr>
          <w:rFonts w:ascii="Helvetica" w:eastAsia="Calibri" w:hAnsi="Helvetica" w:cs="Calibri"/>
        </w:rPr>
      </w:pPr>
    </w:p>
    <w:p w14:paraId="0000002E" w14:textId="77777777" w:rsidR="004511F9" w:rsidRPr="00833ACD" w:rsidRDefault="004511F9">
      <w:pPr>
        <w:rPr>
          <w:rFonts w:ascii="Helvetica" w:eastAsia="Calibri" w:hAnsi="Helvetica" w:cs="Calibri"/>
        </w:rPr>
      </w:pPr>
    </w:p>
    <w:p w14:paraId="0000002F" w14:textId="77777777" w:rsidR="004511F9" w:rsidRPr="00833ACD" w:rsidRDefault="004511F9">
      <w:pPr>
        <w:rPr>
          <w:rFonts w:ascii="Helvetica" w:eastAsia="Calibri" w:hAnsi="Helvetica" w:cs="Calibri"/>
        </w:rPr>
      </w:pPr>
    </w:p>
    <w:p w14:paraId="0EFE2322" w14:textId="4E9D9B0A" w:rsidR="00292392" w:rsidRPr="00926941" w:rsidRDefault="00292392" w:rsidP="00BA7B61">
      <w:pPr>
        <w:pStyle w:val="Heading1"/>
        <w:numPr>
          <w:ilvl w:val="0"/>
          <w:numId w:val="10"/>
        </w:numPr>
        <w:rPr>
          <w:rFonts w:ascii="Helvetica" w:hAnsi="Helvetica"/>
          <w:sz w:val="28"/>
          <w:szCs w:val="28"/>
        </w:rPr>
      </w:pPr>
      <w:r w:rsidRPr="00926941">
        <w:rPr>
          <w:rFonts w:ascii="Helvetica" w:hAnsi="Helvetica"/>
          <w:sz w:val="28"/>
          <w:szCs w:val="28"/>
        </w:rPr>
        <w:t>Summary</w:t>
      </w:r>
    </w:p>
    <w:p w14:paraId="724865C9" w14:textId="77777777" w:rsidR="00292392" w:rsidRPr="00926941" w:rsidRDefault="00292392" w:rsidP="00292392">
      <w:pPr>
        <w:rPr>
          <w:rFonts w:ascii="Helvetica" w:hAnsi="Helvetica" w:cstheme="minorHAnsi"/>
          <w:b/>
          <w:bCs/>
          <w:sz w:val="28"/>
          <w:szCs w:val="28"/>
        </w:rPr>
      </w:pPr>
    </w:p>
    <w:p w14:paraId="46968440" w14:textId="6D73884F" w:rsidR="00292392" w:rsidRPr="00926941" w:rsidRDefault="00292392" w:rsidP="00926941">
      <w:pPr>
        <w:rPr>
          <w:rFonts w:ascii="Helvetica" w:hAnsi="Helvetica"/>
          <w:sz w:val="22"/>
          <w:szCs w:val="22"/>
        </w:rPr>
      </w:pPr>
      <w:r w:rsidRPr="00926941">
        <w:rPr>
          <w:rFonts w:ascii="Helvetica" w:hAnsi="Helvetica"/>
          <w:sz w:val="22"/>
          <w:szCs w:val="22"/>
        </w:rPr>
        <w:t xml:space="preserve">General anaesthesia with muscle paralysis remains an essential anaesthetic technique used for pregnant women delivering by caesarean section.  The use of rocuronium-induced paralysis with reversal by a new agent, </w:t>
      </w:r>
      <w:proofErr w:type="spellStart"/>
      <w:r w:rsidRPr="00926941">
        <w:rPr>
          <w:rFonts w:ascii="Helvetica" w:hAnsi="Helvetica"/>
          <w:sz w:val="22"/>
          <w:szCs w:val="22"/>
        </w:rPr>
        <w:t>sugammadex</w:t>
      </w:r>
      <w:proofErr w:type="spellEnd"/>
      <w:r w:rsidRPr="00926941">
        <w:rPr>
          <w:rFonts w:ascii="Helvetica" w:hAnsi="Helvetica"/>
          <w:sz w:val="22"/>
          <w:szCs w:val="22"/>
        </w:rPr>
        <w:t xml:space="preserve">, is </w:t>
      </w:r>
      <w:r w:rsidR="003D73A0">
        <w:rPr>
          <w:rFonts w:ascii="Helvetica" w:hAnsi="Helvetica"/>
          <w:sz w:val="22"/>
          <w:szCs w:val="22"/>
        </w:rPr>
        <w:t>increasingly used in obstetric anaesthesia.</w:t>
      </w:r>
      <w:r w:rsidRPr="00926941">
        <w:rPr>
          <w:rFonts w:ascii="Helvetica" w:hAnsi="Helvetica"/>
          <w:sz w:val="22"/>
          <w:szCs w:val="22"/>
        </w:rPr>
        <w:t xml:space="preserve"> There is little knowledge of the pharmacokinetic profile of </w:t>
      </w:r>
      <w:proofErr w:type="spellStart"/>
      <w:r w:rsidRPr="00926941">
        <w:rPr>
          <w:rFonts w:ascii="Helvetica" w:hAnsi="Helvetica"/>
          <w:sz w:val="22"/>
          <w:szCs w:val="22"/>
        </w:rPr>
        <w:t>sugammadex</w:t>
      </w:r>
      <w:proofErr w:type="spellEnd"/>
      <w:r w:rsidRPr="00926941">
        <w:rPr>
          <w:rFonts w:ascii="Helvetica" w:hAnsi="Helvetica"/>
          <w:sz w:val="22"/>
          <w:szCs w:val="22"/>
        </w:rPr>
        <w:t xml:space="preserve"> in pregnant women</w:t>
      </w:r>
      <w:r w:rsidR="003D73A0">
        <w:rPr>
          <w:rFonts w:ascii="Helvetica" w:hAnsi="Helvetica"/>
          <w:sz w:val="22"/>
          <w:szCs w:val="22"/>
        </w:rPr>
        <w:t xml:space="preserve"> and no human data on the excretion of this drug in human breastmilk</w:t>
      </w:r>
      <w:r w:rsidRPr="00926941">
        <w:rPr>
          <w:rFonts w:ascii="Helvetica" w:hAnsi="Helvetica"/>
          <w:sz w:val="22"/>
          <w:szCs w:val="22"/>
        </w:rPr>
        <w:t>. Pregnancy is known to alter the pharmacokinetics of many drugs</w:t>
      </w:r>
      <w:r w:rsidR="003D73A0">
        <w:rPr>
          <w:rFonts w:ascii="Helvetica" w:hAnsi="Helvetica"/>
          <w:sz w:val="22"/>
          <w:szCs w:val="22"/>
        </w:rPr>
        <w:t xml:space="preserve"> and anaesthetists are required to advise women on the </w:t>
      </w:r>
      <w:r w:rsidR="00B2363F">
        <w:rPr>
          <w:rFonts w:ascii="Helvetica" w:hAnsi="Helvetica"/>
          <w:sz w:val="22"/>
          <w:szCs w:val="22"/>
        </w:rPr>
        <w:t>amount of drug transferred into their breastmilk</w:t>
      </w:r>
      <w:r w:rsidRPr="00926941">
        <w:rPr>
          <w:rFonts w:ascii="Helvetica" w:hAnsi="Helvetica"/>
          <w:sz w:val="22"/>
          <w:szCs w:val="22"/>
        </w:rPr>
        <w:t xml:space="preserve">. In this study we will describe the pharmacokinetic profile of </w:t>
      </w:r>
      <w:proofErr w:type="spellStart"/>
      <w:r w:rsidRPr="00926941">
        <w:rPr>
          <w:rFonts w:ascii="Helvetica" w:hAnsi="Helvetica"/>
          <w:sz w:val="22"/>
          <w:szCs w:val="22"/>
        </w:rPr>
        <w:t>sugammadex</w:t>
      </w:r>
      <w:proofErr w:type="spellEnd"/>
      <w:r w:rsidRPr="00926941">
        <w:rPr>
          <w:rFonts w:ascii="Helvetica" w:hAnsi="Helvetica"/>
          <w:sz w:val="22"/>
          <w:szCs w:val="22"/>
        </w:rPr>
        <w:t xml:space="preserve"> </w:t>
      </w:r>
      <w:r w:rsidR="00B2363F">
        <w:rPr>
          <w:rFonts w:ascii="Helvetica" w:hAnsi="Helvetica"/>
          <w:sz w:val="22"/>
          <w:szCs w:val="22"/>
        </w:rPr>
        <w:t xml:space="preserve">and the amount excreted in breastmilk, </w:t>
      </w:r>
      <w:r w:rsidRPr="00926941">
        <w:rPr>
          <w:rFonts w:ascii="Helvetica" w:hAnsi="Helvetica"/>
          <w:sz w:val="22"/>
          <w:szCs w:val="22"/>
        </w:rPr>
        <w:t>in pregnant women undergoing elective caesarean section under general anaesthesia.</w:t>
      </w:r>
    </w:p>
    <w:p w14:paraId="3F327D4F" w14:textId="77777777" w:rsidR="00292392" w:rsidRPr="00926941" w:rsidRDefault="00292392">
      <w:pPr>
        <w:pStyle w:val="Heading1"/>
        <w:spacing w:before="0" w:after="0"/>
        <w:jc w:val="both"/>
        <w:rPr>
          <w:rFonts w:ascii="Helvetica" w:eastAsia="Helvetica Neue" w:hAnsi="Helvetica" w:cs="Helvetica Neue"/>
          <w:sz w:val="28"/>
          <w:szCs w:val="28"/>
        </w:rPr>
      </w:pPr>
      <w:bookmarkStart w:id="1" w:name="_1fob9te" w:colFirst="0" w:colLast="0"/>
      <w:bookmarkEnd w:id="1"/>
    </w:p>
    <w:p w14:paraId="0000003E" w14:textId="6B3E3F7A" w:rsidR="004511F9" w:rsidRPr="00926941" w:rsidRDefault="00E90F04" w:rsidP="00BA7B61">
      <w:pPr>
        <w:pStyle w:val="Heading1"/>
        <w:numPr>
          <w:ilvl w:val="0"/>
          <w:numId w:val="10"/>
        </w:numPr>
        <w:rPr>
          <w:rFonts w:ascii="Helvetica" w:hAnsi="Helvetica"/>
          <w:sz w:val="28"/>
          <w:szCs w:val="28"/>
        </w:rPr>
      </w:pPr>
      <w:r w:rsidRPr="00926941">
        <w:rPr>
          <w:rFonts w:ascii="Helvetica" w:hAnsi="Helvetica"/>
          <w:sz w:val="28"/>
          <w:szCs w:val="28"/>
        </w:rPr>
        <w:t>Introduction</w:t>
      </w:r>
    </w:p>
    <w:p w14:paraId="0000003F" w14:textId="77777777" w:rsidR="004511F9" w:rsidRPr="00833ACD" w:rsidRDefault="004511F9">
      <w:pPr>
        <w:pBdr>
          <w:top w:val="nil"/>
          <w:left w:val="nil"/>
          <w:bottom w:val="nil"/>
          <w:right w:val="nil"/>
          <w:between w:val="nil"/>
        </w:pBdr>
        <w:rPr>
          <w:rFonts w:ascii="Helvetica" w:eastAsia="Helvetica Neue" w:hAnsi="Helvetica" w:cs="Helvetica Neue"/>
        </w:rPr>
      </w:pPr>
    </w:p>
    <w:p w14:paraId="63024316" w14:textId="3FCE1D36" w:rsidR="00292392" w:rsidRPr="00833ACD" w:rsidRDefault="00292392" w:rsidP="00926941">
      <w:pPr>
        <w:pStyle w:val="NormalWeb"/>
        <w:rPr>
          <w:rFonts w:ascii="Helvetica" w:eastAsia="Helvetica Neue" w:hAnsi="Helvetica"/>
        </w:rPr>
      </w:pPr>
      <w:r w:rsidRPr="00833ACD">
        <w:rPr>
          <w:rFonts w:ascii="Helvetica" w:hAnsi="Helvetica" w:cstheme="minorHAnsi"/>
          <w:sz w:val="22"/>
          <w:szCs w:val="22"/>
        </w:rPr>
        <w:t xml:space="preserve">In Western countries general anaesthesia remains the anaesthetic technique of choice for a small percentage of pregnant women. The most common reason for caesarean delivery via general anaesthesia is the requirement for urgent delivery when the mother or </w:t>
      </w:r>
      <w:proofErr w:type="spellStart"/>
      <w:r w:rsidRPr="00833ACD">
        <w:rPr>
          <w:rFonts w:ascii="Helvetica" w:hAnsi="Helvetica" w:cstheme="minorHAnsi"/>
          <w:sz w:val="22"/>
          <w:szCs w:val="22"/>
        </w:rPr>
        <w:t>fetus</w:t>
      </w:r>
      <w:proofErr w:type="spellEnd"/>
      <w:r w:rsidRPr="00833ACD">
        <w:rPr>
          <w:rFonts w:ascii="Helvetica" w:hAnsi="Helvetica" w:cstheme="minorHAnsi"/>
          <w:sz w:val="22"/>
          <w:szCs w:val="22"/>
        </w:rPr>
        <w:t xml:space="preserve"> is compromised.</w:t>
      </w:r>
      <w:r w:rsidR="00926941">
        <w:rPr>
          <w:rFonts w:ascii="Helvetica" w:hAnsi="Helvetica" w:cstheme="minorHAnsi"/>
          <w:sz w:val="22"/>
          <w:szCs w:val="22"/>
        </w:rPr>
        <w:fldChar w:fldCharType="begin"/>
      </w:r>
      <w:r w:rsidR="00BA7B61">
        <w:rPr>
          <w:rFonts w:ascii="Helvetica" w:hAnsi="Helvetica" w:cstheme="minorHAnsi"/>
          <w:sz w:val="22"/>
          <w:szCs w:val="22"/>
        </w:rPr>
        <w:instrText xml:space="preserve"> ADDIN EN.CITE &lt;EndNote&gt;&lt;Cite&gt;&lt;Author&gt;Shroff&lt;/Author&gt;&lt;Year&gt;2004&lt;/Year&gt;&lt;RecNum&gt;41&lt;/RecNum&gt;&lt;DisplayText&gt;[1]&lt;/DisplayText&gt;&lt;record&gt;&lt;rec-number&gt;41&lt;/rec-number&gt;&lt;foreign-keys&gt;&lt;key app="EN" db-id="dvswfpfwsxwvaoe25edvpd9qr0zfs00rase9" timestamp="1591921476"&gt;41&lt;/key&gt;&lt;/foreign-keys&gt;&lt;ref-type name="Journal Article"&gt;17&lt;/ref-type&gt;&lt;contributors&gt;&lt;authors&gt;&lt;author&gt;Shroff, R.&lt;/author&gt;&lt;author&gt;Thompson, A. C.&lt;/author&gt;&lt;author&gt;McCrum, A.&lt;/author&gt;&lt;author&gt;Rees, S. G.&lt;/author&gt;&lt;/authors&gt;&lt;/contributors&gt;&lt;auth-address&gt;Cheltenham General Hospital, Cheltenham, UK.&lt;/auth-address&gt;&lt;titles&gt;&lt;title&gt;Prospective multidisciplinary audit of obstetric general anaesthesia in a district general hospital&lt;/title&gt;&lt;secondary-title&gt;J Obstet Gynaecol&lt;/secondary-title&gt;&lt;/titles&gt;&lt;periodical&gt;&lt;full-title&gt;J Obstet Gynaecol&lt;/full-title&gt;&lt;/periodical&gt;&lt;pages&gt;641-6&lt;/pages&gt;&lt;volume&gt;24&lt;/volume&gt;&lt;number&gt;6&lt;/number&gt;&lt;edition&gt;2005/09/09&lt;/edition&gt;&lt;keywords&gt;&lt;keyword&gt;Anesthesia, General/*statistics &amp;amp; numerical data&lt;/keyword&gt;&lt;keyword&gt;Anesthesia, Obstetrical/*statistics &amp;amp; numerical data&lt;/keyword&gt;&lt;keyword&gt;*Cesarean Section&lt;/keyword&gt;&lt;keyword&gt;Communication&lt;/keyword&gt;&lt;keyword&gt;Emergency Treatment&lt;/keyword&gt;&lt;keyword&gt;Female&lt;/keyword&gt;&lt;keyword&gt;*Hospitals, General&lt;/keyword&gt;&lt;keyword&gt;Humans&lt;/keyword&gt;&lt;keyword&gt;*Medical Audit&lt;/keyword&gt;&lt;keyword&gt;Medical Staff, Hospital&lt;/keyword&gt;&lt;keyword&gt;Patient Satisfaction&lt;/keyword&gt;&lt;keyword&gt;Pregnancy&lt;/keyword&gt;&lt;keyword&gt;Surveys and Questionnaires&lt;/keyword&gt;&lt;keyword&gt;United Kingdom&lt;/keyword&gt;&lt;/keywords&gt;&lt;dates&gt;&lt;year&gt;2004&lt;/year&gt;&lt;pub-dates&gt;&lt;date&gt;Sep&lt;/date&gt;&lt;/pub-dates&gt;&lt;/dates&gt;&lt;isbn&gt;0144-3615 (Print)&amp;#xD;0144-3615 (Linking)&lt;/isbn&gt;&lt;accession-num&gt;16147603&lt;/accession-num&gt;&lt;urls&gt;&lt;related-urls&gt;&lt;url&gt;https://www.ncbi.nlm.nih.gov/pubmed/16147603&lt;/url&gt;&lt;/related-urls&gt;&lt;/urls&gt;&lt;electronic-resource-num&gt;10.1080/01443610400007877&lt;/electronic-resource-num&gt;&lt;/record&gt;&lt;/Cite&gt;&lt;/EndNote&gt;</w:instrText>
      </w:r>
      <w:r w:rsidR="00926941">
        <w:rPr>
          <w:rFonts w:ascii="Helvetica" w:hAnsi="Helvetica" w:cstheme="minorHAnsi"/>
          <w:sz w:val="22"/>
          <w:szCs w:val="22"/>
        </w:rPr>
        <w:fldChar w:fldCharType="separate"/>
      </w:r>
      <w:r w:rsidR="00926941">
        <w:rPr>
          <w:rFonts w:ascii="Helvetica" w:hAnsi="Helvetica" w:cstheme="minorHAnsi"/>
          <w:noProof/>
          <w:sz w:val="22"/>
          <w:szCs w:val="22"/>
        </w:rPr>
        <w:t>[1]</w:t>
      </w:r>
      <w:r w:rsidR="00926941">
        <w:rPr>
          <w:rFonts w:ascii="Helvetica" w:hAnsi="Helvetica" w:cstheme="minorHAnsi"/>
          <w:sz w:val="22"/>
          <w:szCs w:val="22"/>
        </w:rPr>
        <w:fldChar w:fldCharType="end"/>
      </w:r>
      <w:r w:rsidRPr="00833ACD">
        <w:rPr>
          <w:rFonts w:ascii="Helvetica" w:hAnsi="Helvetica" w:cstheme="minorHAnsi"/>
          <w:sz w:val="22"/>
          <w:szCs w:val="22"/>
        </w:rPr>
        <w:t xml:space="preserve"> General anaesthesia remains the technique of choice in elective caesarean section, when there is abnormal placentation, contraindications to neuraxial anaesthesia, spinal abnormalities, inadequate or failed regional attempts and maternal refusal of neuraxial anaesthesia. In Australia approximately </w:t>
      </w:r>
      <w:r w:rsidR="009256A6" w:rsidRPr="00833ACD">
        <w:rPr>
          <w:rFonts w:ascii="Helvetica" w:hAnsi="Helvetica" w:cstheme="minorHAnsi"/>
          <w:sz w:val="22"/>
          <w:szCs w:val="22"/>
        </w:rPr>
        <w:t>6.1</w:t>
      </w:r>
      <w:r w:rsidRPr="00833ACD">
        <w:rPr>
          <w:rFonts w:ascii="Helvetica" w:hAnsi="Helvetica" w:cstheme="minorHAnsi"/>
          <w:sz w:val="22"/>
          <w:szCs w:val="22"/>
        </w:rPr>
        <w:t xml:space="preserve">% of </w:t>
      </w:r>
      <w:r w:rsidR="00B2363F">
        <w:rPr>
          <w:rFonts w:ascii="Helvetica" w:hAnsi="Helvetica" w:cstheme="minorHAnsi"/>
          <w:sz w:val="22"/>
          <w:szCs w:val="22"/>
        </w:rPr>
        <w:t xml:space="preserve">all </w:t>
      </w:r>
      <w:r w:rsidRPr="00833ACD">
        <w:rPr>
          <w:rFonts w:ascii="Helvetica" w:hAnsi="Helvetica" w:cstheme="minorHAnsi"/>
          <w:sz w:val="22"/>
          <w:szCs w:val="22"/>
        </w:rPr>
        <w:t xml:space="preserve">caesarean sections are undertaken under general anaesthesia. </w:t>
      </w:r>
      <w:r w:rsidR="00F16CBF" w:rsidRPr="00833ACD">
        <w:rPr>
          <w:rFonts w:ascii="Helvetica" w:hAnsi="Helvetica" w:cstheme="minorHAnsi"/>
          <w:sz w:val="22"/>
          <w:szCs w:val="22"/>
        </w:rPr>
        <w:fldChar w:fldCharType="begin"/>
      </w:r>
      <w:r w:rsidR="00BA7B61">
        <w:rPr>
          <w:rFonts w:ascii="Helvetica" w:hAnsi="Helvetica" w:cstheme="minorHAnsi"/>
          <w:sz w:val="22"/>
          <w:szCs w:val="22"/>
        </w:rPr>
        <w:instrText xml:space="preserve"> ADDIN EN.CITE &lt;EndNote&gt;&lt;Cite&gt;&lt;Author&gt;Health&lt;/Author&gt;&lt;Year&gt;2019&lt;/Year&gt;&lt;RecNum&gt;80&lt;/RecNum&gt;&lt;DisplayText&gt;[2]&lt;/DisplayText&gt;&lt;record&gt;&lt;rec-number&gt;80&lt;/rec-number&gt;&lt;foreign-keys&gt;&lt;key app="EN" db-id="dvswfpfwsxwvaoe25edvpd9qr0zfs00rase9" timestamp="1591921477"&gt;80&lt;/key&gt;&lt;/foreign-keys&gt;&lt;ref-type name="Report"&gt;27&lt;/ref-type&gt;&lt;contributors&gt;&lt;authors&gt;&lt;author&gt;Australian Institute of Health&lt;/author&gt;&lt;author&gt;Welfare&lt;/author&gt;&lt;/authors&gt;&lt;/contributors&gt;&lt;titles&gt;&lt;title&gt;National Core Maternity Indicators&lt;/title&gt;&lt;/titles&gt;&lt;dates&gt;&lt;year&gt;2019&lt;/year&gt;&lt;/dates&gt;&lt;pub-location&gt;Canberra&lt;/pub-location&gt;&lt;publisher&gt;AIHW&lt;/publisher&gt;&lt;urls&gt;&lt;related-urls&gt;&lt;url&gt;https://www.aihw.gov.au/reports/mothers-babies/ncmi-data-visualisations&lt;/url&gt;&lt;/related-urls&gt;&lt;/urls&gt;&lt;/record&gt;&lt;/Cite&gt;&lt;/EndNote&gt;</w:instrText>
      </w:r>
      <w:r w:rsidR="00F16CBF" w:rsidRPr="00833ACD">
        <w:rPr>
          <w:rFonts w:ascii="Helvetica" w:hAnsi="Helvetica" w:cstheme="minorHAnsi"/>
          <w:sz w:val="22"/>
          <w:szCs w:val="22"/>
        </w:rPr>
        <w:fldChar w:fldCharType="separate"/>
      </w:r>
      <w:r w:rsidR="00926941">
        <w:rPr>
          <w:rFonts w:ascii="Helvetica" w:hAnsi="Helvetica" w:cstheme="minorHAnsi"/>
          <w:noProof/>
          <w:sz w:val="22"/>
          <w:szCs w:val="22"/>
        </w:rPr>
        <w:t>[2]</w:t>
      </w:r>
      <w:r w:rsidR="00F16CBF" w:rsidRPr="00833ACD">
        <w:rPr>
          <w:rFonts w:ascii="Helvetica" w:hAnsi="Helvetica" w:cstheme="minorHAnsi"/>
          <w:sz w:val="22"/>
          <w:szCs w:val="22"/>
        </w:rPr>
        <w:fldChar w:fldCharType="end"/>
      </w:r>
    </w:p>
    <w:p w14:paraId="10D544D5" w14:textId="06E3A0BA" w:rsidR="009256A6" w:rsidRPr="00926941" w:rsidRDefault="009256A6" w:rsidP="00B94D38">
      <w:pPr>
        <w:rPr>
          <w:rFonts w:ascii="Helvetica" w:hAnsi="Helvetica"/>
          <w:color w:val="000000"/>
          <w:sz w:val="22"/>
          <w:szCs w:val="22"/>
        </w:rPr>
      </w:pPr>
      <w:r w:rsidRPr="00833ACD">
        <w:rPr>
          <w:rFonts w:ascii="Helvetica" w:hAnsi="Helvetica" w:cstheme="minorHAnsi"/>
          <w:sz w:val="22"/>
          <w:szCs w:val="22"/>
        </w:rPr>
        <w:t xml:space="preserve">Traditionally </w:t>
      </w:r>
      <w:proofErr w:type="spellStart"/>
      <w:r w:rsidRPr="00833ACD">
        <w:rPr>
          <w:rFonts w:ascii="Helvetica" w:hAnsi="Helvetica" w:cstheme="minorHAnsi"/>
          <w:sz w:val="22"/>
          <w:szCs w:val="22"/>
        </w:rPr>
        <w:t>suxamethonium</w:t>
      </w:r>
      <w:proofErr w:type="spellEnd"/>
      <w:r w:rsidRPr="00833ACD">
        <w:rPr>
          <w:rFonts w:ascii="Helvetica" w:hAnsi="Helvetica" w:cstheme="minorHAnsi"/>
          <w:sz w:val="22"/>
          <w:szCs w:val="22"/>
        </w:rPr>
        <w:t xml:space="preserve"> has been the muscle relaxant of choice for caesarean section.  However this has been challenged over the past 15 years. </w:t>
      </w:r>
      <w:r w:rsidR="00B2363F">
        <w:rPr>
          <w:rFonts w:ascii="Helvetica" w:hAnsi="Helvetica" w:cstheme="minorHAnsi"/>
          <w:sz w:val="22"/>
          <w:szCs w:val="22"/>
        </w:rPr>
        <w:t>More recently, the combination “rocuronium-</w:t>
      </w:r>
      <w:proofErr w:type="spellStart"/>
      <w:r w:rsidR="00B2363F">
        <w:rPr>
          <w:rFonts w:ascii="Helvetica" w:hAnsi="Helvetica" w:cstheme="minorHAnsi"/>
          <w:sz w:val="22"/>
          <w:szCs w:val="22"/>
        </w:rPr>
        <w:t>sugammadex</w:t>
      </w:r>
      <w:proofErr w:type="spellEnd"/>
      <w:r w:rsidR="00B2363F">
        <w:rPr>
          <w:rFonts w:ascii="Helvetica" w:hAnsi="Helvetica" w:cstheme="minorHAnsi"/>
          <w:sz w:val="22"/>
          <w:szCs w:val="22"/>
        </w:rPr>
        <w:t xml:space="preserve">” is increasingly used. This combination may cause less oxygen consumption (and less desaturation) than </w:t>
      </w:r>
      <w:proofErr w:type="spellStart"/>
      <w:r w:rsidR="00B2363F">
        <w:rPr>
          <w:rFonts w:ascii="Helvetica" w:hAnsi="Helvetica" w:cstheme="minorHAnsi"/>
          <w:sz w:val="22"/>
          <w:szCs w:val="22"/>
        </w:rPr>
        <w:t>suxamethonium</w:t>
      </w:r>
      <w:proofErr w:type="spellEnd"/>
      <w:r w:rsidR="00B2363F">
        <w:rPr>
          <w:rFonts w:ascii="Helvetica" w:hAnsi="Helvetica" w:cstheme="minorHAnsi"/>
          <w:sz w:val="22"/>
          <w:szCs w:val="22"/>
        </w:rPr>
        <w:t xml:space="preserve"> and causes less muscle pain following </w:t>
      </w:r>
      <w:proofErr w:type="spellStart"/>
      <w:r w:rsidR="00B2363F">
        <w:rPr>
          <w:rFonts w:ascii="Helvetica" w:hAnsi="Helvetica" w:cstheme="minorHAnsi"/>
          <w:sz w:val="22"/>
          <w:szCs w:val="22"/>
        </w:rPr>
        <w:t>anaesthesia</w:t>
      </w:r>
      <w:proofErr w:type="spellEnd"/>
      <w:r w:rsidR="00B2363F">
        <w:rPr>
          <w:rFonts w:ascii="Helvetica" w:hAnsi="Helvetica" w:cstheme="minorHAnsi"/>
          <w:sz w:val="22"/>
          <w:szCs w:val="22"/>
        </w:rPr>
        <w:t>.</w:t>
      </w:r>
      <w:r w:rsidR="00BA7B61">
        <w:rPr>
          <w:rFonts w:ascii="Helvetica" w:hAnsi="Helvetica" w:cstheme="minorHAnsi"/>
          <w:sz w:val="22"/>
          <w:szCs w:val="22"/>
        </w:rPr>
        <w:fldChar w:fldCharType="begin">
          <w:fldData xml:space="preserve">PEVuZE5vdGU+PENpdGU+PEF1dGhvcj5UYW5nPC9BdXRob3I+PFllYXI+MjAxMTwvWWVhcj48UmVj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</w:fldData>
        </w:fldChar>
      </w:r>
      <w:r w:rsidR="00BA7B61">
        <w:rPr>
          <w:rFonts w:ascii="Helvetica" w:hAnsi="Helvetica" w:cstheme="minorHAnsi"/>
          <w:sz w:val="22"/>
          <w:szCs w:val="22"/>
        </w:rPr>
        <w:instrText xml:space="preserve"> ADDIN EN.CITE </w:instrText>
      </w:r>
      <w:r w:rsidR="00BA7B61">
        <w:rPr>
          <w:rFonts w:ascii="Helvetica" w:hAnsi="Helvetica" w:cstheme="minorHAnsi"/>
          <w:sz w:val="22"/>
          <w:szCs w:val="22"/>
        </w:rPr>
        <w:fldChar w:fldCharType="begin">
          <w:fldData xml:space="preserve">PEVuZE5vdGU+PENpdGU+PEF1dGhvcj5UYW5nPC9BdXRob3I+PFllYXI+MjAxMTwvWWVhcj48UmVj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</w:fldData>
        </w:fldChar>
      </w:r>
      <w:r w:rsidR="00BA7B61">
        <w:rPr>
          <w:rFonts w:ascii="Helvetica" w:hAnsi="Helvetica" w:cstheme="minorHAnsi"/>
          <w:sz w:val="22"/>
          <w:szCs w:val="22"/>
        </w:rPr>
        <w:instrText xml:space="preserve"> ADDIN EN.CITE.DATA </w:instrText>
      </w:r>
      <w:r w:rsidR="00BA7B61">
        <w:rPr>
          <w:rFonts w:ascii="Helvetica" w:hAnsi="Helvetica" w:cstheme="minorHAnsi"/>
          <w:sz w:val="22"/>
          <w:szCs w:val="22"/>
        </w:rPr>
      </w:r>
      <w:r w:rsidR="00BA7B61">
        <w:rPr>
          <w:rFonts w:ascii="Helvetica" w:hAnsi="Helvetica" w:cstheme="minorHAnsi"/>
          <w:sz w:val="22"/>
          <w:szCs w:val="22"/>
        </w:rPr>
        <w:fldChar w:fldCharType="end"/>
      </w:r>
      <w:r w:rsidR="00BA7B61">
        <w:rPr>
          <w:rFonts w:ascii="Helvetica" w:hAnsi="Helvetica" w:cstheme="minorHAnsi"/>
          <w:sz w:val="22"/>
          <w:szCs w:val="22"/>
        </w:rPr>
      </w:r>
      <w:r w:rsidR="00BA7B61">
        <w:rPr>
          <w:rFonts w:ascii="Helvetica" w:hAnsi="Helvetica" w:cstheme="minorHAnsi"/>
          <w:sz w:val="22"/>
          <w:szCs w:val="22"/>
        </w:rPr>
        <w:fldChar w:fldCharType="separate"/>
      </w:r>
      <w:r w:rsidR="00BA7B61">
        <w:rPr>
          <w:rFonts w:ascii="Helvetica" w:hAnsi="Helvetica" w:cstheme="minorHAnsi"/>
          <w:noProof/>
          <w:sz w:val="22"/>
          <w:szCs w:val="22"/>
        </w:rPr>
        <w:t>[3]</w:t>
      </w:r>
      <w:r w:rsidR="00BA7B61">
        <w:rPr>
          <w:rFonts w:ascii="Helvetica" w:hAnsi="Helvetica" w:cstheme="minorHAnsi"/>
          <w:sz w:val="22"/>
          <w:szCs w:val="22"/>
        </w:rPr>
        <w:fldChar w:fldCharType="end"/>
      </w:r>
      <w:r w:rsidRPr="00833ACD">
        <w:rPr>
          <w:rFonts w:ascii="Helvetica" w:hAnsi="Helvetica" w:cstheme="minorHAnsi"/>
          <w:sz w:val="22"/>
          <w:szCs w:val="22"/>
        </w:rPr>
        <w:t xml:space="preserve"> </w:t>
      </w:r>
      <w:r w:rsidR="00B2363F">
        <w:rPr>
          <w:rFonts w:ascii="Helvetica" w:hAnsi="Helvetica" w:cstheme="minorHAnsi"/>
          <w:sz w:val="22"/>
          <w:szCs w:val="22"/>
        </w:rPr>
        <w:t>Rocuronium-</w:t>
      </w:r>
      <w:proofErr w:type="spellStart"/>
      <w:r w:rsidR="00B2363F">
        <w:rPr>
          <w:rFonts w:ascii="Helvetica" w:hAnsi="Helvetica" w:cstheme="minorHAnsi"/>
          <w:sz w:val="22"/>
          <w:szCs w:val="22"/>
        </w:rPr>
        <w:t>sugammadex</w:t>
      </w:r>
      <w:proofErr w:type="spellEnd"/>
      <w:r w:rsidR="00B2363F">
        <w:rPr>
          <w:rFonts w:ascii="Helvetica" w:hAnsi="Helvetica" w:cstheme="minorHAnsi"/>
          <w:sz w:val="22"/>
          <w:szCs w:val="22"/>
        </w:rPr>
        <w:t xml:space="preserve"> is </w:t>
      </w:r>
      <w:r w:rsidRPr="00833ACD">
        <w:rPr>
          <w:rFonts w:ascii="Helvetica" w:hAnsi="Helvetica" w:cstheme="minorHAnsi"/>
          <w:sz w:val="22"/>
          <w:szCs w:val="22"/>
        </w:rPr>
        <w:t>acknowledged by internationally-respected guidelines as suitable drugs for airway management in obstetric care.</w:t>
      </w:r>
      <w:r w:rsidR="00171A40" w:rsidRPr="00833ACD">
        <w:rPr>
          <w:rFonts w:ascii="Helvetica" w:hAnsi="Helvetica" w:cstheme="minorHAnsi"/>
          <w:sz w:val="22"/>
          <w:szCs w:val="22"/>
        </w:rPr>
        <w:fldChar w:fldCharType="begin">
          <w:fldData xml:space="preserve">PEVuZE5vdGU+PENpdGU+PEF1dGhvcj5NdXNoYW1iaTwvQXV0aG9yPjxZZWFyPjIwMTU8L1llYXI+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==
</w:fldData>
        </w:fldChar>
      </w:r>
      <w:r w:rsidR="00BA7B61">
        <w:rPr>
          <w:rFonts w:ascii="Helvetica" w:hAnsi="Helvetica" w:cstheme="minorHAnsi"/>
          <w:sz w:val="22"/>
          <w:szCs w:val="22"/>
        </w:rPr>
        <w:instrText xml:space="preserve"> ADDIN EN.CITE </w:instrText>
      </w:r>
      <w:r w:rsidR="00BA7B61">
        <w:rPr>
          <w:rFonts w:ascii="Helvetica" w:hAnsi="Helvetica" w:cstheme="minorHAnsi"/>
          <w:sz w:val="22"/>
          <w:szCs w:val="22"/>
        </w:rPr>
        <w:fldChar w:fldCharType="begin">
          <w:fldData xml:space="preserve">PEVuZE5vdGU+PENpdGU+PEF1dGhvcj5NdXNoYW1iaTwvQXV0aG9yPjxZZWFyPjIwMTU8L1llYXI+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==
</w:fldData>
        </w:fldChar>
      </w:r>
      <w:r w:rsidR="00BA7B61">
        <w:rPr>
          <w:rFonts w:ascii="Helvetica" w:hAnsi="Helvetica" w:cstheme="minorHAnsi"/>
          <w:sz w:val="22"/>
          <w:szCs w:val="22"/>
        </w:rPr>
        <w:instrText xml:space="preserve"> ADDIN EN.CITE.DATA </w:instrText>
      </w:r>
      <w:r w:rsidR="00BA7B61">
        <w:rPr>
          <w:rFonts w:ascii="Helvetica" w:hAnsi="Helvetica" w:cstheme="minorHAnsi"/>
          <w:sz w:val="22"/>
          <w:szCs w:val="22"/>
        </w:rPr>
      </w:r>
      <w:r w:rsidR="00BA7B61">
        <w:rPr>
          <w:rFonts w:ascii="Helvetica" w:hAnsi="Helvetica" w:cstheme="minorHAnsi"/>
          <w:sz w:val="22"/>
          <w:szCs w:val="22"/>
        </w:rPr>
        <w:fldChar w:fldCharType="end"/>
      </w:r>
      <w:r w:rsidR="00171A40" w:rsidRPr="00833ACD">
        <w:rPr>
          <w:rFonts w:ascii="Helvetica" w:hAnsi="Helvetica" w:cstheme="minorHAnsi"/>
          <w:sz w:val="22"/>
          <w:szCs w:val="22"/>
        </w:rPr>
      </w:r>
      <w:r w:rsidR="00171A40" w:rsidRPr="00833ACD">
        <w:rPr>
          <w:rFonts w:ascii="Helvetica" w:hAnsi="Helvetica" w:cstheme="minorHAnsi"/>
          <w:sz w:val="22"/>
          <w:szCs w:val="22"/>
        </w:rPr>
        <w:fldChar w:fldCharType="separate"/>
      </w:r>
      <w:r w:rsidR="00BA7B61">
        <w:rPr>
          <w:rFonts w:ascii="Helvetica" w:hAnsi="Helvetica" w:cstheme="minorHAnsi"/>
          <w:noProof/>
          <w:sz w:val="22"/>
          <w:szCs w:val="22"/>
        </w:rPr>
        <w:t>[4]</w:t>
      </w:r>
      <w:r w:rsidR="00171A40" w:rsidRPr="00833ACD">
        <w:rPr>
          <w:rFonts w:ascii="Helvetica" w:hAnsi="Helvetica" w:cstheme="minorHAnsi"/>
          <w:sz w:val="22"/>
          <w:szCs w:val="22"/>
        </w:rPr>
        <w:fldChar w:fldCharType="end"/>
      </w:r>
      <w:r w:rsidR="00171A40" w:rsidRPr="00833ACD">
        <w:rPr>
          <w:rFonts w:ascii="Helvetica" w:hAnsi="Helvetica" w:cstheme="minorHAnsi"/>
          <w:sz w:val="22"/>
          <w:szCs w:val="22"/>
        </w:rPr>
        <w:t xml:space="preserve"> </w:t>
      </w:r>
      <w:r w:rsidRPr="00926941">
        <w:rPr>
          <w:rFonts w:ascii="Helvetica" w:eastAsia="Helvetica Neue" w:hAnsi="Helvetica" w:cs="Helvetica Neue"/>
          <w:sz w:val="22"/>
          <w:szCs w:val="22"/>
        </w:rPr>
        <w:t>The administration of rocuronium at a</w:t>
      </w:r>
      <w:r w:rsidR="00E90F04" w:rsidRPr="00926941">
        <w:rPr>
          <w:rFonts w:ascii="Helvetica" w:eastAsia="Helvetica Neue" w:hAnsi="Helvetica" w:cs="Helvetica Neue"/>
          <w:sz w:val="22"/>
          <w:szCs w:val="22"/>
        </w:rPr>
        <w:t xml:space="preserve"> dose of 1.2 mg</w:t>
      </w:r>
      <w:r w:rsidR="00E90F04" w:rsidRPr="00926941">
        <w:rPr>
          <w:rFonts w:ascii="Helvetica" w:eastAsia="Helvetica Neue" w:hAnsi="Helvetica" w:cs="Helvetica Neue"/>
          <w:color w:val="000000"/>
          <w:sz w:val="22"/>
          <w:szCs w:val="22"/>
        </w:rPr>
        <w:t xml:space="preserve"> kg</w:t>
      </w:r>
      <w:r w:rsidR="00E90F04" w:rsidRPr="00926941">
        <w:rPr>
          <w:rFonts w:ascii="Helvetica" w:eastAsia="Helvetica Neue" w:hAnsi="Helvetica" w:cs="Helvetica Neue"/>
          <w:color w:val="000000"/>
          <w:sz w:val="22"/>
          <w:szCs w:val="22"/>
          <w:vertAlign w:val="superscript"/>
        </w:rPr>
        <w:t xml:space="preserve">-1 </w:t>
      </w:r>
      <w:r w:rsidR="00E90F04" w:rsidRPr="00926941">
        <w:rPr>
          <w:rFonts w:ascii="Helvetica" w:eastAsia="Helvetica Neue" w:hAnsi="Helvetica" w:cs="Helvetica Neue"/>
          <w:color w:val="000000"/>
          <w:sz w:val="22"/>
          <w:szCs w:val="22"/>
        </w:rPr>
        <w:t xml:space="preserve">achieves adequate intubating conditions within times frames similar to </w:t>
      </w:r>
      <w:proofErr w:type="spellStart"/>
      <w:r w:rsidR="00E90F04" w:rsidRPr="00926941">
        <w:rPr>
          <w:rFonts w:ascii="Helvetica" w:eastAsia="Helvetica Neue" w:hAnsi="Helvetica" w:cs="Helvetica Neue"/>
          <w:color w:val="000000"/>
          <w:sz w:val="22"/>
          <w:szCs w:val="22"/>
        </w:rPr>
        <w:t>suxamethonium</w:t>
      </w:r>
      <w:proofErr w:type="spellEnd"/>
      <w:r w:rsidR="00E90F04" w:rsidRPr="00926941">
        <w:rPr>
          <w:rFonts w:ascii="Helvetica" w:eastAsia="Helvetica Neue" w:hAnsi="Helvetica" w:cs="Helvetica Neue"/>
          <w:color w:val="000000"/>
          <w:sz w:val="22"/>
          <w:szCs w:val="22"/>
        </w:rPr>
        <w:t xml:space="preserve"> 1.5mg kg</w:t>
      </w:r>
      <w:r w:rsidR="00E90F04" w:rsidRPr="00926941">
        <w:rPr>
          <w:rFonts w:ascii="Helvetica" w:eastAsia="Helvetica Neue" w:hAnsi="Helvetica" w:cs="Helvetica Neue"/>
          <w:color w:val="000000"/>
          <w:sz w:val="22"/>
          <w:szCs w:val="22"/>
          <w:vertAlign w:val="superscript"/>
        </w:rPr>
        <w:t>-1</w:t>
      </w:r>
      <w:r w:rsidR="00E90F04" w:rsidRPr="00926941">
        <w:rPr>
          <w:rFonts w:ascii="Helvetica" w:eastAsia="Helvetica Neue" w:hAnsi="Helvetica" w:cs="Helvetica Neue"/>
          <w:color w:val="000000"/>
          <w:sz w:val="22"/>
          <w:szCs w:val="22"/>
        </w:rPr>
        <w:t xml:space="preserve">. </w:t>
      </w:r>
      <w:r w:rsidR="00B94D38" w:rsidRPr="00926941">
        <w:rPr>
          <w:rFonts w:ascii="Helvetica" w:hAnsi="Helvetica"/>
          <w:color w:val="000000"/>
          <w:sz w:val="22"/>
          <w:szCs w:val="22"/>
        </w:rPr>
        <w:t xml:space="preserve">Recent studies have demonstrated rocuronium to be non-inferior to </w:t>
      </w:r>
      <w:proofErr w:type="spellStart"/>
      <w:r w:rsidR="00B94D38" w:rsidRPr="00926941">
        <w:rPr>
          <w:rFonts w:ascii="Helvetica" w:hAnsi="Helvetica"/>
          <w:color w:val="000000"/>
          <w:sz w:val="22"/>
          <w:szCs w:val="22"/>
        </w:rPr>
        <w:t>suxamethonium</w:t>
      </w:r>
      <w:proofErr w:type="spellEnd"/>
      <w:r w:rsidR="00B94D38" w:rsidRPr="00926941">
        <w:rPr>
          <w:rFonts w:ascii="Helvetica" w:hAnsi="Helvetica"/>
          <w:color w:val="000000"/>
          <w:sz w:val="22"/>
          <w:szCs w:val="22"/>
        </w:rPr>
        <w:t xml:space="preserve"> for time to tracheal intubation and provide</w:t>
      </w:r>
      <w:r w:rsidR="00BA7B61">
        <w:rPr>
          <w:rFonts w:ascii="Helvetica" w:hAnsi="Helvetica"/>
          <w:color w:val="000000"/>
          <w:sz w:val="22"/>
          <w:szCs w:val="22"/>
        </w:rPr>
        <w:t>s</w:t>
      </w:r>
      <w:r w:rsidR="00B94D38" w:rsidRPr="00926941">
        <w:rPr>
          <w:rFonts w:ascii="Helvetica" w:hAnsi="Helvetica"/>
          <w:color w:val="000000"/>
          <w:sz w:val="22"/>
          <w:szCs w:val="22"/>
        </w:rPr>
        <w:t xml:space="preserve"> superior surgical conditions for fetal delivery leading to a shorter incision-to-delivery interval.</w:t>
      </w:r>
      <w:r w:rsidR="00B94D38" w:rsidRPr="00C65DBC">
        <w:rPr>
          <w:rFonts w:ascii="Helvetica" w:hAnsi="Helvetica"/>
          <w:color w:val="000000"/>
          <w:sz w:val="22"/>
          <w:szCs w:val="22"/>
        </w:rPr>
        <w:fldChar w:fldCharType="begin">
          <w:fldData xml:space="preserve">PEVuZE5vdGU+PENpdGU+PEF1dGhvcj5CbGFoYTwvQXV0aG9yPjxZZWFyPjIwMTk8L1llYXI+PFJl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==
</w:fldData>
        </w:fldChar>
      </w:r>
      <w:r w:rsidR="00BA7B61">
        <w:rPr>
          <w:rFonts w:ascii="Helvetica" w:hAnsi="Helvetica"/>
          <w:color w:val="000000"/>
          <w:sz w:val="22"/>
          <w:szCs w:val="22"/>
        </w:rPr>
        <w:instrText xml:space="preserve"> ADDIN EN.CITE </w:instrText>
      </w:r>
      <w:r w:rsidR="00BA7B61">
        <w:rPr>
          <w:rFonts w:ascii="Helvetica" w:hAnsi="Helvetica"/>
          <w:color w:val="000000"/>
          <w:sz w:val="22"/>
          <w:szCs w:val="22"/>
        </w:rPr>
        <w:fldChar w:fldCharType="begin">
          <w:fldData xml:space="preserve">PEVuZE5vdGU+PENpdGU+PEF1dGhvcj5CbGFoYTwvQXV0aG9yPjxZZWFyPjIwMTk8L1llYXI+PFJl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==
</w:fldData>
        </w:fldChar>
      </w:r>
      <w:r w:rsidR="00BA7B61">
        <w:rPr>
          <w:rFonts w:ascii="Helvetica" w:hAnsi="Helvetica"/>
          <w:color w:val="000000"/>
          <w:sz w:val="22"/>
          <w:szCs w:val="22"/>
        </w:rPr>
        <w:instrText xml:space="preserve"> ADDIN EN.CITE.DATA </w:instrText>
      </w:r>
      <w:r w:rsidR="00BA7B61">
        <w:rPr>
          <w:rFonts w:ascii="Helvetica" w:hAnsi="Helvetica"/>
          <w:color w:val="000000"/>
          <w:sz w:val="22"/>
          <w:szCs w:val="22"/>
        </w:rPr>
      </w:r>
      <w:r w:rsidR="00BA7B61">
        <w:rPr>
          <w:rFonts w:ascii="Helvetica" w:hAnsi="Helvetica"/>
          <w:color w:val="000000"/>
          <w:sz w:val="22"/>
          <w:szCs w:val="22"/>
        </w:rPr>
        <w:fldChar w:fldCharType="end"/>
      </w:r>
      <w:r w:rsidR="00B94D38" w:rsidRPr="00C65DBC">
        <w:rPr>
          <w:rFonts w:ascii="Helvetica" w:hAnsi="Helvetica"/>
          <w:color w:val="000000"/>
          <w:sz w:val="22"/>
          <w:szCs w:val="22"/>
        </w:rPr>
      </w:r>
      <w:r w:rsidR="00B94D38" w:rsidRPr="00C65DBC">
        <w:rPr>
          <w:rFonts w:ascii="Helvetica" w:hAnsi="Helvetica"/>
          <w:color w:val="000000"/>
          <w:sz w:val="22"/>
          <w:szCs w:val="22"/>
        </w:rPr>
        <w:fldChar w:fldCharType="separate"/>
      </w:r>
      <w:r w:rsidR="00BA7B61">
        <w:rPr>
          <w:rFonts w:ascii="Helvetica" w:hAnsi="Helvetica"/>
          <w:noProof/>
          <w:color w:val="000000"/>
          <w:sz w:val="22"/>
          <w:szCs w:val="22"/>
        </w:rPr>
        <w:t>[5, 6]</w:t>
      </w:r>
      <w:r w:rsidR="00B94D38" w:rsidRPr="00C65DBC">
        <w:rPr>
          <w:rFonts w:ascii="Helvetica" w:hAnsi="Helvetica"/>
          <w:color w:val="000000"/>
          <w:sz w:val="22"/>
          <w:szCs w:val="22"/>
        </w:rPr>
        <w:fldChar w:fldCharType="end"/>
      </w:r>
      <w:r w:rsidR="00B2363F">
        <w:rPr>
          <w:rFonts w:ascii="Helvetica" w:hAnsi="Helvetica"/>
          <w:color w:val="000000"/>
          <w:sz w:val="22"/>
          <w:szCs w:val="22"/>
        </w:rPr>
        <w:t xml:space="preserve"> </w:t>
      </w:r>
    </w:p>
    <w:p w14:paraId="67128409" w14:textId="1C5AC8AE" w:rsidR="009256A6" w:rsidRPr="00C65DBC" w:rsidRDefault="009256A6" w:rsidP="009256A6">
      <w:pPr>
        <w:pStyle w:val="NormalWeb"/>
        <w:rPr>
          <w:rFonts w:ascii="Helvetica" w:hAnsi="Helvetica"/>
          <w:color w:val="000000"/>
          <w:sz w:val="22"/>
          <w:szCs w:val="22"/>
        </w:rPr>
      </w:pPr>
      <w:r w:rsidRPr="00833ACD">
        <w:rPr>
          <w:rFonts w:ascii="Helvetica" w:hAnsi="Helvetica" w:cs="Calibri (Body)"/>
          <w:sz w:val="22"/>
          <w:szCs w:val="22"/>
        </w:rPr>
        <w:t>The duration of action of rocuronium administered at these doses had historically precluded its use at caesarean section due to prolonged neuromuscular blockade</w:t>
      </w:r>
      <w:r w:rsidR="00C65DBC">
        <w:rPr>
          <w:rFonts w:ascii="Helvetica" w:hAnsi="Helvetica" w:cs="Calibri (Body)"/>
          <w:sz w:val="22"/>
          <w:szCs w:val="22"/>
        </w:rPr>
        <w:t xml:space="preserve"> (NMB)</w:t>
      </w:r>
      <w:r w:rsidRPr="00833ACD">
        <w:rPr>
          <w:rFonts w:ascii="Helvetica" w:hAnsi="Helvetica" w:cs="Calibri (Body)"/>
          <w:sz w:val="22"/>
          <w:szCs w:val="22"/>
        </w:rPr>
        <w:t xml:space="preserve"> for a relatively short surgery.  </w:t>
      </w:r>
      <w:r w:rsidR="00B2363F">
        <w:rPr>
          <w:rFonts w:ascii="Helvetica" w:hAnsi="Helvetica" w:cs="Calibri (Body)"/>
          <w:sz w:val="22"/>
          <w:szCs w:val="22"/>
        </w:rPr>
        <w:t>The combination rocuronium-neostigmine (neostigmine is a t</w:t>
      </w:r>
      <w:r w:rsidRPr="00833ACD">
        <w:rPr>
          <w:rFonts w:ascii="Helvetica" w:hAnsi="Helvetica" w:cs="Calibri (Body)"/>
          <w:sz w:val="22"/>
          <w:szCs w:val="22"/>
        </w:rPr>
        <w:t>raditional reversal agent</w:t>
      </w:r>
      <w:r w:rsidR="00B2363F">
        <w:rPr>
          <w:rFonts w:ascii="Helvetica" w:hAnsi="Helvetica" w:cs="Calibri (Body)"/>
          <w:sz w:val="22"/>
          <w:szCs w:val="22"/>
        </w:rPr>
        <w:t>)</w:t>
      </w:r>
      <w:r w:rsidRPr="00833ACD">
        <w:rPr>
          <w:rFonts w:ascii="Helvetica" w:hAnsi="Helvetica" w:cs="Calibri (Body)"/>
          <w:sz w:val="22"/>
          <w:szCs w:val="22"/>
        </w:rPr>
        <w:t xml:space="preserve"> </w:t>
      </w:r>
      <w:r w:rsidR="00B2363F">
        <w:rPr>
          <w:rFonts w:ascii="Helvetica" w:hAnsi="Helvetica" w:cs="Calibri (Body)"/>
          <w:sz w:val="22"/>
          <w:szCs w:val="22"/>
        </w:rPr>
        <w:t>cannot be used to reverse</w:t>
      </w:r>
      <w:r w:rsidR="00BA7B61">
        <w:rPr>
          <w:rFonts w:ascii="Helvetica" w:hAnsi="Helvetica" w:cs="Calibri (Body)"/>
          <w:sz w:val="22"/>
          <w:szCs w:val="22"/>
        </w:rPr>
        <w:t xml:space="preserve"> </w:t>
      </w:r>
      <w:r w:rsidRPr="00833ACD">
        <w:rPr>
          <w:rFonts w:ascii="Helvetica" w:hAnsi="Helvetica" w:cs="Calibri (Body)"/>
          <w:sz w:val="22"/>
          <w:szCs w:val="22"/>
        </w:rPr>
        <w:t xml:space="preserve">high doses of non-depolarising muscle relaxants in a short </w:t>
      </w:r>
      <w:r w:rsidR="00171A40" w:rsidRPr="00833ACD">
        <w:rPr>
          <w:rFonts w:ascii="Helvetica" w:hAnsi="Helvetica" w:cs="Calibri (Body)"/>
          <w:sz w:val="22"/>
          <w:szCs w:val="22"/>
        </w:rPr>
        <w:t>timeframe</w:t>
      </w:r>
      <w:r w:rsidRPr="00833ACD">
        <w:rPr>
          <w:rFonts w:ascii="Helvetica" w:hAnsi="Helvetica" w:cs="Calibri (Body)"/>
          <w:sz w:val="22"/>
          <w:szCs w:val="22"/>
        </w:rPr>
        <w:t xml:space="preserve">.  </w:t>
      </w:r>
      <w:r w:rsidR="00B2363F">
        <w:rPr>
          <w:rFonts w:ascii="Helvetica" w:hAnsi="Helvetica" w:cs="Calibri (Body)"/>
          <w:sz w:val="22"/>
          <w:szCs w:val="22"/>
        </w:rPr>
        <w:t xml:space="preserve">The rocuronium-neostigmine combination is </w:t>
      </w:r>
      <w:r w:rsidRPr="00833ACD">
        <w:rPr>
          <w:rFonts w:ascii="Helvetica" w:hAnsi="Helvetica" w:cs="Calibri (Body)"/>
          <w:sz w:val="22"/>
          <w:szCs w:val="22"/>
        </w:rPr>
        <w:t xml:space="preserve">also limited by the cholinergic side effects </w:t>
      </w:r>
      <w:r w:rsidRPr="00C65DBC">
        <w:rPr>
          <w:rFonts w:ascii="Helvetica" w:hAnsi="Helvetica"/>
          <w:color w:val="000000"/>
          <w:sz w:val="22"/>
          <w:szCs w:val="22"/>
        </w:rPr>
        <w:t>such as bradycardia, bronchospa</w:t>
      </w:r>
      <w:r w:rsidRPr="00833ACD">
        <w:rPr>
          <w:rFonts w:ascii="Helvetica" w:hAnsi="Helvetica"/>
          <w:color w:val="000000"/>
          <w:sz w:val="22"/>
          <w:szCs w:val="22"/>
        </w:rPr>
        <w:t>s</w:t>
      </w:r>
      <w:r w:rsidR="00171A40" w:rsidRPr="00833ACD">
        <w:rPr>
          <w:rFonts w:ascii="Helvetica" w:hAnsi="Helvetica"/>
          <w:color w:val="000000"/>
          <w:sz w:val="22"/>
          <w:szCs w:val="22"/>
        </w:rPr>
        <w:t>m and post-operative nausea.</w:t>
      </w:r>
      <w:r w:rsidR="00171A40" w:rsidRPr="00833ACD">
        <w:rPr>
          <w:rFonts w:ascii="Helvetica" w:hAnsi="Helvetica"/>
          <w:color w:val="000000"/>
          <w:sz w:val="22"/>
          <w:szCs w:val="22"/>
        </w:rPr>
        <w:fldChar w:fldCharType="begin"/>
      </w:r>
      <w:r w:rsidR="00BA7B61">
        <w:rPr>
          <w:rFonts w:ascii="Helvetica" w:hAnsi="Helvetica"/>
          <w:color w:val="000000"/>
          <w:sz w:val="22"/>
          <w:szCs w:val="22"/>
        </w:rPr>
        <w:instrText xml:space="preserve"> ADDIN EN.CITE &lt;EndNote&gt;&lt;Cite&gt;&lt;Author&gt;Barry&lt;/Author&gt;&lt;Year&gt;2018&lt;/Year&gt;&lt;RecNum&gt;71&lt;/RecNum&gt;&lt;DisplayText&gt;[7]&lt;/DisplayText&gt;&lt;record&gt;&lt;rec-number&gt;71&lt;/rec-number&gt;&lt;foreign-keys&gt;&lt;key app="EN" db-id="dvswfpfwsxwvaoe25edvpd9qr0zfs00rase9" timestamp="1591921476"&gt;71&lt;/key&gt;&lt;/foreign-keys&gt;&lt;ref-type name="Journal Article"&gt;17&lt;/ref-type&gt;&lt;contributors&gt;&lt;authors&gt;&lt;author&gt;Barry, N.&lt;/author&gt;&lt;author&gt;Uffman, J. C.&lt;/author&gt;&lt;author&gt;Tumin, D.&lt;/author&gt;&lt;author&gt;Tobias, J. D.&lt;/author&gt;&lt;/authors&gt;&lt;/contributors&gt;&lt;titles&gt;&lt;title&gt;Preliminary Indications for the Use of Sugammadex After Its Addition to a Formulary at a Tertiary Care Children&amp;apos;s Hospital&lt;/title&gt;&lt;secondary-title&gt;J Pediatr Pharmacol Ther&lt;/secondary-title&gt;&lt;/titles&gt;&lt;periodical&gt;&lt;full-title&gt;J Pediatr Pharmacol Ther&lt;/full-title&gt;&lt;/periodical&gt;&lt;pages&gt;48-53&lt;/pages&gt;&lt;volume&gt;23&lt;/volume&gt;&lt;number&gt;1&lt;/number&gt;&lt;edition&gt;2018/03/02&lt;/edition&gt;&lt;keywords&gt;&lt;keyword&gt;Nmba&lt;/keyword&gt;&lt;keyword&gt;neostigmine&lt;/keyword&gt;&lt;keyword&gt;neuromuscular blocking agents&lt;/keyword&gt;&lt;keyword&gt;sugammadex&lt;/keyword&gt;&lt;keyword&gt;or service mentioned in the manuscript, including grants, equipment, medications,&lt;/keyword&gt;&lt;keyword&gt;employment, gifts, and honoraria. This research was carried out without funding.&lt;/keyword&gt;&lt;keyword&gt;The authors had full access to all the data in the study and take responsibility&lt;/keyword&gt;&lt;keyword&gt;for the integrity of the data and the accuracy of the data analysis.&lt;/keyword&gt;&lt;/keywords&gt;&lt;dates&gt;&lt;year&gt;2018&lt;/year&gt;&lt;pub-dates&gt;&lt;date&gt;Jan-Feb&lt;/date&gt;&lt;/pub-dates&gt;&lt;/dates&gt;&lt;isbn&gt;1551-6776 (Print)&amp;#xD;1551-6776 (Linking)&lt;/isbn&gt;&lt;accession-num&gt;29491752&lt;/accession-num&gt;&lt;urls&gt;&lt;related-urls&gt;&lt;url&gt;https://www.ncbi.nlm.nih.gov/pubmed/29491752&lt;/url&gt;&lt;/related-urls&gt;&lt;/urls&gt;&lt;custom2&gt;PMC5823493&lt;/custom2&gt;&lt;electronic-resource-num&gt;10.5863/1551-6776-23.1.48&lt;/electronic-resource-num&gt;&lt;/record&gt;&lt;/Cite&gt;&lt;/EndNote&gt;</w:instrText>
      </w:r>
      <w:r w:rsidR="00171A40" w:rsidRPr="00833ACD">
        <w:rPr>
          <w:rFonts w:ascii="Helvetica" w:hAnsi="Helvetica"/>
          <w:color w:val="000000"/>
          <w:sz w:val="22"/>
          <w:szCs w:val="22"/>
        </w:rPr>
        <w:fldChar w:fldCharType="separate"/>
      </w:r>
      <w:r w:rsidR="00BA7B61">
        <w:rPr>
          <w:rFonts w:ascii="Helvetica" w:hAnsi="Helvetica"/>
          <w:noProof/>
          <w:color w:val="000000"/>
          <w:sz w:val="22"/>
          <w:szCs w:val="22"/>
        </w:rPr>
        <w:t>[7]</w:t>
      </w:r>
      <w:r w:rsidR="00171A40" w:rsidRPr="00833ACD">
        <w:rPr>
          <w:rFonts w:ascii="Helvetica" w:hAnsi="Helvetica"/>
          <w:color w:val="000000"/>
          <w:sz w:val="22"/>
          <w:szCs w:val="22"/>
        </w:rPr>
        <w:fldChar w:fldCharType="end"/>
      </w:r>
    </w:p>
    <w:p w14:paraId="6CCE8F91" w14:textId="6F1D7166" w:rsidR="00DC473F" w:rsidRPr="00BA7B61" w:rsidRDefault="009256A6" w:rsidP="00BA7B61">
      <w:pPr>
        <w:rPr>
          <w:rFonts w:eastAsia="Calibri"/>
          <w:sz w:val="22"/>
          <w:szCs w:val="22"/>
          <w:lang w:eastAsia="en-US"/>
        </w:rPr>
      </w:pPr>
      <w:proofErr w:type="spellStart"/>
      <w:r w:rsidRPr="00833ACD">
        <w:rPr>
          <w:rFonts w:ascii="Helvetica" w:hAnsi="Helvetica" w:cs="Calibri (Body)"/>
          <w:sz w:val="22"/>
          <w:szCs w:val="22"/>
        </w:rPr>
        <w:t>Sugammadex</w:t>
      </w:r>
      <w:proofErr w:type="spellEnd"/>
      <w:r w:rsidRPr="00833ACD">
        <w:rPr>
          <w:rFonts w:ascii="Helvetica" w:hAnsi="Helvetica" w:cs="Calibri (Body)"/>
          <w:sz w:val="22"/>
          <w:szCs w:val="22"/>
        </w:rPr>
        <w:t xml:space="preserve"> works in a completely different way to neostigmine. It is a modified cyclodextrin designed to encapsulate </w:t>
      </w:r>
      <w:proofErr w:type="spellStart"/>
      <w:r w:rsidRPr="00833ACD">
        <w:rPr>
          <w:rFonts w:ascii="Helvetica" w:hAnsi="Helvetica" w:cs="Calibri (Body)"/>
          <w:sz w:val="22"/>
          <w:szCs w:val="22"/>
        </w:rPr>
        <w:t>aminosteroid</w:t>
      </w:r>
      <w:proofErr w:type="spellEnd"/>
      <w:r w:rsidRPr="00833ACD">
        <w:rPr>
          <w:rFonts w:ascii="Helvetica" w:hAnsi="Helvetica" w:cs="Calibri (Body)"/>
          <w:sz w:val="22"/>
          <w:szCs w:val="22"/>
        </w:rPr>
        <w:t xml:space="preserve"> nondepolarizing muscle relaxing agents rocuronium and vecuronium. </w:t>
      </w:r>
      <w:r w:rsidR="00B2363F" w:rsidRPr="00BA7B61">
        <w:rPr>
          <w:rFonts w:ascii="Helvetica" w:eastAsia="Calibri" w:hAnsi="Helvetica" w:cs="Helvetica"/>
          <w:sz w:val="22"/>
          <w:szCs w:val="22"/>
          <w:lang w:eastAsia="en-US"/>
        </w:rPr>
        <w:t xml:space="preserve">A meta-analysis by Carron et al found that </w:t>
      </w:r>
      <w:proofErr w:type="spellStart"/>
      <w:r w:rsidR="00B2363F" w:rsidRPr="00BA7B61">
        <w:rPr>
          <w:rFonts w:ascii="Helvetica" w:eastAsia="Calibri" w:hAnsi="Helvetica" w:cs="Helvetica"/>
          <w:sz w:val="22"/>
          <w:szCs w:val="22"/>
          <w:lang w:eastAsia="en-US"/>
        </w:rPr>
        <w:t>sugammadex</w:t>
      </w:r>
      <w:proofErr w:type="spellEnd"/>
      <w:r w:rsidR="00B2363F" w:rsidRPr="00BA7B61">
        <w:rPr>
          <w:rFonts w:ascii="Helvetica" w:eastAsia="Calibri" w:hAnsi="Helvetica" w:cs="Helvetica"/>
          <w:sz w:val="22"/>
          <w:szCs w:val="22"/>
          <w:lang w:eastAsia="en-US"/>
        </w:rPr>
        <w:t xml:space="preserve"> was superior to its alternative, neostigmine, with faster and more complete recovery of muscle strength.</w:t>
      </w:r>
      <w:r w:rsidR="00B2363F" w:rsidRPr="00BA7B61">
        <w:rPr>
          <w:rFonts w:ascii="Helvetica" w:eastAsia="Calibri" w:hAnsi="Helvetica" w:cs="Helvetica"/>
          <w:sz w:val="22"/>
          <w:szCs w:val="22"/>
          <w:lang w:eastAsia="en-US"/>
        </w:rPr>
        <w:fldChar w:fldCharType="begin">
          <w:fldData xml:space="preserve">PEVuZE5vdGU+PENpdGU+PEF1dGhvcj5DYXJyb248L0F1dGhvcj48WWVhcj4yMDE2PC9ZZWFyPjxS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</w:fldData>
        </w:fldChar>
      </w:r>
      <w:r w:rsidR="00BA7B61">
        <w:rPr>
          <w:rFonts w:ascii="Helvetica" w:eastAsia="Calibri" w:hAnsi="Helvetica" w:cs="Helvetica"/>
          <w:sz w:val="22"/>
          <w:szCs w:val="22"/>
          <w:lang w:eastAsia="en-US"/>
        </w:rPr>
        <w:instrText xml:space="preserve"> ADDIN EN.CITE </w:instrText>
      </w:r>
      <w:r w:rsidR="00BA7B61">
        <w:rPr>
          <w:rFonts w:ascii="Helvetica" w:eastAsia="Calibri" w:hAnsi="Helvetica" w:cs="Helvetica"/>
          <w:sz w:val="22"/>
          <w:szCs w:val="22"/>
          <w:lang w:eastAsia="en-US"/>
        </w:rPr>
        <w:fldChar w:fldCharType="begin">
          <w:fldData xml:space="preserve">PEVuZE5vdGU+PENpdGU+PEF1dGhvcj5DYXJyb248L0F1dGhvcj48WWVhcj4yMDE2PC9ZZWFyPjxS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</w:fldData>
        </w:fldChar>
      </w:r>
      <w:r w:rsidR="00BA7B61">
        <w:rPr>
          <w:rFonts w:ascii="Helvetica" w:eastAsia="Calibri" w:hAnsi="Helvetica" w:cs="Helvetica"/>
          <w:sz w:val="22"/>
          <w:szCs w:val="22"/>
          <w:lang w:eastAsia="en-US"/>
        </w:rPr>
        <w:instrText xml:space="preserve"> ADDIN EN.CITE.DATA </w:instrText>
      </w:r>
      <w:r w:rsidR="00BA7B61">
        <w:rPr>
          <w:rFonts w:ascii="Helvetica" w:eastAsia="Calibri" w:hAnsi="Helvetica" w:cs="Helvetica"/>
          <w:sz w:val="22"/>
          <w:szCs w:val="22"/>
          <w:lang w:eastAsia="en-US"/>
        </w:rPr>
      </w:r>
      <w:r w:rsidR="00BA7B61">
        <w:rPr>
          <w:rFonts w:ascii="Helvetica" w:eastAsia="Calibri" w:hAnsi="Helvetica" w:cs="Helvetica"/>
          <w:sz w:val="22"/>
          <w:szCs w:val="22"/>
          <w:lang w:eastAsia="en-US"/>
        </w:rPr>
        <w:fldChar w:fldCharType="end"/>
      </w:r>
      <w:r w:rsidR="00B2363F" w:rsidRPr="00BA7B61">
        <w:rPr>
          <w:rFonts w:ascii="Helvetica" w:eastAsia="Calibri" w:hAnsi="Helvetica" w:cs="Helvetica"/>
          <w:sz w:val="22"/>
          <w:szCs w:val="22"/>
          <w:lang w:eastAsia="en-US"/>
        </w:rPr>
      </w:r>
      <w:r w:rsidR="00B2363F" w:rsidRPr="00BA7B61">
        <w:rPr>
          <w:rFonts w:ascii="Helvetica" w:eastAsia="Calibri" w:hAnsi="Helvetica" w:cs="Helvetica"/>
          <w:sz w:val="22"/>
          <w:szCs w:val="22"/>
          <w:lang w:eastAsia="en-US"/>
        </w:rPr>
        <w:fldChar w:fldCharType="separate"/>
      </w:r>
      <w:r w:rsidR="00BA7B61">
        <w:rPr>
          <w:rFonts w:ascii="Helvetica" w:eastAsia="Calibri" w:hAnsi="Helvetica" w:cs="Helvetica"/>
          <w:noProof/>
          <w:sz w:val="22"/>
          <w:szCs w:val="22"/>
          <w:lang w:eastAsia="en-US"/>
        </w:rPr>
        <w:t>[8]</w:t>
      </w:r>
      <w:r w:rsidR="00B2363F" w:rsidRPr="00BA7B61">
        <w:rPr>
          <w:rFonts w:ascii="Helvetica" w:eastAsia="Calibri" w:hAnsi="Helvetica" w:cs="Helvetica"/>
          <w:sz w:val="22"/>
          <w:szCs w:val="22"/>
          <w:lang w:eastAsia="en-US"/>
        </w:rPr>
        <w:fldChar w:fldCharType="end"/>
      </w:r>
      <w:r w:rsidR="00B2363F" w:rsidRPr="00BA7B61">
        <w:rPr>
          <w:rFonts w:ascii="Helvetica" w:eastAsia="Calibri" w:hAnsi="Helvetica" w:cs="Helvetica"/>
          <w:sz w:val="22"/>
          <w:szCs w:val="22"/>
          <w:lang w:eastAsia="en-US"/>
        </w:rPr>
        <w:t xml:space="preserve"> </w:t>
      </w:r>
      <w:proofErr w:type="spellStart"/>
      <w:r w:rsidR="00B2363F" w:rsidRPr="00BA7B61">
        <w:rPr>
          <w:rFonts w:ascii="Helvetica" w:eastAsia="Calibri" w:hAnsi="Helvetica" w:cs="Helvetica"/>
          <w:sz w:val="22"/>
          <w:szCs w:val="22"/>
          <w:lang w:eastAsia="en-US"/>
        </w:rPr>
        <w:t>Sugammadex</w:t>
      </w:r>
      <w:proofErr w:type="spellEnd"/>
      <w:r w:rsidR="00B2363F" w:rsidRPr="00BA7B61">
        <w:rPr>
          <w:rFonts w:ascii="Helvetica" w:eastAsia="Calibri" w:hAnsi="Helvetica" w:cs="Helvetica"/>
          <w:sz w:val="22"/>
          <w:szCs w:val="22"/>
          <w:lang w:eastAsia="en-US"/>
        </w:rPr>
        <w:t xml:space="preserve"> also provides rapid and complete reversal of muscle paralysis in emergency situations (for example can’t intubate, can’t </w:t>
      </w:r>
      <w:r w:rsidR="00563A0B">
        <w:rPr>
          <w:rFonts w:ascii="Helvetica" w:eastAsia="Calibri" w:hAnsi="Helvetica" w:cs="Helvetica"/>
          <w:sz w:val="22"/>
          <w:szCs w:val="22"/>
          <w:lang w:eastAsia="en-US"/>
        </w:rPr>
        <w:t>oxygenate</w:t>
      </w:r>
      <w:r w:rsidR="00B2363F" w:rsidRPr="00BA7B61">
        <w:rPr>
          <w:rFonts w:ascii="Helvetica" w:eastAsia="Calibri" w:hAnsi="Helvetica" w:cs="Helvetica"/>
          <w:sz w:val="22"/>
          <w:szCs w:val="22"/>
          <w:lang w:eastAsia="en-US"/>
        </w:rPr>
        <w:t>) when the mother and baby’s lives may be at risk.</w:t>
      </w:r>
      <w:r w:rsidR="00B2363F" w:rsidRPr="00BA7B61">
        <w:rPr>
          <w:rFonts w:ascii="Helvetica" w:eastAsia="Calibri" w:hAnsi="Helvetica" w:cs="Helvetica"/>
          <w:sz w:val="22"/>
          <w:szCs w:val="22"/>
          <w:lang w:val="en-GB" w:eastAsia="en-US"/>
        </w:rPr>
        <w:fldChar w:fldCharType="begin">
          <w:fldData xml:space="preserve">PEVuZE5vdGU+PENpdGU+PEF1dGhvcj5UcmFuPC9BdXRob3I+PFllYXI+MjAxNzwvWWVhcj48UmVj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</w:fldData>
        </w:fldChar>
      </w:r>
      <w:r w:rsidR="00BA7B61">
        <w:rPr>
          <w:rFonts w:ascii="Helvetica" w:eastAsia="Calibri" w:hAnsi="Helvetica" w:cs="Helvetica"/>
          <w:sz w:val="22"/>
          <w:szCs w:val="22"/>
          <w:lang w:val="en-GB" w:eastAsia="en-US"/>
        </w:rPr>
        <w:instrText xml:space="preserve"> ADDIN EN.CITE </w:instrText>
      </w:r>
      <w:r w:rsidR="00BA7B61">
        <w:rPr>
          <w:rFonts w:ascii="Helvetica" w:eastAsia="Calibri" w:hAnsi="Helvetica" w:cs="Helvetica"/>
          <w:sz w:val="22"/>
          <w:szCs w:val="22"/>
          <w:lang w:val="en-GB" w:eastAsia="en-US"/>
        </w:rPr>
        <w:fldChar w:fldCharType="begin">
          <w:fldData xml:space="preserve">PEVuZE5vdGU+PENpdGU+PEF1dGhvcj5UcmFuPC9BdXRob3I+PFllYXI+MjAxNzwvWWVhcj48UmVj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</w:fldData>
        </w:fldChar>
      </w:r>
      <w:r w:rsidR="00BA7B61">
        <w:rPr>
          <w:rFonts w:ascii="Helvetica" w:eastAsia="Calibri" w:hAnsi="Helvetica" w:cs="Helvetica"/>
          <w:sz w:val="22"/>
          <w:szCs w:val="22"/>
          <w:lang w:val="en-GB" w:eastAsia="en-US"/>
        </w:rPr>
        <w:instrText xml:space="preserve"> ADDIN EN.CITE.DATA </w:instrText>
      </w:r>
      <w:r w:rsidR="00BA7B61">
        <w:rPr>
          <w:rFonts w:ascii="Helvetica" w:eastAsia="Calibri" w:hAnsi="Helvetica" w:cs="Helvetica"/>
          <w:sz w:val="22"/>
          <w:szCs w:val="22"/>
          <w:lang w:val="en-GB" w:eastAsia="en-US"/>
        </w:rPr>
      </w:r>
      <w:r w:rsidR="00BA7B61">
        <w:rPr>
          <w:rFonts w:ascii="Helvetica" w:eastAsia="Calibri" w:hAnsi="Helvetica" w:cs="Helvetica"/>
          <w:sz w:val="22"/>
          <w:szCs w:val="22"/>
          <w:lang w:val="en-GB" w:eastAsia="en-US"/>
        </w:rPr>
        <w:fldChar w:fldCharType="end"/>
      </w:r>
      <w:r w:rsidR="00B2363F" w:rsidRPr="00BA7B61">
        <w:rPr>
          <w:rFonts w:ascii="Helvetica" w:eastAsia="Calibri" w:hAnsi="Helvetica" w:cs="Helvetica"/>
          <w:sz w:val="22"/>
          <w:szCs w:val="22"/>
          <w:lang w:val="en-GB" w:eastAsia="en-US"/>
        </w:rPr>
      </w:r>
      <w:r w:rsidR="00B2363F" w:rsidRPr="00BA7B61">
        <w:rPr>
          <w:rFonts w:ascii="Helvetica" w:eastAsia="Calibri" w:hAnsi="Helvetica" w:cs="Helvetica"/>
          <w:sz w:val="22"/>
          <w:szCs w:val="22"/>
          <w:lang w:val="en-GB" w:eastAsia="en-US"/>
        </w:rPr>
        <w:fldChar w:fldCharType="separate"/>
      </w:r>
      <w:r w:rsidR="00BA7B61">
        <w:rPr>
          <w:rFonts w:ascii="Helvetica" w:eastAsia="Calibri" w:hAnsi="Helvetica" w:cs="Helvetica"/>
          <w:noProof/>
          <w:sz w:val="22"/>
          <w:szCs w:val="22"/>
          <w:lang w:val="en-GB" w:eastAsia="en-US"/>
        </w:rPr>
        <w:t>[9]</w:t>
      </w:r>
      <w:r w:rsidR="00B2363F" w:rsidRPr="00BA7B61">
        <w:rPr>
          <w:rFonts w:ascii="Helvetica" w:eastAsia="Calibri" w:hAnsi="Helvetica" w:cs="Helvetica"/>
          <w:sz w:val="22"/>
          <w:szCs w:val="22"/>
          <w:lang w:val="en-GB" w:eastAsia="en-US"/>
        </w:rPr>
        <w:fldChar w:fldCharType="end"/>
      </w:r>
      <w:r w:rsidR="00B2363F" w:rsidRPr="00BA7B61">
        <w:rPr>
          <w:rFonts w:ascii="Helvetica" w:eastAsia="Calibri" w:hAnsi="Helvetica" w:cs="Helvetica"/>
          <w:sz w:val="22"/>
          <w:szCs w:val="22"/>
          <w:lang w:val="en-GB" w:eastAsia="en-US"/>
        </w:rPr>
        <w:t xml:space="preserve"> </w:t>
      </w:r>
      <w:r w:rsidR="00B2363F" w:rsidRPr="00BA7B61">
        <w:rPr>
          <w:rFonts w:ascii="Helvetica" w:eastAsia="Calibri" w:hAnsi="Helvetica" w:cs="Helvetica"/>
          <w:sz w:val="22"/>
          <w:szCs w:val="22"/>
          <w:lang w:eastAsia="en-US"/>
        </w:rPr>
        <w:t>The benefits of rocuronium-</w:t>
      </w:r>
      <w:proofErr w:type="spellStart"/>
      <w:r w:rsidR="00B2363F" w:rsidRPr="00BA7B61">
        <w:rPr>
          <w:rFonts w:ascii="Helvetica" w:eastAsia="Calibri" w:hAnsi="Helvetica" w:cs="Helvetica"/>
          <w:sz w:val="22"/>
          <w:szCs w:val="22"/>
          <w:lang w:eastAsia="en-US"/>
        </w:rPr>
        <w:t>sugammadex</w:t>
      </w:r>
      <w:proofErr w:type="spellEnd"/>
      <w:r w:rsidR="00B2363F" w:rsidRPr="00BA7B61">
        <w:rPr>
          <w:rFonts w:ascii="Helvetica" w:eastAsia="Calibri" w:hAnsi="Helvetica" w:cs="Helvetica"/>
          <w:sz w:val="22"/>
          <w:szCs w:val="22"/>
          <w:lang w:eastAsia="en-US"/>
        </w:rPr>
        <w:t xml:space="preserve"> have been highlighted in international obstetric airway management guidelines.</w:t>
      </w:r>
      <w:r w:rsidR="00B2363F" w:rsidRPr="00BA7B61">
        <w:rPr>
          <w:rFonts w:ascii="Helvetica" w:eastAsia="Calibri" w:hAnsi="Helvetica" w:cs="Helvetica"/>
          <w:sz w:val="22"/>
          <w:szCs w:val="22"/>
          <w:lang w:eastAsia="en-US"/>
        </w:rPr>
        <w:fldChar w:fldCharType="begin"/>
      </w:r>
      <w:r w:rsidR="00BA7B61">
        <w:rPr>
          <w:rFonts w:ascii="Helvetica" w:eastAsia="Calibri" w:hAnsi="Helvetica" w:cs="Helvetica"/>
          <w:sz w:val="22"/>
          <w:szCs w:val="22"/>
          <w:lang w:eastAsia="en-US"/>
        </w:rPr>
        <w:instrText xml:space="preserve"> ADDIN EN.CITE &lt;EndNote&gt;&lt;Cite&gt;&lt;Author&gt;Mushambi&lt;/Author&gt;&lt;Year&gt;2015&lt;/Year&gt;&lt;RecNum&gt;570&lt;/RecNum&gt;&lt;DisplayText&gt;[10]&lt;/DisplayText&gt;&lt;record&gt;&lt;rec-number&gt;570&lt;/rec-number&gt;&lt;foreign-keys&gt;&lt;key app="EN" db-id="t90pdwedsfww5yexvvwv5st7pvfr2rt9pz22" timestamp="1444946962"&gt;570&lt;/key&gt;&lt;/foreign-keys&gt;&lt;ref-type name="Journal Article"&gt;17&lt;/ref-type&gt;&lt;contributors&gt;&lt;authors&gt;&lt;author&gt;Mushambi, MC&lt;/author&gt;&lt;author&gt;Kinsella, SM&lt;/author&gt;&lt;author&gt;Popat, M&lt;/author&gt;&lt;author&gt;Swales, H&lt;/author&gt;&lt;author&gt;Ramaswamy, KK&lt;/author&gt;&lt;author&gt;Winton, AL&lt;/author&gt;&lt;author&gt;Quinn, AC&lt;/author&gt;&lt;/authors&gt;&lt;/contributors&gt;&lt;titles&gt;&lt;title&gt;Obstetric Anaesthetists&amp;apos; Association and Difficult Airway Society guidelines for the management of difficult and failed tracheal intubation in obstetrics&lt;/title&gt;&lt;secondary-title&gt;Anaesthesia&lt;/secondary-title&gt;&lt;/titles&gt;&lt;periodical&gt;&lt;full-title&gt;Anaesthesia&lt;/full-title&gt;&lt;abbr-1&gt;Anaesthesia&lt;/abbr-1&gt;&lt;abbr-2&gt;Anaesthesia&lt;/abbr-2&gt;&lt;/periodical&gt;&lt;pages&gt;1286-1306&lt;/pages&gt;&lt;volume&gt;70&lt;/volume&gt;&lt;number&gt;11&lt;/number&gt;&lt;dates&gt;&lt;year&gt;2015&lt;/year&gt;&lt;/dates&gt;&lt;isbn&gt;1365-2044&lt;/isbn&gt;&lt;urls&gt;&lt;/urls&gt;&lt;/record&gt;&lt;/Cite&gt;&lt;/EndNote&gt;</w:instrText>
      </w:r>
      <w:r w:rsidR="00B2363F" w:rsidRPr="00BA7B61">
        <w:rPr>
          <w:rFonts w:ascii="Helvetica" w:eastAsia="Calibri" w:hAnsi="Helvetica" w:cs="Helvetica"/>
          <w:sz w:val="22"/>
          <w:szCs w:val="22"/>
          <w:lang w:eastAsia="en-US"/>
        </w:rPr>
        <w:fldChar w:fldCharType="separate"/>
      </w:r>
      <w:r w:rsidR="00BA7B61">
        <w:rPr>
          <w:rFonts w:ascii="Helvetica" w:eastAsia="Calibri" w:hAnsi="Helvetica" w:cs="Helvetica"/>
          <w:noProof/>
          <w:sz w:val="22"/>
          <w:szCs w:val="22"/>
          <w:lang w:eastAsia="en-US"/>
        </w:rPr>
        <w:t>[10]</w:t>
      </w:r>
      <w:r w:rsidR="00B2363F" w:rsidRPr="00BA7B61">
        <w:rPr>
          <w:rFonts w:ascii="Helvetica" w:eastAsia="Calibri" w:hAnsi="Helvetica" w:cs="Helvetica"/>
          <w:sz w:val="22"/>
          <w:szCs w:val="22"/>
          <w:lang w:eastAsia="en-US"/>
        </w:rPr>
        <w:fldChar w:fldCharType="end"/>
      </w:r>
    </w:p>
    <w:p w14:paraId="4F1FD84A" w14:textId="37B52D19" w:rsidR="005749ED" w:rsidRPr="00833ACD" w:rsidRDefault="009256A6" w:rsidP="009256A6">
      <w:pPr>
        <w:pStyle w:val="NormalWeb"/>
        <w:rPr>
          <w:rFonts w:ascii="Helvetica" w:hAnsi="Helvetica"/>
          <w:color w:val="000000"/>
          <w:sz w:val="22"/>
          <w:szCs w:val="22"/>
        </w:rPr>
      </w:pPr>
      <w:r w:rsidRPr="00833ACD">
        <w:rPr>
          <w:rFonts w:ascii="Helvetica" w:hAnsi="Helvetica" w:cs="Calibri (Body)"/>
          <w:sz w:val="22"/>
          <w:szCs w:val="22"/>
        </w:rPr>
        <w:lastRenderedPageBreak/>
        <w:t xml:space="preserve">Since the regulatory approval of </w:t>
      </w:r>
      <w:proofErr w:type="spellStart"/>
      <w:r w:rsidRPr="00833ACD">
        <w:rPr>
          <w:rFonts w:ascii="Helvetica" w:hAnsi="Helvetica" w:cs="Calibri (Body)"/>
          <w:sz w:val="22"/>
          <w:szCs w:val="22"/>
        </w:rPr>
        <w:t>sugammadex</w:t>
      </w:r>
      <w:proofErr w:type="spellEnd"/>
      <w:r w:rsidRPr="00833ACD">
        <w:rPr>
          <w:rFonts w:ascii="Helvetica" w:hAnsi="Helvetica" w:cs="Calibri (Body)"/>
          <w:sz w:val="22"/>
          <w:szCs w:val="22"/>
        </w:rPr>
        <w:t xml:space="preserve"> in Australia in 2008, its use in clinical practice has steadily increased, as has the number of </w:t>
      </w:r>
      <w:proofErr w:type="spellStart"/>
      <w:r w:rsidRPr="00833ACD">
        <w:rPr>
          <w:rFonts w:ascii="Helvetica" w:hAnsi="Helvetica" w:cs="Calibri (Body)"/>
          <w:sz w:val="22"/>
          <w:szCs w:val="22"/>
        </w:rPr>
        <w:t>sugammadex</w:t>
      </w:r>
      <w:proofErr w:type="spellEnd"/>
      <w:r w:rsidRPr="00833ACD">
        <w:rPr>
          <w:rFonts w:ascii="Helvetica" w:hAnsi="Helvetica" w:cs="Calibri (Body)"/>
          <w:sz w:val="22"/>
          <w:szCs w:val="22"/>
        </w:rPr>
        <w:t>-related publications.</w:t>
      </w:r>
      <w:r w:rsidR="00C65DBC">
        <w:rPr>
          <w:rFonts w:ascii="Helvetica" w:hAnsi="Helvetica" w:cs="Calibri (Body)"/>
          <w:sz w:val="22"/>
          <w:szCs w:val="22"/>
        </w:rPr>
        <w:fldChar w:fldCharType="begin"/>
      </w:r>
      <w:r w:rsidR="00BA7B61">
        <w:rPr>
          <w:rFonts w:ascii="Helvetica" w:hAnsi="Helvetica" w:cs="Calibri (Body)"/>
          <w:sz w:val="22"/>
          <w:szCs w:val="22"/>
        </w:rPr>
        <w:instrText xml:space="preserve"> ADDIN EN.CITE &lt;EndNote&gt;&lt;Cite&gt;&lt;Author&gt;Ledowski&lt;/Author&gt;&lt;Year&gt;2015&lt;/Year&gt;&lt;RecNum&gt;52&lt;/RecNum&gt;&lt;DisplayText&gt;[11]&lt;/DisplayText&gt;&lt;record&gt;&lt;rec-number&gt;52&lt;/rec-number&gt;&lt;foreign-keys&gt;&lt;key app="EN" db-id="dvswfpfwsxwvaoe25edvpd9qr0zfs00rase9" timestamp="1591921476"&gt;52&lt;/key&gt;&lt;/foreign-keys&gt;&lt;ref-type name="Journal Article"&gt;17&lt;/ref-type&gt;&lt;contributors&gt;&lt;authors&gt;&lt;author&gt;Ledowski, T.&lt;/author&gt;&lt;/authors&gt;&lt;/contributors&gt;&lt;auth-address&gt;School of Medicine and Pharmacology, University of Western Australia.&lt;/auth-address&gt;&lt;titles&gt;&lt;title&gt;Sugammadex: what do we know and what do we still need to know? A review of the recent (2013 to 2014) literature&lt;/title&gt;&lt;secondary-title&gt;Anaesth Intensive Care&lt;/secondary-title&gt;&lt;/titles&gt;&lt;periodical&gt;&lt;full-title&gt;Anaesth Intensive Care&lt;/full-title&gt;&lt;/periodical&gt;&lt;pages&gt;14-22&lt;/pages&gt;&lt;volume&gt;43&lt;/volume&gt;&lt;number&gt;1&lt;/number&gt;&lt;edition&gt;2015/01/13&lt;/edition&gt;&lt;keywords&gt;&lt;keyword&gt;Anesthesia Recovery Period&lt;/keyword&gt;&lt;keyword&gt;Australia&lt;/keyword&gt;&lt;keyword&gt;Dose-Response Relationship, Drug&lt;/keyword&gt;&lt;keyword&gt;Humans&lt;/keyword&gt;&lt;keyword&gt;Neuromuscular Nondepolarizing Agents/*antagonists &amp;amp; inhibitors&lt;/keyword&gt;&lt;keyword&gt;Sugammadex&lt;/keyword&gt;&lt;keyword&gt;gamma-Cyclodextrins/adverse effects/*pharmacology&lt;/keyword&gt;&lt;keyword&gt;residual neuromuscular blockade&lt;/keyword&gt;&lt;/keywords&gt;&lt;dates&gt;&lt;year&gt;2015&lt;/year&gt;&lt;pub-dates&gt;&lt;date&gt;Jan&lt;/date&gt;&lt;/pub-dates&gt;&lt;/dates&gt;&lt;isbn&gt;0310-057X (Print)&amp;#xD;0310-057X (Linking)&lt;/isbn&gt;&lt;accession-num&gt;25579285&lt;/accession-num&gt;&lt;urls&gt;&lt;related-urls&gt;&lt;url&gt;https://www.ncbi.nlm.nih.gov/pubmed/25579285&lt;/url&gt;&lt;/related-urls&gt;&lt;/urls&gt;&lt;electronic-resource-num&gt;10.1177/0310057X1504300104&lt;/electronic-resource-num&gt;&lt;/record&gt;&lt;/Cite&gt;&lt;/EndNote&gt;</w:instrText>
      </w:r>
      <w:r w:rsidR="00C65DBC">
        <w:rPr>
          <w:rFonts w:ascii="Helvetica" w:hAnsi="Helvetica" w:cs="Calibri (Body)"/>
          <w:sz w:val="22"/>
          <w:szCs w:val="22"/>
        </w:rPr>
        <w:fldChar w:fldCharType="separate"/>
      </w:r>
      <w:r w:rsidR="00BA7B61">
        <w:rPr>
          <w:rFonts w:ascii="Helvetica" w:hAnsi="Helvetica" w:cs="Calibri (Body)"/>
          <w:noProof/>
          <w:sz w:val="22"/>
          <w:szCs w:val="22"/>
        </w:rPr>
        <w:t>[11]</w:t>
      </w:r>
      <w:r w:rsidR="00C65DBC">
        <w:rPr>
          <w:rFonts w:ascii="Helvetica" w:hAnsi="Helvetica" w:cs="Calibri (Body)"/>
          <w:sz w:val="22"/>
          <w:szCs w:val="22"/>
        </w:rPr>
        <w:fldChar w:fldCharType="end"/>
      </w:r>
      <w:r w:rsidRPr="00833ACD">
        <w:rPr>
          <w:rFonts w:ascii="Helvetica" w:hAnsi="Helvetica" w:cs="Calibri (Body)"/>
          <w:sz w:val="22"/>
          <w:szCs w:val="22"/>
        </w:rPr>
        <w:t xml:space="preserve"> The safety, efficacy and pharmacokinetic profile of </w:t>
      </w:r>
      <w:proofErr w:type="spellStart"/>
      <w:r w:rsidRPr="00833ACD">
        <w:rPr>
          <w:rFonts w:ascii="Helvetica" w:hAnsi="Helvetica" w:cs="Calibri (Body)"/>
          <w:sz w:val="22"/>
          <w:szCs w:val="22"/>
        </w:rPr>
        <w:t>sugammadex</w:t>
      </w:r>
      <w:proofErr w:type="spellEnd"/>
      <w:r w:rsidRPr="00833ACD">
        <w:rPr>
          <w:rFonts w:ascii="Helvetica" w:hAnsi="Helvetica" w:cs="Calibri (Body)"/>
          <w:sz w:val="22"/>
          <w:szCs w:val="22"/>
        </w:rPr>
        <w:t xml:space="preserve"> has been reported in a number of patient populations, including the elderly, paediatrics and patients with impaired renal function.</w:t>
      </w:r>
      <w:r w:rsidR="00C65DBC">
        <w:rPr>
          <w:rFonts w:ascii="Helvetica" w:hAnsi="Helvetica" w:cs="Calibri (Body)"/>
          <w:sz w:val="22"/>
          <w:szCs w:val="22"/>
        </w:rPr>
        <w:fldChar w:fldCharType="begin">
          <w:fldData xml:space="preserve">PEVuZE5vdGU+PENpdGU+PEF1dGhvcj5NY0RvbmFnaDwvQXV0aG9yPjxZZWFyPjIwMTE8L1llYXI+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</w:fldData>
        </w:fldChar>
      </w:r>
      <w:r w:rsidR="00BA7B61">
        <w:rPr>
          <w:rFonts w:ascii="Helvetica" w:hAnsi="Helvetica" w:cs="Calibri (Body)"/>
          <w:sz w:val="22"/>
          <w:szCs w:val="22"/>
        </w:rPr>
        <w:instrText xml:space="preserve"> ADDIN EN.CITE </w:instrText>
      </w:r>
      <w:r w:rsidR="00BA7B61">
        <w:rPr>
          <w:rFonts w:ascii="Helvetica" w:hAnsi="Helvetica" w:cs="Calibri (Body)"/>
          <w:sz w:val="22"/>
          <w:szCs w:val="22"/>
        </w:rPr>
        <w:fldChar w:fldCharType="begin">
          <w:fldData xml:space="preserve">PEVuZE5vdGU+PENpdGU+PEF1dGhvcj5NY0RvbmFnaDwvQXV0aG9yPjxZZWFyPjIwMTE8L1llYXI+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</w:fldData>
        </w:fldChar>
      </w:r>
      <w:r w:rsidR="00BA7B61">
        <w:rPr>
          <w:rFonts w:ascii="Helvetica" w:hAnsi="Helvetica" w:cs="Calibri (Body)"/>
          <w:sz w:val="22"/>
          <w:szCs w:val="22"/>
        </w:rPr>
        <w:instrText xml:space="preserve"> ADDIN EN.CITE.DATA </w:instrText>
      </w:r>
      <w:r w:rsidR="00BA7B61">
        <w:rPr>
          <w:rFonts w:ascii="Helvetica" w:hAnsi="Helvetica" w:cs="Calibri (Body)"/>
          <w:sz w:val="22"/>
          <w:szCs w:val="22"/>
        </w:rPr>
      </w:r>
      <w:r w:rsidR="00BA7B61">
        <w:rPr>
          <w:rFonts w:ascii="Helvetica" w:hAnsi="Helvetica" w:cs="Calibri (Body)"/>
          <w:sz w:val="22"/>
          <w:szCs w:val="22"/>
        </w:rPr>
        <w:fldChar w:fldCharType="end"/>
      </w:r>
      <w:r w:rsidR="00C65DBC">
        <w:rPr>
          <w:rFonts w:ascii="Helvetica" w:hAnsi="Helvetica" w:cs="Calibri (Body)"/>
          <w:sz w:val="22"/>
          <w:szCs w:val="22"/>
        </w:rPr>
      </w:r>
      <w:r w:rsidR="00C65DBC">
        <w:rPr>
          <w:rFonts w:ascii="Helvetica" w:hAnsi="Helvetica" w:cs="Calibri (Body)"/>
          <w:sz w:val="22"/>
          <w:szCs w:val="22"/>
        </w:rPr>
        <w:fldChar w:fldCharType="separate"/>
      </w:r>
      <w:r w:rsidR="00BA7B61">
        <w:rPr>
          <w:rFonts w:ascii="Helvetica" w:hAnsi="Helvetica" w:cs="Calibri (Body)"/>
          <w:noProof/>
          <w:sz w:val="22"/>
          <w:szCs w:val="22"/>
        </w:rPr>
        <w:t>[12-15]</w:t>
      </w:r>
      <w:r w:rsidR="00C65DBC">
        <w:rPr>
          <w:rFonts w:ascii="Helvetica" w:hAnsi="Helvetica" w:cs="Calibri (Body)"/>
          <w:sz w:val="22"/>
          <w:szCs w:val="22"/>
        </w:rPr>
        <w:fldChar w:fldCharType="end"/>
      </w:r>
      <w:r w:rsidRPr="00833ACD">
        <w:rPr>
          <w:rFonts w:ascii="Helvetica" w:hAnsi="Helvetica" w:cs="Calibri (Body)"/>
          <w:sz w:val="22"/>
          <w:szCs w:val="22"/>
        </w:rPr>
        <w:t xml:space="preserve"> There are currently no pharmacokinetic studies</w:t>
      </w:r>
      <w:r w:rsidR="005749ED" w:rsidRPr="00833ACD">
        <w:rPr>
          <w:rFonts w:ascii="Helvetica" w:hAnsi="Helvetica" w:cs="Calibri (Body)"/>
          <w:sz w:val="22"/>
          <w:szCs w:val="22"/>
        </w:rPr>
        <w:t xml:space="preserve"> </w:t>
      </w:r>
      <w:r w:rsidRPr="00833ACD">
        <w:rPr>
          <w:rFonts w:ascii="Helvetica" w:hAnsi="Helvetica" w:cs="Calibri (Body)"/>
          <w:sz w:val="22"/>
          <w:szCs w:val="22"/>
        </w:rPr>
        <w:t xml:space="preserve">on the use of </w:t>
      </w:r>
      <w:proofErr w:type="spellStart"/>
      <w:r w:rsidRPr="00833ACD">
        <w:rPr>
          <w:rFonts w:ascii="Helvetica" w:hAnsi="Helvetica" w:cs="Calibri (Body)"/>
          <w:sz w:val="22"/>
          <w:szCs w:val="22"/>
        </w:rPr>
        <w:t>sugammadex</w:t>
      </w:r>
      <w:proofErr w:type="spellEnd"/>
      <w:r w:rsidRPr="00833ACD">
        <w:rPr>
          <w:rFonts w:ascii="Helvetica" w:hAnsi="Helvetica" w:cs="Calibri (Body)"/>
          <w:sz w:val="22"/>
          <w:szCs w:val="22"/>
        </w:rPr>
        <w:t xml:space="preserve"> in the obstetric population. </w:t>
      </w:r>
      <w:r w:rsidRPr="007A6160">
        <w:rPr>
          <w:rFonts w:ascii="Helvetica" w:eastAsia="Helvetica Neue" w:hAnsi="Helvetica" w:cs="Helvetica Neue"/>
          <w:color w:val="000000"/>
          <w:sz w:val="22"/>
          <w:szCs w:val="22"/>
        </w:rPr>
        <w:t>Manufac</w:t>
      </w:r>
      <w:r w:rsidRPr="007A6160">
        <w:rPr>
          <w:rFonts w:ascii="Helvetica" w:eastAsia="Helvetica Neue" w:hAnsi="Helvetica" w:cs="Helvetica Neue"/>
          <w:sz w:val="22"/>
          <w:szCs w:val="22"/>
        </w:rPr>
        <w:t xml:space="preserve">turer data sheets advise that caution should be exercised when administering </w:t>
      </w:r>
      <w:proofErr w:type="spellStart"/>
      <w:r w:rsidRPr="007A6160">
        <w:rPr>
          <w:rFonts w:ascii="Helvetica" w:eastAsia="Helvetica Neue" w:hAnsi="Helvetica" w:cs="Helvetica Neue"/>
          <w:sz w:val="22"/>
          <w:szCs w:val="22"/>
        </w:rPr>
        <w:t>sugammadex</w:t>
      </w:r>
      <w:proofErr w:type="spellEnd"/>
      <w:r w:rsidRPr="007A6160">
        <w:rPr>
          <w:rFonts w:ascii="Helvetica" w:eastAsia="Helvetica Neue" w:hAnsi="Helvetica" w:cs="Helvetica Neue"/>
          <w:sz w:val="22"/>
          <w:szCs w:val="22"/>
        </w:rPr>
        <w:t xml:space="preserve"> to pregnant women due to the lack of human data.</w:t>
      </w:r>
      <w:r w:rsidRPr="007A6160">
        <w:rPr>
          <w:rFonts w:ascii="Helvetica" w:eastAsia="Helvetica Neue" w:hAnsi="Helvetica" w:cs="Helvetica Neue"/>
          <w:sz w:val="22"/>
          <w:szCs w:val="22"/>
        </w:rPr>
        <w:fldChar w:fldCharType="begin"/>
      </w:r>
      <w:r w:rsidR="00BA7B61">
        <w:rPr>
          <w:rFonts w:ascii="Helvetica" w:eastAsia="Helvetica Neue" w:hAnsi="Helvetica" w:cs="Helvetica Neue"/>
          <w:sz w:val="22"/>
          <w:szCs w:val="22"/>
        </w:rPr>
        <w:instrText xml:space="preserve"> ADDIN EN.CITE &lt;EndNote&gt;&lt;Cite&gt;&lt;Year&gt;2008&lt;/Year&gt;&lt;RecNum&gt;75&lt;/RecNum&gt;&lt;DisplayText&gt;[16]&lt;/DisplayText&gt;&lt;record&gt;&lt;rec-number&gt;75&lt;/rec-number&gt;&lt;foreign-keys&gt;&lt;key app="EN" db-id="dvswfpfwsxwvaoe25edvpd9qr0zfs00rase9" timestamp="1591921476"&gt;75&lt;/key&gt;&lt;/foreign-keys&gt;&lt;ref-type name="Pamphlet"&gt;24&lt;/ref-type&gt;&lt;contributors&gt;&lt;secondary-authors&gt;&lt;author&gt;Merck Sharp &amp;amp; Dohme B. V.&lt;/author&gt;&lt;/secondary-authors&gt;&lt;/contributors&gt;&lt;titles&gt;&lt;title&gt;Bridion Summary of Product characteristics&lt;/title&gt;&lt;/titles&gt;&lt;section&gt;33&lt;/section&gt;&lt;dates&gt;&lt;year&gt;2008&lt;/year&gt;&lt;/dates&gt;&lt;pub-location&gt;Waarderwag 39, 2031 BN Haarlem, The Netherlands&lt;/pub-location&gt;&lt;urls&gt;&lt;/urls&gt;&lt;/record&gt;&lt;/Cite&gt;&lt;/EndNote&gt;</w:instrText>
      </w:r>
      <w:r w:rsidRPr="007A6160">
        <w:rPr>
          <w:rFonts w:ascii="Helvetica" w:eastAsia="Helvetica Neue" w:hAnsi="Helvetica" w:cs="Helvetica Neue"/>
          <w:sz w:val="22"/>
          <w:szCs w:val="22"/>
        </w:rPr>
        <w:fldChar w:fldCharType="separate"/>
      </w:r>
      <w:r w:rsidR="00BA7B61">
        <w:rPr>
          <w:rFonts w:ascii="Helvetica" w:eastAsia="Helvetica Neue" w:hAnsi="Helvetica" w:cs="Helvetica Neue"/>
          <w:noProof/>
          <w:sz w:val="22"/>
          <w:szCs w:val="22"/>
        </w:rPr>
        <w:t>[16]</w:t>
      </w:r>
      <w:r w:rsidRPr="007A6160">
        <w:rPr>
          <w:rFonts w:ascii="Helvetica" w:eastAsia="Helvetica Neue" w:hAnsi="Helvetica" w:cs="Helvetica Neue"/>
          <w:sz w:val="22"/>
          <w:szCs w:val="22"/>
        </w:rPr>
        <w:fldChar w:fldCharType="end"/>
      </w:r>
      <w:r w:rsidRPr="007A6160">
        <w:rPr>
          <w:rFonts w:ascii="Helvetica" w:hAnsi="Helvetica"/>
          <w:color w:val="000000"/>
          <w:sz w:val="22"/>
          <w:szCs w:val="22"/>
        </w:rPr>
        <w:t xml:space="preserve"> </w:t>
      </w:r>
      <w:r w:rsidR="00563A0B">
        <w:rPr>
          <w:rFonts w:ascii="Helvetica" w:hAnsi="Helvetica"/>
          <w:color w:val="000000"/>
          <w:sz w:val="22"/>
          <w:szCs w:val="22"/>
        </w:rPr>
        <w:t xml:space="preserve">Despite this, anaesthetists are using </w:t>
      </w:r>
      <w:proofErr w:type="spellStart"/>
      <w:r w:rsidR="00563A0B">
        <w:rPr>
          <w:rFonts w:ascii="Helvetica" w:hAnsi="Helvetica"/>
          <w:color w:val="000000"/>
          <w:sz w:val="22"/>
          <w:szCs w:val="22"/>
        </w:rPr>
        <w:t>sugammdex</w:t>
      </w:r>
      <w:proofErr w:type="spellEnd"/>
      <w:r w:rsidR="00563A0B">
        <w:rPr>
          <w:rFonts w:ascii="Helvetica" w:hAnsi="Helvetica"/>
          <w:color w:val="000000"/>
          <w:sz w:val="22"/>
          <w:szCs w:val="22"/>
        </w:rPr>
        <w:t xml:space="preserve"> due to its superior ability to reverse muscle paralysis.</w:t>
      </w:r>
    </w:p>
    <w:p w14:paraId="1894A3EF" w14:textId="5179274C" w:rsidR="009256A6" w:rsidRPr="00833ACD" w:rsidRDefault="009256A6" w:rsidP="009256A6">
      <w:pPr>
        <w:pStyle w:val="NormalWeb"/>
        <w:rPr>
          <w:rFonts w:ascii="Helvetica" w:hAnsi="Helvetica" w:cs="Calibri (Body)"/>
          <w:sz w:val="22"/>
          <w:szCs w:val="22"/>
        </w:rPr>
      </w:pPr>
      <w:r w:rsidRPr="007A6160">
        <w:rPr>
          <w:rFonts w:ascii="Helvetica" w:hAnsi="Helvetica"/>
          <w:color w:val="000000"/>
          <w:sz w:val="22"/>
          <w:szCs w:val="22"/>
        </w:rPr>
        <w:t xml:space="preserve">This study </w:t>
      </w:r>
      <w:r w:rsidR="00563A0B">
        <w:rPr>
          <w:rFonts w:ascii="Helvetica" w:hAnsi="Helvetica"/>
          <w:color w:val="000000"/>
          <w:sz w:val="22"/>
          <w:szCs w:val="22"/>
        </w:rPr>
        <w:t xml:space="preserve">aims </w:t>
      </w:r>
      <w:r w:rsidRPr="007A6160">
        <w:rPr>
          <w:rFonts w:ascii="Helvetica" w:hAnsi="Helvetica"/>
          <w:color w:val="000000"/>
          <w:sz w:val="22"/>
          <w:szCs w:val="22"/>
        </w:rPr>
        <w:t>to assess the impact of pregnancy on the pharmacokinetic</w:t>
      </w:r>
      <w:r w:rsidR="00BE7162">
        <w:rPr>
          <w:rFonts w:ascii="Helvetica" w:hAnsi="Helvetica"/>
          <w:color w:val="000000"/>
          <w:sz w:val="22"/>
          <w:szCs w:val="22"/>
        </w:rPr>
        <w:t xml:space="preserve"> profile</w:t>
      </w:r>
      <w:r w:rsidRPr="007A6160">
        <w:rPr>
          <w:rFonts w:ascii="Helvetica" w:hAnsi="Helvetica"/>
          <w:color w:val="000000"/>
          <w:sz w:val="22"/>
          <w:szCs w:val="22"/>
        </w:rPr>
        <w:t xml:space="preserve"> of </w:t>
      </w:r>
      <w:r w:rsidR="00563A0B">
        <w:rPr>
          <w:rFonts w:ascii="Helvetica" w:hAnsi="Helvetica"/>
          <w:color w:val="000000"/>
          <w:sz w:val="22"/>
          <w:szCs w:val="22"/>
        </w:rPr>
        <w:t xml:space="preserve">intravenous </w:t>
      </w:r>
      <w:proofErr w:type="spellStart"/>
      <w:r w:rsidRPr="007A6160">
        <w:rPr>
          <w:rFonts w:ascii="Helvetica" w:hAnsi="Helvetica"/>
          <w:color w:val="000000"/>
          <w:sz w:val="22"/>
          <w:szCs w:val="22"/>
        </w:rPr>
        <w:t>sugammadex</w:t>
      </w:r>
      <w:proofErr w:type="spellEnd"/>
      <w:r w:rsidRPr="007A6160">
        <w:rPr>
          <w:rFonts w:ascii="Helvetica" w:hAnsi="Helvetica"/>
          <w:color w:val="000000"/>
          <w:sz w:val="22"/>
          <w:szCs w:val="22"/>
        </w:rPr>
        <w:t xml:space="preserve"> </w:t>
      </w:r>
      <w:r w:rsidR="00563A0B">
        <w:rPr>
          <w:rFonts w:ascii="Helvetica" w:hAnsi="Helvetica"/>
          <w:color w:val="000000"/>
          <w:sz w:val="22"/>
          <w:szCs w:val="22"/>
        </w:rPr>
        <w:t xml:space="preserve">and to determine the amount excreted in breastmilk. We will undertake the study in women requiring general anaesthesia for their elective caesarean section. </w:t>
      </w:r>
    </w:p>
    <w:p w14:paraId="00000056" w14:textId="6FAD2B52" w:rsidR="004511F9" w:rsidRPr="007A6160" w:rsidRDefault="004511F9">
      <w:pPr>
        <w:rPr>
          <w:rFonts w:ascii="Helvetica" w:eastAsia="Helvetica Neue" w:hAnsi="Helvetica" w:cs="Helvetica Neue"/>
          <w:b/>
          <w:sz w:val="28"/>
          <w:szCs w:val="28"/>
        </w:rPr>
      </w:pPr>
      <w:bookmarkStart w:id="2" w:name="_3znysh7" w:colFirst="0" w:colLast="0"/>
      <w:bookmarkEnd w:id="2"/>
    </w:p>
    <w:p w14:paraId="00000057" w14:textId="14E3F1BC" w:rsidR="004511F9" w:rsidRPr="007A6160" w:rsidRDefault="00E90F04" w:rsidP="00BA7B61">
      <w:pPr>
        <w:pStyle w:val="Heading1"/>
        <w:numPr>
          <w:ilvl w:val="0"/>
          <w:numId w:val="10"/>
        </w:numPr>
        <w:spacing w:before="0" w:after="0"/>
        <w:rPr>
          <w:rFonts w:ascii="Helvetica" w:eastAsia="Helvetica Neue" w:hAnsi="Helvetica" w:cs="Helvetica Neue"/>
          <w:sz w:val="28"/>
          <w:szCs w:val="28"/>
        </w:rPr>
      </w:pPr>
      <w:r w:rsidRPr="007A6160">
        <w:rPr>
          <w:rFonts w:ascii="Helvetica" w:eastAsia="Helvetica Neue" w:hAnsi="Helvetica" w:cs="Helvetica Neue"/>
          <w:sz w:val="28"/>
          <w:szCs w:val="28"/>
        </w:rPr>
        <w:t>Objectives</w:t>
      </w:r>
    </w:p>
    <w:p w14:paraId="00000058" w14:textId="77777777" w:rsidR="004511F9" w:rsidRPr="00BA7B61" w:rsidRDefault="004511F9">
      <w:pPr>
        <w:jc w:val="both"/>
        <w:rPr>
          <w:rFonts w:ascii="Helvetica" w:hAnsi="Helvetica"/>
          <w:sz w:val="22"/>
          <w:szCs w:val="22"/>
        </w:rPr>
      </w:pPr>
    </w:p>
    <w:p w14:paraId="265E0656" w14:textId="77777777" w:rsidR="00BA7B61" w:rsidRDefault="00E90F04" w:rsidP="00BA7B61">
      <w:pPr>
        <w:pStyle w:val="ListParagraph"/>
        <w:numPr>
          <w:ilvl w:val="0"/>
          <w:numId w:val="6"/>
        </w:numPr>
        <w:rPr>
          <w:rFonts w:ascii="Helvetica" w:eastAsia="Helvetica Neue" w:hAnsi="Helvetica" w:cs="Helvetica Neue"/>
          <w:color w:val="000000"/>
          <w:sz w:val="22"/>
          <w:szCs w:val="22"/>
          <w:lang w:val="en-AU"/>
        </w:rPr>
      </w:pPr>
      <w:r w:rsidRPr="00BA7B61">
        <w:rPr>
          <w:rFonts w:ascii="Helvetica" w:eastAsia="Helvetica Neue" w:hAnsi="Helvetica" w:cs="Helvetica Neue"/>
          <w:color w:val="000000"/>
          <w:sz w:val="22"/>
          <w:szCs w:val="22"/>
        </w:rPr>
        <w:t>T</w:t>
      </w:r>
      <w:r w:rsidR="0034432A" w:rsidRPr="00BA7B61">
        <w:rPr>
          <w:rFonts w:ascii="Helvetica" w:eastAsia="Helvetica Neue" w:hAnsi="Helvetica" w:cs="Helvetica Neue"/>
          <w:color w:val="000000"/>
          <w:sz w:val="22"/>
          <w:szCs w:val="22"/>
          <w:lang w:val="en-AU"/>
        </w:rPr>
        <w:t xml:space="preserve">o describe the pharmacokinetics of </w:t>
      </w:r>
      <w:proofErr w:type="spellStart"/>
      <w:r w:rsidR="0034432A" w:rsidRPr="00BA7B61">
        <w:rPr>
          <w:rFonts w:ascii="Helvetica" w:eastAsia="Helvetica Neue" w:hAnsi="Helvetica" w:cs="Helvetica Neue"/>
          <w:color w:val="000000"/>
          <w:sz w:val="22"/>
          <w:szCs w:val="22"/>
          <w:lang w:val="en-AU"/>
        </w:rPr>
        <w:t>sugammadex</w:t>
      </w:r>
      <w:proofErr w:type="spellEnd"/>
      <w:r w:rsidR="0034432A" w:rsidRPr="00BA7B61">
        <w:rPr>
          <w:rFonts w:ascii="Helvetica" w:eastAsia="Helvetica Neue" w:hAnsi="Helvetica" w:cs="Helvetica Neue"/>
          <w:color w:val="000000"/>
          <w:sz w:val="22"/>
          <w:szCs w:val="22"/>
          <w:lang w:val="en-AU"/>
        </w:rPr>
        <w:t xml:space="preserve"> in obstetric patients</w:t>
      </w:r>
    </w:p>
    <w:p w14:paraId="57C51475" w14:textId="77777777" w:rsidR="00BA7B61" w:rsidRPr="00BA7B61" w:rsidRDefault="008C4C5D" w:rsidP="00BA7B61">
      <w:pPr>
        <w:pStyle w:val="ListParagraph"/>
        <w:numPr>
          <w:ilvl w:val="0"/>
          <w:numId w:val="6"/>
        </w:numPr>
        <w:rPr>
          <w:rFonts w:ascii="Helvetica" w:eastAsia="Helvetica Neue" w:hAnsi="Helvetica" w:cs="Helvetica Neue"/>
          <w:color w:val="000000"/>
          <w:sz w:val="22"/>
          <w:szCs w:val="22"/>
          <w:lang w:val="en-AU"/>
        </w:rPr>
      </w:pPr>
      <w:r w:rsidRPr="00BA7B61">
        <w:rPr>
          <w:rFonts w:ascii="Helvetica" w:hAnsi="Helvetica" w:cs="Arial"/>
          <w:sz w:val="22"/>
          <w:szCs w:val="22"/>
        </w:rPr>
        <w:t>To perform Monte Carlo dosing simulations using the population model to define optimized dosing regimens for</w:t>
      </w:r>
      <w:r w:rsidRPr="00BA7B61">
        <w:rPr>
          <w:rStyle w:val="apple-converted-space"/>
          <w:rFonts w:ascii="Helvetica" w:hAnsi="Helvetica" w:cs="Arial"/>
          <w:sz w:val="22"/>
          <w:szCs w:val="22"/>
        </w:rPr>
        <w:t> </w:t>
      </w:r>
      <w:proofErr w:type="spellStart"/>
      <w:r w:rsidRPr="00BA7B61">
        <w:rPr>
          <w:rFonts w:ascii="Helvetica" w:hAnsi="Helvetica" w:cs="Arial"/>
          <w:color w:val="000000"/>
          <w:sz w:val="22"/>
          <w:szCs w:val="22"/>
          <w:shd w:val="clear" w:color="auto" w:fill="FFFFFF"/>
        </w:rPr>
        <w:t>sugammadex</w:t>
      </w:r>
      <w:proofErr w:type="spellEnd"/>
      <w:r w:rsidRPr="00BA7B61">
        <w:rPr>
          <w:rFonts w:ascii="Helvetica" w:hAnsi="Helvetica" w:cs="Arial"/>
          <w:color w:val="000000"/>
          <w:sz w:val="22"/>
          <w:szCs w:val="22"/>
          <w:shd w:val="clear" w:color="auto" w:fill="FFFFFF"/>
        </w:rPr>
        <w:t xml:space="preserve"> in obstetric patients</w:t>
      </w:r>
    </w:p>
    <w:p w14:paraId="7CD1D193" w14:textId="77777777" w:rsidR="00BA7B61" w:rsidRPr="00BA7B61" w:rsidRDefault="00E90F04" w:rsidP="00BA7B61">
      <w:pPr>
        <w:pStyle w:val="ListParagraph"/>
        <w:numPr>
          <w:ilvl w:val="0"/>
          <w:numId w:val="6"/>
        </w:numPr>
        <w:rPr>
          <w:rFonts w:ascii="Helvetica" w:eastAsia="Helvetica Neue" w:hAnsi="Helvetica" w:cs="Helvetica Neue"/>
          <w:color w:val="000000"/>
          <w:sz w:val="22"/>
          <w:szCs w:val="22"/>
          <w:lang w:val="en-AU"/>
        </w:rPr>
      </w:pPr>
      <w:r w:rsidRPr="00BA7B61">
        <w:rPr>
          <w:rFonts w:ascii="Helvetica" w:eastAsia="Helvetica Neue" w:hAnsi="Helvetica" w:cs="Helvetica Neue"/>
          <w:color w:val="000000"/>
          <w:sz w:val="22"/>
          <w:szCs w:val="22"/>
        </w:rPr>
        <w:t xml:space="preserve">To utilize the results to implement guidelines </w:t>
      </w:r>
      <w:r w:rsidR="0024551D" w:rsidRPr="00BA7B61">
        <w:rPr>
          <w:rFonts w:ascii="Helvetica" w:eastAsia="Helvetica Neue" w:hAnsi="Helvetica" w:cs="Helvetica Neue"/>
          <w:color w:val="000000"/>
          <w:sz w:val="22"/>
          <w:szCs w:val="22"/>
        </w:rPr>
        <w:t xml:space="preserve">for </w:t>
      </w:r>
      <w:r w:rsidRPr="00BA7B61">
        <w:rPr>
          <w:rFonts w:ascii="Helvetica" w:eastAsia="Helvetica Neue" w:hAnsi="Helvetica" w:cs="Helvetica Neue"/>
          <w:color w:val="000000"/>
          <w:sz w:val="22"/>
          <w:szCs w:val="22"/>
        </w:rPr>
        <w:t xml:space="preserve">the dosing of </w:t>
      </w:r>
      <w:proofErr w:type="spellStart"/>
      <w:r w:rsidRPr="00BA7B61">
        <w:rPr>
          <w:rFonts w:ascii="Helvetica" w:eastAsia="Helvetica Neue" w:hAnsi="Helvetica" w:cs="Helvetica Neue"/>
          <w:color w:val="000000"/>
          <w:sz w:val="22"/>
          <w:szCs w:val="22"/>
        </w:rPr>
        <w:t>sugammadex</w:t>
      </w:r>
      <w:proofErr w:type="spellEnd"/>
      <w:r w:rsidRPr="00BA7B61">
        <w:rPr>
          <w:rFonts w:ascii="Helvetica" w:eastAsia="Helvetica Neue" w:hAnsi="Helvetica" w:cs="Helvetica Neue"/>
          <w:color w:val="000000"/>
          <w:sz w:val="22"/>
          <w:szCs w:val="22"/>
        </w:rPr>
        <w:t xml:space="preserve"> in patients presenting for caesarean section under general anaesthesia</w:t>
      </w:r>
    </w:p>
    <w:p w14:paraId="0756A2FA" w14:textId="728F4187" w:rsidR="00563A0B" w:rsidRPr="00BA7B61" w:rsidRDefault="00563A0B" w:rsidP="00BA7B61">
      <w:pPr>
        <w:pStyle w:val="ListParagraph"/>
        <w:numPr>
          <w:ilvl w:val="0"/>
          <w:numId w:val="6"/>
        </w:numPr>
        <w:rPr>
          <w:rFonts w:ascii="Helvetica" w:eastAsia="Helvetica Neue" w:hAnsi="Helvetica" w:cs="Helvetica Neue"/>
          <w:color w:val="000000"/>
          <w:sz w:val="22"/>
          <w:szCs w:val="22"/>
          <w:lang w:val="en-AU"/>
        </w:rPr>
      </w:pPr>
      <w:r w:rsidRPr="00BA7B61">
        <w:rPr>
          <w:rFonts w:ascii="Helvetica" w:eastAsia="Helvetica Neue" w:hAnsi="Helvetica" w:cs="Helvetica Neue"/>
          <w:color w:val="000000"/>
          <w:sz w:val="22"/>
          <w:szCs w:val="22"/>
        </w:rPr>
        <w:t xml:space="preserve">To determine the amount of </w:t>
      </w:r>
      <w:proofErr w:type="spellStart"/>
      <w:r w:rsidRPr="00BA7B61">
        <w:rPr>
          <w:rFonts w:ascii="Helvetica" w:eastAsia="Helvetica Neue" w:hAnsi="Helvetica" w:cs="Helvetica Neue"/>
          <w:color w:val="000000"/>
          <w:sz w:val="22"/>
          <w:szCs w:val="22"/>
        </w:rPr>
        <w:t>sugammadex</w:t>
      </w:r>
      <w:proofErr w:type="spellEnd"/>
      <w:r w:rsidRPr="00BA7B61">
        <w:rPr>
          <w:rFonts w:ascii="Helvetica" w:eastAsia="Helvetica Neue" w:hAnsi="Helvetica" w:cs="Helvetica Neue"/>
          <w:color w:val="000000"/>
          <w:sz w:val="22"/>
          <w:szCs w:val="22"/>
        </w:rPr>
        <w:t xml:space="preserve"> excreted in breastmilk</w:t>
      </w:r>
    </w:p>
    <w:p w14:paraId="0000005C" w14:textId="1DB50F8E" w:rsidR="004511F9" w:rsidRDefault="004511F9">
      <w:pPr>
        <w:pBdr>
          <w:top w:val="nil"/>
          <w:left w:val="nil"/>
          <w:bottom w:val="nil"/>
          <w:right w:val="nil"/>
          <w:between w:val="nil"/>
        </w:pBdr>
        <w:jc w:val="both"/>
        <w:rPr>
          <w:rFonts w:ascii="Helvetica" w:eastAsia="Helvetica Neue" w:hAnsi="Helvetica" w:cs="Helvetica Neue"/>
          <w:color w:val="000000"/>
        </w:rPr>
      </w:pPr>
    </w:p>
    <w:p w14:paraId="462287D6" w14:textId="77777777" w:rsidR="005F452A" w:rsidRPr="00833ACD" w:rsidRDefault="005F452A">
      <w:pPr>
        <w:pBdr>
          <w:top w:val="nil"/>
          <w:left w:val="nil"/>
          <w:bottom w:val="nil"/>
          <w:right w:val="nil"/>
          <w:between w:val="nil"/>
        </w:pBdr>
        <w:jc w:val="both"/>
        <w:rPr>
          <w:rFonts w:ascii="Helvetica" w:eastAsia="Helvetica Neue" w:hAnsi="Helvetica" w:cs="Helvetica Neue"/>
          <w:color w:val="000000"/>
        </w:rPr>
      </w:pPr>
    </w:p>
    <w:p w14:paraId="1C5B3413" w14:textId="0278E3DC" w:rsidR="00DC473F" w:rsidRPr="0017022D" w:rsidRDefault="00DC473F" w:rsidP="00BA7B61">
      <w:pPr>
        <w:pStyle w:val="Heading1"/>
        <w:numPr>
          <w:ilvl w:val="0"/>
          <w:numId w:val="10"/>
        </w:numPr>
        <w:spacing w:before="0" w:after="0"/>
        <w:rPr>
          <w:rFonts w:ascii="Helvetica" w:eastAsia="Helvetica Neue" w:hAnsi="Helvetica" w:cs="Helvetica Neue"/>
          <w:sz w:val="28"/>
          <w:szCs w:val="28"/>
        </w:rPr>
      </w:pPr>
      <w:bookmarkStart w:id="3" w:name="_2et92p0" w:colFirst="0" w:colLast="0"/>
      <w:bookmarkEnd w:id="3"/>
      <w:r w:rsidRPr="0017022D">
        <w:rPr>
          <w:rFonts w:ascii="Helvetica" w:eastAsia="Helvetica Neue" w:hAnsi="Helvetica" w:cs="Helvetica Neue"/>
          <w:sz w:val="28"/>
          <w:szCs w:val="28"/>
        </w:rPr>
        <w:t>Study Design</w:t>
      </w:r>
    </w:p>
    <w:p w14:paraId="71E9777E" w14:textId="77777777" w:rsidR="00DC473F" w:rsidRPr="007A6160" w:rsidRDefault="00DC473F" w:rsidP="00DC473F">
      <w:pPr>
        <w:pBdr>
          <w:top w:val="nil"/>
          <w:left w:val="nil"/>
          <w:bottom w:val="nil"/>
          <w:right w:val="nil"/>
          <w:between w:val="nil"/>
        </w:pBdr>
        <w:ind w:hanging="283"/>
        <w:jc w:val="both"/>
        <w:rPr>
          <w:rFonts w:ascii="Helvetica" w:eastAsia="Helvetica Neue" w:hAnsi="Helvetica" w:cs="Helvetica Neue"/>
          <w:color w:val="000000"/>
          <w:sz w:val="28"/>
          <w:szCs w:val="28"/>
        </w:rPr>
      </w:pPr>
    </w:p>
    <w:p w14:paraId="249A1EA0" w14:textId="628D2C54" w:rsidR="00DC473F" w:rsidRPr="0017022D" w:rsidRDefault="00DC473F" w:rsidP="00DC473F">
      <w:pPr>
        <w:pStyle w:val="ListContinue"/>
        <w:spacing w:after="0"/>
        <w:ind w:left="0"/>
        <w:rPr>
          <w:rFonts w:ascii="Helvetica" w:hAnsi="Helvetica"/>
          <w:sz w:val="22"/>
          <w:szCs w:val="22"/>
          <w:lang w:val="en-AU"/>
        </w:rPr>
      </w:pPr>
      <w:r w:rsidRPr="0017022D">
        <w:rPr>
          <w:rFonts w:ascii="Helvetica" w:hAnsi="Helvetica"/>
          <w:sz w:val="22"/>
          <w:szCs w:val="22"/>
          <w:lang w:val="en-AU"/>
        </w:rPr>
        <w:t xml:space="preserve">An open-labelled plasma pharmacokinetic study examining the pharmacokinetics of a single bolus intravenous (IV) dose of </w:t>
      </w:r>
      <w:proofErr w:type="spellStart"/>
      <w:r w:rsidRPr="0017022D">
        <w:rPr>
          <w:rFonts w:ascii="Helvetica" w:hAnsi="Helvetica"/>
          <w:sz w:val="22"/>
          <w:szCs w:val="22"/>
          <w:lang w:val="en-AU"/>
        </w:rPr>
        <w:t>sugammadex</w:t>
      </w:r>
      <w:proofErr w:type="spellEnd"/>
      <w:r w:rsidRPr="0017022D">
        <w:rPr>
          <w:rFonts w:ascii="Helvetica" w:hAnsi="Helvetica"/>
          <w:sz w:val="22"/>
          <w:szCs w:val="22"/>
          <w:lang w:val="en-AU"/>
        </w:rPr>
        <w:t xml:space="preserve"> in women undergoing elective caesarean section under general anaesthesia at the Royal Brisbane and Women’s Hospital (RBWH).</w:t>
      </w:r>
      <w:r w:rsidR="00563A0B">
        <w:rPr>
          <w:rFonts w:ascii="Helvetica" w:hAnsi="Helvetica"/>
          <w:sz w:val="22"/>
          <w:szCs w:val="22"/>
          <w:lang w:val="en-AU"/>
        </w:rPr>
        <w:t xml:space="preserve"> We will also determine the amount excreted in breastmilk.</w:t>
      </w:r>
    </w:p>
    <w:p w14:paraId="42124E9F" w14:textId="77777777" w:rsidR="005F452A" w:rsidRDefault="005F452A">
      <w:pPr>
        <w:pStyle w:val="Heading2"/>
        <w:spacing w:before="0" w:after="0"/>
        <w:rPr>
          <w:rFonts w:ascii="Helvetica" w:eastAsia="Helvetica Neue" w:hAnsi="Helvetica" w:cs="Helvetica Neue"/>
          <w:i w:val="0"/>
          <w:iCs/>
        </w:rPr>
      </w:pPr>
      <w:bookmarkStart w:id="4" w:name="_tyjcwt" w:colFirst="0" w:colLast="0"/>
      <w:bookmarkEnd w:id="4"/>
    </w:p>
    <w:p w14:paraId="00000063" w14:textId="31526C52" w:rsidR="004511F9" w:rsidRPr="007A6160" w:rsidRDefault="001E618C">
      <w:pPr>
        <w:pStyle w:val="Heading2"/>
        <w:spacing w:before="0" w:after="0"/>
        <w:rPr>
          <w:rFonts w:ascii="Helvetica" w:eastAsia="Helvetica Neue" w:hAnsi="Helvetica" w:cs="Helvetica Neue"/>
          <w:i w:val="0"/>
          <w:iCs/>
        </w:rPr>
      </w:pPr>
      <w:r>
        <w:rPr>
          <w:rFonts w:ascii="Helvetica" w:eastAsia="Helvetica Neue" w:hAnsi="Helvetica" w:cs="Helvetica Neue"/>
          <w:i w:val="0"/>
          <w:iCs/>
        </w:rPr>
        <w:t xml:space="preserve">4.1 </w:t>
      </w:r>
      <w:r w:rsidR="005749ED" w:rsidRPr="007A6160">
        <w:rPr>
          <w:rFonts w:ascii="Helvetica" w:eastAsia="Helvetica Neue" w:hAnsi="Helvetica" w:cs="Helvetica Neue"/>
          <w:i w:val="0"/>
          <w:iCs/>
        </w:rPr>
        <w:t>Participants</w:t>
      </w:r>
      <w:r w:rsidR="00E90F04" w:rsidRPr="007A6160">
        <w:rPr>
          <w:rFonts w:ascii="Helvetica" w:eastAsia="Helvetica Neue" w:hAnsi="Helvetica" w:cs="Helvetica Neue"/>
          <w:i w:val="0"/>
          <w:iCs/>
        </w:rPr>
        <w:t xml:space="preserve"> </w:t>
      </w:r>
    </w:p>
    <w:p w14:paraId="00000064" w14:textId="77777777" w:rsidR="004511F9" w:rsidRPr="00833ACD" w:rsidRDefault="004511F9">
      <w:pPr>
        <w:pBdr>
          <w:top w:val="nil"/>
          <w:left w:val="nil"/>
          <w:bottom w:val="nil"/>
          <w:right w:val="nil"/>
          <w:between w:val="nil"/>
        </w:pBdr>
        <w:ind w:hanging="283"/>
        <w:jc w:val="both"/>
        <w:rPr>
          <w:rFonts w:ascii="Helvetica" w:eastAsia="Helvetica Neue" w:hAnsi="Helvetica" w:cs="Helvetica Neue"/>
          <w:color w:val="000000"/>
        </w:rPr>
      </w:pPr>
    </w:p>
    <w:p w14:paraId="3686FD99" w14:textId="1914DA27" w:rsidR="00444398" w:rsidRPr="00444398" w:rsidRDefault="00444398" w:rsidP="00BA7B61">
      <w:pPr>
        <w:pStyle w:val="ListContinue"/>
        <w:ind w:left="0"/>
        <w:rPr>
          <w:rFonts w:ascii="Helvetica" w:hAnsi="Helvetica"/>
          <w:sz w:val="22"/>
          <w:szCs w:val="22"/>
          <w:lang w:val="en-AU"/>
        </w:rPr>
      </w:pPr>
      <w:r w:rsidRPr="00444398">
        <w:rPr>
          <w:rFonts w:ascii="Helvetica" w:hAnsi="Helvetica"/>
          <w:sz w:val="22"/>
          <w:szCs w:val="22"/>
          <w:lang w:val="en-AU"/>
        </w:rPr>
        <w:t xml:space="preserve">Potential participants will be identified in the pre-anaesthesia clinic, following their assessment by the anaesthetist. This clinic occurs at least one day prior to the planned caesarean section and </w:t>
      </w:r>
      <w:r w:rsidR="00BE7162">
        <w:rPr>
          <w:rFonts w:ascii="Helvetica" w:hAnsi="Helvetica"/>
          <w:sz w:val="22"/>
          <w:szCs w:val="22"/>
          <w:lang w:val="en-AU"/>
        </w:rPr>
        <w:t xml:space="preserve">at this clinic </w:t>
      </w:r>
      <w:r w:rsidR="00BA7B61">
        <w:rPr>
          <w:rFonts w:ascii="Helvetica" w:hAnsi="Helvetica"/>
          <w:sz w:val="22"/>
          <w:szCs w:val="22"/>
          <w:lang w:val="en-AU"/>
        </w:rPr>
        <w:t>it</w:t>
      </w:r>
      <w:r w:rsidRPr="00444398">
        <w:rPr>
          <w:rFonts w:ascii="Helvetica" w:hAnsi="Helvetica"/>
          <w:sz w:val="22"/>
          <w:szCs w:val="22"/>
          <w:lang w:val="en-AU"/>
        </w:rPr>
        <w:t xml:space="preserve"> is determined if a general anaesthetic is to be the first plan for anaesthesia technique.  After their clinic appointment they will be approached in person by a </w:t>
      </w:r>
      <w:r w:rsidR="002B03DB">
        <w:rPr>
          <w:rFonts w:ascii="Helvetica" w:hAnsi="Helvetica"/>
          <w:sz w:val="22"/>
          <w:szCs w:val="22"/>
          <w:lang w:val="en-AU"/>
        </w:rPr>
        <w:t>R</w:t>
      </w:r>
      <w:r w:rsidRPr="00444398">
        <w:rPr>
          <w:rFonts w:ascii="Helvetica" w:hAnsi="Helvetica"/>
          <w:sz w:val="22"/>
          <w:szCs w:val="22"/>
          <w:lang w:val="en-AU"/>
        </w:rPr>
        <w:t xml:space="preserve">esearch </w:t>
      </w:r>
      <w:r w:rsidR="002B03DB">
        <w:rPr>
          <w:rFonts w:ascii="Helvetica" w:hAnsi="Helvetica"/>
          <w:sz w:val="22"/>
          <w:szCs w:val="22"/>
          <w:lang w:val="en-AU"/>
        </w:rPr>
        <w:t>N</w:t>
      </w:r>
      <w:r w:rsidRPr="00444398">
        <w:rPr>
          <w:rFonts w:ascii="Helvetica" w:hAnsi="Helvetica"/>
          <w:sz w:val="22"/>
          <w:szCs w:val="22"/>
          <w:lang w:val="en-AU"/>
        </w:rPr>
        <w:t xml:space="preserve">urse </w:t>
      </w:r>
      <w:r w:rsidR="002B03DB">
        <w:rPr>
          <w:rFonts w:ascii="Helvetica" w:hAnsi="Helvetica"/>
          <w:sz w:val="22"/>
          <w:szCs w:val="22"/>
          <w:lang w:val="en-AU"/>
        </w:rPr>
        <w:t>(</w:t>
      </w:r>
      <w:proofErr w:type="spellStart"/>
      <w:r w:rsidR="002B03DB">
        <w:rPr>
          <w:rFonts w:ascii="Helvetica" w:hAnsi="Helvetica"/>
          <w:sz w:val="22"/>
          <w:szCs w:val="22"/>
          <w:lang w:val="en-AU"/>
        </w:rPr>
        <w:t>ReN</w:t>
      </w:r>
      <w:proofErr w:type="spellEnd"/>
      <w:r w:rsidR="002B03DB">
        <w:rPr>
          <w:rFonts w:ascii="Helvetica" w:hAnsi="Helvetica"/>
          <w:sz w:val="22"/>
          <w:szCs w:val="22"/>
          <w:lang w:val="en-AU"/>
        </w:rPr>
        <w:t>)</w:t>
      </w:r>
      <w:r w:rsidRPr="00444398">
        <w:rPr>
          <w:rFonts w:ascii="Helvetica" w:hAnsi="Helvetica"/>
          <w:sz w:val="22"/>
          <w:szCs w:val="22"/>
          <w:lang w:val="en-AU"/>
        </w:rPr>
        <w:t xml:space="preserve"> who is independent of the clinical team. The </w:t>
      </w:r>
      <w:proofErr w:type="spellStart"/>
      <w:r w:rsidRPr="00444398">
        <w:rPr>
          <w:rFonts w:ascii="Helvetica" w:hAnsi="Helvetica"/>
          <w:sz w:val="22"/>
          <w:szCs w:val="22"/>
          <w:lang w:val="en-AU"/>
        </w:rPr>
        <w:t>ReN</w:t>
      </w:r>
      <w:proofErr w:type="spellEnd"/>
      <w:r w:rsidRPr="00444398">
        <w:rPr>
          <w:rFonts w:ascii="Helvetica" w:hAnsi="Helvetica"/>
          <w:sz w:val="22"/>
          <w:szCs w:val="22"/>
          <w:lang w:val="en-AU"/>
        </w:rPr>
        <w:t xml:space="preserve"> will explain the study and provide an information and consent form for the participant to read and they will answer any questions. Participants will be reassured that their participation is voluntary and if they do not wish to participate, their care will not be affected. The well-being of the mother and baby will be paramount at all times. Sometimes women leave the antenatal clinic unexpectedly (for example, for appointments with other health care providers).  In this situation, the </w:t>
      </w:r>
      <w:proofErr w:type="spellStart"/>
      <w:r w:rsidRPr="00444398">
        <w:rPr>
          <w:rFonts w:ascii="Helvetica" w:hAnsi="Helvetica"/>
          <w:sz w:val="22"/>
          <w:szCs w:val="22"/>
          <w:lang w:val="en-AU"/>
        </w:rPr>
        <w:t>ReN</w:t>
      </w:r>
      <w:proofErr w:type="spellEnd"/>
      <w:r w:rsidRPr="00444398">
        <w:rPr>
          <w:rFonts w:ascii="Helvetica" w:hAnsi="Helvetica"/>
          <w:sz w:val="22"/>
          <w:szCs w:val="22"/>
          <w:lang w:val="en-AU"/>
        </w:rPr>
        <w:t xml:space="preserve"> will contact them by phone and describe the study.  In all cases written and informed consent will be obtained and confirmed again on the morning of surgery. </w:t>
      </w:r>
    </w:p>
    <w:p w14:paraId="436DD8E5" w14:textId="0309D36B" w:rsidR="00444398" w:rsidRDefault="00444398" w:rsidP="00444398">
      <w:pPr>
        <w:pStyle w:val="ListContinue"/>
        <w:spacing w:after="0"/>
        <w:ind w:left="0"/>
        <w:rPr>
          <w:rFonts w:ascii="Helvetica" w:hAnsi="Helvetica"/>
          <w:sz w:val="22"/>
          <w:szCs w:val="22"/>
          <w:lang w:val="en-AU"/>
        </w:rPr>
      </w:pPr>
      <w:r w:rsidRPr="00444398">
        <w:rPr>
          <w:rFonts w:ascii="Helvetica" w:hAnsi="Helvetica"/>
          <w:sz w:val="22"/>
          <w:szCs w:val="22"/>
          <w:lang w:val="en-AU"/>
        </w:rPr>
        <w:t>All participants will be offered ongoing support on the day of caesarean delivery by a dedicated research nurse who will be present to facilitate sampling and to answer questions about the research.</w:t>
      </w:r>
      <w:r w:rsidR="00C069A4">
        <w:rPr>
          <w:rFonts w:ascii="Helvetica" w:hAnsi="Helvetica"/>
          <w:sz w:val="22"/>
          <w:szCs w:val="22"/>
          <w:lang w:val="en-AU"/>
        </w:rPr>
        <w:t xml:space="preserve"> Participants will be reassured that they can withdraw from the research project at any time p</w:t>
      </w:r>
      <w:r w:rsidR="00F8349B">
        <w:rPr>
          <w:rFonts w:ascii="Helvetica" w:hAnsi="Helvetica"/>
          <w:sz w:val="22"/>
          <w:szCs w:val="22"/>
          <w:lang w:val="en-AU"/>
        </w:rPr>
        <w:t xml:space="preserve">rior to their anaesthetic or at any time in the post-operative period. </w:t>
      </w:r>
    </w:p>
    <w:p w14:paraId="4621068B" w14:textId="535EF284" w:rsidR="005749ED" w:rsidRDefault="005749ED" w:rsidP="005749ED">
      <w:pPr>
        <w:pStyle w:val="ListContinue"/>
        <w:spacing w:after="0"/>
        <w:ind w:left="0"/>
        <w:rPr>
          <w:rFonts w:ascii="Helvetica" w:hAnsi="Helvetica"/>
          <w:sz w:val="22"/>
          <w:szCs w:val="22"/>
          <w:lang w:val="en-AU"/>
        </w:rPr>
      </w:pPr>
    </w:p>
    <w:p w14:paraId="7C8A9A1A" w14:textId="77777777" w:rsidR="005F452A" w:rsidRPr="007A6160" w:rsidRDefault="005F452A" w:rsidP="005749ED">
      <w:pPr>
        <w:pStyle w:val="ListContinue"/>
        <w:spacing w:after="0"/>
        <w:ind w:left="0"/>
        <w:rPr>
          <w:rFonts w:ascii="Helvetica" w:hAnsi="Helvetica"/>
          <w:sz w:val="22"/>
          <w:szCs w:val="22"/>
          <w:lang w:val="en-AU"/>
        </w:rPr>
      </w:pPr>
    </w:p>
    <w:p w14:paraId="00000066" w14:textId="77777777" w:rsidR="004511F9" w:rsidRPr="00833ACD" w:rsidRDefault="004511F9">
      <w:pPr>
        <w:pBdr>
          <w:top w:val="nil"/>
          <w:left w:val="nil"/>
          <w:bottom w:val="nil"/>
          <w:right w:val="nil"/>
          <w:between w:val="nil"/>
        </w:pBdr>
        <w:ind w:hanging="283"/>
        <w:jc w:val="both"/>
        <w:rPr>
          <w:rFonts w:ascii="Helvetica" w:eastAsia="Helvetica Neue" w:hAnsi="Helvetica" w:cs="Helvetica Neue"/>
          <w:color w:val="000000"/>
        </w:rPr>
      </w:pPr>
    </w:p>
    <w:p w14:paraId="00000067" w14:textId="77777777" w:rsidR="004511F9" w:rsidRPr="00833ACD" w:rsidRDefault="00E90F04" w:rsidP="007A6160">
      <w:pPr>
        <w:pBdr>
          <w:top w:val="nil"/>
          <w:left w:val="nil"/>
          <w:bottom w:val="nil"/>
          <w:right w:val="nil"/>
          <w:between w:val="nil"/>
        </w:pBdr>
        <w:jc w:val="both"/>
        <w:rPr>
          <w:rFonts w:ascii="Helvetica" w:eastAsia="Helvetica Neue" w:hAnsi="Helvetica" w:cs="Helvetica Neue"/>
          <w:color w:val="000000"/>
        </w:rPr>
      </w:pPr>
      <w:r w:rsidRPr="00833ACD">
        <w:rPr>
          <w:rFonts w:ascii="Helvetica" w:eastAsia="Helvetica Neue" w:hAnsi="Helvetica" w:cs="Helvetica Neue"/>
          <w:b/>
          <w:i/>
          <w:color w:val="000000"/>
        </w:rPr>
        <w:lastRenderedPageBreak/>
        <w:t>Inclusion criteria:</w:t>
      </w:r>
    </w:p>
    <w:p w14:paraId="00000068" w14:textId="36098A26" w:rsidR="004511F9" w:rsidRPr="007A6160" w:rsidRDefault="00E90F04">
      <w:pPr>
        <w:numPr>
          <w:ilvl w:val="0"/>
          <w:numId w:val="1"/>
        </w:numPr>
        <w:pBdr>
          <w:top w:val="nil"/>
          <w:left w:val="nil"/>
          <w:bottom w:val="nil"/>
          <w:right w:val="nil"/>
          <w:between w:val="nil"/>
        </w:pBdr>
        <w:ind w:left="1004" w:hanging="284"/>
        <w:jc w:val="both"/>
        <w:rPr>
          <w:rFonts w:ascii="Helvetica" w:hAnsi="Helvetica"/>
          <w:color w:val="000000"/>
          <w:sz w:val="22"/>
          <w:szCs w:val="22"/>
        </w:rPr>
      </w:pPr>
      <w:r w:rsidRPr="007A6160">
        <w:rPr>
          <w:rFonts w:ascii="Helvetica" w:eastAsia="Helvetica Neue" w:hAnsi="Helvetica" w:cs="Helvetica Neue"/>
          <w:color w:val="000000"/>
          <w:sz w:val="22"/>
          <w:szCs w:val="22"/>
        </w:rPr>
        <w:t>P</w:t>
      </w:r>
      <w:r w:rsidR="00ED5365">
        <w:rPr>
          <w:rFonts w:ascii="Helvetica" w:eastAsia="Helvetica Neue" w:hAnsi="Helvetica" w:cs="Helvetica Neue"/>
          <w:color w:val="000000"/>
          <w:sz w:val="22"/>
          <w:szCs w:val="22"/>
        </w:rPr>
        <w:t>regnant women</w:t>
      </w:r>
      <w:r w:rsidRPr="007A6160">
        <w:rPr>
          <w:rFonts w:ascii="Helvetica" w:eastAsia="Helvetica Neue" w:hAnsi="Helvetica" w:cs="Helvetica Neue"/>
          <w:color w:val="000000"/>
          <w:sz w:val="22"/>
          <w:szCs w:val="22"/>
        </w:rPr>
        <w:t xml:space="preserve"> aged &gt; 18 years and &lt; 50 years</w:t>
      </w:r>
    </w:p>
    <w:p w14:paraId="00000069" w14:textId="77777777" w:rsidR="004511F9" w:rsidRPr="007A6160" w:rsidRDefault="00E90F04">
      <w:pPr>
        <w:numPr>
          <w:ilvl w:val="0"/>
          <w:numId w:val="1"/>
        </w:numPr>
        <w:pBdr>
          <w:top w:val="nil"/>
          <w:left w:val="nil"/>
          <w:bottom w:val="nil"/>
          <w:right w:val="nil"/>
          <w:between w:val="nil"/>
        </w:pBdr>
        <w:ind w:left="1004" w:hanging="284"/>
        <w:jc w:val="both"/>
        <w:rPr>
          <w:rFonts w:ascii="Helvetica" w:hAnsi="Helvetica"/>
          <w:color w:val="000000"/>
          <w:sz w:val="22"/>
          <w:szCs w:val="22"/>
        </w:rPr>
      </w:pPr>
      <w:r w:rsidRPr="007A6160">
        <w:rPr>
          <w:rFonts w:ascii="Helvetica" w:eastAsia="Helvetica Neue" w:hAnsi="Helvetica" w:cs="Helvetica Neue"/>
          <w:color w:val="000000"/>
          <w:sz w:val="22"/>
          <w:szCs w:val="22"/>
        </w:rPr>
        <w:t>Scheduled for elective caesarean section under general anaesthesia</w:t>
      </w:r>
    </w:p>
    <w:p w14:paraId="0000006C" w14:textId="382E237E" w:rsidR="004511F9" w:rsidRPr="007A6160" w:rsidRDefault="00E90F04">
      <w:pPr>
        <w:numPr>
          <w:ilvl w:val="0"/>
          <w:numId w:val="1"/>
        </w:numPr>
        <w:pBdr>
          <w:top w:val="nil"/>
          <w:left w:val="nil"/>
          <w:bottom w:val="nil"/>
          <w:right w:val="nil"/>
          <w:between w:val="nil"/>
        </w:pBdr>
        <w:ind w:left="1004" w:hanging="284"/>
        <w:jc w:val="both"/>
        <w:rPr>
          <w:rFonts w:ascii="Helvetica" w:hAnsi="Helvetica"/>
          <w:color w:val="000000"/>
          <w:sz w:val="22"/>
          <w:szCs w:val="22"/>
        </w:rPr>
      </w:pPr>
      <w:r w:rsidRPr="007A6160">
        <w:rPr>
          <w:rFonts w:ascii="Helvetica" w:eastAsia="Helvetica Neue" w:hAnsi="Helvetica" w:cs="Helvetica Neue"/>
          <w:color w:val="000000"/>
          <w:sz w:val="22"/>
          <w:szCs w:val="22"/>
        </w:rPr>
        <w:t>Informed consent by patient</w:t>
      </w:r>
      <w:r w:rsidR="00ED5365">
        <w:rPr>
          <w:rFonts w:ascii="Helvetica" w:eastAsia="Helvetica Neue" w:hAnsi="Helvetica" w:cs="Helvetica Neue"/>
          <w:color w:val="000000"/>
          <w:sz w:val="22"/>
          <w:szCs w:val="22"/>
        </w:rPr>
        <w:t xml:space="preserve"> </w:t>
      </w:r>
      <w:r w:rsidRPr="007A6160">
        <w:rPr>
          <w:rFonts w:ascii="Helvetica" w:eastAsia="Helvetica Neue" w:hAnsi="Helvetica" w:cs="Helvetica Neue"/>
          <w:color w:val="000000"/>
          <w:sz w:val="22"/>
          <w:szCs w:val="22"/>
        </w:rPr>
        <w:t xml:space="preserve">to participate in study and to store specimens for immediate and future analysis. </w:t>
      </w:r>
    </w:p>
    <w:p w14:paraId="0000006D" w14:textId="77777777" w:rsidR="004511F9" w:rsidRPr="00833ACD" w:rsidRDefault="004511F9">
      <w:pPr>
        <w:pBdr>
          <w:top w:val="nil"/>
          <w:left w:val="nil"/>
          <w:bottom w:val="nil"/>
          <w:right w:val="nil"/>
          <w:between w:val="nil"/>
        </w:pBdr>
        <w:ind w:hanging="283"/>
        <w:jc w:val="both"/>
        <w:rPr>
          <w:rFonts w:ascii="Helvetica" w:eastAsia="Helvetica Neue" w:hAnsi="Helvetica" w:cs="Helvetica Neue"/>
          <w:color w:val="000000"/>
        </w:rPr>
      </w:pPr>
    </w:p>
    <w:p w14:paraId="0000006E" w14:textId="77777777" w:rsidR="004511F9" w:rsidRPr="00833ACD" w:rsidRDefault="00E90F04" w:rsidP="007A6160">
      <w:pPr>
        <w:pBdr>
          <w:top w:val="nil"/>
          <w:left w:val="nil"/>
          <w:bottom w:val="nil"/>
          <w:right w:val="nil"/>
          <w:between w:val="nil"/>
        </w:pBdr>
        <w:jc w:val="both"/>
        <w:rPr>
          <w:rFonts w:ascii="Helvetica" w:eastAsia="Helvetica Neue" w:hAnsi="Helvetica" w:cs="Helvetica Neue"/>
          <w:color w:val="000000"/>
        </w:rPr>
      </w:pPr>
      <w:r w:rsidRPr="00833ACD">
        <w:rPr>
          <w:rFonts w:ascii="Helvetica" w:eastAsia="Helvetica Neue" w:hAnsi="Helvetica" w:cs="Helvetica Neue"/>
          <w:b/>
          <w:i/>
          <w:color w:val="000000"/>
        </w:rPr>
        <w:t>Exclusion criteria:</w:t>
      </w:r>
    </w:p>
    <w:p w14:paraId="0000006F" w14:textId="238AE501" w:rsidR="004511F9" w:rsidRPr="007A6160" w:rsidRDefault="00E90F04">
      <w:pPr>
        <w:numPr>
          <w:ilvl w:val="0"/>
          <w:numId w:val="1"/>
        </w:numPr>
        <w:pBdr>
          <w:top w:val="nil"/>
          <w:left w:val="nil"/>
          <w:bottom w:val="nil"/>
          <w:right w:val="nil"/>
          <w:between w:val="nil"/>
        </w:pBdr>
        <w:ind w:left="1004" w:hanging="284"/>
        <w:jc w:val="both"/>
        <w:rPr>
          <w:rFonts w:ascii="Helvetica" w:hAnsi="Helvetica"/>
          <w:color w:val="000000"/>
          <w:sz w:val="22"/>
          <w:szCs w:val="22"/>
        </w:rPr>
      </w:pPr>
      <w:r w:rsidRPr="007A6160">
        <w:rPr>
          <w:rFonts w:ascii="Helvetica" w:eastAsia="Helvetica Neue" w:hAnsi="Helvetica" w:cs="Helvetica Neue"/>
          <w:color w:val="000000"/>
          <w:sz w:val="22"/>
          <w:szCs w:val="22"/>
        </w:rPr>
        <w:t xml:space="preserve">Known or suspected allergy to </w:t>
      </w:r>
      <w:proofErr w:type="spellStart"/>
      <w:r w:rsidRPr="007A6160">
        <w:rPr>
          <w:rFonts w:ascii="Helvetica" w:eastAsia="Helvetica Neue" w:hAnsi="Helvetica" w:cs="Helvetica Neue"/>
          <w:color w:val="000000"/>
          <w:sz w:val="22"/>
          <w:szCs w:val="22"/>
        </w:rPr>
        <w:t>sugammadex</w:t>
      </w:r>
      <w:proofErr w:type="spellEnd"/>
      <w:r w:rsidR="00ED5365">
        <w:rPr>
          <w:rFonts w:ascii="Helvetica" w:eastAsia="Helvetica Neue" w:hAnsi="Helvetica" w:cs="Helvetica Neue"/>
          <w:color w:val="000000"/>
          <w:sz w:val="22"/>
          <w:szCs w:val="22"/>
        </w:rPr>
        <w:t xml:space="preserve"> (urticaria, anaphylaxis, other systemic consequences)</w:t>
      </w:r>
    </w:p>
    <w:p w14:paraId="00000070" w14:textId="77777777" w:rsidR="004511F9" w:rsidRPr="007A6160" w:rsidRDefault="00E90F04">
      <w:pPr>
        <w:numPr>
          <w:ilvl w:val="0"/>
          <w:numId w:val="1"/>
        </w:numPr>
        <w:pBdr>
          <w:top w:val="nil"/>
          <w:left w:val="nil"/>
          <w:bottom w:val="nil"/>
          <w:right w:val="nil"/>
          <w:between w:val="nil"/>
        </w:pBdr>
        <w:ind w:left="1004" w:hanging="284"/>
        <w:jc w:val="both"/>
        <w:rPr>
          <w:rFonts w:ascii="Helvetica" w:eastAsia="Helvetica Neue" w:hAnsi="Helvetica" w:cs="Helvetica Neue"/>
          <w:sz w:val="22"/>
          <w:szCs w:val="22"/>
        </w:rPr>
      </w:pPr>
      <w:r w:rsidRPr="007A6160">
        <w:rPr>
          <w:rFonts w:ascii="Helvetica" w:eastAsia="Helvetica Neue" w:hAnsi="Helvetica" w:cs="Helvetica Neue"/>
          <w:sz w:val="22"/>
          <w:szCs w:val="22"/>
        </w:rPr>
        <w:t>Known or suspected allergy to rocuronium</w:t>
      </w:r>
    </w:p>
    <w:p w14:paraId="483DE53B" w14:textId="39A1BCD8" w:rsidR="005749ED" w:rsidRPr="008A0E38" w:rsidRDefault="005749ED" w:rsidP="005749ED">
      <w:pPr>
        <w:pStyle w:val="ListContinue"/>
        <w:numPr>
          <w:ilvl w:val="0"/>
          <w:numId w:val="1"/>
        </w:numPr>
        <w:spacing w:after="0"/>
        <w:rPr>
          <w:rFonts w:ascii="Helvetica" w:hAnsi="Helvetica"/>
          <w:sz w:val="22"/>
          <w:szCs w:val="22"/>
        </w:rPr>
      </w:pPr>
      <w:r w:rsidRPr="007A6160">
        <w:rPr>
          <w:rFonts w:ascii="Helvetica" w:hAnsi="Helvetica"/>
          <w:sz w:val="22"/>
          <w:szCs w:val="22"/>
        </w:rPr>
        <w:t>Renal impairment – serum creatinine &gt;</w:t>
      </w:r>
      <w:r w:rsidRPr="007A6160">
        <w:rPr>
          <w:rFonts w:ascii="Helvetica" w:hAnsi="Helvetica"/>
          <w:iCs/>
          <w:sz w:val="22"/>
          <w:szCs w:val="22"/>
          <w:lang w:val="en-AU"/>
        </w:rPr>
        <w:t xml:space="preserve"> 70 µmol.L</w:t>
      </w:r>
      <w:r w:rsidRPr="007A6160">
        <w:rPr>
          <w:rFonts w:ascii="Helvetica" w:hAnsi="Helvetica"/>
          <w:iCs/>
          <w:sz w:val="22"/>
          <w:szCs w:val="22"/>
          <w:vertAlign w:val="superscript"/>
          <w:lang w:val="en-AU"/>
        </w:rPr>
        <w:t>-1</w:t>
      </w:r>
      <w:r w:rsidR="00AA57CB" w:rsidRPr="007A6160">
        <w:rPr>
          <w:rFonts w:ascii="Helvetica" w:hAnsi="Helvetica"/>
          <w:iCs/>
          <w:sz w:val="22"/>
          <w:szCs w:val="22"/>
          <w:lang w:val="en-AU"/>
        </w:rPr>
        <w:fldChar w:fldCharType="begin"/>
      </w:r>
      <w:r w:rsidR="00BA7B61">
        <w:rPr>
          <w:rFonts w:ascii="Helvetica" w:hAnsi="Helvetica"/>
          <w:iCs/>
          <w:sz w:val="22"/>
          <w:szCs w:val="22"/>
          <w:lang w:val="en-AU"/>
        </w:rPr>
        <w:instrText xml:space="preserve"> ADDIN EN.CITE &lt;EndNote&gt;&lt;Cite&gt;&lt;Author&gt;Lowe&lt;/Author&gt;&lt;Year&gt;2015&lt;/Year&gt;&lt;RecNum&gt;83&lt;/RecNum&gt;&lt;DisplayText&gt;[17]&lt;/DisplayText&gt;&lt;record&gt;&lt;rec-number&gt;83&lt;/rec-number&gt;&lt;foreign-keys&gt;&lt;key app="EN" db-id="dvswfpfwsxwvaoe25edvpd9qr0zfs00rase9" timestamp="1591921477"&gt;83&lt;/key&gt;&lt;/foreign-keys&gt;&lt;ref-type name="Journal Article"&gt;17&lt;/ref-type&gt;&lt;contributors&gt;&lt;authors&gt;&lt;author&gt;Lowe, S. A.&lt;/author&gt;&lt;author&gt;Bowyer, L.&lt;/author&gt;&lt;author&gt;Lust, K.&lt;/author&gt;&lt;author&gt;McMahon, L. P.&lt;/author&gt;&lt;author&gt;Morton, M. R.&lt;/author&gt;&lt;author&gt;North, R. A.&lt;/author&gt;&lt;author&gt;Paech, M. J.&lt;/author&gt;&lt;author&gt;Said, J. M.&lt;/author&gt;&lt;author&gt;Society of Obstetric Medicine of, Australia&lt;/author&gt;&lt;author&gt;New, Zealand&lt;/author&gt;&lt;/authors&gt;&lt;/contributors&gt;&lt;titles&gt;&lt;title&gt;The SOMANZ Guidelines for the Management of Hypertensive Disorders of Pregnancy 2014&lt;/title&gt;&lt;secondary-title&gt;Aust N Z J Obstet Gynaecol&lt;/secondary-title&gt;&lt;/titles&gt;&lt;periodical&gt;&lt;full-title&gt;Aust N Z J Obstet Gynaecol&lt;/full-title&gt;&lt;/periodical&gt;&lt;pages&gt;11-6&lt;/pages&gt;&lt;volume&gt;55&lt;/volume&gt;&lt;number&gt;1&lt;/number&gt;&lt;edition&gt;2014/10/14&lt;/edition&gt;&lt;keywords&gt;&lt;keyword&gt;Antihypertensive Agents/*therapeutic use&lt;/keyword&gt;&lt;keyword&gt;Australia&lt;/keyword&gt;&lt;keyword&gt;Delivery, Obstetric&lt;/keyword&gt;&lt;keyword&gt;Female&lt;/keyword&gt;&lt;keyword&gt;Humans&lt;/keyword&gt;&lt;keyword&gt;Hypertension, Pregnancy-Induced/classification/*diagnosis/prevention &amp;amp;&lt;/keyword&gt;&lt;keyword&gt;control/*therapy&lt;/keyword&gt;&lt;keyword&gt;New Zealand&lt;/keyword&gt;&lt;keyword&gt;Preconception Care&lt;/keyword&gt;&lt;keyword&gt;Pregnancy&lt;/keyword&gt;&lt;keyword&gt;*Watchful Waiting&lt;/keyword&gt;&lt;/keywords&gt;&lt;dates&gt;&lt;year&gt;2015&lt;/year&gt;&lt;pub-dates&gt;&lt;date&gt;Feb&lt;/date&gt;&lt;/pub-dates&gt;&lt;/dates&gt;&lt;isbn&gt;1479-828X (Electronic)&amp;#xD;0004-8666 (Linking)&lt;/isbn&gt;&lt;accession-num&gt;25308532&lt;/accession-num&gt;&lt;urls&gt;&lt;related-urls&gt;&lt;url&gt;https://www.ncbi.nlm.nih.gov/pubmed/25308532&lt;/url&gt;&lt;/related-urls&gt;&lt;/urls&gt;&lt;electronic-resource-num&gt;10.1111/ajo.12253&lt;/electronic-resource-num&gt;&lt;/record&gt;&lt;/Cite&gt;&lt;/EndNote&gt;</w:instrText>
      </w:r>
      <w:r w:rsidR="00AA57CB" w:rsidRPr="007A6160">
        <w:rPr>
          <w:rFonts w:ascii="Helvetica" w:hAnsi="Helvetica"/>
          <w:iCs/>
          <w:sz w:val="22"/>
          <w:szCs w:val="22"/>
          <w:lang w:val="en-AU"/>
        </w:rPr>
        <w:fldChar w:fldCharType="separate"/>
      </w:r>
      <w:r w:rsidR="00BA7B61">
        <w:rPr>
          <w:rFonts w:ascii="Helvetica" w:hAnsi="Helvetica"/>
          <w:iCs/>
          <w:noProof/>
          <w:sz w:val="22"/>
          <w:szCs w:val="22"/>
          <w:lang w:val="en-AU"/>
        </w:rPr>
        <w:t>[17]</w:t>
      </w:r>
      <w:r w:rsidR="00AA57CB" w:rsidRPr="007A6160">
        <w:rPr>
          <w:rFonts w:ascii="Helvetica" w:hAnsi="Helvetica"/>
          <w:iCs/>
          <w:sz w:val="22"/>
          <w:szCs w:val="22"/>
          <w:lang w:val="en-AU"/>
        </w:rPr>
        <w:fldChar w:fldCharType="end"/>
      </w:r>
    </w:p>
    <w:p w14:paraId="69D41F56" w14:textId="514278D0" w:rsidR="00B10D04" w:rsidRPr="007A6160" w:rsidRDefault="00B10D04" w:rsidP="005749ED">
      <w:pPr>
        <w:pStyle w:val="ListContinue"/>
        <w:numPr>
          <w:ilvl w:val="0"/>
          <w:numId w:val="1"/>
        </w:numPr>
        <w:spacing w:after="0"/>
        <w:rPr>
          <w:rFonts w:ascii="Helvetica" w:hAnsi="Helvetica"/>
          <w:sz w:val="22"/>
          <w:szCs w:val="22"/>
        </w:rPr>
      </w:pPr>
      <w:r>
        <w:rPr>
          <w:rFonts w:ascii="Helvetica" w:hAnsi="Helvetica"/>
          <w:iCs/>
          <w:sz w:val="22"/>
          <w:szCs w:val="22"/>
          <w:lang w:val="en-AU"/>
        </w:rPr>
        <w:t>Patients with fulminant hepatic failure – confirmed by the presence of hepatic encephalopathy, coagulopathy in the presence of liver enzyme derangement or profound hypoglycaemia</w:t>
      </w:r>
      <w:r w:rsidR="001F0A49">
        <w:rPr>
          <w:rFonts w:ascii="Helvetica" w:hAnsi="Helvetica"/>
          <w:iCs/>
          <w:sz w:val="22"/>
          <w:szCs w:val="22"/>
          <w:lang w:val="en-AU"/>
        </w:rPr>
        <w:fldChar w:fldCharType="begin"/>
      </w:r>
      <w:r w:rsidR="00BA7B61">
        <w:rPr>
          <w:rFonts w:ascii="Helvetica" w:hAnsi="Helvetica"/>
          <w:iCs/>
          <w:sz w:val="22"/>
          <w:szCs w:val="22"/>
          <w:lang w:val="en-AU"/>
        </w:rPr>
        <w:instrText xml:space="preserve"> ADDIN EN.CITE &lt;EndNote&gt;&lt;Cite&gt;&lt;Author&gt;Griffiths&lt;/Author&gt;&lt;Year&gt;2015&lt;/Year&gt;&lt;RecNum&gt;84&lt;/RecNum&gt;&lt;DisplayText&gt;[18]&lt;/DisplayText&gt;&lt;record&gt;&lt;rec-number&gt;84&lt;/rec-number&gt;&lt;foreign-keys&gt;&lt;key app="EN" db-id="dvswfpfwsxwvaoe25edvpd9qr0zfs00rase9" timestamp="1591921477"&gt;84&lt;/key&gt;&lt;/foreign-keys&gt;&lt;ref-type name="Journal Article"&gt;17&lt;/ref-type&gt;&lt;contributors&gt;&lt;authors&gt;&lt;author&gt;Griffiths, S&lt;/author&gt;&lt;author&gt;Nicholson, C&lt;/author&gt;&lt;/authors&gt;&lt;/contributors&gt;&lt;titles&gt;&lt;title&gt;Anaesthetic implications for liver disease in pregnancy&lt;/title&gt;&lt;secondary-title&gt;BJA Education&lt;/secondary-title&gt;&lt;/titles&gt;&lt;periodical&gt;&lt;full-title&gt;BJA Education&lt;/full-title&gt;&lt;/periodical&gt;&lt;pages&gt;21-25&lt;/pages&gt;&lt;volume&gt;16&lt;/volume&gt;&lt;number&gt;1&lt;/number&gt;&lt;dates&gt;&lt;year&gt;2015&lt;/year&gt;&lt;/dates&gt;&lt;isbn&gt;2058-5349&lt;/isbn&gt;&lt;urls&gt;&lt;related-urls&gt;&lt;url&gt;https://doi.org/10.1093/bjaceaccp/mkv008&lt;/url&gt;&lt;/related-urls&gt;&lt;/urls&gt;&lt;electronic-resource-num&gt;10.1093/bjaceaccp/mkv008&lt;/electronic-resource-num&gt;&lt;access-date&gt;2/20/2020&lt;/access-date&gt;&lt;/record&gt;&lt;/Cite&gt;&lt;/EndNote&gt;</w:instrText>
      </w:r>
      <w:r w:rsidR="001F0A49">
        <w:rPr>
          <w:rFonts w:ascii="Helvetica" w:hAnsi="Helvetica"/>
          <w:iCs/>
          <w:sz w:val="22"/>
          <w:szCs w:val="22"/>
          <w:lang w:val="en-AU"/>
        </w:rPr>
        <w:fldChar w:fldCharType="separate"/>
      </w:r>
      <w:r w:rsidR="00BA7B61">
        <w:rPr>
          <w:rFonts w:ascii="Helvetica" w:hAnsi="Helvetica"/>
          <w:iCs/>
          <w:noProof/>
          <w:sz w:val="22"/>
          <w:szCs w:val="22"/>
          <w:lang w:val="en-AU"/>
        </w:rPr>
        <w:t>[18]</w:t>
      </w:r>
      <w:r w:rsidR="001F0A49">
        <w:rPr>
          <w:rFonts w:ascii="Helvetica" w:hAnsi="Helvetica"/>
          <w:iCs/>
          <w:sz w:val="22"/>
          <w:szCs w:val="22"/>
          <w:lang w:val="en-AU"/>
        </w:rPr>
        <w:fldChar w:fldCharType="end"/>
      </w:r>
    </w:p>
    <w:p w14:paraId="00000075" w14:textId="503643DB" w:rsidR="004511F9" w:rsidRPr="007A6160" w:rsidRDefault="00E90F04" w:rsidP="007A6160">
      <w:pPr>
        <w:numPr>
          <w:ilvl w:val="0"/>
          <w:numId w:val="1"/>
        </w:numPr>
        <w:jc w:val="both"/>
        <w:rPr>
          <w:rFonts w:ascii="Helvetica" w:eastAsia="Helvetica Neue" w:hAnsi="Helvetica" w:cs="Helvetica Neue"/>
          <w:sz w:val="22"/>
          <w:szCs w:val="22"/>
        </w:rPr>
      </w:pPr>
      <w:r w:rsidRPr="007A6160">
        <w:rPr>
          <w:rFonts w:ascii="Helvetica" w:eastAsia="Helvetica Neue" w:hAnsi="Helvetica" w:cs="Helvetica Neue"/>
          <w:sz w:val="22"/>
          <w:szCs w:val="22"/>
        </w:rPr>
        <w:t xml:space="preserve">Patients receiving </w:t>
      </w:r>
      <w:proofErr w:type="spellStart"/>
      <w:r w:rsidRPr="007A6160">
        <w:rPr>
          <w:rFonts w:ascii="Helvetica" w:eastAsia="Helvetica Neue" w:hAnsi="Helvetica" w:cs="Helvetica Neue"/>
          <w:sz w:val="22"/>
          <w:szCs w:val="22"/>
        </w:rPr>
        <w:t>fusidic</w:t>
      </w:r>
      <w:proofErr w:type="spellEnd"/>
      <w:r w:rsidRPr="007A6160">
        <w:rPr>
          <w:rFonts w:ascii="Helvetica" w:eastAsia="Helvetica Neue" w:hAnsi="Helvetica" w:cs="Helvetica Neue"/>
          <w:sz w:val="22"/>
          <w:szCs w:val="22"/>
        </w:rPr>
        <w:t xml:space="preserve"> acid, toremifene and/or flucloxacillin, as these drugs have the potential to displace rocuronium from the </w:t>
      </w:r>
      <w:proofErr w:type="spellStart"/>
      <w:r w:rsidRPr="007A6160">
        <w:rPr>
          <w:rFonts w:ascii="Helvetica" w:eastAsia="Helvetica Neue" w:hAnsi="Helvetica" w:cs="Helvetica Neue"/>
          <w:sz w:val="22"/>
          <w:szCs w:val="22"/>
        </w:rPr>
        <w:t>sugammadex</w:t>
      </w:r>
      <w:proofErr w:type="spellEnd"/>
      <w:r w:rsidR="005749ED" w:rsidRPr="00833ACD">
        <w:rPr>
          <w:rFonts w:ascii="Helvetica" w:eastAsia="Helvetica Neue" w:hAnsi="Helvetica" w:cs="Helvetica Neue"/>
          <w:sz w:val="22"/>
          <w:szCs w:val="22"/>
        </w:rPr>
        <w:t>/rocuronium</w:t>
      </w:r>
      <w:r w:rsidRPr="007A6160">
        <w:rPr>
          <w:rFonts w:ascii="Helvetica" w:eastAsia="Helvetica Neue" w:hAnsi="Helvetica" w:cs="Helvetica Neue"/>
          <w:sz w:val="22"/>
          <w:szCs w:val="22"/>
        </w:rPr>
        <w:t xml:space="preserve"> complex</w:t>
      </w:r>
      <w:r w:rsidR="00AA57CB" w:rsidRPr="00833ACD">
        <w:rPr>
          <w:rFonts w:ascii="Helvetica" w:eastAsia="Helvetica Neue" w:hAnsi="Helvetica" w:cs="Helvetica Neue"/>
          <w:sz w:val="22"/>
          <w:szCs w:val="22"/>
        </w:rPr>
        <w:fldChar w:fldCharType="begin"/>
      </w:r>
      <w:r w:rsidR="00BA7B61">
        <w:rPr>
          <w:rFonts w:ascii="Helvetica" w:eastAsia="Helvetica Neue" w:hAnsi="Helvetica" w:cs="Helvetica Neue"/>
          <w:sz w:val="22"/>
          <w:szCs w:val="22"/>
        </w:rPr>
        <w:instrText xml:space="preserve"> ADDIN EN.CITE &lt;EndNote&gt;&lt;Cite&gt;&lt;Year&gt;2008&lt;/Year&gt;&lt;RecNum&gt;75&lt;/RecNum&gt;&lt;DisplayText&gt;[16]&lt;/DisplayText&gt;&lt;record&gt;&lt;rec-number&gt;75&lt;/rec-number&gt;&lt;foreign-keys&gt;&lt;key app="EN" db-id="dvswfpfwsxwvaoe25edvpd9qr0zfs00rase9" timestamp="1591921476"&gt;75&lt;/key&gt;&lt;/foreign-keys&gt;&lt;ref-type name="Pamphlet"&gt;24&lt;/ref-type&gt;&lt;contributors&gt;&lt;secondary-authors&gt;&lt;author&gt;Merck Sharp &amp;amp; Dohme B. V.&lt;/author&gt;&lt;/secondary-authors&gt;&lt;/contributors&gt;&lt;titles&gt;&lt;title&gt;Bridion Summary of Product characteristics&lt;/title&gt;&lt;/titles&gt;&lt;section&gt;33&lt;/section&gt;&lt;dates&gt;&lt;year&gt;2008&lt;/year&gt;&lt;/dates&gt;&lt;pub-location&gt;Waarderwag 39, 2031 BN Haarlem, The Netherlands&lt;/pub-location&gt;&lt;urls&gt;&lt;/urls&gt;&lt;/record&gt;&lt;/Cite&gt;&lt;/EndNote&gt;</w:instrText>
      </w:r>
      <w:r w:rsidR="00AA57CB" w:rsidRPr="00833ACD">
        <w:rPr>
          <w:rFonts w:ascii="Helvetica" w:eastAsia="Helvetica Neue" w:hAnsi="Helvetica" w:cs="Helvetica Neue"/>
          <w:sz w:val="22"/>
          <w:szCs w:val="22"/>
        </w:rPr>
        <w:fldChar w:fldCharType="separate"/>
      </w:r>
      <w:r w:rsidR="00BA7B61">
        <w:rPr>
          <w:rFonts w:ascii="Helvetica" w:eastAsia="Helvetica Neue" w:hAnsi="Helvetica" w:cs="Helvetica Neue"/>
          <w:noProof/>
          <w:sz w:val="22"/>
          <w:szCs w:val="22"/>
        </w:rPr>
        <w:t>[16]</w:t>
      </w:r>
      <w:r w:rsidR="00AA57CB" w:rsidRPr="00833ACD">
        <w:rPr>
          <w:rFonts w:ascii="Helvetica" w:eastAsia="Helvetica Neue" w:hAnsi="Helvetica" w:cs="Helvetica Neue"/>
          <w:sz w:val="22"/>
          <w:szCs w:val="22"/>
        </w:rPr>
        <w:fldChar w:fldCharType="end"/>
      </w:r>
    </w:p>
    <w:p w14:paraId="00000076" w14:textId="77777777" w:rsidR="004511F9" w:rsidRPr="00833ACD" w:rsidRDefault="004511F9">
      <w:pPr>
        <w:pBdr>
          <w:top w:val="nil"/>
          <w:left w:val="nil"/>
          <w:bottom w:val="nil"/>
          <w:right w:val="nil"/>
          <w:between w:val="nil"/>
        </w:pBdr>
        <w:ind w:hanging="283"/>
        <w:jc w:val="both"/>
        <w:rPr>
          <w:rFonts w:ascii="Helvetica" w:eastAsia="Helvetica Neue" w:hAnsi="Helvetica" w:cs="Helvetica Neue"/>
          <w:color w:val="000000"/>
        </w:rPr>
      </w:pPr>
    </w:p>
    <w:p w14:paraId="00000077" w14:textId="77777777" w:rsidR="004511F9" w:rsidRPr="00833ACD" w:rsidRDefault="004511F9">
      <w:pPr>
        <w:pBdr>
          <w:top w:val="nil"/>
          <w:left w:val="nil"/>
          <w:bottom w:val="nil"/>
          <w:right w:val="nil"/>
          <w:between w:val="nil"/>
        </w:pBdr>
        <w:ind w:hanging="283"/>
        <w:jc w:val="both"/>
        <w:rPr>
          <w:rFonts w:ascii="Helvetica" w:eastAsia="Helvetica Neue" w:hAnsi="Helvetica" w:cs="Helvetica Neue"/>
          <w:color w:val="000000"/>
        </w:rPr>
      </w:pPr>
    </w:p>
    <w:p w14:paraId="00000078" w14:textId="2F6BC083" w:rsidR="004511F9" w:rsidRPr="007A6160" w:rsidRDefault="001E618C">
      <w:pPr>
        <w:pStyle w:val="Heading2"/>
        <w:spacing w:before="0" w:after="0"/>
        <w:rPr>
          <w:rFonts w:ascii="Helvetica" w:eastAsia="Helvetica Neue" w:hAnsi="Helvetica" w:cs="Helvetica Neue"/>
          <w:i w:val="0"/>
          <w:iCs/>
        </w:rPr>
      </w:pPr>
      <w:bookmarkStart w:id="5" w:name="_3dy6vkm" w:colFirst="0" w:colLast="0"/>
      <w:bookmarkEnd w:id="5"/>
      <w:r>
        <w:rPr>
          <w:rFonts w:ascii="Helvetica" w:eastAsia="Helvetica Neue" w:hAnsi="Helvetica" w:cs="Helvetica Neue"/>
          <w:i w:val="0"/>
          <w:iCs/>
        </w:rPr>
        <w:t xml:space="preserve">4.2 </w:t>
      </w:r>
      <w:r w:rsidR="00E90F04" w:rsidRPr="007A6160">
        <w:rPr>
          <w:rFonts w:ascii="Helvetica" w:eastAsia="Helvetica Neue" w:hAnsi="Helvetica" w:cs="Helvetica Neue"/>
          <w:i w:val="0"/>
          <w:iCs/>
        </w:rPr>
        <w:t>Methods</w:t>
      </w:r>
    </w:p>
    <w:p w14:paraId="00000079" w14:textId="77777777" w:rsidR="004511F9" w:rsidRPr="00833ACD" w:rsidRDefault="004511F9">
      <w:pPr>
        <w:pBdr>
          <w:top w:val="nil"/>
          <w:left w:val="nil"/>
          <w:bottom w:val="nil"/>
          <w:right w:val="nil"/>
          <w:between w:val="nil"/>
        </w:pBdr>
        <w:jc w:val="both"/>
        <w:rPr>
          <w:rFonts w:ascii="Helvetica" w:eastAsia="Helvetica Neue" w:hAnsi="Helvetica" w:cs="Helvetica Neue"/>
          <w:color w:val="000000"/>
        </w:rPr>
      </w:pPr>
    </w:p>
    <w:p w14:paraId="0FE119C4" w14:textId="0C4AA343" w:rsidR="00201EB8" w:rsidRPr="007A6160" w:rsidRDefault="00201EB8" w:rsidP="00201EB8">
      <w:pPr>
        <w:pStyle w:val="BodyText"/>
        <w:spacing w:after="0"/>
        <w:rPr>
          <w:rFonts w:ascii="Helvetica" w:hAnsi="Helvetica"/>
          <w:sz w:val="22"/>
          <w:szCs w:val="22"/>
          <w:lang w:val="en-AU"/>
        </w:rPr>
      </w:pPr>
      <w:r w:rsidRPr="007A6160">
        <w:rPr>
          <w:rFonts w:ascii="Helvetica" w:hAnsi="Helvetica"/>
          <w:sz w:val="22"/>
          <w:szCs w:val="22"/>
          <w:lang w:val="en-AU"/>
        </w:rPr>
        <w:t>Anaesthesia care will be undertaken according to ANZCA guidelines and under the direction of the treating anaesthetist, who is independent of the study team. Intravenous access will be obtained by the anaesthetic team, for use by the anaesthetist (administration of medications and fluid).  A second cannula will be inserted, preferably in the anterior cubital fossa</w:t>
      </w:r>
      <w:r w:rsidR="008B0807">
        <w:rPr>
          <w:rFonts w:ascii="Helvetica" w:hAnsi="Helvetica"/>
          <w:sz w:val="22"/>
          <w:szCs w:val="22"/>
          <w:lang w:val="en-AU"/>
        </w:rPr>
        <w:t xml:space="preserve"> of the contralateral arm,</w:t>
      </w:r>
      <w:r w:rsidRPr="007A6160">
        <w:rPr>
          <w:rFonts w:ascii="Helvetica" w:hAnsi="Helvetica"/>
          <w:sz w:val="22"/>
          <w:szCs w:val="22"/>
          <w:lang w:val="en-AU"/>
        </w:rPr>
        <w:t xml:space="preserve"> which will be used for sampling only</w:t>
      </w:r>
      <w:r w:rsidR="008B3A4B" w:rsidRPr="007A6160">
        <w:rPr>
          <w:rFonts w:ascii="Helvetica" w:hAnsi="Helvetica"/>
          <w:sz w:val="22"/>
          <w:szCs w:val="22"/>
          <w:lang w:val="en-AU"/>
        </w:rPr>
        <w:t xml:space="preserve"> </w:t>
      </w:r>
      <w:r w:rsidR="008B3A4B" w:rsidRPr="007A6160">
        <w:rPr>
          <w:rFonts w:ascii="Helvetica" w:hAnsi="Helvetica"/>
          <w:sz w:val="22"/>
          <w:szCs w:val="22"/>
          <w:lang w:val="en-US"/>
        </w:rPr>
        <w:t>(after discarding the first 5 ml of blood at each sampling time point).</w:t>
      </w:r>
      <w:r w:rsidRPr="007A6160">
        <w:rPr>
          <w:rFonts w:ascii="Helvetica" w:hAnsi="Helvetica"/>
          <w:sz w:val="22"/>
          <w:szCs w:val="22"/>
          <w:lang w:val="en-AU"/>
        </w:rPr>
        <w:t xml:space="preserve"> Locations other than the anterior cubital fossa will also be suitable for </w:t>
      </w:r>
      <w:proofErr w:type="spellStart"/>
      <w:r w:rsidRPr="007A6160">
        <w:rPr>
          <w:rFonts w:ascii="Helvetica" w:hAnsi="Helvetica"/>
          <w:sz w:val="22"/>
          <w:szCs w:val="22"/>
          <w:lang w:val="en-AU"/>
        </w:rPr>
        <w:t>samplin</w:t>
      </w:r>
      <w:proofErr w:type="spellEnd"/>
      <w:r w:rsidR="00B513F1" w:rsidRPr="007A6160">
        <w:rPr>
          <w:rFonts w:ascii="Helvetica" w:hAnsi="Helvetica"/>
          <w:sz w:val="22"/>
          <w:szCs w:val="22"/>
          <w:lang w:val="en-US"/>
        </w:rPr>
        <w:t>g</w:t>
      </w:r>
      <w:r w:rsidR="008B0807">
        <w:rPr>
          <w:rFonts w:ascii="Helvetica" w:hAnsi="Helvetica"/>
          <w:sz w:val="22"/>
          <w:szCs w:val="22"/>
          <w:lang w:val="en-US"/>
        </w:rPr>
        <w:t xml:space="preserve"> provided they are not in close proximity to the administration cannula</w:t>
      </w:r>
      <w:r w:rsidR="008B3A4B" w:rsidRPr="007A6160">
        <w:rPr>
          <w:rFonts w:ascii="Helvetica" w:hAnsi="Helvetica"/>
          <w:sz w:val="22"/>
          <w:szCs w:val="22"/>
          <w:lang w:val="en-US"/>
        </w:rPr>
        <w:t>.</w:t>
      </w:r>
    </w:p>
    <w:p w14:paraId="49A63EE8" w14:textId="77777777" w:rsidR="00201EB8" w:rsidRPr="007A6160" w:rsidRDefault="00201EB8" w:rsidP="00201EB8">
      <w:pPr>
        <w:pStyle w:val="BodyText"/>
        <w:spacing w:after="0"/>
        <w:rPr>
          <w:rFonts w:ascii="Helvetica" w:hAnsi="Helvetica"/>
          <w:sz w:val="22"/>
          <w:szCs w:val="22"/>
          <w:lang w:val="en-AU"/>
        </w:rPr>
      </w:pPr>
    </w:p>
    <w:p w14:paraId="09C827CC" w14:textId="14446F6B" w:rsidR="00201EB8" w:rsidRPr="00925550" w:rsidRDefault="00201EB8" w:rsidP="00925550">
      <w:pPr>
        <w:pStyle w:val="BodyText"/>
        <w:rPr>
          <w:rFonts w:ascii="Helvetica" w:eastAsia="Helvetica Neue" w:hAnsi="Helvetica" w:cs="Helvetica Neue"/>
          <w:sz w:val="22"/>
          <w:szCs w:val="22"/>
          <w:lang w:val="en-AU"/>
        </w:rPr>
      </w:pPr>
      <w:r w:rsidRPr="00ED5365">
        <w:rPr>
          <w:rFonts w:ascii="Helvetica" w:hAnsi="Helvetica"/>
          <w:sz w:val="22"/>
          <w:szCs w:val="22"/>
          <w:lang w:val="en-AU"/>
        </w:rPr>
        <w:t>Anaesthesia will be induced intravenously according to the preference of the treating anaesthetist. After the hypnotic agent, an IV bolus dose of rocuronium 1-1.2</w:t>
      </w:r>
      <w:r w:rsidRPr="00ED5365">
        <w:rPr>
          <w:rFonts w:ascii="Helvetica" w:hAnsi="Helvetica" w:cs="Calibri (Body)"/>
          <w:sz w:val="22"/>
          <w:szCs w:val="22"/>
          <w:lang w:val="en-US" w:eastAsia="en-US"/>
        </w:rPr>
        <w:t xml:space="preserve"> </w:t>
      </w:r>
      <w:r w:rsidRPr="00ED5365">
        <w:rPr>
          <w:rFonts w:ascii="Helvetica" w:hAnsi="Helvetica"/>
          <w:sz w:val="22"/>
          <w:szCs w:val="22"/>
          <w:lang w:val="en-US"/>
        </w:rPr>
        <w:t>mg</w:t>
      </w:r>
      <w:r w:rsidR="00022217">
        <w:rPr>
          <w:rFonts w:ascii="Helvetica" w:hAnsi="Helvetica"/>
          <w:sz w:val="22"/>
          <w:szCs w:val="22"/>
          <w:lang w:val="en-US"/>
        </w:rPr>
        <w:t>/kg</w:t>
      </w:r>
      <w:r w:rsidRPr="00ED5365">
        <w:rPr>
          <w:rFonts w:ascii="Helvetica" w:hAnsi="Helvetica"/>
          <w:sz w:val="22"/>
          <w:szCs w:val="22"/>
          <w:vertAlign w:val="superscript"/>
          <w:lang w:val="en-US"/>
        </w:rPr>
        <w:t xml:space="preserve"> </w:t>
      </w:r>
      <w:r w:rsidRPr="00ED5365">
        <w:rPr>
          <w:rFonts w:ascii="Helvetica" w:hAnsi="Helvetica"/>
          <w:sz w:val="22"/>
          <w:szCs w:val="22"/>
          <w:lang w:val="en-US"/>
        </w:rPr>
        <w:t>adjusted for lean body weight will be administered for rapid sequence induction.</w:t>
      </w:r>
      <w:r w:rsidR="00261A2B">
        <w:rPr>
          <w:rFonts w:ascii="Helvetica" w:hAnsi="Helvetica"/>
          <w:sz w:val="22"/>
          <w:szCs w:val="22"/>
          <w:lang w:val="en-US"/>
        </w:rPr>
        <w:t xml:space="preserve"> Following</w:t>
      </w:r>
      <w:r w:rsidR="001D7F29">
        <w:rPr>
          <w:rFonts w:ascii="Helvetica" w:hAnsi="Helvetica"/>
          <w:sz w:val="22"/>
          <w:szCs w:val="22"/>
          <w:lang w:val="en-US"/>
        </w:rPr>
        <w:t xml:space="preserve"> </w:t>
      </w:r>
      <w:r w:rsidR="00156497">
        <w:rPr>
          <w:rFonts w:ascii="Helvetica" w:hAnsi="Helvetica"/>
          <w:sz w:val="22"/>
          <w:szCs w:val="22"/>
          <w:lang w:val="en-US"/>
        </w:rPr>
        <w:t>intubation</w:t>
      </w:r>
      <w:r w:rsidR="00261A2B">
        <w:rPr>
          <w:rFonts w:ascii="Helvetica" w:hAnsi="Helvetica"/>
          <w:sz w:val="22"/>
          <w:szCs w:val="22"/>
          <w:lang w:val="en-US"/>
        </w:rPr>
        <w:t xml:space="preserve">, </w:t>
      </w:r>
      <w:r w:rsidR="00261A2B" w:rsidRPr="007A6160">
        <w:rPr>
          <w:rFonts w:ascii="Helvetica" w:hAnsi="Helvetica"/>
          <w:sz w:val="22"/>
          <w:szCs w:val="22"/>
          <w:lang w:val="en-AU"/>
        </w:rPr>
        <w:t xml:space="preserve">neuromuscular monitoring will be performed at the adductor pollicis muscle with </w:t>
      </w:r>
      <w:proofErr w:type="spellStart"/>
      <w:r w:rsidR="001F0A49">
        <w:rPr>
          <w:rFonts w:ascii="Helvetica" w:eastAsia="Helvetica Neue" w:hAnsi="Helvetica" w:cs="Helvetica Neue"/>
          <w:sz w:val="22"/>
          <w:szCs w:val="22"/>
        </w:rPr>
        <w:t>acceleromyography</w:t>
      </w:r>
      <w:proofErr w:type="spellEnd"/>
      <w:r w:rsidR="001F0A49">
        <w:rPr>
          <w:rFonts w:ascii="Helvetica" w:eastAsia="Helvetica Neue" w:hAnsi="Helvetica" w:cs="Helvetica Neue"/>
          <w:sz w:val="22"/>
          <w:szCs w:val="22"/>
        </w:rPr>
        <w:t>.</w:t>
      </w:r>
      <w:r w:rsidR="00261A2B" w:rsidRPr="00ED5365">
        <w:rPr>
          <w:rFonts w:ascii="Helvetica" w:hAnsi="Helvetica"/>
          <w:sz w:val="22"/>
          <w:szCs w:val="22"/>
          <w:lang w:val="en-AU"/>
        </w:rPr>
        <w:t xml:space="preserve"> This monitoring is standard of care when using muscle paralysis during anaesthesia.  Monitoring will be done using the</w:t>
      </w:r>
      <w:r w:rsidR="001F0A49">
        <w:rPr>
          <w:rFonts w:ascii="Helvetica" w:hAnsi="Helvetica"/>
          <w:sz w:val="22"/>
          <w:szCs w:val="22"/>
          <w:lang w:val="en-AU"/>
        </w:rPr>
        <w:t xml:space="preserve"> </w:t>
      </w:r>
      <w:proofErr w:type="spellStart"/>
      <w:r w:rsidR="001F0A49">
        <w:rPr>
          <w:rFonts w:ascii="Helvetica" w:hAnsi="Helvetica"/>
          <w:sz w:val="22"/>
          <w:szCs w:val="22"/>
          <w:lang w:val="en-AU"/>
        </w:rPr>
        <w:t>Stimpod</w:t>
      </w:r>
      <w:proofErr w:type="spellEnd"/>
      <w:r w:rsidR="001F0A49">
        <w:rPr>
          <w:rFonts w:ascii="Helvetica" w:hAnsi="Helvetica"/>
          <w:sz w:val="22"/>
          <w:szCs w:val="22"/>
          <w:lang w:val="en-AU"/>
        </w:rPr>
        <w:t xml:space="preserve"> NMS450 (</w:t>
      </w:r>
      <w:proofErr w:type="spellStart"/>
      <w:r w:rsidR="001F0A49">
        <w:rPr>
          <w:rFonts w:ascii="Helvetica" w:hAnsi="Helvetica"/>
          <w:sz w:val="22"/>
          <w:szCs w:val="22"/>
          <w:lang w:val="en-AU"/>
        </w:rPr>
        <w:t>Xavant</w:t>
      </w:r>
      <w:proofErr w:type="spellEnd"/>
      <w:r w:rsidR="001F0A49">
        <w:rPr>
          <w:rFonts w:ascii="Helvetica" w:hAnsi="Helvetica"/>
          <w:sz w:val="22"/>
          <w:szCs w:val="22"/>
          <w:lang w:val="en-AU"/>
        </w:rPr>
        <w:t xml:space="preserve"> Technology, Pretoria, South Africa).</w:t>
      </w:r>
      <w:r w:rsidR="00261A2B" w:rsidRPr="00ED5365">
        <w:rPr>
          <w:rFonts w:ascii="Helvetica" w:hAnsi="Helvetica"/>
          <w:sz w:val="22"/>
          <w:szCs w:val="22"/>
          <w:lang w:val="en-AU"/>
        </w:rPr>
        <w:t xml:space="preserve"> </w:t>
      </w:r>
      <w:r w:rsidRPr="00ED5365">
        <w:rPr>
          <w:rFonts w:ascii="Helvetica" w:hAnsi="Helvetica"/>
          <w:sz w:val="22"/>
          <w:szCs w:val="22"/>
          <w:lang w:val="en-US"/>
        </w:rPr>
        <w:t>Maintenance of anaesthesia will be at the discretion of the attending anaesthetist. Additional doses of muscle relaxant may be given throughout the case to facilitate optimal surgical conditions</w:t>
      </w:r>
      <w:r w:rsidR="00156497">
        <w:rPr>
          <w:rFonts w:ascii="Helvetica" w:hAnsi="Helvetica"/>
          <w:sz w:val="22"/>
          <w:szCs w:val="22"/>
          <w:lang w:val="en-US"/>
        </w:rPr>
        <w:t xml:space="preserve"> and this information will be documented</w:t>
      </w:r>
      <w:r w:rsidRPr="00ED5365">
        <w:rPr>
          <w:rFonts w:ascii="Helvetica" w:hAnsi="Helvetica"/>
          <w:sz w:val="22"/>
          <w:szCs w:val="22"/>
          <w:lang w:val="en-US"/>
        </w:rPr>
        <w:t>.</w:t>
      </w:r>
    </w:p>
    <w:p w14:paraId="2E805CA4" w14:textId="77777777" w:rsidR="00B81AEC" w:rsidRPr="00ED5365" w:rsidRDefault="00B81AEC" w:rsidP="00201EB8">
      <w:pPr>
        <w:pStyle w:val="BodyText"/>
        <w:spacing w:after="0"/>
        <w:rPr>
          <w:rFonts w:ascii="Helvetica" w:hAnsi="Helvetica"/>
          <w:sz w:val="22"/>
          <w:szCs w:val="22"/>
          <w:lang w:val="en-US"/>
        </w:rPr>
      </w:pPr>
    </w:p>
    <w:p w14:paraId="16D2DA68" w14:textId="2C904CEC" w:rsidR="00866D98" w:rsidRDefault="00B81AEC" w:rsidP="00B81AEC">
      <w:pPr>
        <w:jc w:val="both"/>
        <w:rPr>
          <w:rFonts w:ascii="Helvetica" w:eastAsia="Helvetica Neue" w:hAnsi="Helvetica" w:cs="Helvetica Neue"/>
          <w:sz w:val="22"/>
          <w:szCs w:val="22"/>
        </w:rPr>
      </w:pPr>
      <w:r w:rsidRPr="00ED5365">
        <w:rPr>
          <w:rFonts w:ascii="Helvetica" w:eastAsia="Helvetica Neue" w:hAnsi="Helvetica" w:cs="Helvetica Neue"/>
          <w:sz w:val="22"/>
          <w:szCs w:val="22"/>
        </w:rPr>
        <w:t xml:space="preserve">At the completion of surgery, </w:t>
      </w:r>
      <w:proofErr w:type="spellStart"/>
      <w:r w:rsidRPr="00ED5365">
        <w:rPr>
          <w:rFonts w:ascii="Helvetica" w:eastAsia="Helvetica Neue" w:hAnsi="Helvetica" w:cs="Helvetica Neue"/>
          <w:sz w:val="22"/>
          <w:szCs w:val="22"/>
        </w:rPr>
        <w:t>sugammadex</w:t>
      </w:r>
      <w:proofErr w:type="spellEnd"/>
      <w:r w:rsidRPr="00ED5365">
        <w:rPr>
          <w:rFonts w:ascii="Helvetica" w:eastAsia="Helvetica Neue" w:hAnsi="Helvetica" w:cs="Helvetica Neue"/>
          <w:sz w:val="22"/>
          <w:szCs w:val="22"/>
        </w:rPr>
        <w:t xml:space="preserve"> will be administered for reversal at doses determined by the depth of neuromuscular block</w:t>
      </w:r>
      <w:r w:rsidR="00156497">
        <w:rPr>
          <w:rFonts w:ascii="Helvetica" w:eastAsia="Helvetica Neue" w:hAnsi="Helvetica" w:cs="Helvetica Neue"/>
          <w:sz w:val="22"/>
          <w:szCs w:val="22"/>
        </w:rPr>
        <w:t xml:space="preserve"> and according to the product information:</w:t>
      </w:r>
      <w:r w:rsidRPr="00ED5365">
        <w:rPr>
          <w:rFonts w:ascii="Helvetica" w:eastAsia="Helvetica Neue" w:hAnsi="Helvetica" w:cs="Helvetica Neue"/>
          <w:sz w:val="22"/>
          <w:szCs w:val="22"/>
        </w:rPr>
        <w:t xml:space="preserve"> 2</w:t>
      </w:r>
      <w:r w:rsidRPr="00DC473F">
        <w:rPr>
          <w:rFonts w:ascii="Helvetica" w:eastAsia="Helvetica Neue" w:hAnsi="Helvetica" w:cs="Helvetica Neue"/>
          <w:sz w:val="22"/>
          <w:szCs w:val="22"/>
        </w:rPr>
        <w:t xml:space="preserve"> </w:t>
      </w:r>
      <w:r w:rsidRPr="00ED5365">
        <w:rPr>
          <w:rFonts w:ascii="Helvetica" w:eastAsia="Helvetica Neue" w:hAnsi="Helvetica" w:cs="Helvetica Neue"/>
          <w:sz w:val="22"/>
          <w:szCs w:val="22"/>
        </w:rPr>
        <w:t>mg kg</w:t>
      </w:r>
      <w:r w:rsidRPr="00ED5365">
        <w:rPr>
          <w:rFonts w:ascii="Helvetica" w:eastAsia="Helvetica Neue" w:hAnsi="Helvetica" w:cs="Helvetica Neue"/>
          <w:sz w:val="22"/>
          <w:szCs w:val="22"/>
          <w:vertAlign w:val="superscript"/>
        </w:rPr>
        <w:t xml:space="preserve">-1 </w:t>
      </w:r>
      <w:r w:rsidRPr="00ED5365">
        <w:rPr>
          <w:rFonts w:ascii="Helvetica" w:eastAsia="Helvetica Neue" w:hAnsi="Helvetica" w:cs="Helvetica Neue"/>
          <w:sz w:val="22"/>
          <w:szCs w:val="22"/>
        </w:rPr>
        <w:t xml:space="preserve">for moderate neuromuscular block (defined by the appearance of </w:t>
      </w:r>
      <w:r w:rsidR="00ED5365">
        <w:rPr>
          <w:rFonts w:ascii="Helvetica" w:eastAsia="Helvetica Neue" w:hAnsi="Helvetica" w:cs="Helvetica Neue"/>
          <w:sz w:val="22"/>
          <w:szCs w:val="22"/>
        </w:rPr>
        <w:t>two</w:t>
      </w:r>
      <w:r w:rsidRPr="00ED5365">
        <w:rPr>
          <w:rFonts w:ascii="Helvetica" w:eastAsia="Helvetica Neue" w:hAnsi="Helvetica" w:cs="Helvetica Neue"/>
          <w:sz w:val="22"/>
          <w:szCs w:val="22"/>
        </w:rPr>
        <w:t xml:space="preserve"> twitches on train of four) and 4</w:t>
      </w:r>
      <w:r w:rsidRPr="00DC473F">
        <w:rPr>
          <w:rFonts w:ascii="Helvetica" w:eastAsia="Helvetica Neue" w:hAnsi="Helvetica" w:cs="Helvetica Neue"/>
          <w:sz w:val="22"/>
          <w:szCs w:val="22"/>
        </w:rPr>
        <w:t xml:space="preserve"> </w:t>
      </w:r>
      <w:r w:rsidRPr="00ED5365">
        <w:rPr>
          <w:rFonts w:ascii="Helvetica" w:eastAsia="Helvetica Neue" w:hAnsi="Helvetica" w:cs="Helvetica Neue"/>
          <w:sz w:val="22"/>
          <w:szCs w:val="22"/>
        </w:rPr>
        <w:t>mg kg</w:t>
      </w:r>
      <w:r w:rsidRPr="00ED5365">
        <w:rPr>
          <w:rFonts w:ascii="Helvetica" w:eastAsia="Helvetica Neue" w:hAnsi="Helvetica" w:cs="Helvetica Neue"/>
          <w:sz w:val="22"/>
          <w:szCs w:val="22"/>
          <w:vertAlign w:val="superscript"/>
        </w:rPr>
        <w:t xml:space="preserve">-1 </w:t>
      </w:r>
      <w:r w:rsidRPr="00ED5365">
        <w:rPr>
          <w:rFonts w:ascii="Helvetica" w:eastAsia="Helvetica Neue" w:hAnsi="Helvetica" w:cs="Helvetica Neue"/>
          <w:sz w:val="22"/>
          <w:szCs w:val="22"/>
        </w:rPr>
        <w:t>for deep neuromuscular block (defined as the appearance of two twitches w</w:t>
      </w:r>
      <w:r w:rsidR="00ED5365">
        <w:rPr>
          <w:rFonts w:ascii="Helvetica" w:eastAsia="Helvetica Neue" w:hAnsi="Helvetica" w:cs="Helvetica Neue"/>
          <w:sz w:val="22"/>
          <w:szCs w:val="22"/>
        </w:rPr>
        <w:t>ith</w:t>
      </w:r>
      <w:r w:rsidRPr="00ED5365">
        <w:rPr>
          <w:rFonts w:ascii="Helvetica" w:eastAsia="Helvetica Neue" w:hAnsi="Helvetica" w:cs="Helvetica Neue"/>
          <w:sz w:val="22"/>
          <w:szCs w:val="22"/>
        </w:rPr>
        <w:t xml:space="preserve"> post-tetanic count) </w:t>
      </w:r>
      <w:r w:rsidR="00ED5365">
        <w:rPr>
          <w:rFonts w:ascii="Helvetica" w:eastAsia="Helvetica Neue" w:hAnsi="Helvetica" w:cs="Helvetica Neue"/>
          <w:sz w:val="22"/>
          <w:szCs w:val="22"/>
        </w:rPr>
        <w:t>dosed</w:t>
      </w:r>
      <w:r w:rsidRPr="00ED5365">
        <w:rPr>
          <w:rFonts w:ascii="Helvetica" w:eastAsia="Helvetica Neue" w:hAnsi="Helvetica" w:cs="Helvetica Neue"/>
          <w:sz w:val="22"/>
          <w:szCs w:val="22"/>
        </w:rPr>
        <w:t xml:space="preserve"> for total body weight</w:t>
      </w:r>
      <w:r w:rsidR="00156497">
        <w:rPr>
          <w:rFonts w:ascii="Helvetica" w:eastAsia="Helvetica Neue" w:hAnsi="Helvetica" w:cs="Helvetica Neue"/>
          <w:sz w:val="22"/>
          <w:szCs w:val="22"/>
        </w:rPr>
        <w:t>.</w:t>
      </w:r>
      <w:r w:rsidR="008A0E38">
        <w:rPr>
          <w:rFonts w:ascii="Helvetica" w:eastAsia="Helvetica Neue" w:hAnsi="Helvetica" w:cs="Helvetica Neue"/>
          <w:sz w:val="22"/>
          <w:szCs w:val="22"/>
        </w:rPr>
        <w:t xml:space="preserve"> Following administration of </w:t>
      </w:r>
      <w:proofErr w:type="spellStart"/>
      <w:r w:rsidR="008A0E38">
        <w:rPr>
          <w:rFonts w:ascii="Helvetica" w:eastAsia="Helvetica Neue" w:hAnsi="Helvetica" w:cs="Helvetica Neue"/>
          <w:sz w:val="22"/>
          <w:szCs w:val="22"/>
        </w:rPr>
        <w:t>sugammadex</w:t>
      </w:r>
      <w:proofErr w:type="spellEnd"/>
      <w:r w:rsidR="008A0E38">
        <w:rPr>
          <w:rFonts w:ascii="Helvetica" w:eastAsia="Helvetica Neue" w:hAnsi="Helvetica" w:cs="Helvetica Neue"/>
          <w:sz w:val="22"/>
          <w:szCs w:val="22"/>
        </w:rPr>
        <w:t xml:space="preserve">, a train of four ratio (TOFR) will be performed at 20 second intervals until a TOFR of &gt;0.9 is observed. </w:t>
      </w:r>
    </w:p>
    <w:p w14:paraId="4537EDA5" w14:textId="63773620" w:rsidR="008712E2" w:rsidRDefault="008712E2" w:rsidP="00B81AEC">
      <w:pPr>
        <w:jc w:val="both"/>
        <w:rPr>
          <w:rFonts w:ascii="Helvetica" w:eastAsia="Helvetica Neue" w:hAnsi="Helvetica" w:cs="Helvetica Neue"/>
          <w:sz w:val="22"/>
          <w:szCs w:val="22"/>
        </w:rPr>
      </w:pPr>
    </w:p>
    <w:p w14:paraId="0434476C" w14:textId="412859EC" w:rsidR="008712E2" w:rsidRPr="00ED5365" w:rsidRDefault="008712E2" w:rsidP="00B81AEC">
      <w:pPr>
        <w:jc w:val="both"/>
        <w:rPr>
          <w:rFonts w:ascii="Helvetica" w:eastAsia="Helvetica Neue" w:hAnsi="Helvetica" w:cs="Helvetica Neue"/>
          <w:sz w:val="22"/>
          <w:szCs w:val="22"/>
        </w:rPr>
      </w:pPr>
      <w:r w:rsidRPr="008712E2">
        <w:rPr>
          <w:rFonts w:ascii="Helvetica" w:eastAsia="Helvetica Neue" w:hAnsi="Helvetica" w:cs="Helvetica Neue"/>
          <w:sz w:val="22"/>
          <w:szCs w:val="22"/>
        </w:rPr>
        <w:t>Dr Hodge</w:t>
      </w:r>
      <w:r w:rsidR="00693180">
        <w:rPr>
          <w:rFonts w:ascii="Helvetica" w:eastAsia="Helvetica Neue" w:hAnsi="Helvetica" w:cs="Helvetica Neue"/>
          <w:sz w:val="22"/>
          <w:szCs w:val="22"/>
        </w:rPr>
        <w:t>,</w:t>
      </w:r>
      <w:r w:rsidRPr="008712E2">
        <w:rPr>
          <w:rFonts w:ascii="Helvetica" w:eastAsia="Helvetica Neue" w:hAnsi="Helvetica" w:cs="Helvetica Neue"/>
          <w:sz w:val="22"/>
          <w:szCs w:val="22"/>
        </w:rPr>
        <w:t xml:space="preserve"> Dr </w:t>
      </w:r>
      <w:proofErr w:type="spellStart"/>
      <w:r w:rsidRPr="008712E2">
        <w:rPr>
          <w:rFonts w:ascii="Helvetica" w:eastAsia="Helvetica Neue" w:hAnsi="Helvetica" w:cs="Helvetica Neue"/>
          <w:sz w:val="22"/>
          <w:szCs w:val="22"/>
        </w:rPr>
        <w:t>Eley</w:t>
      </w:r>
      <w:proofErr w:type="spellEnd"/>
      <w:r w:rsidR="00693180">
        <w:rPr>
          <w:rFonts w:ascii="Helvetica" w:eastAsia="Helvetica Neue" w:hAnsi="Helvetica" w:cs="Helvetica Neue"/>
          <w:sz w:val="22"/>
          <w:szCs w:val="22"/>
        </w:rPr>
        <w:t xml:space="preserve"> and Dr </w:t>
      </w:r>
      <w:proofErr w:type="spellStart"/>
      <w:r w:rsidR="00693180">
        <w:rPr>
          <w:rFonts w:ascii="Helvetica" w:eastAsia="Helvetica Neue" w:hAnsi="Helvetica" w:cs="Helvetica Neue"/>
          <w:sz w:val="22"/>
          <w:szCs w:val="22"/>
        </w:rPr>
        <w:t>Tognolini</w:t>
      </w:r>
      <w:proofErr w:type="spellEnd"/>
      <w:r w:rsidRPr="008712E2">
        <w:rPr>
          <w:rFonts w:ascii="Helvetica" w:eastAsia="Helvetica Neue" w:hAnsi="Helvetica" w:cs="Helvetica Neue"/>
          <w:sz w:val="22"/>
          <w:szCs w:val="22"/>
        </w:rPr>
        <w:t xml:space="preserve"> are </w:t>
      </w:r>
      <w:proofErr w:type="spellStart"/>
      <w:r w:rsidRPr="008712E2">
        <w:rPr>
          <w:rFonts w:ascii="Helvetica" w:eastAsia="Helvetica Neue" w:hAnsi="Helvetica" w:cs="Helvetica Neue"/>
          <w:sz w:val="22"/>
          <w:szCs w:val="22"/>
        </w:rPr>
        <w:t>anaesthetists</w:t>
      </w:r>
      <w:proofErr w:type="spellEnd"/>
      <w:r w:rsidRPr="008712E2">
        <w:rPr>
          <w:rFonts w:ascii="Helvetica" w:eastAsia="Helvetica Neue" w:hAnsi="Helvetica" w:cs="Helvetica Neue"/>
          <w:sz w:val="22"/>
          <w:szCs w:val="22"/>
        </w:rPr>
        <w:t xml:space="preserve"> who will potentially be rostered to provide anaesthesia care for a research patient. In this circumstance recruitment and sample collection will still be performed by the independent research nurses. Usually alternate anaesthetic care can be arranged to avoid the researchers providing direct care to the research participant.</w:t>
      </w:r>
    </w:p>
    <w:p w14:paraId="703F10DB" w14:textId="77777777" w:rsidR="00201EB8" w:rsidRPr="00BA7B61" w:rsidRDefault="00201EB8" w:rsidP="00201EB8">
      <w:pPr>
        <w:pStyle w:val="BodyText"/>
        <w:spacing w:after="0"/>
        <w:rPr>
          <w:rFonts w:ascii="Helvetica" w:eastAsia="Helvetica Neue" w:hAnsi="Helvetica" w:cs="Helvetica Neue"/>
          <w:sz w:val="22"/>
          <w:szCs w:val="22"/>
          <w:lang w:val="en-US" w:eastAsia="en-GB"/>
        </w:rPr>
      </w:pPr>
    </w:p>
    <w:p w14:paraId="3E768224" w14:textId="32B29A0F" w:rsidR="00201EB8" w:rsidRPr="00ED5365" w:rsidRDefault="00201EB8" w:rsidP="00201EB8">
      <w:pPr>
        <w:pStyle w:val="BodyText"/>
        <w:spacing w:after="0"/>
        <w:rPr>
          <w:rFonts w:ascii="Helvetica" w:hAnsi="Helvetica"/>
          <w:b/>
          <w:bCs/>
          <w:i/>
          <w:iCs/>
          <w:szCs w:val="24"/>
          <w:lang w:val="en-US"/>
        </w:rPr>
      </w:pPr>
      <w:r w:rsidRPr="00ED5365">
        <w:rPr>
          <w:rFonts w:ascii="Helvetica" w:hAnsi="Helvetica"/>
          <w:b/>
          <w:bCs/>
          <w:i/>
          <w:iCs/>
          <w:szCs w:val="24"/>
          <w:lang w:val="en-US"/>
        </w:rPr>
        <w:t xml:space="preserve">Blood </w:t>
      </w:r>
      <w:r w:rsidR="00866D98">
        <w:rPr>
          <w:rFonts w:ascii="Helvetica" w:hAnsi="Helvetica"/>
          <w:b/>
          <w:bCs/>
          <w:i/>
          <w:iCs/>
          <w:szCs w:val="24"/>
          <w:lang w:val="en-US"/>
        </w:rPr>
        <w:t xml:space="preserve">and urine </w:t>
      </w:r>
      <w:r w:rsidRPr="00ED5365">
        <w:rPr>
          <w:rFonts w:ascii="Helvetica" w:hAnsi="Helvetica"/>
          <w:b/>
          <w:bCs/>
          <w:i/>
          <w:iCs/>
          <w:szCs w:val="24"/>
          <w:lang w:val="en-US"/>
        </w:rPr>
        <w:t>sampling</w:t>
      </w:r>
    </w:p>
    <w:p w14:paraId="636B7E29" w14:textId="2946FF7A" w:rsidR="00201EB8" w:rsidRDefault="00201EB8" w:rsidP="00201EB8">
      <w:pPr>
        <w:pStyle w:val="BodyText"/>
        <w:spacing w:after="0"/>
        <w:rPr>
          <w:rFonts w:ascii="Helvetica" w:hAnsi="Helvetica"/>
          <w:sz w:val="22"/>
          <w:szCs w:val="22"/>
          <w:lang w:val="en-US"/>
        </w:rPr>
      </w:pPr>
      <w:r w:rsidRPr="00ED5365">
        <w:rPr>
          <w:rFonts w:ascii="Helvetica" w:hAnsi="Helvetica"/>
          <w:sz w:val="22"/>
          <w:szCs w:val="22"/>
          <w:lang w:val="en-US"/>
        </w:rPr>
        <w:t xml:space="preserve">A baseline </w:t>
      </w:r>
      <w:r w:rsidR="009060D7">
        <w:rPr>
          <w:rFonts w:ascii="Helvetica" w:hAnsi="Helvetica"/>
          <w:sz w:val="22"/>
          <w:szCs w:val="22"/>
          <w:lang w:val="en-US"/>
        </w:rPr>
        <w:t xml:space="preserve">blood </w:t>
      </w:r>
      <w:r w:rsidRPr="00ED5365">
        <w:rPr>
          <w:rFonts w:ascii="Helvetica" w:hAnsi="Helvetica"/>
          <w:sz w:val="22"/>
          <w:szCs w:val="22"/>
          <w:lang w:val="en-US"/>
        </w:rPr>
        <w:t xml:space="preserve">sample </w:t>
      </w:r>
      <w:r w:rsidR="009060D7">
        <w:rPr>
          <w:rFonts w:ascii="Helvetica" w:hAnsi="Helvetica"/>
          <w:sz w:val="22"/>
          <w:szCs w:val="22"/>
          <w:lang w:val="en-US"/>
        </w:rPr>
        <w:t xml:space="preserve">(t = 0 minutes) </w:t>
      </w:r>
      <w:r w:rsidRPr="00ED5365">
        <w:rPr>
          <w:rFonts w:ascii="Helvetica" w:hAnsi="Helvetica"/>
          <w:sz w:val="22"/>
          <w:szCs w:val="22"/>
          <w:lang w:val="en-US"/>
        </w:rPr>
        <w:t>will be obtained prior to induction of anaesthesia</w:t>
      </w:r>
      <w:r w:rsidR="009060D7">
        <w:rPr>
          <w:rFonts w:ascii="Helvetica" w:hAnsi="Helvetica"/>
          <w:sz w:val="22"/>
          <w:szCs w:val="22"/>
          <w:lang w:val="en-US"/>
        </w:rPr>
        <w:t xml:space="preserve"> and at 5, 10, 15, 20, 30, 60 minutes after dosing with </w:t>
      </w:r>
      <w:proofErr w:type="spellStart"/>
      <w:r w:rsidR="009060D7">
        <w:rPr>
          <w:rFonts w:ascii="Helvetica" w:hAnsi="Helvetica"/>
          <w:sz w:val="22"/>
          <w:szCs w:val="22"/>
          <w:lang w:val="en-US"/>
        </w:rPr>
        <w:t>sugammadex</w:t>
      </w:r>
      <w:proofErr w:type="spellEnd"/>
      <w:r w:rsidR="009060D7">
        <w:rPr>
          <w:rFonts w:ascii="Helvetica" w:hAnsi="Helvetica"/>
          <w:sz w:val="22"/>
          <w:szCs w:val="22"/>
          <w:lang w:val="en-US"/>
        </w:rPr>
        <w:t xml:space="preserve">.  </w:t>
      </w:r>
      <w:r w:rsidR="008B3A4B" w:rsidRPr="00ED5365">
        <w:rPr>
          <w:rFonts w:ascii="Helvetica" w:eastAsia="Arial Unicode MS" w:hAnsi="Helvetica" w:cs="Arial Unicode MS"/>
          <w:sz w:val="22"/>
          <w:szCs w:val="22"/>
        </w:rPr>
        <w:t>A f</w:t>
      </w:r>
      <w:r w:rsidR="008B0807">
        <w:rPr>
          <w:rFonts w:ascii="Helvetica" w:eastAsia="Arial Unicode MS" w:hAnsi="Helvetica" w:cs="Arial Unicode MS"/>
          <w:sz w:val="22"/>
          <w:szCs w:val="22"/>
        </w:rPr>
        <w:t xml:space="preserve">urther sample will be taken at 6 hours </w:t>
      </w:r>
      <w:r w:rsidR="008B0807">
        <w:rPr>
          <w:rFonts w:ascii="Helvetica" w:eastAsia="Arial Unicode MS" w:hAnsi="Helvetica" w:cs="Arial Unicode MS"/>
          <w:sz w:val="22"/>
          <w:szCs w:val="22"/>
        </w:rPr>
        <w:lastRenderedPageBreak/>
        <w:t xml:space="preserve">post </w:t>
      </w:r>
      <w:proofErr w:type="spellStart"/>
      <w:r w:rsidR="008B0807">
        <w:rPr>
          <w:rFonts w:ascii="Helvetica" w:eastAsia="Arial Unicode MS" w:hAnsi="Helvetica" w:cs="Arial Unicode MS"/>
          <w:sz w:val="22"/>
          <w:szCs w:val="22"/>
        </w:rPr>
        <w:t>sugammadex</w:t>
      </w:r>
      <w:proofErr w:type="spellEnd"/>
      <w:r w:rsidR="008B0807">
        <w:rPr>
          <w:rFonts w:ascii="Helvetica" w:eastAsia="Arial Unicode MS" w:hAnsi="Helvetica" w:cs="Arial Unicode MS"/>
          <w:sz w:val="22"/>
          <w:szCs w:val="22"/>
        </w:rPr>
        <w:t xml:space="preserve"> administration with a final</w:t>
      </w:r>
      <w:r w:rsidR="008B3A4B" w:rsidRPr="00ED5365">
        <w:rPr>
          <w:rFonts w:ascii="Helvetica" w:eastAsia="Arial Unicode MS" w:hAnsi="Helvetica" w:cs="Arial Unicode MS"/>
          <w:sz w:val="22"/>
          <w:szCs w:val="22"/>
        </w:rPr>
        <w:t xml:space="preserve"> sample at 24</w:t>
      </w:r>
      <w:r w:rsidR="00B15D19">
        <w:rPr>
          <w:rFonts w:ascii="Helvetica" w:eastAsia="Arial Unicode MS" w:hAnsi="Helvetica" w:cs="Arial Unicode MS"/>
          <w:sz w:val="22"/>
          <w:szCs w:val="22"/>
        </w:rPr>
        <w:t xml:space="preserve"> </w:t>
      </w:r>
      <w:r w:rsidR="008B3A4B" w:rsidRPr="00ED5365">
        <w:rPr>
          <w:rFonts w:ascii="Helvetica" w:eastAsia="Arial Unicode MS" w:hAnsi="Helvetica" w:cs="Arial Unicode MS"/>
          <w:sz w:val="22"/>
          <w:szCs w:val="22"/>
        </w:rPr>
        <w:t xml:space="preserve">hours </w:t>
      </w:r>
      <w:r w:rsidR="008B0807">
        <w:rPr>
          <w:rFonts w:ascii="Helvetica" w:eastAsia="Arial Unicode MS" w:hAnsi="Helvetica" w:cs="Arial Unicode MS"/>
          <w:sz w:val="22"/>
          <w:szCs w:val="22"/>
        </w:rPr>
        <w:t xml:space="preserve">that </w:t>
      </w:r>
      <w:r w:rsidR="008B3A4B" w:rsidRPr="00ED5365">
        <w:rPr>
          <w:rFonts w:ascii="Helvetica" w:eastAsia="Arial Unicode MS" w:hAnsi="Helvetica" w:cs="Arial Unicode MS"/>
          <w:sz w:val="22"/>
          <w:szCs w:val="22"/>
        </w:rPr>
        <w:t>will be taken during routine post</w:t>
      </w:r>
      <w:r w:rsidR="006B5363">
        <w:rPr>
          <w:rFonts w:ascii="Helvetica" w:eastAsia="Arial Unicode MS" w:hAnsi="Helvetica" w:cs="Arial Unicode MS"/>
          <w:sz w:val="22"/>
          <w:szCs w:val="22"/>
        </w:rPr>
        <w:t xml:space="preserve"> </w:t>
      </w:r>
      <w:r w:rsidR="008B3A4B" w:rsidRPr="00ED5365">
        <w:rPr>
          <w:rFonts w:ascii="Helvetica" w:eastAsia="Arial Unicode MS" w:hAnsi="Helvetica" w:cs="Arial Unicode MS"/>
          <w:sz w:val="22"/>
          <w:szCs w:val="22"/>
        </w:rPr>
        <w:t xml:space="preserve">caesarean section phlebotomy on day one post-operatively. </w:t>
      </w:r>
      <w:r w:rsidRPr="00ED5365">
        <w:rPr>
          <w:rFonts w:ascii="Helvetica" w:hAnsi="Helvetica"/>
          <w:sz w:val="22"/>
          <w:szCs w:val="22"/>
          <w:lang w:val="en-US"/>
        </w:rPr>
        <w:t>Blood samples will be stored on ice and within 2 hours spun at 3000 rpm for 10 minutes, the plasma aspirated and stored at -80</w:t>
      </w:r>
      <w:r w:rsidRPr="00ED5365">
        <w:rPr>
          <w:rFonts w:ascii="Helvetica" w:hAnsi="Helvetica"/>
          <w:sz w:val="22"/>
          <w:szCs w:val="22"/>
          <w:vertAlign w:val="superscript"/>
          <w:lang w:val="en-US"/>
        </w:rPr>
        <w:t>o</w:t>
      </w:r>
      <w:r w:rsidRPr="00ED5365">
        <w:rPr>
          <w:rFonts w:ascii="Helvetica" w:hAnsi="Helvetica"/>
          <w:sz w:val="22"/>
          <w:szCs w:val="22"/>
          <w:lang w:val="en-US"/>
        </w:rPr>
        <w:t xml:space="preserve">C until assayed by </w:t>
      </w:r>
      <w:r w:rsidR="009060D7">
        <w:rPr>
          <w:rFonts w:ascii="Helvetica" w:hAnsi="Helvetica"/>
          <w:sz w:val="22"/>
          <w:szCs w:val="22"/>
          <w:lang w:val="en-US"/>
        </w:rPr>
        <w:t xml:space="preserve">validated </w:t>
      </w:r>
      <w:r w:rsidRPr="00ED5365">
        <w:rPr>
          <w:rFonts w:ascii="Helvetica" w:hAnsi="Helvetica"/>
          <w:sz w:val="22"/>
          <w:szCs w:val="22"/>
          <w:lang w:val="en-US"/>
        </w:rPr>
        <w:t>Liquid Chromatography</w:t>
      </w:r>
      <w:r w:rsidR="009060D7">
        <w:rPr>
          <w:rFonts w:ascii="Helvetica" w:hAnsi="Helvetica"/>
          <w:sz w:val="22"/>
          <w:szCs w:val="22"/>
          <w:lang w:val="en-US"/>
        </w:rPr>
        <w:t>-Mass Spectrometry</w:t>
      </w:r>
      <w:r w:rsidRPr="00ED5365">
        <w:rPr>
          <w:rFonts w:ascii="Helvetica" w:hAnsi="Helvetica"/>
          <w:sz w:val="22"/>
          <w:szCs w:val="22"/>
          <w:lang w:val="en-US"/>
        </w:rPr>
        <w:t xml:space="preserve"> (LC</w:t>
      </w:r>
      <w:r w:rsidR="009060D7">
        <w:rPr>
          <w:rFonts w:ascii="Helvetica" w:hAnsi="Helvetica"/>
          <w:sz w:val="22"/>
          <w:szCs w:val="22"/>
          <w:lang w:val="en-US"/>
        </w:rPr>
        <w:t>-MS)</w:t>
      </w:r>
      <w:r w:rsidRPr="00ED5365">
        <w:rPr>
          <w:rFonts w:ascii="Helvetica" w:hAnsi="Helvetica"/>
          <w:sz w:val="22"/>
          <w:szCs w:val="22"/>
          <w:lang w:val="en-US"/>
        </w:rPr>
        <w:t>.</w:t>
      </w:r>
      <w:r w:rsidR="001E0520">
        <w:rPr>
          <w:rFonts w:ascii="Helvetica" w:hAnsi="Helvetica"/>
          <w:sz w:val="22"/>
          <w:szCs w:val="22"/>
          <w:lang w:val="en-US"/>
        </w:rPr>
        <w:t xml:space="preserve"> </w:t>
      </w:r>
      <w:r w:rsidR="006B5363">
        <w:rPr>
          <w:rFonts w:ascii="Helvetica" w:hAnsi="Helvetica"/>
          <w:sz w:val="22"/>
          <w:szCs w:val="22"/>
          <w:lang w:val="en-US"/>
        </w:rPr>
        <w:t xml:space="preserve">Urine will be collected via the indwelling catheter from the time of </w:t>
      </w:r>
      <w:proofErr w:type="spellStart"/>
      <w:r w:rsidR="006B5363">
        <w:rPr>
          <w:rFonts w:ascii="Helvetica" w:hAnsi="Helvetica"/>
          <w:sz w:val="22"/>
          <w:szCs w:val="22"/>
          <w:lang w:val="en-US"/>
        </w:rPr>
        <w:t>sugammadex</w:t>
      </w:r>
      <w:proofErr w:type="spellEnd"/>
      <w:r w:rsidR="006B5363">
        <w:rPr>
          <w:rFonts w:ascii="Helvetica" w:hAnsi="Helvetica"/>
          <w:sz w:val="22"/>
          <w:szCs w:val="22"/>
          <w:lang w:val="en-US"/>
        </w:rPr>
        <w:t xml:space="preserve"> administration until 6 hours post </w:t>
      </w:r>
      <w:proofErr w:type="spellStart"/>
      <w:r w:rsidR="006B5363">
        <w:rPr>
          <w:rFonts w:ascii="Helvetica" w:hAnsi="Helvetica"/>
          <w:sz w:val="22"/>
          <w:szCs w:val="22"/>
          <w:lang w:val="en-US"/>
        </w:rPr>
        <w:t>sugammadex</w:t>
      </w:r>
      <w:proofErr w:type="spellEnd"/>
      <w:r w:rsidR="006B5363">
        <w:rPr>
          <w:rFonts w:ascii="Helvetica" w:hAnsi="Helvetica"/>
          <w:sz w:val="22"/>
          <w:szCs w:val="22"/>
          <w:lang w:val="en-US"/>
        </w:rPr>
        <w:t xml:space="preserve"> dose.</w:t>
      </w:r>
      <w:r w:rsidR="001E0520">
        <w:rPr>
          <w:rFonts w:ascii="Helvetica" w:hAnsi="Helvetica"/>
          <w:sz w:val="22"/>
          <w:szCs w:val="22"/>
          <w:lang w:val="en-US"/>
        </w:rPr>
        <w:t xml:space="preserve"> The collected urine will be stored at -</w:t>
      </w:r>
      <w:r w:rsidR="009060D7">
        <w:rPr>
          <w:rFonts w:ascii="Helvetica" w:hAnsi="Helvetica"/>
          <w:sz w:val="22"/>
          <w:szCs w:val="22"/>
          <w:lang w:val="en-US"/>
        </w:rPr>
        <w:t>8</w:t>
      </w:r>
      <w:r w:rsidR="001E0520">
        <w:rPr>
          <w:rFonts w:ascii="Helvetica" w:hAnsi="Helvetica"/>
          <w:sz w:val="22"/>
          <w:szCs w:val="22"/>
          <w:lang w:val="en-US"/>
        </w:rPr>
        <w:t>0</w:t>
      </w:r>
      <w:r w:rsidR="001E0520" w:rsidRPr="00ED5365">
        <w:rPr>
          <w:rFonts w:ascii="Helvetica" w:hAnsi="Helvetica"/>
          <w:sz w:val="22"/>
          <w:szCs w:val="22"/>
          <w:vertAlign w:val="superscript"/>
          <w:lang w:val="en-US"/>
        </w:rPr>
        <w:t>o</w:t>
      </w:r>
      <w:r w:rsidR="001E0520" w:rsidRPr="00ED5365">
        <w:rPr>
          <w:rFonts w:ascii="Helvetica" w:hAnsi="Helvetica"/>
          <w:sz w:val="22"/>
          <w:szCs w:val="22"/>
          <w:lang w:val="en-US"/>
        </w:rPr>
        <w:t>C</w:t>
      </w:r>
      <w:r w:rsidR="001E0520">
        <w:rPr>
          <w:rFonts w:ascii="Helvetica" w:hAnsi="Helvetica"/>
          <w:sz w:val="22"/>
          <w:szCs w:val="22"/>
          <w:lang w:val="en-US"/>
        </w:rPr>
        <w:t xml:space="preserve"> until assayed by </w:t>
      </w:r>
      <w:r w:rsidR="009060D7">
        <w:rPr>
          <w:rFonts w:ascii="Helvetica" w:hAnsi="Helvetica"/>
          <w:sz w:val="22"/>
          <w:szCs w:val="22"/>
          <w:lang w:val="en-US"/>
        </w:rPr>
        <w:t>LCMS</w:t>
      </w:r>
      <w:r w:rsidR="001E0520">
        <w:rPr>
          <w:rFonts w:ascii="Helvetica" w:hAnsi="Helvetica"/>
          <w:sz w:val="22"/>
          <w:szCs w:val="22"/>
          <w:lang w:val="en-US"/>
        </w:rPr>
        <w:t xml:space="preserve">. </w:t>
      </w:r>
    </w:p>
    <w:p w14:paraId="672C203E" w14:textId="77777777" w:rsidR="00866D98" w:rsidRPr="00ED5365" w:rsidRDefault="00866D98" w:rsidP="00201EB8">
      <w:pPr>
        <w:pStyle w:val="BodyText"/>
        <w:spacing w:after="0"/>
        <w:rPr>
          <w:rFonts w:ascii="Helvetica" w:hAnsi="Helvetica"/>
          <w:sz w:val="22"/>
          <w:szCs w:val="22"/>
          <w:lang w:val="en-US"/>
        </w:rPr>
      </w:pPr>
    </w:p>
    <w:p w14:paraId="00000081" w14:textId="4C66543A" w:rsidR="004511F9" w:rsidRDefault="00866D98" w:rsidP="008B3A4B">
      <w:pPr>
        <w:pBdr>
          <w:top w:val="nil"/>
          <w:left w:val="nil"/>
          <w:bottom w:val="nil"/>
          <w:right w:val="nil"/>
          <w:between w:val="nil"/>
        </w:pBdr>
        <w:jc w:val="both"/>
        <w:rPr>
          <w:rFonts w:ascii="Helvetica" w:eastAsia="Helvetica Neue" w:hAnsi="Helvetica" w:cs="Helvetica Neue"/>
          <w:b/>
          <w:bCs/>
          <w:i/>
          <w:iCs/>
        </w:rPr>
      </w:pPr>
      <w:r w:rsidRPr="00BA7B61">
        <w:rPr>
          <w:rFonts w:ascii="Helvetica" w:eastAsia="Helvetica Neue" w:hAnsi="Helvetica" w:cs="Helvetica Neue"/>
          <w:b/>
          <w:bCs/>
          <w:i/>
          <w:iCs/>
        </w:rPr>
        <w:t xml:space="preserve">Breastmilk sampling </w:t>
      </w:r>
    </w:p>
    <w:p w14:paraId="0CBA253E" w14:textId="745D7779" w:rsidR="00866D98" w:rsidRDefault="00866D98" w:rsidP="008B3A4B">
      <w:pPr>
        <w:pBdr>
          <w:top w:val="nil"/>
          <w:left w:val="nil"/>
          <w:bottom w:val="nil"/>
          <w:right w:val="nil"/>
          <w:between w:val="nil"/>
        </w:pBdr>
        <w:jc w:val="both"/>
        <w:rPr>
          <w:rFonts w:ascii="Helvetica" w:eastAsia="Helvetica Neue" w:hAnsi="Helvetica" w:cs="Helvetica Neue"/>
          <w:sz w:val="22"/>
          <w:szCs w:val="22"/>
        </w:rPr>
      </w:pPr>
      <w:r>
        <w:rPr>
          <w:rFonts w:ascii="Helvetica" w:eastAsia="Helvetica Neue" w:hAnsi="Helvetica" w:cs="Helvetica Neue"/>
          <w:sz w:val="22"/>
          <w:szCs w:val="22"/>
        </w:rPr>
        <w:t xml:space="preserve">During recovery from anaesthesia, it is usual practice to initiate breastfeeding as soon as possible. The </w:t>
      </w:r>
      <w:r w:rsidR="00C069A4">
        <w:rPr>
          <w:rFonts w:ascii="Helvetica" w:eastAsia="Helvetica Neue" w:hAnsi="Helvetica" w:cs="Helvetica Neue"/>
          <w:sz w:val="22"/>
          <w:szCs w:val="22"/>
        </w:rPr>
        <w:t>Research Nurse with the assistance of the attending midwife</w:t>
      </w:r>
      <w:r>
        <w:rPr>
          <w:rFonts w:ascii="Helvetica" w:eastAsia="Helvetica Neue" w:hAnsi="Helvetica" w:cs="Helvetica Neue"/>
          <w:sz w:val="22"/>
          <w:szCs w:val="22"/>
        </w:rPr>
        <w:t xml:space="preserve"> will assist </w:t>
      </w:r>
      <w:r w:rsidR="00C069A4">
        <w:rPr>
          <w:rFonts w:ascii="Helvetica" w:eastAsia="Helvetica Neue" w:hAnsi="Helvetica" w:cs="Helvetica Neue"/>
          <w:sz w:val="22"/>
          <w:szCs w:val="22"/>
        </w:rPr>
        <w:t xml:space="preserve">the participant </w:t>
      </w:r>
      <w:r>
        <w:rPr>
          <w:rFonts w:ascii="Helvetica" w:eastAsia="Helvetica Neue" w:hAnsi="Helvetica" w:cs="Helvetica Neue"/>
          <w:sz w:val="22"/>
          <w:szCs w:val="22"/>
        </w:rPr>
        <w:t>in providing a sample of breastmilk, 0.2-0.4 mL in a sterile syringe</w:t>
      </w:r>
      <w:r w:rsidR="008B0807">
        <w:rPr>
          <w:rFonts w:ascii="Helvetica" w:eastAsia="Helvetica Neue" w:hAnsi="Helvetica" w:cs="Helvetica Neue"/>
          <w:sz w:val="22"/>
          <w:szCs w:val="22"/>
        </w:rPr>
        <w:t xml:space="preserve"> in the post anaesthetic care unit one hour following </w:t>
      </w:r>
      <w:proofErr w:type="spellStart"/>
      <w:r w:rsidR="008B0807">
        <w:rPr>
          <w:rFonts w:ascii="Helvetica" w:eastAsia="Helvetica Neue" w:hAnsi="Helvetica" w:cs="Helvetica Neue"/>
          <w:sz w:val="22"/>
          <w:szCs w:val="22"/>
        </w:rPr>
        <w:t>sugammadex</w:t>
      </w:r>
      <w:proofErr w:type="spellEnd"/>
      <w:r w:rsidR="008B0807">
        <w:rPr>
          <w:rFonts w:ascii="Helvetica" w:eastAsia="Helvetica Neue" w:hAnsi="Helvetica" w:cs="Helvetica Neue"/>
          <w:sz w:val="22"/>
          <w:szCs w:val="22"/>
        </w:rPr>
        <w:t xml:space="preserve"> administration. A further 0.2-0.4 mL sample of breast milk will be collected at six hours post-operatively. After collection, the breast milk samples will be stored at </w:t>
      </w:r>
      <w:r w:rsidR="008B0807">
        <w:rPr>
          <w:rFonts w:ascii="Helvetica" w:hAnsi="Helvetica"/>
          <w:sz w:val="22"/>
          <w:szCs w:val="22"/>
        </w:rPr>
        <w:t>-80</w:t>
      </w:r>
      <w:r w:rsidR="008B0807" w:rsidRPr="001E0520">
        <w:rPr>
          <w:rFonts w:ascii="Helvetica" w:hAnsi="Helvetica"/>
          <w:sz w:val="22"/>
          <w:szCs w:val="22"/>
          <w:vertAlign w:val="superscript"/>
        </w:rPr>
        <w:t xml:space="preserve"> </w:t>
      </w:r>
      <w:proofErr w:type="spellStart"/>
      <w:r w:rsidR="008B0807" w:rsidRPr="00ED5365">
        <w:rPr>
          <w:rFonts w:ascii="Helvetica" w:hAnsi="Helvetica"/>
          <w:sz w:val="22"/>
          <w:szCs w:val="22"/>
          <w:vertAlign w:val="superscript"/>
        </w:rPr>
        <w:t>o</w:t>
      </w:r>
      <w:r w:rsidR="008B0807" w:rsidRPr="00ED5365">
        <w:rPr>
          <w:rFonts w:ascii="Helvetica" w:hAnsi="Helvetica"/>
          <w:sz w:val="22"/>
          <w:szCs w:val="22"/>
        </w:rPr>
        <w:t>C</w:t>
      </w:r>
      <w:proofErr w:type="spellEnd"/>
      <w:r w:rsidR="008B0807">
        <w:rPr>
          <w:rFonts w:ascii="Helvetica" w:hAnsi="Helvetica"/>
          <w:sz w:val="22"/>
          <w:szCs w:val="22"/>
        </w:rPr>
        <w:t xml:space="preserve"> until assayed by LCMS.</w:t>
      </w:r>
      <w:r w:rsidR="008B0807">
        <w:rPr>
          <w:rFonts w:ascii="Helvetica" w:eastAsia="Helvetica Neue" w:hAnsi="Helvetica" w:cs="Helvetica Neue"/>
          <w:sz w:val="22"/>
          <w:szCs w:val="22"/>
        </w:rPr>
        <w:t xml:space="preserve"> </w:t>
      </w:r>
    </w:p>
    <w:p w14:paraId="5ACCFEE1" w14:textId="055AD303" w:rsidR="008B0807" w:rsidRDefault="008B0807" w:rsidP="008B3A4B">
      <w:pPr>
        <w:pBdr>
          <w:top w:val="nil"/>
          <w:left w:val="nil"/>
          <w:bottom w:val="nil"/>
          <w:right w:val="nil"/>
          <w:between w:val="nil"/>
        </w:pBdr>
        <w:jc w:val="both"/>
        <w:rPr>
          <w:rFonts w:ascii="Helvetica" w:eastAsia="Helvetica Neue" w:hAnsi="Helvetica" w:cs="Helvetica Neue"/>
          <w:sz w:val="22"/>
          <w:szCs w:val="22"/>
        </w:rPr>
      </w:pPr>
    </w:p>
    <w:p w14:paraId="085DC254" w14:textId="76C2B330" w:rsidR="008B0807" w:rsidRDefault="008B0807" w:rsidP="008B3A4B">
      <w:pPr>
        <w:pBdr>
          <w:top w:val="nil"/>
          <w:left w:val="nil"/>
          <w:bottom w:val="nil"/>
          <w:right w:val="nil"/>
          <w:between w:val="nil"/>
        </w:pBdr>
        <w:jc w:val="both"/>
        <w:rPr>
          <w:rFonts w:ascii="Helvetica" w:eastAsia="Helvetica Neue" w:hAnsi="Helvetica" w:cs="Helvetica Neue"/>
          <w:sz w:val="22"/>
          <w:szCs w:val="22"/>
        </w:rPr>
      </w:pPr>
      <w:r>
        <w:rPr>
          <w:rFonts w:ascii="Helvetica" w:eastAsia="Helvetica Neue" w:hAnsi="Helvetica" w:cs="Helvetica Neue"/>
          <w:sz w:val="22"/>
          <w:szCs w:val="22"/>
        </w:rPr>
        <w:t xml:space="preserve">Data from the plasma and breast milk samples will be used to calculate the milk-plasma (M/P) ratio as follows: M/P = </w:t>
      </w:r>
      <w:proofErr w:type="spellStart"/>
      <w:r>
        <w:rPr>
          <w:rFonts w:ascii="Helvetica" w:eastAsia="Helvetica Neue" w:hAnsi="Helvetica" w:cs="Helvetica Neue"/>
          <w:sz w:val="22"/>
          <w:szCs w:val="22"/>
        </w:rPr>
        <w:t>sugammadex</w:t>
      </w:r>
      <w:proofErr w:type="spellEnd"/>
      <w:r>
        <w:rPr>
          <w:rFonts w:ascii="Helvetica" w:eastAsia="Helvetica Neue" w:hAnsi="Helvetica" w:cs="Helvetica Neue"/>
          <w:sz w:val="22"/>
          <w:szCs w:val="22"/>
        </w:rPr>
        <w:t xml:space="preserve"> concentration in the colostrum/</w:t>
      </w:r>
      <w:proofErr w:type="spellStart"/>
      <w:r>
        <w:rPr>
          <w:rFonts w:ascii="Helvetica" w:eastAsia="Helvetica Neue" w:hAnsi="Helvetica" w:cs="Helvetica Neue"/>
          <w:sz w:val="22"/>
          <w:szCs w:val="22"/>
        </w:rPr>
        <w:t>sugammadex</w:t>
      </w:r>
      <w:proofErr w:type="spellEnd"/>
      <w:r>
        <w:rPr>
          <w:rFonts w:ascii="Helvetica" w:eastAsia="Helvetica Neue" w:hAnsi="Helvetica" w:cs="Helvetica Neue"/>
          <w:sz w:val="22"/>
          <w:szCs w:val="22"/>
        </w:rPr>
        <w:t xml:space="preserve"> concentration in plasma. Relative infant dose will be calculated as follows: RID (%) = absolute infant dose (mg/kg/day)/maternal dose (mg/kg/day) x 100.</w:t>
      </w:r>
      <w:r>
        <w:rPr>
          <w:rFonts w:ascii="Helvetica" w:eastAsia="Helvetica Neue" w:hAnsi="Helvetica" w:cs="Helvetica Neue"/>
          <w:sz w:val="22"/>
          <w:szCs w:val="22"/>
        </w:rPr>
        <w:fldChar w:fldCharType="begin">
          <w:fldData xml:space="preserve">PEVuZE5vdGU+PENpdGU+PEF1dGhvcj5Zb3NoaW11cmE8L0F1dGhvcj48WWVhcj4yMDE3PC9ZZWFy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</w:fldData>
        </w:fldChar>
      </w:r>
      <w:r>
        <w:rPr>
          <w:rFonts w:ascii="Helvetica" w:eastAsia="Helvetica Neue" w:hAnsi="Helvetica" w:cs="Helvetica Neue"/>
          <w:sz w:val="22"/>
          <w:szCs w:val="22"/>
        </w:rPr>
        <w:instrText xml:space="preserve"> ADDIN EN.CITE </w:instrText>
      </w:r>
      <w:r>
        <w:rPr>
          <w:rFonts w:ascii="Helvetica" w:eastAsia="Helvetica Neue" w:hAnsi="Helvetica" w:cs="Helvetica Neue"/>
          <w:sz w:val="22"/>
          <w:szCs w:val="22"/>
        </w:rPr>
        <w:fldChar w:fldCharType="begin">
          <w:fldData xml:space="preserve">PEVuZE5vdGU+PENpdGU+PEF1dGhvcj5Zb3NoaW11cmE8L0F1dGhvcj48WWVhcj4yMDE3PC9ZZWFy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</w:fldData>
        </w:fldChar>
      </w:r>
      <w:r>
        <w:rPr>
          <w:rFonts w:ascii="Helvetica" w:eastAsia="Helvetica Neue" w:hAnsi="Helvetica" w:cs="Helvetica Neue"/>
          <w:sz w:val="22"/>
          <w:szCs w:val="22"/>
        </w:rPr>
        <w:instrText xml:space="preserve"> ADDIN EN.CITE.DATA </w:instrText>
      </w:r>
      <w:r>
        <w:rPr>
          <w:rFonts w:ascii="Helvetica" w:eastAsia="Helvetica Neue" w:hAnsi="Helvetica" w:cs="Helvetica Neue"/>
          <w:sz w:val="22"/>
          <w:szCs w:val="22"/>
        </w:rPr>
      </w:r>
      <w:r>
        <w:rPr>
          <w:rFonts w:ascii="Helvetica" w:eastAsia="Helvetica Neue" w:hAnsi="Helvetica" w:cs="Helvetica Neue"/>
          <w:sz w:val="22"/>
          <w:szCs w:val="22"/>
        </w:rPr>
        <w:fldChar w:fldCharType="end"/>
      </w:r>
      <w:r>
        <w:rPr>
          <w:rFonts w:ascii="Helvetica" w:eastAsia="Helvetica Neue" w:hAnsi="Helvetica" w:cs="Helvetica Neue"/>
          <w:sz w:val="22"/>
          <w:szCs w:val="22"/>
        </w:rPr>
      </w:r>
      <w:r>
        <w:rPr>
          <w:rFonts w:ascii="Helvetica" w:eastAsia="Helvetica Neue" w:hAnsi="Helvetica" w:cs="Helvetica Neue"/>
          <w:sz w:val="22"/>
          <w:szCs w:val="22"/>
        </w:rPr>
        <w:fldChar w:fldCharType="separate"/>
      </w:r>
      <w:r>
        <w:rPr>
          <w:rFonts w:ascii="Helvetica" w:eastAsia="Helvetica Neue" w:hAnsi="Helvetica" w:cs="Helvetica Neue"/>
          <w:noProof/>
          <w:sz w:val="22"/>
          <w:szCs w:val="22"/>
        </w:rPr>
        <w:t>[19]</w:t>
      </w:r>
      <w:r>
        <w:rPr>
          <w:rFonts w:ascii="Helvetica" w:eastAsia="Helvetica Neue" w:hAnsi="Helvetica" w:cs="Helvetica Neue"/>
          <w:sz w:val="22"/>
          <w:szCs w:val="22"/>
        </w:rPr>
        <w:fldChar w:fldCharType="end"/>
      </w:r>
      <w:r>
        <w:rPr>
          <w:rFonts w:ascii="Helvetica" w:eastAsia="Helvetica Neue" w:hAnsi="Helvetica" w:cs="Helvetica Neue"/>
          <w:sz w:val="22"/>
          <w:szCs w:val="22"/>
        </w:rPr>
        <w:t xml:space="preserve"> </w:t>
      </w:r>
    </w:p>
    <w:p w14:paraId="0C181B0E" w14:textId="77777777" w:rsidR="008B0807" w:rsidRPr="00BA7B61" w:rsidRDefault="008B0807" w:rsidP="008B3A4B">
      <w:pPr>
        <w:pBdr>
          <w:top w:val="nil"/>
          <w:left w:val="nil"/>
          <w:bottom w:val="nil"/>
          <w:right w:val="nil"/>
          <w:between w:val="nil"/>
        </w:pBdr>
        <w:jc w:val="both"/>
        <w:rPr>
          <w:rFonts w:ascii="Helvetica" w:eastAsia="Helvetica Neue" w:hAnsi="Helvetica" w:cs="Helvetica Neue"/>
          <w:b/>
          <w:bCs/>
          <w:i/>
          <w:iCs/>
        </w:rPr>
      </w:pPr>
    </w:p>
    <w:p w14:paraId="00000094" w14:textId="77777777" w:rsidR="004511F9" w:rsidRPr="00833ACD" w:rsidRDefault="004511F9">
      <w:pPr>
        <w:rPr>
          <w:rFonts w:ascii="Helvetica" w:hAnsi="Helvetica"/>
        </w:rPr>
      </w:pPr>
      <w:bookmarkStart w:id="6" w:name="_1t3h5sf" w:colFirst="0" w:colLast="0"/>
      <w:bookmarkStart w:id="7" w:name="_4d34og8" w:colFirst="0" w:colLast="0"/>
      <w:bookmarkEnd w:id="6"/>
      <w:bookmarkEnd w:id="7"/>
    </w:p>
    <w:p w14:paraId="00000095" w14:textId="4327E685" w:rsidR="004511F9" w:rsidRPr="00444534" w:rsidRDefault="001E618C">
      <w:pPr>
        <w:pStyle w:val="Heading2"/>
        <w:spacing w:before="0" w:after="0"/>
        <w:rPr>
          <w:rFonts w:ascii="Helvetica" w:eastAsia="Helvetica Neue" w:hAnsi="Helvetica" w:cs="Helvetica Neue"/>
          <w:i w:val="0"/>
          <w:iCs/>
        </w:rPr>
      </w:pPr>
      <w:r>
        <w:rPr>
          <w:rFonts w:ascii="Helvetica" w:eastAsia="Helvetica Neue" w:hAnsi="Helvetica" w:cs="Helvetica Neue"/>
          <w:i w:val="0"/>
          <w:iCs/>
        </w:rPr>
        <w:t xml:space="preserve">4.3 </w:t>
      </w:r>
      <w:r w:rsidR="00E90F04" w:rsidRPr="00444534">
        <w:rPr>
          <w:rFonts w:ascii="Helvetica" w:eastAsia="Helvetica Neue" w:hAnsi="Helvetica" w:cs="Helvetica Neue"/>
          <w:i w:val="0"/>
          <w:iCs/>
        </w:rPr>
        <w:t>Data Collection</w:t>
      </w:r>
    </w:p>
    <w:p w14:paraId="48BA4977" w14:textId="7C2A94D7" w:rsidR="001249E9" w:rsidRPr="00833ACD" w:rsidRDefault="001249E9" w:rsidP="00C22395">
      <w:pPr>
        <w:pBdr>
          <w:top w:val="nil"/>
          <w:left w:val="nil"/>
          <w:bottom w:val="nil"/>
          <w:right w:val="nil"/>
          <w:between w:val="nil"/>
        </w:pBdr>
        <w:jc w:val="both"/>
        <w:rPr>
          <w:rFonts w:ascii="Helvetica" w:eastAsia="Helvetica Neue" w:hAnsi="Helvetica" w:cs="Helvetica Neue"/>
        </w:rPr>
      </w:pPr>
      <w:bookmarkStart w:id="8" w:name="_2s8eyo1" w:colFirst="0" w:colLast="0"/>
      <w:bookmarkStart w:id="9" w:name="_ccjmvvdq2l6h" w:colFirst="0" w:colLast="0"/>
      <w:bookmarkStart w:id="10" w:name="_nqtfmod38d2w" w:colFirst="0" w:colLast="0"/>
      <w:bookmarkStart w:id="11" w:name="_lcspo9dkqh65" w:colFirst="0" w:colLast="0"/>
      <w:bookmarkEnd w:id="8"/>
      <w:bookmarkEnd w:id="9"/>
      <w:bookmarkEnd w:id="10"/>
      <w:bookmarkEnd w:id="11"/>
    </w:p>
    <w:p w14:paraId="2DA1345F" w14:textId="77777777" w:rsidR="001249E9" w:rsidRPr="00444534" w:rsidRDefault="001249E9" w:rsidP="001249E9">
      <w:pPr>
        <w:pStyle w:val="ListContinue"/>
        <w:spacing w:after="0"/>
        <w:ind w:left="0"/>
        <w:rPr>
          <w:rFonts w:ascii="Helvetica" w:hAnsi="Helvetica"/>
          <w:sz w:val="22"/>
          <w:szCs w:val="22"/>
        </w:rPr>
      </w:pPr>
      <w:r w:rsidRPr="00444534">
        <w:rPr>
          <w:rFonts w:ascii="Helvetica" w:hAnsi="Helvetica"/>
          <w:sz w:val="22"/>
          <w:szCs w:val="22"/>
          <w:lang w:val="en-US"/>
        </w:rPr>
        <w:t>The following parameters will be recorded:</w:t>
      </w:r>
      <w:r w:rsidRPr="00444534">
        <w:rPr>
          <w:rFonts w:ascii="Helvetica" w:hAnsi="Helvetica"/>
          <w:sz w:val="22"/>
          <w:szCs w:val="22"/>
        </w:rPr>
        <w:t xml:space="preserve"> </w:t>
      </w:r>
    </w:p>
    <w:p w14:paraId="1C62E7B2" w14:textId="77777777" w:rsidR="001249E9" w:rsidRPr="00444534" w:rsidRDefault="001249E9" w:rsidP="001249E9">
      <w:pPr>
        <w:pStyle w:val="ListContinue"/>
        <w:spacing w:after="0"/>
        <w:ind w:left="0"/>
        <w:rPr>
          <w:rFonts w:ascii="Helvetica" w:hAnsi="Helvetica"/>
          <w:sz w:val="22"/>
          <w:szCs w:val="22"/>
        </w:rPr>
      </w:pPr>
    </w:p>
    <w:p w14:paraId="195F6092" w14:textId="4626F174" w:rsidR="001249E9" w:rsidRPr="00444534" w:rsidRDefault="001249E9" w:rsidP="001249E9">
      <w:pPr>
        <w:pStyle w:val="List2"/>
        <w:numPr>
          <w:ilvl w:val="0"/>
          <w:numId w:val="4"/>
        </w:numPr>
        <w:ind w:left="567"/>
        <w:contextualSpacing w:val="0"/>
        <w:jc w:val="both"/>
        <w:rPr>
          <w:rFonts w:ascii="Helvetica" w:hAnsi="Helvetica"/>
          <w:sz w:val="22"/>
          <w:szCs w:val="22"/>
        </w:rPr>
      </w:pPr>
      <w:r w:rsidRPr="00444534">
        <w:rPr>
          <w:rFonts w:ascii="Helvetica" w:hAnsi="Helvetica"/>
          <w:sz w:val="22"/>
          <w:szCs w:val="22"/>
          <w:lang w:val="en-AU"/>
        </w:rPr>
        <w:t xml:space="preserve">Patient Demographics </w:t>
      </w:r>
      <w:r w:rsidR="00833ACD" w:rsidRPr="00444534">
        <w:rPr>
          <w:rFonts w:ascii="Helvetica" w:hAnsi="Helvetica"/>
          <w:sz w:val="22"/>
          <w:szCs w:val="22"/>
          <w:lang w:val="en-AU"/>
        </w:rPr>
        <w:t>– maternal age</w:t>
      </w:r>
      <w:r w:rsidRPr="00444534">
        <w:rPr>
          <w:rFonts w:ascii="Helvetica" w:hAnsi="Helvetica"/>
          <w:sz w:val="22"/>
          <w:szCs w:val="22"/>
          <w:lang w:val="en-AU"/>
        </w:rPr>
        <w:t>, parity,</w:t>
      </w:r>
      <w:r w:rsidR="00833ACD" w:rsidRPr="00444534">
        <w:rPr>
          <w:rFonts w:ascii="Helvetica" w:hAnsi="Helvetica"/>
          <w:sz w:val="22"/>
          <w:szCs w:val="22"/>
          <w:lang w:val="en-AU"/>
        </w:rPr>
        <w:t xml:space="preserve"> gestational age at delivery,</w:t>
      </w:r>
      <w:r w:rsidRPr="00444534">
        <w:rPr>
          <w:rFonts w:ascii="Helvetica" w:hAnsi="Helvetica"/>
          <w:sz w:val="22"/>
          <w:szCs w:val="22"/>
          <w:lang w:val="en-AU"/>
        </w:rPr>
        <w:t xml:space="preserve"> singleton or twins/triplet</w:t>
      </w:r>
      <w:r w:rsidR="00156497">
        <w:rPr>
          <w:rFonts w:ascii="Helvetica" w:hAnsi="Helvetica"/>
          <w:sz w:val="22"/>
          <w:szCs w:val="22"/>
          <w:lang w:val="en-AU"/>
        </w:rPr>
        <w:t xml:space="preserve"> pregnancy</w:t>
      </w:r>
      <w:r w:rsidRPr="00444534">
        <w:rPr>
          <w:rFonts w:ascii="Helvetica" w:hAnsi="Helvetica"/>
          <w:sz w:val="22"/>
          <w:szCs w:val="22"/>
          <w:lang w:val="en-AU"/>
        </w:rPr>
        <w:t>, height, weight (within 2 weeks of surgery), BMI (</w:t>
      </w:r>
      <w:r w:rsidR="00444534">
        <w:rPr>
          <w:rFonts w:ascii="Helvetica" w:hAnsi="Helvetica"/>
          <w:sz w:val="22"/>
          <w:szCs w:val="22"/>
          <w:lang w:val="en-AU"/>
        </w:rPr>
        <w:t>b</w:t>
      </w:r>
      <w:r w:rsidRPr="00444534">
        <w:rPr>
          <w:rFonts w:ascii="Helvetica" w:hAnsi="Helvetica"/>
          <w:sz w:val="22"/>
          <w:szCs w:val="22"/>
          <w:lang w:val="en-AU"/>
        </w:rPr>
        <w:t xml:space="preserve">ased on the weight within 2 weeks), </w:t>
      </w:r>
      <w:r w:rsidR="008A0E38" w:rsidRPr="00444534">
        <w:rPr>
          <w:rFonts w:ascii="Helvetica" w:hAnsi="Helvetica"/>
          <w:sz w:val="22"/>
          <w:szCs w:val="22"/>
          <w:lang w:val="en-AU"/>
        </w:rPr>
        <w:t>comorbidities, pregnancy</w:t>
      </w:r>
      <w:r w:rsidR="00156497">
        <w:rPr>
          <w:rFonts w:ascii="Helvetica" w:hAnsi="Helvetica"/>
          <w:sz w:val="22"/>
          <w:szCs w:val="22"/>
          <w:lang w:val="en-AU"/>
        </w:rPr>
        <w:t>-</w:t>
      </w:r>
      <w:r w:rsidRPr="00444534">
        <w:rPr>
          <w:rFonts w:ascii="Helvetica" w:hAnsi="Helvetica"/>
          <w:sz w:val="22"/>
          <w:szCs w:val="22"/>
          <w:lang w:val="en-AU"/>
        </w:rPr>
        <w:t>related conditions, study number, medical record number</w:t>
      </w:r>
    </w:p>
    <w:p w14:paraId="12A66CDF" w14:textId="35A4BEEF" w:rsidR="001249E9" w:rsidRPr="00444534" w:rsidRDefault="001249E9" w:rsidP="001249E9">
      <w:pPr>
        <w:pStyle w:val="List2"/>
        <w:numPr>
          <w:ilvl w:val="0"/>
          <w:numId w:val="4"/>
        </w:numPr>
        <w:ind w:left="567"/>
        <w:contextualSpacing w:val="0"/>
        <w:jc w:val="both"/>
        <w:rPr>
          <w:rFonts w:ascii="Helvetica" w:hAnsi="Helvetica"/>
          <w:sz w:val="22"/>
          <w:szCs w:val="22"/>
        </w:rPr>
      </w:pPr>
      <w:r w:rsidRPr="00444534">
        <w:rPr>
          <w:rFonts w:ascii="Helvetica" w:hAnsi="Helvetica"/>
          <w:sz w:val="22"/>
          <w:szCs w:val="22"/>
          <w:lang w:val="en-AU"/>
        </w:rPr>
        <w:t xml:space="preserve">Pre-operative blood tests (these are collected routinely): haemoglobin included as part of: </w:t>
      </w:r>
      <w:r w:rsidRPr="00444534">
        <w:rPr>
          <w:rFonts w:ascii="Helvetica" w:hAnsi="Helvetica"/>
          <w:sz w:val="22"/>
          <w:szCs w:val="22"/>
        </w:rPr>
        <w:t>Full blood count</w:t>
      </w:r>
      <w:r w:rsidR="00444534">
        <w:rPr>
          <w:rFonts w:ascii="Helvetica" w:hAnsi="Helvetica"/>
          <w:sz w:val="22"/>
          <w:szCs w:val="22"/>
        </w:rPr>
        <w:t>. Non-routine blood tests:</w:t>
      </w:r>
      <w:r w:rsidRPr="00444534">
        <w:rPr>
          <w:rFonts w:ascii="Helvetica" w:hAnsi="Helvetica"/>
          <w:sz w:val="22"/>
          <w:szCs w:val="22"/>
        </w:rPr>
        <w:t xml:space="preserve"> Serum biochemistry, Liver function tests</w:t>
      </w:r>
    </w:p>
    <w:p w14:paraId="15AB6D5F" w14:textId="77777777" w:rsidR="001249E9" w:rsidRPr="00444534" w:rsidRDefault="001249E9" w:rsidP="001249E9">
      <w:pPr>
        <w:pStyle w:val="List2"/>
        <w:numPr>
          <w:ilvl w:val="0"/>
          <w:numId w:val="4"/>
        </w:numPr>
        <w:ind w:left="567"/>
        <w:contextualSpacing w:val="0"/>
        <w:jc w:val="both"/>
        <w:rPr>
          <w:rFonts w:ascii="Helvetica" w:hAnsi="Helvetica"/>
          <w:sz w:val="22"/>
          <w:szCs w:val="22"/>
        </w:rPr>
      </w:pPr>
      <w:r w:rsidRPr="00444534">
        <w:rPr>
          <w:rFonts w:ascii="Helvetica" w:hAnsi="Helvetica"/>
          <w:sz w:val="22"/>
          <w:szCs w:val="22"/>
          <w:lang w:val="en-AU"/>
        </w:rPr>
        <w:t>Post-operative blood tests: haemoglobin</w:t>
      </w:r>
    </w:p>
    <w:p w14:paraId="6C8F9E7D" w14:textId="347FA3DA" w:rsidR="001249E9" w:rsidRPr="00444534" w:rsidRDefault="001249E9" w:rsidP="001249E9">
      <w:pPr>
        <w:pStyle w:val="List2"/>
        <w:numPr>
          <w:ilvl w:val="0"/>
          <w:numId w:val="4"/>
        </w:numPr>
        <w:ind w:left="567"/>
        <w:contextualSpacing w:val="0"/>
        <w:jc w:val="both"/>
        <w:rPr>
          <w:rFonts w:ascii="Helvetica" w:hAnsi="Helvetica"/>
          <w:sz w:val="22"/>
          <w:szCs w:val="22"/>
        </w:rPr>
      </w:pPr>
      <w:r w:rsidRPr="00444534">
        <w:rPr>
          <w:rFonts w:ascii="Helvetica" w:hAnsi="Helvetica"/>
          <w:sz w:val="22"/>
          <w:szCs w:val="22"/>
          <w:lang w:val="en-AU"/>
        </w:rPr>
        <w:t>Procedure details –</w:t>
      </w:r>
      <w:r w:rsidR="00444534">
        <w:rPr>
          <w:rFonts w:ascii="Helvetica" w:hAnsi="Helvetica"/>
          <w:sz w:val="22"/>
          <w:szCs w:val="22"/>
          <w:lang w:val="en-AU"/>
        </w:rPr>
        <w:t xml:space="preserve"> </w:t>
      </w:r>
      <w:r w:rsidRPr="00444534">
        <w:rPr>
          <w:rFonts w:ascii="Helvetica" w:hAnsi="Helvetica"/>
          <w:sz w:val="22"/>
          <w:szCs w:val="22"/>
          <w:lang w:val="en-AU"/>
        </w:rPr>
        <w:t>type of caesarean section (lower uterine segment or classical, indication for caesarean section, indication for general anaesthesia, operative time (knife</w:t>
      </w:r>
      <w:r w:rsidR="00156497">
        <w:rPr>
          <w:rFonts w:ascii="Helvetica" w:hAnsi="Helvetica"/>
          <w:sz w:val="22"/>
          <w:szCs w:val="22"/>
          <w:lang w:val="en-AU"/>
        </w:rPr>
        <w:t>-</w:t>
      </w:r>
      <w:r w:rsidRPr="00444534">
        <w:rPr>
          <w:rFonts w:ascii="Helvetica" w:hAnsi="Helvetica"/>
          <w:sz w:val="22"/>
          <w:szCs w:val="22"/>
          <w:lang w:val="en-AU"/>
        </w:rPr>
        <w:t>to</w:t>
      </w:r>
      <w:r w:rsidR="00156497">
        <w:rPr>
          <w:rFonts w:ascii="Helvetica" w:hAnsi="Helvetica"/>
          <w:sz w:val="22"/>
          <w:szCs w:val="22"/>
          <w:lang w:val="en-AU"/>
        </w:rPr>
        <w:t>-</w:t>
      </w:r>
      <w:r w:rsidRPr="00444534">
        <w:rPr>
          <w:rFonts w:ascii="Helvetica" w:hAnsi="Helvetica"/>
          <w:sz w:val="22"/>
          <w:szCs w:val="22"/>
          <w:lang w:val="en-AU"/>
        </w:rPr>
        <w:t xml:space="preserve">skin to dressings), time to delivery of baby (induction of anaesthesia to delivery of the baby), </w:t>
      </w:r>
    </w:p>
    <w:p w14:paraId="515D9B36" w14:textId="037D6746" w:rsidR="001249E9" w:rsidRPr="00444534" w:rsidRDefault="001249E9" w:rsidP="00C22395">
      <w:pPr>
        <w:pStyle w:val="List2"/>
        <w:numPr>
          <w:ilvl w:val="0"/>
          <w:numId w:val="4"/>
        </w:numPr>
        <w:ind w:left="567"/>
        <w:contextualSpacing w:val="0"/>
        <w:jc w:val="both"/>
        <w:rPr>
          <w:rFonts w:ascii="Helvetica" w:hAnsi="Helvetica"/>
          <w:sz w:val="22"/>
          <w:szCs w:val="22"/>
        </w:rPr>
      </w:pPr>
      <w:r w:rsidRPr="00444534">
        <w:rPr>
          <w:rFonts w:ascii="Helvetica" w:hAnsi="Helvetica"/>
          <w:sz w:val="22"/>
          <w:szCs w:val="22"/>
          <w:lang w:val="en-AU"/>
        </w:rPr>
        <w:t>Anaesthesia details: total volume</w:t>
      </w:r>
      <w:r w:rsidR="00444534">
        <w:rPr>
          <w:rFonts w:ascii="Helvetica" w:hAnsi="Helvetica"/>
          <w:sz w:val="22"/>
          <w:szCs w:val="22"/>
          <w:lang w:val="en-AU"/>
        </w:rPr>
        <w:t xml:space="preserve"> and type</w:t>
      </w:r>
      <w:r w:rsidRPr="00444534">
        <w:rPr>
          <w:rFonts w:ascii="Helvetica" w:hAnsi="Helvetica"/>
          <w:sz w:val="22"/>
          <w:szCs w:val="22"/>
          <w:lang w:val="en-AU"/>
        </w:rPr>
        <w:t xml:space="preserve"> of intravenous fluids administered (mL), urine output (from time of catheter insertion until </w:t>
      </w:r>
      <w:r w:rsidR="00833ACD" w:rsidRPr="00444534">
        <w:rPr>
          <w:rFonts w:ascii="Helvetica" w:hAnsi="Helvetica"/>
          <w:sz w:val="22"/>
          <w:szCs w:val="22"/>
          <w:lang w:val="en-AU"/>
        </w:rPr>
        <w:t>removal post-operatively</w:t>
      </w:r>
      <w:r w:rsidR="001E0520">
        <w:rPr>
          <w:rFonts w:ascii="Helvetica" w:hAnsi="Helvetica"/>
          <w:sz w:val="22"/>
          <w:szCs w:val="22"/>
          <w:lang w:val="en-AU"/>
        </w:rPr>
        <w:t>, or 24 hours post catheter insertion</w:t>
      </w:r>
      <w:r w:rsidR="001D7F29">
        <w:rPr>
          <w:rFonts w:ascii="Helvetica" w:hAnsi="Helvetica"/>
          <w:sz w:val="22"/>
          <w:szCs w:val="22"/>
          <w:lang w:val="en-AU"/>
        </w:rPr>
        <w:t>)</w:t>
      </w:r>
      <w:r w:rsidRPr="00444534">
        <w:rPr>
          <w:rFonts w:ascii="Helvetica" w:hAnsi="Helvetica"/>
          <w:sz w:val="22"/>
          <w:szCs w:val="22"/>
          <w:lang w:val="en-AU"/>
        </w:rPr>
        <w:t>, estimated blood loss, with pre and postoperative haemoglobin and other medications administered for anaesthesia and analgesia intra-operatively.</w:t>
      </w:r>
      <w:bookmarkStart w:id="12" w:name="_Hlk32575515"/>
    </w:p>
    <w:bookmarkEnd w:id="12"/>
    <w:p w14:paraId="0F185A9C" w14:textId="68603231" w:rsidR="001249E9" w:rsidRPr="00444534" w:rsidRDefault="001249E9" w:rsidP="001249E9">
      <w:pPr>
        <w:pStyle w:val="List2"/>
        <w:numPr>
          <w:ilvl w:val="0"/>
          <w:numId w:val="5"/>
        </w:numPr>
        <w:ind w:left="567"/>
        <w:contextualSpacing w:val="0"/>
        <w:jc w:val="both"/>
        <w:rPr>
          <w:rFonts w:ascii="Helvetica" w:hAnsi="Helvetica"/>
          <w:sz w:val="22"/>
          <w:szCs w:val="22"/>
        </w:rPr>
      </w:pPr>
      <w:r w:rsidRPr="00444534">
        <w:rPr>
          <w:rFonts w:ascii="Helvetica" w:hAnsi="Helvetica"/>
          <w:sz w:val="22"/>
          <w:szCs w:val="22"/>
          <w:lang w:val="en-AU"/>
        </w:rPr>
        <w:t>Date and time of rocuronium dosing</w:t>
      </w:r>
      <w:r w:rsidR="00022217">
        <w:rPr>
          <w:rFonts w:ascii="Helvetica" w:hAnsi="Helvetica"/>
          <w:sz w:val="22"/>
          <w:szCs w:val="22"/>
          <w:lang w:val="en-AU"/>
        </w:rPr>
        <w:t xml:space="preserve"> and the dose in mg</w:t>
      </w:r>
      <w:r w:rsidR="00BA7B61">
        <w:rPr>
          <w:rFonts w:ascii="Helvetica" w:hAnsi="Helvetica"/>
          <w:sz w:val="22"/>
          <w:szCs w:val="22"/>
          <w:lang w:val="en-AU"/>
        </w:rPr>
        <w:t>/kg</w:t>
      </w:r>
    </w:p>
    <w:p w14:paraId="3458CD0B" w14:textId="53764EB5" w:rsidR="001249E9" w:rsidRPr="00444534" w:rsidRDefault="001249E9" w:rsidP="001249E9">
      <w:pPr>
        <w:pStyle w:val="List2"/>
        <w:numPr>
          <w:ilvl w:val="0"/>
          <w:numId w:val="5"/>
        </w:numPr>
        <w:ind w:left="567"/>
        <w:contextualSpacing w:val="0"/>
        <w:jc w:val="both"/>
        <w:rPr>
          <w:rFonts w:ascii="Helvetica" w:hAnsi="Helvetica"/>
          <w:sz w:val="22"/>
          <w:szCs w:val="22"/>
        </w:rPr>
      </w:pPr>
      <w:r w:rsidRPr="00444534">
        <w:rPr>
          <w:rFonts w:ascii="Helvetica" w:hAnsi="Helvetica"/>
          <w:sz w:val="22"/>
          <w:szCs w:val="22"/>
          <w:lang w:val="en-AU"/>
        </w:rPr>
        <w:t xml:space="preserve">Date and time of </w:t>
      </w:r>
      <w:proofErr w:type="spellStart"/>
      <w:r w:rsidRPr="00444534">
        <w:rPr>
          <w:rFonts w:ascii="Helvetica" w:hAnsi="Helvetica"/>
          <w:sz w:val="22"/>
          <w:szCs w:val="22"/>
          <w:lang w:val="en-AU"/>
        </w:rPr>
        <w:t>sugammadex</w:t>
      </w:r>
      <w:proofErr w:type="spellEnd"/>
      <w:r w:rsidRPr="00444534">
        <w:rPr>
          <w:rFonts w:ascii="Helvetica" w:hAnsi="Helvetica"/>
          <w:sz w:val="22"/>
          <w:szCs w:val="22"/>
          <w:lang w:val="en-AU"/>
        </w:rPr>
        <w:t xml:space="preserve"> dosing</w:t>
      </w:r>
      <w:r w:rsidR="00022217">
        <w:rPr>
          <w:rFonts w:ascii="Helvetica" w:hAnsi="Helvetica"/>
          <w:sz w:val="22"/>
          <w:szCs w:val="22"/>
          <w:lang w:val="en-AU"/>
        </w:rPr>
        <w:t xml:space="preserve"> and the dose in mg</w:t>
      </w:r>
      <w:r w:rsidR="00BA7B61">
        <w:rPr>
          <w:rFonts w:ascii="Helvetica" w:hAnsi="Helvetica"/>
          <w:sz w:val="22"/>
          <w:szCs w:val="22"/>
          <w:lang w:val="en-AU"/>
        </w:rPr>
        <w:t>/kg</w:t>
      </w:r>
    </w:p>
    <w:p w14:paraId="4DBEE594" w14:textId="4C1EAAFF" w:rsidR="001249E9" w:rsidRPr="00444534" w:rsidRDefault="001249E9" w:rsidP="001249E9">
      <w:pPr>
        <w:pStyle w:val="List2"/>
        <w:numPr>
          <w:ilvl w:val="0"/>
          <w:numId w:val="5"/>
        </w:numPr>
        <w:ind w:left="567"/>
        <w:contextualSpacing w:val="0"/>
        <w:jc w:val="both"/>
        <w:rPr>
          <w:rFonts w:ascii="Helvetica" w:hAnsi="Helvetica"/>
          <w:sz w:val="22"/>
          <w:szCs w:val="22"/>
        </w:rPr>
      </w:pPr>
      <w:r w:rsidRPr="00444534">
        <w:rPr>
          <w:rFonts w:ascii="Helvetica" w:hAnsi="Helvetica"/>
          <w:sz w:val="22"/>
          <w:szCs w:val="22"/>
          <w:lang w:val="en-AU"/>
        </w:rPr>
        <w:t>Results of neuromuscular monitoring (calibration and subsequent</w:t>
      </w:r>
      <w:r w:rsidR="00156497">
        <w:rPr>
          <w:rFonts w:ascii="Helvetica" w:hAnsi="Helvetica"/>
          <w:sz w:val="22"/>
          <w:szCs w:val="22"/>
          <w:lang w:val="en-AU"/>
        </w:rPr>
        <w:t xml:space="preserve"> testing prior to</w:t>
      </w:r>
      <w:r w:rsidR="008A0E38">
        <w:rPr>
          <w:rFonts w:ascii="Helvetica" w:hAnsi="Helvetica"/>
          <w:sz w:val="22"/>
          <w:szCs w:val="22"/>
          <w:lang w:val="en-AU"/>
        </w:rPr>
        <w:t xml:space="preserve"> and following</w:t>
      </w:r>
      <w:r w:rsidR="00156497">
        <w:rPr>
          <w:rFonts w:ascii="Helvetica" w:hAnsi="Helvetica"/>
          <w:sz w:val="22"/>
          <w:szCs w:val="22"/>
          <w:lang w:val="en-AU"/>
        </w:rPr>
        <w:t xml:space="preserve"> reversal</w:t>
      </w:r>
      <w:r w:rsidRPr="00444534">
        <w:rPr>
          <w:rFonts w:ascii="Helvetica" w:hAnsi="Helvetica"/>
          <w:sz w:val="22"/>
          <w:szCs w:val="22"/>
          <w:lang w:val="en-AU"/>
        </w:rPr>
        <w:t>)</w:t>
      </w:r>
    </w:p>
    <w:p w14:paraId="2F7A3CA7" w14:textId="77777777" w:rsidR="001249E9" w:rsidRPr="00444534" w:rsidRDefault="001249E9" w:rsidP="001249E9">
      <w:pPr>
        <w:pStyle w:val="List2"/>
        <w:numPr>
          <w:ilvl w:val="0"/>
          <w:numId w:val="5"/>
        </w:numPr>
        <w:ind w:left="567"/>
        <w:contextualSpacing w:val="0"/>
        <w:jc w:val="both"/>
        <w:rPr>
          <w:rFonts w:ascii="Helvetica" w:hAnsi="Helvetica"/>
          <w:sz w:val="22"/>
          <w:szCs w:val="22"/>
        </w:rPr>
      </w:pPr>
      <w:r w:rsidRPr="00444534">
        <w:rPr>
          <w:rFonts w:ascii="Helvetica" w:hAnsi="Helvetica"/>
          <w:sz w:val="22"/>
          <w:szCs w:val="22"/>
        </w:rPr>
        <w:t xml:space="preserve">Any adverse events or difficulties definitively or suspected to be associated with the </w:t>
      </w:r>
      <w:proofErr w:type="spellStart"/>
      <w:r w:rsidRPr="00444534">
        <w:rPr>
          <w:rFonts w:ascii="Helvetica" w:hAnsi="Helvetica"/>
          <w:sz w:val="22"/>
          <w:szCs w:val="22"/>
        </w:rPr>
        <w:t>sugammadex</w:t>
      </w:r>
      <w:proofErr w:type="spellEnd"/>
      <w:r w:rsidRPr="00444534">
        <w:rPr>
          <w:rFonts w:ascii="Helvetica" w:hAnsi="Helvetica"/>
          <w:sz w:val="22"/>
          <w:szCs w:val="22"/>
        </w:rPr>
        <w:t xml:space="preserve"> administration</w:t>
      </w:r>
    </w:p>
    <w:p w14:paraId="7F759CFE" w14:textId="0680C3F6" w:rsidR="001249E9" w:rsidRPr="00444534" w:rsidRDefault="001249E9" w:rsidP="001249E9">
      <w:pPr>
        <w:pStyle w:val="List2"/>
        <w:numPr>
          <w:ilvl w:val="0"/>
          <w:numId w:val="5"/>
        </w:numPr>
        <w:ind w:left="567"/>
        <w:contextualSpacing w:val="0"/>
        <w:jc w:val="both"/>
        <w:rPr>
          <w:rFonts w:ascii="Helvetica" w:hAnsi="Helvetica"/>
          <w:sz w:val="22"/>
          <w:szCs w:val="22"/>
        </w:rPr>
      </w:pPr>
      <w:r w:rsidRPr="00444534">
        <w:rPr>
          <w:rFonts w:ascii="Helvetica" w:hAnsi="Helvetica"/>
          <w:sz w:val="22"/>
          <w:szCs w:val="22"/>
        </w:rPr>
        <w:t>Post Anaesthetic Care Unit (PACU) data – train of four ratio, time in PACU, any airway or ventilation-related adverse events, complications post-operatively requiring airway support, supplemental oxygen or re-intubation due to patient or surgical factors</w:t>
      </w:r>
      <w:r w:rsidR="00C22395" w:rsidRPr="00444534">
        <w:rPr>
          <w:rFonts w:ascii="Helvetica" w:hAnsi="Helvetica"/>
          <w:sz w:val="22"/>
          <w:szCs w:val="22"/>
        </w:rPr>
        <w:t xml:space="preserve">. Type and dose of muscle relaxant used for subsequent intubation if required. </w:t>
      </w:r>
    </w:p>
    <w:p w14:paraId="000000AC" w14:textId="77777777" w:rsidR="004511F9" w:rsidRPr="00833ACD" w:rsidRDefault="004511F9">
      <w:pPr>
        <w:pBdr>
          <w:top w:val="nil"/>
          <w:left w:val="nil"/>
          <w:bottom w:val="nil"/>
          <w:right w:val="nil"/>
          <w:between w:val="nil"/>
        </w:pBdr>
        <w:jc w:val="both"/>
        <w:rPr>
          <w:rFonts w:ascii="Helvetica" w:eastAsia="Helvetica Neue" w:hAnsi="Helvetica" w:cs="Helvetica Neue"/>
          <w:color w:val="000000"/>
        </w:rPr>
      </w:pPr>
      <w:bookmarkStart w:id="13" w:name="_17dp8vu" w:colFirst="0" w:colLast="0"/>
      <w:bookmarkEnd w:id="13"/>
    </w:p>
    <w:p w14:paraId="000000AD" w14:textId="6C46C3B7" w:rsidR="004511F9" w:rsidRDefault="004511F9">
      <w:pPr>
        <w:pBdr>
          <w:top w:val="nil"/>
          <w:left w:val="nil"/>
          <w:bottom w:val="nil"/>
          <w:right w:val="nil"/>
          <w:between w:val="nil"/>
        </w:pBdr>
        <w:jc w:val="both"/>
        <w:rPr>
          <w:rFonts w:ascii="Helvetica" w:eastAsia="Helvetica Neue" w:hAnsi="Helvetica" w:cs="Helvetica Neue"/>
          <w:color w:val="000000"/>
        </w:rPr>
      </w:pPr>
    </w:p>
    <w:p w14:paraId="71CF2F73" w14:textId="345C453D" w:rsidR="005F452A" w:rsidRDefault="005F452A">
      <w:pPr>
        <w:pBdr>
          <w:top w:val="nil"/>
          <w:left w:val="nil"/>
          <w:bottom w:val="nil"/>
          <w:right w:val="nil"/>
          <w:between w:val="nil"/>
        </w:pBdr>
        <w:jc w:val="both"/>
        <w:rPr>
          <w:rFonts w:ascii="Helvetica" w:eastAsia="Helvetica Neue" w:hAnsi="Helvetica" w:cs="Helvetica Neue"/>
          <w:color w:val="000000"/>
        </w:rPr>
      </w:pPr>
    </w:p>
    <w:p w14:paraId="52D915BE" w14:textId="77777777" w:rsidR="005F452A" w:rsidRPr="00833ACD" w:rsidRDefault="005F452A">
      <w:pPr>
        <w:pBdr>
          <w:top w:val="nil"/>
          <w:left w:val="nil"/>
          <w:bottom w:val="nil"/>
          <w:right w:val="nil"/>
          <w:between w:val="nil"/>
        </w:pBdr>
        <w:jc w:val="both"/>
        <w:rPr>
          <w:rFonts w:ascii="Helvetica" w:eastAsia="Helvetica Neue" w:hAnsi="Helvetica" w:cs="Helvetica Neue"/>
          <w:color w:val="000000"/>
        </w:rPr>
      </w:pPr>
    </w:p>
    <w:p w14:paraId="000000AE" w14:textId="65C62D66" w:rsidR="004511F9" w:rsidRPr="00444534" w:rsidRDefault="001E618C">
      <w:pPr>
        <w:pStyle w:val="Heading2"/>
        <w:spacing w:before="0" w:after="0"/>
        <w:rPr>
          <w:rFonts w:ascii="Helvetica" w:eastAsia="Helvetica Neue" w:hAnsi="Helvetica" w:cs="Helvetica Neue"/>
          <w:i w:val="0"/>
          <w:iCs/>
        </w:rPr>
      </w:pPr>
      <w:r>
        <w:rPr>
          <w:rFonts w:ascii="Helvetica" w:eastAsia="Helvetica Neue" w:hAnsi="Helvetica" w:cs="Helvetica Neue"/>
          <w:i w:val="0"/>
          <w:iCs/>
        </w:rPr>
        <w:lastRenderedPageBreak/>
        <w:t xml:space="preserve">4.4 </w:t>
      </w:r>
      <w:r w:rsidR="00C22395" w:rsidRPr="00444534">
        <w:rPr>
          <w:rFonts w:ascii="Helvetica" w:eastAsia="Helvetica Neue" w:hAnsi="Helvetica" w:cs="Helvetica Neue"/>
          <w:i w:val="0"/>
          <w:iCs/>
        </w:rPr>
        <w:t>Pharmacokinetic</w:t>
      </w:r>
      <w:r w:rsidR="00E90F04" w:rsidRPr="00444534">
        <w:rPr>
          <w:rFonts w:ascii="Helvetica" w:eastAsia="Helvetica Neue" w:hAnsi="Helvetica" w:cs="Helvetica Neue"/>
          <w:i w:val="0"/>
          <w:iCs/>
        </w:rPr>
        <w:t xml:space="preserve"> Analysis</w:t>
      </w:r>
    </w:p>
    <w:p w14:paraId="000000AF" w14:textId="77777777" w:rsidR="004511F9" w:rsidRPr="00833ACD" w:rsidRDefault="004511F9">
      <w:pPr>
        <w:pBdr>
          <w:top w:val="nil"/>
          <w:left w:val="nil"/>
          <w:bottom w:val="nil"/>
          <w:right w:val="nil"/>
          <w:between w:val="nil"/>
        </w:pBdr>
        <w:jc w:val="both"/>
        <w:rPr>
          <w:rFonts w:ascii="Helvetica" w:eastAsia="Helvetica Neue" w:hAnsi="Helvetica" w:cs="Helvetica Neue"/>
          <w:color w:val="000000"/>
        </w:rPr>
      </w:pPr>
    </w:p>
    <w:p w14:paraId="5126B864" w14:textId="1D326AC4" w:rsidR="00EC276D" w:rsidRDefault="00C22395" w:rsidP="00C22395">
      <w:pPr>
        <w:pStyle w:val="BodyText"/>
        <w:spacing w:after="0"/>
        <w:rPr>
          <w:rFonts w:ascii="Helvetica" w:hAnsi="Helvetica"/>
          <w:sz w:val="22"/>
          <w:szCs w:val="22"/>
          <w:lang w:val="en-AU"/>
        </w:rPr>
      </w:pPr>
      <w:bookmarkStart w:id="14" w:name="_3rdcrjn" w:colFirst="0" w:colLast="0"/>
      <w:bookmarkEnd w:id="14"/>
      <w:r w:rsidRPr="00444534">
        <w:rPr>
          <w:rFonts w:ascii="Helvetica" w:hAnsi="Helvetica"/>
          <w:sz w:val="22"/>
          <w:szCs w:val="22"/>
          <w:lang w:val="en-AU"/>
        </w:rPr>
        <w:t xml:space="preserve">Individual concentration-time curves for </w:t>
      </w:r>
      <w:proofErr w:type="spellStart"/>
      <w:r w:rsidRPr="00444534">
        <w:rPr>
          <w:rFonts w:ascii="Helvetica" w:hAnsi="Helvetica"/>
          <w:sz w:val="22"/>
          <w:szCs w:val="22"/>
          <w:lang w:val="en-AU"/>
        </w:rPr>
        <w:t>sugammadex</w:t>
      </w:r>
      <w:proofErr w:type="spellEnd"/>
      <w:r w:rsidRPr="00444534">
        <w:rPr>
          <w:rFonts w:ascii="Helvetica" w:hAnsi="Helvetica"/>
          <w:sz w:val="22"/>
          <w:szCs w:val="22"/>
          <w:lang w:val="en-AU"/>
        </w:rPr>
        <w:t xml:space="preserve"> will be created for each participant.  The intended sample size is 15 participants. Population pharmacokinetic models will be developed from the samples obtained from the 15 individuals and from the collected data, using the modelling software </w:t>
      </w:r>
      <w:proofErr w:type="spellStart"/>
      <w:r w:rsidRPr="00444534">
        <w:rPr>
          <w:rFonts w:ascii="Helvetica" w:hAnsi="Helvetica"/>
          <w:sz w:val="22"/>
          <w:szCs w:val="22"/>
          <w:lang w:val="en-AU"/>
        </w:rPr>
        <w:t>PMetrics</w:t>
      </w:r>
      <w:proofErr w:type="spellEnd"/>
      <w:r w:rsidRPr="00444534">
        <w:rPr>
          <w:rFonts w:ascii="Helvetica" w:hAnsi="Helvetica"/>
          <w:sz w:val="22"/>
          <w:szCs w:val="22"/>
          <w:lang w:val="en-AU"/>
        </w:rPr>
        <w:t>®. The pharmacomet</w:t>
      </w:r>
      <w:r w:rsidR="00156497">
        <w:rPr>
          <w:rFonts w:ascii="Helvetica" w:hAnsi="Helvetica"/>
          <w:sz w:val="22"/>
          <w:szCs w:val="22"/>
          <w:lang w:val="en-AU"/>
        </w:rPr>
        <w:t>ri</w:t>
      </w:r>
      <w:r w:rsidRPr="00444534">
        <w:rPr>
          <w:rFonts w:ascii="Helvetica" w:hAnsi="Helvetica"/>
          <w:sz w:val="22"/>
          <w:szCs w:val="22"/>
          <w:lang w:val="en-AU"/>
        </w:rPr>
        <w:t xml:space="preserve">cs team at the </w:t>
      </w:r>
      <w:r w:rsidR="009060D7">
        <w:rPr>
          <w:rFonts w:ascii="Helvetica" w:hAnsi="Helvetica"/>
          <w:sz w:val="22"/>
          <w:szCs w:val="22"/>
          <w:lang w:val="en-AU"/>
        </w:rPr>
        <w:t>UQ Centre for Clinical Research</w:t>
      </w:r>
      <w:r w:rsidRPr="00444534">
        <w:rPr>
          <w:rFonts w:ascii="Helvetica" w:hAnsi="Helvetica"/>
          <w:sz w:val="22"/>
          <w:szCs w:val="22"/>
          <w:lang w:val="en-AU"/>
        </w:rPr>
        <w:t xml:space="preserve">, will perform regression analysis to statistically validate these models, which can then be used to perform Monte Carlo dosing simulations with </w:t>
      </w:r>
      <w:proofErr w:type="spellStart"/>
      <w:r w:rsidRPr="00444534">
        <w:rPr>
          <w:rFonts w:ascii="Helvetica" w:hAnsi="Helvetica"/>
          <w:sz w:val="22"/>
          <w:szCs w:val="22"/>
          <w:lang w:val="en-AU"/>
        </w:rPr>
        <w:t>PMetrics</w:t>
      </w:r>
      <w:proofErr w:type="spellEnd"/>
      <w:r w:rsidRPr="00444534">
        <w:rPr>
          <w:rFonts w:ascii="Helvetica" w:hAnsi="Helvetica"/>
          <w:sz w:val="22"/>
          <w:szCs w:val="22"/>
          <w:lang w:val="en-AU"/>
        </w:rPr>
        <w:t>®</w:t>
      </w:r>
      <w:r w:rsidRPr="00444534">
        <w:rPr>
          <w:rFonts w:ascii="Helvetica" w:hAnsi="Helvetica"/>
          <w:sz w:val="22"/>
          <w:szCs w:val="22"/>
        </w:rPr>
        <w:t xml:space="preserve">, which essentially creates a simulated patient population of 1000 patients based on the different pharmacokinetics in the included patients, </w:t>
      </w:r>
      <w:r w:rsidRPr="000A3444">
        <w:rPr>
          <w:rFonts w:ascii="Helvetica" w:hAnsi="Helvetica"/>
          <w:sz w:val="22"/>
          <w:szCs w:val="22"/>
          <w:lang w:val="en-AU"/>
        </w:rPr>
        <w:t>to determine whether current dosing regimens achieve adequate drug concentrations, or which optimised dosing regimens should be trialled for efficacy in future studies.</w:t>
      </w:r>
    </w:p>
    <w:p w14:paraId="3DF6DF6D" w14:textId="77777777" w:rsidR="00C22395" w:rsidRPr="000A3444" w:rsidRDefault="00C22395" w:rsidP="00C22395">
      <w:pPr>
        <w:pStyle w:val="BodyText"/>
        <w:spacing w:after="0"/>
        <w:rPr>
          <w:rFonts w:ascii="Helvetica" w:hAnsi="Helvetica"/>
          <w:sz w:val="22"/>
          <w:szCs w:val="22"/>
          <w:lang w:val="en-AU"/>
        </w:rPr>
      </w:pPr>
    </w:p>
    <w:p w14:paraId="42E63E33" w14:textId="77777777" w:rsidR="00C22395" w:rsidRPr="000A3444" w:rsidRDefault="00C22395" w:rsidP="00C22395">
      <w:pPr>
        <w:widowControl w:val="0"/>
        <w:adjustRightInd w:val="0"/>
        <w:jc w:val="both"/>
        <w:rPr>
          <w:rFonts w:ascii="Helvetica" w:hAnsi="Helvetica"/>
          <w:sz w:val="22"/>
          <w:szCs w:val="22"/>
        </w:rPr>
      </w:pPr>
      <w:r w:rsidRPr="000A3444">
        <w:rPr>
          <w:rFonts w:ascii="Helvetica" w:hAnsi="Helvetica"/>
          <w:sz w:val="22"/>
          <w:szCs w:val="22"/>
        </w:rPr>
        <w:t>If missing data occurs in this study, from a pharmacokinetic perspective this can be accounted for using the population pharmacokinetic analysis method we intend to use. Because of the deliberate richness of sampling we have proposed, we do not envisage that missing 1 or 2 samples in a selection of our patients would at all be problematic and the conclusion of our analysis would still be as robust.</w:t>
      </w:r>
    </w:p>
    <w:p w14:paraId="000000B3" w14:textId="77777777" w:rsidR="004511F9" w:rsidRPr="000A3444" w:rsidRDefault="004511F9">
      <w:pPr>
        <w:pBdr>
          <w:top w:val="nil"/>
          <w:left w:val="nil"/>
          <w:bottom w:val="nil"/>
          <w:right w:val="nil"/>
          <w:between w:val="nil"/>
        </w:pBdr>
        <w:spacing w:after="120"/>
        <w:jc w:val="both"/>
        <w:rPr>
          <w:rFonts w:ascii="Helvetica" w:eastAsia="Calibri" w:hAnsi="Helvetica" w:cs="Calibri"/>
          <w:b/>
          <w:i/>
          <w:color w:val="000000"/>
          <w:sz w:val="22"/>
          <w:szCs w:val="22"/>
        </w:rPr>
      </w:pPr>
    </w:p>
    <w:p w14:paraId="22E46559" w14:textId="77777777" w:rsidR="00C22395" w:rsidRPr="000A3444" w:rsidRDefault="00C22395" w:rsidP="00C22395">
      <w:pPr>
        <w:pStyle w:val="List2"/>
        <w:ind w:left="0" w:firstLine="1"/>
        <w:jc w:val="both"/>
        <w:rPr>
          <w:rFonts w:ascii="Helvetica" w:hAnsi="Helvetica"/>
          <w:b/>
          <w:bCs/>
          <w:sz w:val="22"/>
          <w:szCs w:val="22"/>
        </w:rPr>
      </w:pPr>
      <w:r w:rsidRPr="000A3444">
        <w:rPr>
          <w:rFonts w:ascii="Helvetica" w:hAnsi="Helvetica"/>
          <w:b/>
          <w:bCs/>
          <w:sz w:val="22"/>
          <w:szCs w:val="22"/>
        </w:rPr>
        <w:t>Data management and storage</w:t>
      </w:r>
    </w:p>
    <w:p w14:paraId="000000B4" w14:textId="3ABC926C" w:rsidR="004511F9" w:rsidRPr="00833ACD" w:rsidRDefault="00C22395" w:rsidP="000A3444">
      <w:pPr>
        <w:pStyle w:val="List2"/>
        <w:ind w:left="0" w:firstLine="1"/>
        <w:jc w:val="both"/>
      </w:pPr>
      <w:r w:rsidRPr="000A3444">
        <w:rPr>
          <w:rFonts w:ascii="Helvetica" w:hAnsi="Helvetica"/>
          <w:sz w:val="22"/>
          <w:szCs w:val="22"/>
        </w:rPr>
        <w:t xml:space="preserve">Each patient enrolled in the trial will be assigned an identification number. </w:t>
      </w:r>
      <w:r w:rsidRPr="000A3444">
        <w:rPr>
          <w:rFonts w:ascii="Helvetica" w:hAnsi="Helvetica"/>
          <w:sz w:val="22"/>
          <w:szCs w:val="22"/>
          <w:lang w:val="en-AU"/>
        </w:rPr>
        <w:t xml:space="preserve">Data will remain re-identifiable for the duration of the study however when data collection is complete, it will be de-identified by the use of labelling with the </w:t>
      </w:r>
      <w:r w:rsidRPr="000A3444">
        <w:rPr>
          <w:rFonts w:ascii="Helvetica" w:hAnsi="Helvetica"/>
          <w:sz w:val="22"/>
          <w:szCs w:val="22"/>
        </w:rPr>
        <w:t xml:space="preserve">participant ID number only, that is no identifying information will be recorded long-term for this research. The data collection tool will be via </w:t>
      </w:r>
      <w:r w:rsidR="009B533A">
        <w:rPr>
          <w:rFonts w:ascii="Helvetica" w:hAnsi="Helvetica"/>
          <w:sz w:val="22"/>
          <w:szCs w:val="22"/>
        </w:rPr>
        <w:t xml:space="preserve">a </w:t>
      </w:r>
      <w:r w:rsidRPr="000A3444">
        <w:rPr>
          <w:rFonts w:ascii="Helvetica" w:hAnsi="Helvetica"/>
          <w:sz w:val="22"/>
          <w:szCs w:val="22"/>
        </w:rPr>
        <w:t>REDCAP</w:t>
      </w:r>
      <w:r w:rsidR="009B533A">
        <w:rPr>
          <w:rFonts w:ascii="Helvetica" w:hAnsi="Helvetica"/>
          <w:sz w:val="22"/>
          <w:szCs w:val="22"/>
        </w:rPr>
        <w:t xml:space="preserve"> database</w:t>
      </w:r>
      <w:r w:rsidRPr="000A3444">
        <w:rPr>
          <w:rFonts w:ascii="Helvetica" w:hAnsi="Helvetica"/>
          <w:sz w:val="22"/>
          <w:szCs w:val="22"/>
        </w:rPr>
        <w:t xml:space="preserve">. The master list allowing re-identification of patients will only be available to the principal researchers and stored on encrypted computers in a site restricted to research staff. Electronic data will be stored on password protected computers within the locked anaesthetic department and any hard copies will be stored in the restricted access, locked office of the RBWH anaesthetic research department. </w:t>
      </w:r>
      <w:r w:rsidRPr="000A3444">
        <w:rPr>
          <w:rFonts w:ascii="Helvetica" w:hAnsi="Helvetica"/>
          <w:sz w:val="22"/>
          <w:szCs w:val="22"/>
          <w:lang w:val="en-AU"/>
        </w:rPr>
        <w:t>Data security will be maintained at all times and destroyed as per protocol after 15 years. Publication or presentation of results will not include any individually identifying information.</w:t>
      </w:r>
    </w:p>
    <w:p w14:paraId="56FBD05E" w14:textId="77777777" w:rsidR="00833ACD" w:rsidRPr="00833ACD" w:rsidRDefault="00833ACD">
      <w:pPr>
        <w:pBdr>
          <w:top w:val="nil"/>
          <w:left w:val="nil"/>
          <w:bottom w:val="nil"/>
          <w:right w:val="nil"/>
          <w:between w:val="nil"/>
        </w:pBdr>
        <w:spacing w:after="120"/>
        <w:jc w:val="both"/>
        <w:rPr>
          <w:rFonts w:ascii="Helvetica" w:eastAsia="Helvetica Neue" w:hAnsi="Helvetica" w:cs="Helvetica Neue"/>
          <w:color w:val="000000"/>
        </w:rPr>
      </w:pPr>
    </w:p>
    <w:p w14:paraId="152FBA8D" w14:textId="68AA2950" w:rsidR="00C22395" w:rsidRDefault="00C22395" w:rsidP="00BA7B61">
      <w:pPr>
        <w:pStyle w:val="Heading2"/>
        <w:numPr>
          <w:ilvl w:val="1"/>
          <w:numId w:val="10"/>
        </w:numPr>
        <w:spacing w:before="0" w:after="0"/>
        <w:rPr>
          <w:rFonts w:ascii="Helvetica" w:eastAsia="Helvetica Neue" w:hAnsi="Helvetica" w:cs="Helvetica Neue"/>
          <w:i w:val="0"/>
          <w:iCs/>
        </w:rPr>
      </w:pPr>
      <w:r w:rsidRPr="00BA7B61">
        <w:rPr>
          <w:rFonts w:ascii="Helvetica" w:eastAsia="Helvetica Neue" w:hAnsi="Helvetica" w:cs="Helvetica Neue"/>
          <w:i w:val="0"/>
          <w:iCs/>
        </w:rPr>
        <w:t>Feasibility</w:t>
      </w:r>
    </w:p>
    <w:p w14:paraId="16CA4448" w14:textId="77777777" w:rsidR="009B533A" w:rsidRPr="00BA7B61" w:rsidRDefault="009B533A" w:rsidP="00BA7B61">
      <w:pPr>
        <w:rPr>
          <w:rFonts w:eastAsia="Helvetica Neue"/>
        </w:rPr>
      </w:pPr>
    </w:p>
    <w:p w14:paraId="63147BFA" w14:textId="5DCA0A21" w:rsidR="00C22395" w:rsidRPr="001E0520" w:rsidRDefault="00C22395" w:rsidP="00C22395">
      <w:pPr>
        <w:pBdr>
          <w:top w:val="nil"/>
          <w:left w:val="nil"/>
          <w:bottom w:val="nil"/>
          <w:right w:val="nil"/>
          <w:between w:val="nil"/>
        </w:pBdr>
        <w:spacing w:after="120"/>
        <w:jc w:val="both"/>
        <w:rPr>
          <w:rFonts w:ascii="Helvetica" w:eastAsia="Helvetica Neue" w:hAnsi="Helvetica" w:cs="Helvetica Neue"/>
          <w:iCs/>
          <w:color w:val="000000"/>
          <w:sz w:val="22"/>
          <w:szCs w:val="22"/>
          <w:lang w:val="en-GB"/>
        </w:rPr>
      </w:pPr>
      <w:r w:rsidRPr="001E0520">
        <w:rPr>
          <w:rFonts w:ascii="Helvetica" w:eastAsia="Helvetica Neue" w:hAnsi="Helvetica" w:cs="Helvetica Neue"/>
          <w:iCs/>
          <w:color w:val="000000"/>
          <w:sz w:val="22"/>
          <w:szCs w:val="22"/>
          <w:lang w:val="en-GB"/>
        </w:rPr>
        <w:t xml:space="preserve">Audit data undertaken at our institution between </w:t>
      </w:r>
      <w:r w:rsidR="000A3444" w:rsidRPr="001E0520">
        <w:rPr>
          <w:rFonts w:ascii="Helvetica" w:eastAsia="Helvetica Neue" w:hAnsi="Helvetica" w:cs="Helvetica Neue"/>
          <w:iCs/>
          <w:color w:val="000000"/>
          <w:sz w:val="22"/>
          <w:szCs w:val="22"/>
          <w:lang w:val="en-GB"/>
        </w:rPr>
        <w:t>July 2018</w:t>
      </w:r>
      <w:r w:rsidRPr="001E0520">
        <w:rPr>
          <w:rFonts w:ascii="Helvetica" w:eastAsia="Helvetica Neue" w:hAnsi="Helvetica" w:cs="Helvetica Neue"/>
          <w:iCs/>
          <w:color w:val="000000"/>
          <w:sz w:val="22"/>
          <w:szCs w:val="22"/>
          <w:lang w:val="en-GB"/>
        </w:rPr>
        <w:t xml:space="preserve"> and </w:t>
      </w:r>
      <w:r w:rsidR="000A3444" w:rsidRPr="001E0520">
        <w:rPr>
          <w:rFonts w:ascii="Helvetica" w:eastAsia="Helvetica Neue" w:hAnsi="Helvetica" w:cs="Helvetica Neue"/>
          <w:iCs/>
          <w:color w:val="000000"/>
          <w:sz w:val="22"/>
          <w:szCs w:val="22"/>
          <w:lang w:val="en-GB"/>
        </w:rPr>
        <w:t>October 2019</w:t>
      </w:r>
      <w:r w:rsidRPr="001E0520">
        <w:rPr>
          <w:rFonts w:ascii="Helvetica" w:eastAsia="Helvetica Neue" w:hAnsi="Helvetica" w:cs="Helvetica Neue"/>
          <w:iCs/>
          <w:color w:val="000000"/>
          <w:sz w:val="22"/>
          <w:szCs w:val="22"/>
          <w:lang w:val="en-GB"/>
        </w:rPr>
        <w:t xml:space="preserve"> revealed that of</w:t>
      </w:r>
      <w:r w:rsidR="00AD47D0" w:rsidRPr="001E0520">
        <w:rPr>
          <w:rFonts w:ascii="Helvetica" w:eastAsia="Helvetica Neue" w:hAnsi="Helvetica" w:cs="Helvetica Neue"/>
          <w:iCs/>
          <w:color w:val="000000"/>
          <w:sz w:val="22"/>
          <w:szCs w:val="22"/>
          <w:lang w:val="en-GB"/>
        </w:rPr>
        <w:t xml:space="preserve"> 957</w:t>
      </w:r>
      <w:r w:rsidRPr="001E0520">
        <w:rPr>
          <w:rFonts w:ascii="Helvetica" w:eastAsia="Helvetica Neue" w:hAnsi="Helvetica" w:cs="Helvetica Neue"/>
          <w:iCs/>
          <w:color w:val="000000"/>
          <w:sz w:val="22"/>
          <w:szCs w:val="22"/>
          <w:lang w:val="en-GB"/>
        </w:rPr>
        <w:t xml:space="preserve"> elective caesarean sections, </w:t>
      </w:r>
      <w:r w:rsidR="00AD47D0" w:rsidRPr="001E0520">
        <w:rPr>
          <w:rFonts w:ascii="Helvetica" w:eastAsia="Helvetica Neue" w:hAnsi="Helvetica" w:cs="Helvetica Neue"/>
          <w:iCs/>
          <w:color w:val="000000"/>
          <w:sz w:val="22"/>
          <w:szCs w:val="22"/>
          <w:lang w:val="en-GB"/>
        </w:rPr>
        <w:t>30</w:t>
      </w:r>
      <w:r w:rsidRPr="008830B6">
        <w:rPr>
          <w:rFonts w:ascii="Helvetica" w:eastAsia="Helvetica Neue" w:hAnsi="Helvetica" w:cs="Helvetica Neue"/>
          <w:iCs/>
          <w:color w:val="000000"/>
          <w:sz w:val="22"/>
          <w:szCs w:val="22"/>
          <w:lang w:val="en-GB"/>
        </w:rPr>
        <w:t xml:space="preserve"> (</w:t>
      </w:r>
      <w:r w:rsidR="00AD47D0" w:rsidRPr="0011578C">
        <w:rPr>
          <w:rFonts w:ascii="Helvetica" w:eastAsia="Helvetica Neue" w:hAnsi="Helvetica" w:cs="Helvetica Neue"/>
          <w:iCs/>
          <w:color w:val="000000"/>
          <w:sz w:val="22"/>
          <w:szCs w:val="22"/>
          <w:lang w:val="en-GB"/>
        </w:rPr>
        <w:t>3.1</w:t>
      </w:r>
      <w:r w:rsidRPr="0011578C">
        <w:rPr>
          <w:rFonts w:ascii="Helvetica" w:eastAsia="Helvetica Neue" w:hAnsi="Helvetica" w:cs="Helvetica Neue"/>
          <w:iCs/>
          <w:color w:val="000000"/>
          <w:sz w:val="22"/>
          <w:szCs w:val="22"/>
          <w:lang w:val="en-GB"/>
        </w:rPr>
        <w:t xml:space="preserve">%) were undertaken under general anesthesia. In those </w:t>
      </w:r>
      <w:r w:rsidR="00BA7B61" w:rsidRPr="001E0520">
        <w:rPr>
          <w:rFonts w:ascii="Helvetica" w:eastAsia="Helvetica Neue" w:hAnsi="Helvetica" w:cs="Helvetica Neue"/>
          <w:iCs/>
          <w:color w:val="000000"/>
          <w:sz w:val="22"/>
          <w:szCs w:val="22"/>
          <w:lang w:val="en-GB"/>
        </w:rPr>
        <w:t>cases,</w:t>
      </w:r>
      <w:r w:rsidR="008A0E38" w:rsidRPr="001E0520">
        <w:rPr>
          <w:rFonts w:ascii="Helvetica" w:eastAsia="Helvetica Neue" w:hAnsi="Helvetica" w:cs="Helvetica Neue"/>
          <w:iCs/>
          <w:color w:val="000000"/>
          <w:sz w:val="22"/>
          <w:szCs w:val="22"/>
          <w:lang w:val="en-GB"/>
        </w:rPr>
        <w:t xml:space="preserve"> </w:t>
      </w:r>
      <w:r w:rsidR="008A0E38" w:rsidRPr="00BA7B61">
        <w:rPr>
          <w:rFonts w:ascii="Helvetica" w:eastAsiaTheme="minorHAnsi" w:hAnsi="Helvetica" w:cstheme="minorBidi"/>
          <w:sz w:val="22"/>
          <w:szCs w:val="22"/>
          <w:lang w:val="en-AU" w:eastAsia="en-US"/>
        </w:rPr>
        <w:t>the</w:t>
      </w:r>
      <w:r w:rsidR="00AD47D0" w:rsidRPr="001E0520">
        <w:rPr>
          <w:rFonts w:ascii="Helvetica" w:eastAsia="Helvetica Neue" w:hAnsi="Helvetica" w:cs="Helvetica Neue"/>
          <w:iCs/>
          <w:color w:val="000000"/>
          <w:sz w:val="22"/>
          <w:szCs w:val="22"/>
          <w:lang w:val="en-AU"/>
        </w:rPr>
        <w:t xml:space="preserve"> muscle relaxant used for intubation paralysis was rocuronium in 19 (63%) cases and </w:t>
      </w:r>
      <w:proofErr w:type="spellStart"/>
      <w:r w:rsidR="00AD47D0" w:rsidRPr="001E0520">
        <w:rPr>
          <w:rFonts w:ascii="Helvetica" w:eastAsia="Helvetica Neue" w:hAnsi="Helvetica" w:cs="Helvetica Neue"/>
          <w:iCs/>
          <w:color w:val="000000"/>
          <w:sz w:val="22"/>
          <w:szCs w:val="22"/>
          <w:lang w:val="en-AU"/>
        </w:rPr>
        <w:t>suxamethonium</w:t>
      </w:r>
      <w:proofErr w:type="spellEnd"/>
      <w:r w:rsidR="00AD47D0" w:rsidRPr="001E0520">
        <w:rPr>
          <w:rFonts w:ascii="Helvetica" w:eastAsia="Helvetica Neue" w:hAnsi="Helvetica" w:cs="Helvetica Neue"/>
          <w:iCs/>
          <w:color w:val="000000"/>
          <w:sz w:val="22"/>
          <w:szCs w:val="22"/>
          <w:lang w:val="en-AU"/>
        </w:rPr>
        <w:t xml:space="preserve"> in 11 (37%</w:t>
      </w:r>
      <w:r w:rsidR="008A0E38" w:rsidRPr="001E0520">
        <w:rPr>
          <w:rFonts w:ascii="Helvetica" w:eastAsia="Helvetica Neue" w:hAnsi="Helvetica" w:cs="Helvetica Neue"/>
          <w:iCs/>
          <w:color w:val="000000"/>
          <w:sz w:val="22"/>
          <w:szCs w:val="22"/>
          <w:lang w:val="en-AU"/>
        </w:rPr>
        <w:t>).</w:t>
      </w:r>
      <w:r w:rsidR="008A0E38" w:rsidRPr="001E0520">
        <w:rPr>
          <w:rFonts w:ascii="Helvetica" w:eastAsia="Helvetica Neue" w:hAnsi="Helvetica" w:cs="Helvetica Neue"/>
          <w:iCs/>
          <w:color w:val="000000"/>
          <w:sz w:val="22"/>
          <w:szCs w:val="22"/>
          <w:lang w:val="en-GB"/>
        </w:rPr>
        <w:t xml:space="preserve"> This</w:t>
      </w:r>
      <w:r w:rsidRPr="001E0520">
        <w:rPr>
          <w:rFonts w:ascii="Helvetica" w:eastAsia="Helvetica Neue" w:hAnsi="Helvetica" w:cs="Helvetica Neue"/>
          <w:iCs/>
          <w:color w:val="000000"/>
          <w:sz w:val="22"/>
          <w:szCs w:val="22"/>
          <w:lang w:val="en-GB"/>
        </w:rPr>
        <w:t xml:space="preserve"> demonstrates that local anaesthetists have adopted rocuronium for use in caesarean section. Importantly, of the cases that used rocuronium</w:t>
      </w:r>
      <w:r w:rsidR="00AD47D0" w:rsidRPr="001E0520">
        <w:rPr>
          <w:rFonts w:ascii="Helvetica" w:eastAsia="Helvetica Neue" w:hAnsi="Helvetica" w:cs="Helvetica Neue"/>
          <w:iCs/>
          <w:color w:val="000000"/>
          <w:sz w:val="22"/>
          <w:szCs w:val="22"/>
          <w:lang w:val="en-GB"/>
        </w:rPr>
        <w:t xml:space="preserve"> for intubation paralysis</w:t>
      </w:r>
      <w:r w:rsidRPr="001E0520">
        <w:rPr>
          <w:rFonts w:ascii="Helvetica" w:eastAsia="Helvetica Neue" w:hAnsi="Helvetica" w:cs="Helvetica Neue"/>
          <w:iCs/>
          <w:color w:val="000000"/>
          <w:sz w:val="22"/>
          <w:szCs w:val="22"/>
          <w:lang w:val="en-GB"/>
        </w:rPr>
        <w:t xml:space="preserve">, </w:t>
      </w:r>
      <w:r w:rsidR="00AD47D0" w:rsidRPr="001E0520">
        <w:rPr>
          <w:rFonts w:ascii="Helvetica" w:eastAsia="Helvetica Neue" w:hAnsi="Helvetica" w:cs="Helvetica Neue"/>
          <w:iCs/>
          <w:color w:val="000000"/>
          <w:sz w:val="22"/>
          <w:szCs w:val="22"/>
          <w:lang w:val="en-GB"/>
        </w:rPr>
        <w:t>9 (47%)</w:t>
      </w:r>
      <w:r w:rsidRPr="001E0520">
        <w:rPr>
          <w:rFonts w:ascii="Helvetica" w:eastAsia="Helvetica Neue" w:hAnsi="Helvetica" w:cs="Helvetica Neue"/>
          <w:iCs/>
          <w:color w:val="000000"/>
          <w:sz w:val="22"/>
          <w:szCs w:val="22"/>
          <w:lang w:val="en-GB"/>
        </w:rPr>
        <w:t xml:space="preserve"> used </w:t>
      </w:r>
      <w:proofErr w:type="spellStart"/>
      <w:r w:rsidRPr="001E0520">
        <w:rPr>
          <w:rFonts w:ascii="Helvetica" w:eastAsia="Helvetica Neue" w:hAnsi="Helvetica" w:cs="Helvetica Neue"/>
          <w:iCs/>
          <w:color w:val="000000"/>
          <w:sz w:val="22"/>
          <w:szCs w:val="22"/>
          <w:lang w:val="en-GB"/>
        </w:rPr>
        <w:t>sugammadex</w:t>
      </w:r>
      <w:proofErr w:type="spellEnd"/>
      <w:r w:rsidRPr="001E0520">
        <w:rPr>
          <w:rFonts w:ascii="Helvetica" w:eastAsia="Helvetica Neue" w:hAnsi="Helvetica" w:cs="Helvetica Neue"/>
          <w:iCs/>
          <w:color w:val="000000"/>
          <w:sz w:val="22"/>
          <w:szCs w:val="22"/>
          <w:lang w:val="en-GB"/>
        </w:rPr>
        <w:t xml:space="preserve"> for reversal.  This indicates that our local anaesthetists are comfortable using </w:t>
      </w:r>
      <w:proofErr w:type="spellStart"/>
      <w:r w:rsidRPr="001E0520">
        <w:rPr>
          <w:rFonts w:ascii="Helvetica" w:eastAsia="Helvetica Neue" w:hAnsi="Helvetica" w:cs="Helvetica Neue"/>
          <w:iCs/>
          <w:color w:val="000000"/>
          <w:sz w:val="22"/>
          <w:szCs w:val="22"/>
          <w:lang w:val="en-GB"/>
        </w:rPr>
        <w:t>sugammadex</w:t>
      </w:r>
      <w:proofErr w:type="spellEnd"/>
      <w:r w:rsidRPr="001E0520">
        <w:rPr>
          <w:rFonts w:ascii="Helvetica" w:eastAsia="Helvetica Neue" w:hAnsi="Helvetica" w:cs="Helvetica Neue"/>
          <w:iCs/>
          <w:color w:val="000000"/>
          <w:sz w:val="22"/>
          <w:szCs w:val="22"/>
          <w:lang w:val="en-GB"/>
        </w:rPr>
        <w:t xml:space="preserve"> in this clinical context</w:t>
      </w:r>
      <w:r w:rsidR="009B66A6">
        <w:rPr>
          <w:rFonts w:ascii="Helvetica" w:eastAsia="Helvetica Neue" w:hAnsi="Helvetica" w:cs="Helvetica Neue"/>
          <w:iCs/>
          <w:color w:val="000000"/>
          <w:sz w:val="22"/>
          <w:szCs w:val="22"/>
          <w:lang w:val="en-GB"/>
        </w:rPr>
        <w:t xml:space="preserve"> and highlights the importance of providing this data.</w:t>
      </w:r>
      <w:r w:rsidRPr="001E0520">
        <w:rPr>
          <w:rFonts w:ascii="Helvetica" w:eastAsia="Helvetica Neue" w:hAnsi="Helvetica" w:cs="Helvetica Neue"/>
          <w:iCs/>
          <w:color w:val="000000"/>
          <w:sz w:val="22"/>
          <w:szCs w:val="22"/>
          <w:lang w:val="en-GB"/>
        </w:rPr>
        <w:t xml:space="preserve">  Based on our audit data, for 15 participants, we estimate data collection to be complete within 12 months.</w:t>
      </w:r>
    </w:p>
    <w:p w14:paraId="23E50DF9" w14:textId="77777777" w:rsidR="00C22395" w:rsidRPr="00833ACD" w:rsidRDefault="00C22395" w:rsidP="00C22395">
      <w:pPr>
        <w:pBdr>
          <w:top w:val="nil"/>
          <w:left w:val="nil"/>
          <w:bottom w:val="nil"/>
          <w:right w:val="nil"/>
          <w:between w:val="nil"/>
        </w:pBdr>
        <w:spacing w:after="120"/>
        <w:jc w:val="both"/>
        <w:rPr>
          <w:rFonts w:ascii="Helvetica" w:eastAsia="Helvetica Neue" w:hAnsi="Helvetica" w:cs="Helvetica Neue"/>
          <w:b/>
          <w:bCs/>
          <w:iCs/>
          <w:color w:val="000000"/>
          <w:sz w:val="32"/>
          <w:szCs w:val="32"/>
          <w:lang w:val="en-GB"/>
        </w:rPr>
      </w:pPr>
    </w:p>
    <w:p w14:paraId="2555CF5E" w14:textId="3780FCEA" w:rsidR="00C22395" w:rsidRPr="00BA7B61" w:rsidRDefault="00C22395" w:rsidP="00BA7B61">
      <w:pPr>
        <w:pStyle w:val="ListParagraph"/>
        <w:numPr>
          <w:ilvl w:val="0"/>
          <w:numId w:val="10"/>
        </w:numPr>
        <w:pBdr>
          <w:top w:val="nil"/>
          <w:left w:val="nil"/>
          <w:bottom w:val="nil"/>
          <w:right w:val="nil"/>
          <w:between w:val="nil"/>
        </w:pBdr>
        <w:spacing w:after="120"/>
        <w:jc w:val="both"/>
        <w:rPr>
          <w:rFonts w:ascii="Helvetica" w:eastAsia="Helvetica Neue" w:hAnsi="Helvetica" w:cs="Helvetica Neue"/>
          <w:b/>
          <w:i/>
          <w:color w:val="000000"/>
          <w:sz w:val="28"/>
          <w:szCs w:val="28"/>
          <w:lang w:val="en-GB"/>
        </w:rPr>
      </w:pPr>
      <w:r w:rsidRPr="00BA7B61">
        <w:rPr>
          <w:rFonts w:ascii="Helvetica" w:eastAsia="Helvetica Neue" w:hAnsi="Helvetica" w:cs="Helvetica Neue"/>
          <w:b/>
          <w:iCs/>
          <w:color w:val="000000"/>
          <w:sz w:val="28"/>
          <w:szCs w:val="28"/>
          <w:lang w:val="en-GB"/>
        </w:rPr>
        <w:t>Dissemination</w:t>
      </w:r>
    </w:p>
    <w:p w14:paraId="000000C4" w14:textId="4819D5EA" w:rsidR="004511F9" w:rsidRPr="00833ACD" w:rsidRDefault="00C22395" w:rsidP="000A3444">
      <w:pPr>
        <w:jc w:val="both"/>
        <w:rPr>
          <w:rFonts w:ascii="Helvetica" w:hAnsi="Helvetica"/>
        </w:rPr>
      </w:pPr>
      <w:r w:rsidRPr="00833ACD">
        <w:rPr>
          <w:rFonts w:ascii="Helvetica" w:eastAsia="Helvetica Neue" w:hAnsi="Helvetica" w:cs="Helvetica Neue"/>
          <w:iCs/>
          <w:color w:val="000000"/>
          <w:sz w:val="22"/>
          <w:szCs w:val="22"/>
        </w:rPr>
        <w:t>It is intended that this research will be presented at national and international meetings and published in a peer-reviewed journal.</w:t>
      </w:r>
      <w:bookmarkStart w:id="15" w:name="_26in1rg" w:colFirst="0" w:colLast="0"/>
      <w:bookmarkStart w:id="16" w:name="_jyr3tlp2nv3h" w:colFirst="0" w:colLast="0"/>
      <w:bookmarkStart w:id="17" w:name="_pi1uo8wcn8l5" w:colFirst="0" w:colLast="0"/>
      <w:bookmarkStart w:id="18" w:name="_ggz5qgnnqcfy" w:colFirst="0" w:colLast="0"/>
      <w:bookmarkStart w:id="19" w:name="_jc3gcuhcckcq" w:colFirst="0" w:colLast="0"/>
      <w:bookmarkStart w:id="20" w:name="_3vgjrfq0r3ti" w:colFirst="0" w:colLast="0"/>
      <w:bookmarkStart w:id="21" w:name="_gqh701bflshc" w:colFirst="0" w:colLast="0"/>
      <w:bookmarkStart w:id="22" w:name="_k0zy2b4k42ib" w:colFirst="0" w:colLast="0"/>
      <w:bookmarkEnd w:id="15"/>
      <w:bookmarkEnd w:id="16"/>
      <w:bookmarkEnd w:id="17"/>
      <w:bookmarkEnd w:id="18"/>
      <w:bookmarkEnd w:id="19"/>
      <w:bookmarkEnd w:id="20"/>
      <w:bookmarkEnd w:id="21"/>
      <w:bookmarkEnd w:id="22"/>
      <w:r w:rsidR="00D852D9">
        <w:rPr>
          <w:rFonts w:ascii="Helvetica" w:eastAsia="Helvetica Neue" w:hAnsi="Helvetica" w:cs="Helvetica Neue"/>
          <w:iCs/>
          <w:color w:val="000000"/>
          <w:sz w:val="22"/>
          <w:szCs w:val="22"/>
        </w:rPr>
        <w:t xml:space="preserve"> </w:t>
      </w:r>
    </w:p>
    <w:p w14:paraId="000000C5" w14:textId="63D87B73" w:rsidR="004511F9" w:rsidRDefault="004511F9">
      <w:pPr>
        <w:rPr>
          <w:rFonts w:ascii="Helvetica" w:hAnsi="Helvetica"/>
        </w:rPr>
      </w:pPr>
      <w:bookmarkStart w:id="23" w:name="_6ssw5i2n1oep" w:colFirst="0" w:colLast="0"/>
      <w:bookmarkEnd w:id="23"/>
    </w:p>
    <w:p w14:paraId="0304D76D" w14:textId="293C21F5" w:rsidR="002A5FD2" w:rsidRDefault="002A5FD2">
      <w:pPr>
        <w:rPr>
          <w:rFonts w:ascii="Helvetica" w:hAnsi="Helvetica"/>
        </w:rPr>
      </w:pPr>
    </w:p>
    <w:p w14:paraId="02EF7F03" w14:textId="3FD45467" w:rsidR="002A5FD2" w:rsidRDefault="002A5FD2">
      <w:pPr>
        <w:rPr>
          <w:rFonts w:ascii="Helvetica" w:hAnsi="Helvetica"/>
        </w:rPr>
      </w:pPr>
    </w:p>
    <w:p w14:paraId="4FB6D62C" w14:textId="12255F5E" w:rsidR="002A5FD2" w:rsidRDefault="002A5FD2">
      <w:pPr>
        <w:rPr>
          <w:rFonts w:ascii="Helvetica" w:hAnsi="Helvetica"/>
        </w:rPr>
      </w:pPr>
    </w:p>
    <w:p w14:paraId="3EC85085" w14:textId="77777777" w:rsidR="002A5FD2" w:rsidRPr="00833ACD" w:rsidRDefault="002A5FD2">
      <w:pPr>
        <w:rPr>
          <w:rFonts w:ascii="Helvetica" w:hAnsi="Helvetica"/>
        </w:rPr>
      </w:pPr>
    </w:p>
    <w:p w14:paraId="000000C8" w14:textId="3305173D" w:rsidR="004511F9" w:rsidRPr="00BA7B61" w:rsidRDefault="00E90F04" w:rsidP="00BA7B61">
      <w:pPr>
        <w:pStyle w:val="ListParagraph"/>
        <w:numPr>
          <w:ilvl w:val="0"/>
          <w:numId w:val="10"/>
        </w:numPr>
        <w:jc w:val="both"/>
        <w:rPr>
          <w:rFonts w:ascii="Helvetica" w:eastAsia="Helvetica Neue" w:hAnsi="Helvetica"/>
          <w:b/>
          <w:bCs/>
          <w:sz w:val="28"/>
          <w:szCs w:val="28"/>
        </w:rPr>
      </w:pPr>
      <w:bookmarkStart w:id="24" w:name="_1foy9llvxdzm" w:colFirst="0" w:colLast="0"/>
      <w:bookmarkEnd w:id="24"/>
      <w:r w:rsidRPr="00BA7B61">
        <w:rPr>
          <w:rFonts w:ascii="Helvetica" w:eastAsia="Helvetica Neue" w:hAnsi="Helvetica" w:cs="Helvetica Neue"/>
          <w:b/>
          <w:bCs/>
          <w:sz w:val="28"/>
          <w:szCs w:val="28"/>
        </w:rPr>
        <w:lastRenderedPageBreak/>
        <w:t>References</w:t>
      </w:r>
    </w:p>
    <w:p w14:paraId="2DD87825" w14:textId="77777777" w:rsidR="00E15598" w:rsidRPr="00833ACD" w:rsidRDefault="00E15598" w:rsidP="00AD47D0">
      <w:pPr>
        <w:pBdr>
          <w:top w:val="nil"/>
          <w:left w:val="nil"/>
          <w:bottom w:val="nil"/>
          <w:right w:val="nil"/>
          <w:between w:val="nil"/>
        </w:pBdr>
        <w:jc w:val="both"/>
        <w:rPr>
          <w:rFonts w:ascii="Helvetica" w:eastAsia="Helvetica Neue" w:hAnsi="Helvetica" w:cs="Helvetica Neue"/>
          <w:color w:val="000000"/>
        </w:rPr>
      </w:pPr>
    </w:p>
    <w:p w14:paraId="02838E25" w14:textId="77777777" w:rsidR="00E15598" w:rsidRPr="002B03DB" w:rsidRDefault="00E15598">
      <w:pPr>
        <w:pBdr>
          <w:top w:val="nil"/>
          <w:left w:val="nil"/>
          <w:bottom w:val="nil"/>
          <w:right w:val="nil"/>
          <w:between w:val="nil"/>
        </w:pBdr>
        <w:ind w:left="720"/>
        <w:jc w:val="both"/>
        <w:rPr>
          <w:rFonts w:ascii="Helvetica" w:eastAsia="Helvetica Neue" w:hAnsi="Helvetica" w:cs="Helvetica Neue"/>
          <w:color w:val="000000"/>
          <w:sz w:val="22"/>
          <w:szCs w:val="22"/>
        </w:rPr>
      </w:pPr>
    </w:p>
    <w:p w14:paraId="1C28B637" w14:textId="77777777" w:rsidR="008B0807" w:rsidRPr="002B03DB" w:rsidRDefault="00E15598" w:rsidP="008B0807">
      <w:pPr>
        <w:pStyle w:val="EndNoteBibliography"/>
        <w:ind w:left="720" w:hanging="720"/>
        <w:rPr>
          <w:rFonts w:ascii="Helvetica" w:hAnsi="Helvetica"/>
          <w:noProof/>
          <w:sz w:val="22"/>
          <w:szCs w:val="22"/>
        </w:rPr>
      </w:pPr>
      <w:r w:rsidRPr="002B03DB">
        <w:rPr>
          <w:rFonts w:ascii="Helvetica" w:eastAsia="Helvetica Neue" w:hAnsi="Helvetica" w:cs="Helvetica Neue"/>
          <w:color w:val="000000"/>
          <w:sz w:val="22"/>
          <w:szCs w:val="22"/>
        </w:rPr>
        <w:fldChar w:fldCharType="begin"/>
      </w:r>
      <w:r w:rsidRPr="002B03DB">
        <w:rPr>
          <w:rFonts w:ascii="Helvetica" w:eastAsia="Helvetica Neue" w:hAnsi="Helvetica" w:cs="Helvetica Neue"/>
          <w:color w:val="000000"/>
          <w:sz w:val="22"/>
          <w:szCs w:val="22"/>
        </w:rPr>
        <w:instrText xml:space="preserve"> ADDIN EN.REFLIST </w:instrText>
      </w:r>
      <w:r w:rsidRPr="002B03DB">
        <w:rPr>
          <w:rFonts w:ascii="Helvetica" w:eastAsia="Helvetica Neue" w:hAnsi="Helvetica" w:cs="Helvetica Neue"/>
          <w:color w:val="000000"/>
          <w:sz w:val="22"/>
          <w:szCs w:val="22"/>
        </w:rPr>
        <w:fldChar w:fldCharType="separate"/>
      </w:r>
      <w:r w:rsidR="008B0807" w:rsidRPr="002B03DB">
        <w:rPr>
          <w:rFonts w:ascii="Helvetica" w:hAnsi="Helvetica"/>
          <w:noProof/>
          <w:sz w:val="22"/>
          <w:szCs w:val="22"/>
        </w:rPr>
        <w:t>1.</w:t>
      </w:r>
      <w:r w:rsidR="008B0807" w:rsidRPr="002B03DB">
        <w:rPr>
          <w:rFonts w:ascii="Helvetica" w:hAnsi="Helvetica"/>
          <w:noProof/>
          <w:sz w:val="22"/>
          <w:szCs w:val="22"/>
        </w:rPr>
        <w:tab/>
        <w:t xml:space="preserve">Shroff, R., et al., </w:t>
      </w:r>
      <w:r w:rsidR="008B0807" w:rsidRPr="002B03DB">
        <w:rPr>
          <w:rFonts w:ascii="Helvetica" w:hAnsi="Helvetica"/>
          <w:i/>
          <w:noProof/>
          <w:sz w:val="22"/>
          <w:szCs w:val="22"/>
        </w:rPr>
        <w:t>Prospective multidisciplinary audit of obstetric general anaesthesia in a district general hospital.</w:t>
      </w:r>
      <w:r w:rsidR="008B0807" w:rsidRPr="002B03DB">
        <w:rPr>
          <w:rFonts w:ascii="Helvetica" w:hAnsi="Helvetica"/>
          <w:noProof/>
          <w:sz w:val="22"/>
          <w:szCs w:val="22"/>
        </w:rPr>
        <w:t xml:space="preserve"> J Obstet Gynaecol, 2004. </w:t>
      </w:r>
      <w:r w:rsidR="008B0807" w:rsidRPr="002B03DB">
        <w:rPr>
          <w:rFonts w:ascii="Helvetica" w:hAnsi="Helvetica"/>
          <w:b/>
          <w:noProof/>
          <w:sz w:val="22"/>
          <w:szCs w:val="22"/>
        </w:rPr>
        <w:t>24</w:t>
      </w:r>
      <w:r w:rsidR="008B0807" w:rsidRPr="002B03DB">
        <w:rPr>
          <w:rFonts w:ascii="Helvetica" w:hAnsi="Helvetica"/>
          <w:noProof/>
          <w:sz w:val="22"/>
          <w:szCs w:val="22"/>
        </w:rPr>
        <w:t>(6): p. 641-6.</w:t>
      </w:r>
    </w:p>
    <w:p w14:paraId="026A4674"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2.</w:t>
      </w:r>
      <w:r w:rsidRPr="002B03DB">
        <w:rPr>
          <w:rFonts w:ascii="Helvetica" w:hAnsi="Helvetica"/>
          <w:noProof/>
          <w:sz w:val="22"/>
          <w:szCs w:val="22"/>
        </w:rPr>
        <w:tab/>
        <w:t xml:space="preserve">Health, A.I.o. and Welfare, </w:t>
      </w:r>
      <w:r w:rsidRPr="002B03DB">
        <w:rPr>
          <w:rFonts w:ascii="Helvetica" w:hAnsi="Helvetica"/>
          <w:i/>
          <w:noProof/>
          <w:sz w:val="22"/>
          <w:szCs w:val="22"/>
        </w:rPr>
        <w:t>National Core Maternity Indicators</w:t>
      </w:r>
      <w:r w:rsidRPr="002B03DB">
        <w:rPr>
          <w:rFonts w:ascii="Helvetica" w:hAnsi="Helvetica"/>
          <w:noProof/>
          <w:sz w:val="22"/>
          <w:szCs w:val="22"/>
        </w:rPr>
        <w:t>. 2019, AIHW: Canberra.</w:t>
      </w:r>
    </w:p>
    <w:p w14:paraId="039F3B6F"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3.</w:t>
      </w:r>
      <w:r w:rsidRPr="002B03DB">
        <w:rPr>
          <w:rFonts w:ascii="Helvetica" w:hAnsi="Helvetica"/>
          <w:noProof/>
          <w:sz w:val="22"/>
          <w:szCs w:val="22"/>
        </w:rPr>
        <w:tab/>
        <w:t xml:space="preserve">Tang, L., et al., </w:t>
      </w:r>
      <w:r w:rsidRPr="002B03DB">
        <w:rPr>
          <w:rFonts w:ascii="Helvetica" w:hAnsi="Helvetica"/>
          <w:i/>
          <w:noProof/>
          <w:sz w:val="22"/>
          <w:szCs w:val="22"/>
        </w:rPr>
        <w:t>Desaturation following rapid sequence induction using succinylcholine vs. rocuronium in overweight patients.</w:t>
      </w:r>
      <w:r w:rsidRPr="002B03DB">
        <w:rPr>
          <w:rFonts w:ascii="Helvetica" w:hAnsi="Helvetica"/>
          <w:noProof/>
          <w:sz w:val="22"/>
          <w:szCs w:val="22"/>
        </w:rPr>
        <w:t xml:space="preserve"> Acta Anaesthesiol Scand, 2011. </w:t>
      </w:r>
      <w:r w:rsidRPr="002B03DB">
        <w:rPr>
          <w:rFonts w:ascii="Helvetica" w:hAnsi="Helvetica"/>
          <w:b/>
          <w:noProof/>
          <w:sz w:val="22"/>
          <w:szCs w:val="22"/>
        </w:rPr>
        <w:t>55</w:t>
      </w:r>
      <w:r w:rsidRPr="002B03DB">
        <w:rPr>
          <w:rFonts w:ascii="Helvetica" w:hAnsi="Helvetica"/>
          <w:noProof/>
          <w:sz w:val="22"/>
          <w:szCs w:val="22"/>
        </w:rPr>
        <w:t>(2): p. 203-8.</w:t>
      </w:r>
    </w:p>
    <w:p w14:paraId="20FF9F24"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4.</w:t>
      </w:r>
      <w:r w:rsidRPr="002B03DB">
        <w:rPr>
          <w:rFonts w:ascii="Helvetica" w:hAnsi="Helvetica"/>
          <w:noProof/>
          <w:sz w:val="22"/>
          <w:szCs w:val="22"/>
        </w:rPr>
        <w:tab/>
        <w:t xml:space="preserve">Mushambi, M.C., et al., </w:t>
      </w:r>
      <w:r w:rsidRPr="002B03DB">
        <w:rPr>
          <w:rFonts w:ascii="Helvetica" w:hAnsi="Helvetica"/>
          <w:i/>
          <w:noProof/>
          <w:sz w:val="22"/>
          <w:szCs w:val="22"/>
        </w:rPr>
        <w:t>Obstetric Anaesthetists' Association and Difficult Airway Society guidelines for the management of difficult and failed tracheal intubation in obstetrics.</w:t>
      </w:r>
      <w:r w:rsidRPr="002B03DB">
        <w:rPr>
          <w:rFonts w:ascii="Helvetica" w:hAnsi="Helvetica"/>
          <w:noProof/>
          <w:sz w:val="22"/>
          <w:szCs w:val="22"/>
        </w:rPr>
        <w:t xml:space="preserve"> Anaesthesia, 2015. </w:t>
      </w:r>
      <w:r w:rsidRPr="002B03DB">
        <w:rPr>
          <w:rFonts w:ascii="Helvetica" w:hAnsi="Helvetica"/>
          <w:b/>
          <w:noProof/>
          <w:sz w:val="22"/>
          <w:szCs w:val="22"/>
        </w:rPr>
        <w:t>70</w:t>
      </w:r>
      <w:r w:rsidRPr="002B03DB">
        <w:rPr>
          <w:rFonts w:ascii="Helvetica" w:hAnsi="Helvetica"/>
          <w:noProof/>
          <w:sz w:val="22"/>
          <w:szCs w:val="22"/>
        </w:rPr>
        <w:t>(11): p. 1286-306.</w:t>
      </w:r>
    </w:p>
    <w:p w14:paraId="38391DCE"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5.</w:t>
      </w:r>
      <w:r w:rsidRPr="002B03DB">
        <w:rPr>
          <w:rFonts w:ascii="Helvetica" w:hAnsi="Helvetica"/>
          <w:noProof/>
          <w:sz w:val="22"/>
          <w:szCs w:val="22"/>
        </w:rPr>
        <w:tab/>
        <w:t xml:space="preserve">Blaha, J., et al., </w:t>
      </w:r>
      <w:r w:rsidRPr="002B03DB">
        <w:rPr>
          <w:rFonts w:ascii="Helvetica" w:hAnsi="Helvetica"/>
          <w:i/>
          <w:noProof/>
          <w:sz w:val="22"/>
          <w:szCs w:val="22"/>
        </w:rPr>
        <w:t>Surgical conditions with rocuronium versus suxamethonium in cesarean section: a randomized trial.</w:t>
      </w:r>
      <w:r w:rsidRPr="002B03DB">
        <w:rPr>
          <w:rFonts w:ascii="Helvetica" w:hAnsi="Helvetica"/>
          <w:noProof/>
          <w:sz w:val="22"/>
          <w:szCs w:val="22"/>
        </w:rPr>
        <w:t xml:space="preserve"> Int J Obstet Anesth, 2019.</w:t>
      </w:r>
    </w:p>
    <w:p w14:paraId="593673D7"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6.</w:t>
      </w:r>
      <w:r w:rsidRPr="002B03DB">
        <w:rPr>
          <w:rFonts w:ascii="Helvetica" w:hAnsi="Helvetica"/>
          <w:noProof/>
          <w:sz w:val="22"/>
          <w:szCs w:val="22"/>
        </w:rPr>
        <w:tab/>
        <w:t xml:space="preserve">Stourac, P., et al., </w:t>
      </w:r>
      <w:r w:rsidRPr="002B03DB">
        <w:rPr>
          <w:rFonts w:ascii="Helvetica" w:hAnsi="Helvetica"/>
          <w:i/>
          <w:noProof/>
          <w:sz w:val="22"/>
          <w:szCs w:val="22"/>
        </w:rPr>
        <w:t>Low-Dose or High-Dose Rocuronium Reversed with Neostigmine or Sugammadex for Cesarean Delivery Anesthesia: A Randomized Controlled Noninferiority Trial of Time to Tracheal Intubation and Extubation.</w:t>
      </w:r>
      <w:r w:rsidRPr="002B03DB">
        <w:rPr>
          <w:rFonts w:ascii="Helvetica" w:hAnsi="Helvetica"/>
          <w:noProof/>
          <w:sz w:val="22"/>
          <w:szCs w:val="22"/>
        </w:rPr>
        <w:t xml:space="preserve"> Anesth Analg, 2016. </w:t>
      </w:r>
      <w:r w:rsidRPr="002B03DB">
        <w:rPr>
          <w:rFonts w:ascii="Helvetica" w:hAnsi="Helvetica"/>
          <w:b/>
          <w:noProof/>
          <w:sz w:val="22"/>
          <w:szCs w:val="22"/>
        </w:rPr>
        <w:t>122</w:t>
      </w:r>
      <w:r w:rsidRPr="002B03DB">
        <w:rPr>
          <w:rFonts w:ascii="Helvetica" w:hAnsi="Helvetica"/>
          <w:noProof/>
          <w:sz w:val="22"/>
          <w:szCs w:val="22"/>
        </w:rPr>
        <w:t>(5): p. 1536-45.</w:t>
      </w:r>
    </w:p>
    <w:p w14:paraId="3A1EC6A9"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7.</w:t>
      </w:r>
      <w:r w:rsidRPr="002B03DB">
        <w:rPr>
          <w:rFonts w:ascii="Helvetica" w:hAnsi="Helvetica"/>
          <w:noProof/>
          <w:sz w:val="22"/>
          <w:szCs w:val="22"/>
        </w:rPr>
        <w:tab/>
        <w:t xml:space="preserve">Barry, N., et al., </w:t>
      </w:r>
      <w:r w:rsidRPr="002B03DB">
        <w:rPr>
          <w:rFonts w:ascii="Helvetica" w:hAnsi="Helvetica"/>
          <w:i/>
          <w:noProof/>
          <w:sz w:val="22"/>
          <w:szCs w:val="22"/>
        </w:rPr>
        <w:t>Preliminary Indications for the Use of Sugammadex After Its Addition to a Formulary at a Tertiary Care Children's Hospital.</w:t>
      </w:r>
      <w:r w:rsidRPr="002B03DB">
        <w:rPr>
          <w:rFonts w:ascii="Helvetica" w:hAnsi="Helvetica"/>
          <w:noProof/>
          <w:sz w:val="22"/>
          <w:szCs w:val="22"/>
        </w:rPr>
        <w:t xml:space="preserve"> J Pediatr Pharmacol Ther, 2018. </w:t>
      </w:r>
      <w:r w:rsidRPr="002B03DB">
        <w:rPr>
          <w:rFonts w:ascii="Helvetica" w:hAnsi="Helvetica"/>
          <w:b/>
          <w:noProof/>
          <w:sz w:val="22"/>
          <w:szCs w:val="22"/>
        </w:rPr>
        <w:t>23</w:t>
      </w:r>
      <w:r w:rsidRPr="002B03DB">
        <w:rPr>
          <w:rFonts w:ascii="Helvetica" w:hAnsi="Helvetica"/>
          <w:noProof/>
          <w:sz w:val="22"/>
          <w:szCs w:val="22"/>
        </w:rPr>
        <w:t>(1): p. 48-53.</w:t>
      </w:r>
    </w:p>
    <w:p w14:paraId="62920456"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8.</w:t>
      </w:r>
      <w:r w:rsidRPr="002B03DB">
        <w:rPr>
          <w:rFonts w:ascii="Helvetica" w:hAnsi="Helvetica"/>
          <w:noProof/>
          <w:sz w:val="22"/>
          <w:szCs w:val="22"/>
        </w:rPr>
        <w:tab/>
        <w:t xml:space="preserve">Carron, M., et al., </w:t>
      </w:r>
      <w:r w:rsidRPr="002B03DB">
        <w:rPr>
          <w:rFonts w:ascii="Helvetica" w:hAnsi="Helvetica"/>
          <w:i/>
          <w:noProof/>
          <w:sz w:val="22"/>
          <w:szCs w:val="22"/>
        </w:rPr>
        <w:t>Efficacy and safety of sugammadex compared to neostigmine for reversal of neuromuscular blockade: a meta-analysis of randomized controlled trials.</w:t>
      </w:r>
      <w:r w:rsidRPr="002B03DB">
        <w:rPr>
          <w:rFonts w:ascii="Helvetica" w:hAnsi="Helvetica"/>
          <w:noProof/>
          <w:sz w:val="22"/>
          <w:szCs w:val="22"/>
        </w:rPr>
        <w:t xml:space="preserve"> J Clin Anesth, 2016. </w:t>
      </w:r>
      <w:r w:rsidRPr="002B03DB">
        <w:rPr>
          <w:rFonts w:ascii="Helvetica" w:hAnsi="Helvetica"/>
          <w:b/>
          <w:noProof/>
          <w:sz w:val="22"/>
          <w:szCs w:val="22"/>
        </w:rPr>
        <w:t>35</w:t>
      </w:r>
      <w:r w:rsidRPr="002B03DB">
        <w:rPr>
          <w:rFonts w:ascii="Helvetica" w:hAnsi="Helvetica"/>
          <w:noProof/>
          <w:sz w:val="22"/>
          <w:szCs w:val="22"/>
        </w:rPr>
        <w:t>: p. 1-12.</w:t>
      </w:r>
    </w:p>
    <w:p w14:paraId="00E0F91E"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9.</w:t>
      </w:r>
      <w:r w:rsidRPr="002B03DB">
        <w:rPr>
          <w:rFonts w:ascii="Helvetica" w:hAnsi="Helvetica"/>
          <w:noProof/>
          <w:sz w:val="22"/>
          <w:szCs w:val="22"/>
        </w:rPr>
        <w:tab/>
        <w:t xml:space="preserve">Tran, D.T.T., et al., </w:t>
      </w:r>
      <w:r w:rsidRPr="002B03DB">
        <w:rPr>
          <w:rFonts w:ascii="Helvetica" w:hAnsi="Helvetica"/>
          <w:i/>
          <w:noProof/>
          <w:sz w:val="22"/>
          <w:szCs w:val="22"/>
        </w:rPr>
        <w:t>Rocuronium vs. succinylcholine for rapid sequence intubation: a Cochrane systematic review.</w:t>
      </w:r>
      <w:r w:rsidRPr="002B03DB">
        <w:rPr>
          <w:rFonts w:ascii="Helvetica" w:hAnsi="Helvetica"/>
          <w:noProof/>
          <w:sz w:val="22"/>
          <w:szCs w:val="22"/>
        </w:rPr>
        <w:t xml:space="preserve"> Anaesthesia, 2017. </w:t>
      </w:r>
      <w:r w:rsidRPr="002B03DB">
        <w:rPr>
          <w:rFonts w:ascii="Helvetica" w:hAnsi="Helvetica"/>
          <w:b/>
          <w:noProof/>
          <w:sz w:val="22"/>
          <w:szCs w:val="22"/>
        </w:rPr>
        <w:t>72</w:t>
      </w:r>
      <w:r w:rsidRPr="002B03DB">
        <w:rPr>
          <w:rFonts w:ascii="Helvetica" w:hAnsi="Helvetica"/>
          <w:noProof/>
          <w:sz w:val="22"/>
          <w:szCs w:val="22"/>
        </w:rPr>
        <w:t>(6): p. 765-777.</w:t>
      </w:r>
    </w:p>
    <w:p w14:paraId="73B6184B"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10.</w:t>
      </w:r>
      <w:r w:rsidRPr="002B03DB">
        <w:rPr>
          <w:rFonts w:ascii="Helvetica" w:hAnsi="Helvetica"/>
          <w:noProof/>
          <w:sz w:val="22"/>
          <w:szCs w:val="22"/>
        </w:rPr>
        <w:tab/>
        <w:t xml:space="preserve">Mushambi, M., et al., </w:t>
      </w:r>
      <w:r w:rsidRPr="002B03DB">
        <w:rPr>
          <w:rFonts w:ascii="Helvetica" w:hAnsi="Helvetica"/>
          <w:i/>
          <w:noProof/>
          <w:sz w:val="22"/>
          <w:szCs w:val="22"/>
        </w:rPr>
        <w:t>Obstetric Anaesthetists' Association and Difficult Airway Society guidelines for the management of difficult and failed tracheal intubation in obstetrics.</w:t>
      </w:r>
      <w:r w:rsidRPr="002B03DB">
        <w:rPr>
          <w:rFonts w:ascii="Helvetica" w:hAnsi="Helvetica"/>
          <w:noProof/>
          <w:sz w:val="22"/>
          <w:szCs w:val="22"/>
        </w:rPr>
        <w:t xml:space="preserve"> Anaesthesia, 2015. </w:t>
      </w:r>
      <w:r w:rsidRPr="002B03DB">
        <w:rPr>
          <w:rFonts w:ascii="Helvetica" w:hAnsi="Helvetica"/>
          <w:b/>
          <w:noProof/>
          <w:sz w:val="22"/>
          <w:szCs w:val="22"/>
        </w:rPr>
        <w:t>70</w:t>
      </w:r>
      <w:r w:rsidRPr="002B03DB">
        <w:rPr>
          <w:rFonts w:ascii="Helvetica" w:hAnsi="Helvetica"/>
          <w:noProof/>
          <w:sz w:val="22"/>
          <w:szCs w:val="22"/>
        </w:rPr>
        <w:t>(11): p. 1286-1306.</w:t>
      </w:r>
    </w:p>
    <w:p w14:paraId="3ED60113"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11.</w:t>
      </w:r>
      <w:r w:rsidRPr="002B03DB">
        <w:rPr>
          <w:rFonts w:ascii="Helvetica" w:hAnsi="Helvetica"/>
          <w:noProof/>
          <w:sz w:val="22"/>
          <w:szCs w:val="22"/>
        </w:rPr>
        <w:tab/>
        <w:t xml:space="preserve">Ledowski, T., </w:t>
      </w:r>
      <w:r w:rsidRPr="002B03DB">
        <w:rPr>
          <w:rFonts w:ascii="Helvetica" w:hAnsi="Helvetica"/>
          <w:i/>
          <w:noProof/>
          <w:sz w:val="22"/>
          <w:szCs w:val="22"/>
        </w:rPr>
        <w:t>Sugammadex: what do we know and what do we still need to know? A review of the recent (2013 to 2014) literature.</w:t>
      </w:r>
      <w:r w:rsidRPr="002B03DB">
        <w:rPr>
          <w:rFonts w:ascii="Helvetica" w:hAnsi="Helvetica"/>
          <w:noProof/>
          <w:sz w:val="22"/>
          <w:szCs w:val="22"/>
        </w:rPr>
        <w:t xml:space="preserve"> Anaesth Intensive Care, 2015. </w:t>
      </w:r>
      <w:r w:rsidRPr="002B03DB">
        <w:rPr>
          <w:rFonts w:ascii="Helvetica" w:hAnsi="Helvetica"/>
          <w:b/>
          <w:noProof/>
          <w:sz w:val="22"/>
          <w:szCs w:val="22"/>
        </w:rPr>
        <w:t>43</w:t>
      </w:r>
      <w:r w:rsidRPr="002B03DB">
        <w:rPr>
          <w:rFonts w:ascii="Helvetica" w:hAnsi="Helvetica"/>
          <w:noProof/>
          <w:sz w:val="22"/>
          <w:szCs w:val="22"/>
        </w:rPr>
        <w:t>(1): p. 14-22.</w:t>
      </w:r>
    </w:p>
    <w:p w14:paraId="0D8FC52B"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12.</w:t>
      </w:r>
      <w:r w:rsidRPr="002B03DB">
        <w:rPr>
          <w:rFonts w:ascii="Helvetica" w:hAnsi="Helvetica"/>
          <w:noProof/>
          <w:sz w:val="22"/>
          <w:szCs w:val="22"/>
        </w:rPr>
        <w:tab/>
        <w:t xml:space="preserve">McDonagh, D.L., et al., </w:t>
      </w:r>
      <w:r w:rsidRPr="002B03DB">
        <w:rPr>
          <w:rFonts w:ascii="Helvetica" w:hAnsi="Helvetica"/>
          <w:i/>
          <w:noProof/>
          <w:sz w:val="22"/>
          <w:szCs w:val="22"/>
        </w:rPr>
        <w:t>Efficacy, safety, and pharmacokinetics of sugammadex for the reversal of rocuronium-induced neuromuscular blockade in elderly patients.</w:t>
      </w:r>
      <w:r w:rsidRPr="002B03DB">
        <w:rPr>
          <w:rFonts w:ascii="Helvetica" w:hAnsi="Helvetica"/>
          <w:noProof/>
          <w:sz w:val="22"/>
          <w:szCs w:val="22"/>
        </w:rPr>
        <w:t xml:space="preserve"> Anesthesiology, 2011. </w:t>
      </w:r>
      <w:r w:rsidRPr="002B03DB">
        <w:rPr>
          <w:rFonts w:ascii="Helvetica" w:hAnsi="Helvetica"/>
          <w:b/>
          <w:noProof/>
          <w:sz w:val="22"/>
          <w:szCs w:val="22"/>
        </w:rPr>
        <w:t>114</w:t>
      </w:r>
      <w:r w:rsidRPr="002B03DB">
        <w:rPr>
          <w:rFonts w:ascii="Helvetica" w:hAnsi="Helvetica"/>
          <w:noProof/>
          <w:sz w:val="22"/>
          <w:szCs w:val="22"/>
        </w:rPr>
        <w:t>(2): p. 318-29.</w:t>
      </w:r>
    </w:p>
    <w:p w14:paraId="6D9BCCFF"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13.</w:t>
      </w:r>
      <w:r w:rsidRPr="002B03DB">
        <w:rPr>
          <w:rFonts w:ascii="Helvetica" w:hAnsi="Helvetica"/>
          <w:noProof/>
          <w:sz w:val="22"/>
          <w:szCs w:val="22"/>
        </w:rPr>
        <w:tab/>
        <w:t xml:space="preserve">Panhuizen, I.F., et al., </w:t>
      </w:r>
      <w:r w:rsidRPr="002B03DB">
        <w:rPr>
          <w:rFonts w:ascii="Helvetica" w:hAnsi="Helvetica"/>
          <w:i/>
          <w:noProof/>
          <w:sz w:val="22"/>
          <w:szCs w:val="22"/>
        </w:rPr>
        <w:t>Efficacy, safety and pharmacokinetics of sugammadex 4 mg kg-1 for reversal of deep neuromuscular blockade in patients with severe renal impairment.</w:t>
      </w:r>
      <w:r w:rsidRPr="002B03DB">
        <w:rPr>
          <w:rFonts w:ascii="Helvetica" w:hAnsi="Helvetica"/>
          <w:noProof/>
          <w:sz w:val="22"/>
          <w:szCs w:val="22"/>
        </w:rPr>
        <w:t xml:space="preserve"> Br J Anaesth, 2015. </w:t>
      </w:r>
      <w:r w:rsidRPr="002B03DB">
        <w:rPr>
          <w:rFonts w:ascii="Helvetica" w:hAnsi="Helvetica"/>
          <w:b/>
          <w:noProof/>
          <w:sz w:val="22"/>
          <w:szCs w:val="22"/>
        </w:rPr>
        <w:t>114</w:t>
      </w:r>
      <w:r w:rsidRPr="002B03DB">
        <w:rPr>
          <w:rFonts w:ascii="Helvetica" w:hAnsi="Helvetica"/>
          <w:noProof/>
          <w:sz w:val="22"/>
          <w:szCs w:val="22"/>
        </w:rPr>
        <w:t>(5): p. 777-84.</w:t>
      </w:r>
    </w:p>
    <w:p w14:paraId="4982151E"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14.</w:t>
      </w:r>
      <w:r w:rsidRPr="002B03DB">
        <w:rPr>
          <w:rFonts w:ascii="Helvetica" w:hAnsi="Helvetica"/>
          <w:noProof/>
          <w:sz w:val="22"/>
          <w:szCs w:val="22"/>
        </w:rPr>
        <w:tab/>
        <w:t xml:space="preserve">Simonini, A., et al., </w:t>
      </w:r>
      <w:r w:rsidRPr="002B03DB">
        <w:rPr>
          <w:rFonts w:ascii="Helvetica" w:hAnsi="Helvetica"/>
          <w:i/>
          <w:noProof/>
          <w:sz w:val="22"/>
          <w:szCs w:val="22"/>
        </w:rPr>
        <w:t>Sugammadex for reversal of neuromuscular blockade in paediatric patients: A two-year single-centre retrospective study.</w:t>
      </w:r>
      <w:r w:rsidRPr="002B03DB">
        <w:rPr>
          <w:rFonts w:ascii="Helvetica" w:hAnsi="Helvetica"/>
          <w:noProof/>
          <w:sz w:val="22"/>
          <w:szCs w:val="22"/>
        </w:rPr>
        <w:t xml:space="preserve"> Anaesth Crit Care Pain Med, 2019. </w:t>
      </w:r>
      <w:r w:rsidRPr="002B03DB">
        <w:rPr>
          <w:rFonts w:ascii="Helvetica" w:hAnsi="Helvetica"/>
          <w:b/>
          <w:noProof/>
          <w:sz w:val="22"/>
          <w:szCs w:val="22"/>
        </w:rPr>
        <w:t>38</w:t>
      </w:r>
      <w:r w:rsidRPr="002B03DB">
        <w:rPr>
          <w:rFonts w:ascii="Helvetica" w:hAnsi="Helvetica"/>
          <w:noProof/>
          <w:sz w:val="22"/>
          <w:szCs w:val="22"/>
        </w:rPr>
        <w:t>(5): p. 529-531.</w:t>
      </w:r>
    </w:p>
    <w:p w14:paraId="022EC280"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15.</w:t>
      </w:r>
      <w:r w:rsidRPr="002B03DB">
        <w:rPr>
          <w:rFonts w:ascii="Helvetica" w:hAnsi="Helvetica"/>
          <w:noProof/>
          <w:sz w:val="22"/>
          <w:szCs w:val="22"/>
        </w:rPr>
        <w:tab/>
        <w:t xml:space="preserve">Staals, L.M., et al., </w:t>
      </w:r>
      <w:r w:rsidRPr="002B03DB">
        <w:rPr>
          <w:rFonts w:ascii="Helvetica" w:hAnsi="Helvetica"/>
          <w:i/>
          <w:noProof/>
          <w:sz w:val="22"/>
          <w:szCs w:val="22"/>
        </w:rPr>
        <w:t>Reduced clearance of rocuronium and sugammadex in patients with severe to end-stage renal failure: a pharmacokinetic study.</w:t>
      </w:r>
      <w:r w:rsidRPr="002B03DB">
        <w:rPr>
          <w:rFonts w:ascii="Helvetica" w:hAnsi="Helvetica"/>
          <w:noProof/>
          <w:sz w:val="22"/>
          <w:szCs w:val="22"/>
        </w:rPr>
        <w:t xml:space="preserve"> Br J Anaesth, 2010. </w:t>
      </w:r>
      <w:r w:rsidRPr="002B03DB">
        <w:rPr>
          <w:rFonts w:ascii="Helvetica" w:hAnsi="Helvetica"/>
          <w:b/>
          <w:noProof/>
          <w:sz w:val="22"/>
          <w:szCs w:val="22"/>
        </w:rPr>
        <w:t>104</w:t>
      </w:r>
      <w:r w:rsidRPr="002B03DB">
        <w:rPr>
          <w:rFonts w:ascii="Helvetica" w:hAnsi="Helvetica"/>
          <w:noProof/>
          <w:sz w:val="22"/>
          <w:szCs w:val="22"/>
        </w:rPr>
        <w:t>(1): p. 31-9.</w:t>
      </w:r>
    </w:p>
    <w:p w14:paraId="288DF4FC"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16.</w:t>
      </w:r>
      <w:r w:rsidRPr="002B03DB">
        <w:rPr>
          <w:rFonts w:ascii="Helvetica" w:hAnsi="Helvetica"/>
          <w:noProof/>
          <w:sz w:val="22"/>
          <w:szCs w:val="22"/>
        </w:rPr>
        <w:tab/>
      </w:r>
      <w:r w:rsidRPr="002B03DB">
        <w:rPr>
          <w:rFonts w:ascii="Helvetica" w:hAnsi="Helvetica"/>
          <w:i/>
          <w:noProof/>
          <w:sz w:val="22"/>
          <w:szCs w:val="22"/>
        </w:rPr>
        <w:t>Bridion Summary of Product characteristics</w:t>
      </w:r>
      <w:r w:rsidRPr="002B03DB">
        <w:rPr>
          <w:rFonts w:ascii="Helvetica" w:hAnsi="Helvetica"/>
          <w:noProof/>
          <w:sz w:val="22"/>
          <w:szCs w:val="22"/>
        </w:rPr>
        <w:t>, M.S.D.B. V., Editor. 2008: Waarderwag 39, 2031 BN Haarlem, The Netherlands.</w:t>
      </w:r>
    </w:p>
    <w:p w14:paraId="547A281A"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17.</w:t>
      </w:r>
      <w:r w:rsidRPr="002B03DB">
        <w:rPr>
          <w:rFonts w:ascii="Helvetica" w:hAnsi="Helvetica"/>
          <w:noProof/>
          <w:sz w:val="22"/>
          <w:szCs w:val="22"/>
        </w:rPr>
        <w:tab/>
        <w:t xml:space="preserve">Lowe, S.A., et al., </w:t>
      </w:r>
      <w:r w:rsidRPr="002B03DB">
        <w:rPr>
          <w:rFonts w:ascii="Helvetica" w:hAnsi="Helvetica"/>
          <w:i/>
          <w:noProof/>
          <w:sz w:val="22"/>
          <w:szCs w:val="22"/>
        </w:rPr>
        <w:t>The SOMANZ Guidelines for the Management of Hypertensive Disorders of Pregnancy 2014.</w:t>
      </w:r>
      <w:r w:rsidRPr="002B03DB">
        <w:rPr>
          <w:rFonts w:ascii="Helvetica" w:hAnsi="Helvetica"/>
          <w:noProof/>
          <w:sz w:val="22"/>
          <w:szCs w:val="22"/>
        </w:rPr>
        <w:t xml:space="preserve"> Aust N Z J Obstet Gynaecol, 2015. </w:t>
      </w:r>
      <w:r w:rsidRPr="002B03DB">
        <w:rPr>
          <w:rFonts w:ascii="Helvetica" w:hAnsi="Helvetica"/>
          <w:b/>
          <w:noProof/>
          <w:sz w:val="22"/>
          <w:szCs w:val="22"/>
        </w:rPr>
        <w:t>55</w:t>
      </w:r>
      <w:r w:rsidRPr="002B03DB">
        <w:rPr>
          <w:rFonts w:ascii="Helvetica" w:hAnsi="Helvetica"/>
          <w:noProof/>
          <w:sz w:val="22"/>
          <w:szCs w:val="22"/>
        </w:rPr>
        <w:t>(1): p. 11-6.</w:t>
      </w:r>
    </w:p>
    <w:p w14:paraId="488846BA"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18.</w:t>
      </w:r>
      <w:r w:rsidRPr="002B03DB">
        <w:rPr>
          <w:rFonts w:ascii="Helvetica" w:hAnsi="Helvetica"/>
          <w:noProof/>
          <w:sz w:val="22"/>
          <w:szCs w:val="22"/>
        </w:rPr>
        <w:tab/>
        <w:t xml:space="preserve">Griffiths, S. and C. Nicholson, </w:t>
      </w:r>
      <w:r w:rsidRPr="002B03DB">
        <w:rPr>
          <w:rFonts w:ascii="Helvetica" w:hAnsi="Helvetica"/>
          <w:i/>
          <w:noProof/>
          <w:sz w:val="22"/>
          <w:szCs w:val="22"/>
        </w:rPr>
        <w:t>Anaesthetic implications for liver disease in pregnancy.</w:t>
      </w:r>
      <w:r w:rsidRPr="002B03DB">
        <w:rPr>
          <w:rFonts w:ascii="Helvetica" w:hAnsi="Helvetica"/>
          <w:noProof/>
          <w:sz w:val="22"/>
          <w:szCs w:val="22"/>
        </w:rPr>
        <w:t xml:space="preserve"> BJA Education, 2015. </w:t>
      </w:r>
      <w:r w:rsidRPr="002B03DB">
        <w:rPr>
          <w:rFonts w:ascii="Helvetica" w:hAnsi="Helvetica"/>
          <w:b/>
          <w:noProof/>
          <w:sz w:val="22"/>
          <w:szCs w:val="22"/>
        </w:rPr>
        <w:t>16</w:t>
      </w:r>
      <w:r w:rsidRPr="002B03DB">
        <w:rPr>
          <w:rFonts w:ascii="Helvetica" w:hAnsi="Helvetica"/>
          <w:noProof/>
          <w:sz w:val="22"/>
          <w:szCs w:val="22"/>
        </w:rPr>
        <w:t>(1): p. 21-25.</w:t>
      </w:r>
    </w:p>
    <w:p w14:paraId="4177F0BF" w14:textId="77777777" w:rsidR="008B0807" w:rsidRPr="002B03DB" w:rsidRDefault="008B0807" w:rsidP="008B0807">
      <w:pPr>
        <w:pStyle w:val="EndNoteBibliography"/>
        <w:ind w:left="720" w:hanging="720"/>
        <w:rPr>
          <w:rFonts w:ascii="Helvetica" w:hAnsi="Helvetica"/>
          <w:noProof/>
          <w:sz w:val="22"/>
          <w:szCs w:val="22"/>
        </w:rPr>
      </w:pPr>
      <w:r w:rsidRPr="002B03DB">
        <w:rPr>
          <w:rFonts w:ascii="Helvetica" w:hAnsi="Helvetica"/>
          <w:noProof/>
          <w:sz w:val="22"/>
          <w:szCs w:val="22"/>
        </w:rPr>
        <w:t>19.</w:t>
      </w:r>
      <w:r w:rsidRPr="002B03DB">
        <w:rPr>
          <w:rFonts w:ascii="Helvetica" w:hAnsi="Helvetica"/>
          <w:noProof/>
          <w:sz w:val="22"/>
          <w:szCs w:val="22"/>
        </w:rPr>
        <w:tab/>
        <w:t xml:space="preserve">Yoshimura, M., et al., </w:t>
      </w:r>
      <w:r w:rsidRPr="002B03DB">
        <w:rPr>
          <w:rFonts w:ascii="Helvetica" w:hAnsi="Helvetica"/>
          <w:i/>
          <w:noProof/>
          <w:sz w:val="22"/>
          <w:szCs w:val="22"/>
        </w:rPr>
        <w:t>Intravenous dexmedetomidine for cesarean delivery and its concentration in colostrum.</w:t>
      </w:r>
      <w:r w:rsidRPr="002B03DB">
        <w:rPr>
          <w:rFonts w:ascii="Helvetica" w:hAnsi="Helvetica"/>
          <w:noProof/>
          <w:sz w:val="22"/>
          <w:szCs w:val="22"/>
        </w:rPr>
        <w:t xml:space="preserve"> Int J Obstet Anesth, 2017. </w:t>
      </w:r>
      <w:r w:rsidRPr="002B03DB">
        <w:rPr>
          <w:rFonts w:ascii="Helvetica" w:hAnsi="Helvetica"/>
          <w:b/>
          <w:noProof/>
          <w:sz w:val="22"/>
          <w:szCs w:val="22"/>
        </w:rPr>
        <w:t>32</w:t>
      </w:r>
      <w:r w:rsidRPr="002B03DB">
        <w:rPr>
          <w:rFonts w:ascii="Helvetica" w:hAnsi="Helvetica"/>
          <w:noProof/>
          <w:sz w:val="22"/>
          <w:szCs w:val="22"/>
        </w:rPr>
        <w:t>: p. 28-32.</w:t>
      </w:r>
    </w:p>
    <w:p w14:paraId="000000C9" w14:textId="49301FC9" w:rsidR="004511F9" w:rsidRPr="00833ACD" w:rsidRDefault="00E15598">
      <w:pPr>
        <w:pBdr>
          <w:top w:val="nil"/>
          <w:left w:val="nil"/>
          <w:bottom w:val="nil"/>
          <w:right w:val="nil"/>
          <w:between w:val="nil"/>
        </w:pBdr>
        <w:ind w:left="720"/>
        <w:jc w:val="both"/>
        <w:rPr>
          <w:rFonts w:ascii="Helvetica" w:eastAsia="Helvetica Neue" w:hAnsi="Helvetica" w:cs="Helvetica Neue"/>
          <w:color w:val="000000"/>
        </w:rPr>
      </w:pPr>
      <w:r w:rsidRPr="002B03DB">
        <w:rPr>
          <w:rFonts w:ascii="Helvetica" w:eastAsia="Helvetica Neue" w:hAnsi="Helvetica" w:cs="Helvetica Neue"/>
          <w:color w:val="000000"/>
          <w:sz w:val="22"/>
          <w:szCs w:val="22"/>
        </w:rPr>
        <w:fldChar w:fldCharType="end"/>
      </w:r>
    </w:p>
    <w:sectPr w:rsidR="004511F9" w:rsidRPr="00833ACD">
      <w:footerReference w:type="even" r:id="rId7"/>
      <w:footerReference w:type="default" r:id="rId8"/>
      <w:footerReference w:type="first" r:id="rId9"/>
      <w:pgSz w:w="11900" w:h="16840"/>
      <w:pgMar w:top="1134" w:right="1134" w:bottom="1134" w:left="1134"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97701" w14:textId="77777777" w:rsidR="00AB275C" w:rsidRDefault="00AB275C">
      <w:r>
        <w:separator/>
      </w:r>
    </w:p>
  </w:endnote>
  <w:endnote w:type="continuationSeparator" w:id="0">
    <w:p w14:paraId="07736AC0" w14:textId="77777777" w:rsidR="00AB275C" w:rsidRDefault="00AB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altName w:val="﷽﷽﷽﷽﷽﷽﷽﷽䪀Ǘ怀"/>
    <w:panose1 w:val="02040502050405020303"/>
    <w:charset w:val="00"/>
    <w:family w:val="roman"/>
    <w:pitch w:val="variable"/>
    <w:sig w:usb0="00000287" w:usb1="00000000" w:usb2="00000000" w:usb3="00000000" w:csb0="0000009F" w:csb1="00000000"/>
  </w:font>
  <w:font w:name="MS ??">
    <w:altName w:val="Arial Unicode MS"/>
    <w:panose1 w:val="020B0604020202020204"/>
    <w:charset w:val="80"/>
    <w:family w:val="auto"/>
    <w:notTrueType/>
    <w:pitch w:val="variable"/>
    <w:sig w:usb0="00000000"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Open Sans">
    <w:panose1 w:val="020B0604020202020204"/>
    <w:charset w:val="00"/>
    <w:family w:val="swiss"/>
    <w:pitch w:val="variable"/>
    <w:sig w:usb0="E00002EF" w:usb1="4000205B" w:usb2="00000028" w:usb3="00000000" w:csb0="0000019F" w:csb1="00000000"/>
  </w:font>
  <w:font w:name="Helvetica Neue">
    <w:altName w:val="﷽﷽﷽﷽﷽﷽﷽﷽"/>
    <w:panose1 w:val="02000503000000020004"/>
    <w:charset w:val="00"/>
    <w:family w:val="auto"/>
    <w:pitch w:val="variable"/>
    <w:sig w:usb0="E50002FF" w:usb1="500079DB" w:usb2="00000010" w:usb3="00000000" w:csb0="00000001" w:csb1="00000000"/>
  </w:font>
  <w:font w:name="Calibri (Body)">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C" w14:textId="77777777" w:rsidR="004511F9" w:rsidRDefault="00E90F0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00000CD" w14:textId="77777777" w:rsidR="004511F9" w:rsidRDefault="004511F9">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9785" w14:textId="77777777" w:rsidR="00693180" w:rsidRDefault="00E90F04">
    <w:pPr>
      <w:pBdr>
        <w:top w:val="nil"/>
        <w:left w:val="nil"/>
        <w:bottom w:val="nil"/>
        <w:right w:val="nil"/>
        <w:between w:val="nil"/>
      </w:pBdr>
      <w:tabs>
        <w:tab w:val="center" w:pos="4820"/>
        <w:tab w:val="right" w:pos="9498"/>
      </w:tabs>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Study Protocol: </w:t>
    </w:r>
    <w:r w:rsidR="008712E2">
      <w:rPr>
        <w:rFonts w:ascii="Helvetica Neue" w:eastAsia="Helvetica Neue" w:hAnsi="Helvetica Neue" w:cs="Helvetica Neue"/>
        <w:sz w:val="16"/>
        <w:szCs w:val="16"/>
      </w:rPr>
      <w:t xml:space="preserve">Pharmacokinetic profile of </w:t>
    </w:r>
    <w:proofErr w:type="spellStart"/>
    <w:r w:rsidR="008712E2">
      <w:rPr>
        <w:rFonts w:ascii="Helvetica Neue" w:eastAsia="Helvetica Neue" w:hAnsi="Helvetica Neue" w:cs="Helvetica Neue"/>
        <w:sz w:val="16"/>
        <w:szCs w:val="16"/>
      </w:rPr>
      <w:t>sugammadex</w:t>
    </w:r>
    <w:proofErr w:type="spellEnd"/>
    <w:r w:rsidR="008712E2">
      <w:rPr>
        <w:rFonts w:ascii="Helvetica Neue" w:eastAsia="Helvetica Neue" w:hAnsi="Helvetica Neue" w:cs="Helvetica Neue"/>
        <w:sz w:val="16"/>
        <w:szCs w:val="16"/>
      </w:rPr>
      <w:t xml:space="preserve"> in the obstetric population.</w:t>
    </w:r>
    <w:r>
      <w:rPr>
        <w:rFonts w:ascii="Helvetica Neue" w:eastAsia="Helvetica Neue" w:hAnsi="Helvetica Neue" w:cs="Helvetica Neue"/>
        <w:color w:val="000000"/>
        <w:sz w:val="16"/>
        <w:szCs w:val="16"/>
      </w:rPr>
      <w:t xml:space="preserve"> </w:t>
    </w:r>
  </w:p>
  <w:p w14:paraId="000000CB" w14:textId="60209EC7" w:rsidR="004511F9" w:rsidRDefault="00693180">
    <w:pPr>
      <w:pBdr>
        <w:top w:val="nil"/>
        <w:left w:val="nil"/>
        <w:bottom w:val="nil"/>
        <w:right w:val="nil"/>
        <w:between w:val="nil"/>
      </w:pBdr>
      <w:tabs>
        <w:tab w:val="center" w:pos="4820"/>
        <w:tab w:val="right" w:pos="9498"/>
      </w:tabs>
      <w:rPr>
        <w:rFonts w:ascii="Helvetica Neue" w:eastAsia="Helvetica Neue" w:hAnsi="Helvetica Neue" w:cs="Helvetica Neue"/>
        <w:color w:val="000000"/>
        <w:sz w:val="16"/>
        <w:szCs w:val="16"/>
      </w:rPr>
    </w:pPr>
    <w:r w:rsidRPr="00693180">
      <w:rPr>
        <w:rFonts w:ascii="Helvetica Neue" w:eastAsia="Helvetica Neue" w:hAnsi="Helvetica Neue" w:cs="Helvetica Neue"/>
        <w:b/>
        <w:color w:val="000000"/>
        <w:sz w:val="16"/>
        <w:szCs w:val="16"/>
      </w:rPr>
      <w:t>HREC/2021/QRBW/74517</w:t>
    </w:r>
    <w:r w:rsidR="00E90F04">
      <w:rPr>
        <w:rFonts w:ascii="Helvetica Neue" w:eastAsia="Helvetica Neue" w:hAnsi="Helvetica Neue" w:cs="Helvetica Neue"/>
        <w:color w:val="000000"/>
        <w:sz w:val="16"/>
        <w:szCs w:val="16"/>
      </w:rPr>
      <w:tab/>
      <w:t xml:space="preserve">         </w:t>
    </w:r>
    <w:r>
      <w:rPr>
        <w:rFonts w:ascii="Helvetica Neue" w:eastAsia="Helvetica Neue" w:hAnsi="Helvetica Neue" w:cs="Helvetica Neue"/>
        <w:color w:val="000000"/>
        <w:sz w:val="16"/>
        <w:szCs w:val="16"/>
      </w:rPr>
      <w:tab/>
    </w:r>
    <w:r w:rsidR="00E90F04">
      <w:rPr>
        <w:rFonts w:ascii="Helvetica Neue" w:eastAsia="Helvetica Neue" w:hAnsi="Helvetica Neue" w:cs="Helvetica Neue"/>
        <w:color w:val="000000"/>
        <w:sz w:val="16"/>
        <w:szCs w:val="16"/>
      </w:rPr>
      <w:t>Version</w:t>
    </w:r>
    <w:r w:rsidR="0083501E">
      <w:rPr>
        <w:rFonts w:ascii="Helvetica Neue" w:eastAsia="Helvetica Neue" w:hAnsi="Helvetica Neue" w:cs="Helvetica Neue"/>
        <w:sz w:val="16"/>
        <w:szCs w:val="16"/>
      </w:rPr>
      <w:t xml:space="preserve"> </w:t>
    </w:r>
    <w:r>
      <w:rPr>
        <w:rFonts w:ascii="Helvetica Neue" w:eastAsia="Helvetica Neue" w:hAnsi="Helvetica Neue" w:cs="Helvetica Neue"/>
        <w:sz w:val="16"/>
        <w:szCs w:val="16"/>
      </w:rPr>
      <w:t>6</w:t>
    </w:r>
    <w:r w:rsidR="00E90F04">
      <w:rPr>
        <w:rFonts w:ascii="Helvetica Neue" w:eastAsia="Helvetica Neue" w:hAnsi="Helvetica Neue" w:cs="Helvetica Neue"/>
        <w:color w:val="000000"/>
        <w:sz w:val="16"/>
        <w:szCs w:val="16"/>
      </w:rPr>
      <w:t xml:space="preserve"> </w:t>
    </w:r>
    <w:r w:rsidR="00E961A0">
      <w:rPr>
        <w:rFonts w:ascii="Helvetica Neue" w:eastAsia="Helvetica Neue" w:hAnsi="Helvetica Neue" w:cs="Helvetica Neue"/>
        <w:color w:val="000000"/>
        <w:sz w:val="16"/>
        <w:szCs w:val="16"/>
      </w:rPr>
      <w:t>10</w:t>
    </w:r>
    <w:r w:rsidR="0024551D">
      <w:rPr>
        <w:rFonts w:ascii="Helvetica Neue" w:eastAsia="Helvetica Neue" w:hAnsi="Helvetica Neue" w:cs="Helvetica Neue"/>
        <w:color w:val="000000"/>
        <w:sz w:val="16"/>
        <w:szCs w:val="16"/>
      </w:rPr>
      <w:t>.</w:t>
    </w:r>
    <w:r w:rsidR="00E90F04">
      <w:rPr>
        <w:rFonts w:ascii="Helvetica Neue" w:eastAsia="Helvetica Neue" w:hAnsi="Helvetica Neue" w:cs="Helvetica Neue"/>
        <w:color w:val="000000"/>
        <w:sz w:val="16"/>
        <w:szCs w:val="16"/>
      </w:rPr>
      <w:t>0</w:t>
    </w:r>
    <w:r>
      <w:rPr>
        <w:rFonts w:ascii="Helvetica Neue" w:eastAsia="Helvetica Neue" w:hAnsi="Helvetica Neue" w:cs="Helvetica Neue"/>
        <w:sz w:val="16"/>
        <w:szCs w:val="16"/>
      </w:rPr>
      <w:t>7</w:t>
    </w:r>
    <w:r w:rsidR="00E90F04">
      <w:rPr>
        <w:rFonts w:ascii="Helvetica Neue" w:eastAsia="Helvetica Neue" w:hAnsi="Helvetica Neue" w:cs="Helvetica Neue"/>
        <w:color w:val="000000"/>
        <w:sz w:val="16"/>
        <w:szCs w:val="16"/>
      </w:rPr>
      <w:t>.20</w:t>
    </w:r>
    <w:r w:rsidR="00E90F04">
      <w:rPr>
        <w:rFonts w:ascii="Helvetica Neue" w:eastAsia="Helvetica Neue" w:hAnsi="Helvetica Neue" w:cs="Helvetica Neue"/>
        <w:sz w:val="16"/>
        <w:szCs w:val="16"/>
      </w:rPr>
      <w:t>2</w:t>
    </w:r>
    <w:r w:rsidR="0080558A">
      <w:rPr>
        <w:rFonts w:ascii="Helvetica Neue" w:eastAsia="Helvetica Neue" w:hAnsi="Helvetica Neue" w:cs="Helvetica Neue"/>
        <w:sz w:val="16"/>
        <w:szCs w:val="16"/>
      </w:rPr>
      <w:t>1</w:t>
    </w:r>
    <w:r w:rsidR="00E90F04">
      <w:rPr>
        <w:rFonts w:ascii="Helvetica Neue" w:eastAsia="Helvetica Neue" w:hAnsi="Helvetica Neue" w:cs="Helvetica Neue"/>
        <w:color w:val="000000"/>
        <w:sz w:val="16"/>
        <w:szCs w:val="16"/>
      </w:rPr>
      <w:tab/>
      <w:t xml:space="preserve">Page </w:t>
    </w:r>
    <w:r w:rsidR="00E90F04">
      <w:rPr>
        <w:rFonts w:ascii="Helvetica Neue" w:eastAsia="Helvetica Neue" w:hAnsi="Helvetica Neue" w:cs="Helvetica Neue"/>
        <w:color w:val="000000"/>
        <w:sz w:val="16"/>
        <w:szCs w:val="16"/>
      </w:rPr>
      <w:fldChar w:fldCharType="begin"/>
    </w:r>
    <w:r w:rsidR="00E90F04">
      <w:rPr>
        <w:rFonts w:ascii="Helvetica Neue" w:eastAsia="Helvetica Neue" w:hAnsi="Helvetica Neue" w:cs="Helvetica Neue"/>
        <w:color w:val="000000"/>
        <w:sz w:val="16"/>
        <w:szCs w:val="16"/>
      </w:rPr>
      <w:instrText>PAGE</w:instrText>
    </w:r>
    <w:r w:rsidR="00E90F04">
      <w:rPr>
        <w:rFonts w:ascii="Helvetica Neue" w:eastAsia="Helvetica Neue" w:hAnsi="Helvetica Neue" w:cs="Helvetica Neue"/>
        <w:color w:val="000000"/>
        <w:sz w:val="16"/>
        <w:szCs w:val="16"/>
      </w:rPr>
      <w:fldChar w:fldCharType="separate"/>
    </w:r>
    <w:r w:rsidR="00D8608E">
      <w:rPr>
        <w:rFonts w:ascii="Helvetica Neue" w:eastAsia="Helvetica Neue" w:hAnsi="Helvetica Neue" w:cs="Helvetica Neue"/>
        <w:noProof/>
        <w:color w:val="000000"/>
        <w:sz w:val="16"/>
        <w:szCs w:val="16"/>
      </w:rPr>
      <w:t>7</w:t>
    </w:r>
    <w:r w:rsidR="00E90F04">
      <w:rPr>
        <w:rFonts w:ascii="Helvetica Neue" w:eastAsia="Helvetica Neue" w:hAnsi="Helvetica Neue" w:cs="Helvetica Neue"/>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A" w14:textId="77777777" w:rsidR="004511F9" w:rsidRDefault="00E90F04">
    <w:pPr>
      <w:pBdr>
        <w:top w:val="nil"/>
        <w:left w:val="nil"/>
        <w:bottom w:val="nil"/>
        <w:right w:val="nil"/>
        <w:between w:val="nil"/>
      </w:pBdr>
      <w:tabs>
        <w:tab w:val="center" w:pos="4820"/>
        <w:tab w:val="right" w:pos="9498"/>
      </w:tabs>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Study Protocol: Intraoperative Lignocaine Infusion in Obesity </w:t>
    </w:r>
    <w:r>
      <w:rPr>
        <w:rFonts w:ascii="Helvetica Neue" w:eastAsia="Helvetica Neue" w:hAnsi="Helvetica Neue" w:cs="Helvetica Neue"/>
        <w:color w:val="000000"/>
        <w:sz w:val="16"/>
        <w:szCs w:val="16"/>
      </w:rPr>
      <w:tab/>
      <w:t xml:space="preserve">         Version 1.2 09.08.2018</w:t>
    </w:r>
    <w:r>
      <w:rPr>
        <w:rFonts w:ascii="Helvetica Neue" w:eastAsia="Helvetica Neue" w:hAnsi="Helvetica Neue" w:cs="Helvetica Neue"/>
        <w:color w:val="000000"/>
        <w:sz w:val="16"/>
        <w:szCs w:val="16"/>
      </w:rPr>
      <w:tab/>
      <w:t xml:space="preserve">Page </w:t>
    </w:r>
    <w:r>
      <w:rPr>
        <w:rFonts w:ascii="Helvetica Neue" w:eastAsia="Helvetica Neue" w:hAnsi="Helvetica Neue" w:cs="Helvetica Neue"/>
        <w:color w:val="000000"/>
        <w:sz w:val="16"/>
        <w:szCs w:val="16"/>
      </w:rPr>
      <w:fldChar w:fldCharType="begin"/>
    </w:r>
    <w:r>
      <w:rPr>
        <w:rFonts w:ascii="Helvetica Neue" w:eastAsia="Helvetica Neue" w:hAnsi="Helvetica Neue" w:cs="Helvetica Neue"/>
        <w:color w:val="000000"/>
        <w:sz w:val="16"/>
        <w:szCs w:val="16"/>
      </w:rPr>
      <w:instrText>PAGE</w:instrText>
    </w:r>
    <w:r>
      <w:rPr>
        <w:rFonts w:ascii="Helvetica Neue" w:eastAsia="Helvetica Neue" w:hAnsi="Helvetica Neue" w:cs="Helvetica Neue"/>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BC246" w14:textId="77777777" w:rsidR="00AB275C" w:rsidRDefault="00AB275C">
      <w:r>
        <w:separator/>
      </w:r>
    </w:p>
  </w:footnote>
  <w:footnote w:type="continuationSeparator" w:id="0">
    <w:p w14:paraId="321BED55" w14:textId="77777777" w:rsidR="00AB275C" w:rsidRDefault="00AB2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246EC0"/>
    <w:multiLevelType w:val="hybridMultilevel"/>
    <w:tmpl w:val="80326B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2621F"/>
    <w:multiLevelType w:val="hybridMultilevel"/>
    <w:tmpl w:val="2A8240EA"/>
    <w:lvl w:ilvl="0" w:tplc="1458FA1E">
      <w:start w:val="1"/>
      <w:numFmt w:val="bullet"/>
      <w:lvlText w:val=""/>
      <w:lvlJc w:val="left"/>
      <w:pPr>
        <w:ind w:left="1001" w:hanging="283"/>
      </w:pPr>
      <w:rPr>
        <w:rFonts w:ascii="Wingdings" w:hAnsi="Wingdings" w:hint="default"/>
        <w:b w:val="0"/>
        <w:i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34B1"/>
    <w:multiLevelType w:val="hybridMultilevel"/>
    <w:tmpl w:val="C4DCD0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514A9E"/>
    <w:multiLevelType w:val="multilevel"/>
    <w:tmpl w:val="C5FE16E0"/>
    <w:lvl w:ilvl="0">
      <w:start w:val="1"/>
      <w:numFmt w:val="decimal"/>
      <w:lvlText w:val="%1."/>
      <w:lvlJc w:val="left"/>
      <w:pPr>
        <w:ind w:left="720" w:hanging="360"/>
      </w:pPr>
      <w:rPr>
        <w:rFonts w:hint="default"/>
      </w:rPr>
    </w:lvl>
    <w:lvl w:ilvl="1">
      <w:start w:val="5"/>
      <w:numFmt w:val="decimal"/>
      <w:isLgl/>
      <w:lvlText w:val="%1.%2"/>
      <w:lvlJc w:val="left"/>
      <w:pPr>
        <w:ind w:left="46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5185FE9"/>
    <w:multiLevelType w:val="multilevel"/>
    <w:tmpl w:val="805A8B1C"/>
    <w:lvl w:ilvl="0">
      <w:start w:val="1"/>
      <w:numFmt w:val="bullet"/>
      <w:lvlText w:val="■"/>
      <w:lvlJc w:val="left"/>
      <w:pPr>
        <w:ind w:left="1001" w:hanging="283"/>
      </w:pPr>
      <w:rPr>
        <w:rFonts w:ascii="Noto Sans Symbols" w:eastAsia="Noto Sans Symbols" w:hAnsi="Noto Sans Symbols" w:cs="Noto Sans Symbols"/>
        <w:b w:val="0"/>
        <w:i w:val="0"/>
        <w:sz w:val="24"/>
        <w:szCs w:val="2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6F6DAB"/>
    <w:multiLevelType w:val="multilevel"/>
    <w:tmpl w:val="09E28868"/>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15:restartNumberingAfterBreak="0">
    <w:nsid w:val="5C0C049E"/>
    <w:multiLevelType w:val="hybridMultilevel"/>
    <w:tmpl w:val="C9D46BD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DA1F43"/>
    <w:multiLevelType w:val="hybridMultilevel"/>
    <w:tmpl w:val="D300360A"/>
    <w:lvl w:ilvl="0" w:tplc="0809000F">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0C3A58"/>
    <w:multiLevelType w:val="multilevel"/>
    <w:tmpl w:val="F5CAF29A"/>
    <w:lvl w:ilvl="0">
      <w:start w:val="1"/>
      <w:numFmt w:val="bullet"/>
      <w:lvlText w:val="■"/>
      <w:lvlJc w:val="left"/>
      <w:pPr>
        <w:ind w:left="992" w:hanging="283"/>
      </w:pPr>
      <w:rPr>
        <w:rFonts w:ascii="Noto Sans Symbols" w:eastAsia="Noto Sans Symbols" w:hAnsi="Noto Sans Symbols" w:cs="Noto Sans Symbols"/>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6"/>
  </w:num>
  <w:num w:numId="3">
    <w:abstractNumId w:val="5"/>
  </w:num>
  <w:num w:numId="4">
    <w:abstractNumId w:val="0"/>
    <w:lvlOverride w:ilvl="0">
      <w:lvl w:ilvl="0">
        <w:start w:val="1"/>
        <w:numFmt w:val="bullet"/>
        <w:lvlText w:val=""/>
        <w:legacy w:legacy="1" w:legacySpace="0" w:legacyIndent="283"/>
        <w:lvlJc w:val="left"/>
        <w:pPr>
          <w:ind w:left="1001" w:hanging="283"/>
        </w:pPr>
        <w:rPr>
          <w:rFonts w:ascii="Wingdings" w:hAnsi="Wingdings" w:hint="default"/>
          <w:b w:val="0"/>
          <w:i w:val="0"/>
          <w:sz w:val="24"/>
          <w:u w:val="none"/>
        </w:rPr>
      </w:lvl>
    </w:lvlOverride>
  </w:num>
  <w:num w:numId="5">
    <w:abstractNumId w:val="2"/>
  </w:num>
  <w:num w:numId="6">
    <w:abstractNumId w:val="3"/>
  </w:num>
  <w:num w:numId="7">
    <w:abstractNumId w:val="1"/>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swfpfwsxwvaoe25edvpd9qr0zfs00rase9&quot;&gt;My EndNote Library-Converted&lt;record-ids&gt;&lt;item&gt;41&lt;/item&gt;&lt;item&gt;47&lt;/item&gt;&lt;item&gt;48&lt;/item&gt;&lt;item&gt;50&lt;/item&gt;&lt;item&gt;51&lt;/item&gt;&lt;item&gt;52&lt;/item&gt;&lt;item&gt;53&lt;/item&gt;&lt;item&gt;54&lt;/item&gt;&lt;item&gt;55&lt;/item&gt;&lt;item&gt;59&lt;/item&gt;&lt;item&gt;71&lt;/item&gt;&lt;item&gt;75&lt;/item&gt;&lt;item&gt;80&lt;/item&gt;&lt;item&gt;82&lt;/item&gt;&lt;item&gt;83&lt;/item&gt;&lt;item&gt;84&lt;/item&gt;&lt;item&gt;137&lt;/item&gt;&lt;item&gt;140&lt;/item&gt;&lt;/record-ids&gt;&lt;/item&gt;&lt;/Libraries&gt;"/>
  </w:docVars>
  <w:rsids>
    <w:rsidRoot w:val="004511F9"/>
    <w:rsid w:val="000077C8"/>
    <w:rsid w:val="00022217"/>
    <w:rsid w:val="0004446E"/>
    <w:rsid w:val="00067F04"/>
    <w:rsid w:val="000A3444"/>
    <w:rsid w:val="0011578C"/>
    <w:rsid w:val="0011710D"/>
    <w:rsid w:val="001249E9"/>
    <w:rsid w:val="00143B48"/>
    <w:rsid w:val="00156497"/>
    <w:rsid w:val="00171A40"/>
    <w:rsid w:val="00174E48"/>
    <w:rsid w:val="001A247E"/>
    <w:rsid w:val="001A3B4B"/>
    <w:rsid w:val="001D7F29"/>
    <w:rsid w:val="001E0520"/>
    <w:rsid w:val="001E1FF5"/>
    <w:rsid w:val="001E618C"/>
    <w:rsid w:val="001F0A49"/>
    <w:rsid w:val="00201EB6"/>
    <w:rsid w:val="00201EB8"/>
    <w:rsid w:val="0022322E"/>
    <w:rsid w:val="00227E30"/>
    <w:rsid w:val="0024551D"/>
    <w:rsid w:val="00261A2B"/>
    <w:rsid w:val="00292392"/>
    <w:rsid w:val="00296EC1"/>
    <w:rsid w:val="002A32C4"/>
    <w:rsid w:val="002A3608"/>
    <w:rsid w:val="002A3DC6"/>
    <w:rsid w:val="002A5FD2"/>
    <w:rsid w:val="002B03DB"/>
    <w:rsid w:val="002B3E6E"/>
    <w:rsid w:val="002C4234"/>
    <w:rsid w:val="002D01FA"/>
    <w:rsid w:val="002E2565"/>
    <w:rsid w:val="00307AA5"/>
    <w:rsid w:val="003334FD"/>
    <w:rsid w:val="0034432A"/>
    <w:rsid w:val="00360E68"/>
    <w:rsid w:val="00364566"/>
    <w:rsid w:val="00374D64"/>
    <w:rsid w:val="003B7B4A"/>
    <w:rsid w:val="003C7648"/>
    <w:rsid w:val="003D2122"/>
    <w:rsid w:val="003D73A0"/>
    <w:rsid w:val="00406BAB"/>
    <w:rsid w:val="00433693"/>
    <w:rsid w:val="00444398"/>
    <w:rsid w:val="00444534"/>
    <w:rsid w:val="004511F9"/>
    <w:rsid w:val="00454AF2"/>
    <w:rsid w:val="0047264A"/>
    <w:rsid w:val="00487BC7"/>
    <w:rsid w:val="004A5CDF"/>
    <w:rsid w:val="004B5B15"/>
    <w:rsid w:val="004C3A72"/>
    <w:rsid w:val="004D615F"/>
    <w:rsid w:val="005065D3"/>
    <w:rsid w:val="005133F9"/>
    <w:rsid w:val="00527F65"/>
    <w:rsid w:val="00563A0B"/>
    <w:rsid w:val="00571B74"/>
    <w:rsid w:val="005749ED"/>
    <w:rsid w:val="005B78E3"/>
    <w:rsid w:val="005E19A7"/>
    <w:rsid w:val="005F452A"/>
    <w:rsid w:val="00603CAB"/>
    <w:rsid w:val="0061106D"/>
    <w:rsid w:val="006148BB"/>
    <w:rsid w:val="00693180"/>
    <w:rsid w:val="006949D3"/>
    <w:rsid w:val="006B2FAA"/>
    <w:rsid w:val="006B5363"/>
    <w:rsid w:val="006E1379"/>
    <w:rsid w:val="00714B20"/>
    <w:rsid w:val="00744ADA"/>
    <w:rsid w:val="00786CEC"/>
    <w:rsid w:val="007A4B30"/>
    <w:rsid w:val="007A6160"/>
    <w:rsid w:val="007B27C0"/>
    <w:rsid w:val="007D516E"/>
    <w:rsid w:val="0080558A"/>
    <w:rsid w:val="00811C35"/>
    <w:rsid w:val="00833ACD"/>
    <w:rsid w:val="0083415C"/>
    <w:rsid w:val="0083501E"/>
    <w:rsid w:val="00866D98"/>
    <w:rsid w:val="008712E2"/>
    <w:rsid w:val="008830B6"/>
    <w:rsid w:val="008A0E38"/>
    <w:rsid w:val="008A49A8"/>
    <w:rsid w:val="008B0807"/>
    <w:rsid w:val="008B3A4B"/>
    <w:rsid w:val="008C4C5D"/>
    <w:rsid w:val="008F6B6D"/>
    <w:rsid w:val="009060D7"/>
    <w:rsid w:val="00925550"/>
    <w:rsid w:val="009256A6"/>
    <w:rsid w:val="00926941"/>
    <w:rsid w:val="009279F1"/>
    <w:rsid w:val="009550C9"/>
    <w:rsid w:val="009951BA"/>
    <w:rsid w:val="009A3378"/>
    <w:rsid w:val="009A6F0B"/>
    <w:rsid w:val="009B533A"/>
    <w:rsid w:val="009B66A6"/>
    <w:rsid w:val="009C6DCC"/>
    <w:rsid w:val="00A15251"/>
    <w:rsid w:val="00A246FE"/>
    <w:rsid w:val="00A35D85"/>
    <w:rsid w:val="00A40C70"/>
    <w:rsid w:val="00A913DE"/>
    <w:rsid w:val="00AA57CB"/>
    <w:rsid w:val="00AB06FD"/>
    <w:rsid w:val="00AB195F"/>
    <w:rsid w:val="00AB275C"/>
    <w:rsid w:val="00AD47D0"/>
    <w:rsid w:val="00AF5A28"/>
    <w:rsid w:val="00AF7C3D"/>
    <w:rsid w:val="00B10C5B"/>
    <w:rsid w:val="00B10D04"/>
    <w:rsid w:val="00B129CA"/>
    <w:rsid w:val="00B15D19"/>
    <w:rsid w:val="00B220BB"/>
    <w:rsid w:val="00B2363F"/>
    <w:rsid w:val="00B513F1"/>
    <w:rsid w:val="00B77E90"/>
    <w:rsid w:val="00B81AEC"/>
    <w:rsid w:val="00B94D38"/>
    <w:rsid w:val="00BA06EA"/>
    <w:rsid w:val="00BA7B61"/>
    <w:rsid w:val="00BD0E50"/>
    <w:rsid w:val="00BE6987"/>
    <w:rsid w:val="00BE7162"/>
    <w:rsid w:val="00C069A4"/>
    <w:rsid w:val="00C22395"/>
    <w:rsid w:val="00C32F01"/>
    <w:rsid w:val="00C65DBC"/>
    <w:rsid w:val="00CA508F"/>
    <w:rsid w:val="00CA60C3"/>
    <w:rsid w:val="00CB7ED8"/>
    <w:rsid w:val="00CC0B82"/>
    <w:rsid w:val="00CE1A7E"/>
    <w:rsid w:val="00CE7545"/>
    <w:rsid w:val="00D34CD8"/>
    <w:rsid w:val="00D46B39"/>
    <w:rsid w:val="00D852D9"/>
    <w:rsid w:val="00D8608E"/>
    <w:rsid w:val="00DA387E"/>
    <w:rsid w:val="00DC473F"/>
    <w:rsid w:val="00DD4F96"/>
    <w:rsid w:val="00E15598"/>
    <w:rsid w:val="00E32255"/>
    <w:rsid w:val="00E5189D"/>
    <w:rsid w:val="00E90F04"/>
    <w:rsid w:val="00E9285D"/>
    <w:rsid w:val="00E961A0"/>
    <w:rsid w:val="00EA3C2E"/>
    <w:rsid w:val="00EC276D"/>
    <w:rsid w:val="00EC7297"/>
    <w:rsid w:val="00ED5365"/>
    <w:rsid w:val="00EF766D"/>
    <w:rsid w:val="00F0094F"/>
    <w:rsid w:val="00F16CBF"/>
    <w:rsid w:val="00F454FE"/>
    <w:rsid w:val="00F47F09"/>
    <w:rsid w:val="00F562B6"/>
    <w:rsid w:val="00F80291"/>
    <w:rsid w:val="00F8349B"/>
    <w:rsid w:val="00F936DB"/>
    <w:rsid w:val="00F95B76"/>
    <w:rsid w:val="00F9766F"/>
    <w:rsid w:val="00FB1903"/>
    <w:rsid w:val="00FF0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FBC7E"/>
  <w15:docId w15:val="{28E7842A-AC86-D14E-B69B-802D0745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outlineLvl w:val="2"/>
    </w:pPr>
    <w:rPr>
      <w:rFonts w:ascii="Calibri" w:eastAsia="Calibri" w:hAnsi="Calibri" w:cs="Calibri"/>
      <w:b/>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5598"/>
    <w:rPr>
      <w:sz w:val="18"/>
      <w:szCs w:val="18"/>
    </w:rPr>
  </w:style>
  <w:style w:type="character" w:customStyle="1" w:styleId="BalloonTextChar">
    <w:name w:val="Balloon Text Char"/>
    <w:basedOn w:val="DefaultParagraphFont"/>
    <w:link w:val="BalloonText"/>
    <w:uiPriority w:val="99"/>
    <w:semiHidden/>
    <w:rsid w:val="00E15598"/>
    <w:rPr>
      <w:sz w:val="18"/>
      <w:szCs w:val="18"/>
    </w:rPr>
  </w:style>
  <w:style w:type="paragraph" w:customStyle="1" w:styleId="EndNoteBibliographyTitle">
    <w:name w:val="EndNote Bibliography Title"/>
    <w:basedOn w:val="Normal"/>
    <w:link w:val="EndNoteBibliographyTitleChar"/>
    <w:rsid w:val="00E15598"/>
    <w:pPr>
      <w:jc w:val="center"/>
    </w:pPr>
    <w:rPr>
      <w:lang w:val="en-GB"/>
    </w:rPr>
  </w:style>
  <w:style w:type="character" w:customStyle="1" w:styleId="EndNoteBibliographyTitleChar">
    <w:name w:val="EndNote Bibliography Title Char"/>
    <w:basedOn w:val="DefaultParagraphFont"/>
    <w:link w:val="EndNoteBibliographyTitle"/>
    <w:rsid w:val="00E15598"/>
    <w:rPr>
      <w:lang w:val="en-GB"/>
    </w:rPr>
  </w:style>
  <w:style w:type="paragraph" w:customStyle="1" w:styleId="EndNoteBibliography">
    <w:name w:val="EndNote Bibliography"/>
    <w:basedOn w:val="Normal"/>
    <w:link w:val="EndNoteBibliographyChar"/>
    <w:rsid w:val="00E15598"/>
    <w:pPr>
      <w:jc w:val="both"/>
    </w:pPr>
    <w:rPr>
      <w:lang w:val="en-GB"/>
    </w:rPr>
  </w:style>
  <w:style w:type="character" w:customStyle="1" w:styleId="EndNoteBibliographyChar">
    <w:name w:val="EndNote Bibliography Char"/>
    <w:basedOn w:val="DefaultParagraphFont"/>
    <w:link w:val="EndNoteBibliography"/>
    <w:rsid w:val="00E15598"/>
    <w:rPr>
      <w:lang w:val="en-GB"/>
    </w:rPr>
  </w:style>
  <w:style w:type="paragraph" w:styleId="NormalWeb">
    <w:name w:val="Normal (Web)"/>
    <w:basedOn w:val="Normal"/>
    <w:link w:val="NormalWebChar"/>
    <w:uiPriority w:val="99"/>
    <w:unhideWhenUsed/>
    <w:rsid w:val="00B94D38"/>
    <w:pPr>
      <w:spacing w:before="100" w:beforeAutospacing="1" w:after="100" w:afterAutospacing="1"/>
    </w:pPr>
    <w:rPr>
      <w:lang w:val="en-AU"/>
    </w:rPr>
  </w:style>
  <w:style w:type="paragraph" w:styleId="CommentSubject">
    <w:name w:val="annotation subject"/>
    <w:basedOn w:val="CommentText"/>
    <w:next w:val="CommentText"/>
    <w:link w:val="CommentSubjectChar"/>
    <w:uiPriority w:val="99"/>
    <w:semiHidden/>
    <w:unhideWhenUsed/>
    <w:rsid w:val="00B10C5B"/>
    <w:rPr>
      <w:b/>
      <w:bCs/>
    </w:rPr>
  </w:style>
  <w:style w:type="character" w:customStyle="1" w:styleId="CommentSubjectChar">
    <w:name w:val="Comment Subject Char"/>
    <w:basedOn w:val="CommentTextChar"/>
    <w:link w:val="CommentSubject"/>
    <w:uiPriority w:val="99"/>
    <w:semiHidden/>
    <w:rsid w:val="00B10C5B"/>
    <w:rPr>
      <w:b/>
      <w:bCs/>
      <w:sz w:val="20"/>
      <w:szCs w:val="20"/>
    </w:rPr>
  </w:style>
  <w:style w:type="paragraph" w:styleId="ListContinue">
    <w:name w:val="List Continue"/>
    <w:basedOn w:val="Normal"/>
    <w:uiPriority w:val="99"/>
    <w:rsid w:val="00292392"/>
    <w:pPr>
      <w:spacing w:after="120"/>
      <w:ind w:left="283"/>
      <w:jc w:val="both"/>
    </w:pPr>
    <w:rPr>
      <w:rFonts w:eastAsia="MS ??"/>
      <w:szCs w:val="20"/>
      <w:lang w:val="en-GB" w:eastAsia="en-AU"/>
    </w:rPr>
  </w:style>
  <w:style w:type="character" w:customStyle="1" w:styleId="NormalWebChar">
    <w:name w:val="Normal (Web) Char"/>
    <w:basedOn w:val="DefaultParagraphFont"/>
    <w:link w:val="NormalWeb"/>
    <w:uiPriority w:val="99"/>
    <w:rsid w:val="00292392"/>
    <w:rPr>
      <w:lang w:val="en-AU"/>
    </w:rPr>
  </w:style>
  <w:style w:type="paragraph" w:styleId="BodyText">
    <w:name w:val="Body Text"/>
    <w:basedOn w:val="Normal"/>
    <w:link w:val="BodyTextChar"/>
    <w:uiPriority w:val="99"/>
    <w:rsid w:val="00201EB8"/>
    <w:pPr>
      <w:spacing w:after="120"/>
      <w:jc w:val="both"/>
    </w:pPr>
    <w:rPr>
      <w:rFonts w:eastAsia="MS ??"/>
      <w:szCs w:val="20"/>
      <w:lang w:val="en-GB" w:eastAsia="en-AU"/>
    </w:rPr>
  </w:style>
  <w:style w:type="character" w:customStyle="1" w:styleId="BodyTextChar">
    <w:name w:val="Body Text Char"/>
    <w:basedOn w:val="DefaultParagraphFont"/>
    <w:link w:val="BodyText"/>
    <w:uiPriority w:val="99"/>
    <w:rsid w:val="00201EB8"/>
    <w:rPr>
      <w:rFonts w:eastAsia="MS ??"/>
      <w:szCs w:val="20"/>
      <w:lang w:val="en-GB" w:eastAsia="en-AU"/>
    </w:rPr>
  </w:style>
  <w:style w:type="paragraph" w:styleId="Revision">
    <w:name w:val="Revision"/>
    <w:hidden/>
    <w:uiPriority w:val="99"/>
    <w:semiHidden/>
    <w:rsid w:val="00201EB8"/>
  </w:style>
  <w:style w:type="paragraph" w:styleId="List2">
    <w:name w:val="List 2"/>
    <w:basedOn w:val="Normal"/>
    <w:uiPriority w:val="99"/>
    <w:semiHidden/>
    <w:rsid w:val="001249E9"/>
    <w:pPr>
      <w:ind w:left="566" w:hanging="283"/>
      <w:contextualSpacing/>
    </w:pPr>
    <w:rPr>
      <w:rFonts w:eastAsia="MS ??"/>
      <w:lang w:eastAsia="en-US"/>
    </w:rPr>
  </w:style>
  <w:style w:type="paragraph" w:styleId="Header">
    <w:name w:val="header"/>
    <w:basedOn w:val="Normal"/>
    <w:link w:val="HeaderChar"/>
    <w:uiPriority w:val="99"/>
    <w:unhideWhenUsed/>
    <w:rsid w:val="0083501E"/>
    <w:pPr>
      <w:tabs>
        <w:tab w:val="center" w:pos="4680"/>
        <w:tab w:val="right" w:pos="9360"/>
      </w:tabs>
    </w:pPr>
  </w:style>
  <w:style w:type="character" w:customStyle="1" w:styleId="HeaderChar">
    <w:name w:val="Header Char"/>
    <w:basedOn w:val="DefaultParagraphFont"/>
    <w:link w:val="Header"/>
    <w:uiPriority w:val="99"/>
    <w:rsid w:val="0083501E"/>
  </w:style>
  <w:style w:type="character" w:customStyle="1" w:styleId="apple-converted-space">
    <w:name w:val="apple-converted-space"/>
    <w:basedOn w:val="DefaultParagraphFont"/>
    <w:rsid w:val="008C4C5D"/>
  </w:style>
  <w:style w:type="paragraph" w:styleId="ListParagraph">
    <w:name w:val="List Paragraph"/>
    <w:basedOn w:val="Normal"/>
    <w:uiPriority w:val="34"/>
    <w:qFormat/>
    <w:rsid w:val="008C4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286">
      <w:bodyDiv w:val="1"/>
      <w:marLeft w:val="0"/>
      <w:marRight w:val="0"/>
      <w:marTop w:val="0"/>
      <w:marBottom w:val="0"/>
      <w:divBdr>
        <w:top w:val="none" w:sz="0" w:space="0" w:color="auto"/>
        <w:left w:val="none" w:sz="0" w:space="0" w:color="auto"/>
        <w:bottom w:val="none" w:sz="0" w:space="0" w:color="auto"/>
        <w:right w:val="none" w:sz="0" w:space="0" w:color="auto"/>
      </w:divBdr>
    </w:div>
    <w:div w:id="161744650">
      <w:bodyDiv w:val="1"/>
      <w:marLeft w:val="0"/>
      <w:marRight w:val="0"/>
      <w:marTop w:val="0"/>
      <w:marBottom w:val="0"/>
      <w:divBdr>
        <w:top w:val="none" w:sz="0" w:space="0" w:color="auto"/>
        <w:left w:val="none" w:sz="0" w:space="0" w:color="auto"/>
        <w:bottom w:val="none" w:sz="0" w:space="0" w:color="auto"/>
        <w:right w:val="none" w:sz="0" w:space="0" w:color="auto"/>
      </w:divBdr>
    </w:div>
    <w:div w:id="264729318">
      <w:bodyDiv w:val="1"/>
      <w:marLeft w:val="0"/>
      <w:marRight w:val="0"/>
      <w:marTop w:val="0"/>
      <w:marBottom w:val="0"/>
      <w:divBdr>
        <w:top w:val="none" w:sz="0" w:space="0" w:color="auto"/>
        <w:left w:val="none" w:sz="0" w:space="0" w:color="auto"/>
        <w:bottom w:val="none" w:sz="0" w:space="0" w:color="auto"/>
        <w:right w:val="none" w:sz="0" w:space="0" w:color="auto"/>
      </w:divBdr>
      <w:divsChild>
        <w:div w:id="601718078">
          <w:marLeft w:val="0"/>
          <w:marRight w:val="0"/>
          <w:marTop w:val="0"/>
          <w:marBottom w:val="0"/>
          <w:divBdr>
            <w:top w:val="none" w:sz="0" w:space="0" w:color="auto"/>
            <w:left w:val="none" w:sz="0" w:space="0" w:color="auto"/>
            <w:bottom w:val="none" w:sz="0" w:space="0" w:color="auto"/>
            <w:right w:val="none" w:sz="0" w:space="0" w:color="auto"/>
          </w:divBdr>
        </w:div>
        <w:div w:id="1624726898">
          <w:marLeft w:val="0"/>
          <w:marRight w:val="0"/>
          <w:marTop w:val="0"/>
          <w:marBottom w:val="0"/>
          <w:divBdr>
            <w:top w:val="none" w:sz="0" w:space="0" w:color="auto"/>
            <w:left w:val="none" w:sz="0" w:space="0" w:color="auto"/>
            <w:bottom w:val="none" w:sz="0" w:space="0" w:color="auto"/>
            <w:right w:val="none" w:sz="0" w:space="0" w:color="auto"/>
          </w:divBdr>
        </w:div>
      </w:divsChild>
    </w:div>
    <w:div w:id="625812051">
      <w:bodyDiv w:val="1"/>
      <w:marLeft w:val="0"/>
      <w:marRight w:val="0"/>
      <w:marTop w:val="0"/>
      <w:marBottom w:val="0"/>
      <w:divBdr>
        <w:top w:val="none" w:sz="0" w:space="0" w:color="auto"/>
        <w:left w:val="none" w:sz="0" w:space="0" w:color="auto"/>
        <w:bottom w:val="none" w:sz="0" w:space="0" w:color="auto"/>
        <w:right w:val="none" w:sz="0" w:space="0" w:color="auto"/>
      </w:divBdr>
    </w:div>
    <w:div w:id="644050591">
      <w:bodyDiv w:val="1"/>
      <w:marLeft w:val="0"/>
      <w:marRight w:val="0"/>
      <w:marTop w:val="0"/>
      <w:marBottom w:val="0"/>
      <w:divBdr>
        <w:top w:val="none" w:sz="0" w:space="0" w:color="auto"/>
        <w:left w:val="none" w:sz="0" w:space="0" w:color="auto"/>
        <w:bottom w:val="none" w:sz="0" w:space="0" w:color="auto"/>
        <w:right w:val="none" w:sz="0" w:space="0" w:color="auto"/>
      </w:divBdr>
    </w:div>
    <w:div w:id="739523293">
      <w:bodyDiv w:val="1"/>
      <w:marLeft w:val="0"/>
      <w:marRight w:val="0"/>
      <w:marTop w:val="0"/>
      <w:marBottom w:val="0"/>
      <w:divBdr>
        <w:top w:val="none" w:sz="0" w:space="0" w:color="auto"/>
        <w:left w:val="none" w:sz="0" w:space="0" w:color="auto"/>
        <w:bottom w:val="none" w:sz="0" w:space="0" w:color="auto"/>
        <w:right w:val="none" w:sz="0" w:space="0" w:color="auto"/>
      </w:divBdr>
      <w:divsChild>
        <w:div w:id="1651597286">
          <w:marLeft w:val="0"/>
          <w:marRight w:val="0"/>
          <w:marTop w:val="0"/>
          <w:marBottom w:val="0"/>
          <w:divBdr>
            <w:top w:val="none" w:sz="0" w:space="0" w:color="auto"/>
            <w:left w:val="none" w:sz="0" w:space="0" w:color="auto"/>
            <w:bottom w:val="none" w:sz="0" w:space="0" w:color="auto"/>
            <w:right w:val="none" w:sz="0" w:space="0" w:color="auto"/>
          </w:divBdr>
        </w:div>
        <w:div w:id="303779076">
          <w:marLeft w:val="0"/>
          <w:marRight w:val="0"/>
          <w:marTop w:val="0"/>
          <w:marBottom w:val="0"/>
          <w:divBdr>
            <w:top w:val="none" w:sz="0" w:space="0" w:color="auto"/>
            <w:left w:val="none" w:sz="0" w:space="0" w:color="auto"/>
            <w:bottom w:val="none" w:sz="0" w:space="0" w:color="auto"/>
            <w:right w:val="none" w:sz="0" w:space="0" w:color="auto"/>
          </w:divBdr>
        </w:div>
      </w:divsChild>
    </w:div>
    <w:div w:id="1100838512">
      <w:bodyDiv w:val="1"/>
      <w:marLeft w:val="0"/>
      <w:marRight w:val="0"/>
      <w:marTop w:val="0"/>
      <w:marBottom w:val="0"/>
      <w:divBdr>
        <w:top w:val="none" w:sz="0" w:space="0" w:color="auto"/>
        <w:left w:val="none" w:sz="0" w:space="0" w:color="auto"/>
        <w:bottom w:val="none" w:sz="0" w:space="0" w:color="auto"/>
        <w:right w:val="none" w:sz="0" w:space="0" w:color="auto"/>
      </w:divBdr>
    </w:div>
    <w:div w:id="1328636327">
      <w:bodyDiv w:val="1"/>
      <w:marLeft w:val="0"/>
      <w:marRight w:val="0"/>
      <w:marTop w:val="0"/>
      <w:marBottom w:val="0"/>
      <w:divBdr>
        <w:top w:val="none" w:sz="0" w:space="0" w:color="auto"/>
        <w:left w:val="none" w:sz="0" w:space="0" w:color="auto"/>
        <w:bottom w:val="none" w:sz="0" w:space="0" w:color="auto"/>
        <w:right w:val="none" w:sz="0" w:space="0" w:color="auto"/>
      </w:divBdr>
    </w:div>
    <w:div w:id="1394043685">
      <w:bodyDiv w:val="1"/>
      <w:marLeft w:val="0"/>
      <w:marRight w:val="0"/>
      <w:marTop w:val="0"/>
      <w:marBottom w:val="0"/>
      <w:divBdr>
        <w:top w:val="none" w:sz="0" w:space="0" w:color="auto"/>
        <w:left w:val="none" w:sz="0" w:space="0" w:color="auto"/>
        <w:bottom w:val="none" w:sz="0" w:space="0" w:color="auto"/>
        <w:right w:val="none" w:sz="0" w:space="0" w:color="auto"/>
      </w:divBdr>
    </w:div>
    <w:div w:id="1555850196">
      <w:bodyDiv w:val="1"/>
      <w:marLeft w:val="0"/>
      <w:marRight w:val="0"/>
      <w:marTop w:val="0"/>
      <w:marBottom w:val="0"/>
      <w:divBdr>
        <w:top w:val="none" w:sz="0" w:space="0" w:color="auto"/>
        <w:left w:val="none" w:sz="0" w:space="0" w:color="auto"/>
        <w:bottom w:val="none" w:sz="0" w:space="0" w:color="auto"/>
        <w:right w:val="none" w:sz="0" w:space="0" w:color="auto"/>
      </w:divBdr>
    </w:div>
    <w:div w:id="1847092413">
      <w:bodyDiv w:val="1"/>
      <w:marLeft w:val="0"/>
      <w:marRight w:val="0"/>
      <w:marTop w:val="0"/>
      <w:marBottom w:val="0"/>
      <w:divBdr>
        <w:top w:val="none" w:sz="0" w:space="0" w:color="auto"/>
        <w:left w:val="none" w:sz="0" w:space="0" w:color="auto"/>
        <w:bottom w:val="none" w:sz="0" w:space="0" w:color="auto"/>
        <w:right w:val="none" w:sz="0" w:space="0" w:color="auto"/>
      </w:divBdr>
    </w:div>
    <w:div w:id="2063677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4919</Words>
  <Characters>28041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Eley</dc:creator>
  <cp:lastModifiedBy>Anthony Hodge</cp:lastModifiedBy>
  <cp:revision>3</cp:revision>
  <dcterms:created xsi:type="dcterms:W3CDTF">2021-07-10T10:22:00Z</dcterms:created>
  <dcterms:modified xsi:type="dcterms:W3CDTF">2021-07-11T23:39:00Z</dcterms:modified>
</cp:coreProperties>
</file>