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68F1B" w14:textId="3F7E98FD" w:rsidR="00110834" w:rsidRPr="005C68C5" w:rsidRDefault="007442FA" w:rsidP="004714E2">
      <w:pPr>
        <w:spacing w:after="0" w:line="240" w:lineRule="auto"/>
        <w:jc w:val="center"/>
        <w:rPr>
          <w:rFonts w:ascii="Arial" w:hAnsi="Arial" w:cs="Arial"/>
          <w:b/>
          <w:bCs/>
          <w:sz w:val="20"/>
          <w:szCs w:val="20"/>
        </w:rPr>
      </w:pPr>
      <w:r w:rsidRPr="005C68C5">
        <w:rPr>
          <w:rFonts w:ascii="Arial" w:hAnsi="Arial" w:cs="Arial"/>
          <w:b/>
          <w:bCs/>
          <w:sz w:val="20"/>
          <w:szCs w:val="20"/>
        </w:rPr>
        <w:t>P</w:t>
      </w:r>
      <w:r w:rsidR="0085071B" w:rsidRPr="005C68C5">
        <w:rPr>
          <w:rFonts w:ascii="Arial" w:hAnsi="Arial" w:cs="Arial"/>
          <w:b/>
          <w:bCs/>
          <w:sz w:val="20"/>
          <w:szCs w:val="20"/>
        </w:rPr>
        <w:t xml:space="preserve">rotocol: </w:t>
      </w:r>
      <w:r w:rsidR="00B71F94" w:rsidRPr="005C68C5">
        <w:rPr>
          <w:rFonts w:ascii="Arial" w:hAnsi="Arial" w:cs="Arial"/>
          <w:b/>
          <w:bCs/>
          <w:sz w:val="20"/>
          <w:szCs w:val="20"/>
        </w:rPr>
        <w:t>Increasing</w:t>
      </w:r>
      <w:r w:rsidR="0085071B" w:rsidRPr="005C68C5">
        <w:rPr>
          <w:rFonts w:ascii="Arial" w:hAnsi="Arial" w:cs="Arial"/>
          <w:b/>
          <w:bCs/>
          <w:sz w:val="20"/>
          <w:szCs w:val="20"/>
        </w:rPr>
        <w:t xml:space="preserve"> COVID-19 testing </w:t>
      </w:r>
      <w:r w:rsidR="00B71F94" w:rsidRPr="005C68C5">
        <w:rPr>
          <w:rFonts w:ascii="Arial" w:hAnsi="Arial" w:cs="Arial"/>
          <w:b/>
          <w:bCs/>
          <w:sz w:val="20"/>
          <w:szCs w:val="20"/>
        </w:rPr>
        <w:t>intentions and behaviour with enhanced messaging</w:t>
      </w:r>
    </w:p>
    <w:p w14:paraId="76BFF873" w14:textId="77777777" w:rsidR="00A652EB" w:rsidRPr="005C68C5" w:rsidRDefault="00A652EB" w:rsidP="004714E2">
      <w:pPr>
        <w:spacing w:after="0" w:line="240" w:lineRule="auto"/>
        <w:jc w:val="center"/>
        <w:rPr>
          <w:rFonts w:ascii="Arial" w:hAnsi="Arial" w:cs="Arial"/>
          <w:b/>
          <w:bCs/>
          <w:sz w:val="20"/>
          <w:szCs w:val="20"/>
        </w:rPr>
      </w:pPr>
    </w:p>
    <w:p w14:paraId="5733E7F7" w14:textId="141E504A" w:rsidR="001335D0" w:rsidRPr="005C68C5" w:rsidRDefault="001335D0" w:rsidP="004714E2">
      <w:pPr>
        <w:spacing w:after="0" w:line="240" w:lineRule="auto"/>
        <w:rPr>
          <w:rFonts w:ascii="Arial" w:hAnsi="Arial" w:cs="Arial"/>
          <w:b/>
          <w:bCs/>
          <w:sz w:val="20"/>
          <w:szCs w:val="20"/>
        </w:rPr>
      </w:pPr>
      <w:r w:rsidRPr="005C68C5">
        <w:rPr>
          <w:rFonts w:ascii="Arial" w:hAnsi="Arial" w:cs="Arial"/>
          <w:b/>
          <w:bCs/>
          <w:sz w:val="20"/>
          <w:szCs w:val="20"/>
        </w:rPr>
        <w:t xml:space="preserve">Investigators: </w:t>
      </w:r>
      <w:r w:rsidRPr="005C68C5">
        <w:rPr>
          <w:rFonts w:ascii="Arial" w:hAnsi="Arial" w:cs="Arial"/>
          <w:sz w:val="20"/>
          <w:szCs w:val="20"/>
        </w:rPr>
        <w:t xml:space="preserve">Carissa Bonner, Carys </w:t>
      </w:r>
      <w:proofErr w:type="spellStart"/>
      <w:r w:rsidRPr="005C68C5">
        <w:rPr>
          <w:rFonts w:ascii="Arial" w:hAnsi="Arial" w:cs="Arial"/>
          <w:sz w:val="20"/>
          <w:szCs w:val="20"/>
        </w:rPr>
        <w:t>Batcup</w:t>
      </w:r>
      <w:proofErr w:type="spellEnd"/>
      <w:r w:rsidRPr="005C68C5">
        <w:rPr>
          <w:rFonts w:ascii="Arial" w:hAnsi="Arial" w:cs="Arial"/>
          <w:sz w:val="20"/>
          <w:szCs w:val="20"/>
        </w:rPr>
        <w:t xml:space="preserve">, Julie Ayre, </w:t>
      </w:r>
      <w:r w:rsidR="00FD4D67" w:rsidRPr="005C68C5">
        <w:rPr>
          <w:rFonts w:ascii="Arial" w:hAnsi="Arial" w:cs="Arial"/>
          <w:sz w:val="20"/>
          <w:szCs w:val="20"/>
        </w:rPr>
        <w:t xml:space="preserve">Kristen Pickles, Erin </w:t>
      </w:r>
      <w:proofErr w:type="spellStart"/>
      <w:r w:rsidR="00FD4D67" w:rsidRPr="005C68C5">
        <w:rPr>
          <w:rFonts w:ascii="Arial" w:hAnsi="Arial" w:cs="Arial"/>
          <w:sz w:val="20"/>
          <w:szCs w:val="20"/>
        </w:rPr>
        <w:t>Cvejic</w:t>
      </w:r>
      <w:proofErr w:type="spellEnd"/>
      <w:r w:rsidR="00F30E5C" w:rsidRPr="005C68C5">
        <w:rPr>
          <w:rFonts w:ascii="Arial" w:hAnsi="Arial" w:cs="Arial"/>
          <w:sz w:val="20"/>
          <w:szCs w:val="20"/>
        </w:rPr>
        <w:t xml:space="preserve">, </w:t>
      </w:r>
      <w:r w:rsidRPr="005C68C5">
        <w:rPr>
          <w:rFonts w:ascii="Arial" w:hAnsi="Arial" w:cs="Arial"/>
          <w:sz w:val="20"/>
          <w:szCs w:val="20"/>
        </w:rPr>
        <w:t>Kirsten McCaffery</w:t>
      </w:r>
    </w:p>
    <w:p w14:paraId="2EAEB9E6" w14:textId="271381C2" w:rsidR="00FD4D67" w:rsidRPr="005C68C5" w:rsidRDefault="00FD4D67" w:rsidP="004714E2">
      <w:pPr>
        <w:spacing w:after="0" w:line="240" w:lineRule="auto"/>
        <w:rPr>
          <w:rFonts w:ascii="Arial" w:hAnsi="Arial" w:cs="Arial"/>
          <w:sz w:val="20"/>
          <w:szCs w:val="20"/>
        </w:rPr>
      </w:pPr>
      <w:r w:rsidRPr="005C68C5">
        <w:rPr>
          <w:rFonts w:ascii="Arial" w:hAnsi="Arial" w:cs="Arial"/>
          <w:b/>
          <w:bCs/>
          <w:sz w:val="20"/>
          <w:szCs w:val="20"/>
        </w:rPr>
        <w:t xml:space="preserve">Funding: </w:t>
      </w:r>
      <w:r w:rsidRPr="005C68C5">
        <w:rPr>
          <w:rFonts w:ascii="Arial" w:hAnsi="Arial" w:cs="Arial"/>
          <w:sz w:val="20"/>
          <w:szCs w:val="20"/>
        </w:rPr>
        <w:t>Marie Bashir Institute grant</w:t>
      </w:r>
    </w:p>
    <w:p w14:paraId="3265C81E" w14:textId="77777777" w:rsidR="00A652EB" w:rsidRPr="005C68C5" w:rsidRDefault="00A652EB" w:rsidP="004714E2">
      <w:pPr>
        <w:spacing w:after="0" w:line="240" w:lineRule="auto"/>
        <w:rPr>
          <w:rFonts w:ascii="Arial" w:hAnsi="Arial" w:cs="Arial"/>
          <w:b/>
          <w:bCs/>
          <w:sz w:val="20"/>
          <w:szCs w:val="20"/>
        </w:rPr>
      </w:pPr>
    </w:p>
    <w:p w14:paraId="2A2574CF" w14:textId="027671CD" w:rsidR="0085071B" w:rsidRPr="005C68C5" w:rsidRDefault="006D5B89" w:rsidP="004714E2">
      <w:pPr>
        <w:spacing w:after="0" w:line="240" w:lineRule="auto"/>
        <w:rPr>
          <w:rFonts w:ascii="Arial" w:hAnsi="Arial" w:cs="Arial"/>
          <w:b/>
          <w:bCs/>
          <w:sz w:val="20"/>
          <w:szCs w:val="20"/>
        </w:rPr>
      </w:pPr>
      <w:r w:rsidRPr="005C68C5">
        <w:rPr>
          <w:rFonts w:ascii="Arial" w:hAnsi="Arial" w:cs="Arial"/>
          <w:b/>
          <w:bCs/>
          <w:sz w:val="20"/>
          <w:szCs w:val="20"/>
        </w:rPr>
        <w:t>BACKGROUND</w:t>
      </w:r>
    </w:p>
    <w:p w14:paraId="3AF9E906" w14:textId="4EEEB295" w:rsidR="0085071B" w:rsidRPr="005C68C5" w:rsidRDefault="0085071B" w:rsidP="004714E2">
      <w:pPr>
        <w:spacing w:after="0" w:line="240" w:lineRule="auto"/>
        <w:rPr>
          <w:rFonts w:ascii="Arial" w:hAnsi="Arial" w:cs="Arial"/>
          <w:color w:val="000000"/>
          <w:sz w:val="20"/>
          <w:szCs w:val="20"/>
        </w:rPr>
      </w:pPr>
      <w:r w:rsidRPr="005C68C5">
        <w:rPr>
          <w:rFonts w:ascii="Arial" w:hAnsi="Arial" w:cs="Arial"/>
          <w:color w:val="000000"/>
          <w:sz w:val="20"/>
          <w:szCs w:val="20"/>
        </w:rPr>
        <w:t xml:space="preserve">In </w:t>
      </w:r>
      <w:r w:rsidR="00E15589" w:rsidRPr="005C68C5">
        <w:rPr>
          <w:rFonts w:ascii="Arial" w:hAnsi="Arial" w:cs="Arial"/>
          <w:color w:val="000000"/>
          <w:sz w:val="20"/>
          <w:szCs w:val="20"/>
        </w:rPr>
        <w:t xml:space="preserve">Australia we are fortunate to have efficient and freely accessible testing </w:t>
      </w:r>
      <w:r w:rsidR="001335D0" w:rsidRPr="005C68C5">
        <w:rPr>
          <w:rFonts w:ascii="Arial" w:hAnsi="Arial" w:cs="Arial"/>
          <w:color w:val="000000"/>
          <w:sz w:val="20"/>
          <w:szCs w:val="20"/>
        </w:rPr>
        <w:t xml:space="preserve">for COVID-19 </w:t>
      </w:r>
      <w:r w:rsidR="00E30DAB" w:rsidRPr="005C68C5">
        <w:rPr>
          <w:rFonts w:ascii="Arial" w:hAnsi="Arial" w:cs="Arial"/>
          <w:color w:val="000000"/>
          <w:sz w:val="20"/>
          <w:szCs w:val="20"/>
        </w:rPr>
        <w:t xml:space="preserve">widely </w:t>
      </w:r>
      <w:r w:rsidR="00E15589" w:rsidRPr="005C68C5">
        <w:rPr>
          <w:rFonts w:ascii="Arial" w:hAnsi="Arial" w:cs="Arial"/>
          <w:color w:val="000000"/>
          <w:sz w:val="20"/>
          <w:szCs w:val="20"/>
        </w:rPr>
        <w:t xml:space="preserve">available. Testing clinics have been set up all around the country including drive through options where you have no contact with other patients, and results are generally sent by text message </w:t>
      </w:r>
      <w:r w:rsidR="00F30E5C" w:rsidRPr="005C68C5">
        <w:rPr>
          <w:rFonts w:ascii="Arial" w:hAnsi="Arial" w:cs="Arial"/>
          <w:color w:val="000000"/>
          <w:sz w:val="20"/>
          <w:szCs w:val="20"/>
        </w:rPr>
        <w:t>with</w:t>
      </w:r>
      <w:r w:rsidR="00E15589" w:rsidRPr="005C68C5">
        <w:rPr>
          <w:rFonts w:ascii="Arial" w:hAnsi="Arial" w:cs="Arial"/>
          <w:color w:val="000000"/>
          <w:sz w:val="20"/>
          <w:szCs w:val="20"/>
        </w:rPr>
        <w:t xml:space="preserve">in 3 days. </w:t>
      </w:r>
      <w:r w:rsidR="00E30DAB" w:rsidRPr="005C68C5">
        <w:rPr>
          <w:rFonts w:ascii="Arial" w:hAnsi="Arial" w:cs="Arial"/>
          <w:color w:val="000000"/>
          <w:sz w:val="20"/>
          <w:szCs w:val="20"/>
        </w:rPr>
        <w:t xml:space="preserve">Despite the required systems being set up early in the pandemic, </w:t>
      </w:r>
      <w:r w:rsidR="00F30E5C" w:rsidRPr="005C68C5">
        <w:rPr>
          <w:rFonts w:ascii="Arial" w:hAnsi="Arial" w:cs="Arial"/>
          <w:color w:val="000000"/>
          <w:sz w:val="20"/>
          <w:szCs w:val="20"/>
        </w:rPr>
        <w:t xml:space="preserve">national data indicate suboptimal testing uptake. A survey in August found 85% </w:t>
      </w:r>
      <w:r w:rsidR="00E00158" w:rsidRPr="005C68C5">
        <w:rPr>
          <w:rFonts w:ascii="Arial" w:hAnsi="Arial" w:cs="Arial"/>
          <w:color w:val="000000"/>
          <w:sz w:val="20"/>
          <w:szCs w:val="20"/>
        </w:rPr>
        <w:t xml:space="preserve">of people with </w:t>
      </w:r>
      <w:r w:rsidR="0024366B" w:rsidRPr="005C68C5">
        <w:rPr>
          <w:rFonts w:ascii="Arial" w:hAnsi="Arial" w:cs="Arial"/>
          <w:color w:val="000000"/>
          <w:sz w:val="20"/>
          <w:szCs w:val="20"/>
        </w:rPr>
        <w:t xml:space="preserve">relevant </w:t>
      </w:r>
      <w:r w:rsidR="00E00158" w:rsidRPr="005C68C5">
        <w:rPr>
          <w:rFonts w:ascii="Arial" w:hAnsi="Arial" w:cs="Arial"/>
          <w:color w:val="000000"/>
          <w:sz w:val="20"/>
          <w:szCs w:val="20"/>
        </w:rPr>
        <w:t xml:space="preserve">symptoms </w:t>
      </w:r>
      <w:r w:rsidR="0024366B" w:rsidRPr="005C68C5">
        <w:rPr>
          <w:rFonts w:ascii="Arial" w:hAnsi="Arial" w:cs="Arial"/>
          <w:color w:val="000000"/>
          <w:sz w:val="20"/>
          <w:szCs w:val="20"/>
        </w:rPr>
        <w:t xml:space="preserve">(cough, fever, sore throat) </w:t>
      </w:r>
      <w:r w:rsidR="00F30E5C" w:rsidRPr="005C68C5">
        <w:rPr>
          <w:rFonts w:ascii="Arial" w:hAnsi="Arial" w:cs="Arial"/>
          <w:color w:val="000000"/>
          <w:sz w:val="20"/>
          <w:szCs w:val="20"/>
        </w:rPr>
        <w:t>did not get tested</w:t>
      </w:r>
      <w:r w:rsidR="00133824" w:rsidRPr="005C68C5">
        <w:rPr>
          <w:rFonts w:ascii="Arial" w:hAnsi="Arial" w:cs="Arial"/>
          <w:color w:val="000000"/>
          <w:sz w:val="20"/>
          <w:szCs w:val="20"/>
        </w:rPr>
        <w:fldChar w:fldCharType="begin" w:fldLock="1"/>
      </w:r>
      <w:r w:rsidR="00133824" w:rsidRPr="005C68C5">
        <w:rPr>
          <w:rFonts w:ascii="Arial" w:hAnsi="Arial" w:cs="Arial"/>
          <w:color w:val="000000"/>
          <w:sz w:val="20"/>
          <w:szCs w:val="20"/>
        </w:rPr>
        <w:instrText>ADDIN CSL_CITATION {"citationItems":[{"id":"ITEM-1","itemData":{"URL":"https://www.behaviourworksaustralia.org/scrub-covid-19-survey-wave-7-how-the-health-and-compliance-of-australians-is-changing-over-time/","accessed":{"date-parts":[["2020","9","22"]]},"author":[{"dropping-particle":"","family":"Grundy","given":"Emily","non-dropping-particle":"","parse-names":false,"suffix":""},{"dropping-particle":"","family":"Mangiarulo","given":"Marta","non-dropping-particle":"","parse-names":false,"suffix":""},{"dropping-particle":"","family":"Slattery","given":"Peter","non-dropping-particle":"","parse-names":false,"suffix":""}],"container-title":"Behaviour Works Australia","id":"ITEM-1","issued":{"date-parts":[["2020","9","2"]]},"title":"SCRUB COVID-19 Survey Wave 7: How the health and compliance of Australians is changing over time - BehaviourWorks Australia","type":"webpage"},"uris":["http://www.mendeley.com/documents/?uuid=c6cf3b91-8f03-31b7-b30d-d61746524d37"]}],"mendeley":{"formattedCitation":"&lt;sup&gt;1&lt;/sup&gt;","plainTextFormattedCitation":"1","previouslyFormattedCitation":"&lt;sup&gt;1&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1</w:t>
      </w:r>
      <w:r w:rsidR="00133824" w:rsidRPr="005C68C5">
        <w:rPr>
          <w:rFonts w:ascii="Arial" w:hAnsi="Arial" w:cs="Arial"/>
          <w:color w:val="000000"/>
          <w:sz w:val="20"/>
          <w:szCs w:val="20"/>
        </w:rPr>
        <w:fldChar w:fldCharType="end"/>
      </w:r>
      <w:r w:rsidR="00E00158" w:rsidRPr="005C68C5">
        <w:rPr>
          <w:rFonts w:ascii="Arial" w:hAnsi="Arial" w:cs="Arial"/>
          <w:color w:val="000000"/>
          <w:sz w:val="20"/>
          <w:szCs w:val="20"/>
        </w:rPr>
        <w:t>,</w:t>
      </w:r>
      <w:r w:rsidR="00F30E5C" w:rsidRPr="005C68C5">
        <w:rPr>
          <w:rFonts w:ascii="Arial" w:hAnsi="Arial" w:cs="Arial"/>
          <w:color w:val="000000"/>
          <w:sz w:val="20"/>
          <w:szCs w:val="20"/>
        </w:rPr>
        <w:t xml:space="preserve"> and flu symptom tracking data in September </w:t>
      </w:r>
      <w:r w:rsidR="00E00158" w:rsidRPr="005C68C5">
        <w:rPr>
          <w:rFonts w:ascii="Arial" w:hAnsi="Arial" w:cs="Arial"/>
          <w:color w:val="000000"/>
          <w:sz w:val="20"/>
          <w:szCs w:val="20"/>
        </w:rPr>
        <w:t>found 51%</w:t>
      </w:r>
      <w:r w:rsidR="00133824" w:rsidRPr="005C68C5">
        <w:rPr>
          <w:rFonts w:ascii="Arial" w:hAnsi="Arial" w:cs="Arial"/>
          <w:color w:val="000000"/>
          <w:sz w:val="20"/>
          <w:szCs w:val="20"/>
        </w:rPr>
        <w:fldChar w:fldCharType="begin" w:fldLock="1"/>
      </w:r>
      <w:r w:rsidR="00133824" w:rsidRPr="005C68C5">
        <w:rPr>
          <w:rFonts w:ascii="Arial" w:hAnsi="Arial" w:cs="Arial"/>
          <w:color w:val="000000"/>
          <w:sz w:val="20"/>
          <w:szCs w:val="20"/>
        </w:rPr>
        <w:instrText>ADDIN CSL_CITATION {"citationItems":[{"id":"ITEM-1","itemData":{"URL":"https://info.flutracking.net/reports-2/australia-reports/","accessed":{"date-parts":[["2020","9","22"]]},"container-title":"FluTracking","id":"ITEM-1","issued":{"date-parts":[["0"]]},"title":"Australia Reports | Flutracking.net","type":"webpage"},"uris":["http://www.mendeley.com/documents/?uuid=56887220-ac12-3e3c-91b7-2c31d14a65f4"]}],"mendeley":{"formattedCitation":"&lt;sup&gt;2&lt;/sup&gt;","plainTextFormattedCitation":"2","previouslyFormattedCitation":"&lt;sup&gt;2&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2</w:t>
      </w:r>
      <w:r w:rsidR="00133824" w:rsidRPr="005C68C5">
        <w:rPr>
          <w:rFonts w:ascii="Arial" w:hAnsi="Arial" w:cs="Arial"/>
          <w:color w:val="000000"/>
          <w:sz w:val="20"/>
          <w:szCs w:val="20"/>
        </w:rPr>
        <w:fldChar w:fldCharType="end"/>
      </w:r>
      <w:r w:rsidR="00E00158" w:rsidRPr="005C68C5">
        <w:rPr>
          <w:rFonts w:ascii="Arial" w:hAnsi="Arial" w:cs="Arial"/>
          <w:color w:val="000000"/>
          <w:sz w:val="20"/>
          <w:szCs w:val="20"/>
        </w:rPr>
        <w:t>.</w:t>
      </w:r>
      <w:r w:rsidR="00E30DAB" w:rsidRPr="005C68C5">
        <w:rPr>
          <w:rFonts w:ascii="Arial" w:hAnsi="Arial" w:cs="Arial"/>
          <w:color w:val="000000"/>
          <w:sz w:val="20"/>
          <w:szCs w:val="20"/>
        </w:rPr>
        <w:t xml:space="preserve"> </w:t>
      </w:r>
      <w:r w:rsidR="00E00158" w:rsidRPr="005C68C5">
        <w:rPr>
          <w:rFonts w:ascii="Arial" w:hAnsi="Arial" w:cs="Arial"/>
          <w:color w:val="000000"/>
          <w:sz w:val="20"/>
          <w:szCs w:val="20"/>
        </w:rPr>
        <w:t xml:space="preserve">Our </w:t>
      </w:r>
      <w:r w:rsidR="00E30DAB" w:rsidRPr="005C68C5">
        <w:rPr>
          <w:rFonts w:ascii="Arial" w:hAnsi="Arial" w:cs="Arial"/>
          <w:color w:val="000000"/>
          <w:sz w:val="20"/>
          <w:szCs w:val="20"/>
        </w:rPr>
        <w:t>national</w:t>
      </w:r>
      <w:r w:rsidRPr="005C68C5">
        <w:rPr>
          <w:rFonts w:ascii="Arial" w:hAnsi="Arial" w:cs="Arial"/>
          <w:color w:val="000000"/>
          <w:sz w:val="20"/>
          <w:szCs w:val="20"/>
        </w:rPr>
        <w:t xml:space="preserve"> </w:t>
      </w:r>
      <w:r w:rsidR="00E15589" w:rsidRPr="005C68C5">
        <w:rPr>
          <w:rFonts w:ascii="Arial" w:hAnsi="Arial" w:cs="Arial"/>
          <w:color w:val="000000"/>
          <w:sz w:val="20"/>
          <w:szCs w:val="20"/>
        </w:rPr>
        <w:t>Australian</w:t>
      </w:r>
      <w:r w:rsidRPr="005C68C5">
        <w:rPr>
          <w:rFonts w:ascii="Arial" w:hAnsi="Arial" w:cs="Arial"/>
          <w:color w:val="000000"/>
          <w:sz w:val="20"/>
          <w:szCs w:val="20"/>
        </w:rPr>
        <w:t xml:space="preserve"> COVID-19 survey (June 2020)</w:t>
      </w:r>
      <w:r w:rsidR="00E30DAB" w:rsidRPr="005C68C5">
        <w:rPr>
          <w:rFonts w:ascii="Arial" w:hAnsi="Arial" w:cs="Arial"/>
          <w:color w:val="000000"/>
          <w:sz w:val="20"/>
          <w:szCs w:val="20"/>
        </w:rPr>
        <w:t xml:space="preserve"> found only </w:t>
      </w:r>
      <w:r w:rsidRPr="005C68C5">
        <w:rPr>
          <w:rFonts w:ascii="Arial" w:hAnsi="Arial" w:cs="Arial"/>
          <w:color w:val="000000"/>
          <w:sz w:val="20"/>
          <w:szCs w:val="20"/>
        </w:rPr>
        <w:t>49% of people had strong intentions to get tested if they had COVID-19 symptoms</w:t>
      </w:r>
      <w:r w:rsidR="00E30DAB" w:rsidRPr="005C68C5">
        <w:rPr>
          <w:rFonts w:ascii="Arial" w:hAnsi="Arial" w:cs="Arial"/>
          <w:color w:val="000000"/>
          <w:sz w:val="20"/>
          <w:szCs w:val="20"/>
        </w:rPr>
        <w:t xml:space="preserve"> </w:t>
      </w:r>
      <w:r w:rsidR="009C3310" w:rsidRPr="005C68C5">
        <w:rPr>
          <w:rFonts w:ascii="Arial" w:hAnsi="Arial" w:cs="Arial"/>
          <w:color w:val="000000"/>
          <w:sz w:val="20"/>
          <w:szCs w:val="20"/>
        </w:rPr>
        <w:t>but most (96%) agreed to some extent</w:t>
      </w:r>
      <w:r w:rsidR="008027AB" w:rsidRPr="005C68C5">
        <w:rPr>
          <w:rFonts w:ascii="Arial" w:hAnsi="Arial" w:cs="Arial"/>
          <w:color w:val="000000"/>
          <w:sz w:val="20"/>
          <w:szCs w:val="20"/>
        </w:rPr>
        <w:t>, while 69% strongly agreed they would stay home if they had symptoms</w:t>
      </w:r>
      <w:r w:rsidR="00133824" w:rsidRPr="005C68C5">
        <w:rPr>
          <w:rFonts w:ascii="Arial" w:hAnsi="Arial" w:cs="Arial"/>
          <w:color w:val="000000"/>
          <w:sz w:val="20"/>
          <w:szCs w:val="20"/>
        </w:rPr>
        <w:fldChar w:fldCharType="begin" w:fldLock="1"/>
      </w:r>
      <w:r w:rsidR="00133824" w:rsidRPr="005C68C5">
        <w:rPr>
          <w:rFonts w:ascii="Arial" w:hAnsi="Arial" w:cs="Arial"/>
          <w:color w:val="000000"/>
          <w:sz w:val="20"/>
          <w:szCs w:val="20"/>
        </w:rPr>
        <w:instrText>ADDIN CSL_CITATION {"citationItems":[{"id":"ITEM-1","itemData":{"DOI":"10.1101/2020.09.24.20201236","abstract":"Background: The current suppression strategy for COVID-19 in Australia is dependent on people getting tested and self-isolating while they have COVID-19 symptoms. However, there is very little research on the behaviours and behavioural barriers involved in getting tested, both in Australia and worldwide, despite there being some evidence that these barriers do exist. Methods: The Sydney Health Literacy Lab (SHeLL) has been conducting a national longitudinal survey in Australia since April 2020. A list of testing barriers was included in Wave 3 in June 2020 (n=1369), along with intentions to test and self-isolate if symptomatic. Open responses were also collected. The test barriers identified were categorised using the COM-B framework. Results: Only 49% of people strongly agreed they would get tested if they had COVID-19 symptoms, but most people agreed to some extent that they would get tested (96%). The most common barriers selected from the list provided were that testing is painful (11%), not knowing how to get tested (7%), and worry about getting infected at the testing centre (5%). Many participants (10%) indicated other reasons, and open responses included many additional barriers to testing than those provided in the initial list. These covered all components of the COM-B model. Conclusion: We identified a wide range of barriers using both quantitative and qualitative methods, which need to be addressed in order to increase COVID-19 testing behaviour.\n\n### Competing Interest Statement\n\nThe authors have declared no competing interest.\n\n### Funding Statement\n\nNo external funding received.\n\n###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below:\n\nUniversity of Sydney Human Ethics Committee Project number: 2020/212\n\nAll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author":[{"dropping-particle":"","family":"Bonner","given":"Carissa","non-dropping-particle":"","parse-names":false,"suffix":""},{"dropping-particle":"","family":"Batcup","given":"Carys","non-dropping-particle":"","parse-names":false,"suffix":""},{"dropping-particle":"","family":"Ayre","given":"Julie","non-dropping-particle":"","parse-names":false,"suffix":""},{"dropping-particle":"","family":"Pickles","given":"Kristen","non-dropping-particle":"","parse-names":false,"suffix":""},{"dropping-particle":"","family":"Dodd","given":"Rachael","non-dropping-particle":"","parse-names":false,"suffix":""},{"dropping-particle":"","family":"Copp","given":"Tessa","non-dropping-particle":"","parse-names":false,"suffix":""},{"dropping-particle":"","family":"Cornell","given":"Samuel","non-dropping-particle":"","parse-names":false,"suffix":""},{"dropping-particle":"","family":"Cvejic","given":"Erin","non-dropping-particle":"","parse-names":false,"suffix":""},{"dropping-particle":"","family":"Dakin","given":"Thomas","non-dropping-particle":"","parse-names":false,"suffix":""},{"dropping-particle":"","family":"Isautier","given":"Jennifer","non-dropping-particle":"","parse-names":false,"suffix":""},{"dropping-particle":"","family":"Nickel","given":"Brooke","non-dropping-particle":"","parse-names":false,"suffix":""},{"dropping-particle":"","family":"McCaffery","given":"Kirsten J","non-dropping-particle":"","parse-names":false,"suffix":""}],"container-title":"medRxiv, The Preprint Server for Health Sciences","id":"ITEM-1","issued":{"date-parts":[["2020","9","25"]]},"publisher":"Cold Spring Harbor Laboratory Press","title":"Behavioural barriers to COVID-19 testing in Australia [Preprint]","type":"article-journal"},"uris":["http://www.mendeley.com/documents/?uuid=c5959e30-5732-3b83-9ba8-c57332227826"]}],"mendeley":{"formattedCitation":"&lt;sup&gt;3&lt;/sup&gt;","plainTextFormattedCitation":"3","previouslyFormattedCitation":"&lt;sup&gt;3&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3</w:t>
      </w:r>
      <w:r w:rsidR="00133824" w:rsidRPr="005C68C5">
        <w:rPr>
          <w:rFonts w:ascii="Arial" w:hAnsi="Arial" w:cs="Arial"/>
          <w:color w:val="000000"/>
          <w:sz w:val="20"/>
          <w:szCs w:val="20"/>
        </w:rPr>
        <w:fldChar w:fldCharType="end"/>
      </w:r>
      <w:r w:rsidRPr="005C68C5">
        <w:rPr>
          <w:rFonts w:ascii="Arial" w:hAnsi="Arial" w:cs="Arial"/>
          <w:color w:val="000000"/>
          <w:sz w:val="20"/>
          <w:szCs w:val="20"/>
        </w:rPr>
        <w:t xml:space="preserve">. </w:t>
      </w:r>
      <w:r w:rsidR="00A90B16" w:rsidRPr="005C68C5">
        <w:rPr>
          <w:rFonts w:ascii="Arial" w:hAnsi="Arial" w:cs="Arial"/>
          <w:color w:val="000000"/>
          <w:sz w:val="20"/>
          <w:szCs w:val="20"/>
        </w:rPr>
        <w:t>Testing b</w:t>
      </w:r>
      <w:r w:rsidRPr="005C68C5">
        <w:rPr>
          <w:rFonts w:ascii="Arial" w:hAnsi="Arial" w:cs="Arial"/>
          <w:color w:val="000000"/>
          <w:sz w:val="20"/>
          <w:szCs w:val="20"/>
        </w:rPr>
        <w:t xml:space="preserve">arriers were related to all three </w:t>
      </w:r>
      <w:r w:rsidR="00E30DAB" w:rsidRPr="005C68C5">
        <w:rPr>
          <w:rFonts w:ascii="Arial" w:hAnsi="Arial" w:cs="Arial"/>
          <w:color w:val="000000"/>
          <w:sz w:val="20"/>
          <w:szCs w:val="20"/>
        </w:rPr>
        <w:t xml:space="preserve">drivers of </w:t>
      </w:r>
      <w:r w:rsidRPr="005C68C5">
        <w:rPr>
          <w:rFonts w:ascii="Arial" w:hAnsi="Arial" w:cs="Arial"/>
          <w:color w:val="000000"/>
          <w:sz w:val="20"/>
          <w:szCs w:val="20"/>
        </w:rPr>
        <w:t>behaviour</w:t>
      </w:r>
      <w:r w:rsidR="001335D0" w:rsidRPr="005C68C5">
        <w:rPr>
          <w:rFonts w:ascii="Arial" w:hAnsi="Arial" w:cs="Arial"/>
          <w:color w:val="000000"/>
          <w:sz w:val="20"/>
          <w:szCs w:val="20"/>
        </w:rPr>
        <w:t xml:space="preserve"> in the COM-B model</w:t>
      </w:r>
      <w:r w:rsidR="00133824" w:rsidRPr="005C68C5">
        <w:rPr>
          <w:rFonts w:ascii="Arial" w:hAnsi="Arial" w:cs="Arial"/>
          <w:color w:val="000000"/>
          <w:sz w:val="20"/>
          <w:szCs w:val="20"/>
        </w:rPr>
        <w:fldChar w:fldCharType="begin" w:fldLock="1"/>
      </w:r>
      <w:r w:rsidR="00133824" w:rsidRPr="005C68C5">
        <w:rPr>
          <w:rFonts w:ascii="Arial" w:hAnsi="Arial" w:cs="Arial"/>
          <w:color w:val="000000"/>
          <w:sz w:val="20"/>
          <w:szCs w:val="20"/>
        </w:rPr>
        <w:instrText>ADDIN CSL_CITATION {"citationItems":[{"id":"ITEM-1","itemData":{"DOI":"10.1186/1748-5908-6-42","ISSN":"17485908","PMID":"21513547","abstract":"Background: Improving the design and implementation of evidence-based practice depends on successful behaviour change interventions. This requires an appropriate method for characterising interventions and linking them to an analysis of the targeted behaviour. There exists a plethora of frameworks of behaviour change interventions, but it is not clear how well they serve this purpose. This paper evaluates these frameworks, and develops and evaluates a new framework aimed at overcoming their limitations.Methods: A systematic search of electronic databases and consultation with behaviour change experts were used to identify frameworks of behaviour change interventions. These were evaluated according to three criteria: comprehensiveness, coherence, and a clear link to an overarching model of behaviour. A new framework was developed to meet these criteria. The reliability with which it could be applied was examined in two domains of behaviour change: tobacco control and obesity.Results: Nineteen frameworks were identified covering nine intervention functions and seven policy categories that could enable those interventions. None of the frameworks reviewed covered the full range of intervention functions or policies, and only a minority met the criteria of coherence or linkage to a model of behaviour. At the centre of a proposed new framework is a 'behaviour system' involving three essential conditions: capability, opportunity, and motivation (what we term the 'COM-B system'). This forms the hub of a 'behaviour change wheel' (BCW) around which are positioned the nine intervention functions aimed at addressing deficits in one or more of these conditions; around this are placed seven categories of policy that could enable those interventions to occur. The BCW was used reliably to characterise interventions within the English Department of Health's 2010 tobacco control strategy and the National Institute of Health and Clinical Excellence's guidance on reducing obesity.Conclusions: Interventions and policies to change behaviour can be usefully characterised by means of a BCW comprising: a 'behaviour system' at the hub, encircled by intervention functions and then by policy categories. Research is needed to establish how far the BCW can lead to more efficient design of effective interventions. © 2011 Michie et al; licensee BioMed Central Ltd.","author":[{"dropping-particle":"","family":"Michie","given":"Susan","non-dropping-particle":"","parse-names":false,"suffix":""},{"dropping-particle":"","family":"Stralen","given":"Maartje M.","non-dropping-particle":"van","parse-names":false,"suffix":""},{"dropping-particle":"","family":"West","given":"Robert","non-dropping-particle":"","parse-names":false,"suffix":""}],"container-title":"Implementation Science","id":"ITEM-1","issue":"1","issued":{"date-parts":[["2011","4","23"]]},"page":"42","publisher":"BioMed Central","title":"The behaviour change wheel: A new method for characterising and designing behaviour change interventions","type":"article-journal","volume":"6"},"uris":["http://www.mendeley.com/documents/?uuid=38dbc195-7a22-3c73-a05e-7779a20d7475"]}],"mendeley":{"formattedCitation":"&lt;sup&gt;4&lt;/sup&gt;","plainTextFormattedCitation":"4","previouslyFormattedCitation":"&lt;sup&gt;4&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4</w:t>
      </w:r>
      <w:r w:rsidR="00133824" w:rsidRPr="005C68C5">
        <w:rPr>
          <w:rFonts w:ascii="Arial" w:hAnsi="Arial" w:cs="Arial"/>
          <w:color w:val="000000"/>
          <w:sz w:val="20"/>
          <w:szCs w:val="20"/>
        </w:rPr>
        <w:fldChar w:fldCharType="end"/>
      </w:r>
      <w:r w:rsidR="00E30DAB" w:rsidRPr="005C68C5">
        <w:rPr>
          <w:rFonts w:ascii="Arial" w:hAnsi="Arial" w:cs="Arial"/>
          <w:color w:val="000000"/>
          <w:sz w:val="20"/>
          <w:szCs w:val="20"/>
        </w:rPr>
        <w:t>, for example</w:t>
      </w:r>
      <w:r w:rsidRPr="005C68C5">
        <w:rPr>
          <w:rFonts w:ascii="Arial" w:hAnsi="Arial" w:cs="Arial"/>
          <w:color w:val="000000"/>
          <w:sz w:val="20"/>
          <w:szCs w:val="20"/>
        </w:rPr>
        <w:t>:</w:t>
      </w:r>
    </w:p>
    <w:p w14:paraId="6091814D" w14:textId="5753AD6F" w:rsidR="00E15589" w:rsidRPr="005C68C5" w:rsidRDefault="0085071B" w:rsidP="004714E2">
      <w:pPr>
        <w:pStyle w:val="ListParagraph"/>
        <w:numPr>
          <w:ilvl w:val="0"/>
          <w:numId w:val="2"/>
        </w:numPr>
        <w:rPr>
          <w:rFonts w:ascii="Arial" w:hAnsi="Arial" w:cs="Arial"/>
          <w:color w:val="000000"/>
          <w:sz w:val="20"/>
          <w:szCs w:val="20"/>
        </w:rPr>
      </w:pPr>
      <w:r w:rsidRPr="005C68C5">
        <w:rPr>
          <w:rFonts w:ascii="Arial" w:hAnsi="Arial" w:cs="Arial"/>
          <w:color w:val="000000"/>
          <w:sz w:val="20"/>
          <w:szCs w:val="20"/>
        </w:rPr>
        <w:t>Capability: 7.1% don’t know how/when/where to get tested</w:t>
      </w:r>
      <w:r w:rsidR="008027AB" w:rsidRPr="005C68C5">
        <w:rPr>
          <w:rFonts w:ascii="Arial" w:hAnsi="Arial" w:cs="Arial"/>
          <w:color w:val="000000"/>
          <w:sz w:val="20"/>
          <w:szCs w:val="20"/>
        </w:rPr>
        <w:t>, 2.4% would forget to get tested (psychological capability)</w:t>
      </w:r>
    </w:p>
    <w:p w14:paraId="7539B658" w14:textId="1EB6EA37" w:rsidR="00E15589" w:rsidRPr="005C68C5" w:rsidRDefault="00E15589" w:rsidP="004714E2">
      <w:pPr>
        <w:pStyle w:val="ListParagraph"/>
        <w:numPr>
          <w:ilvl w:val="0"/>
          <w:numId w:val="2"/>
        </w:numPr>
        <w:rPr>
          <w:rFonts w:ascii="Arial" w:hAnsi="Arial" w:cs="Arial"/>
          <w:color w:val="000000"/>
          <w:sz w:val="20"/>
          <w:szCs w:val="20"/>
        </w:rPr>
      </w:pPr>
      <w:r w:rsidRPr="005C68C5">
        <w:rPr>
          <w:rFonts w:ascii="Arial" w:hAnsi="Arial" w:cs="Arial"/>
          <w:color w:val="000000"/>
          <w:sz w:val="20"/>
          <w:szCs w:val="20"/>
        </w:rPr>
        <w:t xml:space="preserve">Opportunity: </w:t>
      </w:r>
      <w:r w:rsidR="008027AB" w:rsidRPr="005C68C5">
        <w:rPr>
          <w:rFonts w:ascii="Arial" w:hAnsi="Arial" w:cs="Arial"/>
          <w:color w:val="000000"/>
          <w:sz w:val="20"/>
          <w:szCs w:val="20"/>
        </w:rPr>
        <w:t>2.3% worried what others will think (social opportunity), 2.1% said it was too difficult/expensive to get tested (physical opportunity)</w:t>
      </w:r>
    </w:p>
    <w:p w14:paraId="632592F1" w14:textId="572FC292" w:rsidR="0085071B" w:rsidRPr="005C68C5" w:rsidRDefault="00E15589" w:rsidP="004714E2">
      <w:pPr>
        <w:pStyle w:val="ListParagraph"/>
        <w:numPr>
          <w:ilvl w:val="0"/>
          <w:numId w:val="2"/>
        </w:numPr>
        <w:rPr>
          <w:rFonts w:ascii="Arial" w:hAnsi="Arial" w:cs="Arial"/>
          <w:color w:val="000000"/>
          <w:sz w:val="20"/>
          <w:szCs w:val="20"/>
        </w:rPr>
      </w:pPr>
      <w:r w:rsidRPr="005C68C5">
        <w:rPr>
          <w:rFonts w:ascii="Arial" w:hAnsi="Arial" w:cs="Arial"/>
          <w:color w:val="000000"/>
          <w:sz w:val="20"/>
          <w:szCs w:val="20"/>
        </w:rPr>
        <w:t xml:space="preserve">Motivation: </w:t>
      </w:r>
      <w:r w:rsidR="0085071B" w:rsidRPr="005C68C5">
        <w:rPr>
          <w:rFonts w:ascii="Arial" w:hAnsi="Arial" w:cs="Arial"/>
          <w:color w:val="000000"/>
          <w:sz w:val="20"/>
          <w:szCs w:val="20"/>
        </w:rPr>
        <w:t xml:space="preserve"> 11.2% think testing is painful, 5.9% worried they will get infected at the clinic</w:t>
      </w:r>
      <w:r w:rsidR="008027AB" w:rsidRPr="005C68C5">
        <w:rPr>
          <w:rFonts w:ascii="Arial" w:hAnsi="Arial" w:cs="Arial"/>
          <w:color w:val="000000"/>
          <w:sz w:val="20"/>
          <w:szCs w:val="20"/>
        </w:rPr>
        <w:t xml:space="preserve"> (reflective motivation)</w:t>
      </w:r>
      <w:r w:rsidR="008027AB" w:rsidRPr="005C68C5">
        <w:rPr>
          <w:rFonts w:ascii="Arial" w:hAnsi="Arial" w:cs="Arial"/>
          <w:color w:val="000000"/>
          <w:sz w:val="20"/>
          <w:szCs w:val="20"/>
        </w:rPr>
        <w:br/>
      </w:r>
    </w:p>
    <w:p w14:paraId="3985678C" w14:textId="71640745" w:rsidR="00F30E5C" w:rsidRPr="005C68C5" w:rsidRDefault="00E15589" w:rsidP="004714E2">
      <w:pPr>
        <w:spacing w:after="0" w:line="240" w:lineRule="auto"/>
        <w:rPr>
          <w:rFonts w:ascii="Arial" w:hAnsi="Arial" w:cs="Arial"/>
          <w:color w:val="000000"/>
          <w:sz w:val="20"/>
          <w:szCs w:val="20"/>
        </w:rPr>
      </w:pPr>
      <w:r w:rsidRPr="005C68C5">
        <w:rPr>
          <w:rFonts w:ascii="Arial" w:hAnsi="Arial" w:cs="Arial"/>
          <w:color w:val="000000"/>
          <w:sz w:val="20"/>
          <w:szCs w:val="20"/>
        </w:rPr>
        <w:t xml:space="preserve">We also </w:t>
      </w:r>
      <w:r w:rsidR="001335D0" w:rsidRPr="005C68C5">
        <w:rPr>
          <w:rFonts w:ascii="Arial" w:hAnsi="Arial" w:cs="Arial"/>
          <w:color w:val="000000"/>
          <w:sz w:val="20"/>
          <w:szCs w:val="20"/>
        </w:rPr>
        <w:t>found</w:t>
      </w:r>
      <w:r w:rsidRPr="005C68C5">
        <w:rPr>
          <w:rFonts w:ascii="Arial" w:hAnsi="Arial" w:cs="Arial"/>
          <w:color w:val="000000"/>
          <w:sz w:val="20"/>
          <w:szCs w:val="20"/>
        </w:rPr>
        <w:t xml:space="preserve"> that certain groups are less likely to understand and act on COVID-19 prevention advice. For example, people with lower health literacy</w:t>
      </w:r>
      <w:r w:rsidR="00A90B16" w:rsidRPr="005C68C5">
        <w:rPr>
          <w:rFonts w:ascii="Arial" w:hAnsi="Arial" w:cs="Arial"/>
          <w:color w:val="000000"/>
          <w:sz w:val="20"/>
          <w:szCs w:val="20"/>
        </w:rPr>
        <w:t xml:space="preserve"> and</w:t>
      </w:r>
      <w:r w:rsidRPr="005C68C5">
        <w:rPr>
          <w:rFonts w:ascii="Arial" w:hAnsi="Arial" w:cs="Arial"/>
          <w:color w:val="000000"/>
          <w:sz w:val="20"/>
          <w:szCs w:val="20"/>
        </w:rPr>
        <w:t xml:space="preserve"> those who speak a language other than English</w:t>
      </w:r>
      <w:r w:rsidR="00A90B16" w:rsidRPr="005C68C5">
        <w:rPr>
          <w:rFonts w:ascii="Arial" w:hAnsi="Arial" w:cs="Arial"/>
          <w:color w:val="000000"/>
          <w:sz w:val="20"/>
          <w:szCs w:val="20"/>
        </w:rPr>
        <w:t xml:space="preserve"> were</w:t>
      </w:r>
      <w:r w:rsidR="00E30DAB" w:rsidRPr="005C68C5">
        <w:rPr>
          <w:rFonts w:ascii="Arial" w:hAnsi="Arial" w:cs="Arial"/>
          <w:color w:val="000000"/>
          <w:sz w:val="20"/>
          <w:szCs w:val="20"/>
        </w:rPr>
        <w:t xml:space="preserve"> less likely to be able to identify COVID-19 symptoms</w:t>
      </w:r>
      <w:r w:rsidR="00A90B16" w:rsidRPr="005C68C5">
        <w:rPr>
          <w:rFonts w:ascii="Arial" w:hAnsi="Arial" w:cs="Arial"/>
          <w:color w:val="000000"/>
          <w:sz w:val="20"/>
          <w:szCs w:val="20"/>
        </w:rPr>
        <w:t xml:space="preserve"> and prevention measures</w:t>
      </w:r>
      <w:r w:rsidR="00133824" w:rsidRPr="005C68C5">
        <w:rPr>
          <w:rFonts w:ascii="Arial" w:hAnsi="Arial" w:cs="Arial"/>
          <w:color w:val="000000"/>
          <w:sz w:val="20"/>
          <w:szCs w:val="20"/>
        </w:rPr>
        <w:fldChar w:fldCharType="begin" w:fldLock="1"/>
      </w:r>
      <w:r w:rsidR="00133824" w:rsidRPr="005C68C5">
        <w:rPr>
          <w:rFonts w:ascii="Arial" w:hAnsi="Arial" w:cs="Arial"/>
          <w:color w:val="000000"/>
          <w:sz w:val="20"/>
          <w:szCs w:val="20"/>
        </w:rPr>
        <w:instrText>ADDIN CSL_CITATION {"citationItems":[{"id":"ITEM-1","itemData":{"DOI":"https://doi.org/10.17061/phrp30342012","abstract":"Objectives: To explore the variation in understanding, attitudes and uptake of COVID-19 health advice during the 2020 pandemic lockdown by health literacy. Study design: National cross sectional community survey. Setting: Australian general public. Participants: Adults aged over 18 years (n=4362). Main outcome measures: Knowledge, attitudes and behaviours related to COVID-19; health literacy and socio-demographic factors. Results: People with inadequate health literacy had poorer understanding of COVID-19 symptoms (49% vs 68%; p&lt;0.001), were less able to identify behaviours to prevent infection (59% vs 72%; p&lt;0.001), and experienced more difficulty finding information and understanding government messaging about COVID-19 than people with adequate health literacy. They were less likely to rate social distancing as important (6.1 vs 6.5, p&lt;0.001) and reported more difficulty remembering/accessing medication since lockdown (3.6 vs 2.7, p&lt;0.001). Importantly there was higher endorsement of misinformation beliefs related to COVID-19 and vaccination in people with lower health literacy. Similar results were observed among people who primarily speak a language other than English at home. Conclusion: Our findings show important disparities by health literacy and language in COVID-19 related knowledge, attitudes and behaviours that have the potential to undermine efforts to reduce viral transmission and may lead to social inequalities in health outcomes in Australia. Those with the greatest burden of chronic disease are most disadvantaged, and most likely to experience severe disease and die from COVID-19. Addressing the health literacy needs of the community in public health messaging about COVID-19 must now be a priority in Australia. ### Competing Interest Statement The authors have declared no competing interest. ### Funding Statement No external funding received. ### Author Declarations I confirm all relevant ethical guidelines have been followed, and any necessary IRB and/or ethics committee approvals have been obtained. Yes The details of the IRB/oversight body that provided approval or exemption for the research described are given below: University of Sydney Human Ethics Committee Project number: 2020/212 All necessary patient/participant consent has been obtained and the appropriate institutional forms have been archived. Yes I understand that all clinical trials and any other prospective interventional studies must be registered with an ICMJE-approved…","author":[{"dropping-particle":"","family":"McCaffery","given":"Kirsten","non-dropping-particle":"","parse-names":false,"suffix":""},{"dropping-particle":"","family":"Dodd","given":"Rachael","non-dropping-particle":"","parse-names":false,"suffix":""},{"dropping-particle":"","family":"Cvejic","given":"Erin","non-dropping-particle":"","parse-names":false,"suffix":""},{"dropping-particle":"","family":"Ayre","given":"Julie","non-dropping-particle":"","parse-names":false,"suffix":""},{"dropping-particle":"","family":"Batcup","given":"Carys","non-dropping-particle":"","parse-names":false,"suffix":""},{"dropping-particle":"","family":"Isautier","given":"Jennifer MJ","non-dropping-particle":"","parse-names":false,"suffix":""},{"dropping-particle":"","family":"Copp","given":"Tessa","non-dropping-particle":"","parse-names":false,"suffix":""},{"dropping-particle":"","family":"Bonner","given":"Carissa","non-dropping-particle":"","parse-names":false,"suffix":""},{"dropping-particle":"","family":"Pickles","given":"Kristen","non-dropping-particle":"","parse-names":false,"suffix":""},{"dropping-particle":"","family":"Nickel","given":"Brooke","non-dropping-particle":"","parse-names":false,"suffix":""},{"dropping-particle":"","family":"Dakin","given":"Thomas","non-dropping-particle":"","parse-names":false,"suffix":""},{"dropping-particle":"","family":"Cornell","given":"Samuel","non-dropping-particle":"","parse-names":false,"suffix":""},{"dropping-particle":"","family":"Wolf","given":"Michael","non-dropping-particle":"","parse-names":false,"suffix":""}],"container-title":"Public Health Research and Practice","id":"ITEM-1","issue":"4","issued":{"date-parts":[["2020"]]},"page":"30342012","title":"Disparities in COVID-19 related knowledge, attitudes, beliefs and behaviours by health literacy","type":"article-journal","volume":"30"},"uris":["http://www.mendeley.com/documents/?uuid=5282cfb1-6ce4-3852-b5a8-8e56b18cbb71"]}],"mendeley":{"formattedCitation":"&lt;sup&gt;5&lt;/sup&gt;","plainTextFormattedCitation":"5","previouslyFormattedCitation":"&lt;sup&gt;5&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5</w:t>
      </w:r>
      <w:r w:rsidR="00133824" w:rsidRPr="005C68C5">
        <w:rPr>
          <w:rFonts w:ascii="Arial" w:hAnsi="Arial" w:cs="Arial"/>
          <w:color w:val="000000"/>
          <w:sz w:val="20"/>
          <w:szCs w:val="20"/>
        </w:rPr>
        <w:fldChar w:fldCharType="end"/>
      </w:r>
      <w:r w:rsidR="00E30DAB" w:rsidRPr="005C68C5">
        <w:rPr>
          <w:rFonts w:ascii="Arial" w:hAnsi="Arial" w:cs="Arial"/>
          <w:color w:val="000000"/>
          <w:sz w:val="20"/>
          <w:szCs w:val="20"/>
        </w:rPr>
        <w:t>.</w:t>
      </w:r>
      <w:r w:rsidR="00A90B16" w:rsidRPr="005C68C5">
        <w:rPr>
          <w:rFonts w:ascii="Arial" w:hAnsi="Arial" w:cs="Arial"/>
          <w:color w:val="000000"/>
          <w:sz w:val="20"/>
          <w:szCs w:val="20"/>
        </w:rPr>
        <w:t xml:space="preserve"> Younger people, men and those with less education were more likely to agree with misinformation about </w:t>
      </w:r>
      <w:r w:rsidR="00A402D8" w:rsidRPr="005C68C5">
        <w:rPr>
          <w:rFonts w:ascii="Arial" w:hAnsi="Arial" w:cs="Arial"/>
          <w:color w:val="000000"/>
          <w:sz w:val="20"/>
          <w:szCs w:val="20"/>
        </w:rPr>
        <w:t xml:space="preserve">COVID-10 </w:t>
      </w:r>
      <w:r w:rsidR="00A90B16" w:rsidRPr="005C68C5">
        <w:rPr>
          <w:rFonts w:ascii="Arial" w:hAnsi="Arial" w:cs="Arial"/>
          <w:color w:val="000000"/>
          <w:sz w:val="20"/>
          <w:szCs w:val="20"/>
        </w:rPr>
        <w:t>prevention, management and cure</w:t>
      </w:r>
      <w:r w:rsidR="00133824" w:rsidRPr="005C68C5">
        <w:rPr>
          <w:rFonts w:ascii="Arial" w:hAnsi="Arial" w:cs="Arial"/>
          <w:color w:val="000000"/>
          <w:sz w:val="20"/>
          <w:szCs w:val="20"/>
        </w:rPr>
        <w:fldChar w:fldCharType="begin" w:fldLock="1"/>
      </w:r>
      <w:r w:rsidR="00417FBF" w:rsidRPr="005C68C5">
        <w:rPr>
          <w:rFonts w:ascii="Arial" w:hAnsi="Arial" w:cs="Arial"/>
          <w:color w:val="000000"/>
          <w:sz w:val="20"/>
          <w:szCs w:val="20"/>
        </w:rPr>
        <w:instrText>ADDIN CSL_CITATION {"citationItems":[{"id":"ITEM-1","itemData":{"abstract":"Objectives: To investigate prevalence of beliefs in COVID-19 misinformation and examine whether demographic, psychosocial and cognitive factors are associated with these beliefs, and how they change over time. Study design: Prospective national longitudinal community online survey. Setting: Australian general public. Participants: Adults aged over 18 years (n=4362 baseline/Wave 1; n=1882 Wave 2; n=1369 Wave 3). Main outcome measure: COVID-19 misinformation beliefs. Results: Stronger agreement with misinformation beliefs was significantly associated with younger age, male gender, lower education, and primarily speaking a language other than English at home (all p&lt;0.01). After controlling for these variables, misinformation beliefs were significantly associated (p&lt;0.001) with lower digital health literacy, lower perceived threat of COVID-19, lower confidence in government, and lower trust in scientific institutions. The belief that the threat of COVID-19 is greatly exaggerated increased between Wave 1-2 (p=0.002), while belief that herd immunity benefits were being covered up decreased (p&lt;0.001). Greatest support from a list of Australian Government identified myths was for those regarding hot temperatures killing the virus (22%) and Ibuprofen exacerbates COVID-19 (13%). Lower institutional trust and greater rejection of official government accounts were associated with greater support for COVID-19 myths after controlling for sociodemographic variables. Conclusion: These findings highlight important gaps in communication effectiveness. Stronger endorsement of misinformation was associated with male gender, younger age, lower education and language other than English spoken at home. Misinformation can undermine public health efforts. Public health authorities must urgently target groups identified in this study when countering misinformation and seek ways to enhance public trust of experts, governments, and institutions. ### Competing Interest Statement The authors have declared no competing interest. ### Funding Statement No external funding received. ### Author Declarations I confirm all relevant ethical guidelines have been followed, and any necessary IRB and/or ethics committee approvals have been obtained. Yes The details of the IRB/oversight body that provided approval or exemption for the research described are given below: University of Sydney Human Ethics Committee Project number: 2020/212 All necessary patient/participant consent has been obtaine…","author":[{"dropping-particle":"","family":"Pickles","given":"Kristen","non-dropping-particle":"","parse-names":false,"suffix":""},{"dropping-particle":"","family":"Cvejic","given":"Erin","non-dropping-particle":"","parse-names":false,"suffix":""},{"dropping-particle":"","family":"Nickel","given":"Brooke","non-dropping-particle":"","parse-names":false,"suffix":""},{"dropping-particle":"","family":"Copp","given":"Tessa","non-dropping-particle":"","parse-names":false,"suffix":""},{"dropping-particle":"","family":"Bonner","given":"Carissa","non-dropping-particle":"","parse-names":false,"suffix":""},{"dropping-particle":"","family":"Leask","given":"Julie","non-dropping-particle":"","parse-names":false,"suffix":""},{"dropping-particle":"","family":"Ayre","given":"Julie","non-dropping-particle":"","parse-names":false,"suffix":""},{"dropping-particle":"","family":"Batcup","given":"Carys","non-dropping-particle":"","parse-names":false,"suffix":""},{"dropping-particle":"","family":"Cornell","given":"Samuel","non-dropping-particle":"","parse-names":false,"suffix":""},{"dropping-particle":"","family":"Dakin","given":"Thomas","non-dropping-particle":"","parse-names":false,"suffix":""},{"dropping-particle":"","family":"Dodd","given":"Rachael","non-dropping-particle":"","parse-names":false,"suffix":""},{"dropping-particle":"","family":"Isautier","given":"Jennifer MJ","non-dropping-particle":"","parse-names":false,"suffix":""},{"dropping-particle":"","family":"McCaffery","given":"Kirsten J","non-dropping-particle":"","parse-names":false,"suffix":""}],"container-title":"medRxiv: The Preprint Server for Health Sciences","id":"ITEM-1","issued":{"date-parts":[["2020","8","6"]]},"page":"2020.08.04.20168583","title":"COVID-19: Beliefs in misinformation in the Australian community","type":"article-journal"},"uris":["http://www.mendeley.com/documents/?uuid=8c088fde-6a50-3514-a159-7ec1de8cf481"]}],"mendeley":{"formattedCitation":"&lt;sup&gt;6&lt;/sup&gt;","plainTextFormattedCitation":"6","previouslyFormattedCitation":"&lt;sup&gt;6&lt;/sup&gt;"},"properties":{"noteIndex":0},"schema":"https://github.com/citation-style-language/schema/raw/master/csl-citation.json"}</w:instrText>
      </w:r>
      <w:r w:rsidR="00133824" w:rsidRPr="005C68C5">
        <w:rPr>
          <w:rFonts w:ascii="Arial" w:hAnsi="Arial" w:cs="Arial"/>
          <w:color w:val="000000"/>
          <w:sz w:val="20"/>
          <w:szCs w:val="20"/>
        </w:rPr>
        <w:fldChar w:fldCharType="separate"/>
      </w:r>
      <w:r w:rsidR="00133824" w:rsidRPr="005C68C5">
        <w:rPr>
          <w:rFonts w:ascii="Arial" w:hAnsi="Arial" w:cs="Arial"/>
          <w:noProof/>
          <w:color w:val="000000"/>
          <w:sz w:val="20"/>
          <w:szCs w:val="20"/>
          <w:vertAlign w:val="superscript"/>
        </w:rPr>
        <w:t>6</w:t>
      </w:r>
      <w:r w:rsidR="00133824" w:rsidRPr="005C68C5">
        <w:rPr>
          <w:rFonts w:ascii="Arial" w:hAnsi="Arial" w:cs="Arial"/>
          <w:color w:val="000000"/>
          <w:sz w:val="20"/>
          <w:szCs w:val="20"/>
        </w:rPr>
        <w:fldChar w:fldCharType="end"/>
      </w:r>
      <w:r w:rsidR="00A90B16" w:rsidRPr="005C68C5">
        <w:rPr>
          <w:rFonts w:ascii="Arial" w:hAnsi="Arial" w:cs="Arial"/>
          <w:color w:val="000000"/>
          <w:sz w:val="20"/>
          <w:szCs w:val="20"/>
        </w:rPr>
        <w:t>.</w:t>
      </w:r>
      <w:r w:rsidR="008027AB" w:rsidRPr="005C68C5">
        <w:rPr>
          <w:rFonts w:ascii="Arial" w:hAnsi="Arial" w:cs="Arial"/>
          <w:color w:val="000000"/>
          <w:sz w:val="20"/>
          <w:szCs w:val="20"/>
        </w:rPr>
        <w:t xml:space="preserve"> These groups likely need different communication strategies to ensure everyone </w:t>
      </w:r>
      <w:r w:rsidR="008027AB" w:rsidRPr="005C68C5">
        <w:rPr>
          <w:rFonts w:ascii="Arial" w:hAnsi="Arial" w:cs="Arial"/>
          <w:i/>
          <w:iCs/>
          <w:color w:val="000000"/>
          <w:sz w:val="20"/>
          <w:szCs w:val="20"/>
        </w:rPr>
        <w:t xml:space="preserve">understands </w:t>
      </w:r>
      <w:r w:rsidR="008027AB" w:rsidRPr="005C68C5">
        <w:rPr>
          <w:rFonts w:ascii="Arial" w:hAnsi="Arial" w:cs="Arial"/>
          <w:color w:val="000000"/>
          <w:sz w:val="20"/>
          <w:szCs w:val="20"/>
        </w:rPr>
        <w:t xml:space="preserve">the message and takes </w:t>
      </w:r>
      <w:r w:rsidR="008027AB" w:rsidRPr="005C68C5">
        <w:rPr>
          <w:rFonts w:ascii="Arial" w:hAnsi="Arial" w:cs="Arial"/>
          <w:i/>
          <w:iCs/>
          <w:color w:val="000000"/>
          <w:sz w:val="20"/>
          <w:szCs w:val="20"/>
        </w:rPr>
        <w:t xml:space="preserve">action </w:t>
      </w:r>
      <w:r w:rsidR="008027AB" w:rsidRPr="005C68C5">
        <w:rPr>
          <w:rFonts w:ascii="Arial" w:hAnsi="Arial" w:cs="Arial"/>
          <w:color w:val="000000"/>
          <w:sz w:val="20"/>
          <w:szCs w:val="20"/>
        </w:rPr>
        <w:t xml:space="preserve">based on the message. </w:t>
      </w:r>
      <w:r w:rsidR="00993A61" w:rsidRPr="005C68C5">
        <w:rPr>
          <w:rFonts w:ascii="Arial" w:hAnsi="Arial" w:cs="Arial"/>
          <w:color w:val="000000"/>
          <w:sz w:val="20"/>
          <w:szCs w:val="20"/>
        </w:rPr>
        <w:t xml:space="preserve">Various approaches to </w:t>
      </w:r>
      <w:r w:rsidR="00F30E5C" w:rsidRPr="005C68C5">
        <w:rPr>
          <w:rFonts w:ascii="Arial" w:hAnsi="Arial" w:cs="Arial"/>
          <w:color w:val="000000"/>
          <w:sz w:val="20"/>
          <w:szCs w:val="20"/>
        </w:rPr>
        <w:t xml:space="preserve">COVID-19 prevention have been </w:t>
      </w:r>
      <w:r w:rsidR="006A118E" w:rsidRPr="005C68C5">
        <w:rPr>
          <w:rFonts w:ascii="Arial" w:hAnsi="Arial" w:cs="Arial"/>
          <w:color w:val="000000"/>
          <w:sz w:val="20"/>
          <w:szCs w:val="20"/>
        </w:rPr>
        <w:t>proposed</w:t>
      </w:r>
      <w:r w:rsidR="00417FBF" w:rsidRPr="005C68C5">
        <w:rPr>
          <w:rFonts w:ascii="Arial" w:hAnsi="Arial" w:cs="Arial"/>
          <w:color w:val="000000"/>
          <w:sz w:val="20"/>
          <w:szCs w:val="20"/>
        </w:rPr>
        <w:fldChar w:fldCharType="begin" w:fldLock="1"/>
      </w:r>
      <w:r w:rsidR="00417FBF" w:rsidRPr="005C68C5">
        <w:rPr>
          <w:rFonts w:ascii="Arial" w:hAnsi="Arial" w:cs="Arial"/>
          <w:color w:val="000000"/>
          <w:sz w:val="20"/>
          <w:szCs w:val="20"/>
        </w:rPr>
        <w:instrText>ADDIN CSL_CITATION {"citationItems":[{"id":"ITEM-1","itemData":{"DOI":"10.1038/s41562-020-0887-9","ISSN":"23973374","PMID":"32377018","abstract":"Human behaviour is central to transmission of SARS-Cov-2, the virus that causes COVID-19, and changing behaviour is crucial to preventing transmission in the absence of pharmaceutical interventions. Isolation and social distancing measures, including edicts to stay at home, have been brought into place across the globe to reduce transmission of the virus, but at a huge cost to individuals and society. In addition to these measures, we urgently need effective interventions to increase adherence to behaviours that individuals in communities can enact to protect themselves and others: use of tissues to catch expelled droplets from coughs or sneezes, use of face masks as appropriate, hand-washing on all occasions when required, disinfecting objects and surfaces, physical distancing, and not touching one’s eyes, nose or mouth. There is an urgent need for direct evidence to inform development of such interventions, but it is possible to make a start by applying behavioural science methods and models.","author":[{"dropping-particle":"","family":"West","given":"Robert","non-dropping-particle":"","parse-names":false,"suffix":""},{"dropping-particle":"","family":"Michie","given":"Susan","non-dropping-particle":"","parse-names":false,"suffix":""},{"dropping-particle":"","family":"Rubin","given":"G. James","non-dropping-particle":"","parse-names":false,"suffix":""},{"dropping-particle":"","family":"Amlôt","given":"Richard","non-dropping-particle":"","parse-names":false,"suffix":""}],"container-title":"Nature Human Behaviour","id":"ITEM-1","issue":"5","issued":{"date-parts":[["2020","5","1"]]},"page":"451-459","publisher":"Nature Research","title":"Applying principles of behaviour change to reduce SARS-CoV-2 transmission","type":"article","volume":"4"},"uris":["http://www.mendeley.com/documents/?uuid=5a36dd26-5b50-3501-a733-b95ac87003e6"]}],"mendeley":{"formattedCitation":"&lt;sup&gt;7&lt;/sup&gt;","plainTextFormattedCitation":"7","previouslyFormattedCitation":"&lt;sup&gt;7&lt;/sup&gt;"},"properties":{"noteIndex":0},"schema":"https://github.com/citation-style-language/schema/raw/master/csl-citation.json"}</w:instrText>
      </w:r>
      <w:r w:rsidR="00417FBF" w:rsidRPr="005C68C5">
        <w:rPr>
          <w:rFonts w:ascii="Arial" w:hAnsi="Arial" w:cs="Arial"/>
          <w:color w:val="000000"/>
          <w:sz w:val="20"/>
          <w:szCs w:val="20"/>
        </w:rPr>
        <w:fldChar w:fldCharType="separate"/>
      </w:r>
      <w:r w:rsidR="00417FBF" w:rsidRPr="005C68C5">
        <w:rPr>
          <w:rFonts w:ascii="Arial" w:hAnsi="Arial" w:cs="Arial"/>
          <w:noProof/>
          <w:color w:val="000000"/>
          <w:sz w:val="20"/>
          <w:szCs w:val="20"/>
          <w:vertAlign w:val="superscript"/>
        </w:rPr>
        <w:t>7</w:t>
      </w:r>
      <w:r w:rsidR="00417FBF" w:rsidRPr="005C68C5">
        <w:rPr>
          <w:rFonts w:ascii="Arial" w:hAnsi="Arial" w:cs="Arial"/>
          <w:color w:val="000000"/>
          <w:sz w:val="20"/>
          <w:szCs w:val="20"/>
        </w:rPr>
        <w:fldChar w:fldCharType="end"/>
      </w:r>
      <w:r w:rsidR="00F30E5C" w:rsidRPr="005C68C5">
        <w:rPr>
          <w:rFonts w:ascii="Arial" w:hAnsi="Arial" w:cs="Arial"/>
          <w:color w:val="000000"/>
          <w:sz w:val="20"/>
          <w:szCs w:val="20"/>
        </w:rPr>
        <w:t>, but these have neglected testing as an outcome</w:t>
      </w:r>
      <w:r w:rsidR="006A118E" w:rsidRPr="005C68C5">
        <w:rPr>
          <w:rFonts w:ascii="Arial" w:hAnsi="Arial" w:cs="Arial"/>
          <w:color w:val="000000"/>
          <w:sz w:val="20"/>
          <w:szCs w:val="20"/>
        </w:rPr>
        <w:t>, and have not addressed gaps between intentions and behaviours</w:t>
      </w:r>
      <w:r w:rsidR="00F30E5C" w:rsidRPr="005C68C5">
        <w:rPr>
          <w:rFonts w:ascii="Arial" w:hAnsi="Arial" w:cs="Arial"/>
          <w:color w:val="000000"/>
          <w:sz w:val="20"/>
          <w:szCs w:val="20"/>
        </w:rPr>
        <w:t>.</w:t>
      </w:r>
    </w:p>
    <w:p w14:paraId="6E993A97" w14:textId="4D5070CE" w:rsidR="00646E41" w:rsidRPr="005C68C5" w:rsidRDefault="006A118E" w:rsidP="004714E2">
      <w:pPr>
        <w:spacing w:after="0" w:line="240" w:lineRule="auto"/>
        <w:rPr>
          <w:rFonts w:ascii="Arial" w:hAnsi="Arial" w:cs="Arial"/>
          <w:color w:val="000000"/>
          <w:sz w:val="20"/>
          <w:szCs w:val="20"/>
        </w:rPr>
      </w:pPr>
      <w:r w:rsidRPr="005C68C5">
        <w:rPr>
          <w:rFonts w:ascii="Arial" w:hAnsi="Arial" w:cs="Arial"/>
          <w:color w:val="000000"/>
          <w:sz w:val="20"/>
          <w:szCs w:val="20"/>
        </w:rPr>
        <w:t xml:space="preserve">The management of COVID-19 prevention in Australia has primarily been through public health communication. </w:t>
      </w:r>
      <w:r w:rsidR="00B97967" w:rsidRPr="005C68C5">
        <w:rPr>
          <w:rFonts w:ascii="Arial" w:hAnsi="Arial" w:cs="Arial"/>
          <w:color w:val="000000"/>
          <w:sz w:val="20"/>
          <w:szCs w:val="20"/>
        </w:rPr>
        <w:t>Communication</w:t>
      </w:r>
      <w:r w:rsidR="009C3310" w:rsidRPr="005C68C5">
        <w:rPr>
          <w:rFonts w:ascii="Arial" w:hAnsi="Arial" w:cs="Arial"/>
          <w:color w:val="000000"/>
          <w:sz w:val="20"/>
          <w:szCs w:val="20"/>
        </w:rPr>
        <w:t xml:space="preserve"> interventions can address behavioural barriers </w:t>
      </w:r>
      <w:r w:rsidR="00A402D8" w:rsidRPr="005C68C5">
        <w:rPr>
          <w:rFonts w:ascii="Arial" w:hAnsi="Arial" w:cs="Arial"/>
          <w:color w:val="000000"/>
          <w:sz w:val="20"/>
          <w:szCs w:val="20"/>
        </w:rPr>
        <w:t xml:space="preserve">with </w:t>
      </w:r>
      <w:r w:rsidR="00F30E5C" w:rsidRPr="005C68C5">
        <w:rPr>
          <w:rFonts w:ascii="Arial" w:hAnsi="Arial" w:cs="Arial"/>
          <w:color w:val="000000"/>
          <w:sz w:val="20"/>
          <w:szCs w:val="20"/>
        </w:rPr>
        <w:t>education</w:t>
      </w:r>
      <w:r w:rsidRPr="005C68C5">
        <w:rPr>
          <w:rFonts w:ascii="Arial" w:hAnsi="Arial" w:cs="Arial"/>
          <w:color w:val="000000"/>
          <w:sz w:val="20"/>
          <w:szCs w:val="20"/>
        </w:rPr>
        <w:t>,</w:t>
      </w:r>
      <w:r w:rsidR="00F30E5C" w:rsidRPr="005C68C5">
        <w:rPr>
          <w:rFonts w:ascii="Arial" w:hAnsi="Arial" w:cs="Arial"/>
          <w:color w:val="000000"/>
          <w:sz w:val="20"/>
          <w:szCs w:val="20"/>
        </w:rPr>
        <w:t xml:space="preserve"> persuasion</w:t>
      </w:r>
      <w:r w:rsidRPr="005C68C5">
        <w:rPr>
          <w:rFonts w:ascii="Arial" w:hAnsi="Arial" w:cs="Arial"/>
          <w:color w:val="000000"/>
          <w:sz w:val="20"/>
          <w:szCs w:val="20"/>
        </w:rPr>
        <w:t xml:space="preserve"> and enablement</w:t>
      </w:r>
      <w:r w:rsidR="00E00158" w:rsidRPr="005C68C5">
        <w:rPr>
          <w:rFonts w:ascii="Arial" w:hAnsi="Arial" w:cs="Arial"/>
          <w:color w:val="000000"/>
          <w:sz w:val="20"/>
          <w:szCs w:val="20"/>
        </w:rPr>
        <w:t xml:space="preserve">, </w:t>
      </w:r>
      <w:r w:rsidR="00A402D8" w:rsidRPr="005C68C5">
        <w:rPr>
          <w:rFonts w:ascii="Arial" w:hAnsi="Arial" w:cs="Arial"/>
          <w:color w:val="000000"/>
          <w:sz w:val="20"/>
          <w:szCs w:val="20"/>
        </w:rPr>
        <w:t xml:space="preserve">using </w:t>
      </w:r>
      <w:r w:rsidR="00E00158" w:rsidRPr="005C68C5">
        <w:rPr>
          <w:rFonts w:ascii="Arial" w:hAnsi="Arial" w:cs="Arial"/>
          <w:color w:val="000000"/>
          <w:sz w:val="20"/>
          <w:szCs w:val="20"/>
        </w:rPr>
        <w:t>the following principles proposed by international experts</w:t>
      </w:r>
      <w:r w:rsidR="00417FBF" w:rsidRPr="005C68C5">
        <w:rPr>
          <w:rFonts w:ascii="Arial" w:hAnsi="Arial" w:cs="Arial"/>
          <w:color w:val="000000"/>
          <w:sz w:val="20"/>
          <w:szCs w:val="20"/>
        </w:rPr>
        <w:fldChar w:fldCharType="begin" w:fldLock="1"/>
      </w:r>
      <w:r w:rsidR="00417FBF" w:rsidRPr="005C68C5">
        <w:rPr>
          <w:rFonts w:ascii="Arial" w:hAnsi="Arial" w:cs="Arial"/>
          <w:color w:val="000000"/>
          <w:sz w:val="20"/>
          <w:szCs w:val="20"/>
        </w:rPr>
        <w:instrText>ADDIN CSL_CITATION {"citationItems":[{"id":"ITEM-1","itemData":{"DOI":"10.1038/s41562-020-0887-9","ISSN":"23973374","PMID":"32377018","abstract":"Human behaviour is central to transmission of SARS-Cov-2, the virus that causes COVID-19, and changing behaviour is crucial to preventing transmission in the absence of pharmaceutical interventions. Isolation and social distancing measures, including edicts to stay at home, have been brought into place across the globe to reduce transmission of the virus, but at a huge cost to individuals and society. In addition to these measures, we urgently need effective interventions to increase adherence to behaviours that individuals in communities can enact to protect themselves and others: use of tissues to catch expelled droplets from coughs or sneezes, use of face masks as appropriate, hand-washing on all occasions when required, disinfecting objects and surfaces, physical distancing, and not touching one’s eyes, nose or mouth. There is an urgent need for direct evidence to inform development of such interventions, but it is possible to make a start by applying behavioural science methods and models.","author":[{"dropping-particle":"","family":"West","given":"Robert","non-dropping-particle":"","parse-names":false,"suffix":""},{"dropping-particle":"","family":"Michie","given":"Susan","non-dropping-particle":"","parse-names":false,"suffix":""},{"dropping-particle":"","family":"Rubin","given":"G. James","non-dropping-particle":"","parse-names":false,"suffix":""},{"dropping-particle":"","family":"Amlôt","given":"Richard","non-dropping-particle":"","parse-names":false,"suffix":""}],"container-title":"Nature Human Behaviour","id":"ITEM-1","issue":"5","issued":{"date-parts":[["2020","5","1"]]},"page":"451-459","publisher":"Nature Research","title":"Applying principles of behaviour change to reduce SARS-CoV-2 transmission","type":"article","volume":"4"},"uris":["http://www.mendeley.com/documents/?uuid=5a36dd26-5b50-3501-a733-b95ac87003e6"]}],"mendeley":{"formattedCitation":"&lt;sup&gt;7&lt;/sup&gt;","plainTextFormattedCitation":"7","previouslyFormattedCitation":"&lt;sup&gt;7&lt;/sup&gt;"},"properties":{"noteIndex":0},"schema":"https://github.com/citation-style-language/schema/raw/master/csl-citation.json"}</w:instrText>
      </w:r>
      <w:r w:rsidR="00417FBF" w:rsidRPr="005C68C5">
        <w:rPr>
          <w:rFonts w:ascii="Arial" w:hAnsi="Arial" w:cs="Arial"/>
          <w:color w:val="000000"/>
          <w:sz w:val="20"/>
          <w:szCs w:val="20"/>
        </w:rPr>
        <w:fldChar w:fldCharType="separate"/>
      </w:r>
      <w:r w:rsidR="00417FBF" w:rsidRPr="005C68C5">
        <w:rPr>
          <w:rFonts w:ascii="Arial" w:hAnsi="Arial" w:cs="Arial"/>
          <w:noProof/>
          <w:color w:val="000000"/>
          <w:sz w:val="20"/>
          <w:szCs w:val="20"/>
          <w:vertAlign w:val="superscript"/>
        </w:rPr>
        <w:t>7</w:t>
      </w:r>
      <w:r w:rsidR="00417FBF" w:rsidRPr="005C68C5">
        <w:rPr>
          <w:rFonts w:ascii="Arial" w:hAnsi="Arial" w:cs="Arial"/>
          <w:color w:val="000000"/>
          <w:sz w:val="20"/>
          <w:szCs w:val="20"/>
        </w:rPr>
        <w:fldChar w:fldCharType="end"/>
      </w:r>
      <w:r w:rsidR="00993A61" w:rsidRPr="005C68C5">
        <w:rPr>
          <w:rFonts w:ascii="Arial" w:hAnsi="Arial" w:cs="Arial"/>
          <w:color w:val="000000"/>
          <w:sz w:val="20"/>
          <w:szCs w:val="20"/>
        </w:rPr>
        <w:t xml:space="preserve">. See </w:t>
      </w:r>
      <w:r w:rsidR="00646E41" w:rsidRPr="005C68C5">
        <w:rPr>
          <w:rFonts w:ascii="Arial" w:hAnsi="Arial" w:cs="Arial"/>
          <w:color w:val="000000"/>
          <w:sz w:val="20"/>
          <w:szCs w:val="20"/>
        </w:rPr>
        <w:t>Table 1.</w:t>
      </w:r>
      <w:r w:rsidR="00646E41" w:rsidRPr="005C68C5">
        <w:rPr>
          <w:rFonts w:ascii="Arial" w:hAnsi="Arial" w:cs="Arial"/>
          <w:color w:val="000000"/>
          <w:sz w:val="20"/>
          <w:szCs w:val="20"/>
        </w:rPr>
        <w:br/>
      </w:r>
    </w:p>
    <w:p w14:paraId="669D4FA2" w14:textId="3068BAB8" w:rsidR="00646E41" w:rsidRPr="005C68C5" w:rsidRDefault="00646E41" w:rsidP="004714E2">
      <w:pPr>
        <w:spacing w:after="0" w:line="240" w:lineRule="auto"/>
        <w:rPr>
          <w:rFonts w:ascii="Arial" w:hAnsi="Arial" w:cs="Arial"/>
          <w:b/>
          <w:bCs/>
          <w:color w:val="000000"/>
          <w:sz w:val="20"/>
          <w:szCs w:val="20"/>
        </w:rPr>
      </w:pPr>
      <w:r w:rsidRPr="005C68C5">
        <w:rPr>
          <w:rFonts w:ascii="Arial" w:hAnsi="Arial" w:cs="Arial"/>
          <w:b/>
          <w:bCs/>
          <w:color w:val="000000"/>
          <w:sz w:val="20"/>
          <w:szCs w:val="20"/>
        </w:rPr>
        <w:t>Table 1: Proposed principles of COVID-19 messaging</w:t>
      </w:r>
      <w:r w:rsidRPr="005C68C5">
        <w:rPr>
          <w:rFonts w:ascii="Arial" w:hAnsi="Arial" w:cs="Arial"/>
          <w:color w:val="000000"/>
          <w:sz w:val="20"/>
          <w:szCs w:val="20"/>
        </w:rPr>
        <w:t xml:space="preserve"> </w:t>
      </w:r>
    </w:p>
    <w:tbl>
      <w:tblPr>
        <w:tblStyle w:val="TableGrid"/>
        <w:tblW w:w="0" w:type="auto"/>
        <w:tblLook w:val="04A0" w:firstRow="1" w:lastRow="0" w:firstColumn="1" w:lastColumn="0" w:noHBand="0" w:noVBand="1"/>
      </w:tblPr>
      <w:tblGrid>
        <w:gridCol w:w="1284"/>
        <w:gridCol w:w="9172"/>
      </w:tblGrid>
      <w:tr w:rsidR="00646E41" w:rsidRPr="005C68C5" w14:paraId="00ED96CF" w14:textId="77777777" w:rsidTr="00646E41">
        <w:tc>
          <w:tcPr>
            <w:tcW w:w="1271" w:type="dxa"/>
          </w:tcPr>
          <w:p w14:paraId="1999C43B" w14:textId="07C787B2" w:rsidR="00646E41" w:rsidRPr="005C68C5" w:rsidRDefault="00646E41" w:rsidP="004714E2">
            <w:pPr>
              <w:rPr>
                <w:rFonts w:ascii="Arial" w:hAnsi="Arial" w:cs="Arial"/>
                <w:b/>
                <w:bCs/>
                <w:color w:val="000000"/>
                <w:sz w:val="20"/>
                <w:szCs w:val="20"/>
              </w:rPr>
            </w:pPr>
            <w:r w:rsidRPr="005C68C5">
              <w:rPr>
                <w:rFonts w:ascii="Arial" w:hAnsi="Arial" w:cs="Arial"/>
                <w:b/>
                <w:bCs/>
                <w:color w:val="000000"/>
                <w:sz w:val="20"/>
                <w:szCs w:val="20"/>
              </w:rPr>
              <w:t>Principle</w:t>
            </w:r>
          </w:p>
        </w:tc>
        <w:tc>
          <w:tcPr>
            <w:tcW w:w="9185" w:type="dxa"/>
          </w:tcPr>
          <w:p w14:paraId="3B09C594" w14:textId="284B90D6" w:rsidR="00646E41" w:rsidRPr="005C68C5" w:rsidRDefault="00646E41" w:rsidP="004714E2">
            <w:pPr>
              <w:rPr>
                <w:rFonts w:ascii="Arial" w:hAnsi="Arial" w:cs="Arial"/>
                <w:b/>
                <w:bCs/>
                <w:color w:val="000000"/>
                <w:sz w:val="20"/>
                <w:szCs w:val="20"/>
              </w:rPr>
            </w:pPr>
            <w:r w:rsidRPr="005C68C5">
              <w:rPr>
                <w:rFonts w:ascii="Arial" w:hAnsi="Arial" w:cs="Arial"/>
                <w:b/>
                <w:bCs/>
                <w:color w:val="000000"/>
                <w:sz w:val="20"/>
                <w:szCs w:val="20"/>
              </w:rPr>
              <w:t>Recommendation</w:t>
            </w:r>
          </w:p>
        </w:tc>
      </w:tr>
      <w:tr w:rsidR="00646E41" w:rsidRPr="005C68C5" w14:paraId="36A3D53A" w14:textId="77777777" w:rsidTr="00646E41">
        <w:tc>
          <w:tcPr>
            <w:tcW w:w="1271" w:type="dxa"/>
          </w:tcPr>
          <w:p w14:paraId="35BF4716" w14:textId="76001AFC"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Education</w:t>
            </w:r>
          </w:p>
        </w:tc>
        <w:tc>
          <w:tcPr>
            <w:tcW w:w="9185" w:type="dxa"/>
          </w:tcPr>
          <w:p w14:paraId="0616E034" w14:textId="46D7ABA5"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should focus on promoting understanding of the benefits of the behaviours and on how and when to enact them effectively, address concerns about the potential costs, and provide specific guidance on how to minimise adverse spill-over effects. It should take into account varying levels of educational level and varying circumstances.</w:t>
            </w:r>
          </w:p>
        </w:tc>
      </w:tr>
      <w:tr w:rsidR="00646E41" w:rsidRPr="005C68C5" w14:paraId="0A35CAB4" w14:textId="77777777" w:rsidTr="00646E41">
        <w:tc>
          <w:tcPr>
            <w:tcW w:w="1271" w:type="dxa"/>
          </w:tcPr>
          <w:p w14:paraId="4637DD99" w14:textId="7D182D0E"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Persuasion</w:t>
            </w:r>
          </w:p>
        </w:tc>
        <w:tc>
          <w:tcPr>
            <w:tcW w:w="9185" w:type="dxa"/>
          </w:tcPr>
          <w:p w14:paraId="683D1404" w14:textId="27E28E99"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should focus on generating a feeling of responsibility toward others in families and the community and a sense that the behaviours are valued by groups with which the target group identifies. It should promote concern and active engagement rather than anxiety and defensive avoidance.</w:t>
            </w:r>
          </w:p>
        </w:tc>
      </w:tr>
      <w:tr w:rsidR="00646E41" w:rsidRPr="005C68C5" w14:paraId="6D728C94" w14:textId="77777777" w:rsidTr="00646E41">
        <w:tc>
          <w:tcPr>
            <w:tcW w:w="1271" w:type="dxa"/>
          </w:tcPr>
          <w:p w14:paraId="4CAE086C" w14:textId="23856780"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Enablement</w:t>
            </w:r>
          </w:p>
        </w:tc>
        <w:tc>
          <w:tcPr>
            <w:tcW w:w="9185" w:type="dxa"/>
          </w:tcPr>
          <w:p w14:paraId="4B85F771" w14:textId="2AC9EE8D" w:rsidR="00646E41" w:rsidRPr="005C68C5" w:rsidRDefault="00646E41" w:rsidP="004714E2">
            <w:pPr>
              <w:rPr>
                <w:rFonts w:ascii="Arial" w:hAnsi="Arial" w:cs="Arial"/>
                <w:color w:val="000000"/>
                <w:sz w:val="20"/>
                <w:szCs w:val="20"/>
              </w:rPr>
            </w:pPr>
            <w:r w:rsidRPr="005C68C5">
              <w:rPr>
                <w:rFonts w:ascii="Arial" w:hAnsi="Arial" w:cs="Arial"/>
                <w:color w:val="000000"/>
                <w:sz w:val="20"/>
                <w:szCs w:val="20"/>
              </w:rPr>
              <w:t>should include a range of interventions for improving capability, such as therapeutic interventions to address mental health barriers to adherence, as well as interventions to extinguish or build habits and create if-then rules.</w:t>
            </w:r>
          </w:p>
        </w:tc>
      </w:tr>
    </w:tbl>
    <w:p w14:paraId="44014607" w14:textId="7FE85534" w:rsidR="007442FA" w:rsidRPr="005C68C5" w:rsidRDefault="007442FA" w:rsidP="004714E2">
      <w:pPr>
        <w:spacing w:after="0" w:line="240" w:lineRule="auto"/>
        <w:rPr>
          <w:rFonts w:ascii="Arial" w:hAnsi="Arial" w:cs="Arial"/>
          <w:sz w:val="20"/>
          <w:szCs w:val="20"/>
        </w:rPr>
      </w:pPr>
    </w:p>
    <w:p w14:paraId="6A72C08B" w14:textId="274890CE" w:rsidR="00FB5983" w:rsidRPr="005C68C5" w:rsidRDefault="00E00158" w:rsidP="004714E2">
      <w:pPr>
        <w:spacing w:after="0" w:line="240" w:lineRule="auto"/>
        <w:rPr>
          <w:rFonts w:ascii="Arial" w:hAnsi="Arial" w:cs="Arial"/>
          <w:b/>
          <w:bCs/>
          <w:color w:val="000000"/>
          <w:sz w:val="20"/>
          <w:szCs w:val="20"/>
        </w:rPr>
      </w:pPr>
      <w:r w:rsidRPr="005C68C5">
        <w:rPr>
          <w:rFonts w:ascii="Arial" w:hAnsi="Arial" w:cs="Arial"/>
          <w:b/>
          <w:bCs/>
          <w:color w:val="000000"/>
          <w:sz w:val="20"/>
          <w:szCs w:val="20"/>
        </w:rPr>
        <w:t>A</w:t>
      </w:r>
      <w:r w:rsidR="00FB5983" w:rsidRPr="005C68C5">
        <w:rPr>
          <w:rFonts w:ascii="Arial" w:hAnsi="Arial" w:cs="Arial"/>
          <w:b/>
          <w:bCs/>
          <w:color w:val="000000"/>
          <w:sz w:val="20"/>
          <w:szCs w:val="20"/>
        </w:rPr>
        <w:t>IM</w:t>
      </w:r>
    </w:p>
    <w:p w14:paraId="217AAABF" w14:textId="66C33C77" w:rsidR="006301F1" w:rsidRPr="005C68C5" w:rsidRDefault="008027AB" w:rsidP="004714E2">
      <w:pPr>
        <w:spacing w:after="0" w:line="240" w:lineRule="auto"/>
        <w:rPr>
          <w:rFonts w:ascii="Arial" w:hAnsi="Arial" w:cs="Arial"/>
          <w:color w:val="000000"/>
          <w:sz w:val="20"/>
          <w:szCs w:val="20"/>
        </w:rPr>
      </w:pPr>
      <w:r w:rsidRPr="005C68C5">
        <w:rPr>
          <w:rFonts w:ascii="Arial" w:hAnsi="Arial" w:cs="Arial"/>
          <w:color w:val="000000"/>
          <w:sz w:val="20"/>
          <w:szCs w:val="20"/>
        </w:rPr>
        <w:t xml:space="preserve">This study aims to </w:t>
      </w:r>
      <w:r w:rsidR="006A118E" w:rsidRPr="005C68C5">
        <w:rPr>
          <w:rFonts w:ascii="Arial" w:hAnsi="Arial" w:cs="Arial"/>
          <w:color w:val="000000"/>
          <w:sz w:val="20"/>
          <w:szCs w:val="20"/>
        </w:rPr>
        <w:t>improve the uptake of</w:t>
      </w:r>
      <w:r w:rsidRPr="005C68C5">
        <w:rPr>
          <w:rFonts w:ascii="Arial" w:hAnsi="Arial" w:cs="Arial"/>
          <w:color w:val="000000"/>
          <w:sz w:val="20"/>
          <w:szCs w:val="20"/>
        </w:rPr>
        <w:t xml:space="preserve"> COVID-19 </w:t>
      </w:r>
      <w:r w:rsidR="006A118E" w:rsidRPr="005C68C5">
        <w:rPr>
          <w:rFonts w:ascii="Arial" w:hAnsi="Arial" w:cs="Arial"/>
          <w:color w:val="000000"/>
          <w:sz w:val="20"/>
          <w:szCs w:val="20"/>
        </w:rPr>
        <w:t xml:space="preserve">testing </w:t>
      </w:r>
      <w:r w:rsidR="00E00158" w:rsidRPr="005C68C5">
        <w:rPr>
          <w:rFonts w:ascii="Arial" w:hAnsi="Arial" w:cs="Arial"/>
          <w:sz w:val="20"/>
          <w:szCs w:val="20"/>
        </w:rPr>
        <w:t>using education</w:t>
      </w:r>
      <w:r w:rsidR="006A118E" w:rsidRPr="005C68C5">
        <w:rPr>
          <w:rFonts w:ascii="Arial" w:hAnsi="Arial" w:cs="Arial"/>
          <w:sz w:val="20"/>
          <w:szCs w:val="20"/>
        </w:rPr>
        <w:t xml:space="preserve">, </w:t>
      </w:r>
      <w:r w:rsidR="00E00158" w:rsidRPr="005C68C5">
        <w:rPr>
          <w:rFonts w:ascii="Arial" w:hAnsi="Arial" w:cs="Arial"/>
          <w:sz w:val="20"/>
          <w:szCs w:val="20"/>
        </w:rPr>
        <w:t xml:space="preserve">persuasion </w:t>
      </w:r>
      <w:r w:rsidR="006A118E" w:rsidRPr="005C68C5">
        <w:rPr>
          <w:rFonts w:ascii="Arial" w:hAnsi="Arial" w:cs="Arial"/>
          <w:sz w:val="20"/>
          <w:szCs w:val="20"/>
        </w:rPr>
        <w:t xml:space="preserve">and enablement </w:t>
      </w:r>
      <w:r w:rsidR="00E00158" w:rsidRPr="005C68C5">
        <w:rPr>
          <w:rFonts w:ascii="Arial" w:hAnsi="Arial" w:cs="Arial"/>
          <w:sz w:val="20"/>
          <w:szCs w:val="20"/>
        </w:rPr>
        <w:t>principles</w:t>
      </w:r>
      <w:r w:rsidR="00246572" w:rsidRPr="005C68C5">
        <w:rPr>
          <w:rFonts w:ascii="Arial" w:hAnsi="Arial" w:cs="Arial"/>
          <w:sz w:val="20"/>
          <w:szCs w:val="20"/>
        </w:rPr>
        <w:t xml:space="preserve"> to address individual testing barriers</w:t>
      </w:r>
      <w:r w:rsidR="006301F1" w:rsidRPr="005C68C5">
        <w:rPr>
          <w:rFonts w:ascii="Arial" w:hAnsi="Arial" w:cs="Arial"/>
          <w:sz w:val="20"/>
          <w:szCs w:val="20"/>
        </w:rPr>
        <w:t>.</w:t>
      </w:r>
    </w:p>
    <w:p w14:paraId="27D7F19F" w14:textId="77777777" w:rsidR="00A652EB" w:rsidRPr="005C68C5" w:rsidRDefault="00A652EB" w:rsidP="004714E2">
      <w:pPr>
        <w:spacing w:after="0" w:line="240" w:lineRule="auto"/>
        <w:rPr>
          <w:rFonts w:ascii="Arial" w:hAnsi="Arial" w:cs="Arial"/>
          <w:b/>
          <w:bCs/>
          <w:color w:val="000000"/>
          <w:sz w:val="20"/>
          <w:szCs w:val="20"/>
        </w:rPr>
      </w:pPr>
    </w:p>
    <w:p w14:paraId="3E325B3C" w14:textId="48455B9A" w:rsidR="006301F1" w:rsidRPr="005C68C5" w:rsidRDefault="006301F1" w:rsidP="004714E2">
      <w:pPr>
        <w:spacing w:after="0" w:line="240" w:lineRule="auto"/>
        <w:rPr>
          <w:rFonts w:ascii="Arial" w:hAnsi="Arial" w:cs="Arial"/>
          <w:b/>
          <w:bCs/>
          <w:color w:val="000000"/>
          <w:sz w:val="20"/>
          <w:szCs w:val="20"/>
        </w:rPr>
      </w:pPr>
      <w:r w:rsidRPr="005C68C5">
        <w:rPr>
          <w:rFonts w:ascii="Arial" w:hAnsi="Arial" w:cs="Arial"/>
          <w:b/>
          <w:bCs/>
          <w:color w:val="000000"/>
          <w:sz w:val="20"/>
          <w:szCs w:val="20"/>
        </w:rPr>
        <w:t>RESEARCH QUESTIONS</w:t>
      </w:r>
    </w:p>
    <w:p w14:paraId="07A2CA20" w14:textId="6736D911" w:rsidR="00FB5983" w:rsidRPr="005C68C5" w:rsidRDefault="00FB5983" w:rsidP="004714E2">
      <w:pPr>
        <w:spacing w:after="0" w:line="240" w:lineRule="auto"/>
        <w:rPr>
          <w:rFonts w:ascii="Arial" w:hAnsi="Arial" w:cs="Arial"/>
          <w:color w:val="000000"/>
          <w:sz w:val="20"/>
          <w:szCs w:val="20"/>
        </w:rPr>
      </w:pPr>
      <w:r w:rsidRPr="005C68C5">
        <w:rPr>
          <w:rFonts w:ascii="Arial" w:hAnsi="Arial" w:cs="Arial"/>
          <w:color w:val="000000"/>
          <w:sz w:val="20"/>
          <w:szCs w:val="20"/>
        </w:rPr>
        <w:t>We will test the following research questions:</w:t>
      </w:r>
    </w:p>
    <w:p w14:paraId="53489B8F" w14:textId="72C128B5" w:rsidR="00FB5983" w:rsidRPr="005C68C5" w:rsidRDefault="00FB5983" w:rsidP="004714E2">
      <w:pPr>
        <w:pStyle w:val="ListParagraph"/>
        <w:numPr>
          <w:ilvl w:val="0"/>
          <w:numId w:val="3"/>
        </w:numPr>
        <w:rPr>
          <w:rFonts w:ascii="Arial" w:hAnsi="Arial" w:cs="Arial"/>
          <w:color w:val="000000"/>
          <w:sz w:val="20"/>
          <w:szCs w:val="20"/>
        </w:rPr>
      </w:pPr>
      <w:r w:rsidRPr="005C68C5">
        <w:rPr>
          <w:rFonts w:ascii="Arial" w:hAnsi="Arial" w:cs="Arial"/>
          <w:color w:val="000000"/>
          <w:sz w:val="20"/>
          <w:szCs w:val="20"/>
        </w:rPr>
        <w:t xml:space="preserve">Can we improve </w:t>
      </w:r>
      <w:r w:rsidRPr="005C68C5">
        <w:rPr>
          <w:rFonts w:ascii="Arial" w:hAnsi="Arial" w:cs="Arial"/>
          <w:i/>
          <w:iCs/>
          <w:color w:val="000000"/>
          <w:sz w:val="20"/>
          <w:szCs w:val="20"/>
        </w:rPr>
        <w:t xml:space="preserve">understanding </w:t>
      </w:r>
      <w:r w:rsidRPr="005C68C5">
        <w:rPr>
          <w:rFonts w:ascii="Arial" w:hAnsi="Arial" w:cs="Arial"/>
          <w:color w:val="000000"/>
          <w:sz w:val="20"/>
          <w:szCs w:val="20"/>
        </w:rPr>
        <w:t xml:space="preserve">of government </w:t>
      </w:r>
      <w:r w:rsidR="004D3370" w:rsidRPr="005C68C5">
        <w:rPr>
          <w:rFonts w:ascii="Arial" w:hAnsi="Arial" w:cs="Arial"/>
          <w:color w:val="000000"/>
          <w:sz w:val="20"/>
          <w:szCs w:val="20"/>
        </w:rPr>
        <w:t xml:space="preserve">testing </w:t>
      </w:r>
      <w:r w:rsidRPr="005C68C5">
        <w:rPr>
          <w:rFonts w:ascii="Arial" w:hAnsi="Arial" w:cs="Arial"/>
          <w:color w:val="000000"/>
          <w:sz w:val="20"/>
          <w:szCs w:val="20"/>
        </w:rPr>
        <w:t>messages using health-literate design principles (</w:t>
      </w:r>
      <w:r w:rsidR="00F30E5C" w:rsidRPr="005C68C5">
        <w:rPr>
          <w:rFonts w:ascii="Arial" w:hAnsi="Arial" w:cs="Arial"/>
          <w:color w:val="000000"/>
          <w:sz w:val="20"/>
          <w:szCs w:val="20"/>
        </w:rPr>
        <w:t>education</w:t>
      </w:r>
      <w:r w:rsidRPr="005C68C5">
        <w:rPr>
          <w:rFonts w:ascii="Arial" w:hAnsi="Arial" w:cs="Arial"/>
          <w:color w:val="000000"/>
          <w:sz w:val="20"/>
          <w:szCs w:val="20"/>
        </w:rPr>
        <w:t>)?</w:t>
      </w:r>
      <w:r w:rsidR="006B2BDA" w:rsidRPr="005C68C5">
        <w:rPr>
          <w:rFonts w:ascii="Arial" w:hAnsi="Arial" w:cs="Arial"/>
          <w:color w:val="000000"/>
          <w:sz w:val="20"/>
          <w:szCs w:val="20"/>
        </w:rPr>
        <w:t xml:space="preserve"> </w:t>
      </w:r>
    </w:p>
    <w:p w14:paraId="78746554" w14:textId="14A16B06" w:rsidR="00FB5983" w:rsidRPr="005C68C5" w:rsidRDefault="00FB5983" w:rsidP="004714E2">
      <w:pPr>
        <w:pStyle w:val="ListParagraph"/>
        <w:numPr>
          <w:ilvl w:val="0"/>
          <w:numId w:val="3"/>
        </w:numPr>
        <w:rPr>
          <w:rFonts w:ascii="Arial" w:hAnsi="Arial" w:cs="Arial"/>
          <w:color w:val="000000"/>
          <w:sz w:val="20"/>
          <w:szCs w:val="20"/>
        </w:rPr>
      </w:pPr>
      <w:r w:rsidRPr="005C68C5">
        <w:rPr>
          <w:rFonts w:ascii="Arial" w:hAnsi="Arial" w:cs="Arial"/>
          <w:color w:val="000000"/>
          <w:sz w:val="20"/>
          <w:szCs w:val="20"/>
        </w:rPr>
        <w:t>Can we improve</w:t>
      </w:r>
      <w:r w:rsidR="004D3370" w:rsidRPr="005C68C5">
        <w:rPr>
          <w:rFonts w:ascii="Arial" w:hAnsi="Arial" w:cs="Arial"/>
          <w:color w:val="000000"/>
          <w:sz w:val="20"/>
          <w:szCs w:val="20"/>
        </w:rPr>
        <w:t xml:space="preserve"> testing</w:t>
      </w:r>
      <w:r w:rsidRPr="005C68C5">
        <w:rPr>
          <w:rFonts w:ascii="Arial" w:hAnsi="Arial" w:cs="Arial"/>
          <w:color w:val="000000"/>
          <w:sz w:val="20"/>
          <w:szCs w:val="20"/>
        </w:rPr>
        <w:t xml:space="preserve"> </w:t>
      </w:r>
      <w:r w:rsidR="004D3370" w:rsidRPr="005C68C5">
        <w:rPr>
          <w:rFonts w:ascii="Arial" w:hAnsi="Arial" w:cs="Arial"/>
          <w:i/>
          <w:iCs/>
          <w:color w:val="000000"/>
          <w:sz w:val="20"/>
          <w:szCs w:val="20"/>
        </w:rPr>
        <w:t>intentions</w:t>
      </w:r>
      <w:r w:rsidR="004D3370" w:rsidRPr="005C68C5">
        <w:rPr>
          <w:rFonts w:ascii="Arial" w:hAnsi="Arial" w:cs="Arial"/>
          <w:color w:val="000000"/>
          <w:sz w:val="20"/>
          <w:szCs w:val="20"/>
        </w:rPr>
        <w:t xml:space="preserve"> </w:t>
      </w:r>
      <w:r w:rsidR="002A6508" w:rsidRPr="005C68C5">
        <w:rPr>
          <w:rFonts w:ascii="Arial" w:hAnsi="Arial" w:cs="Arial"/>
          <w:color w:val="000000"/>
          <w:sz w:val="20"/>
          <w:szCs w:val="20"/>
        </w:rPr>
        <w:t xml:space="preserve">by </w:t>
      </w:r>
      <w:r w:rsidR="00F30E5C" w:rsidRPr="005C68C5">
        <w:rPr>
          <w:rFonts w:ascii="Arial" w:hAnsi="Arial" w:cs="Arial"/>
          <w:color w:val="000000"/>
          <w:sz w:val="20"/>
          <w:szCs w:val="20"/>
        </w:rPr>
        <w:t>tailoring</w:t>
      </w:r>
      <w:r w:rsidR="00993A61" w:rsidRPr="005C68C5">
        <w:rPr>
          <w:rFonts w:ascii="Arial" w:hAnsi="Arial" w:cs="Arial"/>
          <w:color w:val="000000"/>
          <w:sz w:val="20"/>
          <w:szCs w:val="20"/>
        </w:rPr>
        <w:t xml:space="preserve"> Australian</w:t>
      </w:r>
      <w:r w:rsidRPr="005C68C5">
        <w:rPr>
          <w:rFonts w:ascii="Arial" w:hAnsi="Arial" w:cs="Arial"/>
          <w:color w:val="000000"/>
          <w:sz w:val="20"/>
          <w:szCs w:val="20"/>
        </w:rPr>
        <w:t xml:space="preserve"> government prevention </w:t>
      </w:r>
      <w:r w:rsidR="00246572" w:rsidRPr="005C68C5">
        <w:rPr>
          <w:rFonts w:ascii="Arial" w:hAnsi="Arial" w:cs="Arial"/>
          <w:color w:val="000000"/>
          <w:sz w:val="20"/>
          <w:szCs w:val="20"/>
        </w:rPr>
        <w:t xml:space="preserve">information </w:t>
      </w:r>
      <w:r w:rsidRPr="005C68C5">
        <w:rPr>
          <w:rFonts w:ascii="Arial" w:hAnsi="Arial" w:cs="Arial"/>
          <w:color w:val="000000"/>
          <w:sz w:val="20"/>
          <w:szCs w:val="20"/>
        </w:rPr>
        <w:t>to individual testing barriers</w:t>
      </w:r>
      <w:r w:rsidR="00246572" w:rsidRPr="005C68C5">
        <w:rPr>
          <w:rFonts w:ascii="Arial" w:hAnsi="Arial" w:cs="Arial"/>
          <w:color w:val="000000"/>
          <w:sz w:val="20"/>
          <w:szCs w:val="20"/>
        </w:rPr>
        <w:t xml:space="preserve"> and increasing salience</w:t>
      </w:r>
      <w:r w:rsidR="00B97967" w:rsidRPr="005C68C5">
        <w:rPr>
          <w:rFonts w:ascii="Arial" w:hAnsi="Arial" w:cs="Arial"/>
          <w:color w:val="000000"/>
          <w:sz w:val="20"/>
          <w:szCs w:val="20"/>
        </w:rPr>
        <w:t xml:space="preserve"> of community risk/benefit</w:t>
      </w:r>
      <w:r w:rsidRPr="005C68C5">
        <w:rPr>
          <w:rFonts w:ascii="Arial" w:hAnsi="Arial" w:cs="Arial"/>
          <w:color w:val="000000"/>
          <w:sz w:val="20"/>
          <w:szCs w:val="20"/>
        </w:rPr>
        <w:t xml:space="preserve"> (</w:t>
      </w:r>
      <w:r w:rsidR="006A118E" w:rsidRPr="005C68C5">
        <w:rPr>
          <w:rFonts w:ascii="Arial" w:hAnsi="Arial" w:cs="Arial"/>
          <w:color w:val="000000"/>
          <w:sz w:val="20"/>
          <w:szCs w:val="20"/>
        </w:rPr>
        <w:t xml:space="preserve">education + </w:t>
      </w:r>
      <w:r w:rsidR="002A6508" w:rsidRPr="005C68C5">
        <w:rPr>
          <w:rFonts w:ascii="Arial" w:hAnsi="Arial" w:cs="Arial"/>
          <w:color w:val="000000"/>
          <w:sz w:val="20"/>
          <w:szCs w:val="20"/>
        </w:rPr>
        <w:t>persuasion</w:t>
      </w:r>
      <w:r w:rsidR="00F30E5C" w:rsidRPr="005C68C5">
        <w:rPr>
          <w:rFonts w:ascii="Arial" w:hAnsi="Arial" w:cs="Arial"/>
          <w:color w:val="000000"/>
          <w:sz w:val="20"/>
          <w:szCs w:val="20"/>
        </w:rPr>
        <w:t>)</w:t>
      </w:r>
      <w:r w:rsidR="00E00158" w:rsidRPr="005C68C5">
        <w:rPr>
          <w:rFonts w:ascii="Arial" w:hAnsi="Arial" w:cs="Arial"/>
          <w:color w:val="000000"/>
          <w:sz w:val="20"/>
          <w:szCs w:val="20"/>
        </w:rPr>
        <w:t>?</w:t>
      </w:r>
    </w:p>
    <w:p w14:paraId="3405C7B6" w14:textId="4DB21D0D" w:rsidR="001335D0" w:rsidRPr="005C68C5" w:rsidRDefault="004D3370" w:rsidP="004714E2">
      <w:pPr>
        <w:pStyle w:val="ListParagraph"/>
        <w:numPr>
          <w:ilvl w:val="0"/>
          <w:numId w:val="3"/>
        </w:numPr>
        <w:rPr>
          <w:rFonts w:ascii="Arial" w:hAnsi="Arial" w:cs="Arial"/>
          <w:color w:val="000000"/>
          <w:sz w:val="20"/>
          <w:szCs w:val="20"/>
        </w:rPr>
      </w:pPr>
      <w:r w:rsidRPr="005C68C5">
        <w:rPr>
          <w:rFonts w:ascii="Arial" w:hAnsi="Arial" w:cs="Arial"/>
          <w:color w:val="000000"/>
          <w:sz w:val="20"/>
          <w:szCs w:val="20"/>
        </w:rPr>
        <w:t xml:space="preserve">Can we improve testing </w:t>
      </w:r>
      <w:r w:rsidRPr="005C68C5">
        <w:rPr>
          <w:rFonts w:ascii="Arial" w:hAnsi="Arial" w:cs="Arial"/>
          <w:i/>
          <w:iCs/>
          <w:color w:val="000000"/>
          <w:sz w:val="20"/>
          <w:szCs w:val="20"/>
        </w:rPr>
        <w:t xml:space="preserve">behaviours </w:t>
      </w:r>
      <w:r w:rsidRPr="005C68C5">
        <w:rPr>
          <w:rFonts w:ascii="Arial" w:hAnsi="Arial" w:cs="Arial"/>
          <w:color w:val="000000"/>
          <w:sz w:val="20"/>
          <w:szCs w:val="20"/>
        </w:rPr>
        <w:t xml:space="preserve">using </w:t>
      </w:r>
      <w:r w:rsidR="00246572" w:rsidRPr="005C68C5">
        <w:rPr>
          <w:rFonts w:ascii="Arial" w:hAnsi="Arial" w:cs="Arial"/>
          <w:color w:val="000000"/>
          <w:sz w:val="20"/>
          <w:szCs w:val="20"/>
        </w:rPr>
        <w:t>action plans</w:t>
      </w:r>
      <w:r w:rsidRPr="005C68C5">
        <w:rPr>
          <w:rFonts w:ascii="Arial" w:hAnsi="Arial" w:cs="Arial"/>
          <w:color w:val="000000"/>
          <w:sz w:val="20"/>
          <w:szCs w:val="20"/>
        </w:rPr>
        <w:t xml:space="preserve"> tailored to individual testing barriers (</w:t>
      </w:r>
      <w:r w:rsidR="006A118E" w:rsidRPr="005C68C5">
        <w:rPr>
          <w:rFonts w:ascii="Arial" w:hAnsi="Arial" w:cs="Arial"/>
          <w:color w:val="000000"/>
          <w:sz w:val="20"/>
          <w:szCs w:val="20"/>
        </w:rPr>
        <w:t>enablement</w:t>
      </w:r>
      <w:r w:rsidRPr="005C68C5">
        <w:rPr>
          <w:rFonts w:ascii="Arial" w:hAnsi="Arial" w:cs="Arial"/>
          <w:color w:val="000000"/>
          <w:sz w:val="20"/>
          <w:szCs w:val="20"/>
        </w:rPr>
        <w:t>)?</w:t>
      </w:r>
    </w:p>
    <w:p w14:paraId="503C1E43" w14:textId="77777777" w:rsidR="00F30E5C" w:rsidRPr="005C68C5" w:rsidRDefault="00F30E5C" w:rsidP="004714E2">
      <w:pPr>
        <w:pStyle w:val="ListParagraph"/>
        <w:rPr>
          <w:rFonts w:ascii="Arial" w:hAnsi="Arial" w:cs="Arial"/>
          <w:b/>
          <w:bCs/>
          <w:color w:val="000000"/>
          <w:sz w:val="20"/>
          <w:szCs w:val="20"/>
        </w:rPr>
      </w:pPr>
    </w:p>
    <w:p w14:paraId="4B9A6E54" w14:textId="77777777" w:rsidR="00A652EB" w:rsidRPr="005C68C5" w:rsidRDefault="00A652EB" w:rsidP="004714E2">
      <w:pPr>
        <w:spacing w:after="0" w:line="240" w:lineRule="auto"/>
        <w:rPr>
          <w:rFonts w:ascii="Arial" w:hAnsi="Arial" w:cs="Arial"/>
          <w:b/>
          <w:bCs/>
          <w:color w:val="000000"/>
          <w:sz w:val="20"/>
          <w:szCs w:val="20"/>
          <w:u w:val="single"/>
        </w:rPr>
      </w:pPr>
    </w:p>
    <w:p w14:paraId="60349325" w14:textId="77777777" w:rsidR="001960A1" w:rsidRDefault="001960A1">
      <w:pPr>
        <w:rPr>
          <w:rFonts w:ascii="Arial" w:hAnsi="Arial" w:cs="Arial"/>
          <w:b/>
          <w:bCs/>
          <w:color w:val="000000"/>
          <w:sz w:val="20"/>
          <w:szCs w:val="20"/>
          <w:u w:val="single"/>
        </w:rPr>
      </w:pPr>
      <w:r>
        <w:rPr>
          <w:rFonts w:ascii="Arial" w:hAnsi="Arial" w:cs="Arial"/>
          <w:b/>
          <w:bCs/>
          <w:color w:val="000000"/>
          <w:sz w:val="20"/>
          <w:szCs w:val="20"/>
          <w:u w:val="single"/>
        </w:rPr>
        <w:br w:type="page"/>
      </w:r>
    </w:p>
    <w:p w14:paraId="6B8FFC8F" w14:textId="60A2CA37" w:rsidR="001945DA" w:rsidRPr="005C68C5" w:rsidRDefault="001945DA" w:rsidP="004714E2">
      <w:pPr>
        <w:spacing w:after="0" w:line="240" w:lineRule="auto"/>
        <w:rPr>
          <w:rFonts w:ascii="Arial" w:hAnsi="Arial" w:cs="Arial"/>
          <w:b/>
          <w:bCs/>
          <w:color w:val="000000"/>
          <w:sz w:val="20"/>
          <w:szCs w:val="20"/>
          <w:u w:val="single"/>
        </w:rPr>
      </w:pPr>
      <w:r w:rsidRPr="005C68C5">
        <w:rPr>
          <w:rFonts w:ascii="Arial" w:hAnsi="Arial" w:cs="Arial"/>
          <w:b/>
          <w:bCs/>
          <w:color w:val="000000"/>
          <w:sz w:val="20"/>
          <w:szCs w:val="20"/>
          <w:u w:val="single"/>
        </w:rPr>
        <w:lastRenderedPageBreak/>
        <w:t>STUDY 1: Addressing top 10 barriers in general population using a tailored intervention</w:t>
      </w:r>
    </w:p>
    <w:p w14:paraId="29B6B685" w14:textId="77777777" w:rsidR="00A652EB" w:rsidRPr="005C68C5" w:rsidRDefault="00A652EB" w:rsidP="004714E2">
      <w:pPr>
        <w:spacing w:after="0" w:line="240" w:lineRule="auto"/>
        <w:rPr>
          <w:rFonts w:ascii="Arial" w:hAnsi="Arial" w:cs="Arial"/>
          <w:b/>
          <w:bCs/>
          <w:color w:val="000000"/>
          <w:sz w:val="20"/>
          <w:szCs w:val="20"/>
        </w:rPr>
      </w:pPr>
    </w:p>
    <w:p w14:paraId="38C56E9A" w14:textId="7E875AE3" w:rsidR="00FB5983" w:rsidRPr="005C68C5" w:rsidRDefault="00FB5983" w:rsidP="004714E2">
      <w:pPr>
        <w:spacing w:after="0" w:line="240" w:lineRule="auto"/>
        <w:rPr>
          <w:rFonts w:ascii="Arial" w:hAnsi="Arial" w:cs="Arial"/>
          <w:b/>
          <w:bCs/>
          <w:color w:val="000000"/>
          <w:sz w:val="20"/>
          <w:szCs w:val="20"/>
        </w:rPr>
      </w:pPr>
      <w:r w:rsidRPr="005C68C5">
        <w:rPr>
          <w:rFonts w:ascii="Arial" w:hAnsi="Arial" w:cs="Arial"/>
          <w:b/>
          <w:bCs/>
          <w:color w:val="000000"/>
          <w:sz w:val="20"/>
          <w:szCs w:val="20"/>
        </w:rPr>
        <w:t>METHOD</w:t>
      </w:r>
    </w:p>
    <w:p w14:paraId="24DCCF4C" w14:textId="77777777" w:rsidR="00A652EB" w:rsidRPr="005C68C5" w:rsidRDefault="00A652EB" w:rsidP="004714E2">
      <w:pPr>
        <w:spacing w:after="0" w:line="240" w:lineRule="auto"/>
        <w:rPr>
          <w:rFonts w:ascii="Arial" w:hAnsi="Arial" w:cs="Arial"/>
          <w:b/>
          <w:bCs/>
          <w:i/>
          <w:iCs/>
          <w:sz w:val="20"/>
          <w:szCs w:val="20"/>
        </w:rPr>
      </w:pPr>
    </w:p>
    <w:p w14:paraId="1F61EA17" w14:textId="45C154BE" w:rsidR="00D151D2" w:rsidRPr="005C68C5" w:rsidRDefault="00D151D2" w:rsidP="004714E2">
      <w:pPr>
        <w:spacing w:after="0" w:line="240" w:lineRule="auto"/>
        <w:rPr>
          <w:rFonts w:ascii="Arial" w:hAnsi="Arial" w:cs="Arial"/>
          <w:b/>
          <w:bCs/>
          <w:i/>
          <w:iCs/>
          <w:sz w:val="20"/>
          <w:szCs w:val="20"/>
        </w:rPr>
      </w:pPr>
      <w:r w:rsidRPr="005C68C5">
        <w:rPr>
          <w:rFonts w:ascii="Arial" w:hAnsi="Arial" w:cs="Arial"/>
          <w:b/>
          <w:bCs/>
          <w:i/>
          <w:iCs/>
          <w:sz w:val="20"/>
          <w:szCs w:val="20"/>
        </w:rPr>
        <w:t>Recruitment</w:t>
      </w:r>
    </w:p>
    <w:p w14:paraId="577A4313" w14:textId="540DF735" w:rsidR="00D151D2" w:rsidRPr="005C68C5" w:rsidRDefault="006301F1" w:rsidP="004714E2">
      <w:pPr>
        <w:spacing w:after="0" w:line="240" w:lineRule="auto"/>
        <w:rPr>
          <w:rFonts w:ascii="Arial" w:hAnsi="Arial" w:cs="Arial"/>
          <w:sz w:val="20"/>
          <w:szCs w:val="20"/>
        </w:rPr>
      </w:pPr>
      <w:r w:rsidRPr="005C68C5">
        <w:rPr>
          <w:rFonts w:ascii="Arial" w:hAnsi="Arial" w:cs="Arial"/>
          <w:sz w:val="20"/>
          <w:szCs w:val="20"/>
        </w:rPr>
        <w:t xml:space="preserve">We will recruit an online sample via </w:t>
      </w:r>
      <w:proofErr w:type="spellStart"/>
      <w:r w:rsidRPr="005C68C5">
        <w:rPr>
          <w:rFonts w:ascii="Arial" w:hAnsi="Arial" w:cs="Arial"/>
          <w:sz w:val="20"/>
          <w:szCs w:val="20"/>
        </w:rPr>
        <w:t>Dynata</w:t>
      </w:r>
      <w:proofErr w:type="spellEnd"/>
      <w:r w:rsidR="00246572" w:rsidRPr="005C68C5">
        <w:rPr>
          <w:rFonts w:ascii="Arial" w:hAnsi="Arial" w:cs="Arial"/>
          <w:sz w:val="20"/>
          <w:szCs w:val="20"/>
        </w:rPr>
        <w:t xml:space="preserve"> and Qualtrics</w:t>
      </w:r>
      <w:r w:rsidRPr="005C68C5">
        <w:rPr>
          <w:rFonts w:ascii="Arial" w:hAnsi="Arial" w:cs="Arial"/>
          <w:sz w:val="20"/>
          <w:szCs w:val="20"/>
        </w:rPr>
        <w:t xml:space="preserve"> (large market research organisation</w:t>
      </w:r>
      <w:r w:rsidR="00246572" w:rsidRPr="005C68C5">
        <w:rPr>
          <w:rFonts w:ascii="Arial" w:hAnsi="Arial" w:cs="Arial"/>
          <w:sz w:val="20"/>
          <w:szCs w:val="20"/>
        </w:rPr>
        <w:t>s</w:t>
      </w:r>
      <w:r w:rsidRPr="005C68C5">
        <w:rPr>
          <w:rFonts w:ascii="Arial" w:hAnsi="Arial" w:cs="Arial"/>
          <w:sz w:val="20"/>
          <w:szCs w:val="20"/>
        </w:rPr>
        <w:t xml:space="preserve"> with whom we have a strong track record of collaboration)</w:t>
      </w:r>
      <w:r w:rsidR="002A6508" w:rsidRPr="005C68C5">
        <w:rPr>
          <w:rFonts w:ascii="Arial" w:hAnsi="Arial" w:cs="Arial"/>
          <w:sz w:val="20"/>
          <w:szCs w:val="20"/>
        </w:rPr>
        <w:t>. We will</w:t>
      </w:r>
      <w:r w:rsidRPr="005C68C5">
        <w:rPr>
          <w:rFonts w:ascii="Arial" w:hAnsi="Arial" w:cs="Arial"/>
          <w:sz w:val="20"/>
          <w:szCs w:val="20"/>
        </w:rPr>
        <w:t xml:space="preserve"> oversampl</w:t>
      </w:r>
      <w:r w:rsidR="002A6508" w:rsidRPr="005C68C5">
        <w:rPr>
          <w:rFonts w:ascii="Arial" w:hAnsi="Arial" w:cs="Arial"/>
          <w:sz w:val="20"/>
          <w:szCs w:val="20"/>
        </w:rPr>
        <w:t>e</w:t>
      </w:r>
      <w:r w:rsidRPr="005C68C5">
        <w:rPr>
          <w:rFonts w:ascii="Arial" w:hAnsi="Arial" w:cs="Arial"/>
          <w:sz w:val="20"/>
          <w:szCs w:val="20"/>
        </w:rPr>
        <w:t xml:space="preserve"> participants with lower education</w:t>
      </w:r>
      <w:r w:rsidR="00246572" w:rsidRPr="005C68C5">
        <w:rPr>
          <w:rFonts w:ascii="Arial" w:hAnsi="Arial" w:cs="Arial"/>
          <w:sz w:val="20"/>
          <w:szCs w:val="20"/>
        </w:rPr>
        <w:t xml:space="preserve"> as a proxy for </w:t>
      </w:r>
      <w:r w:rsidR="002A6508" w:rsidRPr="005C68C5">
        <w:rPr>
          <w:rFonts w:ascii="Arial" w:hAnsi="Arial" w:cs="Arial"/>
          <w:sz w:val="20"/>
          <w:szCs w:val="20"/>
        </w:rPr>
        <w:t xml:space="preserve">lower </w:t>
      </w:r>
      <w:r w:rsidRPr="005C68C5">
        <w:rPr>
          <w:rFonts w:ascii="Arial" w:hAnsi="Arial" w:cs="Arial"/>
          <w:sz w:val="20"/>
          <w:szCs w:val="20"/>
        </w:rPr>
        <w:t>health literacy</w:t>
      </w:r>
      <w:r w:rsidR="002A6508" w:rsidRPr="005C68C5">
        <w:rPr>
          <w:rFonts w:ascii="Arial" w:hAnsi="Arial" w:cs="Arial"/>
          <w:sz w:val="20"/>
          <w:szCs w:val="20"/>
        </w:rPr>
        <w:t xml:space="preserve">, as our research has identified </w:t>
      </w:r>
      <w:r w:rsidR="00816D90" w:rsidRPr="005C68C5">
        <w:rPr>
          <w:rFonts w:ascii="Arial" w:hAnsi="Arial" w:cs="Arial"/>
          <w:sz w:val="20"/>
          <w:szCs w:val="20"/>
        </w:rPr>
        <w:t xml:space="preserve">COVID-19 </w:t>
      </w:r>
      <w:r w:rsidR="002A6508" w:rsidRPr="005C68C5">
        <w:rPr>
          <w:rFonts w:ascii="Arial" w:hAnsi="Arial" w:cs="Arial"/>
          <w:sz w:val="20"/>
          <w:szCs w:val="20"/>
        </w:rPr>
        <w:t>misinformation is more prevalent in these groups</w:t>
      </w:r>
      <w:r w:rsidRPr="005C68C5">
        <w:rPr>
          <w:rFonts w:ascii="Arial" w:hAnsi="Arial" w:cs="Arial"/>
          <w:sz w:val="20"/>
          <w:szCs w:val="20"/>
        </w:rPr>
        <w:t xml:space="preserve">. </w:t>
      </w:r>
    </w:p>
    <w:p w14:paraId="2E945EFC" w14:textId="77777777" w:rsidR="00A652EB" w:rsidRPr="005C68C5" w:rsidRDefault="00A652EB" w:rsidP="004714E2">
      <w:pPr>
        <w:spacing w:after="0" w:line="240" w:lineRule="auto"/>
        <w:rPr>
          <w:rFonts w:ascii="Arial" w:hAnsi="Arial" w:cs="Arial"/>
          <w:b/>
          <w:bCs/>
          <w:i/>
          <w:iCs/>
          <w:sz w:val="20"/>
          <w:szCs w:val="20"/>
        </w:rPr>
      </w:pPr>
    </w:p>
    <w:p w14:paraId="7FDB0FD2" w14:textId="3FFED73F" w:rsidR="00D151D2" w:rsidRPr="005C68C5" w:rsidRDefault="00D151D2" w:rsidP="004714E2">
      <w:pPr>
        <w:spacing w:after="0" w:line="240" w:lineRule="auto"/>
        <w:rPr>
          <w:rFonts w:ascii="Arial" w:hAnsi="Arial" w:cs="Arial"/>
          <w:b/>
          <w:bCs/>
          <w:i/>
          <w:iCs/>
          <w:sz w:val="20"/>
          <w:szCs w:val="20"/>
        </w:rPr>
      </w:pPr>
      <w:r w:rsidRPr="005C68C5">
        <w:rPr>
          <w:rFonts w:ascii="Arial" w:hAnsi="Arial" w:cs="Arial"/>
          <w:b/>
          <w:bCs/>
          <w:i/>
          <w:iCs/>
          <w:sz w:val="20"/>
          <w:szCs w:val="20"/>
        </w:rPr>
        <w:t>Design</w:t>
      </w:r>
    </w:p>
    <w:p w14:paraId="313A8798" w14:textId="7C06CCDB" w:rsidR="002A6508" w:rsidRPr="005C68C5" w:rsidRDefault="00E34159" w:rsidP="004714E2">
      <w:pPr>
        <w:spacing w:after="0" w:line="240" w:lineRule="auto"/>
        <w:rPr>
          <w:rFonts w:ascii="Arial" w:hAnsi="Arial" w:cs="Arial"/>
          <w:color w:val="000000"/>
          <w:sz w:val="20"/>
          <w:szCs w:val="20"/>
        </w:rPr>
      </w:pPr>
      <w:r w:rsidRPr="005C68C5">
        <w:rPr>
          <w:rFonts w:ascii="Arial" w:hAnsi="Arial" w:cs="Arial"/>
          <w:sz w:val="20"/>
          <w:szCs w:val="20"/>
        </w:rPr>
        <w:t xml:space="preserve">Various trial designs were considered taking into account the budget constraints on sample size (which limits the number of groups to test individual </w:t>
      </w:r>
      <w:r w:rsidR="00246572" w:rsidRPr="005C68C5">
        <w:rPr>
          <w:rFonts w:ascii="Arial" w:hAnsi="Arial" w:cs="Arial"/>
          <w:sz w:val="20"/>
          <w:szCs w:val="20"/>
        </w:rPr>
        <w:t>behaviour change technique</w:t>
      </w:r>
      <w:r w:rsidRPr="005C68C5">
        <w:rPr>
          <w:rFonts w:ascii="Arial" w:hAnsi="Arial" w:cs="Arial"/>
          <w:sz w:val="20"/>
          <w:szCs w:val="20"/>
        </w:rPr>
        <w:t xml:space="preserve">s) and implementation strategies (which limits the amount of tailoring within the intervention). The final study design is presented in Figure 1, which will allow us to isolate the effect of </w:t>
      </w:r>
      <w:r w:rsidR="00246572" w:rsidRPr="005C68C5">
        <w:rPr>
          <w:rFonts w:ascii="Arial" w:hAnsi="Arial" w:cs="Arial"/>
          <w:sz w:val="20"/>
          <w:szCs w:val="20"/>
        </w:rPr>
        <w:t>components</w:t>
      </w:r>
      <w:r w:rsidRPr="005C68C5">
        <w:rPr>
          <w:rFonts w:ascii="Arial" w:hAnsi="Arial" w:cs="Arial"/>
          <w:sz w:val="20"/>
          <w:szCs w:val="20"/>
        </w:rPr>
        <w:t xml:space="preserve"> designed to increase intentions versus </w:t>
      </w:r>
      <w:r w:rsidR="00246572" w:rsidRPr="005C68C5">
        <w:rPr>
          <w:rFonts w:ascii="Arial" w:hAnsi="Arial" w:cs="Arial"/>
          <w:sz w:val="20"/>
          <w:szCs w:val="20"/>
        </w:rPr>
        <w:t xml:space="preserve">those </w:t>
      </w:r>
      <w:r w:rsidRPr="005C68C5">
        <w:rPr>
          <w:rFonts w:ascii="Arial" w:hAnsi="Arial" w:cs="Arial"/>
          <w:sz w:val="20"/>
          <w:szCs w:val="20"/>
        </w:rPr>
        <w:t>designed to increase behaviour (reducing the intention-behaviour gap)</w:t>
      </w:r>
      <w:r w:rsidR="00E00158" w:rsidRPr="005C68C5">
        <w:rPr>
          <w:rFonts w:ascii="Arial" w:hAnsi="Arial" w:cs="Arial"/>
          <w:sz w:val="20"/>
          <w:szCs w:val="20"/>
        </w:rPr>
        <w:t xml:space="preserve"> through </w:t>
      </w:r>
      <w:r w:rsidR="00246572" w:rsidRPr="005C68C5">
        <w:rPr>
          <w:rFonts w:ascii="Arial" w:hAnsi="Arial" w:cs="Arial"/>
          <w:sz w:val="20"/>
          <w:szCs w:val="20"/>
        </w:rPr>
        <w:t>a 2 x 2 factorial design</w:t>
      </w:r>
      <w:r w:rsidRPr="005C68C5">
        <w:rPr>
          <w:rFonts w:ascii="Arial" w:hAnsi="Arial" w:cs="Arial"/>
          <w:sz w:val="20"/>
          <w:szCs w:val="20"/>
        </w:rPr>
        <w:t>.</w:t>
      </w:r>
      <w:r w:rsidR="00E00158" w:rsidRPr="005C68C5">
        <w:rPr>
          <w:rFonts w:ascii="Arial" w:hAnsi="Arial" w:cs="Arial"/>
          <w:sz w:val="20"/>
          <w:szCs w:val="20"/>
        </w:rPr>
        <w:t xml:space="preserve"> </w:t>
      </w:r>
      <w:r w:rsidR="00246572" w:rsidRPr="005C68C5">
        <w:rPr>
          <w:rFonts w:ascii="Arial" w:hAnsi="Arial" w:cs="Arial"/>
          <w:sz w:val="20"/>
          <w:szCs w:val="20"/>
        </w:rPr>
        <w:t>For each stage of decision making,</w:t>
      </w:r>
      <w:r w:rsidR="00E00158" w:rsidRPr="005C68C5">
        <w:rPr>
          <w:rFonts w:ascii="Arial" w:hAnsi="Arial" w:cs="Arial"/>
          <w:sz w:val="20"/>
          <w:szCs w:val="20"/>
        </w:rPr>
        <w:t xml:space="preserve"> p</w:t>
      </w:r>
      <w:r w:rsidR="006301F1" w:rsidRPr="005C68C5">
        <w:rPr>
          <w:rFonts w:ascii="Arial" w:hAnsi="Arial" w:cs="Arial"/>
          <w:sz w:val="20"/>
          <w:szCs w:val="20"/>
        </w:rPr>
        <w:t>articipants will be randomised to receive control information</w:t>
      </w:r>
      <w:r w:rsidR="002A6508" w:rsidRPr="005C68C5">
        <w:rPr>
          <w:rFonts w:ascii="Arial" w:hAnsi="Arial" w:cs="Arial"/>
          <w:sz w:val="20"/>
          <w:szCs w:val="20"/>
        </w:rPr>
        <w:t xml:space="preserve"> </w:t>
      </w:r>
      <w:r w:rsidR="006301F1" w:rsidRPr="005C68C5">
        <w:rPr>
          <w:rFonts w:ascii="Arial" w:hAnsi="Arial" w:cs="Arial"/>
          <w:sz w:val="20"/>
          <w:szCs w:val="20"/>
        </w:rPr>
        <w:t>(</w:t>
      </w:r>
      <w:r w:rsidRPr="005C68C5">
        <w:rPr>
          <w:rFonts w:ascii="Arial" w:hAnsi="Arial" w:cs="Arial"/>
          <w:sz w:val="20"/>
          <w:szCs w:val="20"/>
        </w:rPr>
        <w:t xml:space="preserve">based on </w:t>
      </w:r>
      <w:r w:rsidR="00E00158" w:rsidRPr="005C68C5">
        <w:rPr>
          <w:rFonts w:ascii="Arial" w:hAnsi="Arial" w:cs="Arial"/>
          <w:sz w:val="20"/>
          <w:szCs w:val="20"/>
        </w:rPr>
        <w:t>government information</w:t>
      </w:r>
      <w:r w:rsidR="006301F1" w:rsidRPr="005C68C5">
        <w:rPr>
          <w:rFonts w:ascii="Arial" w:hAnsi="Arial" w:cs="Arial"/>
          <w:sz w:val="20"/>
          <w:szCs w:val="20"/>
        </w:rPr>
        <w:t xml:space="preserve"> about COVID testing)</w:t>
      </w:r>
      <w:r w:rsidR="00D151D2" w:rsidRPr="005C68C5">
        <w:rPr>
          <w:rFonts w:ascii="Arial" w:hAnsi="Arial" w:cs="Arial"/>
          <w:sz w:val="20"/>
          <w:szCs w:val="20"/>
        </w:rPr>
        <w:t xml:space="preserve"> </w:t>
      </w:r>
      <w:r w:rsidR="006301F1" w:rsidRPr="005C68C5">
        <w:rPr>
          <w:rFonts w:ascii="Arial" w:hAnsi="Arial" w:cs="Arial"/>
          <w:sz w:val="20"/>
          <w:szCs w:val="20"/>
        </w:rPr>
        <w:t xml:space="preserve">or </w:t>
      </w:r>
      <w:r w:rsidR="00D151D2" w:rsidRPr="005C68C5">
        <w:rPr>
          <w:rFonts w:ascii="Arial" w:hAnsi="Arial" w:cs="Arial"/>
          <w:sz w:val="20"/>
          <w:szCs w:val="20"/>
        </w:rPr>
        <w:t>enhanced information</w:t>
      </w:r>
      <w:r w:rsidRPr="005C68C5">
        <w:rPr>
          <w:rFonts w:ascii="Arial" w:hAnsi="Arial" w:cs="Arial"/>
          <w:sz w:val="20"/>
          <w:szCs w:val="20"/>
        </w:rPr>
        <w:t xml:space="preserve"> (based on </w:t>
      </w:r>
      <w:r w:rsidR="00E00158" w:rsidRPr="005C68C5">
        <w:rPr>
          <w:rFonts w:ascii="Arial" w:hAnsi="Arial" w:cs="Arial"/>
          <w:sz w:val="20"/>
          <w:szCs w:val="20"/>
        </w:rPr>
        <w:t>principles of education and persuasion</w:t>
      </w:r>
      <w:r w:rsidRPr="005C68C5">
        <w:rPr>
          <w:rFonts w:ascii="Arial" w:hAnsi="Arial" w:cs="Arial"/>
          <w:sz w:val="20"/>
          <w:szCs w:val="20"/>
        </w:rPr>
        <w:t>)</w:t>
      </w:r>
      <w:r w:rsidR="00D151D2" w:rsidRPr="005C68C5">
        <w:rPr>
          <w:rFonts w:ascii="Arial" w:hAnsi="Arial" w:cs="Arial"/>
          <w:sz w:val="20"/>
          <w:szCs w:val="20"/>
        </w:rPr>
        <w:t xml:space="preserve">. </w:t>
      </w:r>
    </w:p>
    <w:p w14:paraId="3A7783C1" w14:textId="77777777" w:rsidR="00A652EB" w:rsidRPr="005C68C5" w:rsidRDefault="00A652EB" w:rsidP="004714E2">
      <w:pPr>
        <w:spacing w:after="0" w:line="240" w:lineRule="auto"/>
        <w:rPr>
          <w:rFonts w:ascii="Arial" w:hAnsi="Arial" w:cs="Arial"/>
          <w:b/>
          <w:bCs/>
          <w:i/>
          <w:iCs/>
          <w:sz w:val="20"/>
          <w:szCs w:val="20"/>
        </w:rPr>
      </w:pPr>
    </w:p>
    <w:p w14:paraId="2890B8E8" w14:textId="0D0CADE3" w:rsidR="00D151D2" w:rsidRPr="005C68C5" w:rsidRDefault="00D151D2" w:rsidP="004714E2">
      <w:pPr>
        <w:spacing w:after="0" w:line="240" w:lineRule="auto"/>
        <w:rPr>
          <w:rFonts w:ascii="Arial" w:hAnsi="Arial" w:cs="Arial"/>
          <w:b/>
          <w:bCs/>
          <w:i/>
          <w:iCs/>
          <w:sz w:val="20"/>
          <w:szCs w:val="20"/>
        </w:rPr>
      </w:pPr>
      <w:r w:rsidRPr="005C68C5">
        <w:rPr>
          <w:rFonts w:ascii="Arial" w:hAnsi="Arial" w:cs="Arial"/>
          <w:b/>
          <w:bCs/>
          <w:i/>
          <w:iCs/>
          <w:sz w:val="20"/>
          <w:szCs w:val="20"/>
        </w:rPr>
        <w:t xml:space="preserve">Outcomes </w:t>
      </w:r>
    </w:p>
    <w:p w14:paraId="470C7BAF" w14:textId="63DB923C" w:rsidR="00D151D2" w:rsidRPr="005C68C5" w:rsidRDefault="007E4E8B" w:rsidP="004714E2">
      <w:pPr>
        <w:spacing w:after="0" w:line="240" w:lineRule="auto"/>
        <w:rPr>
          <w:rFonts w:ascii="Arial" w:hAnsi="Arial" w:cs="Arial"/>
          <w:sz w:val="20"/>
          <w:szCs w:val="20"/>
        </w:rPr>
      </w:pPr>
      <w:r w:rsidRPr="005C68C5">
        <w:rPr>
          <w:rFonts w:ascii="Arial" w:hAnsi="Arial" w:cs="Arial"/>
          <w:sz w:val="20"/>
          <w:szCs w:val="20"/>
        </w:rPr>
        <w:t xml:space="preserve">We will measure demographics and covariates shown to be associated with lower understanding </w:t>
      </w:r>
      <w:r w:rsidR="0083570E" w:rsidRPr="005C68C5">
        <w:rPr>
          <w:rFonts w:ascii="Arial" w:hAnsi="Arial" w:cs="Arial"/>
          <w:sz w:val="20"/>
          <w:szCs w:val="20"/>
        </w:rPr>
        <w:t>of</w:t>
      </w:r>
      <w:r w:rsidR="00993A61" w:rsidRPr="005C68C5">
        <w:rPr>
          <w:rFonts w:ascii="Arial" w:hAnsi="Arial" w:cs="Arial"/>
          <w:sz w:val="20"/>
          <w:szCs w:val="20"/>
        </w:rPr>
        <w:t xml:space="preserve"> COVID-19 symptoms</w:t>
      </w:r>
      <w:r w:rsidR="0083570E" w:rsidRPr="005C68C5">
        <w:rPr>
          <w:rFonts w:ascii="Arial" w:hAnsi="Arial" w:cs="Arial"/>
          <w:sz w:val="20"/>
          <w:szCs w:val="20"/>
        </w:rPr>
        <w:t xml:space="preserve"> </w:t>
      </w:r>
      <w:r w:rsidRPr="005C68C5">
        <w:rPr>
          <w:rFonts w:ascii="Arial" w:hAnsi="Arial" w:cs="Arial"/>
          <w:sz w:val="20"/>
          <w:szCs w:val="20"/>
        </w:rPr>
        <w:t>and prevention</w:t>
      </w:r>
      <w:r w:rsidR="00993A61" w:rsidRPr="005C68C5">
        <w:rPr>
          <w:rFonts w:ascii="Arial" w:hAnsi="Arial" w:cs="Arial"/>
          <w:sz w:val="20"/>
          <w:szCs w:val="20"/>
        </w:rPr>
        <w:t xml:space="preserve"> measures</w:t>
      </w:r>
      <w:r w:rsidRPr="005C68C5">
        <w:rPr>
          <w:rFonts w:ascii="Arial" w:hAnsi="Arial" w:cs="Arial"/>
          <w:sz w:val="20"/>
          <w:szCs w:val="20"/>
        </w:rPr>
        <w:t xml:space="preserve"> in our longitudinal survey (age, gender, </w:t>
      </w:r>
      <w:r w:rsidR="00993A61" w:rsidRPr="005C68C5">
        <w:rPr>
          <w:rFonts w:ascii="Arial" w:hAnsi="Arial" w:cs="Arial"/>
          <w:sz w:val="20"/>
          <w:szCs w:val="20"/>
        </w:rPr>
        <w:t>language</w:t>
      </w:r>
      <w:r w:rsidRPr="005C68C5">
        <w:rPr>
          <w:rFonts w:ascii="Arial" w:hAnsi="Arial" w:cs="Arial"/>
          <w:sz w:val="20"/>
          <w:szCs w:val="20"/>
        </w:rPr>
        <w:t xml:space="preserve">, health literacy, trust, living alone, prior COVID test). </w:t>
      </w:r>
      <w:r w:rsidR="00D151D2" w:rsidRPr="005C68C5">
        <w:rPr>
          <w:rFonts w:ascii="Arial" w:hAnsi="Arial" w:cs="Arial"/>
          <w:sz w:val="20"/>
          <w:szCs w:val="20"/>
        </w:rPr>
        <w:t>Our primary outcome is intention to undergo testing</w:t>
      </w:r>
      <w:r w:rsidR="00B712D1" w:rsidRPr="005C68C5">
        <w:rPr>
          <w:rFonts w:ascii="Arial" w:hAnsi="Arial" w:cs="Arial"/>
          <w:sz w:val="20"/>
          <w:szCs w:val="20"/>
        </w:rPr>
        <w:t xml:space="preserve"> </w:t>
      </w:r>
      <w:r w:rsidR="0083570E" w:rsidRPr="005C68C5">
        <w:rPr>
          <w:rFonts w:ascii="Arial" w:hAnsi="Arial" w:cs="Arial"/>
          <w:sz w:val="20"/>
          <w:szCs w:val="20"/>
        </w:rPr>
        <w:t xml:space="preserve">for COVID-19 </w:t>
      </w:r>
      <w:r w:rsidR="00D151D2" w:rsidRPr="005C68C5">
        <w:rPr>
          <w:rFonts w:ascii="Arial" w:hAnsi="Arial" w:cs="Arial"/>
          <w:sz w:val="20"/>
          <w:szCs w:val="20"/>
        </w:rPr>
        <w:t>if symptomatic</w:t>
      </w:r>
      <w:r w:rsidR="00B712D1" w:rsidRPr="005C68C5">
        <w:rPr>
          <w:rFonts w:ascii="Arial" w:hAnsi="Arial" w:cs="Arial"/>
          <w:sz w:val="20"/>
          <w:szCs w:val="20"/>
        </w:rPr>
        <w:t xml:space="preserve"> (</w:t>
      </w:r>
      <w:r w:rsidR="00D57462" w:rsidRPr="005C68C5">
        <w:rPr>
          <w:rFonts w:ascii="Arial" w:hAnsi="Arial" w:cs="Arial"/>
          <w:sz w:val="20"/>
          <w:szCs w:val="20"/>
        </w:rPr>
        <w:t xml:space="preserve">measured after </w:t>
      </w:r>
      <w:r w:rsidR="00B712D1" w:rsidRPr="005C68C5">
        <w:rPr>
          <w:rFonts w:ascii="Arial" w:hAnsi="Arial" w:cs="Arial"/>
          <w:sz w:val="20"/>
          <w:szCs w:val="20"/>
        </w:rPr>
        <w:t xml:space="preserve">intention intervention and </w:t>
      </w:r>
      <w:r w:rsidR="00D57462" w:rsidRPr="005C68C5">
        <w:rPr>
          <w:rFonts w:ascii="Arial" w:hAnsi="Arial" w:cs="Arial"/>
          <w:sz w:val="20"/>
          <w:szCs w:val="20"/>
        </w:rPr>
        <w:t xml:space="preserve">before </w:t>
      </w:r>
      <w:r w:rsidR="00B712D1" w:rsidRPr="005C68C5">
        <w:rPr>
          <w:rFonts w:ascii="Arial" w:hAnsi="Arial" w:cs="Arial"/>
          <w:sz w:val="20"/>
          <w:szCs w:val="20"/>
        </w:rPr>
        <w:t>behaviour intervention)</w:t>
      </w:r>
      <w:r w:rsidR="00D151D2" w:rsidRPr="005C68C5">
        <w:rPr>
          <w:rFonts w:ascii="Arial" w:hAnsi="Arial" w:cs="Arial"/>
          <w:sz w:val="20"/>
          <w:szCs w:val="20"/>
        </w:rPr>
        <w:t xml:space="preserve">. Secondary outcomes include </w:t>
      </w:r>
      <w:r w:rsidR="00D57462" w:rsidRPr="005C68C5">
        <w:rPr>
          <w:rFonts w:ascii="Arial" w:hAnsi="Arial" w:cs="Arial"/>
          <w:sz w:val="20"/>
          <w:szCs w:val="20"/>
        </w:rPr>
        <w:t xml:space="preserve">intentions about other prevention behaviours (self-isolation if symptomatic, social distancing 1.5 meters, washing hands regularly, wearing masks in crowded indoor areas), </w:t>
      </w:r>
      <w:r w:rsidR="00D151D2" w:rsidRPr="005C68C5">
        <w:rPr>
          <w:rFonts w:ascii="Arial" w:hAnsi="Arial" w:cs="Arial"/>
          <w:sz w:val="20"/>
          <w:szCs w:val="20"/>
        </w:rPr>
        <w:t xml:space="preserve">understanding of messaging, risk perceptions, </w:t>
      </w:r>
      <w:r w:rsidRPr="005C68C5">
        <w:rPr>
          <w:rFonts w:ascii="Arial" w:hAnsi="Arial" w:cs="Arial"/>
          <w:sz w:val="20"/>
          <w:szCs w:val="20"/>
        </w:rPr>
        <w:t>social</w:t>
      </w:r>
      <w:r w:rsidR="00D151D2" w:rsidRPr="005C68C5">
        <w:rPr>
          <w:rFonts w:ascii="Arial" w:hAnsi="Arial" w:cs="Arial"/>
          <w:sz w:val="20"/>
          <w:szCs w:val="20"/>
        </w:rPr>
        <w:t xml:space="preserve"> </w:t>
      </w:r>
      <w:r w:rsidR="00F30E5C" w:rsidRPr="005C68C5">
        <w:rPr>
          <w:rFonts w:ascii="Arial" w:hAnsi="Arial" w:cs="Arial"/>
          <w:sz w:val="20"/>
          <w:szCs w:val="20"/>
        </w:rPr>
        <w:t xml:space="preserve">stigma, </w:t>
      </w:r>
      <w:r w:rsidR="00D151D2" w:rsidRPr="005C68C5">
        <w:rPr>
          <w:rFonts w:ascii="Arial" w:hAnsi="Arial" w:cs="Arial"/>
          <w:sz w:val="20"/>
          <w:szCs w:val="20"/>
        </w:rPr>
        <w:t>and self-efficacy (</w:t>
      </w:r>
      <w:proofErr w:type="gramStart"/>
      <w:r w:rsidR="00D151D2" w:rsidRPr="005C68C5">
        <w:rPr>
          <w:rFonts w:ascii="Arial" w:hAnsi="Arial" w:cs="Arial"/>
          <w:sz w:val="20"/>
          <w:szCs w:val="20"/>
        </w:rPr>
        <w:t>i.e.</w:t>
      </w:r>
      <w:proofErr w:type="gramEnd"/>
      <w:r w:rsidR="00D151D2" w:rsidRPr="005C68C5">
        <w:rPr>
          <w:rFonts w:ascii="Arial" w:hAnsi="Arial" w:cs="Arial"/>
          <w:sz w:val="20"/>
          <w:szCs w:val="20"/>
        </w:rPr>
        <w:t xml:space="preserve"> confidence in overcoming perceived barriers to testing). </w:t>
      </w:r>
      <w:r w:rsidR="00715D4C" w:rsidRPr="005C68C5">
        <w:rPr>
          <w:rFonts w:ascii="Arial" w:hAnsi="Arial" w:cs="Arial"/>
          <w:sz w:val="20"/>
          <w:szCs w:val="20"/>
        </w:rPr>
        <w:t>Self</w:t>
      </w:r>
      <w:r w:rsidRPr="005C68C5">
        <w:rPr>
          <w:rFonts w:ascii="Arial" w:hAnsi="Arial" w:cs="Arial"/>
          <w:sz w:val="20"/>
          <w:szCs w:val="20"/>
        </w:rPr>
        <w:t>-</w:t>
      </w:r>
      <w:r w:rsidR="00715D4C" w:rsidRPr="005C68C5">
        <w:rPr>
          <w:rFonts w:ascii="Arial" w:hAnsi="Arial" w:cs="Arial"/>
          <w:sz w:val="20"/>
          <w:szCs w:val="20"/>
        </w:rPr>
        <w:t xml:space="preserve">reported </w:t>
      </w:r>
      <w:r w:rsidR="00D57462" w:rsidRPr="005C68C5">
        <w:rPr>
          <w:rFonts w:ascii="Arial" w:hAnsi="Arial" w:cs="Arial"/>
          <w:sz w:val="20"/>
          <w:szCs w:val="20"/>
        </w:rPr>
        <w:t xml:space="preserve">prevention </w:t>
      </w:r>
      <w:r w:rsidR="00715D4C" w:rsidRPr="005C68C5">
        <w:rPr>
          <w:rFonts w:ascii="Arial" w:hAnsi="Arial" w:cs="Arial"/>
          <w:sz w:val="20"/>
          <w:szCs w:val="20"/>
        </w:rPr>
        <w:t>behaviour</w:t>
      </w:r>
      <w:r w:rsidR="00D57462" w:rsidRPr="005C68C5">
        <w:rPr>
          <w:rFonts w:ascii="Arial" w:hAnsi="Arial" w:cs="Arial"/>
          <w:sz w:val="20"/>
          <w:szCs w:val="20"/>
        </w:rPr>
        <w:t xml:space="preserve"> and intentions</w:t>
      </w:r>
      <w:r w:rsidR="00715D4C" w:rsidRPr="005C68C5">
        <w:rPr>
          <w:rFonts w:ascii="Arial" w:hAnsi="Arial" w:cs="Arial"/>
          <w:sz w:val="20"/>
          <w:szCs w:val="20"/>
        </w:rPr>
        <w:t xml:space="preserve"> will be assessed after 1 month, with our prior survey data suggesting &gt;20% of participants would experience symptoms over that time. </w:t>
      </w:r>
      <w:r w:rsidRPr="005C68C5">
        <w:rPr>
          <w:rFonts w:ascii="Arial" w:hAnsi="Arial" w:cs="Arial"/>
          <w:sz w:val="20"/>
          <w:szCs w:val="20"/>
        </w:rPr>
        <w:t>We will use</w:t>
      </w:r>
      <w:r w:rsidR="00D151D2" w:rsidRPr="005C68C5">
        <w:rPr>
          <w:rFonts w:ascii="Arial" w:hAnsi="Arial" w:cs="Arial"/>
          <w:sz w:val="20"/>
          <w:szCs w:val="20"/>
        </w:rPr>
        <w:t xml:space="preserve"> validated and widely used</w:t>
      </w:r>
      <w:r w:rsidRPr="005C68C5">
        <w:rPr>
          <w:rFonts w:ascii="Arial" w:hAnsi="Arial" w:cs="Arial"/>
          <w:sz w:val="20"/>
          <w:szCs w:val="20"/>
        </w:rPr>
        <w:t xml:space="preserve"> measures, with adaption to COVID-19 context where required (see survey questions document)</w:t>
      </w:r>
      <w:r w:rsidR="00D151D2" w:rsidRPr="005C68C5">
        <w:rPr>
          <w:rFonts w:ascii="Arial" w:hAnsi="Arial" w:cs="Arial"/>
          <w:sz w:val="20"/>
          <w:szCs w:val="20"/>
        </w:rPr>
        <w:t xml:space="preserve">. </w:t>
      </w:r>
    </w:p>
    <w:p w14:paraId="68734792" w14:textId="77777777" w:rsidR="00A652EB" w:rsidRPr="005C68C5" w:rsidRDefault="00A652EB" w:rsidP="004714E2">
      <w:pPr>
        <w:spacing w:after="0" w:line="240" w:lineRule="auto"/>
        <w:rPr>
          <w:rFonts w:ascii="Arial" w:hAnsi="Arial" w:cs="Arial"/>
          <w:b/>
          <w:bCs/>
          <w:i/>
          <w:iCs/>
          <w:sz w:val="20"/>
          <w:szCs w:val="20"/>
        </w:rPr>
      </w:pPr>
    </w:p>
    <w:p w14:paraId="5DBC001F" w14:textId="02328DB7" w:rsidR="00D151D2" w:rsidRPr="005C68C5" w:rsidRDefault="00D151D2" w:rsidP="004714E2">
      <w:pPr>
        <w:spacing w:after="0" w:line="240" w:lineRule="auto"/>
        <w:rPr>
          <w:rFonts w:ascii="Arial" w:hAnsi="Arial" w:cs="Arial"/>
          <w:b/>
          <w:bCs/>
          <w:i/>
          <w:iCs/>
          <w:sz w:val="20"/>
          <w:szCs w:val="20"/>
        </w:rPr>
      </w:pPr>
      <w:r w:rsidRPr="005C68C5">
        <w:rPr>
          <w:rFonts w:ascii="Arial" w:hAnsi="Arial" w:cs="Arial"/>
          <w:b/>
          <w:bCs/>
          <w:i/>
          <w:iCs/>
          <w:sz w:val="20"/>
          <w:szCs w:val="20"/>
        </w:rPr>
        <w:t>Analyses</w:t>
      </w:r>
    </w:p>
    <w:p w14:paraId="710BAD25" w14:textId="1A6EBF28" w:rsidR="006B2BDA" w:rsidRPr="005C68C5" w:rsidRDefault="00D151D2" w:rsidP="004714E2">
      <w:pPr>
        <w:spacing w:after="0" w:line="240" w:lineRule="auto"/>
        <w:rPr>
          <w:rFonts w:ascii="Arial" w:hAnsi="Arial" w:cs="Arial"/>
          <w:sz w:val="20"/>
          <w:szCs w:val="20"/>
        </w:rPr>
      </w:pPr>
      <w:r w:rsidRPr="005C68C5">
        <w:rPr>
          <w:rFonts w:ascii="Arial" w:hAnsi="Arial" w:cs="Arial"/>
          <w:sz w:val="20"/>
          <w:szCs w:val="20"/>
        </w:rPr>
        <w:t>Statistical analysis will be conducted using planned contrasts between</w:t>
      </w:r>
      <w:r w:rsidR="006A118E" w:rsidRPr="005C68C5">
        <w:rPr>
          <w:rFonts w:ascii="Arial" w:hAnsi="Arial" w:cs="Arial"/>
          <w:sz w:val="20"/>
          <w:szCs w:val="20"/>
        </w:rPr>
        <w:t xml:space="preserve"> the</w:t>
      </w:r>
      <w:r w:rsidRPr="005C68C5">
        <w:rPr>
          <w:rFonts w:ascii="Arial" w:hAnsi="Arial" w:cs="Arial"/>
          <w:sz w:val="20"/>
          <w:szCs w:val="20"/>
        </w:rPr>
        <w:t xml:space="preserve"> intervention arm and control </w:t>
      </w:r>
      <w:r w:rsidR="006A118E" w:rsidRPr="005C68C5">
        <w:rPr>
          <w:rFonts w:ascii="Arial" w:hAnsi="Arial" w:cs="Arial"/>
          <w:sz w:val="20"/>
          <w:szCs w:val="20"/>
        </w:rPr>
        <w:t>arm,</w:t>
      </w:r>
      <w:r w:rsidRPr="005C68C5">
        <w:rPr>
          <w:rFonts w:ascii="Arial" w:hAnsi="Arial" w:cs="Arial"/>
          <w:sz w:val="20"/>
          <w:szCs w:val="20"/>
        </w:rPr>
        <w:t xml:space="preserve"> implemented in regression models. </w:t>
      </w:r>
      <w:r w:rsidR="006A118E" w:rsidRPr="005C68C5">
        <w:rPr>
          <w:rFonts w:ascii="Arial" w:hAnsi="Arial" w:cs="Arial"/>
          <w:sz w:val="20"/>
          <w:szCs w:val="20"/>
        </w:rPr>
        <w:t xml:space="preserve">Analyses </w:t>
      </w:r>
      <w:r w:rsidRPr="005C68C5">
        <w:rPr>
          <w:rFonts w:ascii="Arial" w:hAnsi="Arial" w:cs="Arial"/>
          <w:sz w:val="20"/>
          <w:szCs w:val="20"/>
        </w:rPr>
        <w:t xml:space="preserve">will </w:t>
      </w:r>
      <w:r w:rsidR="006A118E" w:rsidRPr="005C68C5">
        <w:rPr>
          <w:rFonts w:ascii="Arial" w:hAnsi="Arial" w:cs="Arial"/>
          <w:sz w:val="20"/>
          <w:szCs w:val="20"/>
        </w:rPr>
        <w:t>control for</w:t>
      </w:r>
      <w:r w:rsidRPr="005C68C5">
        <w:rPr>
          <w:rFonts w:ascii="Arial" w:hAnsi="Arial" w:cs="Arial"/>
          <w:sz w:val="20"/>
          <w:szCs w:val="20"/>
        </w:rPr>
        <w:t xml:space="preserve"> </w:t>
      </w:r>
      <w:r w:rsidR="00D57462" w:rsidRPr="005C68C5">
        <w:rPr>
          <w:rFonts w:ascii="Arial" w:hAnsi="Arial" w:cs="Arial"/>
          <w:sz w:val="20"/>
          <w:szCs w:val="20"/>
        </w:rPr>
        <w:t>baseline testing intentions</w:t>
      </w:r>
      <w:r w:rsidRPr="005C68C5">
        <w:rPr>
          <w:rFonts w:ascii="Arial" w:hAnsi="Arial" w:cs="Arial"/>
          <w:sz w:val="20"/>
          <w:szCs w:val="20"/>
        </w:rPr>
        <w:t xml:space="preserve">. The </w:t>
      </w:r>
      <w:r w:rsidR="006A118E" w:rsidRPr="005C68C5">
        <w:rPr>
          <w:rFonts w:ascii="Arial" w:hAnsi="Arial" w:cs="Arial"/>
          <w:sz w:val="20"/>
          <w:szCs w:val="20"/>
        </w:rPr>
        <w:t xml:space="preserve">influence of </w:t>
      </w:r>
      <w:r w:rsidR="00B97967" w:rsidRPr="005C68C5">
        <w:rPr>
          <w:rFonts w:ascii="Arial" w:hAnsi="Arial" w:cs="Arial"/>
          <w:sz w:val="20"/>
          <w:szCs w:val="20"/>
        </w:rPr>
        <w:t>age, gender, language, health literacy, trust, and living alone</w:t>
      </w:r>
      <w:r w:rsidR="00B97967" w:rsidRPr="005C68C5" w:rsidDel="00B97967">
        <w:rPr>
          <w:rFonts w:ascii="Arial" w:hAnsi="Arial" w:cs="Arial"/>
          <w:sz w:val="20"/>
          <w:szCs w:val="20"/>
        </w:rPr>
        <w:t xml:space="preserve"> </w:t>
      </w:r>
      <w:r w:rsidRPr="005C68C5">
        <w:rPr>
          <w:rFonts w:ascii="Arial" w:hAnsi="Arial" w:cs="Arial"/>
          <w:sz w:val="20"/>
          <w:szCs w:val="20"/>
        </w:rPr>
        <w:t xml:space="preserve">will be examined by including appropriate interaction terms within the regression models. </w:t>
      </w:r>
      <w:r w:rsidR="007E4E8B" w:rsidRPr="005C68C5">
        <w:rPr>
          <w:rFonts w:ascii="Arial" w:hAnsi="Arial" w:cs="Arial"/>
          <w:sz w:val="20"/>
          <w:szCs w:val="20"/>
        </w:rPr>
        <w:t>The total sample size required is 1430. This is based on the primary outcome of intention, with the assumption that in the control arm</w:t>
      </w:r>
      <w:r w:rsidR="00151FDF" w:rsidRPr="005C68C5">
        <w:rPr>
          <w:rFonts w:ascii="Arial" w:hAnsi="Arial" w:cs="Arial"/>
          <w:sz w:val="20"/>
          <w:szCs w:val="20"/>
        </w:rPr>
        <w:t xml:space="preserve"> for intention (group 1 &amp; 2)</w:t>
      </w:r>
      <w:r w:rsidR="007E4E8B" w:rsidRPr="005C68C5">
        <w:rPr>
          <w:rFonts w:ascii="Arial" w:hAnsi="Arial" w:cs="Arial"/>
          <w:sz w:val="20"/>
          <w:szCs w:val="20"/>
        </w:rPr>
        <w:t xml:space="preserve">, only 50% will have strong positive testing / self-isolation intention, and that </w:t>
      </w:r>
      <w:r w:rsidR="00D130DA" w:rsidRPr="005C68C5">
        <w:rPr>
          <w:rFonts w:ascii="Arial" w:hAnsi="Arial" w:cs="Arial"/>
          <w:sz w:val="20"/>
          <w:szCs w:val="20"/>
        </w:rPr>
        <w:t>the intervention</w:t>
      </w:r>
      <w:r w:rsidR="007E4E8B" w:rsidRPr="005C68C5">
        <w:rPr>
          <w:rFonts w:ascii="Arial" w:hAnsi="Arial" w:cs="Arial"/>
          <w:sz w:val="20"/>
          <w:szCs w:val="20"/>
        </w:rPr>
        <w:t xml:space="preserve"> </w:t>
      </w:r>
      <w:r w:rsidR="00D130DA" w:rsidRPr="005C68C5">
        <w:rPr>
          <w:rFonts w:ascii="Arial" w:hAnsi="Arial" w:cs="Arial"/>
          <w:sz w:val="20"/>
          <w:szCs w:val="20"/>
        </w:rPr>
        <w:t xml:space="preserve">(group 3 &amp; 4) </w:t>
      </w:r>
      <w:r w:rsidR="007E4E8B" w:rsidRPr="005C68C5">
        <w:rPr>
          <w:rFonts w:ascii="Arial" w:hAnsi="Arial" w:cs="Arial"/>
          <w:sz w:val="20"/>
          <w:szCs w:val="20"/>
        </w:rPr>
        <w:t>will increase</w:t>
      </w:r>
      <w:r w:rsidR="00D130DA" w:rsidRPr="005C68C5">
        <w:rPr>
          <w:rFonts w:ascii="Arial" w:hAnsi="Arial" w:cs="Arial"/>
          <w:sz w:val="20"/>
          <w:szCs w:val="20"/>
        </w:rPr>
        <w:t xml:space="preserve"> this</w:t>
      </w:r>
      <w:r w:rsidR="007E4E8B" w:rsidRPr="005C68C5">
        <w:rPr>
          <w:rFonts w:ascii="Arial" w:hAnsi="Arial" w:cs="Arial"/>
          <w:sz w:val="20"/>
          <w:szCs w:val="20"/>
        </w:rPr>
        <w:t xml:space="preserve"> to 65%. This equates to odds ratios of ~1.5 for either intervention component. Detection of odds ratios of 1.5 for each intervention component (with 80% power and 5% alpha level) requires a total sample size of n=812 (i.e., 203 randomly to each study arm). Allowing for up to 20% loss to follow-up, a total of n=1016 should be recruited. To account for multiple comparisons using an adjusted alpha level of 0.013 requires n=1144, increased to 1430 to account for dropout.</w:t>
      </w:r>
    </w:p>
    <w:p w14:paraId="0F839CE8" w14:textId="77777777" w:rsidR="00A652EB" w:rsidRPr="005C68C5" w:rsidRDefault="00A652EB" w:rsidP="004714E2">
      <w:pPr>
        <w:spacing w:after="0" w:line="240" w:lineRule="auto"/>
        <w:rPr>
          <w:rFonts w:ascii="Arial" w:hAnsi="Arial" w:cs="Arial"/>
          <w:b/>
          <w:bCs/>
          <w:sz w:val="20"/>
          <w:szCs w:val="20"/>
        </w:rPr>
      </w:pPr>
    </w:p>
    <w:p w14:paraId="43817EC7" w14:textId="53F46EF5" w:rsidR="00E34159" w:rsidRPr="005C68C5" w:rsidRDefault="00E34159" w:rsidP="004714E2">
      <w:pPr>
        <w:spacing w:after="0" w:line="240" w:lineRule="auto"/>
        <w:rPr>
          <w:rFonts w:ascii="Arial" w:hAnsi="Arial" w:cs="Arial"/>
          <w:sz w:val="20"/>
          <w:szCs w:val="20"/>
        </w:rPr>
      </w:pPr>
      <w:r w:rsidRPr="005C68C5">
        <w:rPr>
          <w:rFonts w:ascii="Arial" w:hAnsi="Arial" w:cs="Arial"/>
          <w:b/>
          <w:bCs/>
          <w:sz w:val="20"/>
          <w:szCs w:val="20"/>
        </w:rPr>
        <w:t>Figure 1: Study design</w:t>
      </w:r>
    </w:p>
    <w:p w14:paraId="30F37706" w14:textId="569D9222" w:rsidR="00E34159" w:rsidRPr="005C68C5" w:rsidRDefault="00151FDF" w:rsidP="004714E2">
      <w:pPr>
        <w:spacing w:after="0" w:line="240" w:lineRule="auto"/>
        <w:rPr>
          <w:rFonts w:ascii="Arial" w:hAnsi="Arial" w:cs="Arial"/>
          <w:sz w:val="20"/>
          <w:szCs w:val="20"/>
        </w:rPr>
      </w:pPr>
      <w:r w:rsidRPr="005C68C5">
        <w:rPr>
          <w:rFonts w:ascii="Arial" w:hAnsi="Arial" w:cs="Arial"/>
          <w:noProof/>
          <w:sz w:val="20"/>
          <w:szCs w:val="20"/>
        </w:rPr>
        <w:t xml:space="preserve"> </w:t>
      </w:r>
      <w:r w:rsidR="00D57462" w:rsidRPr="005C68C5">
        <w:rPr>
          <w:rFonts w:ascii="Arial" w:hAnsi="Arial" w:cs="Arial"/>
          <w:noProof/>
          <w:sz w:val="20"/>
          <w:szCs w:val="20"/>
        </w:rPr>
        <w:drawing>
          <wp:inline distT="0" distB="0" distL="0" distR="0" wp14:anchorId="75FC0B06" wp14:editId="368878B5">
            <wp:extent cx="609600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3889"/>
                    <a:stretch/>
                  </pic:blipFill>
                  <pic:spPr bwMode="auto">
                    <a:xfrm>
                      <a:off x="0" y="0"/>
                      <a:ext cx="6096528" cy="2953006"/>
                    </a:xfrm>
                    <a:prstGeom prst="rect">
                      <a:avLst/>
                    </a:prstGeom>
                    <a:ln>
                      <a:noFill/>
                    </a:ln>
                    <a:extLst>
                      <a:ext uri="{53640926-AAD7-44D8-BBD7-CCE9431645EC}">
                        <a14:shadowObscured xmlns:a14="http://schemas.microsoft.com/office/drawing/2010/main"/>
                      </a:ext>
                    </a:extLst>
                  </pic:spPr>
                </pic:pic>
              </a:graphicData>
            </a:graphic>
          </wp:inline>
        </w:drawing>
      </w:r>
    </w:p>
    <w:p w14:paraId="339E0BCD" w14:textId="77777777" w:rsidR="001960A1" w:rsidRDefault="001960A1" w:rsidP="004714E2">
      <w:pPr>
        <w:spacing w:after="0" w:line="240" w:lineRule="auto"/>
        <w:rPr>
          <w:rFonts w:ascii="Arial" w:hAnsi="Arial" w:cs="Arial"/>
          <w:b/>
          <w:bCs/>
          <w:i/>
          <w:iCs/>
          <w:sz w:val="20"/>
          <w:szCs w:val="20"/>
        </w:rPr>
      </w:pPr>
    </w:p>
    <w:p w14:paraId="12B4465C" w14:textId="5BFDD33F" w:rsidR="00D130DA" w:rsidRPr="005C68C5" w:rsidRDefault="00D130DA" w:rsidP="004714E2">
      <w:pPr>
        <w:spacing w:after="0" w:line="240" w:lineRule="auto"/>
        <w:rPr>
          <w:rFonts w:ascii="Arial" w:hAnsi="Arial" w:cs="Arial"/>
          <w:b/>
          <w:bCs/>
          <w:i/>
          <w:iCs/>
          <w:sz w:val="20"/>
          <w:szCs w:val="20"/>
        </w:rPr>
      </w:pPr>
      <w:r w:rsidRPr="005C68C5">
        <w:rPr>
          <w:rFonts w:ascii="Arial" w:hAnsi="Arial" w:cs="Arial"/>
          <w:b/>
          <w:bCs/>
          <w:i/>
          <w:iCs/>
          <w:sz w:val="20"/>
          <w:szCs w:val="20"/>
        </w:rPr>
        <w:lastRenderedPageBreak/>
        <w:t>Hypotheses</w:t>
      </w:r>
    </w:p>
    <w:p w14:paraId="0877E4FC" w14:textId="77777777" w:rsidR="00A652EB" w:rsidRPr="005C68C5" w:rsidRDefault="00A652EB" w:rsidP="004714E2">
      <w:pPr>
        <w:spacing w:after="0" w:line="240" w:lineRule="auto"/>
        <w:rPr>
          <w:rFonts w:ascii="Arial" w:hAnsi="Arial" w:cs="Arial"/>
          <w:b/>
          <w:bCs/>
          <w:i/>
          <w:iCs/>
          <w:sz w:val="20"/>
          <w:szCs w:val="20"/>
        </w:rPr>
      </w:pPr>
    </w:p>
    <w:p w14:paraId="62F50001" w14:textId="5F44061F" w:rsidR="00D130DA" w:rsidRPr="005C68C5" w:rsidRDefault="00D130DA" w:rsidP="004714E2">
      <w:pPr>
        <w:pStyle w:val="ListParagraph"/>
        <w:numPr>
          <w:ilvl w:val="0"/>
          <w:numId w:val="9"/>
        </w:numPr>
        <w:rPr>
          <w:rFonts w:ascii="Arial" w:hAnsi="Arial" w:cs="Arial"/>
          <w:b/>
          <w:bCs/>
          <w:sz w:val="20"/>
          <w:szCs w:val="20"/>
        </w:rPr>
      </w:pPr>
      <w:r w:rsidRPr="005C68C5">
        <w:rPr>
          <w:rFonts w:ascii="Arial" w:hAnsi="Arial" w:cs="Arial"/>
          <w:b/>
          <w:bCs/>
          <w:sz w:val="20"/>
          <w:szCs w:val="20"/>
        </w:rPr>
        <w:t>Compared to control (gov FAQs</w:t>
      </w:r>
      <w:r w:rsidR="00B712D1" w:rsidRPr="005C68C5">
        <w:rPr>
          <w:rFonts w:ascii="Arial" w:hAnsi="Arial" w:cs="Arial"/>
          <w:b/>
          <w:bCs/>
          <w:sz w:val="20"/>
          <w:szCs w:val="20"/>
        </w:rPr>
        <w:t>: group 1 &amp; 2</w:t>
      </w:r>
      <w:r w:rsidRPr="005C68C5">
        <w:rPr>
          <w:rFonts w:ascii="Arial" w:hAnsi="Arial" w:cs="Arial"/>
          <w:b/>
          <w:bCs/>
          <w:sz w:val="20"/>
          <w:szCs w:val="20"/>
        </w:rPr>
        <w:t>) the enhanced intention intervention (SHLL version</w:t>
      </w:r>
      <w:r w:rsidR="00B712D1" w:rsidRPr="005C68C5">
        <w:rPr>
          <w:rFonts w:ascii="Arial" w:hAnsi="Arial" w:cs="Arial"/>
          <w:b/>
          <w:bCs/>
          <w:sz w:val="20"/>
          <w:szCs w:val="20"/>
        </w:rPr>
        <w:t>: group 3 &amp; 4</w:t>
      </w:r>
      <w:r w:rsidRPr="005C68C5">
        <w:rPr>
          <w:rFonts w:ascii="Arial" w:hAnsi="Arial" w:cs="Arial"/>
          <w:b/>
          <w:bCs/>
          <w:sz w:val="20"/>
          <w:szCs w:val="20"/>
        </w:rPr>
        <w:t>) will result in:</w:t>
      </w:r>
    </w:p>
    <w:p w14:paraId="37D83D88" w14:textId="5C2D96E5" w:rsidR="00D130DA" w:rsidRPr="005C68C5" w:rsidRDefault="00D130DA" w:rsidP="004714E2">
      <w:pPr>
        <w:pStyle w:val="ListParagraph"/>
        <w:numPr>
          <w:ilvl w:val="0"/>
          <w:numId w:val="10"/>
        </w:numPr>
        <w:rPr>
          <w:rFonts w:ascii="Arial" w:hAnsi="Arial" w:cs="Arial"/>
          <w:sz w:val="20"/>
          <w:szCs w:val="20"/>
        </w:rPr>
      </w:pPr>
      <w:r w:rsidRPr="005C68C5">
        <w:rPr>
          <w:rFonts w:ascii="Arial" w:hAnsi="Arial" w:cs="Arial"/>
          <w:sz w:val="20"/>
          <w:szCs w:val="20"/>
        </w:rPr>
        <w:t>Higher intentions to get tested if symptomatic (Likert scale)</w:t>
      </w:r>
    </w:p>
    <w:p w14:paraId="4CD3393C" w14:textId="561F6959" w:rsidR="00D130DA" w:rsidRPr="005C68C5" w:rsidRDefault="00D130DA" w:rsidP="004714E2">
      <w:pPr>
        <w:pStyle w:val="ListParagraph"/>
        <w:numPr>
          <w:ilvl w:val="0"/>
          <w:numId w:val="10"/>
        </w:numPr>
        <w:rPr>
          <w:rFonts w:ascii="Arial" w:hAnsi="Arial" w:cs="Arial"/>
          <w:sz w:val="20"/>
          <w:szCs w:val="20"/>
        </w:rPr>
      </w:pPr>
      <w:r w:rsidRPr="005C68C5">
        <w:rPr>
          <w:rFonts w:ascii="Arial" w:hAnsi="Arial" w:cs="Arial"/>
          <w:sz w:val="20"/>
          <w:szCs w:val="20"/>
        </w:rPr>
        <w:t>Higher understanding of COVID-19 (more symptoms identified, less myths identified)</w:t>
      </w:r>
    </w:p>
    <w:p w14:paraId="19DA4170" w14:textId="5BADC99B" w:rsidR="00D130DA" w:rsidRPr="005C68C5" w:rsidRDefault="00D130DA" w:rsidP="004714E2">
      <w:pPr>
        <w:pStyle w:val="ListParagraph"/>
        <w:numPr>
          <w:ilvl w:val="0"/>
          <w:numId w:val="10"/>
        </w:numPr>
        <w:rPr>
          <w:rFonts w:ascii="Arial" w:hAnsi="Arial" w:cs="Arial"/>
          <w:sz w:val="20"/>
          <w:szCs w:val="20"/>
        </w:rPr>
      </w:pPr>
      <w:r w:rsidRPr="005C68C5">
        <w:rPr>
          <w:rFonts w:ascii="Arial" w:hAnsi="Arial" w:cs="Arial"/>
          <w:sz w:val="20"/>
          <w:szCs w:val="20"/>
        </w:rPr>
        <w:t>Higher risk perceptions (average across Likert scales)</w:t>
      </w:r>
    </w:p>
    <w:p w14:paraId="1D143A82" w14:textId="140E80AF" w:rsidR="00D130DA" w:rsidRPr="005C68C5" w:rsidRDefault="00D130DA" w:rsidP="004714E2">
      <w:pPr>
        <w:pStyle w:val="ListParagraph"/>
        <w:numPr>
          <w:ilvl w:val="0"/>
          <w:numId w:val="10"/>
        </w:numPr>
        <w:rPr>
          <w:rFonts w:ascii="Arial" w:hAnsi="Arial" w:cs="Arial"/>
          <w:sz w:val="20"/>
          <w:szCs w:val="20"/>
        </w:rPr>
      </w:pPr>
      <w:r w:rsidRPr="005C68C5">
        <w:rPr>
          <w:rFonts w:ascii="Arial" w:hAnsi="Arial" w:cs="Arial"/>
          <w:sz w:val="20"/>
          <w:szCs w:val="20"/>
        </w:rPr>
        <w:t xml:space="preserve">Higher </w:t>
      </w:r>
      <w:proofErr w:type="spellStart"/>
      <w:r w:rsidRPr="005C68C5">
        <w:rPr>
          <w:rFonts w:ascii="Arial" w:hAnsi="Arial" w:cs="Arial"/>
          <w:sz w:val="20"/>
          <w:szCs w:val="20"/>
        </w:rPr>
        <w:t>self efficacy</w:t>
      </w:r>
      <w:proofErr w:type="spellEnd"/>
      <w:r w:rsidRPr="005C68C5">
        <w:rPr>
          <w:rFonts w:ascii="Arial" w:hAnsi="Arial" w:cs="Arial"/>
          <w:sz w:val="20"/>
          <w:szCs w:val="20"/>
        </w:rPr>
        <w:t xml:space="preserve"> (average across Likert scales)</w:t>
      </w:r>
    </w:p>
    <w:p w14:paraId="3DF40FE2" w14:textId="6C2B4FBC" w:rsidR="00D130DA" w:rsidRPr="005C68C5" w:rsidRDefault="00D57462" w:rsidP="004714E2">
      <w:pPr>
        <w:pStyle w:val="ListParagraph"/>
        <w:numPr>
          <w:ilvl w:val="0"/>
          <w:numId w:val="10"/>
        </w:numPr>
        <w:rPr>
          <w:rFonts w:ascii="Arial" w:hAnsi="Arial" w:cs="Arial"/>
          <w:sz w:val="20"/>
          <w:szCs w:val="20"/>
        </w:rPr>
      </w:pPr>
      <w:r w:rsidRPr="005C68C5">
        <w:rPr>
          <w:rFonts w:ascii="Arial" w:hAnsi="Arial" w:cs="Arial"/>
          <w:sz w:val="20"/>
          <w:szCs w:val="20"/>
        </w:rPr>
        <w:t>No effect on</w:t>
      </w:r>
      <w:r w:rsidR="00D130DA" w:rsidRPr="005C68C5">
        <w:rPr>
          <w:rFonts w:ascii="Arial" w:hAnsi="Arial" w:cs="Arial"/>
          <w:sz w:val="20"/>
          <w:szCs w:val="20"/>
        </w:rPr>
        <w:t xml:space="preserve"> social stigma (average across Likert scales)</w:t>
      </w:r>
    </w:p>
    <w:p w14:paraId="2BAD17EA" w14:textId="530A4E07" w:rsidR="00D57462" w:rsidRPr="005C68C5" w:rsidRDefault="00D57462" w:rsidP="004714E2">
      <w:pPr>
        <w:pStyle w:val="ListParagraph"/>
        <w:numPr>
          <w:ilvl w:val="0"/>
          <w:numId w:val="10"/>
        </w:numPr>
        <w:rPr>
          <w:rFonts w:ascii="Arial" w:hAnsi="Arial" w:cs="Arial"/>
          <w:sz w:val="20"/>
          <w:szCs w:val="20"/>
        </w:rPr>
      </w:pPr>
      <w:r w:rsidRPr="005C68C5">
        <w:rPr>
          <w:rFonts w:ascii="Arial" w:hAnsi="Arial" w:cs="Arial"/>
          <w:sz w:val="20"/>
          <w:szCs w:val="20"/>
        </w:rPr>
        <w:t>No effect on other behaviours</w:t>
      </w:r>
    </w:p>
    <w:p w14:paraId="3536F9FC" w14:textId="6883DB02" w:rsidR="00B712D1" w:rsidRPr="005C68C5" w:rsidRDefault="00B712D1" w:rsidP="004714E2">
      <w:pPr>
        <w:spacing w:after="0" w:line="240" w:lineRule="auto"/>
        <w:rPr>
          <w:rFonts w:ascii="Arial" w:hAnsi="Arial" w:cs="Arial"/>
          <w:sz w:val="20"/>
          <w:szCs w:val="20"/>
        </w:rPr>
      </w:pPr>
    </w:p>
    <w:p w14:paraId="353B2E5E" w14:textId="57C86194" w:rsidR="00B712D1" w:rsidRPr="005C68C5" w:rsidRDefault="00B712D1" w:rsidP="004714E2">
      <w:pPr>
        <w:pStyle w:val="ListParagraph"/>
        <w:numPr>
          <w:ilvl w:val="0"/>
          <w:numId w:val="9"/>
        </w:numPr>
        <w:rPr>
          <w:rFonts w:ascii="Arial" w:hAnsi="Arial" w:cs="Arial"/>
          <w:b/>
          <w:bCs/>
          <w:sz w:val="20"/>
          <w:szCs w:val="20"/>
        </w:rPr>
      </w:pPr>
      <w:r w:rsidRPr="005C68C5">
        <w:rPr>
          <w:rFonts w:ascii="Arial" w:hAnsi="Arial" w:cs="Arial"/>
          <w:b/>
          <w:bCs/>
          <w:sz w:val="20"/>
          <w:szCs w:val="20"/>
        </w:rPr>
        <w:t>Compared to control (symptom checker: group 1 &amp; 3) the enhanced behaviour intervention (action plan: group 2 &amp; 4) will result in:</w:t>
      </w:r>
    </w:p>
    <w:p w14:paraId="3A6E997A" w14:textId="79DA9F17" w:rsidR="00B712D1" w:rsidRPr="005C68C5" w:rsidRDefault="00B712D1" w:rsidP="004714E2">
      <w:pPr>
        <w:pStyle w:val="ListParagraph"/>
        <w:numPr>
          <w:ilvl w:val="0"/>
          <w:numId w:val="10"/>
        </w:numPr>
        <w:rPr>
          <w:rFonts w:ascii="Arial" w:hAnsi="Arial" w:cs="Arial"/>
          <w:sz w:val="20"/>
          <w:szCs w:val="20"/>
        </w:rPr>
      </w:pPr>
      <w:r w:rsidRPr="005C68C5">
        <w:rPr>
          <w:rFonts w:ascii="Arial" w:hAnsi="Arial" w:cs="Arial"/>
          <w:sz w:val="20"/>
          <w:szCs w:val="20"/>
        </w:rPr>
        <w:t>Higher self-reported COVID-19 tests over the past 4 weeks (yes/no)</w:t>
      </w:r>
    </w:p>
    <w:p w14:paraId="7E38B630" w14:textId="3C35F113" w:rsidR="0008167C" w:rsidRPr="005C68C5" w:rsidRDefault="00D57462" w:rsidP="004714E2">
      <w:pPr>
        <w:pStyle w:val="ListParagraph"/>
        <w:numPr>
          <w:ilvl w:val="0"/>
          <w:numId w:val="10"/>
        </w:numPr>
        <w:rPr>
          <w:rFonts w:ascii="Arial" w:hAnsi="Arial" w:cs="Arial"/>
          <w:sz w:val="20"/>
          <w:szCs w:val="20"/>
        </w:rPr>
      </w:pPr>
      <w:r w:rsidRPr="005C68C5">
        <w:rPr>
          <w:rFonts w:ascii="Arial" w:hAnsi="Arial" w:cs="Arial"/>
          <w:sz w:val="20"/>
          <w:szCs w:val="20"/>
        </w:rPr>
        <w:t>No effect on other behaviours or intentions</w:t>
      </w:r>
    </w:p>
    <w:p w14:paraId="214DE498" w14:textId="1F397780" w:rsidR="00B97967" w:rsidRPr="005C68C5" w:rsidRDefault="00B97967" w:rsidP="004714E2">
      <w:pPr>
        <w:spacing w:after="0" w:line="240" w:lineRule="auto"/>
        <w:rPr>
          <w:rFonts w:ascii="Arial" w:hAnsi="Arial" w:cs="Arial"/>
          <w:sz w:val="20"/>
          <w:szCs w:val="20"/>
        </w:rPr>
      </w:pPr>
    </w:p>
    <w:p w14:paraId="7AAA2836" w14:textId="53860EF6" w:rsidR="00B97967" w:rsidRPr="005C68C5" w:rsidRDefault="00B97967" w:rsidP="004714E2">
      <w:pPr>
        <w:spacing w:after="0" w:line="240" w:lineRule="auto"/>
        <w:rPr>
          <w:rFonts w:ascii="Arial" w:hAnsi="Arial" w:cs="Arial"/>
          <w:b/>
          <w:bCs/>
          <w:i/>
          <w:iCs/>
          <w:sz w:val="20"/>
          <w:szCs w:val="20"/>
        </w:rPr>
      </w:pPr>
      <w:r w:rsidRPr="005C68C5">
        <w:rPr>
          <w:rFonts w:ascii="Arial" w:hAnsi="Arial" w:cs="Arial"/>
          <w:b/>
          <w:bCs/>
          <w:i/>
          <w:iCs/>
          <w:sz w:val="20"/>
          <w:szCs w:val="20"/>
        </w:rPr>
        <w:t>Procedure</w:t>
      </w:r>
    </w:p>
    <w:p w14:paraId="58F8E7A8" w14:textId="28E1BFE9" w:rsidR="00B97967" w:rsidRPr="005C68C5" w:rsidRDefault="00B97967" w:rsidP="004714E2">
      <w:pPr>
        <w:spacing w:after="0" w:line="240" w:lineRule="auto"/>
        <w:rPr>
          <w:rFonts w:ascii="Arial" w:hAnsi="Arial" w:cs="Arial"/>
          <w:sz w:val="20"/>
          <w:szCs w:val="20"/>
        </w:rPr>
      </w:pPr>
      <w:r w:rsidRPr="005C68C5">
        <w:rPr>
          <w:rFonts w:ascii="Arial" w:hAnsi="Arial" w:cs="Arial"/>
          <w:sz w:val="20"/>
          <w:szCs w:val="20"/>
        </w:rPr>
        <w:t>Eligible panel members will be invited to pa</w:t>
      </w:r>
      <w:r w:rsidR="00F86594" w:rsidRPr="005C68C5">
        <w:rPr>
          <w:rFonts w:ascii="Arial" w:hAnsi="Arial" w:cs="Arial"/>
          <w:sz w:val="20"/>
          <w:szCs w:val="20"/>
        </w:rPr>
        <w:t>rticipate by</w:t>
      </w:r>
      <w:r w:rsidRPr="005C68C5">
        <w:rPr>
          <w:rFonts w:ascii="Arial" w:hAnsi="Arial" w:cs="Arial"/>
          <w:sz w:val="20"/>
          <w:szCs w:val="20"/>
        </w:rPr>
        <w:t xml:space="preserve"> </w:t>
      </w:r>
      <w:proofErr w:type="spellStart"/>
      <w:r w:rsidRPr="005C68C5">
        <w:rPr>
          <w:rFonts w:ascii="Arial" w:hAnsi="Arial" w:cs="Arial"/>
          <w:sz w:val="20"/>
          <w:szCs w:val="20"/>
        </w:rPr>
        <w:t>Dynata</w:t>
      </w:r>
      <w:proofErr w:type="spellEnd"/>
      <w:r w:rsidRPr="005C68C5">
        <w:rPr>
          <w:rFonts w:ascii="Arial" w:hAnsi="Arial" w:cs="Arial"/>
          <w:sz w:val="20"/>
          <w:szCs w:val="20"/>
        </w:rPr>
        <w:t>/Qualtrics th</w:t>
      </w:r>
      <w:r w:rsidR="00F86594" w:rsidRPr="005C68C5">
        <w:rPr>
          <w:rFonts w:ascii="Arial" w:hAnsi="Arial" w:cs="Arial"/>
          <w:sz w:val="20"/>
          <w:szCs w:val="20"/>
        </w:rPr>
        <w:t>r</w:t>
      </w:r>
      <w:r w:rsidRPr="005C68C5">
        <w:rPr>
          <w:rFonts w:ascii="Arial" w:hAnsi="Arial" w:cs="Arial"/>
          <w:sz w:val="20"/>
          <w:szCs w:val="20"/>
        </w:rPr>
        <w:t xml:space="preserve">ough their usual channels. This will include any adults aged 18+, with quota sampling based on </w:t>
      </w:r>
      <w:r w:rsidR="00F86594" w:rsidRPr="005C68C5">
        <w:rPr>
          <w:rFonts w:ascii="Arial" w:hAnsi="Arial" w:cs="Arial"/>
          <w:sz w:val="20"/>
          <w:szCs w:val="20"/>
        </w:rPr>
        <w:t xml:space="preserve">age, gender and education groups. Once quotas are met no further recruitment for that group will be done. Participants will read the PIS and click a button to indicate consent to participate. They will complete a </w:t>
      </w:r>
      <w:proofErr w:type="gramStart"/>
      <w:r w:rsidR="00F86594" w:rsidRPr="005C68C5">
        <w:rPr>
          <w:rFonts w:ascii="Arial" w:hAnsi="Arial" w:cs="Arial"/>
          <w:sz w:val="20"/>
          <w:szCs w:val="20"/>
        </w:rPr>
        <w:t>10 minute</w:t>
      </w:r>
      <w:proofErr w:type="gramEnd"/>
      <w:r w:rsidR="00F86594" w:rsidRPr="005C68C5">
        <w:rPr>
          <w:rFonts w:ascii="Arial" w:hAnsi="Arial" w:cs="Arial"/>
          <w:sz w:val="20"/>
          <w:szCs w:val="20"/>
        </w:rPr>
        <w:t xml:space="preserve"> online survey including baseline measures, viewing the intention intervention, completing intention outcomes, and viewing the behaviour intervention. Those in the enhanced condition (group 2 &amp; 4) will receive weekly reminders with a screenshot of their action plan by email. After 4 weeks all participants will receive a </w:t>
      </w:r>
      <w:proofErr w:type="gramStart"/>
      <w:r w:rsidR="00F86594" w:rsidRPr="005C68C5">
        <w:rPr>
          <w:rFonts w:ascii="Arial" w:hAnsi="Arial" w:cs="Arial"/>
          <w:sz w:val="20"/>
          <w:szCs w:val="20"/>
        </w:rPr>
        <w:t>5 minute</w:t>
      </w:r>
      <w:proofErr w:type="gramEnd"/>
      <w:r w:rsidR="00F86594" w:rsidRPr="005C68C5">
        <w:rPr>
          <w:rFonts w:ascii="Arial" w:hAnsi="Arial" w:cs="Arial"/>
          <w:sz w:val="20"/>
          <w:szCs w:val="20"/>
        </w:rPr>
        <w:t xml:space="preserve"> online survey with final questions for the behaviour outcomes, and open feedback about the information they received.</w:t>
      </w:r>
    </w:p>
    <w:p w14:paraId="778C21C9" w14:textId="77777777" w:rsidR="001945DA" w:rsidRPr="005C68C5" w:rsidRDefault="001945DA" w:rsidP="004714E2">
      <w:pPr>
        <w:spacing w:after="0" w:line="240" w:lineRule="auto"/>
        <w:rPr>
          <w:rFonts w:ascii="Arial" w:hAnsi="Arial" w:cs="Arial"/>
          <w:sz w:val="20"/>
          <w:szCs w:val="20"/>
        </w:rPr>
      </w:pPr>
    </w:p>
    <w:p w14:paraId="703787D4" w14:textId="77777777"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Results</w:t>
      </w:r>
    </w:p>
    <w:p w14:paraId="7226D055" w14:textId="77777777" w:rsidR="001945DA" w:rsidRPr="005C68C5" w:rsidRDefault="001945DA" w:rsidP="004714E2">
      <w:pPr>
        <w:spacing w:after="0" w:line="240" w:lineRule="auto"/>
        <w:rPr>
          <w:rFonts w:ascii="Arial" w:hAnsi="Arial" w:cs="Arial"/>
          <w:sz w:val="20"/>
          <w:szCs w:val="20"/>
        </w:rPr>
      </w:pPr>
      <w:r w:rsidRPr="005C68C5">
        <w:rPr>
          <w:rFonts w:ascii="Arial" w:hAnsi="Arial" w:cs="Arial"/>
          <w:sz w:val="20"/>
          <w:szCs w:val="20"/>
        </w:rPr>
        <w:t>No differences found between groups.</w:t>
      </w:r>
    </w:p>
    <w:p w14:paraId="1B7924E3" w14:textId="77777777" w:rsidR="00A652EB" w:rsidRPr="005C68C5" w:rsidRDefault="00A652EB" w:rsidP="004714E2">
      <w:pPr>
        <w:spacing w:after="0" w:line="240" w:lineRule="auto"/>
        <w:rPr>
          <w:rFonts w:ascii="Arial" w:hAnsi="Arial" w:cs="Arial"/>
          <w:b/>
          <w:bCs/>
          <w:i/>
          <w:iCs/>
          <w:sz w:val="20"/>
          <w:szCs w:val="20"/>
        </w:rPr>
      </w:pPr>
    </w:p>
    <w:p w14:paraId="0B54D15B" w14:textId="2FF66B25"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Discussion</w:t>
      </w:r>
    </w:p>
    <w:p w14:paraId="2575DA0F" w14:textId="7A1DC9FE" w:rsidR="00B712D1" w:rsidRPr="005C68C5" w:rsidRDefault="001945DA" w:rsidP="004714E2">
      <w:pPr>
        <w:spacing w:after="0" w:line="240" w:lineRule="auto"/>
        <w:rPr>
          <w:rFonts w:ascii="Arial" w:hAnsi="Arial" w:cs="Arial"/>
          <w:sz w:val="20"/>
          <w:szCs w:val="20"/>
        </w:rPr>
      </w:pPr>
      <w:r w:rsidRPr="005C68C5">
        <w:rPr>
          <w:rFonts w:ascii="Arial" w:hAnsi="Arial" w:cs="Arial"/>
          <w:sz w:val="20"/>
          <w:szCs w:val="20"/>
        </w:rPr>
        <w:t>The intervention may have been too heterogenous due to the use of tailoring to focus on top 3 concerns for intentions and top 1 concern for behaviour – which meant that few participants received the same intervention. It is possible there were ceiling effects for intentions when participants assumed they would get tested when they were not currently or recently thinking about the logistics of getting tested</w:t>
      </w:r>
      <w:r w:rsidR="001960A1">
        <w:rPr>
          <w:rFonts w:ascii="Arial" w:hAnsi="Arial" w:cs="Arial"/>
          <w:sz w:val="20"/>
          <w:szCs w:val="20"/>
        </w:rPr>
        <w:t xml:space="preserve"> (see Figure 2 below)</w:t>
      </w:r>
      <w:r w:rsidRPr="005C68C5">
        <w:rPr>
          <w:rFonts w:ascii="Arial" w:hAnsi="Arial" w:cs="Arial"/>
          <w:sz w:val="20"/>
          <w:szCs w:val="20"/>
        </w:rPr>
        <w:t xml:space="preserve">. It is also possible that participants did not engage with the text-based intervention content. We will address these issues in study 2 by focusing on one category of barriers in a more targeted group (younger, lower education), using a more engaging standard intervention format (animation with text and audio), measuring self and other intentions to get around possible biases (optimistic bias and </w:t>
      </w:r>
      <w:proofErr w:type="spellStart"/>
      <w:r w:rsidRPr="005C68C5">
        <w:rPr>
          <w:rFonts w:ascii="Arial" w:hAnsi="Arial" w:cs="Arial"/>
          <w:sz w:val="20"/>
          <w:szCs w:val="20"/>
        </w:rPr>
        <w:t>self presentation</w:t>
      </w:r>
      <w:proofErr w:type="spellEnd"/>
      <w:r w:rsidRPr="005C68C5">
        <w:rPr>
          <w:rFonts w:ascii="Arial" w:hAnsi="Arial" w:cs="Arial"/>
          <w:sz w:val="20"/>
          <w:szCs w:val="20"/>
        </w:rPr>
        <w:t xml:space="preserve"> bias), and making the decision more tangible by recruiting people who have recently experienced symptoms and presenting them with a hypothetical scenario to consider.</w:t>
      </w:r>
    </w:p>
    <w:p w14:paraId="539D9D27" w14:textId="08458F06" w:rsidR="001960A1" w:rsidRDefault="001960A1">
      <w:pPr>
        <w:rPr>
          <w:rFonts w:ascii="Arial" w:hAnsi="Arial" w:cs="Arial"/>
          <w:b/>
          <w:bCs/>
          <w:color w:val="000000"/>
          <w:sz w:val="20"/>
          <w:szCs w:val="20"/>
          <w:u w:val="single"/>
        </w:rPr>
      </w:pPr>
    </w:p>
    <w:p w14:paraId="6F8C7F8A" w14:textId="0DDC77BC" w:rsidR="001960A1" w:rsidRPr="001960A1" w:rsidRDefault="001960A1" w:rsidP="001960A1">
      <w:pPr>
        <w:spacing w:after="0" w:line="240" w:lineRule="auto"/>
        <w:rPr>
          <w:rFonts w:ascii="Arial" w:hAnsi="Arial" w:cs="Arial"/>
          <w:sz w:val="20"/>
          <w:szCs w:val="20"/>
        </w:rPr>
      </w:pPr>
      <w:r w:rsidRPr="005C68C5">
        <w:rPr>
          <w:rFonts w:ascii="Arial" w:hAnsi="Arial" w:cs="Arial"/>
          <w:b/>
          <w:bCs/>
          <w:sz w:val="20"/>
          <w:szCs w:val="20"/>
        </w:rPr>
        <w:t xml:space="preserve">Figure </w:t>
      </w:r>
      <w:r>
        <w:rPr>
          <w:rFonts w:ascii="Arial" w:hAnsi="Arial" w:cs="Arial"/>
          <w:b/>
          <w:bCs/>
          <w:sz w:val="20"/>
          <w:szCs w:val="20"/>
        </w:rPr>
        <w:t>2</w:t>
      </w:r>
      <w:r w:rsidRPr="005C68C5">
        <w:rPr>
          <w:rFonts w:ascii="Arial" w:hAnsi="Arial" w:cs="Arial"/>
          <w:b/>
          <w:bCs/>
          <w:sz w:val="20"/>
          <w:szCs w:val="20"/>
        </w:rPr>
        <w:t xml:space="preserve">: </w:t>
      </w:r>
      <w:r>
        <w:rPr>
          <w:rFonts w:ascii="Arial" w:hAnsi="Arial" w:cs="Arial"/>
          <w:b/>
          <w:bCs/>
          <w:sz w:val="20"/>
          <w:szCs w:val="20"/>
        </w:rPr>
        <w:t>Answers to the question ‘</w:t>
      </w:r>
      <w:r w:rsidRPr="001960A1">
        <w:rPr>
          <w:rFonts w:ascii="Arial" w:hAnsi="Arial" w:cs="Arial"/>
          <w:b/>
          <w:bCs/>
          <w:sz w:val="20"/>
          <w:szCs w:val="20"/>
        </w:rPr>
        <w:t>Over the next 4 weeks, I plan to</w:t>
      </w:r>
      <w:r>
        <w:rPr>
          <w:rFonts w:ascii="Arial" w:hAnsi="Arial" w:cs="Arial"/>
          <w:b/>
          <w:bCs/>
          <w:sz w:val="20"/>
          <w:szCs w:val="20"/>
        </w:rPr>
        <w:t xml:space="preserve"> g</w:t>
      </w:r>
      <w:r w:rsidRPr="001960A1">
        <w:rPr>
          <w:rFonts w:ascii="Arial" w:hAnsi="Arial" w:cs="Arial"/>
          <w:b/>
          <w:bCs/>
          <w:sz w:val="20"/>
          <w:szCs w:val="20"/>
        </w:rPr>
        <w:t>et tested if I have COVID-19 symptoms (cough, sore throat, fever)</w:t>
      </w:r>
      <w:r>
        <w:rPr>
          <w:rFonts w:ascii="Arial" w:hAnsi="Arial" w:cs="Arial"/>
          <w:b/>
          <w:bCs/>
          <w:sz w:val="20"/>
          <w:szCs w:val="20"/>
        </w:rPr>
        <w:t>’</w:t>
      </w:r>
    </w:p>
    <w:p w14:paraId="3099D87A" w14:textId="7D71AA03" w:rsidR="001960A1" w:rsidRDefault="001960A1">
      <w:pPr>
        <w:rPr>
          <w:rFonts w:ascii="Arial" w:hAnsi="Arial" w:cs="Arial"/>
          <w:b/>
          <w:bCs/>
          <w:color w:val="000000"/>
          <w:sz w:val="20"/>
          <w:szCs w:val="20"/>
          <w:u w:val="single"/>
        </w:rPr>
      </w:pPr>
      <w:r>
        <w:rPr>
          <w:noProof/>
        </w:rPr>
        <w:drawing>
          <wp:inline distT="0" distB="0" distL="0" distR="0" wp14:anchorId="0C943166" wp14:editId="2C37D6B8">
            <wp:extent cx="4572000" cy="2743200"/>
            <wp:effectExtent l="0" t="0" r="12700" b="12700"/>
            <wp:docPr id="8" name="Chart 8">
              <a:extLst xmlns:a="http://schemas.openxmlformats.org/drawingml/2006/main">
                <a:ext uri="{FF2B5EF4-FFF2-40B4-BE49-F238E27FC236}">
                  <a16:creationId xmlns:a16="http://schemas.microsoft.com/office/drawing/2014/main" id="{90B7CB59-FE29-3F42-B5C7-53471A25B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41EBE1" w14:textId="77777777" w:rsidR="001960A1" w:rsidRDefault="001960A1">
      <w:pPr>
        <w:rPr>
          <w:rFonts w:ascii="Arial" w:hAnsi="Arial" w:cs="Arial"/>
          <w:b/>
          <w:bCs/>
          <w:color w:val="000000"/>
          <w:sz w:val="20"/>
          <w:szCs w:val="20"/>
          <w:u w:val="single"/>
        </w:rPr>
      </w:pPr>
    </w:p>
    <w:p w14:paraId="405B8762" w14:textId="0F949ED2" w:rsidR="001945DA" w:rsidRPr="005C68C5" w:rsidRDefault="001945DA" w:rsidP="004714E2">
      <w:pPr>
        <w:spacing w:after="0" w:line="240" w:lineRule="auto"/>
        <w:rPr>
          <w:rFonts w:ascii="Arial" w:hAnsi="Arial" w:cs="Arial"/>
          <w:b/>
          <w:bCs/>
          <w:color w:val="000000"/>
          <w:sz w:val="20"/>
          <w:szCs w:val="20"/>
          <w:u w:val="single"/>
        </w:rPr>
      </w:pPr>
      <w:r w:rsidRPr="005C68C5">
        <w:rPr>
          <w:rFonts w:ascii="Arial" w:hAnsi="Arial" w:cs="Arial"/>
          <w:b/>
          <w:bCs/>
          <w:color w:val="000000"/>
          <w:sz w:val="20"/>
          <w:szCs w:val="20"/>
          <w:u w:val="single"/>
        </w:rPr>
        <w:lastRenderedPageBreak/>
        <w:t>STUDY 2: Addressing top symptom-related barriers in a targeted population using a standard animation</w:t>
      </w:r>
    </w:p>
    <w:p w14:paraId="4BED0138" w14:textId="77777777" w:rsidR="00A652EB" w:rsidRPr="005C68C5" w:rsidRDefault="00A652EB" w:rsidP="004714E2">
      <w:pPr>
        <w:spacing w:after="0" w:line="240" w:lineRule="auto"/>
        <w:rPr>
          <w:rFonts w:ascii="Arial" w:hAnsi="Arial" w:cs="Arial"/>
          <w:b/>
          <w:bCs/>
          <w:color w:val="000000"/>
          <w:sz w:val="20"/>
          <w:szCs w:val="20"/>
        </w:rPr>
      </w:pPr>
    </w:p>
    <w:p w14:paraId="0EB0CB92" w14:textId="1188E605" w:rsidR="001945DA" w:rsidRPr="005C68C5" w:rsidRDefault="001945DA" w:rsidP="004714E2">
      <w:pPr>
        <w:spacing w:after="0" w:line="240" w:lineRule="auto"/>
        <w:rPr>
          <w:rFonts w:ascii="Arial" w:hAnsi="Arial" w:cs="Arial"/>
          <w:b/>
          <w:bCs/>
          <w:color w:val="000000"/>
          <w:sz w:val="20"/>
          <w:szCs w:val="20"/>
        </w:rPr>
      </w:pPr>
      <w:r w:rsidRPr="005C68C5">
        <w:rPr>
          <w:rFonts w:ascii="Arial" w:hAnsi="Arial" w:cs="Arial"/>
          <w:b/>
          <w:bCs/>
          <w:color w:val="000000"/>
          <w:sz w:val="20"/>
          <w:szCs w:val="20"/>
        </w:rPr>
        <w:t>METHOD</w:t>
      </w:r>
    </w:p>
    <w:p w14:paraId="0D246346" w14:textId="77777777" w:rsidR="00A652EB" w:rsidRPr="005C68C5" w:rsidRDefault="00A652EB" w:rsidP="004714E2">
      <w:pPr>
        <w:spacing w:after="0" w:line="240" w:lineRule="auto"/>
        <w:rPr>
          <w:rFonts w:ascii="Arial" w:hAnsi="Arial" w:cs="Arial"/>
          <w:b/>
          <w:bCs/>
          <w:i/>
          <w:iCs/>
          <w:sz w:val="20"/>
          <w:szCs w:val="20"/>
        </w:rPr>
      </w:pPr>
    </w:p>
    <w:p w14:paraId="2F7E5F0E" w14:textId="26D67A73"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Recruitment</w:t>
      </w:r>
    </w:p>
    <w:p w14:paraId="1E116CB6" w14:textId="245CAB5B" w:rsidR="001945DA" w:rsidRPr="005C68C5" w:rsidRDefault="001945DA" w:rsidP="004714E2">
      <w:pPr>
        <w:spacing w:after="0" w:line="240" w:lineRule="auto"/>
        <w:rPr>
          <w:rFonts w:ascii="Arial" w:hAnsi="Arial" w:cs="Arial"/>
          <w:sz w:val="20"/>
          <w:szCs w:val="20"/>
        </w:rPr>
      </w:pPr>
      <w:r w:rsidRPr="005C68C5">
        <w:rPr>
          <w:rFonts w:ascii="Arial" w:hAnsi="Arial" w:cs="Arial"/>
          <w:sz w:val="20"/>
          <w:szCs w:val="20"/>
        </w:rPr>
        <w:t xml:space="preserve">We will recruit an online sample via social media, targeting younger participants </w:t>
      </w:r>
      <w:r w:rsidR="00D31B92" w:rsidRPr="005C68C5">
        <w:rPr>
          <w:rFonts w:ascii="Arial" w:hAnsi="Arial" w:cs="Arial"/>
          <w:sz w:val="20"/>
          <w:szCs w:val="20"/>
        </w:rPr>
        <w:t>aged 18-39</w:t>
      </w:r>
      <w:r w:rsidRPr="005C68C5">
        <w:rPr>
          <w:rFonts w:ascii="Arial" w:hAnsi="Arial" w:cs="Arial"/>
          <w:sz w:val="20"/>
          <w:szCs w:val="20"/>
        </w:rPr>
        <w:t xml:space="preserve"> with lower education</w:t>
      </w:r>
      <w:r w:rsidR="00D31B92" w:rsidRPr="005C68C5">
        <w:rPr>
          <w:rFonts w:ascii="Arial" w:hAnsi="Arial" w:cs="Arial"/>
          <w:sz w:val="20"/>
          <w:szCs w:val="20"/>
        </w:rPr>
        <w:t xml:space="preserve"> (no university)</w:t>
      </w:r>
      <w:r w:rsidRPr="005C68C5">
        <w:rPr>
          <w:rFonts w:ascii="Arial" w:hAnsi="Arial" w:cs="Arial"/>
          <w:sz w:val="20"/>
          <w:szCs w:val="20"/>
        </w:rPr>
        <w:t xml:space="preserve">, as our research has identified COVID-19 misinformation is more prevalent in these groups. </w:t>
      </w:r>
    </w:p>
    <w:p w14:paraId="5BB7B083" w14:textId="0A134C20" w:rsidR="00D31B92" w:rsidRPr="005C68C5" w:rsidRDefault="00D31B92" w:rsidP="004714E2">
      <w:pPr>
        <w:spacing w:after="0" w:line="240" w:lineRule="auto"/>
        <w:rPr>
          <w:rFonts w:ascii="Arial" w:hAnsi="Arial" w:cs="Arial"/>
          <w:sz w:val="20"/>
          <w:szCs w:val="20"/>
        </w:rPr>
      </w:pPr>
      <w:r w:rsidRPr="005C68C5">
        <w:rPr>
          <w:rFonts w:ascii="Arial" w:hAnsi="Arial" w:cs="Arial"/>
          <w:sz w:val="20"/>
          <w:szCs w:val="20"/>
        </w:rPr>
        <w:t>A</w:t>
      </w:r>
      <w:r w:rsidR="0080140C" w:rsidRPr="005C68C5">
        <w:rPr>
          <w:rFonts w:ascii="Arial" w:hAnsi="Arial" w:cs="Arial"/>
          <w:sz w:val="20"/>
          <w:szCs w:val="20"/>
        </w:rPr>
        <w:t xml:space="preserve">dvertisement text: </w:t>
      </w:r>
      <w:r w:rsidR="00A05D9F" w:rsidRPr="005C68C5">
        <w:rPr>
          <w:rFonts w:ascii="Arial" w:hAnsi="Arial" w:cs="Arial"/>
          <w:sz w:val="20"/>
          <w:szCs w:val="20"/>
        </w:rPr>
        <w:t>Over 18? We want to hear from you! Complete a short survey about COVID-19 and be in with the chance to win a $20 gift card.</w:t>
      </w:r>
    </w:p>
    <w:p w14:paraId="6B66B623" w14:textId="02A29210" w:rsidR="00616942" w:rsidRPr="005C68C5" w:rsidRDefault="00616942" w:rsidP="004714E2">
      <w:pPr>
        <w:spacing w:after="0" w:line="240" w:lineRule="auto"/>
        <w:rPr>
          <w:rFonts w:ascii="Arial" w:hAnsi="Arial" w:cs="Arial"/>
          <w:sz w:val="20"/>
          <w:szCs w:val="20"/>
        </w:rPr>
      </w:pPr>
      <w:r w:rsidRPr="005C68C5">
        <w:rPr>
          <w:rFonts w:ascii="Arial" w:hAnsi="Arial" w:cs="Arial"/>
          <w:sz w:val="20"/>
          <w:szCs w:val="20"/>
        </w:rPr>
        <w:t>PIS (explain draw and choice of voucher) and consent button</w:t>
      </w:r>
    </w:p>
    <w:p w14:paraId="7A095AD1" w14:textId="12268EB7" w:rsidR="00D31B92" w:rsidRPr="005C68C5" w:rsidRDefault="00D31B92" w:rsidP="004714E2">
      <w:pPr>
        <w:spacing w:after="0" w:line="240" w:lineRule="auto"/>
        <w:rPr>
          <w:rFonts w:ascii="Arial" w:hAnsi="Arial" w:cs="Arial"/>
          <w:sz w:val="20"/>
          <w:szCs w:val="20"/>
        </w:rPr>
      </w:pPr>
      <w:r w:rsidRPr="005C68C5">
        <w:rPr>
          <w:rFonts w:ascii="Arial" w:hAnsi="Arial" w:cs="Arial"/>
          <w:sz w:val="20"/>
          <w:szCs w:val="20"/>
        </w:rPr>
        <w:t>Eligibility questions: age 18-39, no university education</w:t>
      </w:r>
    </w:p>
    <w:p w14:paraId="21F31D77" w14:textId="25748D79" w:rsidR="00D31B92" w:rsidRPr="005C68C5" w:rsidRDefault="00D31B92" w:rsidP="0080140C">
      <w:pPr>
        <w:spacing w:after="0" w:line="240" w:lineRule="auto"/>
        <w:rPr>
          <w:rFonts w:ascii="Arial" w:hAnsi="Arial" w:cs="Arial"/>
          <w:sz w:val="20"/>
          <w:szCs w:val="20"/>
        </w:rPr>
      </w:pPr>
      <w:r w:rsidRPr="005C68C5">
        <w:rPr>
          <w:rFonts w:ascii="Arial" w:hAnsi="Arial" w:cs="Arial"/>
          <w:sz w:val="20"/>
          <w:szCs w:val="20"/>
        </w:rPr>
        <w:t>Screened out</w:t>
      </w:r>
      <w:r w:rsidR="00616942" w:rsidRPr="005C68C5">
        <w:rPr>
          <w:rFonts w:ascii="Arial" w:hAnsi="Arial" w:cs="Arial"/>
          <w:sz w:val="20"/>
          <w:szCs w:val="20"/>
        </w:rPr>
        <w:t xml:space="preserve"> page</w:t>
      </w:r>
      <w:r w:rsidRPr="005C68C5">
        <w:rPr>
          <w:rFonts w:ascii="Arial" w:hAnsi="Arial" w:cs="Arial"/>
          <w:sz w:val="20"/>
          <w:szCs w:val="20"/>
        </w:rPr>
        <w:t xml:space="preserve"> or survey</w:t>
      </w:r>
    </w:p>
    <w:p w14:paraId="70D79044" w14:textId="77777777" w:rsidR="00A652EB" w:rsidRPr="005C68C5" w:rsidRDefault="00A652EB" w:rsidP="004714E2">
      <w:pPr>
        <w:spacing w:after="0" w:line="240" w:lineRule="auto"/>
        <w:rPr>
          <w:rFonts w:ascii="Arial" w:hAnsi="Arial" w:cs="Arial"/>
          <w:b/>
          <w:bCs/>
          <w:i/>
          <w:iCs/>
          <w:sz w:val="20"/>
          <w:szCs w:val="20"/>
        </w:rPr>
      </w:pPr>
    </w:p>
    <w:p w14:paraId="1D8446AE" w14:textId="48013192"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Design</w:t>
      </w:r>
    </w:p>
    <w:p w14:paraId="5AE8135D" w14:textId="5C7856D1" w:rsidR="001945DA" w:rsidRPr="005C68C5" w:rsidRDefault="001945DA" w:rsidP="004714E2">
      <w:pPr>
        <w:spacing w:after="0" w:line="240" w:lineRule="auto"/>
        <w:rPr>
          <w:rFonts w:ascii="Arial" w:hAnsi="Arial" w:cs="Arial"/>
          <w:sz w:val="20"/>
          <w:szCs w:val="20"/>
        </w:rPr>
      </w:pPr>
      <w:r w:rsidRPr="005C68C5">
        <w:rPr>
          <w:rFonts w:ascii="Arial" w:hAnsi="Arial" w:cs="Arial"/>
          <w:sz w:val="20"/>
          <w:szCs w:val="20"/>
        </w:rPr>
        <w:t xml:space="preserve">A simplified design will be </w:t>
      </w:r>
      <w:r w:rsidR="004D6AAA" w:rsidRPr="005C68C5">
        <w:rPr>
          <w:rFonts w:ascii="Arial" w:hAnsi="Arial" w:cs="Arial"/>
          <w:sz w:val="20"/>
          <w:szCs w:val="20"/>
        </w:rPr>
        <w:t>used</w:t>
      </w:r>
      <w:r w:rsidRPr="005C68C5">
        <w:rPr>
          <w:rFonts w:ascii="Arial" w:hAnsi="Arial" w:cs="Arial"/>
          <w:sz w:val="20"/>
          <w:szCs w:val="20"/>
        </w:rPr>
        <w:t xml:space="preserve"> comparing the same control group (NSW health FAQ text) with the animation</w:t>
      </w:r>
      <w:r w:rsidR="000854AA" w:rsidRPr="005C68C5">
        <w:rPr>
          <w:rFonts w:ascii="Arial" w:hAnsi="Arial" w:cs="Arial"/>
          <w:sz w:val="20"/>
          <w:szCs w:val="20"/>
        </w:rPr>
        <w:t>s</w:t>
      </w:r>
      <w:r w:rsidRPr="005C68C5">
        <w:rPr>
          <w:rFonts w:ascii="Arial" w:hAnsi="Arial" w:cs="Arial"/>
          <w:sz w:val="20"/>
          <w:szCs w:val="20"/>
        </w:rPr>
        <w:t xml:space="preserve"> and measuring all outcomes immediately post-intervention. As per study 1, participants will be randomised to receive control information (based on government information about COVID testing) or enhanced information (based on principles of education and persuasion in an animation). The</w:t>
      </w:r>
      <w:r w:rsidR="005C68C5" w:rsidRPr="005C68C5">
        <w:rPr>
          <w:rFonts w:ascii="Arial" w:hAnsi="Arial" w:cs="Arial"/>
          <w:sz w:val="20"/>
          <w:szCs w:val="20"/>
        </w:rPr>
        <w:t>re will be two</w:t>
      </w:r>
      <w:r w:rsidRPr="005C68C5">
        <w:rPr>
          <w:rFonts w:ascii="Arial" w:hAnsi="Arial" w:cs="Arial"/>
          <w:sz w:val="20"/>
          <w:szCs w:val="20"/>
        </w:rPr>
        <w:t xml:space="preserve"> animation</w:t>
      </w:r>
      <w:r w:rsidR="005C68C5" w:rsidRPr="005C68C5">
        <w:rPr>
          <w:rFonts w:ascii="Arial" w:hAnsi="Arial" w:cs="Arial"/>
          <w:sz w:val="20"/>
          <w:szCs w:val="20"/>
        </w:rPr>
        <w:t>s: one</w:t>
      </w:r>
      <w:r w:rsidRPr="005C68C5">
        <w:rPr>
          <w:rFonts w:ascii="Arial" w:hAnsi="Arial" w:cs="Arial"/>
          <w:sz w:val="20"/>
          <w:szCs w:val="20"/>
        </w:rPr>
        <w:t xml:space="preserve"> will be based on a scenario where someone wakes up with a sore throat and is considering whether to get tested and miss a social event, with key barriers raised in a discussion with a friend who debunks them.</w:t>
      </w:r>
      <w:r w:rsidR="005C68C5" w:rsidRPr="005C68C5">
        <w:rPr>
          <w:rFonts w:ascii="Arial" w:hAnsi="Arial" w:cs="Arial"/>
          <w:sz w:val="20"/>
          <w:szCs w:val="20"/>
        </w:rPr>
        <w:t xml:space="preserve"> The other will be more fact-based, with more direct messaging around the barriers. </w:t>
      </w:r>
      <w:r w:rsidRPr="005C68C5">
        <w:rPr>
          <w:rFonts w:ascii="Arial" w:hAnsi="Arial" w:cs="Arial"/>
          <w:sz w:val="20"/>
          <w:szCs w:val="20"/>
        </w:rPr>
        <w:t>The barriers are:</w:t>
      </w:r>
    </w:p>
    <w:p w14:paraId="232F42A6" w14:textId="77777777" w:rsidR="00616942" w:rsidRPr="005C68C5" w:rsidRDefault="00616942" w:rsidP="004714E2">
      <w:pPr>
        <w:pStyle w:val="ListParagraph"/>
        <w:numPr>
          <w:ilvl w:val="0"/>
          <w:numId w:val="13"/>
        </w:numPr>
        <w:rPr>
          <w:rFonts w:ascii="Arial" w:hAnsi="Arial" w:cs="Arial"/>
          <w:color w:val="000000"/>
          <w:sz w:val="20"/>
          <w:szCs w:val="20"/>
        </w:rPr>
      </w:pPr>
      <w:r w:rsidRPr="005C68C5">
        <w:rPr>
          <w:rFonts w:ascii="Arial" w:hAnsi="Arial" w:cs="Arial"/>
          <w:color w:val="000000"/>
          <w:sz w:val="20"/>
          <w:szCs w:val="20"/>
        </w:rPr>
        <w:t xml:space="preserve">I know what symptoms I have and don't believe they are COVID-19 ones </w:t>
      </w:r>
      <w:proofErr w:type="gramStart"/>
      <w:r w:rsidRPr="005C68C5">
        <w:rPr>
          <w:rFonts w:ascii="Arial" w:hAnsi="Arial" w:cs="Arial"/>
          <w:color w:val="000000"/>
          <w:sz w:val="20"/>
          <w:szCs w:val="20"/>
        </w:rPr>
        <w:t>e.g.</w:t>
      </w:r>
      <w:proofErr w:type="gramEnd"/>
      <w:r w:rsidRPr="005C68C5">
        <w:rPr>
          <w:rFonts w:ascii="Arial" w:hAnsi="Arial" w:cs="Arial"/>
          <w:color w:val="000000"/>
          <w:sz w:val="20"/>
          <w:szCs w:val="20"/>
        </w:rPr>
        <w:t xml:space="preserve"> </w:t>
      </w:r>
      <w:proofErr w:type="spellStart"/>
      <w:r w:rsidRPr="005C68C5">
        <w:rPr>
          <w:rFonts w:ascii="Arial" w:hAnsi="Arial" w:cs="Arial"/>
          <w:color w:val="000000"/>
          <w:sz w:val="20"/>
          <w:szCs w:val="20"/>
        </w:rPr>
        <w:t>hayfever</w:t>
      </w:r>
      <w:proofErr w:type="spellEnd"/>
      <w:r w:rsidRPr="005C68C5">
        <w:rPr>
          <w:rFonts w:ascii="Arial" w:hAnsi="Arial" w:cs="Arial"/>
          <w:color w:val="000000"/>
          <w:sz w:val="20"/>
          <w:szCs w:val="20"/>
        </w:rPr>
        <w:t>/normal cold</w:t>
      </w:r>
    </w:p>
    <w:p w14:paraId="671C9D2C" w14:textId="77777777" w:rsidR="00616942" w:rsidRPr="005C68C5" w:rsidRDefault="00616942" w:rsidP="004714E2">
      <w:pPr>
        <w:pStyle w:val="ListParagraph"/>
        <w:numPr>
          <w:ilvl w:val="0"/>
          <w:numId w:val="13"/>
        </w:numPr>
        <w:rPr>
          <w:rFonts w:ascii="Arial" w:hAnsi="Arial" w:cs="Arial"/>
          <w:color w:val="000000"/>
          <w:sz w:val="20"/>
          <w:szCs w:val="20"/>
        </w:rPr>
      </w:pPr>
      <w:r w:rsidRPr="005C68C5">
        <w:rPr>
          <w:rFonts w:ascii="Arial" w:hAnsi="Arial" w:cs="Arial"/>
          <w:color w:val="000000"/>
          <w:sz w:val="20"/>
          <w:szCs w:val="20"/>
        </w:rPr>
        <w:t xml:space="preserve">I'm not sure my symptoms are bad enough  </w:t>
      </w:r>
    </w:p>
    <w:p w14:paraId="4FC6A1BF" w14:textId="77777777" w:rsidR="00616942" w:rsidRPr="005C68C5" w:rsidRDefault="00616942" w:rsidP="004714E2">
      <w:pPr>
        <w:pStyle w:val="ListParagraph"/>
        <w:numPr>
          <w:ilvl w:val="0"/>
          <w:numId w:val="13"/>
        </w:numPr>
        <w:rPr>
          <w:rFonts w:ascii="Arial" w:hAnsi="Arial" w:cs="Arial"/>
          <w:color w:val="000000"/>
          <w:sz w:val="20"/>
          <w:szCs w:val="20"/>
        </w:rPr>
      </w:pPr>
      <w:r w:rsidRPr="005C68C5">
        <w:rPr>
          <w:rFonts w:ascii="Arial" w:hAnsi="Arial" w:cs="Arial"/>
          <w:color w:val="000000"/>
          <w:sz w:val="20"/>
          <w:szCs w:val="20"/>
        </w:rPr>
        <w:t xml:space="preserve">It is unlikely I have COVID-19 because there aren't many cases in my area </w:t>
      </w:r>
    </w:p>
    <w:p w14:paraId="40CD2E94" w14:textId="03360E55" w:rsidR="005C68C5" w:rsidRPr="005C68C5" w:rsidRDefault="00616942" w:rsidP="005C68C5">
      <w:pPr>
        <w:pStyle w:val="ListParagraph"/>
        <w:numPr>
          <w:ilvl w:val="0"/>
          <w:numId w:val="13"/>
        </w:numPr>
        <w:rPr>
          <w:rFonts w:ascii="Arial" w:hAnsi="Arial" w:cs="Arial"/>
          <w:sz w:val="20"/>
          <w:szCs w:val="20"/>
        </w:rPr>
      </w:pPr>
      <w:r w:rsidRPr="005C68C5">
        <w:rPr>
          <w:rFonts w:ascii="Arial" w:hAnsi="Arial" w:cs="Arial"/>
          <w:sz w:val="20"/>
          <w:szCs w:val="20"/>
        </w:rPr>
        <w:t>I</w:t>
      </w:r>
      <w:r w:rsidR="00E74F6F" w:rsidRPr="005C68C5">
        <w:rPr>
          <w:rFonts w:ascii="Arial" w:hAnsi="Arial" w:cs="Arial"/>
          <w:sz w:val="20"/>
          <w:szCs w:val="20"/>
        </w:rPr>
        <w:t>’</w:t>
      </w:r>
      <w:r w:rsidRPr="005C68C5">
        <w:rPr>
          <w:rFonts w:ascii="Arial" w:hAnsi="Arial" w:cs="Arial"/>
          <w:sz w:val="20"/>
          <w:szCs w:val="20"/>
        </w:rPr>
        <w:t>m not sure this symptom needs testing</w:t>
      </w:r>
    </w:p>
    <w:p w14:paraId="5D2D6270" w14:textId="77777777" w:rsidR="00616942" w:rsidRPr="005C68C5" w:rsidRDefault="00616942" w:rsidP="004714E2">
      <w:pPr>
        <w:spacing w:after="0" w:line="240" w:lineRule="auto"/>
        <w:rPr>
          <w:rFonts w:ascii="Arial" w:hAnsi="Arial" w:cs="Arial"/>
          <w:b/>
          <w:bCs/>
          <w:i/>
          <w:iCs/>
          <w:sz w:val="20"/>
          <w:szCs w:val="20"/>
        </w:rPr>
      </w:pPr>
    </w:p>
    <w:p w14:paraId="4952284A" w14:textId="393FBC73"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 xml:space="preserve">Outcomes </w:t>
      </w:r>
    </w:p>
    <w:p w14:paraId="50F89690" w14:textId="20C0D520" w:rsidR="001945DA" w:rsidRPr="005C68C5" w:rsidRDefault="001945DA" w:rsidP="004714E2">
      <w:pPr>
        <w:spacing w:after="0" w:line="240" w:lineRule="auto"/>
        <w:rPr>
          <w:rFonts w:ascii="Arial" w:hAnsi="Arial" w:cs="Arial"/>
          <w:sz w:val="20"/>
          <w:szCs w:val="20"/>
        </w:rPr>
      </w:pPr>
      <w:r w:rsidRPr="005C68C5">
        <w:rPr>
          <w:rFonts w:ascii="Arial" w:hAnsi="Arial" w:cs="Arial"/>
          <w:sz w:val="20"/>
          <w:szCs w:val="20"/>
        </w:rPr>
        <w:t>We will measure demographics and covariates shown to be associated with lower understanding of COVID-19 symptoms and prevention measures in our longitudinal survey (age, gender, language, health literacy, trust, prior COVID test). Our primary outcomes are intention to undergo testing for COVID-19 if symptomatic for self AND other (measured before and after intention intervention). Secondary outcomes include intentions about other prevention behaviours (self-isolation if symptomatic, social distancing 1.5 meters, washing hands regularly, wearing masks in crowded indoor areas), understanding of messaging, self-efficacy (</w:t>
      </w:r>
      <w:proofErr w:type="gramStart"/>
      <w:r w:rsidRPr="005C68C5">
        <w:rPr>
          <w:rFonts w:ascii="Arial" w:hAnsi="Arial" w:cs="Arial"/>
          <w:sz w:val="20"/>
          <w:szCs w:val="20"/>
        </w:rPr>
        <w:t>i.e.</w:t>
      </w:r>
      <w:proofErr w:type="gramEnd"/>
      <w:r w:rsidRPr="005C68C5">
        <w:rPr>
          <w:rFonts w:ascii="Arial" w:hAnsi="Arial" w:cs="Arial"/>
          <w:sz w:val="20"/>
          <w:szCs w:val="20"/>
        </w:rPr>
        <w:t xml:space="preserve"> confidence in overcoming perceived barriers to testing)</w:t>
      </w:r>
      <w:r w:rsidR="00836E16" w:rsidRPr="005C68C5">
        <w:rPr>
          <w:rFonts w:ascii="Arial" w:hAnsi="Arial" w:cs="Arial"/>
          <w:sz w:val="20"/>
          <w:szCs w:val="20"/>
        </w:rPr>
        <w:t xml:space="preserve">, </w:t>
      </w:r>
      <w:r w:rsidR="003F6636" w:rsidRPr="005C68C5">
        <w:rPr>
          <w:rFonts w:ascii="Arial" w:hAnsi="Arial" w:cs="Arial"/>
          <w:sz w:val="20"/>
          <w:szCs w:val="20"/>
        </w:rPr>
        <w:t>perceived effectiveness</w:t>
      </w:r>
      <w:r w:rsidR="00836E16" w:rsidRPr="005C68C5">
        <w:rPr>
          <w:rFonts w:ascii="Arial" w:hAnsi="Arial" w:cs="Arial"/>
          <w:sz w:val="20"/>
          <w:szCs w:val="20"/>
        </w:rPr>
        <w:t xml:space="preserve"> of the intervention/control messaging, credibility of the message, personal relevance of the message</w:t>
      </w:r>
      <w:r w:rsidRPr="005C68C5">
        <w:rPr>
          <w:rFonts w:ascii="Arial" w:hAnsi="Arial" w:cs="Arial"/>
          <w:sz w:val="20"/>
          <w:szCs w:val="20"/>
        </w:rPr>
        <w:t xml:space="preserve">. </w:t>
      </w:r>
    </w:p>
    <w:p w14:paraId="1836039B" w14:textId="028956F3" w:rsidR="00836E16" w:rsidRPr="005C68C5" w:rsidRDefault="00836E16" w:rsidP="004714E2">
      <w:pPr>
        <w:spacing w:after="0" w:line="240" w:lineRule="auto"/>
        <w:rPr>
          <w:rFonts w:ascii="Arial" w:hAnsi="Arial" w:cs="Arial"/>
          <w:sz w:val="20"/>
          <w:szCs w:val="20"/>
        </w:rPr>
      </w:pPr>
    </w:p>
    <w:p w14:paraId="69D95096" w14:textId="2E8B5BA5" w:rsidR="00836E16" w:rsidRPr="005C68C5" w:rsidRDefault="00836E16" w:rsidP="004714E2">
      <w:pPr>
        <w:spacing w:after="0" w:line="240" w:lineRule="auto"/>
        <w:rPr>
          <w:rFonts w:ascii="Arial" w:hAnsi="Arial" w:cs="Arial"/>
          <w:sz w:val="20"/>
          <w:szCs w:val="20"/>
        </w:rPr>
      </w:pPr>
      <w:r w:rsidRPr="005C68C5">
        <w:rPr>
          <w:rFonts w:ascii="Arial" w:hAnsi="Arial" w:cs="Arial"/>
          <w:sz w:val="20"/>
          <w:szCs w:val="20"/>
          <w:u w:val="single"/>
        </w:rPr>
        <w:t>Measures</w:t>
      </w:r>
      <w:r w:rsidRPr="005C68C5">
        <w:rPr>
          <w:rFonts w:ascii="Arial" w:hAnsi="Arial" w:cs="Arial"/>
          <w:sz w:val="20"/>
          <w:szCs w:val="20"/>
        </w:rPr>
        <w:t>:</w:t>
      </w:r>
    </w:p>
    <w:p w14:paraId="5B441A98" w14:textId="77777777" w:rsidR="00A652EB" w:rsidRPr="005C68C5" w:rsidRDefault="00A652EB" w:rsidP="004714E2">
      <w:pPr>
        <w:spacing w:after="0" w:line="240" w:lineRule="auto"/>
        <w:rPr>
          <w:rFonts w:ascii="Arial" w:hAnsi="Arial" w:cs="Arial"/>
          <w:b/>
          <w:bCs/>
          <w:sz w:val="20"/>
          <w:szCs w:val="20"/>
        </w:rPr>
      </w:pPr>
    </w:p>
    <w:p w14:paraId="5B2050E4" w14:textId="7667A56C"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Please show below how you felt about the information/video you just saw. The information/video was…</w:t>
      </w:r>
    </w:p>
    <w:p w14:paraId="01CC34BE"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[5 point scale from Strongly disagree to Strongly agree]</w:t>
      </w:r>
    </w:p>
    <w:p w14:paraId="120FFE72"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worth remembering</w:t>
      </w:r>
    </w:p>
    <w:p w14:paraId="0AA10F58"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attention-grabbing</w:t>
      </w:r>
    </w:p>
    <w:p w14:paraId="5FD668BA"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powerful</w:t>
      </w:r>
    </w:p>
    <w:p w14:paraId="3F7C8588"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d. informative</w:t>
      </w:r>
    </w:p>
    <w:p w14:paraId="271B83B5"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e. meaningful</w:t>
      </w:r>
    </w:p>
    <w:p w14:paraId="65986D4D"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f. convincing</w:t>
      </w:r>
    </w:p>
    <w:p w14:paraId="23A605CE" w14:textId="77777777" w:rsidR="00836E16" w:rsidRPr="005C68C5" w:rsidRDefault="00836E16" w:rsidP="00836E16">
      <w:pPr>
        <w:spacing w:after="0" w:line="240" w:lineRule="auto"/>
        <w:rPr>
          <w:rFonts w:ascii="Arial" w:hAnsi="Arial" w:cs="Arial"/>
          <w:sz w:val="20"/>
          <w:szCs w:val="20"/>
        </w:rPr>
      </w:pPr>
    </w:p>
    <w:p w14:paraId="333979B7" w14:textId="207D1EBA"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How well do the following adjectives describe the content you just read/watched?</w:t>
      </w:r>
    </w:p>
    <w:p w14:paraId="3EFF3F11"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[7 point scale from Describes very poorly to Describes very well]</w:t>
      </w:r>
    </w:p>
    <w:p w14:paraId="612343FE"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accurate</w:t>
      </w:r>
    </w:p>
    <w:p w14:paraId="20F458CB"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authentic</w:t>
      </w:r>
    </w:p>
    <w:p w14:paraId="58FF1E57"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believable</w:t>
      </w:r>
    </w:p>
    <w:p w14:paraId="4E3BCB18" w14:textId="77777777" w:rsidR="00836E16" w:rsidRPr="005C68C5" w:rsidRDefault="00836E16" w:rsidP="00836E16">
      <w:pPr>
        <w:spacing w:after="0" w:line="240" w:lineRule="auto"/>
        <w:rPr>
          <w:rFonts w:ascii="Arial" w:hAnsi="Arial" w:cs="Arial"/>
          <w:sz w:val="20"/>
          <w:szCs w:val="20"/>
        </w:rPr>
      </w:pPr>
    </w:p>
    <w:p w14:paraId="66EB293D" w14:textId="07248A06"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Imagine you woke up with a sore throat tomorrow. Would you get tested straight away?</w:t>
      </w:r>
    </w:p>
    <w:p w14:paraId="6699FAF9"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 xml:space="preserve"> [7 point scale from Strongly disagree to Strongly agree]</w:t>
      </w:r>
    </w:p>
    <w:p w14:paraId="3C3E1F4A" w14:textId="77777777" w:rsidR="00836E16" w:rsidRPr="005C68C5" w:rsidRDefault="00836E16" w:rsidP="00836E16">
      <w:pPr>
        <w:spacing w:after="0" w:line="240" w:lineRule="auto"/>
        <w:rPr>
          <w:rFonts w:ascii="Arial" w:hAnsi="Arial" w:cs="Arial"/>
          <w:sz w:val="20"/>
          <w:szCs w:val="20"/>
        </w:rPr>
      </w:pPr>
    </w:p>
    <w:p w14:paraId="364324E3" w14:textId="7054E6B9"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Most people my age would get tested after seeing this information/video.</w:t>
      </w:r>
    </w:p>
    <w:p w14:paraId="48EAEB7C"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[7 point scale from Strongly disagree to Strongly agree]</w:t>
      </w:r>
    </w:p>
    <w:p w14:paraId="7758D7C6" w14:textId="77777777" w:rsidR="00836E16" w:rsidRPr="005C68C5" w:rsidRDefault="00836E16" w:rsidP="00836E16">
      <w:pPr>
        <w:spacing w:after="0" w:line="240" w:lineRule="auto"/>
        <w:rPr>
          <w:rFonts w:ascii="Arial" w:hAnsi="Arial" w:cs="Arial"/>
          <w:sz w:val="20"/>
          <w:szCs w:val="20"/>
        </w:rPr>
      </w:pPr>
    </w:p>
    <w:p w14:paraId="023A64D3" w14:textId="213C4A24"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What are the 6 main COVID-19 symptoms you should get tested for? select from the list</w:t>
      </w:r>
    </w:p>
    <w:p w14:paraId="761B0271" w14:textId="6CA7CF0E"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Sore throat; Headache; Loss of taste or smell; Fever; Digestive issues; Conjunctivitis; Cough; Runny nose; Muscle aches; Shortness of breath or difficulty breathing; Vomiting; Diarrhea</w:t>
      </w:r>
    </w:p>
    <w:p w14:paraId="3A1CB3ED" w14:textId="77777777" w:rsidR="005C68C5" w:rsidRDefault="005C68C5" w:rsidP="00836E16">
      <w:pPr>
        <w:spacing w:after="0" w:line="240" w:lineRule="auto"/>
        <w:rPr>
          <w:rFonts w:ascii="Arial" w:hAnsi="Arial" w:cs="Arial"/>
          <w:sz w:val="20"/>
          <w:szCs w:val="20"/>
        </w:rPr>
      </w:pPr>
    </w:p>
    <w:p w14:paraId="0DEB8DB6" w14:textId="3D1DC509"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When do you need to get tested? (1 point per correct answer, max 3)</w:t>
      </w:r>
    </w:p>
    <w:p w14:paraId="20A83B36"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lastRenderedPageBreak/>
        <w:t>a. Any mild/slight symptoms, moderate/uncomfortable symptoms, symptoms are severe/disrupt your plans</w:t>
      </w:r>
    </w:p>
    <w:p w14:paraId="70F45404"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any length of time with symptoms / symptoms lasting 2 days / symptoms lasting 3 days</w:t>
      </w:r>
    </w:p>
    <w:p w14:paraId="68480FA4"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1 symptom in a single day / 2 symptoms in a single day /3 or more symptoms in a single day</w:t>
      </w:r>
    </w:p>
    <w:p w14:paraId="2F8CFFE3" w14:textId="77777777" w:rsidR="00836E16" w:rsidRPr="005C68C5" w:rsidRDefault="00836E16" w:rsidP="00836E16">
      <w:pPr>
        <w:spacing w:after="0" w:line="240" w:lineRule="auto"/>
        <w:rPr>
          <w:rFonts w:ascii="Arial" w:hAnsi="Arial" w:cs="Arial"/>
          <w:sz w:val="20"/>
          <w:szCs w:val="20"/>
        </w:rPr>
      </w:pPr>
    </w:p>
    <w:p w14:paraId="4F41843A" w14:textId="5D5F47DE"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If you have symptoms of COVID-19, you should get tested when… Select all that apply (1 point if all selected or c only)</w:t>
      </w:r>
    </w:p>
    <w:p w14:paraId="1F7A79F7"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there are hotel quarantine cases in your state</w:t>
      </w:r>
    </w:p>
    <w:p w14:paraId="38A5CADA"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there are local cases in your community</w:t>
      </w:r>
    </w:p>
    <w:p w14:paraId="4B63EA08"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there are no local cases in your community</w:t>
      </w:r>
    </w:p>
    <w:p w14:paraId="531610C4" w14:textId="77777777" w:rsidR="00836E16" w:rsidRPr="005C68C5" w:rsidRDefault="00836E16" w:rsidP="00836E16">
      <w:pPr>
        <w:spacing w:after="0" w:line="240" w:lineRule="auto"/>
        <w:rPr>
          <w:rFonts w:ascii="Arial" w:hAnsi="Arial" w:cs="Arial"/>
          <w:sz w:val="20"/>
          <w:szCs w:val="20"/>
        </w:rPr>
      </w:pPr>
    </w:p>
    <w:p w14:paraId="108E2392" w14:textId="72495F21"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Should you get tested if you have unusual or new cold-like symptoms that you think are due to:</w:t>
      </w:r>
    </w:p>
    <w:p w14:paraId="37F74EE3"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[5 point scale from Yes definitely to No definitely not]</w:t>
      </w:r>
    </w:p>
    <w:p w14:paraId="259A32CF" w14:textId="70CA6D7C"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Cold weather</w:t>
      </w:r>
    </w:p>
    <w:p w14:paraId="279BE899" w14:textId="366EF4AA"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A cold</w:t>
      </w:r>
    </w:p>
    <w:p w14:paraId="2336EE4E" w14:textId="5BDF6C5E"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Flu</w:t>
      </w:r>
    </w:p>
    <w:p w14:paraId="0D60ED12" w14:textId="20B12E14"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 xml:space="preserve">d. </w:t>
      </w:r>
      <w:proofErr w:type="spellStart"/>
      <w:r w:rsidRPr="005C68C5">
        <w:rPr>
          <w:rFonts w:ascii="Arial" w:hAnsi="Arial" w:cs="Arial"/>
          <w:sz w:val="20"/>
          <w:szCs w:val="20"/>
        </w:rPr>
        <w:t>Hayfever</w:t>
      </w:r>
      <w:proofErr w:type="spellEnd"/>
    </w:p>
    <w:p w14:paraId="5A7390FF" w14:textId="0FCD4664"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e. Allergies</w:t>
      </w:r>
    </w:p>
    <w:p w14:paraId="1E8E6F17" w14:textId="77777777" w:rsidR="00836E16" w:rsidRPr="005C68C5" w:rsidRDefault="00836E16" w:rsidP="00836E16">
      <w:pPr>
        <w:spacing w:after="0" w:line="240" w:lineRule="auto"/>
        <w:rPr>
          <w:rFonts w:ascii="Arial" w:hAnsi="Arial" w:cs="Arial"/>
          <w:sz w:val="20"/>
          <w:szCs w:val="20"/>
        </w:rPr>
      </w:pPr>
    </w:p>
    <w:p w14:paraId="594880C6" w14:textId="02F7B4BA"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Show how much you agree with the following:</w:t>
      </w:r>
    </w:p>
    <w:p w14:paraId="4D810757"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[7 point scale from Strongly disagree to Strongly agree]</w:t>
      </w:r>
    </w:p>
    <w:p w14:paraId="6A038585" w14:textId="0D46F5F2"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I found the information was created personally for me</w:t>
      </w:r>
    </w:p>
    <w:p w14:paraId="24263541" w14:textId="77B5DBAC"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I felt that the information was relevant to me</w:t>
      </w:r>
    </w:p>
    <w:p w14:paraId="68D5D4B4" w14:textId="59EA5933"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I felt that the information was designed specifically for me</w:t>
      </w:r>
    </w:p>
    <w:p w14:paraId="6E4DF247" w14:textId="77777777" w:rsidR="00836E16" w:rsidRPr="005C68C5" w:rsidRDefault="00836E16" w:rsidP="00836E16">
      <w:pPr>
        <w:spacing w:after="0" w:line="240" w:lineRule="auto"/>
        <w:rPr>
          <w:rFonts w:ascii="Arial" w:hAnsi="Arial" w:cs="Arial"/>
          <w:sz w:val="20"/>
          <w:szCs w:val="20"/>
        </w:rPr>
      </w:pPr>
    </w:p>
    <w:p w14:paraId="3F54756B" w14:textId="5C093F08"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Over the next 4 weeks, I plan to:</w:t>
      </w:r>
    </w:p>
    <w:p w14:paraId="26296BCE"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[7 point scale from Strongly disagree to Strongly agree]</w:t>
      </w:r>
    </w:p>
    <w:p w14:paraId="1E1980D3"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Get tested if I have COVID-19 symptoms (cough, sore throat, fever)</w:t>
      </w:r>
    </w:p>
    <w:p w14:paraId="536FE0F7"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Stay home if I have COVID-19 symptoms (cough, sore throat, fever)</w:t>
      </w:r>
    </w:p>
    <w:p w14:paraId="0616340F"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Stay 1.5m away from others that I don’t live with where I can</w:t>
      </w:r>
    </w:p>
    <w:p w14:paraId="1CD7CC23"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d. Wash my hands or use sanitiser to protect me and others from COVID-19</w:t>
      </w:r>
    </w:p>
    <w:p w14:paraId="1DBF2665"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e. Wear a mask in crowded indoor areas</w:t>
      </w:r>
    </w:p>
    <w:p w14:paraId="1B9457F7" w14:textId="77777777" w:rsidR="00836E16" w:rsidRPr="005C68C5" w:rsidRDefault="00836E16" w:rsidP="00836E16">
      <w:pPr>
        <w:spacing w:after="0" w:line="240" w:lineRule="auto"/>
        <w:rPr>
          <w:rFonts w:ascii="Arial" w:hAnsi="Arial" w:cs="Arial"/>
          <w:sz w:val="20"/>
          <w:szCs w:val="20"/>
        </w:rPr>
      </w:pPr>
    </w:p>
    <w:p w14:paraId="24FF5F05" w14:textId="6D86A0B1"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In the next week, do you agree that...</w:t>
      </w:r>
    </w:p>
    <w:p w14:paraId="73ED16CF"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[7 point scale from Strongly disagree to Strongly agree]</w:t>
      </w:r>
    </w:p>
    <w:p w14:paraId="6990F4CA"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a. It is mostly up to me whether I get tested for COVID-19</w:t>
      </w:r>
    </w:p>
    <w:p w14:paraId="790BD14E"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b. I have complete control over whether I get tested for COVID-19</w:t>
      </w:r>
    </w:p>
    <w:p w14:paraId="55699B11" w14:textId="77777777"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c. It would be easy for me to get tested for COVID-19</w:t>
      </w:r>
    </w:p>
    <w:p w14:paraId="524A6DC7" w14:textId="03323849" w:rsidR="00836E16" w:rsidRPr="005C68C5" w:rsidRDefault="00836E16" w:rsidP="00836E16">
      <w:pPr>
        <w:spacing w:after="0" w:line="240" w:lineRule="auto"/>
        <w:rPr>
          <w:rFonts w:ascii="Arial" w:hAnsi="Arial" w:cs="Arial"/>
          <w:sz w:val="20"/>
          <w:szCs w:val="20"/>
        </w:rPr>
      </w:pPr>
      <w:r w:rsidRPr="005C68C5">
        <w:rPr>
          <w:rFonts w:ascii="Arial" w:hAnsi="Arial" w:cs="Arial"/>
          <w:sz w:val="20"/>
          <w:szCs w:val="20"/>
        </w:rPr>
        <w:t>d. I am confident that I could get tested for COVID-19</w:t>
      </w:r>
    </w:p>
    <w:p w14:paraId="1116E7CC" w14:textId="2EB11CF1" w:rsidR="001945DA" w:rsidRPr="005C68C5" w:rsidRDefault="001945DA" w:rsidP="004714E2">
      <w:pPr>
        <w:spacing w:after="0" w:line="240" w:lineRule="auto"/>
        <w:rPr>
          <w:rFonts w:ascii="Arial" w:hAnsi="Arial" w:cs="Arial"/>
          <w:b/>
          <w:bCs/>
          <w:i/>
          <w:iCs/>
          <w:sz w:val="20"/>
          <w:szCs w:val="20"/>
        </w:rPr>
      </w:pPr>
      <w:r w:rsidRPr="005C68C5">
        <w:rPr>
          <w:rFonts w:ascii="Arial" w:hAnsi="Arial" w:cs="Arial"/>
          <w:sz w:val="20"/>
          <w:szCs w:val="20"/>
        </w:rPr>
        <w:br/>
      </w:r>
      <w:r w:rsidRPr="005C68C5">
        <w:rPr>
          <w:rFonts w:ascii="Arial" w:hAnsi="Arial" w:cs="Arial"/>
          <w:b/>
          <w:bCs/>
          <w:i/>
          <w:iCs/>
          <w:sz w:val="20"/>
          <w:szCs w:val="20"/>
        </w:rPr>
        <w:t>Analyses</w:t>
      </w:r>
    </w:p>
    <w:p w14:paraId="0CB9AB98" w14:textId="23C93927" w:rsidR="00B101C7" w:rsidRPr="005C68C5" w:rsidRDefault="001945DA" w:rsidP="004714E2">
      <w:pPr>
        <w:spacing w:after="0" w:line="240" w:lineRule="auto"/>
        <w:rPr>
          <w:rFonts w:ascii="Arial" w:hAnsi="Arial" w:cs="Arial"/>
          <w:sz w:val="20"/>
          <w:szCs w:val="20"/>
        </w:rPr>
      </w:pPr>
      <w:r w:rsidRPr="005C68C5">
        <w:rPr>
          <w:rFonts w:ascii="Arial" w:hAnsi="Arial" w:cs="Arial"/>
          <w:sz w:val="20"/>
          <w:szCs w:val="20"/>
        </w:rPr>
        <w:t xml:space="preserve">Statistical analysis will be conducted using planned contrasts between the intervention arm and control arm, implemented in regression models. Analyses will control for baseline testing intentions. The influence of age, gender, language, health literacy, </w:t>
      </w:r>
      <w:r w:rsidR="006A2224" w:rsidRPr="005C68C5">
        <w:rPr>
          <w:rFonts w:ascii="Arial" w:hAnsi="Arial" w:cs="Arial"/>
          <w:sz w:val="20"/>
          <w:szCs w:val="20"/>
        </w:rPr>
        <w:t xml:space="preserve">risk perception, </w:t>
      </w:r>
      <w:r w:rsidR="000018F0" w:rsidRPr="005C68C5">
        <w:rPr>
          <w:rFonts w:ascii="Arial" w:hAnsi="Arial" w:cs="Arial"/>
          <w:sz w:val="20"/>
          <w:szCs w:val="20"/>
        </w:rPr>
        <w:t xml:space="preserve">and </w:t>
      </w:r>
      <w:r w:rsidRPr="005C68C5">
        <w:rPr>
          <w:rFonts w:ascii="Arial" w:hAnsi="Arial" w:cs="Arial"/>
          <w:sz w:val="20"/>
          <w:szCs w:val="20"/>
        </w:rPr>
        <w:t>trust</w:t>
      </w:r>
      <w:r w:rsidR="000018F0" w:rsidRPr="005C68C5">
        <w:rPr>
          <w:rFonts w:ascii="Arial" w:hAnsi="Arial" w:cs="Arial"/>
          <w:sz w:val="20"/>
          <w:szCs w:val="20"/>
        </w:rPr>
        <w:t xml:space="preserve"> </w:t>
      </w:r>
      <w:r w:rsidRPr="005C68C5">
        <w:rPr>
          <w:rFonts w:ascii="Arial" w:hAnsi="Arial" w:cs="Arial"/>
          <w:sz w:val="20"/>
          <w:szCs w:val="20"/>
        </w:rPr>
        <w:t xml:space="preserve">will be examined by including appropriate interaction terms within the regression models. The total sample size required is </w:t>
      </w:r>
      <w:r w:rsidR="000018F0" w:rsidRPr="005C68C5">
        <w:rPr>
          <w:rFonts w:ascii="Arial" w:hAnsi="Arial" w:cs="Arial"/>
          <w:sz w:val="20"/>
          <w:szCs w:val="20"/>
        </w:rPr>
        <w:t>1500</w:t>
      </w:r>
      <w:r w:rsidRPr="005C68C5">
        <w:rPr>
          <w:rFonts w:ascii="Arial" w:hAnsi="Arial" w:cs="Arial"/>
          <w:sz w:val="20"/>
          <w:szCs w:val="20"/>
        </w:rPr>
        <w:t>.</w:t>
      </w:r>
      <w:r w:rsidR="000018F0" w:rsidRPr="005C68C5">
        <w:rPr>
          <w:rFonts w:ascii="Arial" w:hAnsi="Arial" w:cs="Arial"/>
          <w:sz w:val="20"/>
          <w:szCs w:val="20"/>
        </w:rPr>
        <w:t xml:space="preserve"> This is based on 50% of participants having strong positive intention, increasing to 60% in intervention group (which corresponds to an OR of 1.50), which would require 466 per group (so 1398 in total) to have 80% power to detect pairwise differences at a </w:t>
      </w:r>
      <w:proofErr w:type="gramStart"/>
      <w:r w:rsidR="000018F0" w:rsidRPr="005C68C5">
        <w:rPr>
          <w:rFonts w:ascii="Arial" w:hAnsi="Arial" w:cs="Arial"/>
          <w:sz w:val="20"/>
          <w:szCs w:val="20"/>
        </w:rPr>
        <w:t>multiple-comparison</w:t>
      </w:r>
      <w:proofErr w:type="gramEnd"/>
      <w:r w:rsidR="000018F0" w:rsidRPr="005C68C5">
        <w:rPr>
          <w:rFonts w:ascii="Arial" w:hAnsi="Arial" w:cs="Arial"/>
          <w:sz w:val="20"/>
          <w:szCs w:val="20"/>
        </w:rPr>
        <w:t xml:space="preserve"> adjusted alpha level of 0.025. The 1500 is to allow for some wriggle room from the 1398.</w:t>
      </w:r>
      <w:r w:rsidRPr="005C68C5">
        <w:rPr>
          <w:rFonts w:ascii="Arial" w:hAnsi="Arial" w:cs="Arial"/>
          <w:sz w:val="20"/>
          <w:szCs w:val="20"/>
        </w:rPr>
        <w:t xml:space="preserve"> </w:t>
      </w:r>
    </w:p>
    <w:p w14:paraId="4831E7DE" w14:textId="77777777" w:rsidR="005C68C5" w:rsidRDefault="005C68C5" w:rsidP="004714E2">
      <w:pPr>
        <w:spacing w:after="0" w:line="240" w:lineRule="auto"/>
        <w:rPr>
          <w:rFonts w:ascii="Arial" w:hAnsi="Arial" w:cs="Arial"/>
          <w:sz w:val="20"/>
          <w:szCs w:val="20"/>
        </w:rPr>
      </w:pPr>
    </w:p>
    <w:p w14:paraId="13073783" w14:textId="66CDFB53" w:rsidR="001945DA" w:rsidRPr="005C68C5" w:rsidRDefault="001945DA" w:rsidP="004714E2">
      <w:pPr>
        <w:spacing w:after="0" w:line="240" w:lineRule="auto"/>
        <w:rPr>
          <w:rFonts w:ascii="Arial" w:hAnsi="Arial" w:cs="Arial"/>
          <w:sz w:val="20"/>
          <w:szCs w:val="20"/>
        </w:rPr>
      </w:pPr>
      <w:r w:rsidRPr="005C68C5">
        <w:rPr>
          <w:rFonts w:ascii="Arial" w:hAnsi="Arial" w:cs="Arial"/>
          <w:b/>
          <w:bCs/>
          <w:sz w:val="20"/>
          <w:szCs w:val="20"/>
        </w:rPr>
        <w:t xml:space="preserve">Figure </w:t>
      </w:r>
      <w:r w:rsidR="001960A1">
        <w:rPr>
          <w:rFonts w:ascii="Arial" w:hAnsi="Arial" w:cs="Arial"/>
          <w:b/>
          <w:bCs/>
          <w:sz w:val="20"/>
          <w:szCs w:val="20"/>
        </w:rPr>
        <w:t>3</w:t>
      </w:r>
      <w:r w:rsidRPr="005C68C5">
        <w:rPr>
          <w:rFonts w:ascii="Arial" w:hAnsi="Arial" w:cs="Arial"/>
          <w:b/>
          <w:bCs/>
          <w:sz w:val="20"/>
          <w:szCs w:val="20"/>
        </w:rPr>
        <w:t>: Study design</w:t>
      </w:r>
    </w:p>
    <w:p w14:paraId="16E954B7" w14:textId="6F7B6004" w:rsidR="001945DA" w:rsidRPr="005C68C5" w:rsidRDefault="001945DA" w:rsidP="004714E2">
      <w:pPr>
        <w:spacing w:after="0" w:line="240" w:lineRule="auto"/>
        <w:rPr>
          <w:rFonts w:ascii="Arial" w:hAnsi="Arial" w:cs="Arial"/>
          <w:noProof/>
          <w:sz w:val="20"/>
          <w:szCs w:val="20"/>
        </w:rPr>
      </w:pPr>
      <w:r w:rsidRPr="005C68C5">
        <w:rPr>
          <w:rFonts w:ascii="Arial" w:hAnsi="Arial" w:cs="Arial"/>
          <w:noProof/>
          <w:sz w:val="20"/>
          <w:szCs w:val="20"/>
        </w:rPr>
        <w:t xml:space="preserve"> </w:t>
      </w:r>
    </w:p>
    <w:p w14:paraId="46988F02" w14:textId="0005C20D" w:rsidR="00E11D22" w:rsidRPr="005C68C5" w:rsidRDefault="005C68C5" w:rsidP="004714E2">
      <w:pPr>
        <w:spacing w:after="0" w:line="240" w:lineRule="auto"/>
        <w:rPr>
          <w:rFonts w:ascii="Arial" w:hAnsi="Arial" w:cs="Arial"/>
          <w:noProof/>
          <w:sz w:val="20"/>
          <w:szCs w:val="20"/>
        </w:rPr>
      </w:pPr>
      <w:r>
        <w:rPr>
          <w:rFonts w:ascii="Arial" w:hAnsi="Arial" w:cs="Arial"/>
          <w:noProof/>
          <w:sz w:val="20"/>
          <w:szCs w:val="20"/>
        </w:rPr>
        <w:drawing>
          <wp:inline distT="0" distB="0" distL="0" distR="0" wp14:anchorId="0FC41604" wp14:editId="53A51AE6">
            <wp:extent cx="5171993" cy="2099733"/>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5055" cy="2117216"/>
                    </a:xfrm>
                    <a:prstGeom prst="rect">
                      <a:avLst/>
                    </a:prstGeom>
                  </pic:spPr>
                </pic:pic>
              </a:graphicData>
            </a:graphic>
          </wp:inline>
        </w:drawing>
      </w:r>
    </w:p>
    <w:p w14:paraId="1063A5D5" w14:textId="5889ED73"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lastRenderedPageBreak/>
        <w:t>Hypotheses</w:t>
      </w:r>
    </w:p>
    <w:p w14:paraId="381305F4" w14:textId="77777777" w:rsidR="00670BE5" w:rsidRPr="005C68C5" w:rsidRDefault="00670BE5" w:rsidP="004714E2">
      <w:pPr>
        <w:spacing w:after="0" w:line="240" w:lineRule="auto"/>
        <w:rPr>
          <w:rFonts w:ascii="Arial" w:hAnsi="Arial" w:cs="Arial"/>
          <w:b/>
          <w:bCs/>
          <w:i/>
          <w:iCs/>
          <w:sz w:val="20"/>
          <w:szCs w:val="20"/>
        </w:rPr>
      </w:pPr>
    </w:p>
    <w:p w14:paraId="59DD9C71" w14:textId="72B57C01" w:rsidR="001945DA" w:rsidRPr="005C68C5" w:rsidRDefault="00430FF0" w:rsidP="00025F5D">
      <w:pPr>
        <w:rPr>
          <w:rFonts w:ascii="Arial" w:hAnsi="Arial" w:cs="Arial"/>
          <w:b/>
          <w:bCs/>
          <w:sz w:val="20"/>
          <w:szCs w:val="20"/>
        </w:rPr>
      </w:pPr>
      <w:r w:rsidRPr="005C68C5">
        <w:rPr>
          <w:rFonts w:ascii="Arial" w:hAnsi="Arial" w:cs="Arial"/>
          <w:b/>
          <w:bCs/>
          <w:sz w:val="20"/>
          <w:szCs w:val="20"/>
        </w:rPr>
        <w:t xml:space="preserve">1. </w:t>
      </w:r>
      <w:r w:rsidR="001945DA" w:rsidRPr="005C68C5">
        <w:rPr>
          <w:rFonts w:ascii="Arial" w:hAnsi="Arial" w:cs="Arial"/>
          <w:b/>
          <w:bCs/>
          <w:sz w:val="20"/>
          <w:szCs w:val="20"/>
        </w:rPr>
        <w:t>Compared to control (gov FAQs: group 1) the enhanced intention intervention</w:t>
      </w:r>
      <w:r w:rsidRPr="005C68C5">
        <w:rPr>
          <w:rFonts w:ascii="Arial" w:hAnsi="Arial" w:cs="Arial"/>
          <w:b/>
          <w:bCs/>
          <w:sz w:val="20"/>
          <w:szCs w:val="20"/>
        </w:rPr>
        <w:t>s</w:t>
      </w:r>
      <w:r w:rsidR="001945DA" w:rsidRPr="005C68C5">
        <w:rPr>
          <w:rFonts w:ascii="Arial" w:hAnsi="Arial" w:cs="Arial"/>
          <w:b/>
          <w:bCs/>
          <w:sz w:val="20"/>
          <w:szCs w:val="20"/>
        </w:rPr>
        <w:t xml:space="preserve"> (</w:t>
      </w:r>
      <w:r w:rsidR="0013000B" w:rsidRPr="005C68C5">
        <w:rPr>
          <w:rFonts w:ascii="Arial" w:hAnsi="Arial" w:cs="Arial"/>
          <w:b/>
          <w:bCs/>
          <w:sz w:val="20"/>
          <w:szCs w:val="20"/>
        </w:rPr>
        <w:t>animation</w:t>
      </w:r>
      <w:r w:rsidR="001945DA" w:rsidRPr="005C68C5">
        <w:rPr>
          <w:rFonts w:ascii="Arial" w:hAnsi="Arial" w:cs="Arial"/>
          <w:b/>
          <w:bCs/>
          <w:sz w:val="20"/>
          <w:szCs w:val="20"/>
        </w:rPr>
        <w:t>: group</w:t>
      </w:r>
      <w:r w:rsidRPr="005C68C5">
        <w:rPr>
          <w:rFonts w:ascii="Arial" w:hAnsi="Arial" w:cs="Arial"/>
          <w:b/>
          <w:bCs/>
          <w:sz w:val="20"/>
          <w:szCs w:val="20"/>
        </w:rPr>
        <w:t>s</w:t>
      </w:r>
      <w:r w:rsidR="001945DA" w:rsidRPr="005C68C5">
        <w:rPr>
          <w:rFonts w:ascii="Arial" w:hAnsi="Arial" w:cs="Arial"/>
          <w:b/>
          <w:bCs/>
          <w:sz w:val="20"/>
          <w:szCs w:val="20"/>
        </w:rPr>
        <w:t xml:space="preserve"> </w:t>
      </w:r>
      <w:r w:rsidR="0013000B" w:rsidRPr="005C68C5">
        <w:rPr>
          <w:rFonts w:ascii="Arial" w:hAnsi="Arial" w:cs="Arial"/>
          <w:b/>
          <w:bCs/>
          <w:sz w:val="20"/>
          <w:szCs w:val="20"/>
        </w:rPr>
        <w:t>2</w:t>
      </w:r>
      <w:r w:rsidRPr="005C68C5">
        <w:rPr>
          <w:rFonts w:ascii="Arial" w:hAnsi="Arial" w:cs="Arial"/>
          <w:b/>
          <w:bCs/>
          <w:sz w:val="20"/>
          <w:szCs w:val="20"/>
        </w:rPr>
        <w:t xml:space="preserve"> and 3</w:t>
      </w:r>
      <w:r w:rsidR="001945DA" w:rsidRPr="005C68C5">
        <w:rPr>
          <w:rFonts w:ascii="Arial" w:hAnsi="Arial" w:cs="Arial"/>
          <w:b/>
          <w:bCs/>
          <w:sz w:val="20"/>
          <w:szCs w:val="20"/>
        </w:rPr>
        <w:t>) will result in:</w:t>
      </w:r>
    </w:p>
    <w:p w14:paraId="25C78081" w14:textId="77777777" w:rsidR="001945DA" w:rsidRPr="005C68C5" w:rsidRDefault="001945DA" w:rsidP="00025F5D">
      <w:pPr>
        <w:pStyle w:val="ListParagraph"/>
        <w:numPr>
          <w:ilvl w:val="0"/>
          <w:numId w:val="15"/>
        </w:numPr>
        <w:rPr>
          <w:rFonts w:ascii="Arial" w:hAnsi="Arial" w:cs="Arial"/>
          <w:sz w:val="20"/>
          <w:szCs w:val="20"/>
        </w:rPr>
      </w:pPr>
      <w:r w:rsidRPr="005C68C5">
        <w:rPr>
          <w:rFonts w:ascii="Arial" w:hAnsi="Arial" w:cs="Arial"/>
          <w:sz w:val="20"/>
          <w:szCs w:val="20"/>
        </w:rPr>
        <w:t>Higher intentions to get tested if symptomatic (Likert scale)</w:t>
      </w:r>
    </w:p>
    <w:p w14:paraId="7199AC74" w14:textId="3FF01D55" w:rsidR="001945DA" w:rsidRPr="005C68C5" w:rsidRDefault="001945DA" w:rsidP="00025F5D">
      <w:pPr>
        <w:pStyle w:val="ListParagraph"/>
        <w:numPr>
          <w:ilvl w:val="0"/>
          <w:numId w:val="15"/>
        </w:numPr>
        <w:rPr>
          <w:rFonts w:ascii="Arial" w:hAnsi="Arial" w:cs="Arial"/>
          <w:sz w:val="20"/>
          <w:szCs w:val="20"/>
        </w:rPr>
      </w:pPr>
      <w:r w:rsidRPr="005C68C5">
        <w:rPr>
          <w:rFonts w:ascii="Arial" w:hAnsi="Arial" w:cs="Arial"/>
          <w:sz w:val="20"/>
          <w:szCs w:val="20"/>
        </w:rPr>
        <w:t>Higher understanding of COVID-19 (</w:t>
      </w:r>
      <w:r w:rsidR="0013000B" w:rsidRPr="005C68C5">
        <w:rPr>
          <w:rFonts w:ascii="Arial" w:hAnsi="Arial" w:cs="Arial"/>
          <w:sz w:val="20"/>
          <w:szCs w:val="20"/>
        </w:rPr>
        <w:t>new knowledge scale for symptom barriers</w:t>
      </w:r>
      <w:r w:rsidRPr="005C68C5">
        <w:rPr>
          <w:rFonts w:ascii="Arial" w:hAnsi="Arial" w:cs="Arial"/>
          <w:sz w:val="20"/>
          <w:szCs w:val="20"/>
        </w:rPr>
        <w:t>)</w:t>
      </w:r>
    </w:p>
    <w:p w14:paraId="3DEDD11F" w14:textId="14E90885" w:rsidR="00EB4E3F" w:rsidRPr="005C68C5" w:rsidRDefault="001945DA" w:rsidP="00025F5D">
      <w:pPr>
        <w:pStyle w:val="ListParagraph"/>
        <w:numPr>
          <w:ilvl w:val="0"/>
          <w:numId w:val="15"/>
        </w:numPr>
        <w:rPr>
          <w:rFonts w:ascii="Arial" w:hAnsi="Arial" w:cs="Arial"/>
          <w:sz w:val="20"/>
          <w:szCs w:val="20"/>
        </w:rPr>
      </w:pPr>
      <w:r w:rsidRPr="005C68C5">
        <w:rPr>
          <w:rFonts w:ascii="Arial" w:hAnsi="Arial" w:cs="Arial"/>
          <w:sz w:val="20"/>
          <w:szCs w:val="20"/>
        </w:rPr>
        <w:t xml:space="preserve">Higher </w:t>
      </w:r>
      <w:proofErr w:type="spellStart"/>
      <w:r w:rsidRPr="005C68C5">
        <w:rPr>
          <w:rFonts w:ascii="Arial" w:hAnsi="Arial" w:cs="Arial"/>
          <w:sz w:val="20"/>
          <w:szCs w:val="20"/>
        </w:rPr>
        <w:t>self efficacy</w:t>
      </w:r>
      <w:proofErr w:type="spellEnd"/>
      <w:r w:rsidRPr="005C68C5">
        <w:rPr>
          <w:rFonts w:ascii="Arial" w:hAnsi="Arial" w:cs="Arial"/>
          <w:sz w:val="20"/>
          <w:szCs w:val="20"/>
        </w:rPr>
        <w:t xml:space="preserve"> (average across Likert scales)</w:t>
      </w:r>
    </w:p>
    <w:p w14:paraId="2A14DF09" w14:textId="3DB0D810" w:rsidR="001945DA" w:rsidRPr="005C68C5" w:rsidRDefault="00EB4E3F" w:rsidP="00EB4E3F">
      <w:pPr>
        <w:pStyle w:val="ListParagraph"/>
        <w:numPr>
          <w:ilvl w:val="0"/>
          <w:numId w:val="15"/>
        </w:numPr>
        <w:rPr>
          <w:rFonts w:ascii="Arial" w:hAnsi="Arial" w:cs="Arial"/>
          <w:sz w:val="20"/>
          <w:szCs w:val="20"/>
        </w:rPr>
      </w:pPr>
      <w:r w:rsidRPr="005C68C5">
        <w:rPr>
          <w:rFonts w:ascii="Arial" w:hAnsi="Arial" w:cs="Arial"/>
          <w:sz w:val="20"/>
          <w:szCs w:val="20"/>
        </w:rPr>
        <w:t>Higher perceived effectiveness of the message</w:t>
      </w:r>
    </w:p>
    <w:p w14:paraId="1766D7F2" w14:textId="17887F79" w:rsidR="00EB4E3F" w:rsidRPr="005C68C5" w:rsidRDefault="00EB4E3F" w:rsidP="00EB4E3F">
      <w:pPr>
        <w:pStyle w:val="ListParagraph"/>
        <w:numPr>
          <w:ilvl w:val="0"/>
          <w:numId w:val="15"/>
        </w:numPr>
        <w:rPr>
          <w:rFonts w:ascii="Arial" w:hAnsi="Arial" w:cs="Arial"/>
          <w:sz w:val="20"/>
          <w:szCs w:val="20"/>
        </w:rPr>
      </w:pPr>
      <w:r w:rsidRPr="005C68C5">
        <w:rPr>
          <w:rFonts w:ascii="Arial" w:hAnsi="Arial" w:cs="Arial"/>
          <w:sz w:val="20"/>
          <w:szCs w:val="20"/>
        </w:rPr>
        <w:t xml:space="preserve">Higher </w:t>
      </w:r>
      <w:r w:rsidR="003F6636" w:rsidRPr="005C68C5">
        <w:rPr>
          <w:rFonts w:ascii="Arial" w:hAnsi="Arial" w:cs="Arial"/>
          <w:sz w:val="20"/>
          <w:szCs w:val="20"/>
        </w:rPr>
        <w:t>credibility in the message</w:t>
      </w:r>
    </w:p>
    <w:p w14:paraId="6A8F0F0F" w14:textId="763F6AE8" w:rsidR="003F6636" w:rsidRPr="005C68C5" w:rsidRDefault="003F6636" w:rsidP="00EB4E3F">
      <w:pPr>
        <w:pStyle w:val="ListParagraph"/>
        <w:numPr>
          <w:ilvl w:val="0"/>
          <w:numId w:val="15"/>
        </w:numPr>
        <w:rPr>
          <w:rFonts w:ascii="Arial" w:hAnsi="Arial" w:cs="Arial"/>
          <w:sz w:val="20"/>
          <w:szCs w:val="20"/>
        </w:rPr>
      </w:pPr>
      <w:r w:rsidRPr="005C68C5">
        <w:rPr>
          <w:rFonts w:ascii="Arial" w:hAnsi="Arial" w:cs="Arial"/>
          <w:sz w:val="20"/>
          <w:szCs w:val="20"/>
        </w:rPr>
        <w:t>Higher feeling of personal relevance of the message</w:t>
      </w:r>
    </w:p>
    <w:p w14:paraId="621ECDA0" w14:textId="0456DA58" w:rsidR="00430FF0" w:rsidRDefault="001945DA" w:rsidP="00430FF0">
      <w:pPr>
        <w:pStyle w:val="ListParagraph"/>
        <w:numPr>
          <w:ilvl w:val="0"/>
          <w:numId w:val="15"/>
        </w:numPr>
        <w:rPr>
          <w:rFonts w:ascii="Arial" w:hAnsi="Arial" w:cs="Arial"/>
          <w:sz w:val="20"/>
          <w:szCs w:val="20"/>
        </w:rPr>
      </w:pPr>
      <w:r w:rsidRPr="005C68C5">
        <w:rPr>
          <w:rFonts w:ascii="Arial" w:hAnsi="Arial" w:cs="Arial"/>
          <w:sz w:val="20"/>
          <w:szCs w:val="20"/>
        </w:rPr>
        <w:t xml:space="preserve">No effect on other </w:t>
      </w:r>
      <w:r w:rsidR="00EB4E3F" w:rsidRPr="005C68C5">
        <w:rPr>
          <w:rFonts w:ascii="Arial" w:hAnsi="Arial" w:cs="Arial"/>
          <w:sz w:val="20"/>
          <w:szCs w:val="20"/>
        </w:rPr>
        <w:t xml:space="preserve">COVID-19 </w:t>
      </w:r>
      <w:r w:rsidRPr="005C68C5">
        <w:rPr>
          <w:rFonts w:ascii="Arial" w:hAnsi="Arial" w:cs="Arial"/>
          <w:sz w:val="20"/>
          <w:szCs w:val="20"/>
        </w:rPr>
        <w:t>behaviours</w:t>
      </w:r>
      <w:r w:rsidR="00EB4E3F" w:rsidRPr="005C68C5">
        <w:rPr>
          <w:rFonts w:ascii="Arial" w:hAnsi="Arial" w:cs="Arial"/>
          <w:sz w:val="20"/>
          <w:szCs w:val="20"/>
        </w:rPr>
        <w:t xml:space="preserve"> (self-isolation if symptomatic, social distancing, washing hands, wearing masks indoors)</w:t>
      </w:r>
    </w:p>
    <w:p w14:paraId="13031047" w14:textId="77777777" w:rsidR="0069133D" w:rsidRPr="0069133D" w:rsidRDefault="0069133D" w:rsidP="0069133D">
      <w:pPr>
        <w:pStyle w:val="ListParagraph"/>
        <w:ind w:left="360"/>
        <w:rPr>
          <w:rFonts w:ascii="Arial" w:hAnsi="Arial" w:cs="Arial"/>
          <w:sz w:val="20"/>
          <w:szCs w:val="20"/>
        </w:rPr>
      </w:pPr>
    </w:p>
    <w:p w14:paraId="18BEE1B8" w14:textId="1FCD8CFD" w:rsidR="00430FF0" w:rsidRPr="005C68C5" w:rsidRDefault="00430FF0" w:rsidP="00430FF0">
      <w:pPr>
        <w:rPr>
          <w:rFonts w:ascii="Arial" w:hAnsi="Arial" w:cs="Arial"/>
          <w:b/>
          <w:bCs/>
          <w:sz w:val="20"/>
          <w:szCs w:val="20"/>
        </w:rPr>
      </w:pPr>
      <w:r w:rsidRPr="005C68C5">
        <w:rPr>
          <w:rFonts w:ascii="Arial" w:hAnsi="Arial" w:cs="Arial"/>
          <w:b/>
          <w:bCs/>
          <w:sz w:val="20"/>
          <w:szCs w:val="20"/>
        </w:rPr>
        <w:t xml:space="preserve">2. Compared to the fact-based animation (group 2), </w:t>
      </w:r>
      <w:r w:rsidR="000018F0" w:rsidRPr="005C68C5">
        <w:rPr>
          <w:rFonts w:ascii="Arial" w:hAnsi="Arial" w:cs="Arial"/>
          <w:b/>
          <w:bCs/>
          <w:sz w:val="20"/>
          <w:szCs w:val="20"/>
        </w:rPr>
        <w:t>the narrative-based animation (group 3) will result in:</w:t>
      </w:r>
    </w:p>
    <w:p w14:paraId="5C306C5A"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Higher intentions to get tested if symptomatic (Likert scale)</w:t>
      </w:r>
    </w:p>
    <w:p w14:paraId="48B99E86"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Higher understanding of COVID-19 (new knowledge scale for symptom barriers)</w:t>
      </w:r>
    </w:p>
    <w:p w14:paraId="14034EC1"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 xml:space="preserve">Higher </w:t>
      </w:r>
      <w:proofErr w:type="spellStart"/>
      <w:r w:rsidRPr="005C68C5">
        <w:rPr>
          <w:rFonts w:ascii="Arial" w:hAnsi="Arial" w:cs="Arial"/>
          <w:sz w:val="20"/>
          <w:szCs w:val="20"/>
        </w:rPr>
        <w:t>self efficacy</w:t>
      </w:r>
      <w:proofErr w:type="spellEnd"/>
      <w:r w:rsidRPr="005C68C5">
        <w:rPr>
          <w:rFonts w:ascii="Arial" w:hAnsi="Arial" w:cs="Arial"/>
          <w:sz w:val="20"/>
          <w:szCs w:val="20"/>
        </w:rPr>
        <w:t xml:space="preserve"> (average across Likert scales)</w:t>
      </w:r>
    </w:p>
    <w:p w14:paraId="5DF0EDF2"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Higher perceived effectiveness of the message</w:t>
      </w:r>
    </w:p>
    <w:p w14:paraId="7EE540B7"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Higher credibility in the message</w:t>
      </w:r>
    </w:p>
    <w:p w14:paraId="3BF0AA96" w14:textId="7777777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Higher feeling of personal relevance of the message</w:t>
      </w:r>
    </w:p>
    <w:p w14:paraId="2BA68753" w14:textId="711C7AC7" w:rsidR="003F6636" w:rsidRPr="005C68C5" w:rsidRDefault="003F6636" w:rsidP="003F6636">
      <w:pPr>
        <w:pStyle w:val="ListParagraph"/>
        <w:numPr>
          <w:ilvl w:val="0"/>
          <w:numId w:val="16"/>
        </w:numPr>
        <w:rPr>
          <w:rFonts w:ascii="Arial" w:hAnsi="Arial" w:cs="Arial"/>
          <w:sz w:val="20"/>
          <w:szCs w:val="20"/>
        </w:rPr>
      </w:pPr>
      <w:r w:rsidRPr="005C68C5">
        <w:rPr>
          <w:rFonts w:ascii="Arial" w:hAnsi="Arial" w:cs="Arial"/>
          <w:sz w:val="20"/>
          <w:szCs w:val="20"/>
        </w:rPr>
        <w:t>No effect on other COVID-19 behaviours (self-isolation if symptomatic, social distancing, washing hands, wearing masks indoors)</w:t>
      </w:r>
    </w:p>
    <w:p w14:paraId="4CC6BFD7" w14:textId="77777777" w:rsidR="0013000B" w:rsidRPr="005C68C5" w:rsidRDefault="0013000B" w:rsidP="004714E2">
      <w:pPr>
        <w:spacing w:after="0" w:line="240" w:lineRule="auto"/>
        <w:rPr>
          <w:rFonts w:ascii="Arial" w:hAnsi="Arial" w:cs="Arial"/>
          <w:b/>
          <w:bCs/>
          <w:i/>
          <w:iCs/>
          <w:sz w:val="20"/>
          <w:szCs w:val="20"/>
        </w:rPr>
      </w:pPr>
    </w:p>
    <w:p w14:paraId="27C79B08" w14:textId="5703EDCD" w:rsidR="001945DA" w:rsidRPr="005C68C5" w:rsidRDefault="001945DA" w:rsidP="004714E2">
      <w:pPr>
        <w:spacing w:after="0" w:line="240" w:lineRule="auto"/>
        <w:rPr>
          <w:rFonts w:ascii="Arial" w:hAnsi="Arial" w:cs="Arial"/>
          <w:b/>
          <w:bCs/>
          <w:i/>
          <w:iCs/>
          <w:sz w:val="20"/>
          <w:szCs w:val="20"/>
        </w:rPr>
      </w:pPr>
      <w:r w:rsidRPr="005C68C5">
        <w:rPr>
          <w:rFonts w:ascii="Arial" w:hAnsi="Arial" w:cs="Arial"/>
          <w:b/>
          <w:bCs/>
          <w:i/>
          <w:iCs/>
          <w:sz w:val="20"/>
          <w:szCs w:val="20"/>
        </w:rPr>
        <w:t>Procedure</w:t>
      </w:r>
    </w:p>
    <w:p w14:paraId="75E23F63" w14:textId="77777777" w:rsidR="00A652EB" w:rsidRPr="005C68C5" w:rsidRDefault="0013000B" w:rsidP="004714E2">
      <w:pPr>
        <w:spacing w:after="0" w:line="240" w:lineRule="auto"/>
        <w:rPr>
          <w:rFonts w:ascii="Arial" w:hAnsi="Arial" w:cs="Arial"/>
          <w:b/>
          <w:bCs/>
          <w:sz w:val="20"/>
          <w:szCs w:val="20"/>
        </w:rPr>
      </w:pPr>
      <w:r w:rsidRPr="005C68C5">
        <w:rPr>
          <w:rFonts w:ascii="Arial" w:hAnsi="Arial" w:cs="Arial"/>
          <w:sz w:val="20"/>
          <w:szCs w:val="20"/>
        </w:rPr>
        <w:t>Social media users aged 18-39 on Facebook and Instagram who have experienced symptoms in the last 2 weeks will</w:t>
      </w:r>
      <w:r w:rsidR="001945DA" w:rsidRPr="005C68C5">
        <w:rPr>
          <w:rFonts w:ascii="Arial" w:hAnsi="Arial" w:cs="Arial"/>
          <w:sz w:val="20"/>
          <w:szCs w:val="20"/>
        </w:rPr>
        <w:t xml:space="preserve"> </w:t>
      </w:r>
      <w:r w:rsidRPr="005C68C5">
        <w:rPr>
          <w:rFonts w:ascii="Arial" w:hAnsi="Arial" w:cs="Arial"/>
          <w:sz w:val="20"/>
          <w:szCs w:val="20"/>
        </w:rPr>
        <w:t>be targeted with ads</w:t>
      </w:r>
      <w:r w:rsidR="001945DA" w:rsidRPr="005C68C5">
        <w:rPr>
          <w:rFonts w:ascii="Arial" w:hAnsi="Arial" w:cs="Arial"/>
          <w:sz w:val="20"/>
          <w:szCs w:val="20"/>
        </w:rPr>
        <w:t xml:space="preserve">, with quota sampling based on age, gender and education groups. Once quotas are met no further recruitment for that group will be done. Participants will read the PIS and click a button to indicate consent to participate. They will complete a </w:t>
      </w:r>
      <w:proofErr w:type="gramStart"/>
      <w:r w:rsidR="001945DA" w:rsidRPr="005C68C5">
        <w:rPr>
          <w:rFonts w:ascii="Arial" w:hAnsi="Arial" w:cs="Arial"/>
          <w:sz w:val="20"/>
          <w:szCs w:val="20"/>
        </w:rPr>
        <w:t>10 minute</w:t>
      </w:r>
      <w:proofErr w:type="gramEnd"/>
      <w:r w:rsidR="001945DA" w:rsidRPr="005C68C5">
        <w:rPr>
          <w:rFonts w:ascii="Arial" w:hAnsi="Arial" w:cs="Arial"/>
          <w:sz w:val="20"/>
          <w:szCs w:val="20"/>
        </w:rPr>
        <w:t xml:space="preserve"> online survey including baseline measures, viewing the intention intervention, completing intention outcomes, and viewing the behaviour intervention. </w:t>
      </w:r>
    </w:p>
    <w:p w14:paraId="2F428B20" w14:textId="77777777" w:rsidR="00A652EB" w:rsidRPr="005C68C5" w:rsidRDefault="00A652EB" w:rsidP="004714E2">
      <w:pPr>
        <w:spacing w:after="0" w:line="240" w:lineRule="auto"/>
        <w:rPr>
          <w:rFonts w:ascii="Arial" w:hAnsi="Arial" w:cs="Arial"/>
          <w:b/>
          <w:bCs/>
          <w:sz w:val="20"/>
          <w:szCs w:val="20"/>
        </w:rPr>
      </w:pPr>
    </w:p>
    <w:p w14:paraId="2F5CE0A4" w14:textId="03A6C0E4" w:rsidR="005C5DD2" w:rsidRPr="005C68C5" w:rsidRDefault="005C5DD2" w:rsidP="004714E2">
      <w:pPr>
        <w:spacing w:after="0" w:line="240" w:lineRule="auto"/>
        <w:rPr>
          <w:rFonts w:ascii="Arial" w:hAnsi="Arial" w:cs="Arial"/>
          <w:b/>
          <w:bCs/>
          <w:sz w:val="20"/>
          <w:szCs w:val="20"/>
        </w:rPr>
      </w:pPr>
      <w:r w:rsidRPr="005C68C5">
        <w:rPr>
          <w:rFonts w:ascii="Arial" w:hAnsi="Arial" w:cs="Arial"/>
          <w:b/>
          <w:bCs/>
          <w:sz w:val="20"/>
          <w:szCs w:val="20"/>
        </w:rPr>
        <w:t>Materials</w:t>
      </w:r>
      <w:r w:rsidRPr="005C68C5">
        <w:rPr>
          <w:rFonts w:ascii="Arial" w:hAnsi="Arial" w:cs="Arial"/>
          <w:b/>
          <w:bCs/>
          <w:sz w:val="20"/>
          <w:szCs w:val="20"/>
        </w:rPr>
        <w:tab/>
      </w:r>
    </w:p>
    <w:p w14:paraId="7A2A53EF" w14:textId="0682EBCD" w:rsidR="001840D1" w:rsidRPr="005C68C5" w:rsidRDefault="001840D1" w:rsidP="004714E2">
      <w:pPr>
        <w:spacing w:after="0" w:line="240" w:lineRule="auto"/>
        <w:rPr>
          <w:rFonts w:ascii="Arial" w:hAnsi="Arial" w:cs="Arial"/>
          <w:sz w:val="20"/>
          <w:szCs w:val="20"/>
        </w:rPr>
      </w:pPr>
      <w:r w:rsidRPr="005C68C5">
        <w:rPr>
          <w:rFonts w:ascii="Arial" w:hAnsi="Arial" w:cs="Arial"/>
          <w:sz w:val="20"/>
          <w:szCs w:val="20"/>
        </w:rPr>
        <w:t xml:space="preserve">Example intervention content is shown below, with input from a consumer representative. </w:t>
      </w:r>
    </w:p>
    <w:p w14:paraId="7ABA573B" w14:textId="77777777" w:rsidR="00A652EB" w:rsidRPr="005C68C5" w:rsidRDefault="00A652EB" w:rsidP="004714E2">
      <w:pPr>
        <w:spacing w:after="0" w:line="240" w:lineRule="auto"/>
        <w:rPr>
          <w:rFonts w:ascii="Arial" w:hAnsi="Arial" w:cs="Arial"/>
          <w:i/>
          <w:iCs/>
          <w:sz w:val="20"/>
          <w:szCs w:val="20"/>
          <w:u w:val="single"/>
        </w:rPr>
      </w:pPr>
    </w:p>
    <w:p w14:paraId="25B3E141" w14:textId="5E944F7D" w:rsidR="001840D1" w:rsidRPr="005C68C5" w:rsidRDefault="001840D1" w:rsidP="004714E2">
      <w:pPr>
        <w:spacing w:after="0" w:line="240" w:lineRule="auto"/>
        <w:rPr>
          <w:rFonts w:ascii="Arial" w:hAnsi="Arial" w:cs="Arial"/>
          <w:i/>
          <w:iCs/>
          <w:sz w:val="20"/>
          <w:szCs w:val="20"/>
          <w:u w:val="single"/>
        </w:rPr>
      </w:pPr>
      <w:r w:rsidRPr="005C68C5">
        <w:rPr>
          <w:rFonts w:ascii="Arial" w:hAnsi="Arial" w:cs="Arial"/>
          <w:i/>
          <w:iCs/>
          <w:sz w:val="20"/>
          <w:szCs w:val="20"/>
          <w:u w:val="single"/>
        </w:rPr>
        <w:t>Control condition</w:t>
      </w:r>
    </w:p>
    <w:p w14:paraId="22761D8C" w14:textId="167CBD96" w:rsidR="001840D1" w:rsidRPr="005C68C5" w:rsidRDefault="005C5DD2" w:rsidP="004714E2">
      <w:pPr>
        <w:spacing w:after="0" w:line="240" w:lineRule="auto"/>
        <w:rPr>
          <w:rFonts w:ascii="Arial" w:hAnsi="Arial" w:cs="Arial"/>
          <w:sz w:val="20"/>
          <w:szCs w:val="20"/>
        </w:rPr>
      </w:pPr>
      <w:r w:rsidRPr="005C68C5">
        <w:rPr>
          <w:rFonts w:ascii="Arial" w:hAnsi="Arial" w:cs="Arial"/>
          <w:sz w:val="20"/>
          <w:szCs w:val="20"/>
        </w:rPr>
        <w:t xml:space="preserve">We conducted a rapid review of </w:t>
      </w:r>
      <w:r w:rsidR="006A118E" w:rsidRPr="005C68C5">
        <w:rPr>
          <w:rFonts w:ascii="Arial" w:hAnsi="Arial" w:cs="Arial"/>
          <w:sz w:val="20"/>
          <w:szCs w:val="20"/>
        </w:rPr>
        <w:t xml:space="preserve">Australian </w:t>
      </w:r>
      <w:r w:rsidRPr="005C68C5">
        <w:rPr>
          <w:rFonts w:ascii="Arial" w:hAnsi="Arial" w:cs="Arial"/>
          <w:sz w:val="20"/>
          <w:szCs w:val="20"/>
        </w:rPr>
        <w:t xml:space="preserve">federal and state government </w:t>
      </w:r>
      <w:r w:rsidR="00D77FFD" w:rsidRPr="005C68C5">
        <w:rPr>
          <w:rFonts w:ascii="Arial" w:hAnsi="Arial" w:cs="Arial"/>
          <w:sz w:val="20"/>
          <w:szCs w:val="20"/>
        </w:rPr>
        <w:t xml:space="preserve">COVID-19 </w:t>
      </w:r>
      <w:r w:rsidRPr="005C68C5">
        <w:rPr>
          <w:rFonts w:ascii="Arial" w:hAnsi="Arial" w:cs="Arial"/>
          <w:sz w:val="20"/>
          <w:szCs w:val="20"/>
        </w:rPr>
        <w:t>test</w:t>
      </w:r>
      <w:r w:rsidR="00D77FFD" w:rsidRPr="005C68C5">
        <w:rPr>
          <w:rFonts w:ascii="Arial" w:hAnsi="Arial" w:cs="Arial"/>
          <w:sz w:val="20"/>
          <w:szCs w:val="20"/>
        </w:rPr>
        <w:t>ing</w:t>
      </w:r>
      <w:r w:rsidRPr="005C68C5">
        <w:rPr>
          <w:rFonts w:ascii="Arial" w:hAnsi="Arial" w:cs="Arial"/>
          <w:sz w:val="20"/>
          <w:szCs w:val="20"/>
        </w:rPr>
        <w:t xml:space="preserve"> information on official websites, and determined that NSW Health had the most comprehensive FAQ information from which we could draw the most barriers</w:t>
      </w:r>
      <w:r w:rsidR="007B3170" w:rsidRPr="005C68C5">
        <w:rPr>
          <w:rFonts w:ascii="Arial" w:hAnsi="Arial" w:cs="Arial"/>
          <w:sz w:val="20"/>
          <w:szCs w:val="20"/>
        </w:rPr>
        <w:t xml:space="preserve"> (</w:t>
      </w:r>
      <w:hyperlink r:id="rId11" w:history="1">
        <w:r w:rsidR="007B3170" w:rsidRPr="005C68C5">
          <w:rPr>
            <w:rStyle w:val="Hyperlink"/>
            <w:rFonts w:ascii="Arial" w:hAnsi="Arial" w:cs="Arial"/>
            <w:sz w:val="20"/>
            <w:szCs w:val="20"/>
          </w:rPr>
          <w:t>https://www.health.nsw.gov.au/Infectious/covid-19/Pages/frequently-asked-questions.aspx</w:t>
        </w:r>
      </w:hyperlink>
      <w:r w:rsidR="007B3170" w:rsidRPr="005C68C5">
        <w:rPr>
          <w:rFonts w:ascii="Arial" w:hAnsi="Arial" w:cs="Arial"/>
          <w:sz w:val="20"/>
          <w:szCs w:val="20"/>
        </w:rPr>
        <w:t>)</w:t>
      </w:r>
      <w:r w:rsidRPr="005C68C5">
        <w:rPr>
          <w:rFonts w:ascii="Arial" w:hAnsi="Arial" w:cs="Arial"/>
          <w:sz w:val="20"/>
          <w:szCs w:val="20"/>
        </w:rPr>
        <w:t>. We therefore used this as the control condition</w:t>
      </w:r>
      <w:r w:rsidR="007E4E8B" w:rsidRPr="005C68C5">
        <w:rPr>
          <w:rFonts w:ascii="Arial" w:hAnsi="Arial" w:cs="Arial"/>
          <w:sz w:val="20"/>
          <w:szCs w:val="20"/>
        </w:rPr>
        <w:t xml:space="preserve"> for intentions</w:t>
      </w:r>
      <w:r w:rsidR="0013000B" w:rsidRPr="005C68C5">
        <w:rPr>
          <w:rFonts w:ascii="Arial" w:hAnsi="Arial" w:cs="Arial"/>
          <w:sz w:val="20"/>
          <w:szCs w:val="20"/>
        </w:rPr>
        <w:t>.</w:t>
      </w:r>
    </w:p>
    <w:p w14:paraId="290F8D74" w14:textId="445DBFF8" w:rsidR="0013000B" w:rsidRPr="005C68C5" w:rsidRDefault="0013000B" w:rsidP="004714E2">
      <w:pPr>
        <w:spacing w:after="0" w:line="240" w:lineRule="auto"/>
        <w:rPr>
          <w:rFonts w:ascii="Arial" w:hAnsi="Arial" w:cs="Arial"/>
          <w:color w:val="FF0000"/>
          <w:sz w:val="20"/>
          <w:szCs w:val="20"/>
        </w:rPr>
      </w:pPr>
    </w:p>
    <w:p w14:paraId="08314169" w14:textId="3CA2826B" w:rsidR="00A652EB" w:rsidRPr="005C68C5" w:rsidRDefault="00A652EB" w:rsidP="004714E2">
      <w:pPr>
        <w:spacing w:after="0" w:line="240" w:lineRule="auto"/>
        <w:rPr>
          <w:rFonts w:ascii="Arial" w:hAnsi="Arial" w:cs="Arial"/>
          <w:color w:val="FF0000"/>
          <w:sz w:val="20"/>
          <w:szCs w:val="20"/>
        </w:rPr>
      </w:pPr>
    </w:p>
    <w:p w14:paraId="4F88E4D4"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Who should get tested for COVID-19?</w:t>
      </w:r>
    </w:p>
    <w:p w14:paraId="51BF8164" w14:textId="77777777" w:rsidR="00F72229" w:rsidRPr="005C68C5" w:rsidRDefault="00F72229" w:rsidP="004714E2">
      <w:pPr>
        <w:spacing w:after="0" w:line="240" w:lineRule="auto"/>
        <w:rPr>
          <w:rFonts w:ascii="Arial" w:eastAsia="Times New Roman" w:hAnsi="Arial" w:cs="Arial"/>
          <w:sz w:val="20"/>
          <w:szCs w:val="20"/>
          <w:lang w:eastAsia="en-AU"/>
        </w:rPr>
      </w:pPr>
    </w:p>
    <w:p w14:paraId="3AD3B424" w14:textId="4D20F3DC" w:rsidR="00F72229" w:rsidRPr="005C68C5" w:rsidRDefault="00367ED1"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Australian health departments</w:t>
      </w:r>
      <w:r w:rsidR="00F72229" w:rsidRPr="005C68C5">
        <w:rPr>
          <w:rFonts w:ascii="Arial" w:eastAsia="Times New Roman" w:hAnsi="Arial" w:cs="Arial"/>
          <w:sz w:val="20"/>
          <w:szCs w:val="20"/>
          <w:lang w:eastAsia="en-AU"/>
        </w:rPr>
        <w:t xml:space="preserve"> now recommend that anyone displaying any COVID-19 symptoms should be tested for COVID-19. You must self-isolate until you are advised of the result of your test in line with </w:t>
      </w:r>
      <w:proofErr w:type="gramStart"/>
      <w:r w:rsidR="00F72229" w:rsidRPr="005C68C5">
        <w:rPr>
          <w:rFonts w:ascii="Arial" w:eastAsia="Times New Roman" w:hAnsi="Arial" w:cs="Arial"/>
          <w:sz w:val="20"/>
          <w:szCs w:val="20"/>
          <w:lang w:eastAsia="en-AU"/>
        </w:rPr>
        <w:t>Home</w:t>
      </w:r>
      <w:proofErr w:type="gramEnd"/>
      <w:r w:rsidR="00F72229" w:rsidRPr="005C68C5">
        <w:rPr>
          <w:rFonts w:ascii="Arial" w:eastAsia="Times New Roman" w:hAnsi="Arial" w:cs="Arial"/>
          <w:sz w:val="20"/>
          <w:szCs w:val="20"/>
          <w:lang w:eastAsia="en-AU"/>
        </w:rPr>
        <w:t xml:space="preserve"> isolation guidance for people suspected to have COVID-19 (Coronavirus) infection</w:t>
      </w:r>
    </w:p>
    <w:p w14:paraId="66B2A89C" w14:textId="77777777" w:rsidR="00F72229" w:rsidRPr="005C68C5" w:rsidRDefault="00F72229" w:rsidP="004714E2">
      <w:pPr>
        <w:spacing w:after="0" w:line="240" w:lineRule="auto"/>
        <w:rPr>
          <w:rFonts w:ascii="Arial" w:eastAsia="Times New Roman" w:hAnsi="Arial" w:cs="Arial"/>
          <w:sz w:val="20"/>
          <w:szCs w:val="20"/>
          <w:lang w:eastAsia="en-AU"/>
        </w:rPr>
      </w:pPr>
    </w:p>
    <w:p w14:paraId="6EFB5936"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This is especially important for:</w:t>
      </w:r>
    </w:p>
    <w:p w14:paraId="3B9A6614" w14:textId="77777777" w:rsidR="00F72229" w:rsidRPr="005C68C5" w:rsidRDefault="00F72229" w:rsidP="004714E2">
      <w:pPr>
        <w:spacing w:after="0" w:line="240" w:lineRule="auto"/>
        <w:rPr>
          <w:rFonts w:ascii="Arial" w:eastAsia="Times New Roman" w:hAnsi="Arial" w:cs="Arial"/>
          <w:sz w:val="20"/>
          <w:szCs w:val="20"/>
          <w:lang w:eastAsia="en-AU"/>
        </w:rPr>
      </w:pPr>
    </w:p>
    <w:p w14:paraId="2D4AD1AD"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 anyone who lives or works in a </w:t>
      </w:r>
      <w:proofErr w:type="gramStart"/>
      <w:r w:rsidRPr="005C68C5">
        <w:rPr>
          <w:rFonts w:ascii="Arial" w:eastAsia="Times New Roman" w:hAnsi="Arial" w:cs="Arial"/>
          <w:sz w:val="20"/>
          <w:szCs w:val="20"/>
          <w:lang w:eastAsia="en-AU"/>
        </w:rPr>
        <w:t>high risk</w:t>
      </w:r>
      <w:proofErr w:type="gramEnd"/>
      <w:r w:rsidRPr="005C68C5">
        <w:rPr>
          <w:rFonts w:ascii="Arial" w:eastAsia="Times New Roman" w:hAnsi="Arial" w:cs="Arial"/>
          <w:sz w:val="20"/>
          <w:szCs w:val="20"/>
          <w:lang w:eastAsia="en-AU"/>
        </w:rPr>
        <w:t xml:space="preserve"> setting, including healthcare facilities, aged care and other residential facilities, schools, prisons, and other closed settings</w:t>
      </w:r>
    </w:p>
    <w:p w14:paraId="2A5AAD78"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Aboriginal and Torres Strait Islander people</w:t>
      </w:r>
    </w:p>
    <w:p w14:paraId="73BDA35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people who are close contacts of a confirmed case or who have returned from overseas in the last 14 days</w:t>
      </w:r>
    </w:p>
    <w:p w14:paraId="4D303D23"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anyone admitted to hospital</w:t>
      </w:r>
    </w:p>
    <w:p w14:paraId="4EA63D5B" w14:textId="0438105F"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 people who reside in areas for increased testing and surveillance </w:t>
      </w:r>
    </w:p>
    <w:p w14:paraId="5A8CBD80" w14:textId="77777777" w:rsidR="00F72229" w:rsidRPr="005C68C5" w:rsidRDefault="00F72229" w:rsidP="004714E2">
      <w:pPr>
        <w:spacing w:after="0" w:line="240" w:lineRule="auto"/>
        <w:rPr>
          <w:rFonts w:ascii="Arial" w:eastAsia="Times New Roman" w:hAnsi="Arial" w:cs="Arial"/>
          <w:sz w:val="20"/>
          <w:szCs w:val="20"/>
          <w:lang w:eastAsia="en-AU"/>
        </w:rPr>
      </w:pPr>
    </w:p>
    <w:p w14:paraId="644EB17D" w14:textId="75D8D0FE"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Samples for testing can be taken directly by GPs, at your local COVID-19 testing or drive-through clinic, at a range of private pathology sites across the state that are suitable for collection of COVID-19, or at public hospitals across </w:t>
      </w:r>
      <w:r w:rsidR="00367ED1" w:rsidRPr="005C68C5">
        <w:rPr>
          <w:rFonts w:ascii="Arial" w:eastAsia="Times New Roman" w:hAnsi="Arial" w:cs="Arial"/>
          <w:sz w:val="20"/>
          <w:szCs w:val="20"/>
          <w:lang w:eastAsia="en-AU"/>
        </w:rPr>
        <w:t>the country</w:t>
      </w:r>
      <w:r w:rsidRPr="005C68C5">
        <w:rPr>
          <w:rFonts w:ascii="Arial" w:eastAsia="Times New Roman" w:hAnsi="Arial" w:cs="Arial"/>
          <w:sz w:val="20"/>
          <w:szCs w:val="20"/>
          <w:lang w:eastAsia="en-AU"/>
        </w:rPr>
        <w:t>.</w:t>
      </w:r>
    </w:p>
    <w:p w14:paraId="0B904AB5" w14:textId="77777777" w:rsidR="00F72229" w:rsidRPr="005C68C5" w:rsidRDefault="00F72229" w:rsidP="004714E2">
      <w:pPr>
        <w:spacing w:after="0" w:line="240" w:lineRule="auto"/>
        <w:rPr>
          <w:rFonts w:ascii="Arial" w:eastAsia="Times New Roman" w:hAnsi="Arial" w:cs="Arial"/>
          <w:sz w:val="20"/>
          <w:szCs w:val="20"/>
          <w:lang w:eastAsia="en-AU"/>
        </w:rPr>
      </w:pPr>
    </w:p>
    <w:p w14:paraId="398EC67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What is "asymptomatic testing"?</w:t>
      </w:r>
    </w:p>
    <w:p w14:paraId="35608C5D" w14:textId="77777777" w:rsidR="00F72229" w:rsidRPr="005C68C5" w:rsidRDefault="00F72229" w:rsidP="004714E2">
      <w:pPr>
        <w:spacing w:after="0" w:line="240" w:lineRule="auto"/>
        <w:rPr>
          <w:rFonts w:ascii="Arial" w:eastAsia="Times New Roman" w:hAnsi="Arial" w:cs="Arial"/>
          <w:sz w:val="20"/>
          <w:szCs w:val="20"/>
          <w:lang w:eastAsia="en-AU"/>
        </w:rPr>
      </w:pPr>
    </w:p>
    <w:p w14:paraId="53F58A0D"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Asymptomatic testing is testing people who do not exhibit symptoms of COVID-19. Symptoms of COVID -19 include:</w:t>
      </w:r>
    </w:p>
    <w:p w14:paraId="0DBDEC64" w14:textId="77777777" w:rsidR="00F72229" w:rsidRPr="005C68C5" w:rsidRDefault="00F72229" w:rsidP="004714E2">
      <w:pPr>
        <w:spacing w:after="0" w:line="240" w:lineRule="auto"/>
        <w:rPr>
          <w:rFonts w:ascii="Arial" w:eastAsia="Times New Roman" w:hAnsi="Arial" w:cs="Arial"/>
          <w:sz w:val="20"/>
          <w:szCs w:val="20"/>
          <w:lang w:eastAsia="en-AU"/>
        </w:rPr>
      </w:pPr>
    </w:p>
    <w:p w14:paraId="4A227FBC"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lastRenderedPageBreak/>
        <w:t>- fever (37.5 ° or higher)</w:t>
      </w:r>
    </w:p>
    <w:p w14:paraId="288B2D1C"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cough</w:t>
      </w:r>
    </w:p>
    <w:p w14:paraId="7E4E4E8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sore throat</w:t>
      </w:r>
    </w:p>
    <w:p w14:paraId="1D279C90"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shortness of breath (difficulty breathing)</w:t>
      </w:r>
    </w:p>
    <w:p w14:paraId="13ADFC2F"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runny nose</w:t>
      </w:r>
    </w:p>
    <w:p w14:paraId="14B04F93"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loss of taste</w:t>
      </w:r>
    </w:p>
    <w:p w14:paraId="4AE96C3B"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loss of smell.</w:t>
      </w:r>
    </w:p>
    <w:p w14:paraId="77E9E541" w14:textId="77777777" w:rsidR="00F72229" w:rsidRPr="005C68C5" w:rsidRDefault="00F72229" w:rsidP="004714E2">
      <w:pPr>
        <w:spacing w:after="0" w:line="240" w:lineRule="auto"/>
        <w:rPr>
          <w:rFonts w:ascii="Arial" w:eastAsia="Times New Roman" w:hAnsi="Arial" w:cs="Arial"/>
          <w:sz w:val="20"/>
          <w:szCs w:val="20"/>
          <w:lang w:eastAsia="en-AU"/>
        </w:rPr>
      </w:pPr>
    </w:p>
    <w:p w14:paraId="630CD5F0"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Other reported symptoms of COVID-19 include fatigue, muscle pain, joint pain, headache, diarrhoea, nausea/vomiting, loss of appetite, unexplained chest pain and conjunctivitis.</w:t>
      </w:r>
    </w:p>
    <w:p w14:paraId="7E78449B" w14:textId="77777777" w:rsidR="00F72229" w:rsidRPr="005C68C5" w:rsidRDefault="00F72229" w:rsidP="004714E2">
      <w:pPr>
        <w:spacing w:after="0" w:line="240" w:lineRule="auto"/>
        <w:rPr>
          <w:rFonts w:ascii="Arial" w:eastAsia="Times New Roman" w:hAnsi="Arial" w:cs="Arial"/>
          <w:sz w:val="20"/>
          <w:szCs w:val="20"/>
          <w:lang w:eastAsia="en-AU"/>
        </w:rPr>
      </w:pPr>
    </w:p>
    <w:p w14:paraId="66ECE824"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Should people with no symptoms get tested for COVID-19?</w:t>
      </w:r>
    </w:p>
    <w:p w14:paraId="29929468" w14:textId="77777777" w:rsidR="00F72229" w:rsidRPr="005C68C5" w:rsidRDefault="00F72229" w:rsidP="004714E2">
      <w:pPr>
        <w:spacing w:after="0" w:line="240" w:lineRule="auto"/>
        <w:rPr>
          <w:rFonts w:ascii="Arial" w:eastAsia="Times New Roman" w:hAnsi="Arial" w:cs="Arial"/>
          <w:sz w:val="20"/>
          <w:szCs w:val="20"/>
          <w:lang w:eastAsia="en-AU"/>
        </w:rPr>
      </w:pPr>
    </w:p>
    <w:p w14:paraId="77541FC3"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Testing of asymptomatic people (that is, people with no symptoms) is not recommended routinely. In certain high risk outbreak settings, PHU may consider testing asymptomatic contacts to inform management of the outbreak.</w:t>
      </w:r>
    </w:p>
    <w:p w14:paraId="71536EB4" w14:textId="77777777" w:rsidR="00F72229" w:rsidRPr="005C68C5" w:rsidRDefault="00F72229" w:rsidP="004714E2">
      <w:pPr>
        <w:spacing w:after="0" w:line="240" w:lineRule="auto"/>
        <w:rPr>
          <w:rFonts w:ascii="Arial" w:eastAsia="Times New Roman" w:hAnsi="Arial" w:cs="Arial"/>
          <w:sz w:val="20"/>
          <w:szCs w:val="20"/>
          <w:lang w:eastAsia="en-AU"/>
        </w:rPr>
      </w:pPr>
    </w:p>
    <w:p w14:paraId="28CADAC4"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Immunocompromised people who were confirmed cases, must have two PCR negative respiratory specimens collected at least 24 hours apart at least 7 days after symptom onset, in addition to meeting the release from isolation criteria.</w:t>
      </w:r>
    </w:p>
    <w:p w14:paraId="09374FEC" w14:textId="77777777" w:rsidR="00F72229" w:rsidRPr="005C68C5" w:rsidRDefault="00F72229" w:rsidP="004714E2">
      <w:pPr>
        <w:spacing w:after="0" w:line="240" w:lineRule="auto"/>
        <w:rPr>
          <w:rFonts w:ascii="Arial" w:eastAsia="Times New Roman" w:hAnsi="Arial" w:cs="Arial"/>
          <w:sz w:val="20"/>
          <w:szCs w:val="20"/>
          <w:lang w:eastAsia="en-AU"/>
        </w:rPr>
      </w:pPr>
    </w:p>
    <w:p w14:paraId="2A01C57C"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Who should have an asymptomatic test?</w:t>
      </w:r>
    </w:p>
    <w:p w14:paraId="2101FB18" w14:textId="77777777" w:rsidR="00F72229" w:rsidRPr="005C68C5" w:rsidRDefault="00F72229" w:rsidP="004714E2">
      <w:pPr>
        <w:spacing w:after="0" w:line="240" w:lineRule="auto"/>
        <w:rPr>
          <w:rFonts w:ascii="Arial" w:eastAsia="Times New Roman" w:hAnsi="Arial" w:cs="Arial"/>
          <w:sz w:val="20"/>
          <w:szCs w:val="20"/>
          <w:lang w:eastAsia="en-AU"/>
        </w:rPr>
      </w:pPr>
    </w:p>
    <w:p w14:paraId="640A8169"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Asymptomatic people do not require testing, except in special circumstances </w:t>
      </w:r>
      <w:proofErr w:type="gramStart"/>
      <w:r w:rsidRPr="005C68C5">
        <w:rPr>
          <w:rFonts w:ascii="Arial" w:eastAsia="Times New Roman" w:hAnsi="Arial" w:cs="Arial"/>
          <w:sz w:val="20"/>
          <w:szCs w:val="20"/>
          <w:lang w:eastAsia="en-AU"/>
        </w:rPr>
        <w:t>e.g.</w:t>
      </w:r>
      <w:proofErr w:type="gramEnd"/>
      <w:r w:rsidRPr="005C68C5">
        <w:rPr>
          <w:rFonts w:ascii="Arial" w:eastAsia="Times New Roman" w:hAnsi="Arial" w:cs="Arial"/>
          <w:sz w:val="20"/>
          <w:szCs w:val="20"/>
          <w:lang w:eastAsia="en-AU"/>
        </w:rPr>
        <w:t xml:space="preserve"> in certain high risk outbreak settings or returned travellers.</w:t>
      </w:r>
    </w:p>
    <w:p w14:paraId="0213941B" w14:textId="77777777" w:rsidR="00F72229" w:rsidRPr="005C68C5" w:rsidRDefault="00F72229" w:rsidP="004714E2">
      <w:pPr>
        <w:spacing w:after="0" w:line="240" w:lineRule="auto"/>
        <w:rPr>
          <w:rFonts w:ascii="Arial" w:eastAsia="Times New Roman" w:hAnsi="Arial" w:cs="Arial"/>
          <w:sz w:val="20"/>
          <w:szCs w:val="20"/>
          <w:lang w:eastAsia="en-AU"/>
        </w:rPr>
      </w:pPr>
    </w:p>
    <w:p w14:paraId="4425860F" w14:textId="7F9BA170"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Currently, </w:t>
      </w:r>
      <w:r w:rsidR="00367ED1" w:rsidRPr="005C68C5">
        <w:rPr>
          <w:rFonts w:ascii="Arial" w:eastAsia="Times New Roman" w:hAnsi="Arial" w:cs="Arial"/>
          <w:sz w:val="20"/>
          <w:szCs w:val="20"/>
          <w:lang w:eastAsia="en-AU"/>
        </w:rPr>
        <w:t>Australian health departments</w:t>
      </w:r>
      <w:r w:rsidRPr="005C68C5">
        <w:rPr>
          <w:rFonts w:ascii="Arial" w:eastAsia="Times New Roman" w:hAnsi="Arial" w:cs="Arial"/>
          <w:sz w:val="20"/>
          <w:szCs w:val="20"/>
          <w:lang w:eastAsia="en-AU"/>
        </w:rPr>
        <w:t xml:space="preserve"> recommend testing if you:</w:t>
      </w:r>
    </w:p>
    <w:p w14:paraId="6E94B468" w14:textId="77777777" w:rsidR="00F72229" w:rsidRPr="005C68C5" w:rsidRDefault="00F72229" w:rsidP="004714E2">
      <w:pPr>
        <w:spacing w:after="0" w:line="240" w:lineRule="auto"/>
        <w:rPr>
          <w:rFonts w:ascii="Arial" w:eastAsia="Times New Roman" w:hAnsi="Arial" w:cs="Arial"/>
          <w:sz w:val="20"/>
          <w:szCs w:val="20"/>
          <w:lang w:eastAsia="en-AU"/>
        </w:rPr>
      </w:pPr>
    </w:p>
    <w:p w14:paraId="59D9EB26"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exhibit symptoms of COVID-19</w:t>
      </w:r>
    </w:p>
    <w:p w14:paraId="181EE3E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have been to a location during the time associated with a confirmed COVID-19 case</w:t>
      </w:r>
    </w:p>
    <w:p w14:paraId="7419D940"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if you live in an area or suburb with increased testing and exhibit COVID-19 symptoms</w:t>
      </w:r>
    </w:p>
    <w:p w14:paraId="1EB05F44" w14:textId="77777777" w:rsidR="00F72229" w:rsidRPr="005C68C5" w:rsidRDefault="00F72229" w:rsidP="004714E2">
      <w:pPr>
        <w:spacing w:after="0" w:line="240" w:lineRule="auto"/>
        <w:rPr>
          <w:rFonts w:ascii="Arial" w:eastAsia="Times New Roman" w:hAnsi="Arial" w:cs="Arial"/>
          <w:sz w:val="20"/>
          <w:szCs w:val="20"/>
          <w:lang w:eastAsia="en-AU"/>
        </w:rPr>
      </w:pPr>
    </w:p>
    <w:p w14:paraId="6F4386A5"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However, you may be required to undergo asymptomatic testing if:</w:t>
      </w:r>
    </w:p>
    <w:p w14:paraId="0C916B12" w14:textId="77777777" w:rsidR="00F72229" w:rsidRPr="005C68C5" w:rsidRDefault="00F72229" w:rsidP="004714E2">
      <w:pPr>
        <w:spacing w:after="0" w:line="240" w:lineRule="auto"/>
        <w:rPr>
          <w:rFonts w:ascii="Arial" w:eastAsia="Times New Roman" w:hAnsi="Arial" w:cs="Arial"/>
          <w:sz w:val="20"/>
          <w:szCs w:val="20"/>
          <w:lang w:eastAsia="en-AU"/>
        </w:rPr>
      </w:pPr>
    </w:p>
    <w:p w14:paraId="41C54038"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your flight requires you to have a negative test result</w:t>
      </w:r>
    </w:p>
    <w:p w14:paraId="473D846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your employer requires you to have a negative test result</w:t>
      </w:r>
    </w:p>
    <w:p w14:paraId="1E0D3804" w14:textId="77777777" w:rsidR="00F72229" w:rsidRPr="005C68C5" w:rsidRDefault="00F72229" w:rsidP="004714E2">
      <w:pPr>
        <w:spacing w:after="0" w:line="240" w:lineRule="auto"/>
        <w:rPr>
          <w:rFonts w:ascii="Arial" w:eastAsia="Times New Roman" w:hAnsi="Arial" w:cs="Arial"/>
          <w:sz w:val="20"/>
          <w:szCs w:val="20"/>
          <w:lang w:eastAsia="en-AU"/>
        </w:rPr>
      </w:pPr>
    </w:p>
    <w:p w14:paraId="7C2AA7B3"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Where would I go for asymptomatic testing?</w:t>
      </w:r>
    </w:p>
    <w:p w14:paraId="0B706B5A" w14:textId="77777777" w:rsidR="00F72229" w:rsidRPr="005C68C5" w:rsidRDefault="00F72229" w:rsidP="004714E2">
      <w:pPr>
        <w:spacing w:after="0" w:line="240" w:lineRule="auto"/>
        <w:rPr>
          <w:rFonts w:ascii="Arial" w:eastAsia="Times New Roman" w:hAnsi="Arial" w:cs="Arial"/>
          <w:sz w:val="20"/>
          <w:szCs w:val="20"/>
          <w:lang w:eastAsia="en-AU"/>
        </w:rPr>
      </w:pPr>
    </w:p>
    <w:p w14:paraId="4FA3B2A8" w14:textId="14F32245" w:rsidR="00133824"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Asymptomatic testing can be completed at a private facility. You would need a referral from your GP to get tested there. </w:t>
      </w:r>
    </w:p>
    <w:p w14:paraId="27A1F511" w14:textId="77777777" w:rsidR="00133824" w:rsidRPr="005C68C5" w:rsidRDefault="00133824" w:rsidP="004714E2">
      <w:pPr>
        <w:spacing w:after="0" w:line="240" w:lineRule="auto"/>
        <w:rPr>
          <w:rFonts w:ascii="Arial" w:eastAsia="Times New Roman" w:hAnsi="Arial" w:cs="Arial"/>
          <w:sz w:val="20"/>
          <w:szCs w:val="20"/>
          <w:lang w:eastAsia="en-AU"/>
        </w:rPr>
      </w:pPr>
    </w:p>
    <w:p w14:paraId="72D30FC5" w14:textId="119F4EE2"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Asymptomatic testing at a private facility will not be covered by Medicare and will be at your own expense.</w:t>
      </w:r>
    </w:p>
    <w:p w14:paraId="2610DBA0" w14:textId="77777777" w:rsidR="00F72229" w:rsidRPr="005C68C5" w:rsidRDefault="00F72229" w:rsidP="004714E2">
      <w:pPr>
        <w:spacing w:after="0" w:line="240" w:lineRule="auto"/>
        <w:rPr>
          <w:rFonts w:ascii="Arial" w:eastAsia="Times New Roman" w:hAnsi="Arial" w:cs="Arial"/>
          <w:sz w:val="20"/>
          <w:szCs w:val="20"/>
          <w:lang w:eastAsia="en-AU"/>
        </w:rPr>
      </w:pPr>
    </w:p>
    <w:p w14:paraId="6FC641B1" w14:textId="4E767241"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If you have been identified as a close contact of a confirmed COVID-19 case and don't have symptoms, please follow the directions and testing advice given to you by a Health official.</w:t>
      </w:r>
    </w:p>
    <w:p w14:paraId="23D328D3" w14:textId="77777777" w:rsidR="00F72229" w:rsidRPr="005C68C5" w:rsidRDefault="00F72229" w:rsidP="004714E2">
      <w:pPr>
        <w:spacing w:after="0" w:line="240" w:lineRule="auto"/>
        <w:rPr>
          <w:rFonts w:ascii="Arial" w:eastAsia="Times New Roman" w:hAnsi="Arial" w:cs="Arial"/>
          <w:sz w:val="20"/>
          <w:szCs w:val="20"/>
          <w:lang w:eastAsia="en-AU"/>
        </w:rPr>
      </w:pPr>
    </w:p>
    <w:p w14:paraId="76D1F480" w14:textId="680ECF00"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Note: If you go to see a doctor make sure you wear a surgical mask while you go there. You should travel directly to the doctor or COVID-19 clinic by foot (where practical) or private car. </w:t>
      </w:r>
      <w:r w:rsidR="00367ED1" w:rsidRPr="005C68C5">
        <w:rPr>
          <w:rFonts w:ascii="Arial" w:eastAsia="Times New Roman" w:hAnsi="Arial" w:cs="Arial"/>
          <w:sz w:val="20"/>
          <w:szCs w:val="20"/>
          <w:lang w:eastAsia="en-AU"/>
        </w:rPr>
        <w:t xml:space="preserve">You are advised </w:t>
      </w:r>
      <w:r w:rsidRPr="005C68C5">
        <w:rPr>
          <w:rFonts w:ascii="Arial" w:eastAsia="Times New Roman" w:hAnsi="Arial" w:cs="Arial"/>
          <w:sz w:val="20"/>
          <w:szCs w:val="20"/>
          <w:lang w:eastAsia="en-AU"/>
        </w:rPr>
        <w:t>not to use public transport.</w:t>
      </w:r>
    </w:p>
    <w:p w14:paraId="6F9DC823" w14:textId="77777777" w:rsidR="00F72229" w:rsidRPr="005C68C5" w:rsidRDefault="00F72229" w:rsidP="004714E2">
      <w:pPr>
        <w:spacing w:after="0" w:line="240" w:lineRule="auto"/>
        <w:rPr>
          <w:rFonts w:ascii="Arial" w:eastAsia="Times New Roman" w:hAnsi="Arial" w:cs="Arial"/>
          <w:sz w:val="20"/>
          <w:szCs w:val="20"/>
          <w:lang w:eastAsia="en-AU"/>
        </w:rPr>
      </w:pPr>
    </w:p>
    <w:p w14:paraId="1313C773" w14:textId="6D4A45B4"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For further advice, please see the COVID-19 control guideline for public health units or call </w:t>
      </w:r>
      <w:r w:rsidR="00133824" w:rsidRPr="005C68C5">
        <w:rPr>
          <w:rFonts w:ascii="Arial" w:eastAsia="Times New Roman" w:hAnsi="Arial" w:cs="Arial"/>
          <w:sz w:val="20"/>
          <w:szCs w:val="20"/>
          <w:lang w:eastAsia="en-AU"/>
        </w:rPr>
        <w:t xml:space="preserve">your local </w:t>
      </w:r>
      <w:r w:rsidRPr="005C68C5">
        <w:rPr>
          <w:rFonts w:ascii="Arial" w:eastAsia="Times New Roman" w:hAnsi="Arial" w:cs="Arial"/>
          <w:sz w:val="20"/>
          <w:szCs w:val="20"/>
          <w:lang w:eastAsia="en-AU"/>
        </w:rPr>
        <w:t>Public Health Unit.</w:t>
      </w:r>
    </w:p>
    <w:p w14:paraId="78D74D6E" w14:textId="77777777" w:rsidR="00F72229" w:rsidRPr="005C68C5" w:rsidRDefault="00F72229" w:rsidP="004714E2">
      <w:pPr>
        <w:spacing w:after="0" w:line="240" w:lineRule="auto"/>
        <w:rPr>
          <w:rFonts w:ascii="Arial" w:eastAsia="Times New Roman" w:hAnsi="Arial" w:cs="Arial"/>
          <w:sz w:val="20"/>
          <w:szCs w:val="20"/>
          <w:lang w:eastAsia="en-AU"/>
        </w:rPr>
      </w:pPr>
    </w:p>
    <w:p w14:paraId="76C2802D"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Is it safe to get tested for COVID-19?</w:t>
      </w:r>
      <w:r w:rsidRPr="005C68C5">
        <w:rPr>
          <w:rFonts w:ascii="Arial" w:eastAsia="Times New Roman" w:hAnsi="Arial" w:cs="Arial"/>
          <w:i/>
          <w:iCs/>
          <w:sz w:val="20"/>
          <w:szCs w:val="20"/>
          <w:lang w:eastAsia="en-AU"/>
        </w:rPr>
        <w:br/>
      </w:r>
    </w:p>
    <w:p w14:paraId="1EBC2B12"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Yes, it’s safe to get tested. All medical staff wear protective gear and there’ll be a safe place to wait.</w:t>
      </w:r>
    </w:p>
    <w:p w14:paraId="33CD1A98" w14:textId="77777777" w:rsidR="00F72229" w:rsidRPr="005C68C5" w:rsidRDefault="00F72229" w:rsidP="004714E2">
      <w:pPr>
        <w:spacing w:after="0" w:line="240" w:lineRule="auto"/>
        <w:rPr>
          <w:rFonts w:ascii="Arial" w:eastAsia="Times New Roman" w:hAnsi="Arial" w:cs="Arial"/>
          <w:sz w:val="20"/>
          <w:szCs w:val="20"/>
          <w:lang w:eastAsia="en-AU"/>
        </w:rPr>
      </w:pPr>
    </w:p>
    <w:p w14:paraId="5E8216E1"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Is COVID-19 testing painful?</w:t>
      </w:r>
    </w:p>
    <w:p w14:paraId="3FB49187" w14:textId="77777777" w:rsidR="00F72229" w:rsidRPr="005C68C5" w:rsidRDefault="00F72229" w:rsidP="004714E2">
      <w:pPr>
        <w:spacing w:after="0" w:line="240" w:lineRule="auto"/>
        <w:rPr>
          <w:rFonts w:ascii="Arial" w:eastAsia="Times New Roman" w:hAnsi="Arial" w:cs="Arial"/>
          <w:sz w:val="20"/>
          <w:szCs w:val="20"/>
          <w:lang w:eastAsia="en-AU"/>
        </w:rPr>
      </w:pPr>
    </w:p>
    <w:p w14:paraId="0D3FAF14"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Testing for COVID-19 can be uncomfortable but shouldn’t be painful.</w:t>
      </w:r>
    </w:p>
    <w:p w14:paraId="5F2C4D3C" w14:textId="77777777" w:rsidR="00F72229" w:rsidRPr="005C68C5" w:rsidRDefault="00F72229" w:rsidP="004714E2">
      <w:pPr>
        <w:spacing w:after="0" w:line="240" w:lineRule="auto"/>
        <w:rPr>
          <w:rFonts w:ascii="Arial" w:eastAsia="Times New Roman" w:hAnsi="Arial" w:cs="Arial"/>
          <w:sz w:val="20"/>
          <w:szCs w:val="20"/>
          <w:lang w:eastAsia="en-AU"/>
        </w:rPr>
      </w:pPr>
    </w:p>
    <w:p w14:paraId="419BCEC3"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What does a COVID-19 test actually test for?</w:t>
      </w:r>
    </w:p>
    <w:p w14:paraId="1157F21F" w14:textId="77777777" w:rsidR="00F72229" w:rsidRPr="005C68C5" w:rsidRDefault="00F72229" w:rsidP="004714E2">
      <w:pPr>
        <w:spacing w:after="0" w:line="240" w:lineRule="auto"/>
        <w:rPr>
          <w:rFonts w:ascii="Arial" w:eastAsia="Times New Roman" w:hAnsi="Arial" w:cs="Arial"/>
          <w:sz w:val="20"/>
          <w:szCs w:val="20"/>
          <w:lang w:eastAsia="en-AU"/>
        </w:rPr>
      </w:pPr>
    </w:p>
    <w:p w14:paraId="75F05C96"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Swabs are tested for COVID-19 and sometimes other viruses only. The COVID-19 swabs are not tested for drugs, cancer or anything else.</w:t>
      </w:r>
    </w:p>
    <w:p w14:paraId="211CD1B7" w14:textId="77777777" w:rsidR="00F72229" w:rsidRPr="005C68C5" w:rsidRDefault="00F72229" w:rsidP="004714E2">
      <w:pPr>
        <w:spacing w:after="0" w:line="240" w:lineRule="auto"/>
        <w:rPr>
          <w:rFonts w:ascii="Arial" w:eastAsia="Times New Roman" w:hAnsi="Arial" w:cs="Arial"/>
          <w:sz w:val="20"/>
          <w:szCs w:val="20"/>
          <w:lang w:eastAsia="en-AU"/>
        </w:rPr>
      </w:pPr>
    </w:p>
    <w:p w14:paraId="69A6309F"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What does a negative COVID-19 test result mean?</w:t>
      </w:r>
    </w:p>
    <w:p w14:paraId="27A4271E" w14:textId="77777777" w:rsidR="00F72229" w:rsidRPr="005C68C5" w:rsidRDefault="00F72229" w:rsidP="004714E2">
      <w:pPr>
        <w:spacing w:after="0" w:line="240" w:lineRule="auto"/>
        <w:rPr>
          <w:rFonts w:ascii="Arial" w:eastAsia="Times New Roman" w:hAnsi="Arial" w:cs="Arial"/>
          <w:sz w:val="20"/>
          <w:szCs w:val="20"/>
          <w:lang w:eastAsia="en-AU"/>
        </w:rPr>
      </w:pPr>
    </w:p>
    <w:p w14:paraId="5F7D7E31"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A negative result means that COVID-19 is unlikely to be the cause of someone's current symptoms.</w:t>
      </w:r>
    </w:p>
    <w:p w14:paraId="6C5F04E6" w14:textId="77777777" w:rsidR="00F72229" w:rsidRPr="005C68C5" w:rsidRDefault="00F72229" w:rsidP="004714E2">
      <w:pPr>
        <w:spacing w:after="0" w:line="240" w:lineRule="auto"/>
        <w:rPr>
          <w:rFonts w:ascii="Arial" w:eastAsia="Times New Roman" w:hAnsi="Arial" w:cs="Arial"/>
          <w:sz w:val="20"/>
          <w:szCs w:val="20"/>
          <w:lang w:eastAsia="en-AU"/>
        </w:rPr>
      </w:pPr>
    </w:p>
    <w:p w14:paraId="144BE95D"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However, a negative test result in someone who is well does not guarantee that they have not been infected as it may still be early in their illness.</w:t>
      </w:r>
    </w:p>
    <w:p w14:paraId="3F44475D" w14:textId="77777777" w:rsidR="00F72229" w:rsidRPr="005C68C5" w:rsidRDefault="00F72229" w:rsidP="004714E2">
      <w:pPr>
        <w:spacing w:after="0" w:line="240" w:lineRule="auto"/>
        <w:rPr>
          <w:rFonts w:ascii="Arial" w:eastAsia="Times New Roman" w:hAnsi="Arial" w:cs="Arial"/>
          <w:sz w:val="20"/>
          <w:szCs w:val="20"/>
          <w:lang w:eastAsia="en-AU"/>
        </w:rPr>
      </w:pPr>
    </w:p>
    <w:p w14:paraId="39728590"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If you are in home isolation because you have had close contact with a confirmed COVID-19 case, a negative test result does not mean you can end your home isolation. You need to remain in home isolation for a total of 14 days after your last close contact with a COVID-19 case.</w:t>
      </w:r>
    </w:p>
    <w:p w14:paraId="797AC9CA" w14:textId="77777777" w:rsidR="00F72229" w:rsidRPr="005C68C5" w:rsidRDefault="00F72229" w:rsidP="004714E2">
      <w:pPr>
        <w:spacing w:after="0" w:line="240" w:lineRule="auto"/>
        <w:rPr>
          <w:rFonts w:ascii="Arial" w:eastAsia="Times New Roman" w:hAnsi="Arial" w:cs="Arial"/>
          <w:sz w:val="20"/>
          <w:szCs w:val="20"/>
          <w:lang w:eastAsia="en-AU"/>
        </w:rPr>
      </w:pPr>
    </w:p>
    <w:p w14:paraId="769C3A79"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 xml:space="preserve">Do I need to get retested for COVID-19 if I get symptoms </w:t>
      </w:r>
      <w:proofErr w:type="gramStart"/>
      <w:r w:rsidRPr="005C68C5">
        <w:rPr>
          <w:rFonts w:ascii="Arial" w:eastAsia="Times New Roman" w:hAnsi="Arial" w:cs="Arial"/>
          <w:i/>
          <w:iCs/>
          <w:sz w:val="20"/>
          <w:szCs w:val="20"/>
          <w:lang w:eastAsia="en-AU"/>
        </w:rPr>
        <w:t>again</w:t>
      </w:r>
      <w:proofErr w:type="gramEnd"/>
      <w:r w:rsidRPr="005C68C5">
        <w:rPr>
          <w:rFonts w:ascii="Arial" w:eastAsia="Times New Roman" w:hAnsi="Arial" w:cs="Arial"/>
          <w:i/>
          <w:iCs/>
          <w:sz w:val="20"/>
          <w:szCs w:val="20"/>
          <w:lang w:eastAsia="en-AU"/>
        </w:rPr>
        <w:t xml:space="preserve"> but my first test result was negative?</w:t>
      </w:r>
    </w:p>
    <w:p w14:paraId="627C29F8" w14:textId="77777777" w:rsidR="00F72229" w:rsidRPr="005C68C5" w:rsidRDefault="00F72229" w:rsidP="004714E2">
      <w:pPr>
        <w:spacing w:after="0" w:line="240" w:lineRule="auto"/>
        <w:rPr>
          <w:rFonts w:ascii="Arial" w:eastAsia="Times New Roman" w:hAnsi="Arial" w:cs="Arial"/>
          <w:sz w:val="20"/>
          <w:szCs w:val="20"/>
          <w:lang w:eastAsia="en-AU"/>
        </w:rPr>
      </w:pPr>
    </w:p>
    <w:p w14:paraId="5062EC3B"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A negative test result only means that you did not have COVID-19 at the time of testing. However, that does not mean you will not get COVID-19. If you experience symptoms again, such as a fever, cough, sore/scratchy throat, change in taste or smell, stuffy nose or shortness of breath, get tested.</w:t>
      </w:r>
    </w:p>
    <w:p w14:paraId="7E0D64CD" w14:textId="77777777" w:rsidR="00F72229" w:rsidRPr="005C68C5" w:rsidRDefault="00F72229" w:rsidP="004714E2">
      <w:pPr>
        <w:spacing w:after="0" w:line="240" w:lineRule="auto"/>
        <w:rPr>
          <w:rFonts w:ascii="Arial" w:eastAsia="Times New Roman" w:hAnsi="Arial" w:cs="Arial"/>
          <w:sz w:val="20"/>
          <w:szCs w:val="20"/>
          <w:lang w:eastAsia="en-AU"/>
        </w:rPr>
      </w:pPr>
    </w:p>
    <w:p w14:paraId="62E116B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How will I receive my COVID-19 test results?</w:t>
      </w:r>
    </w:p>
    <w:p w14:paraId="70314943" w14:textId="77777777" w:rsidR="00F72229" w:rsidRPr="005C68C5" w:rsidRDefault="00F72229" w:rsidP="004714E2">
      <w:pPr>
        <w:spacing w:after="0" w:line="240" w:lineRule="auto"/>
        <w:rPr>
          <w:rFonts w:ascii="Arial" w:eastAsia="Times New Roman" w:hAnsi="Arial" w:cs="Arial"/>
          <w:sz w:val="20"/>
          <w:szCs w:val="20"/>
          <w:lang w:eastAsia="en-AU"/>
        </w:rPr>
      </w:pPr>
    </w:p>
    <w:p w14:paraId="2DD486ED" w14:textId="5560F191"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COVID-19 test results </w:t>
      </w:r>
      <w:r w:rsidR="00367ED1" w:rsidRPr="005C68C5">
        <w:rPr>
          <w:rFonts w:ascii="Arial" w:eastAsia="Times New Roman" w:hAnsi="Arial" w:cs="Arial"/>
          <w:sz w:val="20"/>
          <w:szCs w:val="20"/>
          <w:lang w:eastAsia="en-AU"/>
        </w:rPr>
        <w:t xml:space="preserve">are automatically delivered </w:t>
      </w:r>
      <w:r w:rsidRPr="005C68C5">
        <w:rPr>
          <w:rFonts w:ascii="Arial" w:eastAsia="Times New Roman" w:hAnsi="Arial" w:cs="Arial"/>
          <w:sz w:val="20"/>
          <w:szCs w:val="20"/>
          <w:lang w:eastAsia="en-AU"/>
        </w:rPr>
        <w:t>directly to patients via SMS (text message).</w:t>
      </w:r>
    </w:p>
    <w:p w14:paraId="4D49080A" w14:textId="77777777" w:rsidR="00F72229" w:rsidRPr="005C68C5" w:rsidRDefault="00F72229" w:rsidP="004714E2">
      <w:pPr>
        <w:spacing w:after="0" w:line="240" w:lineRule="auto"/>
        <w:rPr>
          <w:rFonts w:ascii="Arial" w:eastAsia="Times New Roman" w:hAnsi="Arial" w:cs="Arial"/>
          <w:sz w:val="20"/>
          <w:szCs w:val="20"/>
          <w:lang w:eastAsia="en-AU"/>
        </w:rPr>
      </w:pPr>
    </w:p>
    <w:p w14:paraId="05C64E97" w14:textId="0320262A"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If you’ve been tested for COVID-19 at a public hospital fever clinic, COVID-19 clinic or emergency department you can sign up for the new secure SMS service. Your local hospital health team will provide you with details on the simple steps to register.</w:t>
      </w:r>
    </w:p>
    <w:p w14:paraId="23C19A00" w14:textId="77777777" w:rsidR="00F72229" w:rsidRPr="005C68C5" w:rsidRDefault="00F72229" w:rsidP="004714E2">
      <w:pPr>
        <w:spacing w:after="0" w:line="240" w:lineRule="auto"/>
        <w:rPr>
          <w:rFonts w:ascii="Arial" w:eastAsia="Times New Roman" w:hAnsi="Arial" w:cs="Arial"/>
          <w:sz w:val="20"/>
          <w:szCs w:val="20"/>
          <w:lang w:eastAsia="en-AU"/>
        </w:rPr>
      </w:pPr>
    </w:p>
    <w:p w14:paraId="553DACBE" w14:textId="0364CE9C"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Your sample will go to a specialist Pathology COVID-19 laboratory for testing. </w:t>
      </w:r>
      <w:proofErr w:type="gramStart"/>
      <w:r w:rsidRPr="005C68C5">
        <w:rPr>
          <w:rFonts w:ascii="Arial" w:eastAsia="Times New Roman" w:hAnsi="Arial" w:cs="Arial"/>
          <w:sz w:val="20"/>
          <w:szCs w:val="20"/>
          <w:lang w:eastAsia="en-AU"/>
        </w:rPr>
        <w:t>Typically</w:t>
      </w:r>
      <w:proofErr w:type="gramEnd"/>
      <w:r w:rsidRPr="005C68C5">
        <w:rPr>
          <w:rFonts w:ascii="Arial" w:eastAsia="Times New Roman" w:hAnsi="Arial" w:cs="Arial"/>
          <w:sz w:val="20"/>
          <w:szCs w:val="20"/>
          <w:lang w:eastAsia="en-AU"/>
        </w:rPr>
        <w:t xml:space="preserve"> you will receive your results in 24 - 48 hours, but please allow </w:t>
      </w:r>
      <w:r w:rsidR="00367ED1" w:rsidRPr="005C68C5">
        <w:rPr>
          <w:rFonts w:ascii="Arial" w:eastAsia="Times New Roman" w:hAnsi="Arial" w:cs="Arial"/>
          <w:sz w:val="20"/>
          <w:szCs w:val="20"/>
          <w:lang w:eastAsia="en-AU"/>
        </w:rPr>
        <w:t>f</w:t>
      </w:r>
      <w:r w:rsidRPr="005C68C5">
        <w:rPr>
          <w:rFonts w:ascii="Arial" w:eastAsia="Times New Roman" w:hAnsi="Arial" w:cs="Arial"/>
          <w:sz w:val="20"/>
          <w:szCs w:val="20"/>
          <w:lang w:eastAsia="en-AU"/>
        </w:rPr>
        <w:t>or up to 72 hours.</w:t>
      </w:r>
    </w:p>
    <w:p w14:paraId="3A18DE73" w14:textId="77777777" w:rsidR="00F72229" w:rsidRPr="005C68C5" w:rsidRDefault="00F72229" w:rsidP="004714E2">
      <w:pPr>
        <w:spacing w:after="0" w:line="240" w:lineRule="auto"/>
        <w:rPr>
          <w:rFonts w:ascii="Arial" w:eastAsia="Times New Roman" w:hAnsi="Arial" w:cs="Arial"/>
          <w:sz w:val="20"/>
          <w:szCs w:val="20"/>
          <w:lang w:eastAsia="en-AU"/>
        </w:rPr>
      </w:pPr>
    </w:p>
    <w:p w14:paraId="671AAB0E"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Public healthcare professionals will continue to contact patients who test positive for COVID-19 as a priority.</w:t>
      </w:r>
    </w:p>
    <w:p w14:paraId="05212AA8" w14:textId="77777777" w:rsidR="00F72229" w:rsidRPr="005C68C5" w:rsidRDefault="00F72229" w:rsidP="004714E2">
      <w:pPr>
        <w:spacing w:after="0" w:line="240" w:lineRule="auto"/>
        <w:rPr>
          <w:rFonts w:ascii="Arial" w:eastAsia="Times New Roman" w:hAnsi="Arial" w:cs="Arial"/>
          <w:sz w:val="20"/>
          <w:szCs w:val="20"/>
          <w:lang w:eastAsia="en-AU"/>
        </w:rPr>
      </w:pPr>
    </w:p>
    <w:p w14:paraId="646E1817"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If you had your COVID-19 test sample taken in the community by your GP or a private pathology provider, you will need to contact your doctor for your COVID-19 results.</w:t>
      </w:r>
    </w:p>
    <w:p w14:paraId="15FFEC1B" w14:textId="77777777" w:rsidR="00F72229" w:rsidRPr="005C68C5" w:rsidRDefault="00F72229" w:rsidP="004714E2">
      <w:pPr>
        <w:spacing w:after="0" w:line="240" w:lineRule="auto"/>
        <w:rPr>
          <w:rFonts w:ascii="Arial" w:eastAsia="Times New Roman" w:hAnsi="Arial" w:cs="Arial"/>
          <w:sz w:val="20"/>
          <w:szCs w:val="20"/>
          <w:lang w:eastAsia="en-AU"/>
        </w:rPr>
      </w:pPr>
    </w:p>
    <w:p w14:paraId="16119849"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Do I need a medical certificate clearing me for work, school, university or other settings?</w:t>
      </w:r>
    </w:p>
    <w:p w14:paraId="3C0BDF25" w14:textId="77777777" w:rsidR="00F72229" w:rsidRPr="005C68C5" w:rsidRDefault="00F72229" w:rsidP="004714E2">
      <w:pPr>
        <w:spacing w:after="0" w:line="240" w:lineRule="auto"/>
        <w:rPr>
          <w:rFonts w:ascii="Arial" w:eastAsia="Times New Roman" w:hAnsi="Arial" w:cs="Arial"/>
          <w:sz w:val="20"/>
          <w:szCs w:val="20"/>
          <w:lang w:eastAsia="en-AU"/>
        </w:rPr>
      </w:pPr>
    </w:p>
    <w:p w14:paraId="2E7C51E1"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No. Doctors are unable to issue medical clearance certificates because if you do not have any symptoms, there is no test that can be done to predict whether or not you will become unwell.</w:t>
      </w:r>
    </w:p>
    <w:p w14:paraId="725DEA7E" w14:textId="77777777" w:rsidR="00F72229" w:rsidRPr="005C68C5" w:rsidRDefault="00F72229" w:rsidP="004714E2">
      <w:pPr>
        <w:spacing w:after="0" w:line="240" w:lineRule="auto"/>
        <w:rPr>
          <w:rFonts w:ascii="Arial" w:eastAsia="Times New Roman" w:hAnsi="Arial" w:cs="Arial"/>
          <w:sz w:val="20"/>
          <w:szCs w:val="20"/>
          <w:lang w:eastAsia="en-AU"/>
        </w:rPr>
      </w:pPr>
    </w:p>
    <w:p w14:paraId="17F9E819"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People who have recovered from a COVID-19 infection, and people identified as close contacts who have completed their 14-day quarantine may be provided letters to confirm their isolation or quarantine period has finished.</w:t>
      </w:r>
    </w:p>
    <w:p w14:paraId="6949D887" w14:textId="77777777" w:rsidR="00F72229" w:rsidRPr="005C68C5" w:rsidRDefault="00F72229" w:rsidP="004714E2">
      <w:pPr>
        <w:spacing w:after="0" w:line="240" w:lineRule="auto"/>
        <w:rPr>
          <w:rFonts w:ascii="Arial" w:eastAsia="Times New Roman" w:hAnsi="Arial" w:cs="Arial"/>
          <w:sz w:val="20"/>
          <w:szCs w:val="20"/>
          <w:lang w:eastAsia="en-AU"/>
        </w:rPr>
      </w:pPr>
    </w:p>
    <w:p w14:paraId="51049DE4"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For people who have tested negative to COVID-19, the SMS text that is sent with your test results can be provided to an employer, school, university or other setting, if they request it.</w:t>
      </w:r>
    </w:p>
    <w:p w14:paraId="392A0E6B" w14:textId="77777777" w:rsidR="00F72229" w:rsidRPr="005C68C5" w:rsidRDefault="00F72229" w:rsidP="004714E2">
      <w:pPr>
        <w:spacing w:after="0" w:line="240" w:lineRule="auto"/>
        <w:rPr>
          <w:rFonts w:ascii="Arial" w:eastAsia="Times New Roman" w:hAnsi="Arial" w:cs="Arial"/>
          <w:sz w:val="20"/>
          <w:szCs w:val="20"/>
          <w:lang w:eastAsia="en-AU"/>
        </w:rPr>
      </w:pPr>
    </w:p>
    <w:p w14:paraId="1D77E981"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What if I don’t have Medicare?</w:t>
      </w:r>
    </w:p>
    <w:p w14:paraId="1C45AA0B" w14:textId="77777777" w:rsidR="00F72229" w:rsidRPr="005C68C5" w:rsidRDefault="00F72229" w:rsidP="004714E2">
      <w:pPr>
        <w:spacing w:after="0" w:line="240" w:lineRule="auto"/>
        <w:rPr>
          <w:rFonts w:ascii="Arial" w:eastAsia="Times New Roman" w:hAnsi="Arial" w:cs="Arial"/>
          <w:sz w:val="20"/>
          <w:szCs w:val="20"/>
          <w:lang w:eastAsia="en-AU"/>
        </w:rPr>
      </w:pPr>
    </w:p>
    <w:p w14:paraId="379939F8"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You don't need a Medicare card to get tested for COVID-19.</w:t>
      </w:r>
    </w:p>
    <w:p w14:paraId="0C51ADFF" w14:textId="77777777" w:rsidR="00F72229" w:rsidRPr="005C68C5" w:rsidRDefault="00F72229" w:rsidP="004714E2">
      <w:pPr>
        <w:spacing w:after="0" w:line="240" w:lineRule="auto"/>
        <w:rPr>
          <w:rFonts w:ascii="Arial" w:eastAsia="Times New Roman" w:hAnsi="Arial" w:cs="Arial"/>
          <w:sz w:val="20"/>
          <w:szCs w:val="20"/>
          <w:lang w:eastAsia="en-AU"/>
        </w:rPr>
      </w:pPr>
    </w:p>
    <w:p w14:paraId="348CCD61" w14:textId="5FDB3BA7" w:rsidR="00F72229" w:rsidRPr="005C68C5" w:rsidRDefault="00367ED1"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T</w:t>
      </w:r>
      <w:r w:rsidR="00F72229" w:rsidRPr="005C68C5">
        <w:rPr>
          <w:rFonts w:ascii="Arial" w:eastAsia="Times New Roman" w:hAnsi="Arial" w:cs="Arial"/>
          <w:sz w:val="20"/>
          <w:szCs w:val="20"/>
          <w:lang w:eastAsia="en-AU"/>
        </w:rPr>
        <w:t>he costs associated with procedures for ambulance transfers of people suspected to have COVID-19 infection, who are taken to Health facilities for assessment and who are not eligible for Medicare</w:t>
      </w:r>
      <w:r w:rsidRPr="005C68C5">
        <w:rPr>
          <w:rFonts w:ascii="Arial" w:eastAsia="Times New Roman" w:hAnsi="Arial" w:cs="Arial"/>
          <w:sz w:val="20"/>
          <w:szCs w:val="20"/>
          <w:lang w:eastAsia="en-AU"/>
        </w:rPr>
        <w:t xml:space="preserve"> will be waived</w:t>
      </w:r>
      <w:r w:rsidR="00F72229" w:rsidRPr="005C68C5">
        <w:rPr>
          <w:rFonts w:ascii="Arial" w:eastAsia="Times New Roman" w:hAnsi="Arial" w:cs="Arial"/>
          <w:sz w:val="20"/>
          <w:szCs w:val="20"/>
          <w:lang w:eastAsia="en-AU"/>
        </w:rPr>
        <w:t>.</w:t>
      </w:r>
    </w:p>
    <w:p w14:paraId="18AFCF7E" w14:textId="77777777" w:rsidR="00F72229" w:rsidRPr="005C68C5" w:rsidRDefault="00F72229" w:rsidP="004714E2">
      <w:pPr>
        <w:spacing w:after="0" w:line="240" w:lineRule="auto"/>
        <w:rPr>
          <w:rFonts w:ascii="Arial" w:eastAsia="Times New Roman" w:hAnsi="Arial" w:cs="Arial"/>
          <w:sz w:val="20"/>
          <w:szCs w:val="20"/>
          <w:lang w:eastAsia="en-AU"/>
        </w:rPr>
      </w:pPr>
    </w:p>
    <w:p w14:paraId="2BB7D2AA" w14:textId="3A8817C0"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If you test positive to COVID-19 and require treatment, these costs</w:t>
      </w:r>
      <w:r w:rsidR="00367ED1" w:rsidRPr="005C68C5">
        <w:rPr>
          <w:rFonts w:ascii="Arial" w:eastAsia="Times New Roman" w:hAnsi="Arial" w:cs="Arial"/>
          <w:sz w:val="20"/>
          <w:szCs w:val="20"/>
          <w:lang w:eastAsia="en-AU"/>
        </w:rPr>
        <w:t xml:space="preserve"> will also be waived</w:t>
      </w:r>
      <w:r w:rsidRPr="005C68C5">
        <w:rPr>
          <w:rFonts w:ascii="Arial" w:eastAsia="Times New Roman" w:hAnsi="Arial" w:cs="Arial"/>
          <w:sz w:val="20"/>
          <w:szCs w:val="20"/>
          <w:lang w:eastAsia="en-AU"/>
        </w:rPr>
        <w:t>. This includes waiving payment and debt recovery procedures for people seeking treatment at Health facilities.</w:t>
      </w:r>
    </w:p>
    <w:p w14:paraId="46199EF2" w14:textId="77777777" w:rsidR="00F72229" w:rsidRPr="005C68C5" w:rsidRDefault="00F72229" w:rsidP="004714E2">
      <w:pPr>
        <w:spacing w:after="0" w:line="240" w:lineRule="auto"/>
        <w:rPr>
          <w:rFonts w:ascii="Arial" w:eastAsia="Times New Roman" w:hAnsi="Arial" w:cs="Arial"/>
          <w:sz w:val="20"/>
          <w:szCs w:val="20"/>
          <w:lang w:eastAsia="en-AU"/>
        </w:rPr>
      </w:pPr>
    </w:p>
    <w:p w14:paraId="5FF385ED" w14:textId="77777777"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i/>
          <w:iCs/>
          <w:sz w:val="20"/>
          <w:szCs w:val="20"/>
          <w:lang w:eastAsia="en-AU"/>
        </w:rPr>
        <w:t>Is COVID-19 testing free?</w:t>
      </w:r>
    </w:p>
    <w:p w14:paraId="1C65B10A" w14:textId="77777777" w:rsidR="00F72229" w:rsidRPr="005C68C5" w:rsidRDefault="00F72229" w:rsidP="004714E2">
      <w:pPr>
        <w:spacing w:after="0" w:line="240" w:lineRule="auto"/>
        <w:rPr>
          <w:rFonts w:ascii="Arial" w:eastAsia="Times New Roman" w:hAnsi="Arial" w:cs="Arial"/>
          <w:sz w:val="20"/>
          <w:szCs w:val="20"/>
          <w:lang w:eastAsia="en-AU"/>
        </w:rPr>
      </w:pPr>
    </w:p>
    <w:p w14:paraId="04457B3E" w14:textId="12040322" w:rsidR="00F72229" w:rsidRPr="005C68C5" w:rsidRDefault="00F72229" w:rsidP="004714E2">
      <w:pPr>
        <w:spacing w:after="0" w:line="240" w:lineRule="auto"/>
        <w:rPr>
          <w:rFonts w:ascii="Arial" w:eastAsia="Times New Roman" w:hAnsi="Arial" w:cs="Arial"/>
          <w:sz w:val="20"/>
          <w:szCs w:val="20"/>
          <w:lang w:eastAsia="en-AU"/>
        </w:rPr>
      </w:pPr>
      <w:r w:rsidRPr="005C68C5">
        <w:rPr>
          <w:rFonts w:ascii="Arial" w:eastAsia="Times New Roman" w:hAnsi="Arial" w:cs="Arial"/>
          <w:sz w:val="20"/>
          <w:szCs w:val="20"/>
          <w:lang w:eastAsia="en-AU"/>
        </w:rPr>
        <w:t xml:space="preserve">Testing is free at public testing clinics, even if you’re from overseas. Testing is also free at private testing </w:t>
      </w:r>
      <w:proofErr w:type="gramStart"/>
      <w:r w:rsidRPr="005C68C5">
        <w:rPr>
          <w:rFonts w:ascii="Arial" w:eastAsia="Times New Roman" w:hAnsi="Arial" w:cs="Arial"/>
          <w:sz w:val="20"/>
          <w:szCs w:val="20"/>
          <w:lang w:eastAsia="en-AU"/>
        </w:rPr>
        <w:t>sites,</w:t>
      </w:r>
      <w:proofErr w:type="gramEnd"/>
      <w:r w:rsidRPr="005C68C5">
        <w:rPr>
          <w:rFonts w:ascii="Arial" w:eastAsia="Times New Roman" w:hAnsi="Arial" w:cs="Arial"/>
          <w:sz w:val="20"/>
          <w:szCs w:val="20"/>
          <w:lang w:eastAsia="en-AU"/>
        </w:rPr>
        <w:t xml:space="preserve"> however a referral is required for some private providers. Where a referral is required, your General Practitioner (GP) may charge a fee for the initial consultation, and then again to receive the result from the GP. </w:t>
      </w:r>
    </w:p>
    <w:p w14:paraId="64ECFB68" w14:textId="77777777" w:rsidR="00F72229" w:rsidRPr="005C68C5" w:rsidRDefault="00F72229" w:rsidP="004714E2">
      <w:pPr>
        <w:spacing w:after="0" w:line="240" w:lineRule="auto"/>
        <w:rPr>
          <w:rFonts w:ascii="Arial" w:hAnsi="Arial" w:cs="Arial"/>
          <w:color w:val="FF0000"/>
          <w:sz w:val="20"/>
          <w:szCs w:val="20"/>
        </w:rPr>
      </w:pPr>
    </w:p>
    <w:p w14:paraId="5A8FF2C7" w14:textId="77777777" w:rsidR="00A652EB" w:rsidRPr="005C68C5" w:rsidRDefault="0013000B" w:rsidP="004714E2">
      <w:pPr>
        <w:spacing w:after="0" w:line="240" w:lineRule="auto"/>
        <w:rPr>
          <w:rFonts w:ascii="Arial" w:hAnsi="Arial" w:cs="Arial"/>
          <w:i/>
          <w:iCs/>
          <w:sz w:val="20"/>
          <w:szCs w:val="20"/>
          <w:u w:val="single"/>
        </w:rPr>
      </w:pPr>
      <w:r w:rsidRPr="005C68C5">
        <w:rPr>
          <w:rFonts w:ascii="Arial" w:hAnsi="Arial" w:cs="Arial"/>
          <w:i/>
          <w:iCs/>
          <w:sz w:val="20"/>
          <w:szCs w:val="20"/>
          <w:u w:val="single"/>
        </w:rPr>
        <w:t>Intervention</w:t>
      </w:r>
      <w:r w:rsidR="001840D1" w:rsidRPr="005C68C5">
        <w:rPr>
          <w:rFonts w:ascii="Arial" w:hAnsi="Arial" w:cs="Arial"/>
          <w:i/>
          <w:iCs/>
          <w:sz w:val="20"/>
          <w:szCs w:val="20"/>
          <w:u w:val="single"/>
        </w:rPr>
        <w:t xml:space="preserve"> condition</w:t>
      </w:r>
      <w:r w:rsidR="00145413" w:rsidRPr="005C68C5">
        <w:rPr>
          <w:rFonts w:ascii="Arial" w:hAnsi="Arial" w:cs="Arial"/>
          <w:i/>
          <w:iCs/>
          <w:sz w:val="20"/>
          <w:szCs w:val="20"/>
          <w:u w:val="single"/>
        </w:rPr>
        <w:t xml:space="preserve"> 1</w:t>
      </w:r>
    </w:p>
    <w:p w14:paraId="08E0C8A0" w14:textId="77777777" w:rsidR="005C68C5" w:rsidRPr="005C68C5" w:rsidRDefault="005C68C5" w:rsidP="005C68C5">
      <w:pPr>
        <w:rPr>
          <w:rFonts w:ascii="Arial" w:hAnsi="Arial" w:cs="Arial"/>
          <w:color w:val="000000"/>
          <w:sz w:val="20"/>
          <w:szCs w:val="20"/>
        </w:rPr>
      </w:pPr>
      <w:r w:rsidRPr="005C68C5">
        <w:rPr>
          <w:rFonts w:ascii="Arial" w:hAnsi="Arial" w:cs="Arial"/>
          <w:color w:val="000000"/>
          <w:sz w:val="20"/>
          <w:szCs w:val="20"/>
        </w:rPr>
        <w:lastRenderedPageBreak/>
        <w:t xml:space="preserve">“It’s easy to think that you don’t have to get tested for symptoms of COVID-19. Waking up with a sore throat is easy to write off as just a cold or nothing serious. But the symptoms of COVID-19 could be easily mistaken for a cold or </w:t>
      </w:r>
      <w:proofErr w:type="spellStart"/>
      <w:r w:rsidRPr="005C68C5">
        <w:rPr>
          <w:rFonts w:ascii="Arial" w:hAnsi="Arial" w:cs="Arial"/>
          <w:color w:val="000000"/>
          <w:sz w:val="20"/>
          <w:szCs w:val="20"/>
        </w:rPr>
        <w:t>hayfever</w:t>
      </w:r>
      <w:proofErr w:type="spellEnd"/>
      <w:r w:rsidRPr="005C68C5">
        <w:rPr>
          <w:rFonts w:ascii="Arial" w:hAnsi="Arial" w:cs="Arial"/>
          <w:color w:val="000000"/>
          <w:sz w:val="20"/>
          <w:szCs w:val="20"/>
        </w:rPr>
        <w:t>, so it’s important to still get tested.</w:t>
      </w:r>
    </w:p>
    <w:p w14:paraId="0D27482C" w14:textId="35036E0B" w:rsidR="005C68C5" w:rsidRPr="005C68C5" w:rsidRDefault="005C68C5" w:rsidP="005C68C5">
      <w:pPr>
        <w:rPr>
          <w:rFonts w:ascii="Arial" w:hAnsi="Arial" w:cs="Arial"/>
          <w:sz w:val="20"/>
          <w:szCs w:val="20"/>
        </w:rPr>
      </w:pPr>
      <w:r w:rsidRPr="005C68C5">
        <w:rPr>
          <w:rFonts w:ascii="Arial" w:hAnsi="Arial" w:cs="Arial"/>
          <w:color w:val="000000"/>
          <w:sz w:val="20"/>
          <w:szCs w:val="20"/>
        </w:rPr>
        <w:t>Even if you only have one cold-like symptom, and it’s not that bad</w:t>
      </w:r>
      <w:r w:rsidRPr="005C68C5">
        <w:rPr>
          <w:rFonts w:ascii="Arial" w:hAnsi="Arial" w:cs="Arial"/>
          <w:sz w:val="20"/>
          <w:szCs w:val="20"/>
        </w:rPr>
        <w:t>, you still need to get tested straight away.</w:t>
      </w:r>
    </w:p>
    <w:p w14:paraId="66CE0EFF" w14:textId="01A5142B" w:rsidR="005C68C5" w:rsidRPr="005C68C5" w:rsidRDefault="005C68C5" w:rsidP="005C68C5">
      <w:pPr>
        <w:rPr>
          <w:rFonts w:ascii="Arial" w:hAnsi="Arial" w:cs="Arial"/>
          <w:sz w:val="20"/>
          <w:szCs w:val="20"/>
        </w:rPr>
      </w:pPr>
      <w:r w:rsidRPr="005C68C5">
        <w:rPr>
          <w:rFonts w:ascii="Arial" w:hAnsi="Arial" w:cs="Arial"/>
          <w:sz w:val="20"/>
          <w:szCs w:val="20"/>
        </w:rPr>
        <w:t>It’s true that there haven’t been many cases in Australia, which is great. But for it to stay that way, every case needs to be found so that we can quickly let everyone in the community know. This means it won’t spread any further. If you do have COVID-19 but don’t get tested, you could spread it to other people without knowing. You might be the first case in your community.”</w:t>
      </w:r>
    </w:p>
    <w:p w14:paraId="0A2229B4" w14:textId="77777777" w:rsidR="005C68C5" w:rsidRPr="005C68C5" w:rsidRDefault="005C68C5" w:rsidP="005C68C5">
      <w:pPr>
        <w:rPr>
          <w:rFonts w:ascii="Arial" w:hAnsi="Arial" w:cs="Arial"/>
          <w:sz w:val="20"/>
          <w:szCs w:val="20"/>
          <w:lang w:val="en-GB"/>
        </w:rPr>
      </w:pPr>
      <w:bookmarkStart w:id="0" w:name="_Hlk75354439"/>
      <w:r w:rsidRPr="005C68C5">
        <w:rPr>
          <w:rFonts w:ascii="Arial" w:hAnsi="Arial" w:cs="Arial"/>
          <w:sz w:val="20"/>
          <w:szCs w:val="20"/>
          <w:lang w:val="en-GB"/>
        </w:rPr>
        <w:t>You should get tested straight away for any of the following symptoms: fever, sore throat, cough, shortness of breath, runny nose, loss of taste or smell. Even if the signs are mild or haven’t lasted very long.</w:t>
      </w:r>
    </w:p>
    <w:p w14:paraId="1DE69DF7" w14:textId="1A4CE6B1" w:rsidR="005C68C5" w:rsidRPr="005C68C5" w:rsidRDefault="005C68C5" w:rsidP="005C68C5">
      <w:pPr>
        <w:rPr>
          <w:rFonts w:ascii="Arial" w:hAnsi="Arial" w:cs="Arial"/>
          <w:sz w:val="20"/>
          <w:szCs w:val="20"/>
          <w:lang w:val="en-GB"/>
        </w:rPr>
      </w:pPr>
      <w:r w:rsidRPr="005C68C5">
        <w:rPr>
          <w:rFonts w:ascii="Arial" w:hAnsi="Arial" w:cs="Arial"/>
          <w:sz w:val="20"/>
          <w:szCs w:val="20"/>
          <w:lang w:val="en-GB"/>
        </w:rPr>
        <w:t>Remember, every new outbreak of COVID-19 starts with one new case.</w:t>
      </w:r>
    </w:p>
    <w:p w14:paraId="3CF4FB2B" w14:textId="5C008075" w:rsidR="005C68C5" w:rsidRPr="005C68C5" w:rsidRDefault="005C68C5" w:rsidP="005C68C5">
      <w:pPr>
        <w:rPr>
          <w:rFonts w:ascii="Arial" w:hAnsi="Arial" w:cs="Arial"/>
          <w:sz w:val="20"/>
          <w:szCs w:val="20"/>
        </w:rPr>
      </w:pPr>
      <w:r w:rsidRPr="005C68C5">
        <w:rPr>
          <w:rFonts w:ascii="Arial" w:hAnsi="Arial" w:cs="Arial"/>
          <w:sz w:val="20"/>
          <w:szCs w:val="20"/>
        </w:rPr>
        <w:t>Next screen has the message:</w:t>
      </w:r>
    </w:p>
    <w:p w14:paraId="52E939A0" w14:textId="3CE27F00" w:rsidR="005C68C5" w:rsidRPr="0069133D" w:rsidRDefault="005C68C5" w:rsidP="005C68C5">
      <w:pPr>
        <w:rPr>
          <w:rFonts w:ascii="Arial" w:hAnsi="Arial" w:cs="Arial"/>
          <w:sz w:val="20"/>
          <w:szCs w:val="20"/>
        </w:rPr>
      </w:pPr>
      <w:r w:rsidRPr="005C68C5">
        <w:rPr>
          <w:rFonts w:ascii="Arial" w:hAnsi="Arial" w:cs="Arial"/>
          <w:sz w:val="20"/>
          <w:szCs w:val="20"/>
        </w:rPr>
        <w:t>We’ve done so well so far – let’s keep it up</w:t>
      </w:r>
    </w:p>
    <w:bookmarkEnd w:id="0"/>
    <w:p w14:paraId="26E2E94B" w14:textId="3569DC4B" w:rsidR="004714E2" w:rsidRPr="005C68C5" w:rsidRDefault="00145413" w:rsidP="004714E2">
      <w:pPr>
        <w:spacing w:after="0" w:line="240" w:lineRule="auto"/>
        <w:rPr>
          <w:rFonts w:ascii="Arial" w:hAnsi="Arial" w:cs="Arial"/>
          <w:i/>
          <w:iCs/>
          <w:sz w:val="20"/>
          <w:szCs w:val="20"/>
          <w:u w:val="single"/>
        </w:rPr>
      </w:pPr>
      <w:r w:rsidRPr="005C68C5">
        <w:rPr>
          <w:rFonts w:ascii="Arial" w:hAnsi="Arial" w:cs="Arial"/>
          <w:i/>
          <w:iCs/>
          <w:sz w:val="20"/>
          <w:szCs w:val="20"/>
          <w:u w:val="single"/>
        </w:rPr>
        <w:t>Intervention condition 2</w:t>
      </w:r>
    </w:p>
    <w:p w14:paraId="70503893" w14:textId="429424F4"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Person wakes up in bed and holds throat, gets out phone and messages a friend. </w:t>
      </w:r>
    </w:p>
    <w:p w14:paraId="485A847A" w14:textId="77777777" w:rsidR="004714E2" w:rsidRPr="005C68C5" w:rsidRDefault="004714E2" w:rsidP="004714E2">
      <w:pPr>
        <w:spacing w:after="0" w:line="240" w:lineRule="auto"/>
        <w:rPr>
          <w:rFonts w:ascii="Arial" w:hAnsi="Arial" w:cs="Arial"/>
          <w:sz w:val="20"/>
          <w:szCs w:val="20"/>
        </w:rPr>
      </w:pPr>
    </w:p>
    <w:p w14:paraId="50974754"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FRIEND A </w:t>
      </w:r>
    </w:p>
    <w:p w14:paraId="569838F5"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Hey (waving hand) </w:t>
      </w:r>
    </w:p>
    <w:p w14:paraId="28CDE7DF"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Got a bit of a sore throat... (feeling sick thermometer emoji)</w:t>
      </w:r>
    </w:p>
    <w:p w14:paraId="3BFC75E4" w14:textId="425F461B"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Not sure I can meet you today…</w:t>
      </w:r>
    </w:p>
    <w:p w14:paraId="5C115286" w14:textId="77777777" w:rsidR="00A652EB" w:rsidRPr="005C68C5" w:rsidRDefault="00A652EB" w:rsidP="004714E2">
      <w:pPr>
        <w:spacing w:after="0" w:line="240" w:lineRule="auto"/>
        <w:rPr>
          <w:rFonts w:ascii="Arial" w:hAnsi="Arial" w:cs="Arial"/>
          <w:sz w:val="20"/>
          <w:szCs w:val="20"/>
        </w:rPr>
      </w:pPr>
    </w:p>
    <w:p w14:paraId="5F43752E"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B</w:t>
      </w:r>
    </w:p>
    <w:p w14:paraId="39F35F3F" w14:textId="77777777" w:rsidR="004714E2" w:rsidRPr="005C68C5" w:rsidRDefault="004714E2" w:rsidP="004714E2">
      <w:pPr>
        <w:spacing w:after="0" w:line="240" w:lineRule="auto"/>
        <w:rPr>
          <w:rFonts w:ascii="Arial" w:hAnsi="Arial" w:cs="Arial"/>
          <w:sz w:val="20"/>
          <w:szCs w:val="20"/>
        </w:rPr>
      </w:pPr>
      <w:proofErr w:type="spellStart"/>
      <w:r w:rsidRPr="005C68C5">
        <w:rPr>
          <w:rFonts w:ascii="Arial" w:hAnsi="Arial" w:cs="Arial"/>
          <w:sz w:val="20"/>
          <w:szCs w:val="20"/>
        </w:rPr>
        <w:t>Ahhh</w:t>
      </w:r>
      <w:proofErr w:type="spellEnd"/>
      <w:r w:rsidRPr="005C68C5">
        <w:rPr>
          <w:rFonts w:ascii="Arial" w:hAnsi="Arial" w:cs="Arial"/>
          <w:sz w:val="20"/>
          <w:szCs w:val="20"/>
        </w:rPr>
        <w:t xml:space="preserve"> no worries! </w:t>
      </w:r>
    </w:p>
    <w:p w14:paraId="4899BF31"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Shake it off meet me there</w:t>
      </w:r>
    </w:p>
    <w:p w14:paraId="4D488355"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You’ll be fine!</w:t>
      </w:r>
    </w:p>
    <w:p w14:paraId="71E3271F" w14:textId="77777777" w:rsidR="004714E2" w:rsidRPr="005C68C5" w:rsidRDefault="004714E2" w:rsidP="004714E2">
      <w:pPr>
        <w:spacing w:after="0" w:line="240" w:lineRule="auto"/>
        <w:rPr>
          <w:rFonts w:ascii="Arial" w:hAnsi="Arial" w:cs="Arial"/>
          <w:sz w:val="20"/>
          <w:szCs w:val="20"/>
        </w:rPr>
      </w:pPr>
    </w:p>
    <w:p w14:paraId="3260C8E6"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A</w:t>
      </w:r>
    </w:p>
    <w:p w14:paraId="4607E41D"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Idk…</w:t>
      </w:r>
    </w:p>
    <w:p w14:paraId="37C70E18"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Was thinking…probs a cold but should get tested </w:t>
      </w:r>
    </w:p>
    <w:p w14:paraId="6A747539" w14:textId="77777777" w:rsidR="004714E2" w:rsidRPr="005C68C5" w:rsidRDefault="004714E2" w:rsidP="004714E2">
      <w:pPr>
        <w:spacing w:after="0" w:line="240" w:lineRule="auto"/>
        <w:rPr>
          <w:rFonts w:ascii="Arial" w:hAnsi="Arial" w:cs="Arial"/>
          <w:sz w:val="20"/>
          <w:szCs w:val="20"/>
        </w:rPr>
      </w:pPr>
      <w:proofErr w:type="spellStart"/>
      <w:r w:rsidRPr="005C68C5">
        <w:rPr>
          <w:rFonts w:ascii="Arial" w:hAnsi="Arial" w:cs="Arial"/>
          <w:sz w:val="20"/>
          <w:szCs w:val="20"/>
        </w:rPr>
        <w:t>Y’know</w:t>
      </w:r>
      <w:proofErr w:type="spellEnd"/>
      <w:r w:rsidRPr="005C68C5">
        <w:rPr>
          <w:rFonts w:ascii="Arial" w:hAnsi="Arial" w:cs="Arial"/>
          <w:sz w:val="20"/>
          <w:szCs w:val="20"/>
        </w:rPr>
        <w:t xml:space="preserve"> – covid... (shrug emoji)</w:t>
      </w:r>
    </w:p>
    <w:p w14:paraId="10C208FE" w14:textId="77777777" w:rsidR="004714E2" w:rsidRPr="005C68C5" w:rsidRDefault="004714E2" w:rsidP="004714E2">
      <w:pPr>
        <w:spacing w:after="0" w:line="240" w:lineRule="auto"/>
        <w:rPr>
          <w:rFonts w:ascii="Arial" w:hAnsi="Arial" w:cs="Arial"/>
          <w:sz w:val="20"/>
          <w:szCs w:val="20"/>
        </w:rPr>
      </w:pPr>
    </w:p>
    <w:p w14:paraId="7EDFA05B"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B</w:t>
      </w:r>
    </w:p>
    <w:p w14:paraId="6417CA14"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Nah! </w:t>
      </w:r>
    </w:p>
    <w:p w14:paraId="7FB04764"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Don’t be ridiculous! </w:t>
      </w:r>
    </w:p>
    <w:p w14:paraId="28AFB746"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No-one we know has it!</w:t>
      </w:r>
    </w:p>
    <w:p w14:paraId="7816BA4A" w14:textId="77777777" w:rsidR="004714E2" w:rsidRPr="005C68C5" w:rsidRDefault="004714E2" w:rsidP="004714E2">
      <w:pPr>
        <w:spacing w:after="0" w:line="240" w:lineRule="auto"/>
        <w:rPr>
          <w:rFonts w:ascii="Arial" w:hAnsi="Arial" w:cs="Arial"/>
          <w:sz w:val="20"/>
          <w:szCs w:val="20"/>
        </w:rPr>
      </w:pPr>
    </w:p>
    <w:p w14:paraId="1AF59C20"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A</w:t>
      </w:r>
    </w:p>
    <w:p w14:paraId="5B733930"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w:t>
      </w:r>
      <w:proofErr w:type="gramStart"/>
      <w:r w:rsidRPr="005C68C5">
        <w:rPr>
          <w:rFonts w:ascii="Arial" w:hAnsi="Arial" w:cs="Arial"/>
          <w:sz w:val="20"/>
          <w:szCs w:val="20"/>
        </w:rPr>
        <w:t>brain</w:t>
      </w:r>
      <w:proofErr w:type="gramEnd"/>
      <w:r w:rsidRPr="005C68C5">
        <w:rPr>
          <w:rFonts w:ascii="Arial" w:hAnsi="Arial" w:cs="Arial"/>
          <w:sz w:val="20"/>
          <w:szCs w:val="20"/>
        </w:rPr>
        <w:t xml:space="preserve"> exploding emoji)</w:t>
      </w:r>
    </w:p>
    <w:p w14:paraId="6E65BDCD"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That’s exactly how it spreads. </w:t>
      </w:r>
    </w:p>
    <w:p w14:paraId="502F59BB"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Remember that guy who got it and they had no idea how?</w:t>
      </w:r>
    </w:p>
    <w:p w14:paraId="4392494E" w14:textId="77777777" w:rsidR="004714E2" w:rsidRPr="005C68C5" w:rsidRDefault="004714E2" w:rsidP="004714E2">
      <w:pPr>
        <w:spacing w:after="0" w:line="240" w:lineRule="auto"/>
        <w:rPr>
          <w:rFonts w:ascii="Arial" w:hAnsi="Arial" w:cs="Arial"/>
          <w:sz w:val="20"/>
          <w:szCs w:val="20"/>
        </w:rPr>
      </w:pPr>
    </w:p>
    <w:p w14:paraId="5E12FE2A"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B</w:t>
      </w:r>
    </w:p>
    <w:p w14:paraId="19AD8061"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Nope (thumbs down + eyeroll)</w:t>
      </w:r>
    </w:p>
    <w:p w14:paraId="3022CB07" w14:textId="77777777" w:rsidR="004714E2" w:rsidRPr="005C68C5" w:rsidRDefault="004714E2" w:rsidP="004714E2">
      <w:pPr>
        <w:spacing w:after="0" w:line="240" w:lineRule="auto"/>
        <w:rPr>
          <w:rFonts w:ascii="Arial" w:hAnsi="Arial" w:cs="Arial"/>
          <w:sz w:val="20"/>
          <w:szCs w:val="20"/>
        </w:rPr>
      </w:pPr>
    </w:p>
    <w:p w14:paraId="41D39174"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FRIEND A</w:t>
      </w:r>
    </w:p>
    <w:p w14:paraId="6C7FD4AC"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Whatever dude,</w:t>
      </w:r>
    </w:p>
    <w:p w14:paraId="7F0EB9E6"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Not </w:t>
      </w:r>
      <w:proofErr w:type="spellStart"/>
      <w:r w:rsidRPr="005C68C5">
        <w:rPr>
          <w:rFonts w:ascii="Arial" w:hAnsi="Arial" w:cs="Arial"/>
          <w:sz w:val="20"/>
          <w:szCs w:val="20"/>
        </w:rPr>
        <w:t>gonna</w:t>
      </w:r>
      <w:proofErr w:type="spellEnd"/>
      <w:r w:rsidRPr="005C68C5">
        <w:rPr>
          <w:rFonts w:ascii="Arial" w:hAnsi="Arial" w:cs="Arial"/>
          <w:sz w:val="20"/>
          <w:szCs w:val="20"/>
        </w:rPr>
        <w:t xml:space="preserve"> be ‘that guy’ that starts a new outbreak. </w:t>
      </w:r>
    </w:p>
    <w:p w14:paraId="72FEB0A7"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catch u later</w:t>
      </w:r>
    </w:p>
    <w:p w14:paraId="2FCBD980" w14:textId="77777777" w:rsidR="004714E2" w:rsidRPr="005C68C5" w:rsidRDefault="004714E2" w:rsidP="004714E2">
      <w:pPr>
        <w:spacing w:after="0" w:line="240" w:lineRule="auto"/>
        <w:rPr>
          <w:rFonts w:ascii="Arial" w:hAnsi="Arial" w:cs="Arial"/>
          <w:sz w:val="20"/>
          <w:szCs w:val="20"/>
        </w:rPr>
      </w:pPr>
    </w:p>
    <w:p w14:paraId="3A63CD74"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 xml:space="preserve">Screen fills with a message saying: </w:t>
      </w:r>
    </w:p>
    <w:p w14:paraId="21CDBFB2" w14:textId="77777777" w:rsidR="004714E2" w:rsidRPr="005C68C5" w:rsidRDefault="004714E2" w:rsidP="004714E2">
      <w:pPr>
        <w:spacing w:after="0" w:line="240" w:lineRule="auto"/>
        <w:rPr>
          <w:rFonts w:ascii="Arial" w:hAnsi="Arial" w:cs="Arial"/>
          <w:sz w:val="20"/>
          <w:szCs w:val="20"/>
        </w:rPr>
      </w:pPr>
    </w:p>
    <w:p w14:paraId="6D3FE05C"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You should get tested straight away for any of the following signs: fever, sore throat, cough, shortness of breath, runny nose, loss of taste or smell. Even if the signs are mild or haven’t lasted very long.</w:t>
      </w:r>
    </w:p>
    <w:p w14:paraId="468F1B50" w14:textId="77777777"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Remember, every new outbreak of COVID-19 starts with one new case.</w:t>
      </w:r>
    </w:p>
    <w:p w14:paraId="7B17A97F" w14:textId="77777777" w:rsidR="004714E2" w:rsidRPr="005C68C5" w:rsidRDefault="004714E2" w:rsidP="004714E2">
      <w:pPr>
        <w:spacing w:after="0" w:line="240" w:lineRule="auto"/>
        <w:rPr>
          <w:rFonts w:ascii="Arial" w:hAnsi="Arial" w:cs="Arial"/>
          <w:sz w:val="20"/>
          <w:szCs w:val="20"/>
        </w:rPr>
      </w:pPr>
    </w:p>
    <w:p w14:paraId="3F1B4F2C" w14:textId="77777777" w:rsidR="0069133D" w:rsidRDefault="004714E2" w:rsidP="004714E2">
      <w:pPr>
        <w:spacing w:after="0" w:line="240" w:lineRule="auto"/>
        <w:rPr>
          <w:rFonts w:ascii="Arial" w:hAnsi="Arial" w:cs="Arial"/>
          <w:sz w:val="20"/>
          <w:szCs w:val="20"/>
        </w:rPr>
      </w:pPr>
      <w:r w:rsidRPr="005C68C5">
        <w:rPr>
          <w:rFonts w:ascii="Arial" w:hAnsi="Arial" w:cs="Arial"/>
          <w:sz w:val="20"/>
          <w:szCs w:val="20"/>
        </w:rPr>
        <w:t>Next screen has the message:</w:t>
      </w:r>
      <w:r w:rsidR="0069133D">
        <w:rPr>
          <w:rFonts w:ascii="Arial" w:hAnsi="Arial" w:cs="Arial"/>
          <w:sz w:val="20"/>
          <w:szCs w:val="20"/>
        </w:rPr>
        <w:t xml:space="preserve"> </w:t>
      </w:r>
    </w:p>
    <w:p w14:paraId="78D81A91" w14:textId="77777777" w:rsidR="0069133D" w:rsidRDefault="0069133D" w:rsidP="004714E2">
      <w:pPr>
        <w:spacing w:after="0" w:line="240" w:lineRule="auto"/>
        <w:rPr>
          <w:rFonts w:ascii="Arial" w:hAnsi="Arial" w:cs="Arial"/>
          <w:sz w:val="20"/>
          <w:szCs w:val="20"/>
        </w:rPr>
      </w:pPr>
    </w:p>
    <w:p w14:paraId="7C4CACC5" w14:textId="15B917F0" w:rsidR="004714E2" w:rsidRPr="005C68C5" w:rsidRDefault="004714E2" w:rsidP="004714E2">
      <w:pPr>
        <w:spacing w:after="0" w:line="240" w:lineRule="auto"/>
        <w:rPr>
          <w:rFonts w:ascii="Arial" w:hAnsi="Arial" w:cs="Arial"/>
          <w:sz w:val="20"/>
          <w:szCs w:val="20"/>
        </w:rPr>
      </w:pPr>
      <w:r w:rsidRPr="005C68C5">
        <w:rPr>
          <w:rFonts w:ascii="Arial" w:hAnsi="Arial" w:cs="Arial"/>
          <w:sz w:val="20"/>
          <w:szCs w:val="20"/>
        </w:rPr>
        <w:t>We’ve done so well so far – let’s keep it up</w:t>
      </w:r>
    </w:p>
    <w:p w14:paraId="098AE82D" w14:textId="4577C078" w:rsidR="00F3592A" w:rsidRPr="005C68C5" w:rsidRDefault="006B2BDA" w:rsidP="004714E2">
      <w:pPr>
        <w:spacing w:after="0" w:line="240" w:lineRule="auto"/>
        <w:rPr>
          <w:rFonts w:ascii="Arial" w:hAnsi="Arial" w:cs="Arial"/>
          <w:b/>
          <w:bCs/>
          <w:sz w:val="20"/>
          <w:szCs w:val="20"/>
        </w:rPr>
      </w:pPr>
      <w:r w:rsidRPr="005C68C5">
        <w:rPr>
          <w:rFonts w:ascii="Arial" w:hAnsi="Arial" w:cs="Arial"/>
          <w:b/>
          <w:bCs/>
          <w:sz w:val="20"/>
          <w:szCs w:val="20"/>
        </w:rPr>
        <w:lastRenderedPageBreak/>
        <w:t>Figure</w:t>
      </w:r>
      <w:r w:rsidR="00F3592A" w:rsidRPr="005C68C5">
        <w:rPr>
          <w:rFonts w:ascii="Arial" w:hAnsi="Arial" w:cs="Arial"/>
          <w:b/>
          <w:bCs/>
          <w:sz w:val="20"/>
          <w:szCs w:val="20"/>
        </w:rPr>
        <w:t xml:space="preserve"> </w:t>
      </w:r>
      <w:r w:rsidR="001960A1">
        <w:rPr>
          <w:rFonts w:ascii="Arial" w:hAnsi="Arial" w:cs="Arial"/>
          <w:b/>
          <w:bCs/>
          <w:sz w:val="20"/>
          <w:szCs w:val="20"/>
        </w:rPr>
        <w:t>4</w:t>
      </w:r>
      <w:r w:rsidR="00F3592A" w:rsidRPr="005C68C5">
        <w:rPr>
          <w:rFonts w:ascii="Arial" w:hAnsi="Arial" w:cs="Arial"/>
          <w:b/>
          <w:bCs/>
          <w:sz w:val="20"/>
          <w:szCs w:val="20"/>
        </w:rPr>
        <w:t>:</w:t>
      </w:r>
      <w:r w:rsidR="0013000B" w:rsidRPr="005C68C5">
        <w:rPr>
          <w:rFonts w:ascii="Arial" w:hAnsi="Arial" w:cs="Arial"/>
          <w:b/>
          <w:bCs/>
          <w:sz w:val="20"/>
          <w:szCs w:val="20"/>
        </w:rPr>
        <w:t xml:space="preserve"> Study 1 intention</w:t>
      </w:r>
      <w:r w:rsidR="001840D1" w:rsidRPr="005C68C5">
        <w:rPr>
          <w:rFonts w:ascii="Arial" w:hAnsi="Arial" w:cs="Arial"/>
          <w:b/>
          <w:bCs/>
          <w:sz w:val="20"/>
          <w:szCs w:val="20"/>
        </w:rPr>
        <w:t xml:space="preserve"> control </w:t>
      </w:r>
      <w:r w:rsidR="001840D1" w:rsidRPr="005C68C5">
        <w:rPr>
          <w:rFonts w:ascii="Arial" w:hAnsi="Arial" w:cs="Arial"/>
          <w:sz w:val="20"/>
          <w:szCs w:val="20"/>
        </w:rPr>
        <w:t>(e</w:t>
      </w:r>
      <w:r w:rsidR="00F3592A" w:rsidRPr="005C68C5">
        <w:rPr>
          <w:rFonts w:ascii="Arial" w:hAnsi="Arial" w:cs="Arial"/>
          <w:sz w:val="20"/>
          <w:szCs w:val="20"/>
        </w:rPr>
        <w:t>xample of</w:t>
      </w:r>
      <w:r w:rsidR="001D3D1C" w:rsidRPr="005C68C5">
        <w:rPr>
          <w:rFonts w:ascii="Arial" w:hAnsi="Arial" w:cs="Arial"/>
          <w:sz w:val="20"/>
          <w:szCs w:val="20"/>
        </w:rPr>
        <w:t xml:space="preserve"> government</w:t>
      </w:r>
      <w:r w:rsidR="00F3592A" w:rsidRPr="005C68C5">
        <w:rPr>
          <w:rFonts w:ascii="Arial" w:hAnsi="Arial" w:cs="Arial"/>
          <w:sz w:val="20"/>
          <w:szCs w:val="20"/>
        </w:rPr>
        <w:t xml:space="preserve"> information about </w:t>
      </w:r>
      <w:r w:rsidR="001D3D1C" w:rsidRPr="005C68C5">
        <w:rPr>
          <w:rFonts w:ascii="Arial" w:hAnsi="Arial" w:cs="Arial"/>
          <w:sz w:val="20"/>
          <w:szCs w:val="20"/>
        </w:rPr>
        <w:t>testing</w:t>
      </w:r>
      <w:r w:rsidRPr="005C68C5">
        <w:rPr>
          <w:rFonts w:ascii="Arial" w:hAnsi="Arial" w:cs="Arial"/>
          <w:sz w:val="20"/>
          <w:szCs w:val="20"/>
        </w:rPr>
        <w:t xml:space="preserve"> in SHLL Editor</w:t>
      </w:r>
      <w:r w:rsidR="001840D1" w:rsidRPr="005C68C5">
        <w:rPr>
          <w:rFonts w:ascii="Arial" w:hAnsi="Arial" w:cs="Arial"/>
          <w:sz w:val="20"/>
          <w:szCs w:val="20"/>
        </w:rPr>
        <w:t>)</w:t>
      </w:r>
      <w:r w:rsidR="00F3592A" w:rsidRPr="005C68C5">
        <w:rPr>
          <w:rFonts w:ascii="Arial" w:hAnsi="Arial" w:cs="Arial"/>
          <w:b/>
          <w:bCs/>
          <w:sz w:val="20"/>
          <w:szCs w:val="20"/>
        </w:rPr>
        <w:t xml:space="preserve"> </w:t>
      </w:r>
    </w:p>
    <w:p w14:paraId="042D276E" w14:textId="77777777" w:rsidR="00A652EB" w:rsidRPr="005C68C5" w:rsidRDefault="00A652EB" w:rsidP="004714E2">
      <w:pPr>
        <w:spacing w:after="0" w:line="240" w:lineRule="auto"/>
        <w:rPr>
          <w:rFonts w:ascii="Arial" w:hAnsi="Arial" w:cs="Arial"/>
          <w:b/>
          <w:bCs/>
          <w:sz w:val="20"/>
          <w:szCs w:val="20"/>
        </w:rPr>
      </w:pPr>
    </w:p>
    <w:p w14:paraId="33FD5002" w14:textId="652FBC5A" w:rsidR="00F3592A" w:rsidRPr="005C68C5" w:rsidRDefault="006B2BDA" w:rsidP="004714E2">
      <w:pPr>
        <w:spacing w:after="0" w:line="240" w:lineRule="auto"/>
        <w:rPr>
          <w:rFonts w:ascii="Arial" w:hAnsi="Arial" w:cs="Arial"/>
          <w:noProof/>
          <w:sz w:val="20"/>
          <w:szCs w:val="20"/>
        </w:rPr>
      </w:pPr>
      <w:r w:rsidRPr="005C68C5">
        <w:rPr>
          <w:rFonts w:ascii="Arial" w:hAnsi="Arial" w:cs="Arial"/>
          <w:noProof/>
          <w:sz w:val="20"/>
          <w:szCs w:val="20"/>
        </w:rPr>
        <w:t xml:space="preserve"> </w:t>
      </w:r>
      <w:r w:rsidRPr="005C68C5">
        <w:rPr>
          <w:rFonts w:ascii="Arial" w:hAnsi="Arial" w:cs="Arial"/>
          <w:b/>
          <w:bCs/>
          <w:noProof/>
          <w:sz w:val="20"/>
          <w:szCs w:val="20"/>
        </w:rPr>
        <w:drawing>
          <wp:inline distT="0" distB="0" distL="0" distR="0" wp14:anchorId="7C1E71F7" wp14:editId="52B9FF5A">
            <wp:extent cx="5773479" cy="3063716"/>
            <wp:effectExtent l="0" t="0" r="0" b="3810"/>
            <wp:docPr id="9" name="Picture 6" descr="A screenshot of a cell phone&#10;&#10;Description automatically generated">
              <a:extLst xmlns:a="http://schemas.openxmlformats.org/drawingml/2006/main">
                <a:ext uri="{FF2B5EF4-FFF2-40B4-BE49-F238E27FC236}">
                  <a16:creationId xmlns:a16="http://schemas.microsoft.com/office/drawing/2014/main" id="{A27149B3-5D59-4753-888A-F5D517B3F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A27149B3-5D59-4753-888A-F5D517B3F4CA}"/>
                        </a:ext>
                      </a:extLst>
                    </pic:cNvPr>
                    <pic:cNvPicPr>
                      <a:picLocks noChangeAspect="1"/>
                    </pic:cNvPicPr>
                  </pic:nvPicPr>
                  <pic:blipFill rotWithShape="1">
                    <a:blip r:embed="rId12">
                      <a:extLst>
                        <a:ext uri="{28A0092B-C50C-407E-A947-70E740481C1C}">
                          <a14:useLocalDpi xmlns:a14="http://schemas.microsoft.com/office/drawing/2010/main" val="0"/>
                        </a:ext>
                      </a:extLst>
                    </a:blip>
                    <a:srcRect t="9109"/>
                    <a:stretch/>
                  </pic:blipFill>
                  <pic:spPr>
                    <a:xfrm>
                      <a:off x="0" y="0"/>
                      <a:ext cx="5820807" cy="3088831"/>
                    </a:xfrm>
                    <a:prstGeom prst="rect">
                      <a:avLst/>
                    </a:prstGeom>
                  </pic:spPr>
                </pic:pic>
              </a:graphicData>
            </a:graphic>
          </wp:inline>
        </w:drawing>
      </w:r>
    </w:p>
    <w:p w14:paraId="7359B56A" w14:textId="539192DA" w:rsidR="001840D1" w:rsidRPr="005C68C5" w:rsidRDefault="001840D1" w:rsidP="004714E2">
      <w:pPr>
        <w:spacing w:after="0" w:line="240" w:lineRule="auto"/>
        <w:rPr>
          <w:rFonts w:ascii="Arial" w:hAnsi="Arial" w:cs="Arial"/>
          <w:noProof/>
          <w:sz w:val="20"/>
          <w:szCs w:val="20"/>
        </w:rPr>
      </w:pPr>
    </w:p>
    <w:p w14:paraId="1CA3A034" w14:textId="77777777" w:rsidR="001840D1" w:rsidRPr="005C68C5" w:rsidRDefault="001840D1" w:rsidP="004714E2">
      <w:pPr>
        <w:spacing w:after="0" w:line="240" w:lineRule="auto"/>
        <w:rPr>
          <w:rFonts w:ascii="Arial" w:hAnsi="Arial" w:cs="Arial"/>
          <w:b/>
          <w:bCs/>
          <w:sz w:val="20"/>
          <w:szCs w:val="20"/>
        </w:rPr>
      </w:pPr>
      <w:r w:rsidRPr="005C68C5">
        <w:rPr>
          <w:rFonts w:ascii="Arial" w:hAnsi="Arial" w:cs="Arial"/>
          <w:b/>
          <w:bCs/>
          <w:sz w:val="20"/>
          <w:szCs w:val="20"/>
        </w:rPr>
        <w:br w:type="page"/>
      </w:r>
    </w:p>
    <w:p w14:paraId="3FF8231D" w14:textId="2A5F8E3F" w:rsidR="001840D1" w:rsidRPr="005C68C5" w:rsidRDefault="001840D1" w:rsidP="004714E2">
      <w:pPr>
        <w:spacing w:after="0" w:line="240" w:lineRule="auto"/>
        <w:rPr>
          <w:rFonts w:ascii="Arial" w:hAnsi="Arial" w:cs="Arial"/>
          <w:b/>
          <w:bCs/>
          <w:sz w:val="20"/>
          <w:szCs w:val="20"/>
        </w:rPr>
      </w:pPr>
      <w:r w:rsidRPr="005C68C5">
        <w:rPr>
          <w:rFonts w:ascii="Arial" w:hAnsi="Arial" w:cs="Arial"/>
          <w:b/>
          <w:bCs/>
          <w:sz w:val="20"/>
          <w:szCs w:val="20"/>
        </w:rPr>
        <w:lastRenderedPageBreak/>
        <w:t xml:space="preserve">Figure </w:t>
      </w:r>
      <w:r w:rsidR="001960A1">
        <w:rPr>
          <w:rFonts w:ascii="Arial" w:hAnsi="Arial" w:cs="Arial"/>
          <w:b/>
          <w:bCs/>
          <w:sz w:val="20"/>
          <w:szCs w:val="20"/>
        </w:rPr>
        <w:t>5</w:t>
      </w:r>
      <w:r w:rsidRPr="005C68C5">
        <w:rPr>
          <w:rFonts w:ascii="Arial" w:hAnsi="Arial" w:cs="Arial"/>
          <w:b/>
          <w:bCs/>
          <w:sz w:val="20"/>
          <w:szCs w:val="20"/>
        </w:rPr>
        <w:t xml:space="preserve">. </w:t>
      </w:r>
      <w:r w:rsidR="0069133D">
        <w:rPr>
          <w:rFonts w:ascii="Arial" w:hAnsi="Arial" w:cs="Arial"/>
          <w:b/>
          <w:bCs/>
          <w:sz w:val="20"/>
          <w:szCs w:val="20"/>
        </w:rPr>
        <w:t xml:space="preserve">Study 1 </w:t>
      </w:r>
      <w:r w:rsidRPr="005C68C5">
        <w:rPr>
          <w:rFonts w:ascii="Arial" w:hAnsi="Arial" w:cs="Arial"/>
          <w:b/>
          <w:bCs/>
          <w:sz w:val="20"/>
          <w:szCs w:val="20"/>
        </w:rPr>
        <w:t xml:space="preserve">Behaviour control </w:t>
      </w:r>
      <w:r w:rsidRPr="005C68C5">
        <w:rPr>
          <w:rFonts w:ascii="Arial" w:hAnsi="Arial" w:cs="Arial"/>
          <w:sz w:val="20"/>
          <w:szCs w:val="20"/>
        </w:rPr>
        <w:t>(</w:t>
      </w:r>
      <w:proofErr w:type="spellStart"/>
      <w:r w:rsidRPr="005C68C5">
        <w:rPr>
          <w:rFonts w:ascii="Arial" w:hAnsi="Arial" w:cs="Arial"/>
          <w:sz w:val="20"/>
          <w:szCs w:val="20"/>
        </w:rPr>
        <w:t>Healthdirect</w:t>
      </w:r>
      <w:proofErr w:type="spellEnd"/>
      <w:r w:rsidRPr="005C68C5">
        <w:rPr>
          <w:rFonts w:ascii="Arial" w:hAnsi="Arial" w:cs="Arial"/>
          <w:sz w:val="20"/>
          <w:szCs w:val="20"/>
        </w:rPr>
        <w:t xml:space="preserve"> symptom checker: testing not recommended – top, vs required - bottom)</w:t>
      </w:r>
    </w:p>
    <w:p w14:paraId="2D67F451" w14:textId="77777777" w:rsidR="001840D1" w:rsidRPr="005C68C5" w:rsidRDefault="001840D1" w:rsidP="004714E2">
      <w:pPr>
        <w:spacing w:after="0" w:line="240" w:lineRule="auto"/>
        <w:rPr>
          <w:rFonts w:ascii="Arial" w:hAnsi="Arial" w:cs="Arial"/>
          <w:sz w:val="20"/>
          <w:szCs w:val="20"/>
        </w:rPr>
      </w:pPr>
    </w:p>
    <w:p w14:paraId="081486AB" w14:textId="77777777" w:rsidR="001840D1" w:rsidRPr="005C68C5" w:rsidRDefault="001840D1" w:rsidP="004714E2">
      <w:pPr>
        <w:spacing w:after="0" w:line="240" w:lineRule="auto"/>
        <w:rPr>
          <w:rFonts w:ascii="Arial" w:hAnsi="Arial" w:cs="Arial"/>
          <w:sz w:val="20"/>
          <w:szCs w:val="20"/>
        </w:rPr>
      </w:pPr>
      <w:r w:rsidRPr="005C68C5">
        <w:rPr>
          <w:rFonts w:ascii="Arial" w:hAnsi="Arial" w:cs="Arial"/>
          <w:noProof/>
          <w:sz w:val="20"/>
          <w:szCs w:val="20"/>
        </w:rPr>
        <w:drawing>
          <wp:inline distT="0" distB="0" distL="0" distR="0" wp14:anchorId="7F83AB37" wp14:editId="1714E5F2">
            <wp:extent cx="5905858" cy="3115340"/>
            <wp:effectExtent l="25400" t="25400" r="254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84" t="11030" r="2283" b="5850"/>
                    <a:stretch/>
                  </pic:blipFill>
                  <pic:spPr bwMode="auto">
                    <a:xfrm>
                      <a:off x="0" y="0"/>
                      <a:ext cx="5913307" cy="311927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167F0D4A" w14:textId="77777777" w:rsidR="001840D1" w:rsidRPr="005C68C5" w:rsidRDefault="001840D1" w:rsidP="004714E2">
      <w:pPr>
        <w:spacing w:after="0" w:line="240" w:lineRule="auto"/>
        <w:rPr>
          <w:rFonts w:ascii="Arial" w:hAnsi="Arial" w:cs="Arial"/>
          <w:sz w:val="20"/>
          <w:szCs w:val="20"/>
        </w:rPr>
      </w:pPr>
    </w:p>
    <w:p w14:paraId="232D8815" w14:textId="77777777" w:rsidR="001840D1" w:rsidRPr="005C68C5" w:rsidRDefault="001840D1" w:rsidP="004714E2">
      <w:pPr>
        <w:spacing w:after="0" w:line="240" w:lineRule="auto"/>
        <w:rPr>
          <w:rFonts w:ascii="Arial" w:hAnsi="Arial" w:cs="Arial"/>
          <w:sz w:val="20"/>
          <w:szCs w:val="20"/>
        </w:rPr>
      </w:pPr>
    </w:p>
    <w:p w14:paraId="24CA49F3" w14:textId="77777777" w:rsidR="001840D1" w:rsidRPr="005C68C5" w:rsidRDefault="001840D1" w:rsidP="004714E2">
      <w:pPr>
        <w:spacing w:after="0" w:line="240" w:lineRule="auto"/>
        <w:rPr>
          <w:rFonts w:ascii="Arial" w:hAnsi="Arial" w:cs="Arial"/>
          <w:sz w:val="20"/>
          <w:szCs w:val="20"/>
        </w:rPr>
      </w:pPr>
      <w:r w:rsidRPr="005C68C5">
        <w:rPr>
          <w:rFonts w:ascii="Arial" w:hAnsi="Arial" w:cs="Arial"/>
          <w:noProof/>
          <w:sz w:val="20"/>
          <w:szCs w:val="20"/>
        </w:rPr>
        <w:drawing>
          <wp:inline distT="0" distB="0" distL="0" distR="0" wp14:anchorId="036B9122" wp14:editId="56C1CB63">
            <wp:extent cx="5789792" cy="2339163"/>
            <wp:effectExtent l="25400" t="25400" r="2730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38" t="30333" r="2061" b="6244"/>
                    <a:stretch/>
                  </pic:blipFill>
                  <pic:spPr bwMode="auto">
                    <a:xfrm>
                      <a:off x="0" y="0"/>
                      <a:ext cx="5821156" cy="2351834"/>
                    </a:xfrm>
                    <a:prstGeom prst="rect">
                      <a:avLst/>
                    </a:prstGeom>
                    <a:ln w="19050" cmpd="sng">
                      <a:solidFill>
                        <a:schemeClr val="accent1"/>
                      </a:solidFill>
                    </a:ln>
                    <a:extLst>
                      <a:ext uri="{53640926-AAD7-44D8-BBD7-CCE9431645EC}">
                        <a14:shadowObscured xmlns:a14="http://schemas.microsoft.com/office/drawing/2010/main"/>
                      </a:ext>
                    </a:extLst>
                  </pic:spPr>
                </pic:pic>
              </a:graphicData>
            </a:graphic>
          </wp:inline>
        </w:drawing>
      </w:r>
    </w:p>
    <w:p w14:paraId="12BB8C0A" w14:textId="77777777" w:rsidR="001840D1" w:rsidRPr="005C68C5" w:rsidRDefault="001840D1" w:rsidP="004714E2">
      <w:pPr>
        <w:spacing w:after="0" w:line="240" w:lineRule="auto"/>
        <w:rPr>
          <w:rFonts w:ascii="Arial" w:hAnsi="Arial" w:cs="Arial"/>
          <w:b/>
          <w:bCs/>
          <w:sz w:val="20"/>
          <w:szCs w:val="20"/>
        </w:rPr>
      </w:pPr>
    </w:p>
    <w:p w14:paraId="7F2EE6EA" w14:textId="3F7E50EA" w:rsidR="006B2BDA" w:rsidRPr="005C68C5" w:rsidRDefault="006B2BDA" w:rsidP="004714E2">
      <w:pPr>
        <w:spacing w:after="0" w:line="240" w:lineRule="auto"/>
        <w:rPr>
          <w:rFonts w:ascii="Arial" w:hAnsi="Arial" w:cs="Arial"/>
          <w:b/>
          <w:bCs/>
          <w:sz w:val="20"/>
          <w:szCs w:val="20"/>
        </w:rPr>
      </w:pPr>
      <w:r w:rsidRPr="005C68C5">
        <w:rPr>
          <w:rFonts w:ascii="Arial" w:hAnsi="Arial" w:cs="Arial"/>
          <w:b/>
          <w:bCs/>
          <w:sz w:val="20"/>
          <w:szCs w:val="20"/>
        </w:rPr>
        <w:br w:type="page"/>
      </w:r>
    </w:p>
    <w:p w14:paraId="159994E2" w14:textId="2E6B146E" w:rsidR="00F3592A" w:rsidRPr="005C68C5" w:rsidRDefault="00F3592A" w:rsidP="004714E2">
      <w:pPr>
        <w:spacing w:after="0" w:line="240" w:lineRule="auto"/>
        <w:rPr>
          <w:rFonts w:ascii="Arial" w:hAnsi="Arial" w:cs="Arial"/>
          <w:b/>
          <w:bCs/>
          <w:sz w:val="20"/>
          <w:szCs w:val="20"/>
        </w:rPr>
      </w:pPr>
      <w:r w:rsidRPr="005C68C5">
        <w:rPr>
          <w:rFonts w:ascii="Arial" w:hAnsi="Arial" w:cs="Arial"/>
          <w:b/>
          <w:bCs/>
          <w:sz w:val="20"/>
          <w:szCs w:val="20"/>
        </w:rPr>
        <w:lastRenderedPageBreak/>
        <w:t xml:space="preserve">Table 2: </w:t>
      </w:r>
      <w:r w:rsidR="001840D1" w:rsidRPr="005C68C5">
        <w:rPr>
          <w:rFonts w:ascii="Arial" w:hAnsi="Arial" w:cs="Arial"/>
          <w:b/>
          <w:bCs/>
          <w:sz w:val="20"/>
          <w:szCs w:val="20"/>
        </w:rPr>
        <w:t xml:space="preserve">Intention enhanced </w:t>
      </w:r>
      <w:r w:rsidR="001840D1" w:rsidRPr="005C68C5">
        <w:rPr>
          <w:rFonts w:ascii="Arial" w:hAnsi="Arial" w:cs="Arial"/>
          <w:sz w:val="20"/>
          <w:szCs w:val="20"/>
        </w:rPr>
        <w:t>(e</w:t>
      </w:r>
      <w:r w:rsidRPr="005C68C5">
        <w:rPr>
          <w:rFonts w:ascii="Arial" w:hAnsi="Arial" w:cs="Arial"/>
          <w:sz w:val="20"/>
          <w:szCs w:val="20"/>
        </w:rPr>
        <w:t xml:space="preserve">xample of </w:t>
      </w:r>
      <w:r w:rsidR="001840D1" w:rsidRPr="005C68C5">
        <w:rPr>
          <w:rFonts w:ascii="Arial" w:hAnsi="Arial" w:cs="Arial"/>
          <w:sz w:val="20"/>
          <w:szCs w:val="20"/>
        </w:rPr>
        <w:t xml:space="preserve">selecting </w:t>
      </w:r>
      <w:r w:rsidR="00503719" w:rsidRPr="005C68C5">
        <w:rPr>
          <w:rFonts w:ascii="Arial" w:hAnsi="Arial" w:cs="Arial"/>
          <w:sz w:val="20"/>
          <w:szCs w:val="20"/>
        </w:rPr>
        <w:t xml:space="preserve">key barriers </w:t>
      </w:r>
      <w:r w:rsidR="001D3D1C" w:rsidRPr="005C68C5">
        <w:rPr>
          <w:rFonts w:ascii="Arial" w:hAnsi="Arial" w:cs="Arial"/>
          <w:sz w:val="20"/>
          <w:szCs w:val="20"/>
        </w:rPr>
        <w:t>to getting</w:t>
      </w:r>
      <w:r w:rsidRPr="005C68C5">
        <w:rPr>
          <w:rFonts w:ascii="Arial" w:hAnsi="Arial" w:cs="Arial"/>
          <w:sz w:val="20"/>
          <w:szCs w:val="20"/>
        </w:rPr>
        <w:t xml:space="preserve"> tested</w:t>
      </w:r>
      <w:r w:rsidR="00646E41" w:rsidRPr="005C68C5">
        <w:rPr>
          <w:rFonts w:ascii="Arial" w:hAnsi="Arial" w:cs="Arial"/>
          <w:sz w:val="20"/>
          <w:szCs w:val="20"/>
        </w:rPr>
        <w:t xml:space="preserve"> in yellow</w:t>
      </w:r>
      <w:r w:rsidR="004A05DE" w:rsidRPr="005C68C5">
        <w:rPr>
          <w:rFonts w:ascii="Arial" w:hAnsi="Arial" w:cs="Arial"/>
          <w:sz w:val="20"/>
          <w:szCs w:val="20"/>
        </w:rPr>
        <w:t>)</w:t>
      </w:r>
      <w:r w:rsidRPr="005C68C5">
        <w:rPr>
          <w:rFonts w:ascii="Arial" w:hAnsi="Arial" w:cs="Arial"/>
          <w:sz w:val="20"/>
          <w:szCs w:val="20"/>
        </w:rPr>
        <w:t xml:space="preserve"> </w:t>
      </w:r>
    </w:p>
    <w:tbl>
      <w:tblPr>
        <w:tblStyle w:val="TableGrid"/>
        <w:tblW w:w="0" w:type="auto"/>
        <w:tblLook w:val="04A0" w:firstRow="1" w:lastRow="0" w:firstColumn="1" w:lastColumn="0" w:noHBand="0" w:noVBand="1"/>
      </w:tblPr>
      <w:tblGrid>
        <w:gridCol w:w="1475"/>
        <w:gridCol w:w="2985"/>
        <w:gridCol w:w="5033"/>
      </w:tblGrid>
      <w:tr w:rsidR="00B02267" w:rsidRPr="005C68C5" w14:paraId="1693CE9D" w14:textId="17137F53" w:rsidTr="00B02267">
        <w:trPr>
          <w:trHeight w:val="452"/>
        </w:trPr>
        <w:tc>
          <w:tcPr>
            <w:tcW w:w="1475" w:type="dxa"/>
          </w:tcPr>
          <w:p w14:paraId="74324CA7" w14:textId="1C70C505" w:rsidR="00B02267" w:rsidRPr="005C68C5" w:rsidRDefault="00B02267" w:rsidP="004714E2">
            <w:pPr>
              <w:rPr>
                <w:rFonts w:ascii="Arial" w:hAnsi="Arial" w:cs="Arial"/>
                <w:b/>
                <w:bCs/>
                <w:sz w:val="20"/>
                <w:szCs w:val="20"/>
              </w:rPr>
            </w:pPr>
            <w:r w:rsidRPr="005C68C5">
              <w:rPr>
                <w:rFonts w:ascii="Arial" w:hAnsi="Arial" w:cs="Arial"/>
                <w:b/>
                <w:bCs/>
                <w:sz w:val="20"/>
                <w:szCs w:val="20"/>
              </w:rPr>
              <w:t>COM-B driver of behaviour</w:t>
            </w:r>
          </w:p>
        </w:tc>
        <w:tc>
          <w:tcPr>
            <w:tcW w:w="2985" w:type="dxa"/>
          </w:tcPr>
          <w:p w14:paraId="48B3AB56" w14:textId="592B4914" w:rsidR="00B02267" w:rsidRPr="005C68C5" w:rsidRDefault="00B02267" w:rsidP="004714E2">
            <w:pPr>
              <w:rPr>
                <w:rFonts w:ascii="Arial" w:hAnsi="Arial" w:cs="Arial"/>
                <w:b/>
                <w:bCs/>
                <w:sz w:val="20"/>
                <w:szCs w:val="20"/>
              </w:rPr>
            </w:pPr>
            <w:r w:rsidRPr="005C68C5">
              <w:rPr>
                <w:rFonts w:ascii="Arial" w:hAnsi="Arial" w:cs="Arial"/>
                <w:b/>
                <w:bCs/>
                <w:sz w:val="20"/>
                <w:szCs w:val="20"/>
              </w:rPr>
              <w:t>Are you worried about any of these issues? (</w:t>
            </w:r>
            <w:proofErr w:type="gramStart"/>
            <w:r w:rsidRPr="005C68C5">
              <w:rPr>
                <w:rFonts w:ascii="Arial" w:hAnsi="Arial" w:cs="Arial"/>
                <w:b/>
                <w:bCs/>
                <w:sz w:val="20"/>
                <w:szCs w:val="20"/>
              </w:rPr>
              <w:t>pick</w:t>
            </w:r>
            <w:proofErr w:type="gramEnd"/>
            <w:r w:rsidRPr="005C68C5">
              <w:rPr>
                <w:rFonts w:ascii="Arial" w:hAnsi="Arial" w:cs="Arial"/>
                <w:b/>
                <w:bCs/>
                <w:sz w:val="20"/>
                <w:szCs w:val="20"/>
              </w:rPr>
              <w:t xml:space="preserve"> top 3)</w:t>
            </w:r>
          </w:p>
        </w:tc>
        <w:tc>
          <w:tcPr>
            <w:tcW w:w="5033" w:type="dxa"/>
          </w:tcPr>
          <w:p w14:paraId="2FC0E812" w14:textId="75E8EBD4" w:rsidR="00B02267" w:rsidRPr="005C68C5" w:rsidRDefault="00B02267" w:rsidP="004714E2">
            <w:pPr>
              <w:rPr>
                <w:rFonts w:ascii="Arial" w:hAnsi="Arial" w:cs="Arial"/>
                <w:b/>
                <w:bCs/>
                <w:sz w:val="20"/>
                <w:szCs w:val="20"/>
              </w:rPr>
            </w:pPr>
            <w:r w:rsidRPr="005C68C5">
              <w:rPr>
                <w:rFonts w:ascii="Arial" w:hAnsi="Arial" w:cs="Arial"/>
                <w:b/>
                <w:bCs/>
                <w:sz w:val="20"/>
                <w:szCs w:val="20"/>
              </w:rPr>
              <w:t xml:space="preserve">Government information </w:t>
            </w:r>
            <w:r w:rsidR="001840D1" w:rsidRPr="005C68C5">
              <w:rPr>
                <w:rFonts w:ascii="Arial" w:hAnsi="Arial" w:cs="Arial"/>
                <w:b/>
                <w:bCs/>
                <w:sz w:val="20"/>
                <w:szCs w:val="20"/>
              </w:rPr>
              <w:t xml:space="preserve">to be enhanced using SHLL editor </w:t>
            </w:r>
            <w:r w:rsidR="000E361D">
              <w:rPr>
                <w:rFonts w:ascii="Arial" w:hAnsi="Arial" w:cs="Arial"/>
                <w:b/>
                <w:bCs/>
                <w:sz w:val="20"/>
                <w:szCs w:val="20"/>
              </w:rPr>
              <w:t xml:space="preserve">in Study 1 </w:t>
            </w:r>
            <w:r w:rsidR="001840D1" w:rsidRPr="005C68C5">
              <w:rPr>
                <w:rFonts w:ascii="Arial" w:hAnsi="Arial" w:cs="Arial"/>
                <w:b/>
                <w:bCs/>
                <w:sz w:val="20"/>
                <w:szCs w:val="20"/>
              </w:rPr>
              <w:t xml:space="preserve">(Figure </w:t>
            </w:r>
            <w:r w:rsidR="001960A1">
              <w:rPr>
                <w:rFonts w:ascii="Arial" w:hAnsi="Arial" w:cs="Arial"/>
                <w:b/>
                <w:bCs/>
                <w:sz w:val="20"/>
                <w:szCs w:val="20"/>
              </w:rPr>
              <w:t>4</w:t>
            </w:r>
            <w:r w:rsidR="001840D1" w:rsidRPr="005C68C5">
              <w:rPr>
                <w:rFonts w:ascii="Arial" w:hAnsi="Arial" w:cs="Arial"/>
                <w:b/>
                <w:bCs/>
                <w:sz w:val="20"/>
                <w:szCs w:val="20"/>
              </w:rPr>
              <w:t xml:space="preserve">) and image (Figure </w:t>
            </w:r>
            <w:r w:rsidR="001960A1">
              <w:rPr>
                <w:rFonts w:ascii="Arial" w:hAnsi="Arial" w:cs="Arial"/>
                <w:b/>
                <w:bCs/>
                <w:sz w:val="20"/>
                <w:szCs w:val="20"/>
              </w:rPr>
              <w:t>6</w:t>
            </w:r>
            <w:r w:rsidR="001840D1" w:rsidRPr="005C68C5">
              <w:rPr>
                <w:rFonts w:ascii="Arial" w:hAnsi="Arial" w:cs="Arial"/>
                <w:b/>
                <w:bCs/>
                <w:sz w:val="20"/>
                <w:szCs w:val="20"/>
              </w:rPr>
              <w:t>)</w:t>
            </w:r>
          </w:p>
        </w:tc>
      </w:tr>
      <w:tr w:rsidR="00B02267" w:rsidRPr="005C68C5" w14:paraId="5FB6F17A" w14:textId="75A0EAF6" w:rsidTr="00B02267">
        <w:trPr>
          <w:trHeight w:val="427"/>
        </w:trPr>
        <w:tc>
          <w:tcPr>
            <w:tcW w:w="1475" w:type="dxa"/>
            <w:shd w:val="clear" w:color="auto" w:fill="auto"/>
          </w:tcPr>
          <w:p w14:paraId="3F6A08DE" w14:textId="6D3EE683" w:rsidR="00B02267" w:rsidRPr="005C68C5" w:rsidRDefault="00B02267" w:rsidP="004714E2">
            <w:pPr>
              <w:rPr>
                <w:rFonts w:ascii="Arial" w:hAnsi="Arial" w:cs="Arial"/>
                <w:sz w:val="20"/>
                <w:szCs w:val="20"/>
              </w:rPr>
            </w:pPr>
            <w:r w:rsidRPr="005C68C5">
              <w:rPr>
                <w:rFonts w:ascii="Arial" w:hAnsi="Arial" w:cs="Arial"/>
                <w:sz w:val="20"/>
                <w:szCs w:val="20"/>
              </w:rPr>
              <w:t>Physical capability</w:t>
            </w:r>
          </w:p>
        </w:tc>
        <w:tc>
          <w:tcPr>
            <w:tcW w:w="2985" w:type="dxa"/>
            <w:shd w:val="clear" w:color="auto" w:fill="auto"/>
          </w:tcPr>
          <w:p w14:paraId="7234481C" w14:textId="7F986140" w:rsidR="00B02267" w:rsidRPr="005C68C5" w:rsidRDefault="00B02267" w:rsidP="004714E2">
            <w:pPr>
              <w:rPr>
                <w:rFonts w:ascii="Arial" w:hAnsi="Arial" w:cs="Arial"/>
                <w:sz w:val="20"/>
                <w:szCs w:val="20"/>
              </w:rPr>
            </w:pPr>
            <w:r w:rsidRPr="005C68C5">
              <w:rPr>
                <w:rFonts w:ascii="Arial" w:hAnsi="Arial" w:cs="Arial"/>
                <w:sz w:val="20"/>
                <w:szCs w:val="20"/>
              </w:rPr>
              <w:t>I can’t drive to access a testing centre</w:t>
            </w:r>
          </w:p>
          <w:p w14:paraId="2D10B664" w14:textId="62AA802C" w:rsidR="00B02267" w:rsidRPr="005C68C5" w:rsidRDefault="00B02267" w:rsidP="004714E2">
            <w:pPr>
              <w:rPr>
                <w:rFonts w:ascii="Arial" w:hAnsi="Arial" w:cs="Arial"/>
                <w:sz w:val="20"/>
                <w:szCs w:val="20"/>
              </w:rPr>
            </w:pPr>
            <w:r w:rsidRPr="005C68C5">
              <w:rPr>
                <w:rFonts w:ascii="Arial" w:hAnsi="Arial" w:cs="Arial"/>
                <w:sz w:val="20"/>
                <w:szCs w:val="20"/>
              </w:rPr>
              <w:t>I require ramp access to the testing centre</w:t>
            </w:r>
          </w:p>
          <w:p w14:paraId="61E31074" w14:textId="3FC4D82E" w:rsidR="00B02267" w:rsidRPr="005C68C5" w:rsidRDefault="00B02267" w:rsidP="004714E2">
            <w:pPr>
              <w:rPr>
                <w:rFonts w:ascii="Arial" w:hAnsi="Arial" w:cs="Arial"/>
                <w:sz w:val="20"/>
                <w:szCs w:val="20"/>
              </w:rPr>
            </w:pPr>
            <w:r w:rsidRPr="005C68C5">
              <w:rPr>
                <w:rFonts w:ascii="Arial" w:hAnsi="Arial" w:cs="Arial"/>
                <w:sz w:val="20"/>
                <w:szCs w:val="20"/>
              </w:rPr>
              <w:t>My past trauma or disability means I can’t get a swab</w:t>
            </w:r>
          </w:p>
        </w:tc>
        <w:tc>
          <w:tcPr>
            <w:tcW w:w="5033" w:type="dxa"/>
            <w:vMerge w:val="restart"/>
            <w:shd w:val="clear" w:color="auto" w:fill="auto"/>
          </w:tcPr>
          <w:p w14:paraId="249F2F10" w14:textId="2DA4F936" w:rsidR="00B02267" w:rsidRPr="005C68C5" w:rsidRDefault="00B02267" w:rsidP="004714E2">
            <w:pPr>
              <w:rPr>
                <w:rFonts w:ascii="Arial" w:hAnsi="Arial" w:cs="Arial"/>
                <w:sz w:val="20"/>
                <w:szCs w:val="20"/>
              </w:rPr>
            </w:pPr>
            <w:r w:rsidRPr="005C68C5">
              <w:rPr>
                <w:rFonts w:ascii="Arial" w:hAnsi="Arial" w:cs="Arial"/>
                <w:sz w:val="20"/>
                <w:szCs w:val="20"/>
              </w:rPr>
              <w:t>You only need one symptom to get tested, and it can be mild. If you have a symptom, don’t delay, please get tested and self-isolate straight away.</w:t>
            </w:r>
          </w:p>
          <w:p w14:paraId="2CF969D4" w14:textId="775DC25A" w:rsidR="00B02267" w:rsidRPr="005C68C5" w:rsidRDefault="00B02267" w:rsidP="004714E2">
            <w:pPr>
              <w:rPr>
                <w:rFonts w:ascii="Arial" w:hAnsi="Arial" w:cs="Arial"/>
                <w:sz w:val="20"/>
                <w:szCs w:val="20"/>
              </w:rPr>
            </w:pPr>
          </w:p>
          <w:p w14:paraId="62F5FCD1" w14:textId="484E4582" w:rsidR="00B02267" w:rsidRPr="005C68C5" w:rsidRDefault="00B02267" w:rsidP="004714E2">
            <w:pPr>
              <w:rPr>
                <w:rFonts w:ascii="Arial" w:hAnsi="Arial" w:cs="Arial"/>
                <w:sz w:val="20"/>
                <w:szCs w:val="20"/>
              </w:rPr>
            </w:pPr>
            <w:r w:rsidRPr="005C68C5">
              <w:rPr>
                <w:rFonts w:ascii="Arial" w:hAnsi="Arial" w:cs="Arial"/>
                <w:sz w:val="20"/>
                <w:szCs w:val="20"/>
              </w:rPr>
              <w:t>Testing is free at public testing clinics, even if you’re from overseas. Testing is also free at private testing sites, however, as a referral is required, the General Practitioner (GP) may charge a fee for the initial consultation, and then again to receive the result from the GP.</w:t>
            </w:r>
          </w:p>
          <w:p w14:paraId="0DE50106" w14:textId="77777777" w:rsidR="00B02267" w:rsidRPr="005C68C5" w:rsidRDefault="00B02267" w:rsidP="004714E2">
            <w:pPr>
              <w:rPr>
                <w:rFonts w:ascii="Arial" w:hAnsi="Arial" w:cs="Arial"/>
                <w:b/>
                <w:bCs/>
                <w:sz w:val="20"/>
                <w:szCs w:val="20"/>
              </w:rPr>
            </w:pPr>
          </w:p>
          <w:p w14:paraId="23A1E6B1" w14:textId="7DCD5EF2" w:rsidR="00B02267" w:rsidRPr="005C68C5" w:rsidRDefault="00B02267" w:rsidP="004714E2">
            <w:pPr>
              <w:rPr>
                <w:rFonts w:ascii="Arial" w:hAnsi="Arial" w:cs="Arial"/>
                <w:sz w:val="20"/>
                <w:szCs w:val="20"/>
              </w:rPr>
            </w:pPr>
            <w:r w:rsidRPr="005C68C5">
              <w:rPr>
                <w:rFonts w:ascii="Arial" w:hAnsi="Arial" w:cs="Arial"/>
                <w:sz w:val="20"/>
                <w:szCs w:val="20"/>
              </w:rPr>
              <w:t>Yes, it’s safe to get tested. All medical staff wear protective gear and there’ll be a safe place to wait.</w:t>
            </w:r>
          </w:p>
          <w:p w14:paraId="5EFB09E1" w14:textId="0F2C7D11" w:rsidR="00B02267" w:rsidRPr="005C68C5" w:rsidRDefault="00B02267" w:rsidP="004714E2">
            <w:pPr>
              <w:rPr>
                <w:rFonts w:ascii="Arial" w:hAnsi="Arial" w:cs="Arial"/>
                <w:sz w:val="20"/>
                <w:szCs w:val="20"/>
              </w:rPr>
            </w:pPr>
          </w:p>
        </w:tc>
      </w:tr>
      <w:tr w:rsidR="00B02267" w:rsidRPr="005C68C5" w14:paraId="1CFD0EFF" w14:textId="1E701516" w:rsidTr="00B02267">
        <w:trPr>
          <w:trHeight w:val="452"/>
        </w:trPr>
        <w:tc>
          <w:tcPr>
            <w:tcW w:w="1475" w:type="dxa"/>
            <w:shd w:val="clear" w:color="auto" w:fill="auto"/>
          </w:tcPr>
          <w:p w14:paraId="085AAF03" w14:textId="403C9270" w:rsidR="00B02267" w:rsidRPr="005C68C5" w:rsidRDefault="00B02267" w:rsidP="004714E2">
            <w:pPr>
              <w:rPr>
                <w:rFonts w:ascii="Arial" w:hAnsi="Arial" w:cs="Arial"/>
                <w:sz w:val="20"/>
                <w:szCs w:val="20"/>
              </w:rPr>
            </w:pPr>
            <w:r w:rsidRPr="005C68C5">
              <w:rPr>
                <w:rFonts w:ascii="Arial" w:hAnsi="Arial" w:cs="Arial"/>
                <w:sz w:val="20"/>
                <w:szCs w:val="20"/>
              </w:rPr>
              <w:t>Psychological capability</w:t>
            </w:r>
          </w:p>
        </w:tc>
        <w:tc>
          <w:tcPr>
            <w:tcW w:w="2985" w:type="dxa"/>
            <w:shd w:val="clear" w:color="auto" w:fill="auto"/>
          </w:tcPr>
          <w:p w14:paraId="76BE9657" w14:textId="2D2E1183" w:rsidR="00B02267" w:rsidRPr="005C68C5" w:rsidRDefault="00B02267" w:rsidP="004714E2">
            <w:pPr>
              <w:rPr>
                <w:rFonts w:ascii="Arial" w:hAnsi="Arial" w:cs="Arial"/>
                <w:sz w:val="20"/>
                <w:szCs w:val="20"/>
              </w:rPr>
            </w:pPr>
            <w:r w:rsidRPr="005C68C5">
              <w:rPr>
                <w:rFonts w:ascii="Arial" w:hAnsi="Arial" w:cs="Arial"/>
                <w:sz w:val="20"/>
                <w:szCs w:val="20"/>
                <w:highlight w:val="yellow"/>
              </w:rPr>
              <w:t xml:space="preserve">I’m not sure if my symptoms are </w:t>
            </w:r>
            <w:r w:rsidRPr="005C68C5">
              <w:rPr>
                <w:rFonts w:ascii="Arial" w:hAnsi="Arial" w:cs="Arial"/>
                <w:sz w:val="20"/>
                <w:szCs w:val="20"/>
              </w:rPr>
              <w:t>bad enough</w:t>
            </w:r>
          </w:p>
          <w:p w14:paraId="513526E5" w14:textId="5FB72E1B" w:rsidR="00B02267" w:rsidRPr="005C68C5" w:rsidRDefault="00B02267" w:rsidP="004714E2">
            <w:pPr>
              <w:rPr>
                <w:rFonts w:ascii="Arial" w:hAnsi="Arial" w:cs="Arial"/>
                <w:sz w:val="20"/>
                <w:szCs w:val="20"/>
              </w:rPr>
            </w:pPr>
            <w:r w:rsidRPr="005C68C5">
              <w:rPr>
                <w:rFonts w:ascii="Arial" w:hAnsi="Arial" w:cs="Arial"/>
                <w:sz w:val="20"/>
                <w:szCs w:val="20"/>
              </w:rPr>
              <w:t>I’m not sure if this symptom needs testing</w:t>
            </w:r>
          </w:p>
          <w:p w14:paraId="19F8C9D4" w14:textId="6140BB17" w:rsidR="00B02267" w:rsidRPr="005C68C5" w:rsidRDefault="00B02267" w:rsidP="004714E2">
            <w:pPr>
              <w:rPr>
                <w:rFonts w:ascii="Arial" w:hAnsi="Arial" w:cs="Arial"/>
                <w:sz w:val="20"/>
                <w:szCs w:val="20"/>
              </w:rPr>
            </w:pPr>
            <w:r w:rsidRPr="005C68C5">
              <w:rPr>
                <w:rFonts w:ascii="Arial" w:hAnsi="Arial" w:cs="Arial"/>
                <w:sz w:val="20"/>
                <w:szCs w:val="20"/>
              </w:rPr>
              <w:t>I’m not sure how to get tested</w:t>
            </w:r>
          </w:p>
        </w:tc>
        <w:tc>
          <w:tcPr>
            <w:tcW w:w="5033" w:type="dxa"/>
            <w:vMerge/>
            <w:shd w:val="clear" w:color="auto" w:fill="auto"/>
          </w:tcPr>
          <w:p w14:paraId="78638548" w14:textId="77777777" w:rsidR="00B02267" w:rsidRPr="005C68C5" w:rsidRDefault="00B02267" w:rsidP="004714E2">
            <w:pPr>
              <w:rPr>
                <w:rFonts w:ascii="Arial" w:hAnsi="Arial" w:cs="Arial"/>
                <w:sz w:val="20"/>
                <w:szCs w:val="20"/>
              </w:rPr>
            </w:pPr>
          </w:p>
        </w:tc>
      </w:tr>
      <w:tr w:rsidR="00B02267" w:rsidRPr="005C68C5" w14:paraId="1B677955" w14:textId="213E4246" w:rsidTr="00B02267">
        <w:trPr>
          <w:trHeight w:val="427"/>
        </w:trPr>
        <w:tc>
          <w:tcPr>
            <w:tcW w:w="1475" w:type="dxa"/>
            <w:shd w:val="clear" w:color="auto" w:fill="auto"/>
          </w:tcPr>
          <w:p w14:paraId="33351F95" w14:textId="56387A14" w:rsidR="00B02267" w:rsidRPr="005C68C5" w:rsidRDefault="00B02267" w:rsidP="004714E2">
            <w:pPr>
              <w:rPr>
                <w:rFonts w:ascii="Arial" w:hAnsi="Arial" w:cs="Arial"/>
                <w:sz w:val="20"/>
                <w:szCs w:val="20"/>
              </w:rPr>
            </w:pPr>
            <w:r w:rsidRPr="005C68C5">
              <w:rPr>
                <w:rFonts w:ascii="Arial" w:hAnsi="Arial" w:cs="Arial"/>
                <w:sz w:val="20"/>
                <w:szCs w:val="20"/>
              </w:rPr>
              <w:t>Physical opportunity</w:t>
            </w:r>
          </w:p>
        </w:tc>
        <w:tc>
          <w:tcPr>
            <w:tcW w:w="2985" w:type="dxa"/>
            <w:shd w:val="clear" w:color="auto" w:fill="auto"/>
          </w:tcPr>
          <w:p w14:paraId="3D58C07F" w14:textId="6BAF00A4" w:rsidR="00B02267" w:rsidRPr="005C68C5" w:rsidRDefault="00B02267" w:rsidP="004714E2">
            <w:pPr>
              <w:rPr>
                <w:rFonts w:ascii="Arial" w:hAnsi="Arial" w:cs="Arial"/>
                <w:sz w:val="20"/>
                <w:szCs w:val="20"/>
              </w:rPr>
            </w:pPr>
            <w:r w:rsidRPr="005C68C5">
              <w:rPr>
                <w:rFonts w:ascii="Arial" w:hAnsi="Arial" w:cs="Arial"/>
                <w:sz w:val="20"/>
                <w:szCs w:val="20"/>
                <w:highlight w:val="yellow"/>
              </w:rPr>
              <w:t>I can’t access my GP to get a referral</w:t>
            </w:r>
          </w:p>
          <w:p w14:paraId="7C89513E" w14:textId="4711849A" w:rsidR="00B02267" w:rsidRPr="005C68C5" w:rsidRDefault="00B02267" w:rsidP="004714E2">
            <w:pPr>
              <w:rPr>
                <w:rFonts w:ascii="Arial" w:hAnsi="Arial" w:cs="Arial"/>
                <w:sz w:val="20"/>
                <w:szCs w:val="20"/>
              </w:rPr>
            </w:pPr>
            <w:r w:rsidRPr="005C68C5">
              <w:rPr>
                <w:rFonts w:ascii="Arial" w:hAnsi="Arial" w:cs="Arial"/>
                <w:sz w:val="20"/>
                <w:szCs w:val="20"/>
              </w:rPr>
              <w:t>I don’t have childcare</w:t>
            </w:r>
          </w:p>
          <w:p w14:paraId="180973E5" w14:textId="1F525B62" w:rsidR="00B02267" w:rsidRPr="005C68C5" w:rsidRDefault="00B02267" w:rsidP="004714E2">
            <w:pPr>
              <w:rPr>
                <w:rFonts w:ascii="Arial" w:hAnsi="Arial" w:cs="Arial"/>
                <w:sz w:val="20"/>
                <w:szCs w:val="20"/>
              </w:rPr>
            </w:pPr>
            <w:r w:rsidRPr="005C68C5">
              <w:rPr>
                <w:rFonts w:ascii="Arial" w:hAnsi="Arial" w:cs="Arial"/>
                <w:sz w:val="20"/>
                <w:szCs w:val="20"/>
              </w:rPr>
              <w:t>I can’t miss work</w:t>
            </w:r>
          </w:p>
        </w:tc>
        <w:tc>
          <w:tcPr>
            <w:tcW w:w="5033" w:type="dxa"/>
            <w:vMerge/>
            <w:shd w:val="clear" w:color="auto" w:fill="auto"/>
          </w:tcPr>
          <w:p w14:paraId="3DAFC6B9" w14:textId="77777777" w:rsidR="00B02267" w:rsidRPr="005C68C5" w:rsidRDefault="00B02267" w:rsidP="004714E2">
            <w:pPr>
              <w:rPr>
                <w:rFonts w:ascii="Arial" w:hAnsi="Arial" w:cs="Arial"/>
                <w:sz w:val="20"/>
                <w:szCs w:val="20"/>
              </w:rPr>
            </w:pPr>
          </w:p>
        </w:tc>
      </w:tr>
      <w:tr w:rsidR="00B02267" w:rsidRPr="005C68C5" w14:paraId="418F963B" w14:textId="3745BF2E" w:rsidTr="00B02267">
        <w:trPr>
          <w:trHeight w:val="452"/>
        </w:trPr>
        <w:tc>
          <w:tcPr>
            <w:tcW w:w="1475" w:type="dxa"/>
            <w:shd w:val="clear" w:color="auto" w:fill="auto"/>
          </w:tcPr>
          <w:p w14:paraId="6BA66859" w14:textId="06C888E5" w:rsidR="00B02267" w:rsidRPr="005C68C5" w:rsidRDefault="00B02267" w:rsidP="004714E2">
            <w:pPr>
              <w:rPr>
                <w:rFonts w:ascii="Arial" w:hAnsi="Arial" w:cs="Arial"/>
                <w:sz w:val="20"/>
                <w:szCs w:val="20"/>
              </w:rPr>
            </w:pPr>
            <w:r w:rsidRPr="005C68C5">
              <w:rPr>
                <w:rFonts w:ascii="Arial" w:hAnsi="Arial" w:cs="Arial"/>
                <w:sz w:val="20"/>
                <w:szCs w:val="20"/>
              </w:rPr>
              <w:t>Social opportunity</w:t>
            </w:r>
          </w:p>
        </w:tc>
        <w:tc>
          <w:tcPr>
            <w:tcW w:w="2985" w:type="dxa"/>
            <w:shd w:val="clear" w:color="auto" w:fill="auto"/>
          </w:tcPr>
          <w:p w14:paraId="48644EC3" w14:textId="7049EFA5" w:rsidR="00B02267" w:rsidRPr="005C68C5" w:rsidRDefault="00B02267" w:rsidP="004714E2">
            <w:pPr>
              <w:rPr>
                <w:rFonts w:ascii="Arial" w:hAnsi="Arial" w:cs="Arial"/>
                <w:sz w:val="20"/>
                <w:szCs w:val="20"/>
              </w:rPr>
            </w:pPr>
            <w:r w:rsidRPr="005C68C5">
              <w:rPr>
                <w:rFonts w:ascii="Arial" w:hAnsi="Arial" w:cs="Arial"/>
                <w:sz w:val="20"/>
                <w:szCs w:val="20"/>
              </w:rPr>
              <w:t>I’m worried what other people will think</w:t>
            </w:r>
          </w:p>
          <w:p w14:paraId="5E0B93C9" w14:textId="5BE52721" w:rsidR="00B02267" w:rsidRPr="005C68C5" w:rsidRDefault="00B02267" w:rsidP="004714E2">
            <w:pPr>
              <w:rPr>
                <w:rFonts w:ascii="Arial" w:hAnsi="Arial" w:cs="Arial"/>
                <w:sz w:val="20"/>
                <w:szCs w:val="20"/>
              </w:rPr>
            </w:pPr>
            <w:r w:rsidRPr="005C68C5">
              <w:rPr>
                <w:rFonts w:ascii="Arial" w:hAnsi="Arial" w:cs="Arial"/>
                <w:sz w:val="20"/>
                <w:szCs w:val="20"/>
              </w:rPr>
              <w:t>No one else is getting tested</w:t>
            </w:r>
          </w:p>
          <w:p w14:paraId="69FE208E" w14:textId="0EABCA4B" w:rsidR="00B02267" w:rsidRPr="005C68C5" w:rsidRDefault="00B02267" w:rsidP="004714E2">
            <w:pPr>
              <w:rPr>
                <w:rFonts w:ascii="Arial" w:hAnsi="Arial" w:cs="Arial"/>
                <w:sz w:val="20"/>
                <w:szCs w:val="20"/>
              </w:rPr>
            </w:pPr>
            <w:r w:rsidRPr="005C68C5">
              <w:rPr>
                <w:rFonts w:ascii="Arial" w:hAnsi="Arial" w:cs="Arial"/>
                <w:sz w:val="20"/>
                <w:szCs w:val="20"/>
              </w:rPr>
              <w:t>I don’t want to cancel my social plans</w:t>
            </w:r>
          </w:p>
        </w:tc>
        <w:tc>
          <w:tcPr>
            <w:tcW w:w="5033" w:type="dxa"/>
            <w:vMerge/>
            <w:shd w:val="clear" w:color="auto" w:fill="auto"/>
          </w:tcPr>
          <w:p w14:paraId="5533DC19" w14:textId="77777777" w:rsidR="00B02267" w:rsidRPr="005C68C5" w:rsidRDefault="00B02267" w:rsidP="004714E2">
            <w:pPr>
              <w:rPr>
                <w:rFonts w:ascii="Arial" w:hAnsi="Arial" w:cs="Arial"/>
                <w:sz w:val="20"/>
                <w:szCs w:val="20"/>
              </w:rPr>
            </w:pPr>
          </w:p>
        </w:tc>
      </w:tr>
      <w:tr w:rsidR="00B02267" w:rsidRPr="005C68C5" w14:paraId="139D1D9C" w14:textId="4350BB04" w:rsidTr="00B02267">
        <w:trPr>
          <w:trHeight w:val="427"/>
        </w:trPr>
        <w:tc>
          <w:tcPr>
            <w:tcW w:w="1475" w:type="dxa"/>
            <w:shd w:val="clear" w:color="auto" w:fill="auto"/>
          </w:tcPr>
          <w:p w14:paraId="3C832588" w14:textId="25B13A9B" w:rsidR="00B02267" w:rsidRPr="005C68C5" w:rsidRDefault="00B02267" w:rsidP="004714E2">
            <w:pPr>
              <w:rPr>
                <w:rFonts w:ascii="Arial" w:hAnsi="Arial" w:cs="Arial"/>
                <w:sz w:val="20"/>
                <w:szCs w:val="20"/>
              </w:rPr>
            </w:pPr>
            <w:r w:rsidRPr="005C68C5">
              <w:rPr>
                <w:rFonts w:ascii="Arial" w:hAnsi="Arial" w:cs="Arial"/>
                <w:sz w:val="20"/>
                <w:szCs w:val="20"/>
              </w:rPr>
              <w:t>Reflective motivation</w:t>
            </w:r>
          </w:p>
        </w:tc>
        <w:tc>
          <w:tcPr>
            <w:tcW w:w="2985" w:type="dxa"/>
            <w:shd w:val="clear" w:color="auto" w:fill="auto"/>
          </w:tcPr>
          <w:p w14:paraId="42AB88E3" w14:textId="6F7C54BE" w:rsidR="00B02267" w:rsidRPr="005C68C5" w:rsidRDefault="00B02267" w:rsidP="004714E2">
            <w:pPr>
              <w:rPr>
                <w:rFonts w:ascii="Arial" w:hAnsi="Arial" w:cs="Arial"/>
                <w:sz w:val="20"/>
                <w:szCs w:val="20"/>
              </w:rPr>
            </w:pPr>
            <w:r w:rsidRPr="005C68C5">
              <w:rPr>
                <w:rFonts w:ascii="Arial" w:hAnsi="Arial" w:cs="Arial"/>
                <w:sz w:val="20"/>
                <w:szCs w:val="20"/>
              </w:rPr>
              <w:t>I don’t think I have COVID</w:t>
            </w:r>
          </w:p>
          <w:p w14:paraId="0FCBF164" w14:textId="0D71734A" w:rsidR="00B02267" w:rsidRPr="005C68C5" w:rsidRDefault="00B02267" w:rsidP="004714E2">
            <w:pPr>
              <w:rPr>
                <w:rFonts w:ascii="Arial" w:hAnsi="Arial" w:cs="Arial"/>
                <w:sz w:val="20"/>
                <w:szCs w:val="20"/>
              </w:rPr>
            </w:pPr>
            <w:r w:rsidRPr="005C68C5">
              <w:rPr>
                <w:rFonts w:ascii="Arial" w:hAnsi="Arial" w:cs="Arial"/>
                <w:sz w:val="20"/>
                <w:szCs w:val="20"/>
                <w:highlight w:val="yellow"/>
              </w:rPr>
              <w:t>I’m worried I’ll catch COVID</w:t>
            </w:r>
            <w:r w:rsidRPr="005C68C5">
              <w:rPr>
                <w:rFonts w:ascii="Arial" w:hAnsi="Arial" w:cs="Arial"/>
                <w:sz w:val="20"/>
                <w:szCs w:val="20"/>
              </w:rPr>
              <w:t xml:space="preserve"> </w:t>
            </w:r>
          </w:p>
          <w:p w14:paraId="0E43B2EB" w14:textId="74EADCF7" w:rsidR="00B02267" w:rsidRPr="005C68C5" w:rsidRDefault="00B02267" w:rsidP="004714E2">
            <w:pPr>
              <w:rPr>
                <w:rFonts w:ascii="Arial" w:hAnsi="Arial" w:cs="Arial"/>
                <w:sz w:val="20"/>
                <w:szCs w:val="20"/>
              </w:rPr>
            </w:pPr>
            <w:r w:rsidRPr="005C68C5">
              <w:rPr>
                <w:rFonts w:ascii="Arial" w:hAnsi="Arial" w:cs="Arial"/>
                <w:sz w:val="20"/>
                <w:szCs w:val="20"/>
              </w:rPr>
              <w:t>I don’t want to get tested if it’s painful</w:t>
            </w:r>
          </w:p>
        </w:tc>
        <w:tc>
          <w:tcPr>
            <w:tcW w:w="5033" w:type="dxa"/>
            <w:vMerge/>
            <w:shd w:val="clear" w:color="auto" w:fill="auto"/>
          </w:tcPr>
          <w:p w14:paraId="5633930C" w14:textId="77777777" w:rsidR="00B02267" w:rsidRPr="005C68C5" w:rsidRDefault="00B02267" w:rsidP="004714E2">
            <w:pPr>
              <w:rPr>
                <w:rFonts w:ascii="Arial" w:hAnsi="Arial" w:cs="Arial"/>
                <w:sz w:val="20"/>
                <w:szCs w:val="20"/>
              </w:rPr>
            </w:pPr>
          </w:p>
        </w:tc>
      </w:tr>
      <w:tr w:rsidR="00B02267" w:rsidRPr="005C68C5" w14:paraId="0753D826" w14:textId="68CC19EA" w:rsidTr="00B02267">
        <w:trPr>
          <w:trHeight w:val="452"/>
        </w:trPr>
        <w:tc>
          <w:tcPr>
            <w:tcW w:w="1475" w:type="dxa"/>
            <w:shd w:val="clear" w:color="auto" w:fill="auto"/>
          </w:tcPr>
          <w:p w14:paraId="0D85B2E1" w14:textId="5A2D97A6" w:rsidR="00B02267" w:rsidRPr="005C68C5" w:rsidRDefault="00B02267" w:rsidP="004714E2">
            <w:pPr>
              <w:rPr>
                <w:rFonts w:ascii="Arial" w:hAnsi="Arial" w:cs="Arial"/>
                <w:sz w:val="20"/>
                <w:szCs w:val="20"/>
              </w:rPr>
            </w:pPr>
            <w:r w:rsidRPr="005C68C5">
              <w:rPr>
                <w:rFonts w:ascii="Arial" w:hAnsi="Arial" w:cs="Arial"/>
                <w:sz w:val="20"/>
                <w:szCs w:val="20"/>
              </w:rPr>
              <w:t>Automatic motivation</w:t>
            </w:r>
          </w:p>
        </w:tc>
        <w:tc>
          <w:tcPr>
            <w:tcW w:w="2985" w:type="dxa"/>
            <w:shd w:val="clear" w:color="auto" w:fill="auto"/>
          </w:tcPr>
          <w:p w14:paraId="571793BE" w14:textId="56436DD0" w:rsidR="00B02267" w:rsidRPr="005C68C5" w:rsidRDefault="00B02267" w:rsidP="004714E2">
            <w:pPr>
              <w:rPr>
                <w:rFonts w:ascii="Arial" w:hAnsi="Arial" w:cs="Arial"/>
                <w:sz w:val="20"/>
                <w:szCs w:val="20"/>
              </w:rPr>
            </w:pPr>
            <w:r w:rsidRPr="005C68C5">
              <w:rPr>
                <w:rFonts w:ascii="Arial" w:hAnsi="Arial" w:cs="Arial"/>
                <w:sz w:val="20"/>
                <w:szCs w:val="20"/>
              </w:rPr>
              <w:t>I’ll forget to get tested</w:t>
            </w:r>
          </w:p>
          <w:p w14:paraId="191F835B" w14:textId="430582F9" w:rsidR="00B02267" w:rsidRPr="005C68C5" w:rsidRDefault="00B02267" w:rsidP="004714E2">
            <w:pPr>
              <w:rPr>
                <w:rFonts w:ascii="Arial" w:hAnsi="Arial" w:cs="Arial"/>
                <w:sz w:val="20"/>
                <w:szCs w:val="20"/>
              </w:rPr>
            </w:pPr>
            <w:r w:rsidRPr="005C68C5">
              <w:rPr>
                <w:rFonts w:ascii="Arial" w:hAnsi="Arial" w:cs="Arial"/>
                <w:sz w:val="20"/>
                <w:szCs w:val="20"/>
              </w:rPr>
              <w:t>I usually go to work even if I have a cold</w:t>
            </w:r>
          </w:p>
          <w:p w14:paraId="5D2C26F8" w14:textId="2AF39844" w:rsidR="00B02267" w:rsidRPr="005C68C5" w:rsidRDefault="00B02267" w:rsidP="004714E2">
            <w:pPr>
              <w:rPr>
                <w:rFonts w:ascii="Arial" w:hAnsi="Arial" w:cs="Arial"/>
                <w:sz w:val="20"/>
                <w:szCs w:val="20"/>
              </w:rPr>
            </w:pPr>
            <w:r w:rsidRPr="005C68C5">
              <w:rPr>
                <w:rFonts w:ascii="Arial" w:hAnsi="Arial" w:cs="Arial"/>
                <w:sz w:val="20"/>
                <w:szCs w:val="20"/>
              </w:rPr>
              <w:t>I usually go out even if I have a cold</w:t>
            </w:r>
          </w:p>
        </w:tc>
        <w:tc>
          <w:tcPr>
            <w:tcW w:w="5033" w:type="dxa"/>
            <w:vMerge/>
            <w:shd w:val="clear" w:color="auto" w:fill="auto"/>
          </w:tcPr>
          <w:p w14:paraId="01DFF202" w14:textId="77777777" w:rsidR="00B02267" w:rsidRPr="005C68C5" w:rsidRDefault="00B02267" w:rsidP="004714E2">
            <w:pPr>
              <w:rPr>
                <w:rFonts w:ascii="Arial" w:hAnsi="Arial" w:cs="Arial"/>
                <w:sz w:val="20"/>
                <w:szCs w:val="20"/>
              </w:rPr>
            </w:pPr>
          </w:p>
        </w:tc>
      </w:tr>
    </w:tbl>
    <w:p w14:paraId="6241FBE4" w14:textId="77777777" w:rsidR="00B71F94" w:rsidRPr="005C68C5" w:rsidRDefault="00B71F94" w:rsidP="004714E2">
      <w:pPr>
        <w:spacing w:after="0" w:line="240" w:lineRule="auto"/>
        <w:rPr>
          <w:rFonts w:ascii="Arial" w:hAnsi="Arial" w:cs="Arial"/>
          <w:sz w:val="20"/>
          <w:szCs w:val="20"/>
        </w:rPr>
      </w:pPr>
    </w:p>
    <w:p w14:paraId="198FD0E8" w14:textId="527EFCB9" w:rsidR="00483BA5" w:rsidRPr="005C68C5" w:rsidRDefault="00483BA5" w:rsidP="004714E2">
      <w:pPr>
        <w:spacing w:after="0" w:line="240" w:lineRule="auto"/>
        <w:rPr>
          <w:rFonts w:ascii="Arial" w:hAnsi="Arial" w:cs="Arial"/>
          <w:b/>
          <w:bCs/>
          <w:sz w:val="20"/>
          <w:szCs w:val="20"/>
        </w:rPr>
      </w:pPr>
      <w:r w:rsidRPr="005C68C5">
        <w:rPr>
          <w:rFonts w:ascii="Arial" w:hAnsi="Arial" w:cs="Arial"/>
          <w:b/>
          <w:bCs/>
          <w:sz w:val="20"/>
          <w:szCs w:val="20"/>
        </w:rPr>
        <w:t xml:space="preserve">Figure </w:t>
      </w:r>
      <w:r w:rsidR="001960A1">
        <w:rPr>
          <w:rFonts w:ascii="Arial" w:hAnsi="Arial" w:cs="Arial"/>
          <w:b/>
          <w:bCs/>
          <w:sz w:val="20"/>
          <w:szCs w:val="20"/>
        </w:rPr>
        <w:t>6</w:t>
      </w:r>
      <w:r w:rsidRPr="005C68C5">
        <w:rPr>
          <w:rFonts w:ascii="Arial" w:hAnsi="Arial" w:cs="Arial"/>
          <w:b/>
          <w:bCs/>
          <w:sz w:val="20"/>
          <w:szCs w:val="20"/>
        </w:rPr>
        <w:t xml:space="preserve">: Intention enhanced (image to increase salience) </w:t>
      </w:r>
    </w:p>
    <w:p w14:paraId="3D4E25A7" w14:textId="77777777" w:rsidR="00483BA5" w:rsidRPr="005C68C5" w:rsidRDefault="00483BA5" w:rsidP="004714E2">
      <w:pPr>
        <w:spacing w:after="0" w:line="240" w:lineRule="auto"/>
        <w:rPr>
          <w:rFonts w:ascii="Arial" w:hAnsi="Arial" w:cs="Arial"/>
          <w:b/>
          <w:bCs/>
          <w:sz w:val="20"/>
          <w:szCs w:val="20"/>
        </w:rPr>
      </w:pPr>
      <w:r w:rsidRPr="005C68C5">
        <w:rPr>
          <w:rFonts w:ascii="Arial" w:hAnsi="Arial" w:cs="Arial"/>
          <w:b/>
          <w:bCs/>
          <w:noProof/>
          <w:sz w:val="20"/>
          <w:szCs w:val="20"/>
        </w:rPr>
        <w:drawing>
          <wp:inline distT="0" distB="0" distL="0" distR="0" wp14:anchorId="70175E4F" wp14:editId="4360E800">
            <wp:extent cx="6502794" cy="29718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bi image.png"/>
                    <pic:cNvPicPr/>
                  </pic:nvPicPr>
                  <pic:blipFill>
                    <a:blip r:embed="rId15">
                      <a:extLst>
                        <a:ext uri="{28A0092B-C50C-407E-A947-70E740481C1C}">
                          <a14:useLocalDpi xmlns:a14="http://schemas.microsoft.com/office/drawing/2010/main" val="0"/>
                        </a:ext>
                      </a:extLst>
                    </a:blip>
                    <a:stretch>
                      <a:fillRect/>
                    </a:stretch>
                  </pic:blipFill>
                  <pic:spPr>
                    <a:xfrm>
                      <a:off x="0" y="0"/>
                      <a:ext cx="6540956" cy="2989240"/>
                    </a:xfrm>
                    <a:prstGeom prst="rect">
                      <a:avLst/>
                    </a:prstGeom>
                  </pic:spPr>
                </pic:pic>
              </a:graphicData>
            </a:graphic>
          </wp:inline>
        </w:drawing>
      </w:r>
    </w:p>
    <w:p w14:paraId="687F0BB4" w14:textId="77777777" w:rsidR="00A652EB" w:rsidRPr="005C68C5" w:rsidRDefault="00A652EB" w:rsidP="004714E2">
      <w:pPr>
        <w:spacing w:after="0" w:line="240" w:lineRule="auto"/>
        <w:rPr>
          <w:rFonts w:ascii="Arial" w:hAnsi="Arial" w:cs="Arial"/>
          <w:b/>
          <w:bCs/>
          <w:sz w:val="20"/>
          <w:szCs w:val="20"/>
        </w:rPr>
      </w:pPr>
    </w:p>
    <w:p w14:paraId="6E4DACA3" w14:textId="77777777" w:rsidR="00A652EB" w:rsidRPr="005C68C5" w:rsidRDefault="00A652EB" w:rsidP="004714E2">
      <w:pPr>
        <w:spacing w:after="0" w:line="240" w:lineRule="auto"/>
        <w:rPr>
          <w:rFonts w:ascii="Arial" w:hAnsi="Arial" w:cs="Arial"/>
          <w:b/>
          <w:bCs/>
          <w:sz w:val="20"/>
          <w:szCs w:val="20"/>
        </w:rPr>
      </w:pPr>
    </w:p>
    <w:p w14:paraId="4AA818F7" w14:textId="77777777" w:rsidR="00A652EB" w:rsidRPr="005C68C5" w:rsidRDefault="00A652EB" w:rsidP="004714E2">
      <w:pPr>
        <w:spacing w:after="0" w:line="240" w:lineRule="auto"/>
        <w:rPr>
          <w:rFonts w:ascii="Arial" w:hAnsi="Arial" w:cs="Arial"/>
          <w:b/>
          <w:bCs/>
          <w:sz w:val="20"/>
          <w:szCs w:val="20"/>
        </w:rPr>
      </w:pPr>
    </w:p>
    <w:p w14:paraId="7B692E89" w14:textId="77777777" w:rsidR="00A652EB" w:rsidRPr="005C68C5" w:rsidRDefault="00A652EB" w:rsidP="004714E2">
      <w:pPr>
        <w:spacing w:after="0" w:line="240" w:lineRule="auto"/>
        <w:rPr>
          <w:rFonts w:ascii="Arial" w:hAnsi="Arial" w:cs="Arial"/>
          <w:b/>
          <w:bCs/>
          <w:sz w:val="20"/>
          <w:szCs w:val="20"/>
        </w:rPr>
      </w:pPr>
    </w:p>
    <w:p w14:paraId="4F42E7C9" w14:textId="77777777" w:rsidR="00A652EB" w:rsidRPr="005C68C5" w:rsidRDefault="00A652EB" w:rsidP="004714E2">
      <w:pPr>
        <w:spacing w:after="0" w:line="240" w:lineRule="auto"/>
        <w:rPr>
          <w:rFonts w:ascii="Arial" w:hAnsi="Arial" w:cs="Arial"/>
          <w:b/>
          <w:bCs/>
          <w:sz w:val="20"/>
          <w:szCs w:val="20"/>
        </w:rPr>
      </w:pPr>
    </w:p>
    <w:p w14:paraId="2574ABD3" w14:textId="77777777" w:rsidR="001960A1" w:rsidRDefault="001960A1" w:rsidP="004714E2">
      <w:pPr>
        <w:spacing w:after="0" w:line="240" w:lineRule="auto"/>
        <w:rPr>
          <w:rFonts w:ascii="Arial" w:hAnsi="Arial" w:cs="Arial"/>
          <w:b/>
          <w:bCs/>
          <w:sz w:val="20"/>
          <w:szCs w:val="20"/>
        </w:rPr>
      </w:pPr>
    </w:p>
    <w:p w14:paraId="2EBACA74" w14:textId="77777777" w:rsidR="001960A1" w:rsidRDefault="001960A1" w:rsidP="004714E2">
      <w:pPr>
        <w:spacing w:after="0" w:line="240" w:lineRule="auto"/>
        <w:rPr>
          <w:rFonts w:ascii="Arial" w:hAnsi="Arial" w:cs="Arial"/>
          <w:b/>
          <w:bCs/>
          <w:sz w:val="20"/>
          <w:szCs w:val="20"/>
        </w:rPr>
      </w:pPr>
    </w:p>
    <w:p w14:paraId="3EC342FA" w14:textId="77777777" w:rsidR="001960A1" w:rsidRDefault="001960A1" w:rsidP="004714E2">
      <w:pPr>
        <w:spacing w:after="0" w:line="240" w:lineRule="auto"/>
        <w:rPr>
          <w:rFonts w:ascii="Arial" w:hAnsi="Arial" w:cs="Arial"/>
          <w:b/>
          <w:bCs/>
          <w:sz w:val="20"/>
          <w:szCs w:val="20"/>
        </w:rPr>
      </w:pPr>
    </w:p>
    <w:p w14:paraId="5CA9DE2D" w14:textId="4EF59789" w:rsidR="00F3592A" w:rsidRPr="005C68C5" w:rsidRDefault="00F3592A" w:rsidP="004714E2">
      <w:pPr>
        <w:spacing w:after="0" w:line="240" w:lineRule="auto"/>
        <w:rPr>
          <w:rFonts w:ascii="Arial" w:hAnsi="Arial" w:cs="Arial"/>
          <w:sz w:val="20"/>
          <w:szCs w:val="20"/>
        </w:rPr>
      </w:pPr>
      <w:r w:rsidRPr="005C68C5">
        <w:rPr>
          <w:rFonts w:ascii="Arial" w:hAnsi="Arial" w:cs="Arial"/>
          <w:b/>
          <w:bCs/>
          <w:sz w:val="20"/>
          <w:szCs w:val="20"/>
        </w:rPr>
        <w:lastRenderedPageBreak/>
        <w:t xml:space="preserve">Table 3: </w:t>
      </w:r>
      <w:r w:rsidR="001840D1" w:rsidRPr="005C68C5">
        <w:rPr>
          <w:rFonts w:ascii="Arial" w:hAnsi="Arial" w:cs="Arial"/>
          <w:b/>
          <w:bCs/>
          <w:sz w:val="20"/>
          <w:szCs w:val="20"/>
        </w:rPr>
        <w:t xml:space="preserve">Behaviour enhanced </w:t>
      </w:r>
      <w:r w:rsidR="001840D1" w:rsidRPr="005C68C5">
        <w:rPr>
          <w:rFonts w:ascii="Arial" w:hAnsi="Arial" w:cs="Arial"/>
          <w:sz w:val="20"/>
          <w:szCs w:val="20"/>
        </w:rPr>
        <w:t>(e</w:t>
      </w:r>
      <w:r w:rsidRPr="005C68C5">
        <w:rPr>
          <w:rFonts w:ascii="Arial" w:hAnsi="Arial" w:cs="Arial"/>
          <w:sz w:val="20"/>
          <w:szCs w:val="20"/>
        </w:rPr>
        <w:t>xample of</w:t>
      </w:r>
      <w:r w:rsidR="001840D1" w:rsidRPr="005C68C5">
        <w:rPr>
          <w:rFonts w:ascii="Arial" w:hAnsi="Arial" w:cs="Arial"/>
          <w:sz w:val="20"/>
          <w:szCs w:val="20"/>
        </w:rPr>
        <w:t xml:space="preserve"> selecting if-then</w:t>
      </w:r>
      <w:r w:rsidRPr="005C68C5">
        <w:rPr>
          <w:rFonts w:ascii="Arial" w:hAnsi="Arial" w:cs="Arial"/>
          <w:sz w:val="20"/>
          <w:szCs w:val="20"/>
        </w:rPr>
        <w:t xml:space="preserve"> </w:t>
      </w:r>
      <w:r w:rsidR="006A0BD3" w:rsidRPr="005C68C5">
        <w:rPr>
          <w:rFonts w:ascii="Arial" w:hAnsi="Arial" w:cs="Arial"/>
          <w:sz w:val="20"/>
          <w:szCs w:val="20"/>
        </w:rPr>
        <w:t>action plan</w:t>
      </w:r>
      <w:r w:rsidR="001840D1" w:rsidRPr="005C68C5">
        <w:rPr>
          <w:rFonts w:ascii="Arial" w:hAnsi="Arial" w:cs="Arial"/>
          <w:sz w:val="20"/>
          <w:szCs w:val="20"/>
        </w:rPr>
        <w:t xml:space="preserve"> options in yellow</w:t>
      </w:r>
      <w:r w:rsidR="004A05DE" w:rsidRPr="005C68C5">
        <w:rPr>
          <w:rFonts w:ascii="Arial" w:hAnsi="Arial" w:cs="Arial"/>
          <w:sz w:val="20"/>
          <w:szCs w:val="20"/>
        </w:rPr>
        <w:t>)</w:t>
      </w:r>
    </w:p>
    <w:p w14:paraId="5762CBB0" w14:textId="77777777" w:rsidR="00A652EB" w:rsidRPr="005C68C5" w:rsidRDefault="00A652EB" w:rsidP="004714E2">
      <w:pPr>
        <w:spacing w:after="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1512"/>
        <w:gridCol w:w="2463"/>
        <w:gridCol w:w="6481"/>
      </w:tblGrid>
      <w:tr w:rsidR="006A0BD3" w:rsidRPr="005C68C5" w14:paraId="6A264AE3" w14:textId="77777777" w:rsidTr="006110D2">
        <w:trPr>
          <w:trHeight w:val="452"/>
        </w:trPr>
        <w:tc>
          <w:tcPr>
            <w:tcW w:w="1555" w:type="dxa"/>
          </w:tcPr>
          <w:p w14:paraId="7BBD45DD" w14:textId="77777777" w:rsidR="006A0BD3" w:rsidRPr="005C68C5" w:rsidRDefault="006A0BD3" w:rsidP="004714E2">
            <w:pPr>
              <w:rPr>
                <w:rFonts w:ascii="Arial" w:hAnsi="Arial" w:cs="Arial"/>
                <w:b/>
                <w:bCs/>
                <w:sz w:val="20"/>
                <w:szCs w:val="20"/>
              </w:rPr>
            </w:pPr>
            <w:r w:rsidRPr="005C68C5">
              <w:rPr>
                <w:rFonts w:ascii="Arial" w:hAnsi="Arial" w:cs="Arial"/>
                <w:b/>
                <w:bCs/>
                <w:sz w:val="20"/>
                <w:szCs w:val="20"/>
              </w:rPr>
              <w:t>COM-B driver of behaviour</w:t>
            </w:r>
          </w:p>
        </w:tc>
        <w:tc>
          <w:tcPr>
            <w:tcW w:w="3260" w:type="dxa"/>
          </w:tcPr>
          <w:p w14:paraId="272E2BD1" w14:textId="0608E914" w:rsidR="006A0BD3" w:rsidRPr="005C68C5" w:rsidRDefault="006A0BD3" w:rsidP="004714E2">
            <w:pPr>
              <w:rPr>
                <w:rFonts w:ascii="Arial" w:hAnsi="Arial" w:cs="Arial"/>
                <w:b/>
                <w:bCs/>
                <w:sz w:val="20"/>
                <w:szCs w:val="20"/>
              </w:rPr>
            </w:pPr>
            <w:r w:rsidRPr="005C68C5">
              <w:rPr>
                <w:rFonts w:ascii="Arial" w:hAnsi="Arial" w:cs="Arial"/>
                <w:b/>
                <w:bCs/>
                <w:sz w:val="20"/>
                <w:szCs w:val="20"/>
              </w:rPr>
              <w:t xml:space="preserve">If I… </w:t>
            </w:r>
            <w:r w:rsidR="006110D2" w:rsidRPr="005C68C5">
              <w:rPr>
                <w:rFonts w:ascii="Arial" w:hAnsi="Arial" w:cs="Arial"/>
                <w:b/>
                <w:bCs/>
                <w:sz w:val="20"/>
                <w:szCs w:val="20"/>
              </w:rPr>
              <w:t>(pick 1)</w:t>
            </w:r>
          </w:p>
        </w:tc>
        <w:tc>
          <w:tcPr>
            <w:tcW w:w="9072" w:type="dxa"/>
          </w:tcPr>
          <w:p w14:paraId="3153C692" w14:textId="1F4C99E3" w:rsidR="006A0BD3" w:rsidRPr="005C68C5" w:rsidRDefault="006A0BD3" w:rsidP="004714E2">
            <w:pPr>
              <w:rPr>
                <w:rFonts w:ascii="Arial" w:hAnsi="Arial" w:cs="Arial"/>
                <w:b/>
                <w:bCs/>
                <w:sz w:val="20"/>
                <w:szCs w:val="20"/>
              </w:rPr>
            </w:pPr>
            <w:r w:rsidRPr="005C68C5">
              <w:rPr>
                <w:rFonts w:ascii="Arial" w:hAnsi="Arial" w:cs="Arial"/>
                <w:b/>
                <w:bCs/>
                <w:sz w:val="20"/>
                <w:szCs w:val="20"/>
              </w:rPr>
              <w:t xml:space="preserve">Then I will… </w:t>
            </w:r>
            <w:r w:rsidR="006110D2" w:rsidRPr="005C68C5">
              <w:rPr>
                <w:rFonts w:ascii="Arial" w:hAnsi="Arial" w:cs="Arial"/>
                <w:b/>
                <w:bCs/>
                <w:sz w:val="20"/>
                <w:szCs w:val="20"/>
              </w:rPr>
              <w:t>(pick 1)</w:t>
            </w:r>
          </w:p>
        </w:tc>
      </w:tr>
      <w:tr w:rsidR="006B2BDA" w:rsidRPr="005C68C5" w14:paraId="22954F29" w14:textId="77777777" w:rsidTr="006110D2">
        <w:trPr>
          <w:trHeight w:val="427"/>
        </w:trPr>
        <w:tc>
          <w:tcPr>
            <w:tcW w:w="1555" w:type="dxa"/>
          </w:tcPr>
          <w:p w14:paraId="5A13C626" w14:textId="52D86220" w:rsidR="006B2BDA" w:rsidRPr="005C68C5" w:rsidRDefault="006B2BDA" w:rsidP="004714E2">
            <w:pPr>
              <w:rPr>
                <w:rFonts w:ascii="Arial" w:hAnsi="Arial" w:cs="Arial"/>
                <w:sz w:val="20"/>
                <w:szCs w:val="20"/>
              </w:rPr>
            </w:pPr>
            <w:r w:rsidRPr="005C68C5">
              <w:rPr>
                <w:rFonts w:ascii="Arial" w:hAnsi="Arial" w:cs="Arial"/>
                <w:sz w:val="20"/>
                <w:szCs w:val="20"/>
              </w:rPr>
              <w:t>Physical capability</w:t>
            </w:r>
          </w:p>
        </w:tc>
        <w:tc>
          <w:tcPr>
            <w:tcW w:w="3260" w:type="dxa"/>
          </w:tcPr>
          <w:p w14:paraId="3E9D29C7" w14:textId="77777777" w:rsidR="006B2BDA" w:rsidRPr="005C68C5" w:rsidRDefault="006B2BDA" w:rsidP="004714E2">
            <w:pPr>
              <w:rPr>
                <w:rFonts w:ascii="Arial" w:hAnsi="Arial" w:cs="Arial"/>
                <w:sz w:val="20"/>
                <w:szCs w:val="20"/>
              </w:rPr>
            </w:pPr>
            <w:proofErr w:type="spellStart"/>
            <w:proofErr w:type="gramStart"/>
            <w:r w:rsidRPr="005C68C5">
              <w:rPr>
                <w:rFonts w:ascii="Arial" w:hAnsi="Arial" w:cs="Arial"/>
                <w:sz w:val="20"/>
                <w:szCs w:val="20"/>
              </w:rPr>
              <w:t>cant</w:t>
            </w:r>
            <w:proofErr w:type="spellEnd"/>
            <w:proofErr w:type="gramEnd"/>
            <w:r w:rsidRPr="005C68C5">
              <w:rPr>
                <w:rFonts w:ascii="Arial" w:hAnsi="Arial" w:cs="Arial"/>
                <w:sz w:val="20"/>
                <w:szCs w:val="20"/>
              </w:rPr>
              <w:t xml:space="preserve"> drive to the testing centre</w:t>
            </w:r>
          </w:p>
          <w:p w14:paraId="43A577EC" w14:textId="1E5B9518" w:rsidR="006B2BDA" w:rsidRPr="005C68C5" w:rsidRDefault="006B2BDA" w:rsidP="004714E2">
            <w:pPr>
              <w:rPr>
                <w:rFonts w:ascii="Arial" w:hAnsi="Arial" w:cs="Arial"/>
                <w:sz w:val="20"/>
                <w:szCs w:val="20"/>
              </w:rPr>
            </w:pPr>
            <w:r w:rsidRPr="005C68C5">
              <w:rPr>
                <w:rFonts w:ascii="Arial" w:hAnsi="Arial" w:cs="Arial"/>
                <w:sz w:val="20"/>
                <w:szCs w:val="20"/>
              </w:rPr>
              <w:t>can’t get a swab</w:t>
            </w:r>
          </w:p>
        </w:tc>
        <w:tc>
          <w:tcPr>
            <w:tcW w:w="9072" w:type="dxa"/>
            <w:vMerge w:val="restart"/>
          </w:tcPr>
          <w:p w14:paraId="30925DD7" w14:textId="77777777" w:rsidR="006B2BDA" w:rsidRPr="005C68C5" w:rsidRDefault="006B2BDA" w:rsidP="004714E2">
            <w:pPr>
              <w:rPr>
                <w:rFonts w:ascii="Arial" w:hAnsi="Arial" w:cs="Arial"/>
                <w:b/>
                <w:bCs/>
                <w:sz w:val="20"/>
                <w:szCs w:val="20"/>
              </w:rPr>
            </w:pPr>
            <w:r w:rsidRPr="005C68C5">
              <w:rPr>
                <w:rFonts w:ascii="Arial" w:hAnsi="Arial" w:cs="Arial"/>
                <w:b/>
                <w:bCs/>
                <w:sz w:val="20"/>
                <w:szCs w:val="20"/>
              </w:rPr>
              <w:t>Get practical help (</w:t>
            </w:r>
            <w:proofErr w:type="spellStart"/>
            <w:r w:rsidRPr="005C68C5">
              <w:rPr>
                <w:rFonts w:ascii="Arial" w:hAnsi="Arial" w:cs="Arial"/>
                <w:b/>
                <w:bCs/>
                <w:sz w:val="20"/>
                <w:szCs w:val="20"/>
              </w:rPr>
              <w:t>self efficacy</w:t>
            </w:r>
            <w:proofErr w:type="spellEnd"/>
            <w:r w:rsidRPr="005C68C5">
              <w:rPr>
                <w:rFonts w:ascii="Arial" w:hAnsi="Arial" w:cs="Arial"/>
                <w:b/>
                <w:bCs/>
                <w:sz w:val="20"/>
                <w:szCs w:val="20"/>
              </w:rPr>
              <w:t>):</w:t>
            </w:r>
          </w:p>
          <w:p w14:paraId="7A26D3AC" w14:textId="77777777" w:rsidR="006B2BDA" w:rsidRPr="005C68C5" w:rsidRDefault="006B2BDA" w:rsidP="004714E2">
            <w:pPr>
              <w:rPr>
                <w:rFonts w:ascii="Arial" w:hAnsi="Arial" w:cs="Arial"/>
                <w:sz w:val="20"/>
                <w:szCs w:val="20"/>
              </w:rPr>
            </w:pPr>
            <w:r w:rsidRPr="005C68C5">
              <w:rPr>
                <w:rFonts w:ascii="Arial" w:hAnsi="Arial" w:cs="Arial"/>
                <w:sz w:val="20"/>
                <w:szCs w:val="20"/>
              </w:rPr>
              <w:t>ask someone to come with me to help (housemate/family member/friend)</w:t>
            </w:r>
          </w:p>
          <w:p w14:paraId="3E937422" w14:textId="77777777" w:rsidR="006B2BDA" w:rsidRPr="005C68C5" w:rsidRDefault="006B2BDA" w:rsidP="004714E2">
            <w:pPr>
              <w:rPr>
                <w:rFonts w:ascii="Arial" w:hAnsi="Arial" w:cs="Arial"/>
                <w:sz w:val="20"/>
                <w:szCs w:val="20"/>
              </w:rPr>
            </w:pPr>
            <w:r w:rsidRPr="005C68C5">
              <w:rPr>
                <w:rFonts w:ascii="Arial" w:hAnsi="Arial" w:cs="Arial"/>
                <w:sz w:val="20"/>
                <w:szCs w:val="20"/>
              </w:rPr>
              <w:t xml:space="preserve">use the </w:t>
            </w:r>
            <w:proofErr w:type="spellStart"/>
            <w:r w:rsidRPr="005C68C5">
              <w:rPr>
                <w:rFonts w:ascii="Arial" w:hAnsi="Arial" w:cs="Arial"/>
                <w:sz w:val="20"/>
                <w:szCs w:val="20"/>
              </w:rPr>
              <w:t>Healthdirect</w:t>
            </w:r>
            <w:proofErr w:type="spellEnd"/>
            <w:r w:rsidRPr="005C68C5">
              <w:rPr>
                <w:rFonts w:ascii="Arial" w:hAnsi="Arial" w:cs="Arial"/>
                <w:sz w:val="20"/>
                <w:szCs w:val="20"/>
              </w:rPr>
              <w:t xml:space="preserve"> symptom checker at www.</w:t>
            </w:r>
          </w:p>
          <w:p w14:paraId="39DAFF90" w14:textId="39012108" w:rsidR="006B2BDA" w:rsidRPr="005C68C5" w:rsidRDefault="00A652EB" w:rsidP="004714E2">
            <w:pPr>
              <w:rPr>
                <w:rFonts w:ascii="Arial" w:hAnsi="Arial" w:cs="Arial"/>
                <w:sz w:val="20"/>
                <w:szCs w:val="20"/>
              </w:rPr>
            </w:pPr>
            <w:r w:rsidRPr="005C68C5">
              <w:rPr>
                <w:rFonts w:ascii="Arial" w:hAnsi="Arial" w:cs="Arial"/>
                <w:sz w:val="20"/>
                <w:szCs w:val="20"/>
              </w:rPr>
              <w:t>C</w:t>
            </w:r>
            <w:r w:rsidR="006B2BDA" w:rsidRPr="005C68C5">
              <w:rPr>
                <w:rFonts w:ascii="Arial" w:hAnsi="Arial" w:cs="Arial"/>
                <w:sz w:val="20"/>
                <w:szCs w:val="20"/>
              </w:rPr>
              <w:t>heck the current list of test centres at www.</w:t>
            </w:r>
          </w:p>
          <w:p w14:paraId="218B0E88" w14:textId="3C42EAF0" w:rsidR="006B2BDA" w:rsidRPr="005C68C5" w:rsidRDefault="00A652EB" w:rsidP="004714E2">
            <w:pPr>
              <w:rPr>
                <w:rFonts w:ascii="Arial" w:hAnsi="Arial" w:cs="Arial"/>
                <w:sz w:val="20"/>
                <w:szCs w:val="20"/>
              </w:rPr>
            </w:pPr>
            <w:r w:rsidRPr="005C68C5">
              <w:rPr>
                <w:rFonts w:ascii="Arial" w:hAnsi="Arial" w:cs="Arial"/>
                <w:sz w:val="20"/>
                <w:szCs w:val="20"/>
              </w:rPr>
              <w:t>T</w:t>
            </w:r>
            <w:r w:rsidR="006B2BDA" w:rsidRPr="005C68C5">
              <w:rPr>
                <w:rFonts w:ascii="Arial" w:hAnsi="Arial" w:cs="Arial"/>
                <w:sz w:val="20"/>
                <w:szCs w:val="20"/>
              </w:rPr>
              <w:t>alk to my supervisor about how to rearrange work</w:t>
            </w:r>
          </w:p>
          <w:p w14:paraId="6EB93B5D" w14:textId="77777777" w:rsidR="006B2BDA" w:rsidRPr="005C68C5" w:rsidRDefault="006B2BDA" w:rsidP="004714E2">
            <w:pPr>
              <w:rPr>
                <w:rFonts w:ascii="Arial" w:hAnsi="Arial" w:cs="Arial"/>
                <w:sz w:val="20"/>
                <w:szCs w:val="20"/>
              </w:rPr>
            </w:pPr>
            <w:r w:rsidRPr="005C68C5">
              <w:rPr>
                <w:rFonts w:ascii="Arial" w:hAnsi="Arial" w:cs="Arial"/>
                <w:sz w:val="20"/>
                <w:szCs w:val="20"/>
              </w:rPr>
              <w:t>ask my doctor about non-swab testing options</w:t>
            </w:r>
          </w:p>
          <w:p w14:paraId="53275552" w14:textId="77777777" w:rsidR="006B2BDA" w:rsidRPr="005C68C5" w:rsidRDefault="006B2BDA" w:rsidP="004714E2">
            <w:pPr>
              <w:rPr>
                <w:rFonts w:ascii="Arial" w:hAnsi="Arial" w:cs="Arial"/>
                <w:sz w:val="20"/>
                <w:szCs w:val="20"/>
              </w:rPr>
            </w:pPr>
            <w:r w:rsidRPr="005C68C5">
              <w:rPr>
                <w:rFonts w:ascii="Arial" w:hAnsi="Arial" w:cs="Arial"/>
                <w:sz w:val="20"/>
                <w:szCs w:val="20"/>
              </w:rPr>
              <w:t>remind myself it is a very quick process</w:t>
            </w:r>
          </w:p>
          <w:p w14:paraId="2701126B" w14:textId="77777777" w:rsidR="006B2BDA" w:rsidRPr="005C68C5" w:rsidRDefault="006B2BDA" w:rsidP="004714E2">
            <w:pPr>
              <w:rPr>
                <w:rFonts w:ascii="Arial" w:hAnsi="Arial" w:cs="Arial"/>
                <w:sz w:val="20"/>
                <w:szCs w:val="20"/>
              </w:rPr>
            </w:pPr>
            <w:r w:rsidRPr="005C68C5">
              <w:rPr>
                <w:rFonts w:ascii="Arial" w:hAnsi="Arial" w:cs="Arial"/>
                <w:sz w:val="20"/>
                <w:szCs w:val="20"/>
              </w:rPr>
              <w:t>bring a mask and hand sanitiser</w:t>
            </w:r>
          </w:p>
          <w:p w14:paraId="6F2C4E5D" w14:textId="77777777" w:rsidR="006B2BDA" w:rsidRPr="005C68C5" w:rsidRDefault="006B2BDA" w:rsidP="004714E2">
            <w:pPr>
              <w:rPr>
                <w:rFonts w:ascii="Arial" w:hAnsi="Arial" w:cs="Arial"/>
                <w:sz w:val="20"/>
                <w:szCs w:val="20"/>
              </w:rPr>
            </w:pPr>
          </w:p>
          <w:p w14:paraId="11C7282B" w14:textId="77777777" w:rsidR="006B2BDA" w:rsidRPr="005C68C5" w:rsidRDefault="006B2BDA" w:rsidP="004714E2">
            <w:pPr>
              <w:rPr>
                <w:rFonts w:ascii="Arial" w:hAnsi="Arial" w:cs="Arial"/>
                <w:b/>
                <w:bCs/>
                <w:sz w:val="20"/>
                <w:szCs w:val="20"/>
              </w:rPr>
            </w:pPr>
            <w:r w:rsidRPr="005C68C5">
              <w:rPr>
                <w:rFonts w:ascii="Arial" w:hAnsi="Arial" w:cs="Arial"/>
                <w:b/>
                <w:bCs/>
                <w:sz w:val="20"/>
                <w:szCs w:val="20"/>
              </w:rPr>
              <w:t>Remind myself about the risk (risk perception):</w:t>
            </w:r>
          </w:p>
          <w:p w14:paraId="205CC022" w14:textId="77777777" w:rsidR="006B2BDA" w:rsidRPr="005C68C5" w:rsidRDefault="006B2BDA" w:rsidP="004714E2">
            <w:pPr>
              <w:rPr>
                <w:rFonts w:ascii="Arial" w:hAnsi="Arial" w:cs="Arial"/>
                <w:sz w:val="20"/>
                <w:szCs w:val="20"/>
              </w:rPr>
            </w:pPr>
            <w:r w:rsidRPr="005C68C5">
              <w:rPr>
                <w:rFonts w:ascii="Arial" w:hAnsi="Arial" w:cs="Arial"/>
                <w:sz w:val="20"/>
                <w:szCs w:val="20"/>
              </w:rPr>
              <w:t>COVID-19 might not seem serious to me, but it could be for others (older people, and people with other medical conditions)</w:t>
            </w:r>
          </w:p>
          <w:p w14:paraId="214388E8" w14:textId="77777777" w:rsidR="006B2BDA" w:rsidRPr="005C68C5" w:rsidRDefault="006B2BDA" w:rsidP="004714E2">
            <w:pPr>
              <w:rPr>
                <w:rFonts w:ascii="Arial" w:hAnsi="Arial" w:cs="Arial"/>
                <w:sz w:val="20"/>
                <w:szCs w:val="20"/>
              </w:rPr>
            </w:pPr>
            <w:r w:rsidRPr="005C68C5">
              <w:rPr>
                <w:rFonts w:ascii="Arial" w:hAnsi="Arial" w:cs="Arial"/>
                <w:sz w:val="20"/>
                <w:szCs w:val="20"/>
              </w:rPr>
              <w:t>COVID-19 is much deadlier than the flu</w:t>
            </w:r>
          </w:p>
          <w:p w14:paraId="36E7FABB" w14:textId="77777777" w:rsidR="006B2BDA" w:rsidRPr="005C68C5" w:rsidRDefault="006B2BDA" w:rsidP="004714E2">
            <w:pPr>
              <w:rPr>
                <w:rFonts w:ascii="Arial" w:hAnsi="Arial" w:cs="Arial"/>
                <w:sz w:val="20"/>
                <w:szCs w:val="20"/>
              </w:rPr>
            </w:pPr>
            <w:r w:rsidRPr="005C68C5">
              <w:rPr>
                <w:rFonts w:ascii="Arial" w:hAnsi="Arial" w:cs="Arial"/>
                <w:sz w:val="20"/>
                <w:szCs w:val="20"/>
              </w:rPr>
              <w:t>COVID-19 spreads more easily than the flu</w:t>
            </w:r>
          </w:p>
          <w:p w14:paraId="7C8AB896" w14:textId="77777777" w:rsidR="006B2BDA" w:rsidRPr="005C68C5" w:rsidRDefault="006B2BDA" w:rsidP="004714E2">
            <w:pPr>
              <w:rPr>
                <w:rFonts w:ascii="Arial" w:hAnsi="Arial" w:cs="Arial"/>
                <w:sz w:val="20"/>
                <w:szCs w:val="20"/>
              </w:rPr>
            </w:pPr>
            <w:r w:rsidRPr="005C68C5">
              <w:rPr>
                <w:rFonts w:ascii="Arial" w:hAnsi="Arial" w:cs="Arial"/>
                <w:sz w:val="20"/>
                <w:szCs w:val="20"/>
              </w:rPr>
              <w:t>even if I don’t go to hospital with COVID-19 there might be long-term complications</w:t>
            </w:r>
          </w:p>
          <w:p w14:paraId="70D85ED5" w14:textId="77777777" w:rsidR="006B2BDA" w:rsidRPr="005C68C5" w:rsidRDefault="006B2BDA" w:rsidP="004714E2">
            <w:pPr>
              <w:rPr>
                <w:rFonts w:ascii="Arial" w:hAnsi="Arial" w:cs="Arial"/>
                <w:sz w:val="20"/>
                <w:szCs w:val="20"/>
              </w:rPr>
            </w:pPr>
            <w:r w:rsidRPr="005C68C5">
              <w:rPr>
                <w:rFonts w:ascii="Arial" w:hAnsi="Arial" w:cs="Arial"/>
                <w:sz w:val="20"/>
                <w:szCs w:val="20"/>
              </w:rPr>
              <w:t>even young healthy people have died of COVID-19</w:t>
            </w:r>
          </w:p>
          <w:p w14:paraId="37BAF376" w14:textId="77777777" w:rsidR="006B2BDA" w:rsidRPr="005C68C5" w:rsidRDefault="006B2BDA" w:rsidP="004714E2">
            <w:pPr>
              <w:rPr>
                <w:rFonts w:ascii="Arial" w:hAnsi="Arial" w:cs="Arial"/>
                <w:sz w:val="20"/>
                <w:szCs w:val="20"/>
              </w:rPr>
            </w:pPr>
          </w:p>
          <w:p w14:paraId="1A1AC6DE" w14:textId="77777777" w:rsidR="006B2BDA" w:rsidRPr="005C68C5" w:rsidRDefault="006B2BDA" w:rsidP="004714E2">
            <w:pPr>
              <w:rPr>
                <w:rFonts w:ascii="Arial" w:hAnsi="Arial" w:cs="Arial"/>
                <w:b/>
                <w:bCs/>
                <w:sz w:val="20"/>
                <w:szCs w:val="20"/>
              </w:rPr>
            </w:pPr>
            <w:r w:rsidRPr="005C68C5">
              <w:rPr>
                <w:rFonts w:ascii="Arial" w:hAnsi="Arial" w:cs="Arial"/>
                <w:b/>
                <w:bCs/>
                <w:sz w:val="20"/>
                <w:szCs w:val="20"/>
              </w:rPr>
              <w:t>Remind myself about the benefits of testing (outcome expectancies):</w:t>
            </w:r>
          </w:p>
          <w:p w14:paraId="104BF3B0" w14:textId="487FE09E" w:rsidR="006B2BDA" w:rsidRPr="005C68C5" w:rsidRDefault="006B2BDA" w:rsidP="004714E2">
            <w:pPr>
              <w:rPr>
                <w:rFonts w:ascii="Arial" w:hAnsi="Arial" w:cs="Arial"/>
                <w:sz w:val="20"/>
                <w:szCs w:val="20"/>
              </w:rPr>
            </w:pPr>
            <w:r w:rsidRPr="005C68C5">
              <w:rPr>
                <w:rFonts w:ascii="Arial" w:hAnsi="Arial" w:cs="Arial"/>
                <w:sz w:val="20"/>
                <w:szCs w:val="20"/>
                <w:highlight w:val="yellow"/>
              </w:rPr>
              <w:t>getting tested helps to protect my community</w:t>
            </w:r>
          </w:p>
          <w:p w14:paraId="4CD073E3" w14:textId="77777777" w:rsidR="006B2BDA" w:rsidRPr="005C68C5" w:rsidRDefault="006B2BDA" w:rsidP="004714E2">
            <w:pPr>
              <w:rPr>
                <w:rFonts w:ascii="Arial" w:hAnsi="Arial" w:cs="Arial"/>
                <w:sz w:val="20"/>
                <w:szCs w:val="20"/>
              </w:rPr>
            </w:pPr>
            <w:r w:rsidRPr="005C68C5">
              <w:rPr>
                <w:rFonts w:ascii="Arial" w:hAnsi="Arial" w:cs="Arial"/>
                <w:sz w:val="20"/>
                <w:szCs w:val="20"/>
              </w:rPr>
              <w:t>getting tested helps protect my family and friends</w:t>
            </w:r>
          </w:p>
          <w:p w14:paraId="73FABA35" w14:textId="77777777" w:rsidR="006B2BDA" w:rsidRPr="005C68C5" w:rsidRDefault="006B2BDA" w:rsidP="004714E2">
            <w:pPr>
              <w:rPr>
                <w:rFonts w:ascii="Arial" w:hAnsi="Arial" w:cs="Arial"/>
                <w:sz w:val="20"/>
                <w:szCs w:val="20"/>
              </w:rPr>
            </w:pPr>
            <w:r w:rsidRPr="005C68C5">
              <w:rPr>
                <w:rFonts w:ascii="Arial" w:hAnsi="Arial" w:cs="Arial"/>
                <w:sz w:val="20"/>
                <w:szCs w:val="20"/>
              </w:rPr>
              <w:t>getting tested keeps my workplace safe</w:t>
            </w:r>
          </w:p>
          <w:p w14:paraId="74C66EEC" w14:textId="77777777" w:rsidR="006B2BDA" w:rsidRPr="005C68C5" w:rsidRDefault="006B2BDA" w:rsidP="004714E2">
            <w:pPr>
              <w:rPr>
                <w:rFonts w:ascii="Arial" w:hAnsi="Arial" w:cs="Arial"/>
                <w:sz w:val="20"/>
                <w:szCs w:val="20"/>
              </w:rPr>
            </w:pPr>
            <w:r w:rsidRPr="005C68C5">
              <w:rPr>
                <w:rFonts w:ascii="Arial" w:hAnsi="Arial" w:cs="Arial"/>
                <w:sz w:val="20"/>
                <w:szCs w:val="20"/>
              </w:rPr>
              <w:t>testing is one of the main ways of keeping COVID-19 numbers low</w:t>
            </w:r>
          </w:p>
          <w:p w14:paraId="7B9A54AF" w14:textId="77777777" w:rsidR="006B2BDA" w:rsidRPr="005C68C5" w:rsidRDefault="006B2BDA" w:rsidP="004714E2">
            <w:pPr>
              <w:rPr>
                <w:rFonts w:ascii="Arial" w:hAnsi="Arial" w:cs="Arial"/>
                <w:sz w:val="20"/>
                <w:szCs w:val="20"/>
              </w:rPr>
            </w:pPr>
            <w:r w:rsidRPr="005C68C5">
              <w:rPr>
                <w:rFonts w:ascii="Arial" w:hAnsi="Arial" w:cs="Arial"/>
                <w:sz w:val="20"/>
                <w:szCs w:val="20"/>
              </w:rPr>
              <w:t>getting tested will help life get back to normal more quickly</w:t>
            </w:r>
          </w:p>
          <w:p w14:paraId="6AAFAEA4" w14:textId="77777777" w:rsidR="006B2BDA" w:rsidRPr="005C68C5" w:rsidRDefault="006B2BDA" w:rsidP="004714E2">
            <w:pPr>
              <w:rPr>
                <w:rFonts w:ascii="Arial" w:hAnsi="Arial" w:cs="Arial"/>
                <w:sz w:val="20"/>
                <w:szCs w:val="20"/>
              </w:rPr>
            </w:pPr>
            <w:r w:rsidRPr="005C68C5">
              <w:rPr>
                <w:rFonts w:ascii="Arial" w:hAnsi="Arial" w:cs="Arial"/>
                <w:sz w:val="20"/>
                <w:szCs w:val="20"/>
              </w:rPr>
              <w:t>businesses, cafes, gyms and places of worship can only stay open if we all get tested when we have symptoms</w:t>
            </w:r>
          </w:p>
          <w:p w14:paraId="70CBA729" w14:textId="77777777" w:rsidR="006B2BDA" w:rsidRPr="005C68C5" w:rsidRDefault="006B2BDA" w:rsidP="004714E2">
            <w:pPr>
              <w:rPr>
                <w:rFonts w:ascii="Arial" w:hAnsi="Arial" w:cs="Arial"/>
                <w:sz w:val="20"/>
                <w:szCs w:val="20"/>
              </w:rPr>
            </w:pPr>
            <w:r w:rsidRPr="005C68C5">
              <w:rPr>
                <w:rFonts w:ascii="Arial" w:hAnsi="Arial" w:cs="Arial"/>
                <w:sz w:val="20"/>
                <w:szCs w:val="20"/>
              </w:rPr>
              <w:t>most people in my community support COVID-19 prevention measures</w:t>
            </w:r>
          </w:p>
          <w:p w14:paraId="4FD8CB13" w14:textId="77777777" w:rsidR="006B2BDA" w:rsidRPr="005C68C5" w:rsidRDefault="006B2BDA" w:rsidP="004714E2">
            <w:pPr>
              <w:rPr>
                <w:rFonts w:ascii="Arial" w:hAnsi="Arial" w:cs="Arial"/>
                <w:sz w:val="20"/>
                <w:szCs w:val="20"/>
              </w:rPr>
            </w:pPr>
            <w:r w:rsidRPr="005C68C5">
              <w:rPr>
                <w:rFonts w:ascii="Arial" w:hAnsi="Arial" w:cs="Arial"/>
                <w:sz w:val="20"/>
                <w:szCs w:val="20"/>
              </w:rPr>
              <w:t>my test could help warn others if they need to get tested (if we both went to the same place)</w:t>
            </w:r>
          </w:p>
          <w:p w14:paraId="4AF3896B" w14:textId="77777777" w:rsidR="006B2BDA" w:rsidRPr="005C68C5" w:rsidRDefault="006B2BDA" w:rsidP="004714E2">
            <w:pPr>
              <w:rPr>
                <w:rFonts w:ascii="Arial" w:hAnsi="Arial" w:cs="Arial"/>
                <w:sz w:val="20"/>
                <w:szCs w:val="20"/>
              </w:rPr>
            </w:pPr>
          </w:p>
          <w:p w14:paraId="7BEBAED3" w14:textId="77777777" w:rsidR="006B2BDA" w:rsidRPr="005C68C5" w:rsidRDefault="006B2BDA" w:rsidP="004714E2">
            <w:pPr>
              <w:rPr>
                <w:rFonts w:ascii="Arial" w:hAnsi="Arial" w:cs="Arial"/>
                <w:b/>
                <w:bCs/>
                <w:sz w:val="20"/>
                <w:szCs w:val="20"/>
              </w:rPr>
            </w:pPr>
            <w:r w:rsidRPr="005C68C5">
              <w:rPr>
                <w:rFonts w:ascii="Arial" w:hAnsi="Arial" w:cs="Arial"/>
                <w:b/>
                <w:bCs/>
                <w:sz w:val="20"/>
                <w:szCs w:val="20"/>
              </w:rPr>
              <w:t>Remind myself about the consequences if I don’t get tested (outcome expectancies):</w:t>
            </w:r>
          </w:p>
          <w:p w14:paraId="1B9ED681" w14:textId="77777777" w:rsidR="006B2BDA" w:rsidRPr="005C68C5" w:rsidRDefault="006B2BDA" w:rsidP="004714E2">
            <w:pPr>
              <w:rPr>
                <w:rFonts w:ascii="Arial" w:hAnsi="Arial" w:cs="Arial"/>
                <w:sz w:val="20"/>
                <w:szCs w:val="20"/>
              </w:rPr>
            </w:pPr>
            <w:r w:rsidRPr="005C68C5">
              <w:rPr>
                <w:rFonts w:ascii="Arial" w:hAnsi="Arial" w:cs="Arial"/>
                <w:sz w:val="20"/>
                <w:szCs w:val="20"/>
              </w:rPr>
              <w:t>my workplace/community might be reported in the news if I spread it</w:t>
            </w:r>
          </w:p>
          <w:p w14:paraId="3797E476" w14:textId="56D87886" w:rsidR="006B2BDA" w:rsidRPr="005C68C5" w:rsidRDefault="006B2BDA" w:rsidP="004714E2">
            <w:pPr>
              <w:rPr>
                <w:rFonts w:ascii="Arial" w:hAnsi="Arial" w:cs="Arial"/>
                <w:sz w:val="20"/>
                <w:szCs w:val="20"/>
              </w:rPr>
            </w:pPr>
            <w:r w:rsidRPr="005C68C5">
              <w:rPr>
                <w:rFonts w:ascii="Arial" w:hAnsi="Arial" w:cs="Arial"/>
                <w:sz w:val="20"/>
                <w:szCs w:val="20"/>
              </w:rPr>
              <w:t xml:space="preserve">my workplace might close for </w:t>
            </w:r>
            <w:r w:rsidR="00A652EB" w:rsidRPr="005C68C5">
              <w:rPr>
                <w:rFonts w:ascii="Arial" w:hAnsi="Arial" w:cs="Arial"/>
                <w:sz w:val="20"/>
                <w:szCs w:val="20"/>
              </w:rPr>
              <w:t>‘</w:t>
            </w:r>
            <w:r w:rsidRPr="005C68C5">
              <w:rPr>
                <w:rFonts w:ascii="Arial" w:hAnsi="Arial" w:cs="Arial"/>
                <w:sz w:val="20"/>
                <w:szCs w:val="20"/>
              </w:rPr>
              <w:t>deep cleaning</w:t>
            </w:r>
            <w:r w:rsidR="00A652EB" w:rsidRPr="005C68C5">
              <w:rPr>
                <w:rFonts w:ascii="Arial" w:hAnsi="Arial" w:cs="Arial"/>
                <w:sz w:val="20"/>
                <w:szCs w:val="20"/>
              </w:rPr>
              <w:t>’</w:t>
            </w:r>
            <w:r w:rsidRPr="005C68C5">
              <w:rPr>
                <w:rFonts w:ascii="Arial" w:hAnsi="Arial" w:cs="Arial"/>
                <w:sz w:val="20"/>
                <w:szCs w:val="20"/>
              </w:rPr>
              <w:t xml:space="preserve"> if I spread it</w:t>
            </w:r>
          </w:p>
          <w:p w14:paraId="59245549" w14:textId="77777777" w:rsidR="006B2BDA" w:rsidRPr="005C68C5" w:rsidRDefault="006B2BDA" w:rsidP="004714E2">
            <w:pPr>
              <w:rPr>
                <w:rFonts w:ascii="Arial" w:hAnsi="Arial" w:cs="Arial"/>
                <w:sz w:val="20"/>
                <w:szCs w:val="20"/>
              </w:rPr>
            </w:pPr>
            <w:r w:rsidRPr="005C68C5">
              <w:rPr>
                <w:rFonts w:ascii="Arial" w:hAnsi="Arial" w:cs="Arial"/>
                <w:sz w:val="20"/>
                <w:szCs w:val="20"/>
              </w:rPr>
              <w:t>places I visit might close for ‘deep cleaning’ if I spread it</w:t>
            </w:r>
          </w:p>
          <w:p w14:paraId="61E8CA3A" w14:textId="3629B478" w:rsidR="006B2BDA" w:rsidRPr="005C68C5" w:rsidRDefault="006B2BDA" w:rsidP="004714E2">
            <w:pPr>
              <w:rPr>
                <w:rFonts w:ascii="Arial" w:hAnsi="Arial" w:cs="Arial"/>
                <w:sz w:val="20"/>
                <w:szCs w:val="20"/>
              </w:rPr>
            </w:pPr>
            <w:r w:rsidRPr="005C68C5">
              <w:rPr>
                <w:rFonts w:ascii="Arial" w:hAnsi="Arial" w:cs="Arial"/>
                <w:sz w:val="20"/>
                <w:szCs w:val="20"/>
              </w:rPr>
              <w:t>I/someone I see might get very sick if I spread it</w:t>
            </w:r>
          </w:p>
          <w:p w14:paraId="3AA304D0" w14:textId="4422DE5A" w:rsidR="006B2BDA" w:rsidRPr="005C68C5" w:rsidRDefault="006B2BDA" w:rsidP="004714E2">
            <w:pPr>
              <w:rPr>
                <w:rFonts w:ascii="Arial" w:hAnsi="Arial" w:cs="Arial"/>
                <w:sz w:val="20"/>
                <w:szCs w:val="20"/>
              </w:rPr>
            </w:pPr>
            <w:r w:rsidRPr="005C68C5">
              <w:rPr>
                <w:rFonts w:ascii="Arial" w:hAnsi="Arial" w:cs="Arial"/>
                <w:sz w:val="20"/>
                <w:szCs w:val="20"/>
              </w:rPr>
              <w:t>I/someone I see could die if I spread it</w:t>
            </w:r>
          </w:p>
          <w:p w14:paraId="3DF66397" w14:textId="2D2AD406" w:rsidR="006B2BDA" w:rsidRPr="005C68C5" w:rsidRDefault="006B2BDA" w:rsidP="004714E2">
            <w:pPr>
              <w:rPr>
                <w:rFonts w:ascii="Arial" w:hAnsi="Arial" w:cs="Arial"/>
                <w:sz w:val="20"/>
                <w:szCs w:val="20"/>
              </w:rPr>
            </w:pPr>
          </w:p>
        </w:tc>
      </w:tr>
      <w:tr w:rsidR="006B2BDA" w:rsidRPr="005C68C5" w14:paraId="2CC3D7D8" w14:textId="77777777" w:rsidTr="006110D2">
        <w:trPr>
          <w:trHeight w:val="452"/>
        </w:trPr>
        <w:tc>
          <w:tcPr>
            <w:tcW w:w="1555" w:type="dxa"/>
          </w:tcPr>
          <w:p w14:paraId="550AA7EB" w14:textId="78AC30C1" w:rsidR="006B2BDA" w:rsidRPr="005C68C5" w:rsidRDefault="006B2BDA" w:rsidP="004714E2">
            <w:pPr>
              <w:rPr>
                <w:rFonts w:ascii="Arial" w:hAnsi="Arial" w:cs="Arial"/>
                <w:sz w:val="20"/>
                <w:szCs w:val="20"/>
              </w:rPr>
            </w:pPr>
            <w:r w:rsidRPr="005C68C5">
              <w:rPr>
                <w:rFonts w:ascii="Arial" w:hAnsi="Arial" w:cs="Arial"/>
                <w:sz w:val="20"/>
                <w:szCs w:val="20"/>
              </w:rPr>
              <w:t>Psychological capability</w:t>
            </w:r>
          </w:p>
        </w:tc>
        <w:tc>
          <w:tcPr>
            <w:tcW w:w="3260" w:type="dxa"/>
          </w:tcPr>
          <w:p w14:paraId="13DD853B" w14:textId="77777777" w:rsidR="006B2BDA" w:rsidRPr="005C68C5" w:rsidRDefault="006B2BDA" w:rsidP="004714E2">
            <w:pPr>
              <w:rPr>
                <w:rFonts w:ascii="Arial" w:hAnsi="Arial" w:cs="Arial"/>
                <w:sz w:val="20"/>
                <w:szCs w:val="20"/>
              </w:rPr>
            </w:pPr>
            <w:r w:rsidRPr="005C68C5">
              <w:rPr>
                <w:rFonts w:ascii="Arial" w:hAnsi="Arial" w:cs="Arial"/>
                <w:sz w:val="20"/>
                <w:szCs w:val="20"/>
              </w:rPr>
              <w:t>don’t know if my symptoms need testing</w:t>
            </w:r>
          </w:p>
          <w:p w14:paraId="14D8BBEA" w14:textId="2AD140EC" w:rsidR="006B2BDA" w:rsidRPr="005C68C5" w:rsidRDefault="006B2BDA" w:rsidP="004714E2">
            <w:pPr>
              <w:rPr>
                <w:rFonts w:ascii="Arial" w:hAnsi="Arial" w:cs="Arial"/>
                <w:sz w:val="20"/>
                <w:szCs w:val="20"/>
              </w:rPr>
            </w:pPr>
            <w:r w:rsidRPr="005C68C5">
              <w:rPr>
                <w:rFonts w:ascii="Arial" w:hAnsi="Arial" w:cs="Arial"/>
                <w:sz w:val="20"/>
                <w:szCs w:val="20"/>
              </w:rPr>
              <w:t>don’t know where to get tested</w:t>
            </w:r>
          </w:p>
        </w:tc>
        <w:tc>
          <w:tcPr>
            <w:tcW w:w="9072" w:type="dxa"/>
            <w:vMerge/>
          </w:tcPr>
          <w:p w14:paraId="59ADB5CE" w14:textId="3CC3F123" w:rsidR="006B2BDA" w:rsidRPr="005C68C5" w:rsidRDefault="006B2BDA" w:rsidP="004714E2">
            <w:pPr>
              <w:rPr>
                <w:rFonts w:ascii="Arial" w:hAnsi="Arial" w:cs="Arial"/>
                <w:sz w:val="20"/>
                <w:szCs w:val="20"/>
              </w:rPr>
            </w:pPr>
          </w:p>
        </w:tc>
      </w:tr>
      <w:tr w:rsidR="006B2BDA" w:rsidRPr="005C68C5" w14:paraId="5D05EEF9" w14:textId="77777777" w:rsidTr="006110D2">
        <w:trPr>
          <w:trHeight w:val="427"/>
        </w:trPr>
        <w:tc>
          <w:tcPr>
            <w:tcW w:w="1555" w:type="dxa"/>
          </w:tcPr>
          <w:p w14:paraId="703C534E" w14:textId="5F28D62D" w:rsidR="006B2BDA" w:rsidRPr="005C68C5" w:rsidRDefault="006B2BDA" w:rsidP="004714E2">
            <w:pPr>
              <w:rPr>
                <w:rFonts w:ascii="Arial" w:hAnsi="Arial" w:cs="Arial"/>
                <w:sz w:val="20"/>
                <w:szCs w:val="20"/>
              </w:rPr>
            </w:pPr>
            <w:r w:rsidRPr="005C68C5">
              <w:rPr>
                <w:rFonts w:ascii="Arial" w:hAnsi="Arial" w:cs="Arial"/>
                <w:sz w:val="20"/>
                <w:szCs w:val="20"/>
              </w:rPr>
              <w:t>Physical opportunity</w:t>
            </w:r>
          </w:p>
        </w:tc>
        <w:tc>
          <w:tcPr>
            <w:tcW w:w="3260" w:type="dxa"/>
          </w:tcPr>
          <w:p w14:paraId="604AA8FE" w14:textId="35CAB5D8" w:rsidR="006B2BDA" w:rsidRPr="005C68C5" w:rsidRDefault="006B2BDA" w:rsidP="004714E2">
            <w:pPr>
              <w:rPr>
                <w:rFonts w:ascii="Arial" w:hAnsi="Arial" w:cs="Arial"/>
                <w:sz w:val="20"/>
                <w:szCs w:val="20"/>
              </w:rPr>
            </w:pPr>
            <w:r w:rsidRPr="005C68C5">
              <w:rPr>
                <w:rFonts w:ascii="Arial" w:hAnsi="Arial" w:cs="Arial"/>
                <w:sz w:val="20"/>
                <w:szCs w:val="20"/>
              </w:rPr>
              <w:t>don’t want to take time off work</w:t>
            </w:r>
          </w:p>
          <w:p w14:paraId="5554CF5F" w14:textId="1FE6245D" w:rsidR="006B2BDA" w:rsidRPr="005C68C5" w:rsidRDefault="006B2BDA" w:rsidP="004714E2">
            <w:pPr>
              <w:rPr>
                <w:rFonts w:ascii="Arial" w:hAnsi="Arial" w:cs="Arial"/>
                <w:sz w:val="20"/>
                <w:szCs w:val="20"/>
              </w:rPr>
            </w:pPr>
            <w:r w:rsidRPr="005C68C5">
              <w:rPr>
                <w:rFonts w:ascii="Arial" w:hAnsi="Arial" w:cs="Arial"/>
                <w:sz w:val="20"/>
                <w:szCs w:val="20"/>
                <w:highlight w:val="yellow"/>
              </w:rPr>
              <w:t>feel like I don’t have time to get tested</w:t>
            </w:r>
          </w:p>
        </w:tc>
        <w:tc>
          <w:tcPr>
            <w:tcW w:w="9072" w:type="dxa"/>
            <w:vMerge/>
          </w:tcPr>
          <w:p w14:paraId="31A4490D" w14:textId="62580C64" w:rsidR="006B2BDA" w:rsidRPr="005C68C5" w:rsidRDefault="006B2BDA" w:rsidP="004714E2">
            <w:pPr>
              <w:rPr>
                <w:rFonts w:ascii="Arial" w:hAnsi="Arial" w:cs="Arial"/>
                <w:sz w:val="20"/>
                <w:szCs w:val="20"/>
              </w:rPr>
            </w:pPr>
          </w:p>
        </w:tc>
      </w:tr>
      <w:tr w:rsidR="006B2BDA" w:rsidRPr="005C68C5" w14:paraId="09D403D7" w14:textId="77777777" w:rsidTr="006110D2">
        <w:trPr>
          <w:trHeight w:val="452"/>
        </w:trPr>
        <w:tc>
          <w:tcPr>
            <w:tcW w:w="1555" w:type="dxa"/>
          </w:tcPr>
          <w:p w14:paraId="47ADB98C" w14:textId="63AD4B98" w:rsidR="006B2BDA" w:rsidRPr="005C68C5" w:rsidRDefault="006B2BDA" w:rsidP="004714E2">
            <w:pPr>
              <w:rPr>
                <w:rFonts w:ascii="Arial" w:hAnsi="Arial" w:cs="Arial"/>
                <w:sz w:val="20"/>
                <w:szCs w:val="20"/>
              </w:rPr>
            </w:pPr>
            <w:r w:rsidRPr="005C68C5">
              <w:rPr>
                <w:rFonts w:ascii="Arial" w:hAnsi="Arial" w:cs="Arial"/>
                <w:sz w:val="20"/>
                <w:szCs w:val="20"/>
              </w:rPr>
              <w:t>Social opportunity</w:t>
            </w:r>
          </w:p>
        </w:tc>
        <w:tc>
          <w:tcPr>
            <w:tcW w:w="3260" w:type="dxa"/>
          </w:tcPr>
          <w:p w14:paraId="354138C8" w14:textId="3E6DC0B1" w:rsidR="006B2BDA" w:rsidRPr="005C68C5" w:rsidRDefault="006B2BDA" w:rsidP="004714E2">
            <w:pPr>
              <w:rPr>
                <w:rFonts w:ascii="Arial" w:hAnsi="Arial" w:cs="Arial"/>
                <w:sz w:val="20"/>
                <w:szCs w:val="20"/>
              </w:rPr>
            </w:pPr>
            <w:r w:rsidRPr="005C68C5">
              <w:rPr>
                <w:rFonts w:ascii="Arial" w:hAnsi="Arial" w:cs="Arial"/>
                <w:sz w:val="20"/>
                <w:szCs w:val="20"/>
              </w:rPr>
              <w:t>am worried that people will judge me for getting tested</w:t>
            </w:r>
          </w:p>
          <w:p w14:paraId="33D73D0A" w14:textId="1B245B69" w:rsidR="006B2BDA" w:rsidRPr="005C68C5" w:rsidRDefault="006B2BDA" w:rsidP="004714E2">
            <w:pPr>
              <w:rPr>
                <w:rFonts w:ascii="Arial" w:hAnsi="Arial" w:cs="Arial"/>
                <w:sz w:val="20"/>
                <w:szCs w:val="20"/>
              </w:rPr>
            </w:pPr>
            <w:r w:rsidRPr="005C68C5">
              <w:rPr>
                <w:rFonts w:ascii="Arial" w:hAnsi="Arial" w:cs="Arial"/>
                <w:sz w:val="20"/>
                <w:szCs w:val="20"/>
              </w:rPr>
              <w:t>am worried that people will judge me if I test positive</w:t>
            </w:r>
          </w:p>
          <w:p w14:paraId="6EB409B2" w14:textId="37D8B501" w:rsidR="006B2BDA" w:rsidRPr="005C68C5" w:rsidRDefault="006B2BDA" w:rsidP="004714E2">
            <w:pPr>
              <w:rPr>
                <w:rFonts w:ascii="Arial" w:hAnsi="Arial" w:cs="Arial"/>
                <w:sz w:val="20"/>
                <w:szCs w:val="20"/>
              </w:rPr>
            </w:pPr>
            <w:r w:rsidRPr="005C68C5">
              <w:rPr>
                <w:rFonts w:ascii="Arial" w:hAnsi="Arial" w:cs="Arial"/>
                <w:sz w:val="20"/>
                <w:szCs w:val="20"/>
              </w:rPr>
              <w:t>don’t want to cancel my social plans</w:t>
            </w:r>
          </w:p>
        </w:tc>
        <w:tc>
          <w:tcPr>
            <w:tcW w:w="9072" w:type="dxa"/>
            <w:vMerge/>
          </w:tcPr>
          <w:p w14:paraId="0BE4E9B4" w14:textId="7776ADA4" w:rsidR="006B2BDA" w:rsidRPr="005C68C5" w:rsidRDefault="006B2BDA" w:rsidP="004714E2">
            <w:pPr>
              <w:rPr>
                <w:rFonts w:ascii="Arial" w:hAnsi="Arial" w:cs="Arial"/>
                <w:sz w:val="20"/>
                <w:szCs w:val="20"/>
              </w:rPr>
            </w:pPr>
          </w:p>
        </w:tc>
      </w:tr>
      <w:tr w:rsidR="006B2BDA" w:rsidRPr="005C68C5" w14:paraId="77D86674" w14:textId="77777777" w:rsidTr="006110D2">
        <w:trPr>
          <w:trHeight w:val="427"/>
        </w:trPr>
        <w:tc>
          <w:tcPr>
            <w:tcW w:w="1555" w:type="dxa"/>
          </w:tcPr>
          <w:p w14:paraId="25A4129E" w14:textId="0A39EEE6" w:rsidR="006B2BDA" w:rsidRPr="005C68C5" w:rsidRDefault="006B2BDA" w:rsidP="004714E2">
            <w:pPr>
              <w:rPr>
                <w:rFonts w:ascii="Arial" w:hAnsi="Arial" w:cs="Arial"/>
                <w:sz w:val="20"/>
                <w:szCs w:val="20"/>
              </w:rPr>
            </w:pPr>
            <w:r w:rsidRPr="005C68C5">
              <w:rPr>
                <w:rFonts w:ascii="Arial" w:hAnsi="Arial" w:cs="Arial"/>
                <w:sz w:val="20"/>
                <w:szCs w:val="20"/>
              </w:rPr>
              <w:t>Reflective motivation</w:t>
            </w:r>
          </w:p>
        </w:tc>
        <w:tc>
          <w:tcPr>
            <w:tcW w:w="3260" w:type="dxa"/>
          </w:tcPr>
          <w:p w14:paraId="782BB521" w14:textId="79D69CE0" w:rsidR="006B2BDA" w:rsidRPr="005C68C5" w:rsidRDefault="006B2BDA" w:rsidP="004714E2">
            <w:pPr>
              <w:rPr>
                <w:rFonts w:ascii="Arial" w:hAnsi="Arial" w:cs="Arial"/>
                <w:sz w:val="20"/>
                <w:szCs w:val="20"/>
              </w:rPr>
            </w:pPr>
            <w:r w:rsidRPr="005C68C5">
              <w:rPr>
                <w:rFonts w:ascii="Arial" w:hAnsi="Arial" w:cs="Arial"/>
                <w:sz w:val="20"/>
                <w:szCs w:val="20"/>
              </w:rPr>
              <w:t>don’t think I have COVID-19</w:t>
            </w:r>
            <w:r w:rsidRPr="005C68C5">
              <w:rPr>
                <w:rFonts w:ascii="Arial" w:hAnsi="Arial" w:cs="Arial"/>
                <w:sz w:val="20"/>
                <w:szCs w:val="20"/>
              </w:rPr>
              <w:br/>
              <w:t>am worried about catching COVID at the testing centre</w:t>
            </w:r>
          </w:p>
          <w:p w14:paraId="6B04F48D" w14:textId="77777777" w:rsidR="006B2BDA" w:rsidRPr="005C68C5" w:rsidRDefault="006B2BDA" w:rsidP="004714E2">
            <w:pPr>
              <w:rPr>
                <w:rFonts w:ascii="Arial" w:hAnsi="Arial" w:cs="Arial"/>
                <w:sz w:val="20"/>
                <w:szCs w:val="20"/>
              </w:rPr>
            </w:pPr>
            <w:r w:rsidRPr="005C68C5">
              <w:rPr>
                <w:rFonts w:ascii="Arial" w:hAnsi="Arial" w:cs="Arial"/>
                <w:sz w:val="20"/>
                <w:szCs w:val="20"/>
              </w:rPr>
              <w:t>am worried about catching COVID on my way to the testing centre</w:t>
            </w:r>
          </w:p>
          <w:p w14:paraId="226B0421" w14:textId="0FB4FBB1" w:rsidR="006B2BDA" w:rsidRPr="005C68C5" w:rsidRDefault="006B2BDA" w:rsidP="004714E2">
            <w:pPr>
              <w:rPr>
                <w:rFonts w:ascii="Arial" w:hAnsi="Arial" w:cs="Arial"/>
                <w:sz w:val="20"/>
                <w:szCs w:val="20"/>
              </w:rPr>
            </w:pPr>
            <w:r w:rsidRPr="005C68C5">
              <w:rPr>
                <w:rFonts w:ascii="Arial" w:hAnsi="Arial" w:cs="Arial"/>
                <w:sz w:val="20"/>
                <w:szCs w:val="20"/>
              </w:rPr>
              <w:t>am worried about spreading COVID on my way to the testing centre</w:t>
            </w:r>
          </w:p>
        </w:tc>
        <w:tc>
          <w:tcPr>
            <w:tcW w:w="9072" w:type="dxa"/>
            <w:vMerge/>
          </w:tcPr>
          <w:p w14:paraId="7E8A1976" w14:textId="5F9152EE" w:rsidR="006B2BDA" w:rsidRPr="005C68C5" w:rsidRDefault="006B2BDA" w:rsidP="004714E2">
            <w:pPr>
              <w:rPr>
                <w:rFonts w:ascii="Arial" w:hAnsi="Arial" w:cs="Arial"/>
                <w:sz w:val="20"/>
                <w:szCs w:val="20"/>
              </w:rPr>
            </w:pPr>
          </w:p>
        </w:tc>
      </w:tr>
      <w:tr w:rsidR="006B2BDA" w:rsidRPr="005C68C5" w14:paraId="3B0AE334" w14:textId="77777777" w:rsidTr="006110D2">
        <w:trPr>
          <w:trHeight w:val="452"/>
        </w:trPr>
        <w:tc>
          <w:tcPr>
            <w:tcW w:w="1555" w:type="dxa"/>
          </w:tcPr>
          <w:p w14:paraId="43DF72AA" w14:textId="6B8E9783" w:rsidR="006B2BDA" w:rsidRPr="005C68C5" w:rsidRDefault="006B2BDA" w:rsidP="004714E2">
            <w:pPr>
              <w:rPr>
                <w:rFonts w:ascii="Arial" w:hAnsi="Arial" w:cs="Arial"/>
                <w:sz w:val="20"/>
                <w:szCs w:val="20"/>
              </w:rPr>
            </w:pPr>
            <w:r w:rsidRPr="005C68C5">
              <w:rPr>
                <w:rFonts w:ascii="Arial" w:hAnsi="Arial" w:cs="Arial"/>
                <w:sz w:val="20"/>
                <w:szCs w:val="20"/>
              </w:rPr>
              <w:t>Automatic motivation</w:t>
            </w:r>
          </w:p>
        </w:tc>
        <w:tc>
          <w:tcPr>
            <w:tcW w:w="3260" w:type="dxa"/>
          </w:tcPr>
          <w:p w14:paraId="48B6964E" w14:textId="77777777" w:rsidR="006B2BDA" w:rsidRPr="005C68C5" w:rsidRDefault="006B2BDA" w:rsidP="004714E2">
            <w:pPr>
              <w:rPr>
                <w:rFonts w:ascii="Arial" w:hAnsi="Arial" w:cs="Arial"/>
                <w:sz w:val="20"/>
                <w:szCs w:val="20"/>
              </w:rPr>
            </w:pPr>
            <w:r w:rsidRPr="005C68C5">
              <w:rPr>
                <w:rFonts w:ascii="Arial" w:hAnsi="Arial" w:cs="Arial"/>
                <w:sz w:val="20"/>
                <w:szCs w:val="20"/>
              </w:rPr>
              <w:t>usually go out with a cold</w:t>
            </w:r>
          </w:p>
          <w:p w14:paraId="6E3ECDC7" w14:textId="22C20822" w:rsidR="006B2BDA" w:rsidRPr="005C68C5" w:rsidRDefault="006B2BDA" w:rsidP="004714E2">
            <w:pPr>
              <w:rPr>
                <w:rFonts w:ascii="Arial" w:hAnsi="Arial" w:cs="Arial"/>
                <w:sz w:val="20"/>
                <w:szCs w:val="20"/>
              </w:rPr>
            </w:pPr>
            <w:r w:rsidRPr="005C68C5">
              <w:rPr>
                <w:rFonts w:ascii="Arial" w:hAnsi="Arial" w:cs="Arial"/>
                <w:sz w:val="20"/>
                <w:szCs w:val="20"/>
              </w:rPr>
              <w:t>am scared about the testing process</w:t>
            </w:r>
          </w:p>
        </w:tc>
        <w:tc>
          <w:tcPr>
            <w:tcW w:w="9072" w:type="dxa"/>
            <w:vMerge/>
          </w:tcPr>
          <w:p w14:paraId="7A694C51" w14:textId="3ED16F21" w:rsidR="006B2BDA" w:rsidRPr="005C68C5" w:rsidRDefault="006B2BDA" w:rsidP="004714E2">
            <w:pPr>
              <w:rPr>
                <w:rFonts w:ascii="Arial" w:hAnsi="Arial" w:cs="Arial"/>
                <w:sz w:val="20"/>
                <w:szCs w:val="20"/>
              </w:rPr>
            </w:pPr>
          </w:p>
        </w:tc>
      </w:tr>
    </w:tbl>
    <w:p w14:paraId="2DDD0FDA" w14:textId="77777777" w:rsidR="006B2BDA" w:rsidRPr="005C68C5" w:rsidRDefault="006B2BDA" w:rsidP="004714E2">
      <w:pPr>
        <w:spacing w:after="0" w:line="240" w:lineRule="auto"/>
        <w:rPr>
          <w:rFonts w:ascii="Arial" w:hAnsi="Arial" w:cs="Arial"/>
          <w:sz w:val="20"/>
          <w:szCs w:val="20"/>
        </w:rPr>
      </w:pPr>
    </w:p>
    <w:p w14:paraId="212203AA" w14:textId="77777777" w:rsidR="006B2BDA" w:rsidRPr="005C68C5" w:rsidRDefault="006B2BDA" w:rsidP="004714E2">
      <w:pPr>
        <w:spacing w:after="0" w:line="240" w:lineRule="auto"/>
        <w:rPr>
          <w:rFonts w:ascii="Arial" w:hAnsi="Arial" w:cs="Arial"/>
          <w:sz w:val="20"/>
          <w:szCs w:val="20"/>
        </w:rPr>
      </w:pPr>
      <w:r w:rsidRPr="005C68C5">
        <w:rPr>
          <w:rFonts w:ascii="Arial" w:hAnsi="Arial" w:cs="Arial"/>
          <w:sz w:val="20"/>
          <w:szCs w:val="20"/>
        </w:rPr>
        <w:br w:type="page"/>
      </w:r>
    </w:p>
    <w:p w14:paraId="78C09CE9" w14:textId="49999282" w:rsidR="006B2BDA" w:rsidRPr="005C68C5" w:rsidRDefault="006B2BDA" w:rsidP="004714E2">
      <w:pPr>
        <w:spacing w:after="0" w:line="240" w:lineRule="auto"/>
        <w:rPr>
          <w:rFonts w:ascii="Arial" w:hAnsi="Arial" w:cs="Arial"/>
          <w:b/>
          <w:bCs/>
          <w:sz w:val="20"/>
          <w:szCs w:val="20"/>
        </w:rPr>
      </w:pPr>
      <w:r w:rsidRPr="005C68C5">
        <w:rPr>
          <w:rFonts w:ascii="Arial" w:hAnsi="Arial" w:cs="Arial"/>
          <w:b/>
          <w:bCs/>
          <w:sz w:val="20"/>
          <w:szCs w:val="20"/>
        </w:rPr>
        <w:lastRenderedPageBreak/>
        <w:t xml:space="preserve">Figure </w:t>
      </w:r>
      <w:r w:rsidR="001960A1">
        <w:rPr>
          <w:rFonts w:ascii="Arial" w:hAnsi="Arial" w:cs="Arial"/>
          <w:b/>
          <w:bCs/>
          <w:sz w:val="20"/>
          <w:szCs w:val="20"/>
        </w:rPr>
        <w:t>7</w:t>
      </w:r>
      <w:r w:rsidRPr="005C68C5">
        <w:rPr>
          <w:rFonts w:ascii="Arial" w:hAnsi="Arial" w:cs="Arial"/>
          <w:b/>
          <w:bCs/>
          <w:sz w:val="20"/>
          <w:szCs w:val="20"/>
        </w:rPr>
        <w:t>.</w:t>
      </w:r>
      <w:r w:rsidR="001840D1" w:rsidRPr="005C68C5">
        <w:rPr>
          <w:rFonts w:ascii="Arial" w:hAnsi="Arial" w:cs="Arial"/>
          <w:b/>
          <w:bCs/>
          <w:sz w:val="20"/>
          <w:szCs w:val="20"/>
        </w:rPr>
        <w:t xml:space="preserve"> Behaviour enhanced</w:t>
      </w:r>
      <w:r w:rsidR="000E361D">
        <w:rPr>
          <w:rFonts w:ascii="Arial" w:hAnsi="Arial" w:cs="Arial"/>
          <w:b/>
          <w:bCs/>
          <w:sz w:val="20"/>
          <w:szCs w:val="20"/>
        </w:rPr>
        <w:t xml:space="preserve"> in Study 1</w:t>
      </w:r>
      <w:r w:rsidR="001840D1" w:rsidRPr="005C68C5">
        <w:rPr>
          <w:rFonts w:ascii="Arial" w:hAnsi="Arial" w:cs="Arial"/>
          <w:b/>
          <w:bCs/>
          <w:sz w:val="20"/>
          <w:szCs w:val="20"/>
        </w:rPr>
        <w:t xml:space="preserve"> </w:t>
      </w:r>
      <w:r w:rsidR="001840D1" w:rsidRPr="005C68C5">
        <w:rPr>
          <w:rFonts w:ascii="Arial" w:hAnsi="Arial" w:cs="Arial"/>
          <w:sz w:val="20"/>
          <w:szCs w:val="20"/>
        </w:rPr>
        <w:t>(e</w:t>
      </w:r>
      <w:r w:rsidR="006D5B89" w:rsidRPr="005C68C5">
        <w:rPr>
          <w:rFonts w:ascii="Arial" w:hAnsi="Arial" w:cs="Arial"/>
          <w:sz w:val="20"/>
          <w:szCs w:val="20"/>
        </w:rPr>
        <w:t>xample action plan</w:t>
      </w:r>
      <w:r w:rsidR="00881723" w:rsidRPr="005C68C5">
        <w:rPr>
          <w:rFonts w:ascii="Arial" w:hAnsi="Arial" w:cs="Arial"/>
          <w:sz w:val="20"/>
          <w:szCs w:val="20"/>
        </w:rPr>
        <w:t xml:space="preserve">, based on </w:t>
      </w:r>
      <w:r w:rsidR="00993A61" w:rsidRPr="005C68C5">
        <w:rPr>
          <w:rFonts w:ascii="Arial" w:hAnsi="Arial" w:cs="Arial"/>
          <w:sz w:val="20"/>
          <w:szCs w:val="20"/>
        </w:rPr>
        <w:t xml:space="preserve">our previous intervention trial </w:t>
      </w:r>
      <w:r w:rsidR="00151FDF" w:rsidRPr="005C68C5">
        <w:rPr>
          <w:rFonts w:ascii="Arial" w:hAnsi="Arial" w:cs="Arial"/>
          <w:sz w:val="20"/>
          <w:szCs w:val="20"/>
        </w:rPr>
        <w:t>– see reference</w:t>
      </w:r>
      <w:r w:rsidR="00417FBF" w:rsidRPr="005C68C5">
        <w:rPr>
          <w:rFonts w:ascii="Arial" w:hAnsi="Arial" w:cs="Arial"/>
          <w:sz w:val="20"/>
          <w:szCs w:val="20"/>
        </w:rPr>
        <w:fldChar w:fldCharType="begin" w:fldLock="1"/>
      </w:r>
      <w:r w:rsidR="00417FBF" w:rsidRPr="005C68C5">
        <w:rPr>
          <w:rFonts w:ascii="Arial" w:hAnsi="Arial" w:cs="Arial"/>
          <w:sz w:val="20"/>
          <w:szCs w:val="20"/>
        </w:rPr>
        <w:instrText>ADDIN CSL_CITATION {"citationItems":[{"id":"ITEM-1","itemData":{"DOI":"10.1371/journal.pone.0209863","ISSN":"1932-6203","abstract":"&lt;p&gt;OBJECTIVE:Guidance to address health literacy often focuses on health education rather than tools to facilitate action, despite action being important for self-management. This study evaluated an online intervention informed by health literate design principles and behavior change theory to reduce unhealthy snacking. METHODS:440 participants were recruited online and randomized to an intervention: 1) Health-literate action plan (guided implementation intention); 2) Standard action plan (self-guided implementation intention); 3) Education (healthy snacking fact-sheet). The primary outcome was self-reported unhealthy snacking. Follow-up was at 1 month. RESULTS:373 participants (84.8%) completed follow-up. Half the sample had adequate health literacy (52%), and the other half had low (24%) or possibly low (25%) health literacy, as measured by Newest Vital Sign (NVS). At follow-up, lower health literacy was associated with more unhealthy snacks and there was no overall difference... ","author":[{"dropping-particle":"","family":"Ayre","given":"Julie","non-dropping-particle":"","parse-names":false,"suffix":""},{"dropping-particle":"","family":"Bonner","given":"Carissa","non-dropping-particle":"","parse-names":false,"suffix":""},{"dropping-particle":"","family":"Cvejic","given":"Erin","non-dropping-particle":"","parse-names":false,"suffix":""},{"dropping-particle":"","family":"Mccaffery","given":"Kirsten","non-dropping-particle":"","parse-names":false,"suffix":""}],"container-title":"PLoS ONE","id":"ITEM-1","issue":"1","issued":{"date-parts":[["2019"]]},"page":"e0209863","publisher":"Public Library of Science (PLoS)","title":"Randomized trial of planning tools to reduce unhealthy snacking: Implications for health literacy","type":"article-journal","volume":"14"},"uris":["http://www.mendeley.com/documents/?uuid=40deba23-64d9-4291-a22a-e2b6e3b61056"]}],"mendeley":{"formattedCitation":"&lt;sup&gt;8&lt;/sup&gt;","plainTextFormattedCitation":"8","previouslyFormattedCitation":"&lt;sup&gt;8&lt;/sup&gt;"},"properties":{"noteIndex":0},"schema":"https://github.com/citation-style-language/schema/raw/master/csl-citation.json"}</w:instrText>
      </w:r>
      <w:r w:rsidR="00417FBF" w:rsidRPr="005C68C5">
        <w:rPr>
          <w:rFonts w:ascii="Arial" w:hAnsi="Arial" w:cs="Arial"/>
          <w:sz w:val="20"/>
          <w:szCs w:val="20"/>
        </w:rPr>
        <w:fldChar w:fldCharType="separate"/>
      </w:r>
      <w:r w:rsidR="00417FBF" w:rsidRPr="005C68C5">
        <w:rPr>
          <w:rFonts w:ascii="Arial" w:hAnsi="Arial" w:cs="Arial"/>
          <w:noProof/>
          <w:sz w:val="20"/>
          <w:szCs w:val="20"/>
          <w:vertAlign w:val="superscript"/>
        </w:rPr>
        <w:t>8</w:t>
      </w:r>
      <w:r w:rsidR="00417FBF" w:rsidRPr="005C68C5">
        <w:rPr>
          <w:rFonts w:ascii="Arial" w:hAnsi="Arial" w:cs="Arial"/>
          <w:sz w:val="20"/>
          <w:szCs w:val="20"/>
        </w:rPr>
        <w:fldChar w:fldCharType="end"/>
      </w:r>
      <w:r w:rsidR="00993A61" w:rsidRPr="005C68C5">
        <w:rPr>
          <w:rFonts w:ascii="Arial" w:hAnsi="Arial" w:cs="Arial"/>
          <w:sz w:val="20"/>
          <w:szCs w:val="20"/>
        </w:rPr>
        <w:t>)</w:t>
      </w:r>
    </w:p>
    <w:p w14:paraId="58C04301" w14:textId="105082D8" w:rsidR="00B71F94" w:rsidRPr="005C68C5" w:rsidRDefault="006B2BDA" w:rsidP="004714E2">
      <w:pPr>
        <w:spacing w:after="0" w:line="240" w:lineRule="auto"/>
        <w:rPr>
          <w:rFonts w:ascii="Arial" w:hAnsi="Arial" w:cs="Arial"/>
          <w:sz w:val="20"/>
          <w:szCs w:val="20"/>
        </w:rPr>
      </w:pPr>
      <w:r w:rsidRPr="005C68C5">
        <w:rPr>
          <w:rFonts w:ascii="Arial" w:hAnsi="Arial" w:cs="Arial"/>
          <w:noProof/>
          <w:sz w:val="20"/>
          <w:szCs w:val="20"/>
        </w:rPr>
        <w:drawing>
          <wp:inline distT="0" distB="0" distL="0" distR="0" wp14:anchorId="0085EF18" wp14:editId="57C2FA70">
            <wp:extent cx="6586855" cy="34194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710"/>
                    <a:stretch/>
                  </pic:blipFill>
                  <pic:spPr bwMode="auto">
                    <a:xfrm>
                      <a:off x="0" y="0"/>
                      <a:ext cx="6696061" cy="3476168"/>
                    </a:xfrm>
                    <a:prstGeom prst="rect">
                      <a:avLst/>
                    </a:prstGeom>
                    <a:ln>
                      <a:noFill/>
                    </a:ln>
                    <a:extLst>
                      <a:ext uri="{53640926-AAD7-44D8-BBD7-CCE9431645EC}">
                        <a14:shadowObscured xmlns:a14="http://schemas.microsoft.com/office/drawing/2010/main"/>
                      </a:ext>
                    </a:extLst>
                  </pic:spPr>
                </pic:pic>
              </a:graphicData>
            </a:graphic>
          </wp:inline>
        </w:drawing>
      </w:r>
    </w:p>
    <w:p w14:paraId="26AA045F" w14:textId="63768614" w:rsidR="006B2BDA" w:rsidRPr="005C68C5" w:rsidRDefault="006B2BDA" w:rsidP="004714E2">
      <w:pPr>
        <w:spacing w:after="0" w:line="240" w:lineRule="auto"/>
        <w:rPr>
          <w:rFonts w:ascii="Arial" w:hAnsi="Arial" w:cs="Arial"/>
          <w:sz w:val="20"/>
          <w:szCs w:val="20"/>
        </w:rPr>
      </w:pPr>
    </w:p>
    <w:p w14:paraId="550297BD" w14:textId="48BEC192" w:rsidR="006B2BDA" w:rsidRPr="005C68C5" w:rsidRDefault="006B2BDA" w:rsidP="004714E2">
      <w:pPr>
        <w:spacing w:after="0" w:line="240" w:lineRule="auto"/>
        <w:rPr>
          <w:rFonts w:ascii="Arial" w:hAnsi="Arial" w:cs="Arial"/>
          <w:sz w:val="20"/>
          <w:szCs w:val="20"/>
        </w:rPr>
      </w:pPr>
    </w:p>
    <w:p w14:paraId="5914D089" w14:textId="0E90F116" w:rsidR="00993A61" w:rsidRPr="005C68C5" w:rsidRDefault="00993A61" w:rsidP="004714E2">
      <w:pPr>
        <w:spacing w:after="0" w:line="240" w:lineRule="auto"/>
        <w:rPr>
          <w:rFonts w:ascii="Arial" w:hAnsi="Arial" w:cs="Arial"/>
          <w:sz w:val="20"/>
          <w:szCs w:val="20"/>
        </w:rPr>
      </w:pPr>
      <w:r w:rsidRPr="005C68C5">
        <w:rPr>
          <w:rFonts w:ascii="Arial" w:hAnsi="Arial" w:cs="Arial"/>
          <w:sz w:val="20"/>
          <w:szCs w:val="20"/>
        </w:rPr>
        <w:br w:type="page"/>
      </w:r>
    </w:p>
    <w:p w14:paraId="697DA03F" w14:textId="76FD546A" w:rsidR="00993A61" w:rsidRPr="005C68C5" w:rsidRDefault="00993A61" w:rsidP="004714E2">
      <w:pPr>
        <w:spacing w:after="0" w:line="240" w:lineRule="auto"/>
        <w:rPr>
          <w:rFonts w:ascii="Arial" w:hAnsi="Arial" w:cs="Arial"/>
          <w:b/>
          <w:bCs/>
          <w:sz w:val="20"/>
          <w:szCs w:val="20"/>
        </w:rPr>
      </w:pPr>
      <w:r w:rsidRPr="005C68C5">
        <w:rPr>
          <w:rFonts w:ascii="Arial" w:hAnsi="Arial" w:cs="Arial"/>
          <w:b/>
          <w:bCs/>
          <w:sz w:val="20"/>
          <w:szCs w:val="20"/>
        </w:rPr>
        <w:lastRenderedPageBreak/>
        <w:t>REFERENCES</w:t>
      </w:r>
    </w:p>
    <w:p w14:paraId="126F1338" w14:textId="77777777" w:rsidR="00A652EB" w:rsidRPr="005C68C5" w:rsidRDefault="00A652EB" w:rsidP="004714E2">
      <w:pPr>
        <w:widowControl w:val="0"/>
        <w:autoSpaceDE w:val="0"/>
        <w:autoSpaceDN w:val="0"/>
        <w:adjustRightInd w:val="0"/>
        <w:spacing w:after="0" w:line="240" w:lineRule="auto"/>
        <w:ind w:left="640" w:hanging="640"/>
        <w:rPr>
          <w:rFonts w:ascii="Arial" w:hAnsi="Arial" w:cs="Arial"/>
          <w:sz w:val="20"/>
          <w:szCs w:val="20"/>
        </w:rPr>
      </w:pPr>
    </w:p>
    <w:p w14:paraId="14C3B672" w14:textId="7124236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sz w:val="20"/>
          <w:szCs w:val="20"/>
        </w:rPr>
        <w:fldChar w:fldCharType="begin" w:fldLock="1"/>
      </w:r>
      <w:r w:rsidRPr="005C68C5">
        <w:rPr>
          <w:rFonts w:ascii="Arial" w:hAnsi="Arial" w:cs="Arial"/>
          <w:sz w:val="20"/>
          <w:szCs w:val="20"/>
        </w:rPr>
        <w:instrText xml:space="preserve">ADDIN Mendeley Bibliography CSL_BIBLIOGRAPHY </w:instrText>
      </w:r>
      <w:r w:rsidRPr="005C68C5">
        <w:rPr>
          <w:rFonts w:ascii="Arial" w:hAnsi="Arial" w:cs="Arial"/>
          <w:sz w:val="20"/>
          <w:szCs w:val="20"/>
        </w:rPr>
        <w:fldChar w:fldCharType="separate"/>
      </w:r>
      <w:r w:rsidRPr="005C68C5">
        <w:rPr>
          <w:rFonts w:ascii="Arial" w:hAnsi="Arial" w:cs="Arial"/>
          <w:noProof/>
          <w:sz w:val="20"/>
          <w:szCs w:val="20"/>
          <w:lang w:val="en-GB"/>
        </w:rPr>
        <w:t xml:space="preserve">1. </w:t>
      </w:r>
      <w:r w:rsidRPr="005C68C5">
        <w:rPr>
          <w:rFonts w:ascii="Arial" w:hAnsi="Arial" w:cs="Arial"/>
          <w:noProof/>
          <w:sz w:val="20"/>
          <w:szCs w:val="20"/>
          <w:lang w:val="en-GB"/>
        </w:rPr>
        <w:tab/>
        <w:t>Grundy E, Mangiarulo M, Slattery P. SCRUB COVID-19 Survey Wave 7: How the health and compliance of Australians is changing over time - BehaviourWorks Australia. Behaviour Works Australia. https://www.behaviourworksaustralia.org/scrub-covid-19-survey-wave-7-how-the-health-and-compliance-of-australians-is-changing-over-time/. Published September 2, 2020. Accessed September 22, 2020.</w:t>
      </w:r>
    </w:p>
    <w:p w14:paraId="333AF367"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2. </w:t>
      </w:r>
      <w:r w:rsidRPr="005C68C5">
        <w:rPr>
          <w:rFonts w:ascii="Arial" w:hAnsi="Arial" w:cs="Arial"/>
          <w:noProof/>
          <w:sz w:val="20"/>
          <w:szCs w:val="20"/>
          <w:lang w:val="en-GB"/>
        </w:rPr>
        <w:tab/>
        <w:t>Australia Reports | Flutracking.net. FluTracking. https://info.flutracking.net/reports-2/australia-reports/. Accessed September 22, 2020.</w:t>
      </w:r>
    </w:p>
    <w:p w14:paraId="779894E6"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3. </w:t>
      </w:r>
      <w:r w:rsidRPr="005C68C5">
        <w:rPr>
          <w:rFonts w:ascii="Arial" w:hAnsi="Arial" w:cs="Arial"/>
          <w:noProof/>
          <w:sz w:val="20"/>
          <w:szCs w:val="20"/>
          <w:lang w:val="en-GB"/>
        </w:rPr>
        <w:tab/>
        <w:t xml:space="preserve">Bonner C, Batcup C, Ayre J, et al. Behavioural barriers to COVID-19 testing in Australia [Preprint]. </w:t>
      </w:r>
      <w:r w:rsidRPr="005C68C5">
        <w:rPr>
          <w:rFonts w:ascii="Arial" w:hAnsi="Arial" w:cs="Arial"/>
          <w:i/>
          <w:iCs/>
          <w:noProof/>
          <w:sz w:val="20"/>
          <w:szCs w:val="20"/>
          <w:lang w:val="en-GB"/>
        </w:rPr>
        <w:t>medRxiv, Prepr Serv Heal Sci</w:t>
      </w:r>
      <w:r w:rsidRPr="005C68C5">
        <w:rPr>
          <w:rFonts w:ascii="Arial" w:hAnsi="Arial" w:cs="Arial"/>
          <w:noProof/>
          <w:sz w:val="20"/>
          <w:szCs w:val="20"/>
          <w:lang w:val="en-GB"/>
        </w:rPr>
        <w:t>. September 2020. doi:10.1101/2020.09.24.20201236</w:t>
      </w:r>
    </w:p>
    <w:p w14:paraId="33953DA2"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4. </w:t>
      </w:r>
      <w:r w:rsidRPr="005C68C5">
        <w:rPr>
          <w:rFonts w:ascii="Arial" w:hAnsi="Arial" w:cs="Arial"/>
          <w:noProof/>
          <w:sz w:val="20"/>
          <w:szCs w:val="20"/>
          <w:lang w:val="en-GB"/>
        </w:rPr>
        <w:tab/>
        <w:t xml:space="preserve">Michie S, van Stralen MM, West R. The behaviour change wheel: A new method for characterising and designing behaviour change interventions. </w:t>
      </w:r>
      <w:r w:rsidRPr="005C68C5">
        <w:rPr>
          <w:rFonts w:ascii="Arial" w:hAnsi="Arial" w:cs="Arial"/>
          <w:i/>
          <w:iCs/>
          <w:noProof/>
          <w:sz w:val="20"/>
          <w:szCs w:val="20"/>
          <w:lang w:val="en-GB"/>
        </w:rPr>
        <w:t>Implement Sci</w:t>
      </w:r>
      <w:r w:rsidRPr="005C68C5">
        <w:rPr>
          <w:rFonts w:ascii="Arial" w:hAnsi="Arial" w:cs="Arial"/>
          <w:noProof/>
          <w:sz w:val="20"/>
          <w:szCs w:val="20"/>
          <w:lang w:val="en-GB"/>
        </w:rPr>
        <w:t>. 2011;6(1):42. doi:10.1186/1748-5908-6-42</w:t>
      </w:r>
    </w:p>
    <w:p w14:paraId="7F6A2FE9"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5. </w:t>
      </w:r>
      <w:r w:rsidRPr="005C68C5">
        <w:rPr>
          <w:rFonts w:ascii="Arial" w:hAnsi="Arial" w:cs="Arial"/>
          <w:noProof/>
          <w:sz w:val="20"/>
          <w:szCs w:val="20"/>
          <w:lang w:val="en-GB"/>
        </w:rPr>
        <w:tab/>
        <w:t xml:space="preserve">McCaffery K, Dodd R, Cvejic E, et al. Disparities in COVID-19 related knowledge, attitudes, beliefs and behaviours by health literacy. </w:t>
      </w:r>
      <w:r w:rsidRPr="005C68C5">
        <w:rPr>
          <w:rFonts w:ascii="Arial" w:hAnsi="Arial" w:cs="Arial"/>
          <w:i/>
          <w:iCs/>
          <w:noProof/>
          <w:sz w:val="20"/>
          <w:szCs w:val="20"/>
          <w:lang w:val="en-GB"/>
        </w:rPr>
        <w:t>Public Heal Res Pract</w:t>
      </w:r>
      <w:r w:rsidRPr="005C68C5">
        <w:rPr>
          <w:rFonts w:ascii="Arial" w:hAnsi="Arial" w:cs="Arial"/>
          <w:noProof/>
          <w:sz w:val="20"/>
          <w:szCs w:val="20"/>
          <w:lang w:val="en-GB"/>
        </w:rPr>
        <w:t>. 2020;30(4):30342012. doi:https://doi.org/10.17061/phrp30342012</w:t>
      </w:r>
    </w:p>
    <w:p w14:paraId="27BD0976"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6. </w:t>
      </w:r>
      <w:r w:rsidRPr="005C68C5">
        <w:rPr>
          <w:rFonts w:ascii="Arial" w:hAnsi="Arial" w:cs="Arial"/>
          <w:noProof/>
          <w:sz w:val="20"/>
          <w:szCs w:val="20"/>
          <w:lang w:val="en-GB"/>
        </w:rPr>
        <w:tab/>
        <w:t xml:space="preserve">Pickles K, Cvejic E, Nickel B, et al. COVID-19: Beliefs in misinformation in the Australian community. </w:t>
      </w:r>
      <w:r w:rsidRPr="005C68C5">
        <w:rPr>
          <w:rFonts w:ascii="Arial" w:hAnsi="Arial" w:cs="Arial"/>
          <w:i/>
          <w:iCs/>
          <w:noProof/>
          <w:sz w:val="20"/>
          <w:szCs w:val="20"/>
          <w:lang w:val="en-GB"/>
        </w:rPr>
        <w:t>medRxiv Prepr Serv Heal Sci</w:t>
      </w:r>
      <w:r w:rsidRPr="005C68C5">
        <w:rPr>
          <w:rFonts w:ascii="Arial" w:hAnsi="Arial" w:cs="Arial"/>
          <w:noProof/>
          <w:sz w:val="20"/>
          <w:szCs w:val="20"/>
          <w:lang w:val="en-GB"/>
        </w:rPr>
        <w:t>. August 2020:2020.08.04.20168583. https://www.medrxiv.org/content/10.1101/2020.08.04.20168583v1. Accessed September 8, 2020.</w:t>
      </w:r>
    </w:p>
    <w:p w14:paraId="1A20CB9C"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lang w:val="en-GB"/>
        </w:rPr>
      </w:pPr>
      <w:r w:rsidRPr="005C68C5">
        <w:rPr>
          <w:rFonts w:ascii="Arial" w:hAnsi="Arial" w:cs="Arial"/>
          <w:noProof/>
          <w:sz w:val="20"/>
          <w:szCs w:val="20"/>
          <w:lang w:val="en-GB"/>
        </w:rPr>
        <w:t xml:space="preserve">7. </w:t>
      </w:r>
      <w:r w:rsidRPr="005C68C5">
        <w:rPr>
          <w:rFonts w:ascii="Arial" w:hAnsi="Arial" w:cs="Arial"/>
          <w:noProof/>
          <w:sz w:val="20"/>
          <w:szCs w:val="20"/>
          <w:lang w:val="en-GB"/>
        </w:rPr>
        <w:tab/>
        <w:t xml:space="preserve">West R, Michie S, Rubin GJ, Amlôt R. Applying principles of behaviour change to reduce SARS-CoV-2 transmission. </w:t>
      </w:r>
      <w:r w:rsidRPr="005C68C5">
        <w:rPr>
          <w:rFonts w:ascii="Arial" w:hAnsi="Arial" w:cs="Arial"/>
          <w:i/>
          <w:iCs/>
          <w:noProof/>
          <w:sz w:val="20"/>
          <w:szCs w:val="20"/>
          <w:lang w:val="en-GB"/>
        </w:rPr>
        <w:t>Nat Hum Behav</w:t>
      </w:r>
      <w:r w:rsidRPr="005C68C5">
        <w:rPr>
          <w:rFonts w:ascii="Arial" w:hAnsi="Arial" w:cs="Arial"/>
          <w:noProof/>
          <w:sz w:val="20"/>
          <w:szCs w:val="20"/>
          <w:lang w:val="en-GB"/>
        </w:rPr>
        <w:t>. 2020;4(5):451-459. doi:10.1038/s41562-020-0887-9</w:t>
      </w:r>
    </w:p>
    <w:p w14:paraId="772FEE0B" w14:textId="77777777" w:rsidR="00417FBF" w:rsidRPr="005C68C5" w:rsidRDefault="00417FBF" w:rsidP="00A652EB">
      <w:pPr>
        <w:widowControl w:val="0"/>
        <w:autoSpaceDE w:val="0"/>
        <w:autoSpaceDN w:val="0"/>
        <w:adjustRightInd w:val="0"/>
        <w:spacing w:after="0" w:line="240" w:lineRule="auto"/>
        <w:ind w:left="640" w:hanging="720"/>
        <w:rPr>
          <w:rFonts w:ascii="Arial" w:hAnsi="Arial" w:cs="Arial"/>
          <w:noProof/>
          <w:sz w:val="20"/>
          <w:szCs w:val="20"/>
        </w:rPr>
      </w:pPr>
      <w:r w:rsidRPr="005C68C5">
        <w:rPr>
          <w:rFonts w:ascii="Arial" w:hAnsi="Arial" w:cs="Arial"/>
          <w:noProof/>
          <w:sz w:val="20"/>
          <w:szCs w:val="20"/>
          <w:lang w:val="en-GB"/>
        </w:rPr>
        <w:t xml:space="preserve">8. </w:t>
      </w:r>
      <w:r w:rsidRPr="005C68C5">
        <w:rPr>
          <w:rFonts w:ascii="Arial" w:hAnsi="Arial" w:cs="Arial"/>
          <w:noProof/>
          <w:sz w:val="20"/>
          <w:szCs w:val="20"/>
          <w:lang w:val="en-GB"/>
        </w:rPr>
        <w:tab/>
        <w:t xml:space="preserve">Ayre J, Bonner C, Cvejic E, Mccaffery K. Randomized trial of planning tools to reduce unhealthy snacking: Implications for health literacy. </w:t>
      </w:r>
      <w:r w:rsidRPr="005C68C5">
        <w:rPr>
          <w:rFonts w:ascii="Arial" w:hAnsi="Arial" w:cs="Arial"/>
          <w:i/>
          <w:iCs/>
          <w:noProof/>
          <w:sz w:val="20"/>
          <w:szCs w:val="20"/>
          <w:lang w:val="en-GB"/>
        </w:rPr>
        <w:t>PLoS One</w:t>
      </w:r>
      <w:r w:rsidRPr="005C68C5">
        <w:rPr>
          <w:rFonts w:ascii="Arial" w:hAnsi="Arial" w:cs="Arial"/>
          <w:noProof/>
          <w:sz w:val="20"/>
          <w:szCs w:val="20"/>
          <w:lang w:val="en-GB"/>
        </w:rPr>
        <w:t>. 2019;14(1):e0209863. doi:10.1371/journal.pone.0209863</w:t>
      </w:r>
    </w:p>
    <w:p w14:paraId="5D9F5F92" w14:textId="2CBF9765" w:rsidR="00993A61" w:rsidRPr="005C68C5" w:rsidRDefault="00417FBF" w:rsidP="00A652EB">
      <w:pPr>
        <w:spacing w:after="0" w:line="240" w:lineRule="auto"/>
        <w:ind w:hanging="720"/>
        <w:rPr>
          <w:rFonts w:ascii="Arial" w:hAnsi="Arial" w:cs="Arial"/>
          <w:sz w:val="20"/>
          <w:szCs w:val="20"/>
        </w:rPr>
      </w:pPr>
      <w:r w:rsidRPr="005C68C5">
        <w:rPr>
          <w:rFonts w:ascii="Arial" w:hAnsi="Arial" w:cs="Arial"/>
          <w:sz w:val="20"/>
          <w:szCs w:val="20"/>
        </w:rPr>
        <w:fldChar w:fldCharType="end"/>
      </w:r>
    </w:p>
    <w:sectPr w:rsidR="00993A61" w:rsidRPr="005C68C5" w:rsidSect="006D5B89">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03671" w14:textId="77777777" w:rsidR="00C85591" w:rsidRDefault="00C85591" w:rsidP="007442FA">
      <w:pPr>
        <w:spacing w:after="0" w:line="240" w:lineRule="auto"/>
      </w:pPr>
      <w:r>
        <w:separator/>
      </w:r>
    </w:p>
  </w:endnote>
  <w:endnote w:type="continuationSeparator" w:id="0">
    <w:p w14:paraId="44B45252" w14:textId="77777777" w:rsidR="00C85591" w:rsidRDefault="00C85591" w:rsidP="0074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916162"/>
      <w:docPartObj>
        <w:docPartGallery w:val="Page Numbers (Bottom of Page)"/>
        <w:docPartUnique/>
      </w:docPartObj>
    </w:sdtPr>
    <w:sdtEndPr>
      <w:rPr>
        <w:noProof/>
      </w:rPr>
    </w:sdtEndPr>
    <w:sdtContent>
      <w:p w14:paraId="34517AD6" w14:textId="61FA817F" w:rsidR="007442FA" w:rsidRDefault="007442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75FA6B" w14:textId="3B6BDEDC" w:rsidR="007442FA" w:rsidRDefault="00744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DF820" w14:textId="77777777" w:rsidR="00C85591" w:rsidRDefault="00C85591" w:rsidP="007442FA">
      <w:pPr>
        <w:spacing w:after="0" w:line="240" w:lineRule="auto"/>
      </w:pPr>
      <w:r>
        <w:separator/>
      </w:r>
    </w:p>
  </w:footnote>
  <w:footnote w:type="continuationSeparator" w:id="0">
    <w:p w14:paraId="7AB5F1A3" w14:textId="77777777" w:rsidR="00C85591" w:rsidRDefault="00C85591" w:rsidP="00744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D371E"/>
    <w:multiLevelType w:val="hybridMultilevel"/>
    <w:tmpl w:val="5F280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821B45"/>
    <w:multiLevelType w:val="hybridMultilevel"/>
    <w:tmpl w:val="2CCCFD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AA1D31"/>
    <w:multiLevelType w:val="hybridMultilevel"/>
    <w:tmpl w:val="03309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DA12FD"/>
    <w:multiLevelType w:val="hybridMultilevel"/>
    <w:tmpl w:val="57D271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980465"/>
    <w:multiLevelType w:val="hybridMultilevel"/>
    <w:tmpl w:val="03309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B63B27"/>
    <w:multiLevelType w:val="hybridMultilevel"/>
    <w:tmpl w:val="22F8F868"/>
    <w:lvl w:ilvl="0" w:tplc="A950E4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8C42DC"/>
    <w:multiLevelType w:val="hybridMultilevel"/>
    <w:tmpl w:val="628292C0"/>
    <w:lvl w:ilvl="0" w:tplc="8752FD9C">
      <w:start w:val="1"/>
      <w:numFmt w:val="bullet"/>
      <w:lvlText w:val="-"/>
      <w:lvlJc w:val="left"/>
      <w:pPr>
        <w:ind w:left="720" w:hanging="360"/>
      </w:pPr>
      <w:rPr>
        <w:rFonts w:ascii="Gulim" w:eastAsia="Gulim" w:hAnsi="Gulim" w:cs="Arial" w:hint="eastAsi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D49B6"/>
    <w:multiLevelType w:val="hybridMultilevel"/>
    <w:tmpl w:val="22F8F868"/>
    <w:lvl w:ilvl="0" w:tplc="A950E4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314BC1"/>
    <w:multiLevelType w:val="hybridMultilevel"/>
    <w:tmpl w:val="E2BE3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154C10"/>
    <w:multiLevelType w:val="hybridMultilevel"/>
    <w:tmpl w:val="E1BEB7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F47960"/>
    <w:multiLevelType w:val="hybridMultilevel"/>
    <w:tmpl w:val="22F8F868"/>
    <w:lvl w:ilvl="0" w:tplc="A950E4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695834D8"/>
    <w:multiLevelType w:val="hybridMultilevel"/>
    <w:tmpl w:val="217C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434E68"/>
    <w:multiLevelType w:val="hybridMultilevel"/>
    <w:tmpl w:val="6EC01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C54D0A"/>
    <w:multiLevelType w:val="hybridMultilevel"/>
    <w:tmpl w:val="61460F9E"/>
    <w:lvl w:ilvl="0" w:tplc="EB54A8A6">
      <w:start w:val="1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C2177"/>
    <w:multiLevelType w:val="hybridMultilevel"/>
    <w:tmpl w:val="5D2CE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0E7F61"/>
    <w:multiLevelType w:val="hybridMultilevel"/>
    <w:tmpl w:val="26D29E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2"/>
  </w:num>
  <w:num w:numId="3">
    <w:abstractNumId w:val="2"/>
  </w:num>
  <w:num w:numId="4">
    <w:abstractNumId w:val="4"/>
  </w:num>
  <w:num w:numId="5">
    <w:abstractNumId w:val="0"/>
  </w:num>
  <w:num w:numId="6">
    <w:abstractNumId w:val="15"/>
  </w:num>
  <w:num w:numId="7">
    <w:abstractNumId w:val="1"/>
  </w:num>
  <w:num w:numId="8">
    <w:abstractNumId w:val="8"/>
  </w:num>
  <w:num w:numId="9">
    <w:abstractNumId w:val="3"/>
  </w:num>
  <w:num w:numId="10">
    <w:abstractNumId w:val="10"/>
  </w:num>
  <w:num w:numId="11">
    <w:abstractNumId w:val="14"/>
  </w:num>
  <w:num w:numId="12">
    <w:abstractNumId w:val="13"/>
  </w:num>
  <w:num w:numId="13">
    <w:abstractNumId w:val="11"/>
  </w:num>
  <w:num w:numId="14">
    <w:abstractNumId w:val="9"/>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1B"/>
    <w:rsid w:val="000018F0"/>
    <w:rsid w:val="00006274"/>
    <w:rsid w:val="00025F5D"/>
    <w:rsid w:val="0008167C"/>
    <w:rsid w:val="00084F80"/>
    <w:rsid w:val="000854AA"/>
    <w:rsid w:val="000C17DA"/>
    <w:rsid w:val="000E361D"/>
    <w:rsid w:val="000F4B23"/>
    <w:rsid w:val="00110834"/>
    <w:rsid w:val="0013000B"/>
    <w:rsid w:val="001335D0"/>
    <w:rsid w:val="00133824"/>
    <w:rsid w:val="00145413"/>
    <w:rsid w:val="00151FDF"/>
    <w:rsid w:val="001840D1"/>
    <w:rsid w:val="001945DA"/>
    <w:rsid w:val="001960A1"/>
    <w:rsid w:val="00197DBB"/>
    <w:rsid w:val="001B63ED"/>
    <w:rsid w:val="001D3D1C"/>
    <w:rsid w:val="002101BF"/>
    <w:rsid w:val="0024366B"/>
    <w:rsid w:val="00246572"/>
    <w:rsid w:val="00293DD0"/>
    <w:rsid w:val="002A6508"/>
    <w:rsid w:val="002C43F2"/>
    <w:rsid w:val="00317FFC"/>
    <w:rsid w:val="00333307"/>
    <w:rsid w:val="003351C0"/>
    <w:rsid w:val="0036381C"/>
    <w:rsid w:val="00367ED1"/>
    <w:rsid w:val="003D246F"/>
    <w:rsid w:val="003E6716"/>
    <w:rsid w:val="003F6636"/>
    <w:rsid w:val="00401277"/>
    <w:rsid w:val="00411DE4"/>
    <w:rsid w:val="00417FBF"/>
    <w:rsid w:val="00421EF6"/>
    <w:rsid w:val="00430FF0"/>
    <w:rsid w:val="00451C82"/>
    <w:rsid w:val="004714E2"/>
    <w:rsid w:val="00480ED8"/>
    <w:rsid w:val="00483BA5"/>
    <w:rsid w:val="004925BC"/>
    <w:rsid w:val="004972E0"/>
    <w:rsid w:val="004A05DE"/>
    <w:rsid w:val="004D3370"/>
    <w:rsid w:val="004D52CB"/>
    <w:rsid w:val="004D6AAA"/>
    <w:rsid w:val="004F11D9"/>
    <w:rsid w:val="00503719"/>
    <w:rsid w:val="00520BAB"/>
    <w:rsid w:val="00530B95"/>
    <w:rsid w:val="00552141"/>
    <w:rsid w:val="00582BE8"/>
    <w:rsid w:val="005B60DD"/>
    <w:rsid w:val="005C5DD2"/>
    <w:rsid w:val="005C68C5"/>
    <w:rsid w:val="005E3550"/>
    <w:rsid w:val="0060105B"/>
    <w:rsid w:val="006110D2"/>
    <w:rsid w:val="00616942"/>
    <w:rsid w:val="006301F1"/>
    <w:rsid w:val="00646E41"/>
    <w:rsid w:val="006672AB"/>
    <w:rsid w:val="00670BE5"/>
    <w:rsid w:val="00687175"/>
    <w:rsid w:val="0069133D"/>
    <w:rsid w:val="006939AE"/>
    <w:rsid w:val="00695569"/>
    <w:rsid w:val="006A0BD3"/>
    <w:rsid w:val="006A118E"/>
    <w:rsid w:val="006A2224"/>
    <w:rsid w:val="006B2BDA"/>
    <w:rsid w:val="006C49CA"/>
    <w:rsid w:val="006D5B89"/>
    <w:rsid w:val="00715D4C"/>
    <w:rsid w:val="007442FA"/>
    <w:rsid w:val="007A7B8A"/>
    <w:rsid w:val="007B3170"/>
    <w:rsid w:val="007C0808"/>
    <w:rsid w:val="007E4E8B"/>
    <w:rsid w:val="0080140C"/>
    <w:rsid w:val="008027AB"/>
    <w:rsid w:val="00804B6A"/>
    <w:rsid w:val="00816D90"/>
    <w:rsid w:val="0083570E"/>
    <w:rsid w:val="00836E16"/>
    <w:rsid w:val="00844CAD"/>
    <w:rsid w:val="0085071B"/>
    <w:rsid w:val="00855E14"/>
    <w:rsid w:val="00862E77"/>
    <w:rsid w:val="00881723"/>
    <w:rsid w:val="0089068B"/>
    <w:rsid w:val="008F2300"/>
    <w:rsid w:val="00913684"/>
    <w:rsid w:val="009362E3"/>
    <w:rsid w:val="00967955"/>
    <w:rsid w:val="00993A61"/>
    <w:rsid w:val="00995985"/>
    <w:rsid w:val="009C3310"/>
    <w:rsid w:val="009E3B61"/>
    <w:rsid w:val="00A05D9F"/>
    <w:rsid w:val="00A402D8"/>
    <w:rsid w:val="00A652EB"/>
    <w:rsid w:val="00A66678"/>
    <w:rsid w:val="00A90B16"/>
    <w:rsid w:val="00AA303E"/>
    <w:rsid w:val="00B02267"/>
    <w:rsid w:val="00B101C7"/>
    <w:rsid w:val="00B22EBB"/>
    <w:rsid w:val="00B239DA"/>
    <w:rsid w:val="00B37C46"/>
    <w:rsid w:val="00B56983"/>
    <w:rsid w:val="00B712D1"/>
    <w:rsid w:val="00B71F94"/>
    <w:rsid w:val="00B759A7"/>
    <w:rsid w:val="00B95532"/>
    <w:rsid w:val="00B97967"/>
    <w:rsid w:val="00BC5AD2"/>
    <w:rsid w:val="00BD50DB"/>
    <w:rsid w:val="00BF3CC6"/>
    <w:rsid w:val="00C60CB3"/>
    <w:rsid w:val="00C6331E"/>
    <w:rsid w:val="00C67DE2"/>
    <w:rsid w:val="00C85591"/>
    <w:rsid w:val="00CC6888"/>
    <w:rsid w:val="00CD41BD"/>
    <w:rsid w:val="00D01D71"/>
    <w:rsid w:val="00D130DA"/>
    <w:rsid w:val="00D151D2"/>
    <w:rsid w:val="00D2073E"/>
    <w:rsid w:val="00D24C63"/>
    <w:rsid w:val="00D31B92"/>
    <w:rsid w:val="00D57462"/>
    <w:rsid w:val="00D61C3C"/>
    <w:rsid w:val="00D77FFD"/>
    <w:rsid w:val="00DC1C1B"/>
    <w:rsid w:val="00DC65DE"/>
    <w:rsid w:val="00DD33F3"/>
    <w:rsid w:val="00E00158"/>
    <w:rsid w:val="00E11D22"/>
    <w:rsid w:val="00E15589"/>
    <w:rsid w:val="00E30DAB"/>
    <w:rsid w:val="00E34159"/>
    <w:rsid w:val="00E361EB"/>
    <w:rsid w:val="00E4496F"/>
    <w:rsid w:val="00E64E87"/>
    <w:rsid w:val="00E74F6F"/>
    <w:rsid w:val="00E83FFC"/>
    <w:rsid w:val="00EB485F"/>
    <w:rsid w:val="00EB4E3F"/>
    <w:rsid w:val="00EC0FA9"/>
    <w:rsid w:val="00EC37F3"/>
    <w:rsid w:val="00F055E0"/>
    <w:rsid w:val="00F30E5C"/>
    <w:rsid w:val="00F34247"/>
    <w:rsid w:val="00F3592A"/>
    <w:rsid w:val="00F72229"/>
    <w:rsid w:val="00F86594"/>
    <w:rsid w:val="00FB5983"/>
    <w:rsid w:val="00FD4D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8DA24"/>
  <w15:docId w15:val="{88972114-A9B8-2941-B2B1-2D721BF1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15589"/>
    <w:rPr>
      <w:sz w:val="16"/>
      <w:szCs w:val="16"/>
    </w:rPr>
  </w:style>
  <w:style w:type="paragraph" w:styleId="CommentText">
    <w:name w:val="annotation text"/>
    <w:basedOn w:val="Normal"/>
    <w:link w:val="CommentTextChar"/>
    <w:uiPriority w:val="99"/>
    <w:unhideWhenUsed/>
    <w:rsid w:val="00E15589"/>
    <w:pPr>
      <w:spacing w:line="240" w:lineRule="auto"/>
    </w:pPr>
    <w:rPr>
      <w:sz w:val="20"/>
      <w:szCs w:val="20"/>
    </w:rPr>
  </w:style>
  <w:style w:type="character" w:customStyle="1" w:styleId="CommentTextChar">
    <w:name w:val="Comment Text Char"/>
    <w:basedOn w:val="DefaultParagraphFont"/>
    <w:link w:val="CommentText"/>
    <w:uiPriority w:val="99"/>
    <w:rsid w:val="00E15589"/>
    <w:rPr>
      <w:sz w:val="20"/>
      <w:szCs w:val="20"/>
    </w:rPr>
  </w:style>
  <w:style w:type="paragraph" w:styleId="CommentSubject">
    <w:name w:val="annotation subject"/>
    <w:basedOn w:val="CommentText"/>
    <w:next w:val="CommentText"/>
    <w:link w:val="CommentSubjectChar"/>
    <w:uiPriority w:val="99"/>
    <w:semiHidden/>
    <w:unhideWhenUsed/>
    <w:rsid w:val="00E15589"/>
    <w:rPr>
      <w:b/>
      <w:bCs/>
    </w:rPr>
  </w:style>
  <w:style w:type="character" w:customStyle="1" w:styleId="CommentSubjectChar">
    <w:name w:val="Comment Subject Char"/>
    <w:basedOn w:val="CommentTextChar"/>
    <w:link w:val="CommentSubject"/>
    <w:uiPriority w:val="99"/>
    <w:semiHidden/>
    <w:rsid w:val="00E15589"/>
    <w:rPr>
      <w:b/>
      <w:bCs/>
      <w:sz w:val="20"/>
      <w:szCs w:val="20"/>
    </w:rPr>
  </w:style>
  <w:style w:type="paragraph" w:styleId="BalloonText">
    <w:name w:val="Balloon Text"/>
    <w:basedOn w:val="Normal"/>
    <w:link w:val="BalloonTextChar"/>
    <w:uiPriority w:val="99"/>
    <w:semiHidden/>
    <w:unhideWhenUsed/>
    <w:rsid w:val="00E155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589"/>
    <w:rPr>
      <w:rFonts w:ascii="Segoe UI" w:hAnsi="Segoe UI" w:cs="Segoe UI"/>
      <w:sz w:val="18"/>
      <w:szCs w:val="18"/>
    </w:rPr>
  </w:style>
  <w:style w:type="character" w:styleId="Hyperlink">
    <w:name w:val="Hyperlink"/>
    <w:basedOn w:val="DefaultParagraphFont"/>
    <w:uiPriority w:val="99"/>
    <w:unhideWhenUsed/>
    <w:rsid w:val="00E15589"/>
    <w:rPr>
      <w:color w:val="0000FF"/>
      <w:u w:val="single"/>
    </w:rPr>
  </w:style>
  <w:style w:type="paragraph" w:styleId="ListParagraph">
    <w:name w:val="List Paragraph"/>
    <w:basedOn w:val="Normal"/>
    <w:uiPriority w:val="34"/>
    <w:qFormat/>
    <w:rsid w:val="00E30DAB"/>
    <w:pPr>
      <w:spacing w:after="0" w:line="240" w:lineRule="auto"/>
      <w:ind w:left="720"/>
      <w:contextualSpacing/>
    </w:pPr>
    <w:rPr>
      <w:sz w:val="24"/>
      <w:szCs w:val="24"/>
      <w:lang w:val="en-GB"/>
    </w:rPr>
  </w:style>
  <w:style w:type="character" w:styleId="FollowedHyperlink">
    <w:name w:val="FollowedHyperlink"/>
    <w:basedOn w:val="DefaultParagraphFont"/>
    <w:uiPriority w:val="99"/>
    <w:semiHidden/>
    <w:unhideWhenUsed/>
    <w:rsid w:val="00E30DAB"/>
    <w:rPr>
      <w:color w:val="954F72" w:themeColor="followedHyperlink"/>
      <w:u w:val="single"/>
    </w:rPr>
  </w:style>
  <w:style w:type="table" w:styleId="TableGrid">
    <w:name w:val="Table Grid"/>
    <w:basedOn w:val="TableNormal"/>
    <w:uiPriority w:val="39"/>
    <w:rsid w:val="00B71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0CB3"/>
    <w:rPr>
      <w:color w:val="605E5C"/>
      <w:shd w:val="clear" w:color="auto" w:fill="E1DFDD"/>
    </w:rPr>
  </w:style>
  <w:style w:type="paragraph" w:styleId="Header">
    <w:name w:val="header"/>
    <w:basedOn w:val="Normal"/>
    <w:link w:val="HeaderChar"/>
    <w:uiPriority w:val="99"/>
    <w:unhideWhenUsed/>
    <w:rsid w:val="00744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2FA"/>
  </w:style>
  <w:style w:type="paragraph" w:styleId="Footer">
    <w:name w:val="footer"/>
    <w:basedOn w:val="Normal"/>
    <w:link w:val="FooterChar"/>
    <w:uiPriority w:val="99"/>
    <w:unhideWhenUsed/>
    <w:rsid w:val="00744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2FA"/>
  </w:style>
  <w:style w:type="paragraph" w:styleId="Revision">
    <w:name w:val="Revision"/>
    <w:hidden/>
    <w:uiPriority w:val="99"/>
    <w:semiHidden/>
    <w:rsid w:val="003351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737682">
      <w:bodyDiv w:val="1"/>
      <w:marLeft w:val="0"/>
      <w:marRight w:val="0"/>
      <w:marTop w:val="0"/>
      <w:marBottom w:val="0"/>
      <w:divBdr>
        <w:top w:val="none" w:sz="0" w:space="0" w:color="auto"/>
        <w:left w:val="none" w:sz="0" w:space="0" w:color="auto"/>
        <w:bottom w:val="none" w:sz="0" w:space="0" w:color="auto"/>
        <w:right w:val="none" w:sz="0" w:space="0" w:color="auto"/>
      </w:divBdr>
    </w:div>
    <w:div w:id="354692372">
      <w:bodyDiv w:val="1"/>
      <w:marLeft w:val="0"/>
      <w:marRight w:val="0"/>
      <w:marTop w:val="0"/>
      <w:marBottom w:val="0"/>
      <w:divBdr>
        <w:top w:val="none" w:sz="0" w:space="0" w:color="auto"/>
        <w:left w:val="none" w:sz="0" w:space="0" w:color="auto"/>
        <w:bottom w:val="none" w:sz="0" w:space="0" w:color="auto"/>
        <w:right w:val="none" w:sz="0" w:space="0" w:color="auto"/>
      </w:divBdr>
    </w:div>
    <w:div w:id="854459758">
      <w:bodyDiv w:val="1"/>
      <w:marLeft w:val="0"/>
      <w:marRight w:val="0"/>
      <w:marTop w:val="0"/>
      <w:marBottom w:val="0"/>
      <w:divBdr>
        <w:top w:val="none" w:sz="0" w:space="0" w:color="auto"/>
        <w:left w:val="none" w:sz="0" w:space="0" w:color="auto"/>
        <w:bottom w:val="none" w:sz="0" w:space="0" w:color="auto"/>
        <w:right w:val="none" w:sz="0" w:space="0" w:color="auto"/>
      </w:divBdr>
    </w:div>
    <w:div w:id="927545407">
      <w:bodyDiv w:val="1"/>
      <w:marLeft w:val="0"/>
      <w:marRight w:val="0"/>
      <w:marTop w:val="0"/>
      <w:marBottom w:val="0"/>
      <w:divBdr>
        <w:top w:val="none" w:sz="0" w:space="0" w:color="auto"/>
        <w:left w:val="none" w:sz="0" w:space="0" w:color="auto"/>
        <w:bottom w:val="none" w:sz="0" w:space="0" w:color="auto"/>
        <w:right w:val="none" w:sz="0" w:space="0" w:color="auto"/>
      </w:divBdr>
      <w:divsChild>
        <w:div w:id="20278908">
          <w:marLeft w:val="0"/>
          <w:marRight w:val="0"/>
          <w:marTop w:val="0"/>
          <w:marBottom w:val="0"/>
          <w:divBdr>
            <w:top w:val="none" w:sz="0" w:space="0" w:color="auto"/>
            <w:left w:val="none" w:sz="0" w:space="0" w:color="auto"/>
            <w:bottom w:val="none" w:sz="0" w:space="0" w:color="auto"/>
            <w:right w:val="none" w:sz="0" w:space="0" w:color="auto"/>
          </w:divBdr>
        </w:div>
        <w:div w:id="22681613">
          <w:marLeft w:val="0"/>
          <w:marRight w:val="0"/>
          <w:marTop w:val="0"/>
          <w:marBottom w:val="0"/>
          <w:divBdr>
            <w:top w:val="none" w:sz="0" w:space="0" w:color="auto"/>
            <w:left w:val="none" w:sz="0" w:space="0" w:color="auto"/>
            <w:bottom w:val="none" w:sz="0" w:space="0" w:color="auto"/>
            <w:right w:val="none" w:sz="0" w:space="0" w:color="auto"/>
          </w:divBdr>
        </w:div>
        <w:div w:id="29888643">
          <w:marLeft w:val="0"/>
          <w:marRight w:val="0"/>
          <w:marTop w:val="0"/>
          <w:marBottom w:val="0"/>
          <w:divBdr>
            <w:top w:val="none" w:sz="0" w:space="0" w:color="auto"/>
            <w:left w:val="none" w:sz="0" w:space="0" w:color="auto"/>
            <w:bottom w:val="none" w:sz="0" w:space="0" w:color="auto"/>
            <w:right w:val="none" w:sz="0" w:space="0" w:color="auto"/>
          </w:divBdr>
        </w:div>
        <w:div w:id="46808502">
          <w:marLeft w:val="0"/>
          <w:marRight w:val="0"/>
          <w:marTop w:val="0"/>
          <w:marBottom w:val="0"/>
          <w:divBdr>
            <w:top w:val="none" w:sz="0" w:space="0" w:color="auto"/>
            <w:left w:val="none" w:sz="0" w:space="0" w:color="auto"/>
            <w:bottom w:val="none" w:sz="0" w:space="0" w:color="auto"/>
            <w:right w:val="none" w:sz="0" w:space="0" w:color="auto"/>
          </w:divBdr>
        </w:div>
        <w:div w:id="55129494">
          <w:marLeft w:val="0"/>
          <w:marRight w:val="0"/>
          <w:marTop w:val="0"/>
          <w:marBottom w:val="0"/>
          <w:divBdr>
            <w:top w:val="none" w:sz="0" w:space="0" w:color="auto"/>
            <w:left w:val="none" w:sz="0" w:space="0" w:color="auto"/>
            <w:bottom w:val="none" w:sz="0" w:space="0" w:color="auto"/>
            <w:right w:val="none" w:sz="0" w:space="0" w:color="auto"/>
          </w:divBdr>
        </w:div>
        <w:div w:id="69474785">
          <w:marLeft w:val="0"/>
          <w:marRight w:val="0"/>
          <w:marTop w:val="0"/>
          <w:marBottom w:val="0"/>
          <w:divBdr>
            <w:top w:val="none" w:sz="0" w:space="0" w:color="auto"/>
            <w:left w:val="none" w:sz="0" w:space="0" w:color="auto"/>
            <w:bottom w:val="none" w:sz="0" w:space="0" w:color="auto"/>
            <w:right w:val="none" w:sz="0" w:space="0" w:color="auto"/>
          </w:divBdr>
        </w:div>
        <w:div w:id="75831142">
          <w:marLeft w:val="0"/>
          <w:marRight w:val="0"/>
          <w:marTop w:val="0"/>
          <w:marBottom w:val="0"/>
          <w:divBdr>
            <w:top w:val="none" w:sz="0" w:space="0" w:color="auto"/>
            <w:left w:val="none" w:sz="0" w:space="0" w:color="auto"/>
            <w:bottom w:val="none" w:sz="0" w:space="0" w:color="auto"/>
            <w:right w:val="none" w:sz="0" w:space="0" w:color="auto"/>
          </w:divBdr>
        </w:div>
        <w:div w:id="117064325">
          <w:marLeft w:val="0"/>
          <w:marRight w:val="0"/>
          <w:marTop w:val="0"/>
          <w:marBottom w:val="0"/>
          <w:divBdr>
            <w:top w:val="none" w:sz="0" w:space="0" w:color="auto"/>
            <w:left w:val="none" w:sz="0" w:space="0" w:color="auto"/>
            <w:bottom w:val="none" w:sz="0" w:space="0" w:color="auto"/>
            <w:right w:val="none" w:sz="0" w:space="0" w:color="auto"/>
          </w:divBdr>
        </w:div>
        <w:div w:id="126973365">
          <w:marLeft w:val="0"/>
          <w:marRight w:val="0"/>
          <w:marTop w:val="0"/>
          <w:marBottom w:val="0"/>
          <w:divBdr>
            <w:top w:val="none" w:sz="0" w:space="0" w:color="auto"/>
            <w:left w:val="none" w:sz="0" w:space="0" w:color="auto"/>
            <w:bottom w:val="none" w:sz="0" w:space="0" w:color="auto"/>
            <w:right w:val="none" w:sz="0" w:space="0" w:color="auto"/>
          </w:divBdr>
        </w:div>
        <w:div w:id="142746746">
          <w:marLeft w:val="0"/>
          <w:marRight w:val="0"/>
          <w:marTop w:val="0"/>
          <w:marBottom w:val="0"/>
          <w:divBdr>
            <w:top w:val="none" w:sz="0" w:space="0" w:color="auto"/>
            <w:left w:val="none" w:sz="0" w:space="0" w:color="auto"/>
            <w:bottom w:val="none" w:sz="0" w:space="0" w:color="auto"/>
            <w:right w:val="none" w:sz="0" w:space="0" w:color="auto"/>
          </w:divBdr>
        </w:div>
        <w:div w:id="205607882">
          <w:marLeft w:val="0"/>
          <w:marRight w:val="0"/>
          <w:marTop w:val="0"/>
          <w:marBottom w:val="0"/>
          <w:divBdr>
            <w:top w:val="none" w:sz="0" w:space="0" w:color="auto"/>
            <w:left w:val="none" w:sz="0" w:space="0" w:color="auto"/>
            <w:bottom w:val="none" w:sz="0" w:space="0" w:color="auto"/>
            <w:right w:val="none" w:sz="0" w:space="0" w:color="auto"/>
          </w:divBdr>
        </w:div>
        <w:div w:id="216934641">
          <w:marLeft w:val="0"/>
          <w:marRight w:val="0"/>
          <w:marTop w:val="0"/>
          <w:marBottom w:val="0"/>
          <w:divBdr>
            <w:top w:val="none" w:sz="0" w:space="0" w:color="auto"/>
            <w:left w:val="none" w:sz="0" w:space="0" w:color="auto"/>
            <w:bottom w:val="none" w:sz="0" w:space="0" w:color="auto"/>
            <w:right w:val="none" w:sz="0" w:space="0" w:color="auto"/>
          </w:divBdr>
        </w:div>
        <w:div w:id="234702951">
          <w:marLeft w:val="0"/>
          <w:marRight w:val="0"/>
          <w:marTop w:val="0"/>
          <w:marBottom w:val="0"/>
          <w:divBdr>
            <w:top w:val="none" w:sz="0" w:space="0" w:color="auto"/>
            <w:left w:val="none" w:sz="0" w:space="0" w:color="auto"/>
            <w:bottom w:val="none" w:sz="0" w:space="0" w:color="auto"/>
            <w:right w:val="none" w:sz="0" w:space="0" w:color="auto"/>
          </w:divBdr>
        </w:div>
        <w:div w:id="262810587">
          <w:marLeft w:val="0"/>
          <w:marRight w:val="0"/>
          <w:marTop w:val="0"/>
          <w:marBottom w:val="0"/>
          <w:divBdr>
            <w:top w:val="none" w:sz="0" w:space="0" w:color="auto"/>
            <w:left w:val="none" w:sz="0" w:space="0" w:color="auto"/>
            <w:bottom w:val="none" w:sz="0" w:space="0" w:color="auto"/>
            <w:right w:val="none" w:sz="0" w:space="0" w:color="auto"/>
          </w:divBdr>
        </w:div>
        <w:div w:id="264189947">
          <w:marLeft w:val="0"/>
          <w:marRight w:val="0"/>
          <w:marTop w:val="0"/>
          <w:marBottom w:val="0"/>
          <w:divBdr>
            <w:top w:val="none" w:sz="0" w:space="0" w:color="auto"/>
            <w:left w:val="none" w:sz="0" w:space="0" w:color="auto"/>
            <w:bottom w:val="none" w:sz="0" w:space="0" w:color="auto"/>
            <w:right w:val="none" w:sz="0" w:space="0" w:color="auto"/>
          </w:divBdr>
        </w:div>
        <w:div w:id="285233970">
          <w:marLeft w:val="0"/>
          <w:marRight w:val="0"/>
          <w:marTop w:val="0"/>
          <w:marBottom w:val="0"/>
          <w:divBdr>
            <w:top w:val="none" w:sz="0" w:space="0" w:color="auto"/>
            <w:left w:val="none" w:sz="0" w:space="0" w:color="auto"/>
            <w:bottom w:val="none" w:sz="0" w:space="0" w:color="auto"/>
            <w:right w:val="none" w:sz="0" w:space="0" w:color="auto"/>
          </w:divBdr>
        </w:div>
        <w:div w:id="289434826">
          <w:marLeft w:val="0"/>
          <w:marRight w:val="0"/>
          <w:marTop w:val="0"/>
          <w:marBottom w:val="0"/>
          <w:divBdr>
            <w:top w:val="none" w:sz="0" w:space="0" w:color="auto"/>
            <w:left w:val="none" w:sz="0" w:space="0" w:color="auto"/>
            <w:bottom w:val="none" w:sz="0" w:space="0" w:color="auto"/>
            <w:right w:val="none" w:sz="0" w:space="0" w:color="auto"/>
          </w:divBdr>
        </w:div>
        <w:div w:id="294414186">
          <w:marLeft w:val="0"/>
          <w:marRight w:val="0"/>
          <w:marTop w:val="0"/>
          <w:marBottom w:val="0"/>
          <w:divBdr>
            <w:top w:val="none" w:sz="0" w:space="0" w:color="auto"/>
            <w:left w:val="none" w:sz="0" w:space="0" w:color="auto"/>
            <w:bottom w:val="none" w:sz="0" w:space="0" w:color="auto"/>
            <w:right w:val="none" w:sz="0" w:space="0" w:color="auto"/>
          </w:divBdr>
        </w:div>
        <w:div w:id="297534988">
          <w:marLeft w:val="0"/>
          <w:marRight w:val="0"/>
          <w:marTop w:val="0"/>
          <w:marBottom w:val="0"/>
          <w:divBdr>
            <w:top w:val="none" w:sz="0" w:space="0" w:color="auto"/>
            <w:left w:val="none" w:sz="0" w:space="0" w:color="auto"/>
            <w:bottom w:val="none" w:sz="0" w:space="0" w:color="auto"/>
            <w:right w:val="none" w:sz="0" w:space="0" w:color="auto"/>
          </w:divBdr>
        </w:div>
        <w:div w:id="312755738">
          <w:marLeft w:val="0"/>
          <w:marRight w:val="0"/>
          <w:marTop w:val="0"/>
          <w:marBottom w:val="0"/>
          <w:divBdr>
            <w:top w:val="none" w:sz="0" w:space="0" w:color="auto"/>
            <w:left w:val="none" w:sz="0" w:space="0" w:color="auto"/>
            <w:bottom w:val="none" w:sz="0" w:space="0" w:color="auto"/>
            <w:right w:val="none" w:sz="0" w:space="0" w:color="auto"/>
          </w:divBdr>
        </w:div>
        <w:div w:id="335808081">
          <w:marLeft w:val="0"/>
          <w:marRight w:val="0"/>
          <w:marTop w:val="0"/>
          <w:marBottom w:val="0"/>
          <w:divBdr>
            <w:top w:val="none" w:sz="0" w:space="0" w:color="auto"/>
            <w:left w:val="none" w:sz="0" w:space="0" w:color="auto"/>
            <w:bottom w:val="none" w:sz="0" w:space="0" w:color="auto"/>
            <w:right w:val="none" w:sz="0" w:space="0" w:color="auto"/>
          </w:divBdr>
        </w:div>
        <w:div w:id="354428672">
          <w:marLeft w:val="0"/>
          <w:marRight w:val="0"/>
          <w:marTop w:val="0"/>
          <w:marBottom w:val="0"/>
          <w:divBdr>
            <w:top w:val="none" w:sz="0" w:space="0" w:color="auto"/>
            <w:left w:val="none" w:sz="0" w:space="0" w:color="auto"/>
            <w:bottom w:val="none" w:sz="0" w:space="0" w:color="auto"/>
            <w:right w:val="none" w:sz="0" w:space="0" w:color="auto"/>
          </w:divBdr>
        </w:div>
        <w:div w:id="365569186">
          <w:marLeft w:val="0"/>
          <w:marRight w:val="0"/>
          <w:marTop w:val="0"/>
          <w:marBottom w:val="0"/>
          <w:divBdr>
            <w:top w:val="none" w:sz="0" w:space="0" w:color="auto"/>
            <w:left w:val="none" w:sz="0" w:space="0" w:color="auto"/>
            <w:bottom w:val="none" w:sz="0" w:space="0" w:color="auto"/>
            <w:right w:val="none" w:sz="0" w:space="0" w:color="auto"/>
          </w:divBdr>
        </w:div>
        <w:div w:id="367534377">
          <w:marLeft w:val="0"/>
          <w:marRight w:val="0"/>
          <w:marTop w:val="0"/>
          <w:marBottom w:val="0"/>
          <w:divBdr>
            <w:top w:val="none" w:sz="0" w:space="0" w:color="auto"/>
            <w:left w:val="none" w:sz="0" w:space="0" w:color="auto"/>
            <w:bottom w:val="none" w:sz="0" w:space="0" w:color="auto"/>
            <w:right w:val="none" w:sz="0" w:space="0" w:color="auto"/>
          </w:divBdr>
        </w:div>
        <w:div w:id="378868281">
          <w:marLeft w:val="0"/>
          <w:marRight w:val="0"/>
          <w:marTop w:val="0"/>
          <w:marBottom w:val="0"/>
          <w:divBdr>
            <w:top w:val="none" w:sz="0" w:space="0" w:color="auto"/>
            <w:left w:val="none" w:sz="0" w:space="0" w:color="auto"/>
            <w:bottom w:val="none" w:sz="0" w:space="0" w:color="auto"/>
            <w:right w:val="none" w:sz="0" w:space="0" w:color="auto"/>
          </w:divBdr>
        </w:div>
        <w:div w:id="386533784">
          <w:marLeft w:val="0"/>
          <w:marRight w:val="0"/>
          <w:marTop w:val="0"/>
          <w:marBottom w:val="0"/>
          <w:divBdr>
            <w:top w:val="none" w:sz="0" w:space="0" w:color="auto"/>
            <w:left w:val="none" w:sz="0" w:space="0" w:color="auto"/>
            <w:bottom w:val="none" w:sz="0" w:space="0" w:color="auto"/>
            <w:right w:val="none" w:sz="0" w:space="0" w:color="auto"/>
          </w:divBdr>
        </w:div>
        <w:div w:id="412967409">
          <w:marLeft w:val="0"/>
          <w:marRight w:val="0"/>
          <w:marTop w:val="0"/>
          <w:marBottom w:val="0"/>
          <w:divBdr>
            <w:top w:val="none" w:sz="0" w:space="0" w:color="auto"/>
            <w:left w:val="none" w:sz="0" w:space="0" w:color="auto"/>
            <w:bottom w:val="none" w:sz="0" w:space="0" w:color="auto"/>
            <w:right w:val="none" w:sz="0" w:space="0" w:color="auto"/>
          </w:divBdr>
        </w:div>
        <w:div w:id="453721244">
          <w:marLeft w:val="0"/>
          <w:marRight w:val="0"/>
          <w:marTop w:val="0"/>
          <w:marBottom w:val="0"/>
          <w:divBdr>
            <w:top w:val="none" w:sz="0" w:space="0" w:color="auto"/>
            <w:left w:val="none" w:sz="0" w:space="0" w:color="auto"/>
            <w:bottom w:val="none" w:sz="0" w:space="0" w:color="auto"/>
            <w:right w:val="none" w:sz="0" w:space="0" w:color="auto"/>
          </w:divBdr>
        </w:div>
        <w:div w:id="470563464">
          <w:marLeft w:val="0"/>
          <w:marRight w:val="0"/>
          <w:marTop w:val="0"/>
          <w:marBottom w:val="0"/>
          <w:divBdr>
            <w:top w:val="none" w:sz="0" w:space="0" w:color="auto"/>
            <w:left w:val="none" w:sz="0" w:space="0" w:color="auto"/>
            <w:bottom w:val="none" w:sz="0" w:space="0" w:color="auto"/>
            <w:right w:val="none" w:sz="0" w:space="0" w:color="auto"/>
          </w:divBdr>
        </w:div>
        <w:div w:id="478041927">
          <w:marLeft w:val="0"/>
          <w:marRight w:val="0"/>
          <w:marTop w:val="0"/>
          <w:marBottom w:val="0"/>
          <w:divBdr>
            <w:top w:val="none" w:sz="0" w:space="0" w:color="auto"/>
            <w:left w:val="none" w:sz="0" w:space="0" w:color="auto"/>
            <w:bottom w:val="none" w:sz="0" w:space="0" w:color="auto"/>
            <w:right w:val="none" w:sz="0" w:space="0" w:color="auto"/>
          </w:divBdr>
        </w:div>
        <w:div w:id="490172936">
          <w:marLeft w:val="0"/>
          <w:marRight w:val="0"/>
          <w:marTop w:val="0"/>
          <w:marBottom w:val="0"/>
          <w:divBdr>
            <w:top w:val="none" w:sz="0" w:space="0" w:color="auto"/>
            <w:left w:val="none" w:sz="0" w:space="0" w:color="auto"/>
            <w:bottom w:val="none" w:sz="0" w:space="0" w:color="auto"/>
            <w:right w:val="none" w:sz="0" w:space="0" w:color="auto"/>
          </w:divBdr>
        </w:div>
        <w:div w:id="491989934">
          <w:marLeft w:val="0"/>
          <w:marRight w:val="0"/>
          <w:marTop w:val="0"/>
          <w:marBottom w:val="0"/>
          <w:divBdr>
            <w:top w:val="none" w:sz="0" w:space="0" w:color="auto"/>
            <w:left w:val="none" w:sz="0" w:space="0" w:color="auto"/>
            <w:bottom w:val="none" w:sz="0" w:space="0" w:color="auto"/>
            <w:right w:val="none" w:sz="0" w:space="0" w:color="auto"/>
          </w:divBdr>
        </w:div>
        <w:div w:id="506865810">
          <w:marLeft w:val="0"/>
          <w:marRight w:val="0"/>
          <w:marTop w:val="0"/>
          <w:marBottom w:val="0"/>
          <w:divBdr>
            <w:top w:val="none" w:sz="0" w:space="0" w:color="auto"/>
            <w:left w:val="none" w:sz="0" w:space="0" w:color="auto"/>
            <w:bottom w:val="none" w:sz="0" w:space="0" w:color="auto"/>
            <w:right w:val="none" w:sz="0" w:space="0" w:color="auto"/>
          </w:divBdr>
        </w:div>
        <w:div w:id="506872011">
          <w:marLeft w:val="0"/>
          <w:marRight w:val="0"/>
          <w:marTop w:val="0"/>
          <w:marBottom w:val="0"/>
          <w:divBdr>
            <w:top w:val="none" w:sz="0" w:space="0" w:color="auto"/>
            <w:left w:val="none" w:sz="0" w:space="0" w:color="auto"/>
            <w:bottom w:val="none" w:sz="0" w:space="0" w:color="auto"/>
            <w:right w:val="none" w:sz="0" w:space="0" w:color="auto"/>
          </w:divBdr>
        </w:div>
        <w:div w:id="507140423">
          <w:marLeft w:val="0"/>
          <w:marRight w:val="0"/>
          <w:marTop w:val="0"/>
          <w:marBottom w:val="0"/>
          <w:divBdr>
            <w:top w:val="none" w:sz="0" w:space="0" w:color="auto"/>
            <w:left w:val="none" w:sz="0" w:space="0" w:color="auto"/>
            <w:bottom w:val="none" w:sz="0" w:space="0" w:color="auto"/>
            <w:right w:val="none" w:sz="0" w:space="0" w:color="auto"/>
          </w:divBdr>
        </w:div>
        <w:div w:id="508258836">
          <w:marLeft w:val="0"/>
          <w:marRight w:val="0"/>
          <w:marTop w:val="0"/>
          <w:marBottom w:val="0"/>
          <w:divBdr>
            <w:top w:val="none" w:sz="0" w:space="0" w:color="auto"/>
            <w:left w:val="none" w:sz="0" w:space="0" w:color="auto"/>
            <w:bottom w:val="none" w:sz="0" w:space="0" w:color="auto"/>
            <w:right w:val="none" w:sz="0" w:space="0" w:color="auto"/>
          </w:divBdr>
        </w:div>
        <w:div w:id="524445047">
          <w:marLeft w:val="0"/>
          <w:marRight w:val="0"/>
          <w:marTop w:val="0"/>
          <w:marBottom w:val="0"/>
          <w:divBdr>
            <w:top w:val="none" w:sz="0" w:space="0" w:color="auto"/>
            <w:left w:val="none" w:sz="0" w:space="0" w:color="auto"/>
            <w:bottom w:val="none" w:sz="0" w:space="0" w:color="auto"/>
            <w:right w:val="none" w:sz="0" w:space="0" w:color="auto"/>
          </w:divBdr>
        </w:div>
        <w:div w:id="541595887">
          <w:marLeft w:val="0"/>
          <w:marRight w:val="0"/>
          <w:marTop w:val="0"/>
          <w:marBottom w:val="0"/>
          <w:divBdr>
            <w:top w:val="none" w:sz="0" w:space="0" w:color="auto"/>
            <w:left w:val="none" w:sz="0" w:space="0" w:color="auto"/>
            <w:bottom w:val="none" w:sz="0" w:space="0" w:color="auto"/>
            <w:right w:val="none" w:sz="0" w:space="0" w:color="auto"/>
          </w:divBdr>
        </w:div>
        <w:div w:id="550653024">
          <w:marLeft w:val="0"/>
          <w:marRight w:val="0"/>
          <w:marTop w:val="0"/>
          <w:marBottom w:val="0"/>
          <w:divBdr>
            <w:top w:val="none" w:sz="0" w:space="0" w:color="auto"/>
            <w:left w:val="none" w:sz="0" w:space="0" w:color="auto"/>
            <w:bottom w:val="none" w:sz="0" w:space="0" w:color="auto"/>
            <w:right w:val="none" w:sz="0" w:space="0" w:color="auto"/>
          </w:divBdr>
        </w:div>
        <w:div w:id="576287028">
          <w:marLeft w:val="0"/>
          <w:marRight w:val="0"/>
          <w:marTop w:val="0"/>
          <w:marBottom w:val="0"/>
          <w:divBdr>
            <w:top w:val="none" w:sz="0" w:space="0" w:color="auto"/>
            <w:left w:val="none" w:sz="0" w:space="0" w:color="auto"/>
            <w:bottom w:val="none" w:sz="0" w:space="0" w:color="auto"/>
            <w:right w:val="none" w:sz="0" w:space="0" w:color="auto"/>
          </w:divBdr>
        </w:div>
        <w:div w:id="578102642">
          <w:marLeft w:val="0"/>
          <w:marRight w:val="0"/>
          <w:marTop w:val="0"/>
          <w:marBottom w:val="0"/>
          <w:divBdr>
            <w:top w:val="none" w:sz="0" w:space="0" w:color="auto"/>
            <w:left w:val="none" w:sz="0" w:space="0" w:color="auto"/>
            <w:bottom w:val="none" w:sz="0" w:space="0" w:color="auto"/>
            <w:right w:val="none" w:sz="0" w:space="0" w:color="auto"/>
          </w:divBdr>
        </w:div>
        <w:div w:id="606619169">
          <w:marLeft w:val="0"/>
          <w:marRight w:val="0"/>
          <w:marTop w:val="0"/>
          <w:marBottom w:val="0"/>
          <w:divBdr>
            <w:top w:val="none" w:sz="0" w:space="0" w:color="auto"/>
            <w:left w:val="none" w:sz="0" w:space="0" w:color="auto"/>
            <w:bottom w:val="none" w:sz="0" w:space="0" w:color="auto"/>
            <w:right w:val="none" w:sz="0" w:space="0" w:color="auto"/>
          </w:divBdr>
        </w:div>
        <w:div w:id="606743108">
          <w:marLeft w:val="0"/>
          <w:marRight w:val="0"/>
          <w:marTop w:val="0"/>
          <w:marBottom w:val="0"/>
          <w:divBdr>
            <w:top w:val="none" w:sz="0" w:space="0" w:color="auto"/>
            <w:left w:val="none" w:sz="0" w:space="0" w:color="auto"/>
            <w:bottom w:val="none" w:sz="0" w:space="0" w:color="auto"/>
            <w:right w:val="none" w:sz="0" w:space="0" w:color="auto"/>
          </w:divBdr>
        </w:div>
        <w:div w:id="630285285">
          <w:marLeft w:val="0"/>
          <w:marRight w:val="0"/>
          <w:marTop w:val="0"/>
          <w:marBottom w:val="0"/>
          <w:divBdr>
            <w:top w:val="none" w:sz="0" w:space="0" w:color="auto"/>
            <w:left w:val="none" w:sz="0" w:space="0" w:color="auto"/>
            <w:bottom w:val="none" w:sz="0" w:space="0" w:color="auto"/>
            <w:right w:val="none" w:sz="0" w:space="0" w:color="auto"/>
          </w:divBdr>
        </w:div>
        <w:div w:id="663433930">
          <w:marLeft w:val="0"/>
          <w:marRight w:val="0"/>
          <w:marTop w:val="0"/>
          <w:marBottom w:val="0"/>
          <w:divBdr>
            <w:top w:val="none" w:sz="0" w:space="0" w:color="auto"/>
            <w:left w:val="none" w:sz="0" w:space="0" w:color="auto"/>
            <w:bottom w:val="none" w:sz="0" w:space="0" w:color="auto"/>
            <w:right w:val="none" w:sz="0" w:space="0" w:color="auto"/>
          </w:divBdr>
        </w:div>
        <w:div w:id="680470448">
          <w:marLeft w:val="0"/>
          <w:marRight w:val="0"/>
          <w:marTop w:val="0"/>
          <w:marBottom w:val="0"/>
          <w:divBdr>
            <w:top w:val="none" w:sz="0" w:space="0" w:color="auto"/>
            <w:left w:val="none" w:sz="0" w:space="0" w:color="auto"/>
            <w:bottom w:val="none" w:sz="0" w:space="0" w:color="auto"/>
            <w:right w:val="none" w:sz="0" w:space="0" w:color="auto"/>
          </w:divBdr>
        </w:div>
        <w:div w:id="683821553">
          <w:marLeft w:val="0"/>
          <w:marRight w:val="0"/>
          <w:marTop w:val="0"/>
          <w:marBottom w:val="0"/>
          <w:divBdr>
            <w:top w:val="none" w:sz="0" w:space="0" w:color="auto"/>
            <w:left w:val="none" w:sz="0" w:space="0" w:color="auto"/>
            <w:bottom w:val="none" w:sz="0" w:space="0" w:color="auto"/>
            <w:right w:val="none" w:sz="0" w:space="0" w:color="auto"/>
          </w:divBdr>
        </w:div>
        <w:div w:id="701591603">
          <w:marLeft w:val="0"/>
          <w:marRight w:val="0"/>
          <w:marTop w:val="0"/>
          <w:marBottom w:val="0"/>
          <w:divBdr>
            <w:top w:val="none" w:sz="0" w:space="0" w:color="auto"/>
            <w:left w:val="none" w:sz="0" w:space="0" w:color="auto"/>
            <w:bottom w:val="none" w:sz="0" w:space="0" w:color="auto"/>
            <w:right w:val="none" w:sz="0" w:space="0" w:color="auto"/>
          </w:divBdr>
        </w:div>
        <w:div w:id="710613454">
          <w:marLeft w:val="0"/>
          <w:marRight w:val="0"/>
          <w:marTop w:val="0"/>
          <w:marBottom w:val="0"/>
          <w:divBdr>
            <w:top w:val="none" w:sz="0" w:space="0" w:color="auto"/>
            <w:left w:val="none" w:sz="0" w:space="0" w:color="auto"/>
            <w:bottom w:val="none" w:sz="0" w:space="0" w:color="auto"/>
            <w:right w:val="none" w:sz="0" w:space="0" w:color="auto"/>
          </w:divBdr>
        </w:div>
        <w:div w:id="740449443">
          <w:marLeft w:val="0"/>
          <w:marRight w:val="0"/>
          <w:marTop w:val="0"/>
          <w:marBottom w:val="0"/>
          <w:divBdr>
            <w:top w:val="none" w:sz="0" w:space="0" w:color="auto"/>
            <w:left w:val="none" w:sz="0" w:space="0" w:color="auto"/>
            <w:bottom w:val="none" w:sz="0" w:space="0" w:color="auto"/>
            <w:right w:val="none" w:sz="0" w:space="0" w:color="auto"/>
          </w:divBdr>
        </w:div>
        <w:div w:id="756635731">
          <w:marLeft w:val="0"/>
          <w:marRight w:val="0"/>
          <w:marTop w:val="0"/>
          <w:marBottom w:val="0"/>
          <w:divBdr>
            <w:top w:val="none" w:sz="0" w:space="0" w:color="auto"/>
            <w:left w:val="none" w:sz="0" w:space="0" w:color="auto"/>
            <w:bottom w:val="none" w:sz="0" w:space="0" w:color="auto"/>
            <w:right w:val="none" w:sz="0" w:space="0" w:color="auto"/>
          </w:divBdr>
        </w:div>
        <w:div w:id="773986441">
          <w:marLeft w:val="0"/>
          <w:marRight w:val="0"/>
          <w:marTop w:val="0"/>
          <w:marBottom w:val="0"/>
          <w:divBdr>
            <w:top w:val="none" w:sz="0" w:space="0" w:color="auto"/>
            <w:left w:val="none" w:sz="0" w:space="0" w:color="auto"/>
            <w:bottom w:val="none" w:sz="0" w:space="0" w:color="auto"/>
            <w:right w:val="none" w:sz="0" w:space="0" w:color="auto"/>
          </w:divBdr>
        </w:div>
        <w:div w:id="775444976">
          <w:marLeft w:val="0"/>
          <w:marRight w:val="0"/>
          <w:marTop w:val="0"/>
          <w:marBottom w:val="0"/>
          <w:divBdr>
            <w:top w:val="none" w:sz="0" w:space="0" w:color="auto"/>
            <w:left w:val="none" w:sz="0" w:space="0" w:color="auto"/>
            <w:bottom w:val="none" w:sz="0" w:space="0" w:color="auto"/>
            <w:right w:val="none" w:sz="0" w:space="0" w:color="auto"/>
          </w:divBdr>
        </w:div>
        <w:div w:id="802044590">
          <w:marLeft w:val="0"/>
          <w:marRight w:val="0"/>
          <w:marTop w:val="0"/>
          <w:marBottom w:val="0"/>
          <w:divBdr>
            <w:top w:val="none" w:sz="0" w:space="0" w:color="auto"/>
            <w:left w:val="none" w:sz="0" w:space="0" w:color="auto"/>
            <w:bottom w:val="none" w:sz="0" w:space="0" w:color="auto"/>
            <w:right w:val="none" w:sz="0" w:space="0" w:color="auto"/>
          </w:divBdr>
        </w:div>
        <w:div w:id="809205599">
          <w:marLeft w:val="0"/>
          <w:marRight w:val="0"/>
          <w:marTop w:val="0"/>
          <w:marBottom w:val="0"/>
          <w:divBdr>
            <w:top w:val="none" w:sz="0" w:space="0" w:color="auto"/>
            <w:left w:val="none" w:sz="0" w:space="0" w:color="auto"/>
            <w:bottom w:val="none" w:sz="0" w:space="0" w:color="auto"/>
            <w:right w:val="none" w:sz="0" w:space="0" w:color="auto"/>
          </w:divBdr>
        </w:div>
        <w:div w:id="816068935">
          <w:marLeft w:val="0"/>
          <w:marRight w:val="0"/>
          <w:marTop w:val="0"/>
          <w:marBottom w:val="0"/>
          <w:divBdr>
            <w:top w:val="none" w:sz="0" w:space="0" w:color="auto"/>
            <w:left w:val="none" w:sz="0" w:space="0" w:color="auto"/>
            <w:bottom w:val="none" w:sz="0" w:space="0" w:color="auto"/>
            <w:right w:val="none" w:sz="0" w:space="0" w:color="auto"/>
          </w:divBdr>
        </w:div>
        <w:div w:id="822048379">
          <w:marLeft w:val="0"/>
          <w:marRight w:val="0"/>
          <w:marTop w:val="0"/>
          <w:marBottom w:val="0"/>
          <w:divBdr>
            <w:top w:val="none" w:sz="0" w:space="0" w:color="auto"/>
            <w:left w:val="none" w:sz="0" w:space="0" w:color="auto"/>
            <w:bottom w:val="none" w:sz="0" w:space="0" w:color="auto"/>
            <w:right w:val="none" w:sz="0" w:space="0" w:color="auto"/>
          </w:divBdr>
        </w:div>
        <w:div w:id="830024970">
          <w:marLeft w:val="0"/>
          <w:marRight w:val="0"/>
          <w:marTop w:val="0"/>
          <w:marBottom w:val="0"/>
          <w:divBdr>
            <w:top w:val="none" w:sz="0" w:space="0" w:color="auto"/>
            <w:left w:val="none" w:sz="0" w:space="0" w:color="auto"/>
            <w:bottom w:val="none" w:sz="0" w:space="0" w:color="auto"/>
            <w:right w:val="none" w:sz="0" w:space="0" w:color="auto"/>
          </w:divBdr>
        </w:div>
        <w:div w:id="858467527">
          <w:marLeft w:val="0"/>
          <w:marRight w:val="0"/>
          <w:marTop w:val="0"/>
          <w:marBottom w:val="0"/>
          <w:divBdr>
            <w:top w:val="none" w:sz="0" w:space="0" w:color="auto"/>
            <w:left w:val="none" w:sz="0" w:space="0" w:color="auto"/>
            <w:bottom w:val="none" w:sz="0" w:space="0" w:color="auto"/>
            <w:right w:val="none" w:sz="0" w:space="0" w:color="auto"/>
          </w:divBdr>
        </w:div>
        <w:div w:id="925915531">
          <w:marLeft w:val="0"/>
          <w:marRight w:val="0"/>
          <w:marTop w:val="0"/>
          <w:marBottom w:val="0"/>
          <w:divBdr>
            <w:top w:val="none" w:sz="0" w:space="0" w:color="auto"/>
            <w:left w:val="none" w:sz="0" w:space="0" w:color="auto"/>
            <w:bottom w:val="none" w:sz="0" w:space="0" w:color="auto"/>
            <w:right w:val="none" w:sz="0" w:space="0" w:color="auto"/>
          </w:divBdr>
        </w:div>
        <w:div w:id="962419198">
          <w:marLeft w:val="0"/>
          <w:marRight w:val="0"/>
          <w:marTop w:val="0"/>
          <w:marBottom w:val="0"/>
          <w:divBdr>
            <w:top w:val="none" w:sz="0" w:space="0" w:color="auto"/>
            <w:left w:val="none" w:sz="0" w:space="0" w:color="auto"/>
            <w:bottom w:val="none" w:sz="0" w:space="0" w:color="auto"/>
            <w:right w:val="none" w:sz="0" w:space="0" w:color="auto"/>
          </w:divBdr>
        </w:div>
        <w:div w:id="973291979">
          <w:marLeft w:val="0"/>
          <w:marRight w:val="0"/>
          <w:marTop w:val="0"/>
          <w:marBottom w:val="0"/>
          <w:divBdr>
            <w:top w:val="none" w:sz="0" w:space="0" w:color="auto"/>
            <w:left w:val="none" w:sz="0" w:space="0" w:color="auto"/>
            <w:bottom w:val="none" w:sz="0" w:space="0" w:color="auto"/>
            <w:right w:val="none" w:sz="0" w:space="0" w:color="auto"/>
          </w:divBdr>
        </w:div>
        <w:div w:id="1000235176">
          <w:marLeft w:val="0"/>
          <w:marRight w:val="0"/>
          <w:marTop w:val="0"/>
          <w:marBottom w:val="0"/>
          <w:divBdr>
            <w:top w:val="none" w:sz="0" w:space="0" w:color="auto"/>
            <w:left w:val="none" w:sz="0" w:space="0" w:color="auto"/>
            <w:bottom w:val="none" w:sz="0" w:space="0" w:color="auto"/>
            <w:right w:val="none" w:sz="0" w:space="0" w:color="auto"/>
          </w:divBdr>
        </w:div>
        <w:div w:id="1020930181">
          <w:marLeft w:val="0"/>
          <w:marRight w:val="0"/>
          <w:marTop w:val="0"/>
          <w:marBottom w:val="0"/>
          <w:divBdr>
            <w:top w:val="none" w:sz="0" w:space="0" w:color="auto"/>
            <w:left w:val="none" w:sz="0" w:space="0" w:color="auto"/>
            <w:bottom w:val="none" w:sz="0" w:space="0" w:color="auto"/>
            <w:right w:val="none" w:sz="0" w:space="0" w:color="auto"/>
          </w:divBdr>
        </w:div>
        <w:div w:id="1042174981">
          <w:marLeft w:val="0"/>
          <w:marRight w:val="0"/>
          <w:marTop w:val="0"/>
          <w:marBottom w:val="0"/>
          <w:divBdr>
            <w:top w:val="none" w:sz="0" w:space="0" w:color="auto"/>
            <w:left w:val="none" w:sz="0" w:space="0" w:color="auto"/>
            <w:bottom w:val="none" w:sz="0" w:space="0" w:color="auto"/>
            <w:right w:val="none" w:sz="0" w:space="0" w:color="auto"/>
          </w:divBdr>
        </w:div>
        <w:div w:id="1086460386">
          <w:marLeft w:val="0"/>
          <w:marRight w:val="0"/>
          <w:marTop w:val="0"/>
          <w:marBottom w:val="0"/>
          <w:divBdr>
            <w:top w:val="none" w:sz="0" w:space="0" w:color="auto"/>
            <w:left w:val="none" w:sz="0" w:space="0" w:color="auto"/>
            <w:bottom w:val="none" w:sz="0" w:space="0" w:color="auto"/>
            <w:right w:val="none" w:sz="0" w:space="0" w:color="auto"/>
          </w:divBdr>
        </w:div>
        <w:div w:id="1116024735">
          <w:marLeft w:val="0"/>
          <w:marRight w:val="0"/>
          <w:marTop w:val="0"/>
          <w:marBottom w:val="0"/>
          <w:divBdr>
            <w:top w:val="none" w:sz="0" w:space="0" w:color="auto"/>
            <w:left w:val="none" w:sz="0" w:space="0" w:color="auto"/>
            <w:bottom w:val="none" w:sz="0" w:space="0" w:color="auto"/>
            <w:right w:val="none" w:sz="0" w:space="0" w:color="auto"/>
          </w:divBdr>
        </w:div>
        <w:div w:id="1150246149">
          <w:marLeft w:val="0"/>
          <w:marRight w:val="0"/>
          <w:marTop w:val="0"/>
          <w:marBottom w:val="0"/>
          <w:divBdr>
            <w:top w:val="none" w:sz="0" w:space="0" w:color="auto"/>
            <w:left w:val="none" w:sz="0" w:space="0" w:color="auto"/>
            <w:bottom w:val="none" w:sz="0" w:space="0" w:color="auto"/>
            <w:right w:val="none" w:sz="0" w:space="0" w:color="auto"/>
          </w:divBdr>
        </w:div>
        <w:div w:id="1174881415">
          <w:marLeft w:val="0"/>
          <w:marRight w:val="0"/>
          <w:marTop w:val="0"/>
          <w:marBottom w:val="0"/>
          <w:divBdr>
            <w:top w:val="none" w:sz="0" w:space="0" w:color="auto"/>
            <w:left w:val="none" w:sz="0" w:space="0" w:color="auto"/>
            <w:bottom w:val="none" w:sz="0" w:space="0" w:color="auto"/>
            <w:right w:val="none" w:sz="0" w:space="0" w:color="auto"/>
          </w:divBdr>
        </w:div>
        <w:div w:id="1175269750">
          <w:marLeft w:val="0"/>
          <w:marRight w:val="0"/>
          <w:marTop w:val="0"/>
          <w:marBottom w:val="0"/>
          <w:divBdr>
            <w:top w:val="none" w:sz="0" w:space="0" w:color="auto"/>
            <w:left w:val="none" w:sz="0" w:space="0" w:color="auto"/>
            <w:bottom w:val="none" w:sz="0" w:space="0" w:color="auto"/>
            <w:right w:val="none" w:sz="0" w:space="0" w:color="auto"/>
          </w:divBdr>
        </w:div>
        <w:div w:id="1204051409">
          <w:marLeft w:val="0"/>
          <w:marRight w:val="0"/>
          <w:marTop w:val="0"/>
          <w:marBottom w:val="0"/>
          <w:divBdr>
            <w:top w:val="none" w:sz="0" w:space="0" w:color="auto"/>
            <w:left w:val="none" w:sz="0" w:space="0" w:color="auto"/>
            <w:bottom w:val="none" w:sz="0" w:space="0" w:color="auto"/>
            <w:right w:val="none" w:sz="0" w:space="0" w:color="auto"/>
          </w:divBdr>
        </w:div>
        <w:div w:id="1215659834">
          <w:marLeft w:val="0"/>
          <w:marRight w:val="0"/>
          <w:marTop w:val="0"/>
          <w:marBottom w:val="0"/>
          <w:divBdr>
            <w:top w:val="none" w:sz="0" w:space="0" w:color="auto"/>
            <w:left w:val="none" w:sz="0" w:space="0" w:color="auto"/>
            <w:bottom w:val="none" w:sz="0" w:space="0" w:color="auto"/>
            <w:right w:val="none" w:sz="0" w:space="0" w:color="auto"/>
          </w:divBdr>
        </w:div>
        <w:div w:id="1217620418">
          <w:marLeft w:val="0"/>
          <w:marRight w:val="0"/>
          <w:marTop w:val="0"/>
          <w:marBottom w:val="0"/>
          <w:divBdr>
            <w:top w:val="none" w:sz="0" w:space="0" w:color="auto"/>
            <w:left w:val="none" w:sz="0" w:space="0" w:color="auto"/>
            <w:bottom w:val="none" w:sz="0" w:space="0" w:color="auto"/>
            <w:right w:val="none" w:sz="0" w:space="0" w:color="auto"/>
          </w:divBdr>
        </w:div>
        <w:div w:id="1219978945">
          <w:marLeft w:val="0"/>
          <w:marRight w:val="0"/>
          <w:marTop w:val="0"/>
          <w:marBottom w:val="0"/>
          <w:divBdr>
            <w:top w:val="none" w:sz="0" w:space="0" w:color="auto"/>
            <w:left w:val="none" w:sz="0" w:space="0" w:color="auto"/>
            <w:bottom w:val="none" w:sz="0" w:space="0" w:color="auto"/>
            <w:right w:val="none" w:sz="0" w:space="0" w:color="auto"/>
          </w:divBdr>
        </w:div>
        <w:div w:id="1233738913">
          <w:marLeft w:val="0"/>
          <w:marRight w:val="0"/>
          <w:marTop w:val="0"/>
          <w:marBottom w:val="0"/>
          <w:divBdr>
            <w:top w:val="none" w:sz="0" w:space="0" w:color="auto"/>
            <w:left w:val="none" w:sz="0" w:space="0" w:color="auto"/>
            <w:bottom w:val="none" w:sz="0" w:space="0" w:color="auto"/>
            <w:right w:val="none" w:sz="0" w:space="0" w:color="auto"/>
          </w:divBdr>
        </w:div>
        <w:div w:id="1281690442">
          <w:marLeft w:val="0"/>
          <w:marRight w:val="0"/>
          <w:marTop w:val="0"/>
          <w:marBottom w:val="0"/>
          <w:divBdr>
            <w:top w:val="none" w:sz="0" w:space="0" w:color="auto"/>
            <w:left w:val="none" w:sz="0" w:space="0" w:color="auto"/>
            <w:bottom w:val="none" w:sz="0" w:space="0" w:color="auto"/>
            <w:right w:val="none" w:sz="0" w:space="0" w:color="auto"/>
          </w:divBdr>
        </w:div>
        <w:div w:id="1326593614">
          <w:marLeft w:val="0"/>
          <w:marRight w:val="0"/>
          <w:marTop w:val="0"/>
          <w:marBottom w:val="0"/>
          <w:divBdr>
            <w:top w:val="none" w:sz="0" w:space="0" w:color="auto"/>
            <w:left w:val="none" w:sz="0" w:space="0" w:color="auto"/>
            <w:bottom w:val="none" w:sz="0" w:space="0" w:color="auto"/>
            <w:right w:val="none" w:sz="0" w:space="0" w:color="auto"/>
          </w:divBdr>
        </w:div>
        <w:div w:id="1327437496">
          <w:marLeft w:val="0"/>
          <w:marRight w:val="0"/>
          <w:marTop w:val="0"/>
          <w:marBottom w:val="0"/>
          <w:divBdr>
            <w:top w:val="none" w:sz="0" w:space="0" w:color="auto"/>
            <w:left w:val="none" w:sz="0" w:space="0" w:color="auto"/>
            <w:bottom w:val="none" w:sz="0" w:space="0" w:color="auto"/>
            <w:right w:val="none" w:sz="0" w:space="0" w:color="auto"/>
          </w:divBdr>
        </w:div>
        <w:div w:id="1331249113">
          <w:marLeft w:val="0"/>
          <w:marRight w:val="0"/>
          <w:marTop w:val="0"/>
          <w:marBottom w:val="0"/>
          <w:divBdr>
            <w:top w:val="none" w:sz="0" w:space="0" w:color="auto"/>
            <w:left w:val="none" w:sz="0" w:space="0" w:color="auto"/>
            <w:bottom w:val="none" w:sz="0" w:space="0" w:color="auto"/>
            <w:right w:val="none" w:sz="0" w:space="0" w:color="auto"/>
          </w:divBdr>
        </w:div>
        <w:div w:id="1335262802">
          <w:marLeft w:val="0"/>
          <w:marRight w:val="0"/>
          <w:marTop w:val="0"/>
          <w:marBottom w:val="0"/>
          <w:divBdr>
            <w:top w:val="none" w:sz="0" w:space="0" w:color="auto"/>
            <w:left w:val="none" w:sz="0" w:space="0" w:color="auto"/>
            <w:bottom w:val="none" w:sz="0" w:space="0" w:color="auto"/>
            <w:right w:val="none" w:sz="0" w:space="0" w:color="auto"/>
          </w:divBdr>
        </w:div>
        <w:div w:id="1430931395">
          <w:marLeft w:val="0"/>
          <w:marRight w:val="0"/>
          <w:marTop w:val="0"/>
          <w:marBottom w:val="0"/>
          <w:divBdr>
            <w:top w:val="none" w:sz="0" w:space="0" w:color="auto"/>
            <w:left w:val="none" w:sz="0" w:space="0" w:color="auto"/>
            <w:bottom w:val="none" w:sz="0" w:space="0" w:color="auto"/>
            <w:right w:val="none" w:sz="0" w:space="0" w:color="auto"/>
          </w:divBdr>
        </w:div>
        <w:div w:id="1455824776">
          <w:marLeft w:val="0"/>
          <w:marRight w:val="0"/>
          <w:marTop w:val="0"/>
          <w:marBottom w:val="0"/>
          <w:divBdr>
            <w:top w:val="none" w:sz="0" w:space="0" w:color="auto"/>
            <w:left w:val="none" w:sz="0" w:space="0" w:color="auto"/>
            <w:bottom w:val="none" w:sz="0" w:space="0" w:color="auto"/>
            <w:right w:val="none" w:sz="0" w:space="0" w:color="auto"/>
          </w:divBdr>
        </w:div>
        <w:div w:id="1480610137">
          <w:marLeft w:val="0"/>
          <w:marRight w:val="0"/>
          <w:marTop w:val="0"/>
          <w:marBottom w:val="0"/>
          <w:divBdr>
            <w:top w:val="none" w:sz="0" w:space="0" w:color="auto"/>
            <w:left w:val="none" w:sz="0" w:space="0" w:color="auto"/>
            <w:bottom w:val="none" w:sz="0" w:space="0" w:color="auto"/>
            <w:right w:val="none" w:sz="0" w:space="0" w:color="auto"/>
          </w:divBdr>
        </w:div>
        <w:div w:id="1495996600">
          <w:marLeft w:val="0"/>
          <w:marRight w:val="0"/>
          <w:marTop w:val="0"/>
          <w:marBottom w:val="0"/>
          <w:divBdr>
            <w:top w:val="none" w:sz="0" w:space="0" w:color="auto"/>
            <w:left w:val="none" w:sz="0" w:space="0" w:color="auto"/>
            <w:bottom w:val="none" w:sz="0" w:space="0" w:color="auto"/>
            <w:right w:val="none" w:sz="0" w:space="0" w:color="auto"/>
          </w:divBdr>
        </w:div>
        <w:div w:id="1543177621">
          <w:marLeft w:val="0"/>
          <w:marRight w:val="0"/>
          <w:marTop w:val="0"/>
          <w:marBottom w:val="0"/>
          <w:divBdr>
            <w:top w:val="none" w:sz="0" w:space="0" w:color="auto"/>
            <w:left w:val="none" w:sz="0" w:space="0" w:color="auto"/>
            <w:bottom w:val="none" w:sz="0" w:space="0" w:color="auto"/>
            <w:right w:val="none" w:sz="0" w:space="0" w:color="auto"/>
          </w:divBdr>
        </w:div>
        <w:div w:id="1556888924">
          <w:marLeft w:val="0"/>
          <w:marRight w:val="0"/>
          <w:marTop w:val="0"/>
          <w:marBottom w:val="0"/>
          <w:divBdr>
            <w:top w:val="none" w:sz="0" w:space="0" w:color="auto"/>
            <w:left w:val="none" w:sz="0" w:space="0" w:color="auto"/>
            <w:bottom w:val="none" w:sz="0" w:space="0" w:color="auto"/>
            <w:right w:val="none" w:sz="0" w:space="0" w:color="auto"/>
          </w:divBdr>
        </w:div>
        <w:div w:id="1572351941">
          <w:marLeft w:val="0"/>
          <w:marRight w:val="0"/>
          <w:marTop w:val="0"/>
          <w:marBottom w:val="0"/>
          <w:divBdr>
            <w:top w:val="none" w:sz="0" w:space="0" w:color="auto"/>
            <w:left w:val="none" w:sz="0" w:space="0" w:color="auto"/>
            <w:bottom w:val="none" w:sz="0" w:space="0" w:color="auto"/>
            <w:right w:val="none" w:sz="0" w:space="0" w:color="auto"/>
          </w:divBdr>
        </w:div>
        <w:div w:id="1619482629">
          <w:marLeft w:val="0"/>
          <w:marRight w:val="0"/>
          <w:marTop w:val="0"/>
          <w:marBottom w:val="0"/>
          <w:divBdr>
            <w:top w:val="none" w:sz="0" w:space="0" w:color="auto"/>
            <w:left w:val="none" w:sz="0" w:space="0" w:color="auto"/>
            <w:bottom w:val="none" w:sz="0" w:space="0" w:color="auto"/>
            <w:right w:val="none" w:sz="0" w:space="0" w:color="auto"/>
          </w:divBdr>
        </w:div>
        <w:div w:id="1682391245">
          <w:marLeft w:val="0"/>
          <w:marRight w:val="0"/>
          <w:marTop w:val="0"/>
          <w:marBottom w:val="0"/>
          <w:divBdr>
            <w:top w:val="none" w:sz="0" w:space="0" w:color="auto"/>
            <w:left w:val="none" w:sz="0" w:space="0" w:color="auto"/>
            <w:bottom w:val="none" w:sz="0" w:space="0" w:color="auto"/>
            <w:right w:val="none" w:sz="0" w:space="0" w:color="auto"/>
          </w:divBdr>
        </w:div>
        <w:div w:id="1709724395">
          <w:marLeft w:val="0"/>
          <w:marRight w:val="0"/>
          <w:marTop w:val="0"/>
          <w:marBottom w:val="0"/>
          <w:divBdr>
            <w:top w:val="none" w:sz="0" w:space="0" w:color="auto"/>
            <w:left w:val="none" w:sz="0" w:space="0" w:color="auto"/>
            <w:bottom w:val="none" w:sz="0" w:space="0" w:color="auto"/>
            <w:right w:val="none" w:sz="0" w:space="0" w:color="auto"/>
          </w:divBdr>
        </w:div>
        <w:div w:id="1715688918">
          <w:marLeft w:val="0"/>
          <w:marRight w:val="0"/>
          <w:marTop w:val="0"/>
          <w:marBottom w:val="0"/>
          <w:divBdr>
            <w:top w:val="none" w:sz="0" w:space="0" w:color="auto"/>
            <w:left w:val="none" w:sz="0" w:space="0" w:color="auto"/>
            <w:bottom w:val="none" w:sz="0" w:space="0" w:color="auto"/>
            <w:right w:val="none" w:sz="0" w:space="0" w:color="auto"/>
          </w:divBdr>
        </w:div>
        <w:div w:id="1735347673">
          <w:marLeft w:val="0"/>
          <w:marRight w:val="0"/>
          <w:marTop w:val="0"/>
          <w:marBottom w:val="0"/>
          <w:divBdr>
            <w:top w:val="none" w:sz="0" w:space="0" w:color="auto"/>
            <w:left w:val="none" w:sz="0" w:space="0" w:color="auto"/>
            <w:bottom w:val="none" w:sz="0" w:space="0" w:color="auto"/>
            <w:right w:val="none" w:sz="0" w:space="0" w:color="auto"/>
          </w:divBdr>
        </w:div>
        <w:div w:id="1750158036">
          <w:marLeft w:val="0"/>
          <w:marRight w:val="0"/>
          <w:marTop w:val="0"/>
          <w:marBottom w:val="0"/>
          <w:divBdr>
            <w:top w:val="none" w:sz="0" w:space="0" w:color="auto"/>
            <w:left w:val="none" w:sz="0" w:space="0" w:color="auto"/>
            <w:bottom w:val="none" w:sz="0" w:space="0" w:color="auto"/>
            <w:right w:val="none" w:sz="0" w:space="0" w:color="auto"/>
          </w:divBdr>
        </w:div>
        <w:div w:id="1767846034">
          <w:marLeft w:val="0"/>
          <w:marRight w:val="0"/>
          <w:marTop w:val="0"/>
          <w:marBottom w:val="0"/>
          <w:divBdr>
            <w:top w:val="none" w:sz="0" w:space="0" w:color="auto"/>
            <w:left w:val="none" w:sz="0" w:space="0" w:color="auto"/>
            <w:bottom w:val="none" w:sz="0" w:space="0" w:color="auto"/>
            <w:right w:val="none" w:sz="0" w:space="0" w:color="auto"/>
          </w:divBdr>
        </w:div>
        <w:div w:id="1820229448">
          <w:marLeft w:val="0"/>
          <w:marRight w:val="0"/>
          <w:marTop w:val="0"/>
          <w:marBottom w:val="0"/>
          <w:divBdr>
            <w:top w:val="none" w:sz="0" w:space="0" w:color="auto"/>
            <w:left w:val="none" w:sz="0" w:space="0" w:color="auto"/>
            <w:bottom w:val="none" w:sz="0" w:space="0" w:color="auto"/>
            <w:right w:val="none" w:sz="0" w:space="0" w:color="auto"/>
          </w:divBdr>
        </w:div>
        <w:div w:id="1822846907">
          <w:marLeft w:val="0"/>
          <w:marRight w:val="0"/>
          <w:marTop w:val="0"/>
          <w:marBottom w:val="0"/>
          <w:divBdr>
            <w:top w:val="none" w:sz="0" w:space="0" w:color="auto"/>
            <w:left w:val="none" w:sz="0" w:space="0" w:color="auto"/>
            <w:bottom w:val="none" w:sz="0" w:space="0" w:color="auto"/>
            <w:right w:val="none" w:sz="0" w:space="0" w:color="auto"/>
          </w:divBdr>
        </w:div>
        <w:div w:id="1828548501">
          <w:marLeft w:val="0"/>
          <w:marRight w:val="0"/>
          <w:marTop w:val="0"/>
          <w:marBottom w:val="0"/>
          <w:divBdr>
            <w:top w:val="none" w:sz="0" w:space="0" w:color="auto"/>
            <w:left w:val="none" w:sz="0" w:space="0" w:color="auto"/>
            <w:bottom w:val="none" w:sz="0" w:space="0" w:color="auto"/>
            <w:right w:val="none" w:sz="0" w:space="0" w:color="auto"/>
          </w:divBdr>
        </w:div>
        <w:div w:id="1838573712">
          <w:marLeft w:val="0"/>
          <w:marRight w:val="0"/>
          <w:marTop w:val="0"/>
          <w:marBottom w:val="0"/>
          <w:divBdr>
            <w:top w:val="none" w:sz="0" w:space="0" w:color="auto"/>
            <w:left w:val="none" w:sz="0" w:space="0" w:color="auto"/>
            <w:bottom w:val="none" w:sz="0" w:space="0" w:color="auto"/>
            <w:right w:val="none" w:sz="0" w:space="0" w:color="auto"/>
          </w:divBdr>
        </w:div>
        <w:div w:id="1841311456">
          <w:marLeft w:val="0"/>
          <w:marRight w:val="0"/>
          <w:marTop w:val="0"/>
          <w:marBottom w:val="0"/>
          <w:divBdr>
            <w:top w:val="none" w:sz="0" w:space="0" w:color="auto"/>
            <w:left w:val="none" w:sz="0" w:space="0" w:color="auto"/>
            <w:bottom w:val="none" w:sz="0" w:space="0" w:color="auto"/>
            <w:right w:val="none" w:sz="0" w:space="0" w:color="auto"/>
          </w:divBdr>
        </w:div>
        <w:div w:id="1841889536">
          <w:marLeft w:val="0"/>
          <w:marRight w:val="0"/>
          <w:marTop w:val="0"/>
          <w:marBottom w:val="0"/>
          <w:divBdr>
            <w:top w:val="none" w:sz="0" w:space="0" w:color="auto"/>
            <w:left w:val="none" w:sz="0" w:space="0" w:color="auto"/>
            <w:bottom w:val="none" w:sz="0" w:space="0" w:color="auto"/>
            <w:right w:val="none" w:sz="0" w:space="0" w:color="auto"/>
          </w:divBdr>
        </w:div>
        <w:div w:id="1862860804">
          <w:marLeft w:val="0"/>
          <w:marRight w:val="0"/>
          <w:marTop w:val="0"/>
          <w:marBottom w:val="0"/>
          <w:divBdr>
            <w:top w:val="none" w:sz="0" w:space="0" w:color="auto"/>
            <w:left w:val="none" w:sz="0" w:space="0" w:color="auto"/>
            <w:bottom w:val="none" w:sz="0" w:space="0" w:color="auto"/>
            <w:right w:val="none" w:sz="0" w:space="0" w:color="auto"/>
          </w:divBdr>
        </w:div>
        <w:div w:id="1867982018">
          <w:marLeft w:val="0"/>
          <w:marRight w:val="0"/>
          <w:marTop w:val="0"/>
          <w:marBottom w:val="0"/>
          <w:divBdr>
            <w:top w:val="none" w:sz="0" w:space="0" w:color="auto"/>
            <w:left w:val="none" w:sz="0" w:space="0" w:color="auto"/>
            <w:bottom w:val="none" w:sz="0" w:space="0" w:color="auto"/>
            <w:right w:val="none" w:sz="0" w:space="0" w:color="auto"/>
          </w:divBdr>
        </w:div>
        <w:div w:id="1886675524">
          <w:marLeft w:val="0"/>
          <w:marRight w:val="0"/>
          <w:marTop w:val="0"/>
          <w:marBottom w:val="0"/>
          <w:divBdr>
            <w:top w:val="none" w:sz="0" w:space="0" w:color="auto"/>
            <w:left w:val="none" w:sz="0" w:space="0" w:color="auto"/>
            <w:bottom w:val="none" w:sz="0" w:space="0" w:color="auto"/>
            <w:right w:val="none" w:sz="0" w:space="0" w:color="auto"/>
          </w:divBdr>
        </w:div>
        <w:div w:id="1898205414">
          <w:marLeft w:val="0"/>
          <w:marRight w:val="0"/>
          <w:marTop w:val="0"/>
          <w:marBottom w:val="0"/>
          <w:divBdr>
            <w:top w:val="none" w:sz="0" w:space="0" w:color="auto"/>
            <w:left w:val="none" w:sz="0" w:space="0" w:color="auto"/>
            <w:bottom w:val="none" w:sz="0" w:space="0" w:color="auto"/>
            <w:right w:val="none" w:sz="0" w:space="0" w:color="auto"/>
          </w:divBdr>
        </w:div>
        <w:div w:id="1924601486">
          <w:marLeft w:val="0"/>
          <w:marRight w:val="0"/>
          <w:marTop w:val="0"/>
          <w:marBottom w:val="0"/>
          <w:divBdr>
            <w:top w:val="none" w:sz="0" w:space="0" w:color="auto"/>
            <w:left w:val="none" w:sz="0" w:space="0" w:color="auto"/>
            <w:bottom w:val="none" w:sz="0" w:space="0" w:color="auto"/>
            <w:right w:val="none" w:sz="0" w:space="0" w:color="auto"/>
          </w:divBdr>
        </w:div>
        <w:div w:id="1957980918">
          <w:marLeft w:val="0"/>
          <w:marRight w:val="0"/>
          <w:marTop w:val="0"/>
          <w:marBottom w:val="0"/>
          <w:divBdr>
            <w:top w:val="none" w:sz="0" w:space="0" w:color="auto"/>
            <w:left w:val="none" w:sz="0" w:space="0" w:color="auto"/>
            <w:bottom w:val="none" w:sz="0" w:space="0" w:color="auto"/>
            <w:right w:val="none" w:sz="0" w:space="0" w:color="auto"/>
          </w:divBdr>
        </w:div>
        <w:div w:id="1966571499">
          <w:marLeft w:val="0"/>
          <w:marRight w:val="0"/>
          <w:marTop w:val="0"/>
          <w:marBottom w:val="0"/>
          <w:divBdr>
            <w:top w:val="none" w:sz="0" w:space="0" w:color="auto"/>
            <w:left w:val="none" w:sz="0" w:space="0" w:color="auto"/>
            <w:bottom w:val="none" w:sz="0" w:space="0" w:color="auto"/>
            <w:right w:val="none" w:sz="0" w:space="0" w:color="auto"/>
          </w:divBdr>
        </w:div>
        <w:div w:id="2013947979">
          <w:marLeft w:val="0"/>
          <w:marRight w:val="0"/>
          <w:marTop w:val="0"/>
          <w:marBottom w:val="0"/>
          <w:divBdr>
            <w:top w:val="none" w:sz="0" w:space="0" w:color="auto"/>
            <w:left w:val="none" w:sz="0" w:space="0" w:color="auto"/>
            <w:bottom w:val="none" w:sz="0" w:space="0" w:color="auto"/>
            <w:right w:val="none" w:sz="0" w:space="0" w:color="auto"/>
          </w:divBdr>
        </w:div>
        <w:div w:id="2020231622">
          <w:marLeft w:val="0"/>
          <w:marRight w:val="0"/>
          <w:marTop w:val="0"/>
          <w:marBottom w:val="0"/>
          <w:divBdr>
            <w:top w:val="none" w:sz="0" w:space="0" w:color="auto"/>
            <w:left w:val="none" w:sz="0" w:space="0" w:color="auto"/>
            <w:bottom w:val="none" w:sz="0" w:space="0" w:color="auto"/>
            <w:right w:val="none" w:sz="0" w:space="0" w:color="auto"/>
          </w:divBdr>
        </w:div>
        <w:div w:id="2025552639">
          <w:marLeft w:val="0"/>
          <w:marRight w:val="0"/>
          <w:marTop w:val="0"/>
          <w:marBottom w:val="0"/>
          <w:divBdr>
            <w:top w:val="none" w:sz="0" w:space="0" w:color="auto"/>
            <w:left w:val="none" w:sz="0" w:space="0" w:color="auto"/>
            <w:bottom w:val="none" w:sz="0" w:space="0" w:color="auto"/>
            <w:right w:val="none" w:sz="0" w:space="0" w:color="auto"/>
          </w:divBdr>
        </w:div>
        <w:div w:id="2047412141">
          <w:marLeft w:val="0"/>
          <w:marRight w:val="0"/>
          <w:marTop w:val="0"/>
          <w:marBottom w:val="0"/>
          <w:divBdr>
            <w:top w:val="none" w:sz="0" w:space="0" w:color="auto"/>
            <w:left w:val="none" w:sz="0" w:space="0" w:color="auto"/>
            <w:bottom w:val="none" w:sz="0" w:space="0" w:color="auto"/>
            <w:right w:val="none" w:sz="0" w:space="0" w:color="auto"/>
          </w:divBdr>
        </w:div>
        <w:div w:id="2085104349">
          <w:marLeft w:val="0"/>
          <w:marRight w:val="0"/>
          <w:marTop w:val="0"/>
          <w:marBottom w:val="0"/>
          <w:divBdr>
            <w:top w:val="none" w:sz="0" w:space="0" w:color="auto"/>
            <w:left w:val="none" w:sz="0" w:space="0" w:color="auto"/>
            <w:bottom w:val="none" w:sz="0" w:space="0" w:color="auto"/>
            <w:right w:val="none" w:sz="0" w:space="0" w:color="auto"/>
          </w:divBdr>
        </w:div>
        <w:div w:id="2093888016">
          <w:marLeft w:val="0"/>
          <w:marRight w:val="0"/>
          <w:marTop w:val="0"/>
          <w:marBottom w:val="0"/>
          <w:divBdr>
            <w:top w:val="none" w:sz="0" w:space="0" w:color="auto"/>
            <w:left w:val="none" w:sz="0" w:space="0" w:color="auto"/>
            <w:bottom w:val="none" w:sz="0" w:space="0" w:color="auto"/>
            <w:right w:val="none" w:sz="0" w:space="0" w:color="auto"/>
          </w:divBdr>
        </w:div>
        <w:div w:id="2095081118">
          <w:marLeft w:val="0"/>
          <w:marRight w:val="0"/>
          <w:marTop w:val="0"/>
          <w:marBottom w:val="0"/>
          <w:divBdr>
            <w:top w:val="none" w:sz="0" w:space="0" w:color="auto"/>
            <w:left w:val="none" w:sz="0" w:space="0" w:color="auto"/>
            <w:bottom w:val="none" w:sz="0" w:space="0" w:color="auto"/>
            <w:right w:val="none" w:sz="0" w:space="0" w:color="auto"/>
          </w:divBdr>
        </w:div>
        <w:div w:id="2123646052">
          <w:marLeft w:val="0"/>
          <w:marRight w:val="0"/>
          <w:marTop w:val="0"/>
          <w:marBottom w:val="0"/>
          <w:divBdr>
            <w:top w:val="none" w:sz="0" w:space="0" w:color="auto"/>
            <w:left w:val="none" w:sz="0" w:space="0" w:color="auto"/>
            <w:bottom w:val="none" w:sz="0" w:space="0" w:color="auto"/>
            <w:right w:val="none" w:sz="0" w:space="0" w:color="auto"/>
          </w:divBdr>
        </w:div>
        <w:div w:id="2129003144">
          <w:marLeft w:val="0"/>
          <w:marRight w:val="0"/>
          <w:marTop w:val="0"/>
          <w:marBottom w:val="0"/>
          <w:divBdr>
            <w:top w:val="none" w:sz="0" w:space="0" w:color="auto"/>
            <w:left w:val="none" w:sz="0" w:space="0" w:color="auto"/>
            <w:bottom w:val="none" w:sz="0" w:space="0" w:color="auto"/>
            <w:right w:val="none" w:sz="0" w:space="0" w:color="auto"/>
          </w:divBdr>
        </w:div>
        <w:div w:id="2134130603">
          <w:marLeft w:val="0"/>
          <w:marRight w:val="0"/>
          <w:marTop w:val="0"/>
          <w:marBottom w:val="0"/>
          <w:divBdr>
            <w:top w:val="none" w:sz="0" w:space="0" w:color="auto"/>
            <w:left w:val="none" w:sz="0" w:space="0" w:color="auto"/>
            <w:bottom w:val="none" w:sz="0" w:space="0" w:color="auto"/>
            <w:right w:val="none" w:sz="0" w:space="0" w:color="auto"/>
          </w:divBdr>
        </w:div>
      </w:divsChild>
    </w:div>
    <w:div w:id="1197354925">
      <w:bodyDiv w:val="1"/>
      <w:marLeft w:val="0"/>
      <w:marRight w:val="0"/>
      <w:marTop w:val="0"/>
      <w:marBottom w:val="0"/>
      <w:divBdr>
        <w:top w:val="none" w:sz="0" w:space="0" w:color="auto"/>
        <w:left w:val="none" w:sz="0" w:space="0" w:color="auto"/>
        <w:bottom w:val="none" w:sz="0" w:space="0" w:color="auto"/>
        <w:right w:val="none" w:sz="0" w:space="0" w:color="auto"/>
      </w:divBdr>
    </w:div>
    <w:div w:id="1383989826">
      <w:bodyDiv w:val="1"/>
      <w:marLeft w:val="0"/>
      <w:marRight w:val="0"/>
      <w:marTop w:val="0"/>
      <w:marBottom w:val="0"/>
      <w:divBdr>
        <w:top w:val="none" w:sz="0" w:space="0" w:color="auto"/>
        <w:left w:val="none" w:sz="0" w:space="0" w:color="auto"/>
        <w:bottom w:val="none" w:sz="0" w:space="0" w:color="auto"/>
        <w:right w:val="none" w:sz="0" w:space="0" w:color="auto"/>
      </w:divBdr>
    </w:div>
    <w:div w:id="1540362680">
      <w:bodyDiv w:val="1"/>
      <w:marLeft w:val="0"/>
      <w:marRight w:val="0"/>
      <w:marTop w:val="0"/>
      <w:marBottom w:val="0"/>
      <w:divBdr>
        <w:top w:val="none" w:sz="0" w:space="0" w:color="auto"/>
        <w:left w:val="none" w:sz="0" w:space="0" w:color="auto"/>
        <w:bottom w:val="none" w:sz="0" w:space="0" w:color="auto"/>
        <w:right w:val="none" w:sz="0" w:space="0" w:color="auto"/>
      </w:divBdr>
    </w:div>
    <w:div w:id="1694725885">
      <w:bodyDiv w:val="1"/>
      <w:marLeft w:val="0"/>
      <w:marRight w:val="0"/>
      <w:marTop w:val="0"/>
      <w:marBottom w:val="0"/>
      <w:divBdr>
        <w:top w:val="none" w:sz="0" w:space="0" w:color="auto"/>
        <w:left w:val="none" w:sz="0" w:space="0" w:color="auto"/>
        <w:bottom w:val="none" w:sz="0" w:space="0" w:color="auto"/>
        <w:right w:val="none" w:sz="0" w:space="0" w:color="auto"/>
      </w:divBdr>
    </w:div>
    <w:div w:id="2088183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nsw.gov.au/Infectious/covid-19/Pages/frequently-asked-questions.asp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solidFill>
            <a:ln>
              <a:noFill/>
            </a:ln>
            <a:effectLst/>
          </c:spPr>
          <c:invertIfNegative val="0"/>
          <c:cat>
            <c:strRef>
              <c:f>Sheet1!$G$3:$M$3</c:f>
              <c:strCache>
                <c:ptCount val="7"/>
                <c:pt idx="0">
                  <c:v>Strongly disagree</c:v>
                </c:pt>
                <c:pt idx="1">
                  <c:v>Disagree</c:v>
                </c:pt>
                <c:pt idx="2">
                  <c:v>Somewhat disagree</c:v>
                </c:pt>
                <c:pt idx="3">
                  <c:v>Neither agree nor disagree</c:v>
                </c:pt>
                <c:pt idx="4">
                  <c:v>Somewhat agree</c:v>
                </c:pt>
                <c:pt idx="5">
                  <c:v>Agree</c:v>
                </c:pt>
                <c:pt idx="6">
                  <c:v>Strongly agree</c:v>
                </c:pt>
              </c:strCache>
            </c:strRef>
          </c:cat>
          <c:val>
            <c:numRef>
              <c:f>Sheet1!$G$4:$M$4</c:f>
              <c:numCache>
                <c:formatCode>General</c:formatCode>
                <c:ptCount val="7"/>
                <c:pt idx="0">
                  <c:v>54</c:v>
                </c:pt>
                <c:pt idx="1">
                  <c:v>31</c:v>
                </c:pt>
                <c:pt idx="2">
                  <c:v>23</c:v>
                </c:pt>
                <c:pt idx="3">
                  <c:v>133</c:v>
                </c:pt>
                <c:pt idx="4">
                  <c:v>111</c:v>
                </c:pt>
                <c:pt idx="5">
                  <c:v>338</c:v>
                </c:pt>
                <c:pt idx="6">
                  <c:v>624</c:v>
                </c:pt>
              </c:numCache>
            </c:numRef>
          </c:val>
          <c:extLst>
            <c:ext xmlns:c16="http://schemas.microsoft.com/office/drawing/2014/chart" uri="{C3380CC4-5D6E-409C-BE32-E72D297353CC}">
              <c16:uniqueId val="{00000000-7E4B-CC46-9207-92E8C506E562}"/>
            </c:ext>
          </c:extLst>
        </c:ser>
        <c:dLbls>
          <c:showLegendKey val="0"/>
          <c:showVal val="0"/>
          <c:showCatName val="0"/>
          <c:showSerName val="0"/>
          <c:showPercent val="0"/>
          <c:showBubbleSize val="0"/>
        </c:dLbls>
        <c:gapWidth val="219"/>
        <c:overlap val="-27"/>
        <c:axId val="914093231"/>
        <c:axId val="914094879"/>
      </c:barChart>
      <c:catAx>
        <c:axId val="91409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4094879"/>
        <c:crosses val="autoZero"/>
        <c:auto val="1"/>
        <c:lblAlgn val="ctr"/>
        <c:lblOffset val="100"/>
        <c:noMultiLvlLbl val="0"/>
      </c:catAx>
      <c:valAx>
        <c:axId val="914094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4093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E2A07-B102-44C3-B235-EB313578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9155</Words>
  <Characters>52186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Carissa Bonner</dc:creator>
  <cp:keywords/>
  <dc:description/>
  <cp:lastModifiedBy>Carys Batcup</cp:lastModifiedBy>
  <cp:revision>9</cp:revision>
  <dcterms:created xsi:type="dcterms:W3CDTF">2021-06-30T00:53:00Z</dcterms:created>
  <dcterms:modified xsi:type="dcterms:W3CDTF">2021-07-01T02:19:00Z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38c76743-5133-3df7-902d-b60771e73ddd</vt:lpwstr>
  </property>
  <property fmtid="{D5CDD505-2E9C-101B-9397-08002B2CF9AE}" pid="24" name="Mendeley Citation Style_1">
    <vt:lpwstr>http://www.zotero.org/styles/american-medical-association</vt:lpwstr>
  </property>
</Properties>
</file>