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79C" w14:textId="77777777" w:rsidR="0042617D" w:rsidRPr="00A37560" w:rsidRDefault="0042617D" w:rsidP="0042617D">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bookmarkStart w:id="0" w:name="_GoBack"/>
      <w:bookmarkEnd w:id="0"/>
    </w:p>
    <w:p w14:paraId="679B31DF" w14:textId="77777777" w:rsidR="0042617D" w:rsidRPr="002E49BE" w:rsidRDefault="0042617D" w:rsidP="001B3B5D">
      <w:pPr>
        <w:pBdr>
          <w:top w:val="nil"/>
          <w:left w:val="nil"/>
          <w:bottom w:val="nil"/>
          <w:right w:val="nil"/>
          <w:between w:val="nil"/>
          <w:bar w:val="nil"/>
        </w:pBdr>
        <w:spacing w:after="0" w:line="240" w:lineRule="auto"/>
        <w:jc w:val="center"/>
        <w:rPr>
          <w:rFonts w:eastAsia="Times New Roman" w:cstheme="minorHAnsi"/>
          <w:b/>
          <w:bCs/>
          <w:color w:val="000000"/>
          <w:sz w:val="28"/>
          <w:szCs w:val="24"/>
          <w:u w:color="000000"/>
          <w:bdr w:val="nil"/>
          <w:lang w:val="en-US" w:eastAsia="en-AU"/>
        </w:rPr>
      </w:pPr>
      <w:r w:rsidRPr="002E49BE">
        <w:rPr>
          <w:rFonts w:eastAsia="Times New Roman" w:cstheme="minorHAnsi"/>
          <w:b/>
          <w:bCs/>
          <w:color w:val="000000"/>
          <w:sz w:val="28"/>
          <w:szCs w:val="24"/>
          <w:u w:color="000000"/>
          <w:bdr w:val="nil"/>
          <w:lang w:val="en-US" w:eastAsia="en-AU"/>
        </w:rPr>
        <w:t>Participant Information Sheet/Consent</w:t>
      </w:r>
    </w:p>
    <w:p w14:paraId="47D52EEC" w14:textId="77777777" w:rsidR="0042617D" w:rsidRPr="00A37560" w:rsidRDefault="0042617D" w:rsidP="0042617D">
      <w:pPr>
        <w:pBdr>
          <w:top w:val="nil"/>
          <w:left w:val="nil"/>
          <w:bottom w:val="nil"/>
          <w:right w:val="nil"/>
          <w:between w:val="nil"/>
          <w:bar w:val="nil"/>
        </w:pBdr>
        <w:spacing w:after="0" w:line="240" w:lineRule="auto"/>
        <w:jc w:val="both"/>
        <w:rPr>
          <w:rFonts w:eastAsia="Arial" w:cstheme="minorHAnsi"/>
          <w:b/>
          <w:bCs/>
          <w:color w:val="000000"/>
          <w:sz w:val="24"/>
          <w:szCs w:val="24"/>
          <w:u w:color="000000"/>
          <w:bdr w:val="nil"/>
          <w:lang w:val="en-US" w:eastAsia="en-AU"/>
        </w:rPr>
      </w:pPr>
    </w:p>
    <w:p w14:paraId="5875F7B0" w14:textId="77777777" w:rsidR="0042617D" w:rsidRPr="00A37560" w:rsidRDefault="0042617D" w:rsidP="0042617D">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p>
    <w:p w14:paraId="2696E782" w14:textId="2A808DC7" w:rsidR="0049232F" w:rsidRPr="00A37560" w:rsidRDefault="004B7F7E" w:rsidP="0042617D">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it-IT" w:eastAsia="en-AU"/>
        </w:rPr>
      </w:pPr>
      <w:r w:rsidRPr="00A37560">
        <w:rPr>
          <w:rFonts w:eastAsia="Times New Roman" w:cstheme="minorHAnsi"/>
          <w:b/>
          <w:bCs/>
          <w:color w:val="000000"/>
          <w:sz w:val="24"/>
          <w:szCs w:val="24"/>
          <w:u w:color="000000"/>
          <w:bdr w:val="nil"/>
          <w:lang w:val="en-US" w:eastAsia="en-AU"/>
        </w:rPr>
        <w:t xml:space="preserve">STUDY TITLE: </w:t>
      </w:r>
      <w:r w:rsidR="00227D1E" w:rsidRPr="00A37560">
        <w:rPr>
          <w:rFonts w:eastAsia="Times New Roman" w:cstheme="minorHAnsi"/>
          <w:color w:val="000000"/>
          <w:sz w:val="24"/>
          <w:szCs w:val="24"/>
          <w:u w:color="000000"/>
          <w:bdr w:val="nil"/>
          <w:lang w:val="it-IT" w:eastAsia="en-AU"/>
        </w:rPr>
        <w:t>A single-blinded randomised trial evaluating the efficacy of chitosan-dextran (Chitodex) gel with topical steroid versus PureRegen gel on post-operative outcomes in the treatment of Chronic Rhinosinu</w:t>
      </w:r>
      <w:r w:rsidR="00227D1E" w:rsidRPr="00E22373">
        <w:rPr>
          <w:rFonts w:eastAsia="Times New Roman" w:cstheme="minorHAnsi"/>
          <w:color w:val="000000"/>
          <w:sz w:val="24"/>
          <w:szCs w:val="24"/>
          <w:u w:color="000000"/>
          <w:bdr w:val="nil"/>
          <w:lang w:val="it-IT" w:eastAsia="en-AU"/>
        </w:rPr>
        <w:t>sitis (CRS)</w:t>
      </w:r>
    </w:p>
    <w:p w14:paraId="3CF771F3" w14:textId="77777777" w:rsidR="00460357" w:rsidRPr="00A37560" w:rsidRDefault="00460357" w:rsidP="0042617D">
      <w:pPr>
        <w:pBdr>
          <w:top w:val="nil"/>
          <w:left w:val="nil"/>
          <w:bottom w:val="nil"/>
          <w:right w:val="nil"/>
          <w:between w:val="nil"/>
          <w:bar w:val="nil"/>
        </w:pBdr>
        <w:spacing w:after="0" w:line="240" w:lineRule="auto"/>
        <w:jc w:val="both"/>
        <w:rPr>
          <w:rFonts w:eastAsia="Times New Roman" w:cstheme="minorHAnsi"/>
          <w:b/>
          <w:color w:val="000000"/>
          <w:sz w:val="24"/>
          <w:szCs w:val="24"/>
          <w:u w:color="000000"/>
          <w:bdr w:val="nil"/>
          <w:lang w:val="it-IT" w:eastAsia="en-AU"/>
        </w:rPr>
      </w:pPr>
    </w:p>
    <w:p w14:paraId="4D126629" w14:textId="0F86AF15" w:rsidR="0049232F" w:rsidRPr="00A37560" w:rsidRDefault="0049232F" w:rsidP="0042617D">
      <w:pPr>
        <w:pBdr>
          <w:top w:val="nil"/>
          <w:left w:val="nil"/>
          <w:bottom w:val="nil"/>
          <w:right w:val="nil"/>
          <w:between w:val="nil"/>
          <w:bar w:val="nil"/>
        </w:pBdr>
        <w:spacing w:after="0" w:line="240" w:lineRule="auto"/>
        <w:jc w:val="both"/>
        <w:rPr>
          <w:rFonts w:eastAsia="Times New Roman" w:cstheme="minorHAnsi"/>
          <w:b/>
          <w:color w:val="000000"/>
          <w:sz w:val="24"/>
          <w:szCs w:val="24"/>
          <w:u w:color="000000"/>
          <w:bdr w:val="nil"/>
          <w:lang w:val="it-IT" w:eastAsia="en-AU"/>
        </w:rPr>
      </w:pPr>
      <w:r w:rsidRPr="00A37560">
        <w:rPr>
          <w:rFonts w:eastAsia="Times New Roman" w:cstheme="minorHAnsi"/>
          <w:b/>
          <w:color w:val="000000"/>
          <w:sz w:val="24"/>
          <w:szCs w:val="24"/>
          <w:u w:color="000000"/>
          <w:bdr w:val="nil"/>
          <w:lang w:val="it-IT" w:eastAsia="en-AU"/>
        </w:rPr>
        <w:t xml:space="preserve">SHORT TITLE: </w:t>
      </w:r>
      <w:r w:rsidRPr="00A37560">
        <w:rPr>
          <w:rFonts w:eastAsia="Arial" w:cstheme="minorHAnsi"/>
          <w:bCs/>
          <w:sz w:val="24"/>
          <w:szCs w:val="24"/>
        </w:rPr>
        <w:t>Effects of Chitodex with steroid on patients having sinus surgery for chronic</w:t>
      </w:r>
      <w:r w:rsidRPr="00A37560">
        <w:rPr>
          <w:rFonts w:eastAsia="Arial" w:cstheme="minorHAnsi"/>
          <w:b/>
          <w:bCs/>
          <w:sz w:val="24"/>
          <w:szCs w:val="24"/>
        </w:rPr>
        <w:t xml:space="preserve"> </w:t>
      </w:r>
      <w:r w:rsidRPr="00A37560">
        <w:rPr>
          <w:rFonts w:eastAsia="Arial" w:cstheme="minorHAnsi"/>
          <w:bCs/>
          <w:sz w:val="24"/>
          <w:szCs w:val="24"/>
        </w:rPr>
        <w:t>rhinosinusitis</w:t>
      </w:r>
    </w:p>
    <w:p w14:paraId="21A07389" w14:textId="16144E88" w:rsidR="007A3B14" w:rsidRPr="00A37560" w:rsidRDefault="007A3B14" w:rsidP="0042617D">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it-IT" w:eastAsia="en-AU"/>
        </w:rPr>
      </w:pPr>
    </w:p>
    <w:p w14:paraId="10B6EC65" w14:textId="28768113" w:rsidR="00460357" w:rsidRPr="002E49BE" w:rsidRDefault="004B7F7E" w:rsidP="002E49BE">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INVESTIGATORS:</w:t>
      </w:r>
    </w:p>
    <w:p w14:paraId="29BE505B" w14:textId="65427AC2" w:rsidR="007F6E69" w:rsidRPr="002E49BE" w:rsidRDefault="008835B6" w:rsidP="007F6E69">
      <w:pPr>
        <w:pBdr>
          <w:top w:val="nil"/>
          <w:left w:val="nil"/>
          <w:bottom w:val="nil"/>
          <w:right w:val="nil"/>
          <w:between w:val="nil"/>
          <w:bar w:val="nil"/>
        </w:pBdr>
        <w:spacing w:after="0" w:line="240" w:lineRule="auto"/>
        <w:rPr>
          <w:rFonts w:eastAsia="Times New Roman" w:cstheme="minorHAnsi"/>
          <w:color w:val="000000"/>
          <w:sz w:val="24"/>
          <w:szCs w:val="24"/>
          <w:u w:val="single" w:color="000000"/>
          <w:bdr w:val="nil"/>
          <w:lang w:eastAsia="en-AU"/>
        </w:rPr>
      </w:pPr>
      <w:r w:rsidRPr="002E49BE">
        <w:rPr>
          <w:rFonts w:eastAsia="Times New Roman" w:cstheme="minorHAnsi"/>
          <w:color w:val="000000"/>
          <w:sz w:val="24"/>
          <w:szCs w:val="24"/>
          <w:u w:val="single" w:color="000000"/>
          <w:bdr w:val="nil"/>
          <w:lang w:eastAsia="en-AU"/>
        </w:rPr>
        <w:t xml:space="preserve">Coordinating </w:t>
      </w:r>
      <w:r w:rsidR="0042617D" w:rsidRPr="002E49BE">
        <w:rPr>
          <w:rFonts w:eastAsia="Times New Roman" w:cstheme="minorHAnsi"/>
          <w:color w:val="000000"/>
          <w:sz w:val="24"/>
          <w:szCs w:val="24"/>
          <w:u w:val="single" w:color="000000"/>
          <w:bdr w:val="nil"/>
          <w:lang w:eastAsia="en-AU"/>
        </w:rPr>
        <w:t>Principal Investigator:</w:t>
      </w:r>
      <w:r w:rsidR="00982A6F" w:rsidRPr="002E49BE">
        <w:rPr>
          <w:rFonts w:eastAsia="Times New Roman" w:cstheme="minorHAnsi"/>
          <w:color w:val="000000"/>
          <w:sz w:val="24"/>
          <w:szCs w:val="24"/>
          <w:u w:val="single" w:color="000000"/>
          <w:bdr w:val="nil"/>
          <w:lang w:eastAsia="en-AU"/>
        </w:rPr>
        <w:t xml:space="preserve"> </w:t>
      </w:r>
      <w:r w:rsidR="0049232F" w:rsidRPr="002E49BE">
        <w:rPr>
          <w:rFonts w:eastAsia="Times New Roman" w:cstheme="minorHAnsi"/>
          <w:color w:val="000000"/>
          <w:sz w:val="24"/>
          <w:szCs w:val="24"/>
          <w:u w:val="single" w:color="000000"/>
          <w:bdr w:val="nil"/>
          <w:lang w:eastAsia="en-AU"/>
        </w:rPr>
        <w:br/>
      </w:r>
      <w:r w:rsidR="00982A6F" w:rsidRPr="00A37560">
        <w:rPr>
          <w:rFonts w:eastAsia="Times New Roman" w:cstheme="minorHAnsi"/>
          <w:b/>
          <w:color w:val="000000"/>
          <w:sz w:val="24"/>
          <w:szCs w:val="24"/>
          <w:u w:color="000000"/>
          <w:bdr w:val="nil"/>
          <w:lang w:eastAsia="en-AU"/>
        </w:rPr>
        <w:t>A</w:t>
      </w:r>
      <w:r w:rsidR="007F6E69" w:rsidRPr="00A37560">
        <w:rPr>
          <w:rFonts w:eastAsia="Times New Roman" w:cstheme="minorHAnsi"/>
          <w:b/>
          <w:color w:val="000000"/>
          <w:sz w:val="24"/>
          <w:szCs w:val="24"/>
          <w:u w:color="000000"/>
          <w:bdr w:val="nil"/>
          <w:lang w:eastAsia="en-AU"/>
        </w:rPr>
        <w:t xml:space="preserve">ssociate </w:t>
      </w:r>
      <w:r w:rsidR="0042617D" w:rsidRPr="00A37560">
        <w:rPr>
          <w:rFonts w:eastAsia="Times New Roman" w:cstheme="minorHAnsi"/>
          <w:b/>
          <w:color w:val="000000"/>
          <w:sz w:val="24"/>
          <w:szCs w:val="24"/>
          <w:u w:color="000000"/>
          <w:bdr w:val="nil"/>
          <w:lang w:eastAsia="en-AU"/>
        </w:rPr>
        <w:t>Prof</w:t>
      </w:r>
      <w:r w:rsidR="007F6E69" w:rsidRPr="00A37560">
        <w:rPr>
          <w:rFonts w:eastAsia="Times New Roman" w:cstheme="minorHAnsi"/>
          <w:b/>
          <w:color w:val="000000"/>
          <w:sz w:val="24"/>
          <w:szCs w:val="24"/>
          <w:u w:color="000000"/>
          <w:bdr w:val="nil"/>
          <w:lang w:eastAsia="en-AU"/>
        </w:rPr>
        <w:t>essor</w:t>
      </w:r>
      <w:r w:rsidR="0042617D" w:rsidRPr="00A37560">
        <w:rPr>
          <w:rFonts w:eastAsia="Times New Roman" w:cstheme="minorHAnsi"/>
          <w:b/>
          <w:color w:val="000000"/>
          <w:sz w:val="24"/>
          <w:szCs w:val="24"/>
          <w:u w:color="000000"/>
          <w:bdr w:val="nil"/>
          <w:lang w:eastAsia="en-AU"/>
        </w:rPr>
        <w:t xml:space="preserve"> </w:t>
      </w:r>
      <w:r w:rsidR="00982A6F" w:rsidRPr="00A37560">
        <w:rPr>
          <w:rFonts w:eastAsia="Times New Roman" w:cstheme="minorHAnsi"/>
          <w:b/>
          <w:color w:val="000000"/>
          <w:sz w:val="24"/>
          <w:szCs w:val="24"/>
          <w:u w:color="000000"/>
          <w:bdr w:val="nil"/>
          <w:lang w:eastAsia="en-AU"/>
        </w:rPr>
        <w:t>Yuresh Naidoo</w:t>
      </w:r>
      <w:r w:rsidR="0049232F" w:rsidRPr="00A37560">
        <w:rPr>
          <w:rFonts w:eastAsia="Times New Roman" w:cstheme="minorHAnsi"/>
          <w:color w:val="000000"/>
          <w:sz w:val="24"/>
          <w:szCs w:val="24"/>
          <w:u w:color="000000"/>
          <w:bdr w:val="nil"/>
          <w:lang w:eastAsia="en-AU"/>
        </w:rPr>
        <w:br/>
        <w:t>Macquarie University Hospital, Concord Repatriation General Hospital, North Shore Private, Sydney Adventist Hospital, Cam</w:t>
      </w:r>
      <w:r w:rsidR="007F6E69" w:rsidRPr="00A37560">
        <w:rPr>
          <w:rFonts w:eastAsia="Times New Roman" w:cstheme="minorHAnsi"/>
          <w:color w:val="000000"/>
          <w:sz w:val="24"/>
          <w:szCs w:val="24"/>
          <w:u w:color="000000"/>
          <w:bdr w:val="nil"/>
          <w:lang w:eastAsia="en-AU"/>
        </w:rPr>
        <w:t xml:space="preserve">pbelltown Private Hospital, </w:t>
      </w:r>
      <w:r w:rsidR="0049232F" w:rsidRPr="00A37560">
        <w:rPr>
          <w:rFonts w:eastAsia="Times New Roman" w:cstheme="minorHAnsi"/>
          <w:color w:val="000000"/>
          <w:sz w:val="24"/>
          <w:szCs w:val="24"/>
          <w:u w:color="000000"/>
          <w:bdr w:val="nil"/>
          <w:lang w:eastAsia="en-AU"/>
        </w:rPr>
        <w:t>Auburn Hospital</w:t>
      </w:r>
      <w:r w:rsidR="007F6E69" w:rsidRPr="00A37560">
        <w:rPr>
          <w:rFonts w:eastAsia="Times New Roman" w:cstheme="minorHAnsi"/>
          <w:color w:val="000000"/>
          <w:sz w:val="24"/>
          <w:szCs w:val="24"/>
          <w:u w:color="000000"/>
          <w:bdr w:val="nil"/>
          <w:lang w:eastAsia="en-AU"/>
        </w:rPr>
        <w:t xml:space="preserve">, and </w:t>
      </w:r>
      <w:proofErr w:type="gramStart"/>
      <w:r w:rsidR="007F6E69" w:rsidRPr="00A37560">
        <w:rPr>
          <w:rFonts w:eastAsia="Times New Roman" w:cstheme="minorHAnsi"/>
          <w:color w:val="000000"/>
          <w:sz w:val="24"/>
          <w:szCs w:val="24"/>
          <w:u w:color="000000"/>
          <w:bdr w:val="nil"/>
          <w:lang w:eastAsia="en-AU"/>
        </w:rPr>
        <w:t>The</w:t>
      </w:r>
      <w:proofErr w:type="gramEnd"/>
      <w:r w:rsidR="007F6E69" w:rsidRPr="00A37560">
        <w:rPr>
          <w:rFonts w:eastAsia="Times New Roman" w:cstheme="minorHAnsi"/>
          <w:color w:val="000000"/>
          <w:sz w:val="24"/>
          <w:szCs w:val="24"/>
          <w:u w:color="000000"/>
          <w:bdr w:val="nil"/>
          <w:lang w:eastAsia="en-AU"/>
        </w:rPr>
        <w:t xml:space="preserve"> ENT Centre</w:t>
      </w:r>
      <w:r w:rsidR="0049232F" w:rsidRPr="00A37560">
        <w:rPr>
          <w:rFonts w:eastAsia="Times New Roman" w:cstheme="minorHAnsi"/>
          <w:color w:val="000000"/>
          <w:sz w:val="24"/>
          <w:szCs w:val="24"/>
          <w:u w:color="000000"/>
          <w:bdr w:val="nil"/>
          <w:lang w:eastAsia="en-AU"/>
        </w:rPr>
        <w:t>.</w:t>
      </w:r>
      <w:r w:rsidR="00C229CE" w:rsidRPr="00A37560">
        <w:rPr>
          <w:rFonts w:eastAsia="Times New Roman" w:cstheme="minorHAnsi"/>
          <w:color w:val="000000"/>
          <w:sz w:val="24"/>
          <w:szCs w:val="24"/>
          <w:u w:color="000000"/>
          <w:bdr w:val="nil"/>
          <w:lang w:eastAsia="en-AU"/>
        </w:rPr>
        <w:t xml:space="preserve"> </w:t>
      </w:r>
      <w:r w:rsidR="007F6E69" w:rsidRPr="00A37560">
        <w:rPr>
          <w:rFonts w:eastAsia="Times New Roman" w:cstheme="minorHAnsi"/>
          <w:color w:val="000000"/>
          <w:sz w:val="24"/>
          <w:szCs w:val="24"/>
          <w:u w:color="000000"/>
          <w:bdr w:val="nil"/>
          <w:lang w:eastAsia="en-AU"/>
        </w:rPr>
        <w:br/>
      </w:r>
      <w:r w:rsidR="00DE7EDE" w:rsidRPr="002E49BE">
        <w:rPr>
          <w:rFonts w:eastAsia="Times New Roman" w:cstheme="minorHAnsi"/>
          <w:color w:val="000000"/>
          <w:sz w:val="24"/>
          <w:szCs w:val="24"/>
          <w:u w:val="single" w:color="000000"/>
          <w:bdr w:val="nil"/>
          <w:lang w:eastAsia="en-AU"/>
        </w:rPr>
        <w:t xml:space="preserve">Co-Investigators: </w:t>
      </w:r>
    </w:p>
    <w:p w14:paraId="40CC70B9" w14:textId="6CFF4B35" w:rsidR="007F6E69" w:rsidRPr="00A37560" w:rsidRDefault="007F6E69" w:rsidP="007F6E69">
      <w:pPr>
        <w:pBdr>
          <w:top w:val="nil"/>
          <w:left w:val="nil"/>
          <w:bottom w:val="nil"/>
          <w:right w:val="nil"/>
          <w:between w:val="nil"/>
          <w:bar w:val="nil"/>
        </w:pBdr>
        <w:spacing w:after="0" w:line="240" w:lineRule="auto"/>
        <w:rPr>
          <w:rFonts w:eastAsia="Times New Roman" w:cstheme="minorHAnsi"/>
          <w:b/>
          <w:color w:val="000000"/>
          <w:sz w:val="24"/>
          <w:szCs w:val="24"/>
          <w:u w:color="000000"/>
          <w:bdr w:val="nil"/>
          <w:lang w:eastAsia="en-AU"/>
        </w:rPr>
      </w:pPr>
      <w:r w:rsidRPr="00A37560">
        <w:rPr>
          <w:rFonts w:eastAsia="Times New Roman" w:cstheme="minorHAnsi"/>
          <w:b/>
          <w:color w:val="000000"/>
          <w:sz w:val="24"/>
          <w:szCs w:val="24"/>
          <w:u w:color="000000"/>
          <w:bdr w:val="nil"/>
          <w:lang w:eastAsia="en-AU"/>
        </w:rPr>
        <w:t>Professor</w:t>
      </w:r>
      <w:r w:rsidR="00DE7EDE" w:rsidRPr="00A37560">
        <w:rPr>
          <w:rFonts w:eastAsia="Times New Roman" w:cstheme="minorHAnsi"/>
          <w:b/>
          <w:color w:val="000000"/>
          <w:sz w:val="24"/>
          <w:szCs w:val="24"/>
          <w:u w:color="000000"/>
          <w:bdr w:val="nil"/>
          <w:lang w:eastAsia="en-AU"/>
        </w:rPr>
        <w:t xml:space="preserve"> Raymond Sacks</w:t>
      </w:r>
    </w:p>
    <w:p w14:paraId="5F6D0289" w14:textId="2781A08C" w:rsidR="007F6E69" w:rsidRPr="00A37560" w:rsidRDefault="007F6E69" w:rsidP="007F6E69">
      <w:pPr>
        <w:pBdr>
          <w:top w:val="nil"/>
          <w:left w:val="nil"/>
          <w:bottom w:val="nil"/>
          <w:right w:val="nil"/>
          <w:between w:val="nil"/>
          <w:bar w:val="nil"/>
        </w:pBdr>
        <w:spacing w:after="0" w:line="240" w:lineRule="auto"/>
        <w:rPr>
          <w:rFonts w:eastAsia="Times New Roman" w:cstheme="minorHAnsi"/>
          <w:color w:val="000000"/>
          <w:sz w:val="24"/>
          <w:szCs w:val="24"/>
          <w:u w:color="000000"/>
          <w:bdr w:val="nil"/>
          <w:lang w:eastAsia="en-AU"/>
        </w:rPr>
      </w:pPr>
      <w:r w:rsidRPr="00A37560">
        <w:rPr>
          <w:rFonts w:eastAsia="Times New Roman" w:cstheme="minorHAnsi"/>
          <w:color w:val="000000"/>
          <w:sz w:val="24"/>
          <w:szCs w:val="24"/>
          <w:u w:color="000000"/>
          <w:bdr w:val="nil"/>
          <w:lang w:eastAsia="en-AU"/>
        </w:rPr>
        <w:t>Sydney University, Macquarie University, Macquarie University Hospital, Concord Repatriation General Hospital, North Shore Private, Sydney Adventist Hospital, Campbelltown Private Hospital, Auburn Hospital, and The ENT Centre.</w:t>
      </w:r>
    </w:p>
    <w:p w14:paraId="655C846D" w14:textId="2A5B7744" w:rsidR="00C229CE" w:rsidRPr="00A37560" w:rsidRDefault="00DE7EDE" w:rsidP="007F6E69">
      <w:pPr>
        <w:pBdr>
          <w:top w:val="nil"/>
          <w:left w:val="nil"/>
          <w:bottom w:val="nil"/>
          <w:right w:val="nil"/>
          <w:between w:val="nil"/>
          <w:bar w:val="nil"/>
        </w:pBdr>
        <w:spacing w:after="0" w:line="240" w:lineRule="auto"/>
        <w:rPr>
          <w:rFonts w:eastAsia="Times New Roman" w:cstheme="minorHAnsi"/>
          <w:b/>
          <w:color w:val="000000"/>
          <w:sz w:val="24"/>
          <w:szCs w:val="24"/>
          <w:u w:color="000000"/>
          <w:bdr w:val="nil"/>
          <w:lang w:eastAsia="en-AU"/>
        </w:rPr>
      </w:pPr>
      <w:r w:rsidRPr="00A37560">
        <w:rPr>
          <w:rFonts w:eastAsia="Times New Roman" w:cstheme="minorHAnsi"/>
          <w:b/>
          <w:color w:val="000000"/>
          <w:sz w:val="24"/>
          <w:szCs w:val="24"/>
          <w:u w:color="000000"/>
          <w:bdr w:val="nil"/>
          <w:lang w:eastAsia="en-AU"/>
        </w:rPr>
        <w:t xml:space="preserve">Dr </w:t>
      </w:r>
      <w:proofErr w:type="spellStart"/>
      <w:r w:rsidRPr="00A37560">
        <w:rPr>
          <w:rFonts w:eastAsia="Times New Roman" w:cstheme="minorHAnsi"/>
          <w:b/>
          <w:color w:val="000000"/>
          <w:sz w:val="24"/>
          <w:szCs w:val="24"/>
          <w:u w:color="000000"/>
          <w:bdr w:val="nil"/>
          <w:lang w:eastAsia="en-AU"/>
        </w:rPr>
        <w:t>Arj</w:t>
      </w:r>
      <w:r w:rsidR="00FC55A6" w:rsidRPr="00A37560">
        <w:rPr>
          <w:rFonts w:eastAsia="Times New Roman" w:cstheme="minorHAnsi"/>
          <w:b/>
          <w:color w:val="000000"/>
          <w:sz w:val="24"/>
          <w:szCs w:val="24"/>
          <w:u w:color="000000"/>
          <w:bdr w:val="nil"/>
          <w:lang w:eastAsia="en-AU"/>
        </w:rPr>
        <w:t>una</w:t>
      </w:r>
      <w:proofErr w:type="spellEnd"/>
      <w:r w:rsidRPr="00A37560">
        <w:rPr>
          <w:rFonts w:eastAsia="Times New Roman" w:cstheme="minorHAnsi"/>
          <w:b/>
          <w:color w:val="000000"/>
          <w:sz w:val="24"/>
          <w:szCs w:val="24"/>
          <w:u w:color="000000"/>
          <w:bdr w:val="nil"/>
          <w:lang w:eastAsia="en-AU"/>
        </w:rPr>
        <w:t xml:space="preserve"> Ananda</w:t>
      </w:r>
    </w:p>
    <w:p w14:paraId="4BEAADF1" w14:textId="051FD258" w:rsidR="007F6E69" w:rsidRPr="00A37560" w:rsidRDefault="007F6E69" w:rsidP="007F6E69">
      <w:pPr>
        <w:pBdr>
          <w:top w:val="nil"/>
          <w:left w:val="nil"/>
          <w:bottom w:val="nil"/>
          <w:right w:val="nil"/>
          <w:between w:val="nil"/>
          <w:bar w:val="nil"/>
        </w:pBdr>
        <w:spacing w:after="0" w:line="240" w:lineRule="auto"/>
        <w:rPr>
          <w:rFonts w:eastAsia="Times New Roman" w:cstheme="minorHAnsi"/>
          <w:color w:val="000000"/>
          <w:sz w:val="24"/>
          <w:szCs w:val="24"/>
          <w:u w:color="000000"/>
          <w:bdr w:val="nil"/>
          <w:lang w:eastAsia="en-AU"/>
        </w:rPr>
      </w:pPr>
      <w:r w:rsidRPr="00A37560">
        <w:rPr>
          <w:rFonts w:eastAsia="Times New Roman" w:cstheme="minorHAnsi"/>
          <w:color w:val="000000"/>
          <w:sz w:val="24"/>
          <w:szCs w:val="24"/>
          <w:u w:color="000000"/>
          <w:bdr w:val="nil"/>
          <w:lang w:eastAsia="en-AU"/>
        </w:rPr>
        <w:t>Macquarie University Hospital, Concord Repatriation General Hospital, North Shore Private, Sydney Adventist Hospital, Campbelltown Private Hospital, Auburn Hospital, and The ENT Centre.</w:t>
      </w:r>
    </w:p>
    <w:p w14:paraId="566AD0FF" w14:textId="5AE0BC89" w:rsidR="00364494" w:rsidRPr="00A37560" w:rsidRDefault="00364494" w:rsidP="00C229CE">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eastAsia="en-AU"/>
        </w:rPr>
      </w:pPr>
    </w:p>
    <w:p w14:paraId="7F7B3266" w14:textId="3B33CEE3" w:rsidR="00364494" w:rsidRPr="00A37560" w:rsidRDefault="00364494" w:rsidP="00364494">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PROJECT SPONSOR:</w:t>
      </w:r>
      <w:r w:rsidR="00460357" w:rsidRPr="00A37560">
        <w:rPr>
          <w:rFonts w:eastAsia="Times New Roman" w:cstheme="minorHAnsi"/>
          <w:b/>
          <w:bCs/>
          <w:color w:val="000000"/>
          <w:sz w:val="24"/>
          <w:szCs w:val="24"/>
          <w:u w:color="000000"/>
          <w:bdr w:val="nil"/>
          <w:lang w:val="en-US" w:eastAsia="en-AU"/>
        </w:rPr>
        <w:t xml:space="preserve"> </w:t>
      </w:r>
      <w:r w:rsidR="00517CD8" w:rsidRPr="00AA4F6B">
        <w:rPr>
          <w:rFonts w:eastAsia="Times New Roman" w:cstheme="minorHAnsi"/>
          <w:bCs/>
          <w:color w:val="000000"/>
          <w:sz w:val="24"/>
          <w:szCs w:val="24"/>
          <w:u w:color="000000"/>
          <w:bdr w:val="nil"/>
          <w:lang w:eastAsia="en-AU"/>
        </w:rPr>
        <w:t>This is an investigator-</w:t>
      </w:r>
      <w:r w:rsidR="00517CD8" w:rsidRPr="002E49BE">
        <w:rPr>
          <w:rFonts w:eastAsia="Times New Roman" w:cstheme="minorHAnsi"/>
          <w:bCs/>
          <w:color w:val="000000"/>
          <w:sz w:val="24"/>
          <w:szCs w:val="24"/>
          <w:u w:color="000000"/>
          <w:bdr w:val="nil"/>
          <w:lang w:eastAsia="en-AU"/>
        </w:rPr>
        <w:t>initiated study and will be undertaken with support from The ENT Centre – a private specialist practice. All of the above investigators are affiliated with the ENT Centre and their listed places of work.</w:t>
      </w:r>
      <w:r w:rsidR="00517CD8" w:rsidRPr="00517CD8">
        <w:rPr>
          <w:rFonts w:eastAsia="Times New Roman" w:cstheme="minorHAnsi"/>
          <w:b/>
          <w:bCs/>
          <w:color w:val="000000"/>
          <w:sz w:val="24"/>
          <w:szCs w:val="24"/>
          <w:u w:color="000000"/>
          <w:bdr w:val="nil"/>
          <w:lang w:eastAsia="en-AU"/>
        </w:rPr>
        <w:t xml:space="preserve">  </w:t>
      </w:r>
      <w:r w:rsidRPr="00A37560">
        <w:rPr>
          <w:rFonts w:eastAsia="Times New Roman" w:cstheme="minorHAnsi"/>
          <w:color w:val="000000"/>
          <w:sz w:val="24"/>
          <w:szCs w:val="24"/>
          <w:u w:color="000000"/>
          <w:bdr w:val="nil"/>
          <w:lang w:val="en-US" w:eastAsia="en-AU"/>
        </w:rPr>
        <w:tab/>
      </w:r>
    </w:p>
    <w:p w14:paraId="707CA59B" w14:textId="77777777" w:rsidR="00364494" w:rsidRPr="00A37560" w:rsidRDefault="00364494" w:rsidP="00C229CE">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eastAsia="en-AU"/>
        </w:rPr>
      </w:pPr>
    </w:p>
    <w:p w14:paraId="2974518E" w14:textId="4059BB16" w:rsidR="00BF539A" w:rsidRDefault="00BF539A" w:rsidP="00C229CE">
      <w:pPr>
        <w:pBdr>
          <w:top w:val="nil"/>
          <w:left w:val="nil"/>
          <w:bottom w:val="nil"/>
          <w:right w:val="nil"/>
          <w:between w:val="nil"/>
          <w:bar w:val="nil"/>
        </w:pBdr>
        <w:spacing w:after="0" w:line="240" w:lineRule="auto"/>
        <w:jc w:val="both"/>
        <w:rPr>
          <w:rFonts w:eastAsia="Times New Roman" w:cstheme="minorHAnsi"/>
          <w:b/>
          <w:color w:val="000000"/>
          <w:sz w:val="24"/>
          <w:szCs w:val="24"/>
          <w:u w:color="000000"/>
          <w:bdr w:val="nil"/>
          <w:lang w:eastAsia="en-AU"/>
        </w:rPr>
      </w:pPr>
      <w:r w:rsidRPr="002E49BE">
        <w:rPr>
          <w:rFonts w:eastAsia="Times New Roman" w:cstheme="minorHAnsi"/>
          <w:b/>
          <w:color w:val="000000"/>
          <w:sz w:val="24"/>
          <w:szCs w:val="24"/>
          <w:u w:color="000000"/>
          <w:bdr w:val="nil"/>
          <w:lang w:eastAsia="en-AU"/>
        </w:rPr>
        <w:t>CONFLICTS OF INTEREST</w:t>
      </w:r>
      <w:r w:rsidR="00F65065">
        <w:rPr>
          <w:rFonts w:eastAsia="Times New Roman" w:cstheme="minorHAnsi"/>
          <w:b/>
          <w:color w:val="000000"/>
          <w:sz w:val="24"/>
          <w:szCs w:val="24"/>
          <w:u w:color="000000"/>
          <w:bdr w:val="nil"/>
          <w:lang w:eastAsia="en-AU"/>
        </w:rPr>
        <w:t>:</w:t>
      </w:r>
    </w:p>
    <w:p w14:paraId="4D6B1FD8" w14:textId="4D94AA43" w:rsidR="00F65065" w:rsidRPr="00F65065" w:rsidRDefault="00F65065" w:rsidP="00C229CE">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eastAsia="en-AU"/>
        </w:rPr>
      </w:pPr>
      <w:r w:rsidRPr="002E49BE">
        <w:rPr>
          <w:rFonts w:eastAsia="Times New Roman" w:cstheme="minorHAnsi"/>
          <w:color w:val="000000"/>
          <w:sz w:val="24"/>
          <w:szCs w:val="24"/>
          <w:u w:color="000000"/>
          <w:bdr w:val="nil"/>
          <w:lang w:eastAsia="en-AU"/>
        </w:rPr>
        <w:t xml:space="preserve">Professor </w:t>
      </w:r>
      <w:r>
        <w:rPr>
          <w:rFonts w:eastAsia="Times New Roman" w:cstheme="minorHAnsi"/>
          <w:color w:val="000000"/>
          <w:sz w:val="24"/>
          <w:szCs w:val="24"/>
          <w:u w:color="000000"/>
          <w:bdr w:val="nil"/>
          <w:lang w:eastAsia="en-AU"/>
        </w:rPr>
        <w:t xml:space="preserve">Peter-John </w:t>
      </w:r>
      <w:r w:rsidRPr="002E49BE">
        <w:rPr>
          <w:rFonts w:eastAsia="Times New Roman" w:cstheme="minorHAnsi"/>
          <w:color w:val="000000"/>
          <w:sz w:val="24"/>
          <w:szCs w:val="24"/>
          <w:u w:color="000000"/>
          <w:bdr w:val="nil"/>
          <w:lang w:eastAsia="en-AU"/>
        </w:rPr>
        <w:t>Wormald at The Department of Otolar</w:t>
      </w:r>
      <w:r>
        <w:rPr>
          <w:rFonts w:eastAsia="Times New Roman" w:cstheme="minorHAnsi"/>
          <w:color w:val="000000"/>
          <w:sz w:val="24"/>
          <w:szCs w:val="24"/>
          <w:u w:color="000000"/>
          <w:bdr w:val="nil"/>
          <w:lang w:eastAsia="en-AU"/>
        </w:rPr>
        <w:t>y</w:t>
      </w:r>
      <w:r w:rsidRPr="002E49BE">
        <w:rPr>
          <w:rFonts w:eastAsia="Times New Roman" w:cstheme="minorHAnsi"/>
          <w:color w:val="000000"/>
          <w:sz w:val="24"/>
          <w:szCs w:val="24"/>
          <w:u w:color="000000"/>
          <w:bdr w:val="nil"/>
          <w:lang w:eastAsia="en-AU"/>
        </w:rPr>
        <w:t>ngology, Head and Neck Surgery, The University of Adelaide is a shareholder of Chitogel Ltd and</w:t>
      </w:r>
      <w:r w:rsidRPr="00F65065">
        <w:rPr>
          <w:rFonts w:eastAsia="Times New Roman" w:cstheme="minorHAnsi"/>
          <w:color w:val="000000"/>
          <w:sz w:val="24"/>
          <w:szCs w:val="24"/>
          <w:u w:color="000000"/>
          <w:bdr w:val="nil"/>
          <w:lang w:eastAsia="en-AU"/>
        </w:rPr>
        <w:t xml:space="preserve"> he will be supplying the Chito</w:t>
      </w:r>
      <w:r w:rsidRPr="002E49BE">
        <w:rPr>
          <w:rFonts w:eastAsia="Times New Roman" w:cstheme="minorHAnsi"/>
          <w:color w:val="000000"/>
          <w:sz w:val="24"/>
          <w:szCs w:val="24"/>
          <w:u w:color="000000"/>
          <w:bdr w:val="nil"/>
          <w:lang w:eastAsia="en-AU"/>
        </w:rPr>
        <w:t xml:space="preserve">dex kits used in this study. </w:t>
      </w:r>
    </w:p>
    <w:p w14:paraId="5DC1345C" w14:textId="77777777" w:rsidR="00BF539A" w:rsidRPr="00A37560" w:rsidRDefault="00BF539A" w:rsidP="00C229CE">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eastAsia="en-AU"/>
        </w:rPr>
      </w:pPr>
    </w:p>
    <w:p w14:paraId="62B3C4BA" w14:textId="16E8C18A" w:rsidR="00460357" w:rsidRPr="002E49BE" w:rsidRDefault="004B7F7E" w:rsidP="00364494">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INTRODUCTION:</w:t>
      </w:r>
    </w:p>
    <w:p w14:paraId="1EEE0DCD" w14:textId="1149B5F5" w:rsidR="00284E58" w:rsidRDefault="00D4137A" w:rsidP="0036449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You are </w:t>
      </w:r>
      <w:r w:rsidR="00DD3653" w:rsidRPr="00A37560">
        <w:rPr>
          <w:rFonts w:eastAsia="Times New Roman" w:cstheme="minorHAnsi"/>
          <w:color w:val="000000"/>
          <w:sz w:val="24"/>
          <w:szCs w:val="24"/>
          <w:u w:color="000000"/>
          <w:bdr w:val="nil"/>
          <w:lang w:val="en-US" w:eastAsia="en-AU"/>
        </w:rPr>
        <w:t>invite</w:t>
      </w:r>
      <w:r w:rsidRPr="00A37560">
        <w:rPr>
          <w:rFonts w:eastAsia="Times New Roman" w:cstheme="minorHAnsi"/>
          <w:color w:val="000000"/>
          <w:sz w:val="24"/>
          <w:szCs w:val="24"/>
          <w:u w:color="000000"/>
          <w:bdr w:val="nil"/>
          <w:lang w:val="en-US" w:eastAsia="en-AU"/>
        </w:rPr>
        <w:t>d</w:t>
      </w:r>
      <w:r w:rsidR="00DD3653" w:rsidRPr="00A37560">
        <w:rPr>
          <w:rFonts w:eastAsia="Times New Roman" w:cstheme="minorHAnsi"/>
          <w:color w:val="000000"/>
          <w:sz w:val="24"/>
          <w:szCs w:val="24"/>
          <w:u w:color="000000"/>
          <w:bdr w:val="nil"/>
          <w:lang w:val="en-US" w:eastAsia="en-AU"/>
        </w:rPr>
        <w:t xml:space="preserve"> to take part in</w:t>
      </w:r>
      <w:r w:rsidR="00460CE9" w:rsidRPr="00A37560">
        <w:rPr>
          <w:rFonts w:eastAsia="Times New Roman" w:cstheme="minorHAnsi"/>
          <w:color w:val="000000"/>
          <w:sz w:val="24"/>
          <w:szCs w:val="24"/>
          <w:u w:color="000000"/>
          <w:bdr w:val="nil"/>
          <w:lang w:val="en-US" w:eastAsia="en-AU"/>
        </w:rPr>
        <w:t xml:space="preserve"> a research study called a clinical trial. </w:t>
      </w:r>
      <w:r w:rsidR="00460CE9" w:rsidRPr="00A37560">
        <w:rPr>
          <w:rFonts w:eastAsia="Times New Roman" w:cstheme="minorHAnsi"/>
          <w:color w:val="000000"/>
          <w:sz w:val="24"/>
          <w:szCs w:val="24"/>
          <w:u w:color="000000"/>
          <w:bdr w:val="nil"/>
          <w:lang w:eastAsia="en-AU"/>
        </w:rPr>
        <w:t>Clinical trials are research studies where people volunteer to test new treatments or tests to prevent, detect, treat or manage various diseases or medical conditions.</w:t>
      </w:r>
      <w:r w:rsidR="00DD3653" w:rsidRPr="00A37560">
        <w:rPr>
          <w:rFonts w:eastAsia="Times New Roman" w:cstheme="minorHAnsi"/>
          <w:color w:val="000000"/>
          <w:sz w:val="24"/>
          <w:szCs w:val="24"/>
          <w:u w:color="000000"/>
          <w:bdr w:val="nil"/>
          <w:lang w:val="en-US" w:eastAsia="en-AU"/>
        </w:rPr>
        <w:t xml:space="preserve"> </w:t>
      </w:r>
      <w:r w:rsidR="00460CE9" w:rsidRPr="00A37560">
        <w:rPr>
          <w:rFonts w:eastAsia="Times New Roman" w:cstheme="minorHAnsi"/>
          <w:color w:val="000000"/>
          <w:sz w:val="24"/>
          <w:szCs w:val="24"/>
          <w:u w:color="000000"/>
          <w:bdr w:val="nil"/>
          <w:lang w:val="en-US" w:eastAsia="en-AU"/>
        </w:rPr>
        <w:t xml:space="preserve">You are invited to participate in </w:t>
      </w:r>
      <w:r w:rsidR="00DD3653" w:rsidRPr="00A37560">
        <w:rPr>
          <w:rFonts w:eastAsia="Times New Roman" w:cstheme="minorHAnsi"/>
          <w:color w:val="000000"/>
          <w:sz w:val="24"/>
          <w:szCs w:val="24"/>
          <w:u w:color="000000"/>
          <w:bdr w:val="nil"/>
          <w:lang w:val="en-US" w:eastAsia="en-AU"/>
        </w:rPr>
        <w:t xml:space="preserve">this clinical trial because you have chronic sinusitis and you are about to undergo surgery for it. </w:t>
      </w:r>
    </w:p>
    <w:p w14:paraId="445A1301" w14:textId="59ED23C0" w:rsidR="00DD3653" w:rsidRPr="00A37560" w:rsidRDefault="00DD3653" w:rsidP="0036449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1F97BDAA" w14:textId="1F8A037D" w:rsidR="0092442E" w:rsidRDefault="005C49DC" w:rsidP="00364494">
      <w:pPr>
        <w:pBdr>
          <w:top w:val="nil"/>
          <w:left w:val="nil"/>
          <w:bottom w:val="nil"/>
          <w:right w:val="nil"/>
          <w:between w:val="nil"/>
          <w:bar w:val="nil"/>
        </w:pBdr>
        <w:spacing w:after="0" w:line="240" w:lineRule="auto"/>
        <w:jc w:val="both"/>
        <w:rPr>
          <w:rFonts w:eastAsia="Times New Roman" w:cstheme="minorHAnsi"/>
          <w:color w:val="000000"/>
          <w:sz w:val="24"/>
          <w:szCs w:val="24"/>
          <w:u w:color="FF9900"/>
          <w:bdr w:val="nil"/>
          <w:lang w:val="en-US" w:eastAsia="en-AU"/>
        </w:rPr>
      </w:pPr>
      <w:r w:rsidRPr="00A37560">
        <w:rPr>
          <w:rFonts w:eastAsia="Times New Roman" w:cstheme="minorHAnsi"/>
          <w:color w:val="000000"/>
          <w:sz w:val="24"/>
          <w:szCs w:val="24"/>
          <w:u w:color="000000"/>
          <w:bdr w:val="nil"/>
          <w:lang w:val="en-US" w:eastAsia="en-AU"/>
        </w:rPr>
        <w:t>Th</w:t>
      </w:r>
      <w:r w:rsidR="00D4137A" w:rsidRPr="00A37560">
        <w:rPr>
          <w:rFonts w:eastAsia="Times New Roman" w:cstheme="minorHAnsi"/>
          <w:color w:val="000000"/>
          <w:sz w:val="24"/>
          <w:szCs w:val="24"/>
          <w:u w:color="000000"/>
          <w:bdr w:val="nil"/>
          <w:lang w:val="en-US" w:eastAsia="en-AU"/>
        </w:rPr>
        <w:t xml:space="preserve">is clinical </w:t>
      </w:r>
      <w:r w:rsidR="006B5F1E" w:rsidRPr="00A37560">
        <w:rPr>
          <w:rFonts w:eastAsia="Times New Roman" w:cstheme="minorHAnsi"/>
          <w:color w:val="000000"/>
          <w:sz w:val="24"/>
          <w:szCs w:val="24"/>
          <w:u w:color="000000"/>
          <w:bdr w:val="nil"/>
          <w:lang w:val="en-US" w:eastAsia="en-AU"/>
        </w:rPr>
        <w:t xml:space="preserve">trial is </w:t>
      </w:r>
      <w:r w:rsidR="00460CE9" w:rsidRPr="00A37560">
        <w:rPr>
          <w:rFonts w:eastAsia="Times New Roman" w:cstheme="minorHAnsi"/>
          <w:color w:val="000000"/>
          <w:sz w:val="24"/>
          <w:szCs w:val="24"/>
          <w:u w:color="000000"/>
          <w:bdr w:val="nil"/>
          <w:lang w:val="en-US" w:eastAsia="en-AU"/>
        </w:rPr>
        <w:t xml:space="preserve">looking </w:t>
      </w:r>
      <w:r w:rsidR="000B3F32" w:rsidRPr="00A37560">
        <w:rPr>
          <w:rFonts w:eastAsia="Times New Roman" w:cstheme="minorHAnsi"/>
          <w:color w:val="000000"/>
          <w:sz w:val="24"/>
          <w:szCs w:val="24"/>
          <w:u w:color="000000"/>
          <w:bdr w:val="nil"/>
          <w:lang w:val="en-US" w:eastAsia="en-AU"/>
        </w:rPr>
        <w:t xml:space="preserve">to improve the care you receive after your </w:t>
      </w:r>
      <w:r w:rsidR="006606A3">
        <w:rPr>
          <w:rFonts w:eastAsia="Times New Roman" w:cstheme="minorHAnsi"/>
          <w:color w:val="000000"/>
          <w:sz w:val="24"/>
          <w:szCs w:val="24"/>
          <w:u w:color="000000"/>
          <w:bdr w:val="nil"/>
          <w:lang w:val="en-US" w:eastAsia="en-AU"/>
        </w:rPr>
        <w:t xml:space="preserve">endoscopic sinus </w:t>
      </w:r>
      <w:r w:rsidR="000B3F32" w:rsidRPr="00A37560">
        <w:rPr>
          <w:rFonts w:eastAsia="Times New Roman" w:cstheme="minorHAnsi"/>
          <w:color w:val="000000"/>
          <w:sz w:val="24"/>
          <w:szCs w:val="24"/>
          <w:u w:color="000000"/>
          <w:bdr w:val="nil"/>
          <w:lang w:val="en-US" w:eastAsia="en-AU"/>
        </w:rPr>
        <w:t>surgery</w:t>
      </w:r>
      <w:r w:rsidR="006606A3">
        <w:rPr>
          <w:rFonts w:eastAsia="Times New Roman" w:cstheme="minorHAnsi"/>
          <w:color w:val="000000"/>
          <w:sz w:val="24"/>
          <w:szCs w:val="24"/>
          <w:u w:color="000000"/>
          <w:bdr w:val="nil"/>
          <w:lang w:val="en-US" w:eastAsia="en-AU"/>
        </w:rPr>
        <w:t xml:space="preserve"> (ESS)</w:t>
      </w:r>
      <w:r w:rsidR="000B3F32" w:rsidRPr="00A37560">
        <w:rPr>
          <w:rFonts w:eastAsia="Times New Roman" w:cstheme="minorHAnsi"/>
          <w:color w:val="000000"/>
          <w:sz w:val="24"/>
          <w:szCs w:val="24"/>
          <w:u w:color="000000"/>
          <w:bdr w:val="nil"/>
          <w:lang w:val="en-US" w:eastAsia="en-AU"/>
        </w:rPr>
        <w:t>. We wish to compare</w:t>
      </w:r>
      <w:r w:rsidR="006B5F1E" w:rsidRPr="00A37560">
        <w:rPr>
          <w:rFonts w:eastAsia="Times New Roman" w:cstheme="minorHAnsi"/>
          <w:color w:val="000000"/>
          <w:sz w:val="24"/>
          <w:szCs w:val="24"/>
          <w:u w:color="000000"/>
          <w:bdr w:val="nil"/>
          <w:lang w:val="en-US" w:eastAsia="en-AU"/>
        </w:rPr>
        <w:t xml:space="preserve"> a new </w:t>
      </w:r>
      <w:r w:rsidR="00AA4F6B">
        <w:rPr>
          <w:rFonts w:eastAsia="Times New Roman" w:cstheme="minorHAnsi"/>
          <w:color w:val="000000"/>
          <w:sz w:val="24"/>
          <w:szCs w:val="24"/>
          <w:u w:color="000000"/>
          <w:bdr w:val="nil"/>
          <w:lang w:val="en-US" w:eastAsia="en-AU"/>
        </w:rPr>
        <w:t xml:space="preserve">absorbable </w:t>
      </w:r>
      <w:r w:rsidR="000B3F32" w:rsidRPr="00A37560">
        <w:rPr>
          <w:rFonts w:eastAsia="Times New Roman" w:cstheme="minorHAnsi"/>
          <w:color w:val="000000"/>
          <w:sz w:val="24"/>
          <w:szCs w:val="24"/>
          <w:u w:color="000000"/>
          <w:bdr w:val="nil"/>
          <w:lang w:val="en-US" w:eastAsia="en-AU"/>
        </w:rPr>
        <w:t>s</w:t>
      </w:r>
      <w:r w:rsidR="0092442E" w:rsidRPr="00A37560">
        <w:rPr>
          <w:rFonts w:eastAsia="Times New Roman" w:cstheme="minorHAnsi"/>
          <w:color w:val="000000"/>
          <w:sz w:val="24"/>
          <w:szCs w:val="24"/>
          <w:u w:color="000000"/>
          <w:bdr w:val="nil"/>
          <w:lang w:val="en-US" w:eastAsia="en-AU"/>
        </w:rPr>
        <w:t xml:space="preserve">inus </w:t>
      </w:r>
      <w:r w:rsidR="00364494" w:rsidRPr="00A37560">
        <w:rPr>
          <w:rFonts w:eastAsia="Times New Roman" w:cstheme="minorHAnsi"/>
          <w:color w:val="000000"/>
          <w:sz w:val="24"/>
          <w:szCs w:val="24"/>
          <w:u w:color="FF9900"/>
          <w:bdr w:val="nil"/>
          <w:lang w:val="en-US" w:eastAsia="en-AU"/>
        </w:rPr>
        <w:t>gel</w:t>
      </w:r>
      <w:r w:rsidR="0092442E" w:rsidRPr="00A37560">
        <w:rPr>
          <w:rFonts w:eastAsia="Times New Roman" w:cstheme="minorHAnsi"/>
          <w:color w:val="000000"/>
          <w:sz w:val="24"/>
          <w:szCs w:val="24"/>
          <w:u w:color="FF9900"/>
          <w:bdr w:val="nil"/>
          <w:lang w:val="en-US" w:eastAsia="en-AU"/>
        </w:rPr>
        <w:t xml:space="preserve"> </w:t>
      </w:r>
      <w:r w:rsidR="000B3F32" w:rsidRPr="00A37560">
        <w:rPr>
          <w:rFonts w:eastAsia="Times New Roman" w:cstheme="minorHAnsi"/>
          <w:color w:val="000000"/>
          <w:sz w:val="24"/>
          <w:szCs w:val="24"/>
          <w:u w:color="FF9900"/>
          <w:bdr w:val="nil"/>
          <w:lang w:val="en-US" w:eastAsia="en-AU"/>
        </w:rPr>
        <w:t xml:space="preserve">dressing </w:t>
      </w:r>
      <w:r w:rsidR="0092442E" w:rsidRPr="00A37560">
        <w:rPr>
          <w:rFonts w:eastAsia="Times New Roman" w:cstheme="minorHAnsi"/>
          <w:color w:val="000000"/>
          <w:sz w:val="24"/>
          <w:szCs w:val="24"/>
          <w:u w:color="FF9900"/>
          <w:bdr w:val="nil"/>
          <w:lang w:val="en-US" w:eastAsia="en-AU"/>
        </w:rPr>
        <w:t>(</w:t>
      </w:r>
      <w:r w:rsidR="00D4137A" w:rsidRPr="00A37560">
        <w:rPr>
          <w:rFonts w:eastAsia="Times New Roman" w:cstheme="minorHAnsi"/>
          <w:color w:val="000000"/>
          <w:sz w:val="24"/>
          <w:szCs w:val="24"/>
          <w:u w:color="FF9900"/>
          <w:bdr w:val="nil"/>
          <w:lang w:val="en-US" w:eastAsia="en-AU"/>
        </w:rPr>
        <w:t xml:space="preserve">called </w:t>
      </w:r>
      <w:r w:rsidR="0092442E" w:rsidRPr="00A37560">
        <w:rPr>
          <w:rFonts w:eastAsia="Times New Roman" w:cstheme="minorHAnsi"/>
          <w:color w:val="000000"/>
          <w:sz w:val="24"/>
          <w:szCs w:val="24"/>
          <w:u w:color="FF9900"/>
          <w:bdr w:val="nil"/>
          <w:lang w:val="en-US" w:eastAsia="en-AU"/>
        </w:rPr>
        <w:t xml:space="preserve">Chitodex) </w:t>
      </w:r>
      <w:r w:rsidR="000B3F32" w:rsidRPr="00A37560">
        <w:rPr>
          <w:rFonts w:eastAsia="Times New Roman" w:cstheme="minorHAnsi"/>
          <w:color w:val="000000"/>
          <w:sz w:val="24"/>
          <w:szCs w:val="24"/>
          <w:u w:color="FF9900"/>
          <w:bdr w:val="nil"/>
          <w:lang w:val="en-US" w:eastAsia="en-AU"/>
        </w:rPr>
        <w:t>to</w:t>
      </w:r>
      <w:r w:rsidR="0092442E" w:rsidRPr="00A37560">
        <w:rPr>
          <w:rFonts w:eastAsia="Times New Roman" w:cstheme="minorHAnsi"/>
          <w:color w:val="000000"/>
          <w:sz w:val="24"/>
          <w:szCs w:val="24"/>
          <w:u w:color="FF9900"/>
          <w:bdr w:val="nil"/>
          <w:lang w:val="en-US" w:eastAsia="en-AU"/>
        </w:rPr>
        <w:t xml:space="preserve"> the </w:t>
      </w:r>
      <w:r w:rsidR="00AA4F6B">
        <w:rPr>
          <w:rFonts w:eastAsia="Times New Roman" w:cstheme="minorHAnsi"/>
          <w:color w:val="000000"/>
          <w:sz w:val="24"/>
          <w:szCs w:val="24"/>
          <w:u w:color="FF9900"/>
          <w:bdr w:val="nil"/>
          <w:lang w:val="en-US" w:eastAsia="en-AU"/>
        </w:rPr>
        <w:t xml:space="preserve">absorbable </w:t>
      </w:r>
      <w:r w:rsidR="0092442E" w:rsidRPr="00A37560">
        <w:rPr>
          <w:rFonts w:eastAsia="Times New Roman" w:cstheme="minorHAnsi"/>
          <w:color w:val="000000"/>
          <w:sz w:val="24"/>
          <w:szCs w:val="24"/>
          <w:u w:color="FF9900"/>
          <w:bdr w:val="nil"/>
          <w:lang w:val="en-US" w:eastAsia="en-AU"/>
        </w:rPr>
        <w:t xml:space="preserve">sinus gel </w:t>
      </w:r>
      <w:r w:rsidR="000B3F32" w:rsidRPr="00A37560">
        <w:rPr>
          <w:rFonts w:eastAsia="Times New Roman" w:cstheme="minorHAnsi"/>
          <w:color w:val="000000"/>
          <w:sz w:val="24"/>
          <w:szCs w:val="24"/>
          <w:u w:color="FF9900"/>
          <w:bdr w:val="nil"/>
          <w:lang w:val="en-US" w:eastAsia="en-AU"/>
        </w:rPr>
        <w:t xml:space="preserve">dressing that </w:t>
      </w:r>
      <w:r w:rsidR="0092442E" w:rsidRPr="00A37560">
        <w:rPr>
          <w:rFonts w:eastAsia="Times New Roman" w:cstheme="minorHAnsi"/>
          <w:color w:val="000000"/>
          <w:sz w:val="24"/>
          <w:szCs w:val="24"/>
          <w:u w:color="FF9900"/>
          <w:bdr w:val="nil"/>
          <w:lang w:val="en-US" w:eastAsia="en-AU"/>
        </w:rPr>
        <w:t>we currently use (</w:t>
      </w:r>
      <w:r w:rsidR="00D4137A" w:rsidRPr="00A37560">
        <w:rPr>
          <w:rFonts w:eastAsia="Times New Roman" w:cstheme="minorHAnsi"/>
          <w:color w:val="000000"/>
          <w:sz w:val="24"/>
          <w:szCs w:val="24"/>
          <w:u w:color="FF9900"/>
          <w:bdr w:val="nil"/>
          <w:lang w:val="en-US" w:eastAsia="en-AU"/>
        </w:rPr>
        <w:t xml:space="preserve">called </w:t>
      </w:r>
      <w:r w:rsidR="0092442E" w:rsidRPr="00A37560">
        <w:rPr>
          <w:rFonts w:eastAsia="Times New Roman" w:cstheme="minorHAnsi"/>
          <w:color w:val="000000"/>
          <w:sz w:val="24"/>
          <w:szCs w:val="24"/>
          <w:u w:color="FF9900"/>
          <w:bdr w:val="nil"/>
          <w:lang w:val="en-US" w:eastAsia="en-AU"/>
        </w:rPr>
        <w:t xml:space="preserve">PureRegen). </w:t>
      </w:r>
      <w:r w:rsidR="00B86609" w:rsidRPr="00A37560">
        <w:rPr>
          <w:rFonts w:eastAsia="Times New Roman" w:cstheme="minorHAnsi"/>
          <w:color w:val="000000"/>
          <w:sz w:val="24"/>
          <w:szCs w:val="24"/>
          <w:u w:color="FF9900"/>
          <w:bdr w:val="nil"/>
          <w:lang w:val="en-US" w:eastAsia="en-AU"/>
        </w:rPr>
        <w:t xml:space="preserve">We will </w:t>
      </w:r>
      <w:r w:rsidR="00D4137A" w:rsidRPr="00A37560">
        <w:rPr>
          <w:rFonts w:eastAsia="Times New Roman" w:cstheme="minorHAnsi"/>
          <w:color w:val="000000"/>
          <w:sz w:val="24"/>
          <w:szCs w:val="24"/>
          <w:u w:color="FF9900"/>
          <w:bdr w:val="nil"/>
          <w:lang w:val="en-US" w:eastAsia="en-AU"/>
        </w:rPr>
        <w:t>look at</w:t>
      </w:r>
      <w:r w:rsidR="00B86609" w:rsidRPr="00A37560">
        <w:rPr>
          <w:rFonts w:eastAsia="Times New Roman" w:cstheme="minorHAnsi"/>
          <w:color w:val="000000"/>
          <w:sz w:val="24"/>
          <w:szCs w:val="24"/>
          <w:u w:color="FF9900"/>
          <w:bdr w:val="nil"/>
          <w:lang w:val="en-US" w:eastAsia="en-AU"/>
        </w:rPr>
        <w:t xml:space="preserve"> t</w:t>
      </w:r>
      <w:r w:rsidR="0092442E" w:rsidRPr="00A37560">
        <w:rPr>
          <w:rFonts w:eastAsia="Times New Roman" w:cstheme="minorHAnsi"/>
          <w:color w:val="000000"/>
          <w:sz w:val="24"/>
          <w:szCs w:val="24"/>
          <w:u w:color="FF9900"/>
          <w:bdr w:val="nil"/>
          <w:lang w:val="en-US" w:eastAsia="en-AU"/>
        </w:rPr>
        <w:t xml:space="preserve">hese gels to </w:t>
      </w:r>
      <w:r w:rsidR="00D4137A" w:rsidRPr="00A37560">
        <w:rPr>
          <w:rFonts w:eastAsia="Times New Roman" w:cstheme="minorHAnsi"/>
          <w:color w:val="000000"/>
          <w:sz w:val="24"/>
          <w:szCs w:val="24"/>
          <w:u w:color="FF9900"/>
          <w:bdr w:val="nil"/>
          <w:lang w:val="en-US" w:eastAsia="en-AU"/>
        </w:rPr>
        <w:t>see</w:t>
      </w:r>
      <w:r w:rsidR="0092442E" w:rsidRPr="00A37560">
        <w:rPr>
          <w:rFonts w:eastAsia="Times New Roman" w:cstheme="minorHAnsi"/>
          <w:color w:val="000000"/>
          <w:sz w:val="24"/>
          <w:szCs w:val="24"/>
          <w:u w:color="FF9900"/>
          <w:bdr w:val="nil"/>
          <w:lang w:val="en-US" w:eastAsia="en-AU"/>
        </w:rPr>
        <w:t xml:space="preserve"> which one </w:t>
      </w:r>
      <w:r w:rsidR="000D47A8" w:rsidRPr="00A37560">
        <w:rPr>
          <w:rFonts w:eastAsia="Times New Roman" w:cstheme="minorHAnsi"/>
          <w:color w:val="000000"/>
          <w:sz w:val="24"/>
          <w:szCs w:val="24"/>
          <w:u w:color="FF9900"/>
          <w:bdr w:val="nil"/>
          <w:lang w:val="en-US" w:eastAsia="en-AU"/>
        </w:rPr>
        <w:t>shows improved healing after sinus surgery.</w:t>
      </w:r>
    </w:p>
    <w:p w14:paraId="6E47C975" w14:textId="77777777" w:rsidR="00E72A2A" w:rsidRPr="00A37560" w:rsidRDefault="00E72A2A" w:rsidP="00364494">
      <w:pPr>
        <w:pBdr>
          <w:top w:val="nil"/>
          <w:left w:val="nil"/>
          <w:bottom w:val="nil"/>
          <w:right w:val="nil"/>
          <w:between w:val="nil"/>
          <w:bar w:val="nil"/>
        </w:pBdr>
        <w:spacing w:after="0" w:line="240" w:lineRule="auto"/>
        <w:jc w:val="both"/>
        <w:rPr>
          <w:rFonts w:eastAsia="Times New Roman" w:cstheme="minorHAnsi"/>
          <w:color w:val="000000"/>
          <w:sz w:val="24"/>
          <w:szCs w:val="24"/>
          <w:u w:color="FF9900"/>
          <w:bdr w:val="nil"/>
          <w:lang w:val="en-US" w:eastAsia="en-AU"/>
        </w:rPr>
      </w:pPr>
    </w:p>
    <w:p w14:paraId="7C203884" w14:textId="235D2E74" w:rsidR="0092442E" w:rsidRPr="00A37560" w:rsidRDefault="0092442E" w:rsidP="00364494">
      <w:pPr>
        <w:pBdr>
          <w:top w:val="nil"/>
          <w:left w:val="nil"/>
          <w:bottom w:val="nil"/>
          <w:right w:val="nil"/>
          <w:between w:val="nil"/>
          <w:bar w:val="nil"/>
        </w:pBdr>
        <w:spacing w:after="0" w:line="240" w:lineRule="auto"/>
        <w:jc w:val="both"/>
        <w:rPr>
          <w:rFonts w:eastAsia="Times New Roman" w:cstheme="minorHAnsi"/>
          <w:color w:val="000000"/>
          <w:sz w:val="24"/>
          <w:szCs w:val="24"/>
          <w:u w:color="FF9900"/>
          <w:bdr w:val="nil"/>
          <w:lang w:val="en-US" w:eastAsia="en-AU"/>
        </w:rPr>
      </w:pPr>
    </w:p>
    <w:p w14:paraId="77DC3C2E" w14:textId="0AE26216" w:rsidR="00364494" w:rsidRPr="00A37560" w:rsidRDefault="00AA2D0A" w:rsidP="0036449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Pr>
          <w:rFonts w:eastAsia="Times New Roman" w:cstheme="minorHAnsi"/>
          <w:color w:val="000000"/>
          <w:sz w:val="24"/>
          <w:szCs w:val="24"/>
          <w:u w:color="FF9900"/>
          <w:bdr w:val="nil"/>
          <w:lang w:val="en-US" w:eastAsia="en-AU"/>
        </w:rPr>
        <w:lastRenderedPageBreak/>
        <w:br/>
      </w:r>
      <w:r w:rsidR="00D4137A" w:rsidRPr="00A37560">
        <w:rPr>
          <w:rFonts w:eastAsia="Times New Roman" w:cstheme="minorHAnsi"/>
          <w:color w:val="000000"/>
          <w:sz w:val="24"/>
          <w:szCs w:val="24"/>
          <w:u w:color="FF9900"/>
          <w:bdr w:val="nil"/>
          <w:lang w:val="en-US" w:eastAsia="en-AU"/>
        </w:rPr>
        <w:t xml:space="preserve">Before you decide </w:t>
      </w:r>
      <w:r w:rsidR="00AA4F6B">
        <w:rPr>
          <w:rFonts w:eastAsia="Times New Roman" w:cstheme="minorHAnsi"/>
          <w:color w:val="000000"/>
          <w:sz w:val="24"/>
          <w:szCs w:val="24"/>
          <w:u w:color="FF9900"/>
          <w:bdr w:val="nil"/>
          <w:lang w:val="en-US" w:eastAsia="en-AU"/>
        </w:rPr>
        <w:t>to take part, this information sheet will tell you about what is involved in the study and why we are doing it</w:t>
      </w:r>
      <w:r w:rsidR="00D4137A" w:rsidRPr="00A37560">
        <w:rPr>
          <w:rFonts w:eastAsia="Times New Roman" w:cstheme="minorHAnsi"/>
          <w:color w:val="000000"/>
          <w:sz w:val="24"/>
          <w:szCs w:val="24"/>
          <w:u w:color="FF9900"/>
          <w:bdr w:val="nil"/>
          <w:lang w:val="en-US" w:eastAsia="en-AU"/>
        </w:rPr>
        <w:t xml:space="preserve">. </w:t>
      </w:r>
      <w:r w:rsidR="00DC6AE4" w:rsidRPr="00A37560">
        <w:rPr>
          <w:rFonts w:eastAsia="Times New Roman" w:cstheme="minorHAnsi"/>
          <w:color w:val="000000"/>
          <w:sz w:val="24"/>
          <w:szCs w:val="24"/>
          <w:u w:color="FF9900"/>
          <w:bdr w:val="nil"/>
          <w:lang w:val="en-US" w:eastAsia="en-AU"/>
        </w:rPr>
        <w:t>You do not hav</w:t>
      </w:r>
      <w:r w:rsidR="00B86609" w:rsidRPr="00A37560">
        <w:rPr>
          <w:rFonts w:eastAsia="Times New Roman" w:cstheme="minorHAnsi"/>
          <w:color w:val="000000"/>
          <w:sz w:val="24"/>
          <w:szCs w:val="24"/>
          <w:u w:color="FF9900"/>
          <w:bdr w:val="nil"/>
          <w:lang w:val="en-US" w:eastAsia="en-AU"/>
        </w:rPr>
        <w:t>e</w:t>
      </w:r>
      <w:r w:rsidR="00DC6AE4" w:rsidRPr="00A37560">
        <w:rPr>
          <w:rFonts w:eastAsia="Times New Roman" w:cstheme="minorHAnsi"/>
          <w:color w:val="000000"/>
          <w:sz w:val="24"/>
          <w:szCs w:val="24"/>
          <w:u w:color="FF9900"/>
          <w:bdr w:val="nil"/>
          <w:lang w:val="en-US" w:eastAsia="en-AU"/>
        </w:rPr>
        <w:t xml:space="preserve"> to make an immediate decision. </w:t>
      </w:r>
      <w:r w:rsidR="00364494" w:rsidRPr="00A37560">
        <w:rPr>
          <w:rFonts w:eastAsia="Times New Roman" w:cstheme="minorHAnsi"/>
          <w:color w:val="000000"/>
          <w:sz w:val="24"/>
          <w:szCs w:val="24"/>
          <w:u w:color="FF9900"/>
          <w:bdr w:val="nil"/>
          <w:lang w:val="en-US" w:eastAsia="en-AU"/>
        </w:rPr>
        <w:t xml:space="preserve">Please read this information </w:t>
      </w:r>
      <w:r w:rsidR="00D4137A" w:rsidRPr="00A37560">
        <w:rPr>
          <w:rFonts w:eastAsia="Times New Roman" w:cstheme="minorHAnsi"/>
          <w:color w:val="000000"/>
          <w:sz w:val="24"/>
          <w:szCs w:val="24"/>
          <w:u w:color="FF9900"/>
          <w:bdr w:val="nil"/>
          <w:lang w:val="en-US" w:eastAsia="en-AU"/>
        </w:rPr>
        <w:t xml:space="preserve">sheet </w:t>
      </w:r>
      <w:r w:rsidR="00364494" w:rsidRPr="00A37560">
        <w:rPr>
          <w:rFonts w:eastAsia="Times New Roman" w:cstheme="minorHAnsi"/>
          <w:color w:val="000000"/>
          <w:sz w:val="24"/>
          <w:szCs w:val="24"/>
          <w:u w:color="FF9900"/>
          <w:bdr w:val="nil"/>
          <w:lang w:val="en-US" w:eastAsia="en-AU"/>
        </w:rPr>
        <w:t>carefully. If there is anything you do not understand or if you feel you need more information about, please ask</w:t>
      </w:r>
      <w:r w:rsidR="00D4137A" w:rsidRPr="00A37560">
        <w:rPr>
          <w:rFonts w:eastAsia="Times New Roman" w:cstheme="minorHAnsi"/>
          <w:color w:val="000000"/>
          <w:sz w:val="24"/>
          <w:szCs w:val="24"/>
          <w:u w:color="FF9900"/>
          <w:bdr w:val="nil"/>
          <w:lang w:val="en-US" w:eastAsia="en-AU"/>
        </w:rPr>
        <w:t>. Before you decide, please feel free to talk things over with a relative, a friend or your own doctor.</w:t>
      </w:r>
      <w:r w:rsidR="00DC6AE4" w:rsidRPr="00A37560">
        <w:rPr>
          <w:rFonts w:eastAsia="Times New Roman" w:cstheme="minorHAnsi"/>
          <w:color w:val="000000"/>
          <w:sz w:val="24"/>
          <w:szCs w:val="24"/>
          <w:u w:color="000000"/>
          <w:bdr w:val="nil"/>
          <w:lang w:val="en-US" w:eastAsia="en-AU"/>
        </w:rPr>
        <w:t xml:space="preserve"> Your decision to take part, or not to take part, will have no effect on your relationship with your ENT surgeon or the hospital.</w:t>
      </w:r>
    </w:p>
    <w:p w14:paraId="153FC5B1" w14:textId="26142791" w:rsidR="0025760D" w:rsidRPr="00A37560" w:rsidRDefault="0025760D" w:rsidP="0036449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7377B3F9" w14:textId="725F105C" w:rsidR="00873E58" w:rsidRPr="00A37560" w:rsidRDefault="00873E58" w:rsidP="00873E58">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Chronic rhinosinusitis affects about 15% of the general population and is characterised by sinusitis symptoms continuing for more than 3 months. Patients who do not respond to oral and topical steroids, antibiotics and nasal rinsing require surgical management. The surgical procedure is called endoscopic sinus surgery</w:t>
      </w:r>
      <w:r w:rsidR="006606A3">
        <w:rPr>
          <w:rFonts w:eastAsia="Times New Roman" w:cstheme="minorHAnsi"/>
          <w:color w:val="000000"/>
          <w:sz w:val="24"/>
          <w:szCs w:val="24"/>
          <w:u w:color="000000"/>
          <w:bdr w:val="nil"/>
          <w:lang w:val="en-US" w:eastAsia="en-AU"/>
        </w:rPr>
        <w:t xml:space="preserve"> (ESS)</w:t>
      </w:r>
      <w:r w:rsidRPr="00A37560">
        <w:rPr>
          <w:rFonts w:eastAsia="Times New Roman" w:cstheme="minorHAnsi"/>
          <w:color w:val="000000"/>
          <w:sz w:val="24"/>
          <w:szCs w:val="24"/>
          <w:u w:color="000000"/>
          <w:bdr w:val="nil"/>
          <w:lang w:val="en-US" w:eastAsia="en-AU"/>
        </w:rPr>
        <w:t xml:space="preserve">, and involves removing inflamed </w:t>
      </w:r>
      <w:r w:rsidR="00887E25">
        <w:rPr>
          <w:rFonts w:eastAsia="Times New Roman" w:cstheme="minorHAnsi"/>
          <w:color w:val="000000"/>
          <w:sz w:val="24"/>
          <w:szCs w:val="24"/>
          <w:u w:color="000000"/>
          <w:bdr w:val="nil"/>
          <w:lang w:val="en-US" w:eastAsia="en-AU"/>
        </w:rPr>
        <w:t>tissue and mucus</w:t>
      </w:r>
      <w:r w:rsidRPr="00A37560">
        <w:rPr>
          <w:rFonts w:eastAsia="Times New Roman" w:cstheme="minorHAnsi"/>
          <w:color w:val="000000"/>
          <w:sz w:val="24"/>
          <w:szCs w:val="24"/>
          <w:u w:color="000000"/>
          <w:bdr w:val="nil"/>
          <w:lang w:val="en-US" w:eastAsia="en-AU"/>
        </w:rPr>
        <w:t xml:space="preserve">, as well as clearance of bony walls within the </w:t>
      </w:r>
      <w:r w:rsidR="00887E25">
        <w:rPr>
          <w:rFonts w:eastAsia="Times New Roman" w:cstheme="minorHAnsi"/>
          <w:color w:val="000000"/>
          <w:sz w:val="24"/>
          <w:szCs w:val="24"/>
          <w:u w:color="000000"/>
          <w:bdr w:val="nil"/>
          <w:lang w:val="en-US" w:eastAsia="en-AU"/>
        </w:rPr>
        <w:t>sinus</w:t>
      </w:r>
      <w:r w:rsidRPr="00A37560">
        <w:rPr>
          <w:rFonts w:eastAsia="Times New Roman" w:cstheme="minorHAnsi"/>
          <w:color w:val="000000"/>
          <w:sz w:val="24"/>
          <w:szCs w:val="24"/>
          <w:u w:color="000000"/>
          <w:bdr w:val="nil"/>
          <w:lang w:val="en-US" w:eastAsia="en-AU"/>
        </w:rPr>
        <w:t xml:space="preserve"> cavity to open up blocked </w:t>
      </w:r>
      <w:r w:rsidR="00887E25">
        <w:rPr>
          <w:rFonts w:eastAsia="Times New Roman" w:cstheme="minorHAnsi"/>
          <w:color w:val="000000"/>
          <w:sz w:val="24"/>
          <w:szCs w:val="24"/>
          <w:u w:color="000000"/>
          <w:bdr w:val="nil"/>
          <w:lang w:val="en-US" w:eastAsia="en-AU"/>
        </w:rPr>
        <w:t>areas</w:t>
      </w:r>
      <w:r w:rsidRPr="00A37560">
        <w:rPr>
          <w:rFonts w:eastAsia="Times New Roman" w:cstheme="minorHAnsi"/>
          <w:color w:val="000000"/>
          <w:sz w:val="24"/>
          <w:szCs w:val="24"/>
          <w:u w:color="000000"/>
          <w:bdr w:val="nil"/>
          <w:lang w:val="en-US" w:eastAsia="en-AU"/>
        </w:rPr>
        <w:t>. You will receive the standard hospital and surgical information sheet about the sinus surgery, and you will sign the standard hospital consent form for the sinus surgery.</w:t>
      </w:r>
    </w:p>
    <w:p w14:paraId="52405676" w14:textId="77777777" w:rsidR="00873E58" w:rsidRPr="00A37560" w:rsidRDefault="00873E58" w:rsidP="00873E58">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0941C237" w14:textId="3773FCDD" w:rsidR="00873E58" w:rsidRPr="00A37560" w:rsidRDefault="00873E58" w:rsidP="00873E58">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The purpose of this trial is to test two absorbable </w:t>
      </w:r>
      <w:r w:rsidR="00AA4F6B">
        <w:rPr>
          <w:rFonts w:eastAsia="Times New Roman" w:cstheme="minorHAnsi"/>
          <w:color w:val="000000"/>
          <w:sz w:val="24"/>
          <w:szCs w:val="24"/>
          <w:u w:color="000000"/>
          <w:bdr w:val="nil"/>
          <w:lang w:val="en-US" w:eastAsia="en-AU"/>
        </w:rPr>
        <w:t xml:space="preserve">sinus gel </w:t>
      </w:r>
      <w:r w:rsidRPr="00A37560">
        <w:rPr>
          <w:rFonts w:eastAsia="Times New Roman" w:cstheme="minorHAnsi"/>
          <w:color w:val="000000"/>
          <w:sz w:val="24"/>
          <w:szCs w:val="24"/>
          <w:u w:color="000000"/>
          <w:bdr w:val="nil"/>
          <w:lang w:val="en-US" w:eastAsia="en-AU"/>
        </w:rPr>
        <w:t xml:space="preserve">dressings to see whether Chitodex gel (including a topical steroid, </w:t>
      </w:r>
      <w:r w:rsidR="00E257DD">
        <w:rPr>
          <w:rFonts w:eastAsia="Times New Roman" w:cstheme="minorHAnsi"/>
          <w:color w:val="000000"/>
          <w:sz w:val="24"/>
          <w:szCs w:val="24"/>
          <w:u w:color="000000"/>
          <w:bdr w:val="nil"/>
          <w:lang w:val="en-US" w:eastAsia="en-AU"/>
        </w:rPr>
        <w:t>t</w:t>
      </w:r>
      <w:r w:rsidRPr="00A37560">
        <w:rPr>
          <w:rFonts w:eastAsia="Times New Roman" w:cstheme="minorHAnsi"/>
          <w:color w:val="000000"/>
          <w:sz w:val="24"/>
          <w:szCs w:val="24"/>
          <w:u w:color="000000"/>
          <w:bdr w:val="nil"/>
          <w:lang w:val="en-US" w:eastAsia="en-AU"/>
        </w:rPr>
        <w:t xml:space="preserve">riamcinolone) shows improved wound-healing compared to our </w:t>
      </w:r>
      <w:r w:rsidR="00887E25">
        <w:rPr>
          <w:rFonts w:eastAsia="Times New Roman" w:cstheme="minorHAnsi"/>
          <w:color w:val="000000"/>
          <w:sz w:val="24"/>
          <w:szCs w:val="24"/>
          <w:u w:color="000000"/>
          <w:bdr w:val="nil"/>
          <w:lang w:val="en-US" w:eastAsia="en-AU"/>
        </w:rPr>
        <w:t xml:space="preserve">standard </w:t>
      </w:r>
      <w:r w:rsidRPr="00A37560">
        <w:rPr>
          <w:rFonts w:eastAsia="Times New Roman" w:cstheme="minorHAnsi"/>
          <w:color w:val="000000"/>
          <w:sz w:val="24"/>
          <w:szCs w:val="24"/>
          <w:u w:color="000000"/>
          <w:bdr w:val="nil"/>
          <w:lang w:val="en-US" w:eastAsia="en-AU"/>
        </w:rPr>
        <w:t xml:space="preserve">current dressing (PureRegen gel). </w:t>
      </w:r>
      <w:r w:rsidRPr="00A37560">
        <w:rPr>
          <w:rFonts w:eastAsia="Times New Roman" w:cstheme="minorHAnsi"/>
          <w:bCs/>
          <w:color w:val="000000"/>
          <w:sz w:val="24"/>
          <w:szCs w:val="24"/>
          <w:u w:color="000000"/>
          <w:bdr w:val="nil"/>
          <w:lang w:val="en-US" w:eastAsia="en-AU"/>
        </w:rPr>
        <w:t>A total of 31 participants will be recruited to this trial.</w:t>
      </w:r>
    </w:p>
    <w:p w14:paraId="6E3E9F71" w14:textId="77777777" w:rsidR="00873E58" w:rsidRPr="00A37560" w:rsidRDefault="00873E58" w:rsidP="0036449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7AC2FDF2" w14:textId="3ED5621A" w:rsidR="00460357" w:rsidRPr="002E49BE" w:rsidRDefault="0025760D" w:rsidP="0025760D">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VOLUNTARY PARTICIPATION:</w:t>
      </w:r>
    </w:p>
    <w:p w14:paraId="5A5D13B0" w14:textId="258F0517" w:rsidR="00390FFC" w:rsidRPr="00A37560" w:rsidRDefault="0025760D" w:rsidP="0025760D">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Taking part in this trial is entirely voluntary. You do not have to take part in it. You will receive the best possible care whether or not you are part of this trial. </w:t>
      </w:r>
    </w:p>
    <w:p w14:paraId="2A9D2CBF" w14:textId="77777777" w:rsidR="00460CE9" w:rsidRPr="00A37560" w:rsidRDefault="00460CE9" w:rsidP="00090C46">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p>
    <w:p w14:paraId="19A1BC78" w14:textId="782EF74D" w:rsidR="00364494" w:rsidRPr="002E49BE" w:rsidRDefault="00364494" w:rsidP="002E49BE">
      <w:pPr>
        <w:pBdr>
          <w:top w:val="nil"/>
          <w:left w:val="nil"/>
          <w:bottom w:val="nil"/>
          <w:right w:val="nil"/>
          <w:between w:val="nil"/>
          <w:bar w:val="nil"/>
        </w:pBdr>
        <w:spacing w:after="0" w:line="240" w:lineRule="auto"/>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STUDY PROCEDURES</w:t>
      </w:r>
      <w:proofErr w:type="gramStart"/>
      <w:r w:rsidRPr="00A37560">
        <w:rPr>
          <w:rFonts w:eastAsia="Times New Roman" w:cstheme="minorHAnsi"/>
          <w:b/>
          <w:bCs/>
          <w:color w:val="000000"/>
          <w:sz w:val="24"/>
          <w:szCs w:val="24"/>
          <w:u w:color="000000"/>
          <w:bdr w:val="nil"/>
          <w:lang w:val="en-US" w:eastAsia="en-AU"/>
        </w:rPr>
        <w:t>:</w:t>
      </w:r>
      <w:proofErr w:type="gramEnd"/>
      <w:r w:rsidR="00460357" w:rsidRPr="00A37560">
        <w:rPr>
          <w:rFonts w:eastAsia="Times New Roman" w:cstheme="minorHAnsi"/>
          <w:color w:val="000000"/>
          <w:sz w:val="24"/>
          <w:szCs w:val="24"/>
          <w:u w:color="000000"/>
          <w:bdr w:val="nil"/>
          <w:lang w:val="en-US" w:eastAsia="en-AU"/>
        </w:rPr>
        <w:br/>
      </w:r>
      <w:r w:rsidRPr="00A37560">
        <w:rPr>
          <w:rFonts w:eastAsia="Times New Roman" w:cstheme="minorHAnsi"/>
          <w:color w:val="000000"/>
          <w:sz w:val="24"/>
          <w:szCs w:val="24"/>
          <w:u w:color="000000"/>
          <w:bdr w:val="nil"/>
          <w:lang w:val="en-US" w:eastAsia="en-AU"/>
        </w:rPr>
        <w:t>If you agree to participate in this study, you will be asked to sign the Participant Consent Form</w:t>
      </w:r>
      <w:r w:rsidR="00ED35F8" w:rsidRPr="00A37560">
        <w:rPr>
          <w:rFonts w:eastAsia="Times New Roman" w:cstheme="minorHAnsi"/>
          <w:color w:val="000000"/>
          <w:sz w:val="24"/>
          <w:szCs w:val="24"/>
          <w:u w:color="000000"/>
          <w:bdr w:val="nil"/>
          <w:lang w:val="en-US" w:eastAsia="en-AU"/>
        </w:rPr>
        <w:t xml:space="preserve"> </w:t>
      </w:r>
      <w:r w:rsidR="002F3951" w:rsidRPr="00A37560">
        <w:rPr>
          <w:rFonts w:eastAsia="Times New Roman" w:cstheme="minorHAnsi"/>
          <w:color w:val="000000"/>
          <w:sz w:val="24"/>
          <w:szCs w:val="24"/>
          <w:u w:color="000000"/>
          <w:bdr w:val="nil"/>
          <w:lang w:val="en-US" w:eastAsia="en-AU"/>
        </w:rPr>
        <w:t>at the end of this form</w:t>
      </w:r>
      <w:r w:rsidRPr="00A37560">
        <w:rPr>
          <w:rFonts w:eastAsia="Times New Roman" w:cstheme="minorHAnsi"/>
          <w:color w:val="000000"/>
          <w:sz w:val="24"/>
          <w:szCs w:val="24"/>
          <w:u w:color="000000"/>
          <w:bdr w:val="nil"/>
          <w:lang w:val="en-US" w:eastAsia="en-AU"/>
        </w:rPr>
        <w:t>.</w:t>
      </w:r>
      <w:r w:rsidRPr="00E22373">
        <w:rPr>
          <w:rFonts w:eastAsia="Times New Roman" w:cstheme="minorHAnsi"/>
          <w:color w:val="000000"/>
          <w:sz w:val="24"/>
          <w:szCs w:val="24"/>
          <w:u w:color="000000"/>
          <w:bdr w:val="nil"/>
          <w:lang w:val="en-US" w:eastAsia="en-AU"/>
        </w:rPr>
        <w:t xml:space="preserve"> You will then undergo the planned </w:t>
      </w:r>
      <w:r w:rsidR="006606A3">
        <w:rPr>
          <w:rFonts w:eastAsia="Times New Roman" w:cstheme="minorHAnsi"/>
          <w:color w:val="000000"/>
          <w:sz w:val="24"/>
          <w:szCs w:val="24"/>
          <w:u w:color="000000"/>
          <w:bdr w:val="nil"/>
          <w:lang w:val="en-US" w:eastAsia="en-AU"/>
        </w:rPr>
        <w:t>e</w:t>
      </w:r>
      <w:r w:rsidRPr="00E22373">
        <w:rPr>
          <w:rFonts w:eastAsia="Times New Roman" w:cstheme="minorHAnsi"/>
          <w:color w:val="000000"/>
          <w:sz w:val="24"/>
          <w:szCs w:val="24"/>
          <w:u w:color="000000"/>
          <w:bdr w:val="nil"/>
          <w:lang w:val="en-US" w:eastAsia="en-AU"/>
        </w:rPr>
        <w:t>ndoscopic sinus surgery (ESS).</w:t>
      </w:r>
      <w:r w:rsidR="002457EC" w:rsidRPr="00E22373">
        <w:rPr>
          <w:rFonts w:eastAsia="Times New Roman" w:cstheme="minorHAnsi"/>
          <w:color w:val="000000"/>
          <w:sz w:val="24"/>
          <w:szCs w:val="24"/>
          <w:u w:color="000000"/>
          <w:bdr w:val="nil"/>
          <w:lang w:val="en-US" w:eastAsia="en-AU"/>
        </w:rPr>
        <w:t xml:space="preserve"> Following the ESS</w:t>
      </w:r>
      <w:r w:rsidR="006D7FAC">
        <w:rPr>
          <w:rFonts w:eastAsia="Times New Roman" w:cstheme="minorHAnsi"/>
          <w:color w:val="000000"/>
          <w:sz w:val="24"/>
          <w:szCs w:val="24"/>
          <w:u w:color="000000"/>
          <w:bdr w:val="nil"/>
          <w:lang w:val="en-US" w:eastAsia="en-AU"/>
        </w:rPr>
        <w:t>,</w:t>
      </w:r>
      <w:r w:rsidR="002457EC" w:rsidRPr="00E22373">
        <w:rPr>
          <w:rFonts w:eastAsia="Times New Roman" w:cstheme="minorHAnsi"/>
          <w:color w:val="000000"/>
          <w:sz w:val="24"/>
          <w:szCs w:val="24"/>
          <w:u w:color="000000"/>
          <w:bdr w:val="nil"/>
          <w:lang w:val="en-US" w:eastAsia="en-AU"/>
        </w:rPr>
        <w:t xml:space="preserve"> the following procedures will occur: </w:t>
      </w:r>
      <w:r w:rsidR="002457EC" w:rsidRPr="00A37560">
        <w:rPr>
          <w:rFonts w:eastAsia="Times New Roman" w:cstheme="minorHAnsi"/>
          <w:color w:val="000000"/>
          <w:sz w:val="24"/>
          <w:szCs w:val="24"/>
          <w:u w:color="000000"/>
          <w:bdr w:val="nil"/>
          <w:lang w:val="en-US" w:eastAsia="en-AU"/>
        </w:rPr>
        <w:t xml:space="preserve"> </w:t>
      </w:r>
      <w:r w:rsidR="002E49BE">
        <w:rPr>
          <w:rFonts w:eastAsia="Times New Roman" w:cstheme="minorHAnsi"/>
          <w:color w:val="000000"/>
          <w:sz w:val="24"/>
          <w:szCs w:val="24"/>
          <w:u w:color="000000"/>
          <w:bdr w:val="nil"/>
          <w:lang w:val="en-US" w:eastAsia="en-AU"/>
        </w:rPr>
        <w:br/>
      </w:r>
    </w:p>
    <w:p w14:paraId="08694D95" w14:textId="611BC977" w:rsidR="00364494" w:rsidRPr="00A37560" w:rsidRDefault="00364494" w:rsidP="002457EC">
      <w:pPr>
        <w:pStyle w:val="ListParagraph"/>
        <w:numPr>
          <w:ilvl w:val="0"/>
          <w:numId w:val="10"/>
        </w:num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At the end of the </w:t>
      </w:r>
      <w:r w:rsidR="006D7FAC">
        <w:rPr>
          <w:rFonts w:eastAsia="Times New Roman" w:cstheme="minorHAnsi"/>
          <w:color w:val="000000"/>
          <w:sz w:val="24"/>
          <w:szCs w:val="24"/>
          <w:u w:color="000000"/>
          <w:bdr w:val="nil"/>
          <w:lang w:val="en-US" w:eastAsia="en-AU"/>
        </w:rPr>
        <w:t xml:space="preserve">ESS </w:t>
      </w:r>
      <w:r w:rsidRPr="00A37560">
        <w:rPr>
          <w:rFonts w:eastAsia="Times New Roman" w:cstheme="minorHAnsi"/>
          <w:color w:val="000000"/>
          <w:sz w:val="24"/>
          <w:szCs w:val="24"/>
          <w:u w:color="000000"/>
          <w:bdr w:val="nil"/>
          <w:lang w:val="en-US" w:eastAsia="en-AU"/>
        </w:rPr>
        <w:t xml:space="preserve">procedure, </w:t>
      </w:r>
      <w:r w:rsidR="00ED35F8" w:rsidRPr="00A37560">
        <w:rPr>
          <w:rFonts w:eastAsia="Times New Roman" w:cstheme="minorHAnsi"/>
          <w:color w:val="000000"/>
          <w:sz w:val="24"/>
          <w:szCs w:val="24"/>
          <w:u w:color="000000"/>
          <w:bdr w:val="nil"/>
          <w:lang w:val="en-US" w:eastAsia="en-AU"/>
        </w:rPr>
        <w:t xml:space="preserve">before you wake up, the surgeon will apply </w:t>
      </w:r>
      <w:r w:rsidRPr="00A37560">
        <w:rPr>
          <w:rFonts w:eastAsia="Times New Roman" w:cstheme="minorHAnsi"/>
          <w:color w:val="000000"/>
          <w:sz w:val="24"/>
          <w:szCs w:val="24"/>
          <w:u w:color="000000"/>
          <w:bdr w:val="nil"/>
          <w:lang w:val="en-US" w:eastAsia="en-AU"/>
        </w:rPr>
        <w:t xml:space="preserve">10 ml of </w:t>
      </w:r>
      <w:r w:rsidR="002457EC" w:rsidRPr="00A37560">
        <w:rPr>
          <w:rFonts w:eastAsia="Times New Roman" w:cstheme="minorHAnsi"/>
          <w:color w:val="000000"/>
          <w:sz w:val="24"/>
          <w:szCs w:val="24"/>
          <w:u w:color="000000"/>
          <w:bdr w:val="nil"/>
          <w:lang w:val="en-US" w:eastAsia="en-AU"/>
        </w:rPr>
        <w:t xml:space="preserve">the new sinus </w:t>
      </w:r>
      <w:r w:rsidRPr="00A37560">
        <w:rPr>
          <w:rFonts w:eastAsia="Times New Roman" w:cstheme="minorHAnsi"/>
          <w:color w:val="000000"/>
          <w:sz w:val="24"/>
          <w:szCs w:val="24"/>
          <w:u w:color="000000"/>
          <w:bdr w:val="nil"/>
          <w:lang w:val="en-US" w:eastAsia="en-AU"/>
        </w:rPr>
        <w:t>gel (Chitodex</w:t>
      </w:r>
      <w:r w:rsidR="00365D70" w:rsidRPr="00A37560">
        <w:rPr>
          <w:rFonts w:eastAsia="Times New Roman" w:cstheme="minorHAnsi"/>
          <w:color w:val="000000"/>
          <w:sz w:val="24"/>
          <w:szCs w:val="24"/>
          <w:u w:color="000000"/>
          <w:bdr w:val="nil"/>
          <w:lang w:val="en-US" w:eastAsia="en-AU"/>
        </w:rPr>
        <w:t xml:space="preserve"> </w:t>
      </w:r>
      <w:r w:rsidRPr="00A37560">
        <w:rPr>
          <w:rFonts w:eastAsia="Times New Roman" w:cstheme="minorHAnsi"/>
          <w:color w:val="000000"/>
          <w:sz w:val="24"/>
          <w:szCs w:val="24"/>
          <w:u w:color="000000"/>
          <w:bdr w:val="nil"/>
          <w:lang w:val="en-US" w:eastAsia="en-AU"/>
        </w:rPr>
        <w:t>+</w:t>
      </w:r>
      <w:r w:rsidR="00365D70" w:rsidRPr="00A37560">
        <w:rPr>
          <w:rFonts w:eastAsia="Times New Roman" w:cstheme="minorHAnsi"/>
          <w:color w:val="000000"/>
          <w:sz w:val="24"/>
          <w:szCs w:val="24"/>
          <w:u w:color="000000"/>
          <w:bdr w:val="nil"/>
          <w:lang w:val="en-US" w:eastAsia="en-AU"/>
        </w:rPr>
        <w:t xml:space="preserve"> </w:t>
      </w:r>
      <w:r w:rsidRPr="00A37560">
        <w:rPr>
          <w:rFonts w:eastAsia="Times New Roman" w:cstheme="minorHAnsi"/>
          <w:color w:val="000000"/>
          <w:sz w:val="24"/>
          <w:szCs w:val="24"/>
          <w:u w:color="000000"/>
          <w:bdr w:val="nil"/>
          <w:lang w:val="en-US" w:eastAsia="en-AU"/>
        </w:rPr>
        <w:t xml:space="preserve">steroid) into one side </w:t>
      </w:r>
      <w:r w:rsidR="002457EC" w:rsidRPr="00A37560">
        <w:rPr>
          <w:rFonts w:eastAsia="Times New Roman" w:cstheme="minorHAnsi"/>
          <w:color w:val="000000"/>
          <w:sz w:val="24"/>
          <w:szCs w:val="24"/>
          <w:u w:color="000000"/>
          <w:bdr w:val="nil"/>
          <w:lang w:val="en-US" w:eastAsia="en-AU"/>
        </w:rPr>
        <w:t xml:space="preserve">of your sinus cavity </w:t>
      </w:r>
      <w:r w:rsidRPr="00A37560">
        <w:rPr>
          <w:rFonts w:eastAsia="Times New Roman" w:cstheme="minorHAnsi"/>
          <w:color w:val="000000"/>
          <w:sz w:val="24"/>
          <w:szCs w:val="24"/>
          <w:u w:color="000000"/>
          <w:bdr w:val="nil"/>
          <w:lang w:val="en-US" w:eastAsia="en-AU"/>
        </w:rPr>
        <w:t xml:space="preserve">and 10ml of </w:t>
      </w:r>
      <w:r w:rsidR="002457EC" w:rsidRPr="00A37560">
        <w:rPr>
          <w:rFonts w:eastAsia="Times New Roman" w:cstheme="minorHAnsi"/>
          <w:color w:val="000000"/>
          <w:sz w:val="24"/>
          <w:szCs w:val="24"/>
          <w:u w:color="000000"/>
          <w:bdr w:val="nil"/>
          <w:lang w:val="en-US" w:eastAsia="en-AU"/>
        </w:rPr>
        <w:t xml:space="preserve">the current sinus </w:t>
      </w:r>
      <w:r w:rsidRPr="00A37560">
        <w:rPr>
          <w:rFonts w:eastAsia="Times New Roman" w:cstheme="minorHAnsi"/>
          <w:color w:val="000000"/>
          <w:sz w:val="24"/>
          <w:szCs w:val="24"/>
          <w:u w:color="000000"/>
          <w:bdr w:val="nil"/>
          <w:lang w:val="en-US" w:eastAsia="en-AU"/>
        </w:rPr>
        <w:t>gel (PureRegen) into the other side</w:t>
      </w:r>
      <w:r w:rsidR="00ED35F8" w:rsidRPr="00A37560">
        <w:rPr>
          <w:rFonts w:eastAsia="Times New Roman" w:cstheme="minorHAnsi"/>
          <w:color w:val="000000"/>
          <w:sz w:val="24"/>
          <w:szCs w:val="24"/>
          <w:u w:color="000000"/>
          <w:bdr w:val="nil"/>
          <w:lang w:val="en-US" w:eastAsia="en-AU"/>
        </w:rPr>
        <w:t xml:space="preserve"> of your sinus cavit</w:t>
      </w:r>
      <w:r w:rsidR="002457EC" w:rsidRPr="00A37560">
        <w:rPr>
          <w:rFonts w:eastAsia="Times New Roman" w:cstheme="minorHAnsi"/>
          <w:color w:val="000000"/>
          <w:sz w:val="24"/>
          <w:szCs w:val="24"/>
          <w:u w:color="000000"/>
          <w:bdr w:val="nil"/>
          <w:lang w:val="en-US" w:eastAsia="en-AU"/>
        </w:rPr>
        <w:t>y</w:t>
      </w:r>
      <w:r w:rsidRPr="00A37560">
        <w:rPr>
          <w:rFonts w:eastAsia="Times New Roman" w:cstheme="minorHAnsi"/>
          <w:color w:val="000000"/>
          <w:sz w:val="24"/>
          <w:szCs w:val="24"/>
          <w:u w:color="000000"/>
          <w:bdr w:val="nil"/>
          <w:lang w:val="en-US" w:eastAsia="en-AU"/>
        </w:rPr>
        <w:t>.</w:t>
      </w:r>
      <w:r w:rsidR="00ED35F8" w:rsidRPr="00A37560">
        <w:rPr>
          <w:rFonts w:eastAsia="Times New Roman" w:cstheme="minorHAnsi"/>
          <w:color w:val="000000"/>
          <w:sz w:val="24"/>
          <w:szCs w:val="24"/>
          <w:u w:color="000000"/>
          <w:bdr w:val="nil"/>
          <w:lang w:val="en-US" w:eastAsia="en-AU"/>
        </w:rPr>
        <w:t xml:space="preserve"> This will take </w:t>
      </w:r>
      <w:r w:rsidR="005D1CB8" w:rsidRPr="00A37560">
        <w:rPr>
          <w:rFonts w:eastAsia="Times New Roman" w:cstheme="minorHAnsi"/>
          <w:color w:val="000000"/>
          <w:sz w:val="24"/>
          <w:szCs w:val="24"/>
          <w:u w:color="000000"/>
          <w:bdr w:val="nil"/>
          <w:lang w:val="en-US" w:eastAsia="en-AU"/>
        </w:rPr>
        <w:t xml:space="preserve">less than </w:t>
      </w:r>
      <w:r w:rsidR="00ED35F8" w:rsidRPr="00A37560">
        <w:rPr>
          <w:rFonts w:eastAsia="Times New Roman" w:cstheme="minorHAnsi"/>
          <w:color w:val="000000"/>
          <w:sz w:val="24"/>
          <w:szCs w:val="24"/>
          <w:u w:color="000000"/>
          <w:bdr w:val="nil"/>
          <w:lang w:val="en-US" w:eastAsia="en-AU"/>
        </w:rPr>
        <w:t>10 minutes.</w:t>
      </w:r>
      <w:r w:rsidRPr="00A37560">
        <w:rPr>
          <w:rFonts w:eastAsia="Times New Roman" w:cstheme="minorHAnsi"/>
          <w:color w:val="000000"/>
          <w:sz w:val="24"/>
          <w:szCs w:val="24"/>
          <w:u w:color="000000"/>
          <w:bdr w:val="nil"/>
          <w:lang w:val="en-US" w:eastAsia="en-AU"/>
        </w:rPr>
        <w:t xml:space="preserve"> </w:t>
      </w:r>
    </w:p>
    <w:p w14:paraId="5AAFA77B" w14:textId="77777777" w:rsidR="00364494" w:rsidRPr="00A37560" w:rsidRDefault="00364494" w:rsidP="00460357">
      <w:pPr>
        <w:pBdr>
          <w:top w:val="nil"/>
          <w:left w:val="nil"/>
          <w:bottom w:val="nil"/>
          <w:right w:val="nil"/>
          <w:between w:val="nil"/>
          <w:bar w:val="nil"/>
        </w:pBdr>
        <w:spacing w:after="0" w:line="240" w:lineRule="auto"/>
        <w:ind w:left="720"/>
        <w:jc w:val="both"/>
        <w:rPr>
          <w:rFonts w:eastAsia="Arial" w:cstheme="minorHAnsi"/>
          <w:color w:val="000000"/>
          <w:sz w:val="24"/>
          <w:szCs w:val="24"/>
          <w:u w:color="000000"/>
          <w:bdr w:val="nil"/>
          <w:lang w:val="en-US" w:eastAsia="en-AU"/>
        </w:rPr>
      </w:pPr>
    </w:p>
    <w:p w14:paraId="4A3B8BE0" w14:textId="42F468BA" w:rsidR="00364494" w:rsidRPr="00A37560" w:rsidRDefault="00D93BBE" w:rsidP="00460357">
      <w:pPr>
        <w:pStyle w:val="ListParagraph"/>
        <w:numPr>
          <w:ilvl w:val="0"/>
          <w:numId w:val="10"/>
        </w:numPr>
        <w:pBdr>
          <w:top w:val="nil"/>
          <w:left w:val="nil"/>
          <w:bottom w:val="nil"/>
          <w:right w:val="nil"/>
          <w:between w:val="nil"/>
          <w:bar w:val="nil"/>
        </w:pBdr>
        <w:spacing w:after="0" w:line="240" w:lineRule="auto"/>
        <w:jc w:val="both"/>
        <w:rPr>
          <w:rFonts w:eastAsia="Times New Roman" w:cstheme="minorHAnsi"/>
          <w:sz w:val="24"/>
          <w:szCs w:val="24"/>
        </w:rPr>
      </w:pPr>
      <w:r w:rsidRPr="00E22373">
        <w:rPr>
          <w:rFonts w:eastAsia="Times New Roman" w:cstheme="minorHAnsi"/>
          <w:color w:val="000000"/>
          <w:sz w:val="24"/>
          <w:szCs w:val="24"/>
          <w:u w:color="000000"/>
          <w:bdr w:val="nil"/>
          <w:lang w:val="en-US" w:eastAsia="en-AU"/>
        </w:rPr>
        <w:t>The</w:t>
      </w:r>
      <w:r w:rsidR="00364494" w:rsidRPr="00E22373">
        <w:rPr>
          <w:rFonts w:eastAsia="Times New Roman" w:cstheme="minorHAnsi"/>
          <w:color w:val="000000"/>
          <w:sz w:val="24"/>
          <w:szCs w:val="24"/>
          <w:u w:color="000000"/>
          <w:bdr w:val="nil"/>
          <w:lang w:val="en-US" w:eastAsia="en-AU"/>
        </w:rPr>
        <w:t xml:space="preserve"> care</w:t>
      </w:r>
      <w:r w:rsidRPr="00A37560">
        <w:rPr>
          <w:rFonts w:eastAsia="Times New Roman" w:cstheme="minorHAnsi"/>
          <w:color w:val="000000"/>
          <w:sz w:val="24"/>
          <w:szCs w:val="24"/>
          <w:u w:color="000000"/>
          <w:bdr w:val="nil"/>
          <w:lang w:val="en-US" w:eastAsia="en-AU"/>
        </w:rPr>
        <w:t xml:space="preserve"> you</w:t>
      </w:r>
      <w:r w:rsidR="00364494" w:rsidRPr="00A37560">
        <w:rPr>
          <w:rFonts w:eastAsia="Times New Roman" w:cstheme="minorHAnsi"/>
          <w:color w:val="000000"/>
          <w:sz w:val="24"/>
          <w:szCs w:val="24"/>
          <w:u w:color="000000"/>
          <w:bdr w:val="nil"/>
          <w:lang w:val="en-US" w:eastAsia="en-AU"/>
        </w:rPr>
        <w:t xml:space="preserve"> will</w:t>
      </w:r>
      <w:r w:rsidRPr="00A37560">
        <w:rPr>
          <w:rFonts w:eastAsia="Times New Roman" w:cstheme="minorHAnsi"/>
          <w:color w:val="000000"/>
          <w:sz w:val="24"/>
          <w:szCs w:val="24"/>
          <w:u w:color="000000"/>
          <w:bdr w:val="nil"/>
          <w:lang w:val="en-US" w:eastAsia="en-AU"/>
        </w:rPr>
        <w:t xml:space="preserve"> receive after your surgical</w:t>
      </w:r>
      <w:r w:rsidR="00364494" w:rsidRPr="00A37560">
        <w:rPr>
          <w:rFonts w:eastAsia="Times New Roman" w:cstheme="minorHAnsi"/>
          <w:color w:val="000000"/>
          <w:sz w:val="24"/>
          <w:szCs w:val="24"/>
          <w:u w:color="000000"/>
          <w:bdr w:val="nil"/>
          <w:lang w:val="en-US" w:eastAsia="en-AU"/>
        </w:rPr>
        <w:t xml:space="preserve"> </w:t>
      </w:r>
      <w:r w:rsidRPr="00A37560">
        <w:rPr>
          <w:rFonts w:eastAsia="Times New Roman" w:cstheme="minorHAnsi"/>
          <w:color w:val="000000"/>
          <w:sz w:val="24"/>
          <w:szCs w:val="24"/>
          <w:u w:color="000000"/>
          <w:bdr w:val="nil"/>
          <w:lang w:val="en-US" w:eastAsia="en-AU"/>
        </w:rPr>
        <w:t>procedure will include the</w:t>
      </w:r>
      <w:r w:rsidR="00364494" w:rsidRPr="00A37560">
        <w:rPr>
          <w:rFonts w:eastAsia="Times New Roman" w:cstheme="minorHAnsi"/>
          <w:color w:val="000000"/>
          <w:sz w:val="24"/>
          <w:szCs w:val="24"/>
          <w:u w:color="000000"/>
          <w:bdr w:val="nil"/>
          <w:lang w:val="en-US" w:eastAsia="en-AU"/>
        </w:rPr>
        <w:t xml:space="preserve"> standard care after sinus surgery </w:t>
      </w:r>
      <w:r w:rsidR="00887E25">
        <w:rPr>
          <w:rFonts w:eastAsia="Times New Roman" w:cstheme="minorHAnsi"/>
          <w:color w:val="000000"/>
          <w:sz w:val="24"/>
          <w:szCs w:val="24"/>
          <w:u w:color="000000"/>
          <w:bdr w:val="nil"/>
          <w:lang w:val="en-US" w:eastAsia="en-AU"/>
        </w:rPr>
        <w:t>being</w:t>
      </w:r>
      <w:r w:rsidR="00364494" w:rsidRPr="00A37560">
        <w:rPr>
          <w:rFonts w:eastAsia="Times New Roman" w:cstheme="minorHAnsi"/>
          <w:color w:val="000000"/>
          <w:sz w:val="24"/>
          <w:szCs w:val="24"/>
          <w:u w:color="000000"/>
          <w:bdr w:val="nil"/>
          <w:lang w:val="en-US" w:eastAsia="en-AU"/>
        </w:rPr>
        <w:t xml:space="preserve"> </w:t>
      </w:r>
      <w:r w:rsidR="00364494" w:rsidRPr="00A37560">
        <w:rPr>
          <w:rFonts w:eastAsia="Times New Roman" w:cstheme="minorHAnsi"/>
          <w:color w:val="000000"/>
          <w:sz w:val="24"/>
          <w:szCs w:val="24"/>
          <w:u w:color="000000"/>
          <w:bdr w:val="nil"/>
          <w:lang w:eastAsia="en-AU"/>
        </w:rPr>
        <w:t xml:space="preserve">10 days of </w:t>
      </w:r>
      <w:r w:rsidR="00365D70" w:rsidRPr="00A37560">
        <w:rPr>
          <w:rFonts w:eastAsia="Times New Roman" w:cstheme="minorHAnsi"/>
          <w:color w:val="000000"/>
          <w:sz w:val="24"/>
          <w:szCs w:val="24"/>
          <w:u w:color="000000"/>
          <w:bdr w:val="nil"/>
          <w:lang w:eastAsia="en-AU"/>
        </w:rPr>
        <w:t>oral</w:t>
      </w:r>
      <w:r w:rsidR="00364494" w:rsidRPr="00A37560">
        <w:rPr>
          <w:rFonts w:eastAsia="Times New Roman" w:cstheme="minorHAnsi"/>
          <w:color w:val="000000"/>
          <w:sz w:val="24"/>
          <w:szCs w:val="24"/>
          <w:u w:color="000000"/>
          <w:bdr w:val="nil"/>
          <w:lang w:eastAsia="en-AU"/>
        </w:rPr>
        <w:t xml:space="preserve"> antibiotics, nasal </w:t>
      </w:r>
      <w:r w:rsidR="00EB28BB" w:rsidRPr="00A37560">
        <w:rPr>
          <w:rFonts w:eastAsia="Times New Roman" w:cstheme="minorHAnsi"/>
          <w:color w:val="000000"/>
          <w:sz w:val="24"/>
          <w:szCs w:val="24"/>
          <w:u w:color="000000"/>
          <w:bdr w:val="nil"/>
          <w:lang w:eastAsia="en-AU"/>
        </w:rPr>
        <w:t xml:space="preserve">flushing </w:t>
      </w:r>
      <w:r w:rsidR="00364494" w:rsidRPr="00E22373">
        <w:rPr>
          <w:rFonts w:eastAsia="Times New Roman" w:cstheme="minorHAnsi"/>
          <w:color w:val="000000"/>
          <w:sz w:val="24"/>
          <w:szCs w:val="24"/>
          <w:u w:color="000000"/>
          <w:bdr w:val="nil"/>
          <w:lang w:eastAsia="en-AU"/>
        </w:rPr>
        <w:t xml:space="preserve">with saline and </w:t>
      </w:r>
      <w:r w:rsidR="00365D70" w:rsidRPr="00A37560">
        <w:rPr>
          <w:rFonts w:eastAsia="Times New Roman" w:cstheme="minorHAnsi"/>
          <w:color w:val="000000"/>
          <w:sz w:val="24"/>
          <w:szCs w:val="24"/>
          <w:u w:color="000000"/>
          <w:bdr w:val="nil"/>
          <w:lang w:eastAsia="en-AU"/>
        </w:rPr>
        <w:t xml:space="preserve">then </w:t>
      </w:r>
      <w:r w:rsidR="00EB28BB" w:rsidRPr="00A37560">
        <w:rPr>
          <w:rFonts w:eastAsia="Times New Roman" w:cstheme="minorHAnsi"/>
          <w:color w:val="000000"/>
          <w:sz w:val="24"/>
          <w:szCs w:val="24"/>
          <w:u w:color="000000"/>
          <w:bdr w:val="nil"/>
          <w:lang w:eastAsia="en-AU"/>
        </w:rPr>
        <w:t xml:space="preserve">nasal flushing with a </w:t>
      </w:r>
      <w:r w:rsidR="00364494" w:rsidRPr="00A37560">
        <w:rPr>
          <w:rFonts w:eastAsia="Times New Roman" w:cstheme="minorHAnsi"/>
          <w:color w:val="000000"/>
          <w:sz w:val="24"/>
          <w:szCs w:val="24"/>
          <w:u w:color="000000"/>
          <w:bdr w:val="nil"/>
          <w:lang w:eastAsia="en-AU"/>
        </w:rPr>
        <w:t xml:space="preserve">steroid </w:t>
      </w:r>
      <w:r w:rsidR="00EB28BB" w:rsidRPr="00E22373">
        <w:rPr>
          <w:rFonts w:eastAsia="Times New Roman" w:cstheme="minorHAnsi"/>
          <w:color w:val="000000"/>
          <w:sz w:val="24"/>
          <w:szCs w:val="24"/>
          <w:u w:color="000000"/>
          <w:bdr w:val="nil"/>
          <w:lang w:eastAsia="en-AU"/>
        </w:rPr>
        <w:t>solution</w:t>
      </w:r>
      <w:r w:rsidR="00EB28BB" w:rsidRPr="00A37560">
        <w:rPr>
          <w:rFonts w:eastAsia="Times New Roman" w:cstheme="minorHAnsi"/>
          <w:color w:val="000000"/>
          <w:sz w:val="24"/>
          <w:szCs w:val="24"/>
          <w:u w:color="000000"/>
          <w:bdr w:val="nil"/>
          <w:lang w:eastAsia="en-AU"/>
        </w:rPr>
        <w:t xml:space="preserve"> </w:t>
      </w:r>
      <w:r w:rsidR="00364494" w:rsidRPr="00A37560">
        <w:rPr>
          <w:rFonts w:eastAsia="Times New Roman" w:cstheme="minorHAnsi"/>
          <w:color w:val="000000"/>
          <w:sz w:val="24"/>
          <w:szCs w:val="24"/>
          <w:u w:color="000000"/>
          <w:bdr w:val="nil"/>
          <w:lang w:eastAsia="en-AU"/>
        </w:rPr>
        <w:t>(Pulmicort ®) after 2 weeks (first visit</w:t>
      </w:r>
      <w:r w:rsidR="002457EC" w:rsidRPr="00A37560">
        <w:rPr>
          <w:rFonts w:eastAsia="Times New Roman" w:cstheme="minorHAnsi"/>
          <w:color w:val="000000"/>
          <w:sz w:val="24"/>
          <w:szCs w:val="24"/>
          <w:u w:color="000000"/>
          <w:bdr w:val="nil"/>
          <w:lang w:eastAsia="en-AU"/>
        </w:rPr>
        <w:t xml:space="preserve"> after surgery</w:t>
      </w:r>
      <w:r w:rsidR="00364494" w:rsidRPr="00A37560">
        <w:rPr>
          <w:rFonts w:eastAsia="Times New Roman" w:cstheme="minorHAnsi"/>
          <w:color w:val="000000"/>
          <w:sz w:val="24"/>
          <w:szCs w:val="24"/>
          <w:u w:color="000000"/>
          <w:bdr w:val="nil"/>
          <w:lang w:eastAsia="en-AU"/>
        </w:rPr>
        <w:t xml:space="preserve">). </w:t>
      </w:r>
    </w:p>
    <w:p w14:paraId="4019FE6F" w14:textId="77777777" w:rsidR="00364494" w:rsidRPr="00A37560" w:rsidRDefault="00364494" w:rsidP="00460357">
      <w:pPr>
        <w:pBdr>
          <w:top w:val="nil"/>
          <w:left w:val="nil"/>
          <w:bottom w:val="nil"/>
          <w:right w:val="nil"/>
          <w:between w:val="nil"/>
          <w:bar w:val="nil"/>
        </w:pBdr>
        <w:spacing w:after="0" w:line="240" w:lineRule="auto"/>
        <w:ind w:left="720"/>
        <w:jc w:val="both"/>
        <w:rPr>
          <w:rFonts w:eastAsia="Arial" w:cstheme="minorHAnsi"/>
          <w:color w:val="000000"/>
          <w:sz w:val="24"/>
          <w:szCs w:val="24"/>
          <w:u w:color="000000"/>
          <w:bdr w:val="nil"/>
          <w:lang w:val="en-US" w:eastAsia="en-AU"/>
        </w:rPr>
      </w:pPr>
    </w:p>
    <w:p w14:paraId="71E59D05" w14:textId="0E5A68CB" w:rsidR="0068046E" w:rsidRPr="00A37560" w:rsidRDefault="00364494" w:rsidP="002E49BE">
      <w:pPr>
        <w:pStyle w:val="ListParagraph"/>
        <w:numPr>
          <w:ilvl w:val="0"/>
          <w:numId w:val="10"/>
        </w:numPr>
        <w:pBdr>
          <w:top w:val="nil"/>
          <w:left w:val="nil"/>
          <w:bottom w:val="nil"/>
          <w:right w:val="nil"/>
          <w:between w:val="nil"/>
          <w:bar w:val="nil"/>
        </w:pBdr>
        <w:spacing w:after="0" w:line="240" w:lineRule="auto"/>
        <w:rPr>
          <w:rFonts w:eastAsia="Arial"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You will return to the </w:t>
      </w:r>
      <w:r w:rsidR="00E06EFF" w:rsidRPr="00A37560">
        <w:rPr>
          <w:rFonts w:eastAsia="Times New Roman" w:cstheme="minorHAnsi"/>
          <w:color w:val="000000"/>
          <w:sz w:val="24"/>
          <w:szCs w:val="24"/>
          <w:u w:color="000000"/>
          <w:bdr w:val="nil"/>
          <w:lang w:val="en-US" w:eastAsia="en-AU"/>
        </w:rPr>
        <w:t>ENT Centre</w:t>
      </w:r>
      <w:r w:rsidRPr="00A37560">
        <w:rPr>
          <w:rFonts w:eastAsia="Times New Roman" w:cstheme="minorHAnsi"/>
          <w:color w:val="000000"/>
          <w:sz w:val="24"/>
          <w:szCs w:val="24"/>
          <w:u w:color="000000"/>
          <w:bdr w:val="nil"/>
          <w:lang w:val="en-US" w:eastAsia="en-AU"/>
        </w:rPr>
        <w:t xml:space="preserve"> </w:t>
      </w:r>
      <w:r w:rsidR="002457EC" w:rsidRPr="00A37560">
        <w:rPr>
          <w:rFonts w:eastAsia="Times New Roman" w:cstheme="minorHAnsi"/>
          <w:color w:val="000000"/>
          <w:sz w:val="24"/>
          <w:szCs w:val="24"/>
          <w:u w:color="000000"/>
          <w:bdr w:val="nil"/>
          <w:lang w:val="en-US" w:eastAsia="en-AU"/>
        </w:rPr>
        <w:t xml:space="preserve">at </w:t>
      </w:r>
      <w:r w:rsidRPr="00A37560">
        <w:rPr>
          <w:rFonts w:eastAsia="Times New Roman" w:cstheme="minorHAnsi"/>
          <w:color w:val="000000"/>
          <w:sz w:val="24"/>
          <w:szCs w:val="24"/>
          <w:u w:color="000000"/>
          <w:bdr w:val="nil"/>
          <w:lang w:val="en-US" w:eastAsia="en-AU"/>
        </w:rPr>
        <w:t xml:space="preserve">2 weeks, 6 </w:t>
      </w:r>
      <w:r w:rsidR="00090C46" w:rsidRPr="00A37560">
        <w:rPr>
          <w:rFonts w:eastAsia="Times New Roman" w:cstheme="minorHAnsi"/>
          <w:color w:val="000000"/>
          <w:sz w:val="24"/>
          <w:szCs w:val="24"/>
          <w:u w:color="000000"/>
          <w:bdr w:val="nil"/>
          <w:lang w:val="en-US" w:eastAsia="en-AU"/>
        </w:rPr>
        <w:t>weeks,</w:t>
      </w:r>
      <w:r w:rsidRPr="00A37560">
        <w:rPr>
          <w:rFonts w:eastAsia="Times New Roman" w:cstheme="minorHAnsi"/>
          <w:color w:val="000000"/>
          <w:sz w:val="24"/>
          <w:szCs w:val="24"/>
          <w:u w:color="000000"/>
          <w:bdr w:val="nil"/>
          <w:lang w:val="en-US" w:eastAsia="en-AU"/>
        </w:rPr>
        <w:t xml:space="preserve"> and 12 weeks after the surgery for </w:t>
      </w:r>
      <w:r w:rsidR="002457EC" w:rsidRPr="00A37560">
        <w:rPr>
          <w:rFonts w:eastAsia="Times New Roman" w:cstheme="minorHAnsi"/>
          <w:color w:val="000000"/>
          <w:sz w:val="24"/>
          <w:szCs w:val="24"/>
          <w:u w:color="000000"/>
          <w:bdr w:val="nil"/>
          <w:lang w:val="en-US" w:eastAsia="en-AU"/>
        </w:rPr>
        <w:t xml:space="preserve">ongoing </w:t>
      </w:r>
      <w:r w:rsidRPr="00A37560">
        <w:rPr>
          <w:rFonts w:eastAsia="Times New Roman" w:cstheme="minorHAnsi"/>
          <w:color w:val="000000"/>
          <w:sz w:val="24"/>
          <w:szCs w:val="24"/>
          <w:u w:color="000000"/>
          <w:bdr w:val="nil"/>
          <w:lang w:val="en-US" w:eastAsia="en-AU"/>
        </w:rPr>
        <w:t>review</w:t>
      </w:r>
      <w:r w:rsidR="00ED35F8" w:rsidRPr="00A37560">
        <w:rPr>
          <w:rFonts w:eastAsia="Times New Roman" w:cstheme="minorHAnsi"/>
          <w:color w:val="000000"/>
          <w:sz w:val="24"/>
          <w:szCs w:val="24"/>
          <w:u w:color="000000"/>
          <w:bdr w:val="nil"/>
          <w:lang w:val="en-US" w:eastAsia="en-AU"/>
        </w:rPr>
        <w:t xml:space="preserve"> (this is standard for this type of surgery)</w:t>
      </w:r>
      <w:r w:rsidRPr="00A37560">
        <w:rPr>
          <w:rFonts w:eastAsia="Times New Roman" w:cstheme="minorHAnsi"/>
          <w:color w:val="000000"/>
          <w:sz w:val="24"/>
          <w:szCs w:val="24"/>
          <w:u w:color="000000"/>
          <w:bdr w:val="nil"/>
          <w:lang w:val="en-US" w:eastAsia="en-AU"/>
        </w:rPr>
        <w:t>. During each visit</w:t>
      </w:r>
      <w:r w:rsidR="009A304C" w:rsidRPr="00A37560">
        <w:rPr>
          <w:rFonts w:eastAsia="Times New Roman" w:cstheme="minorHAnsi"/>
          <w:color w:val="000000"/>
          <w:sz w:val="24"/>
          <w:szCs w:val="24"/>
          <w:u w:color="000000"/>
          <w:bdr w:val="nil"/>
          <w:lang w:val="en-US" w:eastAsia="en-AU"/>
        </w:rPr>
        <w:t xml:space="preserve">, you will be asked to complete a symptom questionnaire </w:t>
      </w:r>
      <w:r w:rsidR="006D7FAC">
        <w:rPr>
          <w:rFonts w:eastAsia="Times New Roman" w:cstheme="minorHAnsi"/>
          <w:color w:val="000000"/>
          <w:sz w:val="24"/>
          <w:szCs w:val="24"/>
          <w:u w:color="000000"/>
          <w:bdr w:val="nil"/>
          <w:lang w:val="en-US" w:eastAsia="en-AU"/>
        </w:rPr>
        <w:t xml:space="preserve">for the study, </w:t>
      </w:r>
      <w:r w:rsidR="009A304C" w:rsidRPr="00A37560">
        <w:rPr>
          <w:rFonts w:eastAsia="Times New Roman" w:cstheme="minorHAnsi"/>
          <w:color w:val="000000"/>
          <w:sz w:val="24"/>
          <w:szCs w:val="24"/>
          <w:u w:color="000000"/>
          <w:bdr w:val="nil"/>
          <w:lang w:val="en-US" w:eastAsia="en-AU"/>
        </w:rPr>
        <w:t>and</w:t>
      </w:r>
      <w:r w:rsidRPr="00A37560">
        <w:rPr>
          <w:rFonts w:eastAsia="Times New Roman" w:cstheme="minorHAnsi"/>
          <w:color w:val="000000"/>
          <w:sz w:val="24"/>
          <w:szCs w:val="24"/>
          <w:u w:color="000000"/>
          <w:bdr w:val="nil"/>
          <w:lang w:val="en-US" w:eastAsia="en-AU"/>
        </w:rPr>
        <w:t xml:space="preserve"> we will perform </w:t>
      </w:r>
      <w:r w:rsidR="006D7FAC">
        <w:rPr>
          <w:rFonts w:eastAsia="Times New Roman" w:cstheme="minorHAnsi"/>
          <w:color w:val="000000"/>
          <w:sz w:val="24"/>
          <w:szCs w:val="24"/>
          <w:u w:color="000000"/>
          <w:bdr w:val="nil"/>
          <w:lang w:val="en-US" w:eastAsia="en-AU"/>
        </w:rPr>
        <w:t>the standard</w:t>
      </w:r>
      <w:r w:rsidRPr="00A37560">
        <w:rPr>
          <w:rFonts w:eastAsia="Times New Roman" w:cstheme="minorHAnsi"/>
          <w:color w:val="000000"/>
          <w:sz w:val="24"/>
          <w:szCs w:val="24"/>
          <w:u w:color="000000"/>
          <w:bdr w:val="nil"/>
          <w:lang w:val="en-US" w:eastAsia="en-AU"/>
        </w:rPr>
        <w:t xml:space="preserve"> endoscopic </w:t>
      </w:r>
      <w:r w:rsidR="0068046E" w:rsidRPr="00A37560">
        <w:rPr>
          <w:rFonts w:eastAsia="Times New Roman" w:cstheme="minorHAnsi"/>
          <w:color w:val="000000"/>
          <w:sz w:val="24"/>
          <w:szCs w:val="24"/>
          <w:u w:color="000000"/>
          <w:bdr w:val="nil"/>
          <w:lang w:val="en-US" w:eastAsia="en-AU"/>
        </w:rPr>
        <w:t>examination</w:t>
      </w:r>
      <w:r w:rsidRPr="00A37560">
        <w:rPr>
          <w:rFonts w:eastAsia="Times New Roman" w:cstheme="minorHAnsi"/>
          <w:color w:val="000000"/>
          <w:sz w:val="24"/>
          <w:szCs w:val="24"/>
          <w:u w:color="000000"/>
          <w:bdr w:val="nil"/>
          <w:lang w:val="en-US" w:eastAsia="en-AU"/>
        </w:rPr>
        <w:t xml:space="preserve"> of your sinuses</w:t>
      </w:r>
      <w:r w:rsidR="0008589F">
        <w:rPr>
          <w:rFonts w:eastAsia="Times New Roman" w:cstheme="minorHAnsi"/>
          <w:color w:val="000000"/>
          <w:sz w:val="24"/>
          <w:szCs w:val="24"/>
          <w:u w:color="000000"/>
          <w:bdr w:val="nil"/>
          <w:lang w:val="en-US" w:eastAsia="en-AU"/>
        </w:rPr>
        <w:t xml:space="preserve"> using an endoscopic camera</w:t>
      </w:r>
      <w:r w:rsidRPr="00A37560">
        <w:rPr>
          <w:rFonts w:eastAsia="Times New Roman" w:cstheme="minorHAnsi"/>
          <w:color w:val="000000"/>
          <w:sz w:val="24"/>
          <w:szCs w:val="24"/>
          <w:u w:color="000000"/>
          <w:bdr w:val="nil"/>
          <w:lang w:val="en-US" w:eastAsia="en-AU"/>
        </w:rPr>
        <w:t xml:space="preserve">. </w:t>
      </w:r>
      <w:r w:rsidR="009A304C" w:rsidRPr="00E22373">
        <w:rPr>
          <w:rFonts w:eastAsia="Times New Roman" w:cstheme="minorHAnsi"/>
          <w:color w:val="000000"/>
          <w:sz w:val="24"/>
          <w:szCs w:val="24"/>
          <w:u w:color="000000"/>
          <w:bdr w:val="nil"/>
          <w:lang w:val="en-US" w:eastAsia="en-AU"/>
        </w:rPr>
        <w:t>During this examination, we will take measurements of your sinus openings</w:t>
      </w:r>
      <w:r w:rsidR="006D7FAC">
        <w:rPr>
          <w:rFonts w:eastAsia="Times New Roman" w:cstheme="minorHAnsi"/>
          <w:color w:val="000000"/>
          <w:sz w:val="24"/>
          <w:szCs w:val="24"/>
          <w:u w:color="000000"/>
          <w:bdr w:val="nil"/>
          <w:lang w:val="en-US" w:eastAsia="en-AU"/>
        </w:rPr>
        <w:t xml:space="preserve"> for the study</w:t>
      </w:r>
      <w:r w:rsidR="00F650F1" w:rsidRPr="00A37560">
        <w:rPr>
          <w:rFonts w:eastAsia="Times New Roman" w:cstheme="minorHAnsi"/>
          <w:color w:val="000000"/>
          <w:sz w:val="24"/>
          <w:szCs w:val="24"/>
          <w:u w:color="000000"/>
          <w:bdr w:val="nil"/>
          <w:lang w:val="en-US" w:eastAsia="en-AU"/>
        </w:rPr>
        <w:t>, using a small ball probe for scale.</w:t>
      </w:r>
      <w:r w:rsidR="00ED35F8" w:rsidRPr="00A37560">
        <w:rPr>
          <w:rFonts w:eastAsia="Times New Roman" w:cstheme="minorHAnsi"/>
          <w:color w:val="000000"/>
          <w:sz w:val="24"/>
          <w:szCs w:val="24"/>
          <w:u w:color="000000"/>
          <w:bdr w:val="nil"/>
          <w:lang w:val="en-US" w:eastAsia="en-AU"/>
        </w:rPr>
        <w:t xml:space="preserve"> </w:t>
      </w:r>
      <w:r w:rsidR="0068046E" w:rsidRPr="00A37560">
        <w:rPr>
          <w:rFonts w:eastAsia="Times New Roman" w:cstheme="minorHAnsi"/>
          <w:color w:val="000000"/>
          <w:sz w:val="24"/>
          <w:szCs w:val="24"/>
          <w:u w:color="000000"/>
          <w:bdr w:val="nil"/>
          <w:lang w:val="en-US" w:eastAsia="en-AU"/>
        </w:rPr>
        <w:t>The endoscopic camera</w:t>
      </w:r>
      <w:r w:rsidR="0068046E" w:rsidRPr="00E22373">
        <w:rPr>
          <w:rFonts w:eastAsia="Times New Roman" w:cstheme="minorHAnsi"/>
          <w:color w:val="000000"/>
          <w:sz w:val="24"/>
          <w:szCs w:val="24"/>
          <w:u w:color="000000"/>
          <w:bdr w:val="nil"/>
          <w:lang w:val="en-US" w:eastAsia="en-AU"/>
        </w:rPr>
        <w:t xml:space="preserve"> can record the </w:t>
      </w:r>
      <w:r w:rsidR="006D7FAC">
        <w:rPr>
          <w:rFonts w:eastAsia="Times New Roman" w:cstheme="minorHAnsi"/>
          <w:color w:val="000000"/>
          <w:sz w:val="24"/>
          <w:szCs w:val="24"/>
          <w:u w:color="000000"/>
          <w:bdr w:val="nil"/>
          <w:lang w:val="en-US" w:eastAsia="en-AU"/>
        </w:rPr>
        <w:t>examination</w:t>
      </w:r>
      <w:r w:rsidR="00365D70" w:rsidRPr="00E22373">
        <w:rPr>
          <w:rFonts w:eastAsia="Times New Roman" w:cstheme="minorHAnsi"/>
          <w:color w:val="000000"/>
          <w:sz w:val="24"/>
          <w:szCs w:val="24"/>
          <w:u w:color="000000"/>
          <w:bdr w:val="nil"/>
          <w:lang w:val="en-US" w:eastAsia="en-AU"/>
        </w:rPr>
        <w:t>, and this will be recorded</w:t>
      </w:r>
      <w:r w:rsidR="007A6F07" w:rsidRPr="00A37560">
        <w:rPr>
          <w:rFonts w:eastAsia="Times New Roman" w:cstheme="minorHAnsi"/>
          <w:color w:val="000000"/>
          <w:sz w:val="24"/>
          <w:szCs w:val="24"/>
          <w:u w:color="000000"/>
          <w:bdr w:val="nil"/>
          <w:lang w:val="en-US" w:eastAsia="en-AU"/>
        </w:rPr>
        <w:t xml:space="preserve"> each time</w:t>
      </w:r>
      <w:r w:rsidR="006D7FAC">
        <w:rPr>
          <w:rFonts w:eastAsia="Times New Roman" w:cstheme="minorHAnsi"/>
          <w:color w:val="000000"/>
          <w:sz w:val="24"/>
          <w:szCs w:val="24"/>
          <w:u w:color="000000"/>
          <w:bdr w:val="nil"/>
          <w:lang w:val="en-US" w:eastAsia="en-AU"/>
        </w:rPr>
        <w:t xml:space="preserve"> for the study</w:t>
      </w:r>
      <w:r w:rsidR="007A6F07" w:rsidRPr="00A37560">
        <w:rPr>
          <w:rFonts w:eastAsia="Times New Roman" w:cstheme="minorHAnsi"/>
          <w:color w:val="000000"/>
          <w:sz w:val="24"/>
          <w:szCs w:val="24"/>
          <w:u w:color="000000"/>
          <w:bdr w:val="nil"/>
          <w:lang w:val="en-US" w:eastAsia="en-AU"/>
        </w:rPr>
        <w:t>. The vid</w:t>
      </w:r>
      <w:r w:rsidR="007A6F07" w:rsidRPr="00DD7799">
        <w:rPr>
          <w:rFonts w:eastAsia="Times New Roman" w:cstheme="minorHAnsi"/>
          <w:color w:val="000000"/>
          <w:sz w:val="24"/>
          <w:szCs w:val="24"/>
          <w:u w:color="000000"/>
          <w:bdr w:val="nil"/>
          <w:lang w:val="en-US" w:eastAsia="en-AU"/>
        </w:rPr>
        <w:t xml:space="preserve">eos </w:t>
      </w:r>
      <w:r w:rsidR="007A6F07" w:rsidRPr="00E22373">
        <w:rPr>
          <w:rFonts w:eastAsia="Times New Roman" w:cstheme="minorHAnsi"/>
          <w:color w:val="000000"/>
          <w:sz w:val="24"/>
          <w:szCs w:val="24"/>
          <w:u w:color="000000"/>
          <w:bdr w:val="nil"/>
          <w:lang w:val="en-US" w:eastAsia="en-AU"/>
        </w:rPr>
        <w:t xml:space="preserve">will </w:t>
      </w:r>
      <w:r w:rsidR="00887E25">
        <w:rPr>
          <w:rFonts w:eastAsia="Times New Roman" w:cstheme="minorHAnsi"/>
          <w:color w:val="000000"/>
          <w:sz w:val="24"/>
          <w:szCs w:val="24"/>
          <w:u w:color="000000"/>
          <w:bdr w:val="nil"/>
          <w:lang w:val="en-US" w:eastAsia="en-AU"/>
        </w:rPr>
        <w:t>have your name removed</w:t>
      </w:r>
      <w:r w:rsidR="007A6F07" w:rsidRPr="00E22373">
        <w:rPr>
          <w:rFonts w:eastAsia="Times New Roman" w:cstheme="minorHAnsi"/>
          <w:color w:val="000000"/>
          <w:sz w:val="24"/>
          <w:szCs w:val="24"/>
          <w:u w:color="000000"/>
          <w:bdr w:val="nil"/>
          <w:lang w:val="en-US" w:eastAsia="en-AU"/>
        </w:rPr>
        <w:t xml:space="preserve"> and </w:t>
      </w:r>
      <w:r w:rsidR="00365D70" w:rsidRPr="00A37560">
        <w:rPr>
          <w:rFonts w:eastAsia="Times New Roman" w:cstheme="minorHAnsi"/>
          <w:color w:val="000000"/>
          <w:sz w:val="24"/>
          <w:szCs w:val="24"/>
          <w:u w:color="000000"/>
          <w:bdr w:val="nil"/>
          <w:lang w:val="en-US" w:eastAsia="en-AU"/>
        </w:rPr>
        <w:t>viewed</w:t>
      </w:r>
      <w:r w:rsidR="0068046E" w:rsidRPr="00A37560">
        <w:rPr>
          <w:rFonts w:eastAsia="Times New Roman" w:cstheme="minorHAnsi"/>
          <w:color w:val="000000"/>
          <w:sz w:val="24"/>
          <w:szCs w:val="24"/>
          <w:u w:color="000000"/>
          <w:bdr w:val="nil"/>
          <w:lang w:val="en-US" w:eastAsia="en-AU"/>
        </w:rPr>
        <w:t xml:space="preserve"> by</w:t>
      </w:r>
      <w:r w:rsidR="007A6F07" w:rsidRPr="00A37560">
        <w:rPr>
          <w:rFonts w:eastAsia="Times New Roman" w:cstheme="minorHAnsi"/>
          <w:color w:val="000000"/>
          <w:sz w:val="24"/>
          <w:szCs w:val="24"/>
          <w:u w:color="000000"/>
          <w:bdr w:val="nil"/>
          <w:lang w:val="en-US" w:eastAsia="en-AU"/>
        </w:rPr>
        <w:t xml:space="preserve"> another surgeon, who will not know which gel dressing has been applied to which side of your nose.</w:t>
      </w:r>
      <w:r w:rsidR="002E49BE">
        <w:rPr>
          <w:rFonts w:eastAsia="Times New Roman" w:cstheme="minorHAnsi"/>
          <w:color w:val="000000"/>
          <w:sz w:val="24"/>
          <w:szCs w:val="24"/>
          <w:u w:color="000000"/>
          <w:bdr w:val="nil"/>
          <w:lang w:val="en-US" w:eastAsia="en-AU"/>
        </w:rPr>
        <w:br/>
      </w:r>
      <w:r w:rsidR="002E49BE">
        <w:rPr>
          <w:rFonts w:eastAsia="Times New Roman" w:cstheme="minorHAnsi"/>
          <w:color w:val="000000"/>
          <w:sz w:val="24"/>
          <w:szCs w:val="24"/>
          <w:u w:color="000000"/>
          <w:bdr w:val="nil"/>
          <w:lang w:val="en-US" w:eastAsia="en-AU"/>
        </w:rPr>
        <w:lastRenderedPageBreak/>
        <w:br/>
      </w:r>
    </w:p>
    <w:p w14:paraId="4EBE3847" w14:textId="1171346C" w:rsidR="003C7002" w:rsidRPr="00A37560" w:rsidRDefault="00ED35F8" w:rsidP="00460357">
      <w:pPr>
        <w:pStyle w:val="ListParagraph"/>
        <w:numPr>
          <w:ilvl w:val="0"/>
          <w:numId w:val="10"/>
        </w:num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The questionnaire and video recording will add </w:t>
      </w:r>
      <w:r w:rsidR="005D1CB8" w:rsidRPr="00A37560">
        <w:rPr>
          <w:rFonts w:eastAsia="Times New Roman" w:cstheme="minorHAnsi"/>
          <w:color w:val="000000"/>
          <w:sz w:val="24"/>
          <w:szCs w:val="24"/>
          <w:u w:color="000000"/>
          <w:bdr w:val="nil"/>
          <w:lang w:val="en-US" w:eastAsia="en-AU"/>
        </w:rPr>
        <w:t xml:space="preserve">less than </w:t>
      </w:r>
      <w:r w:rsidRPr="00A37560">
        <w:rPr>
          <w:rFonts w:eastAsia="Times New Roman" w:cstheme="minorHAnsi"/>
          <w:color w:val="000000"/>
          <w:sz w:val="24"/>
          <w:szCs w:val="24"/>
          <w:u w:color="000000"/>
          <w:bdr w:val="nil"/>
          <w:lang w:val="en-US" w:eastAsia="en-AU"/>
        </w:rPr>
        <w:t>10 minutes to each appointment visit.</w:t>
      </w:r>
    </w:p>
    <w:p w14:paraId="0D706893" w14:textId="77777777" w:rsidR="003C7002" w:rsidRPr="00A37560" w:rsidRDefault="003C7002" w:rsidP="00460357">
      <w:pPr>
        <w:pBdr>
          <w:top w:val="nil"/>
          <w:left w:val="nil"/>
          <w:bottom w:val="nil"/>
          <w:right w:val="nil"/>
          <w:between w:val="nil"/>
          <w:bar w:val="nil"/>
        </w:pBdr>
        <w:spacing w:after="0" w:line="240" w:lineRule="auto"/>
        <w:ind w:left="720"/>
        <w:jc w:val="both"/>
        <w:rPr>
          <w:rFonts w:eastAsia="Arial" w:cstheme="minorHAnsi"/>
          <w:color w:val="000000"/>
          <w:sz w:val="24"/>
          <w:szCs w:val="24"/>
          <w:u w:color="000000"/>
          <w:bdr w:val="nil"/>
          <w:lang w:val="en-US" w:eastAsia="en-AU"/>
        </w:rPr>
      </w:pPr>
    </w:p>
    <w:p w14:paraId="223CDFB9" w14:textId="5326DB5F" w:rsidR="00364494" w:rsidRPr="002E49BE" w:rsidRDefault="00364494" w:rsidP="00460357">
      <w:pPr>
        <w:pStyle w:val="ListParagraph"/>
        <w:numPr>
          <w:ilvl w:val="0"/>
          <w:numId w:val="10"/>
        </w:num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The recorded video examination will be scored for infection (pus), </w:t>
      </w:r>
      <w:r w:rsidR="00645107" w:rsidRPr="00A37560">
        <w:rPr>
          <w:rFonts w:eastAsia="Times New Roman" w:cstheme="minorHAnsi"/>
          <w:color w:val="000000"/>
          <w:sz w:val="24"/>
          <w:szCs w:val="24"/>
          <w:u w:color="000000"/>
          <w:bdr w:val="nil"/>
          <w:lang w:val="en-US" w:eastAsia="en-AU"/>
        </w:rPr>
        <w:t>swelling</w:t>
      </w:r>
      <w:r w:rsidRPr="00A37560">
        <w:rPr>
          <w:rFonts w:eastAsia="Times New Roman" w:cstheme="minorHAnsi"/>
          <w:color w:val="000000"/>
          <w:sz w:val="24"/>
          <w:szCs w:val="24"/>
          <w:u w:color="000000"/>
          <w:bdr w:val="nil"/>
          <w:lang w:val="en-US" w:eastAsia="en-AU"/>
        </w:rPr>
        <w:t xml:space="preserve">, </w:t>
      </w:r>
      <w:r w:rsidR="00645107" w:rsidRPr="00A37560">
        <w:rPr>
          <w:rFonts w:eastAsia="Times New Roman" w:cstheme="minorHAnsi"/>
          <w:color w:val="000000"/>
          <w:sz w:val="24"/>
          <w:szCs w:val="24"/>
          <w:u w:color="000000"/>
          <w:bdr w:val="nil"/>
          <w:lang w:val="en-US" w:eastAsia="en-AU"/>
        </w:rPr>
        <w:t>inflammat</w:t>
      </w:r>
      <w:r w:rsidR="00887E25">
        <w:rPr>
          <w:rFonts w:eastAsia="Times New Roman" w:cstheme="minorHAnsi"/>
          <w:color w:val="000000"/>
          <w:sz w:val="24"/>
          <w:szCs w:val="24"/>
          <w:u w:color="000000"/>
          <w:bdr w:val="nil"/>
          <w:lang w:val="en-US" w:eastAsia="en-AU"/>
        </w:rPr>
        <w:t>ion</w:t>
      </w:r>
      <w:r w:rsidRPr="00A37560">
        <w:rPr>
          <w:rFonts w:eastAsia="Times New Roman" w:cstheme="minorHAnsi"/>
          <w:color w:val="000000"/>
          <w:sz w:val="24"/>
          <w:szCs w:val="24"/>
          <w:u w:color="000000"/>
          <w:bdr w:val="nil"/>
          <w:lang w:val="en-US" w:eastAsia="en-AU"/>
        </w:rPr>
        <w:t xml:space="preserve">, and crusting using a standardised scoring scale.  </w:t>
      </w:r>
    </w:p>
    <w:p w14:paraId="53114344" w14:textId="77777777" w:rsidR="002E49BE" w:rsidRDefault="002E49BE" w:rsidP="002E49BE">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p>
    <w:p w14:paraId="0F017D05" w14:textId="0288BEED" w:rsidR="006D7FAC" w:rsidRPr="006D7FAC" w:rsidRDefault="006D7FAC" w:rsidP="002E49BE">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Pr>
          <w:rFonts w:eastAsia="Arial" w:cstheme="minorHAnsi"/>
          <w:color w:val="000000"/>
          <w:sz w:val="24"/>
          <w:szCs w:val="24"/>
          <w:u w:color="000000"/>
          <w:bdr w:val="nil"/>
          <w:lang w:val="en-US" w:eastAsia="en-AU"/>
        </w:rPr>
        <w:t>This table details the standard of care (after ESS) procedures which you will have, and the additional study-related procedures.</w:t>
      </w:r>
    </w:p>
    <w:p w14:paraId="594E1E3A" w14:textId="77777777" w:rsidR="00364494" w:rsidRPr="00A37560" w:rsidRDefault="00364494" w:rsidP="00090C46">
      <w:pPr>
        <w:pBdr>
          <w:top w:val="nil"/>
          <w:left w:val="nil"/>
          <w:bottom w:val="nil"/>
          <w:right w:val="nil"/>
          <w:between w:val="nil"/>
          <w:bar w:val="nil"/>
        </w:pBdr>
        <w:spacing w:after="0" w:line="240" w:lineRule="auto"/>
        <w:ind w:left="720"/>
        <w:jc w:val="both"/>
        <w:rPr>
          <w:rFonts w:eastAsia="Arial" w:cstheme="minorHAnsi"/>
          <w:color w:val="000000"/>
          <w:sz w:val="24"/>
          <w:szCs w:val="24"/>
          <w:u w:color="000000"/>
          <w:bdr w:val="nil"/>
          <w:lang w:val="en-US" w:eastAsia="en-AU"/>
        </w:rPr>
      </w:pPr>
    </w:p>
    <w:tbl>
      <w:tblPr>
        <w:tblStyle w:val="TableGrid"/>
        <w:tblW w:w="9776" w:type="dxa"/>
        <w:tblLook w:val="04A0" w:firstRow="1" w:lastRow="0" w:firstColumn="1" w:lastColumn="0" w:noHBand="0" w:noVBand="1"/>
        <w:tblCaption w:val="Procedures"/>
        <w:tblDescription w:val="Standard of care procedures versus study-related procedures"/>
      </w:tblPr>
      <w:tblGrid>
        <w:gridCol w:w="2689"/>
        <w:gridCol w:w="3543"/>
        <w:gridCol w:w="3544"/>
      </w:tblGrid>
      <w:tr w:rsidR="003B3962" w:rsidRPr="00A37560" w14:paraId="3CBF3CFB" w14:textId="77777777" w:rsidTr="00AA2D0A">
        <w:trPr>
          <w:tblHeader/>
        </w:trPr>
        <w:tc>
          <w:tcPr>
            <w:tcW w:w="2689" w:type="dxa"/>
          </w:tcPr>
          <w:p w14:paraId="297F8B6C" w14:textId="176492D4" w:rsidR="003B3962" w:rsidRPr="00A37560" w:rsidRDefault="003B3962" w:rsidP="00CE6E4D">
            <w:pPr>
              <w:rPr>
                <w:rFonts w:eastAsia="Arial" w:cstheme="minorHAnsi"/>
                <w:b/>
                <w:color w:val="000000"/>
                <w:sz w:val="24"/>
                <w:szCs w:val="24"/>
                <w:u w:color="000000"/>
                <w:bdr w:val="nil"/>
                <w:lang w:val="en-US" w:eastAsia="en-AU"/>
              </w:rPr>
            </w:pPr>
            <w:r w:rsidRPr="00A37560">
              <w:rPr>
                <w:rFonts w:eastAsia="Arial" w:cstheme="minorHAnsi"/>
                <w:b/>
                <w:color w:val="000000"/>
                <w:sz w:val="24"/>
                <w:szCs w:val="24"/>
                <w:u w:color="000000"/>
                <w:bdr w:val="nil"/>
                <w:lang w:val="en-US" w:eastAsia="en-AU"/>
              </w:rPr>
              <w:t>Visit</w:t>
            </w:r>
          </w:p>
        </w:tc>
        <w:tc>
          <w:tcPr>
            <w:tcW w:w="3543" w:type="dxa"/>
          </w:tcPr>
          <w:p w14:paraId="1CE75543" w14:textId="08AB2A39" w:rsidR="003B3962" w:rsidRPr="00A37560" w:rsidRDefault="003B3962" w:rsidP="00CE6E4D">
            <w:pPr>
              <w:rPr>
                <w:rFonts w:eastAsia="Arial" w:cstheme="minorHAnsi"/>
                <w:b/>
                <w:color w:val="000000"/>
                <w:sz w:val="24"/>
                <w:szCs w:val="24"/>
                <w:u w:color="000000"/>
                <w:bdr w:val="nil"/>
                <w:lang w:val="en-US" w:eastAsia="en-AU"/>
              </w:rPr>
            </w:pPr>
            <w:r w:rsidRPr="00A37560">
              <w:rPr>
                <w:rFonts w:eastAsia="Arial" w:cstheme="minorHAnsi"/>
                <w:b/>
                <w:color w:val="000000"/>
                <w:sz w:val="24"/>
                <w:szCs w:val="24"/>
                <w:u w:color="000000"/>
                <w:bdr w:val="nil"/>
                <w:lang w:val="en-US" w:eastAsia="en-AU"/>
              </w:rPr>
              <w:t>Standard of Care Procedures</w:t>
            </w:r>
          </w:p>
        </w:tc>
        <w:tc>
          <w:tcPr>
            <w:tcW w:w="3544" w:type="dxa"/>
          </w:tcPr>
          <w:p w14:paraId="71BEB8AA" w14:textId="55FC0FA9" w:rsidR="003B3962" w:rsidRPr="00E22373" w:rsidRDefault="003B3962" w:rsidP="00CE6E4D">
            <w:pPr>
              <w:rPr>
                <w:rFonts w:eastAsia="Arial" w:cstheme="minorHAnsi"/>
                <w:b/>
                <w:color w:val="000000"/>
                <w:sz w:val="24"/>
                <w:szCs w:val="24"/>
                <w:u w:color="000000"/>
                <w:bdr w:val="nil"/>
                <w:lang w:val="en-US" w:eastAsia="en-AU"/>
              </w:rPr>
            </w:pPr>
            <w:r w:rsidRPr="00A37560">
              <w:rPr>
                <w:rFonts w:eastAsia="Arial" w:cstheme="minorHAnsi"/>
                <w:b/>
                <w:color w:val="000000"/>
                <w:sz w:val="24"/>
                <w:szCs w:val="24"/>
                <w:u w:color="000000"/>
                <w:bdr w:val="nil"/>
                <w:lang w:val="en-US" w:eastAsia="en-AU"/>
              </w:rPr>
              <w:t>Study-Related Procedures</w:t>
            </w:r>
          </w:p>
        </w:tc>
      </w:tr>
      <w:tr w:rsidR="003B3962" w:rsidRPr="00A37560" w14:paraId="134E6DFB" w14:textId="77777777" w:rsidTr="00AA2D0A">
        <w:tc>
          <w:tcPr>
            <w:tcW w:w="2689" w:type="dxa"/>
          </w:tcPr>
          <w:p w14:paraId="37E5F060" w14:textId="41F1B451" w:rsidR="003B3962" w:rsidRPr="00A37560" w:rsidRDefault="00021152" w:rsidP="002E49BE">
            <w:pPr>
              <w:rPr>
                <w:rFonts w:eastAsia="Arial" w:cstheme="minorHAnsi"/>
                <w:color w:val="000000"/>
                <w:sz w:val="24"/>
                <w:szCs w:val="24"/>
                <w:u w:color="000000"/>
                <w:bdr w:val="nil"/>
                <w:lang w:val="en-US" w:eastAsia="en-AU"/>
              </w:rPr>
            </w:pPr>
            <w:r>
              <w:rPr>
                <w:rFonts w:eastAsia="Arial" w:cstheme="minorHAnsi"/>
                <w:color w:val="000000"/>
                <w:sz w:val="24"/>
                <w:szCs w:val="24"/>
                <w:u w:color="000000"/>
                <w:bdr w:val="nil"/>
                <w:lang w:val="en-US" w:eastAsia="en-AU"/>
              </w:rPr>
              <w:t>0.</w:t>
            </w:r>
            <w:r w:rsidR="006256A7">
              <w:rPr>
                <w:rFonts w:eastAsia="Arial" w:cstheme="minorHAnsi"/>
                <w:color w:val="000000"/>
                <w:sz w:val="24"/>
                <w:szCs w:val="24"/>
                <w:u w:color="000000"/>
                <w:bdr w:val="nil"/>
                <w:lang w:val="en-US" w:eastAsia="en-AU"/>
              </w:rPr>
              <w:t xml:space="preserve"> </w:t>
            </w:r>
            <w:r w:rsidR="003B3962" w:rsidRPr="00E22373">
              <w:rPr>
                <w:rFonts w:eastAsia="Arial" w:cstheme="minorHAnsi"/>
                <w:color w:val="000000"/>
                <w:sz w:val="24"/>
                <w:szCs w:val="24"/>
                <w:u w:color="000000"/>
                <w:bdr w:val="nil"/>
                <w:lang w:val="en-US" w:eastAsia="en-AU"/>
              </w:rPr>
              <w:t>Recruitment into the study</w:t>
            </w:r>
          </w:p>
        </w:tc>
        <w:tc>
          <w:tcPr>
            <w:tcW w:w="3543" w:type="dxa"/>
          </w:tcPr>
          <w:p w14:paraId="6D17B7B3" w14:textId="1D14895A" w:rsidR="003B3962" w:rsidRPr="00A37560" w:rsidRDefault="003B3962" w:rsidP="002E49BE">
            <w:pPr>
              <w:rPr>
                <w:rFonts w:eastAsia="Arial" w:cstheme="minorHAnsi"/>
                <w:color w:val="000000"/>
                <w:sz w:val="24"/>
                <w:szCs w:val="24"/>
                <w:u w:color="000000"/>
                <w:bdr w:val="nil"/>
                <w:lang w:val="en-US" w:eastAsia="en-AU"/>
              </w:rPr>
            </w:pPr>
          </w:p>
        </w:tc>
        <w:tc>
          <w:tcPr>
            <w:tcW w:w="3544" w:type="dxa"/>
          </w:tcPr>
          <w:p w14:paraId="41EF459D" w14:textId="4878ACDD" w:rsidR="003B3962" w:rsidRPr="002E49BE" w:rsidRDefault="003B3962" w:rsidP="002E49BE">
            <w:pPr>
              <w:rPr>
                <w:rFonts w:eastAsia="Arial" w:cstheme="minorHAnsi"/>
                <w:color w:val="000000"/>
                <w:sz w:val="24"/>
                <w:szCs w:val="24"/>
                <w:u w:color="000000"/>
                <w:bdr w:val="nil"/>
                <w:lang w:val="en-US" w:eastAsia="en-AU"/>
              </w:rPr>
            </w:pPr>
            <w:r w:rsidRPr="002E49BE">
              <w:rPr>
                <w:rFonts w:eastAsia="Arial" w:cstheme="minorHAnsi"/>
                <w:color w:val="000000"/>
                <w:sz w:val="24"/>
                <w:szCs w:val="24"/>
                <w:u w:color="000000"/>
                <w:bdr w:val="nil"/>
                <w:lang w:val="en-US" w:eastAsia="en-AU"/>
              </w:rPr>
              <w:t>Symptom questionnaire</w:t>
            </w:r>
          </w:p>
        </w:tc>
      </w:tr>
      <w:tr w:rsidR="006256A7" w:rsidRPr="00A37560" w14:paraId="6682B685" w14:textId="77777777" w:rsidTr="00AA2D0A">
        <w:tc>
          <w:tcPr>
            <w:tcW w:w="2689" w:type="dxa"/>
            <w:vMerge w:val="restart"/>
          </w:tcPr>
          <w:p w14:paraId="45EA1A89" w14:textId="77777777" w:rsidR="006256A7" w:rsidRPr="00E22373" w:rsidRDefault="006256A7" w:rsidP="006256A7">
            <w:pPr>
              <w:rPr>
                <w:rFonts w:eastAsia="Arial" w:cstheme="minorHAnsi"/>
                <w:color w:val="000000"/>
                <w:sz w:val="24"/>
                <w:szCs w:val="24"/>
                <w:u w:color="000000"/>
                <w:bdr w:val="nil"/>
                <w:lang w:val="en-US" w:eastAsia="en-AU"/>
              </w:rPr>
            </w:pPr>
            <w:r>
              <w:rPr>
                <w:rFonts w:eastAsia="Arial" w:cstheme="minorHAnsi"/>
                <w:color w:val="000000"/>
                <w:sz w:val="24"/>
                <w:szCs w:val="24"/>
                <w:u w:color="000000"/>
                <w:bdr w:val="nil"/>
                <w:lang w:val="en-US" w:eastAsia="en-AU"/>
              </w:rPr>
              <w:t>1. Sinus surgery</w:t>
            </w:r>
          </w:p>
          <w:p w14:paraId="359D0F6B" w14:textId="63F49A71" w:rsidR="006256A7" w:rsidRPr="00E22373" w:rsidRDefault="006256A7" w:rsidP="00CE6E4D">
            <w:pPr>
              <w:rPr>
                <w:rFonts w:eastAsia="Arial" w:cstheme="minorHAnsi"/>
                <w:color w:val="000000"/>
                <w:sz w:val="24"/>
                <w:szCs w:val="24"/>
                <w:u w:color="000000"/>
                <w:bdr w:val="nil"/>
                <w:lang w:val="en-US" w:eastAsia="en-AU"/>
              </w:rPr>
            </w:pPr>
          </w:p>
        </w:tc>
        <w:tc>
          <w:tcPr>
            <w:tcW w:w="3543" w:type="dxa"/>
          </w:tcPr>
          <w:p w14:paraId="0F934054" w14:textId="0B4372F0" w:rsidR="006256A7" w:rsidRPr="00A37560" w:rsidRDefault="006256A7" w:rsidP="00CE6E4D">
            <w:pPr>
              <w:rPr>
                <w:rFonts w:eastAsia="Arial" w:cstheme="minorHAnsi"/>
                <w:color w:val="000000"/>
                <w:sz w:val="24"/>
                <w:szCs w:val="24"/>
                <w:u w:color="000000"/>
                <w:bdr w:val="nil"/>
                <w:lang w:val="en-US" w:eastAsia="en-AU"/>
              </w:rPr>
            </w:pPr>
            <w:r w:rsidRPr="00E22373">
              <w:rPr>
                <w:rFonts w:eastAsia="Arial" w:cstheme="minorHAnsi"/>
                <w:color w:val="000000"/>
                <w:sz w:val="24"/>
                <w:szCs w:val="24"/>
                <w:u w:color="000000"/>
                <w:bdr w:val="nil"/>
                <w:lang w:val="en-US" w:eastAsia="en-AU"/>
              </w:rPr>
              <w:t xml:space="preserve">Endoscopic sinus surgery </w:t>
            </w:r>
          </w:p>
        </w:tc>
        <w:tc>
          <w:tcPr>
            <w:tcW w:w="3544" w:type="dxa"/>
          </w:tcPr>
          <w:p w14:paraId="1F179382" w14:textId="0437C1B0" w:rsidR="006256A7" w:rsidRPr="00E22373" w:rsidRDefault="006256A7" w:rsidP="00CE6E4D">
            <w:pPr>
              <w:rPr>
                <w:rFonts w:eastAsia="Arial" w:cstheme="minorHAnsi"/>
                <w:i/>
                <w:color w:val="000000"/>
                <w:sz w:val="24"/>
                <w:szCs w:val="24"/>
                <w:u w:color="000000"/>
                <w:bdr w:val="nil"/>
                <w:lang w:val="en-US" w:eastAsia="en-AU"/>
              </w:rPr>
            </w:pPr>
            <w:r w:rsidRPr="00CE6E4D">
              <w:rPr>
                <w:rFonts w:eastAsia="Arial" w:cstheme="minorHAnsi"/>
                <w:color w:val="000000"/>
                <w:sz w:val="24"/>
                <w:szCs w:val="24"/>
                <w:u w:color="000000"/>
                <w:bdr w:val="nil"/>
                <w:lang w:val="en-US" w:eastAsia="en-AU"/>
              </w:rPr>
              <w:t>Endoscopic video recording</w:t>
            </w:r>
          </w:p>
        </w:tc>
      </w:tr>
      <w:tr w:rsidR="006256A7" w:rsidRPr="00A37560" w14:paraId="5197945F" w14:textId="77777777" w:rsidTr="00AA2D0A">
        <w:tc>
          <w:tcPr>
            <w:tcW w:w="2689" w:type="dxa"/>
            <w:vMerge/>
          </w:tcPr>
          <w:p w14:paraId="7C005400" w14:textId="473B3842" w:rsidR="006256A7" w:rsidRPr="00A37560" w:rsidRDefault="006256A7" w:rsidP="002E49BE">
            <w:pPr>
              <w:rPr>
                <w:rFonts w:eastAsia="Arial" w:cstheme="minorHAnsi"/>
                <w:color w:val="000000"/>
                <w:sz w:val="24"/>
                <w:szCs w:val="24"/>
                <w:u w:color="000000"/>
                <w:bdr w:val="nil"/>
                <w:lang w:val="en-US" w:eastAsia="en-AU"/>
              </w:rPr>
            </w:pPr>
          </w:p>
        </w:tc>
        <w:tc>
          <w:tcPr>
            <w:tcW w:w="3543" w:type="dxa"/>
          </w:tcPr>
          <w:p w14:paraId="375199A3" w14:textId="6565587B" w:rsidR="006256A7" w:rsidRPr="00A37560" w:rsidRDefault="006256A7" w:rsidP="002E49BE">
            <w:pPr>
              <w:rPr>
                <w:rFonts w:eastAsia="Arial" w:cstheme="minorHAns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Application of PureRegen gel to the sinuses; left and right</w:t>
            </w:r>
          </w:p>
        </w:tc>
        <w:tc>
          <w:tcPr>
            <w:tcW w:w="3544" w:type="dxa"/>
          </w:tcPr>
          <w:p w14:paraId="507FCAE5" w14:textId="49000189" w:rsidR="006256A7" w:rsidRPr="00A37560" w:rsidRDefault="006256A7" w:rsidP="002E49BE">
            <w:pPr>
              <w:rPr>
                <w:rFonts w:eastAsia="Arial" w:cstheme="minorHAnsi"/>
                <w: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Application of Chitodex steroid gel to one side (left and right sides of your sinuses are randomly selected by a computer to receive one of each type of gel)</w:t>
            </w:r>
          </w:p>
        </w:tc>
      </w:tr>
      <w:tr w:rsidR="006256A7" w:rsidRPr="00A37560" w14:paraId="6D62313F" w14:textId="77777777" w:rsidTr="00AA2D0A">
        <w:tc>
          <w:tcPr>
            <w:tcW w:w="2689" w:type="dxa"/>
            <w:vMerge/>
          </w:tcPr>
          <w:p w14:paraId="2327AFCF" w14:textId="77777777" w:rsidR="006256A7" w:rsidRPr="00A37560" w:rsidRDefault="006256A7" w:rsidP="002E49BE">
            <w:pPr>
              <w:rPr>
                <w:rFonts w:eastAsia="Arial" w:cstheme="minorHAnsi"/>
                <w:color w:val="000000"/>
                <w:sz w:val="24"/>
                <w:szCs w:val="24"/>
                <w:u w:color="000000"/>
                <w:bdr w:val="nil"/>
                <w:lang w:val="en-US" w:eastAsia="en-AU"/>
              </w:rPr>
            </w:pPr>
          </w:p>
        </w:tc>
        <w:tc>
          <w:tcPr>
            <w:tcW w:w="3543" w:type="dxa"/>
          </w:tcPr>
          <w:p w14:paraId="1B0FF271" w14:textId="33A384BA" w:rsidR="006256A7" w:rsidRPr="00A37560" w:rsidRDefault="006256A7" w:rsidP="002E49BE">
            <w:pPr>
              <w:rPr>
                <w:rFonts w:eastAsia="Arial" w:cstheme="minorHAns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Oral antibiotics – 10 days, and</w:t>
            </w:r>
          </w:p>
        </w:tc>
        <w:tc>
          <w:tcPr>
            <w:tcW w:w="3544" w:type="dxa"/>
          </w:tcPr>
          <w:p w14:paraId="4DD48795" w14:textId="4546F92A" w:rsidR="006256A7" w:rsidRPr="00A37560" w:rsidRDefault="006256A7" w:rsidP="002E49BE">
            <w:pPr>
              <w:rPr>
                <w:rFonts w:eastAsia="Arial" w:cstheme="minorHAnsi"/>
                <w:color w:val="000000"/>
                <w:sz w:val="24"/>
                <w:szCs w:val="24"/>
                <w:u w:color="000000"/>
                <w:bdr w:val="nil"/>
                <w:lang w:val="en-US" w:eastAsia="en-AU"/>
              </w:rPr>
            </w:pPr>
          </w:p>
        </w:tc>
      </w:tr>
      <w:tr w:rsidR="006256A7" w:rsidRPr="00A37560" w14:paraId="722FFC53" w14:textId="77777777" w:rsidTr="00AA2D0A">
        <w:tc>
          <w:tcPr>
            <w:tcW w:w="2689" w:type="dxa"/>
            <w:vMerge/>
          </w:tcPr>
          <w:p w14:paraId="722675D0" w14:textId="77777777" w:rsidR="006256A7" w:rsidRPr="00A37560" w:rsidRDefault="006256A7" w:rsidP="002E49BE">
            <w:pPr>
              <w:rPr>
                <w:rFonts w:eastAsia="Arial" w:cstheme="minorHAnsi"/>
                <w:color w:val="000000"/>
                <w:sz w:val="24"/>
                <w:szCs w:val="24"/>
                <w:u w:color="000000"/>
                <w:bdr w:val="nil"/>
                <w:lang w:val="en-US" w:eastAsia="en-AU"/>
              </w:rPr>
            </w:pPr>
          </w:p>
        </w:tc>
        <w:tc>
          <w:tcPr>
            <w:tcW w:w="3543" w:type="dxa"/>
          </w:tcPr>
          <w:p w14:paraId="52031BA8" w14:textId="7BCD28E2" w:rsidR="006256A7" w:rsidRPr="00A37560" w:rsidRDefault="006256A7" w:rsidP="002E49BE">
            <w:pPr>
              <w:rPr>
                <w:rFonts w:eastAsia="Arial" w:cstheme="minorHAns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Saline nasal flushing – 4 times per day</w:t>
            </w:r>
            <w:r>
              <w:rPr>
                <w:rFonts w:eastAsia="Arial" w:cstheme="minorHAnsi"/>
                <w:color w:val="000000"/>
                <w:sz w:val="24"/>
                <w:szCs w:val="24"/>
                <w:u w:color="000000"/>
                <w:bdr w:val="nil"/>
                <w:lang w:val="en-US" w:eastAsia="en-AU"/>
              </w:rPr>
              <w:t xml:space="preserve"> for </w:t>
            </w:r>
            <w:r w:rsidRPr="00E22373">
              <w:rPr>
                <w:rFonts w:eastAsia="Arial" w:cstheme="minorHAnsi"/>
                <w:color w:val="000000"/>
                <w:sz w:val="24"/>
                <w:szCs w:val="24"/>
                <w:u w:color="000000"/>
                <w:bdr w:val="nil"/>
                <w:lang w:val="en-US" w:eastAsia="en-AU"/>
              </w:rPr>
              <w:t>2 weeks</w:t>
            </w:r>
          </w:p>
        </w:tc>
        <w:tc>
          <w:tcPr>
            <w:tcW w:w="3544" w:type="dxa"/>
          </w:tcPr>
          <w:p w14:paraId="5C48DC15" w14:textId="19750494" w:rsidR="006256A7" w:rsidRPr="00A37560" w:rsidRDefault="006256A7" w:rsidP="002E49BE">
            <w:pPr>
              <w:rPr>
                <w:rFonts w:eastAsia="Arial" w:cstheme="minorHAnsi"/>
                <w:color w:val="000000"/>
                <w:sz w:val="24"/>
                <w:szCs w:val="24"/>
                <w:u w:color="000000"/>
                <w:bdr w:val="nil"/>
                <w:lang w:val="en-US" w:eastAsia="en-AU"/>
              </w:rPr>
            </w:pPr>
          </w:p>
        </w:tc>
      </w:tr>
      <w:tr w:rsidR="006256A7" w:rsidRPr="00A37560" w14:paraId="244AA962" w14:textId="77777777" w:rsidTr="00AA2D0A">
        <w:tc>
          <w:tcPr>
            <w:tcW w:w="2689" w:type="dxa"/>
            <w:vMerge w:val="restart"/>
          </w:tcPr>
          <w:p w14:paraId="7DBD4C70" w14:textId="70ADEB48" w:rsidR="006256A7" w:rsidRPr="00EA7EAC" w:rsidRDefault="006256A7" w:rsidP="002E49BE">
            <w:pPr>
              <w:rPr>
                <w:rFonts w:eastAsia="Arial" w:cstheme="minorHAnsi"/>
                <w:color w:val="000000"/>
                <w:sz w:val="24"/>
                <w:szCs w:val="24"/>
                <w:u w:color="000000"/>
                <w:bdr w:val="nil"/>
                <w:lang w:val="en-US" w:eastAsia="en-AU"/>
              </w:rPr>
            </w:pPr>
            <w:r>
              <w:rPr>
                <w:rFonts w:eastAsia="Arial" w:cstheme="minorHAnsi"/>
                <w:color w:val="000000"/>
                <w:sz w:val="24"/>
                <w:szCs w:val="24"/>
                <w:u w:color="000000"/>
                <w:bdr w:val="nil"/>
                <w:lang w:val="en-US" w:eastAsia="en-AU"/>
              </w:rPr>
              <w:t>2. 2 weeks post-surgery follow-up visit 1</w:t>
            </w:r>
          </w:p>
        </w:tc>
        <w:tc>
          <w:tcPr>
            <w:tcW w:w="3543" w:type="dxa"/>
          </w:tcPr>
          <w:p w14:paraId="3C7354DE" w14:textId="5B281726" w:rsidR="006256A7" w:rsidRPr="00A37560" w:rsidRDefault="006256A7" w:rsidP="002E49BE">
            <w:pPr>
              <w:rPr>
                <w:rFonts w:eastAsia="Arial" w:cstheme="minorHAnsi"/>
                <w:color w:val="000000"/>
                <w:sz w:val="24"/>
                <w:szCs w:val="24"/>
                <w:u w:color="000000"/>
                <w:bdr w:val="nil"/>
                <w:lang w:val="en-US" w:eastAsia="en-AU"/>
              </w:rPr>
            </w:pPr>
            <w:r w:rsidRPr="00E22373">
              <w:rPr>
                <w:rFonts w:eastAsia="Arial" w:cstheme="minorHAnsi"/>
                <w:color w:val="000000"/>
                <w:sz w:val="24"/>
                <w:szCs w:val="24"/>
                <w:u w:color="000000"/>
                <w:bdr w:val="nil"/>
                <w:lang w:val="en-US" w:eastAsia="en-AU"/>
              </w:rPr>
              <w:t>Return to clinic</w:t>
            </w:r>
          </w:p>
          <w:p w14:paraId="2B977742" w14:textId="341336D1" w:rsidR="006256A7" w:rsidRPr="00A37560" w:rsidRDefault="006256A7" w:rsidP="002E49BE">
            <w:pPr>
              <w:rPr>
                <w:rFonts w:eastAsia="Arial" w:cstheme="minorHAns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Endoscopic examination and clean</w:t>
            </w:r>
          </w:p>
        </w:tc>
        <w:tc>
          <w:tcPr>
            <w:tcW w:w="3544" w:type="dxa"/>
          </w:tcPr>
          <w:p w14:paraId="73C41F2F" w14:textId="77777777" w:rsidR="006256A7" w:rsidRPr="002E49BE" w:rsidRDefault="006256A7" w:rsidP="002E49BE">
            <w:pPr>
              <w:rPr>
                <w:rFonts w:eastAsia="Arial" w:cstheme="minorHAnsi"/>
                <w:color w:val="000000"/>
                <w:sz w:val="24"/>
                <w:szCs w:val="24"/>
                <w:u w:color="000000"/>
                <w:bdr w:val="nil"/>
                <w:lang w:val="en-US" w:eastAsia="en-AU"/>
              </w:rPr>
            </w:pPr>
            <w:r w:rsidRPr="002E49BE">
              <w:rPr>
                <w:rFonts w:eastAsia="Arial" w:cstheme="minorHAnsi"/>
                <w:color w:val="000000"/>
                <w:sz w:val="24"/>
                <w:szCs w:val="24"/>
                <w:u w:color="000000"/>
                <w:bdr w:val="nil"/>
                <w:lang w:val="en-US" w:eastAsia="en-AU"/>
              </w:rPr>
              <w:t>Endoscopic video recording</w:t>
            </w:r>
          </w:p>
          <w:p w14:paraId="6CC6DE4A" w14:textId="45ED4596" w:rsidR="006256A7" w:rsidRPr="00E22373" w:rsidRDefault="006256A7" w:rsidP="002E49BE">
            <w:pPr>
              <w:rPr>
                <w:rFonts w:eastAsia="Arial" w:cstheme="minorHAnsi"/>
                <w:color w:val="000000"/>
                <w:sz w:val="24"/>
                <w:szCs w:val="24"/>
                <w:u w:color="000000"/>
                <w:bdr w:val="nil"/>
                <w:lang w:val="en-US" w:eastAsia="en-AU"/>
              </w:rPr>
            </w:pPr>
            <w:r w:rsidRPr="002E49BE">
              <w:rPr>
                <w:rFonts w:eastAsia="Arial" w:cstheme="minorHAnsi"/>
                <w:color w:val="000000"/>
                <w:sz w:val="24"/>
                <w:szCs w:val="24"/>
                <w:u w:color="000000"/>
                <w:bdr w:val="nil"/>
                <w:lang w:val="en-US" w:eastAsia="en-AU"/>
              </w:rPr>
              <w:t>Symptom questionnaire</w:t>
            </w:r>
          </w:p>
        </w:tc>
      </w:tr>
      <w:tr w:rsidR="006256A7" w:rsidRPr="00BF2DCA" w14:paraId="51AC0F93" w14:textId="77777777" w:rsidTr="00AA2D0A">
        <w:tc>
          <w:tcPr>
            <w:tcW w:w="2689" w:type="dxa"/>
            <w:vMerge/>
          </w:tcPr>
          <w:p w14:paraId="298F8843" w14:textId="77777777" w:rsidR="006256A7" w:rsidRPr="00BF2DCA" w:rsidRDefault="006256A7" w:rsidP="002E49BE">
            <w:pPr>
              <w:rPr>
                <w:rFonts w:eastAsia="Arial" w:cstheme="minorHAnsi"/>
                <w:color w:val="000000"/>
                <w:sz w:val="24"/>
                <w:szCs w:val="24"/>
                <w:u w:color="000000"/>
                <w:bdr w:val="nil"/>
                <w:lang w:val="en-US" w:eastAsia="en-AU"/>
              </w:rPr>
            </w:pPr>
          </w:p>
        </w:tc>
        <w:tc>
          <w:tcPr>
            <w:tcW w:w="3543" w:type="dxa"/>
          </w:tcPr>
          <w:p w14:paraId="026B35DB" w14:textId="77777777" w:rsidR="006256A7" w:rsidRPr="00BF2DCA" w:rsidRDefault="006256A7" w:rsidP="002E49BE">
            <w:pPr>
              <w:rPr>
                <w:rFonts w:eastAsia="Arial" w:cstheme="minorHAnsi"/>
                <w:color w:val="000000"/>
                <w:sz w:val="24"/>
                <w:szCs w:val="24"/>
                <w:u w:color="000000"/>
                <w:bdr w:val="nil"/>
                <w:lang w:val="en-US" w:eastAsia="en-AU"/>
              </w:rPr>
            </w:pPr>
            <w:r w:rsidRPr="00BF2DCA">
              <w:rPr>
                <w:rFonts w:eastAsia="Arial" w:cstheme="minorHAnsi"/>
                <w:color w:val="000000"/>
                <w:sz w:val="24"/>
                <w:szCs w:val="24"/>
                <w:u w:color="000000"/>
                <w:bdr w:val="nil"/>
                <w:lang w:val="en-US" w:eastAsia="en-AU"/>
              </w:rPr>
              <w:t>Pulmicort</w:t>
            </w:r>
            <w:r w:rsidRPr="00BF2DCA">
              <w:rPr>
                <w:rStyle w:val="None"/>
                <w:rFonts w:cstheme="minorHAnsi"/>
                <w:sz w:val="24"/>
                <w:szCs w:val="24"/>
                <w:lang w:val="en-US"/>
              </w:rPr>
              <w:t>®</w:t>
            </w:r>
            <w:r w:rsidRPr="00BF2DCA">
              <w:rPr>
                <w:rFonts w:eastAsia="Arial" w:cstheme="minorHAnsi"/>
                <w:color w:val="000000"/>
                <w:sz w:val="24"/>
                <w:szCs w:val="24"/>
                <w:u w:color="000000"/>
                <w:bdr w:val="nil"/>
                <w:lang w:val="en-US" w:eastAsia="en-AU"/>
              </w:rPr>
              <w:t xml:space="preserve"> nasal flushing – 1 times per day</w:t>
            </w:r>
          </w:p>
        </w:tc>
        <w:tc>
          <w:tcPr>
            <w:tcW w:w="3544" w:type="dxa"/>
          </w:tcPr>
          <w:p w14:paraId="65FDB8EB" w14:textId="77777777" w:rsidR="006256A7" w:rsidRPr="00BF2DCA" w:rsidRDefault="006256A7" w:rsidP="002E49BE">
            <w:pPr>
              <w:rPr>
                <w:rFonts w:eastAsia="Arial" w:cstheme="minorHAnsi"/>
                <w:color w:val="000000"/>
                <w:sz w:val="24"/>
                <w:szCs w:val="24"/>
                <w:u w:color="000000"/>
                <w:bdr w:val="nil"/>
                <w:lang w:val="en-US" w:eastAsia="en-AU"/>
              </w:rPr>
            </w:pPr>
          </w:p>
        </w:tc>
      </w:tr>
      <w:tr w:rsidR="003B3962" w:rsidRPr="00A37560" w14:paraId="3D1E5AFE" w14:textId="77777777" w:rsidTr="00AA2D0A">
        <w:tc>
          <w:tcPr>
            <w:tcW w:w="2689" w:type="dxa"/>
          </w:tcPr>
          <w:p w14:paraId="106D24FE" w14:textId="43851BAD" w:rsidR="003B3962" w:rsidRPr="00E22373" w:rsidRDefault="006256A7" w:rsidP="002E49BE">
            <w:pPr>
              <w:rPr>
                <w:rFonts w:eastAsia="Arial" w:cstheme="minorHAnsi"/>
                <w:color w:val="000000"/>
                <w:sz w:val="24"/>
                <w:szCs w:val="24"/>
                <w:u w:color="000000"/>
                <w:bdr w:val="nil"/>
                <w:lang w:val="en-US" w:eastAsia="en-AU"/>
              </w:rPr>
            </w:pPr>
            <w:r>
              <w:rPr>
                <w:rFonts w:eastAsia="Arial" w:cstheme="minorHAnsi"/>
                <w:color w:val="000000"/>
                <w:sz w:val="24"/>
                <w:szCs w:val="24"/>
                <w:u w:color="000000"/>
                <w:bdr w:val="nil"/>
                <w:lang w:val="en-US" w:eastAsia="en-AU"/>
              </w:rPr>
              <w:t>3. 6 weeks post-surgery follow-up visit 2</w:t>
            </w:r>
          </w:p>
        </w:tc>
        <w:tc>
          <w:tcPr>
            <w:tcW w:w="3543" w:type="dxa"/>
          </w:tcPr>
          <w:p w14:paraId="60FBFEDF" w14:textId="0A060628" w:rsidR="003B3962" w:rsidRPr="00A37560" w:rsidRDefault="003B3962" w:rsidP="002E49BE">
            <w:pPr>
              <w:rPr>
                <w:rFonts w:eastAsia="Arial" w:cstheme="minorHAns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 xml:space="preserve">Return to clinic </w:t>
            </w:r>
          </w:p>
          <w:p w14:paraId="77647240" w14:textId="6BC277D6" w:rsidR="003B3962" w:rsidRPr="00A37560" w:rsidRDefault="003B3962" w:rsidP="002E49BE">
            <w:pPr>
              <w:rPr>
                <w:rFonts w:eastAsia="Arial" w:cstheme="minorHAns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Endoscopic examination</w:t>
            </w:r>
          </w:p>
        </w:tc>
        <w:tc>
          <w:tcPr>
            <w:tcW w:w="3544" w:type="dxa"/>
          </w:tcPr>
          <w:p w14:paraId="4205522D" w14:textId="77777777" w:rsidR="003B3962" w:rsidRPr="002E49BE" w:rsidRDefault="003B3962" w:rsidP="002E49BE">
            <w:pPr>
              <w:rPr>
                <w:rFonts w:eastAsia="Arial" w:cstheme="minorHAnsi"/>
                <w:color w:val="000000"/>
                <w:sz w:val="24"/>
                <w:szCs w:val="24"/>
                <w:u w:color="000000"/>
                <w:bdr w:val="nil"/>
                <w:lang w:val="en-US" w:eastAsia="en-AU"/>
              </w:rPr>
            </w:pPr>
            <w:r w:rsidRPr="002E49BE">
              <w:rPr>
                <w:rFonts w:eastAsia="Arial" w:cstheme="minorHAnsi"/>
                <w:color w:val="000000"/>
                <w:sz w:val="24"/>
                <w:szCs w:val="24"/>
                <w:u w:color="000000"/>
                <w:bdr w:val="nil"/>
                <w:lang w:val="en-US" w:eastAsia="en-AU"/>
              </w:rPr>
              <w:t>Endoscopic video recording</w:t>
            </w:r>
          </w:p>
          <w:p w14:paraId="637FE919" w14:textId="612E4D5B" w:rsidR="003B3962" w:rsidRPr="00E22373" w:rsidRDefault="003B3962" w:rsidP="002E49BE">
            <w:pPr>
              <w:rPr>
                <w:rFonts w:eastAsia="Arial" w:cstheme="minorHAnsi"/>
                <w:color w:val="000000"/>
                <w:sz w:val="24"/>
                <w:szCs w:val="24"/>
                <w:u w:color="000000"/>
                <w:bdr w:val="nil"/>
                <w:lang w:val="en-US" w:eastAsia="en-AU"/>
              </w:rPr>
            </w:pPr>
            <w:r w:rsidRPr="002E49BE">
              <w:rPr>
                <w:rFonts w:eastAsia="Arial" w:cstheme="minorHAnsi"/>
                <w:color w:val="000000"/>
                <w:sz w:val="24"/>
                <w:szCs w:val="24"/>
                <w:u w:color="000000"/>
                <w:bdr w:val="nil"/>
                <w:lang w:val="en-US" w:eastAsia="en-AU"/>
              </w:rPr>
              <w:t>Symptom questionnaire</w:t>
            </w:r>
          </w:p>
        </w:tc>
      </w:tr>
      <w:tr w:rsidR="003B3962" w:rsidRPr="00A37560" w14:paraId="5C12EC1F" w14:textId="77777777" w:rsidTr="00AA2D0A">
        <w:tc>
          <w:tcPr>
            <w:tcW w:w="2689" w:type="dxa"/>
          </w:tcPr>
          <w:p w14:paraId="5D473619" w14:textId="5C9F30CF" w:rsidR="003B3962" w:rsidRPr="00E22373" w:rsidRDefault="006256A7" w:rsidP="002E49BE">
            <w:pPr>
              <w:rPr>
                <w:rFonts w:eastAsia="Arial" w:cstheme="minorHAnsi"/>
                <w:color w:val="000000"/>
                <w:sz w:val="24"/>
                <w:szCs w:val="24"/>
                <w:u w:color="000000"/>
                <w:bdr w:val="nil"/>
                <w:lang w:val="en-US" w:eastAsia="en-AU"/>
              </w:rPr>
            </w:pPr>
            <w:r>
              <w:rPr>
                <w:rFonts w:eastAsia="Arial" w:cstheme="minorHAnsi"/>
                <w:color w:val="000000"/>
                <w:sz w:val="24"/>
                <w:szCs w:val="24"/>
                <w:u w:color="000000"/>
                <w:bdr w:val="nil"/>
                <w:lang w:val="en-US" w:eastAsia="en-AU"/>
              </w:rPr>
              <w:t>4. 12 weeks post-surgery follow-up visit 3</w:t>
            </w:r>
          </w:p>
        </w:tc>
        <w:tc>
          <w:tcPr>
            <w:tcW w:w="3543" w:type="dxa"/>
          </w:tcPr>
          <w:p w14:paraId="1F8A09B8" w14:textId="67DA1577" w:rsidR="003B3962" w:rsidRPr="00A37560" w:rsidRDefault="003B3962" w:rsidP="002E49BE">
            <w:pPr>
              <w:rPr>
                <w:rFonts w:eastAsia="Arial" w:cstheme="minorHAns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Return to clinic</w:t>
            </w:r>
          </w:p>
          <w:p w14:paraId="09D878B1" w14:textId="0DA39118" w:rsidR="003B3962" w:rsidRPr="00A37560" w:rsidRDefault="003B3962" w:rsidP="002E49BE">
            <w:pPr>
              <w:rPr>
                <w:rFonts w:eastAsia="Arial" w:cstheme="minorHAns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Endoscopic examination</w:t>
            </w:r>
          </w:p>
        </w:tc>
        <w:tc>
          <w:tcPr>
            <w:tcW w:w="3544" w:type="dxa"/>
          </w:tcPr>
          <w:p w14:paraId="531616F5" w14:textId="77777777" w:rsidR="003B3962" w:rsidRPr="002E49BE" w:rsidRDefault="003B3962" w:rsidP="002E49BE">
            <w:pPr>
              <w:rPr>
                <w:rFonts w:eastAsia="Arial" w:cstheme="minorHAnsi"/>
                <w:color w:val="000000"/>
                <w:sz w:val="24"/>
                <w:szCs w:val="24"/>
                <w:u w:color="000000"/>
                <w:bdr w:val="nil"/>
                <w:lang w:val="en-US" w:eastAsia="en-AU"/>
              </w:rPr>
            </w:pPr>
            <w:r w:rsidRPr="002E49BE">
              <w:rPr>
                <w:rFonts w:eastAsia="Arial" w:cstheme="minorHAnsi"/>
                <w:color w:val="000000"/>
                <w:sz w:val="24"/>
                <w:szCs w:val="24"/>
                <w:u w:color="000000"/>
                <w:bdr w:val="nil"/>
                <w:lang w:val="en-US" w:eastAsia="en-AU"/>
              </w:rPr>
              <w:t>Endoscopic video recording</w:t>
            </w:r>
          </w:p>
          <w:p w14:paraId="509AC20A" w14:textId="117B8E2C" w:rsidR="003B3962" w:rsidRPr="00E22373" w:rsidRDefault="003B3962" w:rsidP="002E49BE">
            <w:pPr>
              <w:rPr>
                <w:rFonts w:eastAsia="Arial" w:cstheme="minorHAnsi"/>
                <w:color w:val="000000"/>
                <w:sz w:val="24"/>
                <w:szCs w:val="24"/>
                <w:u w:color="000000"/>
                <w:bdr w:val="nil"/>
                <w:lang w:val="en-US" w:eastAsia="en-AU"/>
              </w:rPr>
            </w:pPr>
            <w:r w:rsidRPr="002E49BE">
              <w:rPr>
                <w:rFonts w:eastAsia="Arial" w:cstheme="minorHAnsi"/>
                <w:color w:val="000000"/>
                <w:sz w:val="24"/>
                <w:szCs w:val="24"/>
                <w:u w:color="000000"/>
                <w:bdr w:val="nil"/>
                <w:lang w:val="en-US" w:eastAsia="en-AU"/>
              </w:rPr>
              <w:t>Symptom questionnaire</w:t>
            </w:r>
          </w:p>
        </w:tc>
      </w:tr>
    </w:tbl>
    <w:p w14:paraId="145F905B" w14:textId="5B8E92F1" w:rsidR="00364494" w:rsidRPr="00E22373" w:rsidRDefault="00364494" w:rsidP="00364494">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p>
    <w:p w14:paraId="07A80F7B" w14:textId="77777777" w:rsidR="00035441" w:rsidRPr="00A37560" w:rsidRDefault="00035441" w:rsidP="00364494">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p>
    <w:p w14:paraId="183682ED" w14:textId="77777777" w:rsidR="00460357" w:rsidRPr="00A37560" w:rsidRDefault="00460357">
      <w:pPr>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br w:type="page"/>
      </w:r>
    </w:p>
    <w:p w14:paraId="648B0F92" w14:textId="77777777" w:rsidR="00460357" w:rsidRPr="00A37560" w:rsidRDefault="00460357" w:rsidP="004B7F7E">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p>
    <w:p w14:paraId="512B19DD" w14:textId="5567F2FC" w:rsidR="00364494" w:rsidRPr="00A37560" w:rsidRDefault="00364494" w:rsidP="004B7F7E">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COSTS</w:t>
      </w:r>
      <w:r w:rsidR="002B44CA" w:rsidRPr="00A37560">
        <w:rPr>
          <w:rFonts w:eastAsia="Times New Roman" w:cstheme="minorHAnsi"/>
          <w:b/>
          <w:bCs/>
          <w:color w:val="000000"/>
          <w:sz w:val="24"/>
          <w:szCs w:val="24"/>
          <w:u w:color="000000"/>
          <w:bdr w:val="nil"/>
          <w:lang w:val="en-US" w:eastAsia="en-AU"/>
        </w:rPr>
        <w:t>:</w:t>
      </w:r>
    </w:p>
    <w:p w14:paraId="345CEFE6" w14:textId="1985391F" w:rsidR="00CB1C96" w:rsidRPr="00A37560" w:rsidRDefault="007A1F24" w:rsidP="0036449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cstheme="minorHAnsi"/>
          <w:sz w:val="24"/>
          <w:szCs w:val="24"/>
        </w:rPr>
        <w:t>You (or your health insurer) will pay for your surgery and</w:t>
      </w:r>
      <w:r w:rsidR="00CB1C96" w:rsidRPr="00A37560">
        <w:rPr>
          <w:rFonts w:cstheme="minorHAnsi"/>
          <w:sz w:val="24"/>
          <w:szCs w:val="24"/>
        </w:rPr>
        <w:t xml:space="preserve"> </w:t>
      </w:r>
      <w:r w:rsidR="00D93BBE" w:rsidRPr="00A37560">
        <w:rPr>
          <w:rFonts w:cstheme="minorHAnsi"/>
          <w:sz w:val="24"/>
          <w:szCs w:val="24"/>
        </w:rPr>
        <w:t>the standard of care</w:t>
      </w:r>
      <w:r w:rsidR="00CB1C96" w:rsidRPr="00A37560">
        <w:rPr>
          <w:rFonts w:cstheme="minorHAnsi"/>
          <w:sz w:val="24"/>
          <w:szCs w:val="24"/>
        </w:rPr>
        <w:t xml:space="preserve"> medications; antibiotics, saline rinses and Pulmicort</w:t>
      </w:r>
      <w:r w:rsidR="00D93BBE" w:rsidRPr="00A37560">
        <w:rPr>
          <w:rFonts w:cstheme="minorHAnsi"/>
          <w:sz w:val="24"/>
          <w:szCs w:val="24"/>
        </w:rPr>
        <w:t xml:space="preserve"> rinses</w:t>
      </w:r>
      <w:r w:rsidRPr="00A37560">
        <w:rPr>
          <w:rFonts w:cstheme="minorHAnsi"/>
          <w:sz w:val="24"/>
          <w:szCs w:val="24"/>
        </w:rPr>
        <w:t xml:space="preserve">. </w:t>
      </w:r>
      <w:r w:rsidR="002D5139" w:rsidRPr="00A37560">
        <w:rPr>
          <w:rFonts w:cstheme="minorHAnsi"/>
          <w:sz w:val="24"/>
          <w:szCs w:val="24"/>
        </w:rPr>
        <w:t xml:space="preserve">Participation in the study will not cost you anything, nor will you be paid. </w:t>
      </w:r>
      <w:r w:rsidR="00CB1C96" w:rsidRPr="00A37560">
        <w:rPr>
          <w:rFonts w:cstheme="minorHAnsi"/>
          <w:sz w:val="24"/>
          <w:szCs w:val="24"/>
        </w:rPr>
        <w:t>The investigators will supply the nasal dressings</w:t>
      </w:r>
      <w:r w:rsidR="002D5139" w:rsidRPr="00A37560">
        <w:rPr>
          <w:rFonts w:cstheme="minorHAnsi"/>
          <w:sz w:val="24"/>
          <w:szCs w:val="24"/>
        </w:rPr>
        <w:t xml:space="preserve"> as part of the study</w:t>
      </w:r>
      <w:r w:rsidR="00CB1C96" w:rsidRPr="00A37560">
        <w:rPr>
          <w:rFonts w:cstheme="minorHAnsi"/>
          <w:sz w:val="24"/>
          <w:szCs w:val="24"/>
        </w:rPr>
        <w:t xml:space="preserve">. </w:t>
      </w:r>
    </w:p>
    <w:p w14:paraId="531C40DA" w14:textId="77777777" w:rsidR="003C7002" w:rsidRPr="00A37560" w:rsidRDefault="003C7002" w:rsidP="00090C46">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4D95111A" w14:textId="5B3EA52F" w:rsidR="004D571B" w:rsidRPr="00A37560" w:rsidRDefault="004D571B" w:rsidP="00460357">
      <w:pPr>
        <w:pBdr>
          <w:top w:val="nil"/>
          <w:left w:val="nil"/>
          <w:bottom w:val="nil"/>
          <w:right w:val="nil"/>
          <w:between w:val="nil"/>
          <w:bar w:val="nil"/>
        </w:pBdr>
        <w:spacing w:after="0" w:line="240" w:lineRule="auto"/>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WHAT ARE THE BENEFITS OF TAKING PART?</w:t>
      </w:r>
    </w:p>
    <w:p w14:paraId="54D3BD16" w14:textId="0B276DC1" w:rsidR="004D571B" w:rsidRPr="00A37560" w:rsidRDefault="007A6F07" w:rsidP="003C7002">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cstheme="minorHAnsi"/>
          <w:sz w:val="24"/>
          <w:szCs w:val="24"/>
        </w:rPr>
        <w:t xml:space="preserve">While we intend that this research study furthers medical knowledge and may improve treatment of </w:t>
      </w:r>
      <w:r w:rsidR="00C05EFB" w:rsidRPr="00A37560">
        <w:rPr>
          <w:rFonts w:cstheme="minorHAnsi"/>
          <w:sz w:val="24"/>
          <w:szCs w:val="24"/>
        </w:rPr>
        <w:t>chronic rhinosinusitis in the future, it may</w:t>
      </w:r>
      <w:r w:rsidRPr="00A37560">
        <w:rPr>
          <w:rFonts w:cstheme="minorHAnsi"/>
          <w:sz w:val="24"/>
          <w:szCs w:val="24"/>
        </w:rPr>
        <w:t xml:space="preserve"> </w:t>
      </w:r>
      <w:r w:rsidR="00C05EFB" w:rsidRPr="00A37560">
        <w:rPr>
          <w:rFonts w:cstheme="minorHAnsi"/>
          <w:sz w:val="24"/>
          <w:szCs w:val="24"/>
        </w:rPr>
        <w:t>not be of direct benefit to you</w:t>
      </w:r>
      <w:r w:rsidRPr="00A37560">
        <w:rPr>
          <w:rFonts w:cstheme="minorHAnsi"/>
          <w:sz w:val="24"/>
          <w:szCs w:val="24"/>
        </w:rPr>
        <w:t>.</w:t>
      </w:r>
      <w:r w:rsidR="00C05EFB" w:rsidRPr="00A37560">
        <w:rPr>
          <w:rFonts w:cstheme="minorHAnsi"/>
          <w:b/>
          <w:sz w:val="24"/>
          <w:szCs w:val="24"/>
        </w:rPr>
        <w:t xml:space="preserve"> </w:t>
      </w:r>
      <w:r w:rsidR="004D571B" w:rsidRPr="00A37560">
        <w:rPr>
          <w:rFonts w:eastAsia="Times New Roman" w:cstheme="minorHAnsi"/>
          <w:color w:val="000000"/>
          <w:sz w:val="24"/>
          <w:szCs w:val="24"/>
          <w:u w:color="000000"/>
          <w:bdr w:val="nil"/>
          <w:lang w:val="en-US" w:eastAsia="en-AU"/>
        </w:rPr>
        <w:t>Possible benefits may include better healing</w:t>
      </w:r>
      <w:r w:rsidR="002E338D" w:rsidRPr="00A37560">
        <w:rPr>
          <w:rFonts w:eastAsia="Times New Roman" w:cstheme="minorHAnsi"/>
          <w:color w:val="000000"/>
          <w:sz w:val="24"/>
          <w:szCs w:val="24"/>
          <w:u w:color="000000"/>
          <w:bdr w:val="nil"/>
          <w:lang w:val="en-US" w:eastAsia="en-AU"/>
        </w:rPr>
        <w:t>.</w:t>
      </w:r>
    </w:p>
    <w:p w14:paraId="12E6E68D" w14:textId="77777777" w:rsidR="003C7002" w:rsidRPr="00A37560" w:rsidRDefault="003C7002">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7DEB0441" w14:textId="68F3CD9F" w:rsidR="004D571B" w:rsidRPr="00A37560" w:rsidRDefault="004D571B" w:rsidP="00460357">
      <w:pPr>
        <w:pBdr>
          <w:top w:val="nil"/>
          <w:left w:val="nil"/>
          <w:bottom w:val="nil"/>
          <w:right w:val="nil"/>
          <w:between w:val="nil"/>
          <w:bar w:val="nil"/>
        </w:pBdr>
        <w:spacing w:after="0" w:line="240" w:lineRule="auto"/>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WHAT ARE THE RISKS OF TAKING PART?</w:t>
      </w:r>
    </w:p>
    <w:p w14:paraId="5A9493F0" w14:textId="77777777" w:rsidR="00DA4EF0" w:rsidRDefault="008C7C4E" w:rsidP="00090C46">
      <w:pPr>
        <w:pStyle w:val="BodyText"/>
        <w:rPr>
          <w:rFonts w:cstheme="minorHAnsi"/>
          <w:sz w:val="24"/>
          <w:szCs w:val="24"/>
        </w:rPr>
      </w:pPr>
      <w:r>
        <w:rPr>
          <w:rFonts w:cstheme="minorHAnsi"/>
          <w:sz w:val="24"/>
          <w:szCs w:val="24"/>
        </w:rPr>
        <w:t xml:space="preserve">The risks of sinus surgery have been explained to you by your ENT surgeon. </w:t>
      </w:r>
    </w:p>
    <w:p w14:paraId="05AC09E3" w14:textId="49E22C7A" w:rsidR="008C7C4E" w:rsidRDefault="00DA4EF0" w:rsidP="00090C46">
      <w:pPr>
        <w:pStyle w:val="BodyText"/>
        <w:rPr>
          <w:rFonts w:cstheme="minorHAnsi"/>
          <w:sz w:val="24"/>
          <w:szCs w:val="24"/>
        </w:rPr>
      </w:pPr>
      <w:r>
        <w:rPr>
          <w:rFonts w:cstheme="minorHAnsi"/>
          <w:sz w:val="24"/>
          <w:szCs w:val="24"/>
          <w:lang w:val="en-AU"/>
        </w:rPr>
        <w:t xml:space="preserve">The Australian Therapeutic Goods Administration (TGA) </w:t>
      </w:r>
      <w:r w:rsidRPr="00DA4EF0">
        <w:rPr>
          <w:rFonts w:cstheme="minorHAnsi"/>
          <w:sz w:val="24"/>
          <w:szCs w:val="24"/>
          <w:lang w:val="en-AU"/>
        </w:rPr>
        <w:t xml:space="preserve">is part of the Australian </w:t>
      </w:r>
      <w:r>
        <w:rPr>
          <w:rFonts w:cstheme="minorHAnsi"/>
          <w:sz w:val="24"/>
          <w:szCs w:val="24"/>
          <w:lang w:val="en-AU"/>
        </w:rPr>
        <w:t>Government Department of Health</w:t>
      </w:r>
      <w:r w:rsidRPr="00DA4EF0">
        <w:rPr>
          <w:rFonts w:cstheme="minorHAnsi"/>
          <w:sz w:val="24"/>
          <w:szCs w:val="24"/>
          <w:lang w:val="en-AU"/>
        </w:rPr>
        <w:t>, and is responsible for regulating therapeutic goods</w:t>
      </w:r>
      <w:r>
        <w:rPr>
          <w:rFonts w:cstheme="minorHAnsi"/>
          <w:sz w:val="24"/>
          <w:szCs w:val="24"/>
          <w:lang w:val="en-AU"/>
        </w:rPr>
        <w:t>.</w:t>
      </w:r>
      <w:r w:rsidRPr="00A37560" w:rsidDel="008C7C4E">
        <w:rPr>
          <w:rFonts w:cstheme="minorHAnsi"/>
          <w:sz w:val="24"/>
          <w:szCs w:val="24"/>
        </w:rPr>
        <w:t xml:space="preserve"> </w:t>
      </w:r>
      <w:r w:rsidR="008C7C4E">
        <w:rPr>
          <w:rFonts w:cstheme="minorHAnsi"/>
          <w:sz w:val="24"/>
          <w:szCs w:val="24"/>
        </w:rPr>
        <w:t>PureRegen</w:t>
      </w:r>
      <w:r w:rsidR="00C22091" w:rsidRPr="00A37560">
        <w:rPr>
          <w:rFonts w:cstheme="minorHAnsi"/>
          <w:sz w:val="24"/>
          <w:szCs w:val="24"/>
        </w:rPr>
        <w:t xml:space="preserve"> ge</w:t>
      </w:r>
      <w:r w:rsidR="00467275" w:rsidRPr="00A37560">
        <w:rPr>
          <w:rFonts w:cstheme="minorHAnsi"/>
          <w:sz w:val="24"/>
          <w:szCs w:val="24"/>
        </w:rPr>
        <w:t xml:space="preserve">l </w:t>
      </w:r>
      <w:r w:rsidR="006B430F">
        <w:rPr>
          <w:rFonts w:cstheme="minorHAnsi"/>
          <w:sz w:val="24"/>
          <w:szCs w:val="24"/>
        </w:rPr>
        <w:t>is</w:t>
      </w:r>
      <w:r w:rsidR="008C7C4E">
        <w:rPr>
          <w:rFonts w:cstheme="minorHAnsi"/>
          <w:sz w:val="24"/>
          <w:szCs w:val="24"/>
        </w:rPr>
        <w:t xml:space="preserve"> approved by the</w:t>
      </w:r>
      <w:r>
        <w:rPr>
          <w:rFonts w:cstheme="minorHAnsi"/>
          <w:sz w:val="24"/>
          <w:szCs w:val="24"/>
        </w:rPr>
        <w:t xml:space="preserve"> </w:t>
      </w:r>
      <w:r w:rsidR="008C7C4E">
        <w:rPr>
          <w:rFonts w:cstheme="minorHAnsi"/>
          <w:sz w:val="24"/>
          <w:szCs w:val="24"/>
        </w:rPr>
        <w:t>TGA a</w:t>
      </w:r>
      <w:r w:rsidR="00B911D1">
        <w:rPr>
          <w:rFonts w:cstheme="minorHAnsi"/>
          <w:sz w:val="24"/>
          <w:szCs w:val="24"/>
        </w:rPr>
        <w:t>s</w:t>
      </w:r>
      <w:r w:rsidR="008C7C4E">
        <w:rPr>
          <w:rFonts w:cstheme="minorHAnsi"/>
          <w:sz w:val="24"/>
          <w:szCs w:val="24"/>
        </w:rPr>
        <w:t xml:space="preserve"> a Class 1a medical device</w:t>
      </w:r>
      <w:r w:rsidR="00CE6E4D" w:rsidRPr="00CE6E4D">
        <w:rPr>
          <w:rFonts w:cstheme="minorHAnsi"/>
          <w:sz w:val="24"/>
          <w:szCs w:val="24"/>
          <w:lang w:val="en-AU"/>
        </w:rPr>
        <w:t xml:space="preserve"> </w:t>
      </w:r>
      <w:r>
        <w:rPr>
          <w:rFonts w:cstheme="minorHAnsi"/>
          <w:sz w:val="24"/>
          <w:szCs w:val="24"/>
          <w:lang w:val="en-AU"/>
        </w:rPr>
        <w:t xml:space="preserve">so it </w:t>
      </w:r>
      <w:r w:rsidR="00CE6E4D" w:rsidRPr="00CE6E4D">
        <w:rPr>
          <w:rFonts w:cstheme="minorHAnsi"/>
          <w:sz w:val="24"/>
          <w:szCs w:val="24"/>
          <w:lang w:val="en-AU"/>
        </w:rPr>
        <w:t>can be lawfully supplied in Australia.</w:t>
      </w:r>
      <w:r>
        <w:rPr>
          <w:rFonts w:cstheme="minorHAnsi"/>
          <w:sz w:val="24"/>
          <w:szCs w:val="24"/>
          <w:lang w:val="en-AU"/>
        </w:rPr>
        <w:t xml:space="preserve"> </w:t>
      </w:r>
    </w:p>
    <w:p w14:paraId="1A0B2435" w14:textId="77777777" w:rsidR="008C7C4E" w:rsidRDefault="008C7C4E" w:rsidP="00090C46">
      <w:pPr>
        <w:pStyle w:val="BodyText"/>
        <w:rPr>
          <w:rFonts w:cstheme="minorHAnsi"/>
          <w:sz w:val="24"/>
          <w:szCs w:val="24"/>
        </w:rPr>
      </w:pPr>
    </w:p>
    <w:p w14:paraId="2F528046" w14:textId="04D12DE6" w:rsidR="004D571B" w:rsidRPr="00A37560" w:rsidRDefault="004D571B" w:rsidP="00090C46">
      <w:pPr>
        <w:pStyle w:val="BodyText"/>
        <w:rPr>
          <w:rFonts w:cstheme="minorHAnsi"/>
          <w:sz w:val="24"/>
          <w:szCs w:val="24"/>
        </w:rPr>
      </w:pPr>
      <w:r w:rsidRPr="00A37560">
        <w:rPr>
          <w:rFonts w:cstheme="minorHAnsi"/>
          <w:sz w:val="24"/>
          <w:szCs w:val="24"/>
        </w:rPr>
        <w:t>The risks of participating in this study are</w:t>
      </w:r>
      <w:r w:rsidR="00C22091" w:rsidRPr="00A37560">
        <w:rPr>
          <w:rFonts w:cstheme="minorHAnsi"/>
          <w:sz w:val="24"/>
          <w:szCs w:val="24"/>
        </w:rPr>
        <w:t xml:space="preserve"> very low</w:t>
      </w:r>
      <w:r w:rsidR="001E1AA2">
        <w:rPr>
          <w:rFonts w:cstheme="minorHAnsi"/>
          <w:sz w:val="24"/>
          <w:szCs w:val="24"/>
        </w:rPr>
        <w:t>.</w:t>
      </w:r>
    </w:p>
    <w:p w14:paraId="2D2CED93" w14:textId="70BF0C52" w:rsidR="00D34497" w:rsidRPr="00A37560" w:rsidRDefault="00467275" w:rsidP="00D34497">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2E49BE">
        <w:rPr>
          <w:rFonts w:cstheme="minorHAnsi"/>
          <w:sz w:val="24"/>
          <w:szCs w:val="24"/>
        </w:rPr>
        <w:t xml:space="preserve">We expect no local or systemic issues from the application </w:t>
      </w:r>
      <w:r w:rsidR="00D34497" w:rsidRPr="002E49BE">
        <w:rPr>
          <w:rFonts w:cstheme="minorHAnsi"/>
          <w:sz w:val="24"/>
          <w:szCs w:val="24"/>
        </w:rPr>
        <w:t xml:space="preserve">of </w:t>
      </w:r>
      <w:r w:rsidR="00E257DD">
        <w:rPr>
          <w:rFonts w:cstheme="minorHAnsi"/>
          <w:sz w:val="24"/>
          <w:szCs w:val="24"/>
        </w:rPr>
        <w:t xml:space="preserve">Chitodex gel including triamcinolone as both of these products have been used in humans before. </w:t>
      </w:r>
    </w:p>
    <w:p w14:paraId="75346FA1" w14:textId="77777777" w:rsidR="004D571B" w:rsidRPr="00A37560" w:rsidRDefault="004D571B" w:rsidP="004D571B">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p>
    <w:p w14:paraId="463BC95A" w14:textId="6C488D1D" w:rsidR="00D34497" w:rsidRPr="00A37560" w:rsidRDefault="004D571B" w:rsidP="004D571B">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The possible </w:t>
      </w:r>
      <w:r w:rsidR="003A6620" w:rsidRPr="00A37560">
        <w:rPr>
          <w:rFonts w:eastAsia="Times New Roman" w:cstheme="minorHAnsi"/>
          <w:color w:val="000000"/>
          <w:sz w:val="24"/>
          <w:szCs w:val="24"/>
          <w:u w:color="000000"/>
          <w:bdr w:val="nil"/>
          <w:lang w:val="en-US" w:eastAsia="en-AU"/>
        </w:rPr>
        <w:t xml:space="preserve">risks </w:t>
      </w:r>
      <w:r w:rsidR="00D34497" w:rsidRPr="00A37560">
        <w:rPr>
          <w:rFonts w:eastAsia="Times New Roman" w:cstheme="minorHAnsi"/>
          <w:color w:val="000000"/>
          <w:sz w:val="24"/>
          <w:szCs w:val="24"/>
          <w:u w:color="000000"/>
          <w:bdr w:val="nil"/>
          <w:lang w:val="en-US" w:eastAsia="en-AU"/>
        </w:rPr>
        <w:t xml:space="preserve">associated with application of the gels are listed below: </w:t>
      </w:r>
    </w:p>
    <w:p w14:paraId="64DA49CD" w14:textId="77777777" w:rsidR="00CE6E4D" w:rsidRPr="00A37560" w:rsidRDefault="00CE6E4D" w:rsidP="00D34497">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1"/>
        <w:gridCol w:w="3081"/>
      </w:tblGrid>
      <w:tr w:rsidR="002E49BE" w:rsidRPr="002E49BE" w14:paraId="7E5E5E69" w14:textId="77777777" w:rsidTr="00AD2524">
        <w:tc>
          <w:tcPr>
            <w:tcW w:w="3081" w:type="dxa"/>
            <w:shd w:val="clear" w:color="auto" w:fill="auto"/>
          </w:tcPr>
          <w:p w14:paraId="254E2E51" w14:textId="77777777" w:rsidR="00CE6E4D" w:rsidRPr="002E49BE" w:rsidRDefault="00CE6E4D" w:rsidP="00AD25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sz w:val="24"/>
              </w:rPr>
            </w:pPr>
            <w:r w:rsidRPr="002E49BE">
              <w:rPr>
                <w:rFonts w:cstheme="minorHAnsi"/>
                <w:sz w:val="24"/>
              </w:rPr>
              <w:t>Possible Risk/Side Effect</w:t>
            </w:r>
          </w:p>
        </w:tc>
        <w:tc>
          <w:tcPr>
            <w:tcW w:w="3081" w:type="dxa"/>
            <w:shd w:val="clear" w:color="auto" w:fill="auto"/>
          </w:tcPr>
          <w:p w14:paraId="4353A208" w14:textId="77777777" w:rsidR="00CE6E4D" w:rsidRPr="002E49BE" w:rsidRDefault="00CE6E4D" w:rsidP="00AD25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sz w:val="24"/>
              </w:rPr>
            </w:pPr>
            <w:r w:rsidRPr="002E49BE">
              <w:rPr>
                <w:rFonts w:cstheme="minorHAnsi"/>
                <w:sz w:val="24"/>
              </w:rPr>
              <w:t>When this may occur?</w:t>
            </w:r>
          </w:p>
        </w:tc>
        <w:tc>
          <w:tcPr>
            <w:tcW w:w="3081" w:type="dxa"/>
            <w:shd w:val="clear" w:color="auto" w:fill="auto"/>
          </w:tcPr>
          <w:p w14:paraId="7A7BE71E" w14:textId="77777777" w:rsidR="00CE6E4D" w:rsidRPr="002E49BE" w:rsidRDefault="00CE6E4D" w:rsidP="00AD25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sz w:val="24"/>
              </w:rPr>
            </w:pPr>
            <w:r w:rsidRPr="002E49BE">
              <w:rPr>
                <w:rFonts w:cstheme="minorHAnsi"/>
                <w:sz w:val="24"/>
              </w:rPr>
              <w:t>How often this may occur?</w:t>
            </w:r>
          </w:p>
        </w:tc>
      </w:tr>
      <w:tr w:rsidR="002E49BE" w:rsidRPr="002E49BE" w14:paraId="6FE8E074" w14:textId="77777777" w:rsidTr="00AD2524">
        <w:tc>
          <w:tcPr>
            <w:tcW w:w="3081" w:type="dxa"/>
            <w:shd w:val="clear" w:color="auto" w:fill="auto"/>
          </w:tcPr>
          <w:p w14:paraId="0558CD5F" w14:textId="72D18DE4" w:rsidR="00CE6E4D" w:rsidRPr="002E49BE" w:rsidRDefault="00BB41C2" w:rsidP="00AD25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sz w:val="24"/>
              </w:rPr>
            </w:pPr>
            <w:r w:rsidRPr="002E49BE">
              <w:rPr>
                <w:rFonts w:cstheme="minorHAnsi"/>
                <w:sz w:val="24"/>
              </w:rPr>
              <w:t>Topical allergy to the Chitodex gel</w:t>
            </w:r>
          </w:p>
        </w:tc>
        <w:tc>
          <w:tcPr>
            <w:tcW w:w="3081" w:type="dxa"/>
            <w:shd w:val="clear" w:color="auto" w:fill="auto"/>
          </w:tcPr>
          <w:p w14:paraId="3ACB664A" w14:textId="51AFB7D6" w:rsidR="00CE6E4D" w:rsidRPr="002E49BE" w:rsidRDefault="00BB41C2" w:rsidP="00AD25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sz w:val="24"/>
              </w:rPr>
            </w:pPr>
            <w:r w:rsidRPr="002E49BE">
              <w:rPr>
                <w:rFonts w:cstheme="minorHAnsi"/>
                <w:sz w:val="24"/>
              </w:rPr>
              <w:t>Within 24 hours after your surgery</w:t>
            </w:r>
          </w:p>
        </w:tc>
        <w:tc>
          <w:tcPr>
            <w:tcW w:w="3081" w:type="dxa"/>
            <w:shd w:val="clear" w:color="auto" w:fill="auto"/>
          </w:tcPr>
          <w:p w14:paraId="2820083D" w14:textId="6B82B3C2" w:rsidR="00CE6E4D" w:rsidRPr="002E49BE" w:rsidRDefault="00BB41C2" w:rsidP="00AD25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sz w:val="24"/>
              </w:rPr>
            </w:pPr>
            <w:r w:rsidRPr="002E49BE">
              <w:rPr>
                <w:rFonts w:cstheme="minorHAnsi"/>
                <w:sz w:val="24"/>
              </w:rPr>
              <w:t>Once</w:t>
            </w:r>
          </w:p>
        </w:tc>
      </w:tr>
      <w:tr w:rsidR="002E49BE" w:rsidRPr="002E49BE" w14:paraId="1DBD9D6C" w14:textId="77777777" w:rsidTr="00AD2524">
        <w:tc>
          <w:tcPr>
            <w:tcW w:w="3081" w:type="dxa"/>
            <w:shd w:val="clear" w:color="auto" w:fill="auto"/>
          </w:tcPr>
          <w:p w14:paraId="73FCAB2B" w14:textId="09CE8F36" w:rsidR="00BB41C2" w:rsidRPr="002E49BE" w:rsidRDefault="00BB41C2" w:rsidP="00AD25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sz w:val="24"/>
              </w:rPr>
            </w:pPr>
            <w:r w:rsidRPr="002E49BE">
              <w:rPr>
                <w:rFonts w:cstheme="minorHAnsi"/>
                <w:sz w:val="24"/>
              </w:rPr>
              <w:t>Foreign body reaction (inflammation)</w:t>
            </w:r>
          </w:p>
        </w:tc>
        <w:tc>
          <w:tcPr>
            <w:tcW w:w="3081" w:type="dxa"/>
            <w:shd w:val="clear" w:color="auto" w:fill="auto"/>
          </w:tcPr>
          <w:p w14:paraId="3F3F7420" w14:textId="48A6B4A3" w:rsidR="00BB41C2" w:rsidRPr="002E49BE" w:rsidRDefault="00BB41C2" w:rsidP="00AD25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sz w:val="24"/>
              </w:rPr>
            </w:pPr>
            <w:r w:rsidRPr="002E49BE">
              <w:rPr>
                <w:rFonts w:cstheme="minorHAnsi"/>
                <w:sz w:val="24"/>
              </w:rPr>
              <w:t>Within 1 to 7 days after your surgery</w:t>
            </w:r>
          </w:p>
        </w:tc>
        <w:tc>
          <w:tcPr>
            <w:tcW w:w="3081" w:type="dxa"/>
            <w:shd w:val="clear" w:color="auto" w:fill="auto"/>
          </w:tcPr>
          <w:p w14:paraId="0056D1DC" w14:textId="365A7DF5" w:rsidR="00BB41C2" w:rsidRPr="002E49BE" w:rsidRDefault="00BB41C2" w:rsidP="00AD25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sz w:val="24"/>
              </w:rPr>
            </w:pPr>
            <w:r w:rsidRPr="002E49BE">
              <w:rPr>
                <w:rFonts w:cstheme="minorHAnsi"/>
                <w:sz w:val="24"/>
              </w:rPr>
              <w:t>Once</w:t>
            </w:r>
          </w:p>
        </w:tc>
      </w:tr>
    </w:tbl>
    <w:p w14:paraId="53C4FF65" w14:textId="48A108C5" w:rsidR="00D34497" w:rsidRPr="00A37560" w:rsidRDefault="00D34497" w:rsidP="00D34497">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p>
    <w:p w14:paraId="7A6C14B1" w14:textId="4D8416AB" w:rsidR="00655874" w:rsidRPr="00A37560" w:rsidRDefault="00655874" w:rsidP="004D571B">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We will place the gel</w:t>
      </w:r>
      <w:r w:rsidR="003A6620" w:rsidRPr="00A37560">
        <w:rPr>
          <w:rFonts w:eastAsia="Times New Roman" w:cstheme="minorHAnsi"/>
          <w:color w:val="000000"/>
          <w:sz w:val="24"/>
          <w:szCs w:val="24"/>
          <w:u w:color="000000"/>
          <w:bdr w:val="nil"/>
          <w:lang w:val="en-US" w:eastAsia="en-AU"/>
        </w:rPr>
        <w:t>s</w:t>
      </w:r>
      <w:r w:rsidRPr="00A37560">
        <w:rPr>
          <w:rFonts w:eastAsia="Times New Roman" w:cstheme="minorHAnsi"/>
          <w:color w:val="000000"/>
          <w:sz w:val="24"/>
          <w:szCs w:val="24"/>
          <w:u w:color="000000"/>
          <w:bdr w:val="nil"/>
          <w:lang w:val="en-US" w:eastAsia="en-AU"/>
        </w:rPr>
        <w:t xml:space="preserve"> deep into your sinus passages so you should be able to breathe as normal, through your nose. However, due to the effects of the surgery (inflammation and the healing processes), you may have a blocked nose after surgery.  </w:t>
      </w:r>
    </w:p>
    <w:p w14:paraId="06A4C916" w14:textId="7B59D2F4" w:rsidR="004D571B" w:rsidRPr="00A37560" w:rsidRDefault="004D571B" w:rsidP="004D571B">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p>
    <w:p w14:paraId="1EA76D44" w14:textId="64F189C1" w:rsidR="00D9470C" w:rsidRDefault="00D34497" w:rsidP="00D9470C">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In other published trial</w:t>
      </w:r>
      <w:r w:rsidR="00FF199D" w:rsidRPr="00A37560">
        <w:rPr>
          <w:rFonts w:eastAsia="Times New Roman" w:cstheme="minorHAnsi"/>
          <w:color w:val="000000"/>
          <w:sz w:val="24"/>
          <w:szCs w:val="24"/>
          <w:u w:color="000000"/>
          <w:bdr w:val="nil"/>
          <w:lang w:val="en-US" w:eastAsia="en-AU"/>
        </w:rPr>
        <w:t>s</w:t>
      </w:r>
      <w:r w:rsidRPr="00A37560">
        <w:rPr>
          <w:rFonts w:eastAsia="Times New Roman" w:cstheme="minorHAnsi"/>
          <w:color w:val="000000"/>
          <w:sz w:val="24"/>
          <w:szCs w:val="24"/>
          <w:u w:color="000000"/>
          <w:bdr w:val="nil"/>
          <w:lang w:val="en-US" w:eastAsia="en-AU"/>
        </w:rPr>
        <w:t xml:space="preserve"> involving the use of Chitodex as a topical product in human subjects, there have been no reported adverse events. </w:t>
      </w:r>
    </w:p>
    <w:p w14:paraId="213E9C56" w14:textId="7A00664E" w:rsidR="00D15113" w:rsidRDefault="00D15113" w:rsidP="00D9470C">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7C61C115" w14:textId="4D39417B" w:rsidR="00D15113" w:rsidRPr="00A37560" w:rsidRDefault="00D15113" w:rsidP="00D9470C">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Pr>
          <w:rFonts w:eastAsia="Times New Roman" w:cstheme="minorHAnsi"/>
          <w:color w:val="000000"/>
          <w:sz w:val="24"/>
          <w:szCs w:val="24"/>
          <w:u w:color="000000"/>
          <w:bdr w:val="nil"/>
          <w:lang w:val="en-US" w:eastAsia="en-AU"/>
        </w:rPr>
        <w:t>T</w:t>
      </w:r>
      <w:r w:rsidRPr="00E22373">
        <w:rPr>
          <w:rFonts w:eastAsia="Times New Roman" w:cstheme="minorHAnsi"/>
          <w:color w:val="000000"/>
          <w:sz w:val="24"/>
          <w:szCs w:val="24"/>
          <w:u w:color="000000"/>
          <w:bdr w:val="nil"/>
          <w:lang w:val="en-US" w:eastAsia="en-AU"/>
        </w:rPr>
        <w:t xml:space="preserve">here may be side effects that the </w:t>
      </w:r>
      <w:r w:rsidRPr="00A37560">
        <w:rPr>
          <w:rFonts w:eastAsia="Times New Roman" w:cstheme="minorHAnsi"/>
          <w:color w:val="000000"/>
          <w:sz w:val="24"/>
          <w:szCs w:val="24"/>
          <w:u w:color="000000"/>
          <w:bdr w:val="nil"/>
          <w:lang w:val="en-US" w:eastAsia="en-AU"/>
        </w:rPr>
        <w:t xml:space="preserve">researchers do not expect or do not know about. Tell your study doctor immediately about any new or unusual symptoms that you experience. Your study doctor will discuss the best way of managing any side effects with you. The general drug allergy symptoms to watch for are skin rashes, </w:t>
      </w:r>
      <w:r>
        <w:rPr>
          <w:rFonts w:eastAsia="Times New Roman" w:cstheme="minorHAnsi"/>
          <w:color w:val="000000"/>
          <w:sz w:val="24"/>
          <w:szCs w:val="24"/>
          <w:u w:color="000000"/>
          <w:bdr w:val="nil"/>
          <w:lang w:val="en-US" w:eastAsia="en-AU"/>
        </w:rPr>
        <w:t>i</w:t>
      </w:r>
      <w:r w:rsidRPr="00A37560">
        <w:rPr>
          <w:rFonts w:eastAsia="Times New Roman" w:cstheme="minorHAnsi"/>
          <w:color w:val="000000"/>
          <w:sz w:val="24"/>
          <w:szCs w:val="24"/>
          <w:u w:color="000000"/>
          <w:bdr w:val="nil"/>
          <w:lang w:val="en-US" w:eastAsia="en-AU"/>
        </w:rPr>
        <w:t>tching, burning sensation in throat and stomach, vomiting or bleeding from the nose.</w:t>
      </w:r>
    </w:p>
    <w:p w14:paraId="58D0D7E1" w14:textId="77777777" w:rsidR="00D9470C" w:rsidRPr="00A37560" w:rsidRDefault="00D9470C" w:rsidP="00D9470C">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p>
    <w:p w14:paraId="34A27759" w14:textId="75B08B55" w:rsidR="00D9470C" w:rsidRPr="00A37560" w:rsidRDefault="00D9470C" w:rsidP="00D9470C">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sidRPr="00A37560">
        <w:rPr>
          <w:rFonts w:eastAsia="Arial" w:cstheme="minorHAnsi"/>
          <w:color w:val="000000"/>
          <w:sz w:val="24"/>
          <w:szCs w:val="24"/>
          <w:u w:color="000000"/>
          <w:bdr w:val="nil"/>
          <w:lang w:val="en-US" w:eastAsia="en-AU"/>
        </w:rPr>
        <w:t xml:space="preserve">Chitodex </w:t>
      </w:r>
      <w:r w:rsidR="00033570" w:rsidRPr="00A37560">
        <w:rPr>
          <w:rFonts w:eastAsia="Arial" w:cstheme="minorHAnsi"/>
          <w:color w:val="000000"/>
          <w:sz w:val="24"/>
          <w:szCs w:val="24"/>
          <w:u w:color="000000"/>
          <w:bdr w:val="nil"/>
          <w:lang w:val="en-US" w:eastAsia="en-AU"/>
        </w:rPr>
        <w:t>with</w:t>
      </w:r>
      <w:r w:rsidR="000F1577" w:rsidRPr="00A37560">
        <w:rPr>
          <w:rFonts w:eastAsia="Arial" w:cstheme="minorHAnsi"/>
          <w:color w:val="000000"/>
          <w:sz w:val="24"/>
          <w:szCs w:val="24"/>
          <w:u w:color="000000"/>
          <w:bdr w:val="nil"/>
          <w:lang w:val="en-US" w:eastAsia="en-AU"/>
        </w:rPr>
        <w:t xml:space="preserve"> </w:t>
      </w:r>
      <w:r w:rsidR="00033570" w:rsidRPr="00A37560">
        <w:rPr>
          <w:rFonts w:eastAsia="Arial" w:cstheme="minorHAnsi"/>
          <w:color w:val="000000"/>
          <w:sz w:val="24"/>
          <w:szCs w:val="24"/>
          <w:u w:color="000000"/>
          <w:bdr w:val="nil"/>
          <w:lang w:val="en-US" w:eastAsia="en-AU"/>
        </w:rPr>
        <w:t xml:space="preserve">topical </w:t>
      </w:r>
      <w:r w:rsidR="00E257DD">
        <w:rPr>
          <w:rFonts w:eastAsia="Arial" w:cstheme="minorHAnsi"/>
          <w:color w:val="000000"/>
          <w:sz w:val="24"/>
          <w:szCs w:val="24"/>
          <w:u w:color="000000"/>
          <w:bdr w:val="nil"/>
          <w:lang w:val="en-US" w:eastAsia="en-AU"/>
        </w:rPr>
        <w:t>t</w:t>
      </w:r>
      <w:r w:rsidR="000F1577" w:rsidRPr="00A37560">
        <w:rPr>
          <w:rFonts w:eastAsia="Arial" w:cstheme="minorHAnsi"/>
          <w:color w:val="000000"/>
          <w:sz w:val="24"/>
          <w:szCs w:val="24"/>
          <w:u w:color="000000"/>
          <w:bdr w:val="nil"/>
          <w:lang w:val="en-US" w:eastAsia="en-AU"/>
        </w:rPr>
        <w:t>riamcinolone are</w:t>
      </w:r>
      <w:r w:rsidRPr="00A37560">
        <w:rPr>
          <w:rFonts w:eastAsia="Arial" w:cstheme="minorHAnsi"/>
          <w:color w:val="000000"/>
          <w:sz w:val="24"/>
          <w:szCs w:val="24"/>
          <w:u w:color="000000"/>
          <w:bdr w:val="nil"/>
          <w:lang w:val="en-US" w:eastAsia="en-AU"/>
        </w:rPr>
        <w:t xml:space="preserve"> not approved for use in Australia by the TGA and </w:t>
      </w:r>
      <w:r w:rsidR="009F0AEF" w:rsidRPr="00A37560">
        <w:rPr>
          <w:rFonts w:eastAsia="Arial" w:cstheme="minorHAnsi"/>
          <w:color w:val="000000"/>
          <w:sz w:val="24"/>
          <w:szCs w:val="24"/>
          <w:u w:color="000000"/>
          <w:bdr w:val="nil"/>
          <w:lang w:val="en-US" w:eastAsia="en-AU"/>
        </w:rPr>
        <w:t>are</w:t>
      </w:r>
      <w:r w:rsidRPr="00A37560">
        <w:rPr>
          <w:rFonts w:eastAsia="Arial" w:cstheme="minorHAnsi"/>
          <w:color w:val="000000"/>
          <w:sz w:val="24"/>
          <w:szCs w:val="24"/>
          <w:u w:color="000000"/>
          <w:bdr w:val="nil"/>
          <w:lang w:val="en-US" w:eastAsia="en-AU"/>
        </w:rPr>
        <w:t xml:space="preserve"> not listed on the Australian register of Therapeutic Goods (ARTG). The Australian Register of Therapeutic Goods is a register of therapeutic goods that can be lawfully supplied in Australia. </w:t>
      </w:r>
      <w:r w:rsidR="00AA2D0A">
        <w:rPr>
          <w:rFonts w:eastAsia="Arial" w:cstheme="minorHAnsi"/>
          <w:color w:val="000000"/>
          <w:sz w:val="24"/>
          <w:szCs w:val="24"/>
          <w:u w:color="000000"/>
          <w:bdr w:val="nil"/>
          <w:lang w:val="en-US" w:eastAsia="en-AU"/>
        </w:rPr>
        <w:br/>
      </w:r>
      <w:r w:rsidR="00AA2D0A">
        <w:rPr>
          <w:rFonts w:eastAsia="Arial" w:cstheme="minorHAnsi"/>
          <w:color w:val="000000"/>
          <w:sz w:val="24"/>
          <w:szCs w:val="24"/>
          <w:u w:color="000000"/>
          <w:bdr w:val="nil"/>
          <w:lang w:val="en-US" w:eastAsia="en-AU"/>
        </w:rPr>
        <w:lastRenderedPageBreak/>
        <w:br/>
      </w:r>
      <w:r w:rsidRPr="00A37560">
        <w:rPr>
          <w:rFonts w:eastAsia="Arial" w:cstheme="minorHAnsi"/>
          <w:color w:val="000000"/>
          <w:sz w:val="24"/>
          <w:szCs w:val="24"/>
          <w:u w:color="000000"/>
          <w:bdr w:val="nil"/>
          <w:lang w:val="en-US" w:eastAsia="en-AU"/>
        </w:rPr>
        <w:t xml:space="preserve">The researchers will submit a Clinical Trial Notification (CTN) to the </w:t>
      </w:r>
      <w:r w:rsidR="008F776D">
        <w:rPr>
          <w:rFonts w:eastAsia="Arial" w:cstheme="minorHAnsi"/>
          <w:color w:val="000000"/>
          <w:sz w:val="24"/>
          <w:szCs w:val="24"/>
          <w:u w:color="000000"/>
          <w:bdr w:val="nil"/>
          <w:lang w:val="en-US" w:eastAsia="en-AU"/>
        </w:rPr>
        <w:t>TGA</w:t>
      </w:r>
      <w:r w:rsidRPr="00A37560">
        <w:rPr>
          <w:rFonts w:eastAsia="Arial" w:cstheme="minorHAnsi"/>
          <w:color w:val="000000"/>
          <w:sz w:val="24"/>
          <w:szCs w:val="24"/>
          <w:u w:color="000000"/>
          <w:bdr w:val="nil"/>
          <w:lang w:val="en-US" w:eastAsia="en-AU"/>
        </w:rPr>
        <w:t>, which allows them to use Chitodex in Australia for medical research purposes based on assessment and approval by an appropriately constituted Human Research Ethics Committee.</w:t>
      </w:r>
    </w:p>
    <w:p w14:paraId="7AC2F614" w14:textId="77777777" w:rsidR="004D571B" w:rsidRPr="00A37560" w:rsidRDefault="004D571B" w:rsidP="004D571B">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p>
    <w:p w14:paraId="2BF83C3D" w14:textId="0B47481D" w:rsidR="004D571B" w:rsidRPr="00A37560" w:rsidRDefault="00C71990" w:rsidP="004D571B">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PREGNANCY &amp; BREASTFEEDING:</w:t>
      </w:r>
      <w:r w:rsidR="004D571B" w:rsidRPr="00A37560">
        <w:rPr>
          <w:rFonts w:eastAsia="Times New Roman" w:cstheme="minorHAnsi"/>
          <w:b/>
          <w:bCs/>
          <w:color w:val="000000"/>
          <w:sz w:val="24"/>
          <w:szCs w:val="24"/>
          <w:u w:color="000000"/>
          <w:bdr w:val="nil"/>
          <w:lang w:val="en-US" w:eastAsia="en-AU"/>
        </w:rPr>
        <w:tab/>
      </w:r>
    </w:p>
    <w:p w14:paraId="6D2BAAC0" w14:textId="65E658AC" w:rsidR="004D571B" w:rsidRPr="00A37560" w:rsidRDefault="004D571B" w:rsidP="004D571B">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sidRPr="00554FF5">
        <w:rPr>
          <w:rFonts w:eastAsia="Times New Roman" w:cstheme="minorHAnsi"/>
          <w:color w:val="000000"/>
          <w:sz w:val="24"/>
          <w:szCs w:val="24"/>
          <w:u w:color="000000"/>
          <w:bdr w:val="nil"/>
          <w:lang w:val="en-US" w:eastAsia="en-AU"/>
        </w:rPr>
        <w:t xml:space="preserve">The effects of Chitosan gel and steroids on the unborn child and on the newborn baby are not known. Because of this, it is important that </w:t>
      </w:r>
      <w:r w:rsidR="00A7202E" w:rsidRPr="00554FF5">
        <w:rPr>
          <w:rFonts w:eastAsia="Times New Roman" w:cstheme="minorHAnsi"/>
          <w:color w:val="000000"/>
          <w:sz w:val="24"/>
          <w:szCs w:val="24"/>
          <w:u w:color="000000"/>
          <w:bdr w:val="nil"/>
          <w:lang w:val="en-US" w:eastAsia="en-AU"/>
        </w:rPr>
        <w:t>trial</w:t>
      </w:r>
      <w:r w:rsidRPr="00554FF5">
        <w:rPr>
          <w:rFonts w:eastAsia="Times New Roman" w:cstheme="minorHAnsi"/>
          <w:color w:val="000000"/>
          <w:sz w:val="24"/>
          <w:szCs w:val="24"/>
          <w:u w:color="000000"/>
          <w:bdr w:val="nil"/>
          <w:lang w:val="en-US" w:eastAsia="en-AU"/>
        </w:rPr>
        <w:t xml:space="preserve"> participants are not pregnant or breastfeeding a</w:t>
      </w:r>
      <w:r w:rsidR="00C3070F">
        <w:rPr>
          <w:rFonts w:eastAsia="Times New Roman" w:cstheme="minorHAnsi"/>
          <w:color w:val="000000"/>
          <w:sz w:val="24"/>
          <w:szCs w:val="24"/>
          <w:u w:color="000000"/>
          <w:bdr w:val="nil"/>
          <w:lang w:val="en-US" w:eastAsia="en-AU"/>
        </w:rPr>
        <w:t>t the time of surgery and application of gel.</w:t>
      </w:r>
    </w:p>
    <w:p w14:paraId="77F74B38" w14:textId="2CA7576F" w:rsidR="004D571B" w:rsidRPr="00A37560" w:rsidRDefault="00460357" w:rsidP="00090C46">
      <w:pPr>
        <w:pStyle w:val="Heading2"/>
        <w:jc w:val="left"/>
        <w:rPr>
          <w:rFonts w:cstheme="minorHAnsi"/>
          <w:b w:val="0"/>
          <w:sz w:val="24"/>
          <w:szCs w:val="24"/>
        </w:rPr>
      </w:pPr>
      <w:r w:rsidRPr="00A37560">
        <w:rPr>
          <w:rFonts w:cstheme="minorHAnsi"/>
          <w:sz w:val="24"/>
          <w:szCs w:val="24"/>
        </w:rPr>
        <w:br/>
      </w:r>
      <w:r w:rsidR="004D571B" w:rsidRPr="00A37560">
        <w:rPr>
          <w:rFonts w:cstheme="minorHAnsi"/>
          <w:sz w:val="24"/>
          <w:szCs w:val="24"/>
        </w:rPr>
        <w:t xml:space="preserve">IF NEW INFORMATION BECOMES AVAILABLE </w:t>
      </w:r>
    </w:p>
    <w:p w14:paraId="650D9934" w14:textId="17ADA948" w:rsidR="004D571B" w:rsidRPr="00A37560" w:rsidRDefault="004D571B">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Sometimes</w:t>
      </w:r>
      <w:r w:rsidR="00A7202E" w:rsidRPr="00A37560">
        <w:rPr>
          <w:rFonts w:eastAsia="Times New Roman" w:cstheme="minorHAnsi"/>
          <w:color w:val="000000"/>
          <w:sz w:val="24"/>
          <w:szCs w:val="24"/>
          <w:u w:color="000000"/>
          <w:bdr w:val="nil"/>
          <w:lang w:val="en-US" w:eastAsia="en-AU"/>
        </w:rPr>
        <w:t>,</w:t>
      </w:r>
      <w:r w:rsidRPr="00A37560">
        <w:rPr>
          <w:rFonts w:eastAsia="Times New Roman" w:cstheme="minorHAnsi"/>
          <w:color w:val="000000"/>
          <w:sz w:val="24"/>
          <w:szCs w:val="24"/>
          <w:u w:color="000000"/>
          <w:bdr w:val="nil"/>
          <w:lang w:val="en-US" w:eastAsia="en-AU"/>
        </w:rPr>
        <w:t xml:space="preserve"> during the course of a study</w:t>
      </w:r>
      <w:r w:rsidR="00A7202E" w:rsidRPr="00A37560">
        <w:rPr>
          <w:rFonts w:eastAsia="Times New Roman" w:cstheme="minorHAnsi"/>
          <w:color w:val="000000"/>
          <w:sz w:val="24"/>
          <w:szCs w:val="24"/>
          <w:u w:color="000000"/>
          <w:bdr w:val="nil"/>
          <w:lang w:val="en-US" w:eastAsia="en-AU"/>
        </w:rPr>
        <w:t>,</w:t>
      </w:r>
      <w:r w:rsidRPr="00A37560">
        <w:rPr>
          <w:rFonts w:eastAsia="Times New Roman" w:cstheme="minorHAnsi"/>
          <w:color w:val="000000"/>
          <w:sz w:val="24"/>
          <w:szCs w:val="24"/>
          <w:u w:color="000000"/>
          <w:bdr w:val="nil"/>
          <w:lang w:val="en-US" w:eastAsia="en-AU"/>
        </w:rPr>
        <w:t xml:space="preserve"> new information becomes available about the treatment that is being studied.  While you are participating in the study you will be kept informed of any significant new findings that may affect your willingness to continue in the study.</w:t>
      </w:r>
    </w:p>
    <w:p w14:paraId="3C101B79" w14:textId="77777777" w:rsidR="003C7002" w:rsidRPr="00A37560" w:rsidRDefault="003C7002" w:rsidP="00090C46">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44811354" w14:textId="567992D4" w:rsidR="004D571B" w:rsidRPr="00A37560" w:rsidRDefault="004D571B" w:rsidP="00460357">
      <w:pPr>
        <w:pBdr>
          <w:top w:val="nil"/>
          <w:left w:val="nil"/>
          <w:bottom w:val="nil"/>
          <w:right w:val="nil"/>
          <w:between w:val="nil"/>
          <w:bar w:val="nil"/>
        </w:pBdr>
        <w:spacing w:after="0" w:line="240" w:lineRule="auto"/>
        <w:rPr>
          <w:rFonts w:eastAsia="Times New Roman" w:cstheme="minorHAnsi"/>
          <w:b/>
          <w:bCs/>
          <w:color w:val="000000"/>
          <w:sz w:val="24"/>
          <w:szCs w:val="24"/>
          <w:u w:color="000000"/>
          <w:bdr w:val="nil"/>
          <w:lang w:val="en-US" w:eastAsia="en-AU"/>
        </w:rPr>
      </w:pPr>
      <w:r w:rsidRPr="00A37560">
        <w:rPr>
          <w:rFonts w:eastAsia="Times New Roman" w:cstheme="minorHAnsi"/>
          <w:b/>
          <w:bCs/>
          <w:color w:val="000000"/>
          <w:sz w:val="24"/>
          <w:szCs w:val="24"/>
          <w:u w:color="000000"/>
          <w:bdr w:val="nil"/>
          <w:lang w:val="en-US" w:eastAsia="en-AU"/>
        </w:rPr>
        <w:t xml:space="preserve">COMPENSATION FOR INJURIES OR COMPLICATIONS </w:t>
      </w:r>
    </w:p>
    <w:p w14:paraId="3D548E7E" w14:textId="77777777" w:rsidR="009D1BD4" w:rsidRPr="00A37560" w:rsidRDefault="004D571B">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If you suffer any injuries or complications as a result of this study, you should contact the study team on (02) 9476 1919 as soon as possible. They will assist you in arranging appropriate medical treatment. If you are eligible for Medicare, you can receive any medical treatment required to treat the injury or complication, free of charge, as a public patient in any Australian public hospital. </w:t>
      </w:r>
      <w:r w:rsidR="009D1BD4" w:rsidRPr="00A37560">
        <w:rPr>
          <w:rFonts w:eastAsia="Times New Roman" w:cstheme="minorHAnsi"/>
          <w:color w:val="000000"/>
          <w:sz w:val="24"/>
          <w:szCs w:val="24"/>
          <w:u w:color="000000"/>
          <w:bdr w:val="nil"/>
          <w:lang w:val="en-US" w:eastAsia="en-AU"/>
        </w:rPr>
        <w:t>Your participation in this study does not affect any other right you may have to compensation under common law.</w:t>
      </w:r>
    </w:p>
    <w:p w14:paraId="6FEB56DB" w14:textId="77777777" w:rsidR="009D1BD4" w:rsidRPr="00A37560" w:rsidRDefault="009D1BD4" w:rsidP="009D1BD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60A7CC8B" w14:textId="2FFD553F" w:rsidR="000F2045" w:rsidRDefault="00BF539A" w:rsidP="009D1BD4">
      <w:pPr>
        <w:pBdr>
          <w:top w:val="nil"/>
          <w:left w:val="nil"/>
          <w:bottom w:val="nil"/>
          <w:right w:val="nil"/>
          <w:between w:val="nil"/>
          <w:bar w:val="nil"/>
        </w:pBdr>
        <w:spacing w:after="0" w:line="240" w:lineRule="auto"/>
        <w:jc w:val="both"/>
        <w:rPr>
          <w:rFonts w:eastAsia="Times New Roman" w:cstheme="minorHAnsi"/>
          <w:b/>
          <w:color w:val="000000"/>
          <w:sz w:val="24"/>
          <w:szCs w:val="24"/>
          <w:u w:color="000000"/>
          <w:bdr w:val="nil"/>
          <w:lang w:val="en-US" w:eastAsia="en-AU"/>
        </w:rPr>
      </w:pPr>
      <w:r w:rsidRPr="002E49BE">
        <w:rPr>
          <w:rFonts w:eastAsia="Times New Roman" w:cstheme="minorHAnsi"/>
          <w:b/>
          <w:color w:val="000000"/>
          <w:sz w:val="24"/>
          <w:szCs w:val="24"/>
          <w:u w:color="000000"/>
          <w:bdr w:val="nil"/>
          <w:lang w:val="en-US" w:eastAsia="en-AU"/>
        </w:rPr>
        <w:t xml:space="preserve">WITHDRAWAL </w:t>
      </w:r>
    </w:p>
    <w:p w14:paraId="719BBEDB" w14:textId="55EA2A81" w:rsidR="000F2045" w:rsidRPr="000F2045" w:rsidRDefault="000F2045" w:rsidP="009D1BD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Pr>
          <w:rFonts w:eastAsia="Times New Roman" w:cstheme="minorHAnsi"/>
          <w:color w:val="000000"/>
          <w:sz w:val="24"/>
          <w:szCs w:val="24"/>
          <w:u w:color="000000"/>
          <w:bdr w:val="nil"/>
          <w:lang w:val="en-US" w:eastAsia="en-AU"/>
        </w:rPr>
        <w:t>You are</w:t>
      </w:r>
      <w:r w:rsidRPr="000F2045">
        <w:rPr>
          <w:rFonts w:eastAsia="Times New Roman" w:cstheme="minorHAnsi"/>
          <w:color w:val="000000"/>
          <w:sz w:val="24"/>
          <w:szCs w:val="24"/>
          <w:u w:color="000000"/>
          <w:bdr w:val="nil"/>
          <w:lang w:val="en-US" w:eastAsia="en-AU"/>
        </w:rPr>
        <w:t xml:space="preserve"> free to withdraw at any time</w:t>
      </w:r>
      <w:r>
        <w:rPr>
          <w:rFonts w:eastAsia="Times New Roman" w:cstheme="minorHAnsi"/>
          <w:color w:val="000000"/>
          <w:sz w:val="24"/>
          <w:szCs w:val="24"/>
          <w:u w:color="000000"/>
          <w:bdr w:val="nil"/>
          <w:lang w:val="en-US" w:eastAsia="en-AU"/>
        </w:rPr>
        <w:t>, for any reason,</w:t>
      </w:r>
      <w:r w:rsidRPr="000F2045">
        <w:rPr>
          <w:rFonts w:eastAsia="Times New Roman" w:cstheme="minorHAnsi"/>
          <w:color w:val="000000"/>
          <w:sz w:val="24"/>
          <w:szCs w:val="24"/>
          <w:u w:color="000000"/>
          <w:bdr w:val="nil"/>
          <w:lang w:val="en-US" w:eastAsia="en-AU"/>
        </w:rPr>
        <w:t xml:space="preserve"> during the study without affecting </w:t>
      </w:r>
      <w:r>
        <w:rPr>
          <w:rFonts w:eastAsia="Times New Roman" w:cstheme="minorHAnsi"/>
          <w:color w:val="000000"/>
          <w:sz w:val="24"/>
          <w:szCs w:val="24"/>
          <w:u w:color="000000"/>
          <w:bdr w:val="nil"/>
          <w:lang w:val="en-US" w:eastAsia="en-AU"/>
        </w:rPr>
        <w:t>your</w:t>
      </w:r>
      <w:r w:rsidRPr="000F2045">
        <w:rPr>
          <w:rFonts w:eastAsia="Times New Roman" w:cstheme="minorHAnsi"/>
          <w:color w:val="000000"/>
          <w:sz w:val="24"/>
          <w:szCs w:val="24"/>
          <w:u w:color="000000"/>
          <w:bdr w:val="nil"/>
          <w:lang w:val="en-US" w:eastAsia="en-AU"/>
        </w:rPr>
        <w:t xml:space="preserve"> future health care</w:t>
      </w:r>
      <w:r>
        <w:rPr>
          <w:rFonts w:eastAsia="Times New Roman" w:cstheme="minorHAnsi"/>
          <w:color w:val="000000"/>
          <w:sz w:val="24"/>
          <w:szCs w:val="24"/>
          <w:u w:color="000000"/>
          <w:bdr w:val="nil"/>
          <w:lang w:val="en-US" w:eastAsia="en-AU"/>
        </w:rPr>
        <w:t xml:space="preserve">. Please advise </w:t>
      </w:r>
      <w:r w:rsidR="00BB0A2C">
        <w:rPr>
          <w:rFonts w:eastAsia="Times New Roman" w:cstheme="minorHAnsi"/>
          <w:color w:val="000000"/>
          <w:sz w:val="24"/>
          <w:szCs w:val="24"/>
          <w:u w:color="000000"/>
          <w:bdr w:val="nil"/>
          <w:lang w:val="en-US" w:eastAsia="en-AU"/>
        </w:rPr>
        <w:t xml:space="preserve">one of the Investigators if you wish to do so. </w:t>
      </w:r>
      <w:r w:rsidR="0060226E">
        <w:rPr>
          <w:rFonts w:eastAsia="Times New Roman" w:cstheme="minorHAnsi"/>
          <w:color w:val="000000"/>
          <w:sz w:val="24"/>
          <w:szCs w:val="24"/>
          <w:u w:color="000000"/>
          <w:bdr w:val="nil"/>
          <w:lang w:val="en-US" w:eastAsia="en-AU"/>
        </w:rPr>
        <w:t>You may also request that your research-related data be permanently deleted.</w:t>
      </w:r>
    </w:p>
    <w:p w14:paraId="4D1D79FA" w14:textId="77777777" w:rsidR="00BF539A" w:rsidRPr="00A37560" w:rsidRDefault="00BF539A" w:rsidP="009D1BD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275E7576" w14:textId="6053E259" w:rsidR="006726F4" w:rsidRPr="00073201" w:rsidRDefault="0060226E" w:rsidP="00073201">
      <w:pPr>
        <w:pStyle w:val="Heading2"/>
        <w:jc w:val="left"/>
        <w:rPr>
          <w:rFonts w:cstheme="minorHAnsi"/>
          <w:sz w:val="24"/>
          <w:szCs w:val="24"/>
        </w:rPr>
      </w:pPr>
      <w:r>
        <w:rPr>
          <w:rFonts w:cstheme="minorHAnsi"/>
          <w:sz w:val="24"/>
          <w:szCs w:val="24"/>
        </w:rPr>
        <w:t xml:space="preserve">DATA &amp; </w:t>
      </w:r>
      <w:r w:rsidR="009D1BD4" w:rsidRPr="00A37560">
        <w:rPr>
          <w:rFonts w:cstheme="minorHAnsi"/>
          <w:sz w:val="24"/>
          <w:szCs w:val="24"/>
        </w:rPr>
        <w:t>CONFIDENTIALITY</w:t>
      </w:r>
      <w:r w:rsidR="00460357" w:rsidRPr="00A37560">
        <w:rPr>
          <w:rFonts w:cstheme="minorHAnsi"/>
          <w:sz w:val="24"/>
          <w:szCs w:val="24"/>
        </w:rPr>
        <w:br/>
      </w:r>
      <w:r w:rsidR="006726F4" w:rsidRPr="002E49BE">
        <w:rPr>
          <w:rFonts w:cstheme="minorHAnsi"/>
          <w:sz w:val="24"/>
          <w:szCs w:val="24"/>
        </w:rPr>
        <w:t xml:space="preserve">The </w:t>
      </w:r>
      <w:r w:rsidR="001E1D91" w:rsidRPr="002E49BE">
        <w:rPr>
          <w:rFonts w:cstheme="minorHAnsi"/>
          <w:sz w:val="24"/>
          <w:szCs w:val="24"/>
        </w:rPr>
        <w:t xml:space="preserve">pooled </w:t>
      </w:r>
      <w:r w:rsidR="006726F4" w:rsidRPr="002E49BE">
        <w:rPr>
          <w:rFonts w:cstheme="minorHAnsi"/>
          <w:sz w:val="24"/>
          <w:szCs w:val="24"/>
        </w:rPr>
        <w:t>result</w:t>
      </w:r>
      <w:r w:rsidR="001E1D91" w:rsidRPr="002E49BE">
        <w:rPr>
          <w:rFonts w:cstheme="minorHAnsi"/>
          <w:sz w:val="24"/>
          <w:szCs w:val="24"/>
        </w:rPr>
        <w:t>s</w:t>
      </w:r>
      <w:r w:rsidR="006726F4" w:rsidRPr="002E49BE">
        <w:rPr>
          <w:rFonts w:cstheme="minorHAnsi"/>
          <w:sz w:val="24"/>
          <w:szCs w:val="24"/>
        </w:rPr>
        <w:t xml:space="preserve"> of this </w:t>
      </w:r>
      <w:r w:rsidR="001E1D91" w:rsidRPr="002E49BE">
        <w:rPr>
          <w:rFonts w:cstheme="minorHAnsi"/>
          <w:sz w:val="24"/>
          <w:szCs w:val="24"/>
        </w:rPr>
        <w:t>trial</w:t>
      </w:r>
      <w:r w:rsidR="006726F4" w:rsidRPr="002E49BE">
        <w:rPr>
          <w:rFonts w:cstheme="minorHAnsi"/>
          <w:sz w:val="24"/>
          <w:szCs w:val="24"/>
        </w:rPr>
        <w:t xml:space="preserve"> will be published in a scientific journal.</w:t>
      </w:r>
      <w:r w:rsidR="005F6B6D">
        <w:rPr>
          <w:rFonts w:cstheme="minorHAnsi"/>
          <w:sz w:val="24"/>
          <w:szCs w:val="24"/>
        </w:rPr>
        <w:t xml:space="preserve"> </w:t>
      </w:r>
      <w:r w:rsidR="005F6B6D" w:rsidRPr="002E49BE">
        <w:rPr>
          <w:rFonts w:cstheme="minorHAnsi"/>
          <w:sz w:val="24"/>
          <w:szCs w:val="24"/>
        </w:rPr>
        <w:t>You will not be identifiable.</w:t>
      </w:r>
      <w:r w:rsidR="005F6B6D">
        <w:rPr>
          <w:rFonts w:cstheme="minorHAnsi"/>
          <w:sz w:val="24"/>
          <w:szCs w:val="24"/>
        </w:rPr>
        <w:t xml:space="preserve"> </w:t>
      </w:r>
    </w:p>
    <w:p w14:paraId="082799FC" w14:textId="036A5CE7" w:rsidR="008A0546" w:rsidRDefault="009D1BD4" w:rsidP="009D1BD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E22373">
        <w:rPr>
          <w:rFonts w:eastAsia="Times New Roman" w:cstheme="minorHAnsi"/>
          <w:color w:val="000000"/>
          <w:sz w:val="24"/>
          <w:szCs w:val="24"/>
          <w:u w:color="000000"/>
          <w:bdr w:val="nil"/>
          <w:lang w:val="en-US" w:eastAsia="en-AU"/>
        </w:rPr>
        <w:t xml:space="preserve">All the information collected about you </w:t>
      </w:r>
      <w:r w:rsidR="001E1D91" w:rsidRPr="00E22373">
        <w:rPr>
          <w:rFonts w:eastAsia="Times New Roman" w:cstheme="minorHAnsi"/>
          <w:color w:val="000000"/>
          <w:sz w:val="24"/>
          <w:szCs w:val="24"/>
          <w:u w:color="000000"/>
          <w:bdr w:val="nil"/>
          <w:lang w:val="en-US" w:eastAsia="en-AU"/>
        </w:rPr>
        <w:t>during this trial</w:t>
      </w:r>
      <w:r w:rsidRPr="00A37560">
        <w:rPr>
          <w:rFonts w:eastAsia="Times New Roman" w:cstheme="minorHAnsi"/>
          <w:color w:val="000000"/>
          <w:sz w:val="24"/>
          <w:szCs w:val="24"/>
          <w:u w:color="000000"/>
          <w:bdr w:val="nil"/>
          <w:lang w:val="en-US" w:eastAsia="en-AU"/>
        </w:rPr>
        <w:t xml:space="preserve"> will be treated confidentially. </w:t>
      </w:r>
      <w:r w:rsidR="008A0546" w:rsidRPr="008A0546">
        <w:rPr>
          <w:rFonts w:eastAsia="Times New Roman" w:cstheme="minorHAnsi"/>
          <w:color w:val="000000"/>
          <w:sz w:val="24"/>
          <w:szCs w:val="24"/>
          <w:u w:color="000000"/>
          <w:bdr w:val="nil"/>
          <w:lang w:val="en-US" w:eastAsia="en-AU"/>
        </w:rPr>
        <w:t xml:space="preserve">The </w:t>
      </w:r>
      <w:r w:rsidR="008A0546">
        <w:rPr>
          <w:rFonts w:eastAsia="Times New Roman" w:cstheme="minorHAnsi"/>
          <w:color w:val="000000"/>
          <w:sz w:val="24"/>
          <w:szCs w:val="24"/>
          <w:u w:color="000000"/>
          <w:bdr w:val="nil"/>
          <w:lang w:val="en-US" w:eastAsia="en-AU"/>
        </w:rPr>
        <w:t>Sydney Local Health District (</w:t>
      </w:r>
      <w:r w:rsidR="008A0546" w:rsidRPr="008A0546">
        <w:rPr>
          <w:rFonts w:eastAsia="Times New Roman" w:cstheme="minorHAnsi"/>
          <w:color w:val="000000"/>
          <w:sz w:val="24"/>
          <w:szCs w:val="24"/>
          <w:u w:color="000000"/>
          <w:bdr w:val="nil"/>
          <w:lang w:val="en-US" w:eastAsia="en-AU"/>
        </w:rPr>
        <w:t>SLHD</w:t>
      </w:r>
      <w:r w:rsidR="008A0546">
        <w:rPr>
          <w:rFonts w:eastAsia="Times New Roman" w:cstheme="minorHAnsi"/>
          <w:color w:val="000000"/>
          <w:sz w:val="24"/>
          <w:szCs w:val="24"/>
          <w:u w:color="000000"/>
          <w:bdr w:val="nil"/>
          <w:lang w:val="en-US" w:eastAsia="en-AU"/>
        </w:rPr>
        <w:t>)</w:t>
      </w:r>
      <w:r w:rsidR="008A0546" w:rsidRPr="008A0546">
        <w:rPr>
          <w:rFonts w:eastAsia="Times New Roman" w:cstheme="minorHAnsi"/>
          <w:color w:val="000000"/>
          <w:sz w:val="24"/>
          <w:szCs w:val="24"/>
          <w:u w:color="000000"/>
          <w:bdr w:val="nil"/>
          <w:lang w:val="en-US" w:eastAsia="en-AU"/>
        </w:rPr>
        <w:t xml:space="preserve"> software license for </w:t>
      </w:r>
      <w:proofErr w:type="spellStart"/>
      <w:r w:rsidR="008A0546" w:rsidRPr="008A0546">
        <w:rPr>
          <w:rFonts w:eastAsia="Times New Roman" w:cstheme="minorHAnsi"/>
          <w:color w:val="000000"/>
          <w:sz w:val="24"/>
          <w:szCs w:val="24"/>
          <w:u w:color="000000"/>
          <w:bdr w:val="nil"/>
          <w:lang w:val="en-US" w:eastAsia="en-AU"/>
        </w:rPr>
        <w:t>REDCap</w:t>
      </w:r>
      <w:proofErr w:type="spellEnd"/>
      <w:r w:rsidR="008A0546" w:rsidRPr="008A0546">
        <w:rPr>
          <w:rFonts w:eastAsia="Times New Roman" w:cstheme="minorHAnsi"/>
          <w:color w:val="000000"/>
          <w:sz w:val="24"/>
          <w:szCs w:val="24"/>
          <w:u w:color="000000"/>
          <w:bdr w:val="nil"/>
          <w:lang w:val="en-US" w:eastAsia="en-AU"/>
        </w:rPr>
        <w:t xml:space="preserve"> (Research Electronic Data Capture) will be used to manage the collection and storage of research data. </w:t>
      </w:r>
      <w:proofErr w:type="spellStart"/>
      <w:r w:rsidR="008A0546" w:rsidRPr="008A0546">
        <w:rPr>
          <w:rFonts w:eastAsia="Times New Roman" w:cstheme="minorHAnsi"/>
          <w:color w:val="000000"/>
          <w:sz w:val="24"/>
          <w:szCs w:val="24"/>
          <w:u w:color="000000"/>
          <w:bdr w:val="nil"/>
          <w:lang w:val="en-US" w:eastAsia="en-AU"/>
        </w:rPr>
        <w:t>REDCap</w:t>
      </w:r>
      <w:proofErr w:type="spellEnd"/>
      <w:r w:rsidR="008A0546" w:rsidRPr="008A0546">
        <w:rPr>
          <w:rFonts w:eastAsia="Times New Roman" w:cstheme="minorHAnsi"/>
          <w:color w:val="000000"/>
          <w:sz w:val="24"/>
          <w:szCs w:val="24"/>
          <w:u w:color="000000"/>
          <w:bdr w:val="nil"/>
          <w:lang w:val="en-US" w:eastAsia="en-AU"/>
        </w:rPr>
        <w:t xml:space="preserve"> is a secure, web-based, non-commercial, data management tool designed for research purposes. Data collected by </w:t>
      </w:r>
      <w:proofErr w:type="spellStart"/>
      <w:r w:rsidR="008A0546" w:rsidRPr="008A0546">
        <w:rPr>
          <w:rFonts w:eastAsia="Times New Roman" w:cstheme="minorHAnsi"/>
          <w:color w:val="000000"/>
          <w:sz w:val="24"/>
          <w:szCs w:val="24"/>
          <w:u w:color="000000"/>
          <w:bdr w:val="nil"/>
          <w:lang w:val="en-US" w:eastAsia="en-AU"/>
        </w:rPr>
        <w:t>REDCap</w:t>
      </w:r>
      <w:proofErr w:type="spellEnd"/>
      <w:r w:rsidR="008A0546" w:rsidRPr="008A0546">
        <w:rPr>
          <w:rFonts w:eastAsia="Times New Roman" w:cstheme="minorHAnsi"/>
          <w:color w:val="000000"/>
          <w:sz w:val="24"/>
          <w:szCs w:val="24"/>
          <w:u w:color="000000"/>
          <w:bdr w:val="nil"/>
          <w:lang w:val="en-US" w:eastAsia="en-AU"/>
        </w:rPr>
        <w:t xml:space="preserve"> is stored on servers in the SLHD data </w:t>
      </w:r>
      <w:proofErr w:type="spellStart"/>
      <w:r w:rsidR="008A0546" w:rsidRPr="008A0546">
        <w:rPr>
          <w:rFonts w:eastAsia="Times New Roman" w:cstheme="minorHAnsi"/>
          <w:color w:val="000000"/>
          <w:sz w:val="24"/>
          <w:szCs w:val="24"/>
          <w:u w:color="000000"/>
          <w:bdr w:val="nil"/>
          <w:lang w:val="en-US" w:eastAsia="en-AU"/>
        </w:rPr>
        <w:t>centre</w:t>
      </w:r>
      <w:proofErr w:type="spellEnd"/>
      <w:r w:rsidR="008A0546" w:rsidRPr="008A0546">
        <w:rPr>
          <w:rFonts w:eastAsia="Times New Roman" w:cstheme="minorHAnsi"/>
          <w:color w:val="000000"/>
          <w:sz w:val="24"/>
          <w:szCs w:val="24"/>
          <w:u w:color="000000"/>
          <w:bdr w:val="nil"/>
          <w:lang w:val="en-US" w:eastAsia="en-AU"/>
        </w:rPr>
        <w:t>. Data is secured, and back-up, privacy and confidentiality considerations are protected by standard ICT practices.</w:t>
      </w:r>
    </w:p>
    <w:p w14:paraId="4250086A" w14:textId="77777777" w:rsidR="008A0546" w:rsidRDefault="008A0546" w:rsidP="009D1BD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0F1DBC9B" w14:textId="724B001B" w:rsidR="009D1BD4" w:rsidRPr="00A37560" w:rsidRDefault="009D1BD4" w:rsidP="009D1BD4">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By signing the consent form, you consent to the study doctor and relevant research staff collecting and using information about you for the research project. Any information obtained in connection with this research project that can identify you (e.g.: name, </w:t>
      </w:r>
      <w:r w:rsidR="000B2D65">
        <w:rPr>
          <w:rFonts w:eastAsia="Times New Roman" w:cstheme="minorHAnsi"/>
          <w:color w:val="000000"/>
          <w:sz w:val="24"/>
          <w:szCs w:val="24"/>
          <w:u w:color="000000"/>
          <w:bdr w:val="nil"/>
          <w:lang w:val="es-ES_tradnl" w:eastAsia="en-AU"/>
        </w:rPr>
        <w:t>d</w:t>
      </w:r>
      <w:r w:rsidR="009F0AEF" w:rsidRPr="00A37560">
        <w:rPr>
          <w:rFonts w:eastAsia="Times New Roman" w:cstheme="minorHAnsi"/>
          <w:color w:val="000000"/>
          <w:sz w:val="24"/>
          <w:szCs w:val="24"/>
          <w:u w:color="000000"/>
          <w:bdr w:val="nil"/>
          <w:lang w:val="es-ES_tradnl" w:eastAsia="en-AU"/>
        </w:rPr>
        <w:t xml:space="preserve">ate of </w:t>
      </w:r>
      <w:r w:rsidR="000B2D65">
        <w:rPr>
          <w:rFonts w:eastAsia="Times New Roman" w:cstheme="minorHAnsi"/>
          <w:color w:val="000000"/>
          <w:sz w:val="24"/>
          <w:szCs w:val="24"/>
          <w:u w:color="000000"/>
          <w:bdr w:val="nil"/>
          <w:lang w:val="es-ES_tradnl" w:eastAsia="en-AU"/>
        </w:rPr>
        <w:t>b</w:t>
      </w:r>
      <w:r w:rsidR="009F0AEF" w:rsidRPr="00A37560">
        <w:rPr>
          <w:rFonts w:eastAsia="Times New Roman" w:cstheme="minorHAnsi"/>
          <w:color w:val="000000"/>
          <w:sz w:val="24"/>
          <w:szCs w:val="24"/>
          <w:u w:color="000000"/>
          <w:bdr w:val="nil"/>
          <w:lang w:val="es-ES_tradnl" w:eastAsia="en-AU"/>
        </w:rPr>
        <w:t>irth</w:t>
      </w:r>
      <w:r w:rsidRPr="00A37560">
        <w:rPr>
          <w:rFonts w:eastAsia="Times New Roman" w:cstheme="minorHAnsi"/>
          <w:color w:val="000000"/>
          <w:sz w:val="24"/>
          <w:szCs w:val="24"/>
          <w:u w:color="000000"/>
          <w:bdr w:val="nil"/>
          <w:lang w:val="es-ES_tradnl" w:eastAsia="en-AU"/>
        </w:rPr>
        <w:t>,</w:t>
      </w:r>
      <w:r w:rsidRPr="00A37560">
        <w:rPr>
          <w:rFonts w:eastAsia="Times New Roman" w:cstheme="minorHAnsi"/>
          <w:color w:val="000000"/>
          <w:sz w:val="24"/>
          <w:szCs w:val="24"/>
          <w:u w:color="000000"/>
          <w:bdr w:val="nil"/>
          <w:lang w:val="en-US" w:eastAsia="en-AU"/>
        </w:rPr>
        <w:t xml:space="preserve"> contact details) will remain confidential and be kept linked to your study code in a separate, securely stored file accessible to the </w:t>
      </w:r>
      <w:r w:rsidR="001E1D91" w:rsidRPr="00A37560">
        <w:rPr>
          <w:rFonts w:eastAsia="Times New Roman" w:cstheme="minorHAnsi"/>
          <w:color w:val="000000"/>
          <w:sz w:val="24"/>
          <w:szCs w:val="24"/>
          <w:u w:color="000000"/>
          <w:bdr w:val="nil"/>
          <w:lang w:val="en-US" w:eastAsia="en-AU"/>
        </w:rPr>
        <w:t>I</w:t>
      </w:r>
      <w:r w:rsidRPr="00A37560">
        <w:rPr>
          <w:rFonts w:eastAsia="Times New Roman" w:cstheme="minorHAnsi"/>
          <w:color w:val="000000"/>
          <w:sz w:val="24"/>
          <w:szCs w:val="24"/>
          <w:u w:color="000000"/>
          <w:bdr w:val="nil"/>
          <w:lang w:val="en-US" w:eastAsia="en-AU"/>
        </w:rPr>
        <w:t xml:space="preserve">nvestigators only. All information collected in the research project will be re-identifiable by the </w:t>
      </w:r>
      <w:r w:rsidR="001E1D91" w:rsidRPr="00A37560">
        <w:rPr>
          <w:rFonts w:eastAsia="Times New Roman" w:cstheme="minorHAnsi"/>
          <w:color w:val="000000"/>
          <w:sz w:val="24"/>
          <w:szCs w:val="24"/>
          <w:u w:color="000000"/>
          <w:bdr w:val="nil"/>
          <w:lang w:val="en-US" w:eastAsia="en-AU"/>
        </w:rPr>
        <w:t>I</w:t>
      </w:r>
      <w:r w:rsidRPr="00A37560">
        <w:rPr>
          <w:rFonts w:eastAsia="Times New Roman" w:cstheme="minorHAnsi"/>
          <w:color w:val="000000"/>
          <w:sz w:val="24"/>
          <w:szCs w:val="24"/>
          <w:u w:color="000000"/>
          <w:bdr w:val="nil"/>
          <w:lang w:val="en-US" w:eastAsia="en-AU"/>
        </w:rPr>
        <w:t xml:space="preserve">nvestigators only and will be stored securely in locked cupboards </w:t>
      </w:r>
      <w:r w:rsidR="001E1D91" w:rsidRPr="00A37560">
        <w:rPr>
          <w:rFonts w:eastAsia="Times New Roman" w:cstheme="minorHAnsi"/>
          <w:color w:val="000000"/>
          <w:sz w:val="24"/>
          <w:szCs w:val="24"/>
          <w:u w:color="000000"/>
          <w:bdr w:val="nil"/>
          <w:lang w:val="en-US" w:eastAsia="en-AU"/>
        </w:rPr>
        <w:t>(</w:t>
      </w:r>
      <w:r w:rsidRPr="00A37560">
        <w:rPr>
          <w:rFonts w:eastAsia="Times New Roman" w:cstheme="minorHAnsi"/>
          <w:color w:val="000000"/>
          <w:sz w:val="24"/>
          <w:szCs w:val="24"/>
          <w:u w:color="000000"/>
          <w:bdr w:val="nil"/>
          <w:lang w:val="en-US" w:eastAsia="en-AU"/>
        </w:rPr>
        <w:t>hard cop</w:t>
      </w:r>
      <w:r w:rsidR="001E1D91" w:rsidRPr="00A37560">
        <w:rPr>
          <w:rFonts w:eastAsia="Times New Roman" w:cstheme="minorHAnsi"/>
          <w:color w:val="000000"/>
          <w:sz w:val="24"/>
          <w:szCs w:val="24"/>
          <w:u w:color="000000"/>
          <w:bdr w:val="nil"/>
          <w:lang w:val="en-US" w:eastAsia="en-AU"/>
        </w:rPr>
        <w:t>ies)</w:t>
      </w:r>
      <w:r w:rsidRPr="00A37560">
        <w:rPr>
          <w:rFonts w:eastAsia="Times New Roman" w:cstheme="minorHAnsi"/>
          <w:color w:val="000000"/>
          <w:sz w:val="24"/>
          <w:szCs w:val="24"/>
          <w:u w:color="000000"/>
          <w:bdr w:val="nil"/>
          <w:lang w:val="en-US" w:eastAsia="en-AU"/>
        </w:rPr>
        <w:t xml:space="preserve"> and on password</w:t>
      </w:r>
      <w:r w:rsidR="001E1D91" w:rsidRPr="00A37560">
        <w:rPr>
          <w:rFonts w:eastAsia="Times New Roman" w:cstheme="minorHAnsi"/>
          <w:color w:val="000000"/>
          <w:sz w:val="24"/>
          <w:szCs w:val="24"/>
          <w:u w:color="000000"/>
          <w:bdr w:val="nil"/>
          <w:lang w:val="en-US" w:eastAsia="en-AU"/>
        </w:rPr>
        <w:t>-</w:t>
      </w:r>
      <w:r w:rsidRPr="00A37560">
        <w:rPr>
          <w:rFonts w:eastAsia="Times New Roman" w:cstheme="minorHAnsi"/>
          <w:color w:val="000000"/>
          <w:sz w:val="24"/>
          <w:szCs w:val="24"/>
          <w:u w:color="000000"/>
          <w:bdr w:val="nil"/>
          <w:lang w:val="en-US" w:eastAsia="en-AU"/>
        </w:rPr>
        <w:t>protected computers in The ENT Centre</w:t>
      </w:r>
      <w:r w:rsidR="001E1D91" w:rsidRPr="00A37560">
        <w:rPr>
          <w:rFonts w:eastAsia="Times New Roman" w:cstheme="minorHAnsi"/>
          <w:color w:val="000000"/>
          <w:sz w:val="24"/>
          <w:szCs w:val="24"/>
          <w:u w:color="000000"/>
          <w:bdr w:val="nil"/>
          <w:lang w:val="en-US" w:eastAsia="en-AU"/>
        </w:rPr>
        <w:t>,</w:t>
      </w:r>
      <w:r w:rsidRPr="00A37560">
        <w:rPr>
          <w:rFonts w:eastAsia="Times New Roman" w:cstheme="minorHAnsi"/>
          <w:color w:val="000000"/>
          <w:sz w:val="24"/>
          <w:szCs w:val="24"/>
          <w:u w:color="000000"/>
          <w:bdr w:val="nil"/>
          <w:lang w:val="en-US" w:eastAsia="en-AU"/>
        </w:rPr>
        <w:t xml:space="preserve"> </w:t>
      </w:r>
      <w:r w:rsidRPr="00E22373">
        <w:rPr>
          <w:rFonts w:eastAsia="Times New Roman" w:cstheme="minorHAnsi"/>
          <w:color w:val="000000"/>
          <w:sz w:val="24"/>
          <w:szCs w:val="24"/>
          <w:u w:color="000000"/>
          <w:bdr w:val="nil"/>
          <w:lang w:val="en-US" w:eastAsia="en-AU"/>
        </w:rPr>
        <w:t xml:space="preserve">which is out of bounds for unauthorized staff or public. Your information will </w:t>
      </w:r>
      <w:r w:rsidR="0060226E">
        <w:rPr>
          <w:rFonts w:eastAsia="Times New Roman" w:cstheme="minorHAnsi"/>
          <w:color w:val="000000"/>
          <w:sz w:val="24"/>
          <w:szCs w:val="24"/>
          <w:u w:color="000000"/>
          <w:bdr w:val="nil"/>
          <w:lang w:val="en-US" w:eastAsia="en-AU"/>
        </w:rPr>
        <w:t>be kept</w:t>
      </w:r>
      <w:r w:rsidR="00B1050F">
        <w:rPr>
          <w:rFonts w:eastAsia="Times New Roman" w:cstheme="minorHAnsi"/>
          <w:color w:val="000000"/>
          <w:sz w:val="24"/>
          <w:szCs w:val="24"/>
          <w:u w:color="000000"/>
          <w:bdr w:val="nil"/>
          <w:lang w:val="en-US" w:eastAsia="en-AU"/>
        </w:rPr>
        <w:t xml:space="preserve"> for up to 15 years</w:t>
      </w:r>
      <w:r w:rsidR="0060226E">
        <w:rPr>
          <w:rFonts w:eastAsia="Times New Roman" w:cstheme="minorHAnsi"/>
          <w:color w:val="000000"/>
          <w:sz w:val="24"/>
          <w:szCs w:val="24"/>
          <w:u w:color="000000"/>
          <w:bdr w:val="nil"/>
          <w:lang w:val="en-US" w:eastAsia="en-AU"/>
        </w:rPr>
        <w:t xml:space="preserve"> but will </w:t>
      </w:r>
      <w:r w:rsidRPr="00E22373">
        <w:rPr>
          <w:rFonts w:eastAsia="Times New Roman" w:cstheme="minorHAnsi"/>
          <w:color w:val="000000"/>
          <w:sz w:val="24"/>
          <w:szCs w:val="24"/>
          <w:u w:color="000000"/>
          <w:bdr w:val="nil"/>
          <w:lang w:val="en-US" w:eastAsia="en-AU"/>
        </w:rPr>
        <w:t>only be used for the purpose of this research project and it will only be disclosed with your permission, except as required by law.</w:t>
      </w:r>
    </w:p>
    <w:p w14:paraId="7DAF1CD5" w14:textId="77777777" w:rsidR="009D1BD4" w:rsidRPr="00A37560" w:rsidRDefault="009D1BD4" w:rsidP="009D1BD4">
      <w:pPr>
        <w:pBdr>
          <w:top w:val="nil"/>
          <w:left w:val="nil"/>
          <w:bottom w:val="nil"/>
          <w:right w:val="nil"/>
          <w:between w:val="nil"/>
          <w:bar w:val="nil"/>
        </w:pBdr>
        <w:spacing w:after="0" w:line="240" w:lineRule="auto"/>
        <w:jc w:val="both"/>
        <w:rPr>
          <w:rFonts w:eastAsia="Arial" w:cstheme="minorHAnsi"/>
          <w:color w:val="000000"/>
          <w:sz w:val="24"/>
          <w:szCs w:val="24"/>
          <w:u w:color="000000"/>
          <w:bdr w:val="nil"/>
          <w:lang w:val="en-US" w:eastAsia="en-AU"/>
        </w:rPr>
      </w:pPr>
    </w:p>
    <w:p w14:paraId="41F21389" w14:textId="0E869369" w:rsidR="009D1BD4" w:rsidRPr="00A37560" w:rsidRDefault="009D1BD4" w:rsidP="009D1BD4">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Your information obtained during the research project are subject to inspection (for the purpose of verifying the procedures and the data) by the relevant authorities of </w:t>
      </w:r>
      <w:r w:rsidR="008F776D">
        <w:rPr>
          <w:rFonts w:eastAsia="Times New Roman" w:cstheme="minorHAnsi"/>
          <w:color w:val="000000"/>
          <w:sz w:val="24"/>
          <w:szCs w:val="24"/>
          <w:u w:color="000000"/>
          <w:bdr w:val="nil"/>
          <w:lang w:val="en-US" w:eastAsia="en-AU"/>
        </w:rPr>
        <w:t xml:space="preserve">the </w:t>
      </w:r>
      <w:r w:rsidR="00467DEE">
        <w:rPr>
          <w:rFonts w:eastAsia="Times New Roman" w:cstheme="minorHAnsi"/>
          <w:color w:val="000000"/>
          <w:sz w:val="24"/>
          <w:szCs w:val="24"/>
          <w:u w:color="000000"/>
          <w:bdr w:val="nil"/>
          <w:lang w:val="en-US" w:eastAsia="en-AU"/>
        </w:rPr>
        <w:t>TGA</w:t>
      </w:r>
      <w:r w:rsidRPr="00A37560">
        <w:rPr>
          <w:rFonts w:eastAsia="Times New Roman" w:cstheme="minorHAnsi"/>
          <w:color w:val="000000"/>
          <w:sz w:val="24"/>
          <w:szCs w:val="24"/>
          <w:u w:color="000000"/>
          <w:bdr w:val="nil"/>
          <w:lang w:val="en-US" w:eastAsia="en-AU"/>
        </w:rPr>
        <w:t xml:space="preserve"> </w:t>
      </w:r>
      <w:r w:rsidRPr="00E22373">
        <w:rPr>
          <w:rFonts w:eastAsia="Times New Roman" w:cstheme="minorHAnsi"/>
          <w:color w:val="000000"/>
          <w:sz w:val="24"/>
          <w:szCs w:val="24"/>
          <w:u w:color="000000"/>
          <w:bdr w:val="nil"/>
          <w:lang w:val="en-US" w:eastAsia="en-AU"/>
        </w:rPr>
        <w:t xml:space="preserve">or as required by law. By signing the Consent Form, you </w:t>
      </w:r>
      <w:r w:rsidR="005A2C71" w:rsidRPr="00A37560">
        <w:rPr>
          <w:rFonts w:eastAsia="Times New Roman" w:cstheme="minorHAnsi"/>
          <w:color w:val="000000"/>
          <w:sz w:val="24"/>
          <w:szCs w:val="24"/>
          <w:u w:color="000000"/>
          <w:bdr w:val="nil"/>
          <w:lang w:val="en-US" w:eastAsia="en-AU"/>
        </w:rPr>
        <w:t>authorize</w:t>
      </w:r>
      <w:r w:rsidRPr="00A37560">
        <w:rPr>
          <w:rFonts w:eastAsia="Times New Roman" w:cstheme="minorHAnsi"/>
          <w:color w:val="000000"/>
          <w:sz w:val="24"/>
          <w:szCs w:val="24"/>
          <w:u w:color="000000"/>
          <w:bdr w:val="nil"/>
          <w:lang w:val="en-US" w:eastAsia="en-AU"/>
        </w:rPr>
        <w:t xml:space="preserve"> release of, or access to, this confidential information to the relevant study personnel and relevant authorities as noted above. </w:t>
      </w:r>
    </w:p>
    <w:p w14:paraId="5B92E505" w14:textId="77777777" w:rsidR="009D1BD4" w:rsidRPr="00A37560" w:rsidRDefault="009D1BD4" w:rsidP="00090C46">
      <w:pPr>
        <w:pBdr>
          <w:top w:val="nil"/>
          <w:left w:val="nil"/>
          <w:bottom w:val="nil"/>
          <w:right w:val="nil"/>
          <w:between w:val="nil"/>
          <w:bar w:val="nil"/>
        </w:pBdr>
        <w:spacing w:after="0" w:line="240" w:lineRule="auto"/>
        <w:jc w:val="both"/>
        <w:rPr>
          <w:rFonts w:eastAsia="Times New Roman" w:cstheme="minorHAnsi"/>
          <w:b/>
          <w:bCs/>
          <w:color w:val="000000"/>
          <w:sz w:val="24"/>
          <w:szCs w:val="24"/>
          <w:u w:color="000000"/>
          <w:bdr w:val="nil"/>
          <w:lang w:val="en-US" w:eastAsia="en-AU"/>
        </w:rPr>
      </w:pPr>
    </w:p>
    <w:p w14:paraId="7E8AE88E" w14:textId="0EDE8D60" w:rsidR="009D1BD4" w:rsidRPr="00A37560" w:rsidRDefault="00AA2D0A" w:rsidP="00460357">
      <w:pPr>
        <w:pBdr>
          <w:top w:val="nil"/>
          <w:left w:val="nil"/>
          <w:bottom w:val="nil"/>
          <w:right w:val="nil"/>
          <w:between w:val="nil"/>
          <w:bar w:val="nil"/>
        </w:pBdr>
        <w:spacing w:after="0" w:line="240" w:lineRule="auto"/>
        <w:rPr>
          <w:rFonts w:eastAsia="Times New Roman" w:cstheme="minorHAnsi"/>
          <w:b/>
          <w:bCs/>
          <w:color w:val="000000"/>
          <w:sz w:val="24"/>
          <w:szCs w:val="24"/>
          <w:u w:color="000000"/>
          <w:bdr w:val="nil"/>
          <w:lang w:val="en-US" w:eastAsia="en-AU"/>
        </w:rPr>
      </w:pPr>
      <w:r>
        <w:rPr>
          <w:rFonts w:eastAsia="Times New Roman" w:cstheme="minorHAnsi"/>
          <w:b/>
          <w:bCs/>
          <w:color w:val="000000"/>
          <w:sz w:val="24"/>
          <w:szCs w:val="24"/>
          <w:u w:color="000000"/>
          <w:bdr w:val="nil"/>
          <w:lang w:val="en-US" w:eastAsia="en-AU"/>
        </w:rPr>
        <w:br/>
      </w:r>
      <w:r w:rsidR="009D1BD4" w:rsidRPr="00A37560">
        <w:rPr>
          <w:rFonts w:eastAsia="Times New Roman" w:cstheme="minorHAnsi"/>
          <w:b/>
          <w:bCs/>
          <w:color w:val="000000"/>
          <w:sz w:val="24"/>
          <w:szCs w:val="24"/>
          <w:u w:color="000000"/>
          <w:bdr w:val="nil"/>
          <w:lang w:val="en-US" w:eastAsia="en-AU"/>
        </w:rPr>
        <w:t>FURTHER INFORMATION</w:t>
      </w:r>
    </w:p>
    <w:p w14:paraId="32087B69" w14:textId="1ADB9356" w:rsidR="009D1BD4" w:rsidRPr="00A37560" w:rsidRDefault="009D1BD4" w:rsidP="003C7002">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When you have read this information, </w:t>
      </w:r>
      <w:r w:rsidR="00264A7F" w:rsidRPr="00A37560">
        <w:rPr>
          <w:rFonts w:eastAsia="Times New Roman" w:cstheme="minorHAnsi"/>
          <w:color w:val="000000"/>
          <w:sz w:val="24"/>
          <w:szCs w:val="24"/>
          <w:u w:color="000000"/>
          <w:bdr w:val="nil"/>
          <w:lang w:val="en-US" w:eastAsia="en-AU"/>
        </w:rPr>
        <w:t xml:space="preserve">a member of the research team </w:t>
      </w:r>
      <w:r w:rsidRPr="00A37560">
        <w:rPr>
          <w:rFonts w:eastAsia="Times New Roman" w:cstheme="minorHAnsi"/>
          <w:color w:val="000000"/>
          <w:sz w:val="24"/>
          <w:szCs w:val="24"/>
          <w:u w:color="000000"/>
          <w:bdr w:val="nil"/>
          <w:lang w:val="en-US" w:eastAsia="en-AU"/>
        </w:rPr>
        <w:t xml:space="preserve">will discuss it with you further and answer any questions you may have.  If you would like to know more at any stage, please feel free to contact The ENT </w:t>
      </w:r>
      <w:r w:rsidR="00090C46" w:rsidRPr="00A37560">
        <w:rPr>
          <w:rFonts w:eastAsia="Times New Roman" w:cstheme="minorHAnsi"/>
          <w:color w:val="000000"/>
          <w:sz w:val="24"/>
          <w:szCs w:val="24"/>
          <w:u w:color="000000"/>
          <w:bdr w:val="nil"/>
          <w:lang w:val="en-US" w:eastAsia="en-AU"/>
        </w:rPr>
        <w:t>C</w:t>
      </w:r>
      <w:r w:rsidRPr="00A37560">
        <w:rPr>
          <w:rFonts w:eastAsia="Times New Roman" w:cstheme="minorHAnsi"/>
          <w:color w:val="000000"/>
          <w:sz w:val="24"/>
          <w:szCs w:val="24"/>
          <w:u w:color="000000"/>
          <w:bdr w:val="nil"/>
          <w:lang w:val="en-US" w:eastAsia="en-AU"/>
        </w:rPr>
        <w:t>entre on (02) 9476 1919. This information sheet is for you to keep.</w:t>
      </w:r>
    </w:p>
    <w:p w14:paraId="4E349300" w14:textId="77777777" w:rsidR="005A2C71" w:rsidRPr="00A37560" w:rsidRDefault="005A2C71" w:rsidP="00090C46">
      <w:pPr>
        <w:pBdr>
          <w:top w:val="nil"/>
          <w:left w:val="nil"/>
          <w:bottom w:val="nil"/>
          <w:right w:val="nil"/>
          <w:between w:val="nil"/>
          <w:bar w:val="nil"/>
        </w:pBdr>
        <w:spacing w:after="0" w:line="240" w:lineRule="auto"/>
        <w:jc w:val="both"/>
        <w:rPr>
          <w:rFonts w:eastAsia="Times New Roman" w:cstheme="minorHAnsi"/>
          <w:color w:val="000000"/>
          <w:sz w:val="24"/>
          <w:szCs w:val="24"/>
          <w:u w:color="000000"/>
          <w:bdr w:val="nil"/>
          <w:lang w:val="en-US" w:eastAsia="en-AU"/>
        </w:rPr>
      </w:pPr>
    </w:p>
    <w:p w14:paraId="7F9DF215" w14:textId="1F3B6C16" w:rsidR="009D1BD4" w:rsidRPr="00A37560" w:rsidRDefault="009D1BD4" w:rsidP="00090C46">
      <w:pPr>
        <w:pStyle w:val="BodyText2"/>
        <w:spacing w:line="240" w:lineRule="auto"/>
        <w:rPr>
          <w:rFonts w:eastAsia="Times New Roman" w:cstheme="minorHAnsi"/>
          <w:color w:val="000000"/>
          <w:sz w:val="24"/>
          <w:szCs w:val="24"/>
          <w:u w:color="000000"/>
          <w:bdr w:val="nil"/>
          <w:lang w:val="en-US" w:eastAsia="en-AU"/>
        </w:rPr>
      </w:pPr>
      <w:r w:rsidRPr="00A37560">
        <w:rPr>
          <w:rFonts w:eastAsia="Times New Roman" w:cstheme="minorHAnsi"/>
          <w:color w:val="000000"/>
          <w:sz w:val="24"/>
          <w:szCs w:val="24"/>
          <w:u w:color="000000"/>
          <w:bdr w:val="nil"/>
          <w:lang w:val="en-US" w:eastAsia="en-AU"/>
        </w:rPr>
        <w:t xml:space="preserve">This study has been approved by the Human Research Ethics Committee </w:t>
      </w:r>
      <w:r w:rsidR="008A0546">
        <w:rPr>
          <w:rFonts w:eastAsia="Times New Roman" w:cstheme="minorHAnsi"/>
          <w:color w:val="000000"/>
          <w:sz w:val="24"/>
          <w:szCs w:val="24"/>
          <w:u w:color="000000"/>
          <w:bdr w:val="nil"/>
          <w:lang w:val="en-US" w:eastAsia="en-AU"/>
        </w:rPr>
        <w:t xml:space="preserve">(HREC) </w:t>
      </w:r>
      <w:r w:rsidRPr="00A37560">
        <w:rPr>
          <w:rFonts w:eastAsia="Times New Roman" w:cstheme="minorHAnsi"/>
          <w:color w:val="000000"/>
          <w:sz w:val="24"/>
          <w:szCs w:val="24"/>
          <w:u w:color="000000"/>
          <w:bdr w:val="nil"/>
          <w:lang w:val="en-US" w:eastAsia="en-AU"/>
        </w:rPr>
        <w:t>- CRGH of the Sydney Local Health District</w:t>
      </w:r>
      <w:r w:rsidR="008A0546">
        <w:rPr>
          <w:rFonts w:eastAsia="Times New Roman" w:cstheme="minorHAnsi"/>
          <w:color w:val="000000"/>
          <w:sz w:val="24"/>
          <w:szCs w:val="24"/>
          <w:u w:color="000000"/>
          <w:bdr w:val="nil"/>
          <w:lang w:val="en-US" w:eastAsia="en-AU"/>
        </w:rPr>
        <w:t xml:space="preserve"> (SLHD)</w:t>
      </w:r>
      <w:r w:rsidRPr="00A37560">
        <w:rPr>
          <w:rFonts w:eastAsia="Times New Roman" w:cstheme="minorHAnsi"/>
          <w:color w:val="000000"/>
          <w:sz w:val="24"/>
          <w:szCs w:val="24"/>
          <w:u w:color="000000"/>
          <w:bdr w:val="nil"/>
          <w:lang w:val="en-US" w:eastAsia="en-AU"/>
        </w:rPr>
        <w:t>. If you have any concerns or complaints about the conduct of the research study, you may contact the Executive Officer of the Ethics Committee, on (02) 9767 5622</w:t>
      </w:r>
      <w:r w:rsidR="009F0AEF" w:rsidRPr="00A37560">
        <w:rPr>
          <w:rFonts w:eastAsia="Times New Roman" w:cstheme="minorHAnsi"/>
          <w:color w:val="000000"/>
          <w:sz w:val="24"/>
          <w:szCs w:val="24"/>
          <w:u w:color="000000"/>
          <w:bdr w:val="nil"/>
          <w:lang w:val="en-US" w:eastAsia="en-AU"/>
        </w:rPr>
        <w:t xml:space="preserve"> and quote study number </w:t>
      </w:r>
      <w:r w:rsidR="009F0AEF" w:rsidRPr="00A37560">
        <w:rPr>
          <w:rFonts w:eastAsia="Times New Roman" w:cstheme="minorHAnsi"/>
          <w:color w:val="000000"/>
          <w:sz w:val="24"/>
          <w:szCs w:val="24"/>
          <w:u w:color="000000"/>
          <w:bdr w:val="nil"/>
          <w:lang w:eastAsia="en-AU"/>
        </w:rPr>
        <w:t>2020/ETH02712</w:t>
      </w:r>
      <w:r w:rsidRPr="00A37560">
        <w:rPr>
          <w:rFonts w:eastAsia="Times New Roman" w:cstheme="minorHAnsi"/>
          <w:color w:val="000000"/>
          <w:sz w:val="24"/>
          <w:szCs w:val="24"/>
          <w:u w:color="000000"/>
          <w:bdr w:val="nil"/>
          <w:lang w:val="en-US" w:eastAsia="en-AU"/>
        </w:rPr>
        <w:t xml:space="preserve">. </w:t>
      </w:r>
    </w:p>
    <w:p w14:paraId="695D0D48" w14:textId="77777777" w:rsidR="009D1BD4" w:rsidRPr="00A37560" w:rsidRDefault="009D1BD4" w:rsidP="009D1BD4">
      <w:pPr>
        <w:pStyle w:val="BodyText2"/>
        <w:rPr>
          <w:rFonts w:cstheme="minorHAnsi"/>
          <w:sz w:val="24"/>
          <w:szCs w:val="24"/>
        </w:rPr>
      </w:pPr>
    </w:p>
    <w:p w14:paraId="15BCA441" w14:textId="77777777" w:rsidR="009D1BD4" w:rsidRPr="00A37560" w:rsidRDefault="009D1BD4" w:rsidP="009D1BD4">
      <w:pPr>
        <w:rPr>
          <w:rFonts w:cstheme="minorHAnsi"/>
          <w:sz w:val="24"/>
          <w:szCs w:val="24"/>
        </w:rPr>
      </w:pPr>
    </w:p>
    <w:p w14:paraId="00F5FDC0" w14:textId="77777777" w:rsidR="009D1BD4" w:rsidRPr="00A37560" w:rsidRDefault="009D1BD4" w:rsidP="009D1BD4">
      <w:pPr>
        <w:rPr>
          <w:rFonts w:cstheme="minorHAnsi"/>
          <w:b/>
          <w:sz w:val="24"/>
          <w:szCs w:val="24"/>
        </w:rPr>
      </w:pPr>
    </w:p>
    <w:p w14:paraId="3E5C85EF" w14:textId="781461B3" w:rsidR="009D1BD4" w:rsidRPr="00A37560" w:rsidRDefault="009D1BD4" w:rsidP="009D1BD4">
      <w:pPr>
        <w:rPr>
          <w:rFonts w:cstheme="minorHAnsi"/>
          <w:color w:val="FF0000"/>
          <w:sz w:val="24"/>
          <w:szCs w:val="24"/>
          <w:lang w:val="en-US"/>
        </w:rPr>
      </w:pPr>
      <w:r w:rsidRPr="00A37560">
        <w:rPr>
          <w:rFonts w:cstheme="minorHAnsi"/>
          <w:sz w:val="24"/>
          <w:szCs w:val="24"/>
        </w:rPr>
        <w:br w:type="page"/>
      </w:r>
    </w:p>
    <w:p w14:paraId="66EC5CA3" w14:textId="77777777" w:rsidR="00D13043" w:rsidRPr="00A37560" w:rsidRDefault="00D13043" w:rsidP="00090C46">
      <w:pPr>
        <w:pBdr>
          <w:top w:val="nil"/>
          <w:left w:val="nil"/>
          <w:bottom w:val="nil"/>
          <w:right w:val="nil"/>
          <w:between w:val="nil"/>
          <w:bar w:val="nil"/>
        </w:pBdr>
        <w:spacing w:after="0" w:line="240" w:lineRule="auto"/>
        <w:jc w:val="center"/>
        <w:rPr>
          <w:rFonts w:eastAsia="Times New Roman" w:cstheme="minorHAnsi"/>
          <w:b/>
          <w:bCs/>
          <w:color w:val="000000"/>
          <w:sz w:val="24"/>
          <w:szCs w:val="24"/>
          <w:u w:color="000000"/>
          <w:bdr w:val="nil"/>
          <w:lang w:val="en-US" w:eastAsia="en-AU"/>
        </w:rPr>
      </w:pPr>
    </w:p>
    <w:p w14:paraId="36A8101E" w14:textId="1FDE9F6C" w:rsidR="00A37560" w:rsidRDefault="00244222" w:rsidP="00D13043">
      <w:pPr>
        <w:pStyle w:val="Heading1"/>
        <w:jc w:val="center"/>
        <w:rPr>
          <w:rFonts w:cstheme="minorHAnsi"/>
          <w:sz w:val="24"/>
          <w:szCs w:val="24"/>
          <w:lang w:val="it-IT"/>
        </w:rPr>
      </w:pPr>
      <w:r w:rsidRPr="00A37560">
        <w:rPr>
          <w:rFonts w:cstheme="minorHAnsi"/>
          <w:sz w:val="24"/>
          <w:szCs w:val="24"/>
        </w:rPr>
        <w:t xml:space="preserve">STUDY TITLE: </w:t>
      </w:r>
      <w:r w:rsidRPr="00A37560">
        <w:rPr>
          <w:rFonts w:cstheme="minorHAnsi"/>
          <w:sz w:val="24"/>
          <w:szCs w:val="24"/>
          <w:lang w:val="it-IT"/>
        </w:rPr>
        <w:t>A single-blinded randomised trial evaluating the efficacy of chitosan-dextran (Chitodex) gel with topical steroid versus PureRegen gel on post-operative outcomes in the treatment of Chronic Rhinosinusitis (CRS)</w:t>
      </w:r>
    </w:p>
    <w:p w14:paraId="47AC97E1" w14:textId="090CC250" w:rsidR="00D13043" w:rsidRPr="002E49BE" w:rsidRDefault="00D13043" w:rsidP="00D13043">
      <w:pPr>
        <w:pStyle w:val="Heading1"/>
        <w:jc w:val="center"/>
        <w:rPr>
          <w:rFonts w:cstheme="minorHAnsi"/>
          <w:sz w:val="28"/>
          <w:szCs w:val="24"/>
        </w:rPr>
      </w:pPr>
      <w:r w:rsidRPr="002E49BE">
        <w:rPr>
          <w:rFonts w:cstheme="minorHAnsi"/>
          <w:sz w:val="28"/>
          <w:szCs w:val="24"/>
        </w:rPr>
        <w:t>PARTICIPANT CONSENT FORM</w:t>
      </w:r>
    </w:p>
    <w:p w14:paraId="3F1880DF" w14:textId="1C6928CE" w:rsidR="00D13043" w:rsidRPr="00A37560" w:rsidRDefault="00D13043" w:rsidP="00D13043">
      <w:pPr>
        <w:pStyle w:val="BodyText"/>
        <w:rPr>
          <w:rFonts w:cstheme="minorHAnsi"/>
          <w:sz w:val="24"/>
          <w:szCs w:val="24"/>
        </w:rPr>
      </w:pPr>
      <w:r w:rsidRPr="00A37560">
        <w:rPr>
          <w:rFonts w:cstheme="minorHAnsi"/>
          <w:sz w:val="24"/>
          <w:szCs w:val="24"/>
        </w:rPr>
        <w:t>I</w:t>
      </w:r>
      <w:proofErr w:type="gramStart"/>
      <w:r w:rsidRPr="00A37560">
        <w:rPr>
          <w:rFonts w:cstheme="minorHAnsi"/>
          <w:sz w:val="24"/>
          <w:szCs w:val="24"/>
        </w:rPr>
        <w:t>, .</w:t>
      </w:r>
      <w:proofErr w:type="gramEnd"/>
      <w:r w:rsidRPr="00A37560">
        <w:rPr>
          <w:rFonts w:cstheme="minorHAnsi"/>
          <w:sz w:val="24"/>
          <w:szCs w:val="24"/>
        </w:rPr>
        <w:t xml:space="preserve">………………………………………………………………..…….……………………………..[name] </w:t>
      </w:r>
    </w:p>
    <w:p w14:paraId="2A14B1AC" w14:textId="53DA9622" w:rsidR="00D13043" w:rsidRPr="00A37560" w:rsidRDefault="00D13043" w:rsidP="00D13043">
      <w:pPr>
        <w:pStyle w:val="BodyText"/>
        <w:rPr>
          <w:rFonts w:cstheme="minorHAnsi"/>
          <w:sz w:val="24"/>
          <w:szCs w:val="24"/>
        </w:rPr>
      </w:pPr>
      <w:proofErr w:type="gramStart"/>
      <w:r w:rsidRPr="00A37560">
        <w:rPr>
          <w:rFonts w:cstheme="minorHAnsi"/>
          <w:sz w:val="24"/>
          <w:szCs w:val="24"/>
        </w:rPr>
        <w:t>of</w:t>
      </w:r>
      <w:proofErr w:type="gramEnd"/>
      <w:r w:rsidRPr="00A37560">
        <w:rPr>
          <w:rFonts w:cstheme="minorHAnsi"/>
          <w:sz w:val="24"/>
          <w:szCs w:val="24"/>
        </w:rPr>
        <w:t xml:space="preserve">…………………………………………………………………………………………………..[address] </w:t>
      </w:r>
    </w:p>
    <w:p w14:paraId="76F0D1F9" w14:textId="4DBEA906" w:rsidR="00D13043" w:rsidRPr="00A37560" w:rsidRDefault="00D13043" w:rsidP="002E49BE">
      <w:pPr>
        <w:pStyle w:val="BodyText"/>
        <w:jc w:val="left"/>
        <w:rPr>
          <w:rFonts w:cstheme="minorHAnsi"/>
          <w:sz w:val="24"/>
          <w:szCs w:val="24"/>
        </w:rPr>
      </w:pPr>
      <w:proofErr w:type="gramStart"/>
      <w:r w:rsidRPr="00A37560">
        <w:rPr>
          <w:rFonts w:cstheme="minorHAnsi"/>
          <w:sz w:val="24"/>
          <w:szCs w:val="24"/>
        </w:rPr>
        <w:t>have</w:t>
      </w:r>
      <w:proofErr w:type="gramEnd"/>
      <w:r w:rsidRPr="00A37560">
        <w:rPr>
          <w:rFonts w:cstheme="minorHAnsi"/>
          <w:sz w:val="24"/>
          <w:szCs w:val="24"/>
        </w:rPr>
        <w:t xml:space="preserve"> read and understood the Information for Participants for the above named research study and have discussed the study with………………………………………………………………</w:t>
      </w:r>
      <w:r w:rsidR="0008589F">
        <w:rPr>
          <w:rFonts w:cstheme="minorHAnsi"/>
          <w:sz w:val="24"/>
          <w:szCs w:val="24"/>
        </w:rPr>
        <w:t>………………………….</w:t>
      </w:r>
      <w:r w:rsidR="0008589F">
        <w:rPr>
          <w:rFonts w:cstheme="minorHAnsi"/>
          <w:sz w:val="24"/>
          <w:szCs w:val="24"/>
        </w:rPr>
        <w:br/>
        <w:t xml:space="preserve"> </w:t>
      </w:r>
      <w:r w:rsidR="0008589F">
        <w:rPr>
          <w:rFonts w:cstheme="minorHAnsi"/>
          <w:sz w:val="24"/>
          <w:szCs w:val="24"/>
        </w:rPr>
        <w:tab/>
      </w:r>
      <w:r w:rsidR="0008589F">
        <w:rPr>
          <w:rFonts w:cstheme="minorHAnsi"/>
          <w:sz w:val="24"/>
          <w:szCs w:val="24"/>
        </w:rPr>
        <w:tab/>
      </w:r>
      <w:r w:rsidR="0008589F">
        <w:rPr>
          <w:rFonts w:cstheme="minorHAnsi"/>
          <w:sz w:val="24"/>
          <w:szCs w:val="24"/>
        </w:rPr>
        <w:tab/>
      </w:r>
      <w:r w:rsidR="0008589F">
        <w:rPr>
          <w:rFonts w:cstheme="minorHAnsi"/>
          <w:sz w:val="24"/>
          <w:szCs w:val="24"/>
        </w:rPr>
        <w:tab/>
      </w:r>
      <w:r w:rsidR="0008589F">
        <w:rPr>
          <w:rFonts w:cstheme="minorHAnsi"/>
          <w:sz w:val="24"/>
          <w:szCs w:val="24"/>
        </w:rPr>
        <w:tab/>
      </w:r>
      <w:r w:rsidR="0008589F">
        <w:rPr>
          <w:rFonts w:cstheme="minorHAnsi"/>
          <w:sz w:val="24"/>
          <w:szCs w:val="24"/>
        </w:rPr>
        <w:tab/>
      </w:r>
      <w:r w:rsidR="00244222" w:rsidRPr="00A37560">
        <w:rPr>
          <w:rFonts w:cstheme="minorHAnsi"/>
          <w:sz w:val="24"/>
          <w:szCs w:val="24"/>
        </w:rPr>
        <w:t>[name of investigator]</w:t>
      </w:r>
    </w:p>
    <w:p w14:paraId="2268F820" w14:textId="77777777" w:rsidR="00244222" w:rsidRPr="00A37560" w:rsidRDefault="00244222" w:rsidP="00D13043">
      <w:pPr>
        <w:pStyle w:val="BodyText"/>
        <w:rPr>
          <w:rFonts w:cstheme="minorHAnsi"/>
          <w:sz w:val="24"/>
          <w:szCs w:val="24"/>
        </w:rPr>
      </w:pPr>
    </w:p>
    <w:p w14:paraId="0FB42A08" w14:textId="75BABC2A" w:rsidR="00D13043" w:rsidRPr="00A37560" w:rsidRDefault="00D13043" w:rsidP="00D13043">
      <w:pPr>
        <w:pStyle w:val="Body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4"/>
          <w:szCs w:val="24"/>
        </w:rPr>
      </w:pPr>
      <w:r w:rsidRPr="00A37560">
        <w:rPr>
          <w:rFonts w:cstheme="minorHAnsi"/>
          <w:sz w:val="24"/>
          <w:szCs w:val="24"/>
        </w:rPr>
        <w:t>I have been made aware of the procedures involved in the study, including any known or expected inconvenience, risk, discomfort, or potential side effect and of their implications as far as they are currently known by the researchers.</w:t>
      </w:r>
    </w:p>
    <w:p w14:paraId="0DBD3007" w14:textId="77777777" w:rsidR="00D13043" w:rsidRPr="00A37560" w:rsidRDefault="00D13043" w:rsidP="00D13043">
      <w:pPr>
        <w:pStyle w:val="BodyText"/>
        <w:rPr>
          <w:rFonts w:cstheme="minorHAnsi"/>
          <w:sz w:val="24"/>
          <w:szCs w:val="24"/>
        </w:rPr>
      </w:pPr>
    </w:p>
    <w:p w14:paraId="2DE83C15" w14:textId="1452B683" w:rsidR="00D13043" w:rsidRPr="00A37560" w:rsidRDefault="00D13043" w:rsidP="00D13043">
      <w:pPr>
        <w:pStyle w:val="Body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4"/>
          <w:szCs w:val="24"/>
        </w:rPr>
      </w:pPr>
      <w:r w:rsidRPr="00A37560">
        <w:rPr>
          <w:rFonts w:cstheme="minorHAnsi"/>
          <w:sz w:val="24"/>
          <w:szCs w:val="24"/>
        </w:rPr>
        <w:t xml:space="preserve">I understand that, during the course of this study, my </w:t>
      </w:r>
      <w:r w:rsidR="003F533B" w:rsidRPr="00A37560">
        <w:rPr>
          <w:rFonts w:cstheme="minorHAnsi"/>
          <w:sz w:val="24"/>
          <w:szCs w:val="24"/>
        </w:rPr>
        <w:t xml:space="preserve">study records and </w:t>
      </w:r>
      <w:r w:rsidRPr="00A37560">
        <w:rPr>
          <w:rFonts w:cstheme="minorHAnsi"/>
          <w:sz w:val="24"/>
          <w:szCs w:val="24"/>
        </w:rPr>
        <w:t>medical records may be accessed by regulatory authorities or by the Ethics Committee approving the research in order to verify results and determine that the study is being carried out correctly.</w:t>
      </w:r>
    </w:p>
    <w:p w14:paraId="77037231" w14:textId="77777777" w:rsidR="003F533B" w:rsidRPr="00A37560" w:rsidRDefault="003F533B" w:rsidP="003F533B">
      <w:pPr>
        <w:pStyle w:val="BodyText"/>
        <w:pBdr>
          <w:top w:val="none" w:sz="0" w:space="0" w:color="auto"/>
          <w:left w:val="none" w:sz="0" w:space="0" w:color="auto"/>
          <w:bottom w:val="none" w:sz="0" w:space="0" w:color="auto"/>
          <w:right w:val="none" w:sz="0" w:space="0" w:color="auto"/>
          <w:between w:val="none" w:sz="0" w:space="0" w:color="auto"/>
          <w:bar w:val="none" w:sz="0" w:color="auto"/>
        </w:pBdr>
        <w:ind w:left="360"/>
        <w:rPr>
          <w:rFonts w:cstheme="minorHAnsi"/>
          <w:sz w:val="24"/>
          <w:szCs w:val="24"/>
        </w:rPr>
      </w:pPr>
    </w:p>
    <w:p w14:paraId="4F470ED8" w14:textId="452C2C28" w:rsidR="003F533B" w:rsidRPr="00A37560" w:rsidRDefault="003F533B" w:rsidP="003F533B">
      <w:pPr>
        <w:pStyle w:val="Body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4"/>
          <w:szCs w:val="24"/>
        </w:rPr>
      </w:pPr>
      <w:r w:rsidRPr="00A37560">
        <w:rPr>
          <w:rFonts w:cstheme="minorHAnsi"/>
          <w:sz w:val="24"/>
          <w:szCs w:val="24"/>
        </w:rPr>
        <w:t xml:space="preserve">I understand that Chitodex with topical </w:t>
      </w:r>
      <w:r w:rsidR="00E257DD">
        <w:rPr>
          <w:rFonts w:cstheme="minorHAnsi"/>
          <w:sz w:val="24"/>
          <w:szCs w:val="24"/>
        </w:rPr>
        <w:t>t</w:t>
      </w:r>
      <w:r w:rsidRPr="00A37560">
        <w:rPr>
          <w:rFonts w:cstheme="minorHAnsi"/>
          <w:sz w:val="24"/>
          <w:szCs w:val="24"/>
        </w:rPr>
        <w:t xml:space="preserve">riamcinolone </w:t>
      </w:r>
      <w:r w:rsidR="004E2B1A">
        <w:rPr>
          <w:rFonts w:cstheme="minorHAnsi"/>
          <w:sz w:val="24"/>
          <w:szCs w:val="24"/>
        </w:rPr>
        <w:t>is</w:t>
      </w:r>
      <w:r w:rsidRPr="00A37560">
        <w:rPr>
          <w:rFonts w:cstheme="minorHAnsi"/>
          <w:sz w:val="24"/>
          <w:szCs w:val="24"/>
        </w:rPr>
        <w:t xml:space="preserve"> not approved for use in Australia by the Therapeutic Goods Administration (TGA) and are not listed on the Australian register of Therapeutic Goods (ARTG). The researchers will submit a Clinical Trial Notification (CTN) to the TGA, which allows them to use Chitodex </w:t>
      </w:r>
      <w:r w:rsidR="00467DEE">
        <w:rPr>
          <w:rFonts w:cstheme="minorHAnsi"/>
          <w:sz w:val="24"/>
          <w:szCs w:val="24"/>
        </w:rPr>
        <w:t xml:space="preserve">with </w:t>
      </w:r>
      <w:r w:rsidR="00E257DD">
        <w:rPr>
          <w:rFonts w:cstheme="minorHAnsi"/>
          <w:sz w:val="24"/>
          <w:szCs w:val="24"/>
        </w:rPr>
        <w:t>t</w:t>
      </w:r>
      <w:r w:rsidR="00467DEE">
        <w:rPr>
          <w:rFonts w:cstheme="minorHAnsi"/>
          <w:sz w:val="24"/>
          <w:szCs w:val="24"/>
        </w:rPr>
        <w:t xml:space="preserve">riamcinolone </w:t>
      </w:r>
      <w:r w:rsidRPr="00A37560">
        <w:rPr>
          <w:rFonts w:cstheme="minorHAnsi"/>
          <w:sz w:val="24"/>
          <w:szCs w:val="24"/>
        </w:rPr>
        <w:t>in Australia for medical research purposes based on assessment and approval by an appropriately constituted Human Research Ethics Committee.</w:t>
      </w:r>
    </w:p>
    <w:p w14:paraId="4155CCAB" w14:textId="77777777" w:rsidR="00D13043" w:rsidRPr="00A37560" w:rsidRDefault="00D13043" w:rsidP="00D13043">
      <w:pPr>
        <w:pStyle w:val="BodyText"/>
        <w:rPr>
          <w:rFonts w:cstheme="minorHAnsi"/>
          <w:sz w:val="24"/>
          <w:szCs w:val="24"/>
        </w:rPr>
      </w:pPr>
    </w:p>
    <w:p w14:paraId="13998A33" w14:textId="77777777" w:rsidR="00D13043" w:rsidRPr="00A37560" w:rsidRDefault="00D13043" w:rsidP="00D13043">
      <w:pPr>
        <w:pStyle w:val="Body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4"/>
          <w:szCs w:val="24"/>
        </w:rPr>
      </w:pPr>
      <w:r w:rsidRPr="00A37560">
        <w:rPr>
          <w:rFonts w:cstheme="minorHAnsi"/>
          <w:iCs/>
          <w:sz w:val="24"/>
          <w:szCs w:val="24"/>
        </w:rPr>
        <w:t>I</w:t>
      </w:r>
      <w:r w:rsidRPr="00A37560">
        <w:rPr>
          <w:rFonts w:cstheme="minorHAnsi"/>
          <w:sz w:val="24"/>
          <w:szCs w:val="24"/>
        </w:rPr>
        <w:t xml:space="preserve"> freely choose to participate in this study and understand that I can withdraw at any time.</w:t>
      </w:r>
    </w:p>
    <w:p w14:paraId="04578459" w14:textId="77777777" w:rsidR="00D13043" w:rsidRPr="00A37560" w:rsidRDefault="00D13043" w:rsidP="00D13043">
      <w:pPr>
        <w:pStyle w:val="BodyText"/>
        <w:rPr>
          <w:rFonts w:cstheme="minorHAnsi"/>
          <w:sz w:val="24"/>
          <w:szCs w:val="24"/>
        </w:rPr>
      </w:pPr>
    </w:p>
    <w:p w14:paraId="63B91863" w14:textId="4AA6C72F" w:rsidR="00111B36" w:rsidRPr="002E49BE" w:rsidRDefault="00D13043" w:rsidP="002E49BE">
      <w:pPr>
        <w:pStyle w:val="Body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left"/>
        <w:rPr>
          <w:rFonts w:cstheme="minorHAnsi"/>
          <w:sz w:val="24"/>
          <w:szCs w:val="24"/>
        </w:rPr>
      </w:pPr>
      <w:r w:rsidRPr="00A37560">
        <w:rPr>
          <w:rFonts w:cstheme="minorHAnsi"/>
          <w:sz w:val="24"/>
          <w:szCs w:val="24"/>
        </w:rPr>
        <w:t>I hereby agree to participate in this research study.</w:t>
      </w:r>
      <w:r w:rsidR="00E63D9B">
        <w:rPr>
          <w:rFonts w:cstheme="minorHAnsi"/>
          <w:sz w:val="24"/>
          <w:szCs w:val="24"/>
        </w:rPr>
        <w:br/>
      </w:r>
    </w:p>
    <w:p w14:paraId="0EC62D00" w14:textId="3F74B46F" w:rsidR="00111B36" w:rsidRPr="00AA4F6B" w:rsidRDefault="00DB5998" w:rsidP="00DB5998">
      <w:pPr>
        <w:pStyle w:val="Body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4"/>
          <w:szCs w:val="24"/>
        </w:rPr>
      </w:pPr>
      <w:r w:rsidRPr="00DB5998">
        <w:rPr>
          <w:rFonts w:cstheme="minorHAnsi"/>
          <w:sz w:val="24"/>
          <w:szCs w:val="24"/>
        </w:rPr>
        <w:t xml:space="preserve">I understand that the SLHD software license for </w:t>
      </w:r>
      <w:proofErr w:type="spellStart"/>
      <w:r w:rsidRPr="00DB5998">
        <w:rPr>
          <w:rFonts w:cstheme="minorHAnsi"/>
          <w:sz w:val="24"/>
          <w:szCs w:val="24"/>
        </w:rPr>
        <w:t>REDCap</w:t>
      </w:r>
      <w:proofErr w:type="spellEnd"/>
      <w:r w:rsidRPr="00DB5998">
        <w:rPr>
          <w:rFonts w:cstheme="minorHAnsi"/>
          <w:sz w:val="24"/>
          <w:szCs w:val="24"/>
        </w:rPr>
        <w:t xml:space="preserve"> (Research Electronic Data Capture) will be used to manage the collection and storage of my research data</w:t>
      </w:r>
      <w:r>
        <w:rPr>
          <w:rFonts w:cstheme="minorHAnsi"/>
          <w:sz w:val="24"/>
          <w:szCs w:val="24"/>
        </w:rPr>
        <w:t xml:space="preserve"> </w:t>
      </w:r>
      <w:r w:rsidR="00B1050F">
        <w:rPr>
          <w:rFonts w:cstheme="minorHAnsi"/>
          <w:sz w:val="24"/>
          <w:szCs w:val="24"/>
        </w:rPr>
        <w:t>for up to 15 years</w:t>
      </w:r>
      <w:r w:rsidR="004E2B1A" w:rsidRPr="00AA4F6B">
        <w:rPr>
          <w:rFonts w:cstheme="minorHAnsi"/>
          <w:sz w:val="24"/>
          <w:szCs w:val="24"/>
        </w:rPr>
        <w:t xml:space="preserve"> at The ENT Centre and </w:t>
      </w:r>
      <w:r>
        <w:rPr>
          <w:rFonts w:cstheme="minorHAnsi"/>
          <w:sz w:val="24"/>
          <w:szCs w:val="24"/>
        </w:rPr>
        <w:t xml:space="preserve">this </w:t>
      </w:r>
      <w:r w:rsidR="004E2B1A" w:rsidRPr="00AA4F6B">
        <w:rPr>
          <w:rFonts w:cstheme="minorHAnsi"/>
          <w:sz w:val="24"/>
          <w:szCs w:val="24"/>
        </w:rPr>
        <w:t>will be maintained by the Co</w:t>
      </w:r>
      <w:r w:rsidR="004E2B1A" w:rsidRPr="00E63D9B">
        <w:rPr>
          <w:rFonts w:cstheme="minorHAnsi"/>
          <w:sz w:val="24"/>
          <w:szCs w:val="24"/>
        </w:rPr>
        <w:t xml:space="preserve">ordinating Principal Investigator. </w:t>
      </w:r>
    </w:p>
    <w:p w14:paraId="514A2992" w14:textId="77777777" w:rsidR="00D13043" w:rsidRPr="00A37560" w:rsidRDefault="00D13043" w:rsidP="00D13043">
      <w:pPr>
        <w:pStyle w:val="BodyText"/>
        <w:rPr>
          <w:rFonts w:cstheme="minorHAnsi"/>
          <w:sz w:val="24"/>
          <w:szCs w:val="24"/>
        </w:rPr>
      </w:pPr>
    </w:p>
    <w:p w14:paraId="2529A19A" w14:textId="77777777" w:rsidR="00D13043" w:rsidRPr="00A37560" w:rsidRDefault="00D13043" w:rsidP="00D13043">
      <w:pPr>
        <w:pStyle w:val="BodyText"/>
        <w:tabs>
          <w:tab w:val="right" w:leader="dot" w:pos="8505"/>
        </w:tabs>
        <w:rPr>
          <w:rFonts w:cstheme="minorHAnsi"/>
          <w:sz w:val="24"/>
          <w:szCs w:val="24"/>
        </w:rPr>
      </w:pPr>
      <w:r w:rsidRPr="00A37560">
        <w:rPr>
          <w:rFonts w:cstheme="minorHAnsi"/>
          <w:b/>
          <w:sz w:val="24"/>
          <w:szCs w:val="24"/>
        </w:rPr>
        <w:t>Name (Please Print)</w:t>
      </w:r>
      <w:proofErr w:type="gramStart"/>
      <w:r w:rsidRPr="00A37560">
        <w:rPr>
          <w:rFonts w:cstheme="minorHAnsi"/>
          <w:b/>
          <w:sz w:val="24"/>
          <w:szCs w:val="24"/>
        </w:rPr>
        <w:t>:</w:t>
      </w:r>
      <w:r w:rsidRPr="00A37560">
        <w:rPr>
          <w:rFonts w:cstheme="minorHAnsi"/>
          <w:sz w:val="24"/>
          <w:szCs w:val="24"/>
        </w:rPr>
        <w:tab/>
        <w:t>.</w:t>
      </w:r>
      <w:proofErr w:type="gramEnd"/>
    </w:p>
    <w:p w14:paraId="4929696F" w14:textId="77777777" w:rsidR="00D13043" w:rsidRPr="00A37560" w:rsidRDefault="00D13043" w:rsidP="00D13043">
      <w:pPr>
        <w:pStyle w:val="BodyText"/>
        <w:tabs>
          <w:tab w:val="right" w:leader="dot" w:pos="4536"/>
          <w:tab w:val="left" w:pos="4820"/>
          <w:tab w:val="right" w:leader="dot" w:pos="8505"/>
        </w:tabs>
        <w:rPr>
          <w:rFonts w:cstheme="minorHAnsi"/>
          <w:sz w:val="24"/>
          <w:szCs w:val="24"/>
        </w:rPr>
      </w:pPr>
    </w:p>
    <w:p w14:paraId="54BEB505" w14:textId="77777777" w:rsidR="00D13043" w:rsidRPr="00A37560" w:rsidRDefault="00D13043" w:rsidP="00D13043">
      <w:pPr>
        <w:pStyle w:val="BodyText"/>
        <w:tabs>
          <w:tab w:val="right" w:leader="dot" w:pos="4536"/>
          <w:tab w:val="left" w:pos="4820"/>
          <w:tab w:val="right" w:leader="dot" w:pos="8505"/>
        </w:tabs>
        <w:rPr>
          <w:rFonts w:cstheme="minorHAnsi"/>
          <w:sz w:val="24"/>
          <w:szCs w:val="24"/>
        </w:rPr>
      </w:pPr>
      <w:r w:rsidRPr="00A37560">
        <w:rPr>
          <w:rFonts w:cstheme="minorHAnsi"/>
          <w:b/>
          <w:sz w:val="24"/>
          <w:szCs w:val="24"/>
        </w:rPr>
        <w:t>Signature:</w:t>
      </w:r>
      <w:r w:rsidRPr="00A37560">
        <w:rPr>
          <w:rFonts w:cstheme="minorHAnsi"/>
          <w:sz w:val="24"/>
          <w:szCs w:val="24"/>
        </w:rPr>
        <w:tab/>
      </w:r>
      <w:r w:rsidRPr="00A37560">
        <w:rPr>
          <w:rFonts w:cstheme="minorHAnsi"/>
          <w:sz w:val="24"/>
          <w:szCs w:val="24"/>
        </w:rPr>
        <w:tab/>
      </w:r>
      <w:r w:rsidRPr="00A37560">
        <w:rPr>
          <w:rFonts w:cstheme="minorHAnsi"/>
          <w:b/>
          <w:sz w:val="24"/>
          <w:szCs w:val="24"/>
        </w:rPr>
        <w:t xml:space="preserve">Date: </w:t>
      </w:r>
      <w:r w:rsidRPr="00A37560">
        <w:rPr>
          <w:rFonts w:cstheme="minorHAnsi"/>
          <w:sz w:val="24"/>
          <w:szCs w:val="24"/>
        </w:rPr>
        <w:tab/>
      </w:r>
    </w:p>
    <w:p w14:paraId="333357A9" w14:textId="77777777" w:rsidR="00D13043" w:rsidRPr="00A37560" w:rsidRDefault="00D13043" w:rsidP="00D13043">
      <w:pPr>
        <w:pStyle w:val="BodyText"/>
        <w:tabs>
          <w:tab w:val="right" w:leader="dot" w:pos="8505"/>
        </w:tabs>
        <w:rPr>
          <w:rFonts w:cstheme="minorHAnsi"/>
          <w:sz w:val="24"/>
          <w:szCs w:val="24"/>
        </w:rPr>
      </w:pPr>
    </w:p>
    <w:p w14:paraId="1E2ED4E8" w14:textId="77777777" w:rsidR="00D13043" w:rsidRPr="00A37560" w:rsidRDefault="00D13043" w:rsidP="00D13043">
      <w:pPr>
        <w:pStyle w:val="BodyText"/>
        <w:tabs>
          <w:tab w:val="right" w:leader="dot" w:pos="4536"/>
          <w:tab w:val="left" w:pos="4820"/>
          <w:tab w:val="right" w:leader="dot" w:pos="8505"/>
        </w:tabs>
        <w:rPr>
          <w:rFonts w:cstheme="minorHAnsi"/>
          <w:b/>
          <w:sz w:val="24"/>
          <w:szCs w:val="24"/>
        </w:rPr>
      </w:pPr>
    </w:p>
    <w:p w14:paraId="53B6B5E0" w14:textId="6BF7D838" w:rsidR="00D13043" w:rsidRPr="00A37560" w:rsidRDefault="00D13043" w:rsidP="00D13043">
      <w:pPr>
        <w:pStyle w:val="BodyText"/>
        <w:tabs>
          <w:tab w:val="right" w:leader="dot" w:pos="4536"/>
          <w:tab w:val="left" w:pos="4820"/>
          <w:tab w:val="right" w:leader="dot" w:pos="8505"/>
        </w:tabs>
        <w:rPr>
          <w:rFonts w:cstheme="minorHAnsi"/>
          <w:b/>
          <w:sz w:val="24"/>
          <w:szCs w:val="24"/>
        </w:rPr>
      </w:pPr>
      <w:r w:rsidRPr="00A37560">
        <w:rPr>
          <w:rFonts w:cstheme="minorHAnsi"/>
          <w:b/>
          <w:sz w:val="24"/>
          <w:szCs w:val="24"/>
        </w:rPr>
        <w:t>Name of Person who conducted informed consent discussion (Please Print):</w:t>
      </w:r>
    </w:p>
    <w:p w14:paraId="236C3728" w14:textId="77777777" w:rsidR="00D13043" w:rsidRPr="00A37560" w:rsidRDefault="00D13043" w:rsidP="00D13043">
      <w:pPr>
        <w:pStyle w:val="BodyText"/>
        <w:tabs>
          <w:tab w:val="right" w:leader="dot" w:pos="4536"/>
          <w:tab w:val="left" w:pos="4820"/>
          <w:tab w:val="right" w:leader="dot" w:pos="8505"/>
        </w:tabs>
        <w:rPr>
          <w:rFonts w:cstheme="minorHAnsi"/>
          <w:b/>
          <w:sz w:val="24"/>
          <w:szCs w:val="24"/>
        </w:rPr>
      </w:pPr>
    </w:p>
    <w:p w14:paraId="098CB8C6" w14:textId="28AB258F" w:rsidR="00D13043" w:rsidRPr="00A37560" w:rsidRDefault="00D13043" w:rsidP="00D13043">
      <w:pPr>
        <w:pStyle w:val="BodyText"/>
        <w:tabs>
          <w:tab w:val="right" w:leader="dot" w:pos="4536"/>
          <w:tab w:val="left" w:pos="4820"/>
          <w:tab w:val="right" w:leader="dot" w:pos="8505"/>
        </w:tabs>
        <w:rPr>
          <w:rFonts w:cstheme="minorHAnsi"/>
          <w:sz w:val="24"/>
          <w:szCs w:val="24"/>
        </w:rPr>
      </w:pPr>
      <w:r w:rsidRPr="00A37560">
        <w:rPr>
          <w:rFonts w:cstheme="minorHAnsi"/>
          <w:sz w:val="24"/>
          <w:szCs w:val="24"/>
        </w:rPr>
        <w:t>……………………………………………………………………………………………………………….</w:t>
      </w:r>
    </w:p>
    <w:p w14:paraId="76994317" w14:textId="77777777" w:rsidR="00D13043" w:rsidRPr="00A37560" w:rsidRDefault="00D13043" w:rsidP="00D13043">
      <w:pPr>
        <w:pStyle w:val="BodyText"/>
        <w:tabs>
          <w:tab w:val="right" w:leader="dot" w:pos="4536"/>
          <w:tab w:val="left" w:pos="4820"/>
          <w:tab w:val="right" w:leader="dot" w:pos="8505"/>
        </w:tabs>
        <w:rPr>
          <w:rFonts w:cstheme="minorHAnsi"/>
          <w:sz w:val="24"/>
          <w:szCs w:val="24"/>
        </w:rPr>
      </w:pPr>
    </w:p>
    <w:p w14:paraId="1EC7A453" w14:textId="77777777" w:rsidR="00D13043" w:rsidRPr="00A37560" w:rsidRDefault="00D13043" w:rsidP="00D13043">
      <w:pPr>
        <w:pStyle w:val="BodyText"/>
        <w:tabs>
          <w:tab w:val="right" w:leader="dot" w:pos="4536"/>
          <w:tab w:val="left" w:pos="4820"/>
          <w:tab w:val="right" w:leader="dot" w:pos="8505"/>
        </w:tabs>
        <w:rPr>
          <w:rFonts w:cstheme="minorHAnsi"/>
          <w:b/>
          <w:sz w:val="24"/>
          <w:szCs w:val="24"/>
        </w:rPr>
      </w:pPr>
    </w:p>
    <w:p w14:paraId="70AFCE47" w14:textId="62CAF28B" w:rsidR="00D13043" w:rsidRPr="00A37560" w:rsidRDefault="00D13043" w:rsidP="00D13043">
      <w:pPr>
        <w:pStyle w:val="BodyText"/>
        <w:tabs>
          <w:tab w:val="right" w:leader="dot" w:pos="4536"/>
          <w:tab w:val="left" w:pos="4820"/>
          <w:tab w:val="right" w:leader="dot" w:pos="8505"/>
        </w:tabs>
        <w:rPr>
          <w:rFonts w:cstheme="minorHAnsi"/>
          <w:b/>
          <w:sz w:val="24"/>
          <w:szCs w:val="24"/>
        </w:rPr>
      </w:pPr>
      <w:r w:rsidRPr="00A37560">
        <w:rPr>
          <w:rFonts w:cstheme="minorHAnsi"/>
          <w:b/>
          <w:sz w:val="24"/>
          <w:szCs w:val="24"/>
        </w:rPr>
        <w:t>Signature of Person who conducted informed consent discussion:</w:t>
      </w:r>
    </w:p>
    <w:p w14:paraId="23895CA0" w14:textId="77777777" w:rsidR="00D13043" w:rsidRPr="00A37560" w:rsidRDefault="00D13043" w:rsidP="00D13043">
      <w:pPr>
        <w:pStyle w:val="BodyText"/>
        <w:tabs>
          <w:tab w:val="right" w:leader="dot" w:pos="4536"/>
          <w:tab w:val="left" w:pos="4820"/>
          <w:tab w:val="right" w:leader="dot" w:pos="8505"/>
        </w:tabs>
        <w:rPr>
          <w:rFonts w:cstheme="minorHAnsi"/>
          <w:b/>
          <w:sz w:val="24"/>
          <w:szCs w:val="24"/>
        </w:rPr>
      </w:pPr>
    </w:p>
    <w:p w14:paraId="65A97B0A" w14:textId="1E17788A" w:rsidR="00B41038" w:rsidRPr="002E49BE" w:rsidRDefault="00D13043" w:rsidP="002E49BE">
      <w:pPr>
        <w:pStyle w:val="BodyText"/>
        <w:tabs>
          <w:tab w:val="right" w:leader="dot" w:pos="4536"/>
          <w:tab w:val="left" w:pos="4820"/>
          <w:tab w:val="right" w:leader="dot" w:pos="8505"/>
        </w:tabs>
      </w:pPr>
      <w:r w:rsidRPr="00A37560">
        <w:rPr>
          <w:rFonts w:cstheme="minorHAnsi"/>
          <w:b/>
          <w:sz w:val="24"/>
          <w:szCs w:val="24"/>
        </w:rPr>
        <w:lastRenderedPageBreak/>
        <w:t>Signature:</w:t>
      </w:r>
      <w:r w:rsidRPr="00A37560">
        <w:rPr>
          <w:rFonts w:cstheme="minorHAnsi"/>
          <w:sz w:val="24"/>
          <w:szCs w:val="24"/>
        </w:rPr>
        <w:tab/>
      </w:r>
      <w:r w:rsidRPr="00A37560">
        <w:rPr>
          <w:rFonts w:cstheme="minorHAnsi"/>
          <w:sz w:val="24"/>
          <w:szCs w:val="24"/>
        </w:rPr>
        <w:tab/>
      </w:r>
      <w:r w:rsidRPr="00A37560">
        <w:rPr>
          <w:rFonts w:cstheme="minorHAnsi"/>
          <w:b/>
          <w:sz w:val="24"/>
          <w:szCs w:val="24"/>
        </w:rPr>
        <w:t xml:space="preserve">Date: </w:t>
      </w:r>
      <w:r w:rsidRPr="00A37560">
        <w:rPr>
          <w:rFonts w:cstheme="minorHAnsi"/>
          <w:sz w:val="24"/>
          <w:szCs w:val="24"/>
        </w:rPr>
        <w:tab/>
      </w:r>
    </w:p>
    <w:sectPr w:rsidR="00B41038" w:rsidRPr="002E49BE">
      <w:headerReference w:type="default" r:id="rId8"/>
      <w:footerReference w:type="default" r:id="rId9"/>
      <w:pgSz w:w="11900" w:h="16840"/>
      <w:pgMar w:top="1077" w:right="1287" w:bottom="902" w:left="1259"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DDA63" w14:textId="77777777" w:rsidR="00B41038" w:rsidRDefault="00B41038">
      <w:pPr>
        <w:spacing w:after="0" w:line="240" w:lineRule="auto"/>
      </w:pPr>
      <w:r>
        <w:separator/>
      </w:r>
    </w:p>
  </w:endnote>
  <w:endnote w:type="continuationSeparator" w:id="0">
    <w:p w14:paraId="68868E9D" w14:textId="77777777" w:rsidR="00B41038" w:rsidRDefault="00B4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9566F" w14:textId="25D67642" w:rsidR="00B41038" w:rsidRDefault="00B41038" w:rsidP="00090C46">
    <w:pPr>
      <w:pStyle w:val="Footer"/>
      <w:jc w:val="center"/>
    </w:pPr>
    <w:r>
      <w:t>Participant Information Sheet/Consent Form, Version 4.</w:t>
    </w:r>
    <w:r w:rsidR="008A0546">
      <w:t>4</w:t>
    </w:r>
    <w:r>
      <w:t xml:space="preserve"> date: </w:t>
    </w:r>
    <w:r w:rsidR="008A0546">
      <w:t>15</w:t>
    </w:r>
    <w:r>
      <w:t>/</w:t>
    </w:r>
    <w:r w:rsidR="00FC6A4E">
      <w:t>0</w:t>
    </w:r>
    <w:r w:rsidR="008A0546">
      <w:t>4</w:t>
    </w:r>
    <w:r>
      <w:t>/202</w:t>
    </w:r>
    <w:r w:rsidR="00FC6A4E">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1781A" w14:textId="77777777" w:rsidR="00B41038" w:rsidRDefault="00B41038">
      <w:pPr>
        <w:spacing w:after="0" w:line="240" w:lineRule="auto"/>
      </w:pPr>
      <w:r>
        <w:separator/>
      </w:r>
    </w:p>
  </w:footnote>
  <w:footnote w:type="continuationSeparator" w:id="0">
    <w:p w14:paraId="3FF19745" w14:textId="77777777" w:rsidR="00B41038" w:rsidRDefault="00B4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42747" w14:textId="75CD2201" w:rsidR="00B41038" w:rsidRDefault="00B41038" w:rsidP="00E707D0">
    <w:pPr>
      <w:pStyle w:val="HeaderFooter"/>
      <w:tabs>
        <w:tab w:val="clear" w:pos="9020"/>
        <w:tab w:val="left" w:pos="8540"/>
      </w:tabs>
      <w:rPr>
        <w:rFonts w:hint="eastAsia"/>
      </w:rPr>
    </w:pPr>
    <w:r>
      <w:rPr>
        <w:noProof/>
      </w:rPr>
      <w:drawing>
        <wp:inline distT="0" distB="0" distL="0" distR="0" wp14:anchorId="5D96C971" wp14:editId="76144EBD">
          <wp:extent cx="1370604" cy="546100"/>
          <wp:effectExtent l="0" t="0" r="1270" b="6350"/>
          <wp:docPr id="8" name="Picture 8" descr="NSW Health logo" title="NSW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706" cy="553711"/>
                  </a:xfrm>
                  <a:prstGeom prst="rect">
                    <a:avLst/>
                  </a:prstGeom>
                  <a:noFill/>
                  <a:ln>
                    <a:noFill/>
                  </a:ln>
                </pic:spPr>
              </pic:pic>
            </a:graphicData>
          </a:graphic>
        </wp:inline>
      </w:drawing>
    </w:r>
    <w:r>
      <w:rPr>
        <w:noProof/>
      </w:rPr>
      <w:t xml:space="preserve"> </w:t>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0C21"/>
    <w:multiLevelType w:val="hybridMultilevel"/>
    <w:tmpl w:val="D3529964"/>
    <w:lvl w:ilvl="0" w:tplc="DEEA3766">
      <w:start w:val="2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F08F3"/>
    <w:multiLevelType w:val="hybridMultilevel"/>
    <w:tmpl w:val="12522350"/>
    <w:styleLink w:val="Numbered"/>
    <w:lvl w:ilvl="0" w:tplc="0CA20E8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506B84">
      <w:start w:val="1"/>
      <w:numFmt w:val="decimal"/>
      <w:lvlText w:val="%2."/>
      <w:lvlJc w:val="left"/>
      <w:pPr>
        <w:ind w:left="800" w:hanging="6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C42424">
      <w:start w:val="1"/>
      <w:numFmt w:val="decimal"/>
      <w:lvlText w:val="%3."/>
      <w:lvlJc w:val="left"/>
      <w:pPr>
        <w:ind w:left="1600" w:hanging="5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0BB38">
      <w:start w:val="1"/>
      <w:numFmt w:val="decimal"/>
      <w:lvlText w:val="%4."/>
      <w:lvlJc w:val="left"/>
      <w:pPr>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8496AE">
      <w:start w:val="1"/>
      <w:numFmt w:val="decimal"/>
      <w:lvlText w:val="%5."/>
      <w:lvlJc w:val="left"/>
      <w:pPr>
        <w:ind w:left="320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A4EDDC">
      <w:start w:val="1"/>
      <w:numFmt w:val="decimal"/>
      <w:lvlText w:val="%6."/>
      <w:lvlJc w:val="left"/>
      <w:pPr>
        <w:ind w:left="400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F2089C">
      <w:start w:val="1"/>
      <w:numFmt w:val="decimal"/>
      <w:lvlText w:val="%7."/>
      <w:lvlJc w:val="left"/>
      <w:pPr>
        <w:ind w:left="480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28A168">
      <w:start w:val="1"/>
      <w:numFmt w:val="decimal"/>
      <w:suff w:val="nothing"/>
      <w:lvlText w:val="%8."/>
      <w:lvlJc w:val="left"/>
      <w:pPr>
        <w:ind w:left="5562"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F44A58">
      <w:start w:val="1"/>
      <w:numFmt w:val="decimal"/>
      <w:lvlText w:val="%9."/>
      <w:lvlJc w:val="left"/>
      <w:pPr>
        <w:ind w:left="6400" w:hanging="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087BC4"/>
    <w:multiLevelType w:val="hybridMultilevel"/>
    <w:tmpl w:val="D15647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B2430"/>
    <w:multiLevelType w:val="hybridMultilevel"/>
    <w:tmpl w:val="07A0C1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1001E"/>
    <w:multiLevelType w:val="hybridMultilevel"/>
    <w:tmpl w:val="47CA8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F911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C815B4"/>
    <w:multiLevelType w:val="hybridMultilevel"/>
    <w:tmpl w:val="12522350"/>
    <w:numStyleLink w:val="Numbered"/>
  </w:abstractNum>
  <w:abstractNum w:abstractNumId="7" w15:restartNumberingAfterBreak="0">
    <w:nsid w:val="53A24494"/>
    <w:multiLevelType w:val="hybridMultilevel"/>
    <w:tmpl w:val="30C41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9D7785"/>
    <w:multiLevelType w:val="hybridMultilevel"/>
    <w:tmpl w:val="421E08D0"/>
    <w:lvl w:ilvl="0" w:tplc="F54E5EAE">
      <w:start w:val="1"/>
      <w:numFmt w:val="decimal"/>
      <w:lvlText w:val="%1."/>
      <w:lvlJc w:val="left"/>
      <w:pPr>
        <w:ind w:left="360" w:hanging="360"/>
      </w:pPr>
      <w:rPr>
        <w:rFonts w:hint="default"/>
        <w:b w:val="0"/>
      </w:rPr>
    </w:lvl>
    <w:lvl w:ilvl="1" w:tplc="5B5A019E">
      <w:start w:val="1"/>
      <w:numFmt w:val="lowerLetter"/>
      <w:lvlText w:val="%2)"/>
      <w:lvlJc w:val="left"/>
      <w:pPr>
        <w:ind w:left="72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5A72D8"/>
    <w:multiLevelType w:val="hybridMultilevel"/>
    <w:tmpl w:val="EE06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6"/>
    <w:lvlOverride w:ilvl="0">
      <w:startOverride w:val="1"/>
    </w:lvlOverride>
  </w:num>
  <w:num w:numId="4">
    <w:abstractNumId w:val="2"/>
  </w:num>
  <w:num w:numId="5">
    <w:abstractNumId w:val="0"/>
  </w:num>
  <w:num w:numId="6">
    <w:abstractNumId w:val="3"/>
  </w:num>
  <w:num w:numId="7">
    <w:abstractNumId w:val="5"/>
  </w:num>
  <w:num w:numId="8">
    <w:abstractNumId w:val="9"/>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s-ES_tradnl"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7D"/>
    <w:rsid w:val="00002635"/>
    <w:rsid w:val="00021152"/>
    <w:rsid w:val="00033570"/>
    <w:rsid w:val="00035441"/>
    <w:rsid w:val="000453FC"/>
    <w:rsid w:val="00060B5B"/>
    <w:rsid w:val="000675E5"/>
    <w:rsid w:val="00073201"/>
    <w:rsid w:val="000779A3"/>
    <w:rsid w:val="0008589F"/>
    <w:rsid w:val="0009012F"/>
    <w:rsid w:val="00090C46"/>
    <w:rsid w:val="00093199"/>
    <w:rsid w:val="000A7313"/>
    <w:rsid w:val="000B2D65"/>
    <w:rsid w:val="000B3F32"/>
    <w:rsid w:val="000B6FD0"/>
    <w:rsid w:val="000C016D"/>
    <w:rsid w:val="000D386A"/>
    <w:rsid w:val="000D47A8"/>
    <w:rsid w:val="000F1577"/>
    <w:rsid w:val="000F2045"/>
    <w:rsid w:val="001056CA"/>
    <w:rsid w:val="00111B36"/>
    <w:rsid w:val="00124E83"/>
    <w:rsid w:val="00130126"/>
    <w:rsid w:val="001511B4"/>
    <w:rsid w:val="0015470D"/>
    <w:rsid w:val="001643BC"/>
    <w:rsid w:val="0017068A"/>
    <w:rsid w:val="00172FBB"/>
    <w:rsid w:val="00194D0F"/>
    <w:rsid w:val="001A123B"/>
    <w:rsid w:val="001A7A56"/>
    <w:rsid w:val="001B3B5D"/>
    <w:rsid w:val="001B6B14"/>
    <w:rsid w:val="001D0942"/>
    <w:rsid w:val="001E1AA2"/>
    <w:rsid w:val="001E1D91"/>
    <w:rsid w:val="001E3FE6"/>
    <w:rsid w:val="001E654A"/>
    <w:rsid w:val="00204E8A"/>
    <w:rsid w:val="00227D1E"/>
    <w:rsid w:val="00244222"/>
    <w:rsid w:val="002457EC"/>
    <w:rsid w:val="0025760D"/>
    <w:rsid w:val="002634CB"/>
    <w:rsid w:val="00264A7F"/>
    <w:rsid w:val="002819FE"/>
    <w:rsid w:val="00284E58"/>
    <w:rsid w:val="002858CA"/>
    <w:rsid w:val="0029535C"/>
    <w:rsid w:val="002B44CA"/>
    <w:rsid w:val="002B7D80"/>
    <w:rsid w:val="002D5139"/>
    <w:rsid w:val="002E338D"/>
    <w:rsid w:val="002E49BE"/>
    <w:rsid w:val="002F3951"/>
    <w:rsid w:val="00303D16"/>
    <w:rsid w:val="003042C6"/>
    <w:rsid w:val="00364494"/>
    <w:rsid w:val="00365D70"/>
    <w:rsid w:val="00376652"/>
    <w:rsid w:val="003816B9"/>
    <w:rsid w:val="00390FFC"/>
    <w:rsid w:val="003A6620"/>
    <w:rsid w:val="003B3962"/>
    <w:rsid w:val="003C41C1"/>
    <w:rsid w:val="003C473E"/>
    <w:rsid w:val="003C7002"/>
    <w:rsid w:val="003F4A34"/>
    <w:rsid w:val="003F533B"/>
    <w:rsid w:val="003F5C37"/>
    <w:rsid w:val="00402F09"/>
    <w:rsid w:val="00415E36"/>
    <w:rsid w:val="00422A5B"/>
    <w:rsid w:val="004230EB"/>
    <w:rsid w:val="0042617D"/>
    <w:rsid w:val="00434DDD"/>
    <w:rsid w:val="004511F6"/>
    <w:rsid w:val="0045327A"/>
    <w:rsid w:val="00460357"/>
    <w:rsid w:val="00460CE9"/>
    <w:rsid w:val="00465D4A"/>
    <w:rsid w:val="00467275"/>
    <w:rsid w:val="00467DEE"/>
    <w:rsid w:val="00470BB9"/>
    <w:rsid w:val="0049232F"/>
    <w:rsid w:val="004B7F7E"/>
    <w:rsid w:val="004C42D1"/>
    <w:rsid w:val="004D571B"/>
    <w:rsid w:val="004E2B1A"/>
    <w:rsid w:val="00514ADE"/>
    <w:rsid w:val="00517CD8"/>
    <w:rsid w:val="005216D7"/>
    <w:rsid w:val="0054165A"/>
    <w:rsid w:val="00550CE4"/>
    <w:rsid w:val="00552C6D"/>
    <w:rsid w:val="00554FF5"/>
    <w:rsid w:val="005718E3"/>
    <w:rsid w:val="005A2C71"/>
    <w:rsid w:val="005A7267"/>
    <w:rsid w:val="005C3120"/>
    <w:rsid w:val="005C49DC"/>
    <w:rsid w:val="005D1CB8"/>
    <w:rsid w:val="005F4C74"/>
    <w:rsid w:val="005F6B6D"/>
    <w:rsid w:val="0060226E"/>
    <w:rsid w:val="0060245C"/>
    <w:rsid w:val="00604E58"/>
    <w:rsid w:val="006256A7"/>
    <w:rsid w:val="00640B2B"/>
    <w:rsid w:val="00641A3F"/>
    <w:rsid w:val="00645107"/>
    <w:rsid w:val="00655874"/>
    <w:rsid w:val="006606A3"/>
    <w:rsid w:val="006726F4"/>
    <w:rsid w:val="0068046E"/>
    <w:rsid w:val="00682838"/>
    <w:rsid w:val="006975D4"/>
    <w:rsid w:val="006A7B6F"/>
    <w:rsid w:val="006B37C4"/>
    <w:rsid w:val="006B430F"/>
    <w:rsid w:val="006B5F1E"/>
    <w:rsid w:val="006C2F6D"/>
    <w:rsid w:val="006D0A11"/>
    <w:rsid w:val="006D7FAC"/>
    <w:rsid w:val="007056F3"/>
    <w:rsid w:val="00710678"/>
    <w:rsid w:val="007214A7"/>
    <w:rsid w:val="00740A85"/>
    <w:rsid w:val="00750F52"/>
    <w:rsid w:val="00755783"/>
    <w:rsid w:val="007602BF"/>
    <w:rsid w:val="00773416"/>
    <w:rsid w:val="007952E4"/>
    <w:rsid w:val="007A1F24"/>
    <w:rsid w:val="007A3B14"/>
    <w:rsid w:val="007A6F07"/>
    <w:rsid w:val="007A7774"/>
    <w:rsid w:val="007B59C8"/>
    <w:rsid w:val="007D5DFA"/>
    <w:rsid w:val="007E3713"/>
    <w:rsid w:val="007F6E69"/>
    <w:rsid w:val="00811C5D"/>
    <w:rsid w:val="00812387"/>
    <w:rsid w:val="00815B61"/>
    <w:rsid w:val="008176A4"/>
    <w:rsid w:val="008336F9"/>
    <w:rsid w:val="00835AFB"/>
    <w:rsid w:val="00873E58"/>
    <w:rsid w:val="00876E25"/>
    <w:rsid w:val="008835B6"/>
    <w:rsid w:val="00885B1C"/>
    <w:rsid w:val="00887E25"/>
    <w:rsid w:val="00890F5F"/>
    <w:rsid w:val="008A0546"/>
    <w:rsid w:val="008B7E88"/>
    <w:rsid w:val="008C6881"/>
    <w:rsid w:val="008C7C4E"/>
    <w:rsid w:val="008F776D"/>
    <w:rsid w:val="00901B5C"/>
    <w:rsid w:val="0092442E"/>
    <w:rsid w:val="00947D66"/>
    <w:rsid w:val="009509B7"/>
    <w:rsid w:val="00975275"/>
    <w:rsid w:val="00982A6F"/>
    <w:rsid w:val="00990BC7"/>
    <w:rsid w:val="00990CFB"/>
    <w:rsid w:val="009A0433"/>
    <w:rsid w:val="009A304C"/>
    <w:rsid w:val="009B1140"/>
    <w:rsid w:val="009B16E1"/>
    <w:rsid w:val="009B3055"/>
    <w:rsid w:val="009D087F"/>
    <w:rsid w:val="009D1BD4"/>
    <w:rsid w:val="009F0AEF"/>
    <w:rsid w:val="00A32F75"/>
    <w:rsid w:val="00A37560"/>
    <w:rsid w:val="00A56BF9"/>
    <w:rsid w:val="00A7202E"/>
    <w:rsid w:val="00A9698F"/>
    <w:rsid w:val="00AA0972"/>
    <w:rsid w:val="00AA2D0A"/>
    <w:rsid w:val="00AA4F6B"/>
    <w:rsid w:val="00AC2422"/>
    <w:rsid w:val="00AE2508"/>
    <w:rsid w:val="00AE5F46"/>
    <w:rsid w:val="00B1050F"/>
    <w:rsid w:val="00B23312"/>
    <w:rsid w:val="00B41038"/>
    <w:rsid w:val="00B60043"/>
    <w:rsid w:val="00B757DE"/>
    <w:rsid w:val="00B86609"/>
    <w:rsid w:val="00B911D1"/>
    <w:rsid w:val="00BB0A2C"/>
    <w:rsid w:val="00BB41C2"/>
    <w:rsid w:val="00BD79B9"/>
    <w:rsid w:val="00BE5141"/>
    <w:rsid w:val="00BE54D1"/>
    <w:rsid w:val="00BE5A9A"/>
    <w:rsid w:val="00BF539A"/>
    <w:rsid w:val="00BF6F92"/>
    <w:rsid w:val="00C05EFB"/>
    <w:rsid w:val="00C22091"/>
    <w:rsid w:val="00C229CE"/>
    <w:rsid w:val="00C3070F"/>
    <w:rsid w:val="00C478A0"/>
    <w:rsid w:val="00C6076D"/>
    <w:rsid w:val="00C71990"/>
    <w:rsid w:val="00C75F67"/>
    <w:rsid w:val="00C9080D"/>
    <w:rsid w:val="00CB1C96"/>
    <w:rsid w:val="00CC123E"/>
    <w:rsid w:val="00CD1594"/>
    <w:rsid w:val="00CD50CD"/>
    <w:rsid w:val="00CE6E4D"/>
    <w:rsid w:val="00D04B6C"/>
    <w:rsid w:val="00D13043"/>
    <w:rsid w:val="00D15113"/>
    <w:rsid w:val="00D34497"/>
    <w:rsid w:val="00D3682E"/>
    <w:rsid w:val="00D4137A"/>
    <w:rsid w:val="00D423CA"/>
    <w:rsid w:val="00D43482"/>
    <w:rsid w:val="00D625C2"/>
    <w:rsid w:val="00D843FB"/>
    <w:rsid w:val="00D93BBE"/>
    <w:rsid w:val="00D9470C"/>
    <w:rsid w:val="00DA4EF0"/>
    <w:rsid w:val="00DB1D20"/>
    <w:rsid w:val="00DB5998"/>
    <w:rsid w:val="00DC6AE4"/>
    <w:rsid w:val="00DD3653"/>
    <w:rsid w:val="00DD7799"/>
    <w:rsid w:val="00DE7EDE"/>
    <w:rsid w:val="00DF5B11"/>
    <w:rsid w:val="00E0474C"/>
    <w:rsid w:val="00E06EFF"/>
    <w:rsid w:val="00E12D05"/>
    <w:rsid w:val="00E22373"/>
    <w:rsid w:val="00E257DD"/>
    <w:rsid w:val="00E26663"/>
    <w:rsid w:val="00E30BF2"/>
    <w:rsid w:val="00E460AB"/>
    <w:rsid w:val="00E626CB"/>
    <w:rsid w:val="00E63D9B"/>
    <w:rsid w:val="00E67829"/>
    <w:rsid w:val="00E707D0"/>
    <w:rsid w:val="00E72A2A"/>
    <w:rsid w:val="00E766C0"/>
    <w:rsid w:val="00E834F1"/>
    <w:rsid w:val="00E93D0D"/>
    <w:rsid w:val="00EA7EAC"/>
    <w:rsid w:val="00EB28BB"/>
    <w:rsid w:val="00EB5112"/>
    <w:rsid w:val="00EC1F0A"/>
    <w:rsid w:val="00ED35F8"/>
    <w:rsid w:val="00EE02FE"/>
    <w:rsid w:val="00F03A64"/>
    <w:rsid w:val="00F20887"/>
    <w:rsid w:val="00F65065"/>
    <w:rsid w:val="00F650F1"/>
    <w:rsid w:val="00F80CD4"/>
    <w:rsid w:val="00F869D4"/>
    <w:rsid w:val="00F97F13"/>
    <w:rsid w:val="00FC55A6"/>
    <w:rsid w:val="00FC6A4E"/>
    <w:rsid w:val="00FD0367"/>
    <w:rsid w:val="00FD359B"/>
    <w:rsid w:val="00FE2AB2"/>
    <w:rsid w:val="00FE4167"/>
    <w:rsid w:val="00FF19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6C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1BD4"/>
    <w:pPr>
      <w:keepNext/>
      <w:outlineLvl w:val="0"/>
    </w:pPr>
    <w:rPr>
      <w:rFonts w:eastAsia="Times New Roman" w:cs="Times New Roman"/>
      <w:b/>
      <w:bCs/>
      <w:color w:val="000000"/>
      <w:sz w:val="20"/>
      <w:szCs w:val="20"/>
      <w:u w:color="000000"/>
      <w:bdr w:val="nil"/>
      <w:lang w:val="en-US" w:eastAsia="en-AU"/>
    </w:rPr>
  </w:style>
  <w:style w:type="paragraph" w:styleId="Heading2">
    <w:name w:val="heading 2"/>
    <w:basedOn w:val="Normal"/>
    <w:next w:val="Normal"/>
    <w:link w:val="Heading2Char"/>
    <w:uiPriority w:val="9"/>
    <w:unhideWhenUsed/>
    <w:qFormat/>
    <w:rsid w:val="003C7002"/>
    <w:pPr>
      <w:keepNext/>
      <w:pBdr>
        <w:top w:val="nil"/>
        <w:left w:val="nil"/>
        <w:bottom w:val="nil"/>
        <w:right w:val="nil"/>
        <w:between w:val="nil"/>
        <w:bar w:val="nil"/>
      </w:pBdr>
      <w:spacing w:after="0" w:line="240" w:lineRule="auto"/>
      <w:jc w:val="both"/>
      <w:outlineLvl w:val="1"/>
    </w:pPr>
    <w:rPr>
      <w:rFonts w:eastAsia="Times New Roman" w:cs="Times New Roman"/>
      <w:b/>
      <w:bCs/>
      <w:color w:val="000000"/>
      <w:sz w:val="20"/>
      <w:szCs w:val="20"/>
      <w:u w:color="000000"/>
      <w:bdr w:val="nil"/>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6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17D"/>
  </w:style>
  <w:style w:type="paragraph" w:customStyle="1" w:styleId="HeaderFooter">
    <w:name w:val="Header &amp; Footer"/>
    <w:rsid w:val="0042617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AU"/>
    </w:rPr>
  </w:style>
  <w:style w:type="numbering" w:customStyle="1" w:styleId="Numbered">
    <w:name w:val="Numbered"/>
    <w:rsid w:val="0042617D"/>
    <w:pPr>
      <w:numPr>
        <w:numId w:val="1"/>
      </w:numPr>
    </w:pPr>
  </w:style>
  <w:style w:type="character" w:customStyle="1" w:styleId="None">
    <w:name w:val="None"/>
    <w:rsid w:val="0042617D"/>
  </w:style>
  <w:style w:type="paragraph" w:styleId="Header">
    <w:name w:val="header"/>
    <w:basedOn w:val="Normal"/>
    <w:link w:val="HeaderChar"/>
    <w:unhideWhenUsed/>
    <w:rsid w:val="001B3B5D"/>
    <w:pPr>
      <w:tabs>
        <w:tab w:val="center" w:pos="4680"/>
        <w:tab w:val="right" w:pos="9360"/>
      </w:tabs>
      <w:spacing w:after="0" w:line="240" w:lineRule="auto"/>
    </w:pPr>
  </w:style>
  <w:style w:type="character" w:customStyle="1" w:styleId="HeaderChar">
    <w:name w:val="Header Char"/>
    <w:basedOn w:val="DefaultParagraphFont"/>
    <w:link w:val="Header"/>
    <w:rsid w:val="001B3B5D"/>
  </w:style>
  <w:style w:type="paragraph" w:styleId="ListParagraph">
    <w:name w:val="List Paragraph"/>
    <w:basedOn w:val="Normal"/>
    <w:uiPriority w:val="34"/>
    <w:qFormat/>
    <w:rsid w:val="00982A6F"/>
    <w:pPr>
      <w:ind w:left="720"/>
      <w:contextualSpacing/>
    </w:pPr>
  </w:style>
  <w:style w:type="character" w:styleId="CommentReference">
    <w:name w:val="annotation reference"/>
    <w:basedOn w:val="DefaultParagraphFont"/>
    <w:uiPriority w:val="99"/>
    <w:semiHidden/>
    <w:unhideWhenUsed/>
    <w:rsid w:val="00D843FB"/>
    <w:rPr>
      <w:sz w:val="18"/>
      <w:szCs w:val="18"/>
    </w:rPr>
  </w:style>
  <w:style w:type="paragraph" w:styleId="CommentText">
    <w:name w:val="annotation text"/>
    <w:basedOn w:val="Normal"/>
    <w:link w:val="CommentTextChar"/>
    <w:uiPriority w:val="99"/>
    <w:unhideWhenUsed/>
    <w:rsid w:val="00D843FB"/>
    <w:pPr>
      <w:spacing w:line="240" w:lineRule="auto"/>
    </w:pPr>
    <w:rPr>
      <w:sz w:val="24"/>
      <w:szCs w:val="24"/>
    </w:rPr>
  </w:style>
  <w:style w:type="character" w:customStyle="1" w:styleId="CommentTextChar">
    <w:name w:val="Comment Text Char"/>
    <w:basedOn w:val="DefaultParagraphFont"/>
    <w:link w:val="CommentText"/>
    <w:uiPriority w:val="99"/>
    <w:rsid w:val="00D843FB"/>
    <w:rPr>
      <w:sz w:val="24"/>
      <w:szCs w:val="24"/>
    </w:rPr>
  </w:style>
  <w:style w:type="paragraph" w:styleId="CommentSubject">
    <w:name w:val="annotation subject"/>
    <w:basedOn w:val="CommentText"/>
    <w:next w:val="CommentText"/>
    <w:link w:val="CommentSubjectChar"/>
    <w:uiPriority w:val="99"/>
    <w:semiHidden/>
    <w:unhideWhenUsed/>
    <w:rsid w:val="00D843FB"/>
    <w:rPr>
      <w:b/>
      <w:bCs/>
      <w:sz w:val="20"/>
      <w:szCs w:val="20"/>
    </w:rPr>
  </w:style>
  <w:style w:type="character" w:customStyle="1" w:styleId="CommentSubjectChar">
    <w:name w:val="Comment Subject Char"/>
    <w:basedOn w:val="CommentTextChar"/>
    <w:link w:val="CommentSubject"/>
    <w:uiPriority w:val="99"/>
    <w:semiHidden/>
    <w:rsid w:val="00D843FB"/>
    <w:rPr>
      <w:b/>
      <w:bCs/>
      <w:sz w:val="20"/>
      <w:szCs w:val="20"/>
    </w:rPr>
  </w:style>
  <w:style w:type="paragraph" w:styleId="BalloonText">
    <w:name w:val="Balloon Text"/>
    <w:basedOn w:val="Normal"/>
    <w:link w:val="BalloonTextChar"/>
    <w:uiPriority w:val="99"/>
    <w:semiHidden/>
    <w:unhideWhenUsed/>
    <w:rsid w:val="00D843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43FB"/>
    <w:rPr>
      <w:rFonts w:ascii="Times New Roman" w:hAnsi="Times New Roman" w:cs="Times New Roman"/>
      <w:sz w:val="18"/>
      <w:szCs w:val="18"/>
    </w:rPr>
  </w:style>
  <w:style w:type="paragraph" w:styleId="BodyText">
    <w:name w:val="Body Text"/>
    <w:basedOn w:val="Normal"/>
    <w:link w:val="BodyTextChar"/>
    <w:uiPriority w:val="99"/>
    <w:unhideWhenUsed/>
    <w:rsid w:val="009509B7"/>
    <w:pPr>
      <w:pBdr>
        <w:top w:val="nil"/>
        <w:left w:val="nil"/>
        <w:bottom w:val="nil"/>
        <w:right w:val="nil"/>
        <w:between w:val="nil"/>
        <w:bar w:val="nil"/>
      </w:pBdr>
      <w:spacing w:after="0" w:line="240" w:lineRule="auto"/>
      <w:jc w:val="both"/>
    </w:pPr>
    <w:rPr>
      <w:rFonts w:eastAsia="Times New Roman" w:cs="Times New Roman"/>
      <w:color w:val="000000"/>
      <w:sz w:val="20"/>
      <w:szCs w:val="20"/>
      <w:u w:color="000000"/>
      <w:bdr w:val="nil"/>
      <w:lang w:val="en-US" w:eastAsia="en-AU"/>
    </w:rPr>
  </w:style>
  <w:style w:type="character" w:customStyle="1" w:styleId="BodyTextChar">
    <w:name w:val="Body Text Char"/>
    <w:basedOn w:val="DefaultParagraphFont"/>
    <w:link w:val="BodyText"/>
    <w:uiPriority w:val="99"/>
    <w:rsid w:val="009509B7"/>
    <w:rPr>
      <w:rFonts w:eastAsia="Times New Roman" w:cs="Times New Roman"/>
      <w:color w:val="000000"/>
      <w:sz w:val="20"/>
      <w:szCs w:val="20"/>
      <w:u w:color="000000"/>
      <w:bdr w:val="nil"/>
      <w:lang w:val="en-US" w:eastAsia="en-AU"/>
    </w:rPr>
  </w:style>
  <w:style w:type="paragraph" w:customStyle="1" w:styleId="Default">
    <w:name w:val="Default"/>
    <w:rsid w:val="00D625C2"/>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9D1BD4"/>
    <w:pPr>
      <w:spacing w:after="120" w:line="480" w:lineRule="auto"/>
    </w:pPr>
  </w:style>
  <w:style w:type="character" w:customStyle="1" w:styleId="BodyText2Char">
    <w:name w:val="Body Text 2 Char"/>
    <w:basedOn w:val="DefaultParagraphFont"/>
    <w:link w:val="BodyText2"/>
    <w:uiPriority w:val="99"/>
    <w:semiHidden/>
    <w:rsid w:val="009D1BD4"/>
  </w:style>
  <w:style w:type="character" w:customStyle="1" w:styleId="Heading1Char">
    <w:name w:val="Heading 1 Char"/>
    <w:basedOn w:val="DefaultParagraphFont"/>
    <w:link w:val="Heading1"/>
    <w:uiPriority w:val="9"/>
    <w:rsid w:val="009D1BD4"/>
    <w:rPr>
      <w:rFonts w:eastAsia="Times New Roman" w:cs="Times New Roman"/>
      <w:b/>
      <w:bCs/>
      <w:color w:val="000000"/>
      <w:sz w:val="20"/>
      <w:szCs w:val="20"/>
      <w:u w:color="000000"/>
      <w:bdr w:val="nil"/>
      <w:lang w:val="en-US" w:eastAsia="en-AU"/>
    </w:rPr>
  </w:style>
  <w:style w:type="character" w:customStyle="1" w:styleId="Heading2Char">
    <w:name w:val="Heading 2 Char"/>
    <w:basedOn w:val="DefaultParagraphFont"/>
    <w:link w:val="Heading2"/>
    <w:uiPriority w:val="9"/>
    <w:rsid w:val="003C7002"/>
    <w:rPr>
      <w:rFonts w:eastAsia="Times New Roman" w:cs="Times New Roman"/>
      <w:b/>
      <w:bCs/>
      <w:color w:val="000000"/>
      <w:sz w:val="20"/>
      <w:szCs w:val="20"/>
      <w:u w:color="000000"/>
      <w:bdr w:val="nil"/>
      <w:lang w:val="en-US" w:eastAsia="en-AU"/>
    </w:rPr>
  </w:style>
  <w:style w:type="table" w:styleId="TableGrid">
    <w:name w:val="Table Grid"/>
    <w:basedOn w:val="TableNormal"/>
    <w:uiPriority w:val="59"/>
    <w:rsid w:val="00035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E4D"/>
    <w:pPr>
      <w:spacing w:after="0" w:line="240" w:lineRule="auto"/>
    </w:pPr>
  </w:style>
  <w:style w:type="character" w:styleId="Hyperlink">
    <w:name w:val="Hyperlink"/>
    <w:basedOn w:val="DefaultParagraphFont"/>
    <w:uiPriority w:val="99"/>
    <w:semiHidden/>
    <w:unhideWhenUsed/>
    <w:rsid w:val="00E63D9B"/>
    <w:rPr>
      <w:color w:val="0000FF"/>
      <w:u w:val="single"/>
    </w:rPr>
  </w:style>
  <w:style w:type="character" w:styleId="Emphasis">
    <w:name w:val="Emphasis"/>
    <w:basedOn w:val="DefaultParagraphFont"/>
    <w:uiPriority w:val="20"/>
    <w:qFormat/>
    <w:rsid w:val="00E63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5B783-0D7C-4CAD-A164-C1B07C1C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2021-04-15T04:39:00Z</dcterms:created>
  <dcterms:modified xsi:type="dcterms:W3CDTF">2021-04-15T04:39:00Z</dcterms:modified>
</cp:coreProperties>
</file>