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11DE0" w14:textId="77777777" w:rsidR="002B1E9B" w:rsidRPr="00944EC3" w:rsidRDefault="002B1E9B" w:rsidP="00944EC3">
      <w:pPr>
        <w:jc w:val="center"/>
        <w:rPr>
          <w:b/>
        </w:rPr>
      </w:pPr>
      <w:r w:rsidRPr="00944EC3">
        <w:rPr>
          <w:b/>
        </w:rPr>
        <w:t>RESEARCH STUDY PROTOCOL</w:t>
      </w:r>
    </w:p>
    <w:p w14:paraId="1D63F5F1" w14:textId="77777777" w:rsidR="002B1E9B" w:rsidRPr="00944EC3" w:rsidRDefault="002B1E9B" w:rsidP="00944EC3">
      <w:pPr>
        <w:jc w:val="center"/>
        <w:rPr>
          <w:b/>
          <w:noProof/>
        </w:rPr>
      </w:pPr>
    </w:p>
    <w:p w14:paraId="1EDED0AE" w14:textId="77777777" w:rsidR="002B1E9B" w:rsidRPr="00944EC3" w:rsidRDefault="002B1E9B" w:rsidP="00944EC3">
      <w:pPr>
        <w:rPr>
          <w:b/>
        </w:rPr>
      </w:pPr>
    </w:p>
    <w:p w14:paraId="64F86A8A" w14:textId="77777777" w:rsidR="00DB5251" w:rsidRPr="00944EC3" w:rsidRDefault="00DB5251" w:rsidP="00D10FAF">
      <w:pPr>
        <w:pStyle w:val="Heading1"/>
        <w:pBdr>
          <w:bottom w:val="single" w:sz="6" w:space="1" w:color="auto"/>
        </w:pBdr>
        <w:rPr>
          <w:rFonts w:asciiTheme="minorHAnsi" w:hAnsiTheme="minorHAnsi" w:cstheme="minorHAnsi"/>
          <w:sz w:val="24"/>
          <w:szCs w:val="24"/>
        </w:rPr>
      </w:pPr>
      <w:r w:rsidRPr="00944EC3">
        <w:rPr>
          <w:rFonts w:asciiTheme="minorHAnsi" w:hAnsiTheme="minorHAnsi" w:cstheme="minorHAnsi"/>
          <w:sz w:val="24"/>
          <w:szCs w:val="24"/>
        </w:rPr>
        <w:t>RESEARCH STUDY DETAILS</w:t>
      </w:r>
    </w:p>
    <w:p w14:paraId="291C2D57" w14:textId="77777777" w:rsidR="00DB5251" w:rsidRPr="00944EC3" w:rsidRDefault="00DB5251" w:rsidP="00D10FAF">
      <w:pPr>
        <w:rPr>
          <w:b/>
        </w:rPr>
      </w:pPr>
    </w:p>
    <w:p w14:paraId="39042A16" w14:textId="77777777" w:rsidR="00DB5251" w:rsidRPr="00944EC3" w:rsidRDefault="00DB5251" w:rsidP="00D10FAF">
      <w:pPr>
        <w:rPr>
          <w:b/>
        </w:rPr>
      </w:pPr>
    </w:p>
    <w:p w14:paraId="0DB2EC5E" w14:textId="6092BD60" w:rsidR="00203089" w:rsidRPr="00944EC3" w:rsidRDefault="002B1E9B" w:rsidP="00D10FAF">
      <w:pPr>
        <w:ind w:left="2835" w:hanging="2835"/>
        <w:rPr>
          <w:rFonts w:eastAsia="Arial Unicode MS"/>
          <w:b/>
        </w:rPr>
      </w:pPr>
      <w:r w:rsidRPr="00944EC3">
        <w:t>TITLE:</w:t>
      </w:r>
      <w:r w:rsidRPr="00944EC3">
        <w:tab/>
      </w:r>
      <w:r w:rsidR="004D29BC">
        <w:t>Proximal Hamstring Avulsion Rehabilitation Regimes: Longitudinal versus Accelerated Protocol (PHARRLAP Study)</w:t>
      </w:r>
    </w:p>
    <w:p w14:paraId="0472D52C" w14:textId="77777777" w:rsidR="002B1E9B" w:rsidRPr="00944EC3" w:rsidRDefault="002B1E9B" w:rsidP="00D10FAF"/>
    <w:p w14:paraId="4468B826" w14:textId="4C028E22" w:rsidR="002B1E9B" w:rsidRPr="00944EC3" w:rsidRDefault="002B1E9B" w:rsidP="00D10FAF">
      <w:r w:rsidRPr="00944EC3">
        <w:t xml:space="preserve">Protocol version: </w:t>
      </w:r>
      <w:r w:rsidRPr="00944EC3">
        <w:tab/>
      </w:r>
      <w:r w:rsidRPr="00944EC3">
        <w:tab/>
        <w:t>v</w:t>
      </w:r>
      <w:r w:rsidR="00203089" w:rsidRPr="00944EC3">
        <w:t>1</w:t>
      </w:r>
      <w:r w:rsidRPr="00944EC3">
        <w:t xml:space="preserve">.0 – </w:t>
      </w:r>
      <w:r w:rsidR="000240AB">
        <w:t>2</w:t>
      </w:r>
      <w:r w:rsidR="000240AB">
        <w:rPr>
          <w:vertAlign w:val="superscript"/>
        </w:rPr>
        <w:t>nd</w:t>
      </w:r>
      <w:r w:rsidR="00D10FAF">
        <w:t xml:space="preserve"> </w:t>
      </w:r>
      <w:r w:rsidR="000240AB">
        <w:t>February</w:t>
      </w:r>
      <w:r w:rsidR="00D10FAF">
        <w:t xml:space="preserve"> 202</w:t>
      </w:r>
      <w:r w:rsidR="00FA7885">
        <w:t>1</w:t>
      </w:r>
    </w:p>
    <w:p w14:paraId="006D685E" w14:textId="77777777" w:rsidR="002B1E9B" w:rsidRPr="00944EC3" w:rsidRDefault="002B1E9B" w:rsidP="00D10FAF"/>
    <w:p w14:paraId="00499A78" w14:textId="30F224BA" w:rsidR="001C4695" w:rsidRPr="00944EC3" w:rsidRDefault="001C4695" w:rsidP="00D10FAF">
      <w:r w:rsidRPr="00944EC3">
        <w:t>Universal Trial Number:</w:t>
      </w:r>
      <w:r w:rsidRPr="00944EC3">
        <w:tab/>
      </w:r>
      <w:r w:rsidR="00203089" w:rsidRPr="00944EC3">
        <w:rPr>
          <w:color w:val="auto"/>
        </w:rPr>
        <w:t>TBC</w:t>
      </w:r>
    </w:p>
    <w:p w14:paraId="22B7A98A" w14:textId="77777777" w:rsidR="001C4695" w:rsidRPr="00944EC3" w:rsidRDefault="001C4695" w:rsidP="00D10FAF"/>
    <w:p w14:paraId="7AEFDE18" w14:textId="77777777" w:rsidR="001C4695" w:rsidRPr="00944EC3" w:rsidRDefault="001C4695" w:rsidP="00D10FAF">
      <w:r w:rsidRPr="00944EC3">
        <w:t>ANZCTR Number:</w:t>
      </w:r>
      <w:r w:rsidRPr="00944EC3">
        <w:tab/>
      </w:r>
      <w:r w:rsidRPr="00944EC3">
        <w:tab/>
      </w:r>
      <w:r w:rsidR="001B0BF4" w:rsidRPr="00944EC3">
        <w:t>TBC</w:t>
      </w:r>
    </w:p>
    <w:p w14:paraId="5F2833AE" w14:textId="77777777" w:rsidR="001C4695" w:rsidRPr="00944EC3" w:rsidRDefault="001C4695" w:rsidP="00D10FAF"/>
    <w:p w14:paraId="245388E2" w14:textId="77777777" w:rsidR="002B1E9B" w:rsidRPr="00944EC3" w:rsidRDefault="002B1E9B" w:rsidP="00D10FAF">
      <w:r w:rsidRPr="00944EC3">
        <w:t xml:space="preserve">Principal Investigator: </w:t>
      </w:r>
      <w:r w:rsidRPr="00944EC3">
        <w:tab/>
        <w:t>Mr Peter D’Alessandro</w:t>
      </w:r>
    </w:p>
    <w:p w14:paraId="33B70471" w14:textId="77777777" w:rsidR="002B1E9B" w:rsidRPr="00944EC3" w:rsidRDefault="002B1E9B" w:rsidP="00D10FAF">
      <w:pPr>
        <w:ind w:left="2880"/>
      </w:pPr>
      <w:r w:rsidRPr="00944EC3">
        <w:t>Coastal Orthopaedics, Orthopaedic Research Foundation of Western Australia (ORFWA) and UWA FMDHS</w:t>
      </w:r>
    </w:p>
    <w:p w14:paraId="0F3241B0" w14:textId="77777777" w:rsidR="002B1E9B" w:rsidRPr="00944EC3" w:rsidRDefault="002B1E9B" w:rsidP="00D10FAF">
      <w:pPr>
        <w:ind w:left="2160" w:firstLine="720"/>
        <w:rPr>
          <w:shd w:val="clear" w:color="auto" w:fill="FFFFFF"/>
        </w:rPr>
      </w:pPr>
      <w:r w:rsidRPr="00944EC3">
        <w:rPr>
          <w:shd w:val="clear" w:color="auto" w:fill="FFFFFF"/>
        </w:rPr>
        <w:t xml:space="preserve">Bethesda Hospital, 25 </w:t>
      </w:r>
      <w:proofErr w:type="spellStart"/>
      <w:r w:rsidRPr="00944EC3">
        <w:rPr>
          <w:shd w:val="clear" w:color="auto" w:fill="FFFFFF"/>
        </w:rPr>
        <w:t>Queenslea</w:t>
      </w:r>
      <w:proofErr w:type="spellEnd"/>
      <w:r w:rsidRPr="00944EC3">
        <w:rPr>
          <w:shd w:val="clear" w:color="auto" w:fill="FFFFFF"/>
        </w:rPr>
        <w:t xml:space="preserve"> Dr </w:t>
      </w:r>
    </w:p>
    <w:p w14:paraId="160EC03A" w14:textId="77777777" w:rsidR="002B1E9B" w:rsidRPr="00944EC3" w:rsidRDefault="002B1E9B" w:rsidP="00D10FAF">
      <w:pPr>
        <w:ind w:left="2160" w:firstLine="720"/>
        <w:rPr>
          <w:shd w:val="clear" w:color="auto" w:fill="FFFFFF"/>
        </w:rPr>
      </w:pPr>
      <w:r w:rsidRPr="00944EC3">
        <w:rPr>
          <w:shd w:val="clear" w:color="auto" w:fill="FFFFFF"/>
        </w:rPr>
        <w:t>Claremont, WA, 6010</w:t>
      </w:r>
    </w:p>
    <w:p w14:paraId="4EF128E4" w14:textId="77777777" w:rsidR="002B1E9B" w:rsidRPr="00944EC3" w:rsidRDefault="002B1E9B" w:rsidP="00D10FAF">
      <w:pPr>
        <w:ind w:left="2160" w:firstLine="720"/>
      </w:pPr>
    </w:p>
    <w:p w14:paraId="14BA9909" w14:textId="77777777" w:rsidR="002B1E9B" w:rsidRPr="00944EC3" w:rsidRDefault="002B1E9B" w:rsidP="00D10FAF">
      <w:r w:rsidRPr="00944EC3">
        <w:t xml:space="preserve">Co-investigator: </w:t>
      </w:r>
      <w:r w:rsidRPr="00944EC3">
        <w:tab/>
      </w:r>
      <w:r w:rsidRPr="00944EC3">
        <w:tab/>
        <w:t>Dr Jay Ebert</w:t>
      </w:r>
    </w:p>
    <w:p w14:paraId="558D9874" w14:textId="77777777" w:rsidR="002B1E9B" w:rsidRPr="00944EC3" w:rsidRDefault="002B1E9B" w:rsidP="00D10FAF">
      <w:pPr>
        <w:ind w:left="2160" w:firstLine="720"/>
      </w:pPr>
      <w:r w:rsidRPr="00944EC3">
        <w:t>School of Human Sciences (Exercise and Sport Science)</w:t>
      </w:r>
    </w:p>
    <w:p w14:paraId="341E7E19" w14:textId="77777777" w:rsidR="002B1E9B" w:rsidRPr="00944EC3" w:rsidRDefault="002B1E9B" w:rsidP="00D10FAF">
      <w:pPr>
        <w:ind w:left="2160" w:firstLine="720"/>
      </w:pPr>
      <w:r w:rsidRPr="00944EC3">
        <w:t>University of Western Australia</w:t>
      </w:r>
    </w:p>
    <w:p w14:paraId="10D84466" w14:textId="77777777" w:rsidR="002B1E9B" w:rsidRPr="00944EC3" w:rsidRDefault="002B1E9B" w:rsidP="00D10FAF">
      <w:pPr>
        <w:ind w:left="2160" w:firstLine="720"/>
      </w:pPr>
      <w:r w:rsidRPr="00944EC3">
        <w:t>35 Stirling Highway</w:t>
      </w:r>
    </w:p>
    <w:p w14:paraId="53C4C330" w14:textId="77777777" w:rsidR="002B1E9B" w:rsidRPr="00944EC3" w:rsidRDefault="002B1E9B" w:rsidP="00D10FAF">
      <w:pPr>
        <w:ind w:left="2160" w:firstLine="720"/>
      </w:pPr>
      <w:r w:rsidRPr="00944EC3">
        <w:t>Crawley, WA, 6009</w:t>
      </w:r>
    </w:p>
    <w:p w14:paraId="3E80E2E0" w14:textId="77777777" w:rsidR="002B1E9B" w:rsidRPr="00944EC3" w:rsidRDefault="002B1E9B" w:rsidP="00D10FAF"/>
    <w:p w14:paraId="718C8E6D" w14:textId="00E664D0" w:rsidR="002B1E9B" w:rsidRPr="00944EC3" w:rsidRDefault="002B1E9B" w:rsidP="00D10FAF">
      <w:pPr>
        <w:ind w:left="2880" w:hanging="2880"/>
      </w:pPr>
      <w:r w:rsidRPr="00944EC3">
        <w:t>Other Co Investigators:</w:t>
      </w:r>
      <w:r w:rsidRPr="00944EC3">
        <w:tab/>
      </w:r>
      <w:r w:rsidR="00203089" w:rsidRPr="00944EC3">
        <w:t xml:space="preserve">Mr </w:t>
      </w:r>
      <w:proofErr w:type="spellStart"/>
      <w:r w:rsidR="00203089" w:rsidRPr="00944EC3">
        <w:t>Randeep</w:t>
      </w:r>
      <w:proofErr w:type="spellEnd"/>
      <w:r w:rsidR="00203089" w:rsidRPr="00944EC3">
        <w:t xml:space="preserve"> S. </w:t>
      </w:r>
      <w:proofErr w:type="spellStart"/>
      <w:r w:rsidR="00203089" w:rsidRPr="00944EC3">
        <w:t>Aujla</w:t>
      </w:r>
      <w:proofErr w:type="spellEnd"/>
      <w:r w:rsidR="00203089" w:rsidRPr="00944EC3">
        <w:t xml:space="preserve">; </w:t>
      </w:r>
      <w:r w:rsidR="000240AB">
        <w:t xml:space="preserve">Dr Steven Cecchi; </w:t>
      </w:r>
      <w:r w:rsidR="00203089" w:rsidRPr="00944EC3">
        <w:t xml:space="preserve">Mr Shahbaz Malik; Dr Brendan </w:t>
      </w:r>
      <w:proofErr w:type="spellStart"/>
      <w:r w:rsidR="00203089" w:rsidRPr="00944EC3">
        <w:t>Ricciardo</w:t>
      </w:r>
      <w:proofErr w:type="spellEnd"/>
      <w:r w:rsidR="00203089" w:rsidRPr="00944EC3">
        <w:t>; Mr Peter Annear</w:t>
      </w:r>
    </w:p>
    <w:p w14:paraId="3840F0BF" w14:textId="77777777" w:rsidR="002B1E9B" w:rsidRPr="00944EC3" w:rsidRDefault="002B1E9B" w:rsidP="00D10FAF"/>
    <w:p w14:paraId="2E60A0AF" w14:textId="77777777" w:rsidR="001B0BF4" w:rsidRPr="00944EC3" w:rsidRDefault="001B0BF4" w:rsidP="00D10FAF">
      <w:pPr>
        <w:rPr>
          <w:b/>
        </w:rPr>
      </w:pPr>
    </w:p>
    <w:p w14:paraId="4C01367C" w14:textId="77777777" w:rsidR="002B1E9B" w:rsidRPr="00944EC3" w:rsidRDefault="002B1E9B" w:rsidP="00D10FAF">
      <w:pPr>
        <w:rPr>
          <w:b/>
        </w:rPr>
      </w:pPr>
      <w:r w:rsidRPr="00944EC3">
        <w:rPr>
          <w:b/>
        </w:rPr>
        <w:t>Research Study Summary</w:t>
      </w:r>
    </w:p>
    <w:p w14:paraId="659415E0" w14:textId="77777777" w:rsidR="002B1E9B" w:rsidRPr="00944EC3" w:rsidRDefault="002B1E9B" w:rsidP="00D10FAF">
      <w:pPr>
        <w:pStyle w:val="Default"/>
        <w:jc w:val="both"/>
        <w:rPr>
          <w:rFonts w:asciiTheme="minorHAnsi" w:hAnsiTheme="minorHAnsi" w:cstheme="minorHAnsi"/>
          <w:bCs/>
          <w:color w:val="000000" w:themeColor="text1"/>
        </w:rPr>
      </w:pPr>
    </w:p>
    <w:p w14:paraId="3F35BF9A" w14:textId="24AD5740" w:rsidR="00203089" w:rsidRPr="00944EC3" w:rsidRDefault="00203089" w:rsidP="00D10FAF">
      <w:pPr>
        <w:pStyle w:val="Default"/>
        <w:jc w:val="both"/>
        <w:rPr>
          <w:rFonts w:asciiTheme="minorHAnsi" w:hAnsiTheme="minorHAnsi" w:cstheme="minorHAnsi"/>
          <w:bCs/>
          <w:color w:val="000000" w:themeColor="text1"/>
        </w:rPr>
      </w:pPr>
      <w:r w:rsidRPr="00944EC3">
        <w:rPr>
          <w:rFonts w:asciiTheme="minorHAnsi" w:hAnsiTheme="minorHAnsi" w:cstheme="minorHAnsi"/>
          <w:bCs/>
          <w:color w:val="000000" w:themeColor="text1"/>
        </w:rPr>
        <w:t xml:space="preserve">This is a prospective randomised controlled trial (RCT) comparing the outcomes for patients undergoing proximal hamstring tendon avulsion repair with two different post-operative rehabilitation regimes. The first regime includes a period of brace immobilisation and limited weight-bearing with a </w:t>
      </w:r>
      <w:r w:rsidR="00031CE7">
        <w:rPr>
          <w:rFonts w:asciiTheme="minorHAnsi" w:hAnsiTheme="minorHAnsi" w:cstheme="minorHAnsi"/>
          <w:bCs/>
          <w:color w:val="000000" w:themeColor="text1"/>
        </w:rPr>
        <w:t>gradual</w:t>
      </w:r>
      <w:r w:rsidRPr="00944EC3">
        <w:rPr>
          <w:rFonts w:asciiTheme="minorHAnsi" w:hAnsiTheme="minorHAnsi" w:cstheme="minorHAnsi"/>
          <w:bCs/>
          <w:color w:val="000000" w:themeColor="text1"/>
        </w:rPr>
        <w:t xml:space="preserve"> progression of physiotherapy. The second regime allows</w:t>
      </w:r>
      <w:r w:rsidR="0015273D">
        <w:rPr>
          <w:rFonts w:asciiTheme="minorHAnsi" w:hAnsiTheme="minorHAnsi" w:cstheme="minorHAnsi"/>
          <w:bCs/>
          <w:color w:val="000000" w:themeColor="text1"/>
        </w:rPr>
        <w:t xml:space="preserve"> </w:t>
      </w:r>
      <w:r w:rsidRPr="00944EC3">
        <w:rPr>
          <w:rFonts w:asciiTheme="minorHAnsi" w:hAnsiTheme="minorHAnsi" w:cstheme="minorHAnsi"/>
          <w:bCs/>
          <w:color w:val="000000" w:themeColor="text1"/>
        </w:rPr>
        <w:t xml:space="preserve">immediate full-weight bearing </w:t>
      </w:r>
      <w:r w:rsidR="00031CE7">
        <w:rPr>
          <w:rFonts w:asciiTheme="minorHAnsi" w:hAnsiTheme="minorHAnsi" w:cstheme="minorHAnsi"/>
          <w:bCs/>
          <w:color w:val="000000" w:themeColor="text1"/>
        </w:rPr>
        <w:t>with</w:t>
      </w:r>
      <w:r w:rsidRPr="00944EC3">
        <w:rPr>
          <w:rFonts w:asciiTheme="minorHAnsi" w:hAnsiTheme="minorHAnsi" w:cstheme="minorHAnsi"/>
          <w:bCs/>
          <w:color w:val="000000" w:themeColor="text1"/>
        </w:rPr>
        <w:t xml:space="preserve"> an accelerated rehabilitation</w:t>
      </w:r>
      <w:r w:rsidR="00355936">
        <w:rPr>
          <w:rFonts w:asciiTheme="minorHAnsi" w:hAnsiTheme="minorHAnsi" w:cstheme="minorHAnsi"/>
          <w:bCs/>
          <w:color w:val="000000" w:themeColor="text1"/>
        </w:rPr>
        <w:t xml:space="preserve"> program</w:t>
      </w:r>
      <w:r w:rsidR="00031CE7">
        <w:rPr>
          <w:rFonts w:asciiTheme="minorHAnsi" w:hAnsiTheme="minorHAnsi" w:cstheme="minorHAnsi"/>
          <w:bCs/>
          <w:color w:val="000000" w:themeColor="text1"/>
        </w:rPr>
        <w:t xml:space="preserve"> of physiotherapy</w:t>
      </w:r>
      <w:r w:rsidRPr="00944EC3">
        <w:rPr>
          <w:rFonts w:asciiTheme="minorHAnsi" w:hAnsiTheme="minorHAnsi" w:cstheme="minorHAnsi"/>
          <w:bCs/>
          <w:color w:val="000000" w:themeColor="text1"/>
        </w:rPr>
        <w:t xml:space="preserve">. </w:t>
      </w:r>
    </w:p>
    <w:p w14:paraId="26E0DA3C" w14:textId="77777777" w:rsidR="00203089" w:rsidRPr="00944EC3" w:rsidRDefault="00203089" w:rsidP="00D10FAF">
      <w:pPr>
        <w:pStyle w:val="Default"/>
        <w:jc w:val="both"/>
        <w:rPr>
          <w:rFonts w:asciiTheme="minorHAnsi" w:hAnsiTheme="minorHAnsi" w:cstheme="minorHAnsi"/>
          <w:bCs/>
          <w:color w:val="000000" w:themeColor="text1"/>
        </w:rPr>
      </w:pPr>
    </w:p>
    <w:p w14:paraId="7D18229D" w14:textId="5B2A99E2" w:rsidR="00252A61" w:rsidRPr="00944EC3" w:rsidRDefault="00800667" w:rsidP="00D10FAF">
      <w:pPr>
        <w:pStyle w:val="Default"/>
        <w:jc w:val="both"/>
        <w:rPr>
          <w:rFonts w:asciiTheme="minorHAnsi" w:hAnsiTheme="minorHAnsi" w:cstheme="minorHAnsi"/>
          <w:bCs/>
          <w:color w:val="000000" w:themeColor="text1"/>
        </w:rPr>
      </w:pPr>
      <w:r w:rsidRPr="00944EC3">
        <w:rPr>
          <w:rFonts w:asciiTheme="minorHAnsi" w:hAnsiTheme="minorHAnsi" w:cstheme="minorHAnsi"/>
          <w:bCs/>
          <w:color w:val="000000" w:themeColor="text1"/>
        </w:rPr>
        <w:t xml:space="preserve">Patient outcomes will be collected and compared between the two </w:t>
      </w:r>
      <w:r w:rsidR="00203089" w:rsidRPr="00944EC3">
        <w:rPr>
          <w:rFonts w:asciiTheme="minorHAnsi" w:hAnsiTheme="minorHAnsi" w:cstheme="minorHAnsi"/>
          <w:bCs/>
          <w:color w:val="000000" w:themeColor="text1"/>
        </w:rPr>
        <w:t>rehabilitation regime</w:t>
      </w:r>
      <w:r w:rsidR="00DA5CE0" w:rsidRPr="00944EC3">
        <w:rPr>
          <w:rFonts w:asciiTheme="minorHAnsi" w:hAnsiTheme="minorHAnsi" w:cstheme="minorHAnsi"/>
          <w:bCs/>
          <w:color w:val="000000" w:themeColor="text1"/>
        </w:rPr>
        <w:t xml:space="preserve"> cohorts over a 24</w:t>
      </w:r>
      <w:r w:rsidR="0095390B">
        <w:rPr>
          <w:rFonts w:asciiTheme="minorHAnsi" w:hAnsiTheme="minorHAnsi" w:cstheme="minorHAnsi"/>
          <w:bCs/>
          <w:color w:val="000000" w:themeColor="text1"/>
        </w:rPr>
        <w:t>-</w:t>
      </w:r>
      <w:r w:rsidRPr="00944EC3">
        <w:rPr>
          <w:rFonts w:asciiTheme="minorHAnsi" w:hAnsiTheme="minorHAnsi" w:cstheme="minorHAnsi"/>
          <w:bCs/>
          <w:color w:val="000000" w:themeColor="text1"/>
        </w:rPr>
        <w:t>month post-operative period</w:t>
      </w:r>
      <w:r w:rsidR="00FE45D8" w:rsidRPr="00944EC3">
        <w:rPr>
          <w:rFonts w:asciiTheme="minorHAnsi" w:hAnsiTheme="minorHAnsi" w:cstheme="minorHAnsi"/>
          <w:bCs/>
          <w:color w:val="000000" w:themeColor="text1"/>
        </w:rPr>
        <w:t>. This will include</w:t>
      </w:r>
      <w:r w:rsidR="00DA5CE0" w:rsidRPr="00944EC3">
        <w:rPr>
          <w:rFonts w:asciiTheme="minorHAnsi" w:hAnsiTheme="minorHAnsi" w:cstheme="minorHAnsi"/>
          <w:bCs/>
          <w:color w:val="000000" w:themeColor="text1"/>
        </w:rPr>
        <w:t xml:space="preserve"> </w:t>
      </w:r>
      <w:r w:rsidR="00203089" w:rsidRPr="00944EC3">
        <w:rPr>
          <w:rFonts w:asciiTheme="minorHAnsi" w:hAnsiTheme="minorHAnsi" w:cstheme="minorHAnsi"/>
          <w:bCs/>
          <w:color w:val="000000" w:themeColor="text1"/>
        </w:rPr>
        <w:t>validated</w:t>
      </w:r>
      <w:r w:rsidR="0095390B">
        <w:rPr>
          <w:rFonts w:asciiTheme="minorHAnsi" w:hAnsiTheme="minorHAnsi" w:cstheme="minorHAnsi"/>
          <w:bCs/>
          <w:color w:val="000000" w:themeColor="text1"/>
        </w:rPr>
        <w:t xml:space="preserve"> </w:t>
      </w:r>
      <w:r w:rsidR="00203089" w:rsidRPr="00944EC3">
        <w:rPr>
          <w:rFonts w:asciiTheme="minorHAnsi" w:hAnsiTheme="minorHAnsi" w:cstheme="minorHAnsi"/>
          <w:bCs/>
          <w:color w:val="000000" w:themeColor="text1"/>
        </w:rPr>
        <w:t>Patient Reported Outcome Measures</w:t>
      </w:r>
      <w:r w:rsidR="00DA5CE0" w:rsidRPr="00944EC3">
        <w:rPr>
          <w:rFonts w:asciiTheme="minorHAnsi" w:hAnsiTheme="minorHAnsi" w:cstheme="minorHAnsi"/>
          <w:bCs/>
          <w:color w:val="000000" w:themeColor="text1"/>
        </w:rPr>
        <w:t xml:space="preserve"> (</w:t>
      </w:r>
      <w:r w:rsidR="0095390B">
        <w:rPr>
          <w:rFonts w:asciiTheme="minorHAnsi" w:hAnsiTheme="minorHAnsi" w:cstheme="minorHAnsi"/>
          <w:bCs/>
          <w:color w:val="000000" w:themeColor="text1"/>
        </w:rPr>
        <w:t>PROMs</w:t>
      </w:r>
      <w:r w:rsidR="00DA5CE0" w:rsidRPr="00944EC3">
        <w:rPr>
          <w:rFonts w:asciiTheme="minorHAnsi" w:hAnsiTheme="minorHAnsi" w:cstheme="minorHAnsi"/>
          <w:bCs/>
          <w:color w:val="000000" w:themeColor="text1"/>
        </w:rPr>
        <w:t>)</w:t>
      </w:r>
      <w:r w:rsidR="0095390B">
        <w:rPr>
          <w:rFonts w:asciiTheme="minorHAnsi" w:hAnsiTheme="minorHAnsi" w:cstheme="minorHAnsi"/>
          <w:bCs/>
          <w:color w:val="000000" w:themeColor="text1"/>
        </w:rPr>
        <w:t xml:space="preserve"> investigating pain, symptoms and patient satisfaction</w:t>
      </w:r>
      <w:r w:rsidR="00FE45D8" w:rsidRPr="00944EC3">
        <w:rPr>
          <w:rFonts w:asciiTheme="minorHAnsi" w:hAnsiTheme="minorHAnsi" w:cstheme="minorHAnsi"/>
          <w:bCs/>
          <w:color w:val="000000" w:themeColor="text1"/>
        </w:rPr>
        <w:t xml:space="preserve">, </w:t>
      </w:r>
      <w:r w:rsidR="0095390B">
        <w:rPr>
          <w:rFonts w:asciiTheme="minorHAnsi" w:hAnsiTheme="minorHAnsi" w:cstheme="minorHAnsi"/>
          <w:bCs/>
          <w:color w:val="000000" w:themeColor="text1"/>
        </w:rPr>
        <w:t xml:space="preserve">and </w:t>
      </w:r>
      <w:r w:rsidR="00DA5CE0" w:rsidRPr="00944EC3">
        <w:rPr>
          <w:rFonts w:asciiTheme="minorHAnsi" w:hAnsiTheme="minorHAnsi" w:cstheme="minorHAnsi"/>
          <w:bCs/>
          <w:color w:val="000000" w:themeColor="text1"/>
        </w:rPr>
        <w:t xml:space="preserve">objective measures </w:t>
      </w:r>
      <w:r w:rsidR="0095390B">
        <w:rPr>
          <w:rFonts w:asciiTheme="minorHAnsi" w:hAnsiTheme="minorHAnsi" w:cstheme="minorHAnsi"/>
          <w:bCs/>
          <w:color w:val="000000" w:themeColor="text1"/>
        </w:rPr>
        <w:t>of</w:t>
      </w:r>
      <w:r w:rsidR="00AB3244" w:rsidRPr="00944EC3">
        <w:rPr>
          <w:rFonts w:asciiTheme="minorHAnsi" w:hAnsiTheme="minorHAnsi" w:cstheme="minorHAnsi"/>
          <w:bCs/>
          <w:color w:val="000000" w:themeColor="text1"/>
        </w:rPr>
        <w:t xml:space="preserve"> </w:t>
      </w:r>
      <w:r w:rsidR="00203089" w:rsidRPr="00944EC3">
        <w:rPr>
          <w:rFonts w:asciiTheme="minorHAnsi" w:hAnsiTheme="minorHAnsi" w:cstheme="minorHAnsi"/>
          <w:bCs/>
          <w:color w:val="000000" w:themeColor="text1"/>
        </w:rPr>
        <w:t>hip</w:t>
      </w:r>
      <w:r w:rsidR="00DA5CE0" w:rsidRPr="00944EC3">
        <w:rPr>
          <w:rFonts w:asciiTheme="minorHAnsi" w:hAnsiTheme="minorHAnsi" w:cstheme="minorHAnsi"/>
          <w:bCs/>
          <w:color w:val="000000" w:themeColor="text1"/>
        </w:rPr>
        <w:t xml:space="preserve"> range of motion (ROM), </w:t>
      </w:r>
      <w:r w:rsidR="0095390B">
        <w:rPr>
          <w:rFonts w:asciiTheme="minorHAnsi" w:hAnsiTheme="minorHAnsi" w:cstheme="minorHAnsi"/>
          <w:bCs/>
          <w:color w:val="000000" w:themeColor="text1"/>
        </w:rPr>
        <w:t xml:space="preserve">muscle girth, </w:t>
      </w:r>
      <w:r w:rsidR="00DA5CE0" w:rsidRPr="00944EC3">
        <w:rPr>
          <w:rFonts w:asciiTheme="minorHAnsi" w:hAnsiTheme="minorHAnsi" w:cstheme="minorHAnsi"/>
          <w:bCs/>
          <w:color w:val="000000" w:themeColor="text1"/>
        </w:rPr>
        <w:t>peak isokinetic knee flexor (hamstrings) and extensor (quadriceps) strength</w:t>
      </w:r>
      <w:r w:rsidR="00203089" w:rsidRPr="00944EC3">
        <w:rPr>
          <w:rFonts w:asciiTheme="minorHAnsi" w:hAnsiTheme="minorHAnsi" w:cstheme="minorHAnsi"/>
          <w:bCs/>
          <w:color w:val="000000" w:themeColor="text1"/>
        </w:rPr>
        <w:t>.</w:t>
      </w:r>
      <w:r w:rsidR="00031CE7">
        <w:rPr>
          <w:rFonts w:asciiTheme="minorHAnsi" w:hAnsiTheme="minorHAnsi" w:cstheme="minorHAnsi"/>
          <w:bCs/>
          <w:color w:val="000000" w:themeColor="text1"/>
        </w:rPr>
        <w:t xml:space="preserve"> Overall satisfaction and assessment of complications will be assessed throughout. </w:t>
      </w:r>
    </w:p>
    <w:p w14:paraId="21F4E4FC" w14:textId="77777777" w:rsidR="002B1E9B" w:rsidRPr="00944EC3" w:rsidRDefault="002B1E9B" w:rsidP="00D10FAF">
      <w:pPr>
        <w:jc w:val="left"/>
        <w:rPr>
          <w:rFonts w:eastAsiaTheme="minorEastAsia"/>
          <w:b/>
          <w:u w:val="single"/>
          <w:lang w:eastAsia="ja-JP"/>
        </w:rPr>
      </w:pPr>
      <w:r w:rsidRPr="00944EC3">
        <w:rPr>
          <w:b/>
          <w:u w:val="single"/>
        </w:rPr>
        <w:br w:type="page"/>
      </w:r>
    </w:p>
    <w:p w14:paraId="4B016C71" w14:textId="77777777" w:rsidR="002B1E9B" w:rsidRPr="00944EC3" w:rsidRDefault="002B1E9B" w:rsidP="00D10FAF">
      <w:pPr>
        <w:pStyle w:val="Heading1"/>
        <w:rPr>
          <w:rFonts w:asciiTheme="minorHAnsi" w:hAnsiTheme="minorHAnsi" w:cstheme="minorHAnsi"/>
          <w:sz w:val="24"/>
          <w:szCs w:val="24"/>
        </w:rPr>
      </w:pPr>
      <w:r w:rsidRPr="00944EC3">
        <w:rPr>
          <w:rFonts w:asciiTheme="minorHAnsi" w:hAnsiTheme="minorHAnsi" w:cstheme="minorHAnsi"/>
          <w:sz w:val="24"/>
          <w:szCs w:val="24"/>
        </w:rPr>
        <w:lastRenderedPageBreak/>
        <w:t>BRIEF STUDY BACKGROUND</w:t>
      </w:r>
    </w:p>
    <w:p w14:paraId="10A9FD2D" w14:textId="77777777" w:rsidR="00857675" w:rsidRPr="00944EC3" w:rsidRDefault="00857675" w:rsidP="00D10FAF"/>
    <w:p w14:paraId="63DBEE4E" w14:textId="36CDB3ED" w:rsidR="006B47FA" w:rsidRDefault="007E4DCE" w:rsidP="00D10FAF">
      <w:pPr>
        <w:pStyle w:val="Bibliography"/>
        <w:tabs>
          <w:tab w:val="left" w:pos="0"/>
        </w:tabs>
        <w:spacing w:after="0"/>
        <w:ind w:left="0" w:firstLine="0"/>
        <w:rPr>
          <w:rFonts w:eastAsia="Arial Unicode MS"/>
        </w:rPr>
      </w:pPr>
      <w:r w:rsidRPr="00D10FAF">
        <w:rPr>
          <w:rFonts w:eastAsia="Arial Unicode MS"/>
        </w:rPr>
        <w:t>Proximal hamstring tendon avulsions are a significant traumatic injury</w:t>
      </w:r>
      <w:r w:rsidR="00031CE7">
        <w:rPr>
          <w:rFonts w:eastAsia="Arial Unicode MS"/>
        </w:rPr>
        <w:t>,</w:t>
      </w:r>
      <w:r w:rsidRPr="00D10FAF">
        <w:rPr>
          <w:rFonts w:eastAsia="Arial Unicode MS"/>
        </w:rPr>
        <w:t xml:space="preserve"> with surgical</w:t>
      </w:r>
      <w:r w:rsidR="0048117B" w:rsidRPr="00D10FAF">
        <w:rPr>
          <w:rFonts w:eastAsia="Arial Unicode MS"/>
        </w:rPr>
        <w:t xml:space="preserve"> </w:t>
      </w:r>
      <w:r w:rsidR="00031CE7">
        <w:rPr>
          <w:rFonts w:eastAsia="Arial Unicode MS"/>
        </w:rPr>
        <w:t>treatment</w:t>
      </w:r>
      <w:r w:rsidRPr="00D10FAF">
        <w:rPr>
          <w:rFonts w:eastAsia="Arial Unicode MS"/>
        </w:rPr>
        <w:t xml:space="preserve"> increasing since early case reports in 2005</w:t>
      </w:r>
      <w:r w:rsidR="0048117B" w:rsidRPr="00D10FAF">
        <w:rPr>
          <w:rFonts w:eastAsia="Arial Unicode MS"/>
        </w:rPr>
        <w:t xml:space="preserve"> </w:t>
      </w:r>
      <w:r w:rsidR="0048117B" w:rsidRPr="00D10FAF">
        <w:rPr>
          <w:rFonts w:eastAsia="Arial Unicode MS"/>
        </w:rPr>
        <w:fldChar w:fldCharType="begin"/>
      </w:r>
      <w:r w:rsidR="0048117B" w:rsidRPr="00D10FAF">
        <w:rPr>
          <w:rFonts w:eastAsia="Arial Unicode MS"/>
        </w:rPr>
        <w:instrText xml:space="preserve"> ADDIN ZOTERO_ITEM CSL_CITATION {"citationID":"zK1mcK8q","properties":{"formattedCitation":"(1)","plainCitation":"(1)","noteIndex":0},"citationItems":[{"id":436,"uris":["http://zotero.org/users/local/rYa7JCEz/items/L5HICK28"],"uri":["http://zotero.org/users/local/rYa7JCEz/items/L5HICK28"],"itemData":{"id":436,"type":"article-journal","container-title":"British journal of sports medicine","issue":"8","note":"publisher: British Association of Sport and Excercise Medicine","page":"569–572","source":"Google Scholar","title":"Surgical repair of complete proximal hamstring tendon ruptures in water skiers and bull riders: a report of four cases and review of the literature","title-short":"Surgical repair of complete proximal hamstring tendon ruptures in water skiers and bull riders","volume":"39","author":[{"family":"Chakravarthy","given":"J."},{"family":"Ramisetty","given":"N."},{"family":"Pimpalnerkar","given":"A."},{"family":"Mohtadi","given":"N."}],"issued":{"date-parts":[["2005"]]}}}],"schema":"https://github.com/citation-style-language/schema/raw/master/csl-citation.json"} </w:instrText>
      </w:r>
      <w:r w:rsidR="0048117B" w:rsidRPr="00D10FAF">
        <w:rPr>
          <w:rFonts w:eastAsia="Arial Unicode MS"/>
        </w:rPr>
        <w:fldChar w:fldCharType="separate"/>
      </w:r>
      <w:r w:rsidR="0048117B" w:rsidRPr="00D10FAF">
        <w:rPr>
          <w:rFonts w:eastAsia="Arial Unicode MS"/>
          <w:noProof/>
        </w:rPr>
        <w:t>(1)</w:t>
      </w:r>
      <w:r w:rsidR="0048117B" w:rsidRPr="00D10FAF">
        <w:rPr>
          <w:rFonts w:eastAsia="Arial Unicode MS"/>
        </w:rPr>
        <w:fldChar w:fldCharType="end"/>
      </w:r>
      <w:r w:rsidRPr="00D10FAF">
        <w:rPr>
          <w:rFonts w:eastAsia="Arial Unicode MS"/>
        </w:rPr>
        <w:t xml:space="preserve">. Recent systematic reviews have </w:t>
      </w:r>
      <w:r w:rsidR="00355936">
        <w:rPr>
          <w:rFonts w:eastAsia="Arial Unicode MS"/>
        </w:rPr>
        <w:t>demonstrated</w:t>
      </w:r>
      <w:r w:rsidRPr="00D10FAF">
        <w:rPr>
          <w:rFonts w:eastAsia="Arial Unicode MS"/>
        </w:rPr>
        <w:t xml:space="preserve"> the benefit of surgical repair over non-surgical treatment </w:t>
      </w:r>
      <w:r w:rsidRPr="00D10FAF">
        <w:rPr>
          <w:rFonts w:eastAsia="Arial Unicode MS"/>
        </w:rPr>
        <w:fldChar w:fldCharType="begin"/>
      </w:r>
      <w:r w:rsidR="0048117B" w:rsidRPr="00D10FAF">
        <w:rPr>
          <w:rFonts w:eastAsia="Arial Unicode MS"/>
        </w:rPr>
        <w:instrText xml:space="preserve"> ADDIN ZOTERO_ITEM CSL_CITATION {"citationID":"NEeXWByG","properties":{"formattedCitation":"(2\\uc0\\u8211{}4)","plainCitation":"(2–4)","noteIndex":0},"citationItems":[{"id":471,"uris":["http://zotero.org/users/local/rYa7JCEz/items/RPRK6JG8"],"uri":["http://zotero.org/users/local/rYa7JCEz/items/RPRK6JG8"],"itemData":{"id":471,"type":"article-journal","container-title":"International journal of sports medicine","issue":"07","note":"publisher: \\copyright Georg Thieme Verlag KG Stuttgart· New York","page":"490–495","source":"Google Scholar","title":"Treatment of proximal hamstring ruptures–a systematic review","volume":"32","author":[{"family":"Harris","given":"J. D."},{"family":"Griesser","given":"M. J."},{"family":"Best","given":"T. M."},{"family":"Ellis","given":"T. J."}],"issued":{"date-parts":[["2011"]]}}},{"id":426,"uris":["http://zotero.org/users/local/rYa7JCEz/items/664XTF5Z"],"uri":["http://zotero.org/users/local/rYa7JCEz/items/664XTF5Z"],"itemData":{"id":426,"type":"article-journal","container-title":"The American journal of sports medicine","issue":"11","note":"publisher: SAGE Publications Sage CA: Los Angeles, CA","page":"2841–2851","source":"Google Scholar","title":"Outcome after surgical repair of proximal hamstring avulsions: a systematic review","title-short":"Outcome after surgical repair of proximal hamstring avulsions","volume":"43","author":[{"family":"Van Der Made","given":"Anne D."},{"family":"Reurink","given":"Gustaaf"},{"family":"Gouttebarge","given":"Vincent"},{"family":"Tol","given":"Johannes L."},{"family":"Kerkhoffs","given":"Gino M."}],"issued":{"date-parts":[["2015"]]}}},{"id":472,"uris":["http://zotero.org/users/local/rYa7JCEz/items/QF2YG52S"],"uri":["http://zotero.org/users/local/rYa7JCEz/items/QF2YG52S"],"itemData":{"id":472,"type":"article-journal","container-title":"The American journal of sports medicine","issue":"11","note":"publisher: SAGE Publications Sage CA: Los Angeles, CA","page":"2798–2808","source":"Google Scholar","title":"Outcomes after operative and nonoperative treatment of proximal hamstring avulsions: a systematic review and meta-analysis","title-short":"Outcomes after operative and nonoperative treatment of proximal hamstring avulsions","volume":"46","author":[{"family":"Bodendorfer","given":"Blake M."},{"family":"Curley","given":"Andrew J."},{"family":"Kotler","given":"Joshua A."},{"family":"Ryan","given":"James M."},{"family":"Jejurikar","given":"Neha S."},{"family":"Kumar","given":"Anagha"},{"family":"Postma","given":"William F."}],"issued":{"date-parts":[["2018"]]}}}],"schema":"https://github.com/citation-style-language/schema/raw/master/csl-citation.json"} </w:instrText>
      </w:r>
      <w:r w:rsidRPr="00D10FAF">
        <w:rPr>
          <w:rFonts w:eastAsia="Arial Unicode MS"/>
        </w:rPr>
        <w:fldChar w:fldCharType="separate"/>
      </w:r>
      <w:r w:rsidR="0048117B" w:rsidRPr="00D10FAF">
        <w:rPr>
          <w:color w:val="000000"/>
        </w:rPr>
        <w:t>(2–4)</w:t>
      </w:r>
      <w:r w:rsidRPr="00D10FAF">
        <w:rPr>
          <w:rFonts w:eastAsia="Arial Unicode MS"/>
        </w:rPr>
        <w:fldChar w:fldCharType="end"/>
      </w:r>
      <w:r w:rsidRPr="00D10FAF">
        <w:rPr>
          <w:rFonts w:eastAsia="Arial Unicode MS"/>
        </w:rPr>
        <w:t xml:space="preserve">. Despite </w:t>
      </w:r>
      <w:r w:rsidR="00D10FAF" w:rsidRPr="00D10FAF">
        <w:rPr>
          <w:rFonts w:eastAsia="Arial Unicode MS"/>
        </w:rPr>
        <w:t xml:space="preserve">an </w:t>
      </w:r>
      <w:r w:rsidRPr="00D10FAF">
        <w:rPr>
          <w:rFonts w:eastAsia="Arial Unicode MS"/>
        </w:rPr>
        <w:t xml:space="preserve">increasing </w:t>
      </w:r>
      <w:r w:rsidR="00D10FAF" w:rsidRPr="00D10FAF">
        <w:rPr>
          <w:rFonts w:eastAsia="Arial Unicode MS"/>
        </w:rPr>
        <w:t xml:space="preserve">number of published </w:t>
      </w:r>
      <w:r w:rsidRPr="00D10FAF">
        <w:rPr>
          <w:rFonts w:eastAsia="Arial Unicode MS"/>
        </w:rPr>
        <w:t>studies on the topic</w:t>
      </w:r>
      <w:r w:rsidR="00D10FAF" w:rsidRPr="00D10FAF">
        <w:rPr>
          <w:rFonts w:eastAsia="Arial Unicode MS"/>
        </w:rPr>
        <w:t xml:space="preserve">, </w:t>
      </w:r>
      <w:r w:rsidRPr="00D10FAF">
        <w:rPr>
          <w:rFonts w:eastAsia="Arial Unicode MS"/>
        </w:rPr>
        <w:t xml:space="preserve">there is no consensus on post-operative rehabilitation regimes following such injuries </w:t>
      </w:r>
      <w:r w:rsidRPr="00D10FAF">
        <w:rPr>
          <w:rFonts w:eastAsia="Arial Unicode MS"/>
        </w:rPr>
        <w:fldChar w:fldCharType="begin"/>
      </w:r>
      <w:r w:rsidR="0048117B" w:rsidRPr="00D10FAF">
        <w:rPr>
          <w:rFonts w:eastAsia="Arial Unicode MS"/>
        </w:rPr>
        <w:instrText xml:space="preserve"> ADDIN ZOTERO_ITEM CSL_CITATION {"citationID":"Ci1ycXTk","properties":{"formattedCitation":"(5)","plainCitation":"(5)","noteIndex":0},"citationItems":[{"id":433,"uris":["http://zotero.org/users/local/rYa7JCEz/items/PL9ML4RP"],"uri":["http://zotero.org/users/local/rYa7JCEz/items/PL9ML4RP"],"itemData":{"id":433,"type":"article-journal","container-title":"Orthopaedic journal of sports medicine","issue":"2","note":"publisher: SAGE Publications Sage CA: Los Angeles, CA","page":"2325967118755116","source":"Google Scholar","title":"Variability of United States online rehabilitation protocols for proximal hamstring tendon repair","volume":"6","author":[{"family":"Lightsey","given":"Harry M."},{"family":"Kantrowitz","given":"David E."},{"family":"Swindell","given":"Hasani W."},{"family":"Trofa","given":"David P."},{"family":"Ahmad","given":"Christopher S."},{"family":"Lynch","given":"T. Sean"}],"issued":{"date-parts":[["2018"]]}}}],"schema":"https://github.com/citation-style-language/schema/raw/master/csl-citation.json"} </w:instrText>
      </w:r>
      <w:r w:rsidRPr="00D10FAF">
        <w:rPr>
          <w:rFonts w:eastAsia="Arial Unicode MS"/>
        </w:rPr>
        <w:fldChar w:fldCharType="separate"/>
      </w:r>
      <w:r w:rsidR="0048117B" w:rsidRPr="00D10FAF">
        <w:rPr>
          <w:rFonts w:eastAsia="Arial Unicode MS"/>
          <w:noProof/>
        </w:rPr>
        <w:t>(5)</w:t>
      </w:r>
      <w:r w:rsidRPr="00D10FAF">
        <w:rPr>
          <w:rFonts w:eastAsia="Arial Unicode MS"/>
        </w:rPr>
        <w:fldChar w:fldCharType="end"/>
      </w:r>
      <w:r w:rsidRPr="00D10FAF">
        <w:rPr>
          <w:rFonts w:eastAsia="Arial Unicode MS"/>
        </w:rPr>
        <w:t xml:space="preserve">. </w:t>
      </w:r>
    </w:p>
    <w:p w14:paraId="3301444E" w14:textId="77777777" w:rsidR="00355936" w:rsidRPr="00355936" w:rsidRDefault="00355936" w:rsidP="00355936"/>
    <w:p w14:paraId="28F7DCE7" w14:textId="2AEC0BF3" w:rsidR="007E4DCE" w:rsidRPr="00D10FAF" w:rsidRDefault="007E4DCE" w:rsidP="00D10FAF">
      <w:pPr>
        <w:rPr>
          <w:rFonts w:eastAsia="Arial Unicode MS"/>
        </w:rPr>
      </w:pPr>
      <w:r w:rsidRPr="00D10FAF">
        <w:rPr>
          <w:rFonts w:eastAsia="Arial Unicode MS"/>
        </w:rPr>
        <w:t xml:space="preserve">Accelerated rehabilitation is well established </w:t>
      </w:r>
      <w:r w:rsidR="00031CE7">
        <w:rPr>
          <w:rFonts w:eastAsia="Arial Unicode MS"/>
        </w:rPr>
        <w:t>for</w:t>
      </w:r>
      <w:r w:rsidRPr="00D10FAF">
        <w:rPr>
          <w:rFonts w:eastAsia="Arial Unicode MS"/>
        </w:rPr>
        <w:t xml:space="preserve"> multiple orthopaedic interventions such as lower limb arthroplasty </w:t>
      </w:r>
      <w:r w:rsidRPr="00D10FAF">
        <w:rPr>
          <w:rFonts w:eastAsia="Arial Unicode MS"/>
        </w:rPr>
        <w:fldChar w:fldCharType="begin"/>
      </w:r>
      <w:r w:rsidR="0048117B" w:rsidRPr="00D10FAF">
        <w:rPr>
          <w:rFonts w:eastAsia="Arial Unicode MS"/>
        </w:rPr>
        <w:instrText xml:space="preserve"> ADDIN ZOTERO_ITEM CSL_CITATION {"citationID":"EdBhXZOm","properties":{"formattedCitation":"(6)","plainCitation":"(6)","noteIndex":0},"citationItems":[{"id":439,"uris":["http://zotero.org/users/local/rYa7JCEz/items/VUJ6J5W2"],"uri":["http://zotero.org/users/local/rYa7JCEz/items/VUJ6J5W2"],"itemData":{"id":439,"type":"article-journal","container-title":"The Journal of arthroplasty","issue":"7","note":"publisher: Elsevier","page":"12–15","source":"Google Scholar","title":"Pain management and accelerated rehabilitation for total hip and total knee arthroplasty","volume":"22","author":[{"family":"Ranawat","given":"Amar S."},{"family":"Ranawat","given":"Chitranjan S."}],"issued":{"date-parts":[["2007"]]}}}],"schema":"https://github.com/citation-style-language/schema/raw/master/csl-citation.json"} </w:instrText>
      </w:r>
      <w:r w:rsidRPr="00D10FAF">
        <w:rPr>
          <w:rFonts w:eastAsia="Arial Unicode MS"/>
        </w:rPr>
        <w:fldChar w:fldCharType="separate"/>
      </w:r>
      <w:r w:rsidR="0048117B" w:rsidRPr="00D10FAF">
        <w:rPr>
          <w:rFonts w:eastAsia="Arial Unicode MS"/>
          <w:noProof/>
        </w:rPr>
        <w:t>(6)</w:t>
      </w:r>
      <w:r w:rsidRPr="00D10FAF">
        <w:rPr>
          <w:rFonts w:eastAsia="Arial Unicode MS"/>
        </w:rPr>
        <w:fldChar w:fldCharType="end"/>
      </w:r>
      <w:r w:rsidRPr="00D10FAF">
        <w:rPr>
          <w:rFonts w:eastAsia="Arial Unicode MS"/>
        </w:rPr>
        <w:t xml:space="preserve">, ankle sprains </w:t>
      </w:r>
      <w:r w:rsidRPr="00D10FAF">
        <w:rPr>
          <w:rFonts w:eastAsia="Arial Unicode MS"/>
        </w:rPr>
        <w:fldChar w:fldCharType="begin"/>
      </w:r>
      <w:r w:rsidR="0048117B" w:rsidRPr="00D10FAF">
        <w:rPr>
          <w:rFonts w:eastAsia="Arial Unicode MS"/>
        </w:rPr>
        <w:instrText xml:space="preserve"> ADDIN ZOTERO_ITEM CSL_CITATION {"citationID":"FF8pA444","properties":{"formattedCitation":"(7)","plainCitation":"(7)","noteIndex":0},"citationItems":[{"id":441,"uris":["http://zotero.org/users/local/rYa7JCEz/items/RTDM2TXL"],"uri":["http://zotero.org/users/local/rYa7JCEz/items/RTDM2TXL"],"itemData":{"id":441,"type":"article-journal","container-title":"Bmj","note":"publisher: British Medical Journal Publishing Group","source":"Google Scholar","title":"Effect of accelerated rehabilitation on function after ankle sprain: randomised controlled trial","title-short":"Effect of accelerated rehabilitation on function after ankle sprain","volume":"340","author":[{"family":"Bleakley","given":"Chris M."},{"family":"O’Connor","given":"Seán R."},{"family":"Tully","given":"Mark A."},{"family":"Rocke","given":"Laurence G."},{"family":"MacAuley","given":"Domhnall C."},{"family":"Bradbury","given":"Ian"},{"family":"Keegan","given":"Stephen"},{"family":"McDonough","given":"Suzanne M."}],"issued":{"date-parts":[["2010"]]}}}],"schema":"https://github.com/citation-style-language/schema/raw/master/csl-citation.json"} </w:instrText>
      </w:r>
      <w:r w:rsidRPr="00D10FAF">
        <w:rPr>
          <w:rFonts w:eastAsia="Arial Unicode MS"/>
        </w:rPr>
        <w:fldChar w:fldCharType="separate"/>
      </w:r>
      <w:r w:rsidR="0048117B" w:rsidRPr="00D10FAF">
        <w:rPr>
          <w:rFonts w:eastAsia="Arial Unicode MS"/>
          <w:noProof/>
        </w:rPr>
        <w:t>(7)</w:t>
      </w:r>
      <w:r w:rsidRPr="00D10FAF">
        <w:rPr>
          <w:rFonts w:eastAsia="Arial Unicode MS"/>
        </w:rPr>
        <w:fldChar w:fldCharType="end"/>
      </w:r>
      <w:r w:rsidRPr="00D10FAF">
        <w:rPr>
          <w:rFonts w:eastAsia="Arial Unicode MS"/>
        </w:rPr>
        <w:t>, Achilles tendon rupture</w:t>
      </w:r>
      <w:r w:rsidR="0015273D">
        <w:rPr>
          <w:rFonts w:eastAsia="Arial Unicode MS"/>
        </w:rPr>
        <w:t>s</w:t>
      </w:r>
      <w:r w:rsidRPr="00D10FAF">
        <w:rPr>
          <w:rFonts w:eastAsia="Arial Unicode MS"/>
        </w:rPr>
        <w:t xml:space="preserve"> </w:t>
      </w:r>
      <w:r w:rsidRPr="00D10FAF">
        <w:rPr>
          <w:rFonts w:eastAsia="Arial Unicode MS"/>
        </w:rPr>
        <w:fldChar w:fldCharType="begin"/>
      </w:r>
      <w:r w:rsidR="0048117B" w:rsidRPr="00D10FAF">
        <w:rPr>
          <w:rFonts w:eastAsia="Arial Unicode MS"/>
        </w:rPr>
        <w:instrText xml:space="preserve"> ADDIN ZOTERO_ITEM CSL_CITATION {"citationID":"LNI3pklq","properties":{"formattedCitation":"(8)","plainCitation":"(8)","noteIndex":0},"citationItems":[{"id":446,"uris":["http://zotero.org/users/local/rYa7JCEz/items/N6KE5E5Y"],"uri":["http://zotero.org/users/local/rYa7JCEz/items/N6KE5E5Y"],"itemData":{"id":446,"type":"article-journal","container-title":"JBJS","issue":"17","note":"publisher: LWW","page":"2767–2775","source":"Google Scholar","title":"Operative versus nonoperative treatment of acute Achilles tendon ruptures: a multicenter randomized trial using accelerated functional rehabilitation","title-short":"Operative versus nonoperative treatment of acute Achilles tendon ruptures","volume":"92","author":[{"family":"Willits","given":"Kevin"},{"family":"Amendola","given":"Annunziato"},{"family":"Bryant","given":"Dianne"},{"family":"Mohtadi","given":"Nicholas G."},{"family":"Giffin","given":"J. Robert"},{"family":"Fowler","given":"Peter"},{"family":"Kean","given":"Crystal O."},{"family":"Kirkley","given":"Alexandra"}],"issued":{"date-parts":[["2010"]]}}}],"schema":"https://github.com/citation-style-language/schema/raw/master/csl-citation.json"} </w:instrText>
      </w:r>
      <w:r w:rsidRPr="00D10FAF">
        <w:rPr>
          <w:rFonts w:eastAsia="Arial Unicode MS"/>
        </w:rPr>
        <w:fldChar w:fldCharType="separate"/>
      </w:r>
      <w:r w:rsidR="0048117B" w:rsidRPr="00D10FAF">
        <w:rPr>
          <w:rFonts w:eastAsia="Arial Unicode MS"/>
          <w:noProof/>
        </w:rPr>
        <w:t>(8)</w:t>
      </w:r>
      <w:r w:rsidRPr="00D10FAF">
        <w:rPr>
          <w:rFonts w:eastAsia="Arial Unicode MS"/>
        </w:rPr>
        <w:fldChar w:fldCharType="end"/>
      </w:r>
      <w:r w:rsidRPr="00D10FAF">
        <w:rPr>
          <w:rFonts w:eastAsia="Arial Unicode MS"/>
        </w:rPr>
        <w:t xml:space="preserve">, surgical stabilisation of the shoulder </w:t>
      </w:r>
      <w:r w:rsidRPr="00D10FAF">
        <w:rPr>
          <w:rFonts w:eastAsia="Arial Unicode MS"/>
        </w:rPr>
        <w:fldChar w:fldCharType="begin"/>
      </w:r>
      <w:r w:rsidR="0048117B" w:rsidRPr="00D10FAF">
        <w:rPr>
          <w:rFonts w:eastAsia="Arial Unicode MS"/>
        </w:rPr>
        <w:instrText xml:space="preserve"> ADDIN ZOTERO_ITEM CSL_CITATION {"citationID":"zZD19P8O","properties":{"formattedCitation":"(9)","plainCitation":"(9)","noteIndex":0},"citationItems":[{"id":447,"uris":["http://zotero.org/users/local/rYa7JCEz/items/88GZSWZF"],"uri":["http://zotero.org/users/local/rYa7JCEz/items/88GZSWZF"],"itemData":{"id":447,"type":"article-journal","container-title":"Arthroscopy: The Journal of Arthroscopic &amp; Related Surgery","issue":"7","note":"publisher: Elsevier","page":"722–731","source":"Google Scholar","title":"Accelerated rehabilitation after arthroscopic Bankart repair for selected cases: a prospective randomized clinical study","title-short":"Accelerated rehabilitation after arthroscopic Bankart repair for selected cases","volume":"19","author":[{"family":"Kim","given":"Seung-Ho"},{"family":"Ha","given":"Kwon-Ick"},{"family":"Jung","given":"Min-Wook"},{"family":"Lim","given":"Moon-Sup"},{"family":"Kim","given":"Young-Min"},{"family":"Park","given":"Jong-Hyuk"}],"issued":{"date-parts":[["2003"]]}}}],"schema":"https://github.com/citation-style-language/schema/raw/master/csl-citation.json"} </w:instrText>
      </w:r>
      <w:r w:rsidRPr="00D10FAF">
        <w:rPr>
          <w:rFonts w:eastAsia="Arial Unicode MS"/>
        </w:rPr>
        <w:fldChar w:fldCharType="separate"/>
      </w:r>
      <w:r w:rsidR="0048117B" w:rsidRPr="00D10FAF">
        <w:rPr>
          <w:rFonts w:eastAsia="Arial Unicode MS"/>
          <w:noProof/>
        </w:rPr>
        <w:t>(9)</w:t>
      </w:r>
      <w:r w:rsidRPr="00D10FAF">
        <w:rPr>
          <w:rFonts w:eastAsia="Arial Unicode MS"/>
        </w:rPr>
        <w:fldChar w:fldCharType="end"/>
      </w:r>
      <w:r w:rsidRPr="00D10FAF">
        <w:rPr>
          <w:rFonts w:eastAsia="Arial Unicode MS"/>
        </w:rPr>
        <w:t xml:space="preserve"> and ligamentous injuries of the knee </w:t>
      </w:r>
      <w:r w:rsidRPr="00D10FAF">
        <w:rPr>
          <w:rFonts w:eastAsia="Arial Unicode MS"/>
        </w:rPr>
        <w:fldChar w:fldCharType="begin"/>
      </w:r>
      <w:r w:rsidR="0048117B" w:rsidRPr="00D10FAF">
        <w:rPr>
          <w:rFonts w:eastAsia="Arial Unicode MS"/>
        </w:rPr>
        <w:instrText xml:space="preserve"> ADDIN ZOTERO_ITEM CSL_CITATION {"citationID":"NdOCQJnK","properties":{"formattedCitation":"(10)","plainCitation":"(10)","noteIndex":0},"citationItems":[{"id":325,"uris":["http://zotero.org/users/local/rYa7JCEz/items/VMG6RXAL"],"uri":["http://zotero.org/users/local/rYa7JCEz/items/VMG6RXAL"],"itemData":{"id":325,"type":"article-journal","container-title":"BMJ open sport &amp; exercise medicine","issue":"1","note":"publisher: BMJ Specialist Journals","page":"e000301","source":"Google Scholar","title":"ACL reconstruction with hamstring tendon autograft and accelerated brace-free rehabilitation: a systematic review of clinical outcomes","title-short":"ACL reconstruction with hamstring tendon autograft and accelerated brace-free rehabilitation","volume":"4","author":[{"family":"Janssen","given":"Rob PA"},{"family":"Van Melick","given":"Nicky"},{"family":"Van Mourik","given":"Jan BA"},{"family":"Reijman","given":"Max"},{"family":"Rhijn","given":"Lodewijk W.","non-dropping-particle":"van"}],"issued":{"date-parts":[["2018"]]}}}],"schema":"https://github.com/citation-style-language/schema/raw/master/csl-citation.json"} </w:instrText>
      </w:r>
      <w:r w:rsidRPr="00D10FAF">
        <w:rPr>
          <w:rFonts w:eastAsia="Arial Unicode MS"/>
        </w:rPr>
        <w:fldChar w:fldCharType="separate"/>
      </w:r>
      <w:r w:rsidR="0048117B" w:rsidRPr="00D10FAF">
        <w:rPr>
          <w:rFonts w:eastAsia="Arial Unicode MS"/>
          <w:noProof/>
        </w:rPr>
        <w:t>(10)</w:t>
      </w:r>
      <w:r w:rsidRPr="00D10FAF">
        <w:rPr>
          <w:rFonts w:eastAsia="Arial Unicode MS"/>
        </w:rPr>
        <w:fldChar w:fldCharType="end"/>
      </w:r>
      <w:r w:rsidRPr="00D10FAF">
        <w:rPr>
          <w:rFonts w:eastAsia="Arial Unicode MS"/>
        </w:rPr>
        <w:t xml:space="preserve">. </w:t>
      </w:r>
      <w:r w:rsidR="00355936">
        <w:rPr>
          <w:rFonts w:eastAsia="Arial Unicode MS"/>
        </w:rPr>
        <w:t>Advantages of accelerated rehabilitation include improved blood flow to accelerate biological healing, early longitudinal strain inducing organised collagen in healing tendon</w:t>
      </w:r>
      <w:r w:rsidR="00031CE7">
        <w:rPr>
          <w:rFonts w:eastAsia="Arial Unicode MS"/>
        </w:rPr>
        <w:t>s</w:t>
      </w:r>
      <w:r w:rsidR="0015273D">
        <w:rPr>
          <w:rFonts w:eastAsia="Arial Unicode MS"/>
        </w:rPr>
        <w:t>/ligaments</w:t>
      </w:r>
      <w:r w:rsidR="00355936">
        <w:rPr>
          <w:rFonts w:eastAsia="Arial Unicode MS"/>
        </w:rPr>
        <w:t xml:space="preserve">, prevention of muscle atrophy, early return of neuromuscular control and psychosocial benefits. </w:t>
      </w:r>
      <w:r w:rsidRPr="00D10FAF">
        <w:rPr>
          <w:rFonts w:eastAsia="Arial Unicode MS"/>
        </w:rPr>
        <w:t>These</w:t>
      </w:r>
      <w:r w:rsidR="00355936">
        <w:rPr>
          <w:rFonts w:eastAsia="Arial Unicode MS"/>
        </w:rPr>
        <w:t xml:space="preserve"> </w:t>
      </w:r>
      <w:r w:rsidRPr="00D10FAF">
        <w:rPr>
          <w:rFonts w:eastAsia="Arial Unicode MS"/>
        </w:rPr>
        <w:t xml:space="preserve">philosophies are now being applied to rehabilitation following surgical repair of proximal hamstring avulsions </w:t>
      </w:r>
      <w:r w:rsidRPr="00D10FAF">
        <w:rPr>
          <w:rFonts w:eastAsia="Arial Unicode MS"/>
        </w:rPr>
        <w:fldChar w:fldCharType="begin"/>
      </w:r>
      <w:r w:rsidR="0048117B" w:rsidRPr="00D10FAF">
        <w:rPr>
          <w:rFonts w:eastAsia="Arial Unicode MS"/>
        </w:rPr>
        <w:instrText xml:space="preserve"> ADDIN ZOTERO_ITEM CSL_CITATION {"citationID":"W9byWcRJ","properties":{"formattedCitation":"(11,12)","plainCitation":"(11,12)","noteIndex":0},"citationItems":[{"id":479,"uris":["http://zotero.org/users/local/rYa7JCEz/items/C4WHHSVR"],"uri":["http://zotero.org/users/local/rYa7JCEz/items/C4WHHSVR"],"itemData":{"id":479,"type":"article-journal","container-title":"Knee Surgery, Sports Traumatology, Arthroscopy","issue":"10","note":"publisher: Springer","page":"3121–3124","source":"Google Scholar","title":"Accelerated rehabilitation results in good outcomes following acute repair of proximal hamstring ruptures","volume":"27","author":[{"family":"Léger-St-Jean","given":"Benjamin"},{"family":"Gorica","given":"Zylyftar"},{"family":"Magnussen","given":"Robert A."},{"family":"Vasileff","given":"W. Kelton"},{"family":"Kaeding","given":"Christopher C."}],"issued":{"date-parts":[["2019"]]}}},{"id":477,"uris":["http://zotero.org/users/local/rYa7JCEz/items/4Q7T8VFZ"],"uri":["http://zotero.org/users/local/rYa7JCEz/items/4Q7T8VFZ"],"itemData":{"id":477,"type":"article-journal","container-title":"Knee Surgery, Sports Traumatology, Arthroscopy","issue":"3","note":"publisher: Springer","page":"515–533","source":"Google Scholar","title":"Total proximal hamstring ruptures: clinical and MRI aspects including guidelines for postoperative rehabilitation","title-short":"Total proximal hamstring ruptures","volume":"21","author":[{"family":"Askling","given":"Carl M."},{"family":"Koulouris","given":"George"},{"family":"Saartok","given":"Tönu"},{"family":"Werner","given":"Suzanne"},{"family":"Best","given":"Thomas M."}],"issued":{"date-parts":[["2013"]]}}}],"schema":"https://github.com/citation-style-language/schema/raw/master/csl-citation.json"} </w:instrText>
      </w:r>
      <w:r w:rsidRPr="00D10FAF">
        <w:rPr>
          <w:rFonts w:eastAsia="Arial Unicode MS"/>
        </w:rPr>
        <w:fldChar w:fldCharType="separate"/>
      </w:r>
      <w:r w:rsidR="0048117B" w:rsidRPr="00D10FAF">
        <w:rPr>
          <w:rFonts w:eastAsia="Arial Unicode MS"/>
          <w:noProof/>
        </w:rPr>
        <w:t>(11,12)</w:t>
      </w:r>
      <w:r w:rsidRPr="00D10FAF">
        <w:rPr>
          <w:rFonts w:eastAsia="Arial Unicode MS"/>
        </w:rPr>
        <w:fldChar w:fldCharType="end"/>
      </w:r>
      <w:r w:rsidRPr="00D10FAF">
        <w:rPr>
          <w:rFonts w:eastAsia="Arial Unicode MS"/>
        </w:rPr>
        <w:t xml:space="preserve">. </w:t>
      </w:r>
      <w:r w:rsidR="00D10FAF" w:rsidRPr="00D10FAF">
        <w:rPr>
          <w:rFonts w:eastAsia="Arial Unicode MS"/>
        </w:rPr>
        <w:t>Today, both traditionally conservative and more accelerated rehabilitation regimes are employed, with many</w:t>
      </w:r>
      <w:r w:rsidRPr="00D10FAF">
        <w:rPr>
          <w:rFonts w:eastAsia="Arial Unicode MS"/>
        </w:rPr>
        <w:t xml:space="preserve"> centre</w:t>
      </w:r>
      <w:r w:rsidR="00D10FAF" w:rsidRPr="00D10FAF">
        <w:rPr>
          <w:rFonts w:eastAsia="Arial Unicode MS"/>
        </w:rPr>
        <w:t>s</w:t>
      </w:r>
      <w:r w:rsidRPr="00D10FAF">
        <w:rPr>
          <w:rFonts w:eastAsia="Arial Unicode MS"/>
        </w:rPr>
        <w:t xml:space="preserve"> still report</w:t>
      </w:r>
      <w:r w:rsidR="00D10FAF" w:rsidRPr="00D10FAF">
        <w:rPr>
          <w:rFonts w:eastAsia="Arial Unicode MS"/>
        </w:rPr>
        <w:t>ing</w:t>
      </w:r>
      <w:r w:rsidRPr="00D10FAF">
        <w:rPr>
          <w:rFonts w:eastAsia="Arial Unicode MS"/>
        </w:rPr>
        <w:t xml:space="preserve"> the use of knee braces </w:t>
      </w:r>
      <w:r w:rsidRPr="00D10FAF">
        <w:rPr>
          <w:rFonts w:eastAsia="Arial Unicode MS"/>
        </w:rPr>
        <w:fldChar w:fldCharType="begin"/>
      </w:r>
      <w:r w:rsidR="0048117B" w:rsidRPr="00D10FAF">
        <w:rPr>
          <w:rFonts w:eastAsia="Arial Unicode MS"/>
        </w:rPr>
        <w:instrText xml:space="preserve"> ADDIN ZOTERO_ITEM CSL_CITATION {"citationID":"nz1g332u","properties":{"formattedCitation":"(13\\uc0\\u8211{}15)","plainCitation":"(13–15)","noteIndex":0},"citationItems":[{"id":460,"uris":["http://zotero.org/users/local/rYa7JCEz/items/DRDJQEJY"],"uri":["http://zotero.org/users/local/rYa7JCEz/items/DRDJQEJY"],"itemData":{"id":460,"type":"article-journal","container-title":"The American Journal of Sports Medicine","issue":"14","note":"publisher: SAGE Publications Sage CA: Los Angeles, CA","page":"3436–3443","source":"Google Scholar","title":"Functional results and outcomes after repair of partial proximal hamstring Avulsions at midterm follow-up","volume":"47","author":[{"family":"Arner","given":"Justin W."},{"family":"Freiman","given":"Halle"},{"family":"Mauro","given":"Craig S."},{"family":"Bradley","given":"James P."}],"issued":{"date-parts":[["2019"]]}}},{"id":463,"uris":["http://zotero.org/users/local/rYa7JCEz/items/7E8HKNP6"],"uri":["http://zotero.org/users/local/rYa7JCEz/items/7E8HKNP6"],"itemData":{"id":463,"type":"article-journal","container-title":"Knee Surgery, Sports Traumatology, Arthroscopy","issue":"6","note":"publisher: Springer","page":"1943–1950","source":"Google Scholar","title":"A prospective evaluation of proximal hamstring tendon avulsions: improved functional outcomes following surgical repair","title-short":"A prospective evaluation of proximal hamstring tendon avulsions","volume":"25","author":[{"family":"Blakeney","given":"William G."},{"family":"Zilko","given":"Simon R."},{"family":"Edmonston","given":"Steven J."},{"family":"Schupp","given":"Natalie E."},{"family":"Annear","given":"Peter T."}],"issued":{"date-parts":[["2017"]]}}},{"id":419,"uris":["http://zotero.org/users/local/rYa7JCEz/items/KK5F9HNL"],"uri":["http://zotero.org/users/local/rYa7JCEz/items/KK5F9HNL"],"itemData":{"id":419,"type":"article-journal","container-title":"JBJS","issue":"11","note":"publisher: LWW","page":"2365–2374","source":"Google Scholar","title":"Avulsion of the proximal hamstring origin","volume":"90","author":[{"family":"Wood","given":"David G."},{"family":"Packham","given":"Iain"},{"family":"Trikha","given":"S. Paul"},{"family":"Linklater","given":"James"}],"issued":{"date-parts":[["2008"]]}}}],"schema":"https://github.com/citation-style-language/schema/raw/master/csl-citation.json"} </w:instrText>
      </w:r>
      <w:r w:rsidRPr="00D10FAF">
        <w:rPr>
          <w:rFonts w:eastAsia="Arial Unicode MS"/>
        </w:rPr>
        <w:fldChar w:fldCharType="separate"/>
      </w:r>
      <w:r w:rsidR="0048117B" w:rsidRPr="00D10FAF">
        <w:rPr>
          <w:color w:val="000000"/>
        </w:rPr>
        <w:t>(13–15)</w:t>
      </w:r>
      <w:r w:rsidRPr="00D10FAF">
        <w:rPr>
          <w:rFonts w:eastAsia="Arial Unicode MS"/>
        </w:rPr>
        <w:fldChar w:fldCharType="end"/>
      </w:r>
      <w:r w:rsidRPr="00D10FAF">
        <w:rPr>
          <w:rFonts w:eastAsia="Arial Unicode MS"/>
        </w:rPr>
        <w:t xml:space="preserve">, hip braces </w:t>
      </w:r>
      <w:r w:rsidRPr="00D10FAF">
        <w:rPr>
          <w:rFonts w:eastAsia="Arial Unicode MS"/>
        </w:rPr>
        <w:fldChar w:fldCharType="begin"/>
      </w:r>
      <w:r w:rsidR="0048117B" w:rsidRPr="00D10FAF">
        <w:rPr>
          <w:rFonts w:eastAsia="Arial Unicode MS"/>
        </w:rPr>
        <w:instrText xml:space="preserve"> ADDIN ZOTERO_ITEM CSL_CITATION {"citationID":"b6HmHzgH","properties":{"formattedCitation":"(16\\uc0\\u8211{}18)","plainCitation":"(16–18)","noteIndex":0},"citationItems":[{"id":466,"uris":["http://zotero.org/users/local/rYa7JCEz/items/429BUVM6"],"uri":["http://zotero.org/users/local/rYa7JCEz/items/429BUVM6"],"itemData":{"id":466,"type":"article-journal","container-title":"Knee Surgery, Sports Traumatology, Arthroscopy","issue":"4","note":"publisher: Springer","page":"1230–1235","source":"Google Scholar","title":"Excellent clinical outcome and low complication rate after proximal hamstring tendon repair at mid-term follow up","volume":"28","author":[{"family":"Willinger","given":"Lukas"},{"family":"Siebenlist","given":"Sebastian"},{"family":"Lacheta","given":"Lucca"},{"family":"Wurm","given":"Markus"},{"family":"Irger","given":"Markus"},{"family":"Feucht","given":"Matthias J."},{"family":"Imhoff","given":"Andreas B."},{"family":"Forkel","given":"Philipp"}],"issued":{"date-parts":[["2020"]]}}},{"id":418,"uris":["http://zotero.org/users/local/rYa7JCEz/items/WH2Q7ZM9"],"uri":["http://zotero.org/users/local/rYa7JCEz/items/WH2Q7ZM9"],"itemData":{"id":418,"type":"article-journal","container-title":"The American Journal of Sports Medicine","issue":"9","note":"publisher: Sage Publications Sage CA: Los Angeles, CA","page":"2092–2098","source":"Google Scholar","title":"Functional results and outcomes after repair of proximal hamstring avulsions","volume":"40","author":[{"family":"Cohen","given":"Steven B."},{"family":"Rangavajjula","given":"Ashwin"},{"family":"Vyas","given":"Dharmesh"},{"family":"Bradley","given":"James P."}],"issued":{"date-parts":[["2012"]]}}},{"id":468,"uris":["http://zotero.org/users/local/rYa7JCEz/items/MP88CUSY"],"uri":["http://zotero.org/users/local/rYa7JCEz/items/MP88CUSY"],"itemData":{"id":468,"type":"article-journal","container-title":"JBJS","issue":"19","note":"publisher: LWW","page":"1819–1826","source":"Google Scholar","title":"Functional outcome after repair of proximal hamstring avulsions","volume":"93","author":[{"family":"Birmingham","given":"Patrick"},{"family":"Muller","given":"Mark"},{"family":"Wickiewicz","given":"Thomas"},{"family":"Cavanaugh","given":"John"},{"family":"Rodeo","given":"Scott"},{"family":"Warren","given":"Russell"}],"issued":{"date-parts":[["2011"]]}}}],"schema":"https://github.com/citation-style-language/schema/raw/master/csl-citation.json"} </w:instrText>
      </w:r>
      <w:r w:rsidRPr="00D10FAF">
        <w:rPr>
          <w:rFonts w:eastAsia="Arial Unicode MS"/>
        </w:rPr>
        <w:fldChar w:fldCharType="separate"/>
      </w:r>
      <w:r w:rsidR="0048117B" w:rsidRPr="00D10FAF">
        <w:rPr>
          <w:color w:val="000000"/>
        </w:rPr>
        <w:t>(16–18)</w:t>
      </w:r>
      <w:r w:rsidRPr="00D10FAF">
        <w:rPr>
          <w:rFonts w:eastAsia="Arial Unicode MS"/>
        </w:rPr>
        <w:fldChar w:fldCharType="end"/>
      </w:r>
      <w:r w:rsidRPr="00D10FAF">
        <w:rPr>
          <w:rFonts w:eastAsia="Arial Unicode MS"/>
        </w:rPr>
        <w:t xml:space="preserve"> or hip-knee-ankle orthosis in the post-operative care</w:t>
      </w:r>
      <w:r w:rsidR="00D10FAF" w:rsidRPr="00D10FAF">
        <w:rPr>
          <w:rFonts w:eastAsia="Arial Unicode MS"/>
        </w:rPr>
        <w:t xml:space="preserve"> of these patients</w:t>
      </w:r>
      <w:r w:rsidRPr="00D10FAF">
        <w:rPr>
          <w:rFonts w:eastAsia="Arial Unicode MS"/>
        </w:rPr>
        <w:t xml:space="preserve">. </w:t>
      </w:r>
    </w:p>
    <w:p w14:paraId="47E24363" w14:textId="77777777" w:rsidR="007E4DCE" w:rsidRPr="00D10FAF" w:rsidRDefault="007E4DCE" w:rsidP="00D10FAF">
      <w:pPr>
        <w:pStyle w:val="ColorfulList-Accent11"/>
        <w:ind w:left="0"/>
        <w:jc w:val="both"/>
        <w:rPr>
          <w:rFonts w:asciiTheme="minorHAnsi" w:eastAsia="Arial Unicode MS" w:hAnsiTheme="minorHAnsi" w:cstheme="minorHAnsi"/>
          <w:color w:val="000000" w:themeColor="text1"/>
        </w:rPr>
      </w:pPr>
    </w:p>
    <w:p w14:paraId="4E401304" w14:textId="0A7CD37A" w:rsidR="007E4DCE" w:rsidRPr="00D10FAF" w:rsidRDefault="007E4DCE" w:rsidP="00D10FAF">
      <w:pPr>
        <w:pStyle w:val="ColorfulList-Accent11"/>
        <w:ind w:left="0"/>
        <w:jc w:val="both"/>
        <w:rPr>
          <w:rFonts w:asciiTheme="minorHAnsi" w:eastAsia="Arial Unicode MS" w:hAnsiTheme="minorHAnsi" w:cstheme="minorHAnsi"/>
          <w:color w:val="000000" w:themeColor="text1"/>
        </w:rPr>
      </w:pPr>
      <w:r w:rsidRPr="00D10FAF">
        <w:rPr>
          <w:rFonts w:asciiTheme="minorHAnsi" w:eastAsia="Arial Unicode MS" w:hAnsiTheme="minorHAnsi" w:cstheme="minorHAnsi"/>
          <w:color w:val="000000" w:themeColor="text1"/>
        </w:rPr>
        <w:t xml:space="preserve">To date, no </w:t>
      </w:r>
      <w:r w:rsidR="00D10FAF" w:rsidRPr="00D10FAF">
        <w:rPr>
          <w:rFonts w:asciiTheme="minorHAnsi" w:eastAsia="Arial Unicode MS" w:hAnsiTheme="minorHAnsi" w:cstheme="minorHAnsi"/>
          <w:color w:val="000000" w:themeColor="text1"/>
        </w:rPr>
        <w:t>RCT h</w:t>
      </w:r>
      <w:r w:rsidRPr="00D10FAF">
        <w:rPr>
          <w:rFonts w:asciiTheme="minorHAnsi" w:eastAsia="Arial Unicode MS" w:hAnsiTheme="minorHAnsi" w:cstheme="minorHAnsi"/>
          <w:color w:val="000000" w:themeColor="text1"/>
        </w:rPr>
        <w:t xml:space="preserve">as been conducted </w:t>
      </w:r>
      <w:r w:rsidR="00D10FAF" w:rsidRPr="00D10FAF">
        <w:rPr>
          <w:rFonts w:asciiTheme="minorHAnsi" w:eastAsia="Arial Unicode MS" w:hAnsiTheme="minorHAnsi" w:cstheme="minorHAnsi"/>
          <w:color w:val="000000" w:themeColor="text1"/>
        </w:rPr>
        <w:t xml:space="preserve">comparing a </w:t>
      </w:r>
      <w:r w:rsidR="00D10FAF" w:rsidRPr="00D10FAF">
        <w:rPr>
          <w:rFonts w:asciiTheme="minorHAnsi" w:eastAsia="Arial Unicode MS" w:hAnsiTheme="minorHAnsi" w:cstheme="minorHAnsi"/>
        </w:rPr>
        <w:t xml:space="preserve">traditionally conservative versus more accelerated rehabilitation intervention in patients </w:t>
      </w:r>
      <w:r w:rsidRPr="00D10FAF">
        <w:rPr>
          <w:rFonts w:asciiTheme="minorHAnsi" w:eastAsia="Arial Unicode MS" w:hAnsiTheme="minorHAnsi" w:cstheme="minorHAnsi"/>
          <w:color w:val="000000" w:themeColor="text1"/>
        </w:rPr>
        <w:t xml:space="preserve">following repair of proximal hamstring tendon avulsions. </w:t>
      </w:r>
    </w:p>
    <w:p w14:paraId="5BA766CB" w14:textId="77777777" w:rsidR="007E4DCE" w:rsidRPr="00D10FAF" w:rsidRDefault="007E4DCE" w:rsidP="00D10FAF">
      <w:pPr>
        <w:rPr>
          <w:b/>
          <w:u w:val="single"/>
        </w:rPr>
      </w:pPr>
    </w:p>
    <w:p w14:paraId="72165D07" w14:textId="77777777" w:rsidR="00A23516" w:rsidRPr="00D10FAF" w:rsidRDefault="00A23516" w:rsidP="00D10FAF">
      <w:pPr>
        <w:pStyle w:val="Heading1"/>
        <w:rPr>
          <w:rFonts w:asciiTheme="minorHAnsi" w:hAnsiTheme="minorHAnsi" w:cstheme="minorHAnsi"/>
          <w:sz w:val="24"/>
          <w:szCs w:val="24"/>
        </w:rPr>
      </w:pPr>
      <w:r w:rsidRPr="00D10FAF">
        <w:rPr>
          <w:rFonts w:asciiTheme="minorHAnsi" w:hAnsiTheme="minorHAnsi" w:cstheme="minorHAnsi"/>
          <w:sz w:val="24"/>
          <w:szCs w:val="24"/>
        </w:rPr>
        <w:t>RESEARCH STUDY AIMS AND HYPOTHESES</w:t>
      </w:r>
    </w:p>
    <w:p w14:paraId="5EFBC2A3" w14:textId="77777777" w:rsidR="00A23516" w:rsidRPr="00D10FAF" w:rsidRDefault="00A23516" w:rsidP="00D10FAF"/>
    <w:p w14:paraId="7B66D309" w14:textId="77777777" w:rsidR="00A23516" w:rsidRPr="00D10FAF" w:rsidRDefault="00A23516" w:rsidP="00D10FAF">
      <w:r w:rsidRPr="00D10FAF">
        <w:t xml:space="preserve">The primary </w:t>
      </w:r>
      <w:r w:rsidR="00FE0605" w:rsidRPr="00D10FAF">
        <w:t>outcome</w:t>
      </w:r>
      <w:r w:rsidRPr="00D10FAF">
        <w:t xml:space="preserve"> of this prospective </w:t>
      </w:r>
      <w:r w:rsidR="003E2484" w:rsidRPr="00D10FAF">
        <w:t>RCT</w:t>
      </w:r>
      <w:r w:rsidRPr="00D10FAF">
        <w:t xml:space="preserve"> will be to:</w:t>
      </w:r>
    </w:p>
    <w:p w14:paraId="32BAE8B9" w14:textId="77777777" w:rsidR="00A23516" w:rsidRPr="00D10FAF" w:rsidRDefault="00A23516" w:rsidP="00D10FAF"/>
    <w:p w14:paraId="477EBCC6" w14:textId="2BCF39FF" w:rsidR="00A23516" w:rsidRPr="00D10FAF" w:rsidRDefault="00A23516" w:rsidP="00D10FAF">
      <w:pPr>
        <w:pStyle w:val="ListParagraph"/>
        <w:numPr>
          <w:ilvl w:val="0"/>
          <w:numId w:val="12"/>
        </w:numPr>
        <w:tabs>
          <w:tab w:val="left" w:pos="739"/>
        </w:tabs>
        <w:rPr>
          <w:sz w:val="24"/>
          <w:szCs w:val="24"/>
        </w:rPr>
      </w:pPr>
      <w:r w:rsidRPr="00D10FAF">
        <w:rPr>
          <w:sz w:val="24"/>
          <w:szCs w:val="24"/>
        </w:rPr>
        <w:t xml:space="preserve">Investigate post-operative </w:t>
      </w:r>
      <w:r w:rsidR="007E4DCE" w:rsidRPr="00D10FAF">
        <w:rPr>
          <w:sz w:val="24"/>
          <w:szCs w:val="24"/>
        </w:rPr>
        <w:t>function at 6 months following repair of proximal hamstring tendon avulsions</w:t>
      </w:r>
      <w:r w:rsidRPr="00D10FAF">
        <w:rPr>
          <w:sz w:val="24"/>
          <w:szCs w:val="24"/>
        </w:rPr>
        <w:t xml:space="preserve"> </w:t>
      </w:r>
      <w:r w:rsidR="007E4DCE" w:rsidRPr="00D10FAF">
        <w:rPr>
          <w:sz w:val="24"/>
          <w:szCs w:val="24"/>
        </w:rPr>
        <w:t xml:space="preserve">between a </w:t>
      </w:r>
      <w:r w:rsidR="00D10FAF">
        <w:rPr>
          <w:sz w:val="24"/>
          <w:szCs w:val="24"/>
        </w:rPr>
        <w:t>traditionally conservative versus an</w:t>
      </w:r>
      <w:r w:rsidR="00572BEF" w:rsidRPr="00D10FAF">
        <w:rPr>
          <w:sz w:val="24"/>
          <w:szCs w:val="24"/>
        </w:rPr>
        <w:t xml:space="preserve"> accelerated rehabilitation regime</w:t>
      </w:r>
      <w:r w:rsidR="00D10FAF">
        <w:rPr>
          <w:sz w:val="24"/>
          <w:szCs w:val="24"/>
        </w:rPr>
        <w:t>n</w:t>
      </w:r>
      <w:r w:rsidR="007E4DCE" w:rsidRPr="00D10FAF">
        <w:rPr>
          <w:sz w:val="24"/>
          <w:szCs w:val="24"/>
        </w:rPr>
        <w:t>.</w:t>
      </w:r>
    </w:p>
    <w:p w14:paraId="641CE147" w14:textId="77777777" w:rsidR="00FE0605" w:rsidRPr="00D10FAF" w:rsidRDefault="00FE0605" w:rsidP="00D10FAF">
      <w:pPr>
        <w:tabs>
          <w:tab w:val="left" w:pos="739"/>
        </w:tabs>
      </w:pPr>
    </w:p>
    <w:p w14:paraId="42FB4978" w14:textId="77777777" w:rsidR="00FE0605" w:rsidRPr="00D10FAF" w:rsidRDefault="00FE0605" w:rsidP="00D10FAF">
      <w:r w:rsidRPr="00D10FAF">
        <w:t>The secondary outcomes of this prospective RCT will be to:</w:t>
      </w:r>
    </w:p>
    <w:p w14:paraId="3D3E50EB" w14:textId="77777777" w:rsidR="00FE0605" w:rsidRPr="00D10FAF" w:rsidRDefault="00FE0605" w:rsidP="00D10FAF">
      <w:pPr>
        <w:tabs>
          <w:tab w:val="left" w:pos="739"/>
        </w:tabs>
      </w:pPr>
    </w:p>
    <w:p w14:paraId="1AB3166C" w14:textId="47F0AA5A" w:rsidR="00A23516" w:rsidRPr="00D10FAF" w:rsidRDefault="00A23516" w:rsidP="00D10FAF">
      <w:pPr>
        <w:pStyle w:val="ListParagraph"/>
        <w:numPr>
          <w:ilvl w:val="0"/>
          <w:numId w:val="12"/>
        </w:numPr>
        <w:tabs>
          <w:tab w:val="left" w:pos="739"/>
        </w:tabs>
        <w:rPr>
          <w:sz w:val="24"/>
          <w:szCs w:val="24"/>
        </w:rPr>
      </w:pPr>
      <w:r w:rsidRPr="00D10FAF">
        <w:rPr>
          <w:sz w:val="24"/>
          <w:szCs w:val="24"/>
        </w:rPr>
        <w:t xml:space="preserve">Investigate the post-operative improvement in commonly employed patient-reported outcome measures (PROMs) up to 24 months after surgery, </w:t>
      </w:r>
      <w:r w:rsidR="002B5E9E" w:rsidRPr="00D10FAF">
        <w:rPr>
          <w:sz w:val="24"/>
          <w:szCs w:val="24"/>
        </w:rPr>
        <w:t xml:space="preserve">in patients undergoing </w:t>
      </w:r>
      <w:r w:rsidR="00D10FAF" w:rsidRPr="00D10FAF">
        <w:rPr>
          <w:sz w:val="24"/>
          <w:szCs w:val="24"/>
        </w:rPr>
        <w:t xml:space="preserve">a </w:t>
      </w:r>
      <w:r w:rsidR="00D10FAF">
        <w:rPr>
          <w:sz w:val="24"/>
          <w:szCs w:val="24"/>
        </w:rPr>
        <w:t>traditionally conservative versus an</w:t>
      </w:r>
      <w:r w:rsidR="00D10FAF" w:rsidRPr="00D10FAF">
        <w:rPr>
          <w:sz w:val="24"/>
          <w:szCs w:val="24"/>
        </w:rPr>
        <w:t xml:space="preserve"> accelerated rehabilitation regime</w:t>
      </w:r>
      <w:r w:rsidR="00D10FAF">
        <w:rPr>
          <w:sz w:val="24"/>
          <w:szCs w:val="24"/>
        </w:rPr>
        <w:t>n</w:t>
      </w:r>
      <w:r w:rsidR="00D10FAF" w:rsidRPr="00D10FAF">
        <w:rPr>
          <w:sz w:val="24"/>
          <w:szCs w:val="24"/>
        </w:rPr>
        <w:t xml:space="preserve"> </w:t>
      </w:r>
      <w:r w:rsidR="007E4DCE" w:rsidRPr="00D10FAF">
        <w:rPr>
          <w:sz w:val="24"/>
          <w:szCs w:val="24"/>
        </w:rPr>
        <w:t xml:space="preserve">following repair of </w:t>
      </w:r>
      <w:r w:rsidR="00D10FAF">
        <w:rPr>
          <w:sz w:val="24"/>
          <w:szCs w:val="24"/>
        </w:rPr>
        <w:t xml:space="preserve">their </w:t>
      </w:r>
      <w:r w:rsidR="007E4DCE" w:rsidRPr="00D10FAF">
        <w:rPr>
          <w:sz w:val="24"/>
          <w:szCs w:val="24"/>
        </w:rPr>
        <w:t>proximal hamstring tendon avulsion</w:t>
      </w:r>
      <w:r w:rsidRPr="00D10FAF">
        <w:rPr>
          <w:sz w:val="24"/>
          <w:szCs w:val="24"/>
        </w:rPr>
        <w:t>.</w:t>
      </w:r>
    </w:p>
    <w:p w14:paraId="636FF8E9" w14:textId="76C419CE" w:rsidR="00A23516" w:rsidRPr="00D10FAF" w:rsidRDefault="00A23516" w:rsidP="00D10FAF">
      <w:pPr>
        <w:pStyle w:val="ListParagraph"/>
        <w:numPr>
          <w:ilvl w:val="0"/>
          <w:numId w:val="12"/>
        </w:numPr>
        <w:tabs>
          <w:tab w:val="left" w:pos="739"/>
        </w:tabs>
        <w:rPr>
          <w:sz w:val="24"/>
          <w:szCs w:val="24"/>
        </w:rPr>
      </w:pPr>
      <w:r w:rsidRPr="00D10FAF">
        <w:rPr>
          <w:sz w:val="24"/>
          <w:szCs w:val="24"/>
        </w:rPr>
        <w:t xml:space="preserve">Investigate the level of patient satisfaction up to 24 months after surgery, </w:t>
      </w:r>
      <w:r w:rsidR="007E4DCE" w:rsidRPr="00D10FAF">
        <w:rPr>
          <w:sz w:val="24"/>
          <w:szCs w:val="24"/>
        </w:rPr>
        <w:t xml:space="preserve">in patients undergoing </w:t>
      </w:r>
      <w:r w:rsidR="00D10FAF" w:rsidRPr="00D10FAF">
        <w:rPr>
          <w:sz w:val="24"/>
          <w:szCs w:val="24"/>
        </w:rPr>
        <w:t xml:space="preserve">a </w:t>
      </w:r>
      <w:r w:rsidR="00D10FAF">
        <w:rPr>
          <w:sz w:val="24"/>
          <w:szCs w:val="24"/>
        </w:rPr>
        <w:t>traditionally conservative versus an</w:t>
      </w:r>
      <w:r w:rsidR="00D10FAF" w:rsidRPr="00D10FAF">
        <w:rPr>
          <w:sz w:val="24"/>
          <w:szCs w:val="24"/>
        </w:rPr>
        <w:t xml:space="preserve"> accelerated rehabilitation regime</w:t>
      </w:r>
      <w:r w:rsidR="00D10FAF">
        <w:rPr>
          <w:sz w:val="24"/>
          <w:szCs w:val="24"/>
        </w:rPr>
        <w:t>n</w:t>
      </w:r>
      <w:r w:rsidR="00D10FAF" w:rsidRPr="00D10FAF">
        <w:rPr>
          <w:sz w:val="24"/>
          <w:szCs w:val="24"/>
        </w:rPr>
        <w:t xml:space="preserve"> </w:t>
      </w:r>
      <w:r w:rsidR="007E4DCE" w:rsidRPr="00D10FAF">
        <w:rPr>
          <w:sz w:val="24"/>
          <w:szCs w:val="24"/>
        </w:rPr>
        <w:t xml:space="preserve">following repair of </w:t>
      </w:r>
      <w:r w:rsidR="00D10FAF">
        <w:rPr>
          <w:sz w:val="24"/>
          <w:szCs w:val="24"/>
        </w:rPr>
        <w:t xml:space="preserve">their </w:t>
      </w:r>
      <w:r w:rsidR="007E4DCE" w:rsidRPr="00D10FAF">
        <w:rPr>
          <w:sz w:val="24"/>
          <w:szCs w:val="24"/>
        </w:rPr>
        <w:t>proximal hamstring tendon avulsion.</w:t>
      </w:r>
    </w:p>
    <w:p w14:paraId="59ACEE04" w14:textId="5C1EEF3E" w:rsidR="00A23516" w:rsidRPr="00D10FAF" w:rsidRDefault="00A23516" w:rsidP="00D10FAF">
      <w:pPr>
        <w:pStyle w:val="ListParagraph"/>
        <w:numPr>
          <w:ilvl w:val="0"/>
          <w:numId w:val="12"/>
        </w:numPr>
        <w:tabs>
          <w:tab w:val="left" w:pos="739"/>
        </w:tabs>
        <w:rPr>
          <w:sz w:val="24"/>
          <w:szCs w:val="24"/>
        </w:rPr>
      </w:pPr>
      <w:r w:rsidRPr="00D10FAF">
        <w:rPr>
          <w:sz w:val="24"/>
          <w:szCs w:val="24"/>
        </w:rPr>
        <w:t xml:space="preserve">Investigate the </w:t>
      </w:r>
      <w:r w:rsidR="002B5E9E" w:rsidRPr="00D10FAF">
        <w:rPr>
          <w:sz w:val="24"/>
          <w:szCs w:val="24"/>
        </w:rPr>
        <w:t xml:space="preserve">re-tear and </w:t>
      </w:r>
      <w:r w:rsidRPr="00D10FAF">
        <w:rPr>
          <w:sz w:val="24"/>
          <w:szCs w:val="24"/>
        </w:rPr>
        <w:t>re-operation rate</w:t>
      </w:r>
      <w:r w:rsidR="002B5E9E" w:rsidRPr="00D10FAF">
        <w:rPr>
          <w:sz w:val="24"/>
          <w:szCs w:val="24"/>
        </w:rPr>
        <w:t xml:space="preserve">, incidence of post-operative hamstring strain and the </w:t>
      </w:r>
      <w:r w:rsidRPr="00D10FAF">
        <w:rPr>
          <w:sz w:val="24"/>
          <w:szCs w:val="24"/>
        </w:rPr>
        <w:t xml:space="preserve">incidence of other pertinent surgical complications, throughout the post-operative timeline up to 24 months after surgery, </w:t>
      </w:r>
      <w:r w:rsidR="007E4DCE" w:rsidRPr="00D10FAF">
        <w:rPr>
          <w:sz w:val="24"/>
          <w:szCs w:val="24"/>
        </w:rPr>
        <w:t xml:space="preserve">in patients undergoing </w:t>
      </w:r>
      <w:r w:rsidR="00D10FAF" w:rsidRPr="00D10FAF">
        <w:rPr>
          <w:sz w:val="24"/>
          <w:szCs w:val="24"/>
        </w:rPr>
        <w:t xml:space="preserve">a </w:t>
      </w:r>
      <w:r w:rsidR="00D10FAF">
        <w:rPr>
          <w:sz w:val="24"/>
          <w:szCs w:val="24"/>
        </w:rPr>
        <w:t>traditionally conservative versus an</w:t>
      </w:r>
      <w:r w:rsidR="00D10FAF" w:rsidRPr="00D10FAF">
        <w:rPr>
          <w:sz w:val="24"/>
          <w:szCs w:val="24"/>
        </w:rPr>
        <w:t xml:space="preserve"> accelerated rehabilitation regime</w:t>
      </w:r>
      <w:r w:rsidR="00D10FAF">
        <w:rPr>
          <w:sz w:val="24"/>
          <w:szCs w:val="24"/>
        </w:rPr>
        <w:t>n</w:t>
      </w:r>
      <w:r w:rsidR="00D10FAF" w:rsidRPr="00D10FAF">
        <w:rPr>
          <w:sz w:val="24"/>
          <w:szCs w:val="24"/>
        </w:rPr>
        <w:t xml:space="preserve"> </w:t>
      </w:r>
      <w:r w:rsidR="007E4DCE" w:rsidRPr="00D10FAF">
        <w:rPr>
          <w:sz w:val="24"/>
          <w:szCs w:val="24"/>
        </w:rPr>
        <w:t xml:space="preserve">following repair of </w:t>
      </w:r>
      <w:r w:rsidR="00D10FAF">
        <w:rPr>
          <w:sz w:val="24"/>
          <w:szCs w:val="24"/>
        </w:rPr>
        <w:t xml:space="preserve">their </w:t>
      </w:r>
      <w:r w:rsidR="007E4DCE" w:rsidRPr="00D10FAF">
        <w:rPr>
          <w:sz w:val="24"/>
          <w:szCs w:val="24"/>
        </w:rPr>
        <w:t>proximal hamstring tendon avulsion.</w:t>
      </w:r>
    </w:p>
    <w:p w14:paraId="5A33F475" w14:textId="29CCFDA8" w:rsidR="002B5E9E" w:rsidRPr="00D10FAF" w:rsidRDefault="002B5E9E" w:rsidP="00D10FAF">
      <w:pPr>
        <w:pStyle w:val="ListParagraph"/>
        <w:numPr>
          <w:ilvl w:val="0"/>
          <w:numId w:val="12"/>
        </w:numPr>
        <w:tabs>
          <w:tab w:val="left" w:pos="739"/>
        </w:tabs>
        <w:rPr>
          <w:sz w:val="24"/>
          <w:szCs w:val="24"/>
        </w:rPr>
      </w:pPr>
      <w:r w:rsidRPr="00D10FAF">
        <w:rPr>
          <w:sz w:val="24"/>
          <w:szCs w:val="24"/>
        </w:rPr>
        <w:lastRenderedPageBreak/>
        <w:t xml:space="preserve">Investigate the degree of post-operative </w:t>
      </w:r>
      <w:r w:rsidR="007E4DCE" w:rsidRPr="00D10FAF">
        <w:rPr>
          <w:sz w:val="24"/>
          <w:szCs w:val="24"/>
        </w:rPr>
        <w:t>hip</w:t>
      </w:r>
      <w:r w:rsidR="003E2484" w:rsidRPr="00D10FAF">
        <w:rPr>
          <w:sz w:val="24"/>
          <w:szCs w:val="24"/>
        </w:rPr>
        <w:t xml:space="preserve"> range of motion (ROM) </w:t>
      </w:r>
      <w:r w:rsidRPr="00D10FAF">
        <w:rPr>
          <w:sz w:val="24"/>
          <w:szCs w:val="24"/>
        </w:rPr>
        <w:t xml:space="preserve">up to 24 months after surgery, </w:t>
      </w:r>
      <w:r w:rsidR="007E4DCE" w:rsidRPr="00D10FAF">
        <w:rPr>
          <w:sz w:val="24"/>
          <w:szCs w:val="24"/>
        </w:rPr>
        <w:t xml:space="preserve">in patients undergoing </w:t>
      </w:r>
      <w:r w:rsidR="00D10FAF" w:rsidRPr="00D10FAF">
        <w:rPr>
          <w:sz w:val="24"/>
          <w:szCs w:val="24"/>
        </w:rPr>
        <w:t xml:space="preserve">a </w:t>
      </w:r>
      <w:r w:rsidR="00D10FAF">
        <w:rPr>
          <w:sz w:val="24"/>
          <w:szCs w:val="24"/>
        </w:rPr>
        <w:t>traditionally conservative versus an</w:t>
      </w:r>
      <w:r w:rsidR="00D10FAF" w:rsidRPr="00D10FAF">
        <w:rPr>
          <w:sz w:val="24"/>
          <w:szCs w:val="24"/>
        </w:rPr>
        <w:t xml:space="preserve"> accelerated rehabilitation regime</w:t>
      </w:r>
      <w:r w:rsidR="00D10FAF">
        <w:rPr>
          <w:sz w:val="24"/>
          <w:szCs w:val="24"/>
        </w:rPr>
        <w:t>n</w:t>
      </w:r>
      <w:r w:rsidR="00D10FAF" w:rsidRPr="00D10FAF">
        <w:rPr>
          <w:sz w:val="24"/>
          <w:szCs w:val="24"/>
        </w:rPr>
        <w:t xml:space="preserve"> </w:t>
      </w:r>
      <w:r w:rsidR="007E4DCE" w:rsidRPr="00D10FAF">
        <w:rPr>
          <w:sz w:val="24"/>
          <w:szCs w:val="24"/>
        </w:rPr>
        <w:t xml:space="preserve">following repair of </w:t>
      </w:r>
      <w:r w:rsidR="00D10FAF">
        <w:rPr>
          <w:sz w:val="24"/>
          <w:szCs w:val="24"/>
        </w:rPr>
        <w:t xml:space="preserve">their </w:t>
      </w:r>
      <w:r w:rsidR="007E4DCE" w:rsidRPr="00D10FAF">
        <w:rPr>
          <w:sz w:val="24"/>
          <w:szCs w:val="24"/>
        </w:rPr>
        <w:t>proximal hamstring tendon avulsion.</w:t>
      </w:r>
    </w:p>
    <w:p w14:paraId="163600A7" w14:textId="382BF198" w:rsidR="00A23516" w:rsidRPr="00D10FAF" w:rsidRDefault="00A23516" w:rsidP="00D10FAF">
      <w:pPr>
        <w:pStyle w:val="ListParagraph"/>
        <w:numPr>
          <w:ilvl w:val="0"/>
          <w:numId w:val="12"/>
        </w:numPr>
        <w:rPr>
          <w:sz w:val="24"/>
          <w:szCs w:val="24"/>
        </w:rPr>
      </w:pPr>
      <w:r w:rsidRPr="00D10FAF">
        <w:rPr>
          <w:sz w:val="24"/>
          <w:szCs w:val="24"/>
        </w:rPr>
        <w:t xml:space="preserve">Investigate the post-operative recovery </w:t>
      </w:r>
      <w:r w:rsidR="002B5E9E" w:rsidRPr="00D10FAF">
        <w:rPr>
          <w:sz w:val="24"/>
          <w:szCs w:val="24"/>
        </w:rPr>
        <w:t xml:space="preserve">of peak isokinetic knee strength (hamstrings and quadriceps), </w:t>
      </w:r>
      <w:r w:rsidR="007E4DCE" w:rsidRPr="00D10FAF">
        <w:rPr>
          <w:sz w:val="24"/>
          <w:szCs w:val="24"/>
        </w:rPr>
        <w:t xml:space="preserve">in patients undergoing </w:t>
      </w:r>
      <w:r w:rsidR="00D10FAF" w:rsidRPr="00D10FAF">
        <w:rPr>
          <w:sz w:val="24"/>
          <w:szCs w:val="24"/>
        </w:rPr>
        <w:t xml:space="preserve">a </w:t>
      </w:r>
      <w:r w:rsidR="00D10FAF">
        <w:rPr>
          <w:sz w:val="24"/>
          <w:szCs w:val="24"/>
        </w:rPr>
        <w:t>traditionally conservative versus an</w:t>
      </w:r>
      <w:r w:rsidR="00D10FAF" w:rsidRPr="00D10FAF">
        <w:rPr>
          <w:sz w:val="24"/>
          <w:szCs w:val="24"/>
        </w:rPr>
        <w:t xml:space="preserve"> accelerated rehabilitation regime</w:t>
      </w:r>
      <w:r w:rsidR="00D10FAF">
        <w:rPr>
          <w:sz w:val="24"/>
          <w:szCs w:val="24"/>
        </w:rPr>
        <w:t>n</w:t>
      </w:r>
      <w:r w:rsidR="00D10FAF" w:rsidRPr="00D10FAF">
        <w:rPr>
          <w:sz w:val="24"/>
          <w:szCs w:val="24"/>
        </w:rPr>
        <w:t xml:space="preserve"> </w:t>
      </w:r>
      <w:r w:rsidR="007E4DCE" w:rsidRPr="00D10FAF">
        <w:rPr>
          <w:sz w:val="24"/>
          <w:szCs w:val="24"/>
        </w:rPr>
        <w:t xml:space="preserve">following repair of </w:t>
      </w:r>
      <w:r w:rsidR="00D10FAF">
        <w:rPr>
          <w:sz w:val="24"/>
          <w:szCs w:val="24"/>
        </w:rPr>
        <w:t xml:space="preserve">their </w:t>
      </w:r>
      <w:r w:rsidR="007E4DCE" w:rsidRPr="00D10FAF">
        <w:rPr>
          <w:sz w:val="24"/>
          <w:szCs w:val="24"/>
        </w:rPr>
        <w:t>proximal hamstring tendon avulsion.</w:t>
      </w:r>
    </w:p>
    <w:p w14:paraId="30C3B978" w14:textId="08E02CB6" w:rsidR="002B5E9E" w:rsidRPr="00D10FAF" w:rsidRDefault="002B5E9E" w:rsidP="00D10FAF">
      <w:pPr>
        <w:pStyle w:val="ListParagraph"/>
        <w:numPr>
          <w:ilvl w:val="0"/>
          <w:numId w:val="12"/>
        </w:numPr>
        <w:rPr>
          <w:bCs/>
          <w:sz w:val="24"/>
          <w:szCs w:val="24"/>
        </w:rPr>
      </w:pPr>
      <w:r w:rsidRPr="00D10FAF">
        <w:rPr>
          <w:sz w:val="24"/>
          <w:szCs w:val="24"/>
        </w:rPr>
        <w:t xml:space="preserve">Investigate the post-operative recovery of single limb functional hop symmetry, </w:t>
      </w:r>
      <w:r w:rsidR="007E4DCE" w:rsidRPr="00D10FAF">
        <w:rPr>
          <w:sz w:val="24"/>
          <w:szCs w:val="24"/>
        </w:rPr>
        <w:t xml:space="preserve">in patients undergoing </w:t>
      </w:r>
      <w:r w:rsidR="00D10FAF" w:rsidRPr="00D10FAF">
        <w:rPr>
          <w:sz w:val="24"/>
          <w:szCs w:val="24"/>
        </w:rPr>
        <w:t xml:space="preserve">a </w:t>
      </w:r>
      <w:r w:rsidR="00D10FAF">
        <w:rPr>
          <w:sz w:val="24"/>
          <w:szCs w:val="24"/>
        </w:rPr>
        <w:t>traditionally conservative versus an</w:t>
      </w:r>
      <w:r w:rsidR="00D10FAF" w:rsidRPr="00D10FAF">
        <w:rPr>
          <w:sz w:val="24"/>
          <w:szCs w:val="24"/>
        </w:rPr>
        <w:t xml:space="preserve"> accelerated rehabilitation regime</w:t>
      </w:r>
      <w:r w:rsidR="00D10FAF">
        <w:rPr>
          <w:sz w:val="24"/>
          <w:szCs w:val="24"/>
        </w:rPr>
        <w:t>n</w:t>
      </w:r>
      <w:r w:rsidR="00D10FAF" w:rsidRPr="00D10FAF">
        <w:rPr>
          <w:sz w:val="24"/>
          <w:szCs w:val="24"/>
        </w:rPr>
        <w:t xml:space="preserve"> </w:t>
      </w:r>
      <w:r w:rsidR="007E4DCE" w:rsidRPr="00D10FAF">
        <w:rPr>
          <w:sz w:val="24"/>
          <w:szCs w:val="24"/>
        </w:rPr>
        <w:t xml:space="preserve">following repair of </w:t>
      </w:r>
      <w:r w:rsidR="00D10FAF">
        <w:rPr>
          <w:sz w:val="24"/>
          <w:szCs w:val="24"/>
        </w:rPr>
        <w:t xml:space="preserve">their </w:t>
      </w:r>
      <w:r w:rsidR="007E4DCE" w:rsidRPr="00D10FAF">
        <w:rPr>
          <w:sz w:val="24"/>
          <w:szCs w:val="24"/>
        </w:rPr>
        <w:t>proximal hamstring tendon avulsion.</w:t>
      </w:r>
      <w:r w:rsidRPr="00D10FAF">
        <w:rPr>
          <w:sz w:val="24"/>
          <w:szCs w:val="24"/>
        </w:rPr>
        <w:t xml:space="preserve"> </w:t>
      </w:r>
    </w:p>
    <w:p w14:paraId="180120B1" w14:textId="1B200974" w:rsidR="007E4DCE" w:rsidRPr="00D10FAF" w:rsidRDefault="007E4DCE" w:rsidP="00D10FAF">
      <w:pPr>
        <w:pStyle w:val="ListParagraph"/>
        <w:numPr>
          <w:ilvl w:val="0"/>
          <w:numId w:val="12"/>
        </w:numPr>
        <w:rPr>
          <w:bCs/>
          <w:sz w:val="24"/>
          <w:szCs w:val="24"/>
        </w:rPr>
      </w:pPr>
      <w:r w:rsidRPr="00D10FAF">
        <w:rPr>
          <w:sz w:val="24"/>
          <w:szCs w:val="24"/>
        </w:rPr>
        <w:t xml:space="preserve">Investigate the post-operative return to function and sport, in patients undergoing </w:t>
      </w:r>
      <w:r w:rsidR="00D10FAF" w:rsidRPr="00D10FAF">
        <w:rPr>
          <w:sz w:val="24"/>
          <w:szCs w:val="24"/>
        </w:rPr>
        <w:t xml:space="preserve">a </w:t>
      </w:r>
      <w:r w:rsidR="00D10FAF">
        <w:rPr>
          <w:sz w:val="24"/>
          <w:szCs w:val="24"/>
        </w:rPr>
        <w:t>traditionally conservative versus an</w:t>
      </w:r>
      <w:r w:rsidR="00D10FAF" w:rsidRPr="00D10FAF">
        <w:rPr>
          <w:sz w:val="24"/>
          <w:szCs w:val="24"/>
        </w:rPr>
        <w:t xml:space="preserve"> accelerated rehabilitation regime</w:t>
      </w:r>
      <w:r w:rsidR="00D10FAF">
        <w:rPr>
          <w:sz w:val="24"/>
          <w:szCs w:val="24"/>
        </w:rPr>
        <w:t>n</w:t>
      </w:r>
      <w:r w:rsidR="00D10FAF" w:rsidRPr="00D10FAF">
        <w:rPr>
          <w:sz w:val="24"/>
          <w:szCs w:val="24"/>
        </w:rPr>
        <w:t xml:space="preserve"> </w:t>
      </w:r>
      <w:r w:rsidRPr="00D10FAF">
        <w:rPr>
          <w:sz w:val="24"/>
          <w:szCs w:val="24"/>
        </w:rPr>
        <w:t xml:space="preserve">following repair of </w:t>
      </w:r>
      <w:r w:rsidR="00D10FAF">
        <w:rPr>
          <w:sz w:val="24"/>
          <w:szCs w:val="24"/>
        </w:rPr>
        <w:t xml:space="preserve">their </w:t>
      </w:r>
      <w:r w:rsidRPr="00D10FAF">
        <w:rPr>
          <w:sz w:val="24"/>
          <w:szCs w:val="24"/>
        </w:rPr>
        <w:t>proximal hamstring tendon avulsion.</w:t>
      </w:r>
    </w:p>
    <w:p w14:paraId="3E3CF480" w14:textId="77777777" w:rsidR="00A23516" w:rsidRPr="00D10FAF" w:rsidRDefault="00A23516" w:rsidP="00D10FAF">
      <w:pPr>
        <w:rPr>
          <w:b/>
          <w:smallCaps/>
        </w:rPr>
      </w:pPr>
    </w:p>
    <w:p w14:paraId="437C9796" w14:textId="6F315BFF" w:rsidR="002B5E9E" w:rsidRPr="00D10FAF" w:rsidRDefault="002B5E9E" w:rsidP="00D10FAF">
      <w:r w:rsidRPr="00D10FAF">
        <w:t>Primary Hypothes</w:t>
      </w:r>
      <w:r w:rsidR="00D10FAF">
        <w:t>i</w:t>
      </w:r>
      <w:r w:rsidRPr="00D10FAF">
        <w:t>s:</w:t>
      </w:r>
    </w:p>
    <w:p w14:paraId="1DD01B1A" w14:textId="77777777" w:rsidR="002B5E9E" w:rsidRPr="00D10FAF" w:rsidRDefault="002B5E9E" w:rsidP="00D10FAF"/>
    <w:p w14:paraId="53AC8478" w14:textId="15C7ED1F" w:rsidR="002B5E9E" w:rsidRPr="00D10FAF" w:rsidRDefault="00D10FAF" w:rsidP="00D10FAF">
      <w:pPr>
        <w:pStyle w:val="ListParagraph"/>
        <w:numPr>
          <w:ilvl w:val="0"/>
          <w:numId w:val="13"/>
        </w:numPr>
        <w:rPr>
          <w:sz w:val="24"/>
          <w:szCs w:val="24"/>
        </w:rPr>
      </w:pPr>
      <w:r>
        <w:rPr>
          <w:sz w:val="24"/>
          <w:szCs w:val="24"/>
        </w:rPr>
        <w:t>The a</w:t>
      </w:r>
      <w:r w:rsidR="006B47FA" w:rsidRPr="00D10FAF">
        <w:rPr>
          <w:sz w:val="24"/>
          <w:szCs w:val="24"/>
        </w:rPr>
        <w:t xml:space="preserve">ccelerated rehabilitation </w:t>
      </w:r>
      <w:r>
        <w:rPr>
          <w:sz w:val="24"/>
          <w:szCs w:val="24"/>
        </w:rPr>
        <w:t xml:space="preserve">protocol (versus the traditionally conservative </w:t>
      </w:r>
      <w:r w:rsidRPr="00D10FAF">
        <w:rPr>
          <w:sz w:val="24"/>
          <w:szCs w:val="24"/>
        </w:rPr>
        <w:t>regime</w:t>
      </w:r>
      <w:r>
        <w:rPr>
          <w:sz w:val="24"/>
          <w:szCs w:val="24"/>
        </w:rPr>
        <w:t>n) will</w:t>
      </w:r>
      <w:r w:rsidR="006B47FA" w:rsidRPr="00D10FAF">
        <w:rPr>
          <w:sz w:val="24"/>
          <w:szCs w:val="24"/>
        </w:rPr>
        <w:t xml:space="preserve"> demonstrate superior </w:t>
      </w:r>
      <w:r w:rsidR="004361E9">
        <w:rPr>
          <w:sz w:val="24"/>
          <w:szCs w:val="24"/>
        </w:rPr>
        <w:t>limb symmetry index for peak isokinetic hamstring torque</w:t>
      </w:r>
      <w:r w:rsidR="006B47FA" w:rsidRPr="00D10FAF">
        <w:rPr>
          <w:sz w:val="24"/>
          <w:szCs w:val="24"/>
        </w:rPr>
        <w:t xml:space="preserve"> at 6 months following surgical repair</w:t>
      </w:r>
      <w:r>
        <w:rPr>
          <w:sz w:val="24"/>
          <w:szCs w:val="24"/>
        </w:rPr>
        <w:t xml:space="preserve">, </w:t>
      </w:r>
      <w:r w:rsidR="006B47FA" w:rsidRPr="00D10FAF">
        <w:rPr>
          <w:sz w:val="24"/>
          <w:szCs w:val="24"/>
        </w:rPr>
        <w:t xml:space="preserve">without any increase in re-rupture </w:t>
      </w:r>
      <w:r w:rsidR="004361E9">
        <w:rPr>
          <w:sz w:val="24"/>
          <w:szCs w:val="24"/>
        </w:rPr>
        <w:t xml:space="preserve">or complication </w:t>
      </w:r>
      <w:r w:rsidR="006B47FA" w:rsidRPr="00D10FAF">
        <w:rPr>
          <w:sz w:val="24"/>
          <w:szCs w:val="24"/>
        </w:rPr>
        <w:t>rate.</w:t>
      </w:r>
    </w:p>
    <w:p w14:paraId="4B63C1DF" w14:textId="77777777" w:rsidR="006B47FA" w:rsidRPr="00D10FAF" w:rsidRDefault="006B47FA" w:rsidP="00D10FAF">
      <w:pPr>
        <w:rPr>
          <w:b/>
          <w:u w:val="single"/>
        </w:rPr>
      </w:pPr>
    </w:p>
    <w:p w14:paraId="49D30077" w14:textId="77777777" w:rsidR="00DB5251" w:rsidRPr="00D10FAF" w:rsidRDefault="00DB5251" w:rsidP="00D10FAF">
      <w:pPr>
        <w:pStyle w:val="Heading1"/>
        <w:rPr>
          <w:rFonts w:asciiTheme="minorHAnsi" w:eastAsiaTheme="minorEastAsia" w:hAnsiTheme="minorHAnsi" w:cstheme="minorHAnsi"/>
          <w:sz w:val="24"/>
          <w:szCs w:val="24"/>
          <w:lang w:eastAsia="ja-JP"/>
        </w:rPr>
      </w:pPr>
      <w:r w:rsidRPr="00D10FAF">
        <w:rPr>
          <w:rFonts w:asciiTheme="minorHAnsi" w:hAnsiTheme="minorHAnsi" w:cstheme="minorHAnsi"/>
          <w:sz w:val="24"/>
          <w:szCs w:val="24"/>
        </w:rPr>
        <w:t>RESEARCH STUDY DESIGN</w:t>
      </w:r>
    </w:p>
    <w:p w14:paraId="3EC5A1F5" w14:textId="77777777" w:rsidR="00DB5251" w:rsidRPr="00D10FAF" w:rsidRDefault="00DB5251" w:rsidP="00D10FAF">
      <w:pPr>
        <w:rPr>
          <w:rFonts w:eastAsiaTheme="minorEastAsia"/>
          <w:b/>
          <w:u w:val="single"/>
          <w:lang w:eastAsia="ja-JP"/>
        </w:rPr>
      </w:pPr>
    </w:p>
    <w:p w14:paraId="3EE30DD8" w14:textId="65FCE10B" w:rsidR="00D46B2B" w:rsidRPr="00D10FAF" w:rsidRDefault="00DB5251" w:rsidP="00D10FAF">
      <w:r w:rsidRPr="00D10FAF">
        <w:t xml:space="preserve">This study has been designed as a prospective RCT, investigating clinical outcomes to 24 months post-operatively in patients undergoing </w:t>
      </w:r>
      <w:r w:rsidR="00AE7992">
        <w:t xml:space="preserve">either </w:t>
      </w:r>
      <w:r w:rsidR="00AE7992" w:rsidRPr="00D10FAF">
        <w:t xml:space="preserve">a </w:t>
      </w:r>
      <w:r w:rsidR="00AE7992">
        <w:t>traditionally conservative versus an</w:t>
      </w:r>
      <w:r w:rsidR="00AE7992" w:rsidRPr="00D10FAF">
        <w:t xml:space="preserve"> accelerated rehabilitation regime</w:t>
      </w:r>
      <w:r w:rsidR="00AE7992">
        <w:t>n</w:t>
      </w:r>
      <w:r w:rsidR="00AE7992" w:rsidRPr="00D10FAF">
        <w:t xml:space="preserve"> following repair of </w:t>
      </w:r>
      <w:r w:rsidR="00AE7992">
        <w:t xml:space="preserve">their </w:t>
      </w:r>
      <w:r w:rsidR="00AE7992" w:rsidRPr="00D10FAF">
        <w:t>proximal hamstring tendon avulsion</w:t>
      </w:r>
      <w:r w:rsidRPr="00D10FAF">
        <w:t xml:space="preserve"> (Figure 1).</w:t>
      </w:r>
      <w:r w:rsidR="00D46B2B" w:rsidRPr="00D10FAF">
        <w:t xml:space="preserve"> </w:t>
      </w:r>
    </w:p>
    <w:p w14:paraId="2796E924" w14:textId="77777777" w:rsidR="00DB5251" w:rsidRPr="00D10FAF" w:rsidRDefault="00DB5251" w:rsidP="00D10FAF">
      <w:pPr>
        <w:rPr>
          <w:rFonts w:eastAsiaTheme="minorEastAsia"/>
          <w:b/>
          <w:u w:val="single"/>
          <w:lang w:eastAsia="ja-JP"/>
        </w:rPr>
      </w:pPr>
    </w:p>
    <w:p w14:paraId="637AE377" w14:textId="77777777" w:rsidR="00DB5251" w:rsidRPr="00D10FAF" w:rsidRDefault="00DB5251" w:rsidP="00D10FAF">
      <w:pPr>
        <w:rPr>
          <w:b/>
        </w:rPr>
      </w:pPr>
      <w:r w:rsidRPr="00D10FAF">
        <w:rPr>
          <w:b/>
        </w:rPr>
        <w:t>Patient Consent and Recruitment</w:t>
      </w:r>
    </w:p>
    <w:p w14:paraId="7C7540D1" w14:textId="77777777" w:rsidR="00DB5251" w:rsidRPr="00D10FAF" w:rsidRDefault="00DB5251" w:rsidP="00D10FAF">
      <w:pPr>
        <w:pStyle w:val="Heading2"/>
      </w:pPr>
    </w:p>
    <w:p w14:paraId="50E7C456" w14:textId="40C7717A" w:rsidR="00944EC3" w:rsidRDefault="00D46B2B" w:rsidP="00944EC3">
      <w:r w:rsidRPr="00D10FAF">
        <w:t xml:space="preserve">All patients who are undergoing </w:t>
      </w:r>
      <w:r w:rsidR="00AE7992">
        <w:t>surgery</w:t>
      </w:r>
      <w:r w:rsidRPr="00D10FAF">
        <w:t xml:space="preserve"> with </w:t>
      </w:r>
      <w:r w:rsidR="006B47FA" w:rsidRPr="00D10FAF">
        <w:t>D</w:t>
      </w:r>
      <w:r w:rsidRPr="00D10FAF">
        <w:t>r Peter D’Alessandro</w:t>
      </w:r>
      <w:r w:rsidR="006B47FA" w:rsidRPr="00D10FAF">
        <w:t xml:space="preserve">, Dr Brendan </w:t>
      </w:r>
      <w:proofErr w:type="spellStart"/>
      <w:r w:rsidR="006B47FA" w:rsidRPr="00D10FAF">
        <w:t>Ricciardo</w:t>
      </w:r>
      <w:proofErr w:type="spellEnd"/>
      <w:r w:rsidRPr="00D10FAF">
        <w:t xml:space="preserve"> &amp; </w:t>
      </w:r>
      <w:r w:rsidR="006B47FA" w:rsidRPr="00D10FAF">
        <w:t>D</w:t>
      </w:r>
      <w:r w:rsidRPr="00D10FAF">
        <w:t xml:space="preserve">r </w:t>
      </w:r>
      <w:r w:rsidR="006B47FA" w:rsidRPr="00D10FAF">
        <w:t>Peter Annear</w:t>
      </w:r>
      <w:r w:rsidRPr="00D10FAF">
        <w:t xml:space="preserve">, will be invited to participate in this trial. Participants will be invited to be part of the study after consultation with their surgeon, having confirmed </w:t>
      </w:r>
      <w:r w:rsidR="006B47FA" w:rsidRPr="00D10FAF">
        <w:t>proximal hamstring tendon avulsion</w:t>
      </w:r>
      <w:r w:rsidRPr="00D10FAF">
        <w:t xml:space="preserve"> by clinical examination and magnetic resonance imaging (MRI), and being scheduled for surgery. Initial contact and recruitment will be conducted by a member of the research team.</w:t>
      </w:r>
    </w:p>
    <w:p w14:paraId="3E592B1D" w14:textId="7DD7D08C" w:rsidR="001F632E" w:rsidRDefault="001F632E" w:rsidP="00944EC3"/>
    <w:p w14:paraId="53754487" w14:textId="77777777" w:rsidR="001F632E" w:rsidRPr="00D10FAF" w:rsidRDefault="001F632E" w:rsidP="001F632E">
      <w:r w:rsidRPr="00D10FAF">
        <w:t xml:space="preserve">Following consent for surgery, the patient will be provided with the Participant Information Form for the study that includes the contact details of Dr Jay Ebert. Therefore, should participants be interested in the study they can contact Dr Ebert to discuss further, and the nature of the prospective research follow up will be outlined and presented to the participant. This will include a verbal discussion initially, and it will also be made clear to the potential participant that they are free to withdraw from the research at any time without prejudice or altered post-operative care. Should interest be sought, an appropriate time will be made to visit Dr Ebert for further study discussion, study consent and clinical review. Potential participants will be further provided the opportunity after face-to-face discussion with Dr Ebert to take the study information away if required and read in more detail, digest and then </w:t>
      </w:r>
      <w:r w:rsidRPr="00D10FAF">
        <w:lastRenderedPageBreak/>
        <w:t xml:space="preserve">discuss with others including friends, family, colleagues and their own Health or General Practitioner. A subsequent time will be made for the participant to return should they wish to participate after speaking with others. Should they be willing to be involved in the research component, final consent from the participant will be obtained. It is acknowledged that while the orthopaedic surgeon is the best medical professional involved in the patient’s team to assess surgical (and therefore study) suitability, the decision to participate may be influenced by a potential unequal relationship between the surgeon and patient. Therefore, before participant consent, the aforementioned steps (i.e. surgeon not involved in recruitment, participant’s ability to take the information away to speak with others, before another clinical review time is made) should ensure the patient is well informed and not biased or coerced toward study participation due to this potential unequal relationship. </w:t>
      </w:r>
    </w:p>
    <w:p w14:paraId="5FD0C1D6" w14:textId="54D2C01D" w:rsidR="00AE7992" w:rsidRDefault="00AE7992">
      <w:pPr>
        <w:spacing w:after="160" w:line="259" w:lineRule="auto"/>
        <w:jc w:val="left"/>
        <w:rPr>
          <w:b/>
        </w:rPr>
      </w:pPr>
    </w:p>
    <w:p w14:paraId="5A33BF02" w14:textId="017842BD" w:rsidR="00944EC3" w:rsidRPr="00D10FAF" w:rsidRDefault="00944EC3" w:rsidP="00944EC3">
      <w:r w:rsidRPr="00D10FAF">
        <w:rPr>
          <w:b/>
        </w:rPr>
        <w:t xml:space="preserve">Figure 1. </w:t>
      </w:r>
      <w:r w:rsidRPr="00D10FAF">
        <w:t>Study flow chart demonstrating patient assessment throughout the 24</w:t>
      </w:r>
      <w:r w:rsidR="00AE7992">
        <w:t>-</w:t>
      </w:r>
      <w:r w:rsidRPr="00D10FAF">
        <w:t>month post-operative evaluation period.</w:t>
      </w:r>
    </w:p>
    <w:p w14:paraId="1C79C236" w14:textId="77777777" w:rsidR="00D46B2B" w:rsidRPr="00944EC3" w:rsidRDefault="00D46B2B" w:rsidP="00944EC3">
      <w:pPr>
        <w:jc w:val="left"/>
        <w:rPr>
          <w:b/>
        </w:rPr>
      </w:pPr>
    </w:p>
    <w:p w14:paraId="061C6205" w14:textId="77777777" w:rsidR="00D46B2B" w:rsidRPr="00944EC3" w:rsidRDefault="00203089" w:rsidP="00944EC3">
      <w:pPr>
        <w:autoSpaceDE w:val="0"/>
        <w:autoSpaceDN w:val="0"/>
        <w:adjustRightInd w:val="0"/>
        <w:rPr>
          <w:b/>
        </w:rPr>
      </w:pPr>
      <w:r w:rsidRPr="00944EC3">
        <w:rPr>
          <w:noProof/>
        </w:rPr>
        <mc:AlternateContent>
          <mc:Choice Requires="wps">
            <w:drawing>
              <wp:anchor distT="0" distB="0" distL="114300" distR="114300" simplePos="0" relativeHeight="251636224" behindDoc="0" locked="0" layoutInCell="1" allowOverlap="1" wp14:anchorId="773F0A71" wp14:editId="488098D2">
                <wp:simplePos x="0" y="0"/>
                <wp:positionH relativeFrom="column">
                  <wp:posOffset>1420495</wp:posOffset>
                </wp:positionH>
                <wp:positionV relativeFrom="paragraph">
                  <wp:posOffset>60960</wp:posOffset>
                </wp:positionV>
                <wp:extent cx="2831465" cy="516890"/>
                <wp:effectExtent l="0" t="0" r="635" b="3810"/>
                <wp:wrapNone/>
                <wp:docPr id="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1465" cy="516890"/>
                        </a:xfrm>
                        <a:prstGeom prst="rect">
                          <a:avLst/>
                        </a:prstGeom>
                        <a:solidFill>
                          <a:srgbClr val="FFFFFF"/>
                        </a:solidFill>
                        <a:ln w="9525">
                          <a:solidFill>
                            <a:srgbClr val="000000"/>
                          </a:solidFill>
                          <a:miter lim="800000"/>
                          <a:headEnd/>
                          <a:tailEnd/>
                        </a:ln>
                      </wps:spPr>
                      <wps:txbx>
                        <w:txbxContent>
                          <w:p w14:paraId="5CFBFB96" w14:textId="77777777" w:rsidR="00AE7992" w:rsidRPr="004B7CAE" w:rsidRDefault="00AE7992" w:rsidP="00D46B2B">
                            <w:pPr>
                              <w:jc w:val="center"/>
                              <w:rPr>
                                <w:sz w:val="22"/>
                                <w:szCs w:val="22"/>
                                <w:lang w:val="en-CA"/>
                              </w:rPr>
                            </w:pPr>
                            <w:r w:rsidRPr="004B7CAE">
                              <w:rPr>
                                <w:sz w:val="22"/>
                                <w:szCs w:val="22"/>
                                <w:lang w:val="en-CA"/>
                              </w:rPr>
                              <w:t>Presentation for Orthopaedic Review,</w:t>
                            </w:r>
                          </w:p>
                          <w:p w14:paraId="49EF85E1" w14:textId="77777777" w:rsidR="00AE7992" w:rsidRPr="004B7CAE" w:rsidRDefault="00AE7992" w:rsidP="00D46B2B">
                            <w:pPr>
                              <w:jc w:val="center"/>
                              <w:rPr>
                                <w:sz w:val="22"/>
                                <w:szCs w:val="22"/>
                              </w:rPr>
                            </w:pPr>
                            <w:r w:rsidRPr="004B7CAE">
                              <w:rPr>
                                <w:sz w:val="22"/>
                                <w:szCs w:val="22"/>
                                <w:lang w:val="en-CA"/>
                              </w:rPr>
                              <w:t xml:space="preserve"> Assessed for Surgical and Study Eligibility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F0A71" id="Rectangle 12" o:spid="_x0000_s1026" style="position:absolute;left:0;text-align:left;margin-left:111.85pt;margin-top:4.8pt;width:222.95pt;height:40.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">
                <v:path arrowok="t"/>
                <v:textbox inset=",7.2pt,,7.2pt">
                  <w:txbxContent>
                    <w:p w14:paraId="5CFBFB96" w14:textId="77777777" w:rsidR="00AE7992" w:rsidRPr="004B7CAE" w:rsidRDefault="00AE7992" w:rsidP="00D46B2B">
                      <w:pPr>
                        <w:jc w:val="center"/>
                        <w:rPr>
                          <w:sz w:val="22"/>
                          <w:szCs w:val="22"/>
                          <w:lang w:val="en-CA"/>
                        </w:rPr>
                      </w:pPr>
                      <w:r w:rsidRPr="004B7CAE">
                        <w:rPr>
                          <w:sz w:val="22"/>
                          <w:szCs w:val="22"/>
                          <w:lang w:val="en-CA"/>
                        </w:rPr>
                        <w:t>Presentation for Orthopaedic Review,</w:t>
                      </w:r>
                    </w:p>
                    <w:p w14:paraId="49EF85E1" w14:textId="77777777" w:rsidR="00AE7992" w:rsidRPr="004B7CAE" w:rsidRDefault="00AE7992" w:rsidP="00D46B2B">
                      <w:pPr>
                        <w:jc w:val="center"/>
                        <w:rPr>
                          <w:sz w:val="22"/>
                          <w:szCs w:val="22"/>
                        </w:rPr>
                      </w:pPr>
                      <w:r w:rsidRPr="004B7CAE">
                        <w:rPr>
                          <w:sz w:val="22"/>
                          <w:szCs w:val="22"/>
                          <w:lang w:val="en-CA"/>
                        </w:rPr>
                        <w:t xml:space="preserve"> Assessed for Surgical and Study Eligibility</w:t>
                      </w:r>
                    </w:p>
                  </w:txbxContent>
                </v:textbox>
              </v:rect>
            </w:pict>
          </mc:Fallback>
        </mc:AlternateContent>
      </w:r>
    </w:p>
    <w:p w14:paraId="09E90979" w14:textId="77777777" w:rsidR="00D46B2B" w:rsidRPr="00944EC3" w:rsidRDefault="00D46B2B" w:rsidP="00944EC3">
      <w:pPr>
        <w:autoSpaceDE w:val="0"/>
        <w:autoSpaceDN w:val="0"/>
        <w:adjustRightInd w:val="0"/>
        <w:rPr>
          <w:b/>
        </w:rPr>
      </w:pPr>
    </w:p>
    <w:p w14:paraId="4C1D2E83" w14:textId="77777777" w:rsidR="00D46B2B" w:rsidRPr="00944EC3" w:rsidRDefault="00D46B2B" w:rsidP="00944EC3">
      <w:pPr>
        <w:autoSpaceDE w:val="0"/>
        <w:autoSpaceDN w:val="0"/>
        <w:adjustRightInd w:val="0"/>
        <w:rPr>
          <w:b/>
        </w:rPr>
      </w:pPr>
    </w:p>
    <w:p w14:paraId="168E4357" w14:textId="77777777" w:rsidR="00D46B2B" w:rsidRPr="00944EC3" w:rsidRDefault="00203089" w:rsidP="00944EC3">
      <w:pPr>
        <w:autoSpaceDE w:val="0"/>
        <w:autoSpaceDN w:val="0"/>
        <w:adjustRightInd w:val="0"/>
        <w:rPr>
          <w:b/>
        </w:rPr>
      </w:pPr>
      <w:r w:rsidRPr="00944EC3">
        <w:rPr>
          <w:noProof/>
        </w:rPr>
        <mc:AlternateContent>
          <mc:Choice Requires="wps">
            <w:drawing>
              <wp:anchor distT="0" distB="0" distL="114298" distR="114298" simplePos="0" relativeHeight="251637248" behindDoc="0" locked="0" layoutInCell="1" allowOverlap="1" wp14:anchorId="08738F3A" wp14:editId="544A5CDD">
                <wp:simplePos x="0" y="0"/>
                <wp:positionH relativeFrom="column">
                  <wp:posOffset>2830195</wp:posOffset>
                </wp:positionH>
                <wp:positionV relativeFrom="paragraph">
                  <wp:posOffset>35560</wp:posOffset>
                </wp:positionV>
                <wp:extent cx="0" cy="147320"/>
                <wp:effectExtent l="63500" t="0" r="25400" b="17780"/>
                <wp:wrapNone/>
                <wp:docPr id="4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9EECF" id="Line 24" o:spid="_x0000_s1026" style="position:absolute;z-index:251637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2.85pt,2.8pt" to="222.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">
                <v:stroke endarrow="block"/>
                <o:lock v:ext="edit" shapetype="f"/>
              </v:line>
            </w:pict>
          </mc:Fallback>
        </mc:AlternateContent>
      </w:r>
    </w:p>
    <w:p w14:paraId="6ABA1BB9" w14:textId="77777777" w:rsidR="00D46B2B" w:rsidRPr="00944EC3" w:rsidRDefault="00203089" w:rsidP="00944EC3">
      <w:pPr>
        <w:autoSpaceDE w:val="0"/>
        <w:autoSpaceDN w:val="0"/>
        <w:adjustRightInd w:val="0"/>
        <w:rPr>
          <w:b/>
        </w:rPr>
      </w:pPr>
      <w:r w:rsidRPr="00944EC3">
        <w:rPr>
          <w:noProof/>
        </w:rPr>
        <mc:AlternateContent>
          <mc:Choice Requires="wps">
            <w:drawing>
              <wp:anchor distT="0" distB="0" distL="114300" distR="114300" simplePos="0" relativeHeight="251659776" behindDoc="0" locked="0" layoutInCell="1" allowOverlap="1" wp14:anchorId="43D97E59" wp14:editId="09D10409">
                <wp:simplePos x="0" y="0"/>
                <wp:positionH relativeFrom="column">
                  <wp:posOffset>1420495</wp:posOffset>
                </wp:positionH>
                <wp:positionV relativeFrom="paragraph">
                  <wp:posOffset>1270</wp:posOffset>
                </wp:positionV>
                <wp:extent cx="2831465" cy="516890"/>
                <wp:effectExtent l="0" t="0" r="635" b="381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1465" cy="516890"/>
                        </a:xfrm>
                        <a:prstGeom prst="rect">
                          <a:avLst/>
                        </a:prstGeom>
                        <a:solidFill>
                          <a:srgbClr val="FFFFFF"/>
                        </a:solidFill>
                        <a:ln w="9525">
                          <a:solidFill>
                            <a:srgbClr val="000000"/>
                          </a:solidFill>
                          <a:miter lim="800000"/>
                          <a:headEnd/>
                          <a:tailEnd/>
                        </a:ln>
                      </wps:spPr>
                      <wps:txbx>
                        <w:txbxContent>
                          <w:p w14:paraId="019D7BE6" w14:textId="77777777" w:rsidR="00AE7992" w:rsidRPr="004B7CAE" w:rsidRDefault="00AE7992" w:rsidP="00E130C1">
                            <w:pPr>
                              <w:jc w:val="center"/>
                              <w:rPr>
                                <w:sz w:val="22"/>
                                <w:szCs w:val="22"/>
                              </w:rPr>
                            </w:pPr>
                            <w:r>
                              <w:rPr>
                                <w:sz w:val="22"/>
                                <w:szCs w:val="22"/>
                                <w:lang w:val="en-CA"/>
                              </w:rPr>
                              <w:t>Patient Study Consent and Pre-operative Study Review</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97E59" id="Rectangle 3" o:spid="_x0000_s1027" style="position:absolute;left:0;text-align:left;margin-left:111.85pt;margin-top:.1pt;width:222.95pt;height:4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">
                <v:path arrowok="t"/>
                <v:textbox inset=",7.2pt,,7.2pt">
                  <w:txbxContent>
                    <w:p w14:paraId="019D7BE6" w14:textId="77777777" w:rsidR="00AE7992" w:rsidRPr="004B7CAE" w:rsidRDefault="00AE7992" w:rsidP="00E130C1">
                      <w:pPr>
                        <w:jc w:val="center"/>
                        <w:rPr>
                          <w:sz w:val="22"/>
                          <w:szCs w:val="22"/>
                        </w:rPr>
                      </w:pPr>
                      <w:r>
                        <w:rPr>
                          <w:sz w:val="22"/>
                          <w:szCs w:val="22"/>
                          <w:lang w:val="en-CA"/>
                        </w:rPr>
                        <w:t>Patient Study Consent and Pre-operative Study Review</w:t>
                      </w:r>
                    </w:p>
                  </w:txbxContent>
                </v:textbox>
              </v:rect>
            </w:pict>
          </mc:Fallback>
        </mc:AlternateContent>
      </w:r>
    </w:p>
    <w:p w14:paraId="00C66E1D" w14:textId="77777777" w:rsidR="00D46B2B" w:rsidRPr="00944EC3" w:rsidRDefault="00D46B2B" w:rsidP="00944EC3">
      <w:pPr>
        <w:autoSpaceDE w:val="0"/>
        <w:autoSpaceDN w:val="0"/>
        <w:adjustRightInd w:val="0"/>
        <w:rPr>
          <w:b/>
        </w:rPr>
      </w:pPr>
    </w:p>
    <w:p w14:paraId="577B0335" w14:textId="77777777" w:rsidR="00D46B2B" w:rsidRPr="00944EC3" w:rsidRDefault="00203089" w:rsidP="00944EC3">
      <w:pPr>
        <w:autoSpaceDE w:val="0"/>
        <w:autoSpaceDN w:val="0"/>
        <w:adjustRightInd w:val="0"/>
        <w:rPr>
          <w:b/>
        </w:rPr>
      </w:pPr>
      <w:r w:rsidRPr="00944EC3">
        <w:rPr>
          <w:noProof/>
        </w:rPr>
        <mc:AlternateContent>
          <mc:Choice Requires="wps">
            <w:drawing>
              <wp:anchor distT="0" distB="0" distL="114298" distR="114298" simplePos="0" relativeHeight="251660800" behindDoc="0" locked="0" layoutInCell="1" allowOverlap="1" wp14:anchorId="32948FBB" wp14:editId="085AD732">
                <wp:simplePos x="0" y="0"/>
                <wp:positionH relativeFrom="column">
                  <wp:posOffset>2830195</wp:posOffset>
                </wp:positionH>
                <wp:positionV relativeFrom="paragraph">
                  <wp:posOffset>146685</wp:posOffset>
                </wp:positionV>
                <wp:extent cx="0" cy="147320"/>
                <wp:effectExtent l="63500" t="0" r="25400" b="17780"/>
                <wp:wrapNone/>
                <wp:docPr id="4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7076B" id="Line 43" o:spid="_x0000_s1026" style="position:absolute;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2.85pt,11.55pt" to="222.8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">
                <v:stroke endarrow="block"/>
                <o:lock v:ext="edit" shapetype="f"/>
              </v:line>
            </w:pict>
          </mc:Fallback>
        </mc:AlternateContent>
      </w:r>
    </w:p>
    <w:p w14:paraId="2536FCB2" w14:textId="77777777" w:rsidR="00D46B2B" w:rsidRPr="00944EC3" w:rsidRDefault="00203089" w:rsidP="00944EC3">
      <w:pPr>
        <w:autoSpaceDE w:val="0"/>
        <w:autoSpaceDN w:val="0"/>
        <w:adjustRightInd w:val="0"/>
        <w:rPr>
          <w:b/>
        </w:rPr>
      </w:pPr>
      <w:r w:rsidRPr="00944EC3">
        <w:rPr>
          <w:noProof/>
        </w:rPr>
        <mc:AlternateContent>
          <mc:Choice Requires="wps">
            <w:drawing>
              <wp:anchor distT="0" distB="0" distL="114300" distR="114300" simplePos="0" relativeHeight="251661824" behindDoc="0" locked="0" layoutInCell="1" allowOverlap="1" wp14:anchorId="1FFE5FF9" wp14:editId="7CB49FE1">
                <wp:simplePos x="0" y="0"/>
                <wp:positionH relativeFrom="column">
                  <wp:posOffset>1420495</wp:posOffset>
                </wp:positionH>
                <wp:positionV relativeFrom="paragraph">
                  <wp:posOffset>112395</wp:posOffset>
                </wp:positionV>
                <wp:extent cx="2831465" cy="383540"/>
                <wp:effectExtent l="0" t="0" r="635" b="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1465" cy="383540"/>
                        </a:xfrm>
                        <a:prstGeom prst="rect">
                          <a:avLst/>
                        </a:prstGeom>
                        <a:solidFill>
                          <a:srgbClr val="FFFFFF"/>
                        </a:solidFill>
                        <a:ln w="9525">
                          <a:solidFill>
                            <a:srgbClr val="000000"/>
                          </a:solidFill>
                          <a:miter lim="800000"/>
                          <a:headEnd/>
                          <a:tailEnd/>
                        </a:ln>
                      </wps:spPr>
                      <wps:txbx>
                        <w:txbxContent>
                          <w:p w14:paraId="493254A4" w14:textId="35F1350D" w:rsidR="00AE7992" w:rsidRPr="004B7CAE" w:rsidRDefault="00AE7992" w:rsidP="00E130C1">
                            <w:pPr>
                              <w:jc w:val="center"/>
                              <w:rPr>
                                <w:sz w:val="22"/>
                                <w:szCs w:val="22"/>
                              </w:rPr>
                            </w:pPr>
                            <w:r>
                              <w:rPr>
                                <w:sz w:val="22"/>
                                <w:szCs w:val="22"/>
                                <w:lang w:val="en-CA"/>
                              </w:rPr>
                              <w:t>Study Randomisation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E5FF9" id="Rectangle 4" o:spid="_x0000_s1028" style="position:absolute;left:0;text-align:left;margin-left:111.85pt;margin-top:8.85pt;width:222.95pt;height:3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">
                <v:path arrowok="t"/>
                <v:textbox inset=",7.2pt,,7.2pt">
                  <w:txbxContent>
                    <w:p w14:paraId="493254A4" w14:textId="35F1350D" w:rsidR="00AE7992" w:rsidRPr="004B7CAE" w:rsidRDefault="00AE7992" w:rsidP="00E130C1">
                      <w:pPr>
                        <w:jc w:val="center"/>
                        <w:rPr>
                          <w:sz w:val="22"/>
                          <w:szCs w:val="22"/>
                        </w:rPr>
                      </w:pPr>
                      <w:r>
                        <w:rPr>
                          <w:sz w:val="22"/>
                          <w:szCs w:val="22"/>
                          <w:lang w:val="en-CA"/>
                        </w:rPr>
                        <w:t>Study Randomisation</w:t>
                      </w:r>
                    </w:p>
                  </w:txbxContent>
                </v:textbox>
              </v:rect>
            </w:pict>
          </mc:Fallback>
        </mc:AlternateContent>
      </w:r>
    </w:p>
    <w:p w14:paraId="498901F2" w14:textId="77777777" w:rsidR="00D46B2B" w:rsidRPr="00944EC3" w:rsidRDefault="00D46B2B" w:rsidP="00944EC3">
      <w:pPr>
        <w:autoSpaceDE w:val="0"/>
        <w:autoSpaceDN w:val="0"/>
        <w:adjustRightInd w:val="0"/>
        <w:rPr>
          <w:b/>
        </w:rPr>
      </w:pPr>
    </w:p>
    <w:p w14:paraId="281C6D1E" w14:textId="77777777" w:rsidR="00E130C1" w:rsidRPr="00944EC3" w:rsidRDefault="00203089" w:rsidP="00944EC3">
      <w:pPr>
        <w:autoSpaceDE w:val="0"/>
        <w:autoSpaceDN w:val="0"/>
        <w:adjustRightInd w:val="0"/>
        <w:rPr>
          <w:b/>
        </w:rPr>
      </w:pPr>
      <w:r w:rsidRPr="00944EC3">
        <w:rPr>
          <w:noProof/>
        </w:rPr>
        <mc:AlternateContent>
          <mc:Choice Requires="wps">
            <w:drawing>
              <wp:anchor distT="0" distB="0" distL="114298" distR="114298" simplePos="0" relativeHeight="251662848" behindDoc="0" locked="0" layoutInCell="1" allowOverlap="1" wp14:anchorId="3866856E" wp14:editId="5019AF31">
                <wp:simplePos x="0" y="0"/>
                <wp:positionH relativeFrom="column">
                  <wp:posOffset>2830195</wp:posOffset>
                </wp:positionH>
                <wp:positionV relativeFrom="paragraph">
                  <wp:posOffset>123825</wp:posOffset>
                </wp:positionV>
                <wp:extent cx="0" cy="147320"/>
                <wp:effectExtent l="63500" t="0" r="25400" b="17780"/>
                <wp:wrapNone/>
                <wp:docPr id="3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2793C" id="Line 42" o:spid="_x0000_s1026" style="position:absolute;z-index:251662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2.85pt,9.75pt" to="222.8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">
                <v:stroke endarrow="block"/>
                <o:lock v:ext="edit" shapetype="f"/>
              </v:line>
            </w:pict>
          </mc:Fallback>
        </mc:AlternateContent>
      </w:r>
    </w:p>
    <w:p w14:paraId="6592E752" w14:textId="77777777" w:rsidR="00D46B2B" w:rsidRPr="00944EC3" w:rsidRDefault="00203089" w:rsidP="00944EC3">
      <w:pPr>
        <w:autoSpaceDE w:val="0"/>
        <w:autoSpaceDN w:val="0"/>
        <w:adjustRightInd w:val="0"/>
        <w:rPr>
          <w:b/>
        </w:rPr>
      </w:pPr>
      <w:r w:rsidRPr="00944EC3">
        <w:rPr>
          <w:b/>
          <w:noProof/>
          <w:lang w:eastAsia="en-AU"/>
        </w:rPr>
        <mc:AlternateContent>
          <mc:Choice Requires="wps">
            <w:drawing>
              <wp:anchor distT="0" distB="0" distL="114300" distR="114300" simplePos="0" relativeHeight="251638272" behindDoc="0" locked="0" layoutInCell="1" allowOverlap="1" wp14:anchorId="0462C9AA" wp14:editId="5CDF3095">
                <wp:simplePos x="0" y="0"/>
                <wp:positionH relativeFrom="column">
                  <wp:posOffset>1001395</wp:posOffset>
                </wp:positionH>
                <wp:positionV relativeFrom="paragraph">
                  <wp:posOffset>95250</wp:posOffset>
                </wp:positionV>
                <wp:extent cx="3690620" cy="635"/>
                <wp:effectExtent l="0" t="0" r="5080" b="12065"/>
                <wp:wrapNone/>
                <wp:docPr id="3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906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D1AB9"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7" o:spid="_x0000_s1026" type="#_x0000_t34" style="position:absolute;margin-left:78.85pt;margin-top:7.5pt;width:290.6pt;height:.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">
                <o:lock v:ext="edit" shapetype="f"/>
              </v:shape>
            </w:pict>
          </mc:Fallback>
        </mc:AlternateContent>
      </w:r>
      <w:r w:rsidRPr="00944EC3">
        <w:rPr>
          <w:noProof/>
        </w:rPr>
        <mc:AlternateContent>
          <mc:Choice Requires="wps">
            <w:drawing>
              <wp:anchor distT="0" distB="0" distL="114298" distR="114298" simplePos="0" relativeHeight="251639296" behindDoc="0" locked="0" layoutInCell="1" allowOverlap="1" wp14:anchorId="7957BC50" wp14:editId="35E03064">
                <wp:simplePos x="0" y="0"/>
                <wp:positionH relativeFrom="column">
                  <wp:posOffset>1001395</wp:posOffset>
                </wp:positionH>
                <wp:positionV relativeFrom="paragraph">
                  <wp:posOffset>103505</wp:posOffset>
                </wp:positionV>
                <wp:extent cx="0" cy="147320"/>
                <wp:effectExtent l="63500" t="0" r="25400" b="17780"/>
                <wp:wrapNone/>
                <wp:docPr id="3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23636" id="Line 22" o:spid="_x0000_s1026" style="position:absolute;z-index:251639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8.85pt,8.15pt" to="78.8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">
                <v:stroke endarrow="block"/>
                <o:lock v:ext="edit" shapetype="f"/>
              </v:line>
            </w:pict>
          </mc:Fallback>
        </mc:AlternateContent>
      </w:r>
      <w:r w:rsidRPr="00944EC3">
        <w:rPr>
          <w:noProof/>
        </w:rPr>
        <mc:AlternateContent>
          <mc:Choice Requires="wps">
            <w:drawing>
              <wp:anchor distT="0" distB="0" distL="114298" distR="114298" simplePos="0" relativeHeight="251640320" behindDoc="0" locked="0" layoutInCell="1" allowOverlap="1" wp14:anchorId="74AD3262" wp14:editId="3372D370">
                <wp:simplePos x="0" y="0"/>
                <wp:positionH relativeFrom="column">
                  <wp:posOffset>4689475</wp:posOffset>
                </wp:positionH>
                <wp:positionV relativeFrom="paragraph">
                  <wp:posOffset>103505</wp:posOffset>
                </wp:positionV>
                <wp:extent cx="0" cy="147320"/>
                <wp:effectExtent l="63500" t="0" r="25400" b="17780"/>
                <wp:wrapNone/>
                <wp:docPr id="3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9A40" id="Line 23" o:spid="_x0000_s1026" style="position:absolute;z-index:251640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9.25pt,8.15pt" to="369.2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">
                <v:stroke endarrow="block"/>
                <o:lock v:ext="edit" shapetype="f"/>
              </v:line>
            </w:pict>
          </mc:Fallback>
        </mc:AlternateContent>
      </w:r>
    </w:p>
    <w:p w14:paraId="4FC1234F" w14:textId="77777777" w:rsidR="00D46B2B" w:rsidRPr="00944EC3" w:rsidRDefault="00203089" w:rsidP="00944EC3">
      <w:pPr>
        <w:autoSpaceDE w:val="0"/>
        <w:autoSpaceDN w:val="0"/>
        <w:adjustRightInd w:val="0"/>
        <w:rPr>
          <w:b/>
        </w:rPr>
      </w:pPr>
      <w:r w:rsidRPr="00944EC3">
        <w:rPr>
          <w:noProof/>
        </w:rPr>
        <mc:AlternateContent>
          <mc:Choice Requires="wps">
            <w:drawing>
              <wp:anchor distT="0" distB="0" distL="114300" distR="114300" simplePos="0" relativeHeight="251641344" behindDoc="0" locked="0" layoutInCell="1" allowOverlap="1" wp14:anchorId="572630A6" wp14:editId="6F253CA6">
                <wp:simplePos x="0" y="0"/>
                <wp:positionH relativeFrom="column">
                  <wp:posOffset>3573145</wp:posOffset>
                </wp:positionH>
                <wp:positionV relativeFrom="paragraph">
                  <wp:posOffset>64770</wp:posOffset>
                </wp:positionV>
                <wp:extent cx="2139950" cy="389255"/>
                <wp:effectExtent l="0" t="0" r="6350" b="4445"/>
                <wp:wrapNone/>
                <wp:docPr id="3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0" cy="389255"/>
                        </a:xfrm>
                        <a:prstGeom prst="rect">
                          <a:avLst/>
                        </a:prstGeom>
                        <a:solidFill>
                          <a:srgbClr val="FFFFFF"/>
                        </a:solidFill>
                        <a:ln w="9525">
                          <a:solidFill>
                            <a:srgbClr val="000000"/>
                          </a:solidFill>
                          <a:miter lim="800000"/>
                          <a:headEnd/>
                          <a:tailEnd/>
                        </a:ln>
                      </wps:spPr>
                      <wps:txbx>
                        <w:txbxContent>
                          <w:p w14:paraId="508FACE9" w14:textId="30FAA318" w:rsidR="00AE7992" w:rsidRPr="00E130C1" w:rsidRDefault="00AE7992" w:rsidP="00E130C1">
                            <w:pPr>
                              <w:jc w:val="center"/>
                              <w:rPr>
                                <w:sz w:val="22"/>
                                <w:szCs w:val="22"/>
                              </w:rPr>
                            </w:pPr>
                            <w:r>
                              <w:rPr>
                                <w:sz w:val="22"/>
                                <w:szCs w:val="22"/>
                              </w:rPr>
                              <w:t xml:space="preserve">Group </w:t>
                            </w:r>
                            <w:r w:rsidR="0096331D">
                              <w:rPr>
                                <w:sz w:val="22"/>
                                <w:szCs w:val="22"/>
                              </w:rPr>
                              <w:t xml:space="preserve">2 </w:t>
                            </w:r>
                            <w:r>
                              <w:rPr>
                                <w:sz w:val="22"/>
                                <w:szCs w:val="22"/>
                              </w:rPr>
                              <w:t>(Acc</w:t>
                            </w:r>
                            <w:r w:rsidR="001F632E">
                              <w:rPr>
                                <w:sz w:val="22"/>
                                <w:szCs w:val="22"/>
                              </w:rPr>
                              <w:t>elerated</w:t>
                            </w:r>
                            <w:r w:rsidR="00031CE7">
                              <w:rPr>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630A6" id="Rectangle 23" o:spid="_x0000_s1029" style="position:absolute;left:0;text-align:left;margin-left:281.35pt;margin-top:5.1pt;width:168.5pt;height:30.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">
                <v:path arrowok="t"/>
                <v:textbox inset=",7.2pt,,7.2pt">
                  <w:txbxContent>
                    <w:p w14:paraId="508FACE9" w14:textId="30FAA318" w:rsidR="00AE7992" w:rsidRPr="00E130C1" w:rsidRDefault="00AE7992" w:rsidP="00E130C1">
                      <w:pPr>
                        <w:jc w:val="center"/>
                        <w:rPr>
                          <w:sz w:val="22"/>
                          <w:szCs w:val="22"/>
                        </w:rPr>
                      </w:pPr>
                      <w:r>
                        <w:rPr>
                          <w:sz w:val="22"/>
                          <w:szCs w:val="22"/>
                        </w:rPr>
                        <w:t xml:space="preserve">Group </w:t>
                      </w:r>
                      <w:r w:rsidR="0096331D">
                        <w:rPr>
                          <w:sz w:val="22"/>
                          <w:szCs w:val="22"/>
                        </w:rPr>
                        <w:t xml:space="preserve">2 </w:t>
                      </w:r>
                      <w:r>
                        <w:rPr>
                          <w:sz w:val="22"/>
                          <w:szCs w:val="22"/>
                        </w:rPr>
                        <w:t>(Acc</w:t>
                      </w:r>
                      <w:r w:rsidR="001F632E">
                        <w:rPr>
                          <w:sz w:val="22"/>
                          <w:szCs w:val="22"/>
                        </w:rPr>
                        <w:t>elerated</w:t>
                      </w:r>
                      <w:r w:rsidR="00031CE7">
                        <w:rPr>
                          <w:sz w:val="22"/>
                          <w:szCs w:val="22"/>
                        </w:rPr>
                        <w:t>)</w:t>
                      </w:r>
                    </w:p>
                  </w:txbxContent>
                </v:textbox>
              </v:rect>
            </w:pict>
          </mc:Fallback>
        </mc:AlternateContent>
      </w:r>
      <w:r w:rsidRPr="00944EC3">
        <w:rPr>
          <w:noProof/>
        </w:rPr>
        <mc:AlternateContent>
          <mc:Choice Requires="wps">
            <w:drawing>
              <wp:anchor distT="0" distB="0" distL="114300" distR="114300" simplePos="0" relativeHeight="251642368" behindDoc="0" locked="0" layoutInCell="1" allowOverlap="1" wp14:anchorId="02949F2D" wp14:editId="1AAB1FFF">
                <wp:simplePos x="0" y="0"/>
                <wp:positionH relativeFrom="column">
                  <wp:posOffset>-114300</wp:posOffset>
                </wp:positionH>
                <wp:positionV relativeFrom="paragraph">
                  <wp:posOffset>74295</wp:posOffset>
                </wp:positionV>
                <wp:extent cx="2275840" cy="376555"/>
                <wp:effectExtent l="0" t="0" r="0" b="4445"/>
                <wp:wrapNone/>
                <wp:docPr id="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5840" cy="376555"/>
                        </a:xfrm>
                        <a:prstGeom prst="rect">
                          <a:avLst/>
                        </a:prstGeom>
                        <a:solidFill>
                          <a:srgbClr val="FFFFFF"/>
                        </a:solidFill>
                        <a:ln w="9525">
                          <a:solidFill>
                            <a:srgbClr val="000000"/>
                          </a:solidFill>
                          <a:miter lim="800000"/>
                          <a:headEnd/>
                          <a:tailEnd/>
                        </a:ln>
                      </wps:spPr>
                      <wps:txbx>
                        <w:txbxContent>
                          <w:p w14:paraId="377E7C30" w14:textId="17EEED74" w:rsidR="00AE7992" w:rsidRPr="004B7CAE" w:rsidRDefault="00AE7992" w:rsidP="00D46B2B">
                            <w:pPr>
                              <w:jc w:val="center"/>
                              <w:rPr>
                                <w:sz w:val="22"/>
                                <w:szCs w:val="22"/>
                              </w:rPr>
                            </w:pPr>
                            <w:r>
                              <w:rPr>
                                <w:sz w:val="22"/>
                                <w:szCs w:val="22"/>
                              </w:rPr>
                              <w:t>Group 1</w:t>
                            </w:r>
                            <w:r w:rsidR="000240AB">
                              <w:rPr>
                                <w:sz w:val="22"/>
                                <w:szCs w:val="22"/>
                              </w:rPr>
                              <w:t xml:space="preserve"> (</w:t>
                            </w:r>
                            <w:r w:rsidR="00D83D8C">
                              <w:rPr>
                                <w:sz w:val="22"/>
                                <w:szCs w:val="22"/>
                              </w:rPr>
                              <w:t>Conven</w:t>
                            </w:r>
                            <w:r w:rsidR="000240AB">
                              <w:rPr>
                                <w:sz w:val="22"/>
                                <w:szCs w:val="22"/>
                              </w:rPr>
                              <w:t>tional)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49F2D" id="Rectangle 6" o:spid="_x0000_s1030" style="position:absolute;left:0;text-align:left;margin-left:-9pt;margin-top:5.85pt;width:179.2pt;height:29.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">
                <v:path arrowok="t"/>
                <v:textbox inset=",7.2pt,,7.2pt">
                  <w:txbxContent>
                    <w:p w14:paraId="377E7C30" w14:textId="17EEED74" w:rsidR="00AE7992" w:rsidRPr="004B7CAE" w:rsidRDefault="00AE7992" w:rsidP="00D46B2B">
                      <w:pPr>
                        <w:jc w:val="center"/>
                        <w:rPr>
                          <w:sz w:val="22"/>
                          <w:szCs w:val="22"/>
                        </w:rPr>
                      </w:pPr>
                      <w:r>
                        <w:rPr>
                          <w:sz w:val="22"/>
                          <w:szCs w:val="22"/>
                        </w:rPr>
                        <w:t>Group 1</w:t>
                      </w:r>
                      <w:r w:rsidR="000240AB">
                        <w:rPr>
                          <w:sz w:val="22"/>
                          <w:szCs w:val="22"/>
                        </w:rPr>
                        <w:t xml:space="preserve"> (</w:t>
                      </w:r>
                      <w:r w:rsidR="00D83D8C">
                        <w:rPr>
                          <w:sz w:val="22"/>
                          <w:szCs w:val="22"/>
                        </w:rPr>
                        <w:t>Conven</w:t>
                      </w:r>
                      <w:r w:rsidR="000240AB">
                        <w:rPr>
                          <w:sz w:val="22"/>
                          <w:szCs w:val="22"/>
                        </w:rPr>
                        <w:t>tional)</w:t>
                      </w:r>
                    </w:p>
                  </w:txbxContent>
                </v:textbox>
              </v:rect>
            </w:pict>
          </mc:Fallback>
        </mc:AlternateContent>
      </w:r>
    </w:p>
    <w:p w14:paraId="3F746477" w14:textId="77777777" w:rsidR="00D46B2B" w:rsidRPr="00944EC3" w:rsidRDefault="00203089" w:rsidP="00944EC3">
      <w:pPr>
        <w:autoSpaceDE w:val="0"/>
        <w:autoSpaceDN w:val="0"/>
        <w:adjustRightInd w:val="0"/>
        <w:rPr>
          <w:b/>
        </w:rPr>
      </w:pPr>
      <w:r w:rsidRPr="00944EC3">
        <w:rPr>
          <w:noProof/>
        </w:rPr>
        <mc:AlternateContent>
          <mc:Choice Requires="wps">
            <w:drawing>
              <wp:anchor distT="0" distB="0" distL="114298" distR="114298" simplePos="0" relativeHeight="251665920" behindDoc="0" locked="0" layoutInCell="1" allowOverlap="1" wp14:anchorId="31F73848" wp14:editId="7436E6F0">
                <wp:simplePos x="0" y="0"/>
                <wp:positionH relativeFrom="column">
                  <wp:posOffset>2423160</wp:posOffset>
                </wp:positionH>
                <wp:positionV relativeFrom="paragraph">
                  <wp:posOffset>93980</wp:posOffset>
                </wp:positionV>
                <wp:extent cx="0" cy="309880"/>
                <wp:effectExtent l="63500" t="0" r="25400" b="20320"/>
                <wp:wrapNone/>
                <wp:docPr id="3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9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E3A42" id="Line 38" o:spid="_x0000_s1026" style="position:absolute;z-index:251665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0.8pt,7.4pt" to="190.8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">
                <v:stroke endarrow="block"/>
                <o:lock v:ext="edit" shapetype="f"/>
              </v:line>
            </w:pict>
          </mc:Fallback>
        </mc:AlternateContent>
      </w:r>
      <w:r w:rsidRPr="00944EC3">
        <w:rPr>
          <w:b/>
          <w:noProof/>
          <w:lang w:eastAsia="en-AU"/>
        </w:rPr>
        <mc:AlternateContent>
          <mc:Choice Requires="wps">
            <w:drawing>
              <wp:anchor distT="0" distB="0" distL="114300" distR="114300" simplePos="0" relativeHeight="251666944" behindDoc="0" locked="0" layoutInCell="1" allowOverlap="1" wp14:anchorId="79467BA5" wp14:editId="20026FE4">
                <wp:simplePos x="0" y="0"/>
                <wp:positionH relativeFrom="column">
                  <wp:posOffset>2169160</wp:posOffset>
                </wp:positionH>
                <wp:positionV relativeFrom="paragraph">
                  <wp:posOffset>91440</wp:posOffset>
                </wp:positionV>
                <wp:extent cx="254000" cy="635"/>
                <wp:effectExtent l="0" t="0" r="0" b="12065"/>
                <wp:wrapNone/>
                <wp:docPr id="3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0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D47F6" id="AutoShape 109" o:spid="_x0000_s1026" type="#_x0000_t34" style="position:absolute;margin-left:170.8pt;margin-top:7.2pt;width:20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">
                <o:lock v:ext="edit" shapetype="f"/>
              </v:shape>
            </w:pict>
          </mc:Fallback>
        </mc:AlternateContent>
      </w:r>
      <w:r w:rsidRPr="00944EC3">
        <w:rPr>
          <w:noProof/>
        </w:rPr>
        <mc:AlternateContent>
          <mc:Choice Requires="wps">
            <w:drawing>
              <wp:anchor distT="0" distB="0" distL="114298" distR="114298" simplePos="0" relativeHeight="251664896" behindDoc="0" locked="0" layoutInCell="1" allowOverlap="1" wp14:anchorId="188B368D" wp14:editId="2FB885F5">
                <wp:simplePos x="0" y="0"/>
                <wp:positionH relativeFrom="column">
                  <wp:posOffset>3307080</wp:posOffset>
                </wp:positionH>
                <wp:positionV relativeFrom="paragraph">
                  <wp:posOffset>99060</wp:posOffset>
                </wp:positionV>
                <wp:extent cx="0" cy="309880"/>
                <wp:effectExtent l="63500" t="0" r="25400" b="20320"/>
                <wp:wrapNone/>
                <wp:docPr id="3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9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C66AA" id="Line 36" o:spid="_x0000_s1026" style="position:absolute;z-index:251664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0.4pt,7.8pt" to="260.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">
                <v:stroke endarrow="block"/>
                <o:lock v:ext="edit" shapetype="f"/>
              </v:line>
            </w:pict>
          </mc:Fallback>
        </mc:AlternateContent>
      </w:r>
      <w:r w:rsidRPr="00944EC3">
        <w:rPr>
          <w:b/>
          <w:noProof/>
          <w:lang w:eastAsia="en-AU"/>
        </w:rPr>
        <mc:AlternateContent>
          <mc:Choice Requires="wps">
            <w:drawing>
              <wp:anchor distT="0" distB="0" distL="114300" distR="114300" simplePos="0" relativeHeight="251667968" behindDoc="0" locked="0" layoutInCell="1" allowOverlap="1" wp14:anchorId="54F7CD76" wp14:editId="41921051">
                <wp:simplePos x="0" y="0"/>
                <wp:positionH relativeFrom="column">
                  <wp:posOffset>3312160</wp:posOffset>
                </wp:positionH>
                <wp:positionV relativeFrom="paragraph">
                  <wp:posOffset>99060</wp:posOffset>
                </wp:positionV>
                <wp:extent cx="254000" cy="635"/>
                <wp:effectExtent l="0" t="0" r="0" b="12065"/>
                <wp:wrapNone/>
                <wp:docPr id="29"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0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4B4DF" id="AutoShape 107" o:spid="_x0000_s1026" type="#_x0000_t34" style="position:absolute;margin-left:260.8pt;margin-top:7.8pt;width:20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">
                <o:lock v:ext="edit" shapetype="f"/>
              </v:shape>
            </w:pict>
          </mc:Fallback>
        </mc:AlternateContent>
      </w:r>
    </w:p>
    <w:p w14:paraId="6F3F101B" w14:textId="77777777" w:rsidR="00D46B2B" w:rsidRPr="00944EC3" w:rsidRDefault="00D46B2B" w:rsidP="00944EC3">
      <w:pPr>
        <w:autoSpaceDE w:val="0"/>
        <w:autoSpaceDN w:val="0"/>
        <w:adjustRightInd w:val="0"/>
        <w:rPr>
          <w:b/>
        </w:rPr>
      </w:pPr>
    </w:p>
    <w:p w14:paraId="6159C4B5" w14:textId="77777777" w:rsidR="00E130C1" w:rsidRPr="00944EC3" w:rsidRDefault="00203089" w:rsidP="00944EC3">
      <w:pPr>
        <w:autoSpaceDE w:val="0"/>
        <w:autoSpaceDN w:val="0"/>
        <w:adjustRightInd w:val="0"/>
        <w:rPr>
          <w:b/>
        </w:rPr>
      </w:pPr>
      <w:r w:rsidRPr="00944EC3">
        <w:rPr>
          <w:noProof/>
        </w:rPr>
        <mc:AlternateContent>
          <mc:Choice Requires="wps">
            <w:drawing>
              <wp:anchor distT="0" distB="0" distL="114300" distR="114300" simplePos="0" relativeHeight="251663872" behindDoc="0" locked="0" layoutInCell="1" allowOverlap="1" wp14:anchorId="1B88D536" wp14:editId="6B682DAA">
                <wp:simplePos x="0" y="0"/>
                <wp:positionH relativeFrom="column">
                  <wp:posOffset>1458595</wp:posOffset>
                </wp:positionH>
                <wp:positionV relativeFrom="paragraph">
                  <wp:posOffset>36830</wp:posOffset>
                </wp:positionV>
                <wp:extent cx="2831465" cy="383540"/>
                <wp:effectExtent l="0" t="0" r="635" b="0"/>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1465" cy="383540"/>
                        </a:xfrm>
                        <a:prstGeom prst="rect">
                          <a:avLst/>
                        </a:prstGeom>
                        <a:solidFill>
                          <a:srgbClr val="FFFFFF"/>
                        </a:solidFill>
                        <a:ln w="9525">
                          <a:solidFill>
                            <a:srgbClr val="000000"/>
                          </a:solidFill>
                          <a:miter lim="800000"/>
                          <a:headEnd/>
                          <a:tailEnd/>
                        </a:ln>
                      </wps:spPr>
                      <wps:txbx>
                        <w:txbxContent>
                          <w:p w14:paraId="61D45C5C" w14:textId="7726949C" w:rsidR="00AE7992" w:rsidRPr="004B7CAE" w:rsidRDefault="00AE7992" w:rsidP="00E130C1">
                            <w:pPr>
                              <w:jc w:val="center"/>
                              <w:rPr>
                                <w:sz w:val="22"/>
                                <w:szCs w:val="22"/>
                              </w:rPr>
                            </w:pPr>
                            <w:r>
                              <w:rPr>
                                <w:sz w:val="22"/>
                                <w:szCs w:val="22"/>
                                <w:lang w:val="en-CA"/>
                              </w:rPr>
                              <w:t>Proximal Hamstring Tendon Repair Surgery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8D536" id="Rectangle 7" o:spid="_x0000_s1031" style="position:absolute;left:0;text-align:left;margin-left:114.85pt;margin-top:2.9pt;width:222.95pt;height:30.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">
                <v:path arrowok="t"/>
                <v:textbox inset=",7.2pt,,7.2pt">
                  <w:txbxContent>
                    <w:p w14:paraId="61D45C5C" w14:textId="7726949C" w:rsidR="00AE7992" w:rsidRPr="004B7CAE" w:rsidRDefault="00AE7992" w:rsidP="00E130C1">
                      <w:pPr>
                        <w:jc w:val="center"/>
                        <w:rPr>
                          <w:sz w:val="22"/>
                          <w:szCs w:val="22"/>
                        </w:rPr>
                      </w:pPr>
                      <w:r>
                        <w:rPr>
                          <w:sz w:val="22"/>
                          <w:szCs w:val="22"/>
                          <w:lang w:val="en-CA"/>
                        </w:rPr>
                        <w:t>Proximal Hamstring Tendon Repair Surgery</w:t>
                      </w:r>
                    </w:p>
                  </w:txbxContent>
                </v:textbox>
              </v:rect>
            </w:pict>
          </mc:Fallback>
        </mc:AlternateContent>
      </w:r>
    </w:p>
    <w:p w14:paraId="4BDC38FB" w14:textId="77777777" w:rsidR="00E130C1" w:rsidRPr="00944EC3" w:rsidRDefault="00E130C1" w:rsidP="00944EC3">
      <w:pPr>
        <w:autoSpaceDE w:val="0"/>
        <w:autoSpaceDN w:val="0"/>
        <w:adjustRightInd w:val="0"/>
        <w:rPr>
          <w:b/>
        </w:rPr>
      </w:pPr>
    </w:p>
    <w:p w14:paraId="5A82DE3B" w14:textId="30A6D240" w:rsidR="00E130C1" w:rsidRPr="00944EC3" w:rsidRDefault="00203089" w:rsidP="00944EC3">
      <w:pPr>
        <w:autoSpaceDE w:val="0"/>
        <w:autoSpaceDN w:val="0"/>
        <w:adjustRightInd w:val="0"/>
        <w:rPr>
          <w:b/>
        </w:rPr>
      </w:pPr>
      <w:r w:rsidRPr="00944EC3">
        <w:rPr>
          <w:noProof/>
        </w:rPr>
        <mc:AlternateContent>
          <mc:Choice Requires="wps">
            <w:drawing>
              <wp:anchor distT="0" distB="0" distL="114298" distR="114298" simplePos="0" relativeHeight="251674112" behindDoc="0" locked="0" layoutInCell="1" allowOverlap="1" wp14:anchorId="16ACC3AD" wp14:editId="50B1B6A6">
                <wp:simplePos x="0" y="0"/>
                <wp:positionH relativeFrom="column">
                  <wp:posOffset>2871470</wp:posOffset>
                </wp:positionH>
                <wp:positionV relativeFrom="paragraph">
                  <wp:posOffset>55880</wp:posOffset>
                </wp:positionV>
                <wp:extent cx="0" cy="147320"/>
                <wp:effectExtent l="63500" t="0" r="25400" b="17780"/>
                <wp:wrapNone/>
                <wp:docPr id="2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4C50E" id="Line 34" o:spid="_x0000_s1026" style="position:absolute;z-index:251674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6.1pt,4.4pt" to="226.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">
                <v:stroke endarrow="block"/>
                <o:lock v:ext="edit" shapetype="f"/>
              </v:line>
            </w:pict>
          </mc:Fallback>
        </mc:AlternateContent>
      </w:r>
    </w:p>
    <w:p w14:paraId="69947099" w14:textId="77982133" w:rsidR="00E130C1" w:rsidRPr="00944EC3" w:rsidRDefault="007D3CB0" w:rsidP="00944EC3">
      <w:pPr>
        <w:autoSpaceDE w:val="0"/>
        <w:autoSpaceDN w:val="0"/>
        <w:adjustRightInd w:val="0"/>
        <w:rPr>
          <w:b/>
        </w:rPr>
      </w:pPr>
      <w:r w:rsidRPr="00944EC3">
        <w:rPr>
          <w:b/>
          <w:noProof/>
        </w:rPr>
        <mc:AlternateContent>
          <mc:Choice Requires="wps">
            <w:drawing>
              <wp:anchor distT="0" distB="0" distL="114298" distR="114298" simplePos="0" relativeHeight="251699712" behindDoc="0" locked="0" layoutInCell="1" allowOverlap="1" wp14:anchorId="668223FA" wp14:editId="059DDFA9">
                <wp:simplePos x="0" y="0"/>
                <wp:positionH relativeFrom="column">
                  <wp:posOffset>4697095</wp:posOffset>
                </wp:positionH>
                <wp:positionV relativeFrom="paragraph">
                  <wp:posOffset>11430</wp:posOffset>
                </wp:positionV>
                <wp:extent cx="0" cy="147320"/>
                <wp:effectExtent l="63500" t="0" r="38100" b="30480"/>
                <wp:wrapNone/>
                <wp:docPr id="5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FA420" id="Line 31" o:spid="_x0000_s1026" style="position:absolute;z-index:251699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9.85pt,.9pt" to="369.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">
                <v:stroke endarrow="block"/>
                <o:lock v:ext="edit" shapetype="f"/>
              </v:line>
            </w:pict>
          </mc:Fallback>
        </mc:AlternateContent>
      </w:r>
      <w:r w:rsidRPr="00944EC3">
        <w:rPr>
          <w:b/>
          <w:noProof/>
        </w:rPr>
        <mc:AlternateContent>
          <mc:Choice Requires="wps">
            <w:drawing>
              <wp:anchor distT="0" distB="0" distL="114298" distR="114298" simplePos="0" relativeHeight="251694592" behindDoc="0" locked="0" layoutInCell="1" allowOverlap="1" wp14:anchorId="555F7679" wp14:editId="4B597DA4">
                <wp:simplePos x="0" y="0"/>
                <wp:positionH relativeFrom="column">
                  <wp:posOffset>4712335</wp:posOffset>
                </wp:positionH>
                <wp:positionV relativeFrom="paragraph">
                  <wp:posOffset>576580</wp:posOffset>
                </wp:positionV>
                <wp:extent cx="0" cy="147320"/>
                <wp:effectExtent l="63500" t="0" r="38100" b="30480"/>
                <wp:wrapNone/>
                <wp:docPr id="5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211F6" id="Line 19" o:spid="_x0000_s1026" style="position:absolute;z-index:251694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1.05pt,45.4pt" to="371.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">
                <v:stroke endarrow="block"/>
                <o:lock v:ext="edit" shapetype="f"/>
              </v:line>
            </w:pict>
          </mc:Fallback>
        </mc:AlternateContent>
      </w:r>
      <w:r w:rsidRPr="00944EC3">
        <w:rPr>
          <w:b/>
          <w:noProof/>
        </w:rPr>
        <mc:AlternateContent>
          <mc:Choice Requires="wps">
            <w:drawing>
              <wp:anchor distT="0" distB="0" distL="114298" distR="114298" simplePos="0" relativeHeight="251695616" behindDoc="0" locked="0" layoutInCell="1" allowOverlap="1" wp14:anchorId="1DDC74F6" wp14:editId="04A1B997">
                <wp:simplePos x="0" y="0"/>
                <wp:positionH relativeFrom="column">
                  <wp:posOffset>4709795</wp:posOffset>
                </wp:positionH>
                <wp:positionV relativeFrom="paragraph">
                  <wp:posOffset>1144905</wp:posOffset>
                </wp:positionV>
                <wp:extent cx="0" cy="147320"/>
                <wp:effectExtent l="63500" t="0" r="25400" b="17780"/>
                <wp:wrapNone/>
                <wp:docPr id="5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69B7" id="Line 9" o:spid="_x0000_s1026" style="position:absolute;z-index:251695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0.85pt,90.15pt" to="370.85pt,1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">
                <v:stroke endarrow="block"/>
                <o:lock v:ext="edit" shapetype="f"/>
              </v:line>
            </w:pict>
          </mc:Fallback>
        </mc:AlternateContent>
      </w:r>
      <w:r w:rsidRPr="00944EC3">
        <w:rPr>
          <w:b/>
          <w:noProof/>
        </w:rPr>
        <mc:AlternateContent>
          <mc:Choice Requires="wps">
            <w:drawing>
              <wp:anchor distT="0" distB="0" distL="114298" distR="114298" simplePos="0" relativeHeight="251696640" behindDoc="0" locked="0" layoutInCell="1" allowOverlap="1" wp14:anchorId="189FA4C1" wp14:editId="2FCDC8EB">
                <wp:simplePos x="0" y="0"/>
                <wp:positionH relativeFrom="column">
                  <wp:posOffset>4704715</wp:posOffset>
                </wp:positionH>
                <wp:positionV relativeFrom="paragraph">
                  <wp:posOffset>1672590</wp:posOffset>
                </wp:positionV>
                <wp:extent cx="0" cy="147320"/>
                <wp:effectExtent l="63500" t="0" r="38100" b="30480"/>
                <wp:wrapNone/>
                <wp:docPr id="5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273D5" id="Line 35" o:spid="_x0000_s1026" style="position:absolute;z-index:251696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0.45pt,131.7pt" to="370.45pt,1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">
                <v:stroke endarrow="block"/>
                <o:lock v:ext="edit" shapetype="f"/>
              </v:line>
            </w:pict>
          </mc:Fallback>
        </mc:AlternateContent>
      </w:r>
      <w:r w:rsidRPr="00944EC3">
        <w:rPr>
          <w:b/>
          <w:noProof/>
        </w:rPr>
        <mc:AlternateContent>
          <mc:Choice Requires="wps">
            <w:drawing>
              <wp:anchor distT="0" distB="0" distL="114298" distR="114298" simplePos="0" relativeHeight="251697664" behindDoc="0" locked="0" layoutInCell="1" allowOverlap="1" wp14:anchorId="3575CBF3" wp14:editId="304A5C90">
                <wp:simplePos x="0" y="0"/>
                <wp:positionH relativeFrom="column">
                  <wp:posOffset>4704715</wp:posOffset>
                </wp:positionH>
                <wp:positionV relativeFrom="paragraph">
                  <wp:posOffset>2219960</wp:posOffset>
                </wp:positionV>
                <wp:extent cx="0" cy="147320"/>
                <wp:effectExtent l="63500" t="0" r="38100" b="30480"/>
                <wp:wrapNone/>
                <wp:docPr id="5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30A90" id="Line 23" o:spid="_x0000_s1026" style="position:absolute;z-index:251697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0.45pt,174.8pt" to="370.45pt,1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">
                <v:stroke endarrow="block"/>
                <o:lock v:ext="edit" shapetype="f"/>
              </v:line>
            </w:pict>
          </mc:Fallback>
        </mc:AlternateContent>
      </w:r>
      <w:r w:rsidRPr="00944EC3">
        <w:rPr>
          <w:b/>
          <w:noProof/>
        </w:rPr>
        <mc:AlternateContent>
          <mc:Choice Requires="wps">
            <w:drawing>
              <wp:anchor distT="0" distB="0" distL="114300" distR="114300" simplePos="0" relativeHeight="251698688" behindDoc="0" locked="0" layoutInCell="1" allowOverlap="1" wp14:anchorId="2FBE1AD7" wp14:editId="223E9F56">
                <wp:simplePos x="0" y="0"/>
                <wp:positionH relativeFrom="column">
                  <wp:posOffset>3614420</wp:posOffset>
                </wp:positionH>
                <wp:positionV relativeFrom="paragraph">
                  <wp:posOffset>175260</wp:posOffset>
                </wp:positionV>
                <wp:extent cx="2275840" cy="390525"/>
                <wp:effectExtent l="0" t="0" r="0" b="3175"/>
                <wp:wrapNone/>
                <wp:docPr id="5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5840" cy="390525"/>
                        </a:xfrm>
                        <a:prstGeom prst="rect">
                          <a:avLst/>
                        </a:prstGeom>
                        <a:solidFill>
                          <a:srgbClr val="FFFFFF"/>
                        </a:solidFill>
                        <a:ln w="9525">
                          <a:solidFill>
                            <a:srgbClr val="000000"/>
                          </a:solidFill>
                          <a:miter lim="800000"/>
                          <a:headEnd/>
                          <a:tailEnd/>
                        </a:ln>
                      </wps:spPr>
                      <wps:txbx>
                        <w:txbxContent>
                          <w:p w14:paraId="6A43B68D" w14:textId="27B51D70" w:rsidR="00AE7992" w:rsidRPr="00426FAC" w:rsidRDefault="00AE7992" w:rsidP="007D3CB0">
                            <w:pPr>
                              <w:ind w:left="284"/>
                              <w:jc w:val="left"/>
                              <w:rPr>
                                <w:sz w:val="22"/>
                                <w:szCs w:val="22"/>
                              </w:rPr>
                            </w:pPr>
                            <w:r>
                              <w:rPr>
                                <w:sz w:val="22"/>
                                <w:szCs w:val="22"/>
                              </w:rPr>
                              <w:t>Clinical Assessmen</w:t>
                            </w:r>
                            <w:r w:rsidR="00031CE7">
                              <w:rPr>
                                <w:sz w:val="22"/>
                                <w:szCs w:val="22"/>
                              </w:rPr>
                              <w:t>t (n=29)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E1AD7" id="Rectangle 10" o:spid="_x0000_s1032" style="position:absolute;left:0;text-align:left;margin-left:284.6pt;margin-top:13.8pt;width:179.2pt;height:30.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">
                <v:path arrowok="t"/>
                <v:textbox inset=",7.2pt,,7.2pt">
                  <w:txbxContent>
                    <w:p w14:paraId="6A43B68D" w14:textId="27B51D70" w:rsidR="00AE7992" w:rsidRPr="00426FAC" w:rsidRDefault="00AE7992" w:rsidP="007D3CB0">
                      <w:pPr>
                        <w:ind w:left="284"/>
                        <w:jc w:val="left"/>
                        <w:rPr>
                          <w:sz w:val="22"/>
                          <w:szCs w:val="22"/>
                        </w:rPr>
                      </w:pPr>
                      <w:r>
                        <w:rPr>
                          <w:sz w:val="22"/>
                          <w:szCs w:val="22"/>
                        </w:rPr>
                        <w:t>Clinical Assessmen</w:t>
                      </w:r>
                      <w:r w:rsidR="00031CE7">
                        <w:rPr>
                          <w:sz w:val="22"/>
                          <w:szCs w:val="22"/>
                        </w:rPr>
                        <w:t>t (n=29)</w:t>
                      </w:r>
                    </w:p>
                  </w:txbxContent>
                </v:textbox>
              </v:rect>
            </w:pict>
          </mc:Fallback>
        </mc:AlternateContent>
      </w:r>
      <w:r w:rsidRPr="00944EC3">
        <w:rPr>
          <w:b/>
          <w:noProof/>
        </w:rPr>
        <mc:AlternateContent>
          <mc:Choice Requires="wps">
            <w:drawing>
              <wp:anchor distT="0" distB="0" distL="114300" distR="114300" simplePos="0" relativeHeight="251700736" behindDoc="0" locked="0" layoutInCell="1" allowOverlap="1" wp14:anchorId="21BEEB27" wp14:editId="13F457DA">
                <wp:simplePos x="0" y="0"/>
                <wp:positionH relativeFrom="column">
                  <wp:posOffset>3614420</wp:posOffset>
                </wp:positionH>
                <wp:positionV relativeFrom="paragraph">
                  <wp:posOffset>748665</wp:posOffset>
                </wp:positionV>
                <wp:extent cx="2275840" cy="390525"/>
                <wp:effectExtent l="0" t="0" r="0" b="3175"/>
                <wp:wrapNone/>
                <wp:docPr id="5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5840" cy="390525"/>
                        </a:xfrm>
                        <a:prstGeom prst="rect">
                          <a:avLst/>
                        </a:prstGeom>
                        <a:solidFill>
                          <a:srgbClr val="FFFFFF"/>
                        </a:solidFill>
                        <a:ln w="9525">
                          <a:solidFill>
                            <a:srgbClr val="000000"/>
                          </a:solidFill>
                          <a:miter lim="800000"/>
                          <a:headEnd/>
                          <a:tailEnd/>
                        </a:ln>
                      </wps:spPr>
                      <wps:txbx>
                        <w:txbxContent>
                          <w:p w14:paraId="42BF322A" w14:textId="6210BEAA" w:rsidR="00AE7992" w:rsidRPr="00426FAC" w:rsidRDefault="00AE7992" w:rsidP="007D3CB0">
                            <w:pPr>
                              <w:ind w:left="284"/>
                              <w:jc w:val="left"/>
                              <w:rPr>
                                <w:sz w:val="22"/>
                                <w:szCs w:val="22"/>
                              </w:rPr>
                            </w:pPr>
                            <w:r>
                              <w:rPr>
                                <w:sz w:val="22"/>
                                <w:szCs w:val="22"/>
                              </w:rPr>
                              <w:t>Clinical Assessment (n=2</w:t>
                            </w:r>
                            <w:r w:rsidR="004361E9">
                              <w:rPr>
                                <w:sz w:val="22"/>
                                <w:szCs w:val="22"/>
                              </w:rPr>
                              <w:t>9</w:t>
                            </w:r>
                            <w:r w:rsidRPr="004B7CAE">
                              <w:rPr>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EEB27" id="_x0000_s1033" style="position:absolute;left:0;text-align:left;margin-left:284.6pt;margin-top:58.95pt;width:179.2pt;height:30.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">
                <v:path arrowok="t"/>
                <v:textbox inset=",7.2pt,,7.2pt">
                  <w:txbxContent>
                    <w:p w14:paraId="42BF322A" w14:textId="6210BEAA" w:rsidR="00AE7992" w:rsidRPr="00426FAC" w:rsidRDefault="00AE7992" w:rsidP="007D3CB0">
                      <w:pPr>
                        <w:ind w:left="284"/>
                        <w:jc w:val="left"/>
                        <w:rPr>
                          <w:sz w:val="22"/>
                          <w:szCs w:val="22"/>
                        </w:rPr>
                      </w:pPr>
                      <w:r>
                        <w:rPr>
                          <w:sz w:val="22"/>
                          <w:szCs w:val="22"/>
                        </w:rPr>
                        <w:t>Clinical Assessment (n=2</w:t>
                      </w:r>
                      <w:r w:rsidR="004361E9">
                        <w:rPr>
                          <w:sz w:val="22"/>
                          <w:szCs w:val="22"/>
                        </w:rPr>
                        <w:t>9</w:t>
                      </w:r>
                      <w:r w:rsidRPr="004B7CAE">
                        <w:rPr>
                          <w:sz w:val="22"/>
                          <w:szCs w:val="22"/>
                        </w:rPr>
                        <w:t>)</w:t>
                      </w:r>
                    </w:p>
                  </w:txbxContent>
                </v:textbox>
              </v:rect>
            </w:pict>
          </mc:Fallback>
        </mc:AlternateContent>
      </w:r>
      <w:r w:rsidRPr="00944EC3">
        <w:rPr>
          <w:b/>
          <w:noProof/>
        </w:rPr>
        <mc:AlternateContent>
          <mc:Choice Requires="wps">
            <w:drawing>
              <wp:anchor distT="0" distB="0" distL="114300" distR="114300" simplePos="0" relativeHeight="251701760" behindDoc="0" locked="0" layoutInCell="1" allowOverlap="1" wp14:anchorId="7E1F519A" wp14:editId="5C7BC9AA">
                <wp:simplePos x="0" y="0"/>
                <wp:positionH relativeFrom="column">
                  <wp:posOffset>3614420</wp:posOffset>
                </wp:positionH>
                <wp:positionV relativeFrom="paragraph">
                  <wp:posOffset>1296035</wp:posOffset>
                </wp:positionV>
                <wp:extent cx="2275840" cy="390525"/>
                <wp:effectExtent l="0" t="0" r="0" b="3175"/>
                <wp:wrapNone/>
                <wp:docPr id="6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5840" cy="390525"/>
                        </a:xfrm>
                        <a:prstGeom prst="rect">
                          <a:avLst/>
                        </a:prstGeom>
                        <a:solidFill>
                          <a:srgbClr val="FFFFFF"/>
                        </a:solidFill>
                        <a:ln w="9525">
                          <a:solidFill>
                            <a:srgbClr val="000000"/>
                          </a:solidFill>
                          <a:miter lim="800000"/>
                          <a:headEnd/>
                          <a:tailEnd/>
                        </a:ln>
                      </wps:spPr>
                      <wps:txbx>
                        <w:txbxContent>
                          <w:p w14:paraId="3BF44129" w14:textId="4859A25C" w:rsidR="00AE7992" w:rsidRPr="00426FAC" w:rsidRDefault="00AE7992" w:rsidP="007D3CB0">
                            <w:pPr>
                              <w:ind w:left="284"/>
                              <w:jc w:val="left"/>
                              <w:rPr>
                                <w:sz w:val="22"/>
                                <w:szCs w:val="22"/>
                              </w:rPr>
                            </w:pPr>
                            <w:r>
                              <w:rPr>
                                <w:sz w:val="22"/>
                                <w:szCs w:val="22"/>
                              </w:rPr>
                              <w:t>Clinical Assessment (n=2</w:t>
                            </w:r>
                            <w:r w:rsidR="004361E9">
                              <w:rPr>
                                <w:sz w:val="22"/>
                                <w:szCs w:val="22"/>
                              </w:rPr>
                              <w:t>9</w:t>
                            </w:r>
                            <w:r w:rsidRPr="004B7CAE">
                              <w:rPr>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F519A" id="_x0000_s1034" style="position:absolute;left:0;text-align:left;margin-left:284.6pt;margin-top:102.05pt;width:179.2pt;height:30.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">
                <v:path arrowok="t"/>
                <v:textbox inset=",7.2pt,,7.2pt">
                  <w:txbxContent>
                    <w:p w14:paraId="3BF44129" w14:textId="4859A25C" w:rsidR="00AE7992" w:rsidRPr="00426FAC" w:rsidRDefault="00AE7992" w:rsidP="007D3CB0">
                      <w:pPr>
                        <w:ind w:left="284"/>
                        <w:jc w:val="left"/>
                        <w:rPr>
                          <w:sz w:val="22"/>
                          <w:szCs w:val="22"/>
                        </w:rPr>
                      </w:pPr>
                      <w:r>
                        <w:rPr>
                          <w:sz w:val="22"/>
                          <w:szCs w:val="22"/>
                        </w:rPr>
                        <w:t>Clinical Assessment (n=2</w:t>
                      </w:r>
                      <w:r w:rsidR="004361E9">
                        <w:rPr>
                          <w:sz w:val="22"/>
                          <w:szCs w:val="22"/>
                        </w:rPr>
                        <w:t>9</w:t>
                      </w:r>
                      <w:r w:rsidRPr="004B7CAE">
                        <w:rPr>
                          <w:sz w:val="22"/>
                          <w:szCs w:val="22"/>
                        </w:rPr>
                        <w:t>)</w:t>
                      </w:r>
                    </w:p>
                  </w:txbxContent>
                </v:textbox>
              </v:rect>
            </w:pict>
          </mc:Fallback>
        </mc:AlternateContent>
      </w:r>
      <w:r w:rsidRPr="00944EC3">
        <w:rPr>
          <w:b/>
          <w:noProof/>
        </w:rPr>
        <mc:AlternateContent>
          <mc:Choice Requires="wps">
            <w:drawing>
              <wp:anchor distT="0" distB="0" distL="114300" distR="114300" simplePos="0" relativeHeight="251702784" behindDoc="0" locked="0" layoutInCell="1" allowOverlap="1" wp14:anchorId="675E16FB" wp14:editId="2EDFD85A">
                <wp:simplePos x="0" y="0"/>
                <wp:positionH relativeFrom="column">
                  <wp:posOffset>3614420</wp:posOffset>
                </wp:positionH>
                <wp:positionV relativeFrom="paragraph">
                  <wp:posOffset>1851025</wp:posOffset>
                </wp:positionV>
                <wp:extent cx="2275840" cy="390525"/>
                <wp:effectExtent l="0" t="0" r="10160" b="15875"/>
                <wp:wrapNone/>
                <wp:docPr id="6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5840" cy="390525"/>
                        </a:xfrm>
                        <a:prstGeom prst="rect">
                          <a:avLst/>
                        </a:prstGeom>
                        <a:solidFill>
                          <a:srgbClr val="FFFFFF"/>
                        </a:solidFill>
                        <a:ln w="9525">
                          <a:solidFill>
                            <a:srgbClr val="000000"/>
                          </a:solidFill>
                          <a:miter lim="800000"/>
                          <a:headEnd/>
                          <a:tailEnd/>
                        </a:ln>
                      </wps:spPr>
                      <wps:txbx>
                        <w:txbxContent>
                          <w:p w14:paraId="24749BCF" w14:textId="4334EAE3" w:rsidR="00AE7992" w:rsidRPr="00426FAC" w:rsidRDefault="00AE7992" w:rsidP="007D3CB0">
                            <w:pPr>
                              <w:ind w:left="284"/>
                              <w:jc w:val="left"/>
                              <w:rPr>
                                <w:sz w:val="22"/>
                                <w:szCs w:val="22"/>
                              </w:rPr>
                            </w:pPr>
                            <w:r>
                              <w:rPr>
                                <w:sz w:val="22"/>
                                <w:szCs w:val="22"/>
                              </w:rPr>
                              <w:t>Clinical Assessment (n=2</w:t>
                            </w:r>
                            <w:r w:rsidR="004361E9">
                              <w:rPr>
                                <w:sz w:val="22"/>
                                <w:szCs w:val="22"/>
                              </w:rPr>
                              <w:t>9</w:t>
                            </w:r>
                            <w:r w:rsidRPr="004B7CAE">
                              <w:rPr>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E16FB" id="_x0000_s1035" style="position:absolute;left:0;text-align:left;margin-left:284.6pt;margin-top:145.75pt;width:179.2pt;height:30.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">
                <v:path arrowok="t"/>
                <v:textbox inset=",7.2pt,,7.2pt">
                  <w:txbxContent>
                    <w:p w14:paraId="24749BCF" w14:textId="4334EAE3" w:rsidR="00AE7992" w:rsidRPr="00426FAC" w:rsidRDefault="00AE7992" w:rsidP="007D3CB0">
                      <w:pPr>
                        <w:ind w:left="284"/>
                        <w:jc w:val="left"/>
                        <w:rPr>
                          <w:sz w:val="22"/>
                          <w:szCs w:val="22"/>
                        </w:rPr>
                      </w:pPr>
                      <w:r>
                        <w:rPr>
                          <w:sz w:val="22"/>
                          <w:szCs w:val="22"/>
                        </w:rPr>
                        <w:t>Clinical Assessment (n=2</w:t>
                      </w:r>
                      <w:r w:rsidR="004361E9">
                        <w:rPr>
                          <w:sz w:val="22"/>
                          <w:szCs w:val="22"/>
                        </w:rPr>
                        <w:t>9</w:t>
                      </w:r>
                      <w:r w:rsidRPr="004B7CAE">
                        <w:rPr>
                          <w:sz w:val="22"/>
                          <w:szCs w:val="22"/>
                        </w:rPr>
                        <w:t>)</w:t>
                      </w:r>
                    </w:p>
                  </w:txbxContent>
                </v:textbox>
              </v:rect>
            </w:pict>
          </mc:Fallback>
        </mc:AlternateContent>
      </w:r>
      <w:r w:rsidRPr="00944EC3">
        <w:rPr>
          <w:b/>
          <w:noProof/>
        </w:rPr>
        <mc:AlternateContent>
          <mc:Choice Requires="wps">
            <w:drawing>
              <wp:anchor distT="0" distB="0" distL="114300" distR="114300" simplePos="0" relativeHeight="251703808" behindDoc="0" locked="0" layoutInCell="1" allowOverlap="1" wp14:anchorId="046F0A3E" wp14:editId="53FD1372">
                <wp:simplePos x="0" y="0"/>
                <wp:positionH relativeFrom="column">
                  <wp:posOffset>3614420</wp:posOffset>
                </wp:positionH>
                <wp:positionV relativeFrom="paragraph">
                  <wp:posOffset>2387600</wp:posOffset>
                </wp:positionV>
                <wp:extent cx="2275840" cy="390525"/>
                <wp:effectExtent l="0" t="0" r="0" b="3175"/>
                <wp:wrapNone/>
                <wp:docPr id="6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5840" cy="390525"/>
                        </a:xfrm>
                        <a:prstGeom prst="rect">
                          <a:avLst/>
                        </a:prstGeom>
                        <a:solidFill>
                          <a:srgbClr val="FFFFFF"/>
                        </a:solidFill>
                        <a:ln w="9525">
                          <a:solidFill>
                            <a:srgbClr val="000000"/>
                          </a:solidFill>
                          <a:miter lim="800000"/>
                          <a:headEnd/>
                          <a:tailEnd/>
                        </a:ln>
                      </wps:spPr>
                      <wps:txbx>
                        <w:txbxContent>
                          <w:p w14:paraId="288A2CD7" w14:textId="5D0A4EDE" w:rsidR="00AE7992" w:rsidRPr="00426FAC" w:rsidRDefault="00AE7992" w:rsidP="007D3CB0">
                            <w:pPr>
                              <w:ind w:left="284"/>
                              <w:jc w:val="left"/>
                              <w:rPr>
                                <w:sz w:val="22"/>
                                <w:szCs w:val="22"/>
                              </w:rPr>
                            </w:pPr>
                            <w:r>
                              <w:rPr>
                                <w:sz w:val="22"/>
                                <w:szCs w:val="22"/>
                              </w:rPr>
                              <w:t>Clinical Assessment (n=2</w:t>
                            </w:r>
                            <w:r w:rsidR="004361E9">
                              <w:rPr>
                                <w:sz w:val="22"/>
                                <w:szCs w:val="22"/>
                              </w:rPr>
                              <w:t>9</w:t>
                            </w:r>
                            <w:r w:rsidRPr="004B7CAE">
                              <w:rPr>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F0A3E" id="_x0000_s1036" style="position:absolute;left:0;text-align:left;margin-left:284.6pt;margin-top:188pt;width:179.2pt;height:30.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">
                <v:path arrowok="t"/>
                <v:textbox inset=",7.2pt,,7.2pt">
                  <w:txbxContent>
                    <w:p w14:paraId="288A2CD7" w14:textId="5D0A4EDE" w:rsidR="00AE7992" w:rsidRPr="00426FAC" w:rsidRDefault="00AE7992" w:rsidP="007D3CB0">
                      <w:pPr>
                        <w:ind w:left="284"/>
                        <w:jc w:val="left"/>
                        <w:rPr>
                          <w:sz w:val="22"/>
                          <w:szCs w:val="22"/>
                        </w:rPr>
                      </w:pPr>
                      <w:r>
                        <w:rPr>
                          <w:sz w:val="22"/>
                          <w:szCs w:val="22"/>
                        </w:rPr>
                        <w:t>Clinical Assessment (n=2</w:t>
                      </w:r>
                      <w:r w:rsidR="004361E9">
                        <w:rPr>
                          <w:sz w:val="22"/>
                          <w:szCs w:val="22"/>
                        </w:rPr>
                        <w:t>9</w:t>
                      </w:r>
                      <w:r w:rsidRPr="004B7CAE">
                        <w:rPr>
                          <w:sz w:val="22"/>
                          <w:szCs w:val="22"/>
                        </w:rPr>
                        <w:t>)</w:t>
                      </w:r>
                    </w:p>
                  </w:txbxContent>
                </v:textbox>
              </v:rect>
            </w:pict>
          </mc:Fallback>
        </mc:AlternateContent>
      </w:r>
      <w:r w:rsidR="00203089" w:rsidRPr="00944EC3">
        <w:rPr>
          <w:b/>
          <w:noProof/>
          <w:lang w:eastAsia="en-AU"/>
        </w:rPr>
        <mc:AlternateContent>
          <mc:Choice Requires="wps">
            <w:drawing>
              <wp:anchor distT="0" distB="0" distL="114300" distR="114300" simplePos="0" relativeHeight="251673088" behindDoc="0" locked="0" layoutInCell="1" allowOverlap="1" wp14:anchorId="5133F434" wp14:editId="44305F00">
                <wp:simplePos x="0" y="0"/>
                <wp:positionH relativeFrom="column">
                  <wp:posOffset>1019175</wp:posOffset>
                </wp:positionH>
                <wp:positionV relativeFrom="paragraph">
                  <wp:posOffset>17780</wp:posOffset>
                </wp:positionV>
                <wp:extent cx="3672840" cy="13970"/>
                <wp:effectExtent l="0" t="0" r="0" b="11430"/>
                <wp:wrapNone/>
                <wp:docPr id="2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672840" cy="1397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3BB21" id="AutoShape 103" o:spid="_x0000_s1026" type="#_x0000_t34" style="position:absolute;margin-left:80.25pt;margin-top:1.4pt;width:289.2pt;height:1.1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">
                <o:lock v:ext="edit" shapetype="f"/>
              </v:shape>
            </w:pict>
          </mc:Fallback>
        </mc:AlternateContent>
      </w:r>
      <w:r w:rsidR="00203089" w:rsidRPr="00944EC3">
        <w:rPr>
          <w:noProof/>
        </w:rPr>
        <mc:AlternateContent>
          <mc:Choice Requires="wps">
            <w:drawing>
              <wp:anchor distT="0" distB="0" distL="114298" distR="114298" simplePos="0" relativeHeight="251671040" behindDoc="0" locked="0" layoutInCell="1" allowOverlap="1" wp14:anchorId="2A5F5D14" wp14:editId="0EB95D11">
                <wp:simplePos x="0" y="0"/>
                <wp:positionH relativeFrom="column">
                  <wp:posOffset>1011555</wp:posOffset>
                </wp:positionH>
                <wp:positionV relativeFrom="paragraph">
                  <wp:posOffset>24765</wp:posOffset>
                </wp:positionV>
                <wp:extent cx="0" cy="147320"/>
                <wp:effectExtent l="63500" t="0" r="25400" b="17780"/>
                <wp:wrapNone/>
                <wp:docPr id="2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5DA99" id="Line 31" o:spid="_x0000_s1026" style="position:absolute;z-index:251671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9.65pt,1.95pt" to="79.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">
                <v:stroke endarrow="block"/>
                <o:lock v:ext="edit" shapetype="f"/>
              </v:line>
            </w:pict>
          </mc:Fallback>
        </mc:AlternateContent>
      </w:r>
    </w:p>
    <w:p w14:paraId="7EB07E63" w14:textId="70903F7F" w:rsidR="00E130C1" w:rsidRPr="00944EC3" w:rsidRDefault="00203089" w:rsidP="00944EC3">
      <w:pPr>
        <w:autoSpaceDE w:val="0"/>
        <w:autoSpaceDN w:val="0"/>
        <w:adjustRightInd w:val="0"/>
        <w:rPr>
          <w:b/>
        </w:rPr>
      </w:pPr>
      <w:r w:rsidRPr="00944EC3">
        <w:rPr>
          <w:noProof/>
        </w:rPr>
        <mc:AlternateContent>
          <mc:Choice Requires="wps">
            <w:drawing>
              <wp:anchor distT="0" distB="0" distL="114300" distR="114300" simplePos="0" relativeHeight="251675136" behindDoc="0" locked="0" layoutInCell="1" allowOverlap="1" wp14:anchorId="41C7D316" wp14:editId="291A2754">
                <wp:simplePos x="0" y="0"/>
                <wp:positionH relativeFrom="column">
                  <wp:posOffset>2346960</wp:posOffset>
                </wp:positionH>
                <wp:positionV relativeFrom="paragraph">
                  <wp:posOffset>4445</wp:posOffset>
                </wp:positionV>
                <wp:extent cx="1125220" cy="432435"/>
                <wp:effectExtent l="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522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9A57" w14:textId="77777777" w:rsidR="00AE7992" w:rsidRDefault="00AE7992" w:rsidP="000317F1">
                            <w:pPr>
                              <w:jc w:val="center"/>
                              <w:rPr>
                                <w:sz w:val="22"/>
                                <w:szCs w:val="22"/>
                              </w:rPr>
                            </w:pPr>
                            <w:r>
                              <w:rPr>
                                <w:sz w:val="22"/>
                                <w:szCs w:val="22"/>
                              </w:rPr>
                              <w:t>Assessment</w:t>
                            </w:r>
                          </w:p>
                          <w:p w14:paraId="6403EFF8" w14:textId="77777777" w:rsidR="00AE7992" w:rsidRPr="004B7CAE" w:rsidRDefault="00AE7992" w:rsidP="000317F1">
                            <w:pPr>
                              <w:jc w:val="center"/>
                              <w:rPr>
                                <w:sz w:val="22"/>
                                <w:szCs w:val="22"/>
                              </w:rPr>
                            </w:pPr>
                            <w:r>
                              <w:rPr>
                                <w:sz w:val="22"/>
                                <w:szCs w:val="22"/>
                              </w:rPr>
                              <w:t>Days 1-14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C7D316" id="_x0000_t202" coordsize="21600,21600" o:spt="202" path="m,l,21600r21600,l21600,xe">
                <v:stroke joinstyle="miter"/>
                <v:path gradientshapeok="t" o:connecttype="rect"/>
              </v:shapetype>
              <v:shape id="Text Box 20" o:spid="_x0000_s1037" type="#_x0000_t202" style="position:absolute;left:0;text-align:left;margin-left:184.8pt;margin-top:.35pt;width:88.6pt;height:34.0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" filled="f" stroked="f">
                <v:path arrowok="t"/>
                <v:textbox style="mso-fit-shape-to-text:t">
                  <w:txbxContent>
                    <w:p w14:paraId="6FCE9A57" w14:textId="77777777" w:rsidR="00AE7992" w:rsidRDefault="00AE7992" w:rsidP="000317F1">
                      <w:pPr>
                        <w:jc w:val="center"/>
                        <w:rPr>
                          <w:sz w:val="22"/>
                          <w:szCs w:val="22"/>
                        </w:rPr>
                      </w:pPr>
                      <w:r>
                        <w:rPr>
                          <w:sz w:val="22"/>
                          <w:szCs w:val="22"/>
                        </w:rPr>
                        <w:t>Assessment</w:t>
                      </w:r>
                    </w:p>
                    <w:p w14:paraId="6403EFF8" w14:textId="77777777" w:rsidR="00AE7992" w:rsidRPr="004B7CAE" w:rsidRDefault="00AE7992" w:rsidP="000317F1">
                      <w:pPr>
                        <w:jc w:val="center"/>
                        <w:rPr>
                          <w:sz w:val="22"/>
                          <w:szCs w:val="22"/>
                        </w:rPr>
                      </w:pPr>
                      <w:r>
                        <w:rPr>
                          <w:sz w:val="22"/>
                          <w:szCs w:val="22"/>
                        </w:rPr>
                        <w:t>Days 1-14</w:t>
                      </w:r>
                    </w:p>
                  </w:txbxContent>
                </v:textbox>
              </v:shape>
            </w:pict>
          </mc:Fallback>
        </mc:AlternateContent>
      </w:r>
      <w:r w:rsidRPr="00944EC3">
        <w:rPr>
          <w:noProof/>
        </w:rPr>
        <mc:AlternateContent>
          <mc:Choice Requires="wps">
            <w:drawing>
              <wp:anchor distT="0" distB="0" distL="114300" distR="114300" simplePos="0" relativeHeight="251670016" behindDoc="0" locked="0" layoutInCell="1" allowOverlap="1" wp14:anchorId="6E568302" wp14:editId="07ECC789">
                <wp:simplePos x="0" y="0"/>
                <wp:positionH relativeFrom="column">
                  <wp:posOffset>-81280</wp:posOffset>
                </wp:positionH>
                <wp:positionV relativeFrom="paragraph">
                  <wp:posOffset>2540</wp:posOffset>
                </wp:positionV>
                <wp:extent cx="2275840" cy="390525"/>
                <wp:effectExtent l="0" t="0" r="0" b="3175"/>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5840" cy="390525"/>
                        </a:xfrm>
                        <a:prstGeom prst="rect">
                          <a:avLst/>
                        </a:prstGeom>
                        <a:solidFill>
                          <a:srgbClr val="FFFFFF"/>
                        </a:solidFill>
                        <a:ln w="9525">
                          <a:solidFill>
                            <a:srgbClr val="000000"/>
                          </a:solidFill>
                          <a:miter lim="800000"/>
                          <a:headEnd/>
                          <a:tailEnd/>
                        </a:ln>
                      </wps:spPr>
                      <wps:txbx>
                        <w:txbxContent>
                          <w:p w14:paraId="28DB9A8C" w14:textId="7033E746" w:rsidR="00AE7992" w:rsidRPr="00426FAC" w:rsidRDefault="00AE7992" w:rsidP="007D3CB0">
                            <w:pPr>
                              <w:ind w:left="284"/>
                              <w:jc w:val="left"/>
                              <w:rPr>
                                <w:sz w:val="22"/>
                                <w:szCs w:val="22"/>
                              </w:rPr>
                            </w:pPr>
                            <w:r>
                              <w:rPr>
                                <w:sz w:val="22"/>
                                <w:szCs w:val="22"/>
                              </w:rPr>
                              <w:t>Clinical Assessment (n=2</w:t>
                            </w:r>
                            <w:r w:rsidR="004361E9">
                              <w:rPr>
                                <w:sz w:val="22"/>
                                <w:szCs w:val="22"/>
                              </w:rPr>
                              <w:t>9</w:t>
                            </w:r>
                            <w:r w:rsidRPr="004B7CAE">
                              <w:rPr>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68302" id="_x0000_s1038" style="position:absolute;left:0;text-align:left;margin-left:-6.4pt;margin-top:.2pt;width:179.2pt;height:30.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">
                <v:path arrowok="t"/>
                <v:textbox inset=",7.2pt,,7.2pt">
                  <w:txbxContent>
                    <w:p w14:paraId="28DB9A8C" w14:textId="7033E746" w:rsidR="00AE7992" w:rsidRPr="00426FAC" w:rsidRDefault="00AE7992" w:rsidP="007D3CB0">
                      <w:pPr>
                        <w:ind w:left="284"/>
                        <w:jc w:val="left"/>
                        <w:rPr>
                          <w:sz w:val="22"/>
                          <w:szCs w:val="22"/>
                        </w:rPr>
                      </w:pPr>
                      <w:r>
                        <w:rPr>
                          <w:sz w:val="22"/>
                          <w:szCs w:val="22"/>
                        </w:rPr>
                        <w:t>Clinical Assessment (n=2</w:t>
                      </w:r>
                      <w:r w:rsidR="004361E9">
                        <w:rPr>
                          <w:sz w:val="22"/>
                          <w:szCs w:val="22"/>
                        </w:rPr>
                        <w:t>9</w:t>
                      </w:r>
                      <w:r w:rsidRPr="004B7CAE">
                        <w:rPr>
                          <w:sz w:val="22"/>
                          <w:szCs w:val="22"/>
                        </w:rPr>
                        <w:t>)</w:t>
                      </w:r>
                    </w:p>
                  </w:txbxContent>
                </v:textbox>
              </v:rect>
            </w:pict>
          </mc:Fallback>
        </mc:AlternateContent>
      </w:r>
    </w:p>
    <w:p w14:paraId="53ED8FE1" w14:textId="7640DA88" w:rsidR="000317F1" w:rsidRPr="00944EC3" w:rsidRDefault="000317F1" w:rsidP="00944EC3">
      <w:pPr>
        <w:autoSpaceDE w:val="0"/>
        <w:autoSpaceDN w:val="0"/>
        <w:adjustRightInd w:val="0"/>
        <w:rPr>
          <w:b/>
        </w:rPr>
      </w:pPr>
    </w:p>
    <w:p w14:paraId="5BB58493" w14:textId="5E08F381" w:rsidR="00D46B2B" w:rsidRPr="00944EC3" w:rsidRDefault="007D3CB0" w:rsidP="00944EC3">
      <w:pPr>
        <w:autoSpaceDE w:val="0"/>
        <w:autoSpaceDN w:val="0"/>
        <w:adjustRightInd w:val="0"/>
        <w:rPr>
          <w:b/>
        </w:rPr>
      </w:pPr>
      <w:r w:rsidRPr="00944EC3">
        <w:rPr>
          <w:noProof/>
        </w:rPr>
        <mc:AlternateContent>
          <mc:Choice Requires="wps">
            <w:drawing>
              <wp:anchor distT="0" distB="0" distL="114298" distR="114298" simplePos="0" relativeHeight="251644416" behindDoc="0" locked="0" layoutInCell="1" allowOverlap="1" wp14:anchorId="330EE267" wp14:editId="6BA0069D">
                <wp:simplePos x="0" y="0"/>
                <wp:positionH relativeFrom="column">
                  <wp:posOffset>1016635</wp:posOffset>
                </wp:positionH>
                <wp:positionV relativeFrom="paragraph">
                  <wp:posOffset>31750</wp:posOffset>
                </wp:positionV>
                <wp:extent cx="0" cy="147320"/>
                <wp:effectExtent l="63500" t="0" r="38100" b="3048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BAC34" id="Line 19" o:spid="_x0000_s1026" style="position:absolute;z-index:251644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0.05pt,2.5pt" to="80.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">
                <v:stroke endarrow="block"/>
                <o:lock v:ext="edit" shapetype="f"/>
              </v:line>
            </w:pict>
          </mc:Fallback>
        </mc:AlternateContent>
      </w:r>
      <w:r w:rsidRPr="00944EC3">
        <w:rPr>
          <w:noProof/>
        </w:rPr>
        <mc:AlternateContent>
          <mc:Choice Requires="wps">
            <w:drawing>
              <wp:anchor distT="0" distB="0" distL="114300" distR="114300" simplePos="0" relativeHeight="251686400" behindDoc="0" locked="0" layoutInCell="1" allowOverlap="1" wp14:anchorId="0D0185F7" wp14:editId="67A4831A">
                <wp:simplePos x="0" y="0"/>
                <wp:positionH relativeFrom="column">
                  <wp:posOffset>-81347</wp:posOffset>
                </wp:positionH>
                <wp:positionV relativeFrom="paragraph">
                  <wp:posOffset>204146</wp:posOffset>
                </wp:positionV>
                <wp:extent cx="2275840" cy="390525"/>
                <wp:effectExtent l="0" t="0" r="0" b="3175"/>
                <wp:wrapNone/>
                <wp:docPr id="4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5840" cy="390525"/>
                        </a:xfrm>
                        <a:prstGeom prst="rect">
                          <a:avLst/>
                        </a:prstGeom>
                        <a:solidFill>
                          <a:srgbClr val="FFFFFF"/>
                        </a:solidFill>
                        <a:ln w="9525">
                          <a:solidFill>
                            <a:srgbClr val="000000"/>
                          </a:solidFill>
                          <a:miter lim="800000"/>
                          <a:headEnd/>
                          <a:tailEnd/>
                        </a:ln>
                      </wps:spPr>
                      <wps:txbx>
                        <w:txbxContent>
                          <w:p w14:paraId="32E539B2" w14:textId="2F706417" w:rsidR="00AE7992" w:rsidRPr="00426FAC" w:rsidRDefault="00AE7992" w:rsidP="007D3CB0">
                            <w:pPr>
                              <w:ind w:left="284"/>
                              <w:jc w:val="left"/>
                              <w:rPr>
                                <w:sz w:val="22"/>
                                <w:szCs w:val="22"/>
                              </w:rPr>
                            </w:pPr>
                            <w:r>
                              <w:rPr>
                                <w:sz w:val="22"/>
                                <w:szCs w:val="22"/>
                              </w:rPr>
                              <w:t>Clinical Assessment (n=2</w:t>
                            </w:r>
                            <w:r w:rsidR="004361E9">
                              <w:rPr>
                                <w:sz w:val="22"/>
                                <w:szCs w:val="22"/>
                              </w:rPr>
                              <w:t>9</w:t>
                            </w:r>
                            <w:r w:rsidRPr="004B7CAE">
                              <w:rPr>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185F7" id="_x0000_s1039" style="position:absolute;left:0;text-align:left;margin-left:-6.4pt;margin-top:16.05pt;width:179.2pt;height:30.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">
                <v:path arrowok="t"/>
                <v:textbox inset=",7.2pt,,7.2pt">
                  <w:txbxContent>
                    <w:p w14:paraId="32E539B2" w14:textId="2F706417" w:rsidR="00AE7992" w:rsidRPr="00426FAC" w:rsidRDefault="00AE7992" w:rsidP="007D3CB0">
                      <w:pPr>
                        <w:ind w:left="284"/>
                        <w:jc w:val="left"/>
                        <w:rPr>
                          <w:sz w:val="22"/>
                          <w:szCs w:val="22"/>
                        </w:rPr>
                      </w:pPr>
                      <w:r>
                        <w:rPr>
                          <w:sz w:val="22"/>
                          <w:szCs w:val="22"/>
                        </w:rPr>
                        <w:t>Clinical Assessment (n=2</w:t>
                      </w:r>
                      <w:r w:rsidR="004361E9">
                        <w:rPr>
                          <w:sz w:val="22"/>
                          <w:szCs w:val="22"/>
                        </w:rPr>
                        <w:t>9</w:t>
                      </w:r>
                      <w:r w:rsidRPr="004B7CAE">
                        <w:rPr>
                          <w:sz w:val="22"/>
                          <w:szCs w:val="22"/>
                        </w:rPr>
                        <w:t>)</w:t>
                      </w:r>
                    </w:p>
                  </w:txbxContent>
                </v:textbox>
              </v:rect>
            </w:pict>
          </mc:Fallback>
        </mc:AlternateContent>
      </w:r>
    </w:p>
    <w:p w14:paraId="5DABF370" w14:textId="70156863" w:rsidR="00D46B2B" w:rsidRPr="00944EC3" w:rsidRDefault="00203089" w:rsidP="00944EC3">
      <w:pPr>
        <w:autoSpaceDE w:val="0"/>
        <w:autoSpaceDN w:val="0"/>
        <w:adjustRightInd w:val="0"/>
        <w:rPr>
          <w:b/>
        </w:rPr>
      </w:pPr>
      <w:r w:rsidRPr="00944EC3">
        <w:rPr>
          <w:noProof/>
        </w:rPr>
        <mc:AlternateContent>
          <mc:Choice Requires="wps">
            <w:drawing>
              <wp:anchor distT="0" distB="0" distL="114300" distR="114300" simplePos="0" relativeHeight="251676160" behindDoc="0" locked="0" layoutInCell="1" allowOverlap="1" wp14:anchorId="556CB2CC" wp14:editId="78A5362A">
                <wp:simplePos x="0" y="0"/>
                <wp:positionH relativeFrom="column">
                  <wp:posOffset>2331720</wp:posOffset>
                </wp:positionH>
                <wp:positionV relativeFrom="paragraph">
                  <wp:posOffset>10795</wp:posOffset>
                </wp:positionV>
                <wp:extent cx="1125220" cy="432435"/>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522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C8F99" w14:textId="77777777" w:rsidR="00AE7992" w:rsidRDefault="00AE7992" w:rsidP="00426FAC">
                            <w:pPr>
                              <w:jc w:val="center"/>
                              <w:rPr>
                                <w:sz w:val="22"/>
                                <w:szCs w:val="22"/>
                              </w:rPr>
                            </w:pPr>
                            <w:r>
                              <w:rPr>
                                <w:sz w:val="22"/>
                                <w:szCs w:val="22"/>
                              </w:rPr>
                              <w:t>Assessment</w:t>
                            </w:r>
                          </w:p>
                          <w:p w14:paraId="6F2DA3CA" w14:textId="77777777" w:rsidR="00AE7992" w:rsidRPr="004B7CAE" w:rsidRDefault="00AE7992" w:rsidP="00426FAC">
                            <w:pPr>
                              <w:jc w:val="center"/>
                              <w:rPr>
                                <w:sz w:val="22"/>
                                <w:szCs w:val="22"/>
                              </w:rPr>
                            </w:pPr>
                            <w:r>
                              <w:rPr>
                                <w:sz w:val="22"/>
                                <w:szCs w:val="22"/>
                              </w:rPr>
                              <w:t>3 months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6CB2CC" id="Text Box 11" o:spid="_x0000_s1040" type="#_x0000_t202" style="position:absolute;left:0;text-align:left;margin-left:183.6pt;margin-top:.85pt;width:88.6pt;height:34.0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" filled="f" stroked="f">
                <v:path arrowok="t"/>
                <v:textbox style="mso-fit-shape-to-text:t">
                  <w:txbxContent>
                    <w:p w14:paraId="174C8F99" w14:textId="77777777" w:rsidR="00AE7992" w:rsidRDefault="00AE7992" w:rsidP="00426FAC">
                      <w:pPr>
                        <w:jc w:val="center"/>
                        <w:rPr>
                          <w:sz w:val="22"/>
                          <w:szCs w:val="22"/>
                        </w:rPr>
                      </w:pPr>
                      <w:r>
                        <w:rPr>
                          <w:sz w:val="22"/>
                          <w:szCs w:val="22"/>
                        </w:rPr>
                        <w:t>Assessment</w:t>
                      </w:r>
                    </w:p>
                    <w:p w14:paraId="6F2DA3CA" w14:textId="77777777" w:rsidR="00AE7992" w:rsidRPr="004B7CAE" w:rsidRDefault="00AE7992" w:rsidP="00426FAC">
                      <w:pPr>
                        <w:jc w:val="center"/>
                        <w:rPr>
                          <w:sz w:val="22"/>
                          <w:szCs w:val="22"/>
                        </w:rPr>
                      </w:pPr>
                      <w:r>
                        <w:rPr>
                          <w:sz w:val="22"/>
                          <w:szCs w:val="22"/>
                        </w:rPr>
                        <w:t>3 months</w:t>
                      </w:r>
                    </w:p>
                  </w:txbxContent>
                </v:textbox>
              </v:shape>
            </w:pict>
          </mc:Fallback>
        </mc:AlternateContent>
      </w:r>
    </w:p>
    <w:p w14:paraId="28A6E914" w14:textId="572085AB" w:rsidR="00D46B2B" w:rsidRPr="00944EC3" w:rsidRDefault="00D46B2B" w:rsidP="00944EC3">
      <w:pPr>
        <w:autoSpaceDE w:val="0"/>
        <w:autoSpaceDN w:val="0"/>
        <w:adjustRightInd w:val="0"/>
        <w:rPr>
          <w:b/>
        </w:rPr>
      </w:pPr>
    </w:p>
    <w:p w14:paraId="2648727E" w14:textId="1872818B" w:rsidR="00D46B2B" w:rsidRPr="00944EC3" w:rsidRDefault="007D3CB0" w:rsidP="00944EC3">
      <w:pPr>
        <w:autoSpaceDE w:val="0"/>
        <w:autoSpaceDN w:val="0"/>
        <w:adjustRightInd w:val="0"/>
        <w:rPr>
          <w:b/>
        </w:rPr>
      </w:pPr>
      <w:r w:rsidRPr="00944EC3">
        <w:rPr>
          <w:noProof/>
        </w:rPr>
        <mc:AlternateContent>
          <mc:Choice Requires="wps">
            <w:drawing>
              <wp:anchor distT="0" distB="0" distL="114300" distR="114300" simplePos="0" relativeHeight="251688448" behindDoc="0" locked="0" layoutInCell="1" allowOverlap="1" wp14:anchorId="4E126299" wp14:editId="3EF7E6E9">
                <wp:simplePos x="0" y="0"/>
                <wp:positionH relativeFrom="column">
                  <wp:posOffset>-81347</wp:posOffset>
                </wp:positionH>
                <wp:positionV relativeFrom="paragraph">
                  <wp:posOffset>193229</wp:posOffset>
                </wp:positionV>
                <wp:extent cx="2275840" cy="390525"/>
                <wp:effectExtent l="0" t="0" r="0" b="3175"/>
                <wp:wrapNone/>
                <wp:docPr id="5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5840" cy="390525"/>
                        </a:xfrm>
                        <a:prstGeom prst="rect">
                          <a:avLst/>
                        </a:prstGeom>
                        <a:solidFill>
                          <a:srgbClr val="FFFFFF"/>
                        </a:solidFill>
                        <a:ln w="9525">
                          <a:solidFill>
                            <a:srgbClr val="000000"/>
                          </a:solidFill>
                          <a:miter lim="800000"/>
                          <a:headEnd/>
                          <a:tailEnd/>
                        </a:ln>
                      </wps:spPr>
                      <wps:txbx>
                        <w:txbxContent>
                          <w:p w14:paraId="0D50BBDB" w14:textId="2DA5AF01" w:rsidR="00AE7992" w:rsidRPr="00426FAC" w:rsidRDefault="00AE7992" w:rsidP="007D3CB0">
                            <w:pPr>
                              <w:ind w:left="284"/>
                              <w:jc w:val="left"/>
                              <w:rPr>
                                <w:sz w:val="22"/>
                                <w:szCs w:val="22"/>
                              </w:rPr>
                            </w:pPr>
                            <w:r>
                              <w:rPr>
                                <w:sz w:val="22"/>
                                <w:szCs w:val="22"/>
                              </w:rPr>
                              <w:t>Clinical Assessment (n=2</w:t>
                            </w:r>
                            <w:r w:rsidR="004361E9">
                              <w:rPr>
                                <w:sz w:val="22"/>
                                <w:szCs w:val="22"/>
                              </w:rPr>
                              <w:t>9</w:t>
                            </w:r>
                            <w:r w:rsidRPr="004B7CAE">
                              <w:rPr>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26299" id="_x0000_s1041" style="position:absolute;left:0;text-align:left;margin-left:-6.4pt;margin-top:15.2pt;width:179.2pt;height:30.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">
                <v:path arrowok="t"/>
                <v:textbox inset=",7.2pt,,7.2pt">
                  <w:txbxContent>
                    <w:p w14:paraId="0D50BBDB" w14:textId="2DA5AF01" w:rsidR="00AE7992" w:rsidRPr="00426FAC" w:rsidRDefault="00AE7992" w:rsidP="007D3CB0">
                      <w:pPr>
                        <w:ind w:left="284"/>
                        <w:jc w:val="left"/>
                        <w:rPr>
                          <w:sz w:val="22"/>
                          <w:szCs w:val="22"/>
                        </w:rPr>
                      </w:pPr>
                      <w:r>
                        <w:rPr>
                          <w:sz w:val="22"/>
                          <w:szCs w:val="22"/>
                        </w:rPr>
                        <w:t>Clinical Assessment (n=2</w:t>
                      </w:r>
                      <w:r w:rsidR="004361E9">
                        <w:rPr>
                          <w:sz w:val="22"/>
                          <w:szCs w:val="22"/>
                        </w:rPr>
                        <w:t>9</w:t>
                      </w:r>
                      <w:r w:rsidRPr="004B7CAE">
                        <w:rPr>
                          <w:sz w:val="22"/>
                          <w:szCs w:val="22"/>
                        </w:rPr>
                        <w:t>)</w:t>
                      </w:r>
                    </w:p>
                  </w:txbxContent>
                </v:textbox>
              </v:rect>
            </w:pict>
          </mc:Fallback>
        </mc:AlternateContent>
      </w:r>
      <w:r w:rsidR="00203089" w:rsidRPr="00944EC3">
        <w:rPr>
          <w:noProof/>
        </w:rPr>
        <mc:AlternateContent>
          <mc:Choice Requires="wps">
            <w:drawing>
              <wp:anchor distT="0" distB="0" distL="114298" distR="114298" simplePos="0" relativeHeight="251648512" behindDoc="0" locked="0" layoutInCell="1" allowOverlap="1" wp14:anchorId="6F1B5BA7" wp14:editId="7BE077A0">
                <wp:simplePos x="0" y="0"/>
                <wp:positionH relativeFrom="column">
                  <wp:posOffset>1014095</wp:posOffset>
                </wp:positionH>
                <wp:positionV relativeFrom="paragraph">
                  <wp:posOffset>41910</wp:posOffset>
                </wp:positionV>
                <wp:extent cx="0" cy="147320"/>
                <wp:effectExtent l="63500" t="0" r="25400" b="1778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F87EA" id="Line 9" o:spid="_x0000_s1026" style="position:absolute;z-index:251648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9.85pt,3.3pt" to="79.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">
                <v:stroke endarrow="block"/>
                <o:lock v:ext="edit" shapetype="f"/>
              </v:line>
            </w:pict>
          </mc:Fallback>
        </mc:AlternateContent>
      </w:r>
    </w:p>
    <w:p w14:paraId="445D1787" w14:textId="2AE99EE6" w:rsidR="00D46B2B" w:rsidRPr="00944EC3" w:rsidRDefault="00203089" w:rsidP="00944EC3">
      <w:pPr>
        <w:autoSpaceDE w:val="0"/>
        <w:autoSpaceDN w:val="0"/>
        <w:adjustRightInd w:val="0"/>
        <w:jc w:val="center"/>
        <w:rPr>
          <w:b/>
        </w:rPr>
      </w:pPr>
      <w:r w:rsidRPr="00944EC3">
        <w:rPr>
          <w:noProof/>
        </w:rPr>
        <mc:AlternateContent>
          <mc:Choice Requires="wps">
            <w:drawing>
              <wp:anchor distT="0" distB="0" distL="114300" distR="114300" simplePos="0" relativeHeight="251677184" behindDoc="0" locked="0" layoutInCell="1" allowOverlap="1" wp14:anchorId="70947D71" wp14:editId="5F81B19F">
                <wp:simplePos x="0" y="0"/>
                <wp:positionH relativeFrom="column">
                  <wp:posOffset>2362200</wp:posOffset>
                </wp:positionH>
                <wp:positionV relativeFrom="paragraph">
                  <wp:posOffset>18212</wp:posOffset>
                </wp:positionV>
                <wp:extent cx="1125220" cy="432435"/>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522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021EE" w14:textId="77777777" w:rsidR="00AE7992" w:rsidRDefault="00AE7992" w:rsidP="00426FAC">
                            <w:pPr>
                              <w:jc w:val="center"/>
                              <w:rPr>
                                <w:sz w:val="22"/>
                                <w:szCs w:val="22"/>
                              </w:rPr>
                            </w:pPr>
                            <w:r>
                              <w:rPr>
                                <w:sz w:val="22"/>
                                <w:szCs w:val="22"/>
                              </w:rPr>
                              <w:t>Assessment</w:t>
                            </w:r>
                          </w:p>
                          <w:p w14:paraId="11526DE6" w14:textId="77777777" w:rsidR="00AE7992" w:rsidRPr="004B7CAE" w:rsidRDefault="00AE7992" w:rsidP="00426FAC">
                            <w:pPr>
                              <w:jc w:val="center"/>
                              <w:rPr>
                                <w:sz w:val="22"/>
                                <w:szCs w:val="22"/>
                              </w:rPr>
                            </w:pPr>
                            <w:r>
                              <w:rPr>
                                <w:sz w:val="22"/>
                                <w:szCs w:val="22"/>
                              </w:rPr>
                              <w:t>6 months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947D71" id="Text Box 14" o:spid="_x0000_s1042" type="#_x0000_t202" style="position:absolute;left:0;text-align:left;margin-left:186pt;margin-top:1.45pt;width:88.6pt;height:34.0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" filled="f" stroked="f">
                <v:path arrowok="t"/>
                <v:textbox style="mso-fit-shape-to-text:t">
                  <w:txbxContent>
                    <w:p w14:paraId="42F021EE" w14:textId="77777777" w:rsidR="00AE7992" w:rsidRDefault="00AE7992" w:rsidP="00426FAC">
                      <w:pPr>
                        <w:jc w:val="center"/>
                        <w:rPr>
                          <w:sz w:val="22"/>
                          <w:szCs w:val="22"/>
                        </w:rPr>
                      </w:pPr>
                      <w:r>
                        <w:rPr>
                          <w:sz w:val="22"/>
                          <w:szCs w:val="22"/>
                        </w:rPr>
                        <w:t>Assessment</w:t>
                      </w:r>
                    </w:p>
                    <w:p w14:paraId="11526DE6" w14:textId="77777777" w:rsidR="00AE7992" w:rsidRPr="004B7CAE" w:rsidRDefault="00AE7992" w:rsidP="00426FAC">
                      <w:pPr>
                        <w:jc w:val="center"/>
                        <w:rPr>
                          <w:sz w:val="22"/>
                          <w:szCs w:val="22"/>
                        </w:rPr>
                      </w:pPr>
                      <w:r>
                        <w:rPr>
                          <w:sz w:val="22"/>
                          <w:szCs w:val="22"/>
                        </w:rPr>
                        <w:t>6 months</w:t>
                      </w:r>
                    </w:p>
                  </w:txbxContent>
                </v:textbox>
              </v:shape>
            </w:pict>
          </mc:Fallback>
        </mc:AlternateContent>
      </w:r>
    </w:p>
    <w:p w14:paraId="425C6205" w14:textId="0217E2E6" w:rsidR="00D46B2B" w:rsidRPr="00944EC3" w:rsidRDefault="00D46B2B" w:rsidP="00944EC3">
      <w:pPr>
        <w:autoSpaceDE w:val="0"/>
        <w:autoSpaceDN w:val="0"/>
        <w:adjustRightInd w:val="0"/>
        <w:rPr>
          <w:b/>
        </w:rPr>
      </w:pPr>
    </w:p>
    <w:p w14:paraId="6D293AB2" w14:textId="104B80EE" w:rsidR="00D46B2B" w:rsidRPr="00944EC3" w:rsidRDefault="007D3CB0" w:rsidP="00944EC3">
      <w:pPr>
        <w:autoSpaceDE w:val="0"/>
        <w:autoSpaceDN w:val="0"/>
        <w:adjustRightInd w:val="0"/>
        <w:rPr>
          <w:b/>
        </w:rPr>
      </w:pPr>
      <w:r w:rsidRPr="00944EC3">
        <w:rPr>
          <w:noProof/>
        </w:rPr>
        <mc:AlternateContent>
          <mc:Choice Requires="wps">
            <w:drawing>
              <wp:anchor distT="0" distB="0" distL="114300" distR="114300" simplePos="0" relativeHeight="251690496" behindDoc="0" locked="0" layoutInCell="1" allowOverlap="1" wp14:anchorId="1274991D" wp14:editId="3C3CD3CC">
                <wp:simplePos x="0" y="0"/>
                <wp:positionH relativeFrom="column">
                  <wp:posOffset>-81280</wp:posOffset>
                </wp:positionH>
                <wp:positionV relativeFrom="paragraph">
                  <wp:posOffset>189865</wp:posOffset>
                </wp:positionV>
                <wp:extent cx="2275840" cy="390525"/>
                <wp:effectExtent l="0" t="0" r="10160" b="15875"/>
                <wp:wrapNone/>
                <wp:docPr id="5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5840" cy="390525"/>
                        </a:xfrm>
                        <a:prstGeom prst="rect">
                          <a:avLst/>
                        </a:prstGeom>
                        <a:solidFill>
                          <a:srgbClr val="FFFFFF"/>
                        </a:solidFill>
                        <a:ln w="9525">
                          <a:solidFill>
                            <a:srgbClr val="000000"/>
                          </a:solidFill>
                          <a:miter lim="800000"/>
                          <a:headEnd/>
                          <a:tailEnd/>
                        </a:ln>
                      </wps:spPr>
                      <wps:txbx>
                        <w:txbxContent>
                          <w:p w14:paraId="52E84CDB" w14:textId="1661EBB6" w:rsidR="00AE7992" w:rsidRPr="00426FAC" w:rsidRDefault="00AE7992" w:rsidP="007D3CB0">
                            <w:pPr>
                              <w:ind w:left="284"/>
                              <w:jc w:val="left"/>
                              <w:rPr>
                                <w:sz w:val="22"/>
                                <w:szCs w:val="22"/>
                              </w:rPr>
                            </w:pPr>
                            <w:r>
                              <w:rPr>
                                <w:sz w:val="22"/>
                                <w:szCs w:val="22"/>
                              </w:rPr>
                              <w:t>Clinical Assessment (n=2</w:t>
                            </w:r>
                            <w:r w:rsidR="004361E9">
                              <w:rPr>
                                <w:sz w:val="22"/>
                                <w:szCs w:val="22"/>
                              </w:rPr>
                              <w:t>9</w:t>
                            </w:r>
                            <w:r w:rsidRPr="004B7CAE">
                              <w:rPr>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4991D" id="_x0000_s1043" style="position:absolute;left:0;text-align:left;margin-left:-6.4pt;margin-top:14.95pt;width:179.2pt;height:30.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">
                <v:path arrowok="t"/>
                <v:textbox inset=",7.2pt,,7.2pt">
                  <w:txbxContent>
                    <w:p w14:paraId="52E84CDB" w14:textId="1661EBB6" w:rsidR="00AE7992" w:rsidRPr="00426FAC" w:rsidRDefault="00AE7992" w:rsidP="007D3CB0">
                      <w:pPr>
                        <w:ind w:left="284"/>
                        <w:jc w:val="left"/>
                        <w:rPr>
                          <w:sz w:val="22"/>
                          <w:szCs w:val="22"/>
                        </w:rPr>
                      </w:pPr>
                      <w:r>
                        <w:rPr>
                          <w:sz w:val="22"/>
                          <w:szCs w:val="22"/>
                        </w:rPr>
                        <w:t>Clinical Assessment (n=2</w:t>
                      </w:r>
                      <w:r w:rsidR="004361E9">
                        <w:rPr>
                          <w:sz w:val="22"/>
                          <w:szCs w:val="22"/>
                        </w:rPr>
                        <w:t>9</w:t>
                      </w:r>
                      <w:r w:rsidRPr="004B7CAE">
                        <w:rPr>
                          <w:sz w:val="22"/>
                          <w:szCs w:val="22"/>
                        </w:rPr>
                        <w:t>)</w:t>
                      </w:r>
                    </w:p>
                  </w:txbxContent>
                </v:textbox>
              </v:rect>
            </w:pict>
          </mc:Fallback>
        </mc:AlternateContent>
      </w:r>
      <w:r w:rsidRPr="00944EC3">
        <w:rPr>
          <w:noProof/>
        </w:rPr>
        <mc:AlternateContent>
          <mc:Choice Requires="wps">
            <w:drawing>
              <wp:anchor distT="0" distB="0" distL="114298" distR="114298" simplePos="0" relativeHeight="251651584" behindDoc="0" locked="0" layoutInCell="1" allowOverlap="1" wp14:anchorId="7343FF83" wp14:editId="3B9DF684">
                <wp:simplePos x="0" y="0"/>
                <wp:positionH relativeFrom="column">
                  <wp:posOffset>1009015</wp:posOffset>
                </wp:positionH>
                <wp:positionV relativeFrom="paragraph">
                  <wp:posOffset>11430</wp:posOffset>
                </wp:positionV>
                <wp:extent cx="0" cy="147320"/>
                <wp:effectExtent l="63500" t="0" r="38100" b="30480"/>
                <wp:wrapNone/>
                <wp:docPr id="1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81C2B" id="Line 35" o:spid="_x0000_s1026" style="position:absolute;z-index:251651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9.45pt,.9pt" to="79.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">
                <v:stroke endarrow="block"/>
                <o:lock v:ext="edit" shapetype="f"/>
              </v:line>
            </w:pict>
          </mc:Fallback>
        </mc:AlternateContent>
      </w:r>
      <w:r w:rsidR="00572BEF" w:rsidRPr="00944EC3">
        <w:rPr>
          <w:noProof/>
        </w:rPr>
        <mc:AlternateContent>
          <mc:Choice Requires="wps">
            <w:drawing>
              <wp:anchor distT="0" distB="0" distL="114300" distR="114300" simplePos="0" relativeHeight="251678208" behindDoc="0" locked="0" layoutInCell="1" allowOverlap="1" wp14:anchorId="620B9EEC" wp14:editId="32590EE5">
                <wp:simplePos x="0" y="0"/>
                <wp:positionH relativeFrom="column">
                  <wp:posOffset>2362200</wp:posOffset>
                </wp:positionH>
                <wp:positionV relativeFrom="paragraph">
                  <wp:posOffset>131269</wp:posOffset>
                </wp:positionV>
                <wp:extent cx="1125220" cy="432435"/>
                <wp:effectExtent l="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522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F9037" w14:textId="77777777" w:rsidR="00AE7992" w:rsidRDefault="00AE7992" w:rsidP="00426FAC">
                            <w:pPr>
                              <w:jc w:val="center"/>
                              <w:rPr>
                                <w:sz w:val="22"/>
                                <w:szCs w:val="22"/>
                              </w:rPr>
                            </w:pPr>
                            <w:r>
                              <w:rPr>
                                <w:sz w:val="22"/>
                                <w:szCs w:val="22"/>
                              </w:rPr>
                              <w:t>Assessment</w:t>
                            </w:r>
                          </w:p>
                          <w:p w14:paraId="05DC5025" w14:textId="77777777" w:rsidR="00AE7992" w:rsidRPr="004B7CAE" w:rsidRDefault="00AE7992" w:rsidP="00426FAC">
                            <w:pPr>
                              <w:jc w:val="center"/>
                              <w:rPr>
                                <w:sz w:val="22"/>
                                <w:szCs w:val="22"/>
                              </w:rPr>
                            </w:pPr>
                            <w:r>
                              <w:rPr>
                                <w:sz w:val="22"/>
                                <w:szCs w:val="22"/>
                              </w:rPr>
                              <w:t>12 months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0B9EEC" id="Text Box 17" o:spid="_x0000_s1044" type="#_x0000_t202" style="position:absolute;left:0;text-align:left;margin-left:186pt;margin-top:10.35pt;width:88.6pt;height:34.05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" filled="f" stroked="f">
                <v:path arrowok="t"/>
                <v:textbox style="mso-fit-shape-to-text:t">
                  <w:txbxContent>
                    <w:p w14:paraId="10CF9037" w14:textId="77777777" w:rsidR="00AE7992" w:rsidRDefault="00AE7992" w:rsidP="00426FAC">
                      <w:pPr>
                        <w:jc w:val="center"/>
                        <w:rPr>
                          <w:sz w:val="22"/>
                          <w:szCs w:val="22"/>
                        </w:rPr>
                      </w:pPr>
                      <w:r>
                        <w:rPr>
                          <w:sz w:val="22"/>
                          <w:szCs w:val="22"/>
                        </w:rPr>
                        <w:t>Assessment</w:t>
                      </w:r>
                    </w:p>
                    <w:p w14:paraId="05DC5025" w14:textId="77777777" w:rsidR="00AE7992" w:rsidRPr="004B7CAE" w:rsidRDefault="00AE7992" w:rsidP="00426FAC">
                      <w:pPr>
                        <w:jc w:val="center"/>
                        <w:rPr>
                          <w:sz w:val="22"/>
                          <w:szCs w:val="22"/>
                        </w:rPr>
                      </w:pPr>
                      <w:r>
                        <w:rPr>
                          <w:sz w:val="22"/>
                          <w:szCs w:val="22"/>
                        </w:rPr>
                        <w:t>12 months</w:t>
                      </w:r>
                    </w:p>
                  </w:txbxContent>
                </v:textbox>
              </v:shape>
            </w:pict>
          </mc:Fallback>
        </mc:AlternateContent>
      </w:r>
    </w:p>
    <w:p w14:paraId="61BDB98B" w14:textId="78360FFA" w:rsidR="00D46B2B" w:rsidRPr="00944EC3" w:rsidRDefault="00D46B2B" w:rsidP="00944EC3">
      <w:pPr>
        <w:autoSpaceDE w:val="0"/>
        <w:autoSpaceDN w:val="0"/>
        <w:adjustRightInd w:val="0"/>
        <w:rPr>
          <w:b/>
        </w:rPr>
      </w:pPr>
    </w:p>
    <w:p w14:paraId="46840581" w14:textId="2F049FCF" w:rsidR="00D46B2B" w:rsidRPr="00944EC3" w:rsidRDefault="00572BEF" w:rsidP="00944EC3">
      <w:pPr>
        <w:autoSpaceDE w:val="0"/>
        <w:autoSpaceDN w:val="0"/>
        <w:adjustRightInd w:val="0"/>
        <w:rPr>
          <w:b/>
        </w:rPr>
      </w:pPr>
      <w:r w:rsidRPr="00944EC3">
        <w:rPr>
          <w:noProof/>
        </w:rPr>
        <mc:AlternateContent>
          <mc:Choice Requires="wps">
            <w:drawing>
              <wp:anchor distT="0" distB="0" distL="114298" distR="114298" simplePos="0" relativeHeight="251656704" behindDoc="0" locked="0" layoutInCell="1" allowOverlap="1" wp14:anchorId="29511FEA" wp14:editId="6D3E91F9">
                <wp:simplePos x="0" y="0"/>
                <wp:positionH relativeFrom="column">
                  <wp:posOffset>1009015</wp:posOffset>
                </wp:positionH>
                <wp:positionV relativeFrom="paragraph">
                  <wp:posOffset>186893</wp:posOffset>
                </wp:positionV>
                <wp:extent cx="0" cy="147320"/>
                <wp:effectExtent l="63500" t="0" r="38100" b="3048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842D5" id="Line 23" o:spid="_x0000_s1026" style="position:absolute;z-index:251656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9.45pt,14.7pt" to="79.4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">
                <v:stroke endarrow="block"/>
                <o:lock v:ext="edit" shapetype="f"/>
              </v:line>
            </w:pict>
          </mc:Fallback>
        </mc:AlternateContent>
      </w:r>
    </w:p>
    <w:p w14:paraId="51D3F0F1" w14:textId="6474CC77" w:rsidR="00D46B2B" w:rsidRPr="00944EC3" w:rsidRDefault="007D3CB0" w:rsidP="00944EC3">
      <w:pPr>
        <w:autoSpaceDE w:val="0"/>
        <w:autoSpaceDN w:val="0"/>
        <w:adjustRightInd w:val="0"/>
        <w:rPr>
          <w:b/>
        </w:rPr>
      </w:pPr>
      <w:r w:rsidRPr="00944EC3">
        <w:rPr>
          <w:noProof/>
        </w:rPr>
        <mc:AlternateContent>
          <mc:Choice Requires="wps">
            <w:drawing>
              <wp:anchor distT="0" distB="0" distL="114300" distR="114300" simplePos="0" relativeHeight="251692544" behindDoc="0" locked="0" layoutInCell="1" allowOverlap="1" wp14:anchorId="5125217A" wp14:editId="14D5AE06">
                <wp:simplePos x="0" y="0"/>
                <wp:positionH relativeFrom="column">
                  <wp:posOffset>-81861</wp:posOffset>
                </wp:positionH>
                <wp:positionV relativeFrom="paragraph">
                  <wp:posOffset>168275</wp:posOffset>
                </wp:positionV>
                <wp:extent cx="2275840" cy="390525"/>
                <wp:effectExtent l="0" t="0" r="0" b="3175"/>
                <wp:wrapNone/>
                <wp:docPr id="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5840" cy="390525"/>
                        </a:xfrm>
                        <a:prstGeom prst="rect">
                          <a:avLst/>
                        </a:prstGeom>
                        <a:solidFill>
                          <a:srgbClr val="FFFFFF"/>
                        </a:solidFill>
                        <a:ln w="9525">
                          <a:solidFill>
                            <a:srgbClr val="000000"/>
                          </a:solidFill>
                          <a:miter lim="800000"/>
                          <a:headEnd/>
                          <a:tailEnd/>
                        </a:ln>
                      </wps:spPr>
                      <wps:txbx>
                        <w:txbxContent>
                          <w:p w14:paraId="4A5387E9" w14:textId="1E57FED8" w:rsidR="00AE7992" w:rsidRPr="00426FAC" w:rsidRDefault="00AE7992" w:rsidP="007D3CB0">
                            <w:pPr>
                              <w:ind w:left="284"/>
                              <w:jc w:val="left"/>
                              <w:rPr>
                                <w:sz w:val="22"/>
                                <w:szCs w:val="22"/>
                              </w:rPr>
                            </w:pPr>
                            <w:r>
                              <w:rPr>
                                <w:sz w:val="22"/>
                                <w:szCs w:val="22"/>
                              </w:rPr>
                              <w:t>Clinical Assessment (n=2</w:t>
                            </w:r>
                            <w:r w:rsidR="004361E9">
                              <w:rPr>
                                <w:sz w:val="22"/>
                                <w:szCs w:val="22"/>
                              </w:rPr>
                              <w:t>9</w:t>
                            </w:r>
                            <w:r w:rsidRPr="004B7CAE">
                              <w:rPr>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5217A" id="_x0000_s1045" style="position:absolute;left:0;text-align:left;margin-left:-6.45pt;margin-top:13.25pt;width:179.2pt;height:30.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">
                <v:path arrowok="t"/>
                <v:textbox inset=",7.2pt,,7.2pt">
                  <w:txbxContent>
                    <w:p w14:paraId="4A5387E9" w14:textId="1E57FED8" w:rsidR="00AE7992" w:rsidRPr="00426FAC" w:rsidRDefault="00AE7992" w:rsidP="007D3CB0">
                      <w:pPr>
                        <w:ind w:left="284"/>
                        <w:jc w:val="left"/>
                        <w:rPr>
                          <w:sz w:val="22"/>
                          <w:szCs w:val="22"/>
                        </w:rPr>
                      </w:pPr>
                      <w:r>
                        <w:rPr>
                          <w:sz w:val="22"/>
                          <w:szCs w:val="22"/>
                        </w:rPr>
                        <w:t>Clinical Assessment (n=2</w:t>
                      </w:r>
                      <w:r w:rsidR="004361E9">
                        <w:rPr>
                          <w:sz w:val="22"/>
                          <w:szCs w:val="22"/>
                        </w:rPr>
                        <w:t>9</w:t>
                      </w:r>
                      <w:r w:rsidRPr="004B7CAE">
                        <w:rPr>
                          <w:sz w:val="22"/>
                          <w:szCs w:val="22"/>
                        </w:rPr>
                        <w:t>)</w:t>
                      </w:r>
                    </w:p>
                  </w:txbxContent>
                </v:textbox>
              </v:rect>
            </w:pict>
          </mc:Fallback>
        </mc:AlternateContent>
      </w:r>
      <w:r w:rsidR="00572BEF" w:rsidRPr="00944EC3">
        <w:rPr>
          <w:noProof/>
        </w:rPr>
        <mc:AlternateContent>
          <mc:Choice Requires="wps">
            <w:drawing>
              <wp:anchor distT="0" distB="0" distL="114300" distR="114300" simplePos="0" relativeHeight="251679232" behindDoc="0" locked="0" layoutInCell="1" allowOverlap="1" wp14:anchorId="08AA2BC6" wp14:editId="44C577A5">
                <wp:simplePos x="0" y="0"/>
                <wp:positionH relativeFrom="column">
                  <wp:posOffset>2374900</wp:posOffset>
                </wp:positionH>
                <wp:positionV relativeFrom="paragraph">
                  <wp:posOffset>122352</wp:posOffset>
                </wp:positionV>
                <wp:extent cx="1125220" cy="432435"/>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522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4442E" w14:textId="77777777" w:rsidR="00AE7992" w:rsidRDefault="00AE7992" w:rsidP="00426FAC">
                            <w:pPr>
                              <w:jc w:val="center"/>
                              <w:rPr>
                                <w:sz w:val="22"/>
                                <w:szCs w:val="22"/>
                              </w:rPr>
                            </w:pPr>
                            <w:r>
                              <w:rPr>
                                <w:sz w:val="22"/>
                                <w:szCs w:val="22"/>
                              </w:rPr>
                              <w:t>Assessment</w:t>
                            </w:r>
                          </w:p>
                          <w:p w14:paraId="38F86058" w14:textId="77777777" w:rsidR="00AE7992" w:rsidRPr="004B7CAE" w:rsidRDefault="00AE7992" w:rsidP="00426FAC">
                            <w:pPr>
                              <w:jc w:val="center"/>
                              <w:rPr>
                                <w:sz w:val="22"/>
                                <w:szCs w:val="22"/>
                              </w:rPr>
                            </w:pPr>
                            <w:r>
                              <w:rPr>
                                <w:sz w:val="22"/>
                                <w:szCs w:val="22"/>
                              </w:rPr>
                              <w:t>24 months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AA2BC6" id="_x0000_s1046" type="#_x0000_t202" style="position:absolute;left:0;text-align:left;margin-left:187pt;margin-top:9.65pt;width:88.6pt;height:34.05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" filled="f" stroked="f">
                <v:path arrowok="t"/>
                <v:textbox style="mso-fit-shape-to-text:t">
                  <w:txbxContent>
                    <w:p w14:paraId="3F44442E" w14:textId="77777777" w:rsidR="00AE7992" w:rsidRDefault="00AE7992" w:rsidP="00426FAC">
                      <w:pPr>
                        <w:jc w:val="center"/>
                        <w:rPr>
                          <w:sz w:val="22"/>
                          <w:szCs w:val="22"/>
                        </w:rPr>
                      </w:pPr>
                      <w:r>
                        <w:rPr>
                          <w:sz w:val="22"/>
                          <w:szCs w:val="22"/>
                        </w:rPr>
                        <w:t>Assessment</w:t>
                      </w:r>
                    </w:p>
                    <w:p w14:paraId="38F86058" w14:textId="77777777" w:rsidR="00AE7992" w:rsidRPr="004B7CAE" w:rsidRDefault="00AE7992" w:rsidP="00426FAC">
                      <w:pPr>
                        <w:jc w:val="center"/>
                        <w:rPr>
                          <w:sz w:val="22"/>
                          <w:szCs w:val="22"/>
                        </w:rPr>
                      </w:pPr>
                      <w:r>
                        <w:rPr>
                          <w:sz w:val="22"/>
                          <w:szCs w:val="22"/>
                        </w:rPr>
                        <w:t>24 months</w:t>
                      </w:r>
                    </w:p>
                  </w:txbxContent>
                </v:textbox>
              </v:shape>
            </w:pict>
          </mc:Fallback>
        </mc:AlternateContent>
      </w:r>
    </w:p>
    <w:p w14:paraId="4ACF278A" w14:textId="19C0735D" w:rsidR="00D46B2B" w:rsidRPr="00944EC3" w:rsidRDefault="00D46B2B" w:rsidP="00944EC3">
      <w:pPr>
        <w:autoSpaceDE w:val="0"/>
        <w:autoSpaceDN w:val="0"/>
        <w:adjustRightInd w:val="0"/>
        <w:rPr>
          <w:b/>
        </w:rPr>
      </w:pPr>
    </w:p>
    <w:p w14:paraId="082CB8BF" w14:textId="7BB21FA2" w:rsidR="00D46B2B" w:rsidRPr="00944EC3" w:rsidRDefault="00D46B2B" w:rsidP="00944EC3">
      <w:pPr>
        <w:autoSpaceDE w:val="0"/>
        <w:autoSpaceDN w:val="0"/>
        <w:adjustRightInd w:val="0"/>
        <w:rPr>
          <w:b/>
        </w:rPr>
      </w:pPr>
    </w:p>
    <w:p w14:paraId="5F116111" w14:textId="342106E8" w:rsidR="00DB5251" w:rsidRPr="00D10FAF" w:rsidRDefault="00D46B2B" w:rsidP="00D10FAF">
      <w:pPr>
        <w:pStyle w:val="Heading2"/>
        <w:rPr>
          <w:b w:val="0"/>
          <w:i/>
        </w:rPr>
      </w:pPr>
      <w:r w:rsidRPr="00D10FAF">
        <w:rPr>
          <w:b w:val="0"/>
          <w:i/>
        </w:rPr>
        <w:lastRenderedPageBreak/>
        <w:t>Study Inclusion Criteria</w:t>
      </w:r>
    </w:p>
    <w:p w14:paraId="38C5AACF" w14:textId="77777777" w:rsidR="00D46B2B" w:rsidRPr="00D10FAF" w:rsidRDefault="00D46B2B" w:rsidP="00D10FAF"/>
    <w:p w14:paraId="448EBE05" w14:textId="1F31F260" w:rsidR="008E7780" w:rsidRPr="00D10FAF" w:rsidRDefault="008E7780" w:rsidP="00D10FAF">
      <w:pPr>
        <w:numPr>
          <w:ilvl w:val="0"/>
          <w:numId w:val="4"/>
        </w:numPr>
        <w:rPr>
          <w:rFonts w:eastAsia="Arial Unicode MS"/>
        </w:rPr>
      </w:pPr>
      <w:r w:rsidRPr="00D10FAF">
        <w:rPr>
          <w:rFonts w:eastAsia="Arial Unicode MS"/>
        </w:rPr>
        <w:t>Age 18-65 years</w:t>
      </w:r>
      <w:r w:rsidR="001F632E">
        <w:rPr>
          <w:rFonts w:eastAsia="Arial Unicode MS"/>
        </w:rPr>
        <w:t>.</w:t>
      </w:r>
    </w:p>
    <w:p w14:paraId="331CB217" w14:textId="13934E90" w:rsidR="008E7780" w:rsidRPr="004D29BC" w:rsidRDefault="008E7780" w:rsidP="004D29BC">
      <w:pPr>
        <w:numPr>
          <w:ilvl w:val="0"/>
          <w:numId w:val="4"/>
        </w:numPr>
        <w:rPr>
          <w:rFonts w:eastAsia="Arial Unicode MS"/>
        </w:rPr>
      </w:pPr>
      <w:r w:rsidRPr="00D10FAF">
        <w:rPr>
          <w:rFonts w:eastAsia="Arial Unicode MS"/>
        </w:rPr>
        <w:t xml:space="preserve">Presenting </w:t>
      </w:r>
      <w:r w:rsidR="001F632E">
        <w:rPr>
          <w:rFonts w:eastAsia="Arial Unicode MS"/>
        </w:rPr>
        <w:t xml:space="preserve">to the surgeon </w:t>
      </w:r>
      <w:r w:rsidRPr="004D29BC">
        <w:rPr>
          <w:rFonts w:eastAsia="Arial Unicode MS"/>
        </w:rPr>
        <w:t xml:space="preserve">and operated on within </w:t>
      </w:r>
      <w:r w:rsidR="0015273D" w:rsidRPr="004D29BC">
        <w:rPr>
          <w:rFonts w:eastAsia="Arial Unicode MS"/>
        </w:rPr>
        <w:t>42 days</w:t>
      </w:r>
      <w:r w:rsidR="001F632E" w:rsidRPr="004D29BC">
        <w:rPr>
          <w:rFonts w:eastAsia="Arial Unicode MS"/>
        </w:rPr>
        <w:t xml:space="preserve"> of their injury.</w:t>
      </w:r>
    </w:p>
    <w:p w14:paraId="6EE8E1E3" w14:textId="5A2C14E1" w:rsidR="008E7780" w:rsidRPr="00D10FAF" w:rsidRDefault="008E7780" w:rsidP="00D10FAF">
      <w:pPr>
        <w:numPr>
          <w:ilvl w:val="0"/>
          <w:numId w:val="4"/>
        </w:numPr>
        <w:rPr>
          <w:rFonts w:eastAsia="Arial Unicode MS"/>
        </w:rPr>
      </w:pPr>
      <w:r w:rsidRPr="00D10FAF">
        <w:rPr>
          <w:rFonts w:eastAsia="Arial Unicode MS"/>
        </w:rPr>
        <w:t>Physical examination supporting the diagnosis; positive hip extension test, palpable defect and/or local tenderness and haematoma</w:t>
      </w:r>
      <w:r w:rsidR="001F632E">
        <w:rPr>
          <w:rFonts w:eastAsia="Arial Unicode MS"/>
        </w:rPr>
        <w:t>.</w:t>
      </w:r>
    </w:p>
    <w:p w14:paraId="772EB0E1" w14:textId="6829EAEE" w:rsidR="008E7780" w:rsidRPr="00D10FAF" w:rsidRDefault="008E7780" w:rsidP="00D10FAF">
      <w:pPr>
        <w:numPr>
          <w:ilvl w:val="0"/>
          <w:numId w:val="4"/>
        </w:numPr>
        <w:rPr>
          <w:rFonts w:eastAsia="Arial Unicode MS"/>
        </w:rPr>
      </w:pPr>
      <w:r w:rsidRPr="00D10FAF">
        <w:rPr>
          <w:rFonts w:eastAsia="Arial Unicode MS"/>
        </w:rPr>
        <w:t>MRI showing complete acute avulsion of at least two of three tendons from the footprint at the ischial tuberosity</w:t>
      </w:r>
      <w:r w:rsidR="001F632E">
        <w:rPr>
          <w:rFonts w:eastAsia="Arial Unicode MS"/>
        </w:rPr>
        <w:t>.</w:t>
      </w:r>
    </w:p>
    <w:p w14:paraId="5544ABD6" w14:textId="2B269B95" w:rsidR="008E7780" w:rsidRPr="00D10FAF" w:rsidRDefault="008E7780" w:rsidP="00D10FAF">
      <w:pPr>
        <w:numPr>
          <w:ilvl w:val="0"/>
          <w:numId w:val="4"/>
        </w:numPr>
        <w:rPr>
          <w:rFonts w:eastAsia="Arial Unicode MS"/>
        </w:rPr>
      </w:pPr>
      <w:r w:rsidRPr="00D10FAF">
        <w:rPr>
          <w:rFonts w:eastAsia="Arial Unicode MS"/>
        </w:rPr>
        <w:t>Patients able to give written informed consent</w:t>
      </w:r>
      <w:r w:rsidR="001F632E">
        <w:rPr>
          <w:rFonts w:eastAsia="Arial Unicode MS"/>
        </w:rPr>
        <w:t>.</w:t>
      </w:r>
    </w:p>
    <w:p w14:paraId="4A4DFDFA" w14:textId="77777777" w:rsidR="00D46B2B" w:rsidRPr="00D10FAF" w:rsidRDefault="00D46B2B" w:rsidP="00D10FAF">
      <w:pPr>
        <w:pStyle w:val="ListParagraph"/>
        <w:numPr>
          <w:ilvl w:val="0"/>
          <w:numId w:val="4"/>
        </w:numPr>
        <w:jc w:val="left"/>
        <w:rPr>
          <w:sz w:val="24"/>
          <w:szCs w:val="24"/>
        </w:rPr>
      </w:pPr>
      <w:r w:rsidRPr="00D10FAF">
        <w:rPr>
          <w:sz w:val="24"/>
          <w:szCs w:val="24"/>
        </w:rPr>
        <w:t>The individual is not currently being treated for a psychiatric disorder, senile dementia, Alzheimer’s disease, presence of alcohol/substance abuse.</w:t>
      </w:r>
    </w:p>
    <w:p w14:paraId="2D1543DA" w14:textId="77777777" w:rsidR="00D46B2B" w:rsidRPr="00D10FAF" w:rsidRDefault="00D46B2B" w:rsidP="00D10FAF"/>
    <w:p w14:paraId="23D8C87B" w14:textId="77777777" w:rsidR="00D46B2B" w:rsidRPr="00D10FAF" w:rsidRDefault="00D46B2B" w:rsidP="00D10FAF">
      <w:pPr>
        <w:pStyle w:val="Heading2"/>
        <w:rPr>
          <w:b w:val="0"/>
          <w:i/>
        </w:rPr>
      </w:pPr>
      <w:r w:rsidRPr="00D10FAF">
        <w:rPr>
          <w:b w:val="0"/>
          <w:i/>
        </w:rPr>
        <w:t>Study Exclusion Criteria</w:t>
      </w:r>
    </w:p>
    <w:p w14:paraId="4E8FD8B2" w14:textId="77777777" w:rsidR="00D46B2B" w:rsidRPr="00D10FAF" w:rsidRDefault="00D46B2B" w:rsidP="00D10FAF"/>
    <w:p w14:paraId="7F78FF79" w14:textId="77777777" w:rsidR="00D46B2B" w:rsidRPr="00D10FAF" w:rsidRDefault="00D46B2B" w:rsidP="00D10FAF">
      <w:pPr>
        <w:pStyle w:val="ListParagraph"/>
        <w:numPr>
          <w:ilvl w:val="0"/>
          <w:numId w:val="4"/>
        </w:numPr>
        <w:jc w:val="left"/>
        <w:rPr>
          <w:sz w:val="24"/>
          <w:szCs w:val="24"/>
        </w:rPr>
      </w:pPr>
      <w:r w:rsidRPr="00D10FAF">
        <w:rPr>
          <w:sz w:val="24"/>
          <w:szCs w:val="24"/>
        </w:rPr>
        <w:t>The individual is unable or unwilling to sign the Patient Informed Consent, specific to this study, and approved by the Institutional Ethics Review Board.</w:t>
      </w:r>
    </w:p>
    <w:p w14:paraId="5FEDCADA" w14:textId="77777777" w:rsidR="00D46B2B" w:rsidRPr="00D10FAF" w:rsidRDefault="00D46B2B" w:rsidP="00D10FAF">
      <w:pPr>
        <w:pStyle w:val="ListParagraph"/>
        <w:numPr>
          <w:ilvl w:val="0"/>
          <w:numId w:val="4"/>
        </w:numPr>
        <w:jc w:val="left"/>
        <w:rPr>
          <w:sz w:val="24"/>
          <w:szCs w:val="24"/>
        </w:rPr>
      </w:pPr>
      <w:r w:rsidRPr="00D10FAF">
        <w:rPr>
          <w:sz w:val="24"/>
          <w:szCs w:val="24"/>
        </w:rPr>
        <w:t>The individual is unable or unwilling to follow the designated rehabilitation protocol.</w:t>
      </w:r>
    </w:p>
    <w:p w14:paraId="408BFDD0" w14:textId="77777777" w:rsidR="00D46B2B" w:rsidRPr="00D10FAF" w:rsidRDefault="00D46B2B" w:rsidP="00D10FAF">
      <w:pPr>
        <w:pStyle w:val="ListParagraph"/>
        <w:numPr>
          <w:ilvl w:val="0"/>
          <w:numId w:val="4"/>
        </w:numPr>
        <w:jc w:val="left"/>
        <w:rPr>
          <w:sz w:val="24"/>
          <w:szCs w:val="24"/>
        </w:rPr>
      </w:pPr>
      <w:r w:rsidRPr="00D10FAF">
        <w:rPr>
          <w:sz w:val="24"/>
          <w:szCs w:val="24"/>
        </w:rPr>
        <w:t>The individual is classified as morbidly obese (&gt;40 BMI).</w:t>
      </w:r>
    </w:p>
    <w:p w14:paraId="5594EEA0" w14:textId="09E26B45" w:rsidR="00D46B2B" w:rsidRPr="00D10FAF" w:rsidRDefault="00D46B2B" w:rsidP="00D10FAF">
      <w:pPr>
        <w:pStyle w:val="ListParagraph"/>
        <w:numPr>
          <w:ilvl w:val="0"/>
          <w:numId w:val="4"/>
        </w:numPr>
        <w:jc w:val="left"/>
        <w:rPr>
          <w:sz w:val="24"/>
          <w:szCs w:val="24"/>
        </w:rPr>
      </w:pPr>
      <w:r w:rsidRPr="00D10FAF">
        <w:rPr>
          <w:sz w:val="24"/>
          <w:szCs w:val="24"/>
        </w:rPr>
        <w:t>The individual is skeletally immature.</w:t>
      </w:r>
    </w:p>
    <w:p w14:paraId="4E39EBCA" w14:textId="032B64EC" w:rsidR="00AA3081" w:rsidRPr="00D10FAF" w:rsidRDefault="00AA3081" w:rsidP="00D10FAF">
      <w:pPr>
        <w:pStyle w:val="ListParagraph"/>
        <w:numPr>
          <w:ilvl w:val="0"/>
          <w:numId w:val="4"/>
        </w:numPr>
        <w:jc w:val="left"/>
        <w:rPr>
          <w:sz w:val="24"/>
          <w:szCs w:val="24"/>
        </w:rPr>
      </w:pPr>
      <w:r w:rsidRPr="00D10FAF">
        <w:rPr>
          <w:sz w:val="24"/>
          <w:szCs w:val="24"/>
        </w:rPr>
        <w:t>Revision procedures</w:t>
      </w:r>
      <w:r w:rsidR="001F632E">
        <w:rPr>
          <w:sz w:val="24"/>
          <w:szCs w:val="24"/>
        </w:rPr>
        <w:t>.</w:t>
      </w:r>
    </w:p>
    <w:p w14:paraId="7CB95C0B" w14:textId="7CC88E54" w:rsidR="00AA3081" w:rsidRDefault="00AA3081" w:rsidP="00D10FAF">
      <w:pPr>
        <w:pStyle w:val="ListParagraph"/>
        <w:numPr>
          <w:ilvl w:val="0"/>
          <w:numId w:val="4"/>
        </w:numPr>
        <w:jc w:val="left"/>
        <w:rPr>
          <w:sz w:val="24"/>
          <w:szCs w:val="24"/>
        </w:rPr>
      </w:pPr>
      <w:r w:rsidRPr="00D10FAF">
        <w:rPr>
          <w:sz w:val="24"/>
          <w:szCs w:val="24"/>
        </w:rPr>
        <w:t>Isolated semimembranosus ruptures</w:t>
      </w:r>
      <w:r w:rsidR="001F632E">
        <w:rPr>
          <w:sz w:val="24"/>
          <w:szCs w:val="24"/>
        </w:rPr>
        <w:t>.</w:t>
      </w:r>
    </w:p>
    <w:p w14:paraId="35093808" w14:textId="7CB9C04C" w:rsidR="006246CA" w:rsidRPr="00D10FAF" w:rsidRDefault="006246CA" w:rsidP="00D10FAF">
      <w:pPr>
        <w:pStyle w:val="ListParagraph"/>
        <w:numPr>
          <w:ilvl w:val="0"/>
          <w:numId w:val="4"/>
        </w:numPr>
        <w:jc w:val="left"/>
        <w:rPr>
          <w:sz w:val="24"/>
          <w:szCs w:val="24"/>
        </w:rPr>
      </w:pPr>
      <w:r>
        <w:rPr>
          <w:sz w:val="24"/>
          <w:szCs w:val="24"/>
        </w:rPr>
        <w:t xml:space="preserve">Ruptures &gt; 4cm away from </w:t>
      </w:r>
      <w:r w:rsidR="002328E8">
        <w:rPr>
          <w:sz w:val="24"/>
          <w:szCs w:val="24"/>
        </w:rPr>
        <w:t xml:space="preserve">the </w:t>
      </w:r>
      <w:r>
        <w:rPr>
          <w:sz w:val="24"/>
          <w:szCs w:val="24"/>
        </w:rPr>
        <w:t>ischial tuberosity.</w:t>
      </w:r>
    </w:p>
    <w:p w14:paraId="39204C39" w14:textId="77777777" w:rsidR="00032B6E" w:rsidRPr="00D10FAF" w:rsidRDefault="00032B6E" w:rsidP="00D10FAF"/>
    <w:p w14:paraId="2718E7E6" w14:textId="5980525D" w:rsidR="00032B6E" w:rsidRPr="00D10FAF" w:rsidRDefault="00032B6E" w:rsidP="00D10FAF">
      <w:pPr>
        <w:rPr>
          <w:bCs/>
          <w:color w:val="000000"/>
          <w:lang w:val="en-US"/>
        </w:rPr>
      </w:pPr>
      <w:r w:rsidRPr="00D10FAF">
        <w:rPr>
          <w:bCs/>
          <w:color w:val="000000"/>
          <w:lang w:val="en-US"/>
        </w:rPr>
        <w:t>The randomizat</w:t>
      </w:r>
      <w:r w:rsidRPr="00D10FAF">
        <w:rPr>
          <w:rFonts w:eastAsia="Calibri"/>
          <w:bCs/>
          <w:color w:val="000000"/>
          <w:lang w:val="en-US"/>
        </w:rPr>
        <w:t xml:space="preserve">ion schedule and concealed envelopes will be created and provided by </w:t>
      </w:r>
      <w:r w:rsidRPr="00D10FAF">
        <w:rPr>
          <w:bCs/>
          <w:color w:val="000000"/>
          <w:lang w:val="en-US"/>
        </w:rPr>
        <w:t>a separate member of the research team, who will not be involved with patients or patient assess</w:t>
      </w:r>
      <w:r w:rsidR="00736D8E" w:rsidRPr="00D10FAF">
        <w:rPr>
          <w:bCs/>
          <w:color w:val="000000"/>
          <w:lang w:val="en-US"/>
        </w:rPr>
        <w:t>ment</w:t>
      </w:r>
      <w:r w:rsidR="00AA3081" w:rsidRPr="00D10FAF">
        <w:rPr>
          <w:bCs/>
          <w:color w:val="000000"/>
          <w:lang w:val="en-US"/>
        </w:rPr>
        <w:t>. It will not be possible to blind the patient, rehabilitat</w:t>
      </w:r>
      <w:r w:rsidR="001F632E">
        <w:rPr>
          <w:bCs/>
          <w:color w:val="000000"/>
          <w:lang w:val="en-US"/>
        </w:rPr>
        <w:t>i</w:t>
      </w:r>
      <w:r w:rsidR="00AA3081" w:rsidRPr="00D10FAF">
        <w:rPr>
          <w:bCs/>
          <w:color w:val="000000"/>
          <w:lang w:val="en-US"/>
        </w:rPr>
        <w:t>o</w:t>
      </w:r>
      <w:r w:rsidR="001F632E">
        <w:rPr>
          <w:bCs/>
          <w:color w:val="000000"/>
          <w:lang w:val="en-US"/>
        </w:rPr>
        <w:t>n therapist</w:t>
      </w:r>
      <w:r w:rsidR="00AA3081" w:rsidRPr="00D10FAF">
        <w:rPr>
          <w:bCs/>
          <w:color w:val="000000"/>
          <w:lang w:val="en-US"/>
        </w:rPr>
        <w:t xml:space="preserve"> or surgeon to the rehabilitation regimes assigned. However, the </w:t>
      </w:r>
      <w:r w:rsidR="001F632E">
        <w:rPr>
          <w:bCs/>
          <w:color w:val="000000"/>
          <w:lang w:val="en-US"/>
        </w:rPr>
        <w:t xml:space="preserve">clinical </w:t>
      </w:r>
      <w:r w:rsidR="00AA3081" w:rsidRPr="00D10FAF">
        <w:rPr>
          <w:bCs/>
          <w:color w:val="000000"/>
          <w:lang w:val="en-US"/>
        </w:rPr>
        <w:t xml:space="preserve">assessor will be blinded. </w:t>
      </w:r>
    </w:p>
    <w:p w14:paraId="01851715" w14:textId="77777777" w:rsidR="00032B6E" w:rsidRPr="00D10FAF" w:rsidRDefault="00032B6E" w:rsidP="00D10FAF">
      <w:pPr>
        <w:rPr>
          <w:bCs/>
          <w:color w:val="000000"/>
          <w:lang w:val="en-US"/>
        </w:rPr>
      </w:pPr>
    </w:p>
    <w:p w14:paraId="69D340C4" w14:textId="77777777" w:rsidR="00EA0689" w:rsidRPr="004361E9" w:rsidRDefault="00AC2833" w:rsidP="00D10FAF">
      <w:pPr>
        <w:pStyle w:val="Heading2"/>
      </w:pPr>
      <w:r w:rsidRPr="004361E9">
        <w:t xml:space="preserve">Study </w:t>
      </w:r>
      <w:r w:rsidR="0005006C" w:rsidRPr="004361E9">
        <w:t>Sample S</w:t>
      </w:r>
      <w:r w:rsidR="00EA0689" w:rsidRPr="004361E9">
        <w:t>ize</w:t>
      </w:r>
    </w:p>
    <w:p w14:paraId="68688BA0" w14:textId="77777777" w:rsidR="00EA0689" w:rsidRPr="004361E9" w:rsidRDefault="00EA0689" w:rsidP="00D10FAF"/>
    <w:p w14:paraId="05485D03" w14:textId="6D800FE5" w:rsidR="004361E9" w:rsidRPr="004361E9" w:rsidRDefault="004361E9" w:rsidP="004361E9">
      <w:pPr>
        <w:rPr>
          <w:bCs/>
        </w:rPr>
      </w:pPr>
      <w:r w:rsidRPr="004361E9">
        <w:rPr>
          <w:bCs/>
        </w:rPr>
        <w:t xml:space="preserve">This prospective RCT seeks to compare outcomes in patients undergoing proximal hamstring tendon avulsion repair with two different post-operative rehabilitation regimes: 1) a program that includes brace immobilisation and limited weight-bearing with a slower progression of rehabilitation, or 2) a program that permits immediate full-weight bearing and accelerated rehabilitation. </w:t>
      </w:r>
    </w:p>
    <w:p w14:paraId="4424F2B7" w14:textId="77777777" w:rsidR="004361E9" w:rsidRPr="004361E9" w:rsidRDefault="004361E9" w:rsidP="004361E9">
      <w:pPr>
        <w:rPr>
          <w:bCs/>
        </w:rPr>
      </w:pPr>
    </w:p>
    <w:p w14:paraId="588030E9" w14:textId="02A2CD18" w:rsidR="004361E9" w:rsidRPr="004361E9" w:rsidRDefault="004361E9" w:rsidP="004361E9">
      <w:r w:rsidRPr="004361E9">
        <w:t xml:space="preserve">A </w:t>
      </w:r>
      <w:r w:rsidRPr="004361E9">
        <w:rPr>
          <w:bCs/>
          <w:i/>
        </w:rPr>
        <w:t>priori</w:t>
      </w:r>
      <w:r w:rsidRPr="004361E9">
        <w:rPr>
          <w:bCs/>
        </w:rPr>
        <w:t xml:space="preserve"> sample size power calculation </w:t>
      </w:r>
      <w:r w:rsidRPr="004361E9">
        <w:rPr>
          <w:color w:val="231F20"/>
        </w:rPr>
        <w:t>has been determined based on the recommendations of Cohen</w:t>
      </w:r>
      <w:r w:rsidRPr="004361E9">
        <w:t>,</w:t>
      </w:r>
      <w:r w:rsidRPr="004361E9">
        <w:rPr>
          <w:color w:val="231F20"/>
        </w:rPr>
        <w:t xml:space="preserve"> using G-Power (Dusseldorf, Germany). Pilot data already collected in patients after </w:t>
      </w:r>
      <w:r w:rsidRPr="004361E9">
        <w:rPr>
          <w:bCs/>
        </w:rPr>
        <w:t xml:space="preserve">proximal hamstring repair has highlighted the significant side-to-side limb asymmetry observed at 6 months post-surgery in </w:t>
      </w:r>
      <w:r w:rsidRPr="004361E9">
        <w:rPr>
          <w:color w:val="231F20"/>
        </w:rPr>
        <w:t xml:space="preserve">peak isokinetic hamstring torque/strength. Therefore, based on this pilot data and given the proposed role of an accelerated rehabilitation regimen in restoring these strength deficits at a faster rate, for an anticipated large effect size (d=0.80) in the primary outcome variable (limb symmetry index for peak isokinetic hamstring torque at 6 months post-surgery), a total of 26 patients are </w:t>
      </w:r>
      <w:r w:rsidRPr="004361E9">
        <w:t>required in each group to reveal differences at alpha 0.05 with 80% power. We aim to recruit and clinically evaluate 58 patients (i.e. an additional 10% in each group) to allow for attrition over the 24-month assessment period.</w:t>
      </w:r>
    </w:p>
    <w:p w14:paraId="5760F832" w14:textId="3E1E8176" w:rsidR="00AA3081" w:rsidRPr="004361E9" w:rsidRDefault="00AA3081" w:rsidP="00D10FAF"/>
    <w:p w14:paraId="68A3A071" w14:textId="5503E85C" w:rsidR="00857675" w:rsidRPr="004361E9" w:rsidRDefault="0005006C" w:rsidP="00D10FAF">
      <w:pPr>
        <w:pStyle w:val="Heading2"/>
      </w:pPr>
      <w:r w:rsidRPr="004361E9">
        <w:t>Surgical T</w:t>
      </w:r>
      <w:r w:rsidR="00857675" w:rsidRPr="004361E9">
        <w:t>echnique</w:t>
      </w:r>
    </w:p>
    <w:p w14:paraId="684EED62" w14:textId="77777777" w:rsidR="00857675" w:rsidRPr="004361E9" w:rsidRDefault="00857675" w:rsidP="00D10FAF"/>
    <w:p w14:paraId="7A34AC54" w14:textId="6AF3B111" w:rsidR="00AA3081" w:rsidRPr="004361E9" w:rsidRDefault="00AA3081" w:rsidP="00D10FAF">
      <w:r w:rsidRPr="004361E9">
        <w:t xml:space="preserve">Apart from the post-operative rehabilitation regime, all other aspects of the surgery will be standardised. Patients will undergo proximal hamstring tendon repair under a general anaesthetic in a prone position. Strict aseptic precautions will be taken including pre-surgical hair removal, pre-wash and placement of a betadine-soaked gauze into the perineal area. Pre-operative antibiotics will be given and, following </w:t>
      </w:r>
      <w:r w:rsidR="006246CA">
        <w:t xml:space="preserve">skin </w:t>
      </w:r>
      <w:r w:rsidR="006246CA" w:rsidRPr="004361E9">
        <w:t>prep</w:t>
      </w:r>
      <w:r w:rsidR="006246CA">
        <w:t>aration</w:t>
      </w:r>
      <w:r w:rsidRPr="004361E9">
        <w:t xml:space="preserve"> and draping, the surgical field will be sealed with an </w:t>
      </w:r>
      <w:proofErr w:type="spellStart"/>
      <w:r w:rsidRPr="004361E9">
        <w:t>ioband</w:t>
      </w:r>
      <w:proofErr w:type="spellEnd"/>
      <w:r w:rsidRPr="004361E9">
        <w:t xml:space="preserve">. </w:t>
      </w:r>
    </w:p>
    <w:p w14:paraId="6EB83906" w14:textId="2C707BC4" w:rsidR="00560371" w:rsidRPr="004361E9" w:rsidRDefault="00560371" w:rsidP="00D10FAF"/>
    <w:p w14:paraId="7248C6EC" w14:textId="37CAD78D" w:rsidR="00560371" w:rsidRPr="004361E9" w:rsidRDefault="00560371" w:rsidP="00D10FAF">
      <w:r w:rsidRPr="004361E9">
        <w:t xml:space="preserve">Transverse skin incision will be used within the gluteal fold. Standard </w:t>
      </w:r>
      <w:r w:rsidR="00055E8D" w:rsidRPr="004361E9">
        <w:t xml:space="preserve">sub-gluteal </w:t>
      </w:r>
      <w:r w:rsidRPr="004361E9">
        <w:t xml:space="preserve">dissection down to the ischium will be performed with careful visualisation, mobilisation and protection of the sciatic nerve throughout the procedure. </w:t>
      </w:r>
    </w:p>
    <w:p w14:paraId="4219113D" w14:textId="56B73184" w:rsidR="00560371" w:rsidRPr="004361E9" w:rsidRDefault="00560371" w:rsidP="00D10FAF"/>
    <w:p w14:paraId="2760D099" w14:textId="50F8F8B5" w:rsidR="003A2621" w:rsidRPr="00D10FAF" w:rsidRDefault="00560371" w:rsidP="00D10FAF">
      <w:r w:rsidRPr="004361E9">
        <w:t xml:space="preserve">Tendon mobilisation will be performed to ensure adequate reduction under minimal tension. The lateral wall of the ischium will be prepared. Repair will be performed using </w:t>
      </w:r>
      <w:r w:rsidR="005B7D4B">
        <w:t xml:space="preserve">a minimum of three anchors in a double-row configuration. </w:t>
      </w:r>
      <w:r w:rsidR="00055E8D" w:rsidRPr="00D10FAF">
        <w:t xml:space="preserve">One of the paired sutures will be locked into the tendon using a </w:t>
      </w:r>
      <w:proofErr w:type="spellStart"/>
      <w:r w:rsidR="00055E8D" w:rsidRPr="00D10FAF">
        <w:t>Krackow</w:t>
      </w:r>
      <w:proofErr w:type="spellEnd"/>
      <w:r w:rsidR="00055E8D" w:rsidRPr="00D10FAF">
        <w:t xml:space="preserve"> technique. The second suture is passed once through the tendon and used to reduce the tendon down to the lateral wall of the ischium. A second row </w:t>
      </w:r>
      <w:r w:rsidR="005B7D4B">
        <w:t xml:space="preserve">of </w:t>
      </w:r>
      <w:r w:rsidRPr="00D10FAF">
        <w:t xml:space="preserve">anchors </w:t>
      </w:r>
      <w:r w:rsidR="00055E8D" w:rsidRPr="00D10FAF">
        <w:t xml:space="preserve">are placed </w:t>
      </w:r>
      <w:r w:rsidRPr="00D10FAF">
        <w:t>into the lateral wall</w:t>
      </w:r>
      <w:r w:rsidR="005B7D4B">
        <w:t xml:space="preserve"> to complete the double-row</w:t>
      </w:r>
      <w:r w:rsidRPr="00D10FAF">
        <w:t xml:space="preserve">. </w:t>
      </w:r>
      <w:r w:rsidR="003A2621" w:rsidRPr="00D10FAF">
        <w:t xml:space="preserve">If excessive tension is required to maintain a comfortable reduction of the tendon then the surgeon may choose to apply a brace and then withdraw the patient from the study. </w:t>
      </w:r>
    </w:p>
    <w:p w14:paraId="6881C7E3" w14:textId="4BC2D73E" w:rsidR="00F0125C" w:rsidRPr="00D10FAF" w:rsidRDefault="00F0125C" w:rsidP="00D10FAF"/>
    <w:p w14:paraId="55DE3D89" w14:textId="5F90A045" w:rsidR="00857675" w:rsidRPr="00D10FAF" w:rsidRDefault="00055E8D" w:rsidP="00D10FAF">
      <w:r w:rsidRPr="00D10FAF">
        <w:t xml:space="preserve">The surgical field </w:t>
      </w:r>
      <w:r w:rsidR="00031CE7">
        <w:t xml:space="preserve">is washed </w:t>
      </w:r>
      <w:r w:rsidRPr="00D10FAF">
        <w:t xml:space="preserve">with lavage </w:t>
      </w:r>
      <w:r w:rsidR="00031CE7">
        <w:t>and</w:t>
      </w:r>
      <w:r w:rsidRPr="00D10FAF">
        <w:t xml:space="preserve"> sciatic nerve inspected. </w:t>
      </w:r>
      <w:r w:rsidR="00857675" w:rsidRPr="00D10FAF">
        <w:t xml:space="preserve">The wounds </w:t>
      </w:r>
      <w:r w:rsidRPr="00D10FAF">
        <w:t>are then</w:t>
      </w:r>
      <w:r w:rsidR="00857675" w:rsidRPr="00D10FAF">
        <w:t xml:space="preserve"> closed in layers, haemostasis ensured and absorbable subcuticular wound closure employed. </w:t>
      </w:r>
      <w:r w:rsidRPr="00D10FAF">
        <w:t>Water proof d</w:t>
      </w:r>
      <w:r w:rsidR="00857675" w:rsidRPr="00D10FAF">
        <w:t>ressings will be applied</w:t>
      </w:r>
      <w:r w:rsidR="003A2621" w:rsidRPr="00D10FAF">
        <w:t>.</w:t>
      </w:r>
    </w:p>
    <w:p w14:paraId="49EB8417" w14:textId="77777777" w:rsidR="00857675" w:rsidRPr="00D10FAF" w:rsidRDefault="00857675" w:rsidP="00D10FAF"/>
    <w:p w14:paraId="6B373F98" w14:textId="77777777" w:rsidR="00857675" w:rsidRPr="00D10FAF" w:rsidRDefault="00857675" w:rsidP="00D10FAF">
      <w:pPr>
        <w:pStyle w:val="Heading2"/>
      </w:pPr>
      <w:r w:rsidRPr="00D10FAF">
        <w:t xml:space="preserve">Post-operative </w:t>
      </w:r>
      <w:r w:rsidR="0005006C" w:rsidRPr="00D10FAF">
        <w:t>R</w:t>
      </w:r>
      <w:r w:rsidRPr="00D10FAF">
        <w:t>ehabilitation</w:t>
      </w:r>
    </w:p>
    <w:p w14:paraId="418F90DF" w14:textId="77777777" w:rsidR="00857675" w:rsidRPr="00D10FAF" w:rsidRDefault="00857675" w:rsidP="00D10FAF"/>
    <w:p w14:paraId="572312E0" w14:textId="0D6206CF" w:rsidR="00857675" w:rsidRPr="00D10FAF" w:rsidRDefault="003A2621" w:rsidP="00D10FAF">
      <w:r w:rsidRPr="00D10FAF">
        <w:t xml:space="preserve">Patients will be randomised </w:t>
      </w:r>
      <w:r w:rsidR="006D1435" w:rsidRPr="00D10FAF">
        <w:t>into Group 1 (</w:t>
      </w:r>
      <w:r w:rsidR="00124025">
        <w:t>traditionally conservative</w:t>
      </w:r>
      <w:r w:rsidR="006D1435" w:rsidRPr="00D10FAF">
        <w:t xml:space="preserve"> rehabilitation) or Group 2 (accelerated rehabilitation). The regimes are highlighted in Table </w:t>
      </w:r>
      <w:r w:rsidR="00417FD5" w:rsidRPr="00D10FAF">
        <w:t>1</w:t>
      </w:r>
      <w:r w:rsidR="006D1435" w:rsidRPr="00D10FAF">
        <w:t xml:space="preserve"> and </w:t>
      </w:r>
      <w:r w:rsidR="00417FD5" w:rsidRPr="00D10FAF">
        <w:t>2, respectively</w:t>
      </w:r>
      <w:r w:rsidR="006D1435" w:rsidRPr="00D10FAF">
        <w:t xml:space="preserve">. </w:t>
      </w:r>
    </w:p>
    <w:p w14:paraId="5493F671" w14:textId="4B623A39" w:rsidR="006D1435" w:rsidRPr="00D10FAF" w:rsidRDefault="006D1435" w:rsidP="00D10FAF"/>
    <w:p w14:paraId="50309E5E" w14:textId="77777777" w:rsidR="00124025" w:rsidRDefault="00124025">
      <w:pPr>
        <w:spacing w:after="160" w:line="259" w:lineRule="auto"/>
        <w:jc w:val="left"/>
        <w:rPr>
          <w:rFonts w:eastAsia="Arial Unicode MS"/>
          <w:b/>
        </w:rPr>
      </w:pPr>
      <w:r>
        <w:rPr>
          <w:rFonts w:eastAsia="Arial Unicode MS"/>
          <w:b/>
        </w:rPr>
        <w:br w:type="page"/>
      </w:r>
    </w:p>
    <w:p w14:paraId="52CB2E31" w14:textId="318FC30B" w:rsidR="006D1435" w:rsidRDefault="006D1435" w:rsidP="00D10FAF">
      <w:pPr>
        <w:rPr>
          <w:rFonts w:eastAsia="Arial Unicode MS"/>
          <w:b/>
        </w:rPr>
      </w:pPr>
      <w:r w:rsidRPr="00D10FAF">
        <w:rPr>
          <w:rFonts w:eastAsia="Arial Unicode MS"/>
          <w:b/>
        </w:rPr>
        <w:lastRenderedPageBreak/>
        <w:t xml:space="preserve">Table </w:t>
      </w:r>
      <w:r w:rsidR="00417FD5" w:rsidRPr="00D10FAF">
        <w:rPr>
          <w:rFonts w:eastAsia="Arial Unicode MS"/>
          <w:b/>
        </w:rPr>
        <w:t>1</w:t>
      </w:r>
      <w:r w:rsidRPr="00D10FAF">
        <w:rPr>
          <w:rFonts w:eastAsia="Arial Unicode MS"/>
          <w:b/>
        </w:rPr>
        <w:t>: Standard surgical repair + Conventional Rehabilitation (Group 1)</w:t>
      </w:r>
    </w:p>
    <w:p w14:paraId="733A48AC" w14:textId="77777777" w:rsidR="00361F5B" w:rsidRPr="00361F5B" w:rsidRDefault="00361F5B" w:rsidP="00D10FAF">
      <w:pPr>
        <w:rPr>
          <w:rFonts w:eastAsia="Arial Unicode MS"/>
          <w:b/>
          <w:sz w:val="8"/>
          <w:szCs w:val="8"/>
        </w:rPr>
      </w:pPr>
    </w:p>
    <w:tbl>
      <w:tblPr>
        <w:tblStyle w:val="TableGrid"/>
        <w:tblpPr w:leftFromText="180" w:rightFromText="180" w:vertAnchor="text" w:horzAnchor="page" w:tblpX="706" w:tblpY="122"/>
        <w:tblW w:w="10201" w:type="dxa"/>
        <w:tblLook w:val="04A0" w:firstRow="1" w:lastRow="0" w:firstColumn="1" w:lastColumn="0" w:noHBand="0" w:noVBand="1"/>
      </w:tblPr>
      <w:tblGrid>
        <w:gridCol w:w="1192"/>
        <w:gridCol w:w="976"/>
        <w:gridCol w:w="1854"/>
        <w:gridCol w:w="2352"/>
        <w:gridCol w:w="3827"/>
      </w:tblGrid>
      <w:tr w:rsidR="00944EC3" w:rsidRPr="00D10FAF" w14:paraId="73058ADB" w14:textId="77777777" w:rsidTr="00BA3C65">
        <w:trPr>
          <w:trHeight w:val="557"/>
        </w:trPr>
        <w:tc>
          <w:tcPr>
            <w:tcW w:w="1192" w:type="dxa"/>
            <w:tcBorders>
              <w:bottom w:val="single" w:sz="4" w:space="0" w:color="auto"/>
            </w:tcBorders>
            <w:shd w:val="clear" w:color="auto" w:fill="auto"/>
            <w:vAlign w:val="center"/>
          </w:tcPr>
          <w:p w14:paraId="1692414D" w14:textId="77777777" w:rsidR="00944EC3" w:rsidRPr="00D10FAF" w:rsidRDefault="00944EC3" w:rsidP="00124025">
            <w:pPr>
              <w:jc w:val="center"/>
              <w:rPr>
                <w:b/>
                <w:bCs/>
                <w:sz w:val="20"/>
                <w:szCs w:val="20"/>
              </w:rPr>
            </w:pPr>
            <w:r w:rsidRPr="00D10FAF">
              <w:rPr>
                <w:b/>
                <w:bCs/>
                <w:sz w:val="20"/>
                <w:szCs w:val="20"/>
              </w:rPr>
              <w:t>Phase</w:t>
            </w:r>
          </w:p>
        </w:tc>
        <w:tc>
          <w:tcPr>
            <w:tcW w:w="976" w:type="dxa"/>
            <w:tcBorders>
              <w:bottom w:val="single" w:sz="4" w:space="0" w:color="auto"/>
            </w:tcBorders>
            <w:shd w:val="clear" w:color="auto" w:fill="auto"/>
            <w:vAlign w:val="center"/>
          </w:tcPr>
          <w:p w14:paraId="03DFE9BD" w14:textId="1D7E1F65" w:rsidR="00944EC3" w:rsidRPr="00D10FAF" w:rsidRDefault="00944EC3" w:rsidP="00124025">
            <w:pPr>
              <w:jc w:val="center"/>
              <w:rPr>
                <w:b/>
                <w:bCs/>
                <w:sz w:val="20"/>
                <w:szCs w:val="20"/>
              </w:rPr>
            </w:pPr>
            <w:r w:rsidRPr="00D10FAF">
              <w:rPr>
                <w:b/>
                <w:bCs/>
                <w:sz w:val="20"/>
                <w:szCs w:val="20"/>
              </w:rPr>
              <w:t xml:space="preserve">Weeks </w:t>
            </w:r>
          </w:p>
        </w:tc>
        <w:tc>
          <w:tcPr>
            <w:tcW w:w="1854" w:type="dxa"/>
            <w:shd w:val="clear" w:color="auto" w:fill="auto"/>
            <w:vAlign w:val="center"/>
          </w:tcPr>
          <w:p w14:paraId="4016A511" w14:textId="3D9BCFC2" w:rsidR="00944EC3" w:rsidRPr="00D10FAF" w:rsidRDefault="00944EC3" w:rsidP="00124025">
            <w:pPr>
              <w:jc w:val="center"/>
              <w:rPr>
                <w:b/>
                <w:bCs/>
                <w:sz w:val="20"/>
                <w:szCs w:val="20"/>
              </w:rPr>
            </w:pPr>
            <w:r w:rsidRPr="00D10FAF">
              <w:rPr>
                <w:b/>
                <w:bCs/>
                <w:sz w:val="20"/>
                <w:szCs w:val="20"/>
              </w:rPr>
              <w:t xml:space="preserve">Weight bearing </w:t>
            </w:r>
            <w:r w:rsidR="00BA3C65">
              <w:rPr>
                <w:b/>
                <w:bCs/>
                <w:sz w:val="20"/>
                <w:szCs w:val="20"/>
              </w:rPr>
              <w:t xml:space="preserve">(WB) </w:t>
            </w:r>
            <w:r w:rsidRPr="00D10FAF">
              <w:rPr>
                <w:b/>
                <w:bCs/>
                <w:sz w:val="20"/>
                <w:szCs w:val="20"/>
              </w:rPr>
              <w:t>status</w:t>
            </w:r>
          </w:p>
        </w:tc>
        <w:tc>
          <w:tcPr>
            <w:tcW w:w="2352" w:type="dxa"/>
            <w:shd w:val="clear" w:color="auto" w:fill="auto"/>
            <w:vAlign w:val="center"/>
          </w:tcPr>
          <w:p w14:paraId="3FC759DD" w14:textId="77777777" w:rsidR="00944EC3" w:rsidRPr="00D10FAF" w:rsidRDefault="00944EC3" w:rsidP="00124025">
            <w:pPr>
              <w:jc w:val="center"/>
              <w:rPr>
                <w:b/>
                <w:bCs/>
                <w:sz w:val="20"/>
                <w:szCs w:val="20"/>
              </w:rPr>
            </w:pPr>
            <w:r w:rsidRPr="00D10FAF">
              <w:rPr>
                <w:b/>
                <w:bCs/>
                <w:sz w:val="20"/>
                <w:szCs w:val="20"/>
              </w:rPr>
              <w:t>Orthosis</w:t>
            </w:r>
          </w:p>
        </w:tc>
        <w:tc>
          <w:tcPr>
            <w:tcW w:w="3827" w:type="dxa"/>
            <w:shd w:val="clear" w:color="auto" w:fill="auto"/>
            <w:vAlign w:val="center"/>
          </w:tcPr>
          <w:p w14:paraId="5DCF4136" w14:textId="7B1A21F2" w:rsidR="00944EC3" w:rsidRPr="00D10FAF" w:rsidRDefault="00944EC3" w:rsidP="00124025">
            <w:pPr>
              <w:jc w:val="center"/>
              <w:rPr>
                <w:b/>
                <w:bCs/>
                <w:sz w:val="20"/>
                <w:szCs w:val="20"/>
              </w:rPr>
            </w:pPr>
            <w:r w:rsidRPr="00D10FAF">
              <w:rPr>
                <w:b/>
                <w:bCs/>
                <w:sz w:val="20"/>
                <w:szCs w:val="20"/>
              </w:rPr>
              <w:t>Movement</w:t>
            </w:r>
            <w:r w:rsidR="00BA3C65">
              <w:rPr>
                <w:b/>
                <w:bCs/>
                <w:sz w:val="20"/>
                <w:szCs w:val="20"/>
              </w:rPr>
              <w:t>/Rehabilitation Overview</w:t>
            </w:r>
          </w:p>
        </w:tc>
      </w:tr>
      <w:tr w:rsidR="00944EC3" w:rsidRPr="00D10FAF" w14:paraId="051A5EE9" w14:textId="77777777" w:rsidTr="00124025">
        <w:trPr>
          <w:trHeight w:val="910"/>
        </w:trPr>
        <w:tc>
          <w:tcPr>
            <w:tcW w:w="1192" w:type="dxa"/>
            <w:vMerge w:val="restart"/>
            <w:shd w:val="clear" w:color="auto" w:fill="E2EFD9" w:themeFill="accent6" w:themeFillTint="33"/>
            <w:vAlign w:val="center"/>
          </w:tcPr>
          <w:p w14:paraId="36ACF662" w14:textId="77777777" w:rsidR="00944EC3" w:rsidRPr="00D10FAF" w:rsidRDefault="00944EC3" w:rsidP="00124025">
            <w:pPr>
              <w:jc w:val="center"/>
              <w:rPr>
                <w:i/>
                <w:iCs/>
                <w:sz w:val="20"/>
                <w:szCs w:val="20"/>
              </w:rPr>
            </w:pPr>
            <w:r w:rsidRPr="00D10FAF">
              <w:rPr>
                <w:i/>
                <w:iCs/>
                <w:sz w:val="20"/>
                <w:szCs w:val="20"/>
              </w:rPr>
              <w:t>Protective</w:t>
            </w:r>
          </w:p>
        </w:tc>
        <w:tc>
          <w:tcPr>
            <w:tcW w:w="976" w:type="dxa"/>
            <w:shd w:val="clear" w:color="auto" w:fill="E2EFD9" w:themeFill="accent6" w:themeFillTint="33"/>
            <w:vAlign w:val="center"/>
          </w:tcPr>
          <w:p w14:paraId="34BA21E5" w14:textId="77777777" w:rsidR="00944EC3" w:rsidRPr="00D10FAF" w:rsidRDefault="00944EC3" w:rsidP="00124025">
            <w:pPr>
              <w:jc w:val="center"/>
              <w:rPr>
                <w:sz w:val="20"/>
                <w:szCs w:val="20"/>
              </w:rPr>
            </w:pPr>
            <w:r w:rsidRPr="00D10FAF">
              <w:rPr>
                <w:sz w:val="20"/>
                <w:szCs w:val="20"/>
              </w:rPr>
              <w:t>0-2</w:t>
            </w:r>
          </w:p>
        </w:tc>
        <w:tc>
          <w:tcPr>
            <w:tcW w:w="1854" w:type="dxa"/>
            <w:shd w:val="clear" w:color="auto" w:fill="B4C6E7" w:themeFill="accent1" w:themeFillTint="66"/>
            <w:vAlign w:val="center"/>
          </w:tcPr>
          <w:p w14:paraId="6A10D837" w14:textId="77777777" w:rsidR="00944EC3" w:rsidRPr="00D10FAF" w:rsidRDefault="00944EC3" w:rsidP="00124025">
            <w:pPr>
              <w:jc w:val="center"/>
              <w:rPr>
                <w:sz w:val="20"/>
                <w:szCs w:val="20"/>
              </w:rPr>
            </w:pPr>
            <w:r w:rsidRPr="00D10FAF">
              <w:rPr>
                <w:sz w:val="20"/>
                <w:szCs w:val="20"/>
              </w:rPr>
              <w:t>Toe Touch</w:t>
            </w:r>
          </w:p>
        </w:tc>
        <w:tc>
          <w:tcPr>
            <w:tcW w:w="2352" w:type="dxa"/>
            <w:shd w:val="clear" w:color="auto" w:fill="F7CAAC" w:themeFill="accent2" w:themeFillTint="66"/>
            <w:vAlign w:val="center"/>
          </w:tcPr>
          <w:p w14:paraId="705C2AC0" w14:textId="77777777" w:rsidR="00361F5B" w:rsidRDefault="00944EC3" w:rsidP="00124025">
            <w:pPr>
              <w:jc w:val="center"/>
              <w:rPr>
                <w:sz w:val="20"/>
                <w:szCs w:val="20"/>
              </w:rPr>
            </w:pPr>
            <w:r w:rsidRPr="00D10FAF">
              <w:rPr>
                <w:sz w:val="20"/>
                <w:szCs w:val="20"/>
              </w:rPr>
              <w:t>Knee brace applied with knee fixed in 30</w:t>
            </w:r>
            <w:r w:rsidR="00361F5B">
              <w:rPr>
                <w:sz w:val="20"/>
                <w:szCs w:val="20"/>
              </w:rPr>
              <w:t>°</w:t>
            </w:r>
            <w:r w:rsidRPr="00D10FAF">
              <w:rPr>
                <w:sz w:val="20"/>
                <w:szCs w:val="20"/>
              </w:rPr>
              <w:t xml:space="preserve"> flexion</w:t>
            </w:r>
          </w:p>
          <w:p w14:paraId="2343A8FF" w14:textId="63D152A3" w:rsidR="00944EC3" w:rsidRPr="00D10FAF" w:rsidRDefault="00944EC3" w:rsidP="00124025">
            <w:pPr>
              <w:jc w:val="center"/>
              <w:rPr>
                <w:sz w:val="20"/>
                <w:szCs w:val="20"/>
              </w:rPr>
            </w:pPr>
            <w:r w:rsidRPr="00D10FAF">
              <w:rPr>
                <w:sz w:val="20"/>
                <w:szCs w:val="20"/>
              </w:rPr>
              <w:t>(at all times)</w:t>
            </w:r>
          </w:p>
        </w:tc>
        <w:tc>
          <w:tcPr>
            <w:tcW w:w="3827" w:type="dxa"/>
            <w:vMerge w:val="restart"/>
            <w:shd w:val="clear" w:color="auto" w:fill="DBDBDB" w:themeFill="accent3" w:themeFillTint="66"/>
            <w:vAlign w:val="center"/>
          </w:tcPr>
          <w:p w14:paraId="0B277E06" w14:textId="1488A3EA" w:rsidR="00944EC3" w:rsidRPr="00D10FAF" w:rsidRDefault="00944EC3" w:rsidP="00124025">
            <w:pPr>
              <w:jc w:val="left"/>
              <w:rPr>
                <w:sz w:val="20"/>
                <w:szCs w:val="20"/>
              </w:rPr>
            </w:pPr>
            <w:r w:rsidRPr="00D10FAF">
              <w:rPr>
                <w:sz w:val="20"/>
                <w:szCs w:val="20"/>
              </w:rPr>
              <w:t xml:space="preserve">Isometric quadriceps/gluteal </w:t>
            </w:r>
            <w:r w:rsidR="00BA3C65">
              <w:rPr>
                <w:sz w:val="20"/>
                <w:szCs w:val="20"/>
              </w:rPr>
              <w:t>exercises; m</w:t>
            </w:r>
            <w:r w:rsidRPr="00D10FAF">
              <w:rPr>
                <w:sz w:val="20"/>
                <w:szCs w:val="20"/>
              </w:rPr>
              <w:t>inimal mobilisation</w:t>
            </w:r>
            <w:r w:rsidR="00EE381F" w:rsidRPr="00D10FAF">
              <w:rPr>
                <w:sz w:val="20"/>
                <w:szCs w:val="20"/>
              </w:rPr>
              <w:t xml:space="preserve"> with crutches only.</w:t>
            </w:r>
          </w:p>
        </w:tc>
      </w:tr>
      <w:tr w:rsidR="00944EC3" w:rsidRPr="00D10FAF" w14:paraId="5D91F175" w14:textId="77777777" w:rsidTr="00361F5B">
        <w:trPr>
          <w:trHeight w:val="848"/>
        </w:trPr>
        <w:tc>
          <w:tcPr>
            <w:tcW w:w="1192" w:type="dxa"/>
            <w:vMerge/>
            <w:shd w:val="clear" w:color="auto" w:fill="E2EFD9" w:themeFill="accent6" w:themeFillTint="33"/>
            <w:vAlign w:val="center"/>
          </w:tcPr>
          <w:p w14:paraId="5FB7C2FF" w14:textId="77777777" w:rsidR="00944EC3" w:rsidRPr="00D10FAF" w:rsidRDefault="00944EC3" w:rsidP="00124025">
            <w:pPr>
              <w:jc w:val="center"/>
              <w:rPr>
                <w:i/>
                <w:iCs/>
                <w:sz w:val="20"/>
                <w:szCs w:val="20"/>
              </w:rPr>
            </w:pPr>
          </w:p>
        </w:tc>
        <w:tc>
          <w:tcPr>
            <w:tcW w:w="976" w:type="dxa"/>
            <w:shd w:val="clear" w:color="auto" w:fill="E2EFD9" w:themeFill="accent6" w:themeFillTint="33"/>
            <w:vAlign w:val="center"/>
          </w:tcPr>
          <w:p w14:paraId="2E10952A" w14:textId="77777777" w:rsidR="00944EC3" w:rsidRPr="00D10FAF" w:rsidRDefault="00944EC3" w:rsidP="00124025">
            <w:pPr>
              <w:jc w:val="center"/>
              <w:rPr>
                <w:sz w:val="20"/>
                <w:szCs w:val="20"/>
              </w:rPr>
            </w:pPr>
            <w:r w:rsidRPr="00D10FAF">
              <w:rPr>
                <w:sz w:val="20"/>
                <w:szCs w:val="20"/>
              </w:rPr>
              <w:t>3-4</w:t>
            </w:r>
          </w:p>
        </w:tc>
        <w:tc>
          <w:tcPr>
            <w:tcW w:w="1854" w:type="dxa"/>
            <w:vMerge w:val="restart"/>
            <w:shd w:val="clear" w:color="auto" w:fill="B4C6E7" w:themeFill="accent1" w:themeFillTint="66"/>
            <w:vAlign w:val="center"/>
          </w:tcPr>
          <w:p w14:paraId="36021CF5" w14:textId="77777777" w:rsidR="00944EC3" w:rsidRPr="00D10FAF" w:rsidRDefault="00944EC3" w:rsidP="00124025">
            <w:pPr>
              <w:jc w:val="center"/>
              <w:rPr>
                <w:sz w:val="20"/>
                <w:szCs w:val="20"/>
              </w:rPr>
            </w:pPr>
            <w:r w:rsidRPr="00D10FAF">
              <w:rPr>
                <w:sz w:val="20"/>
                <w:szCs w:val="20"/>
              </w:rPr>
              <w:t>Partial</w:t>
            </w:r>
          </w:p>
          <w:p w14:paraId="0A1DB31B" w14:textId="77777777" w:rsidR="00944EC3" w:rsidRPr="00D10FAF" w:rsidRDefault="00944EC3" w:rsidP="00124025">
            <w:pPr>
              <w:jc w:val="center"/>
              <w:rPr>
                <w:sz w:val="20"/>
                <w:szCs w:val="20"/>
              </w:rPr>
            </w:pPr>
          </w:p>
        </w:tc>
        <w:tc>
          <w:tcPr>
            <w:tcW w:w="2352" w:type="dxa"/>
            <w:shd w:val="clear" w:color="auto" w:fill="F7CAAC" w:themeFill="accent2" w:themeFillTint="66"/>
            <w:vAlign w:val="center"/>
          </w:tcPr>
          <w:p w14:paraId="78EC8B4E" w14:textId="77777777" w:rsidR="00361F5B" w:rsidRDefault="00944EC3" w:rsidP="00124025">
            <w:pPr>
              <w:jc w:val="center"/>
              <w:rPr>
                <w:sz w:val="20"/>
                <w:szCs w:val="20"/>
              </w:rPr>
            </w:pPr>
            <w:r w:rsidRPr="00D10FAF">
              <w:rPr>
                <w:sz w:val="20"/>
                <w:szCs w:val="20"/>
              </w:rPr>
              <w:t>Knee brace applied with knee fixed in 30</w:t>
            </w:r>
            <w:r w:rsidR="00361F5B">
              <w:rPr>
                <w:sz w:val="20"/>
                <w:szCs w:val="20"/>
              </w:rPr>
              <w:t>°</w:t>
            </w:r>
            <w:r w:rsidRPr="00D10FAF">
              <w:rPr>
                <w:sz w:val="20"/>
                <w:szCs w:val="20"/>
              </w:rPr>
              <w:t xml:space="preserve"> flexion</w:t>
            </w:r>
          </w:p>
          <w:p w14:paraId="306CCCF4" w14:textId="277970E3" w:rsidR="00944EC3" w:rsidRPr="00D10FAF" w:rsidRDefault="00944EC3" w:rsidP="00124025">
            <w:pPr>
              <w:jc w:val="center"/>
              <w:rPr>
                <w:sz w:val="20"/>
                <w:szCs w:val="20"/>
              </w:rPr>
            </w:pPr>
            <w:r w:rsidRPr="00D10FAF">
              <w:rPr>
                <w:sz w:val="20"/>
                <w:szCs w:val="20"/>
              </w:rPr>
              <w:t>(for mobilising)</w:t>
            </w:r>
          </w:p>
        </w:tc>
        <w:tc>
          <w:tcPr>
            <w:tcW w:w="3827" w:type="dxa"/>
            <w:vMerge/>
            <w:shd w:val="clear" w:color="auto" w:fill="DBDBDB" w:themeFill="accent3" w:themeFillTint="66"/>
            <w:vAlign w:val="center"/>
          </w:tcPr>
          <w:p w14:paraId="58FF84AE" w14:textId="77777777" w:rsidR="00944EC3" w:rsidRPr="00D10FAF" w:rsidRDefault="00944EC3" w:rsidP="00124025">
            <w:pPr>
              <w:jc w:val="left"/>
              <w:rPr>
                <w:sz w:val="20"/>
                <w:szCs w:val="20"/>
              </w:rPr>
            </w:pPr>
          </w:p>
        </w:tc>
      </w:tr>
      <w:tr w:rsidR="00944EC3" w:rsidRPr="00D10FAF" w14:paraId="4612A76F" w14:textId="77777777" w:rsidTr="00124025">
        <w:tc>
          <w:tcPr>
            <w:tcW w:w="1192" w:type="dxa"/>
            <w:vMerge/>
            <w:shd w:val="clear" w:color="auto" w:fill="E2EFD9" w:themeFill="accent6" w:themeFillTint="33"/>
            <w:vAlign w:val="center"/>
          </w:tcPr>
          <w:p w14:paraId="42E90513" w14:textId="77777777" w:rsidR="00944EC3" w:rsidRPr="00D10FAF" w:rsidRDefault="00944EC3" w:rsidP="00124025">
            <w:pPr>
              <w:jc w:val="center"/>
              <w:rPr>
                <w:i/>
                <w:iCs/>
                <w:sz w:val="20"/>
                <w:szCs w:val="20"/>
              </w:rPr>
            </w:pPr>
          </w:p>
        </w:tc>
        <w:tc>
          <w:tcPr>
            <w:tcW w:w="976" w:type="dxa"/>
            <w:shd w:val="clear" w:color="auto" w:fill="E2EFD9" w:themeFill="accent6" w:themeFillTint="33"/>
            <w:vAlign w:val="center"/>
          </w:tcPr>
          <w:p w14:paraId="00746F24" w14:textId="77777777" w:rsidR="00944EC3" w:rsidRPr="00D10FAF" w:rsidRDefault="00944EC3" w:rsidP="00124025">
            <w:pPr>
              <w:jc w:val="center"/>
              <w:rPr>
                <w:sz w:val="20"/>
                <w:szCs w:val="20"/>
              </w:rPr>
            </w:pPr>
            <w:r w:rsidRPr="00D10FAF">
              <w:rPr>
                <w:sz w:val="20"/>
                <w:szCs w:val="20"/>
              </w:rPr>
              <w:t>5-6</w:t>
            </w:r>
          </w:p>
        </w:tc>
        <w:tc>
          <w:tcPr>
            <w:tcW w:w="1854" w:type="dxa"/>
            <w:vMerge/>
            <w:shd w:val="clear" w:color="auto" w:fill="B4C6E7" w:themeFill="accent1" w:themeFillTint="66"/>
            <w:vAlign w:val="center"/>
          </w:tcPr>
          <w:p w14:paraId="0DD86543" w14:textId="77777777" w:rsidR="00944EC3" w:rsidRPr="00D10FAF" w:rsidRDefault="00944EC3" w:rsidP="00124025">
            <w:pPr>
              <w:jc w:val="center"/>
              <w:rPr>
                <w:sz w:val="20"/>
                <w:szCs w:val="20"/>
              </w:rPr>
            </w:pPr>
          </w:p>
        </w:tc>
        <w:tc>
          <w:tcPr>
            <w:tcW w:w="2352" w:type="dxa"/>
            <w:vMerge w:val="restart"/>
            <w:shd w:val="clear" w:color="auto" w:fill="F7CAAC" w:themeFill="accent2" w:themeFillTint="66"/>
            <w:vAlign w:val="center"/>
          </w:tcPr>
          <w:p w14:paraId="0871AB27" w14:textId="77777777" w:rsidR="00944EC3" w:rsidRPr="00D10FAF" w:rsidRDefault="00944EC3" w:rsidP="00124025">
            <w:pPr>
              <w:jc w:val="center"/>
              <w:rPr>
                <w:sz w:val="20"/>
                <w:szCs w:val="20"/>
              </w:rPr>
            </w:pPr>
            <w:r w:rsidRPr="00D10FAF">
              <w:rPr>
                <w:sz w:val="20"/>
                <w:szCs w:val="20"/>
              </w:rPr>
              <w:t>Nil</w:t>
            </w:r>
          </w:p>
          <w:p w14:paraId="0BBF9CEF" w14:textId="77777777" w:rsidR="00944EC3" w:rsidRPr="00D10FAF" w:rsidRDefault="00944EC3" w:rsidP="00124025">
            <w:pPr>
              <w:jc w:val="center"/>
              <w:rPr>
                <w:sz w:val="20"/>
                <w:szCs w:val="20"/>
              </w:rPr>
            </w:pPr>
          </w:p>
        </w:tc>
        <w:tc>
          <w:tcPr>
            <w:tcW w:w="3827" w:type="dxa"/>
            <w:shd w:val="clear" w:color="auto" w:fill="DBDBDB" w:themeFill="accent3" w:themeFillTint="66"/>
            <w:vAlign w:val="center"/>
          </w:tcPr>
          <w:p w14:paraId="50F44547" w14:textId="72CA6DF7" w:rsidR="00944EC3" w:rsidRPr="00D10FAF" w:rsidRDefault="00944EC3" w:rsidP="00124025">
            <w:pPr>
              <w:jc w:val="left"/>
              <w:rPr>
                <w:sz w:val="20"/>
                <w:szCs w:val="20"/>
              </w:rPr>
            </w:pPr>
            <w:r w:rsidRPr="00D10FAF">
              <w:rPr>
                <w:sz w:val="20"/>
                <w:szCs w:val="20"/>
              </w:rPr>
              <w:t>Minimal walking with crutches only</w:t>
            </w:r>
            <w:r w:rsidR="00BA3C65">
              <w:rPr>
                <w:sz w:val="20"/>
                <w:szCs w:val="20"/>
              </w:rPr>
              <w:t>; s</w:t>
            </w:r>
            <w:r w:rsidR="00702B21" w:rsidRPr="00D10FAF">
              <w:rPr>
                <w:sz w:val="20"/>
                <w:szCs w:val="20"/>
              </w:rPr>
              <w:t>hort stride length.</w:t>
            </w:r>
          </w:p>
        </w:tc>
      </w:tr>
      <w:tr w:rsidR="00944EC3" w:rsidRPr="00D10FAF" w14:paraId="35E53C3F" w14:textId="77777777" w:rsidTr="00124025">
        <w:tc>
          <w:tcPr>
            <w:tcW w:w="1192" w:type="dxa"/>
            <w:vMerge w:val="restart"/>
            <w:shd w:val="clear" w:color="auto" w:fill="C5E0B3" w:themeFill="accent6" w:themeFillTint="66"/>
            <w:vAlign w:val="center"/>
          </w:tcPr>
          <w:p w14:paraId="54AE23B7" w14:textId="77777777" w:rsidR="00944EC3" w:rsidRPr="00D10FAF" w:rsidRDefault="00944EC3" w:rsidP="00124025">
            <w:pPr>
              <w:jc w:val="center"/>
              <w:rPr>
                <w:i/>
                <w:iCs/>
                <w:sz w:val="20"/>
                <w:szCs w:val="20"/>
              </w:rPr>
            </w:pPr>
            <w:r w:rsidRPr="00D10FAF">
              <w:rPr>
                <w:i/>
                <w:iCs/>
                <w:sz w:val="20"/>
                <w:szCs w:val="20"/>
              </w:rPr>
              <w:t>Early</w:t>
            </w:r>
          </w:p>
        </w:tc>
        <w:tc>
          <w:tcPr>
            <w:tcW w:w="976" w:type="dxa"/>
            <w:shd w:val="clear" w:color="auto" w:fill="C5E0B3" w:themeFill="accent6" w:themeFillTint="66"/>
            <w:vAlign w:val="center"/>
          </w:tcPr>
          <w:p w14:paraId="379D0DE1" w14:textId="77777777" w:rsidR="00944EC3" w:rsidRPr="00D10FAF" w:rsidRDefault="00944EC3" w:rsidP="00124025">
            <w:pPr>
              <w:jc w:val="center"/>
              <w:rPr>
                <w:sz w:val="20"/>
                <w:szCs w:val="20"/>
              </w:rPr>
            </w:pPr>
            <w:r w:rsidRPr="00D10FAF">
              <w:rPr>
                <w:sz w:val="20"/>
                <w:szCs w:val="20"/>
              </w:rPr>
              <w:t>7-8</w:t>
            </w:r>
          </w:p>
        </w:tc>
        <w:tc>
          <w:tcPr>
            <w:tcW w:w="1854" w:type="dxa"/>
            <w:vMerge w:val="restart"/>
            <w:shd w:val="clear" w:color="auto" w:fill="B4C6E7" w:themeFill="accent1" w:themeFillTint="66"/>
            <w:vAlign w:val="center"/>
          </w:tcPr>
          <w:p w14:paraId="537E1034" w14:textId="77777777" w:rsidR="00944EC3" w:rsidRPr="00D10FAF" w:rsidRDefault="00944EC3" w:rsidP="00124025">
            <w:pPr>
              <w:jc w:val="center"/>
              <w:rPr>
                <w:sz w:val="20"/>
                <w:szCs w:val="20"/>
              </w:rPr>
            </w:pPr>
            <w:r w:rsidRPr="00D10FAF">
              <w:rPr>
                <w:sz w:val="20"/>
                <w:szCs w:val="20"/>
              </w:rPr>
              <w:t>Full</w:t>
            </w:r>
          </w:p>
          <w:p w14:paraId="26408B0F" w14:textId="77777777" w:rsidR="00944EC3" w:rsidRPr="00D10FAF" w:rsidRDefault="00944EC3" w:rsidP="00124025">
            <w:pPr>
              <w:jc w:val="center"/>
              <w:rPr>
                <w:sz w:val="20"/>
                <w:szCs w:val="20"/>
              </w:rPr>
            </w:pPr>
          </w:p>
        </w:tc>
        <w:tc>
          <w:tcPr>
            <w:tcW w:w="2352" w:type="dxa"/>
            <w:vMerge/>
            <w:shd w:val="clear" w:color="auto" w:fill="F7CAAC" w:themeFill="accent2" w:themeFillTint="66"/>
            <w:vAlign w:val="center"/>
          </w:tcPr>
          <w:p w14:paraId="15239512" w14:textId="77777777" w:rsidR="00944EC3" w:rsidRPr="00D10FAF" w:rsidRDefault="00944EC3" w:rsidP="00124025">
            <w:pPr>
              <w:jc w:val="center"/>
              <w:rPr>
                <w:sz w:val="20"/>
                <w:szCs w:val="20"/>
              </w:rPr>
            </w:pPr>
          </w:p>
        </w:tc>
        <w:tc>
          <w:tcPr>
            <w:tcW w:w="3827" w:type="dxa"/>
            <w:shd w:val="clear" w:color="auto" w:fill="DBDBDB" w:themeFill="accent3" w:themeFillTint="66"/>
            <w:vAlign w:val="center"/>
          </w:tcPr>
          <w:p w14:paraId="7E058C53" w14:textId="6A5F6AC9" w:rsidR="00944EC3" w:rsidRPr="00D10FAF" w:rsidRDefault="00944EC3" w:rsidP="00124025">
            <w:pPr>
              <w:jc w:val="left"/>
              <w:rPr>
                <w:sz w:val="20"/>
                <w:szCs w:val="20"/>
              </w:rPr>
            </w:pPr>
            <w:r w:rsidRPr="00D10FAF">
              <w:rPr>
                <w:sz w:val="20"/>
                <w:szCs w:val="20"/>
              </w:rPr>
              <w:t>Single leg standing</w:t>
            </w:r>
            <w:r w:rsidR="00BA3C65">
              <w:rPr>
                <w:sz w:val="20"/>
                <w:szCs w:val="20"/>
              </w:rPr>
              <w:t xml:space="preserve">; </w:t>
            </w:r>
            <w:r w:rsidR="00BA3C65" w:rsidRPr="00D10FAF">
              <w:rPr>
                <w:sz w:val="20"/>
                <w:szCs w:val="20"/>
              </w:rPr>
              <w:t xml:space="preserve"> </w:t>
            </w:r>
            <w:r w:rsidR="00BA3C65">
              <w:rPr>
                <w:sz w:val="20"/>
                <w:szCs w:val="20"/>
              </w:rPr>
              <w:t>i</w:t>
            </w:r>
            <w:r w:rsidR="00BA3C65" w:rsidRPr="00D10FAF">
              <w:rPr>
                <w:sz w:val="20"/>
                <w:szCs w:val="20"/>
              </w:rPr>
              <w:t xml:space="preserve">sometric hamstring </w:t>
            </w:r>
            <w:r w:rsidR="00BA3C65">
              <w:rPr>
                <w:sz w:val="20"/>
                <w:szCs w:val="20"/>
              </w:rPr>
              <w:t xml:space="preserve">exercises </w:t>
            </w:r>
            <w:r w:rsidR="00BA3C65" w:rsidRPr="00D10FAF">
              <w:rPr>
                <w:sz w:val="20"/>
                <w:szCs w:val="20"/>
              </w:rPr>
              <w:t>permitted</w:t>
            </w:r>
            <w:r w:rsidR="00BA3C65">
              <w:rPr>
                <w:sz w:val="20"/>
                <w:szCs w:val="20"/>
              </w:rPr>
              <w:t>; s</w:t>
            </w:r>
            <w:r w:rsidRPr="00D10FAF">
              <w:rPr>
                <w:sz w:val="20"/>
                <w:szCs w:val="20"/>
              </w:rPr>
              <w:t xml:space="preserve">quat to </w:t>
            </w:r>
            <w:r w:rsidR="00702B21" w:rsidRPr="00D10FAF">
              <w:rPr>
                <w:sz w:val="20"/>
                <w:szCs w:val="20"/>
              </w:rPr>
              <w:t>3</w:t>
            </w:r>
            <w:r w:rsidRPr="00D10FAF">
              <w:rPr>
                <w:sz w:val="20"/>
                <w:szCs w:val="20"/>
              </w:rPr>
              <w:t>0° knee flexion.</w:t>
            </w:r>
          </w:p>
        </w:tc>
      </w:tr>
      <w:tr w:rsidR="00944EC3" w:rsidRPr="00D10FAF" w14:paraId="664A931F" w14:textId="77777777" w:rsidTr="00124025">
        <w:tc>
          <w:tcPr>
            <w:tcW w:w="1192" w:type="dxa"/>
            <w:vMerge/>
            <w:shd w:val="clear" w:color="auto" w:fill="C5E0B3" w:themeFill="accent6" w:themeFillTint="66"/>
            <w:vAlign w:val="center"/>
          </w:tcPr>
          <w:p w14:paraId="36450C89" w14:textId="77777777" w:rsidR="00944EC3" w:rsidRPr="00D10FAF" w:rsidRDefault="00944EC3" w:rsidP="00124025">
            <w:pPr>
              <w:jc w:val="center"/>
              <w:rPr>
                <w:i/>
                <w:iCs/>
                <w:sz w:val="20"/>
                <w:szCs w:val="20"/>
              </w:rPr>
            </w:pPr>
          </w:p>
        </w:tc>
        <w:tc>
          <w:tcPr>
            <w:tcW w:w="976" w:type="dxa"/>
            <w:shd w:val="clear" w:color="auto" w:fill="C5E0B3" w:themeFill="accent6" w:themeFillTint="66"/>
            <w:vAlign w:val="center"/>
          </w:tcPr>
          <w:p w14:paraId="11FEC0D5" w14:textId="77777777" w:rsidR="00944EC3" w:rsidRPr="00D10FAF" w:rsidRDefault="00944EC3" w:rsidP="00124025">
            <w:pPr>
              <w:jc w:val="center"/>
              <w:rPr>
                <w:sz w:val="20"/>
                <w:szCs w:val="20"/>
              </w:rPr>
            </w:pPr>
            <w:r w:rsidRPr="00D10FAF">
              <w:rPr>
                <w:sz w:val="20"/>
                <w:szCs w:val="20"/>
              </w:rPr>
              <w:t>9-12</w:t>
            </w:r>
          </w:p>
        </w:tc>
        <w:tc>
          <w:tcPr>
            <w:tcW w:w="1854" w:type="dxa"/>
            <w:vMerge/>
            <w:shd w:val="clear" w:color="auto" w:fill="B4C6E7" w:themeFill="accent1" w:themeFillTint="66"/>
            <w:vAlign w:val="center"/>
          </w:tcPr>
          <w:p w14:paraId="753875C8" w14:textId="77777777" w:rsidR="00944EC3" w:rsidRPr="00D10FAF" w:rsidRDefault="00944EC3" w:rsidP="00124025">
            <w:pPr>
              <w:jc w:val="center"/>
              <w:rPr>
                <w:sz w:val="20"/>
                <w:szCs w:val="20"/>
              </w:rPr>
            </w:pPr>
          </w:p>
        </w:tc>
        <w:tc>
          <w:tcPr>
            <w:tcW w:w="2352" w:type="dxa"/>
            <w:vMerge/>
            <w:shd w:val="clear" w:color="auto" w:fill="F7CAAC" w:themeFill="accent2" w:themeFillTint="66"/>
            <w:vAlign w:val="center"/>
          </w:tcPr>
          <w:p w14:paraId="120B61A9" w14:textId="77777777" w:rsidR="00944EC3" w:rsidRPr="00D10FAF" w:rsidRDefault="00944EC3" w:rsidP="00124025">
            <w:pPr>
              <w:jc w:val="center"/>
              <w:rPr>
                <w:sz w:val="20"/>
                <w:szCs w:val="20"/>
              </w:rPr>
            </w:pPr>
          </w:p>
        </w:tc>
        <w:tc>
          <w:tcPr>
            <w:tcW w:w="3827" w:type="dxa"/>
            <w:shd w:val="clear" w:color="auto" w:fill="DBDBDB" w:themeFill="accent3" w:themeFillTint="66"/>
            <w:vAlign w:val="center"/>
          </w:tcPr>
          <w:p w14:paraId="3EA54B67" w14:textId="04C00F8B" w:rsidR="00944EC3" w:rsidRPr="00D10FAF" w:rsidRDefault="00944EC3" w:rsidP="00124025">
            <w:pPr>
              <w:jc w:val="left"/>
              <w:rPr>
                <w:sz w:val="20"/>
                <w:szCs w:val="20"/>
              </w:rPr>
            </w:pPr>
            <w:r w:rsidRPr="00D10FAF">
              <w:rPr>
                <w:sz w:val="20"/>
                <w:szCs w:val="20"/>
              </w:rPr>
              <w:t>As above</w:t>
            </w:r>
            <w:r w:rsidR="00702B21" w:rsidRPr="00D10FAF">
              <w:rPr>
                <w:sz w:val="20"/>
                <w:szCs w:val="20"/>
              </w:rPr>
              <w:t xml:space="preserve">; </w:t>
            </w:r>
            <w:r w:rsidR="00BA3C65">
              <w:rPr>
                <w:sz w:val="20"/>
                <w:szCs w:val="20"/>
              </w:rPr>
              <w:t>a</w:t>
            </w:r>
            <w:r w:rsidR="00702B21" w:rsidRPr="00D10FAF">
              <w:rPr>
                <w:sz w:val="20"/>
                <w:szCs w:val="20"/>
              </w:rPr>
              <w:t>dd s</w:t>
            </w:r>
            <w:r w:rsidRPr="00D10FAF">
              <w:rPr>
                <w:sz w:val="20"/>
                <w:szCs w:val="20"/>
              </w:rPr>
              <w:t>tanding knee curls</w:t>
            </w:r>
            <w:r w:rsidR="00702B21" w:rsidRPr="00D10FAF">
              <w:rPr>
                <w:sz w:val="20"/>
                <w:szCs w:val="20"/>
              </w:rPr>
              <w:t xml:space="preserve"> and s</w:t>
            </w:r>
            <w:r w:rsidRPr="00D10FAF">
              <w:rPr>
                <w:sz w:val="20"/>
                <w:szCs w:val="20"/>
              </w:rPr>
              <w:t>tanding knee lifts.</w:t>
            </w:r>
          </w:p>
        </w:tc>
      </w:tr>
      <w:tr w:rsidR="00944EC3" w:rsidRPr="00D10FAF" w14:paraId="50DACD16" w14:textId="77777777" w:rsidTr="00124025">
        <w:tc>
          <w:tcPr>
            <w:tcW w:w="1192" w:type="dxa"/>
            <w:vMerge/>
            <w:tcBorders>
              <w:bottom w:val="single" w:sz="4" w:space="0" w:color="auto"/>
            </w:tcBorders>
            <w:shd w:val="clear" w:color="auto" w:fill="C5E0B3" w:themeFill="accent6" w:themeFillTint="66"/>
            <w:vAlign w:val="center"/>
          </w:tcPr>
          <w:p w14:paraId="55FAEAE5" w14:textId="77777777" w:rsidR="00944EC3" w:rsidRPr="00D10FAF" w:rsidRDefault="00944EC3" w:rsidP="00124025">
            <w:pPr>
              <w:jc w:val="center"/>
              <w:rPr>
                <w:i/>
                <w:iCs/>
                <w:sz w:val="20"/>
                <w:szCs w:val="20"/>
              </w:rPr>
            </w:pPr>
          </w:p>
        </w:tc>
        <w:tc>
          <w:tcPr>
            <w:tcW w:w="976" w:type="dxa"/>
            <w:tcBorders>
              <w:bottom w:val="single" w:sz="4" w:space="0" w:color="auto"/>
            </w:tcBorders>
            <w:shd w:val="clear" w:color="auto" w:fill="C5E0B3" w:themeFill="accent6" w:themeFillTint="66"/>
            <w:vAlign w:val="center"/>
          </w:tcPr>
          <w:p w14:paraId="16123CD8" w14:textId="77777777" w:rsidR="00944EC3" w:rsidRPr="00D10FAF" w:rsidRDefault="00944EC3" w:rsidP="00124025">
            <w:pPr>
              <w:jc w:val="center"/>
              <w:rPr>
                <w:sz w:val="20"/>
                <w:szCs w:val="20"/>
              </w:rPr>
            </w:pPr>
            <w:r w:rsidRPr="00D10FAF">
              <w:rPr>
                <w:sz w:val="20"/>
                <w:szCs w:val="20"/>
              </w:rPr>
              <w:t>13-16</w:t>
            </w:r>
          </w:p>
        </w:tc>
        <w:tc>
          <w:tcPr>
            <w:tcW w:w="1854" w:type="dxa"/>
            <w:vMerge/>
            <w:shd w:val="clear" w:color="auto" w:fill="B4C6E7" w:themeFill="accent1" w:themeFillTint="66"/>
            <w:vAlign w:val="center"/>
          </w:tcPr>
          <w:p w14:paraId="54B4E24A" w14:textId="77777777" w:rsidR="00944EC3" w:rsidRPr="00D10FAF" w:rsidRDefault="00944EC3" w:rsidP="00124025">
            <w:pPr>
              <w:jc w:val="center"/>
              <w:rPr>
                <w:sz w:val="20"/>
                <w:szCs w:val="20"/>
              </w:rPr>
            </w:pPr>
          </w:p>
        </w:tc>
        <w:tc>
          <w:tcPr>
            <w:tcW w:w="2352" w:type="dxa"/>
            <w:vMerge/>
            <w:shd w:val="clear" w:color="auto" w:fill="F7CAAC" w:themeFill="accent2" w:themeFillTint="66"/>
            <w:vAlign w:val="center"/>
          </w:tcPr>
          <w:p w14:paraId="3A5A1716" w14:textId="77777777" w:rsidR="00944EC3" w:rsidRPr="00D10FAF" w:rsidRDefault="00944EC3" w:rsidP="00124025">
            <w:pPr>
              <w:jc w:val="center"/>
              <w:rPr>
                <w:sz w:val="20"/>
                <w:szCs w:val="20"/>
              </w:rPr>
            </w:pPr>
          </w:p>
        </w:tc>
        <w:tc>
          <w:tcPr>
            <w:tcW w:w="3827" w:type="dxa"/>
            <w:shd w:val="clear" w:color="auto" w:fill="DBDBDB" w:themeFill="accent3" w:themeFillTint="66"/>
            <w:vAlign w:val="center"/>
          </w:tcPr>
          <w:p w14:paraId="2D34778B" w14:textId="2D8BE808" w:rsidR="00944EC3" w:rsidRPr="00D10FAF" w:rsidRDefault="00944EC3" w:rsidP="00124025">
            <w:pPr>
              <w:jc w:val="left"/>
              <w:rPr>
                <w:sz w:val="20"/>
                <w:szCs w:val="20"/>
              </w:rPr>
            </w:pPr>
            <w:r w:rsidRPr="00D10FAF">
              <w:rPr>
                <w:sz w:val="20"/>
                <w:szCs w:val="20"/>
              </w:rPr>
              <w:t xml:space="preserve">Stationary bike once comfortable </w:t>
            </w:r>
            <w:r w:rsidR="00BA3C65">
              <w:rPr>
                <w:sz w:val="20"/>
                <w:szCs w:val="20"/>
              </w:rPr>
              <w:t xml:space="preserve">and </w:t>
            </w:r>
            <w:r w:rsidRPr="00D10FAF">
              <w:rPr>
                <w:sz w:val="20"/>
                <w:szCs w:val="20"/>
              </w:rPr>
              <w:t>hip flexion to 70° combined with knee flexion to 90° is achieved.</w:t>
            </w:r>
          </w:p>
        </w:tc>
      </w:tr>
      <w:tr w:rsidR="00944EC3" w:rsidRPr="00D10FAF" w14:paraId="4D5E073B" w14:textId="77777777" w:rsidTr="00124025">
        <w:tc>
          <w:tcPr>
            <w:tcW w:w="1192" w:type="dxa"/>
            <w:tcBorders>
              <w:bottom w:val="single" w:sz="4" w:space="0" w:color="auto"/>
            </w:tcBorders>
            <w:shd w:val="clear" w:color="auto" w:fill="A8D08D" w:themeFill="accent6" w:themeFillTint="99"/>
            <w:vAlign w:val="center"/>
          </w:tcPr>
          <w:p w14:paraId="74FAAAAB" w14:textId="77777777" w:rsidR="00944EC3" w:rsidRPr="00D10FAF" w:rsidRDefault="00944EC3" w:rsidP="00124025">
            <w:pPr>
              <w:jc w:val="center"/>
              <w:rPr>
                <w:i/>
                <w:iCs/>
                <w:sz w:val="20"/>
                <w:szCs w:val="20"/>
              </w:rPr>
            </w:pPr>
            <w:r w:rsidRPr="00D10FAF">
              <w:rPr>
                <w:i/>
                <w:iCs/>
                <w:sz w:val="20"/>
                <w:szCs w:val="20"/>
              </w:rPr>
              <w:t>Progressive</w:t>
            </w:r>
          </w:p>
        </w:tc>
        <w:tc>
          <w:tcPr>
            <w:tcW w:w="976" w:type="dxa"/>
            <w:tcBorders>
              <w:bottom w:val="single" w:sz="4" w:space="0" w:color="auto"/>
            </w:tcBorders>
            <w:shd w:val="clear" w:color="auto" w:fill="A8D08D" w:themeFill="accent6" w:themeFillTint="99"/>
            <w:vAlign w:val="center"/>
          </w:tcPr>
          <w:p w14:paraId="4F724E9E" w14:textId="77777777" w:rsidR="00944EC3" w:rsidRPr="00D10FAF" w:rsidRDefault="00944EC3" w:rsidP="00124025">
            <w:pPr>
              <w:jc w:val="center"/>
              <w:rPr>
                <w:sz w:val="20"/>
                <w:szCs w:val="20"/>
              </w:rPr>
            </w:pPr>
            <w:r w:rsidRPr="00D10FAF">
              <w:rPr>
                <w:sz w:val="20"/>
                <w:szCs w:val="20"/>
              </w:rPr>
              <w:t>17-20</w:t>
            </w:r>
          </w:p>
        </w:tc>
        <w:tc>
          <w:tcPr>
            <w:tcW w:w="1854" w:type="dxa"/>
            <w:vMerge/>
            <w:shd w:val="clear" w:color="auto" w:fill="B4C6E7" w:themeFill="accent1" w:themeFillTint="66"/>
            <w:vAlign w:val="center"/>
          </w:tcPr>
          <w:p w14:paraId="6F3EDDD6" w14:textId="77777777" w:rsidR="00944EC3" w:rsidRPr="00D10FAF" w:rsidRDefault="00944EC3" w:rsidP="00124025">
            <w:pPr>
              <w:jc w:val="center"/>
              <w:rPr>
                <w:sz w:val="20"/>
                <w:szCs w:val="20"/>
              </w:rPr>
            </w:pPr>
          </w:p>
        </w:tc>
        <w:tc>
          <w:tcPr>
            <w:tcW w:w="2352" w:type="dxa"/>
            <w:vMerge/>
            <w:shd w:val="clear" w:color="auto" w:fill="F7CAAC" w:themeFill="accent2" w:themeFillTint="66"/>
            <w:vAlign w:val="center"/>
          </w:tcPr>
          <w:p w14:paraId="59D13DCC" w14:textId="77777777" w:rsidR="00944EC3" w:rsidRPr="00D10FAF" w:rsidRDefault="00944EC3" w:rsidP="00124025">
            <w:pPr>
              <w:jc w:val="center"/>
              <w:rPr>
                <w:sz w:val="20"/>
                <w:szCs w:val="20"/>
              </w:rPr>
            </w:pPr>
          </w:p>
        </w:tc>
        <w:tc>
          <w:tcPr>
            <w:tcW w:w="3827" w:type="dxa"/>
            <w:shd w:val="clear" w:color="auto" w:fill="DBDBDB" w:themeFill="accent3" w:themeFillTint="66"/>
            <w:vAlign w:val="center"/>
          </w:tcPr>
          <w:p w14:paraId="6EEE7727" w14:textId="51DB4183" w:rsidR="00702B21" w:rsidRPr="00D10FAF" w:rsidRDefault="00944EC3" w:rsidP="00124025">
            <w:pPr>
              <w:jc w:val="left"/>
              <w:rPr>
                <w:sz w:val="20"/>
                <w:szCs w:val="20"/>
              </w:rPr>
            </w:pPr>
            <w:r w:rsidRPr="00D10FAF">
              <w:rPr>
                <w:sz w:val="20"/>
                <w:szCs w:val="20"/>
              </w:rPr>
              <w:t>Focus on flexibility, single leg balance, neuromuscular control</w:t>
            </w:r>
            <w:r w:rsidR="00BA3C65">
              <w:rPr>
                <w:sz w:val="20"/>
                <w:szCs w:val="20"/>
              </w:rPr>
              <w:t>; i</w:t>
            </w:r>
            <w:r w:rsidRPr="00D10FAF">
              <w:rPr>
                <w:sz w:val="20"/>
                <w:szCs w:val="20"/>
              </w:rPr>
              <w:t xml:space="preserve">sometric hamstring exercises </w:t>
            </w:r>
            <w:r w:rsidR="00BA3C65">
              <w:rPr>
                <w:sz w:val="20"/>
                <w:szCs w:val="20"/>
              </w:rPr>
              <w:t xml:space="preserve">in </w:t>
            </w:r>
            <w:r w:rsidRPr="00D10FAF">
              <w:rPr>
                <w:sz w:val="20"/>
                <w:szCs w:val="20"/>
              </w:rPr>
              <w:t>prone</w:t>
            </w:r>
            <w:r w:rsidR="00702B21" w:rsidRPr="00D10FAF">
              <w:rPr>
                <w:sz w:val="20"/>
                <w:szCs w:val="20"/>
              </w:rPr>
              <w:t xml:space="preserve">; </w:t>
            </w:r>
            <w:r w:rsidR="00BA3C65">
              <w:rPr>
                <w:sz w:val="20"/>
                <w:szCs w:val="20"/>
              </w:rPr>
              <w:t>s</w:t>
            </w:r>
            <w:r w:rsidR="00702B21" w:rsidRPr="00D10FAF">
              <w:rPr>
                <w:sz w:val="20"/>
                <w:szCs w:val="20"/>
              </w:rPr>
              <w:t>quat to 90°.</w:t>
            </w:r>
          </w:p>
        </w:tc>
      </w:tr>
      <w:tr w:rsidR="00944EC3" w:rsidRPr="00D10FAF" w14:paraId="0220C6BD" w14:textId="77777777" w:rsidTr="00124025">
        <w:tc>
          <w:tcPr>
            <w:tcW w:w="1192" w:type="dxa"/>
            <w:tcBorders>
              <w:bottom w:val="single" w:sz="4" w:space="0" w:color="auto"/>
            </w:tcBorders>
            <w:shd w:val="clear" w:color="auto" w:fill="538135" w:themeFill="accent6" w:themeFillShade="BF"/>
            <w:vAlign w:val="center"/>
          </w:tcPr>
          <w:p w14:paraId="2B484A36" w14:textId="77777777" w:rsidR="00944EC3" w:rsidRPr="00D10FAF" w:rsidRDefault="00944EC3" w:rsidP="00124025">
            <w:pPr>
              <w:jc w:val="center"/>
              <w:rPr>
                <w:i/>
                <w:iCs/>
                <w:sz w:val="20"/>
                <w:szCs w:val="20"/>
              </w:rPr>
            </w:pPr>
            <w:r w:rsidRPr="00D10FAF">
              <w:rPr>
                <w:i/>
                <w:iCs/>
                <w:sz w:val="20"/>
                <w:szCs w:val="20"/>
              </w:rPr>
              <w:t>Strength</w:t>
            </w:r>
          </w:p>
        </w:tc>
        <w:tc>
          <w:tcPr>
            <w:tcW w:w="976" w:type="dxa"/>
            <w:tcBorders>
              <w:bottom w:val="single" w:sz="4" w:space="0" w:color="auto"/>
            </w:tcBorders>
            <w:shd w:val="clear" w:color="auto" w:fill="538135" w:themeFill="accent6" w:themeFillShade="BF"/>
            <w:vAlign w:val="center"/>
          </w:tcPr>
          <w:p w14:paraId="0F53C30D" w14:textId="77777777" w:rsidR="00944EC3" w:rsidRPr="00D10FAF" w:rsidRDefault="00944EC3" w:rsidP="00124025">
            <w:pPr>
              <w:jc w:val="center"/>
              <w:rPr>
                <w:sz w:val="20"/>
                <w:szCs w:val="20"/>
              </w:rPr>
            </w:pPr>
            <w:r w:rsidRPr="00D10FAF">
              <w:rPr>
                <w:sz w:val="20"/>
                <w:szCs w:val="20"/>
              </w:rPr>
              <w:t>21-24</w:t>
            </w:r>
          </w:p>
        </w:tc>
        <w:tc>
          <w:tcPr>
            <w:tcW w:w="1854" w:type="dxa"/>
            <w:vMerge/>
            <w:shd w:val="clear" w:color="auto" w:fill="B4C6E7" w:themeFill="accent1" w:themeFillTint="66"/>
            <w:vAlign w:val="center"/>
          </w:tcPr>
          <w:p w14:paraId="1B6E7D80" w14:textId="77777777" w:rsidR="00944EC3" w:rsidRPr="00D10FAF" w:rsidRDefault="00944EC3" w:rsidP="00124025">
            <w:pPr>
              <w:jc w:val="center"/>
              <w:rPr>
                <w:sz w:val="20"/>
                <w:szCs w:val="20"/>
              </w:rPr>
            </w:pPr>
          </w:p>
        </w:tc>
        <w:tc>
          <w:tcPr>
            <w:tcW w:w="2352" w:type="dxa"/>
            <w:vMerge/>
            <w:shd w:val="clear" w:color="auto" w:fill="F7CAAC" w:themeFill="accent2" w:themeFillTint="66"/>
            <w:vAlign w:val="center"/>
          </w:tcPr>
          <w:p w14:paraId="78D15EAE" w14:textId="77777777" w:rsidR="00944EC3" w:rsidRPr="00D10FAF" w:rsidRDefault="00944EC3" w:rsidP="00124025">
            <w:pPr>
              <w:jc w:val="center"/>
              <w:rPr>
                <w:sz w:val="20"/>
                <w:szCs w:val="20"/>
              </w:rPr>
            </w:pPr>
          </w:p>
        </w:tc>
        <w:tc>
          <w:tcPr>
            <w:tcW w:w="3827" w:type="dxa"/>
            <w:shd w:val="clear" w:color="auto" w:fill="DBDBDB" w:themeFill="accent3" w:themeFillTint="66"/>
            <w:vAlign w:val="center"/>
          </w:tcPr>
          <w:p w14:paraId="1C4E47AF" w14:textId="42406148" w:rsidR="00944EC3" w:rsidRPr="00D10FAF" w:rsidRDefault="00702B21" w:rsidP="00124025">
            <w:pPr>
              <w:jc w:val="left"/>
              <w:rPr>
                <w:sz w:val="20"/>
                <w:szCs w:val="20"/>
              </w:rPr>
            </w:pPr>
            <w:r w:rsidRPr="00D10FAF">
              <w:rPr>
                <w:sz w:val="20"/>
                <w:szCs w:val="20"/>
              </w:rPr>
              <w:t xml:space="preserve">Stationary jogging; </w:t>
            </w:r>
            <w:r w:rsidR="00BA3C65">
              <w:rPr>
                <w:sz w:val="20"/>
                <w:szCs w:val="20"/>
              </w:rPr>
              <w:t>s</w:t>
            </w:r>
            <w:r w:rsidRPr="00D10FAF">
              <w:rPr>
                <w:sz w:val="20"/>
                <w:szCs w:val="20"/>
              </w:rPr>
              <w:t>ingle leg bridge</w:t>
            </w:r>
            <w:r w:rsidR="00BA3C65">
              <w:rPr>
                <w:sz w:val="20"/>
                <w:szCs w:val="20"/>
              </w:rPr>
              <w:t>s</w:t>
            </w:r>
            <w:r w:rsidRPr="00D10FAF">
              <w:rPr>
                <w:sz w:val="20"/>
                <w:szCs w:val="20"/>
              </w:rPr>
              <w:t>;</w:t>
            </w:r>
            <w:r w:rsidR="00BA3C65">
              <w:rPr>
                <w:sz w:val="20"/>
                <w:szCs w:val="20"/>
              </w:rPr>
              <w:t xml:space="preserve"> e</w:t>
            </w:r>
            <w:r w:rsidR="00944EC3" w:rsidRPr="00D10FAF">
              <w:rPr>
                <w:sz w:val="20"/>
                <w:szCs w:val="20"/>
              </w:rPr>
              <w:t xml:space="preserve">ccentric </w:t>
            </w:r>
            <w:r w:rsidR="00BA3C65">
              <w:rPr>
                <w:sz w:val="20"/>
                <w:szCs w:val="20"/>
              </w:rPr>
              <w:t xml:space="preserve">hamstring </w:t>
            </w:r>
            <w:r w:rsidR="00944EC3" w:rsidRPr="00D10FAF">
              <w:rPr>
                <w:sz w:val="20"/>
                <w:szCs w:val="20"/>
              </w:rPr>
              <w:t>training permitted</w:t>
            </w:r>
            <w:r w:rsidR="00BA3C65">
              <w:rPr>
                <w:sz w:val="20"/>
                <w:szCs w:val="20"/>
              </w:rPr>
              <w:t xml:space="preserve">; </w:t>
            </w:r>
            <w:r w:rsidR="00BA3C65" w:rsidRPr="00D10FAF">
              <w:rPr>
                <w:sz w:val="20"/>
                <w:szCs w:val="20"/>
              </w:rPr>
              <w:t xml:space="preserve"> </w:t>
            </w:r>
            <w:r w:rsidR="00BA3C65">
              <w:rPr>
                <w:sz w:val="20"/>
                <w:szCs w:val="20"/>
              </w:rPr>
              <w:t xml:space="preserve">progressive </w:t>
            </w:r>
            <w:r w:rsidR="00BA3C65" w:rsidRPr="00D10FAF">
              <w:rPr>
                <w:sz w:val="20"/>
                <w:szCs w:val="20"/>
              </w:rPr>
              <w:t>closed chain exercises once limb control returns and pain is minimal.</w:t>
            </w:r>
          </w:p>
        </w:tc>
      </w:tr>
      <w:tr w:rsidR="00944EC3" w:rsidRPr="00D10FAF" w14:paraId="21B7DE0A" w14:textId="77777777" w:rsidTr="00124025">
        <w:tc>
          <w:tcPr>
            <w:tcW w:w="1192" w:type="dxa"/>
            <w:shd w:val="clear" w:color="auto" w:fill="385623" w:themeFill="accent6" w:themeFillShade="80"/>
            <w:vAlign w:val="center"/>
          </w:tcPr>
          <w:p w14:paraId="3E75030C" w14:textId="77777777" w:rsidR="00944EC3" w:rsidRPr="00D10FAF" w:rsidRDefault="00944EC3" w:rsidP="00124025">
            <w:pPr>
              <w:jc w:val="center"/>
              <w:rPr>
                <w:i/>
                <w:iCs/>
                <w:sz w:val="20"/>
                <w:szCs w:val="20"/>
              </w:rPr>
            </w:pPr>
            <w:r w:rsidRPr="00D10FAF">
              <w:rPr>
                <w:i/>
                <w:iCs/>
                <w:sz w:val="20"/>
                <w:szCs w:val="20"/>
              </w:rPr>
              <w:t>Sport Specific</w:t>
            </w:r>
          </w:p>
        </w:tc>
        <w:tc>
          <w:tcPr>
            <w:tcW w:w="976" w:type="dxa"/>
            <w:shd w:val="clear" w:color="auto" w:fill="385623" w:themeFill="accent6" w:themeFillShade="80"/>
            <w:vAlign w:val="center"/>
          </w:tcPr>
          <w:p w14:paraId="2A02BAA8" w14:textId="77777777" w:rsidR="00944EC3" w:rsidRPr="00D10FAF" w:rsidRDefault="00944EC3" w:rsidP="00124025">
            <w:pPr>
              <w:jc w:val="center"/>
              <w:rPr>
                <w:sz w:val="20"/>
                <w:szCs w:val="20"/>
              </w:rPr>
            </w:pPr>
            <w:r w:rsidRPr="00D10FAF">
              <w:rPr>
                <w:sz w:val="20"/>
                <w:szCs w:val="20"/>
              </w:rPr>
              <w:t>24+</w:t>
            </w:r>
          </w:p>
        </w:tc>
        <w:tc>
          <w:tcPr>
            <w:tcW w:w="1854" w:type="dxa"/>
            <w:vMerge/>
            <w:shd w:val="clear" w:color="auto" w:fill="B4C6E7" w:themeFill="accent1" w:themeFillTint="66"/>
            <w:vAlign w:val="center"/>
          </w:tcPr>
          <w:p w14:paraId="45BF7A99" w14:textId="77777777" w:rsidR="00944EC3" w:rsidRPr="00D10FAF" w:rsidRDefault="00944EC3" w:rsidP="00124025">
            <w:pPr>
              <w:jc w:val="center"/>
              <w:rPr>
                <w:sz w:val="20"/>
                <w:szCs w:val="20"/>
              </w:rPr>
            </w:pPr>
          </w:p>
        </w:tc>
        <w:tc>
          <w:tcPr>
            <w:tcW w:w="2352" w:type="dxa"/>
            <w:vMerge/>
            <w:shd w:val="clear" w:color="auto" w:fill="F7CAAC" w:themeFill="accent2" w:themeFillTint="66"/>
            <w:vAlign w:val="center"/>
          </w:tcPr>
          <w:p w14:paraId="5DCF28EE" w14:textId="77777777" w:rsidR="00944EC3" w:rsidRPr="00D10FAF" w:rsidRDefault="00944EC3" w:rsidP="00124025">
            <w:pPr>
              <w:jc w:val="center"/>
              <w:rPr>
                <w:sz w:val="20"/>
                <w:szCs w:val="20"/>
              </w:rPr>
            </w:pPr>
          </w:p>
        </w:tc>
        <w:tc>
          <w:tcPr>
            <w:tcW w:w="3827" w:type="dxa"/>
            <w:shd w:val="clear" w:color="auto" w:fill="DBDBDB" w:themeFill="accent3" w:themeFillTint="66"/>
            <w:vAlign w:val="center"/>
          </w:tcPr>
          <w:p w14:paraId="6F621B22" w14:textId="09ED2AD6" w:rsidR="00944EC3" w:rsidRPr="00D10FAF" w:rsidRDefault="00944EC3" w:rsidP="00124025">
            <w:pPr>
              <w:jc w:val="left"/>
              <w:rPr>
                <w:sz w:val="20"/>
                <w:szCs w:val="20"/>
              </w:rPr>
            </w:pPr>
            <w:r w:rsidRPr="00D10FAF">
              <w:rPr>
                <w:sz w:val="20"/>
                <w:szCs w:val="20"/>
              </w:rPr>
              <w:t>No limitations</w:t>
            </w:r>
            <w:r w:rsidR="006C187C" w:rsidRPr="00D10FAF">
              <w:rPr>
                <w:sz w:val="20"/>
                <w:szCs w:val="20"/>
              </w:rPr>
              <w:t>. Return to sport assessment needed prior to returning to contact sport.</w:t>
            </w:r>
          </w:p>
        </w:tc>
      </w:tr>
    </w:tbl>
    <w:p w14:paraId="4F55F9CD" w14:textId="77777777" w:rsidR="00944EC3" w:rsidRPr="00944EC3" w:rsidRDefault="00944EC3" w:rsidP="00944EC3">
      <w:pPr>
        <w:rPr>
          <w:rFonts w:eastAsia="Arial Unicode MS"/>
          <w:b/>
        </w:rPr>
      </w:pPr>
    </w:p>
    <w:p w14:paraId="0B32AAFF" w14:textId="2191749F" w:rsidR="006D1435" w:rsidRDefault="006D1435" w:rsidP="00944EC3">
      <w:pPr>
        <w:rPr>
          <w:rFonts w:eastAsia="Arial Unicode MS"/>
          <w:b/>
        </w:rPr>
      </w:pPr>
      <w:r w:rsidRPr="00944EC3">
        <w:rPr>
          <w:rFonts w:eastAsia="Arial Unicode MS"/>
          <w:b/>
        </w:rPr>
        <w:t>Table 2: Standard surgical repair + Accelerated Rehabilitation (Group 2)</w:t>
      </w:r>
    </w:p>
    <w:p w14:paraId="6433C815" w14:textId="77777777" w:rsidR="00361F5B" w:rsidRPr="00361F5B" w:rsidRDefault="00361F5B" w:rsidP="00944EC3">
      <w:pPr>
        <w:rPr>
          <w:rFonts w:eastAsia="Arial Unicode MS"/>
          <w:b/>
          <w:sz w:val="8"/>
          <w:szCs w:val="8"/>
        </w:rPr>
      </w:pPr>
    </w:p>
    <w:tbl>
      <w:tblPr>
        <w:tblStyle w:val="TableGrid"/>
        <w:tblW w:w="10233" w:type="dxa"/>
        <w:tblInd w:w="-740" w:type="dxa"/>
        <w:tblLook w:val="04A0" w:firstRow="1" w:lastRow="0" w:firstColumn="1" w:lastColumn="0" w:noHBand="0" w:noVBand="1"/>
      </w:tblPr>
      <w:tblGrid>
        <w:gridCol w:w="1145"/>
        <w:gridCol w:w="982"/>
        <w:gridCol w:w="1559"/>
        <w:gridCol w:w="1276"/>
        <w:gridCol w:w="5271"/>
      </w:tblGrid>
      <w:tr w:rsidR="00944EC3" w:rsidRPr="00D10FAF" w14:paraId="6DC3EEED" w14:textId="77777777" w:rsidTr="00BA3C65">
        <w:trPr>
          <w:trHeight w:val="583"/>
        </w:trPr>
        <w:tc>
          <w:tcPr>
            <w:tcW w:w="1145" w:type="dxa"/>
            <w:tcBorders>
              <w:bottom w:val="single" w:sz="4" w:space="0" w:color="auto"/>
            </w:tcBorders>
            <w:shd w:val="clear" w:color="auto" w:fill="auto"/>
            <w:vAlign w:val="center"/>
          </w:tcPr>
          <w:p w14:paraId="31D6B1A9" w14:textId="77777777" w:rsidR="006D1435" w:rsidRPr="00D10FAF" w:rsidRDefault="006D1435" w:rsidP="00124025">
            <w:pPr>
              <w:jc w:val="center"/>
              <w:rPr>
                <w:b/>
                <w:bCs/>
                <w:sz w:val="20"/>
                <w:szCs w:val="20"/>
              </w:rPr>
            </w:pPr>
            <w:r w:rsidRPr="00D10FAF">
              <w:rPr>
                <w:b/>
                <w:bCs/>
                <w:sz w:val="20"/>
                <w:szCs w:val="20"/>
              </w:rPr>
              <w:t>Phase</w:t>
            </w:r>
          </w:p>
        </w:tc>
        <w:tc>
          <w:tcPr>
            <w:tcW w:w="982" w:type="dxa"/>
            <w:tcBorders>
              <w:bottom w:val="single" w:sz="4" w:space="0" w:color="auto"/>
            </w:tcBorders>
            <w:shd w:val="clear" w:color="auto" w:fill="auto"/>
            <w:vAlign w:val="center"/>
          </w:tcPr>
          <w:p w14:paraId="146A5CA4" w14:textId="0A8717F9" w:rsidR="006D1435" w:rsidRPr="00D10FAF" w:rsidRDefault="006D1435" w:rsidP="00124025">
            <w:pPr>
              <w:jc w:val="center"/>
              <w:rPr>
                <w:b/>
                <w:bCs/>
                <w:sz w:val="20"/>
                <w:szCs w:val="20"/>
              </w:rPr>
            </w:pPr>
            <w:r w:rsidRPr="00D10FAF">
              <w:rPr>
                <w:b/>
                <w:bCs/>
                <w:sz w:val="20"/>
                <w:szCs w:val="20"/>
              </w:rPr>
              <w:t xml:space="preserve">Weeks </w:t>
            </w:r>
          </w:p>
        </w:tc>
        <w:tc>
          <w:tcPr>
            <w:tcW w:w="1559" w:type="dxa"/>
            <w:shd w:val="clear" w:color="auto" w:fill="auto"/>
            <w:vAlign w:val="center"/>
          </w:tcPr>
          <w:p w14:paraId="4F70B48D" w14:textId="741AF558" w:rsidR="006D1435" w:rsidRPr="00D10FAF" w:rsidRDefault="006D1435" w:rsidP="00124025">
            <w:pPr>
              <w:jc w:val="center"/>
              <w:rPr>
                <w:b/>
                <w:bCs/>
                <w:sz w:val="20"/>
                <w:szCs w:val="20"/>
              </w:rPr>
            </w:pPr>
            <w:r w:rsidRPr="00D10FAF">
              <w:rPr>
                <w:b/>
                <w:bCs/>
                <w:sz w:val="20"/>
                <w:szCs w:val="20"/>
              </w:rPr>
              <w:t>Weight bearing</w:t>
            </w:r>
            <w:r w:rsidR="00BA3C65">
              <w:rPr>
                <w:b/>
                <w:bCs/>
                <w:sz w:val="20"/>
                <w:szCs w:val="20"/>
              </w:rPr>
              <w:t xml:space="preserve"> (WB)</w:t>
            </w:r>
            <w:r w:rsidRPr="00D10FAF">
              <w:rPr>
                <w:b/>
                <w:bCs/>
                <w:sz w:val="20"/>
                <w:szCs w:val="20"/>
              </w:rPr>
              <w:t xml:space="preserve"> status</w:t>
            </w:r>
          </w:p>
        </w:tc>
        <w:tc>
          <w:tcPr>
            <w:tcW w:w="1276" w:type="dxa"/>
            <w:shd w:val="clear" w:color="auto" w:fill="auto"/>
            <w:vAlign w:val="center"/>
          </w:tcPr>
          <w:p w14:paraId="31CB6F2C" w14:textId="77777777" w:rsidR="006D1435" w:rsidRPr="00D10FAF" w:rsidRDefault="006D1435" w:rsidP="00124025">
            <w:pPr>
              <w:jc w:val="center"/>
              <w:rPr>
                <w:b/>
                <w:bCs/>
                <w:sz w:val="20"/>
                <w:szCs w:val="20"/>
              </w:rPr>
            </w:pPr>
            <w:r w:rsidRPr="00D10FAF">
              <w:rPr>
                <w:b/>
                <w:bCs/>
                <w:sz w:val="20"/>
                <w:szCs w:val="20"/>
              </w:rPr>
              <w:t>Orthosis</w:t>
            </w:r>
          </w:p>
        </w:tc>
        <w:tc>
          <w:tcPr>
            <w:tcW w:w="5271" w:type="dxa"/>
            <w:shd w:val="clear" w:color="auto" w:fill="auto"/>
            <w:vAlign w:val="center"/>
          </w:tcPr>
          <w:p w14:paraId="6474BEAD" w14:textId="2EE1AEAC" w:rsidR="006D1435" w:rsidRPr="00D10FAF" w:rsidRDefault="00BA3C65" w:rsidP="00124025">
            <w:pPr>
              <w:jc w:val="center"/>
              <w:rPr>
                <w:b/>
                <w:bCs/>
                <w:sz w:val="20"/>
                <w:szCs w:val="20"/>
              </w:rPr>
            </w:pPr>
            <w:r w:rsidRPr="00D10FAF">
              <w:rPr>
                <w:b/>
                <w:bCs/>
                <w:sz w:val="20"/>
                <w:szCs w:val="20"/>
              </w:rPr>
              <w:t>Movement</w:t>
            </w:r>
            <w:r>
              <w:rPr>
                <w:b/>
                <w:bCs/>
                <w:sz w:val="20"/>
                <w:szCs w:val="20"/>
              </w:rPr>
              <w:t>/Rehabilitation Overview</w:t>
            </w:r>
          </w:p>
        </w:tc>
      </w:tr>
      <w:tr w:rsidR="00944EC3" w:rsidRPr="00D10FAF" w14:paraId="29E122A0" w14:textId="77777777" w:rsidTr="00124025">
        <w:tc>
          <w:tcPr>
            <w:tcW w:w="1145" w:type="dxa"/>
            <w:shd w:val="clear" w:color="auto" w:fill="E2EFD9" w:themeFill="accent6" w:themeFillTint="33"/>
            <w:vAlign w:val="center"/>
          </w:tcPr>
          <w:p w14:paraId="10B1F283" w14:textId="77777777" w:rsidR="006D1435" w:rsidRPr="00D10FAF" w:rsidRDefault="006D1435" w:rsidP="00124025">
            <w:pPr>
              <w:jc w:val="center"/>
              <w:rPr>
                <w:i/>
                <w:iCs/>
                <w:sz w:val="20"/>
                <w:szCs w:val="20"/>
              </w:rPr>
            </w:pPr>
            <w:r w:rsidRPr="00D10FAF">
              <w:rPr>
                <w:i/>
                <w:iCs/>
                <w:sz w:val="20"/>
                <w:szCs w:val="20"/>
              </w:rPr>
              <w:t>Protective</w:t>
            </w:r>
          </w:p>
        </w:tc>
        <w:tc>
          <w:tcPr>
            <w:tcW w:w="982" w:type="dxa"/>
            <w:shd w:val="clear" w:color="auto" w:fill="E2EFD9" w:themeFill="accent6" w:themeFillTint="33"/>
            <w:vAlign w:val="center"/>
          </w:tcPr>
          <w:p w14:paraId="15B13B2C" w14:textId="77777777" w:rsidR="006D1435" w:rsidRPr="00D10FAF" w:rsidRDefault="006D1435" w:rsidP="00124025">
            <w:pPr>
              <w:jc w:val="center"/>
              <w:rPr>
                <w:sz w:val="20"/>
                <w:szCs w:val="20"/>
              </w:rPr>
            </w:pPr>
            <w:r w:rsidRPr="00D10FAF">
              <w:rPr>
                <w:sz w:val="20"/>
                <w:szCs w:val="20"/>
              </w:rPr>
              <w:t>0-1</w:t>
            </w:r>
          </w:p>
        </w:tc>
        <w:tc>
          <w:tcPr>
            <w:tcW w:w="1559" w:type="dxa"/>
            <w:vMerge w:val="restart"/>
            <w:shd w:val="clear" w:color="auto" w:fill="B4C6E7" w:themeFill="accent1" w:themeFillTint="66"/>
            <w:vAlign w:val="center"/>
          </w:tcPr>
          <w:p w14:paraId="1CFDF8E0" w14:textId="22F6C5FE" w:rsidR="006D1435" w:rsidRPr="00D10FAF" w:rsidRDefault="006D1435" w:rsidP="00BA3C65">
            <w:pPr>
              <w:jc w:val="center"/>
              <w:rPr>
                <w:sz w:val="20"/>
                <w:szCs w:val="20"/>
              </w:rPr>
            </w:pPr>
            <w:r w:rsidRPr="00D10FAF">
              <w:rPr>
                <w:sz w:val="20"/>
                <w:szCs w:val="20"/>
              </w:rPr>
              <w:t>Full as pain allows</w:t>
            </w:r>
          </w:p>
        </w:tc>
        <w:tc>
          <w:tcPr>
            <w:tcW w:w="1276" w:type="dxa"/>
            <w:vMerge w:val="restart"/>
            <w:shd w:val="clear" w:color="auto" w:fill="F7CAAC" w:themeFill="accent2" w:themeFillTint="66"/>
            <w:vAlign w:val="center"/>
          </w:tcPr>
          <w:p w14:paraId="4103A8D8" w14:textId="77777777" w:rsidR="006D1435" w:rsidRPr="00D10FAF" w:rsidRDefault="006D1435" w:rsidP="00124025">
            <w:pPr>
              <w:jc w:val="center"/>
              <w:rPr>
                <w:sz w:val="20"/>
                <w:szCs w:val="20"/>
              </w:rPr>
            </w:pPr>
            <w:r w:rsidRPr="00D10FAF">
              <w:rPr>
                <w:sz w:val="20"/>
                <w:szCs w:val="20"/>
              </w:rPr>
              <w:t>Nil</w:t>
            </w:r>
          </w:p>
        </w:tc>
        <w:tc>
          <w:tcPr>
            <w:tcW w:w="5271" w:type="dxa"/>
            <w:shd w:val="clear" w:color="auto" w:fill="DBDBDB" w:themeFill="accent3" w:themeFillTint="66"/>
            <w:vAlign w:val="center"/>
          </w:tcPr>
          <w:p w14:paraId="44952CB6" w14:textId="100E055F" w:rsidR="006D1435" w:rsidRPr="00D10FAF" w:rsidRDefault="006D1435" w:rsidP="00BA3C65">
            <w:pPr>
              <w:jc w:val="left"/>
              <w:rPr>
                <w:sz w:val="20"/>
                <w:szCs w:val="20"/>
              </w:rPr>
            </w:pPr>
            <w:r w:rsidRPr="00D10FAF">
              <w:rPr>
                <w:sz w:val="20"/>
                <w:szCs w:val="20"/>
              </w:rPr>
              <w:t xml:space="preserve">Isometric quadriceps/gluteal </w:t>
            </w:r>
            <w:r w:rsidR="00BA3C65">
              <w:rPr>
                <w:sz w:val="20"/>
                <w:szCs w:val="20"/>
              </w:rPr>
              <w:t>exercises; m</w:t>
            </w:r>
            <w:r w:rsidRPr="00D10FAF">
              <w:rPr>
                <w:sz w:val="20"/>
                <w:szCs w:val="20"/>
              </w:rPr>
              <w:t>inimal mobilisation</w:t>
            </w:r>
            <w:r w:rsidR="002D3619" w:rsidRPr="00D10FAF">
              <w:rPr>
                <w:sz w:val="20"/>
                <w:szCs w:val="20"/>
              </w:rPr>
              <w:t xml:space="preserve"> with crutches to prevent falls.</w:t>
            </w:r>
          </w:p>
        </w:tc>
      </w:tr>
      <w:tr w:rsidR="00944EC3" w:rsidRPr="00D10FAF" w14:paraId="11C2BCB6" w14:textId="77777777" w:rsidTr="00124025">
        <w:tc>
          <w:tcPr>
            <w:tcW w:w="1145" w:type="dxa"/>
            <w:vMerge w:val="restart"/>
            <w:shd w:val="clear" w:color="auto" w:fill="C5E0B3" w:themeFill="accent6" w:themeFillTint="66"/>
            <w:vAlign w:val="center"/>
          </w:tcPr>
          <w:p w14:paraId="0FACF584" w14:textId="77777777" w:rsidR="006D1435" w:rsidRPr="00D10FAF" w:rsidRDefault="006D1435" w:rsidP="00124025">
            <w:pPr>
              <w:jc w:val="center"/>
              <w:rPr>
                <w:i/>
                <w:iCs/>
                <w:sz w:val="20"/>
                <w:szCs w:val="20"/>
              </w:rPr>
            </w:pPr>
            <w:r w:rsidRPr="00D10FAF">
              <w:rPr>
                <w:i/>
                <w:iCs/>
                <w:sz w:val="20"/>
                <w:szCs w:val="20"/>
              </w:rPr>
              <w:t>Early</w:t>
            </w:r>
          </w:p>
        </w:tc>
        <w:tc>
          <w:tcPr>
            <w:tcW w:w="982" w:type="dxa"/>
            <w:shd w:val="clear" w:color="auto" w:fill="C5E0B3" w:themeFill="accent6" w:themeFillTint="66"/>
            <w:vAlign w:val="center"/>
          </w:tcPr>
          <w:p w14:paraId="7953899D" w14:textId="25B601FF" w:rsidR="006D1435" w:rsidRPr="00D10FAF" w:rsidRDefault="006D1435" w:rsidP="00124025">
            <w:pPr>
              <w:jc w:val="center"/>
              <w:rPr>
                <w:sz w:val="20"/>
                <w:szCs w:val="20"/>
              </w:rPr>
            </w:pPr>
            <w:r w:rsidRPr="00D10FAF">
              <w:rPr>
                <w:sz w:val="20"/>
                <w:szCs w:val="20"/>
              </w:rPr>
              <w:t>2</w:t>
            </w:r>
          </w:p>
        </w:tc>
        <w:tc>
          <w:tcPr>
            <w:tcW w:w="1559" w:type="dxa"/>
            <w:vMerge/>
            <w:shd w:val="clear" w:color="auto" w:fill="B4C6E7" w:themeFill="accent1" w:themeFillTint="66"/>
            <w:vAlign w:val="center"/>
          </w:tcPr>
          <w:p w14:paraId="14D342E0" w14:textId="77777777" w:rsidR="006D1435" w:rsidRPr="00D10FAF" w:rsidRDefault="006D1435" w:rsidP="00124025">
            <w:pPr>
              <w:jc w:val="center"/>
              <w:rPr>
                <w:sz w:val="20"/>
                <w:szCs w:val="20"/>
              </w:rPr>
            </w:pPr>
          </w:p>
        </w:tc>
        <w:tc>
          <w:tcPr>
            <w:tcW w:w="1276" w:type="dxa"/>
            <w:vMerge/>
            <w:shd w:val="clear" w:color="auto" w:fill="F7CAAC" w:themeFill="accent2" w:themeFillTint="66"/>
            <w:vAlign w:val="center"/>
          </w:tcPr>
          <w:p w14:paraId="07B94227" w14:textId="77777777" w:rsidR="006D1435" w:rsidRPr="00D10FAF" w:rsidRDefault="006D1435" w:rsidP="00124025">
            <w:pPr>
              <w:jc w:val="center"/>
              <w:rPr>
                <w:sz w:val="20"/>
                <w:szCs w:val="20"/>
              </w:rPr>
            </w:pPr>
          </w:p>
        </w:tc>
        <w:tc>
          <w:tcPr>
            <w:tcW w:w="5271" w:type="dxa"/>
            <w:shd w:val="clear" w:color="auto" w:fill="DBDBDB" w:themeFill="accent3" w:themeFillTint="66"/>
            <w:vAlign w:val="center"/>
          </w:tcPr>
          <w:p w14:paraId="52BF58E9" w14:textId="2E2B8CC2" w:rsidR="006D1435" w:rsidRPr="00D10FAF" w:rsidRDefault="00BA3C65" w:rsidP="00124025">
            <w:pPr>
              <w:jc w:val="left"/>
              <w:rPr>
                <w:sz w:val="20"/>
                <w:szCs w:val="20"/>
              </w:rPr>
            </w:pPr>
            <w:r w:rsidRPr="00D10FAF">
              <w:rPr>
                <w:sz w:val="20"/>
                <w:szCs w:val="20"/>
              </w:rPr>
              <w:t>Single leg standing</w:t>
            </w:r>
            <w:r>
              <w:rPr>
                <w:sz w:val="20"/>
                <w:szCs w:val="20"/>
              </w:rPr>
              <w:t xml:space="preserve">; </w:t>
            </w:r>
            <w:r w:rsidRPr="00D10FAF">
              <w:rPr>
                <w:sz w:val="20"/>
                <w:szCs w:val="20"/>
              </w:rPr>
              <w:t xml:space="preserve"> </w:t>
            </w:r>
            <w:r>
              <w:rPr>
                <w:sz w:val="20"/>
                <w:szCs w:val="20"/>
              </w:rPr>
              <w:t>i</w:t>
            </w:r>
            <w:r w:rsidRPr="00D10FAF">
              <w:rPr>
                <w:sz w:val="20"/>
                <w:szCs w:val="20"/>
              </w:rPr>
              <w:t xml:space="preserve">sometric hamstring </w:t>
            </w:r>
            <w:r>
              <w:rPr>
                <w:sz w:val="20"/>
                <w:szCs w:val="20"/>
              </w:rPr>
              <w:t xml:space="preserve">exercises </w:t>
            </w:r>
            <w:r w:rsidRPr="00D10FAF">
              <w:rPr>
                <w:sz w:val="20"/>
                <w:szCs w:val="20"/>
              </w:rPr>
              <w:t>permitted</w:t>
            </w:r>
            <w:r>
              <w:rPr>
                <w:sz w:val="20"/>
                <w:szCs w:val="20"/>
              </w:rPr>
              <w:t>; s</w:t>
            </w:r>
            <w:r w:rsidRPr="00D10FAF">
              <w:rPr>
                <w:sz w:val="20"/>
                <w:szCs w:val="20"/>
              </w:rPr>
              <w:t>quat to 30° knee flexion.</w:t>
            </w:r>
          </w:p>
        </w:tc>
      </w:tr>
      <w:tr w:rsidR="00944EC3" w:rsidRPr="00D10FAF" w14:paraId="2B0509B2" w14:textId="77777777" w:rsidTr="00361F5B">
        <w:trPr>
          <w:trHeight w:val="384"/>
        </w:trPr>
        <w:tc>
          <w:tcPr>
            <w:tcW w:w="1145" w:type="dxa"/>
            <w:vMerge/>
            <w:shd w:val="clear" w:color="auto" w:fill="C5E0B3" w:themeFill="accent6" w:themeFillTint="66"/>
            <w:vAlign w:val="center"/>
          </w:tcPr>
          <w:p w14:paraId="76CE5254" w14:textId="77777777" w:rsidR="006D1435" w:rsidRPr="00D10FAF" w:rsidRDefault="006D1435" w:rsidP="00124025">
            <w:pPr>
              <w:jc w:val="center"/>
              <w:rPr>
                <w:i/>
                <w:iCs/>
                <w:sz w:val="20"/>
                <w:szCs w:val="20"/>
              </w:rPr>
            </w:pPr>
          </w:p>
        </w:tc>
        <w:tc>
          <w:tcPr>
            <w:tcW w:w="982" w:type="dxa"/>
            <w:shd w:val="clear" w:color="auto" w:fill="C5E0B3" w:themeFill="accent6" w:themeFillTint="66"/>
            <w:vAlign w:val="center"/>
          </w:tcPr>
          <w:p w14:paraId="643953E7" w14:textId="1E02D9DC" w:rsidR="002D3619" w:rsidRPr="00D10FAF" w:rsidRDefault="006D1435" w:rsidP="00361F5B">
            <w:pPr>
              <w:jc w:val="center"/>
              <w:rPr>
                <w:sz w:val="20"/>
                <w:szCs w:val="20"/>
              </w:rPr>
            </w:pPr>
            <w:r w:rsidRPr="00D10FAF">
              <w:rPr>
                <w:sz w:val="20"/>
                <w:szCs w:val="20"/>
              </w:rPr>
              <w:t>3</w:t>
            </w:r>
          </w:p>
        </w:tc>
        <w:tc>
          <w:tcPr>
            <w:tcW w:w="1559" w:type="dxa"/>
            <w:vMerge/>
            <w:shd w:val="clear" w:color="auto" w:fill="B4C6E7" w:themeFill="accent1" w:themeFillTint="66"/>
            <w:vAlign w:val="center"/>
          </w:tcPr>
          <w:p w14:paraId="0654BAA2" w14:textId="77777777" w:rsidR="006D1435" w:rsidRPr="00D10FAF" w:rsidRDefault="006D1435" w:rsidP="00124025">
            <w:pPr>
              <w:jc w:val="center"/>
              <w:rPr>
                <w:sz w:val="20"/>
                <w:szCs w:val="20"/>
              </w:rPr>
            </w:pPr>
          </w:p>
        </w:tc>
        <w:tc>
          <w:tcPr>
            <w:tcW w:w="1276" w:type="dxa"/>
            <w:vMerge/>
            <w:shd w:val="clear" w:color="auto" w:fill="F7CAAC" w:themeFill="accent2" w:themeFillTint="66"/>
            <w:vAlign w:val="center"/>
          </w:tcPr>
          <w:p w14:paraId="7B889A09" w14:textId="77777777" w:rsidR="006D1435" w:rsidRPr="00D10FAF" w:rsidRDefault="006D1435" w:rsidP="00124025">
            <w:pPr>
              <w:jc w:val="center"/>
              <w:rPr>
                <w:sz w:val="20"/>
                <w:szCs w:val="20"/>
              </w:rPr>
            </w:pPr>
          </w:p>
        </w:tc>
        <w:tc>
          <w:tcPr>
            <w:tcW w:w="5271" w:type="dxa"/>
            <w:shd w:val="clear" w:color="auto" w:fill="DBDBDB" w:themeFill="accent3" w:themeFillTint="66"/>
            <w:vAlign w:val="center"/>
          </w:tcPr>
          <w:p w14:paraId="6245CE37" w14:textId="2A2EBF34" w:rsidR="006D1435" w:rsidRPr="00D10FAF" w:rsidRDefault="00BA3C65" w:rsidP="00124025">
            <w:pPr>
              <w:jc w:val="left"/>
              <w:rPr>
                <w:sz w:val="20"/>
                <w:szCs w:val="20"/>
              </w:rPr>
            </w:pPr>
            <w:r w:rsidRPr="00D10FAF">
              <w:rPr>
                <w:sz w:val="20"/>
                <w:szCs w:val="20"/>
              </w:rPr>
              <w:t xml:space="preserve">As above; </w:t>
            </w:r>
            <w:r>
              <w:rPr>
                <w:sz w:val="20"/>
                <w:szCs w:val="20"/>
              </w:rPr>
              <w:t>a</w:t>
            </w:r>
            <w:r w:rsidRPr="00D10FAF">
              <w:rPr>
                <w:sz w:val="20"/>
                <w:szCs w:val="20"/>
              </w:rPr>
              <w:t>dd standing knee curls and standing knee lifts.</w:t>
            </w:r>
          </w:p>
        </w:tc>
      </w:tr>
      <w:tr w:rsidR="00944EC3" w:rsidRPr="00D10FAF" w14:paraId="1031564E" w14:textId="77777777" w:rsidTr="00124025">
        <w:tc>
          <w:tcPr>
            <w:tcW w:w="1145" w:type="dxa"/>
            <w:vMerge/>
            <w:shd w:val="clear" w:color="auto" w:fill="C5E0B3" w:themeFill="accent6" w:themeFillTint="66"/>
            <w:vAlign w:val="center"/>
          </w:tcPr>
          <w:p w14:paraId="7B51B2D9" w14:textId="77777777" w:rsidR="006D1435" w:rsidRPr="00D10FAF" w:rsidRDefault="006D1435" w:rsidP="00124025">
            <w:pPr>
              <w:jc w:val="center"/>
              <w:rPr>
                <w:i/>
                <w:iCs/>
                <w:sz w:val="20"/>
                <w:szCs w:val="20"/>
              </w:rPr>
            </w:pPr>
          </w:p>
        </w:tc>
        <w:tc>
          <w:tcPr>
            <w:tcW w:w="982" w:type="dxa"/>
            <w:shd w:val="clear" w:color="auto" w:fill="C5E0B3" w:themeFill="accent6" w:themeFillTint="66"/>
            <w:vAlign w:val="center"/>
          </w:tcPr>
          <w:p w14:paraId="08473016" w14:textId="77777777" w:rsidR="006D1435" w:rsidRPr="00D10FAF" w:rsidRDefault="006D1435" w:rsidP="00124025">
            <w:pPr>
              <w:jc w:val="center"/>
              <w:rPr>
                <w:sz w:val="20"/>
                <w:szCs w:val="20"/>
              </w:rPr>
            </w:pPr>
            <w:r w:rsidRPr="00D10FAF">
              <w:rPr>
                <w:sz w:val="20"/>
                <w:szCs w:val="20"/>
              </w:rPr>
              <w:t>4</w:t>
            </w:r>
          </w:p>
        </w:tc>
        <w:tc>
          <w:tcPr>
            <w:tcW w:w="1559" w:type="dxa"/>
            <w:vMerge w:val="restart"/>
            <w:shd w:val="clear" w:color="auto" w:fill="B4C6E7" w:themeFill="accent1" w:themeFillTint="66"/>
            <w:vAlign w:val="center"/>
          </w:tcPr>
          <w:p w14:paraId="7033B531" w14:textId="221FBA59" w:rsidR="006D1435" w:rsidRPr="00D10FAF" w:rsidRDefault="006D1435" w:rsidP="00124025">
            <w:pPr>
              <w:jc w:val="center"/>
              <w:rPr>
                <w:sz w:val="20"/>
                <w:szCs w:val="20"/>
              </w:rPr>
            </w:pPr>
            <w:r w:rsidRPr="00D10FAF">
              <w:rPr>
                <w:sz w:val="20"/>
                <w:szCs w:val="20"/>
              </w:rPr>
              <w:t>Full</w:t>
            </w:r>
          </w:p>
          <w:p w14:paraId="0ABB053A" w14:textId="77777777" w:rsidR="006D1435" w:rsidRPr="00D10FAF" w:rsidRDefault="006D1435" w:rsidP="00124025">
            <w:pPr>
              <w:jc w:val="center"/>
              <w:rPr>
                <w:sz w:val="20"/>
                <w:szCs w:val="20"/>
              </w:rPr>
            </w:pPr>
          </w:p>
        </w:tc>
        <w:tc>
          <w:tcPr>
            <w:tcW w:w="1276" w:type="dxa"/>
            <w:vMerge/>
            <w:shd w:val="clear" w:color="auto" w:fill="F7CAAC" w:themeFill="accent2" w:themeFillTint="66"/>
            <w:vAlign w:val="center"/>
          </w:tcPr>
          <w:p w14:paraId="43C42F41" w14:textId="77777777" w:rsidR="006D1435" w:rsidRPr="00D10FAF" w:rsidRDefault="006D1435" w:rsidP="00124025">
            <w:pPr>
              <w:jc w:val="center"/>
              <w:rPr>
                <w:sz w:val="20"/>
                <w:szCs w:val="20"/>
              </w:rPr>
            </w:pPr>
          </w:p>
        </w:tc>
        <w:tc>
          <w:tcPr>
            <w:tcW w:w="5271" w:type="dxa"/>
            <w:shd w:val="clear" w:color="auto" w:fill="DBDBDB" w:themeFill="accent3" w:themeFillTint="66"/>
            <w:vAlign w:val="center"/>
          </w:tcPr>
          <w:p w14:paraId="66C434FA" w14:textId="63DBD61D" w:rsidR="006D1435" w:rsidRPr="00D10FAF" w:rsidRDefault="006D1435" w:rsidP="00BA3C65">
            <w:pPr>
              <w:jc w:val="left"/>
              <w:rPr>
                <w:sz w:val="20"/>
                <w:szCs w:val="20"/>
              </w:rPr>
            </w:pPr>
            <w:r w:rsidRPr="00D10FAF">
              <w:rPr>
                <w:sz w:val="20"/>
                <w:szCs w:val="20"/>
              </w:rPr>
              <w:t>As above</w:t>
            </w:r>
            <w:r w:rsidR="00BA3C65">
              <w:rPr>
                <w:sz w:val="20"/>
                <w:szCs w:val="20"/>
              </w:rPr>
              <w:t>; w</w:t>
            </w:r>
            <w:r w:rsidRPr="00D10FAF">
              <w:rPr>
                <w:sz w:val="20"/>
                <w:szCs w:val="20"/>
              </w:rPr>
              <w:t>alking in swimming pool/</w:t>
            </w:r>
            <w:proofErr w:type="spellStart"/>
            <w:r w:rsidRPr="00D10FAF">
              <w:rPr>
                <w:sz w:val="20"/>
                <w:szCs w:val="20"/>
              </w:rPr>
              <w:t>AlterG</w:t>
            </w:r>
            <w:proofErr w:type="spellEnd"/>
            <w:r w:rsidRPr="00D10FAF">
              <w:rPr>
                <w:sz w:val="20"/>
                <w:szCs w:val="20"/>
              </w:rPr>
              <w:t>.</w:t>
            </w:r>
          </w:p>
        </w:tc>
      </w:tr>
      <w:tr w:rsidR="00944EC3" w:rsidRPr="00D10FAF" w14:paraId="6937F0BE" w14:textId="77777777" w:rsidTr="00124025">
        <w:tc>
          <w:tcPr>
            <w:tcW w:w="1145" w:type="dxa"/>
            <w:vMerge/>
            <w:tcBorders>
              <w:bottom w:val="single" w:sz="4" w:space="0" w:color="auto"/>
            </w:tcBorders>
            <w:shd w:val="clear" w:color="auto" w:fill="C5E0B3" w:themeFill="accent6" w:themeFillTint="66"/>
            <w:vAlign w:val="center"/>
          </w:tcPr>
          <w:p w14:paraId="4FC8AF00" w14:textId="77777777" w:rsidR="006D1435" w:rsidRPr="00D10FAF" w:rsidRDefault="006D1435" w:rsidP="00124025">
            <w:pPr>
              <w:jc w:val="center"/>
              <w:rPr>
                <w:i/>
                <w:iCs/>
                <w:sz w:val="20"/>
                <w:szCs w:val="20"/>
              </w:rPr>
            </w:pPr>
          </w:p>
        </w:tc>
        <w:tc>
          <w:tcPr>
            <w:tcW w:w="982" w:type="dxa"/>
            <w:tcBorders>
              <w:bottom w:val="single" w:sz="4" w:space="0" w:color="auto"/>
            </w:tcBorders>
            <w:shd w:val="clear" w:color="auto" w:fill="C5E0B3" w:themeFill="accent6" w:themeFillTint="66"/>
            <w:vAlign w:val="center"/>
          </w:tcPr>
          <w:p w14:paraId="60EE6379" w14:textId="4317BAA5" w:rsidR="006D1435" w:rsidRPr="00D10FAF" w:rsidRDefault="006D1435" w:rsidP="00124025">
            <w:pPr>
              <w:jc w:val="center"/>
              <w:rPr>
                <w:sz w:val="20"/>
                <w:szCs w:val="20"/>
              </w:rPr>
            </w:pPr>
            <w:r w:rsidRPr="00D10FAF">
              <w:rPr>
                <w:sz w:val="20"/>
                <w:szCs w:val="20"/>
              </w:rPr>
              <w:t>5-6</w:t>
            </w:r>
          </w:p>
        </w:tc>
        <w:tc>
          <w:tcPr>
            <w:tcW w:w="1559" w:type="dxa"/>
            <w:vMerge/>
            <w:shd w:val="clear" w:color="auto" w:fill="B4C6E7" w:themeFill="accent1" w:themeFillTint="66"/>
            <w:vAlign w:val="center"/>
          </w:tcPr>
          <w:p w14:paraId="346AF5F2" w14:textId="77777777" w:rsidR="006D1435" w:rsidRPr="00D10FAF" w:rsidRDefault="006D1435" w:rsidP="00124025">
            <w:pPr>
              <w:jc w:val="center"/>
              <w:rPr>
                <w:sz w:val="20"/>
                <w:szCs w:val="20"/>
              </w:rPr>
            </w:pPr>
          </w:p>
        </w:tc>
        <w:tc>
          <w:tcPr>
            <w:tcW w:w="1276" w:type="dxa"/>
            <w:vMerge/>
            <w:shd w:val="clear" w:color="auto" w:fill="F7CAAC" w:themeFill="accent2" w:themeFillTint="66"/>
            <w:vAlign w:val="center"/>
          </w:tcPr>
          <w:p w14:paraId="066A085A" w14:textId="77777777" w:rsidR="006D1435" w:rsidRPr="00D10FAF" w:rsidRDefault="006D1435" w:rsidP="00124025">
            <w:pPr>
              <w:jc w:val="center"/>
              <w:rPr>
                <w:sz w:val="20"/>
                <w:szCs w:val="20"/>
              </w:rPr>
            </w:pPr>
          </w:p>
        </w:tc>
        <w:tc>
          <w:tcPr>
            <w:tcW w:w="5271" w:type="dxa"/>
            <w:shd w:val="clear" w:color="auto" w:fill="DBDBDB" w:themeFill="accent3" w:themeFillTint="66"/>
            <w:vAlign w:val="center"/>
          </w:tcPr>
          <w:p w14:paraId="229C821A" w14:textId="739C203D" w:rsidR="006D1435" w:rsidRPr="00D10FAF" w:rsidRDefault="00BA3C65" w:rsidP="00124025">
            <w:pPr>
              <w:jc w:val="left"/>
              <w:rPr>
                <w:sz w:val="20"/>
                <w:szCs w:val="20"/>
              </w:rPr>
            </w:pPr>
            <w:r w:rsidRPr="00D10FAF">
              <w:rPr>
                <w:sz w:val="20"/>
                <w:szCs w:val="20"/>
              </w:rPr>
              <w:t xml:space="preserve">Stationary bike once comfortable </w:t>
            </w:r>
            <w:r>
              <w:rPr>
                <w:sz w:val="20"/>
                <w:szCs w:val="20"/>
              </w:rPr>
              <w:t xml:space="preserve">and </w:t>
            </w:r>
            <w:r w:rsidRPr="00D10FAF">
              <w:rPr>
                <w:sz w:val="20"/>
                <w:szCs w:val="20"/>
              </w:rPr>
              <w:t>hip flexion to 70° combined with knee flexion to 90° is achieved.</w:t>
            </w:r>
          </w:p>
        </w:tc>
      </w:tr>
      <w:tr w:rsidR="00944EC3" w:rsidRPr="00D10FAF" w14:paraId="29FA2629" w14:textId="77777777" w:rsidTr="00124025">
        <w:tc>
          <w:tcPr>
            <w:tcW w:w="1145" w:type="dxa"/>
            <w:tcBorders>
              <w:bottom w:val="single" w:sz="4" w:space="0" w:color="auto"/>
            </w:tcBorders>
            <w:shd w:val="clear" w:color="auto" w:fill="A8D08D" w:themeFill="accent6" w:themeFillTint="99"/>
            <w:vAlign w:val="center"/>
          </w:tcPr>
          <w:p w14:paraId="221B85F0" w14:textId="77777777" w:rsidR="006D1435" w:rsidRPr="00D10FAF" w:rsidRDefault="006D1435" w:rsidP="00124025">
            <w:pPr>
              <w:jc w:val="center"/>
              <w:rPr>
                <w:i/>
                <w:iCs/>
                <w:sz w:val="20"/>
                <w:szCs w:val="20"/>
              </w:rPr>
            </w:pPr>
            <w:r w:rsidRPr="00D10FAF">
              <w:rPr>
                <w:i/>
                <w:iCs/>
                <w:sz w:val="20"/>
                <w:szCs w:val="20"/>
              </w:rPr>
              <w:t>Progressive</w:t>
            </w:r>
          </w:p>
        </w:tc>
        <w:tc>
          <w:tcPr>
            <w:tcW w:w="982" w:type="dxa"/>
            <w:tcBorders>
              <w:bottom w:val="single" w:sz="4" w:space="0" w:color="auto"/>
            </w:tcBorders>
            <w:shd w:val="clear" w:color="auto" w:fill="A8D08D" w:themeFill="accent6" w:themeFillTint="99"/>
            <w:vAlign w:val="center"/>
          </w:tcPr>
          <w:p w14:paraId="14EE04A8" w14:textId="77777777" w:rsidR="006D1435" w:rsidRPr="00D10FAF" w:rsidRDefault="006D1435" w:rsidP="00124025">
            <w:pPr>
              <w:jc w:val="center"/>
              <w:rPr>
                <w:sz w:val="20"/>
                <w:szCs w:val="20"/>
              </w:rPr>
            </w:pPr>
            <w:r w:rsidRPr="00D10FAF">
              <w:rPr>
                <w:sz w:val="20"/>
                <w:szCs w:val="20"/>
              </w:rPr>
              <w:t>7-8</w:t>
            </w:r>
          </w:p>
        </w:tc>
        <w:tc>
          <w:tcPr>
            <w:tcW w:w="1559" w:type="dxa"/>
            <w:vMerge/>
            <w:shd w:val="clear" w:color="auto" w:fill="B4C6E7" w:themeFill="accent1" w:themeFillTint="66"/>
            <w:vAlign w:val="center"/>
          </w:tcPr>
          <w:p w14:paraId="0A356AEA" w14:textId="77777777" w:rsidR="006D1435" w:rsidRPr="00D10FAF" w:rsidRDefault="006D1435" w:rsidP="00124025">
            <w:pPr>
              <w:jc w:val="center"/>
              <w:rPr>
                <w:sz w:val="20"/>
                <w:szCs w:val="20"/>
              </w:rPr>
            </w:pPr>
          </w:p>
        </w:tc>
        <w:tc>
          <w:tcPr>
            <w:tcW w:w="1276" w:type="dxa"/>
            <w:vMerge/>
            <w:shd w:val="clear" w:color="auto" w:fill="F7CAAC" w:themeFill="accent2" w:themeFillTint="66"/>
            <w:vAlign w:val="center"/>
          </w:tcPr>
          <w:p w14:paraId="3E534A3B" w14:textId="77777777" w:rsidR="006D1435" w:rsidRPr="00D10FAF" w:rsidRDefault="006D1435" w:rsidP="00124025">
            <w:pPr>
              <w:jc w:val="center"/>
              <w:rPr>
                <w:sz w:val="20"/>
                <w:szCs w:val="20"/>
              </w:rPr>
            </w:pPr>
          </w:p>
        </w:tc>
        <w:tc>
          <w:tcPr>
            <w:tcW w:w="5271" w:type="dxa"/>
            <w:shd w:val="clear" w:color="auto" w:fill="DBDBDB" w:themeFill="accent3" w:themeFillTint="66"/>
            <w:vAlign w:val="center"/>
          </w:tcPr>
          <w:p w14:paraId="4C851EC4" w14:textId="0DBEB1E9" w:rsidR="006D1435" w:rsidRPr="00D10FAF" w:rsidRDefault="00BA3C65" w:rsidP="00124025">
            <w:pPr>
              <w:jc w:val="left"/>
              <w:rPr>
                <w:sz w:val="20"/>
                <w:szCs w:val="20"/>
              </w:rPr>
            </w:pPr>
            <w:r w:rsidRPr="00D10FAF">
              <w:rPr>
                <w:sz w:val="20"/>
                <w:szCs w:val="20"/>
              </w:rPr>
              <w:t>Focus on flexibility, single leg balance, neuromuscular control</w:t>
            </w:r>
            <w:r>
              <w:rPr>
                <w:sz w:val="20"/>
                <w:szCs w:val="20"/>
              </w:rPr>
              <w:t>; i</w:t>
            </w:r>
            <w:r w:rsidRPr="00D10FAF">
              <w:rPr>
                <w:sz w:val="20"/>
                <w:szCs w:val="20"/>
              </w:rPr>
              <w:t xml:space="preserve">sometric hamstring exercises </w:t>
            </w:r>
            <w:r>
              <w:rPr>
                <w:sz w:val="20"/>
                <w:szCs w:val="20"/>
              </w:rPr>
              <w:t xml:space="preserve">in </w:t>
            </w:r>
            <w:r w:rsidRPr="00D10FAF">
              <w:rPr>
                <w:sz w:val="20"/>
                <w:szCs w:val="20"/>
              </w:rPr>
              <w:t xml:space="preserve">prone; </w:t>
            </w:r>
            <w:r>
              <w:rPr>
                <w:sz w:val="20"/>
                <w:szCs w:val="20"/>
              </w:rPr>
              <w:t>s</w:t>
            </w:r>
            <w:r w:rsidRPr="00D10FAF">
              <w:rPr>
                <w:sz w:val="20"/>
                <w:szCs w:val="20"/>
              </w:rPr>
              <w:t>quat to 90°.</w:t>
            </w:r>
          </w:p>
        </w:tc>
      </w:tr>
      <w:tr w:rsidR="00944EC3" w:rsidRPr="00D10FAF" w14:paraId="771C4306" w14:textId="77777777" w:rsidTr="00124025">
        <w:tc>
          <w:tcPr>
            <w:tcW w:w="1145" w:type="dxa"/>
            <w:tcBorders>
              <w:bottom w:val="single" w:sz="4" w:space="0" w:color="auto"/>
            </w:tcBorders>
            <w:shd w:val="clear" w:color="auto" w:fill="538135" w:themeFill="accent6" w:themeFillShade="BF"/>
            <w:vAlign w:val="center"/>
          </w:tcPr>
          <w:p w14:paraId="7C96CE61" w14:textId="77777777" w:rsidR="006D1435" w:rsidRPr="00D10FAF" w:rsidRDefault="006D1435" w:rsidP="00124025">
            <w:pPr>
              <w:jc w:val="center"/>
              <w:rPr>
                <w:i/>
                <w:iCs/>
                <w:sz w:val="20"/>
                <w:szCs w:val="20"/>
              </w:rPr>
            </w:pPr>
            <w:r w:rsidRPr="00D10FAF">
              <w:rPr>
                <w:i/>
                <w:iCs/>
                <w:sz w:val="20"/>
                <w:szCs w:val="20"/>
              </w:rPr>
              <w:t>Strength</w:t>
            </w:r>
          </w:p>
        </w:tc>
        <w:tc>
          <w:tcPr>
            <w:tcW w:w="982" w:type="dxa"/>
            <w:tcBorders>
              <w:bottom w:val="single" w:sz="4" w:space="0" w:color="auto"/>
            </w:tcBorders>
            <w:shd w:val="clear" w:color="auto" w:fill="538135" w:themeFill="accent6" w:themeFillShade="BF"/>
            <w:vAlign w:val="center"/>
          </w:tcPr>
          <w:p w14:paraId="40785720" w14:textId="77777777" w:rsidR="006D1435" w:rsidRPr="00D10FAF" w:rsidRDefault="006D1435" w:rsidP="00124025">
            <w:pPr>
              <w:jc w:val="center"/>
              <w:rPr>
                <w:sz w:val="20"/>
                <w:szCs w:val="20"/>
              </w:rPr>
            </w:pPr>
            <w:r w:rsidRPr="00D10FAF">
              <w:rPr>
                <w:sz w:val="20"/>
                <w:szCs w:val="20"/>
              </w:rPr>
              <w:t>9-12</w:t>
            </w:r>
          </w:p>
        </w:tc>
        <w:tc>
          <w:tcPr>
            <w:tcW w:w="1559" w:type="dxa"/>
            <w:vMerge/>
            <w:shd w:val="clear" w:color="auto" w:fill="B4C6E7" w:themeFill="accent1" w:themeFillTint="66"/>
            <w:vAlign w:val="center"/>
          </w:tcPr>
          <w:p w14:paraId="63B33213" w14:textId="77777777" w:rsidR="006D1435" w:rsidRPr="00D10FAF" w:rsidRDefault="006D1435" w:rsidP="00124025">
            <w:pPr>
              <w:jc w:val="center"/>
              <w:rPr>
                <w:sz w:val="20"/>
                <w:szCs w:val="20"/>
              </w:rPr>
            </w:pPr>
          </w:p>
        </w:tc>
        <w:tc>
          <w:tcPr>
            <w:tcW w:w="1276" w:type="dxa"/>
            <w:vMerge/>
            <w:shd w:val="clear" w:color="auto" w:fill="F7CAAC" w:themeFill="accent2" w:themeFillTint="66"/>
            <w:vAlign w:val="center"/>
          </w:tcPr>
          <w:p w14:paraId="6C94FFBB" w14:textId="77777777" w:rsidR="006D1435" w:rsidRPr="00D10FAF" w:rsidRDefault="006D1435" w:rsidP="00124025">
            <w:pPr>
              <w:jc w:val="center"/>
              <w:rPr>
                <w:sz w:val="20"/>
                <w:szCs w:val="20"/>
              </w:rPr>
            </w:pPr>
          </w:p>
        </w:tc>
        <w:tc>
          <w:tcPr>
            <w:tcW w:w="5271" w:type="dxa"/>
            <w:shd w:val="clear" w:color="auto" w:fill="DBDBDB" w:themeFill="accent3" w:themeFillTint="66"/>
            <w:vAlign w:val="center"/>
          </w:tcPr>
          <w:p w14:paraId="1E5D29E0" w14:textId="0165FA08" w:rsidR="006D1435" w:rsidRPr="00D10FAF" w:rsidRDefault="00BA3C65" w:rsidP="00124025">
            <w:pPr>
              <w:jc w:val="left"/>
              <w:rPr>
                <w:sz w:val="20"/>
                <w:szCs w:val="20"/>
              </w:rPr>
            </w:pPr>
            <w:r w:rsidRPr="00D10FAF">
              <w:rPr>
                <w:sz w:val="20"/>
                <w:szCs w:val="20"/>
              </w:rPr>
              <w:t xml:space="preserve">Stationary jogging; </w:t>
            </w:r>
            <w:r>
              <w:rPr>
                <w:sz w:val="20"/>
                <w:szCs w:val="20"/>
              </w:rPr>
              <w:t>s</w:t>
            </w:r>
            <w:r w:rsidRPr="00D10FAF">
              <w:rPr>
                <w:sz w:val="20"/>
                <w:szCs w:val="20"/>
              </w:rPr>
              <w:t>ingle leg bridge</w:t>
            </w:r>
            <w:r>
              <w:rPr>
                <w:sz w:val="20"/>
                <w:szCs w:val="20"/>
              </w:rPr>
              <w:t>s</w:t>
            </w:r>
            <w:r w:rsidRPr="00D10FAF">
              <w:rPr>
                <w:sz w:val="20"/>
                <w:szCs w:val="20"/>
              </w:rPr>
              <w:t>;</w:t>
            </w:r>
            <w:r>
              <w:rPr>
                <w:sz w:val="20"/>
                <w:szCs w:val="20"/>
              </w:rPr>
              <w:t xml:space="preserve"> e</w:t>
            </w:r>
            <w:r w:rsidRPr="00D10FAF">
              <w:rPr>
                <w:sz w:val="20"/>
                <w:szCs w:val="20"/>
              </w:rPr>
              <w:t xml:space="preserve">ccentric </w:t>
            </w:r>
            <w:r>
              <w:rPr>
                <w:sz w:val="20"/>
                <w:szCs w:val="20"/>
              </w:rPr>
              <w:t xml:space="preserve">hamstring </w:t>
            </w:r>
            <w:r w:rsidRPr="00D10FAF">
              <w:rPr>
                <w:sz w:val="20"/>
                <w:szCs w:val="20"/>
              </w:rPr>
              <w:t>training permitted</w:t>
            </w:r>
            <w:r>
              <w:rPr>
                <w:sz w:val="20"/>
                <w:szCs w:val="20"/>
              </w:rPr>
              <w:t>;</w:t>
            </w:r>
            <w:r w:rsidR="00055E8D" w:rsidRPr="00D10FAF">
              <w:rPr>
                <w:sz w:val="20"/>
                <w:szCs w:val="20"/>
              </w:rPr>
              <w:t xml:space="preserve"> </w:t>
            </w:r>
            <w:r>
              <w:rPr>
                <w:sz w:val="20"/>
                <w:szCs w:val="20"/>
              </w:rPr>
              <w:t xml:space="preserve">progressive </w:t>
            </w:r>
            <w:r w:rsidR="00055E8D" w:rsidRPr="00D10FAF">
              <w:rPr>
                <w:sz w:val="20"/>
                <w:szCs w:val="20"/>
              </w:rPr>
              <w:t>closed chain exercises</w:t>
            </w:r>
            <w:r w:rsidR="002D3619" w:rsidRPr="00D10FAF">
              <w:rPr>
                <w:sz w:val="20"/>
                <w:szCs w:val="20"/>
              </w:rPr>
              <w:t xml:space="preserve"> once limb control returns and pain</w:t>
            </w:r>
            <w:r w:rsidR="00055E8D" w:rsidRPr="00D10FAF">
              <w:rPr>
                <w:sz w:val="20"/>
                <w:szCs w:val="20"/>
              </w:rPr>
              <w:t xml:space="preserve"> is minimal</w:t>
            </w:r>
            <w:r w:rsidR="002D3619" w:rsidRPr="00D10FAF">
              <w:rPr>
                <w:sz w:val="20"/>
                <w:szCs w:val="20"/>
              </w:rPr>
              <w:t>.</w:t>
            </w:r>
          </w:p>
        </w:tc>
      </w:tr>
      <w:tr w:rsidR="00944EC3" w:rsidRPr="00D10FAF" w14:paraId="3E54212C" w14:textId="77777777" w:rsidTr="00124025">
        <w:trPr>
          <w:trHeight w:val="567"/>
        </w:trPr>
        <w:tc>
          <w:tcPr>
            <w:tcW w:w="1145" w:type="dxa"/>
            <w:shd w:val="clear" w:color="auto" w:fill="385623" w:themeFill="accent6" w:themeFillShade="80"/>
            <w:vAlign w:val="center"/>
          </w:tcPr>
          <w:p w14:paraId="1244366B" w14:textId="77777777" w:rsidR="006D1435" w:rsidRPr="00D10FAF" w:rsidRDefault="006D1435" w:rsidP="00124025">
            <w:pPr>
              <w:jc w:val="center"/>
              <w:rPr>
                <w:i/>
                <w:iCs/>
                <w:sz w:val="20"/>
                <w:szCs w:val="20"/>
              </w:rPr>
            </w:pPr>
            <w:r w:rsidRPr="00D10FAF">
              <w:rPr>
                <w:i/>
                <w:iCs/>
                <w:sz w:val="20"/>
                <w:szCs w:val="20"/>
              </w:rPr>
              <w:t>Sport Specific</w:t>
            </w:r>
          </w:p>
        </w:tc>
        <w:tc>
          <w:tcPr>
            <w:tcW w:w="982" w:type="dxa"/>
            <w:shd w:val="clear" w:color="auto" w:fill="385623" w:themeFill="accent6" w:themeFillShade="80"/>
            <w:vAlign w:val="center"/>
          </w:tcPr>
          <w:p w14:paraId="5DE85673" w14:textId="77777777" w:rsidR="006D1435" w:rsidRPr="00D10FAF" w:rsidRDefault="006D1435" w:rsidP="00124025">
            <w:pPr>
              <w:jc w:val="center"/>
              <w:rPr>
                <w:sz w:val="20"/>
                <w:szCs w:val="20"/>
              </w:rPr>
            </w:pPr>
            <w:r w:rsidRPr="00D10FAF">
              <w:rPr>
                <w:sz w:val="20"/>
                <w:szCs w:val="20"/>
              </w:rPr>
              <w:t>13+</w:t>
            </w:r>
          </w:p>
        </w:tc>
        <w:tc>
          <w:tcPr>
            <w:tcW w:w="1559" w:type="dxa"/>
            <w:vMerge/>
            <w:shd w:val="clear" w:color="auto" w:fill="B4C6E7" w:themeFill="accent1" w:themeFillTint="66"/>
            <w:vAlign w:val="center"/>
          </w:tcPr>
          <w:p w14:paraId="354960BB" w14:textId="77777777" w:rsidR="006D1435" w:rsidRPr="00D10FAF" w:rsidRDefault="006D1435" w:rsidP="00124025">
            <w:pPr>
              <w:jc w:val="center"/>
              <w:rPr>
                <w:sz w:val="20"/>
                <w:szCs w:val="20"/>
              </w:rPr>
            </w:pPr>
          </w:p>
        </w:tc>
        <w:tc>
          <w:tcPr>
            <w:tcW w:w="1276" w:type="dxa"/>
            <w:vMerge/>
            <w:shd w:val="clear" w:color="auto" w:fill="F7CAAC" w:themeFill="accent2" w:themeFillTint="66"/>
            <w:vAlign w:val="center"/>
          </w:tcPr>
          <w:p w14:paraId="5B10AF70" w14:textId="77777777" w:rsidR="006D1435" w:rsidRPr="00D10FAF" w:rsidRDefault="006D1435" w:rsidP="00124025">
            <w:pPr>
              <w:jc w:val="center"/>
              <w:rPr>
                <w:sz w:val="20"/>
                <w:szCs w:val="20"/>
              </w:rPr>
            </w:pPr>
          </w:p>
        </w:tc>
        <w:tc>
          <w:tcPr>
            <w:tcW w:w="5271" w:type="dxa"/>
            <w:shd w:val="clear" w:color="auto" w:fill="DBDBDB" w:themeFill="accent3" w:themeFillTint="66"/>
            <w:vAlign w:val="center"/>
          </w:tcPr>
          <w:p w14:paraId="2A273CCC" w14:textId="6925CB4E" w:rsidR="006D1435" w:rsidRPr="00D10FAF" w:rsidRDefault="006D1435" w:rsidP="00BA3C65">
            <w:pPr>
              <w:jc w:val="left"/>
              <w:rPr>
                <w:sz w:val="20"/>
                <w:szCs w:val="20"/>
              </w:rPr>
            </w:pPr>
            <w:r w:rsidRPr="00D10FAF">
              <w:rPr>
                <w:sz w:val="20"/>
                <w:szCs w:val="20"/>
              </w:rPr>
              <w:t>No limitations</w:t>
            </w:r>
            <w:r w:rsidR="006C187C" w:rsidRPr="00D10FAF">
              <w:rPr>
                <w:sz w:val="20"/>
                <w:szCs w:val="20"/>
              </w:rPr>
              <w:t>. Return to sport assessment needed prior to</w:t>
            </w:r>
            <w:r w:rsidR="00BA3C65">
              <w:rPr>
                <w:sz w:val="20"/>
                <w:szCs w:val="20"/>
              </w:rPr>
              <w:t xml:space="preserve"> </w:t>
            </w:r>
            <w:r w:rsidR="006C187C" w:rsidRPr="00D10FAF">
              <w:rPr>
                <w:sz w:val="20"/>
                <w:szCs w:val="20"/>
              </w:rPr>
              <w:t>returning to contact sport.</w:t>
            </w:r>
          </w:p>
        </w:tc>
      </w:tr>
    </w:tbl>
    <w:p w14:paraId="47FC3165" w14:textId="77777777" w:rsidR="00702B21" w:rsidRDefault="00702B21" w:rsidP="00944EC3">
      <w:pPr>
        <w:pStyle w:val="Heading2"/>
      </w:pPr>
    </w:p>
    <w:p w14:paraId="05F607A1" w14:textId="77777777" w:rsidR="00BA3C65" w:rsidRDefault="00BA3C65">
      <w:pPr>
        <w:spacing w:after="160" w:line="259" w:lineRule="auto"/>
        <w:jc w:val="left"/>
        <w:rPr>
          <w:b/>
        </w:rPr>
      </w:pPr>
      <w:r>
        <w:br w:type="page"/>
      </w:r>
    </w:p>
    <w:p w14:paraId="7797ECAB" w14:textId="69F56379" w:rsidR="00857675" w:rsidRPr="00D10FAF" w:rsidRDefault="00857675" w:rsidP="00944EC3">
      <w:pPr>
        <w:pStyle w:val="Heading2"/>
      </w:pPr>
      <w:r w:rsidRPr="00D10FAF">
        <w:lastRenderedPageBreak/>
        <w:t xml:space="preserve">Clinical </w:t>
      </w:r>
      <w:r w:rsidR="0005006C" w:rsidRPr="00D10FAF">
        <w:t>E</w:t>
      </w:r>
      <w:r w:rsidRPr="00D10FAF">
        <w:t>valuation</w:t>
      </w:r>
    </w:p>
    <w:p w14:paraId="1A5F5F66" w14:textId="77777777" w:rsidR="00857675" w:rsidRPr="00D10FAF" w:rsidRDefault="00857675" w:rsidP="00944EC3"/>
    <w:p w14:paraId="57DB8885" w14:textId="333B0290" w:rsidR="00736D8E" w:rsidRPr="00D10FAF" w:rsidRDefault="00736D8E" w:rsidP="00944EC3">
      <w:r w:rsidRPr="00D10FAF">
        <w:t>While clinical reviews within the first 3 months will be</w:t>
      </w:r>
      <w:r w:rsidR="00D34E13" w:rsidRPr="00D10FAF">
        <w:t xml:space="preserve"> undertaken in the private rooms of Coastal Orthopaedics </w:t>
      </w:r>
      <w:r w:rsidR="0026473E" w:rsidRPr="00D10FAF">
        <w:t xml:space="preserve">and Perth Orthopaedic &amp; Sports Medicine Centre </w:t>
      </w:r>
      <w:r w:rsidR="00D34E13" w:rsidRPr="00D10FAF">
        <w:t xml:space="preserve">for patient ease and given these assessment measures do not require any sophisticated equipment, clinical reviews at 6, 12 and 24 months will be undertaken at the HFRC Rehabilitation Clinic (Table </w:t>
      </w:r>
      <w:r w:rsidR="0026473E" w:rsidRPr="00D10FAF">
        <w:t>3</w:t>
      </w:r>
      <w:r w:rsidR="00D34E13" w:rsidRPr="00D10FAF">
        <w:t>).</w:t>
      </w:r>
    </w:p>
    <w:p w14:paraId="1C114690" w14:textId="77777777" w:rsidR="00D34E13" w:rsidRPr="00D10FAF" w:rsidRDefault="00D34E13" w:rsidP="00AD7760"/>
    <w:p w14:paraId="5DCCB988" w14:textId="77777777" w:rsidR="000F3D15" w:rsidRPr="00D10FAF" w:rsidRDefault="000F3D15" w:rsidP="00AD7760">
      <w:r w:rsidRPr="00D10FAF">
        <w:t>Firstly, a thorough patient history will be taken to collect patient demographics (age, height, weight, body mass index), limb dominance, activity history (work and sports) and information on the injury mechanism (if known).</w:t>
      </w:r>
    </w:p>
    <w:p w14:paraId="11F69197" w14:textId="77777777" w:rsidR="000F3D15" w:rsidRPr="00D10FAF" w:rsidRDefault="000F3D15" w:rsidP="00AD7760"/>
    <w:p w14:paraId="3B3C1902" w14:textId="58A8753E" w:rsidR="000F3D15" w:rsidRPr="00D10FAF" w:rsidRDefault="000F3D15" w:rsidP="00AD7760">
      <w:r w:rsidRPr="00D10FAF">
        <w:t xml:space="preserve">A number of PROMs will be undertaken pre-surgery and at </w:t>
      </w:r>
      <w:proofErr w:type="gramStart"/>
      <w:r w:rsidRPr="00D10FAF">
        <w:t>3, 6, 12 and 24 months</w:t>
      </w:r>
      <w:proofErr w:type="gramEnd"/>
      <w:r w:rsidRPr="00D10FAF">
        <w:t xml:space="preserve"> post-surgery</w:t>
      </w:r>
      <w:r w:rsidR="0026473E" w:rsidRPr="00D10FAF">
        <w:t xml:space="preserve">. </w:t>
      </w:r>
      <w:r w:rsidRPr="00D10FAF">
        <w:t>These will include:</w:t>
      </w:r>
    </w:p>
    <w:p w14:paraId="0B9842B0" w14:textId="77777777" w:rsidR="000F3D15" w:rsidRPr="00D10FAF" w:rsidRDefault="000F3D15" w:rsidP="00AD7760"/>
    <w:p w14:paraId="189176DB" w14:textId="12D1CF66" w:rsidR="0026473E" w:rsidRPr="00D10FAF" w:rsidRDefault="0026473E" w:rsidP="00AD7760">
      <w:pPr>
        <w:pStyle w:val="ListParagraph"/>
        <w:numPr>
          <w:ilvl w:val="0"/>
          <w:numId w:val="5"/>
        </w:numPr>
        <w:rPr>
          <w:sz w:val="24"/>
          <w:szCs w:val="24"/>
        </w:rPr>
      </w:pPr>
      <w:r w:rsidRPr="00D10FAF">
        <w:rPr>
          <w:sz w:val="24"/>
          <w:szCs w:val="24"/>
        </w:rPr>
        <w:t>Pain diary – this will involve daily pain scores and analgesia usage for the first 6 weeks.</w:t>
      </w:r>
    </w:p>
    <w:p w14:paraId="6B430F0F" w14:textId="34B0C761" w:rsidR="000F3D15" w:rsidRPr="00D10FAF" w:rsidRDefault="000F3D15" w:rsidP="00AD7760">
      <w:pPr>
        <w:pStyle w:val="ListParagraph"/>
        <w:numPr>
          <w:ilvl w:val="0"/>
          <w:numId w:val="5"/>
        </w:numPr>
        <w:rPr>
          <w:sz w:val="24"/>
          <w:szCs w:val="24"/>
        </w:rPr>
      </w:pPr>
      <w:r w:rsidRPr="00D10FAF">
        <w:rPr>
          <w:sz w:val="24"/>
          <w:szCs w:val="24"/>
        </w:rPr>
        <w:t xml:space="preserve">Visual Analogue Pain Scale (VAS) – this will be used to assess the </w:t>
      </w:r>
      <w:r w:rsidRPr="00D10FAF">
        <w:rPr>
          <w:color w:val="231F20"/>
          <w:sz w:val="24"/>
          <w:szCs w:val="24"/>
        </w:rPr>
        <w:t xml:space="preserve">frequency (VAS-F) and severity (VAS-S) of </w:t>
      </w:r>
      <w:r w:rsidRPr="00D10FAF">
        <w:rPr>
          <w:sz w:val="24"/>
          <w:szCs w:val="24"/>
        </w:rPr>
        <w:t>patients’</w:t>
      </w:r>
      <w:r w:rsidR="00D34E13" w:rsidRPr="00D10FAF">
        <w:rPr>
          <w:sz w:val="24"/>
          <w:szCs w:val="24"/>
        </w:rPr>
        <w:t xml:space="preserve"> </w:t>
      </w:r>
      <w:r w:rsidRPr="00D10FAF">
        <w:rPr>
          <w:sz w:val="24"/>
          <w:szCs w:val="24"/>
        </w:rPr>
        <w:t xml:space="preserve">pain levels, on a whole number rating scale from 0 (no pain) </w:t>
      </w:r>
      <w:r w:rsidR="002328E8">
        <w:rPr>
          <w:sz w:val="24"/>
          <w:szCs w:val="24"/>
        </w:rPr>
        <w:t>to</w:t>
      </w:r>
      <w:r w:rsidRPr="00D10FAF">
        <w:rPr>
          <w:sz w:val="24"/>
          <w:szCs w:val="24"/>
        </w:rPr>
        <w:t xml:space="preserve"> 10 (worst pain)</w:t>
      </w:r>
      <w:r w:rsidR="0026473E" w:rsidRPr="00D10FAF">
        <w:rPr>
          <w:sz w:val="24"/>
          <w:szCs w:val="24"/>
        </w:rPr>
        <w:t>.</w:t>
      </w:r>
    </w:p>
    <w:p w14:paraId="1C8470B3" w14:textId="3120797B" w:rsidR="00512AF1" w:rsidRPr="00D10FAF" w:rsidRDefault="0026473E" w:rsidP="00AD7760">
      <w:pPr>
        <w:pStyle w:val="ListParagraph"/>
        <w:numPr>
          <w:ilvl w:val="0"/>
          <w:numId w:val="5"/>
        </w:numPr>
        <w:rPr>
          <w:sz w:val="24"/>
          <w:szCs w:val="24"/>
        </w:rPr>
      </w:pPr>
      <w:r w:rsidRPr="00D10FAF">
        <w:rPr>
          <w:sz w:val="24"/>
          <w:szCs w:val="24"/>
        </w:rPr>
        <w:t xml:space="preserve">Perth Hamstring Assessment Tool (PHAT) </w:t>
      </w:r>
      <w:r w:rsidRPr="00D10FAF">
        <w:rPr>
          <w:sz w:val="24"/>
          <w:szCs w:val="24"/>
        </w:rPr>
        <w:fldChar w:fldCharType="begin"/>
      </w:r>
      <w:r w:rsidR="004361E9">
        <w:rPr>
          <w:sz w:val="24"/>
          <w:szCs w:val="24"/>
        </w:rPr>
        <w:instrText xml:space="preserve"> ADDIN ZOTERO_ITEM CSL_CITATION {"citationID":"P0YRKsUQ","properties":{"formattedCitation":"(19)","plainCitation":"(19)","noteIndex":0},"citationItems":[{"id":481,"uris":["http://zotero.org/users/local/rYa7JCEz/items/Z922ZKG4"],"uri":["http://zotero.org/users/local/rYa7JCEz/items/Z922ZKG4"],"itemData":{"id":481,"type":"article-journal","container-title":"Knee Surgery, Sports Traumatology, Arthroscopy","issue":"6","note":"publisher: Springer","page":"1936–1942","source":"Google Scholar","title":"Proximal hamstring tendon avulsion surgery: evaluation of the Perth Hamstring Assessment Tool","title-short":"Proximal hamstring tendon avulsion surgery","volume":"25","author":[{"family":"Blakeney","given":"William G."},{"family":"Zilko","given":"Simon R."},{"family":"Edmonston","given":"Steven J."},{"family":"Schupp","given":"Natalie E."},{"family":"Annear","given":"Peter T."}],"issued":{"date-parts":[["2017"]]}}}],"schema":"https://github.com/citation-style-language/schema/raw/master/csl-citation.json"} </w:instrText>
      </w:r>
      <w:r w:rsidRPr="00D10FAF">
        <w:rPr>
          <w:sz w:val="24"/>
          <w:szCs w:val="24"/>
        </w:rPr>
        <w:fldChar w:fldCharType="separate"/>
      </w:r>
      <w:r w:rsidR="004361E9">
        <w:rPr>
          <w:noProof/>
          <w:sz w:val="24"/>
          <w:szCs w:val="24"/>
        </w:rPr>
        <w:t>(19)</w:t>
      </w:r>
      <w:r w:rsidRPr="00D10FAF">
        <w:rPr>
          <w:sz w:val="24"/>
          <w:szCs w:val="24"/>
        </w:rPr>
        <w:fldChar w:fldCharType="end"/>
      </w:r>
      <w:r w:rsidRPr="00D10FAF">
        <w:rPr>
          <w:sz w:val="24"/>
          <w:szCs w:val="24"/>
        </w:rPr>
        <w:t xml:space="preserve"> </w:t>
      </w:r>
      <w:r w:rsidR="00512AF1" w:rsidRPr="00D10FAF">
        <w:rPr>
          <w:sz w:val="24"/>
          <w:szCs w:val="24"/>
        </w:rPr>
        <w:t xml:space="preserve">– </w:t>
      </w:r>
      <w:r w:rsidR="00D34E13" w:rsidRPr="00D10FAF">
        <w:rPr>
          <w:sz w:val="24"/>
          <w:szCs w:val="24"/>
        </w:rPr>
        <w:t xml:space="preserve">this will be used </w:t>
      </w:r>
      <w:r w:rsidR="00512AF1" w:rsidRPr="00D10FAF">
        <w:rPr>
          <w:sz w:val="24"/>
          <w:szCs w:val="24"/>
        </w:rPr>
        <w:t>to evaluate patient-perceived symptoms, physical function and sporting activity, scored from 0-100 with higher scores indicating a better score.</w:t>
      </w:r>
    </w:p>
    <w:p w14:paraId="1FE43322" w14:textId="7887ACA2" w:rsidR="00512AF1" w:rsidRPr="00AD7760" w:rsidRDefault="0026473E" w:rsidP="00AD7760">
      <w:pPr>
        <w:pStyle w:val="ListParagraph"/>
        <w:numPr>
          <w:ilvl w:val="0"/>
          <w:numId w:val="5"/>
        </w:numPr>
        <w:rPr>
          <w:sz w:val="24"/>
          <w:szCs w:val="24"/>
        </w:rPr>
      </w:pPr>
      <w:r w:rsidRPr="00D10FAF">
        <w:rPr>
          <w:sz w:val="24"/>
          <w:szCs w:val="24"/>
        </w:rPr>
        <w:t>Lower Extremity Functional Score</w:t>
      </w:r>
      <w:r w:rsidR="000F3D15" w:rsidRPr="00D10FAF">
        <w:rPr>
          <w:sz w:val="24"/>
          <w:szCs w:val="24"/>
        </w:rPr>
        <w:t xml:space="preserve"> </w:t>
      </w:r>
      <w:r w:rsidR="00512AF1" w:rsidRPr="00D10FAF">
        <w:rPr>
          <w:sz w:val="24"/>
          <w:szCs w:val="24"/>
        </w:rPr>
        <w:t xml:space="preserve">– </w:t>
      </w:r>
      <w:r w:rsidR="00D34E13" w:rsidRPr="00D10FAF">
        <w:rPr>
          <w:sz w:val="24"/>
          <w:szCs w:val="24"/>
        </w:rPr>
        <w:t xml:space="preserve">this will be used </w:t>
      </w:r>
      <w:r w:rsidR="00512AF1" w:rsidRPr="00D10FAF">
        <w:rPr>
          <w:sz w:val="24"/>
          <w:szCs w:val="24"/>
        </w:rPr>
        <w:t xml:space="preserve">to evaluate </w:t>
      </w:r>
      <w:r w:rsidRPr="00D10FAF">
        <w:rPr>
          <w:sz w:val="24"/>
          <w:szCs w:val="24"/>
        </w:rPr>
        <w:t xml:space="preserve">overall </w:t>
      </w:r>
      <w:r w:rsidR="00BA3C65">
        <w:rPr>
          <w:sz w:val="24"/>
          <w:szCs w:val="24"/>
        </w:rPr>
        <w:t xml:space="preserve">lower limb </w:t>
      </w:r>
      <w:r w:rsidRPr="00D10FAF">
        <w:rPr>
          <w:sz w:val="24"/>
          <w:szCs w:val="24"/>
        </w:rPr>
        <w:t>function.</w:t>
      </w:r>
    </w:p>
    <w:p w14:paraId="241FFAFF" w14:textId="368118D4" w:rsidR="00512AF1" w:rsidRPr="00022EB7" w:rsidRDefault="0026473E" w:rsidP="00022EB7">
      <w:pPr>
        <w:pStyle w:val="ListParagraph"/>
        <w:numPr>
          <w:ilvl w:val="0"/>
          <w:numId w:val="5"/>
        </w:numPr>
        <w:ind w:left="714" w:hanging="357"/>
        <w:rPr>
          <w:sz w:val="24"/>
          <w:szCs w:val="24"/>
        </w:rPr>
      </w:pPr>
      <w:r w:rsidRPr="00AD7760">
        <w:rPr>
          <w:sz w:val="24"/>
          <w:szCs w:val="24"/>
        </w:rPr>
        <w:t xml:space="preserve">Tegner Score – this will </w:t>
      </w:r>
      <w:r w:rsidRPr="00022EB7">
        <w:rPr>
          <w:sz w:val="24"/>
          <w:szCs w:val="24"/>
        </w:rPr>
        <w:t xml:space="preserve">be used to evaluate </w:t>
      </w:r>
      <w:r w:rsidR="00BA3C65" w:rsidRPr="00022EB7">
        <w:rPr>
          <w:sz w:val="24"/>
          <w:szCs w:val="24"/>
        </w:rPr>
        <w:t xml:space="preserve">the level of activity and </w:t>
      </w:r>
      <w:r w:rsidRPr="00022EB7">
        <w:rPr>
          <w:sz w:val="24"/>
          <w:szCs w:val="24"/>
        </w:rPr>
        <w:t xml:space="preserve">sports </w:t>
      </w:r>
      <w:r w:rsidR="00BA3C65" w:rsidRPr="00022EB7">
        <w:rPr>
          <w:sz w:val="24"/>
          <w:szCs w:val="24"/>
        </w:rPr>
        <w:t>participation</w:t>
      </w:r>
      <w:r w:rsidRPr="00022EB7">
        <w:rPr>
          <w:sz w:val="24"/>
          <w:szCs w:val="24"/>
        </w:rPr>
        <w:t>.</w:t>
      </w:r>
    </w:p>
    <w:p w14:paraId="79ECD968" w14:textId="405392A8" w:rsidR="000F3D15" w:rsidRPr="00022EB7" w:rsidRDefault="00BA3C65" w:rsidP="00022EB7">
      <w:pPr>
        <w:pStyle w:val="ListParagraph"/>
        <w:numPr>
          <w:ilvl w:val="0"/>
          <w:numId w:val="5"/>
        </w:numPr>
        <w:ind w:left="714" w:hanging="357"/>
        <w:rPr>
          <w:sz w:val="24"/>
          <w:szCs w:val="24"/>
        </w:rPr>
      </w:pPr>
      <w:r w:rsidRPr="00022EB7">
        <w:rPr>
          <w:sz w:val="24"/>
          <w:szCs w:val="24"/>
        </w:rPr>
        <w:t>12-item Short Form Health Survey (</w:t>
      </w:r>
      <w:r w:rsidR="0026473E" w:rsidRPr="00022EB7">
        <w:rPr>
          <w:sz w:val="24"/>
          <w:szCs w:val="24"/>
        </w:rPr>
        <w:t>SF-12</w:t>
      </w:r>
      <w:r w:rsidRPr="00022EB7">
        <w:rPr>
          <w:sz w:val="24"/>
          <w:szCs w:val="24"/>
        </w:rPr>
        <w:t>)</w:t>
      </w:r>
      <w:r w:rsidR="0026473E" w:rsidRPr="00022EB7">
        <w:rPr>
          <w:sz w:val="24"/>
          <w:szCs w:val="24"/>
        </w:rPr>
        <w:t xml:space="preserve"> – this will be used to assess </w:t>
      </w:r>
      <w:r w:rsidRPr="00022EB7">
        <w:rPr>
          <w:sz w:val="24"/>
          <w:szCs w:val="24"/>
        </w:rPr>
        <w:t xml:space="preserve">the </w:t>
      </w:r>
      <w:r w:rsidR="0026473E" w:rsidRPr="00022EB7">
        <w:rPr>
          <w:sz w:val="24"/>
          <w:szCs w:val="24"/>
        </w:rPr>
        <w:t>patient</w:t>
      </w:r>
      <w:r w:rsidRPr="00022EB7">
        <w:rPr>
          <w:sz w:val="24"/>
          <w:szCs w:val="24"/>
        </w:rPr>
        <w:t>’</w:t>
      </w:r>
      <w:r w:rsidR="0026473E" w:rsidRPr="00022EB7">
        <w:rPr>
          <w:sz w:val="24"/>
          <w:szCs w:val="24"/>
        </w:rPr>
        <w:t xml:space="preserve">s overall </w:t>
      </w:r>
      <w:r w:rsidRPr="00022EB7">
        <w:rPr>
          <w:sz w:val="24"/>
          <w:szCs w:val="24"/>
        </w:rPr>
        <w:t xml:space="preserve">level of health and </w:t>
      </w:r>
      <w:r w:rsidR="0026473E" w:rsidRPr="00022EB7">
        <w:rPr>
          <w:sz w:val="24"/>
          <w:szCs w:val="24"/>
        </w:rPr>
        <w:t>well-being</w:t>
      </w:r>
    </w:p>
    <w:p w14:paraId="3715DA51" w14:textId="380D9B0A" w:rsidR="00271305" w:rsidRPr="00022EB7" w:rsidRDefault="00271305" w:rsidP="00022EB7">
      <w:pPr>
        <w:pStyle w:val="ListParagraph"/>
        <w:numPr>
          <w:ilvl w:val="0"/>
          <w:numId w:val="5"/>
        </w:numPr>
        <w:autoSpaceDE w:val="0"/>
        <w:autoSpaceDN w:val="0"/>
        <w:adjustRightInd w:val="0"/>
        <w:ind w:left="714" w:hanging="357"/>
        <w:rPr>
          <w:sz w:val="24"/>
          <w:szCs w:val="24"/>
        </w:rPr>
      </w:pPr>
      <w:r w:rsidRPr="00022EB7">
        <w:rPr>
          <w:sz w:val="24"/>
          <w:szCs w:val="24"/>
        </w:rPr>
        <w:t xml:space="preserve">Global Rating of Change </w:t>
      </w:r>
      <w:r w:rsidR="00022EB7">
        <w:rPr>
          <w:sz w:val="24"/>
          <w:szCs w:val="24"/>
        </w:rPr>
        <w:t xml:space="preserve">(GRC) </w:t>
      </w:r>
      <w:r w:rsidRPr="00022EB7">
        <w:rPr>
          <w:sz w:val="24"/>
          <w:szCs w:val="24"/>
        </w:rPr>
        <w:t xml:space="preserve">Scale – </w:t>
      </w:r>
      <w:r w:rsidR="00022EB7" w:rsidRPr="00022EB7">
        <w:rPr>
          <w:sz w:val="24"/>
          <w:szCs w:val="24"/>
        </w:rPr>
        <w:t>this is employed to evaluate the patient’s perceived status compared to before their surgery</w:t>
      </w:r>
      <w:r w:rsidR="00022EB7">
        <w:rPr>
          <w:sz w:val="24"/>
          <w:szCs w:val="24"/>
        </w:rPr>
        <w:t>.</w:t>
      </w:r>
    </w:p>
    <w:p w14:paraId="375D6ED4" w14:textId="2F75038C" w:rsidR="00AD7760" w:rsidRPr="00AD7760" w:rsidRDefault="00AD7760" w:rsidP="00022EB7">
      <w:pPr>
        <w:pStyle w:val="ListParagraph"/>
        <w:numPr>
          <w:ilvl w:val="0"/>
          <w:numId w:val="5"/>
        </w:numPr>
        <w:autoSpaceDE w:val="0"/>
        <w:autoSpaceDN w:val="0"/>
        <w:adjustRightInd w:val="0"/>
        <w:ind w:left="714" w:hanging="357"/>
        <w:rPr>
          <w:sz w:val="24"/>
          <w:szCs w:val="24"/>
        </w:rPr>
      </w:pPr>
      <w:r w:rsidRPr="00022EB7">
        <w:rPr>
          <w:sz w:val="24"/>
          <w:szCs w:val="24"/>
        </w:rPr>
        <w:t xml:space="preserve">Patient Satisfaction – this will be used </w:t>
      </w:r>
      <w:r w:rsidRPr="00022EB7">
        <w:rPr>
          <w:color w:val="auto"/>
          <w:sz w:val="24"/>
          <w:szCs w:val="24"/>
        </w:rPr>
        <w:t>to evaluate the patient’s level of satisfaction with their surgery overall, as well as their satisfaction with surgery to relieve their pain, improve their ability to perform normal daily and work activities, improve their ability to return to recreational activities</w:t>
      </w:r>
      <w:r w:rsidRPr="00AD7760">
        <w:rPr>
          <w:color w:val="auto"/>
          <w:sz w:val="24"/>
          <w:szCs w:val="24"/>
        </w:rPr>
        <w:t xml:space="preserve"> (e.g. walking, dancing, golf) and improve their ability to participate in sporting activities (e.g. running, tennis, surfing, soccer). A categorical tool will be employed: 1 = very satisfied; 2 = somewhat satisfied; 3 = somewhat dissatisfied; 4 = very dissatisfied</w:t>
      </w:r>
      <w:r>
        <w:rPr>
          <w:color w:val="auto"/>
          <w:sz w:val="24"/>
          <w:szCs w:val="24"/>
        </w:rPr>
        <w:t>.</w:t>
      </w:r>
    </w:p>
    <w:p w14:paraId="20BCCF5E" w14:textId="77777777" w:rsidR="00AD7760" w:rsidRDefault="00AD7760" w:rsidP="00AD7760">
      <w:pPr>
        <w:autoSpaceDE w:val="0"/>
        <w:autoSpaceDN w:val="0"/>
        <w:adjustRightInd w:val="0"/>
      </w:pPr>
    </w:p>
    <w:p w14:paraId="2FC463F8" w14:textId="066C01B9" w:rsidR="00512AF1" w:rsidRPr="00AD7760" w:rsidRDefault="00512AF1" w:rsidP="00AD7760">
      <w:pPr>
        <w:autoSpaceDE w:val="0"/>
        <w:autoSpaceDN w:val="0"/>
        <w:adjustRightInd w:val="0"/>
      </w:pPr>
      <w:r w:rsidRPr="00AD7760">
        <w:t>A number of objective clinical assessments will also be undertaken throughout the post-operative period</w:t>
      </w:r>
      <w:r w:rsidR="00024DA1" w:rsidRPr="00AD7760">
        <w:t xml:space="preserve"> (Table </w:t>
      </w:r>
      <w:r w:rsidR="0026473E" w:rsidRPr="00AD7760">
        <w:t>3</w:t>
      </w:r>
      <w:r w:rsidR="00024DA1" w:rsidRPr="00AD7760">
        <w:t>)</w:t>
      </w:r>
      <w:r w:rsidRPr="00AD7760">
        <w:t xml:space="preserve">. </w:t>
      </w:r>
    </w:p>
    <w:p w14:paraId="1C3BEF52" w14:textId="77777777" w:rsidR="00512AF1" w:rsidRPr="00D10FAF" w:rsidRDefault="00512AF1" w:rsidP="00AD7760"/>
    <w:p w14:paraId="4258E88B" w14:textId="1B29B302" w:rsidR="00512AF1" w:rsidRPr="00D10FAF" w:rsidRDefault="00512AF1" w:rsidP="00AD7760">
      <w:pPr>
        <w:tabs>
          <w:tab w:val="left" w:pos="284"/>
        </w:tabs>
      </w:pPr>
      <w:r w:rsidRPr="00D10FAF">
        <w:t>Initially, the thigh girth of both limbs will be measured using a tape measure, marked 10cm above the superior pole of the patella whilst the pa</w:t>
      </w:r>
      <w:r w:rsidR="002328E8">
        <w:t>tient</w:t>
      </w:r>
      <w:r w:rsidRPr="00D10FAF">
        <w:t xml:space="preserve"> is in an upright standing position. </w:t>
      </w:r>
    </w:p>
    <w:p w14:paraId="093FEEA1" w14:textId="77777777" w:rsidR="00024DA1" w:rsidRPr="00D10FAF" w:rsidRDefault="00024DA1" w:rsidP="00AD7760"/>
    <w:p w14:paraId="74B245C4" w14:textId="19DF97BC" w:rsidR="00857675" w:rsidRPr="00D10FAF" w:rsidRDefault="0026473E" w:rsidP="00AD7760">
      <w:r w:rsidRPr="00D10FAF">
        <w:t>Second</w:t>
      </w:r>
      <w:r w:rsidR="00024DA1" w:rsidRPr="00D10FAF">
        <w:t xml:space="preserve">ly, </w:t>
      </w:r>
      <w:r w:rsidR="00E60135" w:rsidRPr="00D10FAF">
        <w:t>t</w:t>
      </w:r>
      <w:r w:rsidR="00857675" w:rsidRPr="00D10FAF">
        <w:t>he active kne</w:t>
      </w:r>
      <w:r w:rsidR="004361E9">
        <w:t>e</w:t>
      </w:r>
      <w:r w:rsidR="00857675" w:rsidRPr="00D10FAF">
        <w:t xml:space="preserve"> extension </w:t>
      </w:r>
      <w:r w:rsidR="004361E9">
        <w:t xml:space="preserve">(AKE) test </w:t>
      </w:r>
      <w:r w:rsidR="00857675" w:rsidRPr="00D10FAF">
        <w:t>will be measured and documented</w:t>
      </w:r>
      <w:r w:rsidR="004361E9">
        <w:t xml:space="preserve"> </w:t>
      </w:r>
      <w:r w:rsidR="004361E9">
        <w:fldChar w:fldCharType="begin"/>
      </w:r>
      <w:r w:rsidR="004361E9">
        <w:instrText xml:space="preserve"> ADDIN ZOTERO_ITEM CSL_CITATION {"citationID":"jMHbBClf","properties":{"formattedCitation":"(20)","plainCitation":"(20)","noteIndex":0},"citationItems":[{"id":667,"uris":["http://zotero.org/users/local/rYa7JCEz/items/AFKUUP4B"],"uri":["http://zotero.org/users/local/rYa7JCEz/items/AFKUUP4B"],"itemData":{"id":667,"type":"article-journal","container-title":"Physical therapy","issue":"7","note":"publisher: Oxford University Press","page":"1085–1088","source":"Google Scholar","title":"Hamstring muscle tightness: reliability of an active-knee-extension test","title-short":"Hamstring muscle tightness","volume":"63","author":[{"family":"Gajdosik","given":"Richard"},{"family":"Lusin","given":"Gary"}],"issued":{"date-parts":[["1983"]]}}}],"schema":"https://github.com/citation-style-language/schema/raw/master/csl-citation.json"} </w:instrText>
      </w:r>
      <w:r w:rsidR="004361E9">
        <w:fldChar w:fldCharType="separate"/>
      </w:r>
      <w:r w:rsidR="004361E9">
        <w:rPr>
          <w:noProof/>
        </w:rPr>
        <w:t>(20)</w:t>
      </w:r>
      <w:r w:rsidR="004361E9">
        <w:fldChar w:fldCharType="end"/>
      </w:r>
      <w:r w:rsidR="00857675" w:rsidRPr="00D10FAF">
        <w:t>.</w:t>
      </w:r>
      <w:r w:rsidRPr="00D10FAF">
        <w:t xml:space="preserve"> Passive straight leg raise to discomfort will also be assessed. </w:t>
      </w:r>
    </w:p>
    <w:p w14:paraId="762B61A4" w14:textId="77777777" w:rsidR="00857675" w:rsidRPr="00D10FAF" w:rsidRDefault="00857675" w:rsidP="00AD7760"/>
    <w:p w14:paraId="794DD114" w14:textId="37C2C868" w:rsidR="00857675" w:rsidRPr="00D10FAF" w:rsidRDefault="0026473E" w:rsidP="00AD7760">
      <w:r w:rsidRPr="00D10FAF">
        <w:t>Thirdly</w:t>
      </w:r>
      <w:r w:rsidR="00E60135" w:rsidRPr="00D10FAF">
        <w:t xml:space="preserve">, </w:t>
      </w:r>
      <w:r w:rsidR="00857675" w:rsidRPr="00D10FAF">
        <w:t>all patients will undertake a 4-hop test battery in the following order</w:t>
      </w:r>
      <w:r w:rsidR="00E60135" w:rsidRPr="00D10FAF">
        <w:t xml:space="preserve"> after a warm-up (5 min sub-maximal ride on a stationary bicycle followed by an optional stretching session)</w:t>
      </w:r>
      <w:r w:rsidR="00857675" w:rsidRPr="00D10FAF">
        <w:t xml:space="preserve">: </w:t>
      </w:r>
      <w:r w:rsidR="00857675" w:rsidRPr="00D10FAF">
        <w:lastRenderedPageBreak/>
        <w:t xml:space="preserve">1) the single hop for distance, 2) the 6 m timed hop, 3) the triple hop for distance, and 4) the triple crossover hop for distance. Patients will be provided verbal descriptions of each test and will be permitted 2-3 warm-up hops on each limb prior to initiating the hop battery. Each of the four hop tests are initiated on the unaffected limb, and then alternated between the unaffected and operated limbs until the required number of valid test trials is obtained. A total of four, two, three and three valid test trials will be collected for the single, 6 m timed, triple and triple crossover hop test, respectively. To avoid fatigue, patients will be given as much time as required between trials; though this time will not </w:t>
      </w:r>
      <w:r w:rsidR="005B7D4B" w:rsidRPr="00D10FAF">
        <w:t>be standardized</w:t>
      </w:r>
      <w:r w:rsidR="00857675" w:rsidRPr="00D10FAF">
        <w:t xml:space="preserve"> and will be based on the individual patient’s readiness to proceed.</w:t>
      </w:r>
    </w:p>
    <w:p w14:paraId="395AD9E3" w14:textId="77777777" w:rsidR="00857675" w:rsidRPr="00D10FAF" w:rsidRDefault="00857675" w:rsidP="00944EC3"/>
    <w:p w14:paraId="6D65A969" w14:textId="0B440F4E" w:rsidR="00857675" w:rsidRPr="00D10FAF" w:rsidRDefault="00FD349B" w:rsidP="00944EC3">
      <w:r w:rsidRPr="00D10FAF">
        <w:t>Finally, f</w:t>
      </w:r>
      <w:r w:rsidR="00857675" w:rsidRPr="00D10FAF">
        <w:t>ollowing the four hop tests</w:t>
      </w:r>
      <w:r w:rsidRPr="00D10FAF">
        <w:t xml:space="preserve"> the</w:t>
      </w:r>
      <w:r w:rsidR="00857675" w:rsidRPr="00D10FAF">
        <w:t xml:space="preserve"> maximal isokinetic strength of the quadriceps and hamstring muscle groups will be assessed via isokinetic dynamometry (Isosport International, Gepps Cross, South Australia). Peak concentric knee extension and flexion strength will be measured through a range of 0-90 ̊ of knee flexion, at a single isokinetic angular velocity of 90°/s. Patients will be informed that each trial will consist of four repetitions on the same leg: three low intensity repetitions of knee extension and flexion, immediately followed by one maximal test effort which is recorded. Standardized verbal encouragement will be provided across all trials. Each test will be initiated on the unaffected leg, and then alternated between the unaffected and operated limb until three valid trials on ea</w:t>
      </w:r>
      <w:r w:rsidR="00022EB7">
        <w:t>c</w:t>
      </w:r>
      <w:r w:rsidR="00857675" w:rsidRPr="00D10FAF">
        <w:t>h limb are completed. Patients will again be given adequate rest in between trials to minimize fatigue.</w:t>
      </w:r>
    </w:p>
    <w:p w14:paraId="70211A14" w14:textId="77777777" w:rsidR="00857675" w:rsidRPr="00D10FAF" w:rsidRDefault="00857675" w:rsidP="00944EC3"/>
    <w:p w14:paraId="65D1D56A" w14:textId="21865438" w:rsidR="00857675" w:rsidRPr="00D10FAF" w:rsidRDefault="00857675" w:rsidP="00944EC3">
      <w:r w:rsidRPr="00D10FAF">
        <w:rPr>
          <w:b/>
        </w:rPr>
        <w:t xml:space="preserve">Table </w:t>
      </w:r>
      <w:r w:rsidR="0026473E" w:rsidRPr="00D10FAF">
        <w:rPr>
          <w:b/>
        </w:rPr>
        <w:t>3:</w:t>
      </w:r>
      <w:r w:rsidRPr="00D10FAF">
        <w:t xml:space="preserve"> Timeline of patient evaluation throughout the study.</w:t>
      </w:r>
    </w:p>
    <w:p w14:paraId="3DF52823" w14:textId="77777777" w:rsidR="00857675" w:rsidRPr="00022EB7" w:rsidRDefault="00857675" w:rsidP="00944EC3">
      <w:pPr>
        <w:rPr>
          <w:sz w:val="8"/>
          <w:szCs w:val="8"/>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2"/>
        <w:gridCol w:w="969"/>
        <w:gridCol w:w="1068"/>
        <w:gridCol w:w="804"/>
        <w:gridCol w:w="930"/>
        <w:gridCol w:w="930"/>
        <w:gridCol w:w="930"/>
        <w:gridCol w:w="923"/>
      </w:tblGrid>
      <w:tr w:rsidR="00364528" w:rsidRPr="00D10FAF" w14:paraId="62FB82A8" w14:textId="77777777" w:rsidTr="00CC7927">
        <w:trPr>
          <w:trHeight w:val="699"/>
        </w:trPr>
        <w:tc>
          <w:tcPr>
            <w:tcW w:w="1365" w:type="pct"/>
            <w:tcBorders>
              <w:top w:val="single" w:sz="4" w:space="0" w:color="auto"/>
              <w:left w:val="single" w:sz="4" w:space="0" w:color="auto"/>
              <w:bottom w:val="single" w:sz="4" w:space="0" w:color="auto"/>
              <w:right w:val="single" w:sz="4" w:space="0" w:color="auto"/>
            </w:tcBorders>
            <w:noWrap/>
            <w:vAlign w:val="center"/>
            <w:hideMark/>
          </w:tcPr>
          <w:p w14:paraId="01119E63" w14:textId="77777777" w:rsidR="00857675" w:rsidRPr="00D10FAF" w:rsidRDefault="00857675" w:rsidP="00944EC3">
            <w:pPr>
              <w:jc w:val="center"/>
              <w:rPr>
                <w:sz w:val="22"/>
                <w:szCs w:val="22"/>
              </w:rPr>
            </w:pPr>
            <w:r w:rsidRPr="00D10FAF">
              <w:rPr>
                <w:sz w:val="22"/>
                <w:szCs w:val="22"/>
              </w:rPr>
              <w:t>Measure</w:t>
            </w:r>
          </w:p>
        </w:tc>
        <w:tc>
          <w:tcPr>
            <w:tcW w:w="537" w:type="pct"/>
            <w:tcBorders>
              <w:top w:val="single" w:sz="4" w:space="0" w:color="auto"/>
              <w:left w:val="single" w:sz="4" w:space="0" w:color="auto"/>
              <w:bottom w:val="single" w:sz="4" w:space="0" w:color="auto"/>
              <w:right w:val="single" w:sz="4" w:space="0" w:color="auto"/>
            </w:tcBorders>
            <w:noWrap/>
            <w:vAlign w:val="center"/>
            <w:hideMark/>
          </w:tcPr>
          <w:p w14:paraId="1BF5DD03" w14:textId="77777777" w:rsidR="00857675" w:rsidRPr="00D10FAF" w:rsidRDefault="00857675" w:rsidP="00944EC3">
            <w:pPr>
              <w:jc w:val="center"/>
              <w:rPr>
                <w:sz w:val="22"/>
                <w:szCs w:val="22"/>
                <w:lang w:eastAsia="en-AU"/>
              </w:rPr>
            </w:pPr>
            <w:r w:rsidRPr="00D10FAF">
              <w:rPr>
                <w:sz w:val="22"/>
                <w:szCs w:val="22"/>
                <w:lang w:eastAsia="en-AU"/>
              </w:rPr>
              <w:t>Pre-surgery</w:t>
            </w:r>
          </w:p>
        </w:tc>
        <w:tc>
          <w:tcPr>
            <w:tcW w:w="592" w:type="pct"/>
            <w:tcBorders>
              <w:top w:val="single" w:sz="4" w:space="0" w:color="auto"/>
              <w:left w:val="single" w:sz="4" w:space="0" w:color="auto"/>
              <w:bottom w:val="single" w:sz="4" w:space="0" w:color="auto"/>
              <w:right w:val="single" w:sz="4" w:space="0" w:color="auto"/>
            </w:tcBorders>
            <w:vAlign w:val="center"/>
            <w:hideMark/>
          </w:tcPr>
          <w:p w14:paraId="422C738A" w14:textId="77777777" w:rsidR="00857675" w:rsidRPr="00D10FAF" w:rsidRDefault="00857675" w:rsidP="00944EC3">
            <w:pPr>
              <w:jc w:val="center"/>
              <w:rPr>
                <w:sz w:val="22"/>
                <w:szCs w:val="22"/>
                <w:lang w:eastAsia="en-AU"/>
              </w:rPr>
            </w:pPr>
            <w:r w:rsidRPr="00D10FAF">
              <w:rPr>
                <w:sz w:val="22"/>
                <w:szCs w:val="22"/>
                <w:lang w:eastAsia="en-AU"/>
              </w:rPr>
              <w:t>Days</w:t>
            </w:r>
          </w:p>
          <w:p w14:paraId="3E5943FF" w14:textId="77777777" w:rsidR="00857675" w:rsidRPr="00D10FAF" w:rsidRDefault="00857675" w:rsidP="00944EC3">
            <w:pPr>
              <w:jc w:val="center"/>
              <w:rPr>
                <w:sz w:val="22"/>
                <w:szCs w:val="22"/>
                <w:lang w:eastAsia="en-AU"/>
              </w:rPr>
            </w:pPr>
            <w:r w:rsidRPr="00D10FAF">
              <w:rPr>
                <w:sz w:val="22"/>
                <w:szCs w:val="22"/>
                <w:lang w:eastAsia="en-AU"/>
              </w:rPr>
              <w:t>1-14</w:t>
            </w:r>
          </w:p>
        </w:tc>
        <w:tc>
          <w:tcPr>
            <w:tcW w:w="446" w:type="pct"/>
            <w:tcBorders>
              <w:top w:val="single" w:sz="4" w:space="0" w:color="auto"/>
              <w:left w:val="single" w:sz="4" w:space="0" w:color="auto"/>
              <w:bottom w:val="single" w:sz="4" w:space="0" w:color="auto"/>
              <w:right w:val="single" w:sz="4" w:space="0" w:color="auto"/>
            </w:tcBorders>
            <w:vAlign w:val="center"/>
            <w:hideMark/>
          </w:tcPr>
          <w:p w14:paraId="01925B1E" w14:textId="77777777" w:rsidR="00857675" w:rsidRPr="00D10FAF" w:rsidRDefault="00857675" w:rsidP="00944EC3">
            <w:pPr>
              <w:jc w:val="center"/>
              <w:rPr>
                <w:sz w:val="22"/>
                <w:szCs w:val="22"/>
                <w:lang w:eastAsia="en-AU"/>
              </w:rPr>
            </w:pPr>
            <w:r w:rsidRPr="00D10FAF">
              <w:rPr>
                <w:sz w:val="22"/>
                <w:szCs w:val="22"/>
                <w:lang w:eastAsia="en-AU"/>
              </w:rPr>
              <w:t>6 weeks</w:t>
            </w:r>
          </w:p>
        </w:tc>
        <w:tc>
          <w:tcPr>
            <w:tcW w:w="516" w:type="pct"/>
            <w:tcBorders>
              <w:top w:val="single" w:sz="4" w:space="0" w:color="auto"/>
              <w:left w:val="single" w:sz="4" w:space="0" w:color="auto"/>
              <w:bottom w:val="single" w:sz="4" w:space="0" w:color="auto"/>
              <w:right w:val="single" w:sz="4" w:space="0" w:color="auto"/>
            </w:tcBorders>
            <w:vAlign w:val="center"/>
            <w:hideMark/>
          </w:tcPr>
          <w:p w14:paraId="66BE3A54" w14:textId="77777777" w:rsidR="00857675" w:rsidRPr="00D10FAF" w:rsidRDefault="00857675" w:rsidP="00944EC3">
            <w:pPr>
              <w:jc w:val="center"/>
              <w:rPr>
                <w:sz w:val="22"/>
                <w:szCs w:val="22"/>
                <w:lang w:eastAsia="en-AU"/>
              </w:rPr>
            </w:pPr>
            <w:r w:rsidRPr="00D10FAF">
              <w:rPr>
                <w:sz w:val="22"/>
                <w:szCs w:val="22"/>
                <w:lang w:eastAsia="en-AU"/>
              </w:rPr>
              <w:t>3 months</w:t>
            </w:r>
          </w:p>
        </w:tc>
        <w:tc>
          <w:tcPr>
            <w:tcW w:w="516" w:type="pct"/>
            <w:tcBorders>
              <w:top w:val="single" w:sz="4" w:space="0" w:color="auto"/>
              <w:left w:val="single" w:sz="4" w:space="0" w:color="auto"/>
              <w:bottom w:val="single" w:sz="4" w:space="0" w:color="auto"/>
              <w:right w:val="single" w:sz="4" w:space="0" w:color="auto"/>
            </w:tcBorders>
            <w:vAlign w:val="center"/>
            <w:hideMark/>
          </w:tcPr>
          <w:p w14:paraId="2AD09DB5" w14:textId="77777777" w:rsidR="00857675" w:rsidRPr="00D10FAF" w:rsidRDefault="00857675" w:rsidP="00944EC3">
            <w:pPr>
              <w:jc w:val="center"/>
              <w:rPr>
                <w:sz w:val="22"/>
                <w:szCs w:val="22"/>
                <w:lang w:eastAsia="en-AU"/>
              </w:rPr>
            </w:pPr>
            <w:r w:rsidRPr="00D10FAF">
              <w:rPr>
                <w:sz w:val="22"/>
                <w:szCs w:val="22"/>
                <w:lang w:eastAsia="en-AU"/>
              </w:rPr>
              <w:t>6 months</w:t>
            </w:r>
          </w:p>
        </w:tc>
        <w:tc>
          <w:tcPr>
            <w:tcW w:w="516" w:type="pct"/>
            <w:tcBorders>
              <w:top w:val="single" w:sz="4" w:space="0" w:color="auto"/>
              <w:left w:val="single" w:sz="4" w:space="0" w:color="auto"/>
              <w:bottom w:val="single" w:sz="4" w:space="0" w:color="auto"/>
              <w:right w:val="single" w:sz="4" w:space="0" w:color="auto"/>
            </w:tcBorders>
            <w:vAlign w:val="center"/>
            <w:hideMark/>
          </w:tcPr>
          <w:p w14:paraId="203EEAFE" w14:textId="77777777" w:rsidR="00857675" w:rsidRPr="00D10FAF" w:rsidRDefault="00857675" w:rsidP="00944EC3">
            <w:pPr>
              <w:jc w:val="center"/>
              <w:rPr>
                <w:sz w:val="22"/>
                <w:szCs w:val="22"/>
                <w:lang w:eastAsia="en-AU"/>
              </w:rPr>
            </w:pPr>
            <w:r w:rsidRPr="00D10FAF">
              <w:rPr>
                <w:sz w:val="22"/>
                <w:szCs w:val="22"/>
                <w:lang w:eastAsia="en-AU"/>
              </w:rPr>
              <w:t>12 months</w:t>
            </w:r>
          </w:p>
        </w:tc>
        <w:tc>
          <w:tcPr>
            <w:tcW w:w="512" w:type="pct"/>
            <w:tcBorders>
              <w:top w:val="single" w:sz="4" w:space="0" w:color="auto"/>
              <w:left w:val="single" w:sz="4" w:space="0" w:color="auto"/>
              <w:bottom w:val="single" w:sz="4" w:space="0" w:color="auto"/>
              <w:right w:val="single" w:sz="4" w:space="0" w:color="auto"/>
            </w:tcBorders>
            <w:vAlign w:val="center"/>
            <w:hideMark/>
          </w:tcPr>
          <w:p w14:paraId="28C9DBA1" w14:textId="77777777" w:rsidR="00857675" w:rsidRPr="00D10FAF" w:rsidRDefault="00857675" w:rsidP="00944EC3">
            <w:pPr>
              <w:jc w:val="center"/>
              <w:rPr>
                <w:sz w:val="22"/>
                <w:szCs w:val="22"/>
                <w:lang w:eastAsia="en-AU"/>
              </w:rPr>
            </w:pPr>
            <w:r w:rsidRPr="00D10FAF">
              <w:rPr>
                <w:sz w:val="22"/>
                <w:szCs w:val="22"/>
                <w:lang w:eastAsia="en-AU"/>
              </w:rPr>
              <w:t>24 months</w:t>
            </w:r>
          </w:p>
        </w:tc>
      </w:tr>
      <w:tr w:rsidR="00364528" w:rsidRPr="00D10FAF" w14:paraId="7EAC2C60" w14:textId="77777777" w:rsidTr="001B4CD0">
        <w:trPr>
          <w:trHeight w:val="431"/>
        </w:trPr>
        <w:tc>
          <w:tcPr>
            <w:tcW w:w="1365" w:type="pct"/>
            <w:tcBorders>
              <w:top w:val="single" w:sz="4" w:space="0" w:color="auto"/>
              <w:left w:val="single" w:sz="4" w:space="0" w:color="auto"/>
              <w:bottom w:val="single" w:sz="4" w:space="0" w:color="auto"/>
              <w:right w:val="single" w:sz="4" w:space="0" w:color="auto"/>
            </w:tcBorders>
            <w:noWrap/>
            <w:vAlign w:val="center"/>
            <w:hideMark/>
          </w:tcPr>
          <w:p w14:paraId="65D058B2" w14:textId="20176101" w:rsidR="00857675" w:rsidRPr="00D10FAF" w:rsidRDefault="0026473E" w:rsidP="00944EC3">
            <w:pPr>
              <w:jc w:val="center"/>
              <w:rPr>
                <w:sz w:val="22"/>
                <w:szCs w:val="22"/>
              </w:rPr>
            </w:pPr>
            <w:r w:rsidRPr="00D10FAF">
              <w:rPr>
                <w:sz w:val="22"/>
                <w:szCs w:val="22"/>
              </w:rPr>
              <w:t>Pain Diary</w:t>
            </w:r>
          </w:p>
        </w:tc>
        <w:tc>
          <w:tcPr>
            <w:tcW w:w="537" w:type="pct"/>
            <w:tcBorders>
              <w:top w:val="single" w:sz="4" w:space="0" w:color="auto"/>
              <w:left w:val="single" w:sz="4" w:space="0" w:color="auto"/>
              <w:bottom w:val="single" w:sz="4" w:space="0" w:color="auto"/>
              <w:right w:val="single" w:sz="4" w:space="0" w:color="auto"/>
            </w:tcBorders>
            <w:noWrap/>
            <w:vAlign w:val="center"/>
            <w:hideMark/>
          </w:tcPr>
          <w:p w14:paraId="04E79390" w14:textId="77777777" w:rsidR="00857675" w:rsidRPr="00D10FAF" w:rsidRDefault="00857675" w:rsidP="00944EC3">
            <w:pPr>
              <w:jc w:val="center"/>
              <w:rPr>
                <w:sz w:val="22"/>
                <w:szCs w:val="22"/>
                <w:lang w:eastAsia="en-AU"/>
              </w:rPr>
            </w:pPr>
            <w:r w:rsidRPr="00D10FAF">
              <w:rPr>
                <w:sz w:val="22"/>
                <w:szCs w:val="22"/>
                <w:lang w:eastAsia="en-AU"/>
              </w:rPr>
              <w:t>x</w:t>
            </w:r>
          </w:p>
        </w:tc>
        <w:tc>
          <w:tcPr>
            <w:tcW w:w="592" w:type="pct"/>
            <w:tcBorders>
              <w:top w:val="single" w:sz="4" w:space="0" w:color="auto"/>
              <w:left w:val="single" w:sz="4" w:space="0" w:color="auto"/>
              <w:bottom w:val="single" w:sz="4" w:space="0" w:color="auto"/>
              <w:right w:val="single" w:sz="4" w:space="0" w:color="auto"/>
            </w:tcBorders>
            <w:vAlign w:val="center"/>
            <w:hideMark/>
          </w:tcPr>
          <w:p w14:paraId="4314A832" w14:textId="77777777" w:rsidR="00857675" w:rsidRPr="00D10FAF" w:rsidRDefault="00857675" w:rsidP="00944EC3">
            <w:pPr>
              <w:jc w:val="center"/>
              <w:rPr>
                <w:sz w:val="22"/>
                <w:szCs w:val="22"/>
                <w:lang w:eastAsia="en-AU"/>
              </w:rPr>
            </w:pPr>
            <w:r w:rsidRPr="00D10FAF">
              <w:rPr>
                <w:sz w:val="22"/>
                <w:szCs w:val="22"/>
                <w:lang w:eastAsia="en-AU"/>
              </w:rPr>
              <w:t>x</w:t>
            </w:r>
          </w:p>
        </w:tc>
        <w:tc>
          <w:tcPr>
            <w:tcW w:w="446" w:type="pct"/>
            <w:tcBorders>
              <w:top w:val="single" w:sz="4" w:space="0" w:color="auto"/>
              <w:left w:val="single" w:sz="4" w:space="0" w:color="auto"/>
              <w:bottom w:val="single" w:sz="4" w:space="0" w:color="auto"/>
              <w:right w:val="single" w:sz="4" w:space="0" w:color="auto"/>
            </w:tcBorders>
            <w:vAlign w:val="center"/>
            <w:hideMark/>
          </w:tcPr>
          <w:p w14:paraId="0A855870" w14:textId="77777777" w:rsidR="00857675" w:rsidRPr="00D10FAF" w:rsidRDefault="0017288B" w:rsidP="00944EC3">
            <w:pPr>
              <w:jc w:val="center"/>
              <w:rPr>
                <w:sz w:val="22"/>
                <w:szCs w:val="22"/>
                <w:lang w:eastAsia="en-AU"/>
              </w:rPr>
            </w:pPr>
            <w:r w:rsidRPr="00D10FAF">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9E8519" w14:textId="3BF1291F" w:rsidR="00857675" w:rsidRPr="00D10FAF" w:rsidRDefault="00857675" w:rsidP="00944EC3">
            <w:pPr>
              <w:jc w:val="center"/>
              <w:rPr>
                <w:sz w:val="22"/>
                <w:szCs w:val="22"/>
                <w:lang w:eastAsia="en-AU"/>
              </w:rPr>
            </w:pPr>
          </w:p>
        </w:tc>
        <w:tc>
          <w:tcPr>
            <w:tcW w:w="5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64E3B4" w14:textId="2DC36839" w:rsidR="00857675" w:rsidRPr="00D10FAF" w:rsidRDefault="00857675" w:rsidP="00944EC3">
            <w:pPr>
              <w:jc w:val="center"/>
              <w:rPr>
                <w:sz w:val="22"/>
                <w:szCs w:val="22"/>
                <w:lang w:eastAsia="en-AU"/>
              </w:rPr>
            </w:pPr>
          </w:p>
        </w:tc>
        <w:tc>
          <w:tcPr>
            <w:tcW w:w="5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803F25" w14:textId="3C822401" w:rsidR="00857675" w:rsidRPr="00D10FAF" w:rsidRDefault="00857675" w:rsidP="00944EC3">
            <w:pPr>
              <w:jc w:val="center"/>
              <w:rPr>
                <w:sz w:val="22"/>
                <w:szCs w:val="22"/>
                <w:lang w:eastAsia="en-AU"/>
              </w:rPr>
            </w:pPr>
          </w:p>
        </w:tc>
        <w:tc>
          <w:tcPr>
            <w:tcW w:w="51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031E3F" w14:textId="67AC1746" w:rsidR="00857675" w:rsidRPr="00D10FAF" w:rsidRDefault="00857675" w:rsidP="00944EC3">
            <w:pPr>
              <w:jc w:val="center"/>
              <w:rPr>
                <w:sz w:val="22"/>
                <w:szCs w:val="22"/>
                <w:lang w:eastAsia="en-AU"/>
              </w:rPr>
            </w:pPr>
          </w:p>
        </w:tc>
      </w:tr>
      <w:tr w:rsidR="001B4CD0" w:rsidRPr="00D10FAF" w14:paraId="7CF528AF" w14:textId="77777777" w:rsidTr="001B4CD0">
        <w:trPr>
          <w:trHeight w:val="431"/>
        </w:trPr>
        <w:tc>
          <w:tcPr>
            <w:tcW w:w="1365" w:type="pct"/>
            <w:tcBorders>
              <w:top w:val="single" w:sz="4" w:space="0" w:color="auto"/>
              <w:left w:val="single" w:sz="4" w:space="0" w:color="auto"/>
              <w:bottom w:val="single" w:sz="4" w:space="0" w:color="auto"/>
              <w:right w:val="single" w:sz="4" w:space="0" w:color="auto"/>
            </w:tcBorders>
            <w:noWrap/>
            <w:vAlign w:val="center"/>
          </w:tcPr>
          <w:p w14:paraId="014FB592" w14:textId="6C608DC9" w:rsidR="001B4CD0" w:rsidRPr="00D10FAF" w:rsidRDefault="001B4CD0" w:rsidP="00CC7927">
            <w:pPr>
              <w:jc w:val="center"/>
              <w:rPr>
                <w:sz w:val="22"/>
                <w:szCs w:val="22"/>
              </w:rPr>
            </w:pPr>
            <w:r>
              <w:rPr>
                <w:sz w:val="22"/>
                <w:szCs w:val="22"/>
              </w:rPr>
              <w:t>Recovery Checklist</w:t>
            </w:r>
          </w:p>
        </w:tc>
        <w:tc>
          <w:tcPr>
            <w:tcW w:w="537" w:type="pct"/>
            <w:tcBorders>
              <w:top w:val="single" w:sz="4" w:space="0" w:color="auto"/>
              <w:left w:val="single" w:sz="4" w:space="0" w:color="auto"/>
              <w:bottom w:val="single" w:sz="4" w:space="0" w:color="auto"/>
              <w:right w:val="single" w:sz="4" w:space="0" w:color="auto"/>
            </w:tcBorders>
            <w:shd w:val="pct25" w:color="auto" w:fill="auto"/>
            <w:noWrap/>
            <w:vAlign w:val="center"/>
          </w:tcPr>
          <w:p w14:paraId="69F554C3" w14:textId="77777777" w:rsidR="001B4CD0" w:rsidRPr="00D10FAF" w:rsidRDefault="001B4CD0" w:rsidP="00CC7927">
            <w:pPr>
              <w:jc w:val="center"/>
              <w:rPr>
                <w:sz w:val="22"/>
                <w:szCs w:val="22"/>
                <w:lang w:eastAsia="en-AU"/>
              </w:rPr>
            </w:pPr>
          </w:p>
        </w:tc>
        <w:tc>
          <w:tcPr>
            <w:tcW w:w="592" w:type="pct"/>
            <w:tcBorders>
              <w:top w:val="single" w:sz="4" w:space="0" w:color="auto"/>
              <w:left w:val="single" w:sz="4" w:space="0" w:color="auto"/>
              <w:bottom w:val="single" w:sz="4" w:space="0" w:color="auto"/>
              <w:right w:val="single" w:sz="4" w:space="0" w:color="auto"/>
            </w:tcBorders>
            <w:shd w:val="pct25" w:color="auto" w:fill="auto"/>
            <w:vAlign w:val="center"/>
          </w:tcPr>
          <w:p w14:paraId="03C1BBEC" w14:textId="77777777" w:rsidR="001B4CD0" w:rsidRPr="00CC7927" w:rsidRDefault="001B4CD0" w:rsidP="00CC7927">
            <w:pPr>
              <w:jc w:val="center"/>
              <w:rPr>
                <w:sz w:val="22"/>
                <w:szCs w:val="22"/>
                <w:lang w:eastAsia="en-AU"/>
              </w:rPr>
            </w:pPr>
          </w:p>
        </w:tc>
        <w:tc>
          <w:tcPr>
            <w:tcW w:w="446" w:type="pct"/>
            <w:tcBorders>
              <w:top w:val="single" w:sz="4" w:space="0" w:color="auto"/>
              <w:left w:val="single" w:sz="4" w:space="0" w:color="auto"/>
              <w:bottom w:val="single" w:sz="4" w:space="0" w:color="auto"/>
              <w:right w:val="single" w:sz="4" w:space="0" w:color="auto"/>
            </w:tcBorders>
            <w:shd w:val="pct25" w:color="auto" w:fill="auto"/>
            <w:vAlign w:val="center"/>
          </w:tcPr>
          <w:p w14:paraId="3A530E13" w14:textId="77777777" w:rsidR="001B4CD0" w:rsidRPr="00D10FAF" w:rsidRDefault="001B4CD0" w:rsidP="00CC7927">
            <w:pPr>
              <w:jc w:val="center"/>
              <w:rPr>
                <w:sz w:val="22"/>
                <w:szCs w:val="22"/>
                <w:lang w:eastAsia="en-AU"/>
              </w:rPr>
            </w:pPr>
          </w:p>
        </w:tc>
        <w:tc>
          <w:tcPr>
            <w:tcW w:w="516" w:type="pct"/>
            <w:tcBorders>
              <w:top w:val="single" w:sz="4" w:space="0" w:color="auto"/>
              <w:left w:val="single" w:sz="4" w:space="0" w:color="auto"/>
              <w:bottom w:val="single" w:sz="4" w:space="0" w:color="auto"/>
              <w:right w:val="single" w:sz="4" w:space="0" w:color="auto"/>
            </w:tcBorders>
            <w:shd w:val="pct25" w:color="auto" w:fill="auto"/>
            <w:vAlign w:val="center"/>
          </w:tcPr>
          <w:p w14:paraId="1F4FB15E" w14:textId="77777777" w:rsidR="001B4CD0" w:rsidRPr="00CC7927" w:rsidRDefault="001B4CD0" w:rsidP="00CC7927">
            <w:pPr>
              <w:jc w:val="center"/>
              <w:rPr>
                <w:sz w:val="22"/>
                <w:szCs w:val="22"/>
                <w:lang w:eastAsia="en-AU"/>
              </w:rPr>
            </w:pP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41B0B" w14:textId="4F2C54D9" w:rsidR="001B4CD0" w:rsidRPr="00CC7927" w:rsidRDefault="001B4CD0" w:rsidP="00CC7927">
            <w:pPr>
              <w:jc w:val="center"/>
              <w:rPr>
                <w:sz w:val="22"/>
                <w:szCs w:val="22"/>
                <w:lang w:eastAsia="en-AU"/>
              </w:rPr>
            </w:pPr>
            <w:r>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9E622A" w14:textId="77777777" w:rsidR="001B4CD0" w:rsidRPr="00D10FAF" w:rsidRDefault="001B4CD0" w:rsidP="00CC7927">
            <w:pPr>
              <w:jc w:val="center"/>
              <w:rPr>
                <w:sz w:val="22"/>
                <w:szCs w:val="22"/>
                <w:lang w:eastAsia="en-AU"/>
              </w:rPr>
            </w:pPr>
          </w:p>
        </w:tc>
        <w:tc>
          <w:tcPr>
            <w:tcW w:w="51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28D80D" w14:textId="77777777" w:rsidR="001B4CD0" w:rsidRPr="00D10FAF" w:rsidRDefault="001B4CD0" w:rsidP="00CC7927">
            <w:pPr>
              <w:jc w:val="center"/>
              <w:rPr>
                <w:sz w:val="22"/>
                <w:szCs w:val="22"/>
                <w:lang w:eastAsia="en-AU"/>
              </w:rPr>
            </w:pPr>
          </w:p>
        </w:tc>
      </w:tr>
      <w:tr w:rsidR="00CC7927" w:rsidRPr="00D10FAF" w14:paraId="03DC6BEB" w14:textId="77777777" w:rsidTr="00CC7927">
        <w:trPr>
          <w:trHeight w:val="431"/>
        </w:trPr>
        <w:tc>
          <w:tcPr>
            <w:tcW w:w="1365" w:type="pct"/>
            <w:tcBorders>
              <w:top w:val="single" w:sz="4" w:space="0" w:color="auto"/>
              <w:left w:val="single" w:sz="4" w:space="0" w:color="auto"/>
              <w:bottom w:val="single" w:sz="4" w:space="0" w:color="auto"/>
              <w:right w:val="single" w:sz="4" w:space="0" w:color="auto"/>
            </w:tcBorders>
            <w:noWrap/>
            <w:vAlign w:val="center"/>
          </w:tcPr>
          <w:p w14:paraId="64255AB2" w14:textId="63AD5CE6" w:rsidR="00CC7927" w:rsidRPr="00D10FAF" w:rsidRDefault="00CC7927" w:rsidP="00CC7927">
            <w:pPr>
              <w:jc w:val="center"/>
              <w:rPr>
                <w:sz w:val="22"/>
                <w:szCs w:val="22"/>
              </w:rPr>
            </w:pPr>
            <w:r w:rsidRPr="00D10FAF">
              <w:rPr>
                <w:sz w:val="22"/>
                <w:szCs w:val="22"/>
              </w:rPr>
              <w:t>Analgesia Usage</w:t>
            </w:r>
          </w:p>
        </w:tc>
        <w:tc>
          <w:tcPr>
            <w:tcW w:w="537" w:type="pct"/>
            <w:tcBorders>
              <w:top w:val="single" w:sz="4" w:space="0" w:color="auto"/>
              <w:left w:val="single" w:sz="4" w:space="0" w:color="auto"/>
              <w:bottom w:val="single" w:sz="4" w:space="0" w:color="auto"/>
              <w:right w:val="single" w:sz="4" w:space="0" w:color="auto"/>
            </w:tcBorders>
            <w:noWrap/>
            <w:vAlign w:val="center"/>
          </w:tcPr>
          <w:p w14:paraId="08153C7A" w14:textId="022631CC" w:rsidR="00CC7927" w:rsidRPr="00D10FAF" w:rsidRDefault="00CC7927" w:rsidP="00CC7927">
            <w:pPr>
              <w:jc w:val="center"/>
              <w:rPr>
                <w:sz w:val="22"/>
                <w:szCs w:val="22"/>
                <w:lang w:eastAsia="en-AU"/>
              </w:rPr>
            </w:pPr>
            <w:r w:rsidRPr="00D10FAF">
              <w:rPr>
                <w:sz w:val="22"/>
                <w:szCs w:val="22"/>
                <w:lang w:eastAsia="en-AU"/>
              </w:rPr>
              <w:t>x</w:t>
            </w:r>
          </w:p>
        </w:tc>
        <w:tc>
          <w:tcPr>
            <w:tcW w:w="592" w:type="pct"/>
            <w:tcBorders>
              <w:top w:val="single" w:sz="4" w:space="0" w:color="auto"/>
              <w:left w:val="single" w:sz="4" w:space="0" w:color="auto"/>
              <w:bottom w:val="single" w:sz="4" w:space="0" w:color="auto"/>
              <w:right w:val="single" w:sz="4" w:space="0" w:color="auto"/>
            </w:tcBorders>
            <w:vAlign w:val="center"/>
          </w:tcPr>
          <w:p w14:paraId="31BDD7AF" w14:textId="0E50FE35" w:rsidR="00CC7927" w:rsidRPr="00D10FAF" w:rsidRDefault="00CC7927" w:rsidP="00CC7927">
            <w:pPr>
              <w:jc w:val="center"/>
              <w:rPr>
                <w:sz w:val="22"/>
                <w:szCs w:val="22"/>
                <w:lang w:eastAsia="en-AU"/>
              </w:rPr>
            </w:pPr>
            <w:r w:rsidRPr="00CC7927">
              <w:rPr>
                <w:sz w:val="22"/>
                <w:szCs w:val="22"/>
                <w:lang w:eastAsia="en-AU"/>
              </w:rPr>
              <w:t>x</w:t>
            </w:r>
          </w:p>
        </w:tc>
        <w:tc>
          <w:tcPr>
            <w:tcW w:w="446" w:type="pct"/>
            <w:tcBorders>
              <w:top w:val="single" w:sz="4" w:space="0" w:color="auto"/>
              <w:left w:val="single" w:sz="4" w:space="0" w:color="auto"/>
              <w:bottom w:val="single" w:sz="4" w:space="0" w:color="auto"/>
              <w:right w:val="single" w:sz="4" w:space="0" w:color="auto"/>
            </w:tcBorders>
            <w:vAlign w:val="center"/>
          </w:tcPr>
          <w:p w14:paraId="5B08135D" w14:textId="0CD1BFDF" w:rsidR="00CC7927" w:rsidRPr="00D10FAF" w:rsidRDefault="00CC7927" w:rsidP="00CC7927">
            <w:pPr>
              <w:jc w:val="center"/>
              <w:rPr>
                <w:sz w:val="22"/>
                <w:szCs w:val="22"/>
                <w:lang w:eastAsia="en-AU"/>
              </w:rPr>
            </w:pPr>
            <w:r w:rsidRPr="00D10FAF">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BB8DD" w14:textId="65BA7918" w:rsidR="00CC7927" w:rsidRPr="00CC7927" w:rsidRDefault="00CC7927" w:rsidP="00CC7927">
            <w:pPr>
              <w:jc w:val="center"/>
              <w:rPr>
                <w:sz w:val="22"/>
                <w:szCs w:val="22"/>
                <w:lang w:eastAsia="en-AU"/>
              </w:rPr>
            </w:pPr>
            <w:r w:rsidRPr="00CC7927">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FED93" w14:textId="3DC47891" w:rsidR="00CC7927" w:rsidRPr="00CC7927" w:rsidRDefault="00CC7927" w:rsidP="00CC7927">
            <w:pPr>
              <w:jc w:val="center"/>
              <w:rPr>
                <w:sz w:val="22"/>
                <w:szCs w:val="22"/>
                <w:lang w:eastAsia="en-AU"/>
              </w:rPr>
            </w:pPr>
            <w:r w:rsidRPr="00CC7927">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59DA7A" w14:textId="77777777" w:rsidR="00CC7927" w:rsidRPr="00D10FAF" w:rsidRDefault="00CC7927" w:rsidP="00CC7927">
            <w:pPr>
              <w:jc w:val="center"/>
              <w:rPr>
                <w:sz w:val="22"/>
                <w:szCs w:val="22"/>
                <w:lang w:eastAsia="en-AU"/>
              </w:rPr>
            </w:pPr>
          </w:p>
        </w:tc>
        <w:tc>
          <w:tcPr>
            <w:tcW w:w="51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1F2507" w14:textId="77777777" w:rsidR="00CC7927" w:rsidRPr="00D10FAF" w:rsidRDefault="00CC7927" w:rsidP="00CC7927">
            <w:pPr>
              <w:jc w:val="center"/>
              <w:rPr>
                <w:sz w:val="22"/>
                <w:szCs w:val="22"/>
                <w:lang w:eastAsia="en-AU"/>
              </w:rPr>
            </w:pPr>
          </w:p>
        </w:tc>
      </w:tr>
      <w:tr w:rsidR="00CC7927" w:rsidRPr="00D10FAF" w14:paraId="4A42790D" w14:textId="77777777" w:rsidTr="00CC7927">
        <w:trPr>
          <w:trHeight w:val="431"/>
        </w:trPr>
        <w:tc>
          <w:tcPr>
            <w:tcW w:w="1365" w:type="pct"/>
            <w:tcBorders>
              <w:top w:val="single" w:sz="4" w:space="0" w:color="auto"/>
              <w:left w:val="single" w:sz="4" w:space="0" w:color="auto"/>
              <w:bottom w:val="single" w:sz="4" w:space="0" w:color="auto"/>
              <w:right w:val="single" w:sz="4" w:space="0" w:color="auto"/>
            </w:tcBorders>
            <w:noWrap/>
            <w:vAlign w:val="center"/>
            <w:hideMark/>
          </w:tcPr>
          <w:p w14:paraId="2E2F68BF" w14:textId="680A1527" w:rsidR="00CC7927" w:rsidRPr="00D10FAF" w:rsidRDefault="00CC7927" w:rsidP="00CC7927">
            <w:pPr>
              <w:jc w:val="center"/>
              <w:rPr>
                <w:sz w:val="22"/>
                <w:szCs w:val="22"/>
              </w:rPr>
            </w:pPr>
            <w:r w:rsidRPr="00D10FAF">
              <w:rPr>
                <w:sz w:val="22"/>
                <w:szCs w:val="22"/>
              </w:rPr>
              <w:t>VAS (Pain)</w:t>
            </w:r>
          </w:p>
        </w:tc>
        <w:tc>
          <w:tcPr>
            <w:tcW w:w="53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BD22341" w14:textId="77777777" w:rsidR="00CC7927" w:rsidRPr="00D10FAF" w:rsidRDefault="00CC7927" w:rsidP="00CC7927">
            <w:pPr>
              <w:jc w:val="center"/>
              <w:rPr>
                <w:sz w:val="22"/>
                <w:szCs w:val="22"/>
              </w:rPr>
            </w:pPr>
          </w:p>
        </w:tc>
        <w:tc>
          <w:tcPr>
            <w:tcW w:w="5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9F5378" w14:textId="5005BB42" w:rsidR="00CC7927" w:rsidRPr="00D10FAF" w:rsidRDefault="00CC7927" w:rsidP="00CC7927">
            <w:pPr>
              <w:jc w:val="center"/>
              <w:rPr>
                <w:sz w:val="22"/>
                <w:szCs w:val="22"/>
                <w:lang w:eastAsia="en-AU"/>
              </w:rPr>
            </w:pPr>
          </w:p>
        </w:tc>
        <w:tc>
          <w:tcPr>
            <w:tcW w:w="446" w:type="pct"/>
            <w:tcBorders>
              <w:top w:val="single" w:sz="4" w:space="0" w:color="auto"/>
              <w:left w:val="single" w:sz="4" w:space="0" w:color="auto"/>
              <w:bottom w:val="single" w:sz="4" w:space="0" w:color="auto"/>
              <w:right w:val="single" w:sz="4" w:space="0" w:color="auto"/>
            </w:tcBorders>
            <w:vAlign w:val="center"/>
            <w:hideMark/>
          </w:tcPr>
          <w:p w14:paraId="3652214C" w14:textId="77777777" w:rsidR="00CC7927" w:rsidRPr="00D10FAF" w:rsidRDefault="00CC7927" w:rsidP="00CC7927">
            <w:pPr>
              <w:jc w:val="center"/>
              <w:rPr>
                <w:sz w:val="22"/>
                <w:szCs w:val="22"/>
                <w:lang w:eastAsia="en-AU"/>
              </w:rPr>
            </w:pPr>
            <w:r w:rsidRPr="00D10FAF">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vAlign w:val="center"/>
            <w:hideMark/>
          </w:tcPr>
          <w:p w14:paraId="07D44072" w14:textId="77777777" w:rsidR="00CC7927" w:rsidRPr="00D10FAF" w:rsidRDefault="00CC7927" w:rsidP="00CC7927">
            <w:pPr>
              <w:jc w:val="center"/>
              <w:rPr>
                <w:sz w:val="22"/>
                <w:szCs w:val="22"/>
                <w:lang w:eastAsia="en-AU"/>
              </w:rPr>
            </w:pPr>
            <w:r w:rsidRPr="00D10FAF">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vAlign w:val="center"/>
            <w:hideMark/>
          </w:tcPr>
          <w:p w14:paraId="74B9151A" w14:textId="77777777" w:rsidR="00CC7927" w:rsidRPr="00D10FAF" w:rsidRDefault="00CC7927" w:rsidP="00CC7927">
            <w:pPr>
              <w:jc w:val="center"/>
              <w:rPr>
                <w:sz w:val="22"/>
                <w:szCs w:val="22"/>
                <w:lang w:eastAsia="en-AU"/>
              </w:rPr>
            </w:pPr>
            <w:r w:rsidRPr="00D10FAF">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6B6F6B" w14:textId="0426B339" w:rsidR="00CC7927" w:rsidRPr="00D10FAF" w:rsidRDefault="00CC7927" w:rsidP="00CC7927">
            <w:pPr>
              <w:jc w:val="center"/>
              <w:rPr>
                <w:sz w:val="22"/>
                <w:szCs w:val="22"/>
                <w:lang w:eastAsia="en-AU"/>
              </w:rPr>
            </w:pPr>
            <w:r w:rsidRPr="00D10FAF">
              <w:rPr>
                <w:sz w:val="22"/>
                <w:szCs w:val="22"/>
                <w:lang w:eastAsia="en-AU"/>
              </w:rPr>
              <w:t>x</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9E4824" w14:textId="5BB63F56" w:rsidR="00CC7927" w:rsidRPr="00D10FAF" w:rsidRDefault="00CC7927" w:rsidP="00CC7927">
            <w:pPr>
              <w:jc w:val="center"/>
              <w:rPr>
                <w:sz w:val="22"/>
                <w:szCs w:val="22"/>
                <w:lang w:eastAsia="en-AU"/>
              </w:rPr>
            </w:pPr>
            <w:r w:rsidRPr="00D10FAF">
              <w:rPr>
                <w:sz w:val="22"/>
                <w:szCs w:val="22"/>
                <w:lang w:eastAsia="en-AU"/>
              </w:rPr>
              <w:t>x</w:t>
            </w:r>
          </w:p>
        </w:tc>
      </w:tr>
      <w:tr w:rsidR="00CC7927" w:rsidRPr="00D10FAF" w14:paraId="15397934" w14:textId="77777777" w:rsidTr="00CC7927">
        <w:trPr>
          <w:trHeight w:val="409"/>
        </w:trPr>
        <w:tc>
          <w:tcPr>
            <w:tcW w:w="1365" w:type="pct"/>
            <w:tcBorders>
              <w:top w:val="single" w:sz="4" w:space="0" w:color="auto"/>
              <w:left w:val="single" w:sz="4" w:space="0" w:color="auto"/>
              <w:bottom w:val="single" w:sz="4" w:space="0" w:color="auto"/>
              <w:right w:val="single" w:sz="4" w:space="0" w:color="auto"/>
            </w:tcBorders>
            <w:noWrap/>
            <w:vAlign w:val="center"/>
            <w:hideMark/>
          </w:tcPr>
          <w:p w14:paraId="1A91E79A" w14:textId="6B3E523E" w:rsidR="00CC7927" w:rsidRPr="00D10FAF" w:rsidRDefault="00CC7927" w:rsidP="00CC7927">
            <w:pPr>
              <w:jc w:val="center"/>
              <w:rPr>
                <w:sz w:val="22"/>
                <w:szCs w:val="22"/>
              </w:rPr>
            </w:pPr>
            <w:r w:rsidRPr="00D10FAF">
              <w:rPr>
                <w:sz w:val="22"/>
                <w:szCs w:val="22"/>
              </w:rPr>
              <w:t>PHAT</w:t>
            </w:r>
          </w:p>
        </w:tc>
        <w:tc>
          <w:tcPr>
            <w:tcW w:w="537" w:type="pct"/>
            <w:tcBorders>
              <w:top w:val="single" w:sz="4" w:space="0" w:color="auto"/>
              <w:left w:val="single" w:sz="4" w:space="0" w:color="auto"/>
              <w:bottom w:val="single" w:sz="4" w:space="0" w:color="auto"/>
              <w:right w:val="single" w:sz="4" w:space="0" w:color="auto"/>
            </w:tcBorders>
            <w:noWrap/>
            <w:vAlign w:val="center"/>
            <w:hideMark/>
          </w:tcPr>
          <w:p w14:paraId="6A6ECEBE" w14:textId="77777777" w:rsidR="00CC7927" w:rsidRPr="00D10FAF" w:rsidRDefault="00CC7927" w:rsidP="00CC7927">
            <w:pPr>
              <w:jc w:val="center"/>
              <w:rPr>
                <w:sz w:val="22"/>
                <w:szCs w:val="22"/>
                <w:lang w:eastAsia="en-AU"/>
              </w:rPr>
            </w:pPr>
            <w:r w:rsidRPr="00D10FAF">
              <w:rPr>
                <w:sz w:val="22"/>
                <w:szCs w:val="22"/>
                <w:lang w:eastAsia="en-AU"/>
              </w:rPr>
              <w:t>x</w:t>
            </w:r>
          </w:p>
        </w:tc>
        <w:tc>
          <w:tcPr>
            <w:tcW w:w="5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FE3A06" w14:textId="77777777" w:rsidR="00CC7927" w:rsidRPr="00D10FAF" w:rsidRDefault="00CC7927" w:rsidP="00CC7927">
            <w:pPr>
              <w:jc w:val="center"/>
              <w:rPr>
                <w:sz w:val="22"/>
                <w:szCs w:val="22"/>
                <w:lang w:eastAsia="en-AU"/>
              </w:rPr>
            </w:pPr>
          </w:p>
        </w:tc>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04BA58" w14:textId="62EA5ECA" w:rsidR="00CC7927" w:rsidRPr="00D10FAF" w:rsidRDefault="00CC7927" w:rsidP="00CC7927">
            <w:pPr>
              <w:jc w:val="center"/>
              <w:rPr>
                <w:sz w:val="22"/>
                <w:szCs w:val="22"/>
                <w:lang w:eastAsia="en-AU"/>
              </w:rPr>
            </w:pPr>
          </w:p>
        </w:tc>
        <w:tc>
          <w:tcPr>
            <w:tcW w:w="516" w:type="pct"/>
            <w:tcBorders>
              <w:top w:val="single" w:sz="4" w:space="0" w:color="auto"/>
              <w:left w:val="single" w:sz="4" w:space="0" w:color="auto"/>
              <w:bottom w:val="single" w:sz="4" w:space="0" w:color="auto"/>
              <w:right w:val="single" w:sz="4" w:space="0" w:color="auto"/>
            </w:tcBorders>
            <w:vAlign w:val="center"/>
            <w:hideMark/>
          </w:tcPr>
          <w:p w14:paraId="636D845A" w14:textId="77777777" w:rsidR="00CC7927" w:rsidRPr="00D10FAF" w:rsidRDefault="00CC7927" w:rsidP="00CC7927">
            <w:pPr>
              <w:jc w:val="center"/>
              <w:rPr>
                <w:sz w:val="22"/>
                <w:szCs w:val="22"/>
                <w:lang w:eastAsia="en-AU"/>
              </w:rPr>
            </w:pPr>
            <w:r w:rsidRPr="00D10FAF">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vAlign w:val="center"/>
            <w:hideMark/>
          </w:tcPr>
          <w:p w14:paraId="7B7B6E59" w14:textId="77777777" w:rsidR="00CC7927" w:rsidRPr="00D10FAF" w:rsidRDefault="00CC7927" w:rsidP="00CC7927">
            <w:pPr>
              <w:jc w:val="center"/>
              <w:rPr>
                <w:sz w:val="22"/>
                <w:szCs w:val="22"/>
                <w:lang w:eastAsia="en-AU"/>
              </w:rPr>
            </w:pPr>
            <w:r w:rsidRPr="00D10FAF">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vAlign w:val="center"/>
            <w:hideMark/>
          </w:tcPr>
          <w:p w14:paraId="49453DA0" w14:textId="77777777" w:rsidR="00CC7927" w:rsidRPr="00D10FAF" w:rsidRDefault="00CC7927" w:rsidP="00CC7927">
            <w:pPr>
              <w:jc w:val="center"/>
              <w:rPr>
                <w:sz w:val="22"/>
                <w:szCs w:val="22"/>
                <w:lang w:eastAsia="en-AU"/>
              </w:rPr>
            </w:pPr>
            <w:r w:rsidRPr="00D10FAF">
              <w:rPr>
                <w:sz w:val="22"/>
                <w:szCs w:val="22"/>
                <w:lang w:eastAsia="en-AU"/>
              </w:rPr>
              <w:t>x</w:t>
            </w:r>
          </w:p>
        </w:tc>
        <w:tc>
          <w:tcPr>
            <w:tcW w:w="512" w:type="pct"/>
            <w:tcBorders>
              <w:top w:val="single" w:sz="4" w:space="0" w:color="auto"/>
              <w:left w:val="single" w:sz="4" w:space="0" w:color="auto"/>
              <w:bottom w:val="single" w:sz="4" w:space="0" w:color="auto"/>
              <w:right w:val="single" w:sz="4" w:space="0" w:color="auto"/>
            </w:tcBorders>
            <w:vAlign w:val="center"/>
            <w:hideMark/>
          </w:tcPr>
          <w:p w14:paraId="0059EF2E" w14:textId="77777777" w:rsidR="00CC7927" w:rsidRPr="00D10FAF" w:rsidRDefault="00CC7927" w:rsidP="00CC7927">
            <w:pPr>
              <w:jc w:val="center"/>
              <w:rPr>
                <w:sz w:val="22"/>
                <w:szCs w:val="22"/>
                <w:lang w:eastAsia="en-AU"/>
              </w:rPr>
            </w:pPr>
            <w:r w:rsidRPr="00D10FAF">
              <w:rPr>
                <w:sz w:val="22"/>
                <w:szCs w:val="22"/>
                <w:lang w:eastAsia="en-AU"/>
              </w:rPr>
              <w:t>x</w:t>
            </w:r>
          </w:p>
        </w:tc>
      </w:tr>
      <w:tr w:rsidR="00CC7927" w:rsidRPr="00D10FAF" w14:paraId="01C61E78" w14:textId="77777777" w:rsidTr="00CC7927">
        <w:trPr>
          <w:trHeight w:val="409"/>
        </w:trPr>
        <w:tc>
          <w:tcPr>
            <w:tcW w:w="1365" w:type="pct"/>
            <w:tcBorders>
              <w:top w:val="single" w:sz="4" w:space="0" w:color="auto"/>
              <w:left w:val="single" w:sz="4" w:space="0" w:color="auto"/>
              <w:bottom w:val="single" w:sz="4" w:space="0" w:color="auto"/>
              <w:right w:val="single" w:sz="4" w:space="0" w:color="auto"/>
            </w:tcBorders>
            <w:noWrap/>
            <w:vAlign w:val="center"/>
            <w:hideMark/>
          </w:tcPr>
          <w:p w14:paraId="58EB69ED" w14:textId="060B3423" w:rsidR="00CC7927" w:rsidRPr="00D10FAF" w:rsidRDefault="00CC7927" w:rsidP="00CC7927">
            <w:pPr>
              <w:jc w:val="center"/>
              <w:rPr>
                <w:bCs/>
                <w:sz w:val="22"/>
                <w:szCs w:val="22"/>
              </w:rPr>
            </w:pPr>
            <w:r w:rsidRPr="00D10FAF">
              <w:rPr>
                <w:sz w:val="22"/>
                <w:szCs w:val="22"/>
              </w:rPr>
              <w:t>LEFS</w:t>
            </w:r>
          </w:p>
        </w:tc>
        <w:tc>
          <w:tcPr>
            <w:tcW w:w="537" w:type="pct"/>
            <w:tcBorders>
              <w:top w:val="single" w:sz="4" w:space="0" w:color="auto"/>
              <w:left w:val="single" w:sz="4" w:space="0" w:color="auto"/>
              <w:bottom w:val="single" w:sz="4" w:space="0" w:color="auto"/>
              <w:right w:val="single" w:sz="4" w:space="0" w:color="auto"/>
            </w:tcBorders>
            <w:noWrap/>
            <w:vAlign w:val="center"/>
            <w:hideMark/>
          </w:tcPr>
          <w:p w14:paraId="5A4B8D7B" w14:textId="77777777" w:rsidR="00CC7927" w:rsidRPr="00D10FAF" w:rsidRDefault="00CC7927" w:rsidP="00CC7927">
            <w:pPr>
              <w:jc w:val="center"/>
              <w:rPr>
                <w:sz w:val="22"/>
                <w:szCs w:val="22"/>
                <w:lang w:eastAsia="en-AU"/>
              </w:rPr>
            </w:pPr>
            <w:r w:rsidRPr="00D10FAF">
              <w:rPr>
                <w:sz w:val="22"/>
                <w:szCs w:val="22"/>
                <w:lang w:eastAsia="en-AU"/>
              </w:rPr>
              <w:t>x</w:t>
            </w:r>
          </w:p>
        </w:tc>
        <w:tc>
          <w:tcPr>
            <w:tcW w:w="5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7F98AE" w14:textId="77777777" w:rsidR="00CC7927" w:rsidRPr="00D10FAF" w:rsidRDefault="00CC7927" w:rsidP="00CC7927">
            <w:pPr>
              <w:jc w:val="center"/>
              <w:rPr>
                <w:sz w:val="22"/>
                <w:szCs w:val="22"/>
                <w:lang w:eastAsia="en-AU"/>
              </w:rPr>
            </w:pPr>
          </w:p>
        </w:tc>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10FB63" w14:textId="77777777" w:rsidR="00CC7927" w:rsidRPr="00D10FAF" w:rsidRDefault="00CC7927" w:rsidP="00CC7927">
            <w:pPr>
              <w:jc w:val="center"/>
              <w:rPr>
                <w:sz w:val="22"/>
                <w:szCs w:val="22"/>
                <w:lang w:eastAsia="en-AU"/>
              </w:rPr>
            </w:pPr>
          </w:p>
        </w:tc>
        <w:tc>
          <w:tcPr>
            <w:tcW w:w="516" w:type="pct"/>
            <w:tcBorders>
              <w:top w:val="single" w:sz="4" w:space="0" w:color="auto"/>
              <w:left w:val="single" w:sz="4" w:space="0" w:color="auto"/>
              <w:bottom w:val="single" w:sz="4" w:space="0" w:color="auto"/>
              <w:right w:val="single" w:sz="4" w:space="0" w:color="auto"/>
            </w:tcBorders>
            <w:vAlign w:val="center"/>
            <w:hideMark/>
          </w:tcPr>
          <w:p w14:paraId="0F88FD4E" w14:textId="77777777" w:rsidR="00CC7927" w:rsidRPr="00D10FAF" w:rsidRDefault="00CC7927" w:rsidP="00CC7927">
            <w:pPr>
              <w:jc w:val="center"/>
              <w:rPr>
                <w:sz w:val="22"/>
                <w:szCs w:val="22"/>
                <w:lang w:eastAsia="en-AU"/>
              </w:rPr>
            </w:pPr>
            <w:r w:rsidRPr="00D10FAF">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vAlign w:val="center"/>
            <w:hideMark/>
          </w:tcPr>
          <w:p w14:paraId="156A4206" w14:textId="77777777" w:rsidR="00CC7927" w:rsidRPr="00D10FAF" w:rsidRDefault="00CC7927" w:rsidP="00CC7927">
            <w:pPr>
              <w:jc w:val="center"/>
              <w:rPr>
                <w:sz w:val="22"/>
                <w:szCs w:val="22"/>
                <w:lang w:eastAsia="en-AU"/>
              </w:rPr>
            </w:pPr>
            <w:r w:rsidRPr="00D10FAF">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vAlign w:val="center"/>
            <w:hideMark/>
          </w:tcPr>
          <w:p w14:paraId="2873ABDC" w14:textId="77777777" w:rsidR="00CC7927" w:rsidRPr="00D10FAF" w:rsidRDefault="00CC7927" w:rsidP="00CC7927">
            <w:pPr>
              <w:jc w:val="center"/>
              <w:rPr>
                <w:sz w:val="22"/>
                <w:szCs w:val="22"/>
                <w:lang w:eastAsia="en-AU"/>
              </w:rPr>
            </w:pPr>
            <w:r w:rsidRPr="00D10FAF">
              <w:rPr>
                <w:sz w:val="22"/>
                <w:szCs w:val="22"/>
                <w:lang w:eastAsia="en-AU"/>
              </w:rPr>
              <w:t>x</w:t>
            </w:r>
          </w:p>
        </w:tc>
        <w:tc>
          <w:tcPr>
            <w:tcW w:w="512" w:type="pct"/>
            <w:tcBorders>
              <w:top w:val="single" w:sz="4" w:space="0" w:color="auto"/>
              <w:left w:val="single" w:sz="4" w:space="0" w:color="auto"/>
              <w:bottom w:val="single" w:sz="4" w:space="0" w:color="auto"/>
              <w:right w:val="single" w:sz="4" w:space="0" w:color="auto"/>
            </w:tcBorders>
            <w:vAlign w:val="center"/>
            <w:hideMark/>
          </w:tcPr>
          <w:p w14:paraId="7894DBED" w14:textId="77777777" w:rsidR="00CC7927" w:rsidRPr="00D10FAF" w:rsidRDefault="00CC7927" w:rsidP="00CC7927">
            <w:pPr>
              <w:jc w:val="center"/>
              <w:rPr>
                <w:sz w:val="22"/>
                <w:szCs w:val="22"/>
                <w:lang w:eastAsia="en-AU"/>
              </w:rPr>
            </w:pPr>
            <w:r w:rsidRPr="00D10FAF">
              <w:rPr>
                <w:sz w:val="22"/>
                <w:szCs w:val="22"/>
                <w:lang w:eastAsia="en-AU"/>
              </w:rPr>
              <w:t>x</w:t>
            </w:r>
          </w:p>
        </w:tc>
      </w:tr>
      <w:tr w:rsidR="00CC7927" w:rsidRPr="00D10FAF" w14:paraId="79CD3E43" w14:textId="77777777" w:rsidTr="00022EB7">
        <w:trPr>
          <w:trHeight w:val="409"/>
        </w:trPr>
        <w:tc>
          <w:tcPr>
            <w:tcW w:w="1365" w:type="pct"/>
            <w:tcBorders>
              <w:top w:val="single" w:sz="4" w:space="0" w:color="auto"/>
              <w:left w:val="single" w:sz="4" w:space="0" w:color="auto"/>
              <w:bottom w:val="single" w:sz="4" w:space="0" w:color="auto"/>
              <w:right w:val="single" w:sz="4" w:space="0" w:color="auto"/>
            </w:tcBorders>
            <w:noWrap/>
            <w:vAlign w:val="center"/>
          </w:tcPr>
          <w:p w14:paraId="6A2E6B33" w14:textId="63B189F4" w:rsidR="00CC7927" w:rsidRPr="00CC7927" w:rsidRDefault="00CC7927" w:rsidP="00CC7927">
            <w:pPr>
              <w:jc w:val="center"/>
              <w:rPr>
                <w:sz w:val="22"/>
                <w:szCs w:val="22"/>
              </w:rPr>
            </w:pPr>
            <w:r w:rsidRPr="00CC7927">
              <w:rPr>
                <w:sz w:val="22"/>
                <w:szCs w:val="22"/>
              </w:rPr>
              <w:t>SF-12</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D375F2" w14:textId="5434F958" w:rsidR="00CC7927" w:rsidRPr="00CC7927" w:rsidRDefault="00CC7927" w:rsidP="00CC7927">
            <w:pPr>
              <w:jc w:val="center"/>
              <w:rPr>
                <w:sz w:val="22"/>
                <w:szCs w:val="22"/>
                <w:lang w:eastAsia="en-AU"/>
              </w:rPr>
            </w:pPr>
            <w:r w:rsidRPr="00CC7927">
              <w:rPr>
                <w:sz w:val="22"/>
                <w:szCs w:val="22"/>
                <w:lang w:eastAsia="en-AU"/>
              </w:rPr>
              <w:t>x</w:t>
            </w:r>
          </w:p>
        </w:tc>
        <w:tc>
          <w:tcPr>
            <w:tcW w:w="5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608666" w14:textId="77777777" w:rsidR="00CC7927" w:rsidRPr="00D10FAF" w:rsidRDefault="00CC7927" w:rsidP="00CC7927">
            <w:pPr>
              <w:jc w:val="center"/>
              <w:rPr>
                <w:sz w:val="22"/>
                <w:szCs w:val="22"/>
                <w:lang w:eastAsia="en-AU"/>
              </w:rPr>
            </w:pPr>
          </w:p>
        </w:tc>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10EDD1" w14:textId="73C6F4A2" w:rsidR="00CC7927" w:rsidRPr="00D10FAF" w:rsidRDefault="00CC7927" w:rsidP="00CC7927">
            <w:pPr>
              <w:jc w:val="center"/>
              <w:rPr>
                <w:sz w:val="22"/>
                <w:szCs w:val="22"/>
                <w:lang w:eastAsia="en-AU"/>
              </w:rPr>
            </w:pPr>
          </w:p>
        </w:tc>
        <w:tc>
          <w:tcPr>
            <w:tcW w:w="516" w:type="pct"/>
            <w:tcBorders>
              <w:top w:val="single" w:sz="4" w:space="0" w:color="auto"/>
              <w:left w:val="single" w:sz="4" w:space="0" w:color="auto"/>
              <w:bottom w:val="single" w:sz="4" w:space="0" w:color="auto"/>
              <w:right w:val="single" w:sz="4" w:space="0" w:color="auto"/>
            </w:tcBorders>
            <w:vAlign w:val="center"/>
          </w:tcPr>
          <w:p w14:paraId="66804104" w14:textId="77777777" w:rsidR="00CC7927" w:rsidRPr="00D10FAF" w:rsidRDefault="00CC7927" w:rsidP="00CC7927">
            <w:pPr>
              <w:jc w:val="center"/>
              <w:rPr>
                <w:sz w:val="22"/>
                <w:szCs w:val="22"/>
                <w:lang w:eastAsia="en-AU"/>
              </w:rPr>
            </w:pPr>
            <w:r w:rsidRPr="00D10FAF">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vAlign w:val="center"/>
          </w:tcPr>
          <w:p w14:paraId="614B2B57" w14:textId="77777777" w:rsidR="00CC7927" w:rsidRPr="00D10FAF" w:rsidRDefault="00CC7927" w:rsidP="00CC7927">
            <w:pPr>
              <w:jc w:val="center"/>
              <w:rPr>
                <w:sz w:val="22"/>
                <w:szCs w:val="22"/>
                <w:lang w:eastAsia="en-AU"/>
              </w:rPr>
            </w:pPr>
            <w:r w:rsidRPr="00D10FAF">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vAlign w:val="center"/>
          </w:tcPr>
          <w:p w14:paraId="1BCA903C" w14:textId="77777777" w:rsidR="00CC7927" w:rsidRPr="00D10FAF" w:rsidRDefault="00CC7927" w:rsidP="00CC7927">
            <w:pPr>
              <w:jc w:val="center"/>
              <w:rPr>
                <w:sz w:val="22"/>
                <w:szCs w:val="22"/>
                <w:lang w:eastAsia="en-AU"/>
              </w:rPr>
            </w:pPr>
            <w:r w:rsidRPr="00D10FAF">
              <w:rPr>
                <w:sz w:val="22"/>
                <w:szCs w:val="22"/>
                <w:lang w:eastAsia="en-AU"/>
              </w:rPr>
              <w:t>x</w:t>
            </w:r>
          </w:p>
        </w:tc>
        <w:tc>
          <w:tcPr>
            <w:tcW w:w="512" w:type="pct"/>
            <w:tcBorders>
              <w:top w:val="single" w:sz="4" w:space="0" w:color="auto"/>
              <w:left w:val="single" w:sz="4" w:space="0" w:color="auto"/>
              <w:bottom w:val="single" w:sz="4" w:space="0" w:color="auto"/>
              <w:right w:val="single" w:sz="4" w:space="0" w:color="auto"/>
            </w:tcBorders>
            <w:vAlign w:val="center"/>
          </w:tcPr>
          <w:p w14:paraId="450C094A" w14:textId="77777777" w:rsidR="00CC7927" w:rsidRPr="00D10FAF" w:rsidRDefault="00CC7927" w:rsidP="00CC7927">
            <w:pPr>
              <w:jc w:val="center"/>
              <w:rPr>
                <w:sz w:val="22"/>
                <w:szCs w:val="22"/>
                <w:lang w:eastAsia="en-AU"/>
              </w:rPr>
            </w:pPr>
            <w:r w:rsidRPr="00D10FAF">
              <w:rPr>
                <w:sz w:val="22"/>
                <w:szCs w:val="22"/>
                <w:lang w:eastAsia="en-AU"/>
              </w:rPr>
              <w:t>x</w:t>
            </w:r>
          </w:p>
        </w:tc>
      </w:tr>
      <w:tr w:rsidR="00022EB7" w:rsidRPr="00D10FAF" w14:paraId="1B42A130" w14:textId="77777777" w:rsidTr="00022EB7">
        <w:trPr>
          <w:trHeight w:val="409"/>
        </w:trPr>
        <w:tc>
          <w:tcPr>
            <w:tcW w:w="1365" w:type="pct"/>
            <w:tcBorders>
              <w:top w:val="single" w:sz="4" w:space="0" w:color="auto"/>
              <w:left w:val="single" w:sz="4" w:space="0" w:color="auto"/>
              <w:bottom w:val="single" w:sz="4" w:space="0" w:color="auto"/>
              <w:right w:val="single" w:sz="4" w:space="0" w:color="auto"/>
            </w:tcBorders>
            <w:noWrap/>
            <w:vAlign w:val="center"/>
          </w:tcPr>
          <w:p w14:paraId="68D5B212" w14:textId="44B967C0" w:rsidR="00022EB7" w:rsidRPr="00CC7927" w:rsidRDefault="00022EB7" w:rsidP="00022EB7">
            <w:pPr>
              <w:jc w:val="center"/>
              <w:rPr>
                <w:sz w:val="22"/>
                <w:szCs w:val="22"/>
              </w:rPr>
            </w:pPr>
            <w:r w:rsidRPr="00D10FAF">
              <w:rPr>
                <w:sz w:val="22"/>
                <w:szCs w:val="22"/>
              </w:rPr>
              <w:t>Tegner</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1D4CDB" w14:textId="17CE057F" w:rsidR="00022EB7" w:rsidRPr="00CC7927" w:rsidRDefault="00022EB7" w:rsidP="00022EB7">
            <w:pPr>
              <w:jc w:val="center"/>
              <w:rPr>
                <w:sz w:val="22"/>
                <w:szCs w:val="22"/>
                <w:lang w:eastAsia="en-AU"/>
              </w:rPr>
            </w:pPr>
            <w:r w:rsidRPr="00D10FAF">
              <w:rPr>
                <w:sz w:val="22"/>
                <w:szCs w:val="22"/>
                <w:lang w:eastAsia="en-AU"/>
              </w:rPr>
              <w:t>x</w:t>
            </w:r>
          </w:p>
        </w:tc>
        <w:tc>
          <w:tcPr>
            <w:tcW w:w="5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1A521D" w14:textId="77777777" w:rsidR="00022EB7" w:rsidRPr="00D10FAF" w:rsidRDefault="00022EB7" w:rsidP="00022EB7">
            <w:pPr>
              <w:jc w:val="center"/>
              <w:rPr>
                <w:sz w:val="22"/>
                <w:szCs w:val="22"/>
                <w:lang w:eastAsia="en-AU"/>
              </w:rPr>
            </w:pPr>
          </w:p>
        </w:tc>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CCF33C" w14:textId="77777777" w:rsidR="00022EB7" w:rsidRPr="00D10FAF" w:rsidRDefault="00022EB7" w:rsidP="00022EB7">
            <w:pPr>
              <w:jc w:val="center"/>
              <w:rPr>
                <w:sz w:val="22"/>
                <w:szCs w:val="22"/>
                <w:lang w:eastAsia="en-AU"/>
              </w:rPr>
            </w:pPr>
          </w:p>
        </w:tc>
        <w:tc>
          <w:tcPr>
            <w:tcW w:w="5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9C1052" w14:textId="77777777" w:rsidR="00022EB7" w:rsidRPr="00D10FAF" w:rsidRDefault="00022EB7" w:rsidP="00022EB7">
            <w:pPr>
              <w:jc w:val="center"/>
              <w:rPr>
                <w:sz w:val="22"/>
                <w:szCs w:val="22"/>
                <w:lang w:eastAsia="en-AU"/>
              </w:rPr>
            </w:pPr>
          </w:p>
        </w:tc>
        <w:tc>
          <w:tcPr>
            <w:tcW w:w="516" w:type="pct"/>
            <w:tcBorders>
              <w:top w:val="single" w:sz="4" w:space="0" w:color="auto"/>
              <w:left w:val="single" w:sz="4" w:space="0" w:color="auto"/>
              <w:bottom w:val="single" w:sz="4" w:space="0" w:color="auto"/>
              <w:right w:val="single" w:sz="4" w:space="0" w:color="auto"/>
            </w:tcBorders>
            <w:vAlign w:val="center"/>
          </w:tcPr>
          <w:p w14:paraId="0B2B1D97" w14:textId="55B59D52" w:rsidR="00022EB7" w:rsidRPr="00D10FAF" w:rsidRDefault="00022EB7" w:rsidP="00022EB7">
            <w:pPr>
              <w:jc w:val="center"/>
              <w:rPr>
                <w:sz w:val="22"/>
                <w:szCs w:val="22"/>
                <w:lang w:eastAsia="en-AU"/>
              </w:rPr>
            </w:pPr>
            <w:r w:rsidRPr="00D10FAF">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vAlign w:val="center"/>
          </w:tcPr>
          <w:p w14:paraId="101AF0D1" w14:textId="336137DE" w:rsidR="00022EB7" w:rsidRPr="00D10FAF" w:rsidRDefault="00022EB7" w:rsidP="00022EB7">
            <w:pPr>
              <w:jc w:val="center"/>
              <w:rPr>
                <w:sz w:val="22"/>
                <w:szCs w:val="22"/>
                <w:lang w:eastAsia="en-AU"/>
              </w:rPr>
            </w:pPr>
            <w:r w:rsidRPr="00D10FAF">
              <w:rPr>
                <w:sz w:val="22"/>
                <w:szCs w:val="22"/>
                <w:lang w:eastAsia="en-AU"/>
              </w:rPr>
              <w:t>x</w:t>
            </w:r>
          </w:p>
        </w:tc>
        <w:tc>
          <w:tcPr>
            <w:tcW w:w="512" w:type="pct"/>
            <w:tcBorders>
              <w:top w:val="single" w:sz="4" w:space="0" w:color="auto"/>
              <w:left w:val="single" w:sz="4" w:space="0" w:color="auto"/>
              <w:bottom w:val="single" w:sz="4" w:space="0" w:color="auto"/>
              <w:right w:val="single" w:sz="4" w:space="0" w:color="auto"/>
            </w:tcBorders>
            <w:vAlign w:val="center"/>
          </w:tcPr>
          <w:p w14:paraId="749535EC" w14:textId="33A91AC3" w:rsidR="00022EB7" w:rsidRPr="00D10FAF" w:rsidRDefault="00022EB7" w:rsidP="00022EB7">
            <w:pPr>
              <w:jc w:val="center"/>
              <w:rPr>
                <w:sz w:val="22"/>
                <w:szCs w:val="22"/>
                <w:lang w:eastAsia="en-AU"/>
              </w:rPr>
            </w:pPr>
            <w:r w:rsidRPr="00D10FAF">
              <w:rPr>
                <w:sz w:val="22"/>
                <w:szCs w:val="22"/>
                <w:lang w:eastAsia="en-AU"/>
              </w:rPr>
              <w:t>x</w:t>
            </w:r>
          </w:p>
        </w:tc>
      </w:tr>
      <w:tr w:rsidR="00022EB7" w:rsidRPr="00D10FAF" w14:paraId="670AC811" w14:textId="77777777" w:rsidTr="00CC7927">
        <w:trPr>
          <w:trHeight w:val="409"/>
        </w:trPr>
        <w:tc>
          <w:tcPr>
            <w:tcW w:w="1365" w:type="pct"/>
            <w:tcBorders>
              <w:top w:val="single" w:sz="4" w:space="0" w:color="auto"/>
              <w:left w:val="single" w:sz="4" w:space="0" w:color="auto"/>
              <w:bottom w:val="single" w:sz="4" w:space="0" w:color="auto"/>
              <w:right w:val="single" w:sz="4" w:space="0" w:color="auto"/>
            </w:tcBorders>
            <w:noWrap/>
            <w:vAlign w:val="center"/>
          </w:tcPr>
          <w:p w14:paraId="5B8AFC64" w14:textId="516072CB" w:rsidR="00022EB7" w:rsidRPr="00D10FAF" w:rsidRDefault="00022EB7" w:rsidP="00022EB7">
            <w:pPr>
              <w:jc w:val="center"/>
              <w:rPr>
                <w:sz w:val="22"/>
                <w:szCs w:val="22"/>
              </w:rPr>
            </w:pPr>
            <w:r w:rsidRPr="00D10FAF">
              <w:rPr>
                <w:sz w:val="22"/>
                <w:szCs w:val="22"/>
              </w:rPr>
              <w:t>GRC</w:t>
            </w:r>
          </w:p>
        </w:tc>
        <w:tc>
          <w:tcPr>
            <w:tcW w:w="53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E017D83" w14:textId="77777777" w:rsidR="00022EB7" w:rsidRPr="00D10FAF" w:rsidRDefault="00022EB7" w:rsidP="00022EB7">
            <w:pPr>
              <w:jc w:val="center"/>
              <w:rPr>
                <w:sz w:val="22"/>
                <w:szCs w:val="22"/>
              </w:rPr>
            </w:pPr>
          </w:p>
        </w:tc>
        <w:tc>
          <w:tcPr>
            <w:tcW w:w="5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390E17" w14:textId="77777777" w:rsidR="00022EB7" w:rsidRPr="00D10FAF" w:rsidRDefault="00022EB7" w:rsidP="00022EB7">
            <w:pPr>
              <w:jc w:val="center"/>
              <w:rPr>
                <w:sz w:val="22"/>
                <w:szCs w:val="22"/>
                <w:lang w:eastAsia="en-AU"/>
              </w:rPr>
            </w:pPr>
          </w:p>
        </w:tc>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DE59CE" w14:textId="77777777" w:rsidR="00022EB7" w:rsidRPr="00D10FAF" w:rsidRDefault="00022EB7" w:rsidP="00022EB7">
            <w:pPr>
              <w:jc w:val="center"/>
              <w:rPr>
                <w:sz w:val="22"/>
                <w:szCs w:val="22"/>
                <w:lang w:eastAsia="en-AU"/>
              </w:rPr>
            </w:pPr>
          </w:p>
        </w:tc>
        <w:tc>
          <w:tcPr>
            <w:tcW w:w="5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27F853" w14:textId="77777777" w:rsidR="00022EB7" w:rsidRPr="00D10FAF" w:rsidRDefault="00022EB7" w:rsidP="00022EB7">
            <w:pPr>
              <w:jc w:val="center"/>
              <w:rPr>
                <w:sz w:val="22"/>
                <w:szCs w:val="22"/>
                <w:lang w:eastAsia="en-AU"/>
              </w:rPr>
            </w:pPr>
          </w:p>
        </w:tc>
        <w:tc>
          <w:tcPr>
            <w:tcW w:w="516" w:type="pct"/>
            <w:tcBorders>
              <w:top w:val="single" w:sz="4" w:space="0" w:color="auto"/>
              <w:left w:val="single" w:sz="4" w:space="0" w:color="auto"/>
              <w:bottom w:val="single" w:sz="4" w:space="0" w:color="auto"/>
              <w:right w:val="single" w:sz="4" w:space="0" w:color="auto"/>
            </w:tcBorders>
            <w:vAlign w:val="center"/>
          </w:tcPr>
          <w:p w14:paraId="526E3C60" w14:textId="7C20BE1E" w:rsidR="00022EB7" w:rsidRPr="00D10FAF" w:rsidRDefault="00022EB7" w:rsidP="00022EB7">
            <w:pPr>
              <w:jc w:val="center"/>
              <w:rPr>
                <w:sz w:val="22"/>
                <w:szCs w:val="22"/>
                <w:lang w:eastAsia="en-AU"/>
              </w:rPr>
            </w:pPr>
            <w:r w:rsidRPr="00D10FAF">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vAlign w:val="center"/>
          </w:tcPr>
          <w:p w14:paraId="6A0F1FDE" w14:textId="0F2A8614" w:rsidR="00022EB7" w:rsidRPr="00D10FAF" w:rsidRDefault="00022EB7" w:rsidP="00022EB7">
            <w:pPr>
              <w:jc w:val="center"/>
              <w:rPr>
                <w:sz w:val="22"/>
                <w:szCs w:val="22"/>
                <w:lang w:eastAsia="en-AU"/>
              </w:rPr>
            </w:pPr>
            <w:r w:rsidRPr="00D10FAF">
              <w:rPr>
                <w:sz w:val="22"/>
                <w:szCs w:val="22"/>
                <w:lang w:eastAsia="en-AU"/>
              </w:rPr>
              <w:t>x</w:t>
            </w:r>
          </w:p>
        </w:tc>
        <w:tc>
          <w:tcPr>
            <w:tcW w:w="512" w:type="pct"/>
            <w:tcBorders>
              <w:top w:val="single" w:sz="4" w:space="0" w:color="auto"/>
              <w:left w:val="single" w:sz="4" w:space="0" w:color="auto"/>
              <w:bottom w:val="single" w:sz="4" w:space="0" w:color="auto"/>
              <w:right w:val="single" w:sz="4" w:space="0" w:color="auto"/>
            </w:tcBorders>
            <w:vAlign w:val="center"/>
          </w:tcPr>
          <w:p w14:paraId="61467531" w14:textId="6D66666F" w:rsidR="00022EB7" w:rsidRPr="00D10FAF" w:rsidRDefault="00022EB7" w:rsidP="00022EB7">
            <w:pPr>
              <w:jc w:val="center"/>
              <w:rPr>
                <w:sz w:val="22"/>
                <w:szCs w:val="22"/>
                <w:lang w:eastAsia="en-AU"/>
              </w:rPr>
            </w:pPr>
            <w:r w:rsidRPr="00D10FAF">
              <w:rPr>
                <w:sz w:val="22"/>
                <w:szCs w:val="22"/>
                <w:lang w:eastAsia="en-AU"/>
              </w:rPr>
              <w:t>x</w:t>
            </w:r>
          </w:p>
        </w:tc>
      </w:tr>
      <w:tr w:rsidR="00022EB7" w:rsidRPr="00D10FAF" w14:paraId="233C7B41" w14:textId="77777777" w:rsidTr="00CC7927">
        <w:trPr>
          <w:trHeight w:val="409"/>
        </w:trPr>
        <w:tc>
          <w:tcPr>
            <w:tcW w:w="1365" w:type="pct"/>
            <w:tcBorders>
              <w:top w:val="single" w:sz="4" w:space="0" w:color="auto"/>
              <w:left w:val="single" w:sz="4" w:space="0" w:color="auto"/>
              <w:bottom w:val="single" w:sz="4" w:space="0" w:color="auto"/>
              <w:right w:val="single" w:sz="4" w:space="0" w:color="auto"/>
            </w:tcBorders>
            <w:noWrap/>
            <w:vAlign w:val="center"/>
          </w:tcPr>
          <w:p w14:paraId="63DB888A" w14:textId="748D14B0" w:rsidR="00022EB7" w:rsidRPr="00D10FAF" w:rsidRDefault="00022EB7" w:rsidP="00022EB7">
            <w:pPr>
              <w:jc w:val="center"/>
              <w:rPr>
                <w:sz w:val="22"/>
                <w:szCs w:val="22"/>
              </w:rPr>
            </w:pPr>
            <w:r>
              <w:rPr>
                <w:sz w:val="22"/>
                <w:szCs w:val="22"/>
              </w:rPr>
              <w:t>Satisfaction</w:t>
            </w:r>
          </w:p>
        </w:tc>
        <w:tc>
          <w:tcPr>
            <w:tcW w:w="53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811F2E5" w14:textId="77777777" w:rsidR="00022EB7" w:rsidRPr="00D10FAF" w:rsidRDefault="00022EB7" w:rsidP="00022EB7">
            <w:pPr>
              <w:jc w:val="center"/>
              <w:rPr>
                <w:sz w:val="22"/>
                <w:szCs w:val="22"/>
              </w:rPr>
            </w:pPr>
          </w:p>
        </w:tc>
        <w:tc>
          <w:tcPr>
            <w:tcW w:w="5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A02716" w14:textId="77777777" w:rsidR="00022EB7" w:rsidRPr="00D10FAF" w:rsidRDefault="00022EB7" w:rsidP="00022EB7">
            <w:pPr>
              <w:jc w:val="center"/>
              <w:rPr>
                <w:sz w:val="22"/>
                <w:szCs w:val="22"/>
                <w:lang w:eastAsia="en-AU"/>
              </w:rPr>
            </w:pPr>
          </w:p>
        </w:tc>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08666A" w14:textId="77777777" w:rsidR="00022EB7" w:rsidRPr="00D10FAF" w:rsidRDefault="00022EB7" w:rsidP="00022EB7">
            <w:pPr>
              <w:jc w:val="center"/>
              <w:rPr>
                <w:sz w:val="22"/>
                <w:szCs w:val="22"/>
                <w:lang w:eastAsia="en-AU"/>
              </w:rPr>
            </w:pPr>
          </w:p>
        </w:tc>
        <w:tc>
          <w:tcPr>
            <w:tcW w:w="5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4DA7CE" w14:textId="77777777" w:rsidR="00022EB7" w:rsidRPr="00D10FAF" w:rsidRDefault="00022EB7" w:rsidP="00022EB7">
            <w:pPr>
              <w:jc w:val="center"/>
              <w:rPr>
                <w:sz w:val="22"/>
                <w:szCs w:val="22"/>
                <w:lang w:eastAsia="en-AU"/>
              </w:rPr>
            </w:pPr>
          </w:p>
        </w:tc>
        <w:tc>
          <w:tcPr>
            <w:tcW w:w="516" w:type="pct"/>
            <w:tcBorders>
              <w:top w:val="single" w:sz="4" w:space="0" w:color="auto"/>
              <w:left w:val="single" w:sz="4" w:space="0" w:color="auto"/>
              <w:bottom w:val="single" w:sz="4" w:space="0" w:color="auto"/>
              <w:right w:val="single" w:sz="4" w:space="0" w:color="auto"/>
            </w:tcBorders>
            <w:vAlign w:val="center"/>
          </w:tcPr>
          <w:p w14:paraId="292B65A0" w14:textId="0D26299F" w:rsidR="00022EB7" w:rsidRPr="00D10FAF" w:rsidRDefault="00022EB7" w:rsidP="00022EB7">
            <w:pPr>
              <w:jc w:val="center"/>
              <w:rPr>
                <w:sz w:val="22"/>
                <w:szCs w:val="22"/>
                <w:lang w:eastAsia="en-AU"/>
              </w:rPr>
            </w:pPr>
            <w:r w:rsidRPr="00D10FAF">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vAlign w:val="center"/>
          </w:tcPr>
          <w:p w14:paraId="00E67229" w14:textId="0C17795A" w:rsidR="00022EB7" w:rsidRPr="00D10FAF" w:rsidRDefault="00022EB7" w:rsidP="00022EB7">
            <w:pPr>
              <w:jc w:val="center"/>
              <w:rPr>
                <w:sz w:val="22"/>
                <w:szCs w:val="22"/>
                <w:lang w:eastAsia="en-AU"/>
              </w:rPr>
            </w:pPr>
            <w:r w:rsidRPr="00D10FAF">
              <w:rPr>
                <w:sz w:val="22"/>
                <w:szCs w:val="22"/>
                <w:lang w:eastAsia="en-AU"/>
              </w:rPr>
              <w:t>x</w:t>
            </w:r>
          </w:p>
        </w:tc>
        <w:tc>
          <w:tcPr>
            <w:tcW w:w="512" w:type="pct"/>
            <w:tcBorders>
              <w:top w:val="single" w:sz="4" w:space="0" w:color="auto"/>
              <w:left w:val="single" w:sz="4" w:space="0" w:color="auto"/>
              <w:bottom w:val="single" w:sz="4" w:space="0" w:color="auto"/>
              <w:right w:val="single" w:sz="4" w:space="0" w:color="auto"/>
            </w:tcBorders>
            <w:vAlign w:val="center"/>
          </w:tcPr>
          <w:p w14:paraId="23B649DD" w14:textId="7B973B32" w:rsidR="00022EB7" w:rsidRPr="00D10FAF" w:rsidRDefault="00022EB7" w:rsidP="00022EB7">
            <w:pPr>
              <w:jc w:val="center"/>
              <w:rPr>
                <w:sz w:val="22"/>
                <w:szCs w:val="22"/>
                <w:lang w:eastAsia="en-AU"/>
              </w:rPr>
            </w:pPr>
            <w:r w:rsidRPr="00D10FAF">
              <w:rPr>
                <w:sz w:val="22"/>
                <w:szCs w:val="22"/>
                <w:lang w:eastAsia="en-AU"/>
              </w:rPr>
              <w:t>x</w:t>
            </w:r>
          </w:p>
        </w:tc>
      </w:tr>
      <w:tr w:rsidR="00022EB7" w:rsidRPr="00D10FAF" w14:paraId="67A91B98" w14:textId="77777777" w:rsidTr="00CC7927">
        <w:trPr>
          <w:trHeight w:val="409"/>
        </w:trPr>
        <w:tc>
          <w:tcPr>
            <w:tcW w:w="1365" w:type="pct"/>
            <w:tcBorders>
              <w:top w:val="single" w:sz="4" w:space="0" w:color="auto"/>
              <w:left w:val="single" w:sz="4" w:space="0" w:color="auto"/>
              <w:bottom w:val="single" w:sz="4" w:space="0" w:color="auto"/>
              <w:right w:val="single" w:sz="4" w:space="0" w:color="auto"/>
            </w:tcBorders>
            <w:noWrap/>
            <w:vAlign w:val="center"/>
            <w:hideMark/>
          </w:tcPr>
          <w:p w14:paraId="51DA7D23" w14:textId="700BEAA5" w:rsidR="00022EB7" w:rsidRPr="00D10FAF" w:rsidRDefault="00022EB7" w:rsidP="00022EB7">
            <w:pPr>
              <w:jc w:val="center"/>
              <w:rPr>
                <w:bCs/>
                <w:sz w:val="22"/>
                <w:szCs w:val="22"/>
              </w:rPr>
            </w:pPr>
            <w:r w:rsidRPr="00D10FAF">
              <w:rPr>
                <w:sz w:val="22"/>
                <w:szCs w:val="22"/>
              </w:rPr>
              <w:t>Hip ROM</w:t>
            </w:r>
          </w:p>
        </w:tc>
        <w:tc>
          <w:tcPr>
            <w:tcW w:w="53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5FF77AA" w14:textId="77777777" w:rsidR="00022EB7" w:rsidRPr="00D10FAF" w:rsidRDefault="00022EB7" w:rsidP="00022EB7">
            <w:pPr>
              <w:jc w:val="center"/>
              <w:rPr>
                <w:sz w:val="22"/>
                <w:szCs w:val="22"/>
              </w:rPr>
            </w:pPr>
          </w:p>
        </w:tc>
        <w:tc>
          <w:tcPr>
            <w:tcW w:w="5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9E8753" w14:textId="77777777" w:rsidR="00022EB7" w:rsidRPr="00D10FAF" w:rsidRDefault="00022EB7" w:rsidP="00022EB7">
            <w:pPr>
              <w:jc w:val="center"/>
              <w:rPr>
                <w:sz w:val="22"/>
                <w:szCs w:val="22"/>
                <w:lang w:eastAsia="en-AU"/>
              </w:rPr>
            </w:pPr>
          </w:p>
        </w:tc>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BA81CD" w14:textId="77777777" w:rsidR="00022EB7" w:rsidRPr="00D10FAF" w:rsidRDefault="00022EB7" w:rsidP="00022EB7">
            <w:pPr>
              <w:jc w:val="center"/>
              <w:rPr>
                <w:sz w:val="22"/>
                <w:szCs w:val="22"/>
                <w:lang w:eastAsia="en-AU"/>
              </w:rPr>
            </w:pPr>
          </w:p>
        </w:tc>
        <w:tc>
          <w:tcPr>
            <w:tcW w:w="5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1258B0" w14:textId="77777777" w:rsidR="00022EB7" w:rsidRPr="00D10FAF" w:rsidRDefault="00022EB7" w:rsidP="00022EB7">
            <w:pPr>
              <w:jc w:val="center"/>
              <w:rPr>
                <w:sz w:val="22"/>
                <w:szCs w:val="22"/>
                <w:lang w:eastAsia="en-AU"/>
              </w:rPr>
            </w:pPr>
          </w:p>
        </w:tc>
        <w:tc>
          <w:tcPr>
            <w:tcW w:w="516" w:type="pct"/>
            <w:tcBorders>
              <w:top w:val="single" w:sz="4" w:space="0" w:color="auto"/>
              <w:left w:val="single" w:sz="4" w:space="0" w:color="auto"/>
              <w:bottom w:val="single" w:sz="4" w:space="0" w:color="auto"/>
              <w:right w:val="single" w:sz="4" w:space="0" w:color="auto"/>
            </w:tcBorders>
            <w:vAlign w:val="center"/>
            <w:hideMark/>
          </w:tcPr>
          <w:p w14:paraId="70E108CA" w14:textId="77777777" w:rsidR="00022EB7" w:rsidRPr="00D10FAF" w:rsidRDefault="00022EB7" w:rsidP="00022EB7">
            <w:pPr>
              <w:jc w:val="center"/>
              <w:rPr>
                <w:sz w:val="22"/>
                <w:szCs w:val="22"/>
                <w:lang w:eastAsia="en-AU"/>
              </w:rPr>
            </w:pPr>
            <w:r w:rsidRPr="00D10FAF">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vAlign w:val="center"/>
            <w:hideMark/>
          </w:tcPr>
          <w:p w14:paraId="041B2336" w14:textId="77777777" w:rsidR="00022EB7" w:rsidRPr="00D10FAF" w:rsidRDefault="00022EB7" w:rsidP="00022EB7">
            <w:pPr>
              <w:jc w:val="center"/>
              <w:rPr>
                <w:sz w:val="22"/>
                <w:szCs w:val="22"/>
                <w:lang w:eastAsia="en-AU"/>
              </w:rPr>
            </w:pPr>
            <w:r w:rsidRPr="00D10FAF">
              <w:rPr>
                <w:sz w:val="22"/>
                <w:szCs w:val="22"/>
                <w:lang w:eastAsia="en-AU"/>
              </w:rPr>
              <w:t>x</w:t>
            </w:r>
          </w:p>
        </w:tc>
        <w:tc>
          <w:tcPr>
            <w:tcW w:w="512" w:type="pct"/>
            <w:tcBorders>
              <w:top w:val="single" w:sz="4" w:space="0" w:color="auto"/>
              <w:left w:val="single" w:sz="4" w:space="0" w:color="auto"/>
              <w:bottom w:val="single" w:sz="4" w:space="0" w:color="auto"/>
              <w:right w:val="single" w:sz="4" w:space="0" w:color="auto"/>
            </w:tcBorders>
            <w:vAlign w:val="center"/>
            <w:hideMark/>
          </w:tcPr>
          <w:p w14:paraId="20228731" w14:textId="77777777" w:rsidR="00022EB7" w:rsidRPr="00D10FAF" w:rsidRDefault="00022EB7" w:rsidP="00022EB7">
            <w:pPr>
              <w:jc w:val="center"/>
              <w:rPr>
                <w:sz w:val="22"/>
                <w:szCs w:val="22"/>
                <w:lang w:eastAsia="en-AU"/>
              </w:rPr>
            </w:pPr>
            <w:r w:rsidRPr="00D10FAF">
              <w:rPr>
                <w:sz w:val="22"/>
                <w:szCs w:val="22"/>
                <w:lang w:eastAsia="en-AU"/>
              </w:rPr>
              <w:t>x</w:t>
            </w:r>
          </w:p>
        </w:tc>
      </w:tr>
      <w:tr w:rsidR="00022EB7" w:rsidRPr="00D10FAF" w14:paraId="1C2DF2F9" w14:textId="77777777" w:rsidTr="00022EB7">
        <w:trPr>
          <w:trHeight w:val="409"/>
        </w:trPr>
        <w:tc>
          <w:tcPr>
            <w:tcW w:w="1365" w:type="pct"/>
            <w:tcBorders>
              <w:top w:val="single" w:sz="4" w:space="0" w:color="auto"/>
              <w:left w:val="single" w:sz="4" w:space="0" w:color="auto"/>
              <w:bottom w:val="single" w:sz="4" w:space="0" w:color="auto"/>
              <w:right w:val="single" w:sz="4" w:space="0" w:color="auto"/>
            </w:tcBorders>
            <w:noWrap/>
            <w:vAlign w:val="center"/>
            <w:hideMark/>
          </w:tcPr>
          <w:p w14:paraId="5D948A48" w14:textId="77777777" w:rsidR="00022EB7" w:rsidRPr="00D10FAF" w:rsidRDefault="00022EB7" w:rsidP="00022EB7">
            <w:pPr>
              <w:jc w:val="center"/>
              <w:rPr>
                <w:sz w:val="22"/>
                <w:szCs w:val="22"/>
              </w:rPr>
            </w:pPr>
            <w:r w:rsidRPr="00D10FAF">
              <w:rPr>
                <w:sz w:val="22"/>
                <w:szCs w:val="22"/>
              </w:rPr>
              <w:t>Thigh Girth</w:t>
            </w:r>
          </w:p>
        </w:tc>
        <w:tc>
          <w:tcPr>
            <w:tcW w:w="53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689D3DC" w14:textId="79747FE1" w:rsidR="00022EB7" w:rsidRPr="00D10FAF" w:rsidRDefault="00022EB7" w:rsidP="00022EB7">
            <w:pPr>
              <w:jc w:val="center"/>
              <w:rPr>
                <w:sz w:val="22"/>
                <w:szCs w:val="22"/>
              </w:rPr>
            </w:pPr>
          </w:p>
        </w:tc>
        <w:tc>
          <w:tcPr>
            <w:tcW w:w="5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916163" w14:textId="77777777" w:rsidR="00022EB7" w:rsidRPr="00D10FAF" w:rsidRDefault="00022EB7" w:rsidP="00022EB7">
            <w:pPr>
              <w:jc w:val="center"/>
              <w:rPr>
                <w:sz w:val="22"/>
                <w:szCs w:val="22"/>
                <w:lang w:eastAsia="en-AU"/>
              </w:rPr>
            </w:pPr>
          </w:p>
        </w:tc>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51CADD" w14:textId="77777777" w:rsidR="00022EB7" w:rsidRPr="00D10FAF" w:rsidRDefault="00022EB7" w:rsidP="00022EB7">
            <w:pPr>
              <w:jc w:val="center"/>
              <w:rPr>
                <w:sz w:val="22"/>
                <w:szCs w:val="22"/>
                <w:lang w:eastAsia="en-AU"/>
              </w:rPr>
            </w:pPr>
          </w:p>
        </w:tc>
        <w:tc>
          <w:tcPr>
            <w:tcW w:w="5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E04718" w14:textId="055AE12A" w:rsidR="00022EB7" w:rsidRPr="00D10FAF" w:rsidRDefault="00022EB7" w:rsidP="00022EB7">
            <w:pPr>
              <w:jc w:val="center"/>
              <w:rPr>
                <w:sz w:val="22"/>
                <w:szCs w:val="22"/>
                <w:lang w:eastAsia="en-AU"/>
              </w:rPr>
            </w:pPr>
          </w:p>
        </w:tc>
        <w:tc>
          <w:tcPr>
            <w:tcW w:w="516" w:type="pct"/>
            <w:tcBorders>
              <w:top w:val="single" w:sz="4" w:space="0" w:color="auto"/>
              <w:left w:val="single" w:sz="4" w:space="0" w:color="auto"/>
              <w:bottom w:val="single" w:sz="4" w:space="0" w:color="auto"/>
              <w:right w:val="single" w:sz="4" w:space="0" w:color="auto"/>
            </w:tcBorders>
            <w:vAlign w:val="center"/>
            <w:hideMark/>
          </w:tcPr>
          <w:p w14:paraId="77143024" w14:textId="77777777" w:rsidR="00022EB7" w:rsidRPr="00D10FAF" w:rsidRDefault="00022EB7" w:rsidP="00022EB7">
            <w:pPr>
              <w:jc w:val="center"/>
              <w:rPr>
                <w:sz w:val="22"/>
                <w:szCs w:val="22"/>
                <w:lang w:eastAsia="en-AU"/>
              </w:rPr>
            </w:pPr>
            <w:r w:rsidRPr="00D10FAF">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vAlign w:val="center"/>
            <w:hideMark/>
          </w:tcPr>
          <w:p w14:paraId="5C87DFC5" w14:textId="77777777" w:rsidR="00022EB7" w:rsidRPr="00D10FAF" w:rsidRDefault="00022EB7" w:rsidP="00022EB7">
            <w:pPr>
              <w:jc w:val="center"/>
              <w:rPr>
                <w:sz w:val="22"/>
                <w:szCs w:val="22"/>
                <w:lang w:eastAsia="en-AU"/>
              </w:rPr>
            </w:pPr>
            <w:r w:rsidRPr="00D10FAF">
              <w:rPr>
                <w:sz w:val="22"/>
                <w:szCs w:val="22"/>
                <w:lang w:eastAsia="en-AU"/>
              </w:rPr>
              <w:t>x</w:t>
            </w:r>
          </w:p>
        </w:tc>
        <w:tc>
          <w:tcPr>
            <w:tcW w:w="512" w:type="pct"/>
            <w:tcBorders>
              <w:top w:val="single" w:sz="4" w:space="0" w:color="auto"/>
              <w:left w:val="single" w:sz="4" w:space="0" w:color="auto"/>
              <w:bottom w:val="single" w:sz="4" w:space="0" w:color="auto"/>
              <w:right w:val="single" w:sz="4" w:space="0" w:color="auto"/>
            </w:tcBorders>
            <w:vAlign w:val="center"/>
            <w:hideMark/>
          </w:tcPr>
          <w:p w14:paraId="63A06ACC" w14:textId="77777777" w:rsidR="00022EB7" w:rsidRPr="00D10FAF" w:rsidRDefault="00022EB7" w:rsidP="00022EB7">
            <w:pPr>
              <w:jc w:val="center"/>
              <w:rPr>
                <w:sz w:val="22"/>
                <w:szCs w:val="22"/>
                <w:lang w:eastAsia="en-AU"/>
              </w:rPr>
            </w:pPr>
            <w:r w:rsidRPr="00D10FAF">
              <w:rPr>
                <w:sz w:val="22"/>
                <w:szCs w:val="22"/>
                <w:lang w:eastAsia="en-AU"/>
              </w:rPr>
              <w:t>x</w:t>
            </w:r>
          </w:p>
        </w:tc>
      </w:tr>
      <w:tr w:rsidR="00022EB7" w:rsidRPr="00D10FAF" w14:paraId="18CD7F49" w14:textId="77777777" w:rsidTr="00CC7927">
        <w:trPr>
          <w:trHeight w:val="421"/>
        </w:trPr>
        <w:tc>
          <w:tcPr>
            <w:tcW w:w="1365" w:type="pct"/>
            <w:tcBorders>
              <w:top w:val="single" w:sz="4" w:space="0" w:color="auto"/>
              <w:left w:val="single" w:sz="4" w:space="0" w:color="auto"/>
              <w:bottom w:val="single" w:sz="4" w:space="0" w:color="auto"/>
              <w:right w:val="single" w:sz="4" w:space="0" w:color="auto"/>
            </w:tcBorders>
            <w:noWrap/>
            <w:vAlign w:val="center"/>
            <w:hideMark/>
          </w:tcPr>
          <w:p w14:paraId="4C19D8A1" w14:textId="77777777" w:rsidR="00022EB7" w:rsidRPr="00D10FAF" w:rsidRDefault="00022EB7" w:rsidP="00022EB7">
            <w:pPr>
              <w:jc w:val="center"/>
              <w:rPr>
                <w:sz w:val="22"/>
                <w:szCs w:val="22"/>
              </w:rPr>
            </w:pPr>
            <w:r w:rsidRPr="00D10FAF">
              <w:rPr>
                <w:sz w:val="22"/>
                <w:szCs w:val="22"/>
              </w:rPr>
              <w:t>Hop Capacity</w:t>
            </w:r>
          </w:p>
        </w:tc>
        <w:tc>
          <w:tcPr>
            <w:tcW w:w="53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6986F2F" w14:textId="77777777" w:rsidR="00022EB7" w:rsidRPr="00D10FAF" w:rsidRDefault="00022EB7" w:rsidP="00022EB7">
            <w:pPr>
              <w:jc w:val="center"/>
              <w:rPr>
                <w:sz w:val="22"/>
                <w:szCs w:val="22"/>
              </w:rPr>
            </w:pPr>
          </w:p>
        </w:tc>
        <w:tc>
          <w:tcPr>
            <w:tcW w:w="5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EE179E" w14:textId="77777777" w:rsidR="00022EB7" w:rsidRPr="00D10FAF" w:rsidRDefault="00022EB7" w:rsidP="00022EB7">
            <w:pPr>
              <w:jc w:val="center"/>
              <w:rPr>
                <w:sz w:val="22"/>
                <w:szCs w:val="22"/>
                <w:lang w:eastAsia="en-AU"/>
              </w:rPr>
            </w:pPr>
          </w:p>
        </w:tc>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0CF56A" w14:textId="77777777" w:rsidR="00022EB7" w:rsidRPr="00D10FAF" w:rsidRDefault="00022EB7" w:rsidP="00022EB7">
            <w:pPr>
              <w:jc w:val="center"/>
              <w:rPr>
                <w:sz w:val="22"/>
                <w:szCs w:val="22"/>
                <w:lang w:eastAsia="en-AU"/>
              </w:rPr>
            </w:pPr>
          </w:p>
        </w:tc>
        <w:tc>
          <w:tcPr>
            <w:tcW w:w="5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2FEECE" w14:textId="77777777" w:rsidR="00022EB7" w:rsidRPr="00D10FAF" w:rsidRDefault="00022EB7" w:rsidP="00022EB7">
            <w:pPr>
              <w:jc w:val="center"/>
              <w:rPr>
                <w:sz w:val="22"/>
                <w:szCs w:val="22"/>
                <w:lang w:eastAsia="en-AU"/>
              </w:rPr>
            </w:pPr>
          </w:p>
        </w:tc>
        <w:tc>
          <w:tcPr>
            <w:tcW w:w="516" w:type="pct"/>
            <w:tcBorders>
              <w:top w:val="single" w:sz="4" w:space="0" w:color="auto"/>
              <w:left w:val="single" w:sz="4" w:space="0" w:color="auto"/>
              <w:bottom w:val="single" w:sz="4" w:space="0" w:color="auto"/>
              <w:right w:val="single" w:sz="4" w:space="0" w:color="auto"/>
            </w:tcBorders>
            <w:vAlign w:val="center"/>
            <w:hideMark/>
          </w:tcPr>
          <w:p w14:paraId="26E8FBBA" w14:textId="77777777" w:rsidR="00022EB7" w:rsidRPr="00D10FAF" w:rsidRDefault="00022EB7" w:rsidP="00022EB7">
            <w:pPr>
              <w:jc w:val="center"/>
              <w:rPr>
                <w:sz w:val="22"/>
                <w:szCs w:val="22"/>
                <w:lang w:eastAsia="en-AU"/>
              </w:rPr>
            </w:pPr>
            <w:r w:rsidRPr="00D10FAF">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vAlign w:val="center"/>
            <w:hideMark/>
          </w:tcPr>
          <w:p w14:paraId="530DCC76" w14:textId="77777777" w:rsidR="00022EB7" w:rsidRPr="00D10FAF" w:rsidRDefault="00022EB7" w:rsidP="00022EB7">
            <w:pPr>
              <w:jc w:val="center"/>
              <w:rPr>
                <w:sz w:val="22"/>
                <w:szCs w:val="22"/>
                <w:lang w:eastAsia="en-AU"/>
              </w:rPr>
            </w:pPr>
            <w:r w:rsidRPr="00D10FAF">
              <w:rPr>
                <w:sz w:val="22"/>
                <w:szCs w:val="22"/>
                <w:lang w:eastAsia="en-AU"/>
              </w:rPr>
              <w:t>x</w:t>
            </w:r>
          </w:p>
        </w:tc>
        <w:tc>
          <w:tcPr>
            <w:tcW w:w="512" w:type="pct"/>
            <w:tcBorders>
              <w:top w:val="single" w:sz="4" w:space="0" w:color="auto"/>
              <w:left w:val="single" w:sz="4" w:space="0" w:color="auto"/>
              <w:bottom w:val="single" w:sz="4" w:space="0" w:color="auto"/>
              <w:right w:val="single" w:sz="4" w:space="0" w:color="auto"/>
            </w:tcBorders>
            <w:vAlign w:val="center"/>
            <w:hideMark/>
          </w:tcPr>
          <w:p w14:paraId="5369B18E" w14:textId="77777777" w:rsidR="00022EB7" w:rsidRPr="00D10FAF" w:rsidRDefault="00022EB7" w:rsidP="00022EB7">
            <w:pPr>
              <w:jc w:val="center"/>
              <w:rPr>
                <w:sz w:val="22"/>
                <w:szCs w:val="22"/>
                <w:lang w:eastAsia="en-AU"/>
              </w:rPr>
            </w:pPr>
            <w:r w:rsidRPr="00D10FAF">
              <w:rPr>
                <w:sz w:val="22"/>
                <w:szCs w:val="22"/>
                <w:lang w:eastAsia="en-AU"/>
              </w:rPr>
              <w:t>x</w:t>
            </w:r>
          </w:p>
        </w:tc>
      </w:tr>
      <w:tr w:rsidR="00022EB7" w:rsidRPr="00D10FAF" w14:paraId="1D9BAEDE" w14:textId="77777777" w:rsidTr="00CC7927">
        <w:trPr>
          <w:trHeight w:val="412"/>
        </w:trPr>
        <w:tc>
          <w:tcPr>
            <w:tcW w:w="1365" w:type="pct"/>
            <w:tcBorders>
              <w:top w:val="single" w:sz="4" w:space="0" w:color="auto"/>
              <w:left w:val="single" w:sz="4" w:space="0" w:color="auto"/>
              <w:bottom w:val="single" w:sz="4" w:space="0" w:color="auto"/>
              <w:right w:val="single" w:sz="4" w:space="0" w:color="auto"/>
            </w:tcBorders>
            <w:noWrap/>
            <w:vAlign w:val="center"/>
            <w:hideMark/>
          </w:tcPr>
          <w:p w14:paraId="1E98E02C" w14:textId="127BE1F7" w:rsidR="00022EB7" w:rsidRPr="00D10FAF" w:rsidRDefault="00022EB7" w:rsidP="00022EB7">
            <w:pPr>
              <w:jc w:val="center"/>
              <w:rPr>
                <w:sz w:val="22"/>
                <w:szCs w:val="22"/>
                <w:lang w:eastAsia="en-AU"/>
              </w:rPr>
            </w:pPr>
            <w:r w:rsidRPr="00D10FAF">
              <w:rPr>
                <w:sz w:val="22"/>
                <w:szCs w:val="22"/>
              </w:rPr>
              <w:t>Strength</w:t>
            </w:r>
          </w:p>
        </w:tc>
        <w:tc>
          <w:tcPr>
            <w:tcW w:w="53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9DCCADA" w14:textId="77777777" w:rsidR="00022EB7" w:rsidRPr="00D10FAF" w:rsidRDefault="00022EB7" w:rsidP="00022EB7">
            <w:pPr>
              <w:jc w:val="center"/>
              <w:rPr>
                <w:sz w:val="22"/>
                <w:szCs w:val="22"/>
                <w:lang w:eastAsia="en-AU"/>
              </w:rPr>
            </w:pPr>
          </w:p>
        </w:tc>
        <w:tc>
          <w:tcPr>
            <w:tcW w:w="5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5F095A" w14:textId="77777777" w:rsidR="00022EB7" w:rsidRPr="00D10FAF" w:rsidRDefault="00022EB7" w:rsidP="00022EB7">
            <w:pPr>
              <w:jc w:val="center"/>
              <w:rPr>
                <w:sz w:val="22"/>
                <w:szCs w:val="22"/>
                <w:lang w:eastAsia="en-AU"/>
              </w:rPr>
            </w:pPr>
          </w:p>
        </w:tc>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F69AB7" w14:textId="77777777" w:rsidR="00022EB7" w:rsidRPr="00D10FAF" w:rsidRDefault="00022EB7" w:rsidP="00022EB7">
            <w:pPr>
              <w:jc w:val="center"/>
              <w:rPr>
                <w:sz w:val="22"/>
                <w:szCs w:val="22"/>
                <w:lang w:eastAsia="en-AU"/>
              </w:rPr>
            </w:pPr>
          </w:p>
        </w:tc>
        <w:tc>
          <w:tcPr>
            <w:tcW w:w="5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9A09DE" w14:textId="77777777" w:rsidR="00022EB7" w:rsidRPr="00D10FAF" w:rsidRDefault="00022EB7" w:rsidP="00022EB7">
            <w:pPr>
              <w:jc w:val="center"/>
              <w:rPr>
                <w:sz w:val="22"/>
                <w:szCs w:val="22"/>
                <w:lang w:eastAsia="en-AU"/>
              </w:rPr>
            </w:pPr>
          </w:p>
        </w:tc>
        <w:tc>
          <w:tcPr>
            <w:tcW w:w="516" w:type="pct"/>
            <w:tcBorders>
              <w:top w:val="single" w:sz="4" w:space="0" w:color="auto"/>
              <w:left w:val="single" w:sz="4" w:space="0" w:color="auto"/>
              <w:bottom w:val="single" w:sz="4" w:space="0" w:color="auto"/>
              <w:right w:val="single" w:sz="4" w:space="0" w:color="auto"/>
            </w:tcBorders>
            <w:vAlign w:val="center"/>
            <w:hideMark/>
          </w:tcPr>
          <w:p w14:paraId="697943A4" w14:textId="77777777" w:rsidR="00022EB7" w:rsidRPr="00D10FAF" w:rsidRDefault="00022EB7" w:rsidP="00022EB7">
            <w:pPr>
              <w:jc w:val="center"/>
              <w:rPr>
                <w:sz w:val="22"/>
                <w:szCs w:val="22"/>
                <w:lang w:eastAsia="en-AU"/>
              </w:rPr>
            </w:pPr>
            <w:r w:rsidRPr="00D10FAF">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vAlign w:val="center"/>
            <w:hideMark/>
          </w:tcPr>
          <w:p w14:paraId="6C24DB0B" w14:textId="77777777" w:rsidR="00022EB7" w:rsidRPr="00D10FAF" w:rsidRDefault="00022EB7" w:rsidP="00022EB7">
            <w:pPr>
              <w:jc w:val="center"/>
              <w:rPr>
                <w:sz w:val="22"/>
                <w:szCs w:val="22"/>
                <w:lang w:eastAsia="en-AU"/>
              </w:rPr>
            </w:pPr>
            <w:r w:rsidRPr="00D10FAF">
              <w:rPr>
                <w:sz w:val="22"/>
                <w:szCs w:val="22"/>
                <w:lang w:eastAsia="en-AU"/>
              </w:rPr>
              <w:t>x</w:t>
            </w:r>
          </w:p>
        </w:tc>
        <w:tc>
          <w:tcPr>
            <w:tcW w:w="512" w:type="pct"/>
            <w:tcBorders>
              <w:top w:val="single" w:sz="4" w:space="0" w:color="auto"/>
              <w:left w:val="single" w:sz="4" w:space="0" w:color="auto"/>
              <w:bottom w:val="single" w:sz="4" w:space="0" w:color="auto"/>
              <w:right w:val="single" w:sz="4" w:space="0" w:color="auto"/>
            </w:tcBorders>
            <w:vAlign w:val="center"/>
            <w:hideMark/>
          </w:tcPr>
          <w:p w14:paraId="5CF4277C" w14:textId="77777777" w:rsidR="00022EB7" w:rsidRPr="00D10FAF" w:rsidRDefault="00022EB7" w:rsidP="00022EB7">
            <w:pPr>
              <w:jc w:val="center"/>
              <w:rPr>
                <w:sz w:val="22"/>
                <w:szCs w:val="22"/>
                <w:lang w:eastAsia="en-AU"/>
              </w:rPr>
            </w:pPr>
            <w:r w:rsidRPr="00D10FAF">
              <w:rPr>
                <w:sz w:val="22"/>
                <w:szCs w:val="22"/>
                <w:lang w:eastAsia="en-AU"/>
              </w:rPr>
              <w:t>x</w:t>
            </w:r>
          </w:p>
        </w:tc>
      </w:tr>
      <w:tr w:rsidR="00022EB7" w:rsidRPr="00D10FAF" w14:paraId="15E93C99" w14:textId="77777777" w:rsidTr="00CC7927">
        <w:trPr>
          <w:trHeight w:val="431"/>
        </w:trPr>
        <w:tc>
          <w:tcPr>
            <w:tcW w:w="1365" w:type="pct"/>
            <w:tcBorders>
              <w:top w:val="single" w:sz="4" w:space="0" w:color="auto"/>
              <w:left w:val="single" w:sz="4" w:space="0" w:color="auto"/>
              <w:bottom w:val="single" w:sz="4" w:space="0" w:color="auto"/>
              <w:right w:val="single" w:sz="4" w:space="0" w:color="auto"/>
            </w:tcBorders>
            <w:noWrap/>
            <w:vAlign w:val="center"/>
            <w:hideMark/>
          </w:tcPr>
          <w:p w14:paraId="59BB2175" w14:textId="77777777" w:rsidR="00022EB7" w:rsidRPr="00D10FAF" w:rsidRDefault="00022EB7" w:rsidP="00022EB7">
            <w:pPr>
              <w:jc w:val="center"/>
              <w:rPr>
                <w:sz w:val="22"/>
                <w:szCs w:val="22"/>
              </w:rPr>
            </w:pPr>
            <w:r w:rsidRPr="00D10FAF">
              <w:rPr>
                <w:sz w:val="22"/>
                <w:szCs w:val="22"/>
              </w:rPr>
              <w:t>Complications</w:t>
            </w:r>
          </w:p>
        </w:tc>
        <w:tc>
          <w:tcPr>
            <w:tcW w:w="53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AFF6230" w14:textId="0C74A0DF" w:rsidR="00022EB7" w:rsidRPr="00D10FAF" w:rsidRDefault="00022EB7" w:rsidP="00022EB7">
            <w:pPr>
              <w:jc w:val="center"/>
              <w:rPr>
                <w:sz w:val="22"/>
                <w:szCs w:val="22"/>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3266BFBA" w14:textId="77777777" w:rsidR="00022EB7" w:rsidRPr="00D10FAF" w:rsidRDefault="00022EB7" w:rsidP="00022EB7">
            <w:pPr>
              <w:jc w:val="center"/>
              <w:rPr>
                <w:sz w:val="22"/>
                <w:szCs w:val="22"/>
                <w:lang w:eastAsia="en-AU"/>
              </w:rPr>
            </w:pPr>
            <w:r w:rsidRPr="00D10FAF">
              <w:rPr>
                <w:sz w:val="22"/>
                <w:szCs w:val="22"/>
                <w:lang w:eastAsia="en-AU"/>
              </w:rPr>
              <w:t>x</w:t>
            </w:r>
          </w:p>
        </w:tc>
        <w:tc>
          <w:tcPr>
            <w:tcW w:w="446" w:type="pct"/>
            <w:tcBorders>
              <w:top w:val="single" w:sz="4" w:space="0" w:color="auto"/>
              <w:left w:val="single" w:sz="4" w:space="0" w:color="auto"/>
              <w:bottom w:val="single" w:sz="4" w:space="0" w:color="auto"/>
              <w:right w:val="single" w:sz="4" w:space="0" w:color="auto"/>
            </w:tcBorders>
            <w:vAlign w:val="center"/>
            <w:hideMark/>
          </w:tcPr>
          <w:p w14:paraId="2AD618D0" w14:textId="77777777" w:rsidR="00022EB7" w:rsidRPr="00D10FAF" w:rsidRDefault="00022EB7" w:rsidP="00022EB7">
            <w:pPr>
              <w:jc w:val="center"/>
              <w:rPr>
                <w:sz w:val="22"/>
                <w:szCs w:val="22"/>
                <w:lang w:eastAsia="en-AU"/>
              </w:rPr>
            </w:pPr>
            <w:r w:rsidRPr="00D10FAF">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vAlign w:val="center"/>
          </w:tcPr>
          <w:p w14:paraId="7282C005" w14:textId="77777777" w:rsidR="00022EB7" w:rsidRPr="00D10FAF" w:rsidRDefault="00022EB7" w:rsidP="00022EB7">
            <w:pPr>
              <w:jc w:val="center"/>
              <w:rPr>
                <w:sz w:val="22"/>
                <w:szCs w:val="22"/>
                <w:lang w:eastAsia="en-AU"/>
              </w:rPr>
            </w:pPr>
            <w:r w:rsidRPr="00D10FAF">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vAlign w:val="center"/>
          </w:tcPr>
          <w:p w14:paraId="1D0D8591" w14:textId="77777777" w:rsidR="00022EB7" w:rsidRPr="00D10FAF" w:rsidRDefault="00022EB7" w:rsidP="00022EB7">
            <w:pPr>
              <w:jc w:val="center"/>
              <w:rPr>
                <w:sz w:val="22"/>
                <w:szCs w:val="22"/>
                <w:lang w:eastAsia="en-AU"/>
              </w:rPr>
            </w:pPr>
            <w:r w:rsidRPr="00D10FAF">
              <w:rPr>
                <w:sz w:val="22"/>
                <w:szCs w:val="22"/>
                <w:lang w:eastAsia="en-AU"/>
              </w:rPr>
              <w:t>x</w:t>
            </w:r>
          </w:p>
        </w:tc>
        <w:tc>
          <w:tcPr>
            <w:tcW w:w="516" w:type="pct"/>
            <w:tcBorders>
              <w:top w:val="single" w:sz="4" w:space="0" w:color="auto"/>
              <w:left w:val="single" w:sz="4" w:space="0" w:color="auto"/>
              <w:bottom w:val="single" w:sz="4" w:space="0" w:color="auto"/>
              <w:right w:val="single" w:sz="4" w:space="0" w:color="auto"/>
            </w:tcBorders>
            <w:vAlign w:val="center"/>
          </w:tcPr>
          <w:p w14:paraId="2AC9C7FF" w14:textId="77777777" w:rsidR="00022EB7" w:rsidRPr="00D10FAF" w:rsidRDefault="00022EB7" w:rsidP="00022EB7">
            <w:pPr>
              <w:jc w:val="center"/>
              <w:rPr>
                <w:sz w:val="22"/>
                <w:szCs w:val="22"/>
                <w:lang w:eastAsia="en-AU"/>
              </w:rPr>
            </w:pPr>
            <w:r w:rsidRPr="00D10FAF">
              <w:rPr>
                <w:sz w:val="22"/>
                <w:szCs w:val="22"/>
                <w:lang w:eastAsia="en-AU"/>
              </w:rPr>
              <w:t>x</w:t>
            </w:r>
          </w:p>
        </w:tc>
        <w:tc>
          <w:tcPr>
            <w:tcW w:w="512" w:type="pct"/>
            <w:tcBorders>
              <w:top w:val="single" w:sz="4" w:space="0" w:color="auto"/>
              <w:left w:val="single" w:sz="4" w:space="0" w:color="auto"/>
              <w:bottom w:val="single" w:sz="4" w:space="0" w:color="auto"/>
              <w:right w:val="single" w:sz="4" w:space="0" w:color="auto"/>
            </w:tcBorders>
            <w:vAlign w:val="center"/>
          </w:tcPr>
          <w:p w14:paraId="1A0A3D95" w14:textId="77777777" w:rsidR="00022EB7" w:rsidRPr="00D10FAF" w:rsidRDefault="00022EB7" w:rsidP="00022EB7">
            <w:pPr>
              <w:jc w:val="center"/>
              <w:rPr>
                <w:sz w:val="22"/>
                <w:szCs w:val="22"/>
              </w:rPr>
            </w:pPr>
            <w:r w:rsidRPr="00D10FAF">
              <w:rPr>
                <w:sz w:val="22"/>
                <w:szCs w:val="22"/>
                <w:lang w:eastAsia="en-AU"/>
              </w:rPr>
              <w:t>x</w:t>
            </w:r>
          </w:p>
        </w:tc>
      </w:tr>
    </w:tbl>
    <w:p w14:paraId="399BE0FF" w14:textId="3598764E" w:rsidR="000E731F" w:rsidRPr="00D10FAF" w:rsidRDefault="000E731F" w:rsidP="00D10FAF">
      <w:pPr>
        <w:jc w:val="left"/>
        <w:rPr>
          <w:rFonts w:ascii="Calibri" w:hAnsi="Calibri" w:cs="Calibri"/>
          <w:b/>
        </w:rPr>
      </w:pPr>
    </w:p>
    <w:p w14:paraId="7B505782" w14:textId="77777777" w:rsidR="005B7D4B" w:rsidRDefault="005B7D4B" w:rsidP="00D10FAF">
      <w:pPr>
        <w:rPr>
          <w:rFonts w:ascii="Calibri" w:hAnsi="Calibri" w:cs="Calibri"/>
          <w:b/>
        </w:rPr>
      </w:pPr>
    </w:p>
    <w:p w14:paraId="2C1365FD" w14:textId="468F1CCA" w:rsidR="00757655" w:rsidRPr="00D10FAF" w:rsidRDefault="00757655" w:rsidP="00D10FAF">
      <w:pPr>
        <w:rPr>
          <w:rFonts w:ascii="Calibri" w:hAnsi="Calibri" w:cs="Calibri"/>
          <w:b/>
        </w:rPr>
      </w:pPr>
      <w:r w:rsidRPr="00D10FAF">
        <w:rPr>
          <w:rFonts w:ascii="Calibri" w:hAnsi="Calibri" w:cs="Calibri"/>
          <w:b/>
        </w:rPr>
        <w:t>Planned Data and Statistical Analysis</w:t>
      </w:r>
    </w:p>
    <w:p w14:paraId="7F3C5C18" w14:textId="77777777" w:rsidR="00757655" w:rsidRPr="00D10FAF" w:rsidRDefault="00757655" w:rsidP="00D10FAF">
      <w:pPr>
        <w:rPr>
          <w:rFonts w:ascii="Calibri" w:hAnsi="Calibri" w:cs="Calibri"/>
        </w:rPr>
      </w:pPr>
    </w:p>
    <w:p w14:paraId="49A605F8" w14:textId="34FF634E" w:rsidR="002E7391" w:rsidRPr="00D10FAF" w:rsidRDefault="00757655" w:rsidP="00D10FAF">
      <w:pPr>
        <w:rPr>
          <w:rFonts w:ascii="Calibri" w:hAnsi="Calibri" w:cs="Calibri"/>
          <w:lang w:eastAsia="en-AU"/>
        </w:rPr>
      </w:pPr>
      <w:r w:rsidRPr="00D10FAF">
        <w:rPr>
          <w:rFonts w:ascii="Calibri" w:hAnsi="Calibri" w:cs="Calibri"/>
          <w:lang w:eastAsia="en-AU"/>
        </w:rPr>
        <w:t>Firstly, the mean (SD, range) of all subjective and objective measures collected will be presented for the designated pre- and post-operative time-points. Furthermore, limb symmetry indices (LSIs) will be calculated for the single limb hop and strength tests by dividing the peak values on the operated limb by that recorded on the unaffected limb. The mean LSIs for each of the aforementioned hop tests will be presented, and further categorized by the number and percentage of patients with LSIs &lt;90% and ≥90% (as per clinical recommendations of unsatisfactory and satisfactory performance, respectively). Repeated measures Analysis of Variance (</w:t>
      </w:r>
      <w:r w:rsidRPr="00D10FAF">
        <w:rPr>
          <w:rFonts w:ascii="Calibri" w:hAnsi="Calibri" w:cs="Calibri"/>
        </w:rPr>
        <w:t xml:space="preserve">ANOVA) will be employed to evaluate change over the pre- and post-operative timeline in all PROMs, as well as post-operative change in objective measures including thigh girth, ROM, hop capacity and strength measures, for both groups. ANOVA will also be employed to evaluate differences between the operated and non-operated limbs in all tests, as well as between the two surgical cohorts in all tests over time. </w:t>
      </w:r>
    </w:p>
    <w:p w14:paraId="013FE1AD" w14:textId="77777777" w:rsidR="002E7391" w:rsidRPr="00D10FAF" w:rsidRDefault="002E7391" w:rsidP="00D10FAF">
      <w:pPr>
        <w:rPr>
          <w:rFonts w:ascii="Calibri" w:hAnsi="Calibri" w:cs="Calibri"/>
        </w:rPr>
      </w:pPr>
    </w:p>
    <w:p w14:paraId="0AC15084" w14:textId="6BAE19FA" w:rsidR="00757655" w:rsidRPr="00D10FAF" w:rsidRDefault="00757655" w:rsidP="00D10FAF">
      <w:pPr>
        <w:rPr>
          <w:rFonts w:ascii="Calibri" w:hAnsi="Calibri" w:cs="Calibri"/>
        </w:rPr>
      </w:pPr>
      <w:r w:rsidRPr="00D10FAF">
        <w:rPr>
          <w:rFonts w:ascii="Calibri" w:hAnsi="Calibri" w:cs="Calibri"/>
        </w:rPr>
        <w:t xml:space="preserve">The number (and type) of surgical complications, post-operative adverse events and re-injuries will be presented. Associations between demographic, injury history and clinical measures with </w:t>
      </w:r>
      <w:r w:rsidR="0038394D" w:rsidRPr="00D10FAF">
        <w:rPr>
          <w:rFonts w:ascii="Calibri" w:hAnsi="Calibri" w:cs="Calibri"/>
        </w:rPr>
        <w:t>PROMs</w:t>
      </w:r>
      <w:r w:rsidRPr="00D10FAF">
        <w:rPr>
          <w:rFonts w:ascii="Calibri" w:hAnsi="Calibri" w:cs="Calibri"/>
        </w:rPr>
        <w:t xml:space="preserve"> will be assessed using Pearson’s or Spearman’s correlation coefficient where appropriate. Where appropriate, statistical analysis will be performed using SPSS software (SPSS, Version 23.0, SPSS Inc., USA), while statistical significance will be determined at </w:t>
      </w:r>
      <w:r w:rsidRPr="00D10FAF">
        <w:rPr>
          <w:rFonts w:ascii="Calibri" w:hAnsi="Calibri" w:cs="Calibri"/>
          <w:i/>
        </w:rPr>
        <w:t>p</w:t>
      </w:r>
      <w:r w:rsidRPr="00D10FAF">
        <w:rPr>
          <w:rFonts w:ascii="Calibri" w:hAnsi="Calibri" w:cs="Calibri"/>
        </w:rPr>
        <w:t>&lt;0.05.</w:t>
      </w:r>
    </w:p>
    <w:p w14:paraId="353A80F1" w14:textId="77777777" w:rsidR="009F5535" w:rsidRPr="00D10FAF" w:rsidRDefault="009F5535" w:rsidP="00D10FAF">
      <w:pPr>
        <w:rPr>
          <w:rFonts w:ascii="Calibri" w:hAnsi="Calibri" w:cs="Calibri"/>
        </w:rPr>
      </w:pPr>
    </w:p>
    <w:p w14:paraId="20716A3E" w14:textId="77777777" w:rsidR="00E130C1" w:rsidRPr="00D10FAF" w:rsidRDefault="0005006C" w:rsidP="00D10FAF">
      <w:pPr>
        <w:pStyle w:val="Heading2"/>
        <w:rPr>
          <w:rFonts w:ascii="Calibri" w:hAnsi="Calibri" w:cs="Calibri"/>
        </w:rPr>
      </w:pPr>
      <w:r w:rsidRPr="00D10FAF">
        <w:rPr>
          <w:rFonts w:ascii="Calibri" w:hAnsi="Calibri" w:cs="Calibri"/>
        </w:rPr>
        <w:t>Adverse E</w:t>
      </w:r>
      <w:r w:rsidR="00E130C1" w:rsidRPr="00D10FAF">
        <w:rPr>
          <w:rFonts w:ascii="Calibri" w:hAnsi="Calibri" w:cs="Calibri"/>
        </w:rPr>
        <w:t>vents</w:t>
      </w:r>
    </w:p>
    <w:p w14:paraId="3A058FB3" w14:textId="77777777" w:rsidR="00E130C1" w:rsidRPr="00D10FAF" w:rsidRDefault="00E130C1" w:rsidP="00D10FAF">
      <w:pPr>
        <w:rPr>
          <w:rFonts w:ascii="Calibri" w:hAnsi="Calibri" w:cs="Calibri"/>
        </w:rPr>
      </w:pPr>
    </w:p>
    <w:p w14:paraId="02668695" w14:textId="77777777" w:rsidR="00E130C1" w:rsidRPr="00D10FAF" w:rsidRDefault="00E130C1" w:rsidP="00D10FAF">
      <w:pPr>
        <w:rPr>
          <w:rFonts w:ascii="Calibri" w:hAnsi="Calibri" w:cs="Calibri"/>
        </w:rPr>
      </w:pPr>
      <w:r w:rsidRPr="00D10FAF">
        <w:rPr>
          <w:rFonts w:ascii="Calibri" w:hAnsi="Calibri" w:cs="Calibri"/>
        </w:rPr>
        <w:t>Follow-up of any adverse event will be by the treating surgeons in accordance with best surgical practice. For this study, an adverse event has been defined as a clinical sign, symptom or condition that is causally related to the surgery and/or subsequent rehabilitation. Irrespective of the severity of adverse event, all events will be documented accordingly, along with relevant treatment(s), within the individual’s patient file and within the study database. Information on adverse events will be collected at each post-operative visit. Specific information will be solicited from participants at each study visit and via physical examination to capture adverse events associated with study treatment.</w:t>
      </w:r>
    </w:p>
    <w:p w14:paraId="3245B4EE" w14:textId="77777777" w:rsidR="00E130C1" w:rsidRPr="00D10FAF" w:rsidRDefault="00E130C1" w:rsidP="00D10FAF">
      <w:pPr>
        <w:rPr>
          <w:rFonts w:ascii="Calibri" w:hAnsi="Calibri" w:cs="Calibri"/>
        </w:rPr>
      </w:pPr>
    </w:p>
    <w:p w14:paraId="373AEE26" w14:textId="77777777" w:rsidR="00E130C1" w:rsidRPr="00D10FAF" w:rsidRDefault="00E130C1" w:rsidP="00D10FAF">
      <w:pPr>
        <w:rPr>
          <w:rFonts w:ascii="Calibri" w:hAnsi="Calibri" w:cs="Calibri"/>
        </w:rPr>
      </w:pPr>
      <w:r w:rsidRPr="00D10FAF">
        <w:rPr>
          <w:rFonts w:ascii="Calibri" w:hAnsi="Calibri" w:cs="Calibri"/>
        </w:rPr>
        <w:t xml:space="preserve">Adverse events will be graded as follows: </w:t>
      </w:r>
    </w:p>
    <w:p w14:paraId="6ACEF08F" w14:textId="77777777" w:rsidR="00E130C1" w:rsidRPr="00D10FAF" w:rsidRDefault="00E130C1" w:rsidP="00D10FAF">
      <w:pPr>
        <w:rPr>
          <w:rFonts w:ascii="Calibri" w:hAnsi="Calibri" w:cs="Calibri"/>
        </w:rPr>
      </w:pPr>
    </w:p>
    <w:p w14:paraId="1FEF861A" w14:textId="77777777" w:rsidR="00E130C1" w:rsidRPr="00D10FAF" w:rsidRDefault="00E130C1" w:rsidP="00D10FAF">
      <w:pPr>
        <w:pStyle w:val="ListParagraph"/>
        <w:numPr>
          <w:ilvl w:val="0"/>
          <w:numId w:val="9"/>
        </w:numPr>
        <w:rPr>
          <w:rFonts w:ascii="Calibri" w:hAnsi="Calibri" w:cs="Calibri"/>
          <w:sz w:val="24"/>
          <w:szCs w:val="24"/>
        </w:rPr>
      </w:pPr>
      <w:r w:rsidRPr="00D10FAF">
        <w:rPr>
          <w:rFonts w:ascii="Calibri" w:hAnsi="Calibri" w:cs="Calibri"/>
          <w:sz w:val="24"/>
          <w:szCs w:val="24"/>
        </w:rPr>
        <w:t>Mild (Grade 1): Transient or mild discomfort; no limitation in activity; no intervention or therapy required.</w:t>
      </w:r>
    </w:p>
    <w:p w14:paraId="42F85981" w14:textId="77777777" w:rsidR="00E130C1" w:rsidRPr="00D10FAF" w:rsidRDefault="00E130C1" w:rsidP="00D10FAF">
      <w:pPr>
        <w:pStyle w:val="ListParagraph"/>
        <w:numPr>
          <w:ilvl w:val="0"/>
          <w:numId w:val="9"/>
        </w:numPr>
        <w:rPr>
          <w:rFonts w:ascii="Calibri" w:hAnsi="Calibri" w:cs="Calibri"/>
          <w:sz w:val="24"/>
          <w:szCs w:val="24"/>
        </w:rPr>
      </w:pPr>
      <w:r w:rsidRPr="00D10FAF">
        <w:rPr>
          <w:rFonts w:ascii="Calibri" w:hAnsi="Calibri" w:cs="Calibri"/>
          <w:sz w:val="24"/>
          <w:szCs w:val="24"/>
        </w:rPr>
        <w:t>Moderate (Grade 2): Mild to moderate limitation in activity; some assistance may be needed; no or minimal medical intervention/therapy required.</w:t>
      </w:r>
    </w:p>
    <w:p w14:paraId="4C8E7D55" w14:textId="77777777" w:rsidR="00E130C1" w:rsidRPr="00D10FAF" w:rsidRDefault="00E130C1" w:rsidP="00D10FAF">
      <w:pPr>
        <w:pStyle w:val="ListParagraph"/>
        <w:numPr>
          <w:ilvl w:val="0"/>
          <w:numId w:val="9"/>
        </w:numPr>
        <w:rPr>
          <w:rFonts w:ascii="Calibri" w:hAnsi="Calibri" w:cs="Calibri"/>
          <w:sz w:val="24"/>
          <w:szCs w:val="24"/>
        </w:rPr>
      </w:pPr>
      <w:r w:rsidRPr="00D10FAF">
        <w:rPr>
          <w:rFonts w:ascii="Calibri" w:hAnsi="Calibri" w:cs="Calibri"/>
          <w:sz w:val="24"/>
          <w:szCs w:val="24"/>
        </w:rPr>
        <w:t>Severe (Grade 3): Marked limitation in activity; some assistance usually required; medical intervention/therapy required; hospitalisation possible.</w:t>
      </w:r>
    </w:p>
    <w:p w14:paraId="116B0D0F" w14:textId="448DBC0C" w:rsidR="00E130C1" w:rsidRPr="00D10FAF" w:rsidRDefault="00E130C1" w:rsidP="00D10FAF">
      <w:pPr>
        <w:pStyle w:val="ListParagraph"/>
        <w:numPr>
          <w:ilvl w:val="0"/>
          <w:numId w:val="9"/>
        </w:numPr>
        <w:rPr>
          <w:rFonts w:ascii="Calibri" w:hAnsi="Calibri" w:cs="Calibri"/>
          <w:sz w:val="24"/>
          <w:szCs w:val="24"/>
        </w:rPr>
      </w:pPr>
      <w:r w:rsidRPr="00D10FAF">
        <w:rPr>
          <w:rFonts w:ascii="Calibri" w:hAnsi="Calibri" w:cs="Calibri"/>
          <w:sz w:val="24"/>
          <w:szCs w:val="24"/>
        </w:rPr>
        <w:t>Extreme (Grade 4): Extreme limitation in activity; significant assistance required; significant medical intervention/therapy required; hospitalization or hospice care probable; potentially life-threatening.</w:t>
      </w:r>
      <w:r w:rsidR="00F865BF" w:rsidRPr="00D10FAF">
        <w:rPr>
          <w:rFonts w:ascii="Calibri" w:hAnsi="Calibri" w:cs="Calibri"/>
          <w:sz w:val="24"/>
          <w:szCs w:val="24"/>
        </w:rPr>
        <w:t xml:space="preserve"> This will include re-rupture. </w:t>
      </w:r>
    </w:p>
    <w:p w14:paraId="52E0B07F" w14:textId="77777777" w:rsidR="00E130C1" w:rsidRPr="00D10FAF" w:rsidRDefault="00E130C1" w:rsidP="00D10FAF">
      <w:pPr>
        <w:rPr>
          <w:rFonts w:ascii="Calibri" w:hAnsi="Calibri" w:cs="Calibri"/>
        </w:rPr>
      </w:pPr>
    </w:p>
    <w:p w14:paraId="10DFCCE2" w14:textId="29C502B5" w:rsidR="00ED4E96" w:rsidRPr="00D10FAF" w:rsidRDefault="00E130C1" w:rsidP="00D10FAF">
      <w:pPr>
        <w:rPr>
          <w:rFonts w:ascii="Calibri" w:hAnsi="Calibri" w:cs="Calibri"/>
        </w:rPr>
      </w:pPr>
      <w:r w:rsidRPr="00D10FAF">
        <w:rPr>
          <w:rFonts w:ascii="Calibri" w:hAnsi="Calibri" w:cs="Calibri"/>
        </w:rPr>
        <w:lastRenderedPageBreak/>
        <w:t>All adverse events deemed to be severe or extreme will be reported accordingly to the relevant ethics board, and treated accordingly</w:t>
      </w:r>
      <w:r w:rsidR="0048117B" w:rsidRPr="00D10FAF">
        <w:rPr>
          <w:rFonts w:ascii="Calibri" w:hAnsi="Calibri" w:cs="Calibri"/>
        </w:rPr>
        <w:t>.</w:t>
      </w:r>
      <w:r w:rsidR="002328E8">
        <w:rPr>
          <w:rFonts w:ascii="Calibri" w:hAnsi="Calibri" w:cs="Calibri"/>
        </w:rPr>
        <w:t xml:space="preserve"> </w:t>
      </w:r>
    </w:p>
    <w:p w14:paraId="74C3BE49" w14:textId="77777777" w:rsidR="00E130C1" w:rsidRPr="00D10FAF" w:rsidRDefault="00E130C1" w:rsidP="00D10FAF">
      <w:pPr>
        <w:rPr>
          <w:rFonts w:ascii="Calibri" w:hAnsi="Calibri" w:cs="Calibri"/>
          <w:b/>
          <w:u w:val="single"/>
        </w:rPr>
      </w:pPr>
    </w:p>
    <w:p w14:paraId="1467DB9A" w14:textId="77777777" w:rsidR="00ED4E96" w:rsidRPr="00D10FAF" w:rsidRDefault="00ED4E96" w:rsidP="00D10FAF">
      <w:pPr>
        <w:pStyle w:val="Heading1"/>
        <w:rPr>
          <w:rFonts w:ascii="Calibri" w:eastAsiaTheme="minorEastAsia" w:hAnsi="Calibri" w:cs="Calibri"/>
          <w:sz w:val="24"/>
          <w:szCs w:val="24"/>
          <w:lang w:eastAsia="ja-JP"/>
        </w:rPr>
      </w:pPr>
      <w:r w:rsidRPr="00D10FAF">
        <w:rPr>
          <w:rFonts w:ascii="Calibri" w:hAnsi="Calibri" w:cs="Calibri"/>
          <w:sz w:val="24"/>
          <w:szCs w:val="24"/>
        </w:rPr>
        <w:t>DATA MANAGEMENT AND RECORD KEEPING</w:t>
      </w:r>
    </w:p>
    <w:p w14:paraId="6F6057C4" w14:textId="77777777" w:rsidR="00ED4E96" w:rsidRPr="00D10FAF" w:rsidRDefault="00ED4E96" w:rsidP="00D10FAF">
      <w:pPr>
        <w:rPr>
          <w:rFonts w:ascii="Calibri" w:eastAsiaTheme="minorEastAsia" w:hAnsi="Calibri" w:cs="Calibri"/>
          <w:b/>
          <w:u w:val="single"/>
          <w:lang w:eastAsia="ja-JP"/>
        </w:rPr>
      </w:pPr>
    </w:p>
    <w:p w14:paraId="5E13FC94" w14:textId="77777777" w:rsidR="00757655" w:rsidRPr="00D10FAF" w:rsidRDefault="00ED4E96" w:rsidP="00D10FAF">
      <w:pPr>
        <w:rPr>
          <w:rFonts w:ascii="Calibri" w:hAnsi="Calibri" w:cs="Calibri"/>
        </w:rPr>
      </w:pPr>
      <w:r w:rsidRPr="00D10FAF">
        <w:rPr>
          <w:rFonts w:ascii="Calibri" w:hAnsi="Calibri" w:cs="Calibri"/>
        </w:rPr>
        <w:t xml:space="preserve">Firstly, data collected from patients throughout the duration of this prospective follow up will include subjective information in the form of questionnaires, as well as clinical tests including the measurement of strength and </w:t>
      </w:r>
      <w:r w:rsidRPr="00D10FAF">
        <w:rPr>
          <w:rFonts w:ascii="Calibri" w:hAnsi="Calibri" w:cs="Calibri"/>
          <w:bCs/>
        </w:rPr>
        <w:t>functional hop capacity. The</w:t>
      </w:r>
      <w:r w:rsidRPr="00D10FAF">
        <w:rPr>
          <w:rFonts w:ascii="Calibri" w:hAnsi="Calibri" w:cs="Calibri"/>
        </w:rPr>
        <w:t xml:space="preserve"> storage and disposal of data will comply with the guidelines set forth by the University of Western Australia, in accordance with </w:t>
      </w:r>
      <w:r w:rsidRPr="00D10FAF">
        <w:rPr>
          <w:rFonts w:ascii="Calibri" w:hAnsi="Calibri" w:cs="Calibri"/>
          <w:bCs/>
        </w:rPr>
        <w:t xml:space="preserve">the </w:t>
      </w:r>
      <w:r w:rsidRPr="00D10FAF">
        <w:rPr>
          <w:rFonts w:ascii="Calibri" w:hAnsi="Calibri" w:cs="Calibri"/>
        </w:rPr>
        <w:t>Western Australian University Sector Disposal Authority. A</w:t>
      </w:r>
      <w:r w:rsidRPr="00D10FAF">
        <w:rPr>
          <w:rFonts w:ascii="Calibri" w:hAnsi="Calibri" w:cs="Calibri"/>
          <w:snapToGrid w:val="0"/>
        </w:rPr>
        <w:t xml:space="preserve">ll paper records will be kept under lock and key in a metal filling cabinet at </w:t>
      </w:r>
      <w:r w:rsidR="00FF689F" w:rsidRPr="00D10FAF">
        <w:rPr>
          <w:rFonts w:ascii="Calibri" w:hAnsi="Calibri" w:cs="Calibri"/>
          <w:snapToGrid w:val="0"/>
        </w:rPr>
        <w:t xml:space="preserve">Coastal Orthopaedics or </w:t>
      </w:r>
      <w:r w:rsidRPr="00D10FAF">
        <w:rPr>
          <w:rFonts w:ascii="Calibri" w:hAnsi="Calibri" w:cs="Calibri"/>
          <w:snapToGrid w:val="0"/>
        </w:rPr>
        <w:t xml:space="preserve">the HFRC Rehabilitation Clinic (place of clinical and research work of Dr Jay Ebert). The HFRC Rehabilitation Clinic </w:t>
      </w:r>
      <w:r w:rsidRPr="00D10FAF">
        <w:rPr>
          <w:rFonts w:ascii="Calibri" w:hAnsi="Calibri" w:cs="Calibri"/>
          <w:bCs/>
        </w:rPr>
        <w:t xml:space="preserve">is also the location </w:t>
      </w:r>
      <w:r w:rsidRPr="00D10FAF">
        <w:rPr>
          <w:rFonts w:ascii="Calibri" w:hAnsi="Calibri" w:cs="Calibri"/>
          <w:snapToGrid w:val="0"/>
        </w:rPr>
        <w:t xml:space="preserve">in which the </w:t>
      </w:r>
      <w:r w:rsidR="00FF689F" w:rsidRPr="00D10FAF">
        <w:rPr>
          <w:rFonts w:ascii="Calibri" w:hAnsi="Calibri" w:cs="Calibri"/>
          <w:snapToGrid w:val="0"/>
        </w:rPr>
        <w:t xml:space="preserve">latter </w:t>
      </w:r>
      <w:r w:rsidRPr="00D10FAF">
        <w:rPr>
          <w:rFonts w:ascii="Calibri" w:hAnsi="Calibri" w:cs="Calibri"/>
          <w:snapToGrid w:val="0"/>
        </w:rPr>
        <w:t xml:space="preserve">assessments will take place. </w:t>
      </w:r>
      <w:r w:rsidRPr="00D10FAF">
        <w:rPr>
          <w:rFonts w:ascii="Calibri" w:hAnsi="Calibri" w:cs="Calibri"/>
          <w:iCs/>
        </w:rPr>
        <w:t xml:space="preserve">Data will be entered into a password protected electronic spreadsheet (which will also permit later data analysis) </w:t>
      </w:r>
      <w:r w:rsidRPr="00D10FAF">
        <w:rPr>
          <w:rFonts w:ascii="Calibri" w:hAnsi="Calibri" w:cs="Calibri"/>
          <w:bCs/>
        </w:rPr>
        <w:t xml:space="preserve">to be held at the </w:t>
      </w:r>
      <w:r w:rsidRPr="00D10FAF">
        <w:rPr>
          <w:rFonts w:ascii="Calibri" w:hAnsi="Calibri" w:cs="Calibri"/>
        </w:rPr>
        <w:t>HFRC Rehabilitation Clinic</w:t>
      </w:r>
      <w:r w:rsidRPr="00D10FAF">
        <w:rPr>
          <w:rFonts w:ascii="Calibri" w:hAnsi="Calibri" w:cs="Calibri"/>
          <w:iCs/>
        </w:rPr>
        <w:t xml:space="preserve">, in “re-identifiable” (coded) format. </w:t>
      </w:r>
      <w:r w:rsidRPr="00D10FAF">
        <w:rPr>
          <w:rFonts w:ascii="Calibri" w:hAnsi="Calibri" w:cs="Calibri"/>
          <w:bCs/>
        </w:rPr>
        <w:t xml:space="preserve">The research-specific database will be coded to protect the anonymity of the participant. The research-specific database will only be accessible to Dr Jay Ebert, and again once entered this data will be de-identified (coded). Dr Jay Ebert will also be responsible for entering research data and participant de-identification. </w:t>
      </w:r>
      <w:r w:rsidRPr="00D10FAF">
        <w:rPr>
          <w:rFonts w:ascii="Calibri" w:hAnsi="Calibri" w:cs="Calibri"/>
          <w:snapToGrid w:val="0"/>
        </w:rPr>
        <w:t xml:space="preserve">If required clinically, the patient’s consulting surgeon will have access to hand written and standard clinical reporting records. </w:t>
      </w:r>
      <w:r w:rsidR="003E11A9" w:rsidRPr="00D10FAF">
        <w:rPr>
          <w:rFonts w:ascii="Calibri" w:hAnsi="Calibri" w:cs="Calibri"/>
        </w:rPr>
        <w:t>As per the Western Australian University Sector Disposal Authority, in maintaining this randomised controlled trial retention of data will extend to 25 years of age for all participants</w:t>
      </w:r>
      <w:r w:rsidRPr="00D10FAF">
        <w:rPr>
          <w:rFonts w:ascii="Calibri" w:hAnsi="Calibri" w:cs="Calibri"/>
          <w:snapToGrid w:val="0"/>
        </w:rPr>
        <w:t xml:space="preserve">. Data will </w:t>
      </w:r>
      <w:r w:rsidRPr="00D10FAF">
        <w:rPr>
          <w:rFonts w:ascii="Calibri" w:hAnsi="Calibri" w:cs="Calibri"/>
        </w:rPr>
        <w:t xml:space="preserve">then be securely erased as per the procedures adopted by the </w:t>
      </w:r>
      <w:r w:rsidRPr="00D10FAF">
        <w:rPr>
          <w:rFonts w:ascii="Calibri" w:hAnsi="Calibri" w:cs="Calibri"/>
          <w:bCs/>
        </w:rPr>
        <w:t xml:space="preserve">University of Western Australia in accordance with the </w:t>
      </w:r>
      <w:r w:rsidRPr="00D10FAF">
        <w:rPr>
          <w:rFonts w:ascii="Calibri" w:hAnsi="Calibri" w:cs="Calibri"/>
        </w:rPr>
        <w:t>Western Australian University Sector Disposal Authority</w:t>
      </w:r>
      <w:r w:rsidRPr="00D10FAF">
        <w:rPr>
          <w:rFonts w:ascii="Calibri" w:hAnsi="Calibri" w:cs="Calibri"/>
          <w:snapToGrid w:val="0"/>
        </w:rPr>
        <w:t xml:space="preserve">. </w:t>
      </w:r>
      <w:r w:rsidRPr="00D10FAF">
        <w:rPr>
          <w:rFonts w:ascii="Calibri" w:hAnsi="Calibri" w:cs="Calibri"/>
        </w:rPr>
        <w:t>There will be no patient interviews undertaken and/or recorded specifically for this study, while no intellectual property will be created with the outcomes of this project.</w:t>
      </w:r>
    </w:p>
    <w:p w14:paraId="3FCD95B4" w14:textId="77777777" w:rsidR="00560BD5" w:rsidRPr="00D10FAF" w:rsidRDefault="00560BD5" w:rsidP="00D10FAF">
      <w:pPr>
        <w:rPr>
          <w:rFonts w:ascii="Calibri" w:hAnsi="Calibri" w:cs="Calibri"/>
          <w:b/>
          <w:u w:val="single"/>
        </w:rPr>
      </w:pPr>
    </w:p>
    <w:p w14:paraId="4CF4EF5C" w14:textId="77777777" w:rsidR="00560BD5" w:rsidRPr="00D10FAF" w:rsidRDefault="00560BD5" w:rsidP="00D10FAF">
      <w:pPr>
        <w:pStyle w:val="Heading1"/>
        <w:rPr>
          <w:rFonts w:ascii="Calibri" w:eastAsiaTheme="minorEastAsia" w:hAnsi="Calibri" w:cs="Calibri"/>
          <w:sz w:val="24"/>
          <w:szCs w:val="24"/>
          <w:lang w:eastAsia="ja-JP"/>
        </w:rPr>
      </w:pPr>
      <w:r w:rsidRPr="00D10FAF">
        <w:rPr>
          <w:rFonts w:ascii="Calibri" w:hAnsi="Calibri" w:cs="Calibri"/>
          <w:sz w:val="24"/>
          <w:szCs w:val="24"/>
        </w:rPr>
        <w:t>PUBLICATION AND RESULTS DISSEMINATION</w:t>
      </w:r>
    </w:p>
    <w:p w14:paraId="6B8F7582" w14:textId="77777777" w:rsidR="00ED4E96" w:rsidRPr="00D10FAF" w:rsidRDefault="00ED4E96" w:rsidP="00D10FAF">
      <w:pPr>
        <w:rPr>
          <w:rFonts w:ascii="Calibri" w:hAnsi="Calibri" w:cs="Calibri"/>
        </w:rPr>
      </w:pPr>
    </w:p>
    <w:p w14:paraId="799BFB4D" w14:textId="77777777" w:rsidR="00ED4E96" w:rsidRPr="00D10FAF" w:rsidRDefault="00560BD5" w:rsidP="00D10FAF">
      <w:pPr>
        <w:rPr>
          <w:rFonts w:ascii="Calibri" w:hAnsi="Calibri" w:cs="Calibri"/>
        </w:rPr>
      </w:pPr>
      <w:r w:rsidRPr="00D10FAF">
        <w:rPr>
          <w:rFonts w:ascii="Calibri" w:hAnsi="Calibri" w:cs="Calibri"/>
        </w:rPr>
        <w:t>It is anticipated that the results of this research study will be published and/or presented in a variety of forums. In any publication and/or presentation, information will be provided in such a way that the participant cannot be identified. Only mean (pooled) results will be disseminated, rather than individual results. Upon completion of the study, and the ethical dissemination of results (through published scientific means of data release), the pooled results in this published format can be provided to participants. It is important to note that this study does not involved the collection of genomic data, and the evaluations undertaken are routinely undertaken in these patients as part of standard care.</w:t>
      </w:r>
    </w:p>
    <w:p w14:paraId="7004BB92" w14:textId="77777777" w:rsidR="00E130C1" w:rsidRPr="00D10FAF" w:rsidRDefault="00E130C1" w:rsidP="00D10FAF">
      <w:pPr>
        <w:jc w:val="left"/>
        <w:rPr>
          <w:rFonts w:ascii="Calibri" w:hAnsi="Calibri" w:cs="Calibri"/>
          <w:b/>
          <w:u w:val="single"/>
        </w:rPr>
      </w:pPr>
    </w:p>
    <w:p w14:paraId="009CC0F6" w14:textId="77777777" w:rsidR="00E130C1" w:rsidRPr="00D10FAF" w:rsidRDefault="00241517" w:rsidP="00D10FAF">
      <w:pPr>
        <w:rPr>
          <w:rFonts w:ascii="Calibri" w:hAnsi="Calibri" w:cs="Calibri"/>
          <w:b/>
          <w:u w:val="single"/>
        </w:rPr>
      </w:pPr>
      <w:r w:rsidRPr="00D10FAF">
        <w:rPr>
          <w:rFonts w:ascii="Calibri" w:hAnsi="Calibri" w:cs="Calibri"/>
          <w:b/>
          <w:u w:val="single"/>
        </w:rPr>
        <w:t>7</w:t>
      </w:r>
      <w:r w:rsidR="00E130C1" w:rsidRPr="00D10FAF">
        <w:rPr>
          <w:rFonts w:ascii="Calibri" w:hAnsi="Calibri" w:cs="Calibri"/>
          <w:b/>
          <w:u w:val="single"/>
        </w:rPr>
        <w:t>. REFERENCES</w:t>
      </w:r>
    </w:p>
    <w:p w14:paraId="18A346A8" w14:textId="77777777" w:rsidR="00784C10" w:rsidRPr="00D10FAF" w:rsidRDefault="00784C10" w:rsidP="00D10FAF">
      <w:pPr>
        <w:rPr>
          <w:rFonts w:ascii="Calibri" w:hAnsi="Calibri" w:cs="Calibri"/>
        </w:rPr>
      </w:pPr>
    </w:p>
    <w:p w14:paraId="0A205CFE" w14:textId="47E87A81" w:rsidR="0002393A" w:rsidRPr="00D10FAF" w:rsidRDefault="0002393A" w:rsidP="00D10FAF">
      <w:pPr>
        <w:rPr>
          <w:rFonts w:ascii="Calibri" w:hAnsi="Calibri" w:cs="Calibri"/>
        </w:rPr>
      </w:pPr>
    </w:p>
    <w:p w14:paraId="5A1C1516" w14:textId="77777777" w:rsidR="004361E9" w:rsidRPr="004361E9" w:rsidRDefault="0048117B" w:rsidP="004361E9">
      <w:pPr>
        <w:pStyle w:val="Bibliography"/>
        <w:rPr>
          <w:rFonts w:ascii="Calibri" w:hAnsi="Calibri" w:cs="Calibri"/>
          <w:color w:val="000000"/>
        </w:rPr>
      </w:pPr>
      <w:r w:rsidRPr="00D10FAF">
        <w:rPr>
          <w:rFonts w:ascii="Calibri" w:hAnsi="Calibri" w:cs="Calibri"/>
        </w:rPr>
        <w:fldChar w:fldCharType="begin"/>
      </w:r>
      <w:r w:rsidRPr="00D10FAF">
        <w:rPr>
          <w:rFonts w:ascii="Calibri" w:hAnsi="Calibri" w:cs="Calibri"/>
        </w:rPr>
        <w:instrText xml:space="preserve"> ADDIN ZOTERO_BIBL {"uncited":[],"omitted":[],"custom":[]} CSL_BIBLIOGRAPHY </w:instrText>
      </w:r>
      <w:r w:rsidRPr="00D10FAF">
        <w:rPr>
          <w:rFonts w:ascii="Calibri" w:hAnsi="Calibri" w:cs="Calibri"/>
        </w:rPr>
        <w:fldChar w:fldCharType="separate"/>
      </w:r>
      <w:r w:rsidR="004361E9" w:rsidRPr="004361E9">
        <w:rPr>
          <w:rFonts w:ascii="Calibri" w:hAnsi="Calibri" w:cs="Calibri"/>
          <w:color w:val="000000"/>
        </w:rPr>
        <w:t xml:space="preserve">1. </w:t>
      </w:r>
      <w:r w:rsidR="004361E9" w:rsidRPr="004361E9">
        <w:rPr>
          <w:rFonts w:ascii="Calibri" w:hAnsi="Calibri" w:cs="Calibri"/>
          <w:color w:val="000000"/>
        </w:rPr>
        <w:tab/>
        <w:t xml:space="preserve">Chakravarthy J, Ramisetty N, Pimpalnerkar A, Mohtadi N. Surgical repair of complete proximal hamstring tendon ruptures in water skiers and bull riders: a report of four cases and review of the literature. Br J Sports Med. 2005;39(8):569–572. </w:t>
      </w:r>
    </w:p>
    <w:p w14:paraId="0261DB5E" w14:textId="77777777" w:rsidR="004361E9" w:rsidRPr="004361E9" w:rsidRDefault="004361E9" w:rsidP="004361E9">
      <w:pPr>
        <w:pStyle w:val="Bibliography"/>
        <w:rPr>
          <w:rFonts w:ascii="Calibri" w:hAnsi="Calibri" w:cs="Calibri"/>
          <w:color w:val="000000"/>
        </w:rPr>
      </w:pPr>
      <w:r w:rsidRPr="004361E9">
        <w:rPr>
          <w:rFonts w:ascii="Calibri" w:hAnsi="Calibri" w:cs="Calibri"/>
          <w:color w:val="000000"/>
        </w:rPr>
        <w:t xml:space="preserve">2. </w:t>
      </w:r>
      <w:r w:rsidRPr="004361E9">
        <w:rPr>
          <w:rFonts w:ascii="Calibri" w:hAnsi="Calibri" w:cs="Calibri"/>
          <w:color w:val="000000"/>
        </w:rPr>
        <w:tab/>
        <w:t xml:space="preserve">Harris JD, Griesser MJ, Best TM, Ellis TJ. Treatment of proximal hamstring ruptures–a systematic review. Int J Sports Med. 2011;32(07):490–495. </w:t>
      </w:r>
    </w:p>
    <w:p w14:paraId="7F29479D" w14:textId="77777777" w:rsidR="004361E9" w:rsidRPr="004361E9" w:rsidRDefault="004361E9" w:rsidP="004361E9">
      <w:pPr>
        <w:pStyle w:val="Bibliography"/>
        <w:rPr>
          <w:rFonts w:ascii="Calibri" w:hAnsi="Calibri" w:cs="Calibri"/>
          <w:color w:val="000000"/>
        </w:rPr>
      </w:pPr>
      <w:r w:rsidRPr="004361E9">
        <w:rPr>
          <w:rFonts w:ascii="Calibri" w:hAnsi="Calibri" w:cs="Calibri"/>
          <w:color w:val="000000"/>
        </w:rPr>
        <w:lastRenderedPageBreak/>
        <w:t xml:space="preserve">3. </w:t>
      </w:r>
      <w:r w:rsidRPr="004361E9">
        <w:rPr>
          <w:rFonts w:ascii="Calibri" w:hAnsi="Calibri" w:cs="Calibri"/>
          <w:color w:val="000000"/>
        </w:rPr>
        <w:tab/>
        <w:t xml:space="preserve">Van Der Made AD, Reurink G, Gouttebarge V, Tol JL, Kerkhoffs GM. Outcome after surgical repair of proximal hamstring avulsions: a systematic review. Am J Sports Med. 2015;43(11):2841–2851. </w:t>
      </w:r>
    </w:p>
    <w:p w14:paraId="6DAD4127" w14:textId="77777777" w:rsidR="004361E9" w:rsidRPr="004361E9" w:rsidRDefault="004361E9" w:rsidP="004361E9">
      <w:pPr>
        <w:pStyle w:val="Bibliography"/>
        <w:rPr>
          <w:rFonts w:ascii="Calibri" w:hAnsi="Calibri" w:cs="Calibri"/>
          <w:color w:val="000000"/>
        </w:rPr>
      </w:pPr>
      <w:r w:rsidRPr="004361E9">
        <w:rPr>
          <w:rFonts w:ascii="Calibri" w:hAnsi="Calibri" w:cs="Calibri"/>
          <w:color w:val="000000"/>
        </w:rPr>
        <w:t xml:space="preserve">4. </w:t>
      </w:r>
      <w:r w:rsidRPr="004361E9">
        <w:rPr>
          <w:rFonts w:ascii="Calibri" w:hAnsi="Calibri" w:cs="Calibri"/>
          <w:color w:val="000000"/>
        </w:rPr>
        <w:tab/>
        <w:t xml:space="preserve">Bodendorfer BM, Curley AJ, Kotler JA, Ryan JM, Jejurikar NS, Kumar A, et al. Outcomes after operative and nonoperative treatment of proximal hamstring avulsions: a systematic review and meta-analysis. Am J Sports Med. 2018;46(11):2798–2808. </w:t>
      </w:r>
    </w:p>
    <w:p w14:paraId="2AA97453" w14:textId="77777777" w:rsidR="004361E9" w:rsidRPr="004361E9" w:rsidRDefault="004361E9" w:rsidP="004361E9">
      <w:pPr>
        <w:pStyle w:val="Bibliography"/>
        <w:rPr>
          <w:rFonts w:ascii="Calibri" w:hAnsi="Calibri" w:cs="Calibri"/>
          <w:color w:val="000000"/>
        </w:rPr>
      </w:pPr>
      <w:r w:rsidRPr="004361E9">
        <w:rPr>
          <w:rFonts w:ascii="Calibri" w:hAnsi="Calibri" w:cs="Calibri"/>
          <w:color w:val="000000"/>
        </w:rPr>
        <w:t xml:space="preserve">5. </w:t>
      </w:r>
      <w:r w:rsidRPr="004361E9">
        <w:rPr>
          <w:rFonts w:ascii="Calibri" w:hAnsi="Calibri" w:cs="Calibri"/>
          <w:color w:val="000000"/>
        </w:rPr>
        <w:tab/>
        <w:t xml:space="preserve">Lightsey HM, Kantrowitz DE, Swindell HW, Trofa DP, Ahmad CS, Lynch TS. Variability of United States online rehabilitation protocols for proximal hamstring tendon repair. Orthop J Sports Med. 2018;6(2):2325967118755116. </w:t>
      </w:r>
    </w:p>
    <w:p w14:paraId="41E05112" w14:textId="77777777" w:rsidR="004361E9" w:rsidRPr="004361E9" w:rsidRDefault="004361E9" w:rsidP="004361E9">
      <w:pPr>
        <w:pStyle w:val="Bibliography"/>
        <w:rPr>
          <w:rFonts w:ascii="Calibri" w:hAnsi="Calibri" w:cs="Calibri"/>
          <w:color w:val="000000"/>
        </w:rPr>
      </w:pPr>
      <w:r w:rsidRPr="004361E9">
        <w:rPr>
          <w:rFonts w:ascii="Calibri" w:hAnsi="Calibri" w:cs="Calibri"/>
          <w:color w:val="000000"/>
        </w:rPr>
        <w:t xml:space="preserve">6. </w:t>
      </w:r>
      <w:r w:rsidRPr="004361E9">
        <w:rPr>
          <w:rFonts w:ascii="Calibri" w:hAnsi="Calibri" w:cs="Calibri"/>
          <w:color w:val="000000"/>
        </w:rPr>
        <w:tab/>
        <w:t xml:space="preserve">Ranawat AS, Ranawat CS. Pain management and accelerated rehabilitation for total hip and total knee arthroplasty. J Arthroplasty. 2007;22(7):12–15. </w:t>
      </w:r>
    </w:p>
    <w:p w14:paraId="5592ECDD" w14:textId="77777777" w:rsidR="004361E9" w:rsidRPr="004361E9" w:rsidRDefault="004361E9" w:rsidP="004361E9">
      <w:pPr>
        <w:pStyle w:val="Bibliography"/>
        <w:rPr>
          <w:rFonts w:ascii="Calibri" w:hAnsi="Calibri" w:cs="Calibri"/>
          <w:color w:val="000000"/>
        </w:rPr>
      </w:pPr>
      <w:r w:rsidRPr="004361E9">
        <w:rPr>
          <w:rFonts w:ascii="Calibri" w:hAnsi="Calibri" w:cs="Calibri"/>
          <w:color w:val="000000"/>
        </w:rPr>
        <w:t xml:space="preserve">7. </w:t>
      </w:r>
      <w:r w:rsidRPr="004361E9">
        <w:rPr>
          <w:rFonts w:ascii="Calibri" w:hAnsi="Calibri" w:cs="Calibri"/>
          <w:color w:val="000000"/>
        </w:rPr>
        <w:tab/>
        <w:t xml:space="preserve">Bleakley CM, O’Connor SR, Tully MA, Rocke LG, MacAuley DC, Bradbury I, et al. Effect of accelerated rehabilitation on function after ankle sprain: randomised controlled trial. Bmj. 2010;340. </w:t>
      </w:r>
    </w:p>
    <w:p w14:paraId="0095C583" w14:textId="77777777" w:rsidR="004361E9" w:rsidRPr="004361E9" w:rsidRDefault="004361E9" w:rsidP="004361E9">
      <w:pPr>
        <w:pStyle w:val="Bibliography"/>
        <w:rPr>
          <w:rFonts w:ascii="Calibri" w:hAnsi="Calibri" w:cs="Calibri"/>
          <w:color w:val="000000"/>
        </w:rPr>
      </w:pPr>
      <w:r w:rsidRPr="004361E9">
        <w:rPr>
          <w:rFonts w:ascii="Calibri" w:hAnsi="Calibri" w:cs="Calibri"/>
          <w:color w:val="000000"/>
        </w:rPr>
        <w:t xml:space="preserve">8. </w:t>
      </w:r>
      <w:r w:rsidRPr="004361E9">
        <w:rPr>
          <w:rFonts w:ascii="Calibri" w:hAnsi="Calibri" w:cs="Calibri"/>
          <w:color w:val="000000"/>
        </w:rPr>
        <w:tab/>
        <w:t xml:space="preserve">Willits K, Amendola A, Bryant D, Mohtadi NG, Giffin JR, Fowler P, et al. Operative versus nonoperative treatment of acute Achilles tendon ruptures: a multicenter randomized trial using accelerated functional rehabilitation. JBJS. 2010;92(17):2767–2775. </w:t>
      </w:r>
    </w:p>
    <w:p w14:paraId="0CC6E34C" w14:textId="77777777" w:rsidR="004361E9" w:rsidRPr="004361E9" w:rsidRDefault="004361E9" w:rsidP="004361E9">
      <w:pPr>
        <w:pStyle w:val="Bibliography"/>
        <w:rPr>
          <w:rFonts w:ascii="Calibri" w:hAnsi="Calibri" w:cs="Calibri"/>
          <w:color w:val="000000"/>
        </w:rPr>
      </w:pPr>
      <w:r w:rsidRPr="004361E9">
        <w:rPr>
          <w:rFonts w:ascii="Calibri" w:hAnsi="Calibri" w:cs="Calibri"/>
          <w:color w:val="000000"/>
        </w:rPr>
        <w:t xml:space="preserve">9. </w:t>
      </w:r>
      <w:r w:rsidRPr="004361E9">
        <w:rPr>
          <w:rFonts w:ascii="Calibri" w:hAnsi="Calibri" w:cs="Calibri"/>
          <w:color w:val="000000"/>
        </w:rPr>
        <w:tab/>
        <w:t xml:space="preserve">Kim S-H, Ha K-I, Jung M-W, Lim M-S, Kim Y-M, Park J-H. Accelerated rehabilitation after arthroscopic Bankart repair for selected cases: a prospective randomized clinical study. Arthrosc J Arthrosc Relat Surg. 2003;19(7):722–731. </w:t>
      </w:r>
    </w:p>
    <w:p w14:paraId="450A90A2" w14:textId="77777777" w:rsidR="004361E9" w:rsidRPr="004361E9" w:rsidRDefault="004361E9" w:rsidP="004361E9">
      <w:pPr>
        <w:pStyle w:val="Bibliography"/>
        <w:rPr>
          <w:rFonts w:ascii="Calibri" w:hAnsi="Calibri" w:cs="Calibri"/>
          <w:color w:val="000000"/>
        </w:rPr>
      </w:pPr>
      <w:r w:rsidRPr="004361E9">
        <w:rPr>
          <w:rFonts w:ascii="Calibri" w:hAnsi="Calibri" w:cs="Calibri"/>
          <w:color w:val="000000"/>
        </w:rPr>
        <w:t xml:space="preserve">10. </w:t>
      </w:r>
      <w:r w:rsidRPr="004361E9">
        <w:rPr>
          <w:rFonts w:ascii="Calibri" w:hAnsi="Calibri" w:cs="Calibri"/>
          <w:color w:val="000000"/>
        </w:rPr>
        <w:tab/>
        <w:t xml:space="preserve">Janssen RP, Van Melick N, Van Mourik JB, Reijman M, van Rhijn LW. ACL reconstruction with hamstring tendon autograft and accelerated brace-free rehabilitation: a systematic review of clinical outcomes. BMJ Open Sport Exerc Med. 2018;4(1):e000301. </w:t>
      </w:r>
    </w:p>
    <w:p w14:paraId="415B7AC5" w14:textId="77777777" w:rsidR="004361E9" w:rsidRPr="004361E9" w:rsidRDefault="004361E9" w:rsidP="004361E9">
      <w:pPr>
        <w:pStyle w:val="Bibliography"/>
        <w:rPr>
          <w:rFonts w:ascii="Calibri" w:hAnsi="Calibri" w:cs="Calibri"/>
          <w:color w:val="000000"/>
        </w:rPr>
      </w:pPr>
      <w:r w:rsidRPr="004361E9">
        <w:rPr>
          <w:rFonts w:ascii="Calibri" w:hAnsi="Calibri" w:cs="Calibri"/>
          <w:color w:val="000000"/>
        </w:rPr>
        <w:t xml:space="preserve">11. </w:t>
      </w:r>
      <w:r w:rsidRPr="004361E9">
        <w:rPr>
          <w:rFonts w:ascii="Calibri" w:hAnsi="Calibri" w:cs="Calibri"/>
          <w:color w:val="000000"/>
        </w:rPr>
        <w:tab/>
        <w:t xml:space="preserve">Léger-St-Jean B, Gorica Z, Magnussen RA, Vasileff WK, Kaeding CC. Accelerated rehabilitation results in good outcomes following acute repair of proximal hamstring ruptures. Knee Surg Sports Traumatol Arthrosc. 2019;27(10):3121–3124. </w:t>
      </w:r>
    </w:p>
    <w:p w14:paraId="6D81A68A" w14:textId="77777777" w:rsidR="004361E9" w:rsidRPr="004361E9" w:rsidRDefault="004361E9" w:rsidP="004361E9">
      <w:pPr>
        <w:pStyle w:val="Bibliography"/>
        <w:rPr>
          <w:rFonts w:ascii="Calibri" w:hAnsi="Calibri" w:cs="Calibri"/>
          <w:color w:val="000000"/>
        </w:rPr>
      </w:pPr>
      <w:r w:rsidRPr="004361E9">
        <w:rPr>
          <w:rFonts w:ascii="Calibri" w:hAnsi="Calibri" w:cs="Calibri"/>
          <w:color w:val="000000"/>
        </w:rPr>
        <w:t xml:space="preserve">12. </w:t>
      </w:r>
      <w:r w:rsidRPr="004361E9">
        <w:rPr>
          <w:rFonts w:ascii="Calibri" w:hAnsi="Calibri" w:cs="Calibri"/>
          <w:color w:val="000000"/>
        </w:rPr>
        <w:tab/>
        <w:t xml:space="preserve">Askling CM, Koulouris G, Saartok T, Werner S, Best TM. Total proximal hamstring ruptures: clinical and MRI aspects including guidelines for postoperative rehabilitation. Knee Surg Sports Traumatol Arthrosc. 2013;21(3):515–533. </w:t>
      </w:r>
    </w:p>
    <w:p w14:paraId="21DEE735" w14:textId="77777777" w:rsidR="004361E9" w:rsidRPr="004361E9" w:rsidRDefault="004361E9" w:rsidP="004361E9">
      <w:pPr>
        <w:pStyle w:val="Bibliography"/>
        <w:rPr>
          <w:rFonts w:ascii="Calibri" w:hAnsi="Calibri" w:cs="Calibri"/>
          <w:color w:val="000000"/>
        </w:rPr>
      </w:pPr>
      <w:r w:rsidRPr="004361E9">
        <w:rPr>
          <w:rFonts w:ascii="Calibri" w:hAnsi="Calibri" w:cs="Calibri"/>
          <w:color w:val="000000"/>
        </w:rPr>
        <w:t xml:space="preserve">13. </w:t>
      </w:r>
      <w:r w:rsidRPr="004361E9">
        <w:rPr>
          <w:rFonts w:ascii="Calibri" w:hAnsi="Calibri" w:cs="Calibri"/>
          <w:color w:val="000000"/>
        </w:rPr>
        <w:tab/>
        <w:t xml:space="preserve">Arner JW, Freiman H, Mauro CS, Bradley JP. Functional results and outcomes after repair of partial proximal hamstring Avulsions at midterm follow-up. Am J Sports Med. 2019;47(14):3436–3443. </w:t>
      </w:r>
    </w:p>
    <w:p w14:paraId="7F58A575" w14:textId="77777777" w:rsidR="004361E9" w:rsidRPr="004361E9" w:rsidRDefault="004361E9" w:rsidP="004361E9">
      <w:pPr>
        <w:pStyle w:val="Bibliography"/>
        <w:rPr>
          <w:rFonts w:ascii="Calibri" w:hAnsi="Calibri" w:cs="Calibri"/>
          <w:color w:val="000000"/>
        </w:rPr>
      </w:pPr>
      <w:r w:rsidRPr="004361E9">
        <w:rPr>
          <w:rFonts w:ascii="Calibri" w:hAnsi="Calibri" w:cs="Calibri"/>
          <w:color w:val="000000"/>
        </w:rPr>
        <w:t xml:space="preserve">14. </w:t>
      </w:r>
      <w:r w:rsidRPr="004361E9">
        <w:rPr>
          <w:rFonts w:ascii="Calibri" w:hAnsi="Calibri" w:cs="Calibri"/>
          <w:color w:val="000000"/>
        </w:rPr>
        <w:tab/>
        <w:t xml:space="preserve">Blakeney WG, Zilko SR, Edmonston SJ, Schupp NE, Annear PT. A prospective evaluation of proximal hamstring tendon avulsions: improved functional outcomes following surgical repair. Knee Surg Sports Traumatol Arthrosc. 2017;25(6):1943–1950. </w:t>
      </w:r>
    </w:p>
    <w:p w14:paraId="06D0651B" w14:textId="77777777" w:rsidR="004361E9" w:rsidRPr="004361E9" w:rsidRDefault="004361E9" w:rsidP="004361E9">
      <w:pPr>
        <w:pStyle w:val="Bibliography"/>
        <w:rPr>
          <w:rFonts w:ascii="Calibri" w:hAnsi="Calibri" w:cs="Calibri"/>
          <w:color w:val="000000"/>
        </w:rPr>
      </w:pPr>
      <w:r w:rsidRPr="004361E9">
        <w:rPr>
          <w:rFonts w:ascii="Calibri" w:hAnsi="Calibri" w:cs="Calibri"/>
          <w:color w:val="000000"/>
        </w:rPr>
        <w:t xml:space="preserve">15. </w:t>
      </w:r>
      <w:r w:rsidRPr="004361E9">
        <w:rPr>
          <w:rFonts w:ascii="Calibri" w:hAnsi="Calibri" w:cs="Calibri"/>
          <w:color w:val="000000"/>
        </w:rPr>
        <w:tab/>
        <w:t xml:space="preserve">Wood DG, Packham I, Trikha SP, Linklater J. Avulsion of the proximal hamstring origin. JBJS. 2008;90(11):2365–2374. </w:t>
      </w:r>
    </w:p>
    <w:p w14:paraId="03C369FF" w14:textId="77777777" w:rsidR="004361E9" w:rsidRPr="004361E9" w:rsidRDefault="004361E9" w:rsidP="004361E9">
      <w:pPr>
        <w:pStyle w:val="Bibliography"/>
        <w:rPr>
          <w:rFonts w:ascii="Calibri" w:hAnsi="Calibri" w:cs="Calibri"/>
          <w:color w:val="000000"/>
        </w:rPr>
      </w:pPr>
      <w:r w:rsidRPr="004361E9">
        <w:rPr>
          <w:rFonts w:ascii="Calibri" w:hAnsi="Calibri" w:cs="Calibri"/>
          <w:color w:val="000000"/>
        </w:rPr>
        <w:lastRenderedPageBreak/>
        <w:t xml:space="preserve">16. </w:t>
      </w:r>
      <w:r w:rsidRPr="004361E9">
        <w:rPr>
          <w:rFonts w:ascii="Calibri" w:hAnsi="Calibri" w:cs="Calibri"/>
          <w:color w:val="000000"/>
        </w:rPr>
        <w:tab/>
        <w:t xml:space="preserve">Willinger L, Siebenlist S, Lacheta L, Wurm M, Irger M, Feucht MJ, et al. Excellent clinical outcome and low complication rate after proximal hamstring tendon repair at mid-term follow up. Knee Surg Sports Traumatol Arthrosc. 2020;28(4):1230–1235. </w:t>
      </w:r>
    </w:p>
    <w:p w14:paraId="7AC5FD0D" w14:textId="77777777" w:rsidR="004361E9" w:rsidRPr="004361E9" w:rsidRDefault="004361E9" w:rsidP="004361E9">
      <w:pPr>
        <w:pStyle w:val="Bibliography"/>
        <w:rPr>
          <w:rFonts w:ascii="Calibri" w:hAnsi="Calibri" w:cs="Calibri"/>
          <w:color w:val="000000"/>
        </w:rPr>
      </w:pPr>
      <w:r w:rsidRPr="004361E9">
        <w:rPr>
          <w:rFonts w:ascii="Calibri" w:hAnsi="Calibri" w:cs="Calibri"/>
          <w:color w:val="000000"/>
        </w:rPr>
        <w:t xml:space="preserve">17. </w:t>
      </w:r>
      <w:r w:rsidRPr="004361E9">
        <w:rPr>
          <w:rFonts w:ascii="Calibri" w:hAnsi="Calibri" w:cs="Calibri"/>
          <w:color w:val="000000"/>
        </w:rPr>
        <w:tab/>
        <w:t xml:space="preserve">Cohen SB, Rangavajjula A, Vyas D, Bradley JP. Functional results and outcomes after repair of proximal hamstring avulsions. Am J Sports Med. 2012;40(9):2092–2098. </w:t>
      </w:r>
    </w:p>
    <w:p w14:paraId="1889DC61" w14:textId="77777777" w:rsidR="004361E9" w:rsidRPr="004361E9" w:rsidRDefault="004361E9" w:rsidP="004361E9">
      <w:pPr>
        <w:pStyle w:val="Bibliography"/>
        <w:rPr>
          <w:rFonts w:ascii="Calibri" w:hAnsi="Calibri" w:cs="Calibri"/>
          <w:color w:val="000000"/>
        </w:rPr>
      </w:pPr>
      <w:r w:rsidRPr="004361E9">
        <w:rPr>
          <w:rFonts w:ascii="Calibri" w:hAnsi="Calibri" w:cs="Calibri"/>
          <w:color w:val="000000"/>
        </w:rPr>
        <w:t xml:space="preserve">18. </w:t>
      </w:r>
      <w:r w:rsidRPr="004361E9">
        <w:rPr>
          <w:rFonts w:ascii="Calibri" w:hAnsi="Calibri" w:cs="Calibri"/>
          <w:color w:val="000000"/>
        </w:rPr>
        <w:tab/>
        <w:t xml:space="preserve">Birmingham P, Muller M, Wickiewicz T, Cavanaugh J, Rodeo S, Warren R. Functional outcome after repair of proximal hamstring avulsions. JBJS. 2011;93(19):1819–1826. </w:t>
      </w:r>
    </w:p>
    <w:p w14:paraId="7BD82411" w14:textId="77777777" w:rsidR="004361E9" w:rsidRPr="004361E9" w:rsidRDefault="004361E9" w:rsidP="004361E9">
      <w:pPr>
        <w:pStyle w:val="Bibliography"/>
        <w:rPr>
          <w:rFonts w:ascii="Calibri" w:hAnsi="Calibri" w:cs="Calibri"/>
          <w:color w:val="000000"/>
        </w:rPr>
      </w:pPr>
      <w:r w:rsidRPr="004361E9">
        <w:rPr>
          <w:rFonts w:ascii="Calibri" w:hAnsi="Calibri" w:cs="Calibri"/>
          <w:color w:val="000000"/>
        </w:rPr>
        <w:t xml:space="preserve">19. </w:t>
      </w:r>
      <w:r w:rsidRPr="004361E9">
        <w:rPr>
          <w:rFonts w:ascii="Calibri" w:hAnsi="Calibri" w:cs="Calibri"/>
          <w:color w:val="000000"/>
        </w:rPr>
        <w:tab/>
        <w:t xml:space="preserve">Blakeney WG, Zilko SR, Edmonston SJ, Schupp NE, Annear PT. Proximal hamstring tendon avulsion surgery: evaluation of the Perth Hamstring Assessment Tool. Knee Surg Sports Traumatol Arthrosc. 2017;25(6):1936–1942. </w:t>
      </w:r>
    </w:p>
    <w:p w14:paraId="2DEC8E2C" w14:textId="77777777" w:rsidR="004361E9" w:rsidRPr="004361E9" w:rsidRDefault="004361E9" w:rsidP="004361E9">
      <w:pPr>
        <w:pStyle w:val="Bibliography"/>
        <w:rPr>
          <w:rFonts w:ascii="Calibri" w:hAnsi="Calibri" w:cs="Calibri"/>
          <w:color w:val="000000"/>
        </w:rPr>
      </w:pPr>
      <w:r w:rsidRPr="004361E9">
        <w:rPr>
          <w:rFonts w:ascii="Calibri" w:hAnsi="Calibri" w:cs="Calibri"/>
          <w:color w:val="000000"/>
        </w:rPr>
        <w:t xml:space="preserve">20. </w:t>
      </w:r>
      <w:r w:rsidRPr="004361E9">
        <w:rPr>
          <w:rFonts w:ascii="Calibri" w:hAnsi="Calibri" w:cs="Calibri"/>
          <w:color w:val="000000"/>
        </w:rPr>
        <w:tab/>
        <w:t xml:space="preserve">Gajdosik R, Lusin G. Hamstring muscle tightness: reliability of an active-knee-extension test. Phys Ther. 1983;63(7):1085–1088. </w:t>
      </w:r>
    </w:p>
    <w:p w14:paraId="61A0F760" w14:textId="20C26BBB" w:rsidR="00857675" w:rsidRPr="00D10FAF" w:rsidRDefault="0048117B" w:rsidP="00D10FAF">
      <w:pPr>
        <w:rPr>
          <w:rFonts w:ascii="Calibri" w:hAnsi="Calibri" w:cs="Calibri"/>
        </w:rPr>
      </w:pPr>
      <w:r w:rsidRPr="00D10FAF">
        <w:rPr>
          <w:rFonts w:ascii="Calibri" w:hAnsi="Calibri" w:cs="Calibri"/>
        </w:rPr>
        <w:fldChar w:fldCharType="end"/>
      </w:r>
      <w:r w:rsidR="0002393A" w:rsidRPr="00D10FAF">
        <w:rPr>
          <w:rFonts w:ascii="Calibri" w:hAnsi="Calibri" w:cs="Calibri"/>
        </w:rPr>
        <w:tab/>
      </w:r>
    </w:p>
    <w:sectPr w:rsidR="00857675" w:rsidRPr="00D10FAF" w:rsidSect="006B532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C1866" w14:textId="77777777" w:rsidR="003E40B0" w:rsidRDefault="003E40B0" w:rsidP="00267202">
      <w:r>
        <w:separator/>
      </w:r>
    </w:p>
  </w:endnote>
  <w:endnote w:type="continuationSeparator" w:id="0">
    <w:p w14:paraId="0063A6C5" w14:textId="77777777" w:rsidR="003E40B0" w:rsidRDefault="003E40B0" w:rsidP="0026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44128"/>
      <w:docPartObj>
        <w:docPartGallery w:val="Page Numbers (Bottom of Page)"/>
        <w:docPartUnique/>
      </w:docPartObj>
    </w:sdtPr>
    <w:sdtEndPr>
      <w:rPr>
        <w:sz w:val="22"/>
        <w:szCs w:val="22"/>
      </w:rPr>
    </w:sdtEndPr>
    <w:sdtContent>
      <w:p w14:paraId="02A68C57" w14:textId="16E6D80A" w:rsidR="00AE7992" w:rsidRPr="002B1E9B" w:rsidRDefault="00AE7992">
        <w:pPr>
          <w:pStyle w:val="Footer"/>
          <w:jc w:val="right"/>
          <w:rPr>
            <w:sz w:val="22"/>
            <w:szCs w:val="22"/>
          </w:rPr>
        </w:pPr>
        <w:r w:rsidRPr="002B1E9B">
          <w:rPr>
            <w:sz w:val="22"/>
            <w:szCs w:val="22"/>
            <w:lang w:val="en-US"/>
          </w:rPr>
          <w:t xml:space="preserve">Study Protocol – </w:t>
        </w:r>
        <w:r>
          <w:rPr>
            <w:sz w:val="22"/>
            <w:szCs w:val="22"/>
            <w:lang w:val="en-US"/>
          </w:rPr>
          <w:t>Proximal Hamstring Repair Rehabilitation RCT</w:t>
        </w:r>
        <w:r w:rsidRPr="002B1E9B">
          <w:rPr>
            <w:sz w:val="22"/>
            <w:szCs w:val="22"/>
            <w:lang w:val="en-US"/>
          </w:rPr>
          <w:t xml:space="preserve"> </w:t>
        </w:r>
        <w:r>
          <w:rPr>
            <w:sz w:val="22"/>
            <w:szCs w:val="22"/>
            <w:lang w:val="en-US"/>
          </w:rPr>
          <w:t>–</w:t>
        </w:r>
        <w:r w:rsidRPr="002B1E9B">
          <w:rPr>
            <w:sz w:val="22"/>
            <w:szCs w:val="22"/>
            <w:lang w:val="en-US"/>
          </w:rPr>
          <w:t xml:space="preserve"> v</w:t>
        </w:r>
        <w:r>
          <w:rPr>
            <w:sz w:val="22"/>
            <w:szCs w:val="22"/>
            <w:lang w:val="en-US"/>
          </w:rPr>
          <w:t>1</w:t>
        </w:r>
        <w:r w:rsidRPr="002B1E9B">
          <w:rPr>
            <w:sz w:val="22"/>
            <w:szCs w:val="22"/>
            <w:lang w:val="en-US"/>
          </w:rPr>
          <w:t xml:space="preserve">.0 </w:t>
        </w:r>
        <w:r w:rsidR="000240AB">
          <w:rPr>
            <w:sz w:val="22"/>
            <w:szCs w:val="22"/>
            <w:lang w:val="en-US"/>
          </w:rPr>
          <w:t>2</w:t>
        </w:r>
        <w:r>
          <w:rPr>
            <w:sz w:val="22"/>
            <w:szCs w:val="22"/>
            <w:lang w:val="en-US"/>
          </w:rPr>
          <w:t>.</w:t>
        </w:r>
        <w:r w:rsidR="000240AB">
          <w:rPr>
            <w:sz w:val="22"/>
            <w:szCs w:val="22"/>
            <w:lang w:val="en-US"/>
          </w:rPr>
          <w:t>2</w:t>
        </w:r>
        <w:r>
          <w:rPr>
            <w:sz w:val="22"/>
            <w:szCs w:val="22"/>
            <w:lang w:val="en-US"/>
          </w:rPr>
          <w:t>.202</w:t>
        </w:r>
        <w:r w:rsidR="00FA7885">
          <w:rPr>
            <w:sz w:val="22"/>
            <w:szCs w:val="22"/>
            <w:lang w:val="en-US"/>
          </w:rPr>
          <w:t>1</w:t>
        </w:r>
        <w:r>
          <w:rPr>
            <w:sz w:val="22"/>
            <w:szCs w:val="22"/>
            <w:lang w:val="en-US"/>
          </w:rPr>
          <w:tab/>
        </w:r>
        <w:r w:rsidRPr="002B1E9B">
          <w:rPr>
            <w:sz w:val="22"/>
            <w:szCs w:val="22"/>
          </w:rPr>
          <w:fldChar w:fldCharType="begin"/>
        </w:r>
        <w:r w:rsidRPr="002B1E9B">
          <w:rPr>
            <w:sz w:val="22"/>
            <w:szCs w:val="22"/>
          </w:rPr>
          <w:instrText xml:space="preserve"> PAGE   \* MERGEFORMAT </w:instrText>
        </w:r>
        <w:r w:rsidRPr="002B1E9B">
          <w:rPr>
            <w:sz w:val="22"/>
            <w:szCs w:val="22"/>
          </w:rPr>
          <w:fldChar w:fldCharType="separate"/>
        </w:r>
        <w:r>
          <w:rPr>
            <w:noProof/>
            <w:sz w:val="22"/>
            <w:szCs w:val="22"/>
          </w:rPr>
          <w:t>13</w:t>
        </w:r>
        <w:r w:rsidRPr="002B1E9B">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D25E1" w14:textId="77777777" w:rsidR="003E40B0" w:rsidRDefault="003E40B0" w:rsidP="00267202">
      <w:r>
        <w:separator/>
      </w:r>
    </w:p>
  </w:footnote>
  <w:footnote w:type="continuationSeparator" w:id="0">
    <w:p w14:paraId="5BA65C44" w14:textId="77777777" w:rsidR="003E40B0" w:rsidRDefault="003E40B0" w:rsidP="00267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91013"/>
    <w:multiLevelType w:val="hybridMultilevel"/>
    <w:tmpl w:val="D6AE8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D01A2"/>
    <w:multiLevelType w:val="hybridMultilevel"/>
    <w:tmpl w:val="94DC57B4"/>
    <w:lvl w:ilvl="0" w:tplc="BCD25374">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726FD8"/>
    <w:multiLevelType w:val="hybridMultilevel"/>
    <w:tmpl w:val="158A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E173E"/>
    <w:multiLevelType w:val="hybridMultilevel"/>
    <w:tmpl w:val="D5DA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B6401"/>
    <w:multiLevelType w:val="hybridMultilevel"/>
    <w:tmpl w:val="6A0817B2"/>
    <w:lvl w:ilvl="0" w:tplc="0EB0E11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00290F"/>
    <w:multiLevelType w:val="hybridMultilevel"/>
    <w:tmpl w:val="0994C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719E9"/>
    <w:multiLevelType w:val="multilevel"/>
    <w:tmpl w:val="72E08AE2"/>
    <w:lvl w:ilvl="0">
      <w:start w:val="1"/>
      <w:numFmt w:val="decimal"/>
      <w:pStyle w:val="Heading1"/>
      <w:lvlText w:val="%1."/>
      <w:lvlJc w:val="left"/>
      <w:pPr>
        <w:ind w:left="360" w:hanging="360"/>
      </w:p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2CF90F87"/>
    <w:multiLevelType w:val="hybridMultilevel"/>
    <w:tmpl w:val="F1ACFC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AA7DB6"/>
    <w:multiLevelType w:val="hybridMultilevel"/>
    <w:tmpl w:val="DC46F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7E33B6"/>
    <w:multiLevelType w:val="hybridMultilevel"/>
    <w:tmpl w:val="FEACB5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876396"/>
    <w:multiLevelType w:val="hybridMultilevel"/>
    <w:tmpl w:val="7854BFF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42283274"/>
    <w:multiLevelType w:val="hybridMultilevel"/>
    <w:tmpl w:val="836C3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4731D8"/>
    <w:multiLevelType w:val="hybridMultilevel"/>
    <w:tmpl w:val="9DB6E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1C964AC"/>
    <w:multiLevelType w:val="hybridMultilevel"/>
    <w:tmpl w:val="AD620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1F7B85"/>
    <w:multiLevelType w:val="hybridMultilevel"/>
    <w:tmpl w:val="FD50A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C1043C"/>
    <w:multiLevelType w:val="hybridMultilevel"/>
    <w:tmpl w:val="34027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F901E0"/>
    <w:multiLevelType w:val="hybridMultilevel"/>
    <w:tmpl w:val="C1742C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661563F"/>
    <w:multiLevelType w:val="hybridMultilevel"/>
    <w:tmpl w:val="1AF477E2"/>
    <w:lvl w:ilvl="0" w:tplc="7EC01BEC">
      <w:start w:val="1"/>
      <w:numFmt w:val="decimal"/>
      <w:lvlText w:val="%1."/>
      <w:lvlJc w:val="left"/>
      <w:pPr>
        <w:ind w:left="720" w:hanging="360"/>
      </w:pPr>
      <w:rPr>
        <w:rFonts w:asciiTheme="minorHAnsi" w:eastAsiaTheme="minorHAnsi"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26308C3"/>
    <w:multiLevelType w:val="hybridMultilevel"/>
    <w:tmpl w:val="9B8CD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65148D"/>
    <w:multiLevelType w:val="hybridMultilevel"/>
    <w:tmpl w:val="1BF4E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C24464D"/>
    <w:multiLevelType w:val="hybridMultilevel"/>
    <w:tmpl w:val="3296EE76"/>
    <w:lvl w:ilvl="0" w:tplc="DD5EE980">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7"/>
  </w:num>
  <w:num w:numId="6">
    <w:abstractNumId w:val="9"/>
  </w:num>
  <w:num w:numId="7">
    <w:abstractNumId w:val="4"/>
  </w:num>
  <w:num w:numId="8">
    <w:abstractNumId w:val="8"/>
  </w:num>
  <w:num w:numId="9">
    <w:abstractNumId w:val="0"/>
  </w:num>
  <w:num w:numId="1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20"/>
  </w:num>
  <w:num w:numId="14">
    <w:abstractNumId w:val="1"/>
  </w:num>
  <w:num w:numId="15">
    <w:abstractNumId w:val="13"/>
  </w:num>
  <w:num w:numId="16">
    <w:abstractNumId w:val="7"/>
  </w:num>
  <w:num w:numId="17">
    <w:abstractNumId w:val="5"/>
  </w:num>
  <w:num w:numId="18">
    <w:abstractNumId w:val="11"/>
  </w:num>
  <w:num w:numId="19">
    <w:abstractNumId w:val="18"/>
  </w:num>
  <w:num w:numId="20">
    <w:abstractNumId w:val="14"/>
  </w:num>
  <w:num w:numId="21">
    <w:abstractNumId w:val="15"/>
  </w:num>
  <w:num w:numId="22">
    <w:abstractNumId w:val="10"/>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tadrwwfrtepwuexef3xswsa9f0daw0eavxd&quot;&gt;Jay-Rebuild - Copy&lt;record-ids&gt;&lt;item&gt;1315&lt;/item&gt;&lt;item&gt;3301&lt;/item&gt;&lt;item&gt;3571&lt;/item&gt;&lt;item&gt;3939&lt;/item&gt;&lt;item&gt;4116&lt;/item&gt;&lt;item&gt;4122&lt;/item&gt;&lt;item&gt;4132&lt;/item&gt;&lt;item&gt;4381&lt;/item&gt;&lt;item&gt;4382&lt;/item&gt;&lt;item&gt;4383&lt;/item&gt;&lt;item&gt;4384&lt;/item&gt;&lt;item&gt;4385&lt;/item&gt;&lt;item&gt;4386&lt;/item&gt;&lt;item&gt;4387&lt;/item&gt;&lt;item&gt;4388&lt;/item&gt;&lt;item&gt;4389&lt;/item&gt;&lt;item&gt;4390&lt;/item&gt;&lt;item&gt;4392&lt;/item&gt;&lt;item&gt;4395&lt;/item&gt;&lt;item&gt;4396&lt;/item&gt;&lt;/record-ids&gt;&lt;/item&gt;&lt;/Libraries&gt;"/>
  </w:docVars>
  <w:rsids>
    <w:rsidRoot w:val="001165DA"/>
    <w:rsid w:val="00022EB7"/>
    <w:rsid w:val="0002393A"/>
    <w:rsid w:val="000240AB"/>
    <w:rsid w:val="00024DA1"/>
    <w:rsid w:val="000317F1"/>
    <w:rsid w:val="00031CE7"/>
    <w:rsid w:val="00032B6E"/>
    <w:rsid w:val="00035773"/>
    <w:rsid w:val="00040A5A"/>
    <w:rsid w:val="0005006C"/>
    <w:rsid w:val="00055E8D"/>
    <w:rsid w:val="00067DA9"/>
    <w:rsid w:val="000922EC"/>
    <w:rsid w:val="00096D0B"/>
    <w:rsid w:val="000E47B0"/>
    <w:rsid w:val="000E731F"/>
    <w:rsid w:val="000E79C6"/>
    <w:rsid w:val="000F3D15"/>
    <w:rsid w:val="00110918"/>
    <w:rsid w:val="00111E6F"/>
    <w:rsid w:val="001165DA"/>
    <w:rsid w:val="0012106A"/>
    <w:rsid w:val="00121C53"/>
    <w:rsid w:val="00124025"/>
    <w:rsid w:val="001310E4"/>
    <w:rsid w:val="00143314"/>
    <w:rsid w:val="0015273D"/>
    <w:rsid w:val="0015347D"/>
    <w:rsid w:val="00164A69"/>
    <w:rsid w:val="0017286F"/>
    <w:rsid w:val="0017288B"/>
    <w:rsid w:val="001728E5"/>
    <w:rsid w:val="001B0BF4"/>
    <w:rsid w:val="001B4CD0"/>
    <w:rsid w:val="001C44A9"/>
    <w:rsid w:val="001C4695"/>
    <w:rsid w:val="001D30C0"/>
    <w:rsid w:val="001F4040"/>
    <w:rsid w:val="001F632E"/>
    <w:rsid w:val="00203089"/>
    <w:rsid w:val="00206690"/>
    <w:rsid w:val="00222E19"/>
    <w:rsid w:val="002328E8"/>
    <w:rsid w:val="002345D2"/>
    <w:rsid w:val="00241517"/>
    <w:rsid w:val="00252A61"/>
    <w:rsid w:val="00254D7B"/>
    <w:rsid w:val="0026473E"/>
    <w:rsid w:val="00265F90"/>
    <w:rsid w:val="00267202"/>
    <w:rsid w:val="00271305"/>
    <w:rsid w:val="00274CB9"/>
    <w:rsid w:val="00275D08"/>
    <w:rsid w:val="00297BCA"/>
    <w:rsid w:val="002B1E9B"/>
    <w:rsid w:val="002B5E9E"/>
    <w:rsid w:val="002B6997"/>
    <w:rsid w:val="002C0AB2"/>
    <w:rsid w:val="002C4E5C"/>
    <w:rsid w:val="002C4E8A"/>
    <w:rsid w:val="002C5D30"/>
    <w:rsid w:val="002C6CD6"/>
    <w:rsid w:val="002D3619"/>
    <w:rsid w:val="002E7391"/>
    <w:rsid w:val="00300EDA"/>
    <w:rsid w:val="00302741"/>
    <w:rsid w:val="0031366F"/>
    <w:rsid w:val="0031369C"/>
    <w:rsid w:val="0031430F"/>
    <w:rsid w:val="003145F2"/>
    <w:rsid w:val="003260FD"/>
    <w:rsid w:val="003339F6"/>
    <w:rsid w:val="00355936"/>
    <w:rsid w:val="003570E5"/>
    <w:rsid w:val="00361F5B"/>
    <w:rsid w:val="003627C7"/>
    <w:rsid w:val="00364528"/>
    <w:rsid w:val="00370ADF"/>
    <w:rsid w:val="00381610"/>
    <w:rsid w:val="0038394D"/>
    <w:rsid w:val="00383978"/>
    <w:rsid w:val="00397815"/>
    <w:rsid w:val="003A1CC4"/>
    <w:rsid w:val="003A2621"/>
    <w:rsid w:val="003E11A9"/>
    <w:rsid w:val="003E15DB"/>
    <w:rsid w:val="003E2484"/>
    <w:rsid w:val="003E40B0"/>
    <w:rsid w:val="003F42F7"/>
    <w:rsid w:val="00406C5A"/>
    <w:rsid w:val="00414D40"/>
    <w:rsid w:val="00415736"/>
    <w:rsid w:val="00417FD5"/>
    <w:rsid w:val="004231B4"/>
    <w:rsid w:val="00426207"/>
    <w:rsid w:val="00426FAC"/>
    <w:rsid w:val="0043496D"/>
    <w:rsid w:val="004361E9"/>
    <w:rsid w:val="0048117B"/>
    <w:rsid w:val="004826EE"/>
    <w:rsid w:val="004833E5"/>
    <w:rsid w:val="004958E2"/>
    <w:rsid w:val="004A5310"/>
    <w:rsid w:val="004C1745"/>
    <w:rsid w:val="004C6D7A"/>
    <w:rsid w:val="004D0081"/>
    <w:rsid w:val="004D29BC"/>
    <w:rsid w:val="004D446D"/>
    <w:rsid w:val="004E7695"/>
    <w:rsid w:val="004F0A39"/>
    <w:rsid w:val="004F3A44"/>
    <w:rsid w:val="00512AF1"/>
    <w:rsid w:val="00520BA6"/>
    <w:rsid w:val="005215D3"/>
    <w:rsid w:val="00532C13"/>
    <w:rsid w:val="005365B1"/>
    <w:rsid w:val="00537EC0"/>
    <w:rsid w:val="00560371"/>
    <w:rsid w:val="00560BD5"/>
    <w:rsid w:val="00564D3F"/>
    <w:rsid w:val="005722E2"/>
    <w:rsid w:val="00572BEF"/>
    <w:rsid w:val="00590BCB"/>
    <w:rsid w:val="00591B4A"/>
    <w:rsid w:val="005B446C"/>
    <w:rsid w:val="005B7D4B"/>
    <w:rsid w:val="005D5C2F"/>
    <w:rsid w:val="005E57BD"/>
    <w:rsid w:val="005E609F"/>
    <w:rsid w:val="006005E5"/>
    <w:rsid w:val="006246CA"/>
    <w:rsid w:val="00627D7E"/>
    <w:rsid w:val="0063633A"/>
    <w:rsid w:val="006556F2"/>
    <w:rsid w:val="0066093E"/>
    <w:rsid w:val="006B47FA"/>
    <w:rsid w:val="006B532F"/>
    <w:rsid w:val="006C187C"/>
    <w:rsid w:val="006D1435"/>
    <w:rsid w:val="006E334C"/>
    <w:rsid w:val="006E5403"/>
    <w:rsid w:val="00702B21"/>
    <w:rsid w:val="007051B9"/>
    <w:rsid w:val="007104AF"/>
    <w:rsid w:val="00736D8E"/>
    <w:rsid w:val="007561CA"/>
    <w:rsid w:val="00757655"/>
    <w:rsid w:val="00770EE1"/>
    <w:rsid w:val="00784C10"/>
    <w:rsid w:val="00787F9E"/>
    <w:rsid w:val="0079307A"/>
    <w:rsid w:val="007C5F43"/>
    <w:rsid w:val="007D3CB0"/>
    <w:rsid w:val="007E4DCE"/>
    <w:rsid w:val="007F206B"/>
    <w:rsid w:val="00800667"/>
    <w:rsid w:val="00812458"/>
    <w:rsid w:val="00857675"/>
    <w:rsid w:val="008628BB"/>
    <w:rsid w:val="00866B70"/>
    <w:rsid w:val="008A15A5"/>
    <w:rsid w:val="008B0FA0"/>
    <w:rsid w:val="008B2DE1"/>
    <w:rsid w:val="008D03D9"/>
    <w:rsid w:val="008D4E00"/>
    <w:rsid w:val="008D79C4"/>
    <w:rsid w:val="008E53C3"/>
    <w:rsid w:val="008E7780"/>
    <w:rsid w:val="00906BFA"/>
    <w:rsid w:val="0093019A"/>
    <w:rsid w:val="00944EC3"/>
    <w:rsid w:val="0095390B"/>
    <w:rsid w:val="0096279D"/>
    <w:rsid w:val="0096331D"/>
    <w:rsid w:val="00966E98"/>
    <w:rsid w:val="009813D7"/>
    <w:rsid w:val="0098677D"/>
    <w:rsid w:val="00995245"/>
    <w:rsid w:val="009A4454"/>
    <w:rsid w:val="009B3E77"/>
    <w:rsid w:val="009C674F"/>
    <w:rsid w:val="009C73EC"/>
    <w:rsid w:val="009D2A28"/>
    <w:rsid w:val="009E41E9"/>
    <w:rsid w:val="009E6465"/>
    <w:rsid w:val="009F3A8E"/>
    <w:rsid w:val="009F5535"/>
    <w:rsid w:val="00A03000"/>
    <w:rsid w:val="00A07371"/>
    <w:rsid w:val="00A133B2"/>
    <w:rsid w:val="00A20010"/>
    <w:rsid w:val="00A218B5"/>
    <w:rsid w:val="00A23516"/>
    <w:rsid w:val="00A335FC"/>
    <w:rsid w:val="00A56A4D"/>
    <w:rsid w:val="00A92BA4"/>
    <w:rsid w:val="00A97C19"/>
    <w:rsid w:val="00AA2DC3"/>
    <w:rsid w:val="00AA3081"/>
    <w:rsid w:val="00AA41B2"/>
    <w:rsid w:val="00AB3244"/>
    <w:rsid w:val="00AB34ED"/>
    <w:rsid w:val="00AC2833"/>
    <w:rsid w:val="00AD0882"/>
    <w:rsid w:val="00AD65C6"/>
    <w:rsid w:val="00AD7760"/>
    <w:rsid w:val="00AE7992"/>
    <w:rsid w:val="00B01EFD"/>
    <w:rsid w:val="00B034E3"/>
    <w:rsid w:val="00B230F5"/>
    <w:rsid w:val="00B329BF"/>
    <w:rsid w:val="00B36966"/>
    <w:rsid w:val="00B44F02"/>
    <w:rsid w:val="00B775D6"/>
    <w:rsid w:val="00B77CF3"/>
    <w:rsid w:val="00B822BE"/>
    <w:rsid w:val="00B93C94"/>
    <w:rsid w:val="00B93ED0"/>
    <w:rsid w:val="00BA3C65"/>
    <w:rsid w:val="00BC58EC"/>
    <w:rsid w:val="00BE3615"/>
    <w:rsid w:val="00BF0333"/>
    <w:rsid w:val="00BF1A97"/>
    <w:rsid w:val="00C043E4"/>
    <w:rsid w:val="00C13DE8"/>
    <w:rsid w:val="00C3295E"/>
    <w:rsid w:val="00C33AC2"/>
    <w:rsid w:val="00C438A5"/>
    <w:rsid w:val="00C47A7A"/>
    <w:rsid w:val="00C6303F"/>
    <w:rsid w:val="00C733A9"/>
    <w:rsid w:val="00C773A2"/>
    <w:rsid w:val="00C8620D"/>
    <w:rsid w:val="00C863B6"/>
    <w:rsid w:val="00CA06A2"/>
    <w:rsid w:val="00CC1F59"/>
    <w:rsid w:val="00CC7927"/>
    <w:rsid w:val="00CD752F"/>
    <w:rsid w:val="00D10FAF"/>
    <w:rsid w:val="00D2378E"/>
    <w:rsid w:val="00D23E51"/>
    <w:rsid w:val="00D3111C"/>
    <w:rsid w:val="00D34E13"/>
    <w:rsid w:val="00D46B2B"/>
    <w:rsid w:val="00D54324"/>
    <w:rsid w:val="00D62694"/>
    <w:rsid w:val="00D83D8C"/>
    <w:rsid w:val="00D85007"/>
    <w:rsid w:val="00DA5CE0"/>
    <w:rsid w:val="00DB5251"/>
    <w:rsid w:val="00DC3A43"/>
    <w:rsid w:val="00DE3548"/>
    <w:rsid w:val="00DE4052"/>
    <w:rsid w:val="00E0237A"/>
    <w:rsid w:val="00E045AC"/>
    <w:rsid w:val="00E130C1"/>
    <w:rsid w:val="00E13893"/>
    <w:rsid w:val="00E1643E"/>
    <w:rsid w:val="00E16E17"/>
    <w:rsid w:val="00E36D16"/>
    <w:rsid w:val="00E430DD"/>
    <w:rsid w:val="00E54AE3"/>
    <w:rsid w:val="00E60135"/>
    <w:rsid w:val="00E87412"/>
    <w:rsid w:val="00E9382E"/>
    <w:rsid w:val="00EA0689"/>
    <w:rsid w:val="00EA631F"/>
    <w:rsid w:val="00ED4E96"/>
    <w:rsid w:val="00EE381F"/>
    <w:rsid w:val="00EE7F71"/>
    <w:rsid w:val="00EF2246"/>
    <w:rsid w:val="00F0125C"/>
    <w:rsid w:val="00F10614"/>
    <w:rsid w:val="00F45FD3"/>
    <w:rsid w:val="00F4710E"/>
    <w:rsid w:val="00F50B89"/>
    <w:rsid w:val="00F75633"/>
    <w:rsid w:val="00F865BF"/>
    <w:rsid w:val="00F9130C"/>
    <w:rsid w:val="00FA3E5E"/>
    <w:rsid w:val="00FA4FC8"/>
    <w:rsid w:val="00FA7885"/>
    <w:rsid w:val="00FB411E"/>
    <w:rsid w:val="00FD32C0"/>
    <w:rsid w:val="00FD349B"/>
    <w:rsid w:val="00FE0605"/>
    <w:rsid w:val="00FE367D"/>
    <w:rsid w:val="00FE45D8"/>
    <w:rsid w:val="00FF106C"/>
    <w:rsid w:val="00FF6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65F9"/>
  <w15:docId w15:val="{DDA5BB2F-013F-463F-B4B8-6FD4FAB5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202"/>
    <w:pPr>
      <w:spacing w:after="0" w:line="240" w:lineRule="auto"/>
      <w:jc w:val="both"/>
    </w:pPr>
    <w:rPr>
      <w:rFonts w:eastAsiaTheme="minorHAnsi" w:cstheme="minorHAnsi"/>
      <w:color w:val="000000" w:themeColor="text1"/>
      <w:sz w:val="24"/>
      <w:szCs w:val="24"/>
      <w:lang w:eastAsia="en-US"/>
    </w:rPr>
  </w:style>
  <w:style w:type="paragraph" w:styleId="Heading1">
    <w:name w:val="heading 1"/>
    <w:basedOn w:val="Heading3"/>
    <w:next w:val="Normal"/>
    <w:link w:val="Heading1Char"/>
    <w:uiPriority w:val="9"/>
    <w:qFormat/>
    <w:rsid w:val="00415736"/>
    <w:pPr>
      <w:numPr>
        <w:numId w:val="1"/>
      </w:numPr>
      <w:pBdr>
        <w:bottom w:val="single" w:sz="6" w:space="0" w:color="auto"/>
      </w:pBdr>
      <w:outlineLvl w:val="0"/>
    </w:pPr>
    <w:rPr>
      <w:rFonts w:ascii="Arial" w:hAnsi="Arial" w:cs="Arial"/>
      <w:bCs w:val="0"/>
      <w:i w:val="0"/>
      <w:iCs w:val="0"/>
      <w:smallCaps/>
      <w:sz w:val="22"/>
      <w:szCs w:val="22"/>
    </w:rPr>
  </w:style>
  <w:style w:type="paragraph" w:styleId="Heading2">
    <w:name w:val="heading 2"/>
    <w:basedOn w:val="Normal"/>
    <w:next w:val="Normal"/>
    <w:link w:val="Heading2Char"/>
    <w:uiPriority w:val="9"/>
    <w:unhideWhenUsed/>
    <w:qFormat/>
    <w:rsid w:val="00C043E4"/>
    <w:pPr>
      <w:outlineLvl w:val="1"/>
    </w:pPr>
    <w:rPr>
      <w:b/>
    </w:rPr>
  </w:style>
  <w:style w:type="paragraph" w:styleId="Heading3">
    <w:name w:val="heading 3"/>
    <w:basedOn w:val="Normal"/>
    <w:next w:val="Normal"/>
    <w:link w:val="Heading3Char"/>
    <w:unhideWhenUsed/>
    <w:qFormat/>
    <w:rsid w:val="00E60135"/>
    <w:pPr>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857675"/>
  </w:style>
  <w:style w:type="paragraph" w:styleId="ListParagraph">
    <w:name w:val="List Paragraph"/>
    <w:basedOn w:val="Normal"/>
    <w:link w:val="ListParagraphChar"/>
    <w:uiPriority w:val="34"/>
    <w:qFormat/>
    <w:rsid w:val="00857675"/>
    <w:pPr>
      <w:ind w:left="720"/>
      <w:contextualSpacing/>
    </w:pPr>
    <w:rPr>
      <w:rFonts w:eastAsiaTheme="minorEastAsia"/>
      <w:sz w:val="22"/>
      <w:szCs w:val="22"/>
      <w:lang w:eastAsia="ja-JP"/>
    </w:rPr>
  </w:style>
  <w:style w:type="character" w:customStyle="1" w:styleId="EndNoteBibliographyChar">
    <w:name w:val="EndNote Bibliography Char"/>
    <w:basedOn w:val="DefaultParagraphFont"/>
    <w:link w:val="EndNoteBibliography"/>
    <w:locked/>
    <w:rsid w:val="00857675"/>
    <w:rPr>
      <w:rFonts w:ascii="Calibri" w:hAnsi="Calibri" w:cs="Calibri"/>
      <w:color w:val="000000" w:themeColor="text1"/>
      <w:sz w:val="24"/>
      <w:lang w:val="en-US"/>
    </w:rPr>
  </w:style>
  <w:style w:type="paragraph" w:customStyle="1" w:styleId="EndNoteBibliography">
    <w:name w:val="EndNote Bibliography"/>
    <w:basedOn w:val="Normal"/>
    <w:link w:val="EndNoteBibliographyChar"/>
    <w:rsid w:val="00857675"/>
    <w:rPr>
      <w:rFonts w:ascii="Calibri" w:eastAsiaTheme="minorEastAsia" w:hAnsi="Calibri" w:cs="Calibri"/>
      <w:szCs w:val="22"/>
      <w:lang w:val="en-US" w:eastAsia="ja-JP"/>
    </w:rPr>
  </w:style>
  <w:style w:type="table" w:styleId="TableGrid">
    <w:name w:val="Table Grid"/>
    <w:basedOn w:val="TableNormal"/>
    <w:uiPriority w:val="39"/>
    <w:rsid w:val="00857675"/>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7675"/>
    <w:pPr>
      <w:tabs>
        <w:tab w:val="center" w:pos="4513"/>
        <w:tab w:val="right" w:pos="9026"/>
      </w:tabs>
    </w:pPr>
  </w:style>
  <w:style w:type="character" w:customStyle="1" w:styleId="HeaderChar">
    <w:name w:val="Header Char"/>
    <w:basedOn w:val="DefaultParagraphFont"/>
    <w:link w:val="Header"/>
    <w:uiPriority w:val="99"/>
    <w:rsid w:val="00857675"/>
    <w:rPr>
      <w:rFonts w:eastAsiaTheme="minorHAnsi"/>
      <w:sz w:val="24"/>
      <w:szCs w:val="24"/>
      <w:lang w:eastAsia="en-US"/>
    </w:rPr>
  </w:style>
  <w:style w:type="paragraph" w:styleId="Footer">
    <w:name w:val="footer"/>
    <w:basedOn w:val="Normal"/>
    <w:link w:val="FooterChar"/>
    <w:uiPriority w:val="99"/>
    <w:unhideWhenUsed/>
    <w:rsid w:val="00857675"/>
    <w:pPr>
      <w:tabs>
        <w:tab w:val="center" w:pos="4513"/>
        <w:tab w:val="right" w:pos="9026"/>
      </w:tabs>
    </w:pPr>
  </w:style>
  <w:style w:type="character" w:customStyle="1" w:styleId="FooterChar">
    <w:name w:val="Footer Char"/>
    <w:basedOn w:val="DefaultParagraphFont"/>
    <w:link w:val="Footer"/>
    <w:uiPriority w:val="99"/>
    <w:rsid w:val="00857675"/>
    <w:rPr>
      <w:rFonts w:eastAsiaTheme="minorHAnsi"/>
      <w:sz w:val="24"/>
      <w:szCs w:val="24"/>
      <w:lang w:eastAsia="en-US"/>
    </w:rPr>
  </w:style>
  <w:style w:type="character" w:styleId="CommentReference">
    <w:name w:val="annotation reference"/>
    <w:basedOn w:val="DefaultParagraphFont"/>
    <w:uiPriority w:val="99"/>
    <w:semiHidden/>
    <w:unhideWhenUsed/>
    <w:rsid w:val="0043496D"/>
    <w:rPr>
      <w:sz w:val="16"/>
      <w:szCs w:val="16"/>
    </w:rPr>
  </w:style>
  <w:style w:type="paragraph" w:styleId="CommentText">
    <w:name w:val="annotation text"/>
    <w:basedOn w:val="Normal"/>
    <w:link w:val="CommentTextChar"/>
    <w:uiPriority w:val="99"/>
    <w:unhideWhenUsed/>
    <w:rsid w:val="0043496D"/>
    <w:rPr>
      <w:sz w:val="20"/>
      <w:szCs w:val="20"/>
    </w:rPr>
  </w:style>
  <w:style w:type="character" w:customStyle="1" w:styleId="CommentTextChar">
    <w:name w:val="Comment Text Char"/>
    <w:basedOn w:val="DefaultParagraphFont"/>
    <w:link w:val="CommentText"/>
    <w:uiPriority w:val="99"/>
    <w:rsid w:val="0043496D"/>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43496D"/>
    <w:rPr>
      <w:b/>
      <w:bCs/>
    </w:rPr>
  </w:style>
  <w:style w:type="character" w:customStyle="1" w:styleId="CommentSubjectChar">
    <w:name w:val="Comment Subject Char"/>
    <w:basedOn w:val="CommentTextChar"/>
    <w:link w:val="CommentSubject"/>
    <w:uiPriority w:val="99"/>
    <w:semiHidden/>
    <w:rsid w:val="0043496D"/>
    <w:rPr>
      <w:rFonts w:eastAsiaTheme="minorHAnsi"/>
      <w:b/>
      <w:bCs/>
      <w:sz w:val="20"/>
      <w:szCs w:val="20"/>
      <w:lang w:eastAsia="en-US"/>
    </w:rPr>
  </w:style>
  <w:style w:type="paragraph" w:styleId="BalloonText">
    <w:name w:val="Balloon Text"/>
    <w:basedOn w:val="Normal"/>
    <w:link w:val="BalloonTextChar"/>
    <w:uiPriority w:val="99"/>
    <w:semiHidden/>
    <w:unhideWhenUsed/>
    <w:rsid w:val="004349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96D"/>
    <w:rPr>
      <w:rFonts w:ascii="Segoe UI" w:eastAsiaTheme="minorHAnsi" w:hAnsi="Segoe UI" w:cs="Segoe UI"/>
      <w:sz w:val="18"/>
      <w:szCs w:val="18"/>
      <w:lang w:eastAsia="en-US"/>
    </w:rPr>
  </w:style>
  <w:style w:type="paragraph" w:customStyle="1" w:styleId="Default">
    <w:name w:val="Default"/>
    <w:rsid w:val="0043496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2C4E8A"/>
    <w:rPr>
      <w:color w:val="0563C1" w:themeColor="hyperlink"/>
      <w:u w:val="single"/>
    </w:rPr>
  </w:style>
  <w:style w:type="character" w:customStyle="1" w:styleId="Heading1Char">
    <w:name w:val="Heading 1 Char"/>
    <w:basedOn w:val="DefaultParagraphFont"/>
    <w:link w:val="Heading1"/>
    <w:uiPriority w:val="9"/>
    <w:rsid w:val="00415736"/>
    <w:rPr>
      <w:rFonts w:ascii="Arial" w:eastAsiaTheme="minorHAnsi" w:hAnsi="Arial" w:cs="Arial"/>
      <w:b/>
      <w:smallCaps/>
      <w:color w:val="000000" w:themeColor="text1"/>
      <w:lang w:eastAsia="en-US"/>
    </w:rPr>
  </w:style>
  <w:style w:type="character" w:customStyle="1" w:styleId="Heading2Char">
    <w:name w:val="Heading 2 Char"/>
    <w:basedOn w:val="DefaultParagraphFont"/>
    <w:link w:val="Heading2"/>
    <w:uiPriority w:val="9"/>
    <w:rsid w:val="00C043E4"/>
    <w:rPr>
      <w:rFonts w:eastAsiaTheme="minorHAnsi" w:cstheme="minorHAnsi"/>
      <w:b/>
      <w:sz w:val="24"/>
      <w:szCs w:val="24"/>
      <w:lang w:eastAsia="en-US"/>
    </w:rPr>
  </w:style>
  <w:style w:type="character" w:customStyle="1" w:styleId="Heading3Char">
    <w:name w:val="Heading 3 Char"/>
    <w:basedOn w:val="DefaultParagraphFont"/>
    <w:link w:val="Heading3"/>
    <w:rsid w:val="00E60135"/>
    <w:rPr>
      <w:rFonts w:eastAsiaTheme="minorHAnsi" w:cstheme="minorHAnsi"/>
      <w:b/>
      <w:bCs/>
      <w:i/>
      <w:iCs/>
      <w:color w:val="000000" w:themeColor="text1"/>
      <w:sz w:val="24"/>
      <w:szCs w:val="24"/>
      <w:lang w:eastAsia="en-US"/>
    </w:rPr>
  </w:style>
  <w:style w:type="paragraph" w:customStyle="1" w:styleId="helptext">
    <w:name w:val="help text"/>
    <w:basedOn w:val="NoSpacing"/>
    <w:link w:val="helptextChar"/>
    <w:qFormat/>
    <w:rsid w:val="00DC3A43"/>
    <w:pPr>
      <w:jc w:val="both"/>
    </w:pPr>
    <w:rPr>
      <w:rFonts w:ascii="Times New Roman" w:hAnsi="Times New Roman"/>
      <w:i/>
      <w:sz w:val="22"/>
      <w:szCs w:val="22"/>
    </w:rPr>
  </w:style>
  <w:style w:type="character" w:customStyle="1" w:styleId="helptextChar">
    <w:name w:val="help text Char"/>
    <w:basedOn w:val="DefaultParagraphFont"/>
    <w:link w:val="helptext"/>
    <w:rsid w:val="00DC3A43"/>
    <w:rPr>
      <w:rFonts w:ascii="Times New Roman" w:eastAsiaTheme="minorHAnsi" w:hAnsi="Times New Roman"/>
      <w:i/>
      <w:lang w:eastAsia="en-US"/>
    </w:rPr>
  </w:style>
  <w:style w:type="paragraph" w:styleId="NoSpacing">
    <w:name w:val="No Spacing"/>
    <w:uiPriority w:val="1"/>
    <w:qFormat/>
    <w:rsid w:val="00DC3A43"/>
    <w:pPr>
      <w:spacing w:after="0" w:line="240" w:lineRule="auto"/>
    </w:pPr>
    <w:rPr>
      <w:rFonts w:eastAsiaTheme="minorHAnsi"/>
      <w:sz w:val="24"/>
      <w:szCs w:val="24"/>
      <w:lang w:eastAsia="en-US"/>
    </w:rPr>
  </w:style>
  <w:style w:type="paragraph" w:styleId="NormalWeb">
    <w:name w:val="Normal (Web)"/>
    <w:basedOn w:val="Normal"/>
    <w:uiPriority w:val="99"/>
    <w:unhideWhenUsed/>
    <w:rsid w:val="009C73EC"/>
    <w:pPr>
      <w:spacing w:before="100" w:beforeAutospacing="1" w:after="100" w:afterAutospacing="1"/>
    </w:pPr>
    <w:rPr>
      <w:rFonts w:ascii="Times New Roman" w:eastAsia="Times New Roman" w:hAnsi="Times New Roman" w:cs="Times New Roman"/>
      <w:lang w:eastAsia="en-AU"/>
    </w:rPr>
  </w:style>
  <w:style w:type="character" w:customStyle="1" w:styleId="apple-converted-space">
    <w:name w:val="apple-converted-space"/>
    <w:basedOn w:val="DefaultParagraphFont"/>
    <w:rsid w:val="00E87412"/>
  </w:style>
  <w:style w:type="paragraph" w:customStyle="1" w:styleId="EndNoteBibliographyTitle">
    <w:name w:val="EndNote Bibliography Title"/>
    <w:basedOn w:val="Normal"/>
    <w:link w:val="EndNoteBibliographyTitleChar"/>
    <w:rsid w:val="00784C10"/>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84C10"/>
    <w:rPr>
      <w:rFonts w:ascii="Calibri" w:eastAsiaTheme="minorHAnsi" w:hAnsi="Calibri" w:cs="Calibri"/>
      <w:noProof/>
      <w:color w:val="000000" w:themeColor="text1"/>
      <w:sz w:val="24"/>
      <w:szCs w:val="24"/>
      <w:lang w:val="en-US" w:eastAsia="en-US"/>
    </w:rPr>
  </w:style>
  <w:style w:type="character" w:customStyle="1" w:styleId="e24kjd">
    <w:name w:val="e24kjd"/>
    <w:basedOn w:val="DefaultParagraphFont"/>
    <w:rsid w:val="000F3D15"/>
  </w:style>
  <w:style w:type="paragraph" w:styleId="Bibliography">
    <w:name w:val="Bibliography"/>
    <w:basedOn w:val="Normal"/>
    <w:next w:val="Normal"/>
    <w:uiPriority w:val="37"/>
    <w:unhideWhenUsed/>
    <w:rsid w:val="007E4DCE"/>
    <w:pPr>
      <w:tabs>
        <w:tab w:val="left" w:pos="500"/>
      </w:tabs>
      <w:spacing w:after="240"/>
      <w:ind w:left="504" w:hanging="504"/>
    </w:pPr>
  </w:style>
  <w:style w:type="paragraph" w:customStyle="1" w:styleId="ColorfulList-Accent11">
    <w:name w:val="Colorful List - Accent 11"/>
    <w:basedOn w:val="Normal"/>
    <w:uiPriority w:val="34"/>
    <w:qFormat/>
    <w:rsid w:val="007E4DCE"/>
    <w:pPr>
      <w:ind w:left="720"/>
      <w:contextualSpacing/>
      <w:jc w:val="left"/>
    </w:pPr>
    <w:rPr>
      <w:rFonts w:ascii="Cambria" w:eastAsia="MS Mincho" w:hAnsi="Cambria" w:cs="Times New Roman"/>
      <w:color w:val="auto"/>
      <w:lang w:val="en-GB"/>
    </w:rPr>
  </w:style>
  <w:style w:type="paragraph" w:styleId="Revision">
    <w:name w:val="Revision"/>
    <w:hidden/>
    <w:uiPriority w:val="99"/>
    <w:semiHidden/>
    <w:rsid w:val="000240AB"/>
    <w:pPr>
      <w:spacing w:after="0" w:line="240" w:lineRule="auto"/>
    </w:pPr>
    <w:rPr>
      <w:rFonts w:eastAsiaTheme="minorHAnsi" w:cs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20571">
      <w:bodyDiv w:val="1"/>
      <w:marLeft w:val="0"/>
      <w:marRight w:val="0"/>
      <w:marTop w:val="0"/>
      <w:marBottom w:val="0"/>
      <w:divBdr>
        <w:top w:val="none" w:sz="0" w:space="0" w:color="auto"/>
        <w:left w:val="none" w:sz="0" w:space="0" w:color="auto"/>
        <w:bottom w:val="none" w:sz="0" w:space="0" w:color="auto"/>
        <w:right w:val="none" w:sz="0" w:space="0" w:color="auto"/>
      </w:divBdr>
    </w:div>
    <w:div w:id="423040367">
      <w:bodyDiv w:val="1"/>
      <w:marLeft w:val="0"/>
      <w:marRight w:val="0"/>
      <w:marTop w:val="0"/>
      <w:marBottom w:val="0"/>
      <w:divBdr>
        <w:top w:val="none" w:sz="0" w:space="0" w:color="auto"/>
        <w:left w:val="none" w:sz="0" w:space="0" w:color="auto"/>
        <w:bottom w:val="none" w:sz="0" w:space="0" w:color="auto"/>
        <w:right w:val="none" w:sz="0" w:space="0" w:color="auto"/>
      </w:divBdr>
      <w:divsChild>
        <w:div w:id="1114061168">
          <w:marLeft w:val="0"/>
          <w:marRight w:val="0"/>
          <w:marTop w:val="0"/>
          <w:marBottom w:val="0"/>
          <w:divBdr>
            <w:top w:val="none" w:sz="0" w:space="0" w:color="auto"/>
            <w:left w:val="none" w:sz="0" w:space="0" w:color="auto"/>
            <w:bottom w:val="none" w:sz="0" w:space="0" w:color="auto"/>
            <w:right w:val="none" w:sz="0" w:space="0" w:color="auto"/>
          </w:divBdr>
        </w:div>
        <w:div w:id="403528143">
          <w:marLeft w:val="0"/>
          <w:marRight w:val="0"/>
          <w:marTop w:val="0"/>
          <w:marBottom w:val="0"/>
          <w:divBdr>
            <w:top w:val="none" w:sz="0" w:space="0" w:color="auto"/>
            <w:left w:val="none" w:sz="0" w:space="0" w:color="auto"/>
            <w:bottom w:val="none" w:sz="0" w:space="0" w:color="auto"/>
            <w:right w:val="none" w:sz="0" w:space="0" w:color="auto"/>
          </w:divBdr>
        </w:div>
        <w:div w:id="1958483644">
          <w:marLeft w:val="0"/>
          <w:marRight w:val="0"/>
          <w:marTop w:val="0"/>
          <w:marBottom w:val="0"/>
          <w:divBdr>
            <w:top w:val="none" w:sz="0" w:space="0" w:color="auto"/>
            <w:left w:val="none" w:sz="0" w:space="0" w:color="auto"/>
            <w:bottom w:val="none" w:sz="0" w:space="0" w:color="auto"/>
            <w:right w:val="none" w:sz="0" w:space="0" w:color="auto"/>
          </w:divBdr>
        </w:div>
        <w:div w:id="997541000">
          <w:marLeft w:val="0"/>
          <w:marRight w:val="0"/>
          <w:marTop w:val="0"/>
          <w:marBottom w:val="0"/>
          <w:divBdr>
            <w:top w:val="none" w:sz="0" w:space="0" w:color="auto"/>
            <w:left w:val="none" w:sz="0" w:space="0" w:color="auto"/>
            <w:bottom w:val="none" w:sz="0" w:space="0" w:color="auto"/>
            <w:right w:val="none" w:sz="0" w:space="0" w:color="auto"/>
          </w:divBdr>
        </w:div>
        <w:div w:id="545603395">
          <w:marLeft w:val="0"/>
          <w:marRight w:val="0"/>
          <w:marTop w:val="0"/>
          <w:marBottom w:val="0"/>
          <w:divBdr>
            <w:top w:val="none" w:sz="0" w:space="0" w:color="auto"/>
            <w:left w:val="none" w:sz="0" w:space="0" w:color="auto"/>
            <w:bottom w:val="none" w:sz="0" w:space="0" w:color="auto"/>
            <w:right w:val="none" w:sz="0" w:space="0" w:color="auto"/>
          </w:divBdr>
        </w:div>
      </w:divsChild>
    </w:div>
    <w:div w:id="442844609">
      <w:bodyDiv w:val="1"/>
      <w:marLeft w:val="0"/>
      <w:marRight w:val="0"/>
      <w:marTop w:val="0"/>
      <w:marBottom w:val="0"/>
      <w:divBdr>
        <w:top w:val="none" w:sz="0" w:space="0" w:color="auto"/>
        <w:left w:val="none" w:sz="0" w:space="0" w:color="auto"/>
        <w:bottom w:val="none" w:sz="0" w:space="0" w:color="auto"/>
        <w:right w:val="none" w:sz="0" w:space="0" w:color="auto"/>
      </w:divBdr>
    </w:div>
    <w:div w:id="651106588">
      <w:bodyDiv w:val="1"/>
      <w:marLeft w:val="0"/>
      <w:marRight w:val="0"/>
      <w:marTop w:val="0"/>
      <w:marBottom w:val="0"/>
      <w:divBdr>
        <w:top w:val="none" w:sz="0" w:space="0" w:color="auto"/>
        <w:left w:val="none" w:sz="0" w:space="0" w:color="auto"/>
        <w:bottom w:val="none" w:sz="0" w:space="0" w:color="auto"/>
        <w:right w:val="none" w:sz="0" w:space="0" w:color="auto"/>
      </w:divBdr>
    </w:div>
    <w:div w:id="1147668688">
      <w:bodyDiv w:val="1"/>
      <w:marLeft w:val="0"/>
      <w:marRight w:val="0"/>
      <w:marTop w:val="0"/>
      <w:marBottom w:val="0"/>
      <w:divBdr>
        <w:top w:val="none" w:sz="0" w:space="0" w:color="auto"/>
        <w:left w:val="none" w:sz="0" w:space="0" w:color="auto"/>
        <w:bottom w:val="none" w:sz="0" w:space="0" w:color="auto"/>
        <w:right w:val="none" w:sz="0" w:space="0" w:color="auto"/>
      </w:divBdr>
    </w:div>
    <w:div w:id="1398279514">
      <w:bodyDiv w:val="1"/>
      <w:marLeft w:val="0"/>
      <w:marRight w:val="0"/>
      <w:marTop w:val="0"/>
      <w:marBottom w:val="0"/>
      <w:divBdr>
        <w:top w:val="none" w:sz="0" w:space="0" w:color="auto"/>
        <w:left w:val="none" w:sz="0" w:space="0" w:color="auto"/>
        <w:bottom w:val="none" w:sz="0" w:space="0" w:color="auto"/>
        <w:right w:val="none" w:sz="0" w:space="0" w:color="auto"/>
      </w:divBdr>
    </w:div>
    <w:div w:id="149572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AD286-7CB4-4F7F-BFCC-341DCAC6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7348</Words>
  <Characters>41887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McArthur</dc:creator>
  <cp:lastModifiedBy>Randeep Aujla</cp:lastModifiedBy>
  <cp:revision>2</cp:revision>
  <dcterms:created xsi:type="dcterms:W3CDTF">2021-02-02T03:25:00Z</dcterms:created>
  <dcterms:modified xsi:type="dcterms:W3CDTF">2021-02-02T03:25:00Z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id="OR6wpQc6"/&gt;&lt;style id="http://www.zotero.org/styles/vancouver" locale="en-GB"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