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bCs/>
          <w:color w:val="345A8A" w:themeColor="accent1" w:themeShade="B5"/>
          <w:sz w:val="32"/>
          <w:szCs w:val="32"/>
        </w:rPr>
        <w:id w:val="371097"/>
        <w:docPartObj>
          <w:docPartGallery w:val="Cover Pages"/>
          <w:docPartUnique/>
        </w:docPartObj>
      </w:sdtPr>
      <w:sdtEndPr>
        <w:rPr>
          <w:rFonts w:eastAsiaTheme="minorHAnsi"/>
        </w:rPr>
      </w:sdtEndPr>
      <w:sdtContent>
        <w:p w14:paraId="53B22007" w14:textId="77777777" w:rsidR="00C931F2" w:rsidRDefault="00FB33CE">
          <w:pPr>
            <w:spacing w:after="720"/>
          </w:pPr>
          <w:r>
            <w:rPr>
              <w:noProof/>
            </w:rPr>
            <w:pict w14:anchorId="2AB969C3">
              <v:shapetype id="_x0000_t202" coordsize="21600,21600" o:spt="202" path="m,l,21600r21600,l21600,xe">
                <v:stroke joinstyle="miter"/>
                <v:path gradientshapeok="t" o:connecttype="rect"/>
              </v:shapetype>
              <v:shape id="_x0000_s1086" type="#_x0000_t202" style="position:absolute;margin-left:54pt;margin-top:115.5pt;width:7in;height:100.7pt;z-index:251658240;mso-position-horizontal-relative:page;mso-position-vertical-relative:page" stroked="f">
                <v:textbox style="mso-next-textbox:#_x0000_s1086">
                  <w:txbxContent>
                    <w:sdt>
                      <w:sdtPr>
                        <w:rPr>
                          <w:rFonts w:asciiTheme="majorHAnsi" w:eastAsiaTheme="majorEastAsia" w:hAnsiTheme="majorHAnsi" w:cstheme="majorBidi"/>
                          <w:b/>
                          <w:color w:val="365F91" w:themeColor="accent1" w:themeShade="BF"/>
                          <w:sz w:val="48"/>
                          <w:szCs w:val="48"/>
                        </w:rPr>
                        <w:alias w:val="Title"/>
                        <w:id w:val="371291"/>
                        <w:dataBinding w:prefixMappings="xmlns:ns0='http://purl.org/dc/elements/1.1/' xmlns:ns1='http://schemas.openxmlformats.org/package/2006/metadata/core-properties' " w:xpath="/ns1:coreProperties[1]/ns0:title[1]" w:storeItemID="{6C3C8BC8-F283-45AE-878A-BAB7291924A1}"/>
                        <w:text/>
                      </w:sdtPr>
                      <w:sdtContent>
                        <w:p w14:paraId="6FBC060E" w14:textId="33A1F364" w:rsidR="00A10964" w:rsidRDefault="00A274BA">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 xml:space="preserve">A pilot study to determine feasibility of acute </w:t>
                          </w:r>
                          <w:r>
                            <w:rPr>
                              <w:rFonts w:asciiTheme="majorHAnsi" w:eastAsiaTheme="majorEastAsia" w:hAnsiTheme="majorHAnsi" w:cstheme="majorBidi"/>
                              <w:b/>
                              <w:color w:val="365F91" w:themeColor="accent1" w:themeShade="BF"/>
                              <w:sz w:val="48"/>
                              <w:szCs w:val="48"/>
                            </w:rPr>
                            <w:t xml:space="preserve">coblation </w:t>
                          </w:r>
                          <w:r>
                            <w:rPr>
                              <w:rFonts w:asciiTheme="majorHAnsi" w:eastAsiaTheme="majorEastAsia" w:hAnsiTheme="majorHAnsi" w:cstheme="majorBidi"/>
                              <w:b/>
                              <w:color w:val="365F91" w:themeColor="accent1" w:themeShade="BF"/>
                              <w:sz w:val="48"/>
                              <w:szCs w:val="48"/>
                            </w:rPr>
                            <w:t>tonsillectomy for patients with recurrent acute tonsillitis</w:t>
                          </w:r>
                        </w:p>
                      </w:sdtContent>
                    </w:sdt>
                    <w:sdt>
                      <w:sdtPr>
                        <w:rPr>
                          <w:rFonts w:asciiTheme="majorHAnsi" w:hAnsiTheme="majorHAnsi"/>
                          <w:noProof/>
                          <w:color w:val="365F91" w:themeColor="accent1" w:themeShade="BF"/>
                          <w:sz w:val="36"/>
                          <w:szCs w:val="32"/>
                        </w:rPr>
                        <w:alias w:val="Subtitle"/>
                        <w:tag w:val="Subtitle"/>
                        <w:id w:val="371292"/>
                        <w:showingPlcHdr/>
                        <w:text/>
                      </w:sdtPr>
                      <w:sdtEndPr/>
                      <w:sdtContent>
                        <w:p w14:paraId="1B412A12" w14:textId="77777777" w:rsidR="00A10964" w:rsidRDefault="00A10964">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[Document Subtitle]</w:t>
                          </w:r>
                        </w:p>
                      </w:sdtContent>
                    </w:sdt>
                    <w:p w14:paraId="2DF7A611" w14:textId="77777777" w:rsidR="00A10964" w:rsidRDefault="00FB33CE">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71293"/>
                          <w:showingPlcHdr/>
                          <w:dataBinding w:prefixMappings="xmlns:ns0='http://purl.org/dc/elements/1.1/' xmlns:ns1='http://schemas.openxmlformats.org/package/2006/metadata/core-properties' " w:xpath="/ns1:coreProperties[1]/ns0:creator[1]" w:storeItemID="{6C3C8BC8-F283-45AE-878A-BAB7291924A1}"/>
                          <w:text/>
                        </w:sdtPr>
                        <w:sdtEndPr/>
                        <w:sdtContent>
                          <w:r w:rsidR="00A10964">
                            <w:rPr>
                              <w:rFonts w:asciiTheme="majorHAnsi" w:hAnsiTheme="majorHAnsi"/>
                              <w:noProof/>
                              <w:color w:val="000000" w:themeColor="text1"/>
                              <w:sz w:val="28"/>
                            </w:rPr>
                            <w:t>[Author Name]</w:t>
                          </w:r>
                        </w:sdtContent>
                      </w:sdt>
                    </w:p>
                  </w:txbxContent>
                </v:textbox>
                <w10:wrap anchorx="page" anchory="page"/>
              </v:shape>
            </w:pict>
          </w:r>
        </w:p>
        <w:p w14:paraId="73837BF7" w14:textId="77777777" w:rsidR="004350DE" w:rsidRDefault="004350DE" w:rsidP="003926C2">
          <w:pPr>
            <w:pStyle w:val="Heading1"/>
          </w:pPr>
        </w:p>
        <w:p w14:paraId="1637A141" w14:textId="77777777" w:rsidR="004350DE" w:rsidRPr="004350DE" w:rsidRDefault="004350DE" w:rsidP="004350DE"/>
        <w:p w14:paraId="6F31EB17" w14:textId="2BB00A16" w:rsidR="004350DE" w:rsidRPr="004350DE" w:rsidRDefault="004350DE" w:rsidP="004350DE"/>
        <w:p w14:paraId="6914BF33" w14:textId="77777777" w:rsidR="004350DE" w:rsidRPr="004350DE" w:rsidRDefault="004350DE" w:rsidP="004350DE"/>
        <w:p w14:paraId="5BF7EC74" w14:textId="2343D2E9" w:rsidR="004350DE" w:rsidRPr="004350DE" w:rsidRDefault="004350DE" w:rsidP="004350DE"/>
        <w:p w14:paraId="513711AE" w14:textId="77777777" w:rsidR="004350DE" w:rsidRPr="004350DE" w:rsidRDefault="004350DE" w:rsidP="004350DE"/>
        <w:p w14:paraId="48AE1D7F" w14:textId="77777777" w:rsidR="004350DE" w:rsidRPr="004350DE" w:rsidRDefault="004350DE" w:rsidP="004350DE"/>
        <w:p w14:paraId="5AAE7072" w14:textId="64667C17" w:rsidR="004350DE" w:rsidRPr="004350DE" w:rsidRDefault="004350DE" w:rsidP="004350DE"/>
        <w:p w14:paraId="711CA10C" w14:textId="77777777" w:rsidR="004350DE" w:rsidRPr="004350DE" w:rsidRDefault="004350DE" w:rsidP="004350DE"/>
        <w:p w14:paraId="725B4F2E" w14:textId="7B34E0B8" w:rsidR="004350DE" w:rsidRPr="004350DE" w:rsidRDefault="00B90372" w:rsidP="004350DE">
          <w:r>
            <w:rPr>
              <w:noProof/>
              <w:lang w:val="en-AU" w:eastAsia="en-AU"/>
            </w:rPr>
            <w:drawing>
              <wp:anchor distT="0" distB="0" distL="114300" distR="114300" simplePos="0" relativeHeight="251660288" behindDoc="0" locked="0" layoutInCell="1" allowOverlap="1" wp14:anchorId="261B1AFC" wp14:editId="07C075E9">
                <wp:simplePos x="0" y="0"/>
                <wp:positionH relativeFrom="column">
                  <wp:posOffset>1407795</wp:posOffset>
                </wp:positionH>
                <wp:positionV relativeFrom="paragraph">
                  <wp:posOffset>173355</wp:posOffset>
                </wp:positionV>
                <wp:extent cx="3327400" cy="952500"/>
                <wp:effectExtent l="25400" t="0" r="0" b="0"/>
                <wp:wrapSquare wrapText="bothSides"/>
                <wp:docPr id="5" name="Picture 5" descr="SLHN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N_sm.jpg"/>
                        <pic:cNvPicPr/>
                      </pic:nvPicPr>
                      <pic:blipFill>
                        <a:blip r:embed="rId7"/>
                        <a:stretch>
                          <a:fillRect/>
                        </a:stretch>
                      </pic:blipFill>
                      <pic:spPr>
                        <a:xfrm>
                          <a:off x="0" y="0"/>
                          <a:ext cx="3327400" cy="952500"/>
                        </a:xfrm>
                        <a:prstGeom prst="rect">
                          <a:avLst/>
                        </a:prstGeom>
                      </pic:spPr>
                    </pic:pic>
                  </a:graphicData>
                </a:graphic>
              </wp:anchor>
            </w:drawing>
          </w:r>
        </w:p>
        <w:p w14:paraId="33F98170" w14:textId="4AFD5225" w:rsidR="004350DE" w:rsidRPr="004350DE" w:rsidRDefault="004350DE" w:rsidP="004350DE"/>
        <w:p w14:paraId="05E7648E" w14:textId="3459FC68" w:rsidR="004350DE" w:rsidRPr="004350DE" w:rsidRDefault="004350DE" w:rsidP="004350DE"/>
        <w:p w14:paraId="19095E46" w14:textId="77777777" w:rsidR="004350DE" w:rsidRPr="004350DE" w:rsidRDefault="004350DE" w:rsidP="004350DE"/>
        <w:p w14:paraId="1772703C" w14:textId="77777777" w:rsidR="004350DE" w:rsidRPr="004350DE" w:rsidRDefault="004350DE" w:rsidP="004350DE"/>
        <w:p w14:paraId="1C48683E" w14:textId="77777777" w:rsidR="004350DE" w:rsidRPr="004350DE" w:rsidRDefault="004350DE" w:rsidP="004350DE"/>
        <w:p w14:paraId="20D3E014" w14:textId="77777777" w:rsidR="004350DE" w:rsidRPr="004350DE" w:rsidRDefault="004350DE" w:rsidP="004350DE"/>
        <w:p w14:paraId="7B4812AA" w14:textId="77777777" w:rsidR="004350DE" w:rsidRPr="004350DE" w:rsidRDefault="004350DE" w:rsidP="004350DE"/>
        <w:p w14:paraId="1700F4D4" w14:textId="77777777" w:rsidR="004350DE" w:rsidRPr="00B51ECE" w:rsidRDefault="00B51ECE" w:rsidP="00B51ECE">
          <w:pPr>
            <w:pStyle w:val="Heading2"/>
          </w:pPr>
          <w:r>
            <w:t>Short name and summary</w:t>
          </w:r>
        </w:p>
        <w:p w14:paraId="1ABD203E" w14:textId="77777777" w:rsidR="004350DE" w:rsidRPr="004350DE" w:rsidRDefault="00264EC3" w:rsidP="004350DE">
          <w:r>
            <w:t xml:space="preserve">HOT TONSILLECTOMY </w:t>
          </w:r>
        </w:p>
        <w:p w14:paraId="648A98FA" w14:textId="77777777" w:rsidR="004350DE" w:rsidRPr="004350DE" w:rsidRDefault="004350DE" w:rsidP="004350DE"/>
        <w:p w14:paraId="341BA056" w14:textId="77777777" w:rsidR="004350DE" w:rsidRPr="004350DE" w:rsidRDefault="00264EC3" w:rsidP="004350DE">
          <w:r>
            <w:t xml:space="preserve">The aims of this study are to determine if immediate tonsillectomy in patients presenting with acute tonsillitis is a safe and acceptable alternative to delayed elective tonsillectomy for patients with recurrent acute tonsillitis. Currently patients undergo elective tonsillectomy for recurrent tonsillitis but may wait for approximately </w:t>
          </w:r>
          <w:r w:rsidR="00C370FE">
            <w:t>12 months on the public hospital waiting list for their procedure.  Elective tonsillectomy represents a significant burden on the public hospital waitlist and patients may suffer from recurrent episodes of acute tonsillitis while waiting for surgery.</w:t>
          </w:r>
          <w:r>
            <w:t xml:space="preserve"> This is a single site, prospective clinical trial to evaluate if tonsillectomy can be safely performed in patients over the age of 16 years who present to the emergency department with </w:t>
          </w:r>
          <w:r w:rsidR="00C370FE">
            <w:t xml:space="preserve">acute </w:t>
          </w:r>
          <w:r>
            <w:t>tonsillitis.</w:t>
          </w:r>
          <w:r w:rsidR="00C370FE">
            <w:t xml:space="preserve"> </w:t>
          </w:r>
          <w:r w:rsidR="00B51ECE">
            <w:t>Suitable patients who present to the</w:t>
          </w:r>
          <w:r w:rsidR="00C370FE">
            <w:t xml:space="preserve"> hospital</w:t>
          </w:r>
          <w:r w:rsidR="00B51ECE">
            <w:t xml:space="preserve"> with acute tonsillitis will receive </w:t>
          </w:r>
          <w:r w:rsidR="00C370FE">
            <w:t xml:space="preserve">routine medical management but will proceed to </w:t>
          </w:r>
          <w:r w:rsidR="00A10964">
            <w:t xml:space="preserve">coblation-assisted </w:t>
          </w:r>
          <w:r w:rsidR="00C370FE">
            <w:t xml:space="preserve">tonsillectomy </w:t>
          </w:r>
          <w:r w:rsidR="00A10964">
            <w:t>under general anaesthesia</w:t>
          </w:r>
          <w:r w:rsidR="00B51ECE">
            <w:t>. Pa</w:t>
          </w:r>
          <w:r w:rsidR="00A10964">
            <w:t>tients will</w:t>
          </w:r>
          <w:r w:rsidR="004F50B6">
            <w:t xml:space="preserve"> have</w:t>
          </w:r>
          <w:r w:rsidR="00B51ECE">
            <w:t xml:space="preserve"> routine post-tonsillectomy follow-up after surgery to assess for early post-operative complications including re-admission and post-operative bleeding. If tonsillectomy in the acute setting has equivalent outcomes to elective tonsillectomy, it may prove a useful alternative to the current management of recurrent tonsillitis. Treatment in the acute setting will reduce the numbers of patients on the </w:t>
          </w:r>
          <w:r w:rsidR="004F50B6">
            <w:t xml:space="preserve">elective </w:t>
          </w:r>
          <w:r w:rsidR="00B51ECE">
            <w:t>waiting list and avoid the morb</w:t>
          </w:r>
          <w:r w:rsidR="00A10964">
            <w:t>idity and financial costs of recurrent tonsillitis, whilst waiting on the waiting list to have surgery.</w:t>
          </w:r>
        </w:p>
        <w:p w14:paraId="22E2E434" w14:textId="77777777" w:rsidR="004350DE" w:rsidRPr="004350DE" w:rsidRDefault="004350DE" w:rsidP="004350DE"/>
        <w:p w14:paraId="75595403" w14:textId="77777777" w:rsidR="004350DE" w:rsidRPr="004350DE" w:rsidRDefault="004350DE" w:rsidP="004350DE"/>
        <w:p w14:paraId="7EF8EEF9" w14:textId="77777777" w:rsidR="004350DE" w:rsidRPr="004350DE" w:rsidRDefault="004350DE" w:rsidP="004350DE"/>
        <w:p w14:paraId="2EF4B846" w14:textId="4B9CFA80" w:rsidR="004350DE" w:rsidRPr="004350DE" w:rsidRDefault="004350DE" w:rsidP="004350DE"/>
        <w:p w14:paraId="7D4E2BF8" w14:textId="38544B6B" w:rsidR="004350DE" w:rsidRPr="004350DE" w:rsidRDefault="004350DE" w:rsidP="004350DE"/>
        <w:p w14:paraId="3AF9C16E" w14:textId="77777777" w:rsidR="004350DE" w:rsidRPr="004350DE" w:rsidRDefault="004350DE" w:rsidP="004350DE"/>
        <w:p w14:paraId="1A7E6803" w14:textId="77777777" w:rsidR="004350DE" w:rsidRPr="004350DE" w:rsidRDefault="004350DE" w:rsidP="004350DE"/>
        <w:p w14:paraId="7E6906C4" w14:textId="77777777" w:rsidR="004350DE" w:rsidRPr="004350DE" w:rsidRDefault="004350DE" w:rsidP="004350DE"/>
        <w:p w14:paraId="1E357894" w14:textId="77777777" w:rsidR="004350DE" w:rsidRPr="004350DE" w:rsidRDefault="004350DE" w:rsidP="004350DE"/>
        <w:p w14:paraId="045F847C" w14:textId="77777777" w:rsidR="004350DE" w:rsidRPr="004350DE" w:rsidRDefault="004350DE" w:rsidP="004350DE"/>
        <w:p w14:paraId="5F6A3DCB" w14:textId="77777777" w:rsidR="003926C2" w:rsidRDefault="00AB1DC4" w:rsidP="003926C2">
          <w:pPr>
            <w:pStyle w:val="Heading1"/>
          </w:pPr>
          <w:r>
            <w:t>C</w:t>
          </w:r>
          <w:r w:rsidR="003926C2">
            <w:t>ontents Page</w:t>
          </w:r>
        </w:p>
        <w:p w14:paraId="09D19028" w14:textId="77777777" w:rsidR="003926C2" w:rsidRDefault="003926C2" w:rsidP="003926C2"/>
        <w:p w14:paraId="4794083A" w14:textId="77777777" w:rsidR="003926C2" w:rsidRDefault="003926C2" w:rsidP="003926C2">
          <w:pPr>
            <w:pStyle w:val="ListParagraph"/>
            <w:numPr>
              <w:ilvl w:val="0"/>
              <w:numId w:val="1"/>
            </w:numPr>
          </w:pPr>
          <w:r>
            <w:t>Protocol contacts</w:t>
          </w:r>
          <w:r w:rsidR="00396010">
            <w:t>…………………………………………………………………………………………………</w:t>
          </w:r>
          <w:r w:rsidR="00CA3395">
            <w:t>…</w:t>
          </w:r>
          <w:r w:rsidR="00396010">
            <w:t>3</w:t>
          </w:r>
        </w:p>
        <w:p w14:paraId="150C6DAB" w14:textId="77777777" w:rsidR="003926C2" w:rsidRDefault="003926C2" w:rsidP="003926C2">
          <w:pPr>
            <w:pStyle w:val="ListParagraph"/>
            <w:numPr>
              <w:ilvl w:val="0"/>
              <w:numId w:val="1"/>
            </w:numPr>
          </w:pPr>
          <w:r>
            <w:t>Protocol signatures</w:t>
          </w:r>
          <w:r w:rsidR="00396010">
            <w:t>………………………………………………</w:t>
          </w:r>
          <w:r w:rsidR="00CA3395">
            <w:t>…………………………………………………4</w:t>
          </w:r>
        </w:p>
        <w:p w14:paraId="18D7EF5F" w14:textId="77777777" w:rsidR="003926C2" w:rsidRDefault="003926C2" w:rsidP="003926C2">
          <w:pPr>
            <w:pStyle w:val="ListParagraph"/>
            <w:numPr>
              <w:ilvl w:val="0"/>
              <w:numId w:val="1"/>
            </w:numPr>
          </w:pPr>
          <w:r>
            <w:t xml:space="preserve">Glossary of </w:t>
          </w:r>
          <w:r w:rsidR="007458E6">
            <w:t>abbreviations</w:t>
          </w:r>
          <w:r w:rsidR="00CA3395">
            <w:t>………………………………………………………………………………………..5</w:t>
          </w:r>
        </w:p>
        <w:p w14:paraId="2F06D678" w14:textId="77777777" w:rsidR="003926C2" w:rsidRDefault="003926C2" w:rsidP="003926C2">
          <w:pPr>
            <w:pStyle w:val="ListParagraph"/>
            <w:numPr>
              <w:ilvl w:val="0"/>
              <w:numId w:val="1"/>
            </w:numPr>
          </w:pPr>
          <w:r>
            <w:t>Introduction and background</w:t>
          </w:r>
          <w:r w:rsidR="00CA3395">
            <w:t>………………………………………………………………………………….6</w:t>
          </w:r>
        </w:p>
        <w:p w14:paraId="345E93F5" w14:textId="77777777" w:rsidR="00CA3395" w:rsidRDefault="00D9654D" w:rsidP="003926C2">
          <w:pPr>
            <w:pStyle w:val="ListParagraph"/>
            <w:numPr>
              <w:ilvl w:val="0"/>
              <w:numId w:val="1"/>
            </w:numPr>
          </w:pPr>
          <w:r>
            <w:t>Study protocol</w:t>
          </w:r>
          <w:r w:rsidR="00CA3395">
            <w:t>………………………………………………………………………………………………………..8</w:t>
          </w:r>
        </w:p>
        <w:p w14:paraId="2B5EFA18" w14:textId="77777777" w:rsidR="003926C2" w:rsidRDefault="006E7F28" w:rsidP="003926C2">
          <w:pPr>
            <w:pStyle w:val="ListParagraph"/>
            <w:numPr>
              <w:ilvl w:val="0"/>
              <w:numId w:val="1"/>
            </w:numPr>
          </w:pPr>
          <w:r>
            <w:t>References……………………………………………………………………………………………………………..11</w:t>
          </w:r>
        </w:p>
        <w:p w14:paraId="75AD2742" w14:textId="77777777" w:rsidR="003926C2" w:rsidRDefault="003926C2" w:rsidP="003926C2"/>
        <w:p w14:paraId="0EC80631" w14:textId="77777777" w:rsidR="003926C2" w:rsidRDefault="003926C2" w:rsidP="003926C2"/>
        <w:p w14:paraId="2AA238FA" w14:textId="77777777" w:rsidR="003926C2" w:rsidRDefault="003926C2" w:rsidP="003926C2"/>
        <w:p w14:paraId="2C70AAFC" w14:textId="77777777" w:rsidR="003926C2" w:rsidRDefault="003926C2" w:rsidP="003926C2"/>
        <w:p w14:paraId="795C490E" w14:textId="77777777" w:rsidR="003926C2" w:rsidRDefault="003926C2" w:rsidP="003926C2"/>
        <w:p w14:paraId="646B912D" w14:textId="77777777" w:rsidR="003926C2" w:rsidRDefault="003926C2" w:rsidP="003926C2"/>
        <w:p w14:paraId="0DAD4531" w14:textId="77777777" w:rsidR="003926C2" w:rsidRDefault="003926C2" w:rsidP="003926C2"/>
        <w:p w14:paraId="4B44141C" w14:textId="77777777" w:rsidR="003926C2" w:rsidRDefault="003926C2" w:rsidP="003926C2"/>
        <w:p w14:paraId="0DC44F91" w14:textId="77777777" w:rsidR="003926C2" w:rsidRDefault="003926C2" w:rsidP="003926C2"/>
        <w:p w14:paraId="3F2D158A" w14:textId="77777777" w:rsidR="003926C2" w:rsidRDefault="003926C2" w:rsidP="003926C2"/>
        <w:p w14:paraId="3FA01AE3" w14:textId="77777777" w:rsidR="003926C2" w:rsidRDefault="003926C2" w:rsidP="003926C2"/>
        <w:p w14:paraId="7C344270" w14:textId="77777777" w:rsidR="003926C2" w:rsidRDefault="003926C2" w:rsidP="003926C2"/>
        <w:p w14:paraId="7BE5C9EE" w14:textId="77777777" w:rsidR="003926C2" w:rsidRDefault="003926C2" w:rsidP="003926C2"/>
        <w:p w14:paraId="3980AA6B" w14:textId="77777777" w:rsidR="003926C2" w:rsidRDefault="003926C2" w:rsidP="003926C2"/>
        <w:p w14:paraId="1816A78F" w14:textId="77777777" w:rsidR="003926C2" w:rsidRDefault="003926C2" w:rsidP="003926C2"/>
        <w:p w14:paraId="3826E6E0" w14:textId="77777777" w:rsidR="003926C2" w:rsidRDefault="003926C2" w:rsidP="003926C2"/>
        <w:p w14:paraId="4773F59E" w14:textId="77777777" w:rsidR="003926C2" w:rsidRDefault="003926C2" w:rsidP="003926C2"/>
        <w:p w14:paraId="46A28ADC" w14:textId="77777777" w:rsidR="003926C2" w:rsidRDefault="003926C2" w:rsidP="003926C2"/>
        <w:p w14:paraId="64B5F94E" w14:textId="77777777" w:rsidR="003926C2" w:rsidRDefault="003926C2" w:rsidP="003926C2"/>
        <w:p w14:paraId="342A07F1" w14:textId="77777777" w:rsidR="003926C2" w:rsidRDefault="003926C2" w:rsidP="003926C2"/>
        <w:p w14:paraId="4B7F83E3" w14:textId="77777777" w:rsidR="003926C2" w:rsidRDefault="003926C2" w:rsidP="003926C2"/>
        <w:p w14:paraId="75F38569" w14:textId="77777777" w:rsidR="003926C2" w:rsidRDefault="003926C2" w:rsidP="003926C2"/>
        <w:p w14:paraId="1A520735" w14:textId="77777777" w:rsidR="003926C2" w:rsidRDefault="003926C2" w:rsidP="003926C2"/>
        <w:p w14:paraId="57EB2BAF" w14:textId="77777777" w:rsidR="003926C2" w:rsidRDefault="003926C2" w:rsidP="003926C2"/>
        <w:p w14:paraId="73F7B196" w14:textId="77777777" w:rsidR="003926C2" w:rsidRDefault="003926C2" w:rsidP="003926C2"/>
        <w:p w14:paraId="0064BF9B" w14:textId="77777777" w:rsidR="003926C2" w:rsidRDefault="003926C2" w:rsidP="003926C2"/>
        <w:p w14:paraId="34175761" w14:textId="77777777" w:rsidR="003926C2" w:rsidRDefault="003926C2" w:rsidP="003926C2"/>
        <w:p w14:paraId="7E7FF54F" w14:textId="77777777" w:rsidR="003926C2" w:rsidRDefault="003926C2" w:rsidP="003926C2"/>
        <w:p w14:paraId="0DF2D475" w14:textId="77777777" w:rsidR="003926C2" w:rsidRDefault="003926C2" w:rsidP="003926C2"/>
        <w:p w14:paraId="37CD509D" w14:textId="77777777" w:rsidR="003926C2" w:rsidRDefault="003926C2" w:rsidP="003926C2"/>
        <w:p w14:paraId="5A9A7525" w14:textId="77777777" w:rsidR="003926C2" w:rsidRDefault="003926C2" w:rsidP="003926C2"/>
        <w:p w14:paraId="728CEBAC" w14:textId="77777777" w:rsidR="003926C2" w:rsidRDefault="003926C2" w:rsidP="003926C2"/>
        <w:p w14:paraId="233A2085" w14:textId="77777777" w:rsidR="003926C2" w:rsidRDefault="003926C2" w:rsidP="003926C2"/>
        <w:p w14:paraId="07FE4BB0" w14:textId="77777777" w:rsidR="003926C2" w:rsidRDefault="003926C2" w:rsidP="003926C2"/>
        <w:p w14:paraId="41AA4959" w14:textId="77777777" w:rsidR="003926C2" w:rsidRDefault="003926C2" w:rsidP="003926C2"/>
        <w:p w14:paraId="3CCCADD4" w14:textId="77777777" w:rsidR="003926C2" w:rsidRDefault="003926C2" w:rsidP="003926C2"/>
        <w:p w14:paraId="13357755" w14:textId="77777777" w:rsidR="003926C2" w:rsidRDefault="003926C2" w:rsidP="003926C2"/>
        <w:p w14:paraId="052FBF24" w14:textId="77777777" w:rsidR="003926C2" w:rsidRDefault="003926C2" w:rsidP="003926C2"/>
        <w:p w14:paraId="13C47197" w14:textId="77777777" w:rsidR="003926C2" w:rsidRDefault="003926C2" w:rsidP="003926C2"/>
        <w:p w14:paraId="72467975" w14:textId="77777777" w:rsidR="003926C2" w:rsidRDefault="003926C2" w:rsidP="003926C2"/>
        <w:p w14:paraId="14AE61E9" w14:textId="77777777" w:rsidR="003926C2" w:rsidRDefault="003926C2" w:rsidP="003926C2"/>
        <w:p w14:paraId="00EEEA69" w14:textId="77777777" w:rsidR="003926C2" w:rsidRDefault="003926C2" w:rsidP="003926C2">
          <w:pPr>
            <w:pStyle w:val="Heading1"/>
          </w:pPr>
          <w:r>
            <w:t>Protocol contacts</w:t>
          </w:r>
        </w:p>
      </w:sdtContent>
    </w:sdt>
    <w:p w14:paraId="68A36B8D" w14:textId="77777777" w:rsidR="007B6C6F" w:rsidRDefault="007B6C6F" w:rsidP="007B6C6F">
      <w:pPr>
        <w:pStyle w:val="Heading2"/>
      </w:pPr>
      <w:r>
        <w:t>Chief Investigator (CI)</w:t>
      </w:r>
    </w:p>
    <w:p w14:paraId="6061DCE9" w14:textId="77777777" w:rsidR="007B6C6F" w:rsidRDefault="00AB1DC4" w:rsidP="007B6C6F">
      <w:r>
        <w:t>Clinical Associate Professor</w:t>
      </w:r>
      <w:r w:rsidR="007B6C6F">
        <w:t xml:space="preserve"> Alan Cheng</w:t>
      </w:r>
    </w:p>
    <w:p w14:paraId="2564B009" w14:textId="77777777" w:rsidR="00AB1DC4" w:rsidRDefault="00A10964" w:rsidP="007B6C6F">
      <w:r>
        <w:t xml:space="preserve">Discipline of </w:t>
      </w:r>
      <w:r w:rsidR="00AB1DC4">
        <w:t xml:space="preserve">Paediatrics and Child Health, </w:t>
      </w:r>
      <w:r>
        <w:t>University of Sydney</w:t>
      </w:r>
    </w:p>
    <w:p w14:paraId="22C2177F" w14:textId="77777777" w:rsidR="004F50B6" w:rsidRDefault="00AB1DC4" w:rsidP="007B6C6F">
      <w:r>
        <w:t xml:space="preserve">Head of Department – Ear, Nose and Throat Surgery, </w:t>
      </w:r>
      <w:r w:rsidR="00FB0530">
        <w:rPr>
          <w:noProof/>
        </w:rPr>
        <w:fldChar w:fldCharType="begin"/>
      </w:r>
      <w:r w:rsidR="00FB0530">
        <w:rPr>
          <w:noProof/>
        </w:rPr>
        <w:instrText xml:space="preserve"> CONTACT _Con-37FB0C62160 </w:instrText>
      </w:r>
      <w:r w:rsidR="00FB0530">
        <w:rPr>
          <w:noProof/>
        </w:rPr>
        <w:fldChar w:fldCharType="separate"/>
      </w:r>
      <w:r w:rsidRPr="007B6C6F">
        <w:rPr>
          <w:noProof/>
        </w:rPr>
        <w:t>T</w:t>
      </w:r>
      <w:r>
        <w:rPr>
          <w:noProof/>
        </w:rPr>
        <w:t>he</w:t>
      </w:r>
      <w:r w:rsidRPr="007B6C6F">
        <w:rPr>
          <w:noProof/>
        </w:rPr>
        <w:t xml:space="preserve"> Canterbury Hospital</w:t>
      </w:r>
      <w:r w:rsidR="00FB0530">
        <w:rPr>
          <w:noProof/>
        </w:rPr>
        <w:fldChar w:fldCharType="end"/>
      </w:r>
    </w:p>
    <w:p w14:paraId="0B0C2EE5" w14:textId="77777777" w:rsidR="004F50B6" w:rsidRPr="004F50B6" w:rsidRDefault="004F50B6" w:rsidP="004F50B6">
      <w:r w:rsidRPr="004F50B6">
        <w:t>Level 6, Suite 6A /9-13, Redmyre Rd, Strathfield NSW 2135</w:t>
      </w:r>
    </w:p>
    <w:p w14:paraId="6D6FACCE" w14:textId="77777777" w:rsidR="004F50B6" w:rsidRPr="004F50B6" w:rsidRDefault="007B6C6F" w:rsidP="004F50B6">
      <w:r>
        <w:t>Tel:</w:t>
      </w:r>
      <w:r w:rsidR="004F50B6">
        <w:t xml:space="preserve"> </w:t>
      </w:r>
      <w:r w:rsidR="00663C39">
        <w:t xml:space="preserve">+61 2 </w:t>
      </w:r>
      <w:r w:rsidR="004F50B6" w:rsidRPr="004F50B6">
        <w:t>97631111</w:t>
      </w:r>
    </w:p>
    <w:p w14:paraId="70453BB7" w14:textId="77777777" w:rsidR="007B6C6F" w:rsidRDefault="007B6C6F" w:rsidP="007B6C6F">
      <w:r>
        <w:t>Fax:</w:t>
      </w:r>
      <w:r w:rsidR="00663C39">
        <w:t xml:space="preserve"> + 61 2 </w:t>
      </w:r>
      <w:r w:rsidR="004F50B6">
        <w:t>97631234</w:t>
      </w:r>
    </w:p>
    <w:p w14:paraId="2B10D670" w14:textId="77777777" w:rsidR="007B6C6F" w:rsidRDefault="007B6C6F" w:rsidP="007B6C6F">
      <w:r>
        <w:t>Email:</w:t>
      </w:r>
      <w:r w:rsidR="00E00892">
        <w:t xml:space="preserve"> </w:t>
      </w:r>
      <w:r w:rsidR="00E00892" w:rsidRPr="00663C39">
        <w:rPr>
          <w:color w:val="0000FF"/>
          <w:u w:val="single"/>
        </w:rPr>
        <w:t>atlcheng@bigpond.com</w:t>
      </w:r>
    </w:p>
    <w:p w14:paraId="3FFF6360" w14:textId="77777777" w:rsidR="007B6C6F" w:rsidRDefault="007B6C6F" w:rsidP="007B6C6F">
      <w:pPr>
        <w:pStyle w:val="Heading2"/>
      </w:pPr>
      <w:r>
        <w:t>Co-applicants</w:t>
      </w:r>
    </w:p>
    <w:p w14:paraId="187C5EEE" w14:textId="571DBA0A" w:rsidR="007E71C5" w:rsidRDefault="007E71C5" w:rsidP="007B6C6F">
      <w:r>
        <w:t>Dr Shibalik Misra</w:t>
      </w:r>
    </w:p>
    <w:p w14:paraId="7652874E" w14:textId="301A4849" w:rsidR="007E71C5" w:rsidRDefault="007E71C5" w:rsidP="007B6C6F">
      <w:r>
        <w:t>Surgical SRMO</w:t>
      </w:r>
      <w:r>
        <w:br/>
      </w:r>
      <w:proofErr w:type="gramStart"/>
      <w:r>
        <w:t>The</w:t>
      </w:r>
      <w:proofErr w:type="gramEnd"/>
      <w:r>
        <w:t xml:space="preserve"> Canterbury Hospital</w:t>
      </w:r>
    </w:p>
    <w:p w14:paraId="2A76F178" w14:textId="5B0A6D2F" w:rsidR="007E71C5" w:rsidRDefault="007E71C5" w:rsidP="007B6C6F">
      <w:r>
        <w:t>Tel: 0450767807</w:t>
      </w:r>
    </w:p>
    <w:p w14:paraId="7B53DB21" w14:textId="4B2D1FB9" w:rsidR="007E71C5" w:rsidRDefault="007E71C5" w:rsidP="007B6C6F">
      <w:r>
        <w:t xml:space="preserve">Email: </w:t>
      </w:r>
      <w:hyperlink r:id="rId8" w:history="1">
        <w:r w:rsidRPr="00AB71A6">
          <w:rPr>
            <w:rStyle w:val="Hyperlink"/>
          </w:rPr>
          <w:t>smis4001@uni.sydney.edu.au</w:t>
        </w:r>
      </w:hyperlink>
    </w:p>
    <w:p w14:paraId="2DDEBCE4" w14:textId="77777777" w:rsidR="007E71C5" w:rsidRDefault="007E71C5" w:rsidP="007E71C5"/>
    <w:p w14:paraId="0024C939" w14:textId="77777777" w:rsidR="007E71C5" w:rsidRDefault="007E71C5" w:rsidP="007E71C5">
      <w:r>
        <w:t>Dr Danette Wright</w:t>
      </w:r>
    </w:p>
    <w:p w14:paraId="1E483F4A" w14:textId="77777777" w:rsidR="007E71C5" w:rsidRDefault="007E71C5" w:rsidP="007E71C5">
      <w:r>
        <w:t>Surgical Registrar</w:t>
      </w:r>
    </w:p>
    <w:p w14:paraId="54B0BA79" w14:textId="77777777" w:rsidR="007E71C5" w:rsidRDefault="007E71C5" w:rsidP="007E71C5">
      <w:r>
        <w:rPr>
          <w:noProof/>
        </w:rPr>
        <w:fldChar w:fldCharType="begin"/>
      </w:r>
      <w:r>
        <w:rPr>
          <w:noProof/>
        </w:rPr>
        <w:instrText xml:space="preserve"> CONTACT _Con-37FB0C62160 </w:instrText>
      </w:r>
      <w:r>
        <w:rPr>
          <w:noProof/>
        </w:rPr>
        <w:fldChar w:fldCharType="separate"/>
      </w:r>
      <w:r w:rsidRPr="007B6C6F">
        <w:rPr>
          <w:noProof/>
        </w:rPr>
        <w:t>The Canterbury Hospital</w:t>
      </w:r>
      <w:r>
        <w:rPr>
          <w:noProof/>
        </w:rPr>
        <w:fldChar w:fldCharType="end"/>
      </w:r>
    </w:p>
    <w:p w14:paraId="1AEE8BDA" w14:textId="77777777" w:rsidR="007E71C5" w:rsidRDefault="007E71C5" w:rsidP="007E71C5">
      <w:r>
        <w:t>Tel: 0419589489</w:t>
      </w:r>
    </w:p>
    <w:p w14:paraId="4C77E025" w14:textId="77777777" w:rsidR="007E71C5" w:rsidRPr="007E71C5" w:rsidRDefault="007E71C5" w:rsidP="007E71C5">
      <w:pPr>
        <w:rPr>
          <w:color w:val="0000FF" w:themeColor="hyperlink"/>
          <w:u w:val="single"/>
        </w:rPr>
      </w:pPr>
      <w:r>
        <w:t xml:space="preserve">Email: </w:t>
      </w:r>
      <w:hyperlink r:id="rId9" w:history="1">
        <w:r w:rsidRPr="00992A39">
          <w:rPr>
            <w:rStyle w:val="Hyperlink"/>
          </w:rPr>
          <w:t>drdanettewright@gmail.com</w:t>
        </w:r>
      </w:hyperlink>
    </w:p>
    <w:p w14:paraId="696B8B2B" w14:textId="77777777" w:rsidR="00891A52" w:rsidRDefault="00891A52" w:rsidP="007B6C6F">
      <w:pPr>
        <w:pStyle w:val="Heading2"/>
      </w:pPr>
      <w:r>
        <w:t>Co-Investigators</w:t>
      </w:r>
    </w:p>
    <w:p w14:paraId="5DC6D672" w14:textId="77777777" w:rsidR="00663C39" w:rsidRDefault="00891A52" w:rsidP="00891A52">
      <w:r>
        <w:t>Dr Larry Kalish</w:t>
      </w:r>
    </w:p>
    <w:p w14:paraId="301DCDD9" w14:textId="77777777" w:rsidR="00663C39" w:rsidRPr="00CC0F00" w:rsidRDefault="00663C39" w:rsidP="00663C39">
      <w:pPr>
        <w:widowControl w:val="0"/>
        <w:autoSpaceDE w:val="0"/>
        <w:autoSpaceDN w:val="0"/>
        <w:adjustRightInd w:val="0"/>
        <w:rPr>
          <w:rFonts w:cs="Helvetica"/>
        </w:rPr>
      </w:pPr>
      <w:r w:rsidRPr="00CC0F00">
        <w:rPr>
          <w:rFonts w:cs="Helvetica"/>
          <w:szCs w:val="22"/>
        </w:rPr>
        <w:t>Adult and Paediatric Ear Nose and Throat Surgeon</w:t>
      </w:r>
    </w:p>
    <w:p w14:paraId="026ED008" w14:textId="77777777" w:rsidR="00663C39" w:rsidRPr="00663C39" w:rsidRDefault="00663C39" w:rsidP="00663C39">
      <w:pPr>
        <w:widowControl w:val="0"/>
        <w:autoSpaceDE w:val="0"/>
        <w:autoSpaceDN w:val="0"/>
        <w:adjustRightInd w:val="0"/>
        <w:rPr>
          <w:rFonts w:cs="Helvetica"/>
        </w:rPr>
      </w:pPr>
      <w:r w:rsidRPr="00663C39">
        <w:rPr>
          <w:rFonts w:cs="Helvetica"/>
        </w:rPr>
        <w:t>Head of ENT Department Concord Hospital </w:t>
      </w:r>
    </w:p>
    <w:p w14:paraId="702F8058" w14:textId="77777777" w:rsidR="00663C39" w:rsidRPr="00663C39" w:rsidRDefault="00663C39" w:rsidP="00663C39">
      <w:pPr>
        <w:widowControl w:val="0"/>
        <w:autoSpaceDE w:val="0"/>
        <w:autoSpaceDN w:val="0"/>
        <w:adjustRightInd w:val="0"/>
        <w:rPr>
          <w:rFonts w:cs="Helvetica"/>
        </w:rPr>
      </w:pPr>
      <w:r w:rsidRPr="00663C39">
        <w:rPr>
          <w:rFonts w:cs="Helvetica"/>
        </w:rPr>
        <w:t>Director Sydney Sinus and Allergy Centre</w:t>
      </w:r>
    </w:p>
    <w:p w14:paraId="695BAE13" w14:textId="77777777" w:rsidR="00663C39" w:rsidRPr="00663C39" w:rsidRDefault="00663C39" w:rsidP="00663C39">
      <w:pPr>
        <w:widowControl w:val="0"/>
        <w:autoSpaceDE w:val="0"/>
        <w:autoSpaceDN w:val="0"/>
        <w:adjustRightInd w:val="0"/>
        <w:rPr>
          <w:rFonts w:cs="Helvetica"/>
        </w:rPr>
      </w:pPr>
      <w:r w:rsidRPr="00663C39">
        <w:rPr>
          <w:rFonts w:cs="Helvetica"/>
        </w:rPr>
        <w:t>Clinical Senior Lecturer University of Sydney</w:t>
      </w:r>
    </w:p>
    <w:p w14:paraId="7D31F447" w14:textId="77777777" w:rsidR="00663C39" w:rsidRPr="00663C39" w:rsidRDefault="00663C39" w:rsidP="00663C39">
      <w:pPr>
        <w:widowControl w:val="0"/>
        <w:autoSpaceDE w:val="0"/>
        <w:autoSpaceDN w:val="0"/>
        <w:adjustRightInd w:val="0"/>
        <w:rPr>
          <w:rFonts w:cs="Helvetica"/>
        </w:rPr>
      </w:pPr>
      <w:r w:rsidRPr="00663C39">
        <w:rPr>
          <w:rFonts w:cs="Helvetica"/>
        </w:rPr>
        <w:t xml:space="preserve">Tel: </w:t>
      </w:r>
      <w:hyperlink r:id="rId10" w:history="1">
        <w:r w:rsidR="008B6F72">
          <w:rPr>
            <w:rFonts w:cs="Helvetica"/>
            <w:u w:color="386EFF"/>
          </w:rPr>
          <w:t>+61 2 9362</w:t>
        </w:r>
        <w:r w:rsidRPr="00663C39">
          <w:rPr>
            <w:rFonts w:cs="Helvetica"/>
            <w:u w:color="386EFF"/>
          </w:rPr>
          <w:t>5991</w:t>
        </w:r>
      </w:hyperlink>
      <w:r w:rsidRPr="00663C39">
        <w:rPr>
          <w:rFonts w:cs="Helvetica"/>
        </w:rPr>
        <w:t xml:space="preserve"> (</w:t>
      </w:r>
      <w:proofErr w:type="spellStart"/>
      <w:r w:rsidRPr="00663C39">
        <w:rPr>
          <w:rFonts w:cs="Helvetica"/>
        </w:rPr>
        <w:t>Edgecliff</w:t>
      </w:r>
      <w:proofErr w:type="spellEnd"/>
      <w:r w:rsidRPr="00663C39">
        <w:rPr>
          <w:rFonts w:cs="Helvetica"/>
        </w:rPr>
        <w:t>)</w:t>
      </w:r>
    </w:p>
    <w:p w14:paraId="00753EC9" w14:textId="77777777" w:rsidR="00663C39" w:rsidRPr="00663C39" w:rsidRDefault="00663C39" w:rsidP="00663C39">
      <w:pPr>
        <w:widowControl w:val="0"/>
        <w:autoSpaceDE w:val="0"/>
        <w:autoSpaceDN w:val="0"/>
        <w:adjustRightInd w:val="0"/>
        <w:rPr>
          <w:rFonts w:cs="Helvetica"/>
        </w:rPr>
      </w:pPr>
      <w:r w:rsidRPr="00663C39">
        <w:rPr>
          <w:rFonts w:cs="Helvetica"/>
        </w:rPr>
        <w:t>Tel:</w:t>
      </w:r>
      <w:r>
        <w:rPr>
          <w:rFonts w:cs="Helvetica"/>
        </w:rPr>
        <w:t xml:space="preserve"> </w:t>
      </w:r>
      <w:hyperlink r:id="rId11" w:history="1">
        <w:r w:rsidRPr="00663C39">
          <w:rPr>
            <w:rFonts w:cs="Helvetica"/>
            <w:u w:color="386EFF"/>
          </w:rPr>
          <w:t>+61 2 96498123</w:t>
        </w:r>
      </w:hyperlink>
      <w:r w:rsidRPr="00663C39">
        <w:rPr>
          <w:rFonts w:cs="Helvetica"/>
        </w:rPr>
        <w:t xml:space="preserve"> (Auburn)</w:t>
      </w:r>
    </w:p>
    <w:p w14:paraId="2CF64338" w14:textId="77777777" w:rsidR="00663C39" w:rsidRPr="00663C39" w:rsidRDefault="00663C39" w:rsidP="00663C39">
      <w:pPr>
        <w:widowControl w:val="0"/>
        <w:autoSpaceDE w:val="0"/>
        <w:autoSpaceDN w:val="0"/>
        <w:adjustRightInd w:val="0"/>
        <w:rPr>
          <w:rFonts w:cs="Helvetica"/>
        </w:rPr>
      </w:pPr>
      <w:r w:rsidRPr="00663C39">
        <w:rPr>
          <w:rFonts w:cs="Helvetica"/>
        </w:rPr>
        <w:t xml:space="preserve">Fax: </w:t>
      </w:r>
      <w:hyperlink r:id="rId12" w:history="1">
        <w:r w:rsidRPr="00663C39">
          <w:rPr>
            <w:rFonts w:cs="Helvetica"/>
            <w:u w:color="386EFF"/>
          </w:rPr>
          <w:t>+61 2 93261932</w:t>
        </w:r>
      </w:hyperlink>
    </w:p>
    <w:p w14:paraId="7E7D7689" w14:textId="77777777" w:rsidR="00891A52" w:rsidRPr="00663C39" w:rsidRDefault="00663C39" w:rsidP="00663C39">
      <w:r w:rsidRPr="00663C39">
        <w:rPr>
          <w:rFonts w:cs="Helvetica"/>
        </w:rPr>
        <w:t xml:space="preserve">Email: </w:t>
      </w:r>
      <w:hyperlink r:id="rId13" w:history="1">
        <w:r w:rsidRPr="00663C39">
          <w:rPr>
            <w:rFonts w:cs="Helvetica"/>
            <w:bCs/>
            <w:color w:val="0000FF"/>
            <w:u w:val="single" w:color="386EFF"/>
          </w:rPr>
          <w:t>larry@sinuscentre.com</w:t>
        </w:r>
      </w:hyperlink>
    </w:p>
    <w:p w14:paraId="2E395E25" w14:textId="77777777" w:rsidR="00891A52" w:rsidRPr="00663C39" w:rsidRDefault="00891A52" w:rsidP="00891A52"/>
    <w:p w14:paraId="69DD70C1" w14:textId="77777777" w:rsidR="008B6F72" w:rsidRDefault="00891A52" w:rsidP="00891A52">
      <w:r>
        <w:t xml:space="preserve">Dr Daniel </w:t>
      </w:r>
      <w:proofErr w:type="spellStart"/>
      <w:r>
        <w:t>Novakovic</w:t>
      </w:r>
      <w:proofErr w:type="spellEnd"/>
    </w:p>
    <w:p w14:paraId="6F3B889B" w14:textId="77777777" w:rsidR="00576CA6" w:rsidRDefault="008B6F72" w:rsidP="00891A52">
      <w:r>
        <w:t>Ear, Nose and Throat, Head and Neck Surgeon</w:t>
      </w:r>
    </w:p>
    <w:p w14:paraId="59F4A31C" w14:textId="77777777" w:rsidR="008B6F72" w:rsidRDefault="00CC0F00" w:rsidP="00891A52">
      <w:r w:rsidRPr="008B6F72">
        <w:rPr>
          <w:rStyle w:val="Strong"/>
          <w:b w:val="0"/>
        </w:rPr>
        <w:t>North Shore Medical Centre, Suite 1, Level 1, 66 Pacific Hwy</w:t>
      </w:r>
      <w:r w:rsidR="008B6F72">
        <w:rPr>
          <w:rStyle w:val="Strong"/>
          <w:b w:val="0"/>
        </w:rPr>
        <w:t xml:space="preserve">, </w:t>
      </w:r>
      <w:r>
        <w:t xml:space="preserve">St </w:t>
      </w:r>
      <w:proofErr w:type="spellStart"/>
      <w:r>
        <w:t>Leonards</w:t>
      </w:r>
      <w:proofErr w:type="spellEnd"/>
      <w:r>
        <w:t>, NSW, 2065</w:t>
      </w:r>
    </w:p>
    <w:p w14:paraId="19224C4E" w14:textId="77777777" w:rsidR="00576CA6" w:rsidRDefault="008B6F72" w:rsidP="00891A52">
      <w:proofErr w:type="spellStart"/>
      <w:r w:rsidRPr="00EC5A7D">
        <w:t>Ph</w:t>
      </w:r>
      <w:proofErr w:type="spellEnd"/>
      <w:r w:rsidRPr="00EC5A7D">
        <w:t xml:space="preserve">: </w:t>
      </w:r>
      <w:r w:rsidR="00EC5A7D" w:rsidRPr="00EC5A7D">
        <w:t xml:space="preserve">+ 61 </w:t>
      </w:r>
      <w:hyperlink r:id="rId14" w:tgtFrame="_blank" w:history="1">
        <w:r w:rsidR="00EC5A7D" w:rsidRPr="00EC5A7D">
          <w:rPr>
            <w:rStyle w:val="Hyperlink"/>
            <w:color w:val="auto"/>
            <w:u w:val="none"/>
          </w:rPr>
          <w:t>2 8014 4229</w:t>
        </w:r>
      </w:hyperlink>
      <w:r w:rsidRPr="00EC5A7D">
        <w:br/>
      </w:r>
      <w:r>
        <w:t>Fax: +61 2</w:t>
      </w:r>
      <w:r>
        <w:rPr>
          <w:color w:val="FFFFFF"/>
        </w:rPr>
        <w:t>-</w:t>
      </w:r>
      <w:r>
        <w:t>80081642</w:t>
      </w:r>
    </w:p>
    <w:p w14:paraId="53D60BB9" w14:textId="77777777" w:rsidR="007B6C6F" w:rsidRDefault="007B6C6F" w:rsidP="007B6C6F">
      <w:pPr>
        <w:pStyle w:val="Heading2"/>
      </w:pPr>
      <w:r>
        <w:t>Emergency contact: (out of hours/medical emergency)</w:t>
      </w:r>
    </w:p>
    <w:p w14:paraId="558CABAC" w14:textId="77777777" w:rsidR="007B6C6F" w:rsidRDefault="007B6C6F" w:rsidP="007B6C6F">
      <w:r>
        <w:t xml:space="preserve">Any emergencies should be managed in accordance with usual clinical protocols. The Chief Investigator can be notified of emergency presentations at the trial site by contacting The </w:t>
      </w:r>
      <w:r w:rsidR="00FB0530">
        <w:rPr>
          <w:noProof/>
        </w:rPr>
        <w:fldChar w:fldCharType="begin"/>
      </w:r>
      <w:r w:rsidR="00FB0530">
        <w:rPr>
          <w:noProof/>
        </w:rPr>
        <w:instrText xml:space="preserve"> CONTACT _Con-37FB0C62A2 </w:instrText>
      </w:r>
      <w:r w:rsidR="00FB0530">
        <w:rPr>
          <w:noProof/>
        </w:rPr>
        <w:fldChar w:fldCharType="separate"/>
      </w:r>
      <w:r w:rsidRPr="007B6C6F">
        <w:rPr>
          <w:noProof/>
        </w:rPr>
        <w:t>Canterbury Hospital</w:t>
      </w:r>
      <w:r w:rsidR="00FB0530">
        <w:rPr>
          <w:noProof/>
        </w:rPr>
        <w:fldChar w:fldCharType="end"/>
      </w:r>
      <w:r>
        <w:t xml:space="preserve"> switchboard on 02 9787 0000. </w:t>
      </w:r>
    </w:p>
    <w:p w14:paraId="10A2BBCE" w14:textId="77777777" w:rsidR="007B6C6F" w:rsidRDefault="007B6C6F" w:rsidP="007B6C6F"/>
    <w:p w14:paraId="4E0B8AE7" w14:textId="77777777" w:rsidR="007B6C6F" w:rsidRDefault="007B6C6F" w:rsidP="007B6C6F"/>
    <w:p w14:paraId="2BDC9B2F" w14:textId="77777777" w:rsidR="007B6C6F" w:rsidRDefault="007B6C6F" w:rsidP="007B6C6F"/>
    <w:p w14:paraId="493A16B1" w14:textId="77777777" w:rsidR="007B6C6F" w:rsidRDefault="007B6C6F" w:rsidP="007B6C6F"/>
    <w:p w14:paraId="54855C1E" w14:textId="77777777" w:rsidR="007B6C6F" w:rsidRDefault="007B6C6F" w:rsidP="007B6C6F"/>
    <w:p w14:paraId="1B2BC03F" w14:textId="77777777" w:rsidR="007B6C6F" w:rsidRDefault="007B6C6F" w:rsidP="007B6C6F"/>
    <w:p w14:paraId="787AE017" w14:textId="77777777" w:rsidR="007B6C6F" w:rsidRDefault="007B6C6F" w:rsidP="007B6C6F"/>
    <w:p w14:paraId="1CF3BCD5" w14:textId="77777777" w:rsidR="007B6C6F" w:rsidRDefault="007B6C6F" w:rsidP="007B6C6F"/>
    <w:p w14:paraId="4D9FEF33" w14:textId="77777777" w:rsidR="007B6C6F" w:rsidRDefault="007B6C6F" w:rsidP="007B6C6F"/>
    <w:p w14:paraId="0BA85DBC" w14:textId="77777777" w:rsidR="007B6C6F" w:rsidRDefault="007B6C6F" w:rsidP="007B6C6F"/>
    <w:p w14:paraId="55209F7B" w14:textId="77777777" w:rsidR="007B6C6F" w:rsidRDefault="007B6C6F" w:rsidP="007B6C6F"/>
    <w:p w14:paraId="5F9315A3" w14:textId="77777777" w:rsidR="007B6C6F" w:rsidRDefault="007B6C6F" w:rsidP="007B6C6F"/>
    <w:p w14:paraId="28B1F3E5" w14:textId="77777777" w:rsidR="007B6C6F" w:rsidRDefault="00EC5A7D" w:rsidP="007B6C6F">
      <w:pPr>
        <w:pStyle w:val="Heading1"/>
      </w:pPr>
      <w:r>
        <w:t>P</w:t>
      </w:r>
      <w:r w:rsidR="00891A52">
        <w:t>r</w:t>
      </w:r>
      <w:r w:rsidR="007B6C6F">
        <w:t>otocol Authorisation</w:t>
      </w:r>
    </w:p>
    <w:p w14:paraId="4DE65E53" w14:textId="77777777" w:rsidR="007B6C6F" w:rsidRDefault="007B6C6F" w:rsidP="007B6C6F"/>
    <w:p w14:paraId="19BD7098" w14:textId="4BA88927" w:rsidR="007B6C6F" w:rsidRDefault="007B6C6F" w:rsidP="007B6C6F">
      <w:r>
        <w:t xml:space="preserve">I confirm that I have read and understood the protocol version 1.0 dated </w:t>
      </w:r>
      <w:r w:rsidR="00AB04CB">
        <w:t>09 Feb 2019</w:t>
      </w:r>
      <w:r>
        <w:t>. I agree to comply with the study protocol, the principles of good clinical practice, research governance, clinical trial regulations and appropriate reporting requirements.</w:t>
      </w:r>
    </w:p>
    <w:p w14:paraId="139533EA" w14:textId="77777777" w:rsidR="007B6C6F" w:rsidRDefault="007B6C6F" w:rsidP="007B6C6F"/>
    <w:p w14:paraId="5DF5506D" w14:textId="77777777" w:rsidR="007B6C6F" w:rsidRDefault="007B6C6F" w:rsidP="007B6C6F"/>
    <w:p w14:paraId="271B5D2F" w14:textId="77777777" w:rsidR="007B6C6F" w:rsidRDefault="007B6C6F" w:rsidP="007B6C6F"/>
    <w:p w14:paraId="5FD2AA04" w14:textId="77777777" w:rsidR="007B6C6F" w:rsidRDefault="007B6C6F" w:rsidP="007B6C6F"/>
    <w:p w14:paraId="2FD14268" w14:textId="77777777" w:rsidR="007B6C6F" w:rsidRDefault="007B6C6F" w:rsidP="007B6C6F">
      <w:r>
        <w:t>………………………………………………………………….</w:t>
      </w:r>
      <w:r>
        <w:tab/>
      </w:r>
      <w:r>
        <w:tab/>
        <w:t xml:space="preserve">Date: </w:t>
      </w:r>
    </w:p>
    <w:p w14:paraId="09ED594A" w14:textId="77777777" w:rsidR="007B6C6F" w:rsidRDefault="00B35920" w:rsidP="007B6C6F">
      <w:r>
        <w:t>Clinical Assoc</w:t>
      </w:r>
      <w:r w:rsidR="00A10964">
        <w:t>iate</w:t>
      </w:r>
      <w:r>
        <w:t xml:space="preserve"> Professor</w:t>
      </w:r>
      <w:r w:rsidR="007B6C6F">
        <w:t xml:space="preserve"> Alan Cheng, Chief Investigator</w:t>
      </w:r>
    </w:p>
    <w:p w14:paraId="718726A0" w14:textId="77777777" w:rsidR="007B6C6F" w:rsidRDefault="007B6C6F" w:rsidP="007B6C6F"/>
    <w:p w14:paraId="68E1B18C" w14:textId="77777777" w:rsidR="007B6C6F" w:rsidRDefault="007B6C6F" w:rsidP="007B6C6F"/>
    <w:p w14:paraId="35653794" w14:textId="77777777" w:rsidR="007B6C6F" w:rsidRDefault="007B6C6F" w:rsidP="007B6C6F"/>
    <w:p w14:paraId="0711FBF1" w14:textId="77777777" w:rsidR="007B6C6F" w:rsidRDefault="007B6C6F" w:rsidP="007B6C6F"/>
    <w:p w14:paraId="57FAF17D" w14:textId="77777777" w:rsidR="007B6C6F" w:rsidRDefault="007B6C6F" w:rsidP="007B6C6F">
      <w:r>
        <w:t>………………………………………………………………….</w:t>
      </w:r>
      <w:r>
        <w:tab/>
      </w:r>
      <w:r>
        <w:tab/>
        <w:t>Date:</w:t>
      </w:r>
    </w:p>
    <w:p w14:paraId="510F374E" w14:textId="1C23FBEB" w:rsidR="003926C2" w:rsidRDefault="007B6C6F" w:rsidP="007B6C6F">
      <w:r>
        <w:t xml:space="preserve">Dr </w:t>
      </w:r>
      <w:r w:rsidR="00E5275C">
        <w:t>Shibalik Misra</w:t>
      </w:r>
      <w:r>
        <w:t>, Co-applicant</w:t>
      </w:r>
    </w:p>
    <w:p w14:paraId="4FC97E95" w14:textId="77777777" w:rsidR="003926C2" w:rsidRDefault="003926C2" w:rsidP="007B6C6F"/>
    <w:p w14:paraId="0009EC68" w14:textId="77777777" w:rsidR="003926C2" w:rsidRDefault="003926C2" w:rsidP="007B6C6F"/>
    <w:p w14:paraId="17BEEFD5" w14:textId="77777777" w:rsidR="003926C2" w:rsidRDefault="003926C2" w:rsidP="007B6C6F"/>
    <w:p w14:paraId="13036BA4" w14:textId="77777777" w:rsidR="003926C2" w:rsidRDefault="003926C2" w:rsidP="007B6C6F"/>
    <w:p w14:paraId="054528A0" w14:textId="77777777" w:rsidR="003926C2" w:rsidRDefault="003926C2" w:rsidP="007B6C6F"/>
    <w:p w14:paraId="49342C54" w14:textId="77777777" w:rsidR="003926C2" w:rsidRDefault="003926C2" w:rsidP="007B6C6F"/>
    <w:p w14:paraId="71956E9E" w14:textId="77777777" w:rsidR="003926C2" w:rsidRDefault="003926C2" w:rsidP="007B6C6F"/>
    <w:p w14:paraId="0CC1A4CE" w14:textId="77777777" w:rsidR="003926C2" w:rsidRDefault="003926C2" w:rsidP="007B6C6F"/>
    <w:p w14:paraId="7BDC1A9F" w14:textId="77777777" w:rsidR="003926C2" w:rsidRDefault="003926C2" w:rsidP="003926C2"/>
    <w:p w14:paraId="45F630E9" w14:textId="77777777" w:rsidR="003926C2" w:rsidRDefault="003926C2" w:rsidP="003926C2"/>
    <w:p w14:paraId="10BF2AE5" w14:textId="77777777" w:rsidR="003926C2" w:rsidRDefault="003926C2" w:rsidP="003926C2"/>
    <w:p w14:paraId="10DD5B47" w14:textId="77777777" w:rsidR="003926C2" w:rsidRDefault="003926C2" w:rsidP="003926C2"/>
    <w:p w14:paraId="17035C3B" w14:textId="77777777" w:rsidR="003926C2" w:rsidRDefault="003926C2" w:rsidP="003926C2"/>
    <w:p w14:paraId="76F60811" w14:textId="77777777" w:rsidR="003926C2" w:rsidRDefault="003926C2" w:rsidP="003926C2"/>
    <w:p w14:paraId="57A05CB3" w14:textId="77777777" w:rsidR="003926C2" w:rsidRDefault="003926C2" w:rsidP="003926C2"/>
    <w:p w14:paraId="3E1127DA" w14:textId="77777777" w:rsidR="003926C2" w:rsidRDefault="003926C2" w:rsidP="003926C2"/>
    <w:p w14:paraId="3332B475" w14:textId="77777777" w:rsidR="003926C2" w:rsidRDefault="003926C2" w:rsidP="003926C2"/>
    <w:p w14:paraId="3B41B350" w14:textId="77777777" w:rsidR="003926C2" w:rsidRDefault="003926C2" w:rsidP="003926C2"/>
    <w:p w14:paraId="6288D07D" w14:textId="77777777" w:rsidR="003926C2" w:rsidRDefault="003926C2" w:rsidP="003926C2"/>
    <w:p w14:paraId="35B32FBD" w14:textId="77777777" w:rsidR="003926C2" w:rsidRDefault="003926C2" w:rsidP="003926C2"/>
    <w:p w14:paraId="363B47D1" w14:textId="77777777" w:rsidR="003926C2" w:rsidRDefault="003926C2" w:rsidP="003926C2"/>
    <w:p w14:paraId="1B3EF4D2" w14:textId="77777777" w:rsidR="003926C2" w:rsidRDefault="003926C2" w:rsidP="003926C2"/>
    <w:p w14:paraId="5942D23C" w14:textId="77777777" w:rsidR="003926C2" w:rsidRDefault="003926C2" w:rsidP="003926C2"/>
    <w:p w14:paraId="73883F9B" w14:textId="77777777" w:rsidR="003926C2" w:rsidRDefault="003926C2" w:rsidP="003926C2"/>
    <w:p w14:paraId="4CFD0828" w14:textId="77777777" w:rsidR="003926C2" w:rsidRDefault="003926C2" w:rsidP="007B6C6F"/>
    <w:p w14:paraId="222EC146" w14:textId="77777777" w:rsidR="003926C2" w:rsidRDefault="003926C2" w:rsidP="007B6C6F"/>
    <w:p w14:paraId="76B94CA1" w14:textId="77777777" w:rsidR="003926C2" w:rsidRDefault="003926C2" w:rsidP="007B6C6F"/>
    <w:p w14:paraId="3DBDB127" w14:textId="77777777" w:rsidR="003926C2" w:rsidRDefault="003926C2" w:rsidP="007B6C6F"/>
    <w:p w14:paraId="3141F7F7" w14:textId="77777777" w:rsidR="003926C2" w:rsidRDefault="003926C2" w:rsidP="007B6C6F"/>
    <w:p w14:paraId="4AD28D8E" w14:textId="77777777" w:rsidR="003926C2" w:rsidRDefault="003926C2" w:rsidP="007B6C6F"/>
    <w:p w14:paraId="0A8D5DBA" w14:textId="77777777" w:rsidR="003926C2" w:rsidRDefault="003926C2" w:rsidP="007B6C6F"/>
    <w:p w14:paraId="6C515394" w14:textId="77777777" w:rsidR="003926C2" w:rsidRDefault="003926C2" w:rsidP="007B6C6F"/>
    <w:p w14:paraId="070038A6" w14:textId="77777777" w:rsidR="003926C2" w:rsidRDefault="003926C2" w:rsidP="007B6C6F"/>
    <w:p w14:paraId="2E89F0BA" w14:textId="77777777" w:rsidR="00772F37" w:rsidRDefault="00772F37" w:rsidP="003926C2">
      <w:pPr>
        <w:pStyle w:val="Heading1"/>
      </w:pPr>
      <w:r>
        <w:t>Glossary</w:t>
      </w:r>
      <w:r w:rsidR="007458E6">
        <w:t xml:space="preserve"> of Abbreviations</w:t>
      </w:r>
    </w:p>
    <w:p w14:paraId="7CE4E0CA" w14:textId="77777777" w:rsidR="00772F37" w:rsidRPr="00772F37" w:rsidRDefault="00772F37" w:rsidP="00772F37"/>
    <w:p w14:paraId="7390A1B0" w14:textId="77777777" w:rsidR="00772F37" w:rsidRDefault="00772F37" w:rsidP="00772F37"/>
    <w:p w14:paraId="0E97C3F8" w14:textId="77777777" w:rsidR="00772F37" w:rsidRDefault="00772F37" w:rsidP="00772F37"/>
    <w:p w14:paraId="6F45AB47" w14:textId="77777777" w:rsidR="00772F37" w:rsidRDefault="00772F37" w:rsidP="00772F37"/>
    <w:p w14:paraId="5EC8A6BF" w14:textId="77777777" w:rsidR="00772F37" w:rsidRDefault="00772F37" w:rsidP="00772F37"/>
    <w:p w14:paraId="52B1D337" w14:textId="77777777" w:rsidR="00772F37" w:rsidRDefault="00772F37" w:rsidP="00772F37"/>
    <w:p w14:paraId="0B00B90E" w14:textId="77777777" w:rsidR="00772F37" w:rsidRDefault="00772F37" w:rsidP="00772F37"/>
    <w:p w14:paraId="35C7F9EC" w14:textId="77777777" w:rsidR="00772F37" w:rsidRDefault="00772F37" w:rsidP="00772F37"/>
    <w:p w14:paraId="53CB902D" w14:textId="77777777" w:rsidR="00772F37" w:rsidRDefault="00772F37" w:rsidP="00772F37"/>
    <w:p w14:paraId="4366E617" w14:textId="77777777" w:rsidR="00772F37" w:rsidRDefault="00772F37" w:rsidP="00772F37"/>
    <w:p w14:paraId="5D95CEBB" w14:textId="77777777" w:rsidR="00772F37" w:rsidRDefault="00772F37" w:rsidP="00772F37"/>
    <w:p w14:paraId="5728B59F" w14:textId="77777777" w:rsidR="00772F37" w:rsidRDefault="00772F37" w:rsidP="00772F37"/>
    <w:p w14:paraId="4FCC7EDC" w14:textId="77777777" w:rsidR="00772F37" w:rsidRDefault="00772F37" w:rsidP="00772F37"/>
    <w:p w14:paraId="732B9F8D" w14:textId="77777777" w:rsidR="00772F37" w:rsidRDefault="00772F37" w:rsidP="00772F37"/>
    <w:p w14:paraId="6B94D80F" w14:textId="77777777" w:rsidR="00772F37" w:rsidRDefault="00772F37" w:rsidP="00772F37"/>
    <w:p w14:paraId="4831B0C2" w14:textId="77777777" w:rsidR="00772F37" w:rsidRDefault="00772F37" w:rsidP="00772F37"/>
    <w:p w14:paraId="3556DF50" w14:textId="77777777" w:rsidR="00772F37" w:rsidRDefault="00772F37" w:rsidP="00772F37"/>
    <w:p w14:paraId="60C1DBEC" w14:textId="77777777" w:rsidR="00772F37" w:rsidRDefault="00772F37" w:rsidP="00772F37"/>
    <w:p w14:paraId="081EE11A" w14:textId="77777777" w:rsidR="00772F37" w:rsidRDefault="00772F37" w:rsidP="00772F37"/>
    <w:p w14:paraId="23AE594B" w14:textId="77777777" w:rsidR="00772F37" w:rsidRDefault="00772F37" w:rsidP="00772F37"/>
    <w:p w14:paraId="72A46A95" w14:textId="77777777" w:rsidR="00772F37" w:rsidRDefault="00772F37" w:rsidP="00772F37"/>
    <w:p w14:paraId="2899DC41" w14:textId="77777777" w:rsidR="00772F37" w:rsidRDefault="00772F37" w:rsidP="00772F37"/>
    <w:p w14:paraId="31A3627C" w14:textId="77777777" w:rsidR="00772F37" w:rsidRDefault="00772F37" w:rsidP="00772F37"/>
    <w:p w14:paraId="640603B7" w14:textId="77777777" w:rsidR="00772F37" w:rsidRDefault="00772F37" w:rsidP="00772F37"/>
    <w:p w14:paraId="55C9670F" w14:textId="77777777" w:rsidR="00772F37" w:rsidRDefault="00772F37" w:rsidP="00772F37"/>
    <w:p w14:paraId="2A8393A6" w14:textId="77777777" w:rsidR="00772F37" w:rsidRDefault="00772F37" w:rsidP="00772F37"/>
    <w:p w14:paraId="14C4220C" w14:textId="77777777" w:rsidR="00772F37" w:rsidRDefault="00772F37" w:rsidP="00772F37"/>
    <w:p w14:paraId="435AD890" w14:textId="77777777" w:rsidR="00772F37" w:rsidRDefault="00772F37" w:rsidP="00772F37"/>
    <w:p w14:paraId="0F32DA9E" w14:textId="77777777" w:rsidR="00772F37" w:rsidRDefault="00772F37" w:rsidP="00772F37"/>
    <w:p w14:paraId="2CF98BC2" w14:textId="77777777" w:rsidR="00772F37" w:rsidRDefault="00772F37" w:rsidP="00772F37"/>
    <w:p w14:paraId="7C735954" w14:textId="77777777" w:rsidR="00772F37" w:rsidRDefault="00772F37" w:rsidP="00772F37"/>
    <w:p w14:paraId="7036F322" w14:textId="77777777" w:rsidR="00772F37" w:rsidRDefault="00772F37" w:rsidP="00772F37"/>
    <w:p w14:paraId="071A56DE" w14:textId="77777777" w:rsidR="00772F37" w:rsidRDefault="00772F37" w:rsidP="00772F37"/>
    <w:p w14:paraId="18832B56" w14:textId="77777777" w:rsidR="00772F37" w:rsidRDefault="00772F37" w:rsidP="00772F37"/>
    <w:p w14:paraId="7B224DEB" w14:textId="77777777" w:rsidR="00772F37" w:rsidRDefault="00772F37" w:rsidP="00772F37"/>
    <w:p w14:paraId="6E141BBE" w14:textId="77777777" w:rsidR="00772F37" w:rsidRDefault="00772F37" w:rsidP="00772F37"/>
    <w:p w14:paraId="14792D1B" w14:textId="77777777" w:rsidR="00772F37" w:rsidRDefault="00772F37" w:rsidP="00772F37"/>
    <w:p w14:paraId="07C419A3" w14:textId="77777777" w:rsidR="00772F37" w:rsidRDefault="00772F37" w:rsidP="00772F37"/>
    <w:p w14:paraId="5525785E" w14:textId="437E60B5" w:rsidR="003926C2" w:rsidRDefault="00AB04CB" w:rsidP="00772F37">
      <w:pPr>
        <w:pStyle w:val="Heading1"/>
      </w:pPr>
      <w:r>
        <w:lastRenderedPageBreak/>
        <w:t>I</w:t>
      </w:r>
      <w:r w:rsidR="003926C2">
        <w:t>ntroduction</w:t>
      </w:r>
    </w:p>
    <w:p w14:paraId="19879314" w14:textId="13376F14" w:rsidR="00E00892" w:rsidRDefault="00190BC7" w:rsidP="007B6C6F">
      <w:r>
        <w:t xml:space="preserve">Elective tonsillectomy </w:t>
      </w:r>
      <w:r w:rsidR="007B6C6F">
        <w:t>is currently indicated in patients suffering from rec</w:t>
      </w:r>
      <w:r w:rsidR="008639A0">
        <w:t>urrent acute tonsillitis</w:t>
      </w:r>
      <w:r>
        <w:t>. Currently the waiting li</w:t>
      </w:r>
      <w:r w:rsidR="00413557">
        <w:t xml:space="preserve">st in New South Wales alone </w:t>
      </w:r>
      <w:r>
        <w:t>has a substantial number of such patients waiting to undergo elective tonsillec</w:t>
      </w:r>
      <w:r w:rsidR="00413557">
        <w:t>tomy. Whilst waiting for surgery,</w:t>
      </w:r>
      <w:r>
        <w:t xml:space="preserve"> patients may develop recurrent episodes of acute tonsi</w:t>
      </w:r>
      <w:r w:rsidR="00A10964">
        <w:t>llitis, which</w:t>
      </w:r>
      <w:r w:rsidR="00413557">
        <w:t xml:space="preserve"> </w:t>
      </w:r>
      <w:r w:rsidR="00962DAB">
        <w:t>lead to</w:t>
      </w:r>
      <w:r w:rsidR="00413557">
        <w:t xml:space="preserve"> time away from work or study and contribute </w:t>
      </w:r>
      <w:r w:rsidR="00A10964">
        <w:t xml:space="preserve">to </w:t>
      </w:r>
      <w:r w:rsidR="00413557">
        <w:t>loss</w:t>
      </w:r>
      <w:r>
        <w:t xml:space="preserve"> of income </w:t>
      </w:r>
      <w:r w:rsidR="00413557">
        <w:t>for patient</w:t>
      </w:r>
      <w:r w:rsidR="00A70A5C">
        <w:t>s</w:t>
      </w:r>
      <w:r w:rsidR="00413557">
        <w:t xml:space="preserve"> and </w:t>
      </w:r>
      <w:r w:rsidR="00A70A5C">
        <w:t xml:space="preserve">also </w:t>
      </w:r>
      <w:r w:rsidR="00413557">
        <w:t xml:space="preserve">caregivers for younger patients. </w:t>
      </w:r>
      <w:r w:rsidR="00520C33">
        <w:t xml:space="preserve"> These and other factors contribute to a reduced quality of life for both patients and caregivers. There</w:t>
      </w:r>
      <w:r w:rsidR="00413557">
        <w:t xml:space="preserve"> is also </w:t>
      </w:r>
      <w:r w:rsidR="00520C33">
        <w:t xml:space="preserve">an </w:t>
      </w:r>
      <w:r w:rsidR="00413557">
        <w:t xml:space="preserve">associated </w:t>
      </w:r>
      <w:r>
        <w:t xml:space="preserve">increase </w:t>
      </w:r>
      <w:r w:rsidR="00520C33">
        <w:t xml:space="preserve">in </w:t>
      </w:r>
      <w:r>
        <w:t>public health costs due t</w:t>
      </w:r>
      <w:r w:rsidR="00413557">
        <w:t>o management of re-presentations of acute tonsillitis</w:t>
      </w:r>
      <w:r w:rsidR="00A10964">
        <w:t xml:space="preserve"> to the emergency department and hospital admissions</w:t>
      </w:r>
      <w:r w:rsidR="00413557">
        <w:t xml:space="preserve">. The aims of this study are to determine if patients with a history of recurrent acute tonsillitis can safely undergo tonsillectomy at the time of presentation with acute tonsillitis to avoid further delays in </w:t>
      </w:r>
      <w:r w:rsidR="000D3B08">
        <w:t xml:space="preserve">their definitive </w:t>
      </w:r>
      <w:r w:rsidR="00413557">
        <w:t>treatment and to reduce the waiting list burden.</w:t>
      </w:r>
    </w:p>
    <w:p w14:paraId="01223372" w14:textId="77777777" w:rsidR="00E00892" w:rsidRDefault="00E00892" w:rsidP="00E00892">
      <w:pPr>
        <w:pStyle w:val="Heading1"/>
      </w:pPr>
      <w:r>
        <w:t>Background</w:t>
      </w:r>
    </w:p>
    <w:p w14:paraId="181C5357" w14:textId="428FFE32" w:rsidR="008C320B" w:rsidRDefault="007B6C6F" w:rsidP="007B6C6F">
      <w:r>
        <w:t>The Joint Position Paper of the Paediatrics and Child Health Division of The Royal Australasian College of Physicians and The Australian Society of Otolaryngology Head and Neck Surgery recommends adenotonsillectomy or tonsillectomy following seven episodes</w:t>
      </w:r>
      <w:r w:rsidR="008D77BB">
        <w:t xml:space="preserve"> of</w:t>
      </w:r>
      <w:r>
        <w:t xml:space="preserve"> acute tonsillitis in the preceding </w:t>
      </w:r>
      <w:r w:rsidR="002E3863">
        <w:t>one year</w:t>
      </w:r>
      <w:r>
        <w:t xml:space="preserve">, or five in each year for </w:t>
      </w:r>
      <w:r w:rsidR="002E3863">
        <w:t>the preceding two years</w:t>
      </w:r>
      <w:r>
        <w:t xml:space="preserve">, or three per year for </w:t>
      </w:r>
      <w:r w:rsidR="002E3863">
        <w:t xml:space="preserve">the preceding </w:t>
      </w:r>
      <w:r>
        <w:t>three years</w:t>
      </w:r>
      <w:r w:rsidR="00F23AEF">
        <w:fldChar w:fldCharType="begin"/>
      </w:r>
      <w:r w:rsidR="00F23AEF">
        <w:instrText xml:space="preserve"> ADDIN PAPERS2_CITATIONS &lt;citation&gt;&lt;uuid&gt;FD284291-9A85-4DDA-8E48-0F44E870C86F&lt;/uuid&gt;&lt;priority&gt;0&lt;/priority&gt;&lt;publications&gt;&lt;publication&gt;&lt;location&gt;&amp;lt;html&gt;&amp;lt;head&gt;&amp;lt;meta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Home&amp;lt;/a&gt;&amp;lt;/div&gt;&amp;lt;/body&gt;&amp;lt;/html&gt;&lt;/location&gt;&lt;startpage&gt;1&lt;/startpage&gt;&lt;institution&gt;Royal Australasian College of Physicians and Australian Society of Otolaryngology Head and Neck Surgery&lt;/institution&gt;&lt;title&gt;Indications for Tonsillectomy and Adenotonsillectomy in Children - A Joint Position Paper of the Paediatric Child Health Division of the Royal Australiasn College of Physicians and the Australian Society of Otolaryngology and Head and Neck Surgery &lt;/title&gt;&lt;uuid&gt;B264C3C9-4BBC-4E94-8E72-52BE6E4D7468&lt;/uuid&gt;&lt;subtype&gt;1&lt;/subtype&gt;&lt;endpage&gt;19&lt;/endpage&gt;&lt;type&gt;0&lt;/type&gt;&lt;place&gt;Sydney, Australia&lt;/place&gt;&lt;publication_date&gt;99200807301200000000222000&lt;/publication_date&gt;&lt;editors&gt;&lt;author&gt;&lt;firstName&gt;Working&lt;/firstName&gt;&lt;lastName&gt;Group&lt;/lastName&gt;&lt;/author&gt;&lt;/editors&gt;&lt;/publication&gt;&lt;/publications&gt;&lt;cites&gt;&lt;/cites&gt;&lt;/citation&gt;</w:instrText>
      </w:r>
      <w:r w:rsidR="00F23AEF">
        <w:fldChar w:fldCharType="separate"/>
      </w:r>
      <w:r w:rsidR="007424E9">
        <w:rPr>
          <w:rFonts w:ascii="Cambria" w:hAnsi="Cambria" w:cs="Cambria"/>
        </w:rPr>
        <w:t>(1)</w:t>
      </w:r>
      <w:r w:rsidR="00F23AEF">
        <w:fldChar w:fldCharType="end"/>
      </w:r>
      <w:r>
        <w:t xml:space="preserve">. </w:t>
      </w:r>
      <w:r w:rsidR="00AD648F">
        <w:t>It is also recommended that the severity of such episodes be taken into consid</w:t>
      </w:r>
      <w:r w:rsidR="00480038">
        <w:t>eration</w:t>
      </w:r>
      <w:r w:rsidR="00AD648F">
        <w:t xml:space="preserve"> prior to surgery due to the risk</w:t>
      </w:r>
      <w:r w:rsidR="00480038">
        <w:t>s</w:t>
      </w:r>
      <w:r w:rsidR="00AD648F">
        <w:t xml:space="preserve"> of post-operative morbidity. </w:t>
      </w:r>
      <w:r w:rsidR="00AC659D">
        <w:t>These guidelines are similar to those of the American Academy of Otolaryngology and the Scottish Intercollegiate Guidelines Network</w:t>
      </w:r>
      <w:r w:rsidR="00F23AEF">
        <w:fldChar w:fldCharType="begin"/>
      </w:r>
      <w:r w:rsidR="00F23AEF">
        <w:instrText xml:space="preserve"> ADDIN PAPERS2_CITATIONS &lt;citation&gt;&lt;uuid&gt;FCC2EE5B-6B8B-434F-93BD-A3AE98FF62FD&lt;/uuid&gt;&lt;priority&gt;1&lt;/priority&gt;&lt;publications&gt;&lt;publication&gt;&lt;startpage&gt;1&lt;/startpage&gt;&lt;title&gt;AAO–HNS Guidelines for Tonsillectomy in Children and Adolescents&lt;/title&gt;&lt;uuid&gt;8769E7C7-4851-455D-91AE-32C900B68126&lt;/uuid&gt;&lt;subtype&gt;400&lt;/subtype&gt;&lt;endpage&gt;3&lt;/endpage&gt;&lt;type&gt;400&lt;/type&gt;&lt;publication_date&gt;99201108191200000000222000&lt;/publication_date&gt;&lt;authors&gt;&lt;author&gt;&lt;firstName&gt;AMBER&lt;/firstName&gt;&lt;lastName&gt;RANDEL&lt;/lastName&gt;&lt;/author&gt;&lt;/authors&gt;&lt;/publication&gt;&lt;publication&gt;&lt;startpage&gt;1&lt;/startpage&gt;&lt;title&gt;Management of sore throat and indications for tonsillectomy. (SIGN Guideline No 117)&lt;/title&gt;&lt;uuid&gt;26A81050-2FBC-4B08-9C59-4B324CD138D8&lt;/uuid&gt;&lt;subtype&gt;400&lt;/subtype&gt;&lt;endpage&gt;44&lt;/endpage&gt;&lt;type&gt;400&lt;/type&gt;&lt;publication_date&gt;99201004201200000000222000&lt;/publication_date&gt;&lt;authors&gt;&lt;author&gt;&lt;firstName&gt;Scottish&lt;/firstName&gt;&lt;middleNames&gt;Intercollegiate Guidelines Network&lt;/middleNames&gt;&lt;lastName&gt;SIGN&lt;/lastName&gt;&lt;/author&gt;&lt;/authors&gt;&lt;/publication&gt;&lt;/publications&gt;&lt;cites&gt;&lt;/cites&gt;&lt;/citation&gt;</w:instrText>
      </w:r>
      <w:r w:rsidR="00F23AEF">
        <w:fldChar w:fldCharType="separate"/>
      </w:r>
      <w:r w:rsidR="007424E9">
        <w:rPr>
          <w:rFonts w:ascii="Cambria" w:hAnsi="Cambria" w:cs="Cambria"/>
        </w:rPr>
        <w:t>(2,3)</w:t>
      </w:r>
      <w:r w:rsidR="00F23AEF">
        <w:fldChar w:fldCharType="end"/>
      </w:r>
      <w:r w:rsidR="00AC659D">
        <w:t xml:space="preserve">. </w:t>
      </w:r>
      <w:r w:rsidR="00AD648F">
        <w:t xml:space="preserve">These </w:t>
      </w:r>
      <w:r>
        <w:t>recommendation</w:t>
      </w:r>
      <w:r w:rsidR="00AD648F">
        <w:t>s are</w:t>
      </w:r>
      <w:r>
        <w:t xml:space="preserve"> largely based on the study by Paradise </w:t>
      </w:r>
      <w:proofErr w:type="gramStart"/>
      <w:r w:rsidRPr="000131C7">
        <w:rPr>
          <w:i/>
        </w:rPr>
        <w:t>et</w:t>
      </w:r>
      <w:proofErr w:type="gramEnd"/>
      <w:r w:rsidR="002E3863" w:rsidRPr="000131C7">
        <w:rPr>
          <w:i/>
        </w:rPr>
        <w:t>.</w:t>
      </w:r>
      <w:r w:rsidRPr="000131C7">
        <w:rPr>
          <w:i/>
        </w:rPr>
        <w:t xml:space="preserve"> al</w:t>
      </w:r>
      <w:r w:rsidR="002E3863" w:rsidRPr="000131C7">
        <w:rPr>
          <w:i/>
        </w:rPr>
        <w:t>.</w:t>
      </w:r>
      <w:r>
        <w:t xml:space="preserve"> who found that children aged 3 – 15 years with this history of sore throat or fever, had a statistically significant reduction in the incidence of these symptoms in the two years following surgery</w:t>
      </w:r>
      <w:r w:rsidR="00F23AEF">
        <w:fldChar w:fldCharType="begin"/>
      </w:r>
      <w:r w:rsidR="00F23AEF">
        <w:instrText xml:space="preserve"> ADDIN PAPERS2_CITATIONS &lt;citation&gt;&lt;uuid&gt;9F5D71DF-DF1B-432A-8486-3CD9AF7AEB82&lt;/uuid&gt;&lt;priority&gt;2&lt;/priority&gt;&lt;publications&gt;&lt;publication&gt;&lt;volume&gt;310&lt;/volume&gt;&lt;publication_date&gt;99198403001200000000220000&lt;/publication_date&gt;&lt;number&gt;11&lt;/number&gt;&lt;doi&gt;10.1056/NEJM198403153101102&lt;/doi&gt;&lt;startpage&gt;674&lt;/startpage&gt;&lt;title&gt;Efficacy of tonsillectomy for recurrent throat infection in severely affected children. Results of parallel randomized and nonrandomized clinical trials.&lt;/title&gt;&lt;uuid&gt;F6143B56-91AF-4079-8435-F3F6F9D1CF52&lt;/uuid&gt;&lt;subtype&gt;400&lt;/subtype&gt;&lt;endpage&gt;683&lt;/endpage&gt;&lt;type&gt;400&lt;/type&gt;&lt;url&gt;http://eutils.ncbi.nlm.nih.gov/entrez/eutils/elink.fcgi?dbfrom=pubmed&amp;amp;id=6700642&amp;amp;retmode=ref&amp;amp;cmd=prlinks&lt;/url&gt;&lt;bundle&gt;&lt;publication&gt;&lt;title&gt;The New England journal of medicine&lt;/title&gt;&lt;type&gt;-100&lt;/type&gt;&lt;subtype&gt;-100&lt;/subtype&gt;&lt;uuid&gt;AE7D7D7E-C4B6-478D-A9FF-424047165DD2&lt;/uuid&gt;&lt;/publication&gt;&lt;/bundle&gt;&lt;authors&gt;&lt;author&gt;&lt;firstName&gt;J&lt;/firstName&gt;&lt;middleNames&gt;L&lt;/middleNames&gt;&lt;lastName&gt;Paradise&lt;/lastName&gt;&lt;/author&gt;&lt;author&gt;&lt;firstName&gt;C&lt;/firstName&gt;&lt;middleNames&gt;D&lt;/middleNames&gt;&lt;lastName&gt;Bluestone&lt;/lastName&gt;&lt;/author&gt;&lt;author&gt;&lt;firstName&gt;R&lt;/firstName&gt;&lt;middleNames&gt;Z&lt;/middleNames&gt;&lt;lastName&gt;Bachman&lt;/lastName&gt;&lt;/author&gt;&lt;author&gt;&lt;firstName&gt;D&lt;/firstName&gt;&lt;middleNames&gt;K&lt;/middleNames&gt;&lt;lastName&gt;Colborn&lt;/lastName&gt;&lt;/author&gt;&lt;author&gt;&lt;firstName&gt;B&lt;/firstName&gt;&lt;middleNames&gt;S&lt;/middleNames&gt;&lt;lastName&gt;Bernard&lt;/lastName&gt;&lt;/author&gt;&lt;author&gt;&lt;firstName&gt;F&lt;/firstName&gt;&lt;middleNames&gt;H&lt;/middleNames&gt;&lt;lastName&gt;Taylor&lt;/lastName&gt;&lt;/author&gt;&lt;author&gt;&lt;firstName&gt;K&lt;/firstName&gt;&lt;middleNames&gt;D&lt;/middleNames&gt;&lt;lastName&gt;Rogers&lt;/lastName&gt;&lt;/author&gt;&lt;author&gt;&lt;firstName&gt;R&lt;/firstName&gt;&lt;middleNames&gt;H&lt;/middleNames&gt;&lt;lastName&gt;Schwarzbach&lt;/lastName&gt;&lt;/author&gt;&lt;author&gt;&lt;firstName&gt;S&lt;/firstName&gt;&lt;middleNames&gt;E&lt;/middleNames&gt;&lt;lastName&gt;Stool&lt;/lastName&gt;&lt;/author&gt;&lt;author&gt;&lt;firstName&gt;G&lt;/firstName&gt;&lt;middleNames&gt;A&lt;/middleNames&gt;&lt;lastName&gt;Friday&lt;/lastName&gt;&lt;/author&gt;&lt;/authors&gt;&lt;/publication&gt;&lt;/publications&gt;&lt;cites&gt;&lt;/cites&gt;&lt;/citation&gt;</w:instrText>
      </w:r>
      <w:r w:rsidR="00F23AEF">
        <w:fldChar w:fldCharType="separate"/>
      </w:r>
      <w:r w:rsidR="007424E9">
        <w:rPr>
          <w:rFonts w:ascii="Cambria" w:hAnsi="Cambria" w:cs="Cambria"/>
        </w:rPr>
        <w:t>(4)</w:t>
      </w:r>
      <w:r w:rsidR="00F23AEF">
        <w:fldChar w:fldCharType="end"/>
      </w:r>
      <w:r>
        <w:t xml:space="preserve">.  </w:t>
      </w:r>
      <w:r w:rsidR="006A6E46">
        <w:t xml:space="preserve">A recent Cochrane review also suggested that adenotonsillectomy had a modest reduction </w:t>
      </w:r>
      <w:r w:rsidR="00480038">
        <w:t>in the incidence of sore throat</w:t>
      </w:r>
      <w:r w:rsidR="006A6E46">
        <w:t xml:space="preserve"> in children, particularly those with more severe disease</w:t>
      </w:r>
      <w:r w:rsidR="00F23AEF">
        <w:fldChar w:fldCharType="begin"/>
      </w:r>
      <w:r w:rsidR="00F23AEF">
        <w:instrText xml:space="preserve"> ADDIN PAPERS2_CITATIONS &lt;citation&gt;&lt;uuid&gt;26E5836C-52D8-421B-93B8-EBFFDFEC8D3D&lt;/uuid&gt;&lt;priority&gt;3&lt;/priority&gt;&lt;publications&gt;&lt;publication&gt;&lt;startpage&gt;1&lt;/startpage&gt;&lt;title&gt;Tonsillectomy or adeno-tonsillectomy versus non-surgical treatment for chronic/recurrent acute tonsillitis&lt;/title&gt;&lt;uuid&gt;B80000B6-845F-4DE8-B4F7-52E6E1CC7FB2&lt;/uuid&gt;&lt;subtype&gt;400&lt;/subtype&gt;&lt;endpage&gt;39&lt;/endpage&gt;&lt;type&gt;400&lt;/type&gt;&lt;publication_date&gt;99201301011200000000222000&lt;/publication_date&gt;&lt;authors&gt;&lt;author&gt;&lt;firstName&gt;Glasziou&lt;/firstName&gt;&lt;middleNames&gt;PP&lt;/middleNames&gt;&lt;lastName&gt;Burton MJ&lt;/lastName&gt;&lt;/author&gt;&lt;/authors&gt;&lt;/publication&gt;&lt;/publications&gt;&lt;cites&gt;&lt;/cites&gt;&lt;/citation&gt;</w:instrText>
      </w:r>
      <w:r w:rsidR="00F23AEF">
        <w:fldChar w:fldCharType="separate"/>
      </w:r>
      <w:r w:rsidR="007424E9">
        <w:rPr>
          <w:rFonts w:ascii="Cambria" w:hAnsi="Cambria" w:cs="Cambria"/>
        </w:rPr>
        <w:t>(5)</w:t>
      </w:r>
      <w:r w:rsidR="00F23AEF">
        <w:fldChar w:fldCharType="end"/>
      </w:r>
      <w:r w:rsidR="006A6E46">
        <w:t xml:space="preserve">. </w:t>
      </w:r>
      <w:r w:rsidR="004C2B82">
        <w:t>There have been some suggestions that children “grow out” of tonsillitis</w:t>
      </w:r>
      <w:r w:rsidR="00D62803">
        <w:t xml:space="preserve"> but this has been refuted by</w:t>
      </w:r>
      <w:r w:rsidR="004C2B82">
        <w:t xml:space="preserve"> stud</w:t>
      </w:r>
      <w:r w:rsidR="00D62803">
        <w:t>ies of paediatric waiting lists</w:t>
      </w:r>
      <w:r w:rsidR="00480038">
        <w:t>,</w:t>
      </w:r>
      <w:r w:rsidR="00D62803">
        <w:t xml:space="preserve"> which show that 73% in one study and 81.4% in another, still met the indications for surgery after waiting a mean of 9 to 10 months for their surgery</w:t>
      </w:r>
      <w:r w:rsidR="00F23AEF">
        <w:fldChar w:fldCharType="begin"/>
      </w:r>
      <w:r w:rsidR="00F23AEF">
        <w:instrText xml:space="preserve"> ADDIN PAPERS2_CITATIONS &lt;citation&gt;&lt;uuid&gt;D1F3FE7F-7ACB-4C66-B917-B0BA619D3929&lt;/uuid&gt;&lt;priority&gt;4&lt;/priority&gt;&lt;publications&gt;&lt;publication&gt;&lt;volume&gt;65&lt;/volume&gt;&lt;publication_date&gt;99200207311200000000222000&lt;/publication_date&gt;&lt;number&gt;1&lt;/number&gt;&lt;startpage&gt;35&lt;/startpage&gt;&lt;title&gt;Spontaneous resolution of recurrent tonsillitis in pediatric patients on the surgical waiting list.&lt;/title&gt;&lt;uuid&gt;603B03BA-F74A-4BC6-B2D6-22D65F8ACCD0&lt;/uuid&gt;&lt;subtype&gt;400&lt;/subtype&gt;&lt;endpage&gt;38&lt;/endpage&gt;&lt;type&gt;400&lt;/type&gt;&lt;url&gt;http://www.sciencedirect.com/science/article/pii/S0165587602001283&lt;/url&gt;&lt;bundle&gt;&lt;publication&gt;&lt;title&gt;International Journal of Pediatric Otorhinolaryngology&lt;/title&gt;&lt;type&gt;-100&lt;/type&gt;&lt;subtype&gt;-100&lt;/subtype&gt;&lt;uuid&gt;714A44DD-6509-4F68-9194-F1F3872D843D&lt;/uuid&gt;&lt;/publication&gt;&lt;/bundle&gt;&lt;authors&gt;&lt;author&gt;&lt;firstName&gt;M&lt;/firstName&gt;&lt;middleNames&gt;P MP&lt;/middleNames&gt;&lt;lastName&gt;Prim&lt;/lastName&gt;&lt;/author&gt;&lt;author&gt;&lt;lastName&gt;Diego&lt;/lastName&gt;&lt;nonDroppingParticle&gt;de&lt;/nonDroppingParticle&gt;&lt;firstName&gt;J&lt;/firstName&gt;&lt;middleNames&gt;I JI&lt;/middleNames&gt;&lt;/author&gt;&lt;author&gt;&lt;firstName&gt;M&lt;/firstName&gt;&lt;middleNames&gt;M&lt;/middleNames&gt;&lt;lastName&gt;Larrauri&lt;/lastName&gt;&lt;/author&gt;&lt;author&gt;&lt;firstName&gt;C&lt;/firstName&gt;&lt;middleNames&gt;C&lt;/middleNames&gt;&lt;lastName&gt;Diaz&lt;/lastName&gt;&lt;/author&gt;&lt;author&gt;&lt;firstName&gt;N&lt;/firstName&gt;&lt;middleNames&gt;N&lt;/middleNames&gt;&lt;lastName&gt;Sastre&lt;/lastName&gt;&lt;/author&gt;&lt;author&gt;&lt;firstName&gt;J&lt;/firstName&gt;&lt;middleNames&gt;J&lt;/middleNames&gt;&lt;lastName&gt;Gavilan&lt;/lastName&gt;&lt;/author&gt;&lt;/authors&gt;&lt;/publication&gt;&lt;publication&gt;&lt;volume&gt;25&lt;/volume&gt;&lt;number&gt;5&lt;/number&gt;&lt;startpage&gt;428&lt;/startpage&gt;&lt;title&gt;Spontaneous resolution of tonsillitis in children on the waiting list&lt;/title&gt;&lt;uuid&gt;211C6D2E-0B55-4CC3-9C7B-D70475F9885D&lt;/uuid&gt;&lt;subtype&gt;400&lt;/subtype&gt;&lt;publisher&gt;Clinical Otolaryngology and Allied Sciences&lt;/publisher&gt;&lt;type&gt;400&lt;/type&gt;&lt;endpage&gt;430&lt;/endpage&gt;&lt;publication_date&gt;99200010181200000000222000&lt;/publication_date&gt;&lt;bundle&gt;&lt;publication&gt;&lt;title&gt;Clinical Otolaryngology and Allied Sciences&lt;/title&gt;&lt;type&gt;-100&lt;/type&gt;&lt;subtype&gt;-100&lt;/subtype&gt;&lt;uuid&gt;8BF4097E-3285-4336-9D76-7CCF9A4E66CD&lt;/uuid&gt;&lt;/publication&gt;&lt;/bundle&gt;&lt;authors&gt;&lt;author&gt;&lt;firstName&gt;T&lt;/firstName&gt;&lt;middleNames&gt;J&lt;/middleNames&gt;&lt;lastName&gt;Woolford&lt;/lastName&gt;&lt;/author&gt;&lt;author&gt;&lt;firstName&gt;A&lt;/firstName&gt;&lt;lastName&gt;Ahmed&lt;/lastName&gt;&lt;/author&gt;&lt;author&gt;&lt;firstName&gt;D&lt;/firstName&gt;&lt;middleNames&gt;J&lt;/middleNames&gt;&lt;lastName&gt;Willatt&lt;/lastName&gt;&lt;/author&gt;&lt;author&gt;&lt;firstName&gt;M&lt;/firstName&gt;&lt;middleNames&gt;P&lt;/middleNames&gt;&lt;lastName&gt;Rothera&lt;/lastName&gt;&lt;/author&gt;&lt;/authors&gt;&lt;/publication&gt;&lt;/publications&gt;&lt;cites&gt;&lt;/cites&gt;&lt;/citation&gt;</w:instrText>
      </w:r>
      <w:r w:rsidR="00F23AEF">
        <w:fldChar w:fldCharType="separate"/>
      </w:r>
      <w:r w:rsidR="007424E9">
        <w:rPr>
          <w:rFonts w:ascii="Cambria" w:hAnsi="Cambria" w:cs="Cambria"/>
        </w:rPr>
        <w:t>(6,7)</w:t>
      </w:r>
      <w:r w:rsidR="00F23AEF">
        <w:fldChar w:fldCharType="end"/>
      </w:r>
      <w:r w:rsidR="00D62803">
        <w:t>.</w:t>
      </w:r>
    </w:p>
    <w:p w14:paraId="11B5E98E" w14:textId="77777777" w:rsidR="008C320B" w:rsidRDefault="008C320B" w:rsidP="007B6C6F"/>
    <w:p w14:paraId="0ACDAD5D" w14:textId="45E7F6D8" w:rsidR="00AD648F" w:rsidRDefault="006A6E46" w:rsidP="007B6C6F">
      <w:r>
        <w:t xml:space="preserve">The evidence for adenotonsillectomy in adults with recurrent tonsillitis </w:t>
      </w:r>
      <w:r w:rsidR="008C320B">
        <w:t xml:space="preserve">is somewhat </w:t>
      </w:r>
      <w:r w:rsidR="00D62803">
        <w:t>less rigorous</w:t>
      </w:r>
      <w:r w:rsidR="00945F39">
        <w:t>, but one randomised control</w:t>
      </w:r>
      <w:r w:rsidR="002E3863">
        <w:t>led</w:t>
      </w:r>
      <w:r w:rsidR="00945F39">
        <w:t xml:space="preserve"> trial has demonstrated a significant reduction in the incidence of sore throat following tonsillectomy in adults with streptococcal pharyngitis</w:t>
      </w:r>
      <w:r w:rsidR="00F23AEF">
        <w:fldChar w:fldCharType="begin"/>
      </w:r>
      <w:r w:rsidR="00F23AEF">
        <w:instrText xml:space="preserve"> ADDIN PAPERS2_CITATIONS &lt;citation&gt;&lt;uuid&gt;BB4BAF6E-50A9-452B-BA4C-D1978329AE99&lt;/uuid&gt;&lt;priority&gt;5&lt;/priority&gt;&lt;publications&gt;&lt;publication&gt;&lt;volume&gt;334&lt;/volume&gt;&lt;publication_date&gt;99200705051200000000222000&lt;/publication_date&gt;&lt;number&gt;7600&lt;/number&gt;&lt;doi&gt;10.1136/bmj.39140.632604.55&lt;/doi&gt;&lt;startpage&gt;939&lt;/startpage&gt;&lt;title&gt;Tonsillectomy versus watchful waiting in recurrent streptococcal pharyngitis in adults: randomised controlled trial&lt;/title&gt;&lt;uuid&gt;096AEA65-391A-4408-AF37-B0D36FA5D3B2&lt;/uuid&gt;&lt;subtype&gt;400&lt;/subtype&gt;&lt;endpage&gt;939&lt;/endpage&gt;&lt;type&gt;400&lt;/type&gt;&lt;url&gt;http://www.bmj.com/cgi/doi/10.1136/bmj.39140.632604.55&lt;/url&gt;&lt;bundle&gt;&lt;publication&gt;&lt;title&gt;BMJ&lt;/title&gt;&lt;type&gt;-100&lt;/type&gt;&lt;subtype&gt;-100&lt;/subtype&gt;&lt;uuid&gt;A9A1792B-C8BB-4C40-9151-BFD20C0DEBA2&lt;/uuid&gt;&lt;/publication&gt;&lt;/bundle&gt;&lt;authors&gt;&lt;author&gt;&lt;firstName&gt;O-P&lt;/firstName&gt;&lt;lastName&gt;Alho&lt;/lastName&gt;&lt;/author&gt;&lt;author&gt;&lt;firstName&gt;P&lt;/firstName&gt;&lt;lastName&gt;Koivunen&lt;/lastName&gt;&lt;/author&gt;&lt;author&gt;&lt;firstName&gt;T&lt;/firstName&gt;&lt;lastName&gt;Penna&lt;/lastName&gt;&lt;/author&gt;&lt;author&gt;&lt;firstName&gt;H&lt;/firstName&gt;&lt;lastName&gt;Teppo&lt;/lastName&gt;&lt;/author&gt;&lt;author&gt;&lt;firstName&gt;M&lt;/firstName&gt;&lt;lastName&gt;Koskela&lt;/lastName&gt;&lt;/author&gt;&lt;author&gt;&lt;firstName&gt;J&lt;/firstName&gt;&lt;lastName&gt;Luotonen&lt;/lastName&gt;&lt;/author&gt;&lt;/authors&gt;&lt;/publication&gt;&lt;/publications&gt;&lt;cites&gt;&lt;/cites&gt;&lt;/citation&gt;</w:instrText>
      </w:r>
      <w:r w:rsidR="00F23AEF">
        <w:fldChar w:fldCharType="separate"/>
      </w:r>
      <w:r w:rsidR="007424E9">
        <w:rPr>
          <w:rFonts w:ascii="Cambria" w:hAnsi="Cambria" w:cs="Cambria"/>
        </w:rPr>
        <w:t>(8)</w:t>
      </w:r>
      <w:r w:rsidR="00F23AEF">
        <w:fldChar w:fldCharType="end"/>
      </w:r>
      <w:r w:rsidR="00945F39">
        <w:t xml:space="preserve">. It is </w:t>
      </w:r>
      <w:r w:rsidR="00480038">
        <w:t xml:space="preserve">also </w:t>
      </w:r>
      <w:r w:rsidR="008C320B">
        <w:t xml:space="preserve">generally </w:t>
      </w:r>
      <w:r w:rsidR="00945F39">
        <w:t>recommended that adults with recurrent severe sore throat</w:t>
      </w:r>
      <w:r w:rsidR="00D62803">
        <w:t xml:space="preserve"> also</w:t>
      </w:r>
      <w:r w:rsidR="00945F39">
        <w:t xml:space="preserve"> undergo </w:t>
      </w:r>
      <w:r w:rsidR="008C320B">
        <w:t>tonsillectomy</w:t>
      </w:r>
      <w:r w:rsidR="00F23AEF">
        <w:fldChar w:fldCharType="begin"/>
      </w:r>
      <w:r w:rsidR="00F23AEF">
        <w:instrText xml:space="preserve"> ADDIN PAPERS2_CITATIONS &lt;citation&gt;&lt;uuid&gt;DDB7D9B3-AB45-4F64-AF75-13E3AAF7A0DC&lt;/uuid&gt;&lt;priority&gt;6&lt;/priority&gt;&lt;publications&gt;&lt;publication&gt;&lt;startpage&gt;1&lt;/startpage&gt;&lt;title&gt;Management of sore throat and indications for tonsillectomy. (SIGN Guideline No 117)&lt;/title&gt;&lt;uuid&gt;26A81050-2FBC-4B08-9C59-4B324CD138D8&lt;/uuid&gt;&lt;subtype&gt;400&lt;/subtype&gt;&lt;endpage&gt;44&lt;/endpage&gt;&lt;type&gt;400&lt;/type&gt;&lt;publication_date&gt;99201004201200000000222000&lt;/publication_date&gt;&lt;authors&gt;&lt;author&gt;&lt;firstName&gt;Scottish&lt;/firstName&gt;&lt;middleNames&gt;Intercollegiate Guidelines Network&lt;/middleNames&gt;&lt;lastName&gt;SIGN&lt;/lastName&gt;&lt;/author&gt;&lt;/authors&gt;&lt;/publication&gt;&lt;/publications&gt;&lt;cites&gt;&lt;/cites&gt;&lt;/citation&gt;</w:instrText>
      </w:r>
      <w:r w:rsidR="00F23AEF">
        <w:fldChar w:fldCharType="separate"/>
      </w:r>
      <w:r w:rsidR="007424E9">
        <w:rPr>
          <w:rFonts w:ascii="Cambria" w:hAnsi="Cambria" w:cs="Cambria"/>
        </w:rPr>
        <w:t>(3)</w:t>
      </w:r>
      <w:r w:rsidR="00F23AEF">
        <w:fldChar w:fldCharType="end"/>
      </w:r>
      <w:r w:rsidR="008C320B">
        <w:t>.</w:t>
      </w:r>
      <w:r w:rsidR="00945F39">
        <w:t xml:space="preserve"> </w:t>
      </w:r>
    </w:p>
    <w:p w14:paraId="0F809088" w14:textId="77777777" w:rsidR="007B6C6F" w:rsidRDefault="007B6C6F" w:rsidP="007B6C6F"/>
    <w:p w14:paraId="52357507" w14:textId="5FD05825" w:rsidR="00CA2D70" w:rsidRDefault="00CA2D70" w:rsidP="007B6C6F">
      <w:r>
        <w:t>The improvements in patient quality of life following tonsillectomy for recurrent tonsillitis or sore throat are qui</w:t>
      </w:r>
      <w:r w:rsidR="00363E28">
        <w:t>te significant and in the absence of absolute criteria for tonsillecto</w:t>
      </w:r>
      <w:r w:rsidR="00A10964">
        <w:t>my, it</w:t>
      </w:r>
      <w:r w:rsidR="00363E28">
        <w:t xml:space="preserve"> is often the impact of quality of life which influences whether or not a patient is scheduled for elective tonsillectomy. </w:t>
      </w:r>
      <w:r w:rsidR="00FD65E3">
        <w:t>A recently published review of quality of life studies following tonsillectomy demonstrated</w:t>
      </w:r>
      <w:r w:rsidR="00F72A68">
        <w:t xml:space="preserve"> statistically significant improvements in quality of life scores </w:t>
      </w:r>
      <w:r w:rsidR="006B65B2">
        <w:t>for patients’ gener</w:t>
      </w:r>
      <w:r w:rsidR="00F23AEF">
        <w:t>al health and physical function</w:t>
      </w:r>
      <w:r w:rsidR="00F23AEF">
        <w:fldChar w:fldCharType="begin"/>
      </w:r>
      <w:r w:rsidR="00F23AEF">
        <w:instrText xml:space="preserve"> ADDIN PAPERS2_CITATIONS &lt;citation&gt;&lt;uuid&gt;B037FCF4-0542-40EB-88A0-B6CC67AF1C64&lt;/uuid&gt;&lt;priority&gt;7&lt;/priority&gt;&lt;publications&gt;&lt;publication&gt;&lt;volume&gt;127&lt;/volume&gt;&lt;publication_date&gt;99201303011200000000222000&lt;/publication_date&gt;&lt;number&gt;04&lt;/number&gt;&lt;doi&gt;10.1017/S0022215113000273&lt;/doi&gt;&lt;startpage&gt;332&lt;/startpage&gt;&lt;title&gt;Does tonsillectomy improve quality of life in adults? A systematic literature review&lt;/title&gt;&lt;uuid&gt;42471B51-F516-4182-BA31-B16096282AB5&lt;/uuid&gt;&lt;subtype&gt;400&lt;/subtype&gt;&lt;endpage&gt;338&lt;/endpage&gt;&lt;type&gt;400&lt;/type&gt;&lt;url&gt;http://www.journals.cambridge.org/abstract_S0022215113000273&lt;/url&gt;&lt;bundle&gt;&lt;publication&gt;&lt;title&gt;The Journal of Laryngology &amp;amp; Otology&lt;/title&gt;&lt;type&gt;-100&lt;/type&gt;&lt;subtype&gt;-100&lt;/subtype&gt;&lt;uuid&gt;264E6423-784C-45F5-9850-B0BB0D4B24BB&lt;/uuid&gt;&lt;/publication&gt;&lt;/bundle&gt;&lt;authors&gt;&lt;author&gt;&lt;firstName&gt;N&lt;/firstName&gt;&lt;lastName&gt;Andreou&lt;/lastName&gt;&lt;/author&gt;&lt;author&gt;&lt;firstName&gt;S&lt;/firstName&gt;&lt;lastName&gt;Hadjisymeou&lt;/lastName&gt;&lt;/author&gt;&lt;author&gt;&lt;firstName&gt;J&lt;/firstName&gt;&lt;lastName&gt;Panesar&lt;/lastName&gt;&lt;/author&gt;&lt;/authors&gt;&lt;/publication&gt;&lt;/publications&gt;&lt;cites&gt;&lt;/cites&gt;&lt;/citation&gt;</w:instrText>
      </w:r>
      <w:r w:rsidR="00F23AEF">
        <w:fldChar w:fldCharType="separate"/>
      </w:r>
      <w:r w:rsidR="007424E9">
        <w:rPr>
          <w:rFonts w:ascii="Cambria" w:hAnsi="Cambria" w:cs="Cambria"/>
        </w:rPr>
        <w:t>(9)</w:t>
      </w:r>
      <w:r w:rsidR="00F23AEF">
        <w:fldChar w:fldCharType="end"/>
      </w:r>
      <w:r w:rsidR="006B65B2">
        <w:t>. This review</w:t>
      </w:r>
      <w:r w:rsidR="00F72A68">
        <w:t xml:space="preserve"> and other studies</w:t>
      </w:r>
      <w:r w:rsidR="00480038">
        <w:t>,</w:t>
      </w:r>
      <w:r w:rsidR="00F72A68">
        <w:t xml:space="preserve"> have shown that in adults and children</w:t>
      </w:r>
      <w:r w:rsidR="006B65B2">
        <w:t>, that</w:t>
      </w:r>
      <w:r w:rsidR="00F72A68">
        <w:t xml:space="preserve"> there is a marked reducti</w:t>
      </w:r>
      <w:r w:rsidR="006B65B2">
        <w:t>on in visits to primary health physicians</w:t>
      </w:r>
      <w:r w:rsidR="00F72A68">
        <w:t xml:space="preserve">, </w:t>
      </w:r>
      <w:r w:rsidR="006B65B2">
        <w:t>antibiotic</w:t>
      </w:r>
      <w:r w:rsidR="00F72A68">
        <w:t xml:space="preserve"> use</w:t>
      </w:r>
      <w:r w:rsidR="002E3863">
        <w:t>,</w:t>
      </w:r>
      <w:r w:rsidR="00F72A68">
        <w:t xml:space="preserve"> and time o</w:t>
      </w:r>
      <w:r w:rsidR="006B65B2">
        <w:t>f</w:t>
      </w:r>
      <w:r w:rsidR="00F72A68">
        <w:t>f work or study</w:t>
      </w:r>
      <w:r w:rsidR="006B65B2">
        <w:t xml:space="preserve"> for patients and carers</w:t>
      </w:r>
      <w:r w:rsidR="002E3863">
        <w:t>,</w:t>
      </w:r>
      <w:r w:rsidR="006B65B2">
        <w:t xml:space="preserve"> which contribute to the overall cost effectiveness of this procedure</w:t>
      </w:r>
      <w:r w:rsidR="00F23AEF">
        <w:fldChar w:fldCharType="begin"/>
      </w:r>
      <w:r w:rsidR="00F23AEF">
        <w:instrText xml:space="preserve"> ADDIN PAPERS2_CITATIONS &lt;citation&gt;&lt;uuid&gt;1890C23B-67F7-4E8E-AB6D-EFB0ADBAFEEF&lt;/uuid&gt;&lt;priority&gt;8&lt;/priority&gt;&lt;publications&gt;&lt;publication&gt;&lt;uuid&gt;4BCF4229-21A5-4AF5-BF5D-451D6E006CA4&lt;/uuid&gt;&lt;volume&gt;127&lt;/volume&gt;&lt;startpage&gt;1347&lt;/startpage&gt;&lt;publication_date&gt;99200111001200000000220000&lt;/publication_date&gt;&lt;url&gt;http://eutils.ncbi.nlm.nih.gov/entrez/eutils/elink.fcgi?dbfrom=pubmed&amp;amp;id=11701072&amp;amp;retmode=ref&amp;amp;cmd=prlinks&lt;/url&gt;&lt;type&gt;400&lt;/type&gt;&lt;title&gt;Efficacy and quality-of-life impact of adult tonsillectomy.&lt;/title&gt;&lt;location&gt;&amp;lt;html&gt;&amp;lt;head&gt;&amp;lt;meta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Home&amp;lt;/a&gt;&amp;lt;/div&gt;&amp;lt;/body&gt;&amp;lt;/html&gt;&lt;/location&gt;&lt;institution&gt;Division of Otolaryngology, Brigham and Women's Hospital, Boston, MA, USA.&lt;/institution&gt;&lt;number&gt;11&lt;/number&gt;&lt;subtype&gt;400&lt;/subtype&gt;&lt;endpage&gt;1350&lt;/endpage&gt;&lt;bundle&gt;&lt;publication&gt;&lt;title&gt;Archives of otolaryngology--head &amp;amp; neck surgery&lt;/title&gt;&lt;type&gt;-100&lt;/type&gt;&lt;subtype&gt;-100&lt;/subtype&gt;&lt;uuid&gt;A0269414-E64F-4FC9-87AB-83121F663EB9&lt;/uuid&gt;&lt;/publication&gt;&lt;/bundle&gt;&lt;authors&gt;&lt;author&gt;&lt;firstName&gt;N&lt;/firstName&gt;&lt;lastName&gt;Bhattacharyya&lt;/lastName&gt;&lt;/author&gt;&lt;author&gt;&lt;firstName&gt;L&lt;/firstName&gt;&lt;middleNames&gt;J&lt;/middleNames&gt;&lt;lastName&gt;Kepnes&lt;/lastName&gt;&lt;/author&gt;&lt;author&gt;&lt;firstName&gt;J&lt;/firstName&gt;&lt;lastName&gt;Shapiro&lt;/lastName&gt;&lt;/author&gt;&lt;/authors&gt;&lt;/publication&gt;&lt;publication&gt;&lt;volume&gt;123&lt;/volume&gt;&lt;publication_date&gt;99200805201200000000222000&lt;/publication_date&gt;&lt;number&gt;02&lt;/number&gt;&lt;doi&gt;10.1017/S0022215108002600&lt;/doi&gt;&lt;startpage&gt;199&lt;/startpage&gt;&lt;title&gt;Assessment of clinical improvement and quality of life before and after tonsillectomy&lt;/title&gt;&lt;uuid&gt;2E2217B4-93CC-4449-B44F-D35DA725D7BE&lt;/uuid&gt;&lt;subtype&gt;400&lt;/subtype&gt;&lt;type&gt;400&lt;/type&gt;&lt;url&gt;http://www.journals.cambridge.org/abstract_S0022215108002600&lt;/url&gt;&lt;bundle&gt;&lt;publication&gt;&lt;title&gt;The Journal of Laryngology &amp;amp; Otology&lt;/title&gt;&lt;type&gt;-100&lt;/type&gt;&lt;subtype&gt;-100&lt;/subtype&gt;&lt;uuid&gt;264E6423-784C-45F5-9850-B0BB0D4B24BB&lt;/uuid&gt;&lt;/publication&gt;&lt;/bundle&gt;&lt;authors&gt;&lt;author&gt;&lt;firstName&gt;D&lt;/firstName&gt;&lt;lastName&gt;Akgun&lt;/lastName&gt;&lt;/author&gt;&lt;author&gt;&lt;firstName&gt;F&lt;/firstName&gt;&lt;middleNames&gt;K&lt;/middleNames&gt;&lt;lastName&gt;Seymour&lt;/lastName&gt;&lt;/author&gt;&lt;author&gt;&lt;firstName&gt;A&lt;/firstName&gt;&lt;lastName&gt;Qayyum&lt;/lastName&gt;&lt;/author&gt;&lt;author&gt;&lt;firstName&gt;R&lt;/firstName&gt;&lt;lastName&gt;Crystal&lt;/lastName&gt;&lt;/author&gt;&lt;author&gt;&lt;firstName&gt;A&lt;/firstName&gt;&lt;lastName&gt;Frosh&lt;/lastName&gt;&lt;/author&gt;&lt;/authors&gt;&lt;/publication&gt;&lt;publication&gt;&lt;volume&gt;127&lt;/volume&gt;&lt;publication_date&gt;99201303011200000000222000&lt;/publication_date&gt;&lt;number&gt;04&lt;/number&gt;&lt;doi&gt;10.1017/S0022215113000273&lt;/doi&gt;&lt;startpage&gt;332&lt;/startpage&gt;&lt;title&gt;Does tonsillectomy improve quality of life in adults? A systematic literature review&lt;/title&gt;&lt;uuid&gt;42471B51-F516-4182-BA31-B16096282AB5&lt;/uuid&gt;&lt;subtype&gt;400&lt;/subtype&gt;&lt;endpage&gt;338&lt;/endpage&gt;&lt;type&gt;400&lt;/type&gt;&lt;url&gt;http://www.journals.cambridge.org/abstract_S0022215113000273&lt;/url&gt;&lt;bundle&gt;&lt;publication&gt;&lt;title&gt;The Journal of Laryngology &amp;amp; Otology&lt;/title&gt;&lt;type&gt;-100&lt;/type&gt;&lt;subtype&gt;-100&lt;/subtype&gt;&lt;uuid&gt;264E6423-784C-45F5-9850-B0BB0D4B24BB&lt;/uuid&gt;&lt;/publication&gt;&lt;/bundle&gt;&lt;authors&gt;&lt;author&gt;&lt;firstName&gt;N&lt;/firstName&gt;&lt;lastName&gt;Andreou&lt;/lastName&gt;&lt;/author&gt;&lt;author&gt;&lt;firstName&gt;S&lt;/firstName&gt;&lt;lastName&gt;Hadjisymeou&lt;/lastName&gt;&lt;/author&gt;&lt;author&gt;&lt;firstName&gt;J&lt;/firstName&gt;&lt;lastName&gt;Panesar&lt;/lastName&gt;&lt;/author&gt;&lt;/authors&gt;&lt;/publication&gt;&lt;/publications&gt;&lt;cites&gt;&lt;/cites&gt;&lt;/citation&gt;</w:instrText>
      </w:r>
      <w:r w:rsidR="00F23AEF">
        <w:fldChar w:fldCharType="separate"/>
      </w:r>
      <w:r w:rsidR="007424E9">
        <w:rPr>
          <w:rFonts w:ascii="Cambria" w:hAnsi="Cambria" w:cs="Cambria"/>
        </w:rPr>
        <w:t>(9-11)</w:t>
      </w:r>
      <w:r w:rsidR="00F23AEF">
        <w:fldChar w:fldCharType="end"/>
      </w:r>
      <w:r w:rsidR="006B65B2">
        <w:t xml:space="preserve">.  </w:t>
      </w:r>
    </w:p>
    <w:p w14:paraId="67D777E7" w14:textId="77777777" w:rsidR="007B6C6F" w:rsidRDefault="007B6C6F" w:rsidP="007B6C6F"/>
    <w:p w14:paraId="501FBFB8" w14:textId="417646D6" w:rsidR="00E00892" w:rsidRDefault="00D0621E" w:rsidP="00E00892">
      <w:r>
        <w:t>Tonsillitis is a common condition and in our institution t</w:t>
      </w:r>
      <w:r w:rsidR="00D9654D">
        <w:t>here are on average 39 pres</w:t>
      </w:r>
      <w:r w:rsidR="00265E3F">
        <w:t>entations with a diagnosis of “t</w:t>
      </w:r>
      <w:r w:rsidR="00D9654D">
        <w:t>onsilli</w:t>
      </w:r>
      <w:r w:rsidR="00265E3F">
        <w:t xml:space="preserve">tis” to the Emergency Department every month. </w:t>
      </w:r>
      <w:r>
        <w:t xml:space="preserve">Patients waiting </w:t>
      </w:r>
      <w:r>
        <w:lastRenderedPageBreak/>
        <w:t>for elective tonsillectomy for recurrent tonsillitis represent a large portion of the Canterbury Hospital w</w:t>
      </w:r>
      <w:r w:rsidR="007B6C6F">
        <w:t>aiting list burden</w:t>
      </w:r>
      <w:r>
        <w:t xml:space="preserve">. </w:t>
      </w:r>
      <w:r w:rsidR="00265E3F">
        <w:t>One potential approach to reducing the number of patients on the waiting list for elective tonsillectomy for recurrent acute tonsillitis is to perform tonsillectomy w</w:t>
      </w:r>
      <w:r w:rsidR="00F6457D">
        <w:t>hen patients re-present acutely.</w:t>
      </w:r>
      <w:r w:rsidR="00AB4354">
        <w:t xml:space="preserve"> Reducing waiting list times for </w:t>
      </w:r>
      <w:r w:rsidR="00E00892">
        <w:t xml:space="preserve">patients </w:t>
      </w:r>
      <w:r w:rsidR="00AB4354">
        <w:t xml:space="preserve">improves delivery of medical care to the wider community and reduces morbidity </w:t>
      </w:r>
      <w:r w:rsidR="00F6457D">
        <w:t>in patients waiting for surgery.</w:t>
      </w:r>
    </w:p>
    <w:p w14:paraId="6D0AD7C6" w14:textId="77777777" w:rsidR="007B6C6F" w:rsidRDefault="007B6C6F" w:rsidP="007B6C6F"/>
    <w:p w14:paraId="5404B047" w14:textId="114CCDB6" w:rsidR="005871B1" w:rsidRDefault="0055076B" w:rsidP="007B6C6F">
      <w:r>
        <w:t xml:space="preserve">Tonsillectomy in the acute </w:t>
      </w:r>
      <w:r w:rsidR="00F6457D">
        <w:t>setting</w:t>
      </w:r>
      <w:r>
        <w:t xml:space="preserve"> has not been well studied.</w:t>
      </w:r>
      <w:r w:rsidR="00F6457D">
        <w:t xml:space="preserve"> </w:t>
      </w:r>
      <w:r>
        <w:t xml:space="preserve">There has historically been a preference to manage this condition conservatively with analgesia, </w:t>
      </w:r>
      <w:r w:rsidR="00237BF7">
        <w:t>antibiotics</w:t>
      </w:r>
      <w:r>
        <w:t xml:space="preserve"> and corticosteroids. </w:t>
      </w:r>
      <w:r w:rsidR="00FA283E">
        <w:t>Patients with peritonsillar abscess typically undergo aspiration or open drainage of the abscess if present with o</w:t>
      </w:r>
      <w:r>
        <w:t>perative management</w:t>
      </w:r>
      <w:r w:rsidR="00926D48">
        <w:t xml:space="preserve"> acutely</w:t>
      </w:r>
      <w:r w:rsidR="00FA283E">
        <w:t xml:space="preserve"> </w:t>
      </w:r>
      <w:r>
        <w:t xml:space="preserve">limited to </w:t>
      </w:r>
      <w:r w:rsidR="00FA283E">
        <w:t>tonsillectomy for abscesses which fail to settle with these measures.</w:t>
      </w:r>
      <w:r>
        <w:t xml:space="preserve"> </w:t>
      </w:r>
      <w:r w:rsidR="00FA283E">
        <w:t>There are</w:t>
      </w:r>
      <w:r w:rsidR="00E94864">
        <w:t xml:space="preserve"> a small number of studies which have evaluated </w:t>
      </w:r>
      <w:r w:rsidR="00FA283E">
        <w:t xml:space="preserve">immediate </w:t>
      </w:r>
      <w:r w:rsidR="00E94864">
        <w:t>tonsillectomy (unilateral or bilateral) in the setting of peritonsill</w:t>
      </w:r>
      <w:r w:rsidR="00FA283E">
        <w:t>ar abscess, so called</w:t>
      </w:r>
      <w:r w:rsidR="001273B5">
        <w:t xml:space="preserve"> tonsillectomy a chaud</w:t>
      </w:r>
      <w:r w:rsidR="00DC6813">
        <w:fldChar w:fldCharType="begin"/>
      </w:r>
      <w:r w:rsidR="00DC6813">
        <w:instrText xml:space="preserve"> ADDIN PAPERS2_CITATIONS &lt;citation&gt;&lt;uuid&gt;D1CEE638-BB04-43A3-A653-D0948239077E&lt;/uuid&gt;&lt;priority&gt;9&lt;/priority&gt;&lt;publications&gt;&lt;publication&gt;&lt;volume&gt;265&lt;/volume&gt;&lt;publication_date&gt;99200711031200000000222000&lt;/publication_date&gt;&lt;number&gt;1&lt;/number&gt;&lt;doi&gt;10.1007/s00405-007-0498-3&lt;/doi&gt;&lt;startpage&gt;31&lt;/startpage&gt;&lt;title&gt;Tonsillectomy à chaud for quinsy: revisited&lt;/title&gt;&lt;uuid&gt;C980CA08-4640-481F-8782-E2E408FEDA45&lt;/uuid&gt;&lt;subtype&gt;400&lt;/subtype&gt;&lt;endpage&gt;33&lt;/endpage&gt;&lt;type&gt;400&lt;/type&gt;&lt;url&gt;http://link.springer.com/10.1007/s00405-007-0498-3&lt;/url&gt;&lt;bundle&gt;&lt;publication&gt;&lt;title&gt;European Archives of Oto-Rhino-Laryngology&lt;/title&gt;&lt;type&gt;-100&lt;/type&gt;&lt;subtype&gt;-100&lt;/subtype&gt;&lt;uuid&gt;0A9F467E-FC4A-4706-80A1-75B2CE25274F&lt;/uuid&gt;&lt;/publication&gt;&lt;/bundle&gt;&lt;authors&gt;&lt;author&gt;&lt;firstName&gt;S&lt;/firstName&gt;&lt;lastName&gt;Berry&lt;/lastName&gt;&lt;/author&gt;&lt;author&gt;&lt;firstName&gt;I&lt;/firstName&gt;&lt;lastName&gt;Pascal&lt;/lastName&gt;&lt;/author&gt;&lt;author&gt;&lt;firstName&gt;H&lt;/firstName&gt;&lt;middleNames&gt;B&lt;/middleNames&gt;&lt;lastName&gt;Whittet&lt;/lastName&gt;&lt;/author&gt;&lt;/authors&gt;&lt;/publication&gt;&lt;publication&gt;&lt;volume&gt;124&lt;/volume&gt;&lt;publication_date&gt;99201004201200000000222000&lt;/publication_date&gt;&lt;number&gt;10&lt;/number&gt;&lt;doi&gt;10.1017/S0022215110000903&lt;/doi&gt;&lt;startpage&gt;1085&lt;/startpage&gt;&lt;title&gt;Immediate tonsillectomy: indications for use as first-line surgical management of peritonsillar abscess (quinsy) and parapharyngeal abscess&lt;/title&gt;&lt;uuid&gt;B15F294B-DCEA-49EC-8F57-CEEB6933A31A&lt;/uuid&gt;&lt;subtype&gt;400&lt;/subtype&gt;&lt;endpage&gt;1090&lt;/endpage&gt;&lt;type&gt;400&lt;/type&gt;&lt;url&gt;http://www.journals.cambridge.org/abstract_S0022215110000903&lt;/url&gt;&lt;bundle&gt;&lt;publication&gt;&lt;title&gt;The Journal of Laryngology &amp;amp; Otology&lt;/title&gt;&lt;type&gt;-100&lt;/type&gt;&lt;subtype&gt;-100&lt;/subtype&gt;&lt;uuid&gt;264E6423-784C-45F5-9850-B0BB0D4B24BB&lt;/uuid&gt;&lt;/publication&gt;&lt;/bundle&gt;&lt;authors&gt;&lt;author&gt;&lt;firstName&gt;C&lt;/firstName&gt;&lt;lastName&gt;Page&lt;/lastName&gt;&lt;/author&gt;&lt;author&gt;&lt;firstName&gt;G&lt;/firstName&gt;&lt;lastName&gt;Chassery&lt;/lastName&gt;&lt;/author&gt;&lt;author&gt;&lt;firstName&gt;P&lt;/firstName&gt;&lt;lastName&gt;Boute&lt;/lastName&gt;&lt;/author&gt;&lt;author&gt;&lt;firstName&gt;R&lt;/firstName&gt;&lt;lastName&gt;Obongo&lt;/lastName&gt;&lt;/author&gt;&lt;author&gt;&lt;firstName&gt;V&lt;/firstName&gt;&lt;lastName&gt;Strunski&lt;/lastName&gt;&lt;/author&gt;&lt;/authors&gt;&lt;/publication&gt;&lt;/publications&gt;&lt;cites&gt;&lt;/cites&gt;&lt;/citation&gt;</w:instrText>
      </w:r>
      <w:r w:rsidR="00DC6813">
        <w:fldChar w:fldCharType="separate"/>
      </w:r>
      <w:r w:rsidR="007424E9">
        <w:rPr>
          <w:rFonts w:ascii="Cambria" w:hAnsi="Cambria" w:cs="Cambria"/>
        </w:rPr>
        <w:t>(12,13)</w:t>
      </w:r>
      <w:r w:rsidR="00DC6813">
        <w:fldChar w:fldCharType="end"/>
      </w:r>
      <w:r w:rsidR="001273B5">
        <w:t>.</w:t>
      </w:r>
      <w:r w:rsidR="00B94D0B">
        <w:t xml:space="preserve"> </w:t>
      </w:r>
      <w:r w:rsidR="00237BF7">
        <w:t xml:space="preserve">Immediate tonsillectomy confers several advantages including complete drainage of the peritonsillar abscess, without risk of recurrence and it avoids a second hospital admission for interval tonsillectomy. </w:t>
      </w:r>
      <w:r w:rsidR="00E47ABE">
        <w:t xml:space="preserve">Historically, the </w:t>
      </w:r>
      <w:r w:rsidR="00237BF7">
        <w:t>limited trials comparing tonsillectomy for peritonsillar abscess and drainage procedures</w:t>
      </w:r>
      <w:r w:rsidR="00E47ABE">
        <w:t xml:space="preserve"> </w:t>
      </w:r>
      <w:r w:rsidR="00237BF7">
        <w:t xml:space="preserve">showed </w:t>
      </w:r>
      <w:r w:rsidR="00FA283E">
        <w:t>fewer</w:t>
      </w:r>
      <w:r w:rsidR="00237BF7">
        <w:t xml:space="preserve"> days off work and shorter length of stay following immediate tonsillectomy compared to abscess drainage</w:t>
      </w:r>
      <w:r w:rsidR="00DC6813">
        <w:t xml:space="preserve"> alone</w:t>
      </w:r>
      <w:r w:rsidR="00237BF7">
        <w:t xml:space="preserve"> and interval tonsillectomy</w:t>
      </w:r>
      <w:r w:rsidR="00F23AEF">
        <w:fldChar w:fldCharType="begin"/>
      </w:r>
      <w:r w:rsidR="00DC6813">
        <w:instrText xml:space="preserve"> ADDIN PAPERS2_CITATIONS &lt;citation&gt;&lt;uuid&gt;CC38DA85-F08E-4488-90CD-D58E2C074C81&lt;/uuid&gt;&lt;priority&gt;10&lt;/priority&gt;&lt;publications&gt;&lt;publication&gt;&lt;uuid&gt;88EBDE9A-3696-47C5-8CFB-64A1B9FC58DA&lt;/uuid&gt;&lt;volume&gt;84&lt;/volume&gt;&lt;startpage&gt;689&lt;/startpage&gt;&lt;publication_date&gt;99199410001200000000220000&lt;/publication_date&gt;&lt;url&gt;http://eutils.ncbi.nlm.nih.gov/entrez/eutils/elink.fcgi?dbfrom=pubmed&amp;amp;id=7839259&amp;amp;retmode=ref&amp;amp;cmd=prlinks&lt;/url&gt;&lt;type&gt;400&lt;/type&gt;&lt;title&gt;Quinsy tonsillectomy or interval tonsillectomy--a prospective randomised trial.&lt;/title&gt;&lt;location&gt;&amp;lt;html&gt;&amp;lt;head&gt;&amp;lt;meta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Home&amp;lt;/a&gt;&amp;lt;/div&gt;&amp;lt;/body&gt;&amp;lt;/html&gt;&lt;/location&gt;&lt;institution&gt;Department of Otorhinolaryngology, Groote Schuur Hospital, Cape Town.&lt;/institution&gt;&lt;number&gt;10&lt;/number&gt;&lt;subtype&gt;400&lt;/subtype&gt;&lt;endpage&gt;690&lt;/endpage&gt;&lt;bundle&gt;&lt;publication&gt;&lt;title&gt;South African medical journal = Suid-Afrikaanse tydskrif vir geneeskunde&lt;/title&gt;&lt;type&gt;-100&lt;/type&gt;&lt;subtype&gt;-100&lt;/subtype&gt;&lt;uuid&gt;DD04B695-AD5B-4210-BF73-083F63FD3551&lt;/uuid&gt;&lt;/publication&gt;&lt;/bundle&gt;&lt;authors&gt;&lt;author&gt;&lt;firstName&gt;J&lt;/firstName&gt;&lt;middleNames&gt;J&lt;/middleNames&gt;&lt;lastName&gt;Fagan&lt;/lastName&gt;&lt;/author&gt;&lt;author&gt;&lt;firstName&gt;P&lt;/firstName&gt;&lt;middleNames&gt;J&lt;/middleNames&gt;&lt;lastName&gt;Wormald&lt;/lastName&gt;&lt;/author&gt;&lt;/authors&gt;&lt;/publication&gt;&lt;publication&gt;&lt;uuid&gt;6E8AA262-5CE0-4632-90CC-76D096BAC5A8&lt;/uuid&gt;&lt;volume&gt;106&lt;/volume&gt;&lt;startpage&gt;986&lt;/startpage&gt;&lt;publication_date&gt;99199211001200000000220000&lt;/publication_date&gt;&lt;url&gt;http://eutils.ncbi.nlm.nih.gov/entrez/eutils/elink.fcgi?dbfrom=pubmed&amp;amp;id=1479277&amp;amp;retmode=ref&amp;amp;cmd=prlinks&lt;/url&gt;&lt;type&gt;400&lt;/type&gt;&lt;title&gt;The management of quinsy--a prospective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Home&amp;lt;/a&gt;&amp;lt;/div&gt;&amp;lt;/body&gt;&amp;lt;/html&gt;&lt;/location&gt;&lt;institution&gt;British Military Hospital, Rinteln.&lt;/institution&gt;&lt;number&gt;11&lt;/number&gt;&lt;subtype&gt;400&lt;/subtype&gt;&lt;endpage&gt;988&lt;/endpage&gt;&lt;bundle&gt;&lt;publication&gt;&lt;title&gt;The Journal of Laryngology &amp;amp; Otology&lt;/title&gt;&lt;type&gt;-100&lt;/type&gt;&lt;subtype&gt;-100&lt;/subtype&gt;&lt;uuid&gt;264E6423-784C-45F5-9850-B0BB0D4B24BB&lt;/uuid&gt;&lt;/publication&gt;&lt;/bundle&gt;&lt;authors&gt;&lt;author&gt;&lt;firstName&gt;C&lt;/firstName&gt;&lt;middleNames&gt;R&lt;/middleNames&gt;&lt;lastName&gt;Chowdhury&lt;/lastName&gt;&lt;/author&gt;&lt;author&gt;&lt;firstName&gt;M&lt;/firstName&gt;&lt;middleNames&gt;C&lt;/middleNames&gt;&lt;lastName&gt;Bricknell&lt;/lastName&gt;&lt;/author&gt;&lt;/authors&gt;&lt;/publication&gt;&lt;/publications&gt;&lt;cites&gt;&lt;/cites&gt;&lt;/citation&gt;</w:instrText>
      </w:r>
      <w:r w:rsidR="00F23AEF">
        <w:fldChar w:fldCharType="separate"/>
      </w:r>
      <w:r w:rsidR="007424E9">
        <w:rPr>
          <w:rFonts w:ascii="Cambria" w:hAnsi="Cambria" w:cs="Cambria"/>
        </w:rPr>
        <w:t>(14,15)</w:t>
      </w:r>
      <w:r w:rsidR="00F23AEF">
        <w:fldChar w:fldCharType="end"/>
      </w:r>
      <w:r w:rsidR="00C26E9F">
        <w:t>. As far as we are aware, immediate tonsillectomy for acute tonsillitis, with or without peritonsillar abscess has not be</w:t>
      </w:r>
      <w:r w:rsidR="006E3C3C">
        <w:t>en</w:t>
      </w:r>
      <w:r w:rsidR="00C26E9F">
        <w:t xml:space="preserve"> evaluated. </w:t>
      </w:r>
      <w:r w:rsidR="00926D48">
        <w:t xml:space="preserve">This </w:t>
      </w:r>
      <w:r w:rsidR="006E3C3C">
        <w:t>approach</w:t>
      </w:r>
      <w:r w:rsidR="00281C18">
        <w:t xml:space="preserve"> </w:t>
      </w:r>
      <w:r w:rsidR="00926D48">
        <w:t xml:space="preserve">represents a shift in current treatment paradigms much the same as in other infective surgical pathologies such as in the case of acute cholecystitis where patients preferentially </w:t>
      </w:r>
      <w:r w:rsidR="00C26E9F">
        <w:t>have laparoscopic cholecystectomy</w:t>
      </w:r>
      <w:r w:rsidR="00926D48">
        <w:t xml:space="preserve"> acutely rather than resolving the acute episode with antibiotics, to have the patient re-present in several weeks for an elective cholecystectomy.</w:t>
      </w:r>
      <w:r w:rsidR="00D509BE">
        <w:t xml:space="preserve"> </w:t>
      </w:r>
    </w:p>
    <w:p w14:paraId="767C394B" w14:textId="77777777" w:rsidR="00D509BE" w:rsidRDefault="00D509BE" w:rsidP="007B6C6F"/>
    <w:p w14:paraId="510252AA" w14:textId="2281342F" w:rsidR="00D509BE" w:rsidRPr="000131C7" w:rsidRDefault="00D509BE" w:rsidP="007B6C6F">
      <w:r>
        <w:t xml:space="preserve">More recently, studies have examined how rates of tonsillectomy can have a wider impact on health outcomes. A study by Yap </w:t>
      </w:r>
      <w:proofErr w:type="gramStart"/>
      <w:r>
        <w:rPr>
          <w:i/>
        </w:rPr>
        <w:t>et</w:t>
      </w:r>
      <w:proofErr w:type="gramEnd"/>
      <w:r>
        <w:rPr>
          <w:i/>
        </w:rPr>
        <w:t xml:space="preserve">. </w:t>
      </w:r>
      <w:proofErr w:type="gramStart"/>
      <w:r>
        <w:rPr>
          <w:i/>
        </w:rPr>
        <w:t>al</w:t>
      </w:r>
      <w:proofErr w:type="gramEnd"/>
      <w:r>
        <w:rPr>
          <w:i/>
        </w:rPr>
        <w:t xml:space="preserve">. </w:t>
      </w:r>
      <w:r>
        <w:t xml:space="preserve">in 2017 noted that a reduction in the rate of tonsillectomy in Wales led to an increase in admission rates for management of tonsillitis related complications, such as deep neck space infections (21). It was suggested that the criteria for performing tonsillectomy should be revisited as a reduction in tonsillectomy may have actually increased the rate of hospitalization for serious deep neck space infections. Douglas </w:t>
      </w:r>
      <w:proofErr w:type="gramStart"/>
      <w:r>
        <w:rPr>
          <w:i/>
        </w:rPr>
        <w:t>et</w:t>
      </w:r>
      <w:proofErr w:type="gramEnd"/>
      <w:r>
        <w:rPr>
          <w:i/>
        </w:rPr>
        <w:t xml:space="preserve">. </w:t>
      </w:r>
      <w:proofErr w:type="gramStart"/>
      <w:r>
        <w:rPr>
          <w:i/>
        </w:rPr>
        <w:t>al</w:t>
      </w:r>
      <w:proofErr w:type="gramEnd"/>
      <w:r>
        <w:rPr>
          <w:i/>
        </w:rPr>
        <w:t>.</w:t>
      </w:r>
      <w:r>
        <w:t xml:space="preserve"> reported similar findings from Scotland, where there was a drop in tonsillectomy procedures by 48% resulting in a concomitant 136% increase in tonsillitis admissions, a 167% increase in abscess admissions, and a 500% increase in deep neck space infections (22). This had resulted from a change in national policies for the management of sore throat and a reduction in antibiotic prescribing. There has been one pilot study similar in design to the present study, performed by </w:t>
      </w:r>
      <w:proofErr w:type="spellStart"/>
      <w:r>
        <w:t>Amernik</w:t>
      </w:r>
      <w:proofErr w:type="spellEnd"/>
      <w:r>
        <w:t xml:space="preserve"> </w:t>
      </w:r>
      <w:proofErr w:type="gramStart"/>
      <w:r>
        <w:rPr>
          <w:i/>
        </w:rPr>
        <w:t>et</w:t>
      </w:r>
      <w:proofErr w:type="gramEnd"/>
      <w:r>
        <w:rPr>
          <w:i/>
        </w:rPr>
        <w:t>. al.</w:t>
      </w:r>
      <w:r>
        <w:t xml:space="preserve"> (23). A “hot” tonsillectomy was performed on a cohort of 21 patients (similar size to the present study) with </w:t>
      </w:r>
      <w:proofErr w:type="spellStart"/>
      <w:r>
        <w:t>peri</w:t>
      </w:r>
      <w:proofErr w:type="spellEnd"/>
      <w:r>
        <w:t xml:space="preserve">-tonsillar abscess specifically, showing that the procedure could be performed safely in this context. Our study is similar but with a distinct patient cohort, comprising patients with recurrent acute severe tonsillitis requiring admission to hospital, with or without </w:t>
      </w:r>
      <w:proofErr w:type="spellStart"/>
      <w:r>
        <w:t>peri</w:t>
      </w:r>
      <w:proofErr w:type="spellEnd"/>
      <w:r>
        <w:t xml:space="preserve">-tonsillar abscess. </w:t>
      </w:r>
    </w:p>
    <w:p w14:paraId="52EB7C9E" w14:textId="77777777" w:rsidR="005871B1" w:rsidRDefault="005871B1" w:rsidP="007B6C6F"/>
    <w:p w14:paraId="2F1897A9" w14:textId="77777777" w:rsidR="007A4DB4" w:rsidRDefault="00BF6799" w:rsidP="007B6C6F">
      <w:r>
        <w:t>One of the most serious complications following tonsillectomy is post-operative haemorrhage. This has been described as either primary or secondary. Primary haemorrhage occurs early after surgery and is due to operative failure to achieve haemostasis</w:t>
      </w:r>
      <w:r w:rsidR="00D42406">
        <w:t xml:space="preserve"> and is rare with</w:t>
      </w:r>
      <w:r w:rsidR="00DC6813">
        <w:t xml:space="preserve"> reported rates of 0.64 - 1.3%</w:t>
      </w:r>
      <w:r w:rsidR="00DC6813">
        <w:fldChar w:fldCharType="begin"/>
      </w:r>
      <w:r w:rsidR="00DC6813">
        <w:instrText xml:space="preserve"> ADDIN PAPERS2_CITATIONS &lt;citation&gt;&lt;uuid&gt;2C33815B-750B-43E1-9854-C0CB69F435D9&lt;/uuid&gt;&lt;priority&gt;11&lt;/priority&gt;&lt;publications&gt;&lt;publication&gt;&lt;uuid&gt;C2E07D56-79C9-4432-BA0A-84DCD2062ACA&lt;/uuid&gt;&lt;volume&gt;77&lt;/volume&gt;&lt;doi&gt;10.1111/j.1445-2197.2007.04154.x&lt;/doi&gt;&lt;startpage&gt;579&lt;/startpage&gt;&lt;publication_date&gt;99200707001200000000220000&lt;/publication_date&gt;&lt;url&gt;http://eutils.ncbi.nlm.nih.gov/entrez/eutils/elink.fcgi?dbfrom=pubmed&amp;amp;id=17610697&amp;amp;retmode=ref&amp;amp;cmd=prlinks&lt;/url&gt;&lt;type&gt;400&lt;/type&gt;&lt;title&gt;15-year audit of post-tonsillectomy haemorrhage at Dunedin Hospital.&lt;/title&gt;&lt;location&gt;&amp;lt;html&gt;&amp;lt;head&gt;&amp;lt;meta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Home&amp;lt;/a&gt;&amp;lt;/div&gt;&amp;lt;/body&gt;&amp;lt;/html&gt;&lt;/location&gt;&lt;institution&gt;Department of Otorhinolaryngology, Head and Neck Surgery, Dunedin Public Hospital, and Department of Preventive and Social Medicine, University of Otago, Dunedin, New Zealand. emily.macassey@healthotago.co.nz&lt;/institution&gt;&lt;number&gt;7&lt;/number&gt;&lt;subtype&gt;400&lt;/subtype&gt;&lt;endpage&gt;582&lt;/endpage&gt;&lt;bundle&gt;&lt;publication&gt;&lt;title&gt;ANZ journal of surgery&lt;/title&gt;&lt;type&gt;-100&lt;/type&gt;&lt;subtype&gt;-100&lt;/subtype&gt;&lt;uuid&gt;5A780239-7F4A-4D6D-9284-08FE5D6AD49F&lt;/uuid&gt;&lt;/publication&gt;&lt;/bundle&gt;&lt;authors&gt;&lt;author&gt;&lt;firstName&gt;Emily&lt;/firstName&gt;&lt;middleNames&gt;A&lt;/middleNames&gt;&lt;lastName&gt;Macassey&lt;/lastName&gt;&lt;/author&gt;&lt;author&gt;&lt;firstName&gt;Campbell&lt;/firstName&gt;&lt;lastName&gt;Baguley&lt;/lastName&gt;&lt;/author&gt;&lt;author&gt;&lt;firstName&gt;Patrick&lt;/firstName&gt;&lt;lastName&gt;Dawes&lt;/lastName&gt;&lt;/author&gt;&lt;author&gt;&lt;firstName&gt;Andrew&lt;/firstName&gt;&lt;lastName&gt;Gray&lt;/lastName&gt;&lt;/author&gt;&lt;/authors&gt;&lt;/publication&gt;&lt;/publications&gt;&lt;cites&gt;&lt;/cites&gt;&lt;/citation&gt;</w:instrText>
      </w:r>
      <w:r w:rsidR="00DC6813">
        <w:fldChar w:fldCharType="separate"/>
      </w:r>
      <w:r w:rsidR="007424E9">
        <w:rPr>
          <w:rFonts w:ascii="Cambria" w:hAnsi="Cambria" w:cs="Cambria"/>
        </w:rPr>
        <w:t>(16)</w:t>
      </w:r>
      <w:r w:rsidR="00DC6813">
        <w:fldChar w:fldCharType="end"/>
      </w:r>
      <w:r>
        <w:t>. Delayed haemorrhage can present up to 10 days following surgery and is thought to be due to a variety of factors</w:t>
      </w:r>
      <w:r w:rsidR="00535E68">
        <w:t>. Several risk factors for delayed bleeding have been identified</w:t>
      </w:r>
      <w:r>
        <w:t xml:space="preserve"> including infection</w:t>
      </w:r>
      <w:r w:rsidR="00535E68">
        <w:t xml:space="preserve"> in the surgical bed</w:t>
      </w:r>
      <w:r>
        <w:t xml:space="preserve">, </w:t>
      </w:r>
      <w:r w:rsidR="00535E68">
        <w:t xml:space="preserve">ketorolac use in adults, older age, smoking, male sex </w:t>
      </w:r>
      <w:r w:rsidR="007424E9">
        <w:fldChar w:fldCharType="begin"/>
      </w:r>
      <w:r w:rsidR="007424E9">
        <w:instrText xml:space="preserve"> ADDIN PAPERS2_CITATIONS &lt;citation&gt;&lt;uuid&gt;CF614C0B-A918-470B-A4C3-D601D8A993C9&lt;/uuid&gt;&lt;priority&gt;12&lt;/priority&gt;&lt;publications&gt;&lt;publication&gt;&lt;uuid&gt;7C8FF88F-F8E3-4EC9-A62B-ECE614C0AC03&lt;/uuid&gt;&lt;volume&gt;41&lt;/volume&gt;&lt;doi&gt;10.1016/j.anl.2014.02.007&lt;/doi&gt;&lt;startpage&gt;376&lt;/startpage&gt;&lt;publication_date&gt;99201408001200000000220000&lt;/publication_date&gt;&lt;url&gt;http://eutils.ncbi.nlm.nih.gov/entrez/eutils/elink.fcgi?dbfrom=pubmed&amp;amp;id=24602696&amp;amp;retmode=ref&amp;amp;cmd=prlinks&lt;/url&gt;&lt;type&gt;400&lt;/type&gt;&lt;title&gt;Risk factors for post-tonsillectomy hemorrhage.&lt;/title&gt;&lt;institution&gt;Department of Biology and Function in Head and Neck, Yokohama City University Graduate School of Medicine, 3-9 Fukuura, Kanazawa-ku, Yokohama, Japan.&lt;/institution&gt;&lt;number&gt;4&lt;/number&gt;&lt;subtype&gt;400&lt;/subtype&gt;&lt;endpage&gt;379&lt;/endpage&gt;&lt;bundle&gt;&lt;publication&gt;&lt;publisher&gt;Elsevier Ireland Ltd&lt;/publisher&gt;&lt;title&gt;Auris Nasus Larynx&lt;/title&gt;&lt;type&gt;-100&lt;/type&gt;&lt;subtype&gt;-100&lt;/subtype&gt;&lt;uuid&gt;CB5DB024-D64A-47DD-8AEC-0CDC1D57F496&lt;/uuid&gt;&lt;/publication&gt;&lt;/bundle&gt;&lt;authors&gt;&lt;author&gt;&lt;firstName&gt;Ryo&lt;/firstName&gt;&lt;lastName&gt;Ikoma&lt;/lastName&gt;&lt;/author&gt;&lt;author&gt;&lt;firstName&gt;Sayaka&lt;/firstName&gt;&lt;lastName&gt;Sakane&lt;/lastName&gt;&lt;/author&gt;&lt;author&gt;&lt;firstName&gt;Kazutomo&lt;/firstName&gt;&lt;lastName&gt;Niwa&lt;/lastName&gt;&lt;/author&gt;&lt;author&gt;&lt;firstName&gt;Sayaka&lt;/firstName&gt;&lt;lastName&gt;Kanetaka&lt;/lastName&gt;&lt;/author&gt;&lt;author&gt;&lt;firstName&gt;Toshiro&lt;/firstName&gt;&lt;lastName&gt;Kawano&lt;/lastName&gt;&lt;/author&gt;&lt;author&gt;&lt;firstName&gt;Nobuhiko&lt;/firstName&gt;&lt;lastName&gt;Oridate&lt;/lastName&gt;&lt;/author&gt;&lt;/authors&gt;&lt;/publication&gt;&lt;publication&gt;&lt;uuid&gt;FA0D5496-018F-43B1-B3C7-1C21816318F8&lt;/uuid&gt;&lt;volume&gt;124&lt;/volume&gt;&lt;doi&gt;10.1002/lary.24555&lt;/doi&gt;&lt;subtitle&gt;Ketorolac and Tonsillectomy&lt;/subtitle&gt;&lt;startpage&gt;1789&lt;/startpage&gt;&lt;publication_date&gt;99201405271200000000222000&lt;/publication_date&gt;&lt;url&gt;http://doi.wiley.com/10.1002/lary.24555&lt;/url&gt;&lt;type&gt;400&lt;/type&gt;&lt;title&gt;Perioperative ketorolac increases post-tonsillectomy hemorrhage in adults but not children&lt;/title&gt;&lt;number&gt;8&lt;/number&gt;&lt;subtype&gt;400&lt;/subtype&gt;&lt;endpage&gt;1793&lt;/endpage&gt;&lt;bundle&gt;&lt;publication&gt;&lt;title&gt;The Laryngoscope&lt;/title&gt;&lt;type&gt;-100&lt;/type&gt;&lt;subtype&gt;-100&lt;/subtype&gt;&lt;uuid&gt;D7E31295-B444-4164-87B6-F7EA3D0294B7&lt;/uuid&gt;&lt;/publication&gt;&lt;/bundle&gt;&lt;authors&gt;&lt;author&gt;&lt;firstName&gt;Dylan&lt;/firstName&gt;&lt;middleNames&gt;K&lt;/middleNames&gt;&lt;lastName&gt;Chan&lt;/lastName&gt;&lt;/author&gt;&lt;author&gt;&lt;firstName&gt;Sanjay&lt;/firstName&gt;&lt;middleNames&gt;R&lt;/middleNames&gt;&lt;lastName&gt;Parikh&lt;/lastName&gt;&lt;/author&gt;&lt;/authors&gt;&lt;/publication&gt;&lt;/publications&gt;&lt;cites&gt;&lt;/cites&gt;&lt;/citation&gt;</w:instrText>
      </w:r>
      <w:r w:rsidR="007424E9">
        <w:fldChar w:fldCharType="separate"/>
      </w:r>
      <w:r w:rsidR="007424E9">
        <w:rPr>
          <w:rFonts w:ascii="Cambria" w:hAnsi="Cambria" w:cs="Cambria"/>
        </w:rPr>
        <w:t>(17,18)</w:t>
      </w:r>
      <w:r w:rsidR="007424E9">
        <w:fldChar w:fldCharType="end"/>
      </w:r>
      <w:r w:rsidR="00D42406">
        <w:t xml:space="preserve">.  The rates of delayed haemorrhage are exceedingly variable and comparisons amongst studies are difficult to make because often the surgical techniques used </w:t>
      </w:r>
      <w:r w:rsidR="00D42406">
        <w:lastRenderedPageBreak/>
        <w:t>are not described</w:t>
      </w:r>
      <w:r w:rsidR="00472351">
        <w:t xml:space="preserve"> and particularly the incidence of minor post-operative bleeding is poorly captured</w:t>
      </w:r>
      <w:r w:rsidR="00D42406">
        <w:t xml:space="preserve">. Attempts to standardize the types of post-operative haemorrhage have been attempted and we will use that described by Walner and Karas which describes </w:t>
      </w:r>
      <w:r w:rsidR="007A4DB4">
        <w:t>five</w:t>
      </w:r>
      <w:r w:rsidR="00D42406">
        <w:t xml:space="preserve"> type</w:t>
      </w:r>
      <w:r w:rsidR="007A4DB4">
        <w:t>s of post-operative bleeding</w:t>
      </w:r>
      <w:r w:rsidR="00DC6813">
        <w:fldChar w:fldCharType="begin"/>
      </w:r>
      <w:r w:rsidR="00DC6813">
        <w:instrText xml:space="preserve"> ADDIN PAPERS2_CITATIONS &lt;citation&gt;&lt;uuid&gt;78F1067C-93E8-4441-8348-BD4609AA371F&lt;/uuid&gt;&lt;priority&gt;13&lt;/priority&gt;&lt;publications&gt;&lt;publication&gt;&lt;volume&gt;122&lt;/volume&gt;&lt;publication_date&gt;99201304001200000000220000&lt;/publication_date&gt;&lt;number&gt;4&lt;/number&gt;&lt;institution&gt;Department of Otolaryngology, Rush University Medical Center, 1653 W Congress Parkway, Chicago, IL 60609, USA.&lt;/institution&gt;&lt;startpage&gt;277&lt;/startpage&gt;&lt;title&gt;Standardization of reporting post-tonsillectomy bleeding.&lt;/title&gt;&lt;uuid&gt;00B5B00C-1077-4FDA-9990-B65DBF0CD693&lt;/uuid&gt;&lt;subtype&gt;400&lt;/subtype&gt;&lt;endpage&gt;282&lt;/endpage&gt;&lt;type&gt;400&lt;/type&gt;&lt;url&gt;http://eutils.ncbi.nlm.nih.gov/entrez/eutils/elink.fcgi?dbfrom=pubmed&amp;amp;id=23697327&amp;amp;retmode=ref&amp;amp;cmd=prlinks&lt;/url&gt;&lt;bundle&gt;&lt;publication&gt;&lt;title&gt;The Annals of otology, rhinology, and laryngology&lt;/title&gt;&lt;type&gt;-100&lt;/type&gt;&lt;subtype&gt;-100&lt;/subtype&gt;&lt;uuid&gt;6BD6174C-8061-4BEC-885D-794FA97A45FD&lt;/uuid&gt;&lt;/publication&gt;&lt;/bundle&gt;&lt;authors&gt;&lt;author&gt;&lt;firstName&gt;David&lt;/firstName&gt;&lt;middleNames&gt;L&lt;/middleNames&gt;&lt;lastName&gt;Walner&lt;/lastName&gt;&lt;/author&gt;&lt;author&gt;&lt;firstName&gt;Anatoli&lt;/firstName&gt;&lt;lastName&gt;Karas&lt;/lastName&gt;&lt;/author&gt;&lt;/authors&gt;&lt;/publication&gt;&lt;/publications&gt;&lt;cites&gt;&lt;/cites&gt;&lt;/citation&gt;</w:instrText>
      </w:r>
      <w:r w:rsidR="00DC6813">
        <w:fldChar w:fldCharType="separate"/>
      </w:r>
      <w:r w:rsidR="007424E9">
        <w:rPr>
          <w:rFonts w:ascii="Cambria" w:hAnsi="Cambria" w:cs="Cambria"/>
        </w:rPr>
        <w:t>(19)</w:t>
      </w:r>
      <w:r w:rsidR="00DC6813">
        <w:fldChar w:fldCharType="end"/>
      </w:r>
      <w:r w:rsidR="007A4DB4">
        <w:t xml:space="preserve">: </w:t>
      </w:r>
    </w:p>
    <w:p w14:paraId="5D7EF533" w14:textId="77777777" w:rsidR="007A4DB4" w:rsidRDefault="00D42406" w:rsidP="007A4DB4">
      <w:pPr>
        <w:pStyle w:val="ListParagraph"/>
        <w:numPr>
          <w:ilvl w:val="0"/>
          <w:numId w:val="4"/>
        </w:numPr>
      </w:pPr>
      <w:r>
        <w:t xml:space="preserve">Type I bleeding is that which is historical or observed and does not require intervention. </w:t>
      </w:r>
    </w:p>
    <w:p w14:paraId="6A919851" w14:textId="77777777" w:rsidR="007A4DB4" w:rsidRDefault="00D42406" w:rsidP="007A4DB4">
      <w:pPr>
        <w:pStyle w:val="ListParagraph"/>
        <w:numPr>
          <w:ilvl w:val="0"/>
          <w:numId w:val="4"/>
        </w:numPr>
      </w:pPr>
      <w:r>
        <w:t xml:space="preserve">Type II bleeding requires intervention to achieve haemostasis under local anaesthesia. </w:t>
      </w:r>
    </w:p>
    <w:p w14:paraId="6E8D3FC1" w14:textId="77777777" w:rsidR="007A4DB4" w:rsidRDefault="00D42406" w:rsidP="007A4DB4">
      <w:pPr>
        <w:pStyle w:val="ListParagraph"/>
        <w:numPr>
          <w:ilvl w:val="0"/>
          <w:numId w:val="4"/>
        </w:numPr>
      </w:pPr>
      <w:r>
        <w:t xml:space="preserve">Type III is that which requires operative measures under general anaesthesia. </w:t>
      </w:r>
    </w:p>
    <w:p w14:paraId="3BD3B145" w14:textId="77777777" w:rsidR="007A4DB4" w:rsidRDefault="00D42406" w:rsidP="007A4DB4">
      <w:pPr>
        <w:pStyle w:val="ListParagraph"/>
        <w:numPr>
          <w:ilvl w:val="0"/>
          <w:numId w:val="4"/>
        </w:numPr>
      </w:pPr>
      <w:r>
        <w:t xml:space="preserve">Type IV bleeding requires external carotid artery </w:t>
      </w:r>
      <w:r w:rsidR="007A4DB4">
        <w:t>ligation</w:t>
      </w:r>
      <w:r>
        <w:t xml:space="preserve"> or angiographic guided embolisation. </w:t>
      </w:r>
    </w:p>
    <w:p w14:paraId="43447C1B" w14:textId="77777777" w:rsidR="007B6C6F" w:rsidRDefault="00D42406" w:rsidP="007A4DB4">
      <w:pPr>
        <w:pStyle w:val="ListParagraph"/>
        <w:numPr>
          <w:ilvl w:val="0"/>
          <w:numId w:val="4"/>
        </w:numPr>
      </w:pPr>
      <w:r>
        <w:t xml:space="preserve">Type V bleeding is that which results in patient death. </w:t>
      </w:r>
    </w:p>
    <w:p w14:paraId="355A020F" w14:textId="7E5B7D22" w:rsidR="007B6C6F" w:rsidRDefault="00370791" w:rsidP="007B6C6F">
      <w:r>
        <w:t>In our study we will avoid the use of non-steroid anti-inflammatory drug</w:t>
      </w:r>
      <w:r w:rsidR="00472351">
        <w:t xml:space="preserve">s in the </w:t>
      </w:r>
      <w:proofErr w:type="spellStart"/>
      <w:r w:rsidR="00472351">
        <w:t>peri</w:t>
      </w:r>
      <w:proofErr w:type="spellEnd"/>
      <w:r w:rsidR="00472351">
        <w:t>-operative period as this is a potential risk factor for post-operative haemorrhage</w:t>
      </w:r>
      <w:r w:rsidR="00DC6813">
        <w:fldChar w:fldCharType="begin"/>
      </w:r>
      <w:r w:rsidR="007424E9">
        <w:instrText xml:space="preserve"> ADDIN PAPERS2_CITATIONS &lt;citation&gt;&lt;uuid&gt;03F9FC84-E59B-4901-AE9F-CD2ECD790271&lt;/uuid&gt;&lt;priority&gt;14&lt;/priority&gt;&lt;publications&gt;&lt;publication&gt;&lt;uuid&gt;FA0D5496-018F-43B1-B3C7-1C21816318F8&lt;/uuid&gt;&lt;volume&gt;124&lt;/volume&gt;&lt;doi&gt;10.1002/lary.24555&lt;/doi&gt;&lt;subtitle&gt;Ketorolac and Tonsillectomy&lt;/subtitle&gt;&lt;startpage&gt;1789&lt;/startpage&gt;&lt;publication_date&gt;99201405271200000000222000&lt;/publication_date&gt;&lt;url&gt;http://doi.wiley.com/10.1002/lary.24555&lt;/url&gt;&lt;type&gt;400&lt;/type&gt;&lt;title&gt;Perioperative ketorolac increases post-tonsillectomy hemorrhage in adults but not children&lt;/title&gt;&lt;number&gt;8&lt;/number&gt;&lt;subtype&gt;400&lt;/subtype&gt;&lt;endpage&gt;1793&lt;/endpage&gt;&lt;bundle&gt;&lt;publication&gt;&lt;title&gt;The Laryngoscope&lt;/title&gt;&lt;type&gt;-100&lt;/type&gt;&lt;subtype&gt;-100&lt;/subtype&gt;&lt;uuid&gt;D7E31295-B444-4164-87B6-F7EA3D0294B7&lt;/uuid&gt;&lt;/publication&gt;&lt;/bundle&gt;&lt;authors&gt;&lt;author&gt;&lt;firstName&gt;Dylan&lt;/firstName&gt;&lt;middleNames&gt;K&lt;/middleNames&gt;&lt;lastName&gt;Chan&lt;/lastName&gt;&lt;/author&gt;&lt;author&gt;&lt;firstName&gt;Sanjay&lt;/firstName&gt;&lt;middleNames&gt;R&lt;/middleNames&gt;&lt;lastName&gt;Parikh&lt;/lastName&gt;&lt;/author&gt;&lt;/authors&gt;&lt;/publication&gt;&lt;/publications&gt;&lt;cites&gt;&lt;/cites&gt;&lt;/citation&gt;</w:instrText>
      </w:r>
      <w:r w:rsidR="00DC6813">
        <w:fldChar w:fldCharType="separate"/>
      </w:r>
      <w:r w:rsidR="007424E9">
        <w:rPr>
          <w:rFonts w:ascii="Cambria" w:hAnsi="Cambria" w:cs="Cambria"/>
        </w:rPr>
        <w:t>(18)</w:t>
      </w:r>
      <w:r w:rsidR="00DC6813">
        <w:fldChar w:fldCharType="end"/>
      </w:r>
      <w:r>
        <w:t xml:space="preserve"> and perform tonsillectomy using a coblation technique that has not been demonstrated to increase post-operative haemorrhage rates</w:t>
      </w:r>
      <w:r w:rsidR="00DC6813">
        <w:fldChar w:fldCharType="begin"/>
      </w:r>
      <w:r w:rsidR="007424E9">
        <w:instrText xml:space="preserve"> ADDIN PAPERS2_CITATIONS &lt;citation&gt;&lt;uuid&gt;A2408CAA-BC19-40F2-881D-F8C9B11582F5&lt;/uuid&gt;&lt;priority&gt;15&lt;/priority&gt;&lt;publications&gt;&lt;publication&gt;&lt;location&gt;&amp;lt;html&gt;&amp;lt;head&gt;&amp;lt;meta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Home&amp;lt;/a&gt;&amp;lt;/div&gt;&amp;lt;/body&gt;&amp;lt;/html&gt;&lt;/location&gt;&lt;publication_date&gt;99200700001200000000200000&lt;/publication_date&gt;&lt;number&gt;3&lt;/number&gt;&lt;doi&gt;10.1002/14651858.CD004619.pub2&lt;/doi&gt;&lt;institution&gt;Cochrane ENT Disorders Group, Department of Otolaryngology - Head and Neck Surgery, Level LG1, West Wing, John Radcliffe Hospital, Oxford, UK, OX3 9DU. mburton@cochrane-ent.org&lt;/institution&gt;&lt;title&gt;Coblation versus other surgical techniques for tonsillectomy.&lt;/title&gt;&lt;uuid&gt;DAC8A311-9A14-474D-88B6-06497CA59EB6&lt;/uuid&gt;&lt;subtype&gt;400&lt;/subtype&gt;&lt;startpage&gt;CD004619&lt;/startpage&gt;&lt;type&gt;400&lt;/type&gt;&lt;url&gt;http://eutils.ncbi.nlm.nih.gov/entrez/eutils/elink.fcgi?dbfrom=pubmed&amp;amp;id=17636769&amp;amp;retmode=ref&amp;amp;cmd=prlinks&lt;/url&gt;&lt;bundle&gt;&lt;publication&gt;&lt;title&gt;The Cochrane database of systematic reviews&lt;/title&gt;&lt;type&gt;-100&lt;/type&gt;&lt;subtype&gt;-100&lt;/subtype&gt;&lt;uuid&gt;3474A49D-0548-4173-8466-863AC174306C&lt;/uuid&gt;&lt;/publication&gt;&lt;/bundle&gt;&lt;authors&gt;&lt;author&gt;&lt;firstName&gt;M&lt;/firstName&gt;&lt;middleNames&gt;J&lt;/middleNames&gt;&lt;lastName&gt;Burton&lt;/lastName&gt;&lt;/author&gt;&lt;author&gt;&lt;firstName&gt;C&lt;/firstName&gt;&lt;lastName&gt;Doree&lt;/lastName&gt;&lt;/author&gt;&lt;/authors&gt;&lt;/publication&gt;&lt;/publications&gt;&lt;cites&gt;&lt;/cites&gt;&lt;/citation&gt;</w:instrText>
      </w:r>
      <w:r w:rsidR="00DC6813">
        <w:fldChar w:fldCharType="separate"/>
      </w:r>
      <w:r w:rsidR="007424E9">
        <w:rPr>
          <w:rFonts w:ascii="Cambria" w:hAnsi="Cambria" w:cs="Cambria"/>
        </w:rPr>
        <w:t>(20)</w:t>
      </w:r>
      <w:r w:rsidR="00DC6813">
        <w:fldChar w:fldCharType="end"/>
      </w:r>
      <w:r>
        <w:t>.</w:t>
      </w:r>
      <w:r w:rsidR="00472351">
        <w:t xml:space="preserve"> </w:t>
      </w:r>
      <w:r w:rsidR="007F2BC0">
        <w:t xml:space="preserve"> This technique is also suited </w:t>
      </w:r>
      <w:r w:rsidR="006E3C3C">
        <w:t xml:space="preserve">to </w:t>
      </w:r>
      <w:r w:rsidR="007F2BC0">
        <w:t>the acutely inflamed tonsil which is often friable and difficult to excise using other techniques</w:t>
      </w:r>
      <w:r w:rsidR="00DF5171">
        <w:t xml:space="preserve"> due to peritonsillar inflammation</w:t>
      </w:r>
      <w:r w:rsidR="007F2BC0">
        <w:t xml:space="preserve">. </w:t>
      </w:r>
      <w:r w:rsidR="00472351">
        <w:t>There will be no limitations placed on the surgical operators on the choice of additional techniques to achieve post-operative haemostasis.</w:t>
      </w:r>
    </w:p>
    <w:p w14:paraId="590DC2A7" w14:textId="77777777" w:rsidR="000927D7" w:rsidRDefault="00E10785" w:rsidP="000927D7">
      <w:pPr>
        <w:pStyle w:val="Heading1"/>
      </w:pPr>
      <w:r>
        <w:t>S</w:t>
      </w:r>
      <w:r w:rsidR="00D9654D">
        <w:t>tudy</w:t>
      </w:r>
      <w:r w:rsidR="000927D7">
        <w:t xml:space="preserve"> protocol</w:t>
      </w:r>
    </w:p>
    <w:p w14:paraId="7FF16C43" w14:textId="77777777" w:rsidR="00280F79" w:rsidRDefault="000927D7" w:rsidP="000927D7">
      <w:pPr>
        <w:pStyle w:val="Heading2"/>
      </w:pPr>
      <w:r>
        <w:t>AIMS</w:t>
      </w:r>
      <w:r w:rsidR="00A0606F">
        <w:t>/OBJECTIVES</w:t>
      </w:r>
    </w:p>
    <w:p w14:paraId="6BD3403F" w14:textId="77777777" w:rsidR="008925AC" w:rsidRDefault="005D4944" w:rsidP="00A5024A">
      <w:r>
        <w:t xml:space="preserve">The aims of this feasibility study are to </w:t>
      </w:r>
      <w:r w:rsidR="00280F79">
        <w:t xml:space="preserve">determine if immediate tonsillectomy in patients presenting with acute tonsillitis is a safe and acceptable alternative to delayed </w:t>
      </w:r>
      <w:r>
        <w:t xml:space="preserve">elective </w:t>
      </w:r>
      <w:r w:rsidR="00280F79">
        <w:t xml:space="preserve">tonsillectomy for patients with recurrent acute tonsillitis. </w:t>
      </w:r>
      <w:r>
        <w:t xml:space="preserve">It is necessary to establish if this is an acceptable alternative treatment option to current medical management of acute tonsillitis. </w:t>
      </w:r>
      <w:r w:rsidR="008925AC">
        <w:t xml:space="preserve">Throat pain is a symptom of acute tonsillitis and is also a side effect of the surgery. It is unknown if patients will choose a procedure that does not immediately alleviate one of their presenting symptoms. </w:t>
      </w:r>
    </w:p>
    <w:p w14:paraId="22549F1C" w14:textId="77777777" w:rsidR="008925AC" w:rsidRDefault="008925AC" w:rsidP="00A5024A"/>
    <w:p w14:paraId="2368B024" w14:textId="4A7C7717" w:rsidR="000927D7" w:rsidRPr="00A5024A" w:rsidRDefault="005D4944" w:rsidP="00A5024A">
      <w:r>
        <w:t>For patients undergoing immediate tonsillectomy for acute tonsillitis, it is currently not well established if there is an unexpected increase in post-operative complication rates.</w:t>
      </w:r>
      <w:r w:rsidR="008916B5">
        <w:t xml:space="preserve"> Post-tonsillectomy haemorrhage is potentially the most serious complication following tonsillectomy. Throughout the study, participants will be closely observed and followed up to determine the incidence of post-tonsillectomy haemorrhage following coblation</w:t>
      </w:r>
      <w:r w:rsidR="00A10964">
        <w:t xml:space="preserve">-assisted </w:t>
      </w:r>
      <w:r w:rsidR="008916B5">
        <w:t>tonsillectomy in acute tonsillitis.</w:t>
      </w:r>
    </w:p>
    <w:p w14:paraId="023A2D0C" w14:textId="77777777" w:rsidR="009A7F56" w:rsidRDefault="00E00892" w:rsidP="000927D7">
      <w:pPr>
        <w:pStyle w:val="Heading2"/>
      </w:pPr>
      <w:r>
        <w:t>HYPOTHESIS – PRIMARY AND SECONDARY</w:t>
      </w:r>
      <w:r w:rsidR="00204CC2">
        <w:t xml:space="preserve"> OUTCOMES</w:t>
      </w:r>
    </w:p>
    <w:p w14:paraId="0CDEE248" w14:textId="324168B6" w:rsidR="009A7F56" w:rsidRDefault="00892865" w:rsidP="009A7F56">
      <w:r>
        <w:t>The aim is to evaluate whether</w:t>
      </w:r>
      <w:r w:rsidR="009A7F56">
        <w:t xml:space="preserve"> </w:t>
      </w:r>
      <w:r w:rsidR="008925AC">
        <w:t>immediate tonsillectomy for acute tonsillitis in patients with a history of recurrent tonsillitis, is a</w:t>
      </w:r>
      <w:r w:rsidR="00091078">
        <w:t xml:space="preserve"> safe</w:t>
      </w:r>
      <w:r w:rsidR="008925AC">
        <w:t xml:space="preserve"> alt</w:t>
      </w:r>
      <w:r w:rsidR="00091078">
        <w:t>ernative to medical management</w:t>
      </w:r>
      <w:r>
        <w:t xml:space="preserve"> in the acute period</w:t>
      </w:r>
      <w:r w:rsidR="00091078">
        <w:t xml:space="preserve">. </w:t>
      </w:r>
      <w:r>
        <w:t>The primary outcomes of interest include:</w:t>
      </w:r>
    </w:p>
    <w:p w14:paraId="756B42EB" w14:textId="272F6543" w:rsidR="00892865" w:rsidRDefault="00892865" w:rsidP="00892865">
      <w:pPr>
        <w:pStyle w:val="ListParagraph"/>
        <w:numPr>
          <w:ilvl w:val="0"/>
          <w:numId w:val="4"/>
        </w:numPr>
      </w:pPr>
      <w:r>
        <w:t>Primary post-operative haemorrhage, using the Walner and Karas description, within the first 24 hours</w:t>
      </w:r>
    </w:p>
    <w:p w14:paraId="1561BDFF" w14:textId="73D7E161" w:rsidR="00892865" w:rsidRDefault="00892865" w:rsidP="00892865">
      <w:pPr>
        <w:pStyle w:val="ListParagraph"/>
        <w:numPr>
          <w:ilvl w:val="0"/>
          <w:numId w:val="4"/>
        </w:numPr>
      </w:pPr>
      <w:r>
        <w:t>Post-operative analgesia requirements during inpatient admission</w:t>
      </w:r>
    </w:p>
    <w:p w14:paraId="3355D81B" w14:textId="76C79CA4" w:rsidR="00C575AD" w:rsidRDefault="00C575AD" w:rsidP="00C575AD">
      <w:pPr>
        <w:pStyle w:val="ListParagraph"/>
        <w:numPr>
          <w:ilvl w:val="1"/>
          <w:numId w:val="4"/>
        </w:numPr>
      </w:pPr>
      <w:r>
        <w:t>This will be assessed according to the medication chart, which documents the time and date that the analgesia was administered</w:t>
      </w:r>
    </w:p>
    <w:p w14:paraId="66C6CDF3" w14:textId="0FFCDF45" w:rsidR="00892865" w:rsidRDefault="00892865" w:rsidP="00892865">
      <w:pPr>
        <w:pStyle w:val="ListParagraph"/>
        <w:numPr>
          <w:ilvl w:val="0"/>
          <w:numId w:val="4"/>
        </w:numPr>
      </w:pPr>
      <w:r>
        <w:t>Length of hospital stay</w:t>
      </w:r>
      <w:r w:rsidR="002A4C73">
        <w:t xml:space="preserve"> post-operatively</w:t>
      </w:r>
    </w:p>
    <w:p w14:paraId="5D9B8B1F" w14:textId="77777777" w:rsidR="009A7F56" w:rsidRDefault="009A7F56" w:rsidP="009A7F56"/>
    <w:p w14:paraId="3335001E" w14:textId="125AD933" w:rsidR="009A7F56" w:rsidRDefault="009A7F56" w:rsidP="009A7F56">
      <w:r>
        <w:lastRenderedPageBreak/>
        <w:t>The secondary outcome</w:t>
      </w:r>
      <w:r w:rsidR="00892865">
        <w:t>s</w:t>
      </w:r>
      <w:r>
        <w:t xml:space="preserve"> to be evaluated </w:t>
      </w:r>
      <w:r w:rsidR="00892865">
        <w:t>aim to determine whether</w:t>
      </w:r>
      <w:r>
        <w:t xml:space="preserve"> acute tonsillectomy has equivalent post-operative complication rates to elective tonsillectomy</w:t>
      </w:r>
      <w:r w:rsidR="00892865">
        <w:t xml:space="preserve"> in the early follow-up period</w:t>
      </w:r>
      <w:r>
        <w:t>. Complications following acute tonsillectomy to be assessed include:</w:t>
      </w:r>
    </w:p>
    <w:p w14:paraId="13523D9E" w14:textId="418EF886" w:rsidR="009A7F56" w:rsidRPr="00C575AD" w:rsidRDefault="00892865" w:rsidP="009A7F56">
      <w:pPr>
        <w:pStyle w:val="ListParagraph"/>
        <w:numPr>
          <w:ilvl w:val="0"/>
          <w:numId w:val="3"/>
        </w:numPr>
      </w:pPr>
      <w:r w:rsidRPr="00C575AD">
        <w:t>R</w:t>
      </w:r>
      <w:r w:rsidR="009A7F56" w:rsidRPr="00C575AD">
        <w:t>eadmission rate at 30 days</w:t>
      </w:r>
    </w:p>
    <w:p w14:paraId="55128B26" w14:textId="74689E5D" w:rsidR="00F21791" w:rsidRPr="00C575AD" w:rsidRDefault="00892865" w:rsidP="00F21791">
      <w:pPr>
        <w:pStyle w:val="ListParagraph"/>
        <w:numPr>
          <w:ilvl w:val="0"/>
          <w:numId w:val="3"/>
        </w:numPr>
      </w:pPr>
      <w:r w:rsidRPr="00C575AD">
        <w:t xml:space="preserve">Secondary </w:t>
      </w:r>
      <w:r w:rsidR="009A7F56" w:rsidRPr="00C575AD">
        <w:t>post-operative haemorrhage</w:t>
      </w:r>
      <w:r w:rsidRPr="00C575AD">
        <w:t>,</w:t>
      </w:r>
      <w:r w:rsidR="009A7F56" w:rsidRPr="00C575AD">
        <w:t xml:space="preserve"> </w:t>
      </w:r>
      <w:r w:rsidR="00D0247E" w:rsidRPr="00C575AD">
        <w:t>using the Walner and Karas description</w:t>
      </w:r>
      <w:r w:rsidRPr="00C575AD">
        <w:t>, within 3 weeks post-operatively</w:t>
      </w:r>
    </w:p>
    <w:p w14:paraId="14C5ADB0" w14:textId="77777777" w:rsidR="00C575AD" w:rsidRPr="00C575AD" w:rsidRDefault="00892865" w:rsidP="00C575AD">
      <w:pPr>
        <w:pStyle w:val="ListParagraph"/>
        <w:numPr>
          <w:ilvl w:val="0"/>
          <w:numId w:val="3"/>
        </w:numPr>
        <w:jc w:val="both"/>
        <w:rPr>
          <w:rFonts w:eastAsia="Arial" w:cs="Arial"/>
        </w:rPr>
      </w:pPr>
      <w:r w:rsidRPr="00C575AD">
        <w:t>P</w:t>
      </w:r>
      <w:r w:rsidR="00FC58E9" w:rsidRPr="00C575AD">
        <w:t>ost-operative infection</w:t>
      </w:r>
      <w:r w:rsidRPr="00C575AD">
        <w:t xml:space="preserve"> within 3 weeks post-operatively</w:t>
      </w:r>
      <w:r w:rsidR="00C575AD" w:rsidRPr="00C575AD">
        <w:t xml:space="preserve"> </w:t>
      </w:r>
    </w:p>
    <w:p w14:paraId="62D137FC" w14:textId="64437AE3" w:rsidR="00C575AD" w:rsidRPr="00C575AD" w:rsidRDefault="00C575AD" w:rsidP="00C575AD">
      <w:pPr>
        <w:pStyle w:val="ListParagraph"/>
        <w:numPr>
          <w:ilvl w:val="1"/>
          <w:numId w:val="3"/>
        </w:numPr>
        <w:jc w:val="both"/>
        <w:rPr>
          <w:rFonts w:eastAsia="Arial" w:cs="Arial"/>
        </w:rPr>
      </w:pPr>
      <w:r w:rsidRPr="00C575AD">
        <w:t xml:space="preserve">A clinical diagnosis </w:t>
      </w:r>
      <w:r w:rsidRPr="00C575AD">
        <w:rPr>
          <w:rStyle w:val="None"/>
          <w:color w:val="000000"/>
          <w:u w:color="000000"/>
        </w:rPr>
        <w:t>made on the grounds of signs of infection (pain, redness, fever, temperature, systemic inflammatory response) with the source of infection appearing to be the tonsil bed in which the operation has been performed. This is often supported by blood tests which may indicate a raised white cell count or C-reactive protein, although this is not always the case.</w:t>
      </w:r>
    </w:p>
    <w:p w14:paraId="709E0B5C" w14:textId="77777777" w:rsidR="00892865" w:rsidRDefault="00892865" w:rsidP="00FC58E9"/>
    <w:p w14:paraId="56F2406C" w14:textId="7C3BC9E6" w:rsidR="00A86908" w:rsidRDefault="00FC58E9" w:rsidP="00FC58E9">
      <w:r>
        <w:t>Other parameters to be evaluated include operating time</w:t>
      </w:r>
      <w:r w:rsidR="002A4C73">
        <w:t xml:space="preserve"> and return to tolerance of oral diet in the post-operative period</w:t>
      </w:r>
      <w:r>
        <w:t>.</w:t>
      </w:r>
    </w:p>
    <w:p w14:paraId="269E4BD9" w14:textId="77777777" w:rsidR="00A5024A" w:rsidRDefault="000927D7" w:rsidP="000927D7">
      <w:pPr>
        <w:pStyle w:val="Heading2"/>
      </w:pPr>
      <w:r>
        <w:t>STUDY DESIGN</w:t>
      </w:r>
    </w:p>
    <w:p w14:paraId="21D08ACB" w14:textId="23F17B22" w:rsidR="000927D7" w:rsidRPr="00A5024A" w:rsidRDefault="00A5024A" w:rsidP="00A5024A">
      <w:r>
        <w:t>This is a single centre clinical trial w</w:t>
      </w:r>
      <w:r w:rsidR="00236556">
        <w:t>hich will prospectively recruit</w:t>
      </w:r>
      <w:r w:rsidR="00E00892">
        <w:t xml:space="preserve"> a cohort of </w:t>
      </w:r>
      <w:r>
        <w:t>patients who present to our institution</w:t>
      </w:r>
      <w:r w:rsidR="00E00892">
        <w:t xml:space="preserve"> via the Emergency Department with acute tonsillitis.</w:t>
      </w:r>
      <w:r w:rsidR="00A0606F">
        <w:t xml:space="preserve"> The trial will operate</w:t>
      </w:r>
      <w:r w:rsidR="008F677E">
        <w:t xml:space="preserve"> for a period of 12</w:t>
      </w:r>
      <w:r w:rsidR="00A0606F">
        <w:t xml:space="preserve"> months</w:t>
      </w:r>
      <w:r w:rsidR="00D9654D">
        <w:t xml:space="preserve"> or until the total number of patients is recruited, whichever comes first.</w:t>
      </w:r>
    </w:p>
    <w:p w14:paraId="586941BF" w14:textId="77777777" w:rsidR="000927D7" w:rsidRDefault="000927D7" w:rsidP="000927D7">
      <w:pPr>
        <w:pStyle w:val="Heading2"/>
      </w:pPr>
      <w:r>
        <w:t>STUDY POPULATION</w:t>
      </w:r>
    </w:p>
    <w:p w14:paraId="590C1879" w14:textId="77777777" w:rsidR="00A0606F" w:rsidRDefault="000927D7" w:rsidP="00A0606F">
      <w:pPr>
        <w:pStyle w:val="Heading3"/>
      </w:pPr>
      <w:r>
        <w:t>Sample size</w:t>
      </w:r>
    </w:p>
    <w:p w14:paraId="4013BCDD" w14:textId="77777777" w:rsidR="000927D7" w:rsidRPr="00A0606F" w:rsidRDefault="009A7F56" w:rsidP="00A0606F">
      <w:r>
        <w:t>The number of patients to be recruited to this study is 20.</w:t>
      </w:r>
    </w:p>
    <w:p w14:paraId="50413B22" w14:textId="77777777" w:rsidR="00A70A5C" w:rsidRDefault="000927D7" w:rsidP="00A0606F">
      <w:pPr>
        <w:pStyle w:val="Heading3"/>
      </w:pPr>
      <w:r>
        <w:t>Inclusion criteria</w:t>
      </w:r>
    </w:p>
    <w:p w14:paraId="718660D0" w14:textId="4725C74F" w:rsidR="00185708" w:rsidRDefault="009A7F56" w:rsidP="00A70A5C">
      <w:r>
        <w:t>Patients aged 16 years or older</w:t>
      </w:r>
    </w:p>
    <w:p w14:paraId="4B3D071E" w14:textId="77777777" w:rsidR="009A7F56" w:rsidRDefault="00185708" w:rsidP="00A70A5C">
      <w:r>
        <w:t>Acute episode of tonsillitis with or without peritonsillar abscess</w:t>
      </w:r>
    </w:p>
    <w:p w14:paraId="7F46F7F7" w14:textId="020D8FA9" w:rsidR="00A70A5C" w:rsidRDefault="009A7F56" w:rsidP="00A70A5C">
      <w:r>
        <w:t xml:space="preserve">A history of recurrent tonsillitis or sore throat with a clinically relevant episode of sore throat </w:t>
      </w:r>
      <w:r w:rsidR="006D6E4E">
        <w:t>meeting</w:t>
      </w:r>
      <w:r>
        <w:t xml:space="preserve"> the Paradise Criteria (s</w:t>
      </w:r>
      <w:r w:rsidR="00A70A5C">
        <w:t>ore throat plus one of the following qualifies as an episode of acute infe</w:t>
      </w:r>
      <w:r>
        <w:t>ction</w:t>
      </w:r>
      <w:r w:rsidR="006D6E4E">
        <w:t>)</w:t>
      </w:r>
      <w:r w:rsidR="00A70A5C">
        <w:t>:</w:t>
      </w:r>
    </w:p>
    <w:p w14:paraId="60A3B86A" w14:textId="77777777" w:rsidR="00A70A5C" w:rsidRDefault="00A70A5C" w:rsidP="00A70A5C">
      <w:pPr>
        <w:pStyle w:val="ListParagraph"/>
        <w:numPr>
          <w:ilvl w:val="0"/>
          <w:numId w:val="2"/>
        </w:numPr>
      </w:pPr>
      <w:r>
        <w:t>Fever &gt;38.3</w:t>
      </w:r>
      <w:r>
        <w:sym w:font="Symbol" w:char="F0B0"/>
      </w:r>
      <w:r>
        <w:t>C</w:t>
      </w:r>
    </w:p>
    <w:p w14:paraId="03E693C0" w14:textId="77777777" w:rsidR="00A70A5C" w:rsidRDefault="00A70A5C" w:rsidP="00A70A5C">
      <w:pPr>
        <w:pStyle w:val="ListParagraph"/>
        <w:numPr>
          <w:ilvl w:val="0"/>
          <w:numId w:val="2"/>
        </w:numPr>
      </w:pPr>
      <w:r>
        <w:t>Cervical lymphadenopathy</w:t>
      </w:r>
    </w:p>
    <w:p w14:paraId="3FBEED0A" w14:textId="77777777" w:rsidR="00A70A5C" w:rsidRDefault="00A70A5C" w:rsidP="00A70A5C">
      <w:pPr>
        <w:pStyle w:val="ListParagraph"/>
        <w:numPr>
          <w:ilvl w:val="0"/>
          <w:numId w:val="2"/>
        </w:numPr>
      </w:pPr>
      <w:r>
        <w:t>Tonsillar exudate</w:t>
      </w:r>
    </w:p>
    <w:p w14:paraId="1A986CA1" w14:textId="77777777" w:rsidR="00A70A5C" w:rsidRDefault="00A70A5C" w:rsidP="00A70A5C">
      <w:pPr>
        <w:pStyle w:val="ListParagraph"/>
        <w:numPr>
          <w:ilvl w:val="0"/>
          <w:numId w:val="2"/>
        </w:numPr>
      </w:pPr>
      <w:r>
        <w:t xml:space="preserve">Culture positive for Group A </w:t>
      </w:r>
      <w:r>
        <w:sym w:font="Symbol" w:char="F062"/>
      </w:r>
      <w:r>
        <w:t>-hemolytic Streptococcus</w:t>
      </w:r>
    </w:p>
    <w:p w14:paraId="648C27B7" w14:textId="77777777" w:rsidR="00185708" w:rsidRDefault="000927D7" w:rsidP="00A0606F">
      <w:pPr>
        <w:pStyle w:val="Heading3"/>
      </w:pPr>
      <w:r>
        <w:t>Exclusion criteria</w:t>
      </w:r>
    </w:p>
    <w:p w14:paraId="6FDC7F67" w14:textId="77777777" w:rsidR="00185708" w:rsidRDefault="00185708" w:rsidP="00185708">
      <w:r>
        <w:t>Patients under the age of 16 years old</w:t>
      </w:r>
    </w:p>
    <w:p w14:paraId="79109025" w14:textId="77777777" w:rsidR="00185708" w:rsidRDefault="00185708" w:rsidP="00185708">
      <w:r>
        <w:t>Unable to provide informed consent for any reason</w:t>
      </w:r>
    </w:p>
    <w:p w14:paraId="0B76D3DB" w14:textId="77777777" w:rsidR="00A86908" w:rsidRDefault="00FA665C" w:rsidP="00185708">
      <w:r>
        <w:t>Only a s</w:t>
      </w:r>
      <w:r w:rsidR="00185708">
        <w:t>ingle documented episode of sore throat or tonsillitis or unable to establish history of previous episodes.</w:t>
      </w:r>
    </w:p>
    <w:p w14:paraId="68AA2823" w14:textId="77777777" w:rsidR="00185708" w:rsidRDefault="00A86908" w:rsidP="00185708">
      <w:r>
        <w:t>Tonsillectomy for obstructive sleep apnoea</w:t>
      </w:r>
      <w:r w:rsidR="00EA4656">
        <w:t xml:space="preserve"> as the only indication</w:t>
      </w:r>
    </w:p>
    <w:p w14:paraId="62D2ADAA" w14:textId="77777777" w:rsidR="00A86908" w:rsidRDefault="00185708" w:rsidP="00185708">
      <w:r>
        <w:t>Pregnancy</w:t>
      </w:r>
    </w:p>
    <w:p w14:paraId="475D42A0" w14:textId="77777777" w:rsidR="00A86908" w:rsidRDefault="00A86908" w:rsidP="00185708">
      <w:r>
        <w:t>Suspected tonsillar malignancy</w:t>
      </w:r>
    </w:p>
    <w:p w14:paraId="5FD1D53B" w14:textId="77777777" w:rsidR="00A86908" w:rsidRDefault="00A86908" w:rsidP="00185708">
      <w:r>
        <w:t xml:space="preserve">Significant medical </w:t>
      </w:r>
      <w:r w:rsidR="00EA4656">
        <w:t>co-</w:t>
      </w:r>
      <w:r w:rsidR="00D56771">
        <w:t xml:space="preserve">morbidities including patients with an ASA of 3 – 4 or </w:t>
      </w:r>
      <w:r>
        <w:t>haematological disorders with bleeding diathesis.</w:t>
      </w:r>
    </w:p>
    <w:p w14:paraId="0FEE21DC" w14:textId="77777777" w:rsidR="00AD598D" w:rsidRDefault="00AD598D" w:rsidP="00AD598D">
      <w:pPr>
        <w:pStyle w:val="Heading3"/>
      </w:pPr>
      <w:r>
        <w:t>Withdrawal</w:t>
      </w:r>
    </w:p>
    <w:p w14:paraId="3D95BE34" w14:textId="6EBB7EEE" w:rsidR="00AD598D" w:rsidRDefault="00AD598D" w:rsidP="00AD598D">
      <w:r>
        <w:t xml:space="preserve">Patients may opt out of the trial at any time prior to surgery and this is outlined in the Patient </w:t>
      </w:r>
      <w:r w:rsidR="004E39F2">
        <w:t>Study Information</w:t>
      </w:r>
      <w:r>
        <w:t xml:space="preserve"> Brochure (Appendix). Patients who do withdraw from the study will be </w:t>
      </w:r>
      <w:r>
        <w:lastRenderedPageBreak/>
        <w:t>offered the current accepted management of acute tonsillitis including drainage of peritonsillar abscess if indicated. Patients who have recurrent acute tonsillitis will be referred to an ENT surgeon for consideration of elective tonsillectomy.</w:t>
      </w:r>
    </w:p>
    <w:p w14:paraId="34AE9D18" w14:textId="77777777" w:rsidR="000927D7" w:rsidRDefault="000927D7" w:rsidP="000927D7">
      <w:pPr>
        <w:pStyle w:val="Heading2"/>
      </w:pPr>
      <w:r>
        <w:t>METHODS</w:t>
      </w:r>
    </w:p>
    <w:p w14:paraId="29CD7125" w14:textId="77777777" w:rsidR="00F42A87" w:rsidRDefault="00F42A87" w:rsidP="000927D7"/>
    <w:p w14:paraId="497A6099" w14:textId="77777777" w:rsidR="001159DE" w:rsidRDefault="00836776" w:rsidP="000927D7">
      <w:r>
        <w:t>Participants</w:t>
      </w:r>
      <w:r w:rsidR="006E0572">
        <w:t xml:space="preserve"> will be</w:t>
      </w:r>
      <w:r w:rsidR="00D56771">
        <w:t xml:space="preserve"> recruited from the Emergency Department</w:t>
      </w:r>
      <w:r>
        <w:t xml:space="preserve"> </w:t>
      </w:r>
      <w:r w:rsidR="006E0572">
        <w:t xml:space="preserve">and </w:t>
      </w:r>
      <w:r>
        <w:t>provided with Patient Information Study Brochures</w:t>
      </w:r>
      <w:r w:rsidR="006E0572">
        <w:t>. V</w:t>
      </w:r>
      <w:r w:rsidR="00F42A87">
        <w:t>erbal and written consent will be taken prior to surgery.</w:t>
      </w:r>
    </w:p>
    <w:p w14:paraId="76D8A459" w14:textId="77777777" w:rsidR="001159DE" w:rsidRDefault="001159DE" w:rsidP="000927D7"/>
    <w:p w14:paraId="7025D135" w14:textId="77777777" w:rsidR="001159DE" w:rsidRDefault="001159DE" w:rsidP="000927D7">
      <w:r>
        <w:t xml:space="preserve">Patients will </w:t>
      </w:r>
      <w:r w:rsidR="00A1241C">
        <w:t xml:space="preserve">be admitted to the </w:t>
      </w:r>
      <w:r w:rsidR="00FB0530">
        <w:rPr>
          <w:noProof/>
        </w:rPr>
        <w:fldChar w:fldCharType="begin"/>
      </w:r>
      <w:r w:rsidR="00FB0530">
        <w:rPr>
          <w:noProof/>
        </w:rPr>
        <w:instrText xml:space="preserve"> CONTACT _Con-37FB0C62A2 </w:instrText>
      </w:r>
      <w:r w:rsidR="00FB0530">
        <w:rPr>
          <w:noProof/>
        </w:rPr>
        <w:fldChar w:fldCharType="separate"/>
      </w:r>
      <w:r w:rsidR="00A1241C" w:rsidRPr="00A1241C">
        <w:rPr>
          <w:noProof/>
        </w:rPr>
        <w:t>Canterbury Hospital</w:t>
      </w:r>
      <w:r w:rsidR="00FB0530">
        <w:rPr>
          <w:noProof/>
        </w:rPr>
        <w:fldChar w:fldCharType="end"/>
      </w:r>
      <w:r w:rsidR="00A1241C">
        <w:t xml:space="preserve"> and </w:t>
      </w:r>
      <w:r>
        <w:t xml:space="preserve">receive </w:t>
      </w:r>
      <w:r w:rsidR="00D56771">
        <w:t xml:space="preserve">the usual </w:t>
      </w:r>
      <w:r>
        <w:t>current medical management prior to undergoing emergency tonsillectomy</w:t>
      </w:r>
      <w:r w:rsidR="00D56771">
        <w:t>. This may include</w:t>
      </w:r>
      <w:r>
        <w:t xml:space="preserve"> intravenous fluids, analgesia, corticosteroids </w:t>
      </w:r>
      <w:r w:rsidR="00D56771">
        <w:t>or</w:t>
      </w:r>
      <w:r>
        <w:t xml:space="preserve"> antibiotics. Patients will u</w:t>
      </w:r>
      <w:r w:rsidR="00B35920">
        <w:t>ndergo blood tests and radiological investigations</w:t>
      </w:r>
      <w:r>
        <w:t xml:space="preserve"> as deemed to be medically necessary for management of their tonsillitis and for pre-operative assessment. This may include</w:t>
      </w:r>
      <w:r w:rsidR="00547D27">
        <w:t>,</w:t>
      </w:r>
      <w:r>
        <w:t xml:space="preserve"> but is not limited to</w:t>
      </w:r>
      <w:r w:rsidR="00547D27">
        <w:t>,</w:t>
      </w:r>
      <w:r>
        <w:t xml:space="preserve"> chest x-ray and electrocardiogram.</w:t>
      </w:r>
    </w:p>
    <w:p w14:paraId="75D7C73A" w14:textId="77777777" w:rsidR="001159DE" w:rsidRDefault="001159DE" w:rsidP="000927D7"/>
    <w:p w14:paraId="7202E857" w14:textId="2A01711D" w:rsidR="006E0572" w:rsidRDefault="001159DE" w:rsidP="000927D7">
      <w:r>
        <w:t xml:space="preserve">All </w:t>
      </w:r>
      <w:r w:rsidR="00A1241C">
        <w:t>surgical procedures</w:t>
      </w:r>
      <w:r>
        <w:t xml:space="preserve"> will be performed by the Chief</w:t>
      </w:r>
      <w:r w:rsidR="00D56771">
        <w:t xml:space="preserve"> Investigator </w:t>
      </w:r>
      <w:r w:rsidR="00FA665C">
        <w:t xml:space="preserve">and </w:t>
      </w:r>
      <w:r w:rsidR="00D56771">
        <w:t>Co-</w:t>
      </w:r>
      <w:r>
        <w:t>Investigator</w:t>
      </w:r>
      <w:r w:rsidR="00D56771">
        <w:t>s</w:t>
      </w:r>
      <w:r>
        <w:t xml:space="preserve"> at the Canterbury Hospital. </w:t>
      </w:r>
      <w:r w:rsidR="002B0363">
        <w:t xml:space="preserve">Patients will be scheduled for tonsillectomy </w:t>
      </w:r>
      <w:r w:rsidR="00B35920">
        <w:t>once medically stable.</w:t>
      </w:r>
      <w:r w:rsidR="00515A26">
        <w:t xml:space="preserve"> The </w:t>
      </w:r>
      <w:r w:rsidR="00547D27">
        <w:t>timing of tonsillectomy will be determined by the</w:t>
      </w:r>
      <w:r w:rsidR="006E0572">
        <w:t xml:space="preserve"> following clinical parameters:</w:t>
      </w:r>
    </w:p>
    <w:p w14:paraId="74983D93" w14:textId="77777777" w:rsidR="006E0572" w:rsidRDefault="006E0572" w:rsidP="006E0572">
      <w:pPr>
        <w:pStyle w:val="ListParagraph"/>
        <w:numPr>
          <w:ilvl w:val="0"/>
          <w:numId w:val="2"/>
        </w:numPr>
      </w:pPr>
      <w:r>
        <w:t>temperatures &lt;37.5</w:t>
      </w:r>
      <w:r>
        <w:sym w:font="Symbol" w:char="F0B0"/>
      </w:r>
      <w:r>
        <w:t>C</w:t>
      </w:r>
    </w:p>
    <w:p w14:paraId="0F7F26DE" w14:textId="77777777" w:rsidR="006E0572" w:rsidRDefault="006E0572" w:rsidP="006E0572">
      <w:pPr>
        <w:pStyle w:val="ListParagraph"/>
        <w:numPr>
          <w:ilvl w:val="0"/>
          <w:numId w:val="2"/>
        </w:numPr>
      </w:pPr>
      <w:r>
        <w:t>heart rate &lt;100 bpm</w:t>
      </w:r>
    </w:p>
    <w:p w14:paraId="1C02CCDF" w14:textId="77777777" w:rsidR="006E0572" w:rsidRDefault="006E0572" w:rsidP="006E0572">
      <w:pPr>
        <w:pStyle w:val="ListParagraph"/>
        <w:numPr>
          <w:ilvl w:val="0"/>
          <w:numId w:val="2"/>
        </w:numPr>
      </w:pPr>
      <w:r>
        <w:t>normotensive</w:t>
      </w:r>
    </w:p>
    <w:p w14:paraId="327A3FA9" w14:textId="77777777" w:rsidR="001159DE" w:rsidRDefault="006E0572" w:rsidP="006E0572">
      <w:pPr>
        <w:pStyle w:val="ListParagraph"/>
        <w:numPr>
          <w:ilvl w:val="0"/>
          <w:numId w:val="2"/>
        </w:numPr>
      </w:pPr>
      <w:r>
        <w:t xml:space="preserve">absence </w:t>
      </w:r>
      <w:r w:rsidR="00C25097">
        <w:t xml:space="preserve">or resolution </w:t>
      </w:r>
      <w:r>
        <w:t xml:space="preserve">of trismus preventing </w:t>
      </w:r>
      <w:r w:rsidR="00C25097">
        <w:t>assessment of airway for intubation</w:t>
      </w:r>
      <w:r>
        <w:t xml:space="preserve"> </w:t>
      </w:r>
    </w:p>
    <w:p w14:paraId="16E8F629" w14:textId="77777777" w:rsidR="001159DE" w:rsidRDefault="001159DE" w:rsidP="000927D7"/>
    <w:p w14:paraId="02384C7A" w14:textId="59703497" w:rsidR="00C25097" w:rsidRDefault="00FA665C" w:rsidP="000927D7">
      <w:r>
        <w:t>Tonsillectomy will be performed under General Anaesthesia after a</w:t>
      </w:r>
      <w:r w:rsidR="00BF60F3">
        <w:t xml:space="preserve"> minimum of 6 hours of fasting. </w:t>
      </w:r>
      <w:r w:rsidR="00D05DB2">
        <w:t xml:space="preserve">The medications used for induction and maintenance of anaesthesia will be at the discretion of the Anaesthetic Consultant </w:t>
      </w:r>
      <w:r w:rsidR="005A50A5">
        <w:t>in charge of</w:t>
      </w:r>
      <w:r w:rsidR="00D05DB2">
        <w:t xml:space="preserve"> the procedure. </w:t>
      </w:r>
      <w:r w:rsidR="002B0363">
        <w:t>Patients</w:t>
      </w:r>
      <w:r w:rsidR="005A50A5">
        <w:t xml:space="preserve"> will receive 1.2g </w:t>
      </w:r>
      <w:r w:rsidR="00D05DB2">
        <w:t xml:space="preserve">of intravenous </w:t>
      </w:r>
      <w:r w:rsidR="002B0363">
        <w:t xml:space="preserve">benzyl </w:t>
      </w:r>
      <w:r w:rsidR="00D05DB2">
        <w:t xml:space="preserve">penicillin </w:t>
      </w:r>
      <w:r w:rsidR="00A10964">
        <w:t xml:space="preserve">(or suitable alternative in cases of Penicillin Hypersensitivity) </w:t>
      </w:r>
      <w:r w:rsidR="00D05DB2">
        <w:t xml:space="preserve">on induction, if not previously administered in the preceding 4 hours. </w:t>
      </w:r>
      <w:r w:rsidR="00B0163C">
        <w:t>Tonsillectomy will be performed using the technique of coblation. Haemostasis may</w:t>
      </w:r>
      <w:r w:rsidR="004E39F2">
        <w:t xml:space="preserve"> </w:t>
      </w:r>
      <w:r w:rsidR="00B0163C">
        <w:t>be achieved by any methods determined appropriate by the operating surgeon. This may include suture ligation, bipolar or unipolar diathermy. Administration of local anaesthesia before or after tonsillectomy will be at the discretion of the surgeon.</w:t>
      </w:r>
      <w:r w:rsidR="00C25097">
        <w:t xml:space="preserve"> </w:t>
      </w:r>
    </w:p>
    <w:p w14:paraId="44DAA608" w14:textId="77777777" w:rsidR="00C25097" w:rsidRDefault="00C25097" w:rsidP="000927D7"/>
    <w:p w14:paraId="13206637" w14:textId="77777777" w:rsidR="00A1241C" w:rsidRDefault="00DF5171" w:rsidP="000927D7">
      <w:r>
        <w:t xml:space="preserve">Patients will be returned to the ward following surgery and have routine post-operative care including analgesia, antibiotics and intravenous fluids until resumption of normal oral intake. </w:t>
      </w:r>
    </w:p>
    <w:p w14:paraId="5CFE0646" w14:textId="77777777" w:rsidR="00A1241C" w:rsidRDefault="00A1241C" w:rsidP="000927D7">
      <w:r>
        <w:t xml:space="preserve">Patients will be discharged following surgery when the following criteria have been met: </w:t>
      </w:r>
    </w:p>
    <w:p w14:paraId="18439169" w14:textId="77777777" w:rsidR="00A1241C" w:rsidRDefault="00A1241C" w:rsidP="00A1241C">
      <w:pPr>
        <w:pStyle w:val="ListParagraph"/>
        <w:numPr>
          <w:ilvl w:val="0"/>
          <w:numId w:val="2"/>
        </w:numPr>
      </w:pPr>
      <w:r>
        <w:t>tolerating sufficient oral intake</w:t>
      </w:r>
      <w:r w:rsidR="00EF7286">
        <w:t xml:space="preserve"> to maintain normal hydration</w:t>
      </w:r>
    </w:p>
    <w:p w14:paraId="732E24C9" w14:textId="77777777" w:rsidR="00A1241C" w:rsidRDefault="00782E44" w:rsidP="00A1241C">
      <w:pPr>
        <w:pStyle w:val="ListParagraph"/>
        <w:numPr>
          <w:ilvl w:val="0"/>
          <w:numId w:val="2"/>
        </w:numPr>
      </w:pPr>
      <w:r>
        <w:t>acceptable analgesia</w:t>
      </w:r>
      <w:r w:rsidR="00A1241C">
        <w:t xml:space="preserve"> </w:t>
      </w:r>
    </w:p>
    <w:p w14:paraId="4C462356" w14:textId="77777777" w:rsidR="00782E44" w:rsidRDefault="00A1241C" w:rsidP="00A1241C">
      <w:pPr>
        <w:pStyle w:val="ListParagraph"/>
        <w:numPr>
          <w:ilvl w:val="0"/>
          <w:numId w:val="2"/>
        </w:numPr>
      </w:pPr>
      <w:r>
        <w:t>resolution of fever and clinical signs of sepsis</w:t>
      </w:r>
    </w:p>
    <w:p w14:paraId="39C67EDF" w14:textId="77777777" w:rsidR="00A1241C" w:rsidRDefault="00782E44" w:rsidP="00782E44">
      <w:r>
        <w:t>Analgesia use and length of post-operative stay will be recorded.</w:t>
      </w:r>
    </w:p>
    <w:p w14:paraId="0EFE08AE" w14:textId="77777777" w:rsidR="0001566C" w:rsidRDefault="0001566C" w:rsidP="000927D7"/>
    <w:p w14:paraId="429FC29E" w14:textId="145D3ABB" w:rsidR="0001566C" w:rsidRDefault="0001566C" w:rsidP="000927D7">
      <w:r>
        <w:t>Patients will follow up with the Chief Invest</w:t>
      </w:r>
      <w:r w:rsidR="00A86908">
        <w:t>igator</w:t>
      </w:r>
      <w:r w:rsidR="00C62EB8">
        <w:t>, or co-investigators</w:t>
      </w:r>
      <w:r w:rsidR="00EF7286">
        <w:t xml:space="preserve"> between</w:t>
      </w:r>
      <w:r w:rsidR="00782E44">
        <w:t xml:space="preserve"> 4 </w:t>
      </w:r>
      <w:r w:rsidR="00A86908">
        <w:t xml:space="preserve">to 8 </w:t>
      </w:r>
      <w:r w:rsidR="004E39F2">
        <w:t>weeks following</w:t>
      </w:r>
      <w:r w:rsidR="00C62EB8">
        <w:t xml:space="preserve"> surgery</w:t>
      </w:r>
      <w:r w:rsidR="00A86908">
        <w:t>.</w:t>
      </w:r>
    </w:p>
    <w:p w14:paraId="05FA0536" w14:textId="77777777" w:rsidR="00AD598D" w:rsidRDefault="00AD598D" w:rsidP="000927D7"/>
    <w:p w14:paraId="63A6ABFA" w14:textId="4220A1F7" w:rsidR="00D56771" w:rsidRDefault="00AD598D" w:rsidP="000927D7">
      <w:r>
        <w:t>The trial will be terminated early if the</w:t>
      </w:r>
      <w:r w:rsidR="008F0A91">
        <w:t xml:space="preserve"> results of the trial suggest a significant</w:t>
      </w:r>
      <w:r>
        <w:t xml:space="preserve"> increase</w:t>
      </w:r>
      <w:r w:rsidR="004E39F2">
        <w:t>d</w:t>
      </w:r>
      <w:r>
        <w:t xml:space="preserve"> incidence of post-operative complications especially post-tonsillectomy haemorrhage or if the trial fails to recruit sufficient patients due to a lack of acceptance of acute tonsillectomy as an alternative treatment for acute tonsillitis.</w:t>
      </w:r>
    </w:p>
    <w:p w14:paraId="0C207AFA" w14:textId="77777777" w:rsidR="00C34B8A" w:rsidRDefault="00380640" w:rsidP="000927D7">
      <w:pPr>
        <w:pStyle w:val="Heading2"/>
      </w:pPr>
      <w:r>
        <w:lastRenderedPageBreak/>
        <w:t>D</w:t>
      </w:r>
      <w:r w:rsidR="000927D7">
        <w:t>ATA ANALYSIS</w:t>
      </w:r>
      <w:r w:rsidR="00F42A87">
        <w:t xml:space="preserve"> AND REPORTING</w:t>
      </w:r>
    </w:p>
    <w:p w14:paraId="551A848A" w14:textId="77777777" w:rsidR="00A1241C" w:rsidRDefault="00D56771" w:rsidP="00C34B8A">
      <w:r>
        <w:t xml:space="preserve">The data sheet in Appendix </w:t>
      </w:r>
      <w:r w:rsidR="00782E44">
        <w:t xml:space="preserve">1 </w:t>
      </w:r>
      <w:r>
        <w:t>demonstrates the data that will be collected during this study.</w:t>
      </w:r>
    </w:p>
    <w:p w14:paraId="755B730D" w14:textId="77777777" w:rsidR="00F42A87" w:rsidRDefault="00F42A87" w:rsidP="00C34B8A"/>
    <w:p w14:paraId="5059C085" w14:textId="77777777" w:rsidR="000927D7" w:rsidRPr="00C34B8A" w:rsidRDefault="00A1241C" w:rsidP="00C34B8A">
      <w:r>
        <w:t>The data will</w:t>
      </w:r>
      <w:r w:rsidR="00F42A87">
        <w:t xml:space="preserve"> be the property of the Chief Investigator. Publication will be the responsibility of the Chief Investigator. The results of this pilot study </w:t>
      </w:r>
      <w:r>
        <w:t>may be presented in a scientific journal or scientific meeting however specific patients will not be directly identified.</w:t>
      </w:r>
    </w:p>
    <w:p w14:paraId="1E3B7F77" w14:textId="77777777" w:rsidR="000927D7" w:rsidRDefault="000927D7" w:rsidP="000927D7">
      <w:pPr>
        <w:pStyle w:val="Heading2"/>
      </w:pPr>
      <w:r>
        <w:t>INVESTIGATOR OBLIGATIONS</w:t>
      </w:r>
    </w:p>
    <w:p w14:paraId="6B95C734" w14:textId="77777777" w:rsidR="008112E1" w:rsidRDefault="00836776" w:rsidP="000927D7">
      <w:r>
        <w:t xml:space="preserve">The conduct of this study will be in accordance with the NHMRC Guidelines and NSW State Health Policies on the conduct of scientific research. </w:t>
      </w:r>
    </w:p>
    <w:p w14:paraId="6C0800F6" w14:textId="77777777" w:rsidR="00836776" w:rsidRDefault="00836776" w:rsidP="000927D7"/>
    <w:p w14:paraId="0A19CCF0" w14:textId="77777777" w:rsidR="00836776" w:rsidRDefault="00836776" w:rsidP="008112E1">
      <w:pPr>
        <w:widowControl w:val="0"/>
        <w:autoSpaceDE w:val="0"/>
        <w:autoSpaceDN w:val="0"/>
        <w:adjustRightInd w:val="0"/>
      </w:pPr>
      <w:r>
        <w:t xml:space="preserve">Data from the trial will be </w:t>
      </w:r>
      <w:r w:rsidR="00F42A87">
        <w:t xml:space="preserve">regarded as strictly confidential and </w:t>
      </w:r>
      <w:r>
        <w:t xml:space="preserve">kept in a secure </w:t>
      </w:r>
      <w:r w:rsidR="009A0CC0">
        <w:t>location</w:t>
      </w:r>
      <w:r>
        <w:t xml:space="preserve"> within the Department of Surgery at The </w:t>
      </w:r>
      <w:r w:rsidR="00FB0530">
        <w:rPr>
          <w:noProof/>
        </w:rPr>
        <w:fldChar w:fldCharType="begin"/>
      </w:r>
      <w:r w:rsidR="00FB0530">
        <w:rPr>
          <w:noProof/>
        </w:rPr>
        <w:instrText xml:space="preserve"> CONTACT _Con-37FB0C62A2 </w:instrText>
      </w:r>
      <w:r w:rsidR="00FB0530">
        <w:rPr>
          <w:noProof/>
        </w:rPr>
        <w:fldChar w:fldCharType="separate"/>
      </w:r>
      <w:r w:rsidRPr="00836776">
        <w:rPr>
          <w:noProof/>
        </w:rPr>
        <w:t>Canterbury Hospital</w:t>
      </w:r>
      <w:r w:rsidR="00FB0530">
        <w:rPr>
          <w:noProof/>
        </w:rPr>
        <w:fldChar w:fldCharType="end"/>
      </w:r>
      <w:r>
        <w:t xml:space="preserve"> </w:t>
      </w:r>
      <w:r w:rsidR="00A1241C">
        <w:t xml:space="preserve">in accordance with </w:t>
      </w:r>
      <w:r w:rsidR="00A1241C" w:rsidRPr="008112E1">
        <w:t>NSW Health Policy Directive</w:t>
      </w:r>
      <w:r w:rsidR="008112E1" w:rsidRPr="008112E1">
        <w:t xml:space="preserve"> </w:t>
      </w:r>
      <w:r w:rsidR="008112E1" w:rsidRPr="008112E1">
        <w:rPr>
          <w:rFonts w:cs="Arial"/>
        </w:rPr>
        <w:t xml:space="preserve">PD2006_077 </w:t>
      </w:r>
      <w:r w:rsidR="008112E1" w:rsidRPr="008112E1">
        <w:rPr>
          <w:rFonts w:cs="Arial"/>
          <w:i/>
          <w:iCs/>
        </w:rPr>
        <w:t>Data Collections – Disclosure of unit record data held for research or management of health services</w:t>
      </w:r>
      <w:r w:rsidRPr="008112E1">
        <w:t xml:space="preserve">. </w:t>
      </w:r>
      <w:r w:rsidR="00F42A87" w:rsidRPr="008112E1">
        <w:t xml:space="preserve">Patients will be identified according to the hospital issued Medical Record Number (MRN). Patient contact details will be accessed from the Electronic Medical Record. </w:t>
      </w:r>
      <w:r w:rsidRPr="008112E1">
        <w:t>Copies of Patient Information Study Brochures and</w:t>
      </w:r>
      <w:r>
        <w:t xml:space="preserve"> Consent Forms will be placed in the patient medical records in accordance with State and Federal Department Guidelines.</w:t>
      </w:r>
    </w:p>
    <w:p w14:paraId="1AD7D880" w14:textId="77777777" w:rsidR="008112E1" w:rsidRDefault="008112E1" w:rsidP="00C931F2"/>
    <w:p w14:paraId="65995AA6" w14:textId="77777777" w:rsidR="000927D7" w:rsidRDefault="00A1241C" w:rsidP="00C931F2">
      <w:r>
        <w:t xml:space="preserve">Whilst complications can arise after any surgical procedure, patients </w:t>
      </w:r>
      <w:r w:rsidR="0001566C">
        <w:t xml:space="preserve">who develop complications following surgery will be advised to present to their nearest Emergency Department for life-threatening complications. </w:t>
      </w:r>
      <w:r w:rsidR="00B83426">
        <w:t>For the management of all other complications or concerns, patients will be offered clinical assessment through the Canterbury Hospital Emergency Department or on an outpatient basis with the Chief Investigator for non-urgent issues.</w:t>
      </w:r>
    </w:p>
    <w:p w14:paraId="47377C54" w14:textId="77777777" w:rsidR="00280F79" w:rsidRDefault="00280F79" w:rsidP="00C931F2"/>
    <w:p w14:paraId="1D66C3E6" w14:textId="7D352942" w:rsidR="00E85255" w:rsidRDefault="00C15816" w:rsidP="00E85255">
      <w:pPr>
        <w:pStyle w:val="Heading2"/>
      </w:pPr>
      <w:r>
        <w:t>REFERENCE LIST</w:t>
      </w:r>
    </w:p>
    <w:p w14:paraId="0A760B53" w14:textId="77777777" w:rsidR="007424E9" w:rsidRDefault="007424E9" w:rsidP="00E85255"/>
    <w:p w14:paraId="6D9D2E8A" w14:textId="77777777" w:rsidR="007424E9" w:rsidRDefault="007424E9" w:rsidP="00E85255"/>
    <w:p w14:paraId="420F5799"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fldChar w:fldCharType="begin"/>
      </w:r>
      <w:r>
        <w:instrText xml:space="preserve"> ADDIN PAPERS2_CITATIONS &lt;papers2_bibliography/&gt;</w:instrText>
      </w:r>
      <w:r>
        <w:fldChar w:fldCharType="separate"/>
      </w:r>
      <w:r w:rsidR="0023196F">
        <w:rPr>
          <w:rFonts w:ascii="Cambria" w:hAnsi="Cambria" w:cs="Cambria"/>
        </w:rPr>
        <w:t>1.</w:t>
      </w:r>
      <w:r w:rsidR="0023196F">
        <w:rPr>
          <w:rFonts w:ascii="Cambria" w:hAnsi="Cambria" w:cs="Cambria"/>
        </w:rPr>
        <w:tab/>
        <w:t xml:space="preserve"> Indications for Tonsillectomy and Adenotonsillectomy in Children - A Joint Position Paper of the Paediatric Child Health Division of the Royal Australasian College of Physicians and the Australian Society of Otolaryngology and Head and Neck Surgery. </w:t>
      </w:r>
      <w:r>
        <w:rPr>
          <w:rFonts w:ascii="Cambria" w:hAnsi="Cambria" w:cs="Cambria"/>
        </w:rPr>
        <w:t xml:space="preserve">Sydney, Australia; 2008. 19 p. </w:t>
      </w:r>
    </w:p>
    <w:p w14:paraId="61A05EF9"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2.</w:t>
      </w:r>
      <w:r>
        <w:rPr>
          <w:rFonts w:ascii="Cambria" w:hAnsi="Cambria" w:cs="Cambria"/>
        </w:rPr>
        <w:tab/>
        <w:t xml:space="preserve">RANDEL A. AAO–HNS Guidelines for Tonsillectomy in Children and Adolescents. 2011 Aug 19;:1–3. </w:t>
      </w:r>
    </w:p>
    <w:p w14:paraId="606860DB" w14:textId="77777777" w:rsidR="007424E9" w:rsidRDefault="0023196F"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3.</w:t>
      </w:r>
      <w:r>
        <w:rPr>
          <w:rFonts w:ascii="Cambria" w:hAnsi="Cambria" w:cs="Cambria"/>
        </w:rPr>
        <w:tab/>
        <w:t xml:space="preserve">Scottish Intercollegiate </w:t>
      </w:r>
      <w:r w:rsidR="00BE0FF9">
        <w:rPr>
          <w:rFonts w:ascii="Cambria" w:hAnsi="Cambria" w:cs="Cambria"/>
        </w:rPr>
        <w:t>Guidelines Network</w:t>
      </w:r>
      <w:r w:rsidR="007424E9">
        <w:rPr>
          <w:rFonts w:ascii="Cambria" w:hAnsi="Cambria" w:cs="Cambria"/>
        </w:rPr>
        <w:t xml:space="preserve">. Management of sore throat and indications for tonsillectomy. (SIGN Guideline No 117). 2010 Apr 20;:1–44. </w:t>
      </w:r>
    </w:p>
    <w:p w14:paraId="1F5888B4"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4.</w:t>
      </w:r>
      <w:r>
        <w:rPr>
          <w:rFonts w:ascii="Cambria" w:hAnsi="Cambria" w:cs="Cambria"/>
        </w:rPr>
        <w:tab/>
        <w:t xml:space="preserve">Paradise JL, Bluestone CD, Bachman RZ, Colborn DK, Bernard BS, Taylor FH, et al. Efficacy of tonsillectomy for recurrent throat infection in severely affected children. Results of parallel randomized and nonrandomized clinical trials. N Engl J Med. 1984 Mar;310(11):674–83. </w:t>
      </w:r>
    </w:p>
    <w:p w14:paraId="22811E62"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5.</w:t>
      </w:r>
      <w:r>
        <w:rPr>
          <w:rFonts w:ascii="Cambria" w:hAnsi="Cambria" w:cs="Cambria"/>
        </w:rPr>
        <w:tab/>
        <w:t xml:space="preserve">Burton MJ GP. Tonsillectomy or adeno-tonsillectomy versus non-surgical treatment for chronic/recurrent acute tonsillitis. 2013 Jan 1;:1–39. </w:t>
      </w:r>
    </w:p>
    <w:p w14:paraId="4E7769E5"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6.</w:t>
      </w:r>
      <w:r>
        <w:rPr>
          <w:rFonts w:ascii="Cambria" w:hAnsi="Cambria" w:cs="Cambria"/>
        </w:rPr>
        <w:tab/>
        <w:t xml:space="preserve">Prim MPM, de Diego JIJ, Larrauri MM, Diaz CC, Sastre NN, Gavilan JJ. Spontaneous resolution of recurrent tonsillitis in pediatric patients on the surgical waiting list. </w:t>
      </w:r>
      <w:r>
        <w:rPr>
          <w:rFonts w:ascii="Cambria" w:hAnsi="Cambria" w:cs="Cambria"/>
        </w:rPr>
        <w:lastRenderedPageBreak/>
        <w:t xml:space="preserve">International Journal of Pediatric Otorhinolaryngology. 2002 Jul 31;65(1):35–8. </w:t>
      </w:r>
    </w:p>
    <w:p w14:paraId="56265D4B"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7.</w:t>
      </w:r>
      <w:r>
        <w:rPr>
          <w:rFonts w:ascii="Cambria" w:hAnsi="Cambria" w:cs="Cambria"/>
        </w:rPr>
        <w:tab/>
        <w:t xml:space="preserve">Woolford TJ, Ahmed A, Willatt DJ, Rothera MP. Spontaneous resolution of tonsillitis in children on the waiting list. Clinical Otolaryngology and Allied Sciences. Clinical Otolaryngology and Allied Sciences; 2000 Oct 18;25(5):428–30. </w:t>
      </w:r>
    </w:p>
    <w:p w14:paraId="18D5DDB1"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8.</w:t>
      </w:r>
      <w:r>
        <w:rPr>
          <w:rFonts w:ascii="Cambria" w:hAnsi="Cambria" w:cs="Cambria"/>
        </w:rPr>
        <w:tab/>
        <w:t xml:space="preserve">Alho O-P, Koivunen P, Penna T, Teppo H, Koskela M, Luotonen J. Tonsillectomy versus watchful waiting in recurrent streptococcal pharyngitis in adults: randomised controlled trial. BMJ. 2007 May 5;334(7600):939–9. </w:t>
      </w:r>
    </w:p>
    <w:p w14:paraId="5FA681CD"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9.</w:t>
      </w:r>
      <w:r>
        <w:rPr>
          <w:rFonts w:ascii="Cambria" w:hAnsi="Cambria" w:cs="Cambria"/>
        </w:rPr>
        <w:tab/>
        <w:t xml:space="preserve">Andreou N, Hadjisymeou S, Panesar J. Does tonsillectomy improve quality of life in adults? A systematic literature review. JLO. 2013 Mar 1;127(04):332–8. </w:t>
      </w:r>
    </w:p>
    <w:p w14:paraId="11CE7FA6"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10.</w:t>
      </w:r>
      <w:r>
        <w:rPr>
          <w:rFonts w:ascii="Cambria" w:hAnsi="Cambria" w:cs="Cambria"/>
        </w:rPr>
        <w:tab/>
        <w:t xml:space="preserve">Bhattacharyya N, Kepnes LJ, Shapiro J. Efficacy and quality-of-life impact of adult tonsillectomy. Arch Otolaryngol Head Neck Surg. 2001 Nov;127(11):1347–50. </w:t>
      </w:r>
    </w:p>
    <w:p w14:paraId="3A03C58B"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11.</w:t>
      </w:r>
      <w:r>
        <w:rPr>
          <w:rFonts w:ascii="Cambria" w:hAnsi="Cambria" w:cs="Cambria"/>
        </w:rPr>
        <w:tab/>
        <w:t xml:space="preserve">Akgun D, Seymour FK, Qayyum A, Crystal R, Frosh A. Assessment of clinical improvement and quality of life before and after tonsillectomy. JLO. 2008 May 20;123(02):199. </w:t>
      </w:r>
    </w:p>
    <w:p w14:paraId="3DBE2EDA"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12.</w:t>
      </w:r>
      <w:r>
        <w:rPr>
          <w:rFonts w:ascii="Cambria" w:hAnsi="Cambria" w:cs="Cambria"/>
        </w:rPr>
        <w:tab/>
        <w:t xml:space="preserve">Berry S, Pascal I, Whittet HB. Tonsillectomy à chaud for quinsy: revisited. Eur Arch Otorhinolaryngol. 2007 Nov 3;265(1):31–3. </w:t>
      </w:r>
    </w:p>
    <w:p w14:paraId="4418345E"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13.</w:t>
      </w:r>
      <w:r>
        <w:rPr>
          <w:rFonts w:ascii="Cambria" w:hAnsi="Cambria" w:cs="Cambria"/>
        </w:rPr>
        <w:tab/>
        <w:t xml:space="preserve">Page C, Chassery G, Boute P, Obongo R, Strunski V. Immediate tonsillectomy: indications for use as first-line surgical management of peritonsillar abscess (quinsy) and parapharyngeal abscess. JLO. 2010 Apr 20;124(10):1085–90. </w:t>
      </w:r>
    </w:p>
    <w:p w14:paraId="6F9DC573"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14.</w:t>
      </w:r>
      <w:r>
        <w:rPr>
          <w:rFonts w:ascii="Cambria" w:hAnsi="Cambria" w:cs="Cambria"/>
        </w:rPr>
        <w:tab/>
        <w:t xml:space="preserve">Fagan JJ, Wormald PJ. Quinsy tonsillectomy or interval tonsillectomy--a prospective randomised trial. S Afr Med J. 1994 Oct;84(10):689–90. </w:t>
      </w:r>
    </w:p>
    <w:p w14:paraId="12ACBBAD"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15.</w:t>
      </w:r>
      <w:r>
        <w:rPr>
          <w:rFonts w:ascii="Cambria" w:hAnsi="Cambria" w:cs="Cambria"/>
        </w:rPr>
        <w:tab/>
        <w:t xml:space="preserve">Chowdhury CR, Bricknell MC. The management of quinsy--a prospective study. JLO. 1992 Nov;106(11):986–8. </w:t>
      </w:r>
    </w:p>
    <w:p w14:paraId="07A888BC"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16.</w:t>
      </w:r>
      <w:r>
        <w:rPr>
          <w:rFonts w:ascii="Cambria" w:hAnsi="Cambria" w:cs="Cambria"/>
        </w:rPr>
        <w:tab/>
        <w:t xml:space="preserve">Macassey EA, Baguley C, Dawes P, Gray A. 15-year audit of post-tonsillectomy haemorrhage at Dunedin Hospital. ANZ J Surg. 2007 Jul;77(7):579–82. </w:t>
      </w:r>
    </w:p>
    <w:p w14:paraId="67924034"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17.</w:t>
      </w:r>
      <w:r>
        <w:rPr>
          <w:rFonts w:ascii="Cambria" w:hAnsi="Cambria" w:cs="Cambria"/>
        </w:rPr>
        <w:tab/>
        <w:t xml:space="preserve">Ikoma R, Sakane S, Niwa K, Kanetaka S, Kawano T, Oridate N. Risk factors for post-tonsillectomy hemorrhage. Auris Nasus Larynx. 2014 Aug;41(4):376–9. </w:t>
      </w:r>
    </w:p>
    <w:p w14:paraId="70B5F5A9"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18.</w:t>
      </w:r>
      <w:r>
        <w:rPr>
          <w:rFonts w:ascii="Cambria" w:hAnsi="Cambria" w:cs="Cambria"/>
        </w:rPr>
        <w:tab/>
        <w:t xml:space="preserve">Chan DK, Parikh SR. Perioperative ketorolac increases post-tonsillectomy hemorrhage in adults but not children. The Laryngoscope. 2014 May 27;124(8):1789–93. </w:t>
      </w:r>
    </w:p>
    <w:p w14:paraId="0F9E4E62"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19.</w:t>
      </w:r>
      <w:r>
        <w:rPr>
          <w:rFonts w:ascii="Cambria" w:hAnsi="Cambria" w:cs="Cambria"/>
        </w:rPr>
        <w:tab/>
        <w:t xml:space="preserve">Walner DL, Karas A. Standardization of reporting post-tonsillectomy bleeding. Ann Otol Rhinol Laryngol. 2013 Apr;122(4):277–82. </w:t>
      </w:r>
    </w:p>
    <w:p w14:paraId="4731ADFD" w14:textId="77777777" w:rsidR="007424E9" w:rsidRDefault="007424E9"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20.</w:t>
      </w:r>
      <w:r>
        <w:rPr>
          <w:rFonts w:ascii="Cambria" w:hAnsi="Cambria" w:cs="Cambria"/>
        </w:rPr>
        <w:tab/>
        <w:t xml:space="preserve">Burton MJ, Doree C. Coblation versus other surgical techniques for tonsillectomy. Cochrane Database Syst Rev. </w:t>
      </w:r>
      <w:proofErr w:type="gramStart"/>
      <w:r>
        <w:rPr>
          <w:rFonts w:ascii="Cambria" w:hAnsi="Cambria" w:cs="Cambria"/>
        </w:rPr>
        <w:t>2007;</w:t>
      </w:r>
      <w:proofErr w:type="gramEnd"/>
      <w:r>
        <w:rPr>
          <w:rFonts w:ascii="Cambria" w:hAnsi="Cambria" w:cs="Cambria"/>
        </w:rPr>
        <w:t xml:space="preserve">(3):CD004619. </w:t>
      </w:r>
    </w:p>
    <w:p w14:paraId="4F0A78DD" w14:textId="6B0B8EEB" w:rsidR="000131C7" w:rsidRDefault="000131C7"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 xml:space="preserve">21. </w:t>
      </w:r>
      <w:r>
        <w:rPr>
          <w:rFonts w:ascii="Cambria" w:hAnsi="Cambria" w:cs="Cambria"/>
        </w:rPr>
        <w:tab/>
        <w:t xml:space="preserve">Yap D, Harris AS, Clarke J. Serious tonsil infections versus tonsillectomy rates in Wales: a 15 year analysis. Ann R </w:t>
      </w:r>
      <w:proofErr w:type="spellStart"/>
      <w:r>
        <w:rPr>
          <w:rFonts w:ascii="Cambria" w:hAnsi="Cambria" w:cs="Cambria"/>
        </w:rPr>
        <w:t>Coll</w:t>
      </w:r>
      <w:proofErr w:type="spellEnd"/>
      <w:r>
        <w:rPr>
          <w:rFonts w:ascii="Cambria" w:hAnsi="Cambria" w:cs="Cambria"/>
        </w:rPr>
        <w:t xml:space="preserve"> </w:t>
      </w:r>
      <w:proofErr w:type="spellStart"/>
      <w:r>
        <w:rPr>
          <w:rFonts w:ascii="Cambria" w:hAnsi="Cambria" w:cs="Cambria"/>
        </w:rPr>
        <w:t>Surg</w:t>
      </w:r>
      <w:proofErr w:type="spellEnd"/>
      <w:r>
        <w:rPr>
          <w:rFonts w:ascii="Cambria" w:hAnsi="Cambria" w:cs="Cambria"/>
        </w:rPr>
        <w:t xml:space="preserve"> Engl. 2017 Jan; 99(1): 31-36.</w:t>
      </w:r>
    </w:p>
    <w:p w14:paraId="7CCE1A8A" w14:textId="071D7FDD" w:rsidR="000131C7" w:rsidRDefault="000131C7"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 xml:space="preserve">22. </w:t>
      </w:r>
      <w:r>
        <w:rPr>
          <w:rFonts w:ascii="Cambria" w:hAnsi="Cambria" w:cs="Cambria"/>
        </w:rPr>
        <w:tab/>
        <w:t xml:space="preserve">Douglas CM, </w:t>
      </w:r>
      <w:proofErr w:type="spellStart"/>
      <w:r>
        <w:rPr>
          <w:rFonts w:ascii="Cambria" w:hAnsi="Cambria" w:cs="Cambria"/>
        </w:rPr>
        <w:t>Altmyer</w:t>
      </w:r>
      <w:proofErr w:type="spellEnd"/>
      <w:r>
        <w:rPr>
          <w:rFonts w:ascii="Cambria" w:hAnsi="Cambria" w:cs="Cambria"/>
        </w:rPr>
        <w:t xml:space="preserve"> U, </w:t>
      </w:r>
      <w:proofErr w:type="spellStart"/>
      <w:r>
        <w:rPr>
          <w:rFonts w:ascii="Cambria" w:hAnsi="Cambria" w:cs="Cambria"/>
        </w:rPr>
        <w:t>Cottom</w:t>
      </w:r>
      <w:proofErr w:type="spellEnd"/>
      <w:r>
        <w:rPr>
          <w:rFonts w:ascii="Cambria" w:hAnsi="Cambria" w:cs="Cambria"/>
        </w:rPr>
        <w:t xml:space="preserve"> L, Young D, Redding P, Clarke LJ. A 20-year observational cohort of a 5 million patient population- Tonsillectomy rates in the </w:t>
      </w:r>
      <w:r>
        <w:rPr>
          <w:rFonts w:ascii="Cambria" w:hAnsi="Cambria" w:cs="Cambria"/>
        </w:rPr>
        <w:lastRenderedPageBreak/>
        <w:t xml:space="preserve">context of two national policy changes. </w:t>
      </w:r>
      <w:proofErr w:type="spellStart"/>
      <w:r>
        <w:rPr>
          <w:rFonts w:ascii="Cambria" w:hAnsi="Cambria" w:cs="Cambria"/>
        </w:rPr>
        <w:t>Clin</w:t>
      </w:r>
      <w:proofErr w:type="spellEnd"/>
      <w:r>
        <w:rPr>
          <w:rFonts w:ascii="Cambria" w:hAnsi="Cambria" w:cs="Cambria"/>
        </w:rPr>
        <w:t xml:space="preserve"> </w:t>
      </w:r>
      <w:proofErr w:type="spellStart"/>
      <w:r>
        <w:rPr>
          <w:rFonts w:ascii="Cambria" w:hAnsi="Cambria" w:cs="Cambria"/>
        </w:rPr>
        <w:t>Otolaryngol</w:t>
      </w:r>
      <w:proofErr w:type="spellEnd"/>
      <w:r>
        <w:rPr>
          <w:rFonts w:ascii="Cambria" w:hAnsi="Cambria" w:cs="Cambria"/>
        </w:rPr>
        <w:t>. 2019 Jan; 44(1): 7-13.</w:t>
      </w:r>
    </w:p>
    <w:p w14:paraId="454BEF49" w14:textId="44AF1C03" w:rsidR="000131C7" w:rsidRDefault="000131C7" w:rsidP="007424E9">
      <w:pPr>
        <w:widowControl w:val="0"/>
        <w:tabs>
          <w:tab w:val="left" w:pos="640"/>
        </w:tabs>
        <w:autoSpaceDE w:val="0"/>
        <w:autoSpaceDN w:val="0"/>
        <w:adjustRightInd w:val="0"/>
        <w:spacing w:after="240"/>
        <w:ind w:left="640" w:hanging="640"/>
        <w:rPr>
          <w:rFonts w:ascii="Cambria" w:hAnsi="Cambria" w:cs="Cambria"/>
        </w:rPr>
      </w:pPr>
      <w:r>
        <w:rPr>
          <w:rFonts w:ascii="Cambria" w:hAnsi="Cambria" w:cs="Cambria"/>
        </w:rPr>
        <w:t xml:space="preserve">23. </w:t>
      </w:r>
      <w:r>
        <w:rPr>
          <w:rFonts w:ascii="Cambria" w:hAnsi="Cambria" w:cs="Cambria"/>
        </w:rPr>
        <w:tab/>
      </w:r>
      <w:proofErr w:type="spellStart"/>
      <w:r>
        <w:rPr>
          <w:rFonts w:ascii="Cambria" w:hAnsi="Cambria" w:cs="Cambria"/>
        </w:rPr>
        <w:t>Amernik</w:t>
      </w:r>
      <w:proofErr w:type="spellEnd"/>
      <w:r>
        <w:rPr>
          <w:rFonts w:ascii="Cambria" w:hAnsi="Cambria" w:cs="Cambria"/>
        </w:rPr>
        <w:t xml:space="preserve"> K, </w:t>
      </w:r>
      <w:proofErr w:type="spellStart"/>
      <w:r>
        <w:rPr>
          <w:rFonts w:ascii="Cambria" w:hAnsi="Cambria" w:cs="Cambria"/>
        </w:rPr>
        <w:t>Sindrewicz</w:t>
      </w:r>
      <w:proofErr w:type="spellEnd"/>
      <w:r>
        <w:rPr>
          <w:rFonts w:ascii="Cambria" w:hAnsi="Cambria" w:cs="Cambria"/>
        </w:rPr>
        <w:t xml:space="preserve"> K, </w:t>
      </w:r>
      <w:proofErr w:type="spellStart"/>
      <w:r>
        <w:rPr>
          <w:rFonts w:ascii="Cambria" w:hAnsi="Cambria" w:cs="Cambria"/>
        </w:rPr>
        <w:t>Jaworowska</w:t>
      </w:r>
      <w:proofErr w:type="spellEnd"/>
      <w:r>
        <w:rPr>
          <w:rFonts w:ascii="Cambria" w:hAnsi="Cambria" w:cs="Cambria"/>
        </w:rPr>
        <w:t xml:space="preserve"> E. Hot or immediate tonsillectomy: A safe and effective method for treatment of acute tonsillitis' complications. </w:t>
      </w:r>
      <w:proofErr w:type="spellStart"/>
      <w:r>
        <w:rPr>
          <w:rFonts w:ascii="Cambria" w:hAnsi="Cambria" w:cs="Cambria"/>
        </w:rPr>
        <w:t>Otolaryngol</w:t>
      </w:r>
      <w:proofErr w:type="spellEnd"/>
      <w:r>
        <w:rPr>
          <w:rFonts w:ascii="Cambria" w:hAnsi="Cambria" w:cs="Cambria"/>
        </w:rPr>
        <w:t xml:space="preserve"> Open J. 2016; 2(4): 105-108.</w:t>
      </w:r>
    </w:p>
    <w:p w14:paraId="57EC9914" w14:textId="77777777" w:rsidR="00201183" w:rsidRPr="00E85255" w:rsidRDefault="007424E9" w:rsidP="00E85255">
      <w:r>
        <w:fldChar w:fldCharType="end"/>
      </w:r>
      <w:bookmarkStart w:id="0" w:name="_GoBack"/>
      <w:bookmarkEnd w:id="0"/>
    </w:p>
    <w:sectPr w:rsidR="00201183" w:rsidRPr="00E85255" w:rsidSect="00C931F2">
      <w:footerReference w:type="default" r:id="rId15"/>
      <w:footerReference w:type="first" r:id="rId16"/>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DB0D6" w14:textId="77777777" w:rsidR="00FB33CE" w:rsidRDefault="00FB33CE">
      <w:r>
        <w:separator/>
      </w:r>
    </w:p>
  </w:endnote>
  <w:endnote w:type="continuationSeparator" w:id="0">
    <w:p w14:paraId="22E05CA3" w14:textId="77777777" w:rsidR="00FB33CE" w:rsidRDefault="00FB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848"/>
    </w:tblGrid>
    <w:tr w:rsidR="00A10964" w14:paraId="18C01D18" w14:textId="77777777">
      <w:tc>
        <w:tcPr>
          <w:tcW w:w="5000" w:type="pct"/>
          <w:shd w:val="clear" w:color="auto" w:fill="DBE5F1" w:themeFill="accent1" w:themeFillTint="33"/>
        </w:tcPr>
        <w:p w14:paraId="34576B67" w14:textId="77777777" w:rsidR="00A10964" w:rsidRPr="00DD3452" w:rsidRDefault="00A10964" w:rsidP="00C931F2">
          <w:pPr>
            <w:tabs>
              <w:tab w:val="right" w:pos="9632"/>
            </w:tabs>
          </w:pPr>
          <w:r>
            <w:rPr>
              <w:rFonts w:ascii="Calibri" w:hAnsi="Calibri"/>
              <w:b/>
              <w:sz w:val="24"/>
              <w:szCs w:val="24"/>
            </w:rPr>
            <w:t>Protocol version and date: Version 1.0 20 August 2014</w:t>
          </w:r>
          <w:r>
            <w:rPr>
              <w:rFonts w:ascii="Calibri" w:hAnsi="Calibri"/>
              <w:b/>
              <w:sz w:val="24"/>
              <w:szCs w:val="24"/>
            </w:rPr>
            <w:tab/>
          </w:r>
          <w:r>
            <w:fldChar w:fldCharType="begin"/>
          </w:r>
          <w:r>
            <w:instrText xml:space="preserve"> PAGE   \* MERGEFORMAT </w:instrText>
          </w:r>
          <w:r>
            <w:fldChar w:fldCharType="separate"/>
          </w:r>
          <w:r w:rsidR="00C15816" w:rsidRPr="00C15816">
            <w:rPr>
              <w:rFonts w:ascii="Calibri" w:hAnsi="Calibri"/>
              <w:b/>
              <w:noProof/>
            </w:rPr>
            <w:t>13</w:t>
          </w:r>
          <w:r>
            <w:rPr>
              <w:rFonts w:ascii="Calibri" w:hAnsi="Calibri"/>
              <w:b/>
              <w:noProof/>
            </w:rPr>
            <w:fldChar w:fldCharType="end"/>
          </w:r>
        </w:p>
      </w:tc>
    </w:tr>
  </w:tbl>
  <w:p w14:paraId="1D28F0EC" w14:textId="77777777" w:rsidR="00A10964" w:rsidRDefault="00A10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848"/>
    </w:tblGrid>
    <w:tr w:rsidR="00A10964" w14:paraId="230A609A" w14:textId="77777777">
      <w:tc>
        <w:tcPr>
          <w:tcW w:w="5000" w:type="pct"/>
          <w:shd w:val="clear" w:color="auto" w:fill="DBE5F1" w:themeFill="accent1" w:themeFillTint="33"/>
        </w:tcPr>
        <w:p w14:paraId="4C5CE6AD" w14:textId="77777777" w:rsidR="00A10964" w:rsidRPr="00DD3452" w:rsidRDefault="00A10964" w:rsidP="00C931F2">
          <w:pPr>
            <w:tabs>
              <w:tab w:val="right" w:pos="9632"/>
            </w:tabs>
          </w:pPr>
          <w:r>
            <w:rPr>
              <w:rFonts w:ascii="Calibri" w:hAnsi="Calibri"/>
              <w:b/>
              <w:sz w:val="24"/>
              <w:szCs w:val="24"/>
            </w:rPr>
            <w:t>Protocol version and date: Version 1.0 20 August 2014</w:t>
          </w:r>
          <w:r>
            <w:rPr>
              <w:rFonts w:ascii="Calibri" w:hAnsi="Calibri"/>
              <w:b/>
              <w:sz w:val="24"/>
              <w:szCs w:val="24"/>
            </w:rPr>
            <w:tab/>
          </w:r>
          <w:r>
            <w:fldChar w:fldCharType="begin"/>
          </w:r>
          <w:r>
            <w:instrText xml:space="preserve"> PAGE   \* MERGEFORMAT </w:instrText>
          </w:r>
          <w:r>
            <w:fldChar w:fldCharType="separate"/>
          </w:r>
          <w:r w:rsidR="00C15816" w:rsidRPr="00C15816">
            <w:rPr>
              <w:rFonts w:ascii="Calibri" w:hAnsi="Calibri"/>
              <w:b/>
              <w:noProof/>
            </w:rPr>
            <w:t>1</w:t>
          </w:r>
          <w:r>
            <w:rPr>
              <w:rFonts w:ascii="Calibri" w:hAnsi="Calibri"/>
              <w:b/>
              <w:noProof/>
            </w:rPr>
            <w:fldChar w:fldCharType="end"/>
          </w:r>
        </w:p>
      </w:tc>
    </w:tr>
  </w:tbl>
  <w:p w14:paraId="6028C10B" w14:textId="77777777" w:rsidR="00A10964" w:rsidRDefault="00A10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8FB2" w14:textId="77777777" w:rsidR="00FB33CE" w:rsidRDefault="00FB33CE">
      <w:r>
        <w:separator/>
      </w:r>
    </w:p>
  </w:footnote>
  <w:footnote w:type="continuationSeparator" w:id="0">
    <w:p w14:paraId="69F53B9B" w14:textId="77777777" w:rsidR="00FB33CE" w:rsidRDefault="00FB3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E1F6F"/>
    <w:multiLevelType w:val="hybridMultilevel"/>
    <w:tmpl w:val="43F8054A"/>
    <w:lvl w:ilvl="0" w:tplc="F00C8718">
      <w:numFmt w:val="bullet"/>
      <w:lvlText w:val="-"/>
      <w:lvlJc w:val="left"/>
      <w:pPr>
        <w:ind w:left="644"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1EB1B59"/>
    <w:multiLevelType w:val="hybridMultilevel"/>
    <w:tmpl w:val="EB0A8CFE"/>
    <w:lvl w:ilvl="0" w:tplc="853A8D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607952"/>
    <w:multiLevelType w:val="hybridMultilevel"/>
    <w:tmpl w:val="631E1188"/>
    <w:lvl w:ilvl="0" w:tplc="0F70A9A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46F1D"/>
    <w:multiLevelType w:val="hybridMultilevel"/>
    <w:tmpl w:val="12849420"/>
    <w:lvl w:ilvl="0" w:tplc="0F70A9A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931F2"/>
    <w:rsid w:val="000131C7"/>
    <w:rsid w:val="0001566C"/>
    <w:rsid w:val="000549DC"/>
    <w:rsid w:val="00072F6B"/>
    <w:rsid w:val="00091078"/>
    <w:rsid w:val="000927D7"/>
    <w:rsid w:val="000D3B08"/>
    <w:rsid w:val="000E430A"/>
    <w:rsid w:val="000E4E3C"/>
    <w:rsid w:val="00114312"/>
    <w:rsid w:val="001159DE"/>
    <w:rsid w:val="001273B5"/>
    <w:rsid w:val="00151282"/>
    <w:rsid w:val="001549F7"/>
    <w:rsid w:val="00185708"/>
    <w:rsid w:val="001909E5"/>
    <w:rsid w:val="00190BC7"/>
    <w:rsid w:val="00201183"/>
    <w:rsid w:val="00204CC2"/>
    <w:rsid w:val="0023196F"/>
    <w:rsid w:val="00236556"/>
    <w:rsid w:val="00237BF7"/>
    <w:rsid w:val="00264EC3"/>
    <w:rsid w:val="00265E3F"/>
    <w:rsid w:val="00280F79"/>
    <w:rsid w:val="00281C18"/>
    <w:rsid w:val="002A4C73"/>
    <w:rsid w:val="002B0363"/>
    <w:rsid w:val="002B17E3"/>
    <w:rsid w:val="002E3863"/>
    <w:rsid w:val="0031409C"/>
    <w:rsid w:val="00336584"/>
    <w:rsid w:val="00350B09"/>
    <w:rsid w:val="00363E28"/>
    <w:rsid w:val="00370791"/>
    <w:rsid w:val="00380640"/>
    <w:rsid w:val="003911A2"/>
    <w:rsid w:val="003926C2"/>
    <w:rsid w:val="00396010"/>
    <w:rsid w:val="003D16C8"/>
    <w:rsid w:val="00413557"/>
    <w:rsid w:val="004350DE"/>
    <w:rsid w:val="00472351"/>
    <w:rsid w:val="00480038"/>
    <w:rsid w:val="00484240"/>
    <w:rsid w:val="004C2B82"/>
    <w:rsid w:val="004E39F2"/>
    <w:rsid w:val="004F50B6"/>
    <w:rsid w:val="00515A26"/>
    <w:rsid w:val="00520C33"/>
    <w:rsid w:val="00535E68"/>
    <w:rsid w:val="00547D27"/>
    <w:rsid w:val="0055076B"/>
    <w:rsid w:val="00566107"/>
    <w:rsid w:val="00576CA6"/>
    <w:rsid w:val="005871B1"/>
    <w:rsid w:val="005A50A5"/>
    <w:rsid w:val="005A6074"/>
    <w:rsid w:val="005A7932"/>
    <w:rsid w:val="005D4944"/>
    <w:rsid w:val="00625DC2"/>
    <w:rsid w:val="00663C39"/>
    <w:rsid w:val="006815EA"/>
    <w:rsid w:val="006A6E46"/>
    <w:rsid w:val="006B65B2"/>
    <w:rsid w:val="006D6E4E"/>
    <w:rsid w:val="006E0572"/>
    <w:rsid w:val="006E3C3C"/>
    <w:rsid w:val="006E7F28"/>
    <w:rsid w:val="007424E9"/>
    <w:rsid w:val="007458E6"/>
    <w:rsid w:val="00772F37"/>
    <w:rsid w:val="00782E44"/>
    <w:rsid w:val="007A4DB4"/>
    <w:rsid w:val="007B6C6F"/>
    <w:rsid w:val="007E10A0"/>
    <w:rsid w:val="007E71C5"/>
    <w:rsid w:val="007F2BC0"/>
    <w:rsid w:val="008112E1"/>
    <w:rsid w:val="00836776"/>
    <w:rsid w:val="008639A0"/>
    <w:rsid w:val="008916B5"/>
    <w:rsid w:val="00891A52"/>
    <w:rsid w:val="008925AC"/>
    <w:rsid w:val="00892865"/>
    <w:rsid w:val="008A3932"/>
    <w:rsid w:val="008A6B5E"/>
    <w:rsid w:val="008B6F72"/>
    <w:rsid w:val="008C320B"/>
    <w:rsid w:val="008D77BB"/>
    <w:rsid w:val="008F066B"/>
    <w:rsid w:val="008F0A91"/>
    <w:rsid w:val="008F677E"/>
    <w:rsid w:val="00926D48"/>
    <w:rsid w:val="00945F39"/>
    <w:rsid w:val="00962DAB"/>
    <w:rsid w:val="009A0CC0"/>
    <w:rsid w:val="009A7F56"/>
    <w:rsid w:val="00A0606F"/>
    <w:rsid w:val="00A10964"/>
    <w:rsid w:val="00A1241C"/>
    <w:rsid w:val="00A274BA"/>
    <w:rsid w:val="00A5024A"/>
    <w:rsid w:val="00A70A5C"/>
    <w:rsid w:val="00A86908"/>
    <w:rsid w:val="00A87FE6"/>
    <w:rsid w:val="00AB04CB"/>
    <w:rsid w:val="00AB1DC4"/>
    <w:rsid w:val="00AB4354"/>
    <w:rsid w:val="00AC659D"/>
    <w:rsid w:val="00AD598D"/>
    <w:rsid w:val="00AD648F"/>
    <w:rsid w:val="00AD79DD"/>
    <w:rsid w:val="00B0163C"/>
    <w:rsid w:val="00B12547"/>
    <w:rsid w:val="00B15242"/>
    <w:rsid w:val="00B35920"/>
    <w:rsid w:val="00B51ECE"/>
    <w:rsid w:val="00B83426"/>
    <w:rsid w:val="00B90372"/>
    <w:rsid w:val="00B94D0B"/>
    <w:rsid w:val="00BA3623"/>
    <w:rsid w:val="00BE0FF9"/>
    <w:rsid w:val="00BE379E"/>
    <w:rsid w:val="00BF138B"/>
    <w:rsid w:val="00BF14C3"/>
    <w:rsid w:val="00BF60F3"/>
    <w:rsid w:val="00BF6799"/>
    <w:rsid w:val="00C15816"/>
    <w:rsid w:val="00C25097"/>
    <w:rsid w:val="00C26E9F"/>
    <w:rsid w:val="00C32835"/>
    <w:rsid w:val="00C34B8A"/>
    <w:rsid w:val="00C370FE"/>
    <w:rsid w:val="00C575AD"/>
    <w:rsid w:val="00C62EB8"/>
    <w:rsid w:val="00C85C63"/>
    <w:rsid w:val="00C931F2"/>
    <w:rsid w:val="00CA2D70"/>
    <w:rsid w:val="00CA3395"/>
    <w:rsid w:val="00CA3C8B"/>
    <w:rsid w:val="00CC0F00"/>
    <w:rsid w:val="00D0247E"/>
    <w:rsid w:val="00D05DB2"/>
    <w:rsid w:val="00D0621E"/>
    <w:rsid w:val="00D10107"/>
    <w:rsid w:val="00D42406"/>
    <w:rsid w:val="00D5026F"/>
    <w:rsid w:val="00D509BE"/>
    <w:rsid w:val="00D56771"/>
    <w:rsid w:val="00D62803"/>
    <w:rsid w:val="00D86246"/>
    <w:rsid w:val="00D87908"/>
    <w:rsid w:val="00D9654D"/>
    <w:rsid w:val="00DC6813"/>
    <w:rsid w:val="00DF5171"/>
    <w:rsid w:val="00E00892"/>
    <w:rsid w:val="00E10785"/>
    <w:rsid w:val="00E47ABE"/>
    <w:rsid w:val="00E5108B"/>
    <w:rsid w:val="00E5275C"/>
    <w:rsid w:val="00E7335E"/>
    <w:rsid w:val="00E85255"/>
    <w:rsid w:val="00E94864"/>
    <w:rsid w:val="00E96B55"/>
    <w:rsid w:val="00EA4656"/>
    <w:rsid w:val="00EC5A7D"/>
    <w:rsid w:val="00EF7286"/>
    <w:rsid w:val="00F21791"/>
    <w:rsid w:val="00F23AEF"/>
    <w:rsid w:val="00F27184"/>
    <w:rsid w:val="00F42A87"/>
    <w:rsid w:val="00F521C6"/>
    <w:rsid w:val="00F6457D"/>
    <w:rsid w:val="00F72A68"/>
    <w:rsid w:val="00FA283E"/>
    <w:rsid w:val="00FA665C"/>
    <w:rsid w:val="00FB0530"/>
    <w:rsid w:val="00FB33CE"/>
    <w:rsid w:val="00FC58E9"/>
    <w:rsid w:val="00FD6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83660"/>
  <w15:docId w15:val="{47F7A7C1-5165-4C68-803F-DE70C8AC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EF"/>
  </w:style>
  <w:style w:type="paragraph" w:styleId="Heading1">
    <w:name w:val="heading 1"/>
    <w:basedOn w:val="Normal"/>
    <w:next w:val="Normal"/>
    <w:link w:val="Heading1Char"/>
    <w:uiPriority w:val="9"/>
    <w:qFormat/>
    <w:rsid w:val="007E54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927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060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autoRedefine/>
    <w:qFormat/>
    <w:rsid w:val="007E5447"/>
    <w:rPr>
      <w:b/>
      <w:u w:val="single"/>
      <w:lang w:val="en-AU"/>
    </w:rPr>
  </w:style>
  <w:style w:type="paragraph" w:customStyle="1" w:styleId="HEADING11">
    <w:name w:val="HEADING1"/>
    <w:basedOn w:val="Heading1"/>
    <w:link w:val="HEADING1Char0"/>
    <w:autoRedefine/>
    <w:qFormat/>
    <w:rsid w:val="007E5447"/>
    <w:rPr>
      <w:sz w:val="24"/>
      <w:u w:val="single"/>
      <w:lang w:val="en-AU"/>
    </w:rPr>
  </w:style>
  <w:style w:type="character" w:customStyle="1" w:styleId="Heading1Char">
    <w:name w:val="Heading 1 Char"/>
    <w:basedOn w:val="DefaultParagraphFont"/>
    <w:link w:val="Heading1"/>
    <w:uiPriority w:val="9"/>
    <w:rsid w:val="007E5447"/>
    <w:rPr>
      <w:rFonts w:asciiTheme="majorHAnsi" w:eastAsiaTheme="majorEastAsia" w:hAnsiTheme="majorHAnsi" w:cstheme="majorBidi"/>
      <w:b/>
      <w:bCs/>
      <w:color w:val="345A8A" w:themeColor="accent1" w:themeShade="B5"/>
      <w:sz w:val="32"/>
      <w:szCs w:val="32"/>
    </w:rPr>
  </w:style>
  <w:style w:type="character" w:customStyle="1" w:styleId="HEADING1Char0">
    <w:name w:val="HEADING1 Char"/>
    <w:basedOn w:val="DefaultParagraphFont"/>
    <w:link w:val="HEADING11"/>
    <w:rsid w:val="007E5447"/>
    <w:rPr>
      <w:rFonts w:asciiTheme="majorHAnsi" w:eastAsiaTheme="majorEastAsia" w:hAnsiTheme="majorHAnsi" w:cstheme="majorBidi"/>
      <w:b/>
      <w:bCs/>
      <w:color w:val="345A8A" w:themeColor="accent1" w:themeShade="B5"/>
      <w:szCs w:val="32"/>
      <w:u w:val="single"/>
      <w:lang w:val="en-AU"/>
    </w:rPr>
  </w:style>
  <w:style w:type="paragraph" w:styleId="NoSpacing">
    <w:name w:val="No Spacing"/>
    <w:link w:val="NoSpacingChar"/>
    <w:qFormat/>
    <w:rsid w:val="00C931F2"/>
    <w:rPr>
      <w:rFonts w:ascii="PMingLiU" w:eastAsiaTheme="minorEastAsia" w:hAnsi="PMingLiU"/>
      <w:sz w:val="22"/>
      <w:szCs w:val="22"/>
    </w:rPr>
  </w:style>
  <w:style w:type="character" w:customStyle="1" w:styleId="NoSpacingChar">
    <w:name w:val="No Spacing Char"/>
    <w:basedOn w:val="DefaultParagraphFont"/>
    <w:link w:val="NoSpacing"/>
    <w:rsid w:val="00C931F2"/>
    <w:rPr>
      <w:rFonts w:ascii="PMingLiU" w:eastAsiaTheme="minorEastAsia" w:hAnsi="PMingLiU"/>
      <w:sz w:val="22"/>
      <w:szCs w:val="22"/>
    </w:rPr>
  </w:style>
  <w:style w:type="paragraph" w:styleId="Header">
    <w:name w:val="header"/>
    <w:basedOn w:val="Normal"/>
    <w:link w:val="HeaderChar"/>
    <w:uiPriority w:val="99"/>
    <w:semiHidden/>
    <w:unhideWhenUsed/>
    <w:rsid w:val="00C931F2"/>
    <w:pPr>
      <w:tabs>
        <w:tab w:val="center" w:pos="4320"/>
        <w:tab w:val="right" w:pos="8640"/>
      </w:tabs>
    </w:pPr>
  </w:style>
  <w:style w:type="character" w:customStyle="1" w:styleId="HeaderChar">
    <w:name w:val="Header Char"/>
    <w:basedOn w:val="DefaultParagraphFont"/>
    <w:link w:val="Header"/>
    <w:uiPriority w:val="99"/>
    <w:semiHidden/>
    <w:rsid w:val="00C931F2"/>
  </w:style>
  <w:style w:type="paragraph" w:styleId="Footer">
    <w:name w:val="footer"/>
    <w:basedOn w:val="Normal"/>
    <w:link w:val="FooterChar"/>
    <w:uiPriority w:val="99"/>
    <w:semiHidden/>
    <w:unhideWhenUsed/>
    <w:rsid w:val="00C931F2"/>
    <w:pPr>
      <w:tabs>
        <w:tab w:val="center" w:pos="4320"/>
        <w:tab w:val="right" w:pos="8640"/>
      </w:tabs>
    </w:pPr>
  </w:style>
  <w:style w:type="character" w:customStyle="1" w:styleId="FooterChar">
    <w:name w:val="Footer Char"/>
    <w:basedOn w:val="DefaultParagraphFont"/>
    <w:link w:val="Footer"/>
    <w:uiPriority w:val="99"/>
    <w:semiHidden/>
    <w:rsid w:val="00C931F2"/>
  </w:style>
  <w:style w:type="table" w:styleId="LightShading-Accent1">
    <w:name w:val="Light Shading Accent 1"/>
    <w:basedOn w:val="TableNormal"/>
    <w:uiPriority w:val="60"/>
    <w:rsid w:val="00C931F2"/>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0927D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B6C6F"/>
    <w:rPr>
      <w:color w:val="0000FF" w:themeColor="hyperlink"/>
      <w:u w:val="single"/>
    </w:rPr>
  </w:style>
  <w:style w:type="paragraph" w:styleId="ListParagraph">
    <w:name w:val="List Paragraph"/>
    <w:basedOn w:val="Normal"/>
    <w:rsid w:val="003926C2"/>
    <w:pPr>
      <w:ind w:left="720"/>
      <w:contextualSpacing/>
    </w:pPr>
  </w:style>
  <w:style w:type="character" w:customStyle="1" w:styleId="Heading3Char">
    <w:name w:val="Heading 3 Char"/>
    <w:basedOn w:val="DefaultParagraphFont"/>
    <w:link w:val="Heading3"/>
    <w:rsid w:val="00A0606F"/>
    <w:rPr>
      <w:rFonts w:asciiTheme="majorHAnsi" w:eastAsiaTheme="majorEastAsia" w:hAnsiTheme="majorHAnsi" w:cstheme="majorBidi"/>
      <w:b/>
      <w:bCs/>
      <w:color w:val="4F81BD" w:themeColor="accent1"/>
    </w:rPr>
  </w:style>
  <w:style w:type="character" w:styleId="CommentReference">
    <w:name w:val="annotation reference"/>
    <w:basedOn w:val="DefaultParagraphFont"/>
    <w:rsid w:val="00836776"/>
    <w:rPr>
      <w:sz w:val="18"/>
      <w:szCs w:val="18"/>
    </w:rPr>
  </w:style>
  <w:style w:type="paragraph" w:styleId="CommentText">
    <w:name w:val="annotation text"/>
    <w:basedOn w:val="Normal"/>
    <w:link w:val="CommentTextChar"/>
    <w:rsid w:val="00836776"/>
  </w:style>
  <w:style w:type="character" w:customStyle="1" w:styleId="CommentTextChar">
    <w:name w:val="Comment Text Char"/>
    <w:basedOn w:val="DefaultParagraphFont"/>
    <w:link w:val="CommentText"/>
    <w:rsid w:val="00836776"/>
  </w:style>
  <w:style w:type="paragraph" w:styleId="CommentSubject">
    <w:name w:val="annotation subject"/>
    <w:basedOn w:val="CommentText"/>
    <w:next w:val="CommentText"/>
    <w:link w:val="CommentSubjectChar"/>
    <w:rsid w:val="00836776"/>
    <w:rPr>
      <w:b/>
      <w:bCs/>
      <w:sz w:val="20"/>
      <w:szCs w:val="20"/>
    </w:rPr>
  </w:style>
  <w:style w:type="character" w:customStyle="1" w:styleId="CommentSubjectChar">
    <w:name w:val="Comment Subject Char"/>
    <w:basedOn w:val="CommentTextChar"/>
    <w:link w:val="CommentSubject"/>
    <w:rsid w:val="00836776"/>
    <w:rPr>
      <w:b/>
      <w:bCs/>
      <w:sz w:val="20"/>
      <w:szCs w:val="20"/>
    </w:rPr>
  </w:style>
  <w:style w:type="paragraph" w:styleId="BalloonText">
    <w:name w:val="Balloon Text"/>
    <w:basedOn w:val="Normal"/>
    <w:link w:val="BalloonTextChar"/>
    <w:rsid w:val="00836776"/>
    <w:rPr>
      <w:rFonts w:ascii="Lucida Grande" w:hAnsi="Lucida Grande"/>
      <w:sz w:val="18"/>
      <w:szCs w:val="18"/>
    </w:rPr>
  </w:style>
  <w:style w:type="character" w:customStyle="1" w:styleId="BalloonTextChar">
    <w:name w:val="Balloon Text Char"/>
    <w:basedOn w:val="DefaultParagraphFont"/>
    <w:link w:val="BalloonText"/>
    <w:rsid w:val="00836776"/>
    <w:rPr>
      <w:rFonts w:ascii="Lucida Grande" w:hAnsi="Lucida Grande"/>
      <w:sz w:val="18"/>
      <w:szCs w:val="18"/>
    </w:rPr>
  </w:style>
  <w:style w:type="paragraph" w:styleId="NormalWeb">
    <w:name w:val="Normal (Web)"/>
    <w:basedOn w:val="Normal"/>
    <w:uiPriority w:val="99"/>
    <w:rsid w:val="00A70A5C"/>
    <w:pPr>
      <w:spacing w:beforeLines="1" w:afterLines="1"/>
    </w:pPr>
    <w:rPr>
      <w:rFonts w:ascii="Times" w:hAnsi="Times" w:cs="Times New Roman"/>
      <w:sz w:val="20"/>
      <w:szCs w:val="20"/>
    </w:rPr>
  </w:style>
  <w:style w:type="character" w:styleId="Strong">
    <w:name w:val="Strong"/>
    <w:basedOn w:val="DefaultParagraphFont"/>
    <w:uiPriority w:val="22"/>
    <w:rsid w:val="00CC0F00"/>
    <w:rPr>
      <w:b/>
    </w:rPr>
  </w:style>
  <w:style w:type="character" w:customStyle="1" w:styleId="tl-phone-show">
    <w:name w:val="tl-phone-show"/>
    <w:basedOn w:val="DefaultParagraphFont"/>
    <w:rsid w:val="00CC0F00"/>
  </w:style>
  <w:style w:type="character" w:styleId="FollowedHyperlink">
    <w:name w:val="FollowedHyperlink"/>
    <w:basedOn w:val="DefaultParagraphFont"/>
    <w:rsid w:val="00EC5A7D"/>
    <w:rPr>
      <w:color w:val="800080" w:themeColor="followedHyperlink"/>
      <w:u w:val="single"/>
    </w:rPr>
  </w:style>
  <w:style w:type="paragraph" w:customStyle="1" w:styleId="Default">
    <w:name w:val="Default"/>
    <w:rsid w:val="00C575AD"/>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eastAsia="en-AU"/>
    </w:rPr>
  </w:style>
  <w:style w:type="character" w:customStyle="1" w:styleId="None">
    <w:name w:val="None"/>
    <w:rsid w:val="00C5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9281">
      <w:bodyDiv w:val="1"/>
      <w:marLeft w:val="0"/>
      <w:marRight w:val="0"/>
      <w:marTop w:val="0"/>
      <w:marBottom w:val="0"/>
      <w:divBdr>
        <w:top w:val="none" w:sz="0" w:space="0" w:color="auto"/>
        <w:left w:val="none" w:sz="0" w:space="0" w:color="auto"/>
        <w:bottom w:val="none" w:sz="0" w:space="0" w:color="auto"/>
        <w:right w:val="none" w:sz="0" w:space="0" w:color="auto"/>
      </w:divBdr>
      <w:divsChild>
        <w:div w:id="1029918326">
          <w:marLeft w:val="0"/>
          <w:marRight w:val="0"/>
          <w:marTop w:val="0"/>
          <w:marBottom w:val="0"/>
          <w:divBdr>
            <w:top w:val="none" w:sz="0" w:space="0" w:color="auto"/>
            <w:left w:val="none" w:sz="0" w:space="0" w:color="auto"/>
            <w:bottom w:val="none" w:sz="0" w:space="0" w:color="auto"/>
            <w:right w:val="none" w:sz="0" w:space="0" w:color="auto"/>
          </w:divBdr>
        </w:div>
        <w:div w:id="524441419">
          <w:marLeft w:val="0"/>
          <w:marRight w:val="0"/>
          <w:marTop w:val="0"/>
          <w:marBottom w:val="0"/>
          <w:divBdr>
            <w:top w:val="none" w:sz="0" w:space="0" w:color="auto"/>
            <w:left w:val="none" w:sz="0" w:space="0" w:color="auto"/>
            <w:bottom w:val="none" w:sz="0" w:space="0" w:color="auto"/>
            <w:right w:val="none" w:sz="0" w:space="0" w:color="auto"/>
          </w:divBdr>
        </w:div>
      </w:divsChild>
    </w:div>
    <w:div w:id="226305333">
      <w:bodyDiv w:val="1"/>
      <w:marLeft w:val="0"/>
      <w:marRight w:val="0"/>
      <w:marTop w:val="0"/>
      <w:marBottom w:val="0"/>
      <w:divBdr>
        <w:top w:val="none" w:sz="0" w:space="0" w:color="auto"/>
        <w:left w:val="none" w:sz="0" w:space="0" w:color="auto"/>
        <w:bottom w:val="none" w:sz="0" w:space="0" w:color="auto"/>
        <w:right w:val="none" w:sz="0" w:space="0" w:color="auto"/>
      </w:divBdr>
    </w:div>
    <w:div w:id="1008559421">
      <w:bodyDiv w:val="1"/>
      <w:marLeft w:val="0"/>
      <w:marRight w:val="0"/>
      <w:marTop w:val="0"/>
      <w:marBottom w:val="0"/>
      <w:divBdr>
        <w:top w:val="none" w:sz="0" w:space="0" w:color="auto"/>
        <w:left w:val="none" w:sz="0" w:space="0" w:color="auto"/>
        <w:bottom w:val="none" w:sz="0" w:space="0" w:color="auto"/>
        <w:right w:val="none" w:sz="0" w:space="0" w:color="auto"/>
      </w:divBdr>
      <w:divsChild>
        <w:div w:id="358169999">
          <w:marLeft w:val="0"/>
          <w:marRight w:val="0"/>
          <w:marTop w:val="0"/>
          <w:marBottom w:val="0"/>
          <w:divBdr>
            <w:top w:val="none" w:sz="0" w:space="0" w:color="auto"/>
            <w:left w:val="none" w:sz="0" w:space="0" w:color="auto"/>
            <w:bottom w:val="none" w:sz="0" w:space="0" w:color="auto"/>
            <w:right w:val="none" w:sz="0" w:space="0" w:color="auto"/>
          </w:divBdr>
          <w:divsChild>
            <w:div w:id="271087161">
              <w:marLeft w:val="0"/>
              <w:marRight w:val="0"/>
              <w:marTop w:val="0"/>
              <w:marBottom w:val="0"/>
              <w:divBdr>
                <w:top w:val="none" w:sz="0" w:space="0" w:color="auto"/>
                <w:left w:val="none" w:sz="0" w:space="0" w:color="auto"/>
                <w:bottom w:val="none" w:sz="0" w:space="0" w:color="auto"/>
                <w:right w:val="none" w:sz="0" w:space="0" w:color="auto"/>
              </w:divBdr>
              <w:divsChild>
                <w:div w:id="36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9421">
      <w:bodyDiv w:val="1"/>
      <w:marLeft w:val="0"/>
      <w:marRight w:val="0"/>
      <w:marTop w:val="0"/>
      <w:marBottom w:val="0"/>
      <w:divBdr>
        <w:top w:val="none" w:sz="0" w:space="0" w:color="auto"/>
        <w:left w:val="none" w:sz="0" w:space="0" w:color="auto"/>
        <w:bottom w:val="none" w:sz="0" w:space="0" w:color="auto"/>
        <w:right w:val="none" w:sz="0" w:space="0" w:color="auto"/>
      </w:divBdr>
    </w:div>
    <w:div w:id="1762020610">
      <w:bodyDiv w:val="1"/>
      <w:marLeft w:val="0"/>
      <w:marRight w:val="0"/>
      <w:marTop w:val="0"/>
      <w:marBottom w:val="0"/>
      <w:divBdr>
        <w:top w:val="none" w:sz="0" w:space="0" w:color="auto"/>
        <w:left w:val="none" w:sz="0" w:space="0" w:color="auto"/>
        <w:bottom w:val="none" w:sz="0" w:space="0" w:color="auto"/>
        <w:right w:val="none" w:sz="0" w:space="0" w:color="auto"/>
      </w:divBdr>
      <w:divsChild>
        <w:div w:id="2065979307">
          <w:marLeft w:val="0"/>
          <w:marRight w:val="0"/>
          <w:marTop w:val="0"/>
          <w:marBottom w:val="0"/>
          <w:divBdr>
            <w:top w:val="none" w:sz="0" w:space="0" w:color="auto"/>
            <w:left w:val="none" w:sz="0" w:space="0" w:color="auto"/>
            <w:bottom w:val="none" w:sz="0" w:space="0" w:color="auto"/>
            <w:right w:val="none" w:sz="0" w:space="0" w:color="auto"/>
          </w:divBdr>
          <w:divsChild>
            <w:div w:id="290210447">
              <w:marLeft w:val="0"/>
              <w:marRight w:val="0"/>
              <w:marTop w:val="0"/>
              <w:marBottom w:val="0"/>
              <w:divBdr>
                <w:top w:val="none" w:sz="0" w:space="0" w:color="auto"/>
                <w:left w:val="none" w:sz="0" w:space="0" w:color="auto"/>
                <w:bottom w:val="none" w:sz="0" w:space="0" w:color="auto"/>
                <w:right w:val="none" w:sz="0" w:space="0" w:color="auto"/>
              </w:divBdr>
              <w:divsChild>
                <w:div w:id="447748535">
                  <w:marLeft w:val="0"/>
                  <w:marRight w:val="0"/>
                  <w:marTop w:val="0"/>
                  <w:marBottom w:val="0"/>
                  <w:divBdr>
                    <w:top w:val="none" w:sz="0" w:space="0" w:color="auto"/>
                    <w:left w:val="none" w:sz="0" w:space="0" w:color="auto"/>
                    <w:bottom w:val="none" w:sz="0" w:space="0" w:color="auto"/>
                    <w:right w:val="none" w:sz="0" w:space="0" w:color="auto"/>
                  </w:divBdr>
                  <w:divsChild>
                    <w:div w:id="11521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s4001@uni.sydney.edu.au" TargetMode="External"/><Relationship Id="rId13" Type="http://schemas.openxmlformats.org/officeDocument/2006/relationships/hyperlink" Target="mailto:larry@sinuscent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2B61%202%209326%2019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61%202%C2%A09649%2081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2B61%202%209362%205991" TargetMode="External"/><Relationship Id="rId4" Type="http://schemas.openxmlformats.org/officeDocument/2006/relationships/webSettings" Target="webSettings.xml"/><Relationship Id="rId9" Type="http://schemas.openxmlformats.org/officeDocument/2006/relationships/hyperlink" Target="mailto:drdanettewright@gmail.com" TargetMode="External"/><Relationship Id="rId14" Type="http://schemas.openxmlformats.org/officeDocument/2006/relationships/hyperlink" Target="http://www.svas.com.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13</Pages>
  <Words>8902</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A pilot study to determine feasibility and safety of acute tonsillectomy for patients with recurrent acute tonsillitis</vt:lpstr>
    </vt:vector>
  </TitlesOfParts>
  <Company>Work</Company>
  <LinksUpToDate>false</LinksUpToDate>
  <CharactersWithSpaces>59525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pilot study to determine feasibility of acute coblation tonsillectomy for patients with recurrent acute tonsillitis</dc:title>
  <dc:subject/>
  <dc:creator/>
  <cp:keywords/>
  <cp:lastModifiedBy>Shibalik Misra</cp:lastModifiedBy>
  <cp:revision>117</cp:revision>
  <dcterms:created xsi:type="dcterms:W3CDTF">2014-08-25T21:58:00Z</dcterms:created>
  <dcterms:modified xsi:type="dcterms:W3CDTF">2020-05-11T07:00:00Z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id="http://www.zotero.org/styles/vancouver"/&gt;&lt;format class="21"/&gt;&lt;count citations="16" publications="20"/&gt;&lt;/info&gt;PAPERS2_INFO_END</vt:lpwstr>
  </property>
</Properties>
</file>