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D456" w14:textId="77777777" w:rsidR="00676247" w:rsidRPr="00BF6912" w:rsidRDefault="00676247" w:rsidP="00676247">
      <w:pPr>
        <w:shd w:val="clear" w:color="auto" w:fill="BFBFBF"/>
        <w:spacing w:before="120"/>
        <w:ind w:left="142"/>
        <w:jc w:val="center"/>
        <w:rPr>
          <w:b/>
          <w:color w:val="auto"/>
        </w:rPr>
      </w:pPr>
      <w:r w:rsidRPr="00BF6912">
        <w:rPr>
          <w:b/>
          <w:color w:val="auto"/>
        </w:rPr>
        <w:t xml:space="preserve">NEW ZEALAND DIETS FOR DIABETES PREVENTION </w:t>
      </w:r>
    </w:p>
    <w:p w14:paraId="71FA7474" w14:textId="424081AC" w:rsidR="006D73EF" w:rsidRPr="00BF6912" w:rsidRDefault="00676247" w:rsidP="00676247">
      <w:pPr>
        <w:shd w:val="clear" w:color="auto" w:fill="BFBFBF"/>
        <w:spacing w:before="120"/>
        <w:ind w:left="142"/>
        <w:jc w:val="center"/>
        <w:rPr>
          <w:rStyle w:val="Rubrique"/>
          <w:b/>
          <w:i w:val="0"/>
          <w:color w:val="auto"/>
          <w:sz w:val="24"/>
        </w:rPr>
      </w:pPr>
      <w:r w:rsidRPr="00BF6912">
        <w:rPr>
          <w:b/>
          <w:color w:val="auto"/>
        </w:rPr>
        <w:t>(</w:t>
      </w:r>
      <w:r w:rsidR="006E18E3" w:rsidRPr="00BF6912">
        <w:rPr>
          <w:b/>
          <w:color w:val="auto"/>
        </w:rPr>
        <w:t>SYNERGY STUDY</w:t>
      </w:r>
      <w:r w:rsidRPr="00BF6912">
        <w:rPr>
          <w:b/>
          <w:color w:val="auto"/>
        </w:rPr>
        <w:t>): a residential nutrition intervention</w:t>
      </w:r>
    </w:p>
    <w:p w14:paraId="6F75D68D" w14:textId="77777777" w:rsidR="003524BE" w:rsidRPr="00BF6912" w:rsidRDefault="003524BE" w:rsidP="00462AE2">
      <w:pPr>
        <w:spacing w:before="120"/>
        <w:jc w:val="center"/>
        <w:rPr>
          <w:b/>
        </w:rPr>
      </w:pPr>
    </w:p>
    <w:p w14:paraId="693ACCD0" w14:textId="33CD8BB8" w:rsidR="0080404C" w:rsidRPr="00BF6912" w:rsidRDefault="0080404C" w:rsidP="00462AE2">
      <w:pPr>
        <w:spacing w:before="120"/>
        <w:jc w:val="center"/>
        <w:rPr>
          <w:b/>
        </w:rPr>
      </w:pPr>
      <w:r w:rsidRPr="00BF6912">
        <w:rPr>
          <w:b/>
        </w:rPr>
        <w:t>PARTICIPANT INFORMATION SHEET</w:t>
      </w:r>
    </w:p>
    <w:p w14:paraId="49F712C5" w14:textId="40AA458C" w:rsidR="003524BE" w:rsidRPr="00BF6912" w:rsidRDefault="003524BE" w:rsidP="00457969">
      <w:pPr>
        <w:pStyle w:val="NormalWeb"/>
        <w:shd w:val="clear" w:color="auto" w:fill="FFFFFF"/>
        <w:spacing w:before="120" w:beforeAutospacing="0" w:after="0" w:afterAutospacing="0" w:line="276" w:lineRule="auto"/>
        <w:jc w:val="both"/>
      </w:pPr>
      <w:r w:rsidRPr="00BF6912">
        <w:t>You are invited to take part in the NEW ZEALAND DIETS FOR DIABETES PRE</w:t>
      </w:r>
      <w:r w:rsidR="00152710" w:rsidRPr="00BF6912">
        <w:t>VENTION (</w:t>
      </w:r>
      <w:r w:rsidR="0030152E" w:rsidRPr="00BF6912">
        <w:t>NZ SYNERGY STUDY</w:t>
      </w:r>
      <w:r w:rsidR="00152710" w:rsidRPr="00BF6912">
        <w:t xml:space="preserve">) Study in the </w:t>
      </w:r>
      <w:r w:rsidR="00E84802" w:rsidRPr="00BF6912">
        <w:t xml:space="preserve">Peak Nutrition for </w:t>
      </w:r>
      <w:r w:rsidR="00152710" w:rsidRPr="00BF6912">
        <w:t xml:space="preserve">Metabolic Health </w:t>
      </w:r>
      <w:r w:rsidR="00E84802" w:rsidRPr="00BF6912">
        <w:t>(</w:t>
      </w:r>
      <w:proofErr w:type="spellStart"/>
      <w:r w:rsidR="00E84802" w:rsidRPr="00BF6912">
        <w:t>PANaMAH</w:t>
      </w:r>
      <w:proofErr w:type="spellEnd"/>
      <w:r w:rsidR="00E84802" w:rsidRPr="00BF6912">
        <w:t xml:space="preserve">) </w:t>
      </w:r>
      <w:r w:rsidR="00152710" w:rsidRPr="00BF6912">
        <w:t xml:space="preserve">Platform, within the National Science Challenge High Value Nutrition (NSC-HVN) </w:t>
      </w:r>
      <w:r w:rsidR="00FB16F9" w:rsidRPr="00BF6912">
        <w:t>Programme</w:t>
      </w:r>
      <w:r w:rsidR="00152710" w:rsidRPr="00BF6912">
        <w:t xml:space="preserve">. </w:t>
      </w:r>
      <w:r w:rsidRPr="00BF6912">
        <w:t>Whether or not you take part is your choice. If you do not want to take part, you do not have to give a reason. If you do want to take part now, but change your mind later, you can pull out of the study at any time.</w:t>
      </w:r>
    </w:p>
    <w:p w14:paraId="2697FB9D" w14:textId="142759CB" w:rsidR="003524BE" w:rsidRPr="00BF6912" w:rsidRDefault="003524BE" w:rsidP="00457969">
      <w:pPr>
        <w:pStyle w:val="NormalWeb"/>
        <w:shd w:val="clear" w:color="auto" w:fill="FFFFFF"/>
        <w:spacing w:before="120" w:beforeAutospacing="0" w:after="0" w:afterAutospacing="0" w:line="276" w:lineRule="auto"/>
        <w:jc w:val="both"/>
      </w:pPr>
      <w:r w:rsidRPr="00BF6912">
        <w:t>This Participant Information Sheet (PIS) will help you decide if you would like to take part.  It sets out why we are doing the study, what your participation would involve, what the benefits and risks to you might be, and what would happen after t</w:t>
      </w:r>
      <w:r w:rsidR="00152710" w:rsidRPr="00BF6912">
        <w:t xml:space="preserve">he study ends. </w:t>
      </w:r>
      <w:r w:rsidRPr="00BF6912">
        <w:t xml:space="preserve">We will go through this information with you and answer any questions you may have. You do not have to decide today </w:t>
      </w:r>
      <w:proofErr w:type="gramStart"/>
      <w:r w:rsidRPr="00BF6912">
        <w:t>whether or not</w:t>
      </w:r>
      <w:proofErr w:type="gramEnd"/>
      <w:r w:rsidRPr="00BF6912">
        <w:t xml:space="preserve"> you will participate in this study. Before you decide you may want to talk about the study with other people, such as family, </w:t>
      </w:r>
      <w:proofErr w:type="spellStart"/>
      <w:r w:rsidRPr="00BF6912">
        <w:t>whānau</w:t>
      </w:r>
      <w:proofErr w:type="spellEnd"/>
      <w:r w:rsidRPr="00BF6912">
        <w:t>, friends, or healthcare providers. Feel free to do this.</w:t>
      </w:r>
    </w:p>
    <w:p w14:paraId="2F9C8D07" w14:textId="280A5021" w:rsidR="003524BE" w:rsidRPr="00BF6912" w:rsidRDefault="003524BE" w:rsidP="00457969">
      <w:pPr>
        <w:pStyle w:val="NormalWeb"/>
        <w:shd w:val="clear" w:color="auto" w:fill="FFFFFF"/>
        <w:spacing w:before="120" w:beforeAutospacing="0" w:after="0" w:afterAutospacing="0" w:line="276" w:lineRule="auto"/>
        <w:jc w:val="both"/>
      </w:pPr>
      <w:r w:rsidRPr="00BF6912">
        <w:t>If you agree to take part in this study, you will be asked to sign the Consent Form on the last page of this document</w:t>
      </w:r>
      <w:r w:rsidR="00152710" w:rsidRPr="00BF6912">
        <w:t xml:space="preserve"> </w:t>
      </w:r>
      <w:proofErr w:type="gramStart"/>
      <w:r w:rsidR="00152710" w:rsidRPr="00BF6912">
        <w:t>and also</w:t>
      </w:r>
      <w:proofErr w:type="gramEnd"/>
      <w:r w:rsidR="00152710" w:rsidRPr="00BF6912">
        <w:t xml:space="preserve"> another Consent Form to ask if you agree for us to store your samples for future unspecified </w:t>
      </w:r>
      <w:r w:rsidR="00AB0929" w:rsidRPr="00BF6912">
        <w:t xml:space="preserve">use </w:t>
      </w:r>
      <w:r w:rsidR="00152710" w:rsidRPr="00BF6912">
        <w:t>within the</w:t>
      </w:r>
      <w:r w:rsidR="00AB0929" w:rsidRPr="00BF6912">
        <w:t xml:space="preserve"> (NSC-HVN) Program</w:t>
      </w:r>
      <w:r w:rsidRPr="00BF6912">
        <w:t>. You will be given a copy of both the Participant Information Sheet and the Consent Form</w:t>
      </w:r>
      <w:r w:rsidR="00336137" w:rsidRPr="00BF6912">
        <w:t>s</w:t>
      </w:r>
      <w:r w:rsidRPr="00BF6912">
        <w:t xml:space="preserve"> to keep.</w:t>
      </w:r>
    </w:p>
    <w:p w14:paraId="23DB1AF7" w14:textId="40BC2F07" w:rsidR="003524BE" w:rsidRPr="00BF6912" w:rsidRDefault="003524BE" w:rsidP="00457969">
      <w:pPr>
        <w:pStyle w:val="NormalWeb"/>
        <w:shd w:val="clear" w:color="auto" w:fill="FFFFFF"/>
        <w:spacing w:before="120" w:beforeAutospacing="0" w:after="0" w:afterAutospacing="0" w:line="276" w:lineRule="auto"/>
        <w:jc w:val="both"/>
        <w:rPr>
          <w:b/>
        </w:rPr>
      </w:pPr>
      <w:r w:rsidRPr="00BF6912">
        <w:t xml:space="preserve">This document </w:t>
      </w:r>
      <w:r w:rsidRPr="00BF6912">
        <w:rPr>
          <w:color w:val="auto"/>
        </w:rPr>
        <w:t xml:space="preserve">is </w:t>
      </w:r>
      <w:r w:rsidR="00C309D3" w:rsidRPr="00BF6912">
        <w:rPr>
          <w:color w:val="auto"/>
        </w:rPr>
        <w:t>15</w:t>
      </w:r>
      <w:r w:rsidRPr="00BF6912">
        <w:rPr>
          <w:color w:val="auto"/>
        </w:rPr>
        <w:t xml:space="preserve"> pages lo</w:t>
      </w:r>
      <w:r w:rsidR="00FB16F9" w:rsidRPr="00BF6912">
        <w:rPr>
          <w:color w:val="auto"/>
        </w:rPr>
        <w:t xml:space="preserve">ng, including </w:t>
      </w:r>
      <w:r w:rsidR="00FB16F9" w:rsidRPr="00BF6912">
        <w:t>the Consent Form.</w:t>
      </w:r>
      <w:r w:rsidRPr="00BF6912">
        <w:t xml:space="preserve"> </w:t>
      </w:r>
      <w:r w:rsidRPr="00BF6912">
        <w:rPr>
          <w:b/>
        </w:rPr>
        <w:t xml:space="preserve">Please make sure you have read and understood </w:t>
      </w:r>
      <w:proofErr w:type="gramStart"/>
      <w:r w:rsidRPr="00BF6912">
        <w:rPr>
          <w:b/>
        </w:rPr>
        <w:t>all of</w:t>
      </w:r>
      <w:proofErr w:type="gramEnd"/>
      <w:r w:rsidRPr="00BF6912">
        <w:rPr>
          <w:b/>
        </w:rPr>
        <w:t xml:space="preserve"> the pages.</w:t>
      </w:r>
    </w:p>
    <w:p w14:paraId="7C6B7034" w14:textId="6EC0B8AF" w:rsidR="009632F8" w:rsidRPr="00BF6912" w:rsidRDefault="003524BE" w:rsidP="00457969">
      <w:pPr>
        <w:pStyle w:val="NormalWeb"/>
        <w:shd w:val="clear" w:color="auto" w:fill="FFFFFF"/>
        <w:spacing w:before="120" w:beforeAutospacing="0" w:after="0" w:afterAutospacing="0" w:line="276" w:lineRule="auto"/>
        <w:jc w:val="both"/>
      </w:pPr>
      <w:r w:rsidRPr="00BF6912">
        <w:t>This is a</w:t>
      </w:r>
      <w:r w:rsidRPr="00BF6912">
        <w:rPr>
          <w:i/>
        </w:rPr>
        <w:t xml:space="preserve"> </w:t>
      </w:r>
      <w:r w:rsidRPr="00BF6912">
        <w:rPr>
          <w:b/>
        </w:rPr>
        <w:t xml:space="preserve">2-week nutrition study where </w:t>
      </w:r>
      <w:r w:rsidRPr="00BF6912">
        <w:rPr>
          <w:b/>
          <w:u w:val="single"/>
        </w:rPr>
        <w:t>you will live at the University of Auckland Human Nutrition Unit in Mt Eden</w:t>
      </w:r>
      <w:r w:rsidR="008B636F" w:rsidRPr="00BF6912">
        <w:rPr>
          <w:b/>
          <w:u w:val="single"/>
        </w:rPr>
        <w:t xml:space="preserve"> </w:t>
      </w:r>
      <w:r w:rsidR="008B636F" w:rsidRPr="00BF6912">
        <w:rPr>
          <w:b/>
        </w:rPr>
        <w:t>(</w:t>
      </w:r>
      <w:r w:rsidR="00226F40" w:rsidRPr="00BF6912">
        <w:rPr>
          <w:b/>
          <w:i/>
        </w:rPr>
        <w:t>you may</w:t>
      </w:r>
      <w:r w:rsidR="008B636F" w:rsidRPr="00BF6912">
        <w:rPr>
          <w:b/>
          <w:i/>
        </w:rPr>
        <w:t xml:space="preserve"> attend daily work or classes at </w:t>
      </w:r>
      <w:proofErr w:type="gramStart"/>
      <w:r w:rsidR="008B636F" w:rsidRPr="00BF6912">
        <w:rPr>
          <w:b/>
          <w:i/>
        </w:rPr>
        <w:t>University</w:t>
      </w:r>
      <w:proofErr w:type="gramEnd"/>
      <w:r w:rsidR="00B41E52" w:rsidRPr="00BF6912">
        <w:rPr>
          <w:b/>
          <w:i/>
        </w:rPr>
        <w:t xml:space="preserve"> and can undertake light exercise</w:t>
      </w:r>
      <w:r w:rsidR="00B41E52" w:rsidRPr="00BF6912">
        <w:rPr>
          <w:b/>
        </w:rPr>
        <w:t>).</w:t>
      </w:r>
      <w:r w:rsidR="00034660" w:rsidRPr="00BF6912">
        <w:rPr>
          <w:b/>
        </w:rPr>
        <w:t xml:space="preserve"> </w:t>
      </w:r>
      <w:r w:rsidRPr="00BF6912">
        <w:rPr>
          <w:b/>
        </w:rPr>
        <w:t>Every day you will be provided with ALL your meals and snacks.</w:t>
      </w:r>
      <w:r w:rsidRPr="00BF6912">
        <w:rPr>
          <w:i/>
        </w:rPr>
        <w:t xml:space="preserve"> </w:t>
      </w:r>
      <w:r w:rsidRPr="00BF6912">
        <w:t>This study will investigate whether the foods that you eat (your diet) alter circulating blood markers that we have recently found to be associated with risk of type 2 diabetes.</w:t>
      </w:r>
    </w:p>
    <w:p w14:paraId="41543477" w14:textId="77777777" w:rsidR="003524BE" w:rsidRPr="00BF6912" w:rsidRDefault="003524BE" w:rsidP="003524BE">
      <w:pPr>
        <w:pStyle w:val="NormalWeb"/>
        <w:shd w:val="clear" w:color="auto" w:fill="FFFFFF"/>
        <w:spacing w:before="120" w:beforeAutospacing="0" w:after="0" w:afterAutospacing="0"/>
        <w:jc w:val="both"/>
      </w:pPr>
    </w:p>
    <w:p w14:paraId="40BC642A" w14:textId="77777777" w:rsidR="00CC093C" w:rsidRPr="00BF6912" w:rsidRDefault="00CC093C" w:rsidP="00462AE2">
      <w:pPr>
        <w:shd w:val="clear" w:color="auto" w:fill="D9D9D9"/>
        <w:spacing w:before="120"/>
        <w:rPr>
          <w:b/>
          <w:bCs/>
        </w:rPr>
      </w:pPr>
      <w:r w:rsidRPr="00BF6912">
        <w:rPr>
          <w:b/>
          <w:bCs/>
        </w:rPr>
        <w:t>Who can take part</w:t>
      </w:r>
      <w:r w:rsidR="00160BE1" w:rsidRPr="00BF6912">
        <w:rPr>
          <w:b/>
          <w:bCs/>
        </w:rPr>
        <w:t>?</w:t>
      </w:r>
    </w:p>
    <w:p w14:paraId="4C4E5ADB" w14:textId="330B451B" w:rsidR="003524BE" w:rsidRPr="00BF6912" w:rsidRDefault="003524BE" w:rsidP="00457969">
      <w:pPr>
        <w:spacing w:before="120" w:line="276" w:lineRule="auto"/>
        <w:jc w:val="both"/>
      </w:pPr>
      <w:r w:rsidRPr="00BF6912">
        <w:t>Any man or woman in the Auckland area, who:</w:t>
      </w:r>
    </w:p>
    <w:p w14:paraId="7500590D" w14:textId="77777777" w:rsidR="003524BE" w:rsidRPr="00BF6912" w:rsidRDefault="003524BE" w:rsidP="00457969">
      <w:pPr>
        <w:spacing w:before="120" w:line="276" w:lineRule="auto"/>
        <w:ind w:left="720" w:hanging="720"/>
        <w:jc w:val="both"/>
      </w:pPr>
      <w:r w:rsidRPr="00BF6912">
        <w:t>•</w:t>
      </w:r>
      <w:r w:rsidRPr="00BF6912">
        <w:tab/>
        <w:t>is Asian Chinese, with both mother and father of Asian Chinese origin (including mainland China, Singapore, Malaysia, Hong Kong, Taiwan and Korea)</w:t>
      </w:r>
    </w:p>
    <w:p w14:paraId="29652B3B" w14:textId="77777777" w:rsidR="003524BE" w:rsidRPr="00BF6912" w:rsidRDefault="003524BE" w:rsidP="00457969">
      <w:pPr>
        <w:spacing w:before="120" w:line="276" w:lineRule="auto"/>
        <w:jc w:val="both"/>
      </w:pPr>
      <w:r w:rsidRPr="00BF6912">
        <w:t>•</w:t>
      </w:r>
      <w:r w:rsidRPr="00BF6912">
        <w:tab/>
        <w:t>or European Caucasian, with both mother and father of Caucasian origin</w:t>
      </w:r>
    </w:p>
    <w:p w14:paraId="2938324E" w14:textId="77777777" w:rsidR="003524BE" w:rsidRPr="00BF6912" w:rsidRDefault="003524BE" w:rsidP="00457969">
      <w:pPr>
        <w:spacing w:before="120" w:line="276" w:lineRule="auto"/>
        <w:jc w:val="both"/>
      </w:pPr>
      <w:r w:rsidRPr="00BF6912">
        <w:t>•</w:t>
      </w:r>
      <w:r w:rsidRPr="00BF6912">
        <w:tab/>
        <w:t>between 18-60 years</w:t>
      </w:r>
    </w:p>
    <w:p w14:paraId="6BEE92D4" w14:textId="77777777" w:rsidR="003524BE" w:rsidRPr="00BF6912" w:rsidRDefault="003524BE" w:rsidP="00457969">
      <w:pPr>
        <w:spacing w:before="120" w:line="276" w:lineRule="auto"/>
        <w:jc w:val="both"/>
      </w:pPr>
      <w:r w:rsidRPr="00BF6912">
        <w:t>•</w:t>
      </w:r>
      <w:r w:rsidRPr="00BF6912">
        <w:tab/>
        <w:t>is overweight (BMI 24-40 kg/m</w:t>
      </w:r>
      <w:r w:rsidRPr="00BF6912">
        <w:rPr>
          <w:vertAlign w:val="superscript"/>
        </w:rPr>
        <w:t>2</w:t>
      </w:r>
      <w:r w:rsidRPr="00BF6912">
        <w:t>)</w:t>
      </w:r>
    </w:p>
    <w:p w14:paraId="3A83CD92" w14:textId="77777777" w:rsidR="003524BE" w:rsidRPr="00BF6912" w:rsidRDefault="003524BE" w:rsidP="00457969">
      <w:pPr>
        <w:spacing w:before="120" w:line="276" w:lineRule="auto"/>
        <w:jc w:val="both"/>
      </w:pPr>
      <w:r w:rsidRPr="00BF6912">
        <w:t>•</w:t>
      </w:r>
      <w:r w:rsidRPr="00BF6912">
        <w:tab/>
        <w:t>is at increased risk of diabetes, based on a blood glucose test</w:t>
      </w:r>
    </w:p>
    <w:p w14:paraId="6D722BEF" w14:textId="77777777" w:rsidR="003524BE" w:rsidRPr="00BF6912" w:rsidRDefault="003524BE" w:rsidP="00457969">
      <w:pPr>
        <w:spacing w:before="120" w:line="276" w:lineRule="auto"/>
        <w:jc w:val="both"/>
      </w:pPr>
      <w:r w:rsidRPr="00BF6912">
        <w:lastRenderedPageBreak/>
        <w:t>•</w:t>
      </w:r>
      <w:r w:rsidRPr="00BF6912">
        <w:tab/>
        <w:t xml:space="preserve">is happy to participate in a </w:t>
      </w:r>
      <w:proofErr w:type="gramStart"/>
      <w:r w:rsidRPr="00BF6912">
        <w:t>2 week</w:t>
      </w:r>
      <w:proofErr w:type="gramEnd"/>
      <w:r w:rsidRPr="00BF6912">
        <w:t xml:space="preserve"> residential study</w:t>
      </w:r>
    </w:p>
    <w:p w14:paraId="500C5E1E" w14:textId="77777777" w:rsidR="003524BE" w:rsidRPr="00BF6912" w:rsidRDefault="003524BE" w:rsidP="00457969">
      <w:pPr>
        <w:spacing w:before="120" w:line="276" w:lineRule="auto"/>
        <w:jc w:val="both"/>
      </w:pPr>
      <w:r w:rsidRPr="00BF6912">
        <w:t>•</w:t>
      </w:r>
      <w:r w:rsidRPr="00BF6912">
        <w:tab/>
        <w:t>is happy to eat a wide range of foods (you cannot be vegetarian or vegan)</w:t>
      </w:r>
    </w:p>
    <w:p w14:paraId="0601CE9D" w14:textId="25E6A717" w:rsidR="003524BE" w:rsidRPr="00BF6912" w:rsidRDefault="003524BE" w:rsidP="00457969">
      <w:pPr>
        <w:spacing w:before="120" w:line="276" w:lineRule="auto"/>
        <w:jc w:val="both"/>
        <w:rPr>
          <w:b/>
        </w:rPr>
      </w:pPr>
      <w:r w:rsidRPr="00BF6912">
        <w:rPr>
          <w:b/>
        </w:rPr>
        <w:t>We would like to enrol 30 people into our study: 20 Asian Chinese, 10</w:t>
      </w:r>
      <w:r w:rsidR="00457969" w:rsidRPr="00BF6912">
        <w:rPr>
          <w:b/>
        </w:rPr>
        <w:t xml:space="preserve"> European Caucasian </w:t>
      </w:r>
    </w:p>
    <w:p w14:paraId="1F13DB44" w14:textId="1F8F6C45" w:rsidR="003524BE" w:rsidRPr="00BF6912" w:rsidRDefault="003524BE" w:rsidP="00457969">
      <w:pPr>
        <w:spacing w:before="120" w:line="276" w:lineRule="auto"/>
        <w:jc w:val="both"/>
        <w:rPr>
          <w:b/>
          <w:sz w:val="22"/>
          <w:szCs w:val="22"/>
        </w:rPr>
      </w:pPr>
      <w:r w:rsidRPr="00BF6912">
        <w:rPr>
          <w:b/>
          <w:sz w:val="22"/>
          <w:szCs w:val="22"/>
        </w:rPr>
        <w:t>IMPORTANT: You cannot be in the study if you have ALREADY been diagnosed with diabetes.</w:t>
      </w:r>
    </w:p>
    <w:p w14:paraId="57CF79B2" w14:textId="77777777" w:rsidR="003524BE" w:rsidRPr="00BF6912" w:rsidRDefault="003524BE" w:rsidP="00457969">
      <w:pPr>
        <w:spacing w:before="120" w:line="276" w:lineRule="auto"/>
        <w:jc w:val="both"/>
        <w:rPr>
          <w:b/>
          <w:sz w:val="22"/>
          <w:szCs w:val="22"/>
        </w:rPr>
      </w:pPr>
    </w:p>
    <w:p w14:paraId="56E30487" w14:textId="53D4F657" w:rsidR="003524BE" w:rsidRPr="00BF6912" w:rsidRDefault="003524BE" w:rsidP="003524BE">
      <w:pPr>
        <w:shd w:val="clear" w:color="auto" w:fill="D9D9D9"/>
        <w:spacing w:before="120"/>
        <w:rPr>
          <w:b/>
          <w:bCs/>
        </w:rPr>
      </w:pPr>
      <w:r w:rsidRPr="00BF6912">
        <w:rPr>
          <w:b/>
          <w:bCs/>
        </w:rPr>
        <w:t xml:space="preserve">Who designed the </w:t>
      </w:r>
      <w:proofErr w:type="gramStart"/>
      <w:r w:rsidRPr="00BF6912">
        <w:rPr>
          <w:b/>
          <w:bCs/>
        </w:rPr>
        <w:t>study</w:t>
      </w:r>
      <w:proofErr w:type="gramEnd"/>
    </w:p>
    <w:p w14:paraId="35D2B872" w14:textId="0895F21B" w:rsidR="00221339" w:rsidRPr="00BF6912" w:rsidRDefault="00221339" w:rsidP="00457969">
      <w:pPr>
        <w:pStyle w:val="NormalWeb"/>
        <w:shd w:val="clear" w:color="auto" w:fill="FFFFFF"/>
        <w:spacing w:before="120" w:beforeAutospacing="0" w:after="0" w:afterAutospacing="0" w:line="276" w:lineRule="auto"/>
        <w:jc w:val="both"/>
      </w:pPr>
      <w:r w:rsidRPr="00BF6912">
        <w:t>This study was designed by the research staff at the Human Nutrition Unit, University of Auckland</w:t>
      </w:r>
      <w:r w:rsidR="006723E8" w:rsidRPr="00BF6912">
        <w:t>,</w:t>
      </w:r>
      <w:r w:rsidRPr="00BF6912">
        <w:t xml:space="preserve"> </w:t>
      </w:r>
      <w:proofErr w:type="spellStart"/>
      <w:r w:rsidRPr="00BF6912">
        <w:t>AgResearch</w:t>
      </w:r>
      <w:proofErr w:type="spellEnd"/>
      <w:r w:rsidRPr="00BF6912">
        <w:t xml:space="preserve"> Metabolomics Unit, </w:t>
      </w:r>
      <w:r w:rsidR="006723E8" w:rsidRPr="00BF6912">
        <w:t xml:space="preserve">the </w:t>
      </w:r>
      <w:proofErr w:type="spellStart"/>
      <w:r w:rsidR="006723E8" w:rsidRPr="00BF6912">
        <w:t>Malaghan</w:t>
      </w:r>
      <w:proofErr w:type="spellEnd"/>
      <w:r w:rsidR="006723E8" w:rsidRPr="00BF6912">
        <w:t xml:space="preserve"> Institute of Medical Research Immunology Group and </w:t>
      </w:r>
      <w:r w:rsidR="000B7B84" w:rsidRPr="00BF6912">
        <w:t xml:space="preserve">the </w:t>
      </w:r>
      <w:r w:rsidR="006723E8" w:rsidRPr="00BF6912">
        <w:t xml:space="preserve">Plant and Food Research Consumer Insights Group, </w:t>
      </w:r>
      <w:r w:rsidRPr="00BF6912">
        <w:t>as part of the New Zealand National Science Challenge – High Value Nutrition (</w:t>
      </w:r>
      <w:r w:rsidR="00457969" w:rsidRPr="00BF6912">
        <w:t>NSC-</w:t>
      </w:r>
      <w:r w:rsidRPr="00BF6912">
        <w:t>HVN) Programme, funded by the New Zealand Ministry of Business, Innovation and Enterprise (MBIE).</w:t>
      </w:r>
    </w:p>
    <w:p w14:paraId="433BC8B0" w14:textId="72E9B244" w:rsidR="00221339" w:rsidRPr="00BF6912" w:rsidRDefault="00221339">
      <w:pPr>
        <w:rPr>
          <w:b/>
          <w:bCs/>
          <w:color w:val="000000" w:themeColor="text1"/>
        </w:rPr>
      </w:pPr>
    </w:p>
    <w:p w14:paraId="30711215" w14:textId="77777777" w:rsidR="00221339" w:rsidRPr="00BF6912" w:rsidRDefault="00221339" w:rsidP="00221339">
      <w:pPr>
        <w:shd w:val="clear" w:color="auto" w:fill="D9D9D9"/>
        <w:jc w:val="both"/>
        <w:rPr>
          <w:b/>
          <w:bCs/>
        </w:rPr>
      </w:pPr>
      <w:r w:rsidRPr="00BF6912">
        <w:rPr>
          <w:b/>
          <w:bCs/>
        </w:rPr>
        <w:t>What is the purpose of the study?</w:t>
      </w:r>
    </w:p>
    <w:p w14:paraId="7CCF7FA7" w14:textId="6B31274A" w:rsidR="00221339" w:rsidRPr="00BF6912" w:rsidRDefault="00221339" w:rsidP="00457969">
      <w:pPr>
        <w:pStyle w:val="ListBullet3"/>
        <w:numPr>
          <w:ilvl w:val="0"/>
          <w:numId w:val="0"/>
        </w:numPr>
        <w:spacing w:before="120" w:after="0" w:line="276" w:lineRule="auto"/>
        <w:ind w:right="96"/>
        <w:jc w:val="both"/>
        <w:rPr>
          <w:rFonts w:ascii="Times New Roman" w:hAnsi="Times New Roman"/>
          <w:color w:val="000000" w:themeColor="text1"/>
          <w:sz w:val="24"/>
          <w:szCs w:val="24"/>
        </w:rPr>
      </w:pPr>
      <w:r w:rsidRPr="00BF6912">
        <w:rPr>
          <w:rFonts w:ascii="Times New Roman" w:hAnsi="Times New Roman"/>
          <w:color w:val="000000" w:themeColor="text1"/>
          <w:sz w:val="24"/>
          <w:szCs w:val="24"/>
        </w:rPr>
        <w:t xml:space="preserve">Researchers from the NSC-HVN </w:t>
      </w:r>
      <w:proofErr w:type="spellStart"/>
      <w:r w:rsidRPr="00BF6912">
        <w:rPr>
          <w:rFonts w:ascii="Times New Roman" w:hAnsi="Times New Roman"/>
          <w:color w:val="000000" w:themeColor="text1"/>
          <w:sz w:val="24"/>
          <w:szCs w:val="24"/>
        </w:rPr>
        <w:t>Programme</w:t>
      </w:r>
      <w:proofErr w:type="spellEnd"/>
      <w:r w:rsidRPr="00BF6912">
        <w:rPr>
          <w:rFonts w:ascii="Times New Roman" w:hAnsi="Times New Roman"/>
          <w:color w:val="000000" w:themeColor="text1"/>
          <w:sz w:val="24"/>
          <w:szCs w:val="24"/>
        </w:rPr>
        <w:t xml:space="preserve"> aim to identify blood, urine and </w:t>
      </w:r>
      <w:proofErr w:type="spellStart"/>
      <w:r w:rsidRPr="00BF6912">
        <w:rPr>
          <w:rFonts w:ascii="Times New Roman" w:hAnsi="Times New Roman"/>
          <w:color w:val="000000" w:themeColor="text1"/>
          <w:sz w:val="24"/>
          <w:szCs w:val="24"/>
        </w:rPr>
        <w:t>faecal</w:t>
      </w:r>
      <w:proofErr w:type="spellEnd"/>
      <w:r w:rsidRPr="00BF6912">
        <w:rPr>
          <w:rFonts w:ascii="Times New Roman" w:hAnsi="Times New Roman"/>
          <w:color w:val="000000" w:themeColor="text1"/>
          <w:sz w:val="24"/>
          <w:szCs w:val="24"/>
        </w:rPr>
        <w:t xml:space="preserve"> markers of type 2 diabetes (T2D) risk that differ between ethnicities; and </w:t>
      </w:r>
      <w:proofErr w:type="gramStart"/>
      <w:r w:rsidRPr="00BF6912">
        <w:rPr>
          <w:rFonts w:ascii="Times New Roman" w:hAnsi="Times New Roman"/>
          <w:color w:val="000000" w:themeColor="text1"/>
          <w:sz w:val="24"/>
          <w:szCs w:val="24"/>
        </w:rPr>
        <w:t>also</w:t>
      </w:r>
      <w:proofErr w:type="gramEnd"/>
      <w:r w:rsidRPr="00BF6912">
        <w:rPr>
          <w:rFonts w:ascii="Times New Roman" w:hAnsi="Times New Roman"/>
          <w:color w:val="000000" w:themeColor="text1"/>
          <w:sz w:val="24"/>
          <w:szCs w:val="24"/>
        </w:rPr>
        <w:t xml:space="preserve"> to undertake nutritional interventions that target these biomarkers.</w:t>
      </w:r>
    </w:p>
    <w:p w14:paraId="3F611198" w14:textId="77777777" w:rsidR="00221339" w:rsidRPr="00BF6912" w:rsidRDefault="00221339" w:rsidP="00457969">
      <w:pPr>
        <w:pStyle w:val="HVNHeading3"/>
        <w:spacing w:before="120" w:line="276" w:lineRule="auto"/>
        <w:jc w:val="both"/>
        <w:outlineLvl w:val="9"/>
        <w:rPr>
          <w:rFonts w:ascii="Times New Roman" w:hAnsi="Times New Roman" w:cs="Times New Roman"/>
          <w:b w:val="0"/>
          <w:color w:val="000000" w:themeColor="text1"/>
        </w:rPr>
      </w:pPr>
      <w:r w:rsidRPr="00BF6912">
        <w:rPr>
          <w:rFonts w:ascii="Times New Roman" w:hAnsi="Times New Roman" w:cs="Times New Roman"/>
          <w:b w:val="0"/>
          <w:color w:val="000000" w:themeColor="text1"/>
        </w:rPr>
        <w:t xml:space="preserve">Our previous HVN study showed that Asian Chinese men and women had worse blood glucose (blood sugar) and lipids (blood fats) when they were still younger and </w:t>
      </w:r>
      <w:proofErr w:type="gramStart"/>
      <w:r w:rsidRPr="00BF6912">
        <w:rPr>
          <w:rFonts w:ascii="Times New Roman" w:hAnsi="Times New Roman" w:cs="Times New Roman"/>
          <w:b w:val="0"/>
          <w:color w:val="000000" w:themeColor="text1"/>
        </w:rPr>
        <w:t>outwardly-leaner</w:t>
      </w:r>
      <w:proofErr w:type="gramEnd"/>
      <w:r w:rsidRPr="00BF6912">
        <w:rPr>
          <w:rFonts w:ascii="Times New Roman" w:hAnsi="Times New Roman" w:cs="Times New Roman"/>
          <w:b w:val="0"/>
          <w:color w:val="000000" w:themeColor="text1"/>
        </w:rPr>
        <w:t xml:space="preserve"> than their matched European Caucasian counterparts. </w:t>
      </w:r>
      <w:r w:rsidRPr="00BF6912">
        <w:rPr>
          <w:rFonts w:ascii="Times New Roman" w:hAnsi="Times New Roman" w:cs="Times New Roman"/>
          <w:i/>
          <w:color w:val="000000" w:themeColor="text1"/>
        </w:rPr>
        <w:t>We also discovered some novel (new) blood biomarkers of diabetes risk, using a method called ‘metabolomics’. These markers were completely different between the 2 ethnicities. The Asian Chinese group had a unique ‘fingerprint’ of markers.</w:t>
      </w:r>
      <w:r w:rsidRPr="00BF6912">
        <w:rPr>
          <w:rFonts w:ascii="Times New Roman" w:hAnsi="Times New Roman" w:cs="Times New Roman"/>
          <w:b w:val="0"/>
          <w:color w:val="000000" w:themeColor="text1"/>
        </w:rPr>
        <w:t xml:space="preserve"> </w:t>
      </w:r>
    </w:p>
    <w:p w14:paraId="05BE4C3D" w14:textId="77777777" w:rsidR="008D0DF2" w:rsidRPr="00BF6912" w:rsidRDefault="00221339" w:rsidP="00457969">
      <w:pPr>
        <w:spacing w:before="120" w:line="276" w:lineRule="auto"/>
        <w:jc w:val="both"/>
      </w:pPr>
      <w:r w:rsidRPr="00BF6912">
        <w:rPr>
          <w:color w:val="000000" w:themeColor="text1"/>
        </w:rPr>
        <w:t xml:space="preserve">The reason for this difference is not known, and </w:t>
      </w:r>
      <w:r w:rsidR="008D0DF2" w:rsidRPr="00BF6912">
        <w:rPr>
          <w:color w:val="000000" w:themeColor="text1"/>
        </w:rPr>
        <w:t xml:space="preserve">so </w:t>
      </w:r>
      <w:r w:rsidRPr="00BF6912">
        <w:rPr>
          <w:color w:val="000000" w:themeColor="text1"/>
        </w:rPr>
        <w:t xml:space="preserve">in this current study we will try to find </w:t>
      </w:r>
      <w:r w:rsidR="008D0DF2" w:rsidRPr="00BF6912">
        <w:rPr>
          <w:color w:val="000000" w:themeColor="text1"/>
        </w:rPr>
        <w:t>out what causes the difference.</w:t>
      </w:r>
      <w:r w:rsidRPr="00BF6912">
        <w:rPr>
          <w:color w:val="000000" w:themeColor="text1"/>
        </w:rPr>
        <w:t xml:space="preserve"> One possibility is that the markers are not due to different genetics of the 2 </w:t>
      </w:r>
      <w:proofErr w:type="gramStart"/>
      <w:r w:rsidRPr="00BF6912">
        <w:rPr>
          <w:color w:val="000000" w:themeColor="text1"/>
        </w:rPr>
        <w:t>groups, but</w:t>
      </w:r>
      <w:proofErr w:type="gramEnd"/>
      <w:r w:rsidRPr="00BF6912">
        <w:rPr>
          <w:color w:val="000000" w:themeColor="text1"/>
        </w:rPr>
        <w:t xml:space="preserve"> are a result of a completely different home diet. The foods that you eat have been shown to appear in the ‘metabolomics’ blood sample.</w:t>
      </w:r>
      <w:r w:rsidRPr="00BF6912">
        <w:t xml:space="preserve"> </w:t>
      </w:r>
    </w:p>
    <w:p w14:paraId="3A945FEC" w14:textId="0ECCFDB1" w:rsidR="00221339" w:rsidRPr="00BF6912" w:rsidRDefault="008D0DF2" w:rsidP="00457969">
      <w:pPr>
        <w:spacing w:before="120" w:line="276" w:lineRule="auto"/>
        <w:jc w:val="both"/>
        <w:rPr>
          <w:color w:val="000000" w:themeColor="text1"/>
        </w:rPr>
      </w:pPr>
      <w:r w:rsidRPr="00BF6912">
        <w:rPr>
          <w:color w:val="000000" w:themeColor="text1"/>
        </w:rPr>
        <w:t>Therefore, we will</w:t>
      </w:r>
      <w:r w:rsidR="00221339" w:rsidRPr="00BF6912">
        <w:rPr>
          <w:color w:val="000000" w:themeColor="text1"/>
        </w:rPr>
        <w:t xml:space="preserve"> test whether differences in the novel ‘metabolomics’ blood markers are completely due to diet </w:t>
      </w:r>
      <w:proofErr w:type="gramStart"/>
      <w:r w:rsidR="00221339" w:rsidRPr="00BF6912">
        <w:rPr>
          <w:color w:val="000000" w:themeColor="text1"/>
        </w:rPr>
        <w:t>and also</w:t>
      </w:r>
      <w:proofErr w:type="gramEnd"/>
      <w:r w:rsidR="00221339" w:rsidRPr="00BF6912">
        <w:rPr>
          <w:color w:val="000000" w:themeColor="text1"/>
        </w:rPr>
        <w:t xml:space="preserve"> assess whether diet with additional nutrients may together </w:t>
      </w:r>
      <w:r w:rsidRPr="00BF6912">
        <w:rPr>
          <w:color w:val="000000" w:themeColor="text1"/>
        </w:rPr>
        <w:t xml:space="preserve">(synergistically) </w:t>
      </w:r>
      <w:r w:rsidR="00221339" w:rsidRPr="00BF6912">
        <w:rPr>
          <w:color w:val="000000" w:themeColor="text1"/>
        </w:rPr>
        <w:t>be beneficial in changing the profile of the</w:t>
      </w:r>
      <w:r w:rsidRPr="00BF6912">
        <w:rPr>
          <w:color w:val="000000" w:themeColor="text1"/>
        </w:rPr>
        <w:t>se</w:t>
      </w:r>
      <w:r w:rsidR="00221339" w:rsidRPr="00BF6912">
        <w:rPr>
          <w:color w:val="000000" w:themeColor="text1"/>
        </w:rPr>
        <w:t xml:space="preserve"> novel blood markers. </w:t>
      </w:r>
    </w:p>
    <w:p w14:paraId="164D2AC2" w14:textId="64B3750C" w:rsidR="002B03D5" w:rsidRPr="00BF6912" w:rsidRDefault="00221339" w:rsidP="00457969">
      <w:pPr>
        <w:spacing w:before="120" w:line="276" w:lineRule="auto"/>
        <w:jc w:val="both"/>
        <w:rPr>
          <w:color w:val="000000" w:themeColor="text1"/>
        </w:rPr>
      </w:pPr>
      <w:r w:rsidRPr="00BF6912">
        <w:rPr>
          <w:color w:val="000000" w:themeColor="text1"/>
        </w:rPr>
        <w:t>In order to do so we will</w:t>
      </w:r>
      <w:r w:rsidR="002B03D5" w:rsidRPr="00BF6912">
        <w:rPr>
          <w:color w:val="000000" w:themeColor="text1"/>
        </w:rPr>
        <w:t xml:space="preserve"> design</w:t>
      </w:r>
      <w:r w:rsidRPr="00BF6912">
        <w:rPr>
          <w:color w:val="000000" w:themeColor="text1"/>
        </w:rPr>
        <w:t xml:space="preserve"> two healthy diets based on the New Zealand and the Chinese dietary guidelines for improving metabolic health</w:t>
      </w:r>
      <w:r w:rsidR="002B03D5" w:rsidRPr="00BF6912">
        <w:rPr>
          <w:color w:val="000000" w:themeColor="text1"/>
        </w:rPr>
        <w:t xml:space="preserve">. The two diet arms </w:t>
      </w:r>
      <w:r w:rsidR="008D0DF2" w:rsidRPr="00BF6912">
        <w:rPr>
          <w:color w:val="000000" w:themeColor="text1"/>
        </w:rPr>
        <w:t>will be</w:t>
      </w:r>
      <w:r w:rsidR="002B03D5" w:rsidRPr="00BF6912">
        <w:rPr>
          <w:color w:val="000000" w:themeColor="text1"/>
        </w:rPr>
        <w:t xml:space="preserve">: </w:t>
      </w:r>
    </w:p>
    <w:p w14:paraId="383B7376" w14:textId="663FCBDF" w:rsidR="002B03D5" w:rsidRPr="00BF6912" w:rsidRDefault="002B03D5" w:rsidP="00457969">
      <w:pPr>
        <w:pStyle w:val="ListParagraph"/>
        <w:numPr>
          <w:ilvl w:val="0"/>
          <w:numId w:val="18"/>
        </w:numPr>
        <w:spacing w:before="120" w:after="0"/>
        <w:jc w:val="both"/>
        <w:rPr>
          <w:color w:val="000000" w:themeColor="text1"/>
        </w:rPr>
      </w:pPr>
      <w:r w:rsidRPr="00BF6912">
        <w:rPr>
          <w:rFonts w:ascii="Times New Roman" w:hAnsi="Times New Roman"/>
          <w:color w:val="000000" w:themeColor="text1"/>
          <w:sz w:val="24"/>
          <w:szCs w:val="24"/>
        </w:rPr>
        <w:t xml:space="preserve">HEALTHY DIET </w:t>
      </w:r>
      <w:r w:rsidR="008D0DF2" w:rsidRPr="00BF6912">
        <w:rPr>
          <w:rFonts w:ascii="Times New Roman" w:hAnsi="Times New Roman"/>
          <w:color w:val="000000" w:themeColor="text1"/>
          <w:sz w:val="24"/>
          <w:szCs w:val="24"/>
        </w:rPr>
        <w:t>(</w:t>
      </w:r>
      <w:r w:rsidRPr="00BF6912">
        <w:rPr>
          <w:rFonts w:ascii="Times New Roman" w:hAnsi="Times New Roman"/>
          <w:color w:val="000000" w:themeColor="text1"/>
          <w:sz w:val="24"/>
          <w:szCs w:val="24"/>
        </w:rPr>
        <w:t>‘control’</w:t>
      </w:r>
      <w:r w:rsidR="0073547F" w:rsidRPr="00BF6912">
        <w:rPr>
          <w:rFonts w:ascii="Times New Roman" w:hAnsi="Times New Roman"/>
          <w:color w:val="000000" w:themeColor="text1"/>
          <w:sz w:val="24"/>
          <w:szCs w:val="24"/>
        </w:rPr>
        <w:t xml:space="preserve"> diet</w:t>
      </w:r>
      <w:r w:rsidR="008D0DF2" w:rsidRPr="00BF6912">
        <w:rPr>
          <w:rFonts w:ascii="Times New Roman" w:hAnsi="Times New Roman"/>
          <w:color w:val="000000" w:themeColor="text1"/>
          <w:sz w:val="24"/>
          <w:szCs w:val="24"/>
        </w:rPr>
        <w:t>)</w:t>
      </w:r>
      <w:r w:rsidR="00FB16F9" w:rsidRPr="00BF6912">
        <w:rPr>
          <w:rFonts w:ascii="Times New Roman" w:hAnsi="Times New Roman"/>
          <w:color w:val="000000" w:themeColor="text1"/>
          <w:sz w:val="24"/>
          <w:szCs w:val="24"/>
        </w:rPr>
        <w:t xml:space="preserve">: </w:t>
      </w:r>
      <w:r w:rsidRPr="00BF6912">
        <w:rPr>
          <w:rFonts w:ascii="Times New Roman" w:hAnsi="Times New Roman"/>
          <w:color w:val="000000" w:themeColor="text1"/>
          <w:sz w:val="24"/>
          <w:szCs w:val="24"/>
        </w:rPr>
        <w:t>which adheres to NZ and Chinese national dietary guidelines for good metabolic health</w:t>
      </w:r>
    </w:p>
    <w:p w14:paraId="01EAE43D" w14:textId="07B1C862" w:rsidR="002B03D5" w:rsidRPr="00BF6912" w:rsidRDefault="002B03D5" w:rsidP="00457969">
      <w:pPr>
        <w:pStyle w:val="ListParagraph"/>
        <w:numPr>
          <w:ilvl w:val="0"/>
          <w:numId w:val="18"/>
        </w:numPr>
        <w:spacing w:before="120" w:after="0"/>
        <w:jc w:val="both"/>
        <w:rPr>
          <w:rFonts w:ascii="Times New Roman" w:hAnsi="Times New Roman"/>
          <w:color w:val="000000" w:themeColor="text1"/>
          <w:sz w:val="24"/>
          <w:szCs w:val="24"/>
        </w:rPr>
      </w:pPr>
      <w:r w:rsidRPr="00BF6912">
        <w:rPr>
          <w:rFonts w:ascii="Times New Roman" w:hAnsi="Times New Roman"/>
          <w:color w:val="000000" w:themeColor="text1"/>
          <w:sz w:val="24"/>
          <w:szCs w:val="24"/>
        </w:rPr>
        <w:t>HEALTHY DIET + added nutrients</w:t>
      </w:r>
      <w:r w:rsidR="00FB16F9" w:rsidRPr="00BF6912">
        <w:rPr>
          <w:rFonts w:ascii="Times New Roman" w:hAnsi="Times New Roman"/>
          <w:color w:val="000000" w:themeColor="text1"/>
          <w:sz w:val="24"/>
          <w:szCs w:val="24"/>
        </w:rPr>
        <w:t>**</w:t>
      </w:r>
      <w:r w:rsidR="00637273" w:rsidRPr="00BF6912">
        <w:rPr>
          <w:rFonts w:ascii="Times New Roman" w:hAnsi="Times New Roman"/>
          <w:color w:val="000000" w:themeColor="text1"/>
          <w:sz w:val="24"/>
          <w:szCs w:val="24"/>
        </w:rPr>
        <w:t xml:space="preserve"> (</w:t>
      </w:r>
      <w:r w:rsidR="008D0DF2" w:rsidRPr="00BF6912">
        <w:rPr>
          <w:rFonts w:ascii="Times New Roman" w:hAnsi="Times New Roman"/>
          <w:color w:val="000000" w:themeColor="text1"/>
          <w:sz w:val="24"/>
          <w:szCs w:val="24"/>
        </w:rPr>
        <w:t>‘</w:t>
      </w:r>
      <w:r w:rsidR="00637273" w:rsidRPr="00BF6912">
        <w:rPr>
          <w:rFonts w:ascii="Times New Roman" w:hAnsi="Times New Roman"/>
          <w:color w:val="000000" w:themeColor="text1"/>
          <w:sz w:val="24"/>
          <w:szCs w:val="24"/>
        </w:rPr>
        <w:t>Synergy</w:t>
      </w:r>
      <w:r w:rsidR="008D0DF2" w:rsidRPr="00BF6912">
        <w:rPr>
          <w:rFonts w:ascii="Times New Roman" w:hAnsi="Times New Roman"/>
          <w:color w:val="000000" w:themeColor="text1"/>
          <w:sz w:val="24"/>
          <w:szCs w:val="24"/>
        </w:rPr>
        <w:t>’</w:t>
      </w:r>
      <w:r w:rsidR="00637273" w:rsidRPr="00BF6912">
        <w:rPr>
          <w:rFonts w:ascii="Times New Roman" w:hAnsi="Times New Roman"/>
          <w:color w:val="000000" w:themeColor="text1"/>
          <w:sz w:val="24"/>
          <w:szCs w:val="24"/>
        </w:rPr>
        <w:t xml:space="preserve"> diet)</w:t>
      </w:r>
      <w:r w:rsidR="00FB16F9" w:rsidRPr="00BF6912">
        <w:rPr>
          <w:rFonts w:ascii="Times New Roman" w:hAnsi="Times New Roman"/>
          <w:color w:val="000000" w:themeColor="text1"/>
          <w:sz w:val="24"/>
          <w:szCs w:val="24"/>
        </w:rPr>
        <w:t xml:space="preserve">: </w:t>
      </w:r>
      <w:r w:rsidRPr="00BF6912">
        <w:rPr>
          <w:rFonts w:ascii="Times New Roman" w:hAnsi="Times New Roman"/>
          <w:color w:val="000000" w:themeColor="text1"/>
          <w:sz w:val="24"/>
          <w:szCs w:val="24"/>
        </w:rPr>
        <w:t xml:space="preserve">which adheres to NZ and Chinese national dietary guidelines for good metabolic health and includes some additional nutrients hypothesised to have further improve metabolic health. </w:t>
      </w:r>
    </w:p>
    <w:p w14:paraId="06120195" w14:textId="4D396293" w:rsidR="003820C2" w:rsidRPr="00BF6912" w:rsidRDefault="00FB16F9" w:rsidP="00457969">
      <w:pPr>
        <w:spacing w:before="120" w:line="276" w:lineRule="auto"/>
        <w:jc w:val="both"/>
        <w:rPr>
          <w:i/>
          <w:color w:val="auto"/>
        </w:rPr>
      </w:pPr>
      <w:r w:rsidRPr="00BF6912">
        <w:rPr>
          <w:color w:val="000000" w:themeColor="text1"/>
        </w:rPr>
        <w:t xml:space="preserve">** Examples </w:t>
      </w:r>
      <w:r w:rsidR="00744669" w:rsidRPr="00BF6912">
        <w:rPr>
          <w:color w:val="000000" w:themeColor="text1"/>
        </w:rPr>
        <w:t>are whole foods such as omega-3 rich</w:t>
      </w:r>
      <w:r w:rsidRPr="00BF6912">
        <w:rPr>
          <w:color w:val="000000" w:themeColor="text1"/>
        </w:rPr>
        <w:t xml:space="preserve"> fish, more fibre, nuts</w:t>
      </w:r>
      <w:r w:rsidR="00672AAB" w:rsidRPr="00BF6912">
        <w:rPr>
          <w:color w:val="000000" w:themeColor="text1"/>
        </w:rPr>
        <w:t xml:space="preserve"> and seeds</w:t>
      </w:r>
      <w:r w:rsidRPr="00BF6912">
        <w:rPr>
          <w:color w:val="000000" w:themeColor="text1"/>
        </w:rPr>
        <w:t xml:space="preserve">, </w:t>
      </w:r>
      <w:r w:rsidR="00672AAB" w:rsidRPr="00BF6912">
        <w:rPr>
          <w:color w:val="000000" w:themeColor="text1"/>
        </w:rPr>
        <w:t xml:space="preserve">meat with </w:t>
      </w:r>
      <w:r w:rsidRPr="00BF6912">
        <w:rPr>
          <w:color w:val="000000" w:themeColor="text1"/>
        </w:rPr>
        <w:t xml:space="preserve">less saturated fats. </w:t>
      </w:r>
      <w:r w:rsidR="002B03D5" w:rsidRPr="00BF6912">
        <w:rPr>
          <w:color w:val="000000" w:themeColor="text1"/>
        </w:rPr>
        <w:t xml:space="preserve">Please note both diets are </w:t>
      </w:r>
      <w:r w:rsidR="002B03D5" w:rsidRPr="00BF6912">
        <w:rPr>
          <w:b/>
          <w:color w:val="000000" w:themeColor="text1"/>
        </w:rPr>
        <w:t>healthy</w:t>
      </w:r>
      <w:r w:rsidR="002B03D5" w:rsidRPr="00BF6912">
        <w:rPr>
          <w:color w:val="000000" w:themeColor="text1"/>
        </w:rPr>
        <w:t xml:space="preserve"> and </w:t>
      </w:r>
      <w:r w:rsidR="002B03D5" w:rsidRPr="00BF6912">
        <w:rPr>
          <w:b/>
          <w:color w:val="000000" w:themeColor="text1"/>
        </w:rPr>
        <w:t xml:space="preserve">matched with each other for energy content, </w:t>
      </w:r>
      <w:r w:rsidR="00221339" w:rsidRPr="00BF6912">
        <w:rPr>
          <w:b/>
          <w:color w:val="000000" w:themeColor="text1"/>
        </w:rPr>
        <w:t xml:space="preserve">so that you maintain </w:t>
      </w:r>
      <w:r w:rsidR="008D0DF2" w:rsidRPr="00BF6912">
        <w:rPr>
          <w:b/>
          <w:color w:val="000000" w:themeColor="text1"/>
        </w:rPr>
        <w:t xml:space="preserve">your </w:t>
      </w:r>
      <w:r w:rsidR="00221339" w:rsidRPr="00BF6912">
        <w:rPr>
          <w:b/>
          <w:color w:val="000000" w:themeColor="text1"/>
        </w:rPr>
        <w:t xml:space="preserve">body weight throughout the </w:t>
      </w:r>
      <w:r w:rsidR="008D0DF2" w:rsidRPr="00BF6912">
        <w:rPr>
          <w:b/>
          <w:color w:val="000000" w:themeColor="text1"/>
        </w:rPr>
        <w:t>two-week</w:t>
      </w:r>
      <w:r w:rsidR="00221339" w:rsidRPr="00BF6912">
        <w:rPr>
          <w:b/>
          <w:color w:val="000000" w:themeColor="text1"/>
        </w:rPr>
        <w:t xml:space="preserve"> study</w:t>
      </w:r>
      <w:r w:rsidR="00221339" w:rsidRPr="00BF6912">
        <w:rPr>
          <w:color w:val="000000" w:themeColor="text1"/>
        </w:rPr>
        <w:t>.</w:t>
      </w:r>
      <w:r w:rsidR="002B03D5" w:rsidRPr="00BF6912">
        <w:rPr>
          <w:color w:val="000000" w:themeColor="text1"/>
        </w:rPr>
        <w:t xml:space="preserve"> </w:t>
      </w:r>
      <w:r w:rsidR="00F511FC" w:rsidRPr="00BF6912">
        <w:rPr>
          <w:i/>
          <w:color w:val="auto"/>
        </w:rPr>
        <w:t>Both diet arms are known to be healthy diets</w:t>
      </w:r>
      <w:r w:rsidR="002B03D5" w:rsidRPr="00BF6912">
        <w:rPr>
          <w:i/>
          <w:color w:val="auto"/>
        </w:rPr>
        <w:t xml:space="preserve">. </w:t>
      </w:r>
      <w:r w:rsidR="00221339" w:rsidRPr="00BF6912">
        <w:rPr>
          <w:i/>
          <w:color w:val="auto"/>
        </w:rPr>
        <w:t xml:space="preserve">   </w:t>
      </w:r>
    </w:p>
    <w:p w14:paraId="6ECEA5B4" w14:textId="6E01848C" w:rsidR="009B76FB" w:rsidRPr="00BF6912" w:rsidRDefault="003F6AEE" w:rsidP="009B76FB">
      <w:pPr>
        <w:spacing w:before="120" w:line="276" w:lineRule="auto"/>
        <w:jc w:val="both"/>
        <w:rPr>
          <w:color w:val="000000" w:themeColor="text1"/>
        </w:rPr>
      </w:pPr>
      <w:r w:rsidRPr="00BF6912">
        <w:rPr>
          <w:color w:val="000000" w:themeColor="text1"/>
        </w:rPr>
        <w:lastRenderedPageBreak/>
        <w:t xml:space="preserve">All Caucasian participants will </w:t>
      </w:r>
      <w:r w:rsidR="002E2DA3" w:rsidRPr="00BF6912">
        <w:rPr>
          <w:color w:val="000000" w:themeColor="text1"/>
        </w:rPr>
        <w:t>be enrolled in</w:t>
      </w:r>
      <w:r w:rsidRPr="00BF6912">
        <w:rPr>
          <w:color w:val="000000" w:themeColor="text1"/>
        </w:rPr>
        <w:t xml:space="preserve"> the Healthy ‘control’ diet </w:t>
      </w:r>
      <w:r w:rsidR="002E2DA3" w:rsidRPr="00BF6912">
        <w:rPr>
          <w:color w:val="000000" w:themeColor="text1"/>
        </w:rPr>
        <w:t xml:space="preserve">arm </w:t>
      </w:r>
      <w:r w:rsidRPr="00BF6912">
        <w:rPr>
          <w:color w:val="000000" w:themeColor="text1"/>
        </w:rPr>
        <w:t xml:space="preserve">while the </w:t>
      </w:r>
      <w:r w:rsidR="00B6577F" w:rsidRPr="00BF6912">
        <w:rPr>
          <w:color w:val="000000" w:themeColor="text1"/>
        </w:rPr>
        <w:t>Chinese participants</w:t>
      </w:r>
      <w:r w:rsidR="00B0148C" w:rsidRPr="00BF6912">
        <w:rPr>
          <w:color w:val="000000" w:themeColor="text1"/>
        </w:rPr>
        <w:t xml:space="preserve"> will be allocated </w:t>
      </w:r>
      <w:r w:rsidR="002A0117" w:rsidRPr="00BF6912">
        <w:rPr>
          <w:color w:val="000000" w:themeColor="text1"/>
        </w:rPr>
        <w:t xml:space="preserve">by chance </w:t>
      </w:r>
      <w:r w:rsidR="00B0148C" w:rsidRPr="00BF6912">
        <w:rPr>
          <w:color w:val="000000" w:themeColor="text1"/>
        </w:rPr>
        <w:t xml:space="preserve">to </w:t>
      </w:r>
      <w:r w:rsidRPr="00BF6912">
        <w:rPr>
          <w:color w:val="000000" w:themeColor="text1"/>
        </w:rPr>
        <w:t>either the Healthy ‘control’ diet or the Healthy Synergy diet</w:t>
      </w:r>
      <w:r w:rsidR="002E2DA3" w:rsidRPr="00BF6912">
        <w:rPr>
          <w:color w:val="000000" w:themeColor="text1"/>
        </w:rPr>
        <w:t xml:space="preserve"> arms</w:t>
      </w:r>
      <w:r w:rsidRPr="00BF6912">
        <w:rPr>
          <w:color w:val="000000" w:themeColor="text1"/>
        </w:rPr>
        <w:t xml:space="preserve"> </w:t>
      </w:r>
      <w:r w:rsidR="008D0DF2" w:rsidRPr="00BF6912">
        <w:rPr>
          <w:color w:val="000000" w:themeColor="text1"/>
        </w:rPr>
        <w:t>(</w:t>
      </w:r>
      <w:r w:rsidR="00B0148C" w:rsidRPr="00BF6912">
        <w:rPr>
          <w:color w:val="000000" w:themeColor="text1"/>
        </w:rPr>
        <w:t>diagram below</w:t>
      </w:r>
      <w:r w:rsidR="008D0DF2" w:rsidRPr="00BF6912">
        <w:rPr>
          <w:color w:val="000000" w:themeColor="text1"/>
        </w:rPr>
        <w:t>)</w:t>
      </w:r>
      <w:r w:rsidRPr="00BF6912">
        <w:rPr>
          <w:color w:val="000000" w:themeColor="text1"/>
        </w:rPr>
        <w:t>,</w:t>
      </w:r>
      <w:r w:rsidR="00B0148C" w:rsidRPr="00BF6912">
        <w:rPr>
          <w:color w:val="000000" w:themeColor="text1"/>
        </w:rPr>
        <w:t xml:space="preserve"> </w:t>
      </w:r>
      <w:r w:rsidR="00770257" w:rsidRPr="00BF6912">
        <w:rPr>
          <w:color w:val="000000" w:themeColor="text1"/>
        </w:rPr>
        <w:t xml:space="preserve">so that we can test the response and differences in the </w:t>
      </w:r>
      <w:r w:rsidR="009A4CA0" w:rsidRPr="00BF6912">
        <w:rPr>
          <w:color w:val="000000" w:themeColor="text1"/>
        </w:rPr>
        <w:t xml:space="preserve">diabetes </w:t>
      </w:r>
      <w:r w:rsidR="00770257" w:rsidRPr="00BF6912">
        <w:rPr>
          <w:color w:val="000000" w:themeColor="text1"/>
        </w:rPr>
        <w:t>biomarker profile</w:t>
      </w:r>
      <w:r w:rsidR="00E84802" w:rsidRPr="00BF6912">
        <w:rPr>
          <w:color w:val="000000" w:themeColor="text1"/>
        </w:rPr>
        <w:t>.</w:t>
      </w:r>
    </w:p>
    <w:p w14:paraId="72A3E067" w14:textId="77777777" w:rsidR="008D0DF2" w:rsidRPr="00BF6912" w:rsidRDefault="008D0DF2" w:rsidP="009B76FB">
      <w:pPr>
        <w:spacing w:before="120" w:line="276" w:lineRule="auto"/>
        <w:jc w:val="both"/>
        <w:rPr>
          <w:color w:val="000000" w:themeColor="text1"/>
        </w:rPr>
      </w:pPr>
    </w:p>
    <w:p w14:paraId="5A2CF42A" w14:textId="77777777" w:rsidR="00931ED1" w:rsidRPr="00BF6912" w:rsidRDefault="00931ED1" w:rsidP="009B76FB">
      <w:pPr>
        <w:spacing w:before="120" w:line="276" w:lineRule="auto"/>
        <w:jc w:val="both"/>
        <w:rPr>
          <w:color w:val="000000" w:themeColor="text1"/>
        </w:rPr>
      </w:pPr>
    </w:p>
    <w:p w14:paraId="1397B86F" w14:textId="0A397AE9" w:rsidR="003820C2" w:rsidRPr="00BF6912" w:rsidRDefault="003820C2" w:rsidP="009B76FB">
      <w:pPr>
        <w:spacing w:before="120" w:line="276" w:lineRule="auto"/>
        <w:jc w:val="both"/>
        <w:rPr>
          <w:color w:val="000000" w:themeColor="text1"/>
        </w:rPr>
      </w:pPr>
      <w:r w:rsidRPr="00BF6912">
        <w:rPr>
          <w:rFonts w:ascii="Arial" w:eastAsia="MS Mincho" w:hAnsi="Arial" w:cs="Arial"/>
          <w:b/>
          <w:smallCaps/>
          <w:noProof/>
          <w:color w:val="auto"/>
          <w:lang w:val="en-NZ" w:eastAsia="en-NZ"/>
        </w:rPr>
        <mc:AlternateContent>
          <mc:Choice Requires="wps">
            <w:drawing>
              <wp:anchor distT="0" distB="0" distL="114300" distR="114300" simplePos="0" relativeHeight="251666432" behindDoc="0" locked="0" layoutInCell="1" allowOverlap="1" wp14:anchorId="7647C6B5" wp14:editId="3A9F14A0">
                <wp:simplePos x="0" y="0"/>
                <wp:positionH relativeFrom="column">
                  <wp:posOffset>4673600</wp:posOffset>
                </wp:positionH>
                <wp:positionV relativeFrom="paragraph">
                  <wp:posOffset>-247650</wp:posOffset>
                </wp:positionV>
                <wp:extent cx="565150" cy="1581150"/>
                <wp:effectExtent l="0" t="0" r="25400" b="19050"/>
                <wp:wrapNone/>
                <wp:docPr id="26" name="Rectangle 26"/>
                <wp:cNvGraphicFramePr/>
                <a:graphic xmlns:a="http://schemas.openxmlformats.org/drawingml/2006/main">
                  <a:graphicData uri="http://schemas.microsoft.com/office/word/2010/wordprocessingShape">
                    <wps:wsp>
                      <wps:cNvSpPr/>
                      <wps:spPr>
                        <a:xfrm>
                          <a:off x="0" y="0"/>
                          <a:ext cx="565150" cy="1581150"/>
                        </a:xfrm>
                        <a:prstGeom prst="rect">
                          <a:avLst/>
                        </a:prstGeom>
                        <a:noFill/>
                        <a:ln w="12700" cap="flat" cmpd="sng" algn="ctr">
                          <a:solidFill>
                            <a:sysClr val="windowText" lastClr="000000"/>
                          </a:solidFill>
                          <a:prstDash val="solid"/>
                          <a:miter lim="800000"/>
                        </a:ln>
                        <a:effectLst/>
                      </wps:spPr>
                      <wps:txbx>
                        <w:txbxContent>
                          <w:p w14:paraId="0E9F13EA" w14:textId="7C11E09D" w:rsidR="00591527" w:rsidRPr="003820C2" w:rsidRDefault="00591527" w:rsidP="003820C2">
                            <w:pPr>
                              <w:jc w:val="center"/>
                              <w:rPr>
                                <w:rFonts w:ascii="Calibri" w:hAnsi="Calibri" w:cs="Calibri"/>
                                <w:b/>
                                <w:sz w:val="20"/>
                                <w:szCs w:val="20"/>
                                <w:lang w:val="en-NZ"/>
                              </w:rPr>
                            </w:pPr>
                            <w:r w:rsidRPr="003820C2">
                              <w:rPr>
                                <w:rFonts w:ascii="Calibri" w:hAnsi="Calibri" w:cs="Calibri"/>
                                <w:b/>
                                <w:sz w:val="20"/>
                                <w:szCs w:val="20"/>
                                <w:lang w:val="en-NZ"/>
                              </w:rPr>
                              <w:t xml:space="preserve">Assess the benefit of added nutrients on </w:t>
                            </w:r>
                            <w:r>
                              <w:rPr>
                                <w:rFonts w:ascii="Calibri" w:hAnsi="Calibri" w:cs="Calibri"/>
                                <w:b/>
                                <w:sz w:val="20"/>
                                <w:szCs w:val="20"/>
                                <w:lang w:val="en-NZ"/>
                              </w:rPr>
                              <w:t xml:space="preserve">novel </w:t>
                            </w:r>
                            <w:r w:rsidRPr="003820C2">
                              <w:rPr>
                                <w:rFonts w:ascii="Calibri" w:hAnsi="Calibri" w:cs="Calibri"/>
                                <w:b/>
                                <w:sz w:val="20"/>
                                <w:szCs w:val="20"/>
                                <w:lang w:val="en-NZ"/>
                              </w:rPr>
                              <w:t>markers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7C6B5" id="Rectangle 26" o:spid="_x0000_s1026" style="position:absolute;left:0;text-align:left;margin-left:368pt;margin-top:-19.5pt;width:44.5pt;height:1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KRXgIAAMQEAAAOAAAAZHJzL2Uyb0RvYy54bWysVE1PGzEQvVfqf7B8L5uNCNCIDYpAVJUQ&#10;RYKKs+O1s5Zsjzt2spv++o69C6S0p6o5ODOe7+c3e3k1OMv2CqMB3/D6ZMaZ8hJa47cN//50++mC&#10;s5iEb4UFrxp+UJFfrT5+uOzDUs2hA9sqZJTEx2UfGt6lFJZVFWWnnIgnEJQnowZ0IpGK26pF0VN2&#10;Z6v5bHZW9YBtQJAqRrq9GY18VfJrrWT6pnVUidmGU2+pnFjOTT6r1aVYblGEzsipDfEPXThhPBV9&#10;TXUjkmA7NH+kckYiRNDpRIKrQGsjVZmBpqln76Z57ERQZRYCJ4ZXmOL/Syvv94/hAQmGPsRlJDFP&#10;MWh0+Z/6Y0MB6/AKlhoSk3S5OFvUC4JUkqleXNRZoTTVW3TAmL4ocCwLDUd6jIKR2N/FNLq+uORi&#10;Hm6NteVBrGc9ZZ2fz3IBQbzQViQSXWgbHv2WM2G3RDiZsKSMYE2bw3OieIjXFtle0JsTVVron6hp&#10;zqyIiQw0SflN3f4Wmvu5EbEbg4tppIgziXhqjWv4xXG09bmiKkybpnoDMktp2AwTuhtoDw/IEEYW&#10;xiBvDdW7o7YeBBLtaFhapfSNDm2BEIBJ4qwD/Pm3++zf8HwSWJz1xGQC6MdOoKKBv3qiyuf69JRM&#10;qSini/M5KXhs2Rxb/M5dAwFX094GWcTsn+yLqBHcMy3dOhcmk/CSmhufYlKu07hhtLZSrdfFjege&#10;RLrzj0Hm5Bm1DPbT8CwwTAxJ9Ez38MJ6sXxHlNF3pMp6l0CbwqKM8ggtsS8rtCqFh9Na51081ovX&#10;28dn9QsAAP//AwBQSwMEFAAGAAgAAAAhAJ6bhCXhAAAACwEAAA8AAABkcnMvZG93bnJldi54bWxM&#10;j0FPg0AQhe8m/ofNmHhrd6EWKzI0jYkHExMDevC4wBaI7Cyy2xb+veNJb+9lXt58L9vPdhBnM/ne&#10;EUK0ViAM1a7pqUX4eH9e7UD4oKnRgyODsBgP+/z6KtNp4y5UmHMZWsEl5FON0IUwplL6ujNW+7Ub&#10;DfHt6CarA9uplc2kL1xuBxkrlUire+IPnR7NU2fqr/JkEd7csi1el4P9VhEdXz7viqQqZ8Tbm/nw&#10;CCKYOfyF4Ref0SFnpsqdqPFiQLjfJLwlIKw2Dyw4sYu3LCqEOFIKZJ7J/xvyHwAAAP//AwBQSwEC&#10;LQAUAAYACAAAACEAtoM4kv4AAADhAQAAEwAAAAAAAAAAAAAAAAAAAAAAW0NvbnRlbnRfVHlwZXNd&#10;LnhtbFBLAQItABQABgAIAAAAIQA4/SH/1gAAAJQBAAALAAAAAAAAAAAAAAAAAC8BAABfcmVscy8u&#10;cmVsc1BLAQItABQABgAIAAAAIQCONtKRXgIAAMQEAAAOAAAAAAAAAAAAAAAAAC4CAABkcnMvZTJv&#10;RG9jLnhtbFBLAQItABQABgAIAAAAIQCem4Ql4QAAAAsBAAAPAAAAAAAAAAAAAAAAALgEAABkcnMv&#10;ZG93bnJldi54bWxQSwUGAAAAAAQABADzAAAAxgUAAAAA&#10;" filled="f" strokecolor="windowText" strokeweight="1pt">
                <v:textbox style="layout-flow:vertical;mso-layout-flow-alt:bottom-to-top">
                  <w:txbxContent>
                    <w:p w14:paraId="0E9F13EA" w14:textId="7C11E09D" w:rsidR="00591527" w:rsidRPr="003820C2" w:rsidRDefault="00591527" w:rsidP="003820C2">
                      <w:pPr>
                        <w:jc w:val="center"/>
                        <w:rPr>
                          <w:rFonts w:ascii="Calibri" w:hAnsi="Calibri" w:cs="Calibri"/>
                          <w:b/>
                          <w:sz w:val="20"/>
                          <w:szCs w:val="20"/>
                          <w:lang w:val="en-NZ"/>
                        </w:rPr>
                      </w:pPr>
                      <w:r w:rsidRPr="003820C2">
                        <w:rPr>
                          <w:rFonts w:ascii="Calibri" w:hAnsi="Calibri" w:cs="Calibri"/>
                          <w:b/>
                          <w:sz w:val="20"/>
                          <w:szCs w:val="20"/>
                          <w:lang w:val="en-NZ"/>
                        </w:rPr>
                        <w:t xml:space="preserve">Assess the benefit of added nutrients on </w:t>
                      </w:r>
                      <w:r>
                        <w:rPr>
                          <w:rFonts w:ascii="Calibri" w:hAnsi="Calibri" w:cs="Calibri"/>
                          <w:b/>
                          <w:sz w:val="20"/>
                          <w:szCs w:val="20"/>
                          <w:lang w:val="en-NZ"/>
                        </w:rPr>
                        <w:t xml:space="preserve">novel </w:t>
                      </w:r>
                      <w:r w:rsidRPr="003820C2">
                        <w:rPr>
                          <w:rFonts w:ascii="Calibri" w:hAnsi="Calibri" w:cs="Calibri"/>
                          <w:b/>
                          <w:sz w:val="20"/>
                          <w:szCs w:val="20"/>
                          <w:lang w:val="en-NZ"/>
                        </w:rPr>
                        <w:t>markers</w:t>
                      </w:r>
                    </w:p>
                  </w:txbxContent>
                </v:textbox>
              </v:rect>
            </w:pict>
          </mc:Fallback>
        </mc:AlternateContent>
      </w:r>
    </w:p>
    <w:p w14:paraId="3E8B47E0" w14:textId="77777777" w:rsidR="003820C2" w:rsidRPr="00BF6912" w:rsidRDefault="003820C2" w:rsidP="003820C2">
      <w:pPr>
        <w:spacing w:before="120" w:line="288" w:lineRule="auto"/>
        <w:ind w:left="-284" w:right="-755"/>
        <w:jc w:val="both"/>
        <w:rPr>
          <w:rFonts w:ascii="Arial" w:eastAsia="MS Mincho" w:hAnsi="Arial" w:cs="Arial"/>
          <w:b/>
          <w:smallCaps/>
          <w:color w:val="auto"/>
          <w:lang w:val="en-NZ" w:eastAsia="ja-JP"/>
        </w:rPr>
      </w:pPr>
      <w:r w:rsidRPr="00BF6912">
        <w:rPr>
          <w:rFonts w:ascii="Arial" w:eastAsia="MS Mincho" w:hAnsi="Arial" w:cs="Arial"/>
          <w:b/>
          <w:smallCaps/>
          <w:noProof/>
          <w:color w:val="auto"/>
          <w:lang w:val="en-NZ" w:eastAsia="en-NZ"/>
        </w:rPr>
        <mc:AlternateContent>
          <mc:Choice Requires="wps">
            <w:drawing>
              <wp:anchor distT="0" distB="0" distL="114300" distR="114300" simplePos="0" relativeHeight="251661312" behindDoc="0" locked="0" layoutInCell="1" allowOverlap="1" wp14:anchorId="03E7162B" wp14:editId="534A3381">
                <wp:simplePos x="0" y="0"/>
                <wp:positionH relativeFrom="column">
                  <wp:posOffset>1016000</wp:posOffset>
                </wp:positionH>
                <wp:positionV relativeFrom="paragraph">
                  <wp:posOffset>202565</wp:posOffset>
                </wp:positionV>
                <wp:extent cx="3289300" cy="407670"/>
                <wp:effectExtent l="0" t="0" r="25400" b="11430"/>
                <wp:wrapNone/>
                <wp:docPr id="4" name="Rectangle 4"/>
                <wp:cNvGraphicFramePr/>
                <a:graphic xmlns:a="http://schemas.openxmlformats.org/drawingml/2006/main">
                  <a:graphicData uri="http://schemas.microsoft.com/office/word/2010/wordprocessingShape">
                    <wps:wsp>
                      <wps:cNvSpPr/>
                      <wps:spPr>
                        <a:xfrm>
                          <a:off x="0" y="0"/>
                          <a:ext cx="3289300" cy="407670"/>
                        </a:xfrm>
                        <a:prstGeom prst="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07CBA8F1" w14:textId="340E96BF" w:rsidR="00591527" w:rsidRDefault="00591527" w:rsidP="0073547F">
                            <w:pPr>
                              <w:rPr>
                                <w:rFonts w:ascii="Calibri" w:hAnsi="Calibri" w:cs="Calibri"/>
                                <w:sz w:val="20"/>
                                <w:szCs w:val="20"/>
                              </w:rPr>
                            </w:pPr>
                            <w:r>
                              <w:rPr>
                                <w:rFonts w:ascii="Calibri" w:hAnsi="Calibri" w:cs="Calibri"/>
                                <w:b/>
                                <w:sz w:val="20"/>
                                <w:szCs w:val="20"/>
                              </w:rPr>
                              <w:t>Health</w:t>
                            </w:r>
                            <w:r w:rsidR="002E0A3D">
                              <w:rPr>
                                <w:rFonts w:ascii="Calibri" w:hAnsi="Calibri" w:cs="Calibri"/>
                                <w:b/>
                                <w:sz w:val="20"/>
                                <w:szCs w:val="20"/>
                              </w:rPr>
                              <w:t>y</w:t>
                            </w:r>
                            <w:r>
                              <w:rPr>
                                <w:rFonts w:ascii="Calibri" w:hAnsi="Calibri" w:cs="Calibri"/>
                                <w:b/>
                                <w:sz w:val="20"/>
                                <w:szCs w:val="20"/>
                              </w:rPr>
                              <w:t xml:space="preserve"> diet</w:t>
                            </w:r>
                            <w:r w:rsidRPr="003820C2">
                              <w:rPr>
                                <w:rFonts w:ascii="Calibri" w:hAnsi="Calibri" w:cs="Calibri"/>
                                <w:sz w:val="20"/>
                                <w:szCs w:val="20"/>
                              </w:rPr>
                              <w:t>: Asian Chinese (10 participants)</w:t>
                            </w:r>
                          </w:p>
                          <w:p w14:paraId="516C0402" w14:textId="63926F84" w:rsidR="00591527" w:rsidRPr="0073547F" w:rsidRDefault="00591527" w:rsidP="0073547F">
                            <w:pPr>
                              <w:rPr>
                                <w:rFonts w:ascii="Calibri" w:hAnsi="Calibri" w:cs="Calibri"/>
                                <w:b/>
                                <w:sz w:val="20"/>
                                <w:szCs w:val="20"/>
                              </w:rPr>
                            </w:pPr>
                            <w:r w:rsidRPr="0073547F">
                              <w:rPr>
                                <w:rFonts w:ascii="Calibri" w:hAnsi="Calibri" w:cs="Calibri"/>
                                <w:b/>
                                <w:sz w:val="20"/>
                                <w:szCs w:val="20"/>
                              </w:rPr>
                              <w:t>(Control Diet)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E7162B" id="Rectangle 4" o:spid="_x0000_s1027" style="position:absolute;left:0;text-align:left;margin-left:80pt;margin-top:15.95pt;width:259pt;height:3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UdggIAACIFAAAOAAAAZHJzL2Uyb0RvYy54bWysVN9v2yAQfp+0/wHxvtpJ0yaN6lRRq0yT&#10;ujZSO/WZYIiRgGNAYmd//Q6cNm63p2l+wBx33I/vvuP6pjOa7IUPCmxFR2clJcJyqJXdVvTH8+rL&#10;jJIQma2ZBisqehCB3iw+f7pu3VyMoQFdC0/QiQ3z1lW0idHNiyLwRhgWzsAJi0oJ3rCIot8WtWct&#10;eje6GJflZdGCr50HLkLA07teSRfZv5SCx0cpg4hEVxRzi3n1ed2ktVhcs/nWM9cofkyD/UMWhimL&#10;Qd9c3bHIyM6rP1wZxT0EkPGMgylASsVFrgGrGZUfqnlqmBO5FgQnuDeYwv9zyx/2T27tEYbWhXnA&#10;baqik96kP+ZHugzW4Q0s0UXC8fB8PLs6LxFTjrpJOb2cZjSL023nQ/wqwJC0qajHZmSM2P4+RIyI&#10;pq8mKVgAreqV0joLh3CrPdkz7Bu2u4aWEs1CxMOKrvKXfemd+Q51bze7KDGf3nHI93OMd361JS3y&#10;dDzNmTNknNQsYhHG1RUNdksJ01ukMo8+B3h3u/c6zOoZ4RhkhgkMchgWlCq9Y6HpL2evPfmMijgB&#10;WpmKzoa3tU04iMzhI16nFqVd7DYdUZj1KDlKJxuoD2tPPPQ0D46vFIa9R9zWzCOvsVs4q/ERF6kB&#10;gYDjjpIG/K+/nSd7pBtqKWlxThCknzvmBRb9zSIRr0aTSRqsLEwupmMU/FCzGWrsztwCtnSEr4Lj&#10;eZvso37dSg/mBUd6maKiilmOsft2HIXb2M8vPgpcLJfZDIfJsXhvnxxPzhNyCfDn7oV5d+RfxFY9&#10;wOtMsfkHGva26aaF5S6CVJmjJ1yRTEnAQcy0Oj4aadKHcrY6PW2L3wAAAP//AwBQSwMEFAAGAAgA&#10;AAAhAMgazsbgAAAACQEAAA8AAABkcnMvZG93bnJldi54bWxMj8FOwzAQRO9I/IO1SNyoExBpGuJU&#10;CKmHCiFKy6U3J94mUe11FLtt4OtZTnCc2dHbmXI5OSvOOIbek4J0loBAarzpqVXwuVvd5SBC1GS0&#10;9YQKvjDAsrq+KnVh/IU+8LyNrWAIhUIr6GIcCilD06HTYeYHJL4d/Oh0ZDm20oz6wnBn5X2SZNLp&#10;nvhDpwd86bA5bk9OwWKTvxtb74fXfrV+fNvPd+vYfCt1ezM9P4GIOMW/MPzW5+pQcafan8gEYVln&#10;CW+JCh7SBQgOZPOcjZrpWQqyKuX/BdUPAAAA//8DAFBLAQItABQABgAIAAAAIQC2gziS/gAAAOEB&#10;AAATAAAAAAAAAAAAAAAAAAAAAABbQ29udGVudF9UeXBlc10ueG1sUEsBAi0AFAAGAAgAAAAhADj9&#10;If/WAAAAlAEAAAsAAAAAAAAAAAAAAAAALwEAAF9yZWxzLy5yZWxzUEsBAi0AFAAGAAgAAAAhABoI&#10;9R2CAgAAIgUAAA4AAAAAAAAAAAAAAAAALgIAAGRycy9lMm9Eb2MueG1sUEsBAi0AFAAGAAgAAAAh&#10;AMgazsbgAAAACQEAAA8AAAAAAAAAAAAAAAAA3AQAAGRycy9kb3ducmV2LnhtbFBLBQYAAAAABAAE&#10;APMAAADpBQAAAAA=&#10;" fillcolor="#d9d9d9" strokecolor="windowText" strokeweight="1pt">
                <v:textbox>
                  <w:txbxContent>
                    <w:p w14:paraId="07CBA8F1" w14:textId="340E96BF" w:rsidR="00591527" w:rsidRDefault="00591527" w:rsidP="0073547F">
                      <w:pPr>
                        <w:rPr>
                          <w:rFonts w:ascii="Calibri" w:hAnsi="Calibri" w:cs="Calibri"/>
                          <w:sz w:val="20"/>
                          <w:szCs w:val="20"/>
                        </w:rPr>
                      </w:pPr>
                      <w:r>
                        <w:rPr>
                          <w:rFonts w:ascii="Calibri" w:hAnsi="Calibri" w:cs="Calibri"/>
                          <w:b/>
                          <w:sz w:val="20"/>
                          <w:szCs w:val="20"/>
                        </w:rPr>
                        <w:t>Health</w:t>
                      </w:r>
                      <w:r w:rsidR="002E0A3D">
                        <w:rPr>
                          <w:rFonts w:ascii="Calibri" w:hAnsi="Calibri" w:cs="Calibri"/>
                          <w:b/>
                          <w:sz w:val="20"/>
                          <w:szCs w:val="20"/>
                        </w:rPr>
                        <w:t>y</w:t>
                      </w:r>
                      <w:r>
                        <w:rPr>
                          <w:rFonts w:ascii="Calibri" w:hAnsi="Calibri" w:cs="Calibri"/>
                          <w:b/>
                          <w:sz w:val="20"/>
                          <w:szCs w:val="20"/>
                        </w:rPr>
                        <w:t xml:space="preserve"> diet</w:t>
                      </w:r>
                      <w:r w:rsidRPr="003820C2">
                        <w:rPr>
                          <w:rFonts w:ascii="Calibri" w:hAnsi="Calibri" w:cs="Calibri"/>
                          <w:sz w:val="20"/>
                          <w:szCs w:val="20"/>
                        </w:rPr>
                        <w:t>: Asian Chinese (10 participants)</w:t>
                      </w:r>
                    </w:p>
                    <w:p w14:paraId="516C0402" w14:textId="63926F84" w:rsidR="00591527" w:rsidRPr="0073547F" w:rsidRDefault="00591527" w:rsidP="0073547F">
                      <w:pPr>
                        <w:rPr>
                          <w:rFonts w:ascii="Calibri" w:hAnsi="Calibri" w:cs="Calibri"/>
                          <w:b/>
                          <w:sz w:val="20"/>
                          <w:szCs w:val="20"/>
                        </w:rPr>
                      </w:pPr>
                      <w:r w:rsidRPr="0073547F">
                        <w:rPr>
                          <w:rFonts w:ascii="Calibri" w:hAnsi="Calibri" w:cs="Calibri"/>
                          <w:b/>
                          <w:sz w:val="20"/>
                          <w:szCs w:val="20"/>
                        </w:rPr>
                        <w:t>(Control Diet)</w:t>
                      </w:r>
                    </w:p>
                  </w:txbxContent>
                </v:textbox>
              </v:rect>
            </w:pict>
          </mc:Fallback>
        </mc:AlternateContent>
      </w:r>
      <w:r w:rsidRPr="00BF6912">
        <w:rPr>
          <w:rFonts w:ascii="Arial" w:eastAsia="MS Mincho" w:hAnsi="Arial" w:cs="Arial"/>
          <w:b/>
          <w:smallCaps/>
          <w:noProof/>
          <w:color w:val="auto"/>
          <w:lang w:val="en-NZ" w:eastAsia="en-NZ"/>
        </w:rPr>
        <mc:AlternateContent>
          <mc:Choice Requires="wps">
            <w:drawing>
              <wp:anchor distT="0" distB="0" distL="114300" distR="114300" simplePos="0" relativeHeight="251664384" behindDoc="0" locked="0" layoutInCell="1" allowOverlap="1" wp14:anchorId="60A6CB6E" wp14:editId="79D7268E">
                <wp:simplePos x="0" y="0"/>
                <wp:positionH relativeFrom="column">
                  <wp:posOffset>4425950</wp:posOffset>
                </wp:positionH>
                <wp:positionV relativeFrom="paragraph">
                  <wp:posOffset>237490</wp:posOffset>
                </wp:positionV>
                <wp:extent cx="201295" cy="826770"/>
                <wp:effectExtent l="0" t="0" r="46355" b="11430"/>
                <wp:wrapNone/>
                <wp:docPr id="23" name="Right Brace 23"/>
                <wp:cNvGraphicFramePr/>
                <a:graphic xmlns:a="http://schemas.openxmlformats.org/drawingml/2006/main">
                  <a:graphicData uri="http://schemas.microsoft.com/office/word/2010/wordprocessingShape">
                    <wps:wsp>
                      <wps:cNvSpPr/>
                      <wps:spPr>
                        <a:xfrm>
                          <a:off x="0" y="0"/>
                          <a:ext cx="201295" cy="826770"/>
                        </a:xfrm>
                        <a:prstGeom prst="rightBrace">
                          <a:avLst/>
                        </a:prstGeom>
                        <a:noFill/>
                        <a:ln w="6350" cap="flat" cmpd="sng" algn="ctr">
                          <a:solidFill>
                            <a:sysClr val="windowText" lastClr="000000"/>
                          </a:solidFill>
                          <a:prstDash val="solid"/>
                          <a:miter lim="800000"/>
                        </a:ln>
                        <a:effectLst/>
                      </wps:spPr>
                      <wps:txbx>
                        <w:txbxContent>
                          <w:p w14:paraId="2B1CCA1E" w14:textId="77777777" w:rsidR="00591527" w:rsidRDefault="00591527" w:rsidP="003820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A6CB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 o:spid="_x0000_s1028" type="#_x0000_t88" style="position:absolute;left:0;text-align:left;margin-left:348.5pt;margin-top:18.7pt;width:15.85pt;height:65.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C7ZgIAAMwEAAAOAAAAZHJzL2Uyb0RvYy54bWysVMtuGjEU3VfqP1jeNwM0T8QQ0USpKkVJ&#10;pKTK2nhsxpJftQ0z9Ot77CFAm66qsjDXvu9zz53ZdW802YgQlbM1HZ+MKBGWu0bZVU2/v9x9uqQk&#10;JmYbpp0VNd2KSK/nHz/MOj8VE9c63YhAEMTGaedr2qbkp1UVeSsMiyfOCwuldMGwhGtYVU1gHaIb&#10;XU1Go/Oqc6HxwXERI15vByWdl/hSCp4epYwiEV1T1JbKGcq5zGc1n7HpKjDfKr4rg/1DFYYpi6T7&#10;ULcsMbIO6l0oo3hw0cl0wp2pnJSKi9IDuhmP/ujmuWVelF4ATvR7mOL/C8sfNs/+KQCGzsdphJi7&#10;6GUw+R/1kb6Atd2DJfpEOB5R7+TqjBIO1eXk/OKigFkdnH2I6atwhmShpkGt2vQlMJ47YlO2uY8J&#10;aeHwZpifrbtTWpepaEu6mp5/PsPcOAM3pGYJovFNTaNdUcL0CqTjKZSI0WnVZO8cJ27jjQ5kwzB3&#10;0KVx3QsKp0SzmKBAN+WX548KfnPN5dyy2A7ORTXQxKgErmpl0PCxt7Y5oyhs2zV1ADNLqV/2RKHq&#10;SQ6UX5au2T4FEtxAyOj5nULae1T3xAIYiJ6xVekRh9QOOLidREnrws+/vWd7EANaSjowGiD9WLMg&#10;0PQ3C8pcjU9P8wqUy+nZxQSXcKxZHmvs2tw4gDfG/npexGyf9JsogzOvWL5FzgoVsxy5h3HsLjdp&#10;2DSsLxeLRTED7T1L9/bZ8xw8I5cBf+lfWfA7qiSM6sG9sf8dVwbbgS2LdXJSFSIdcMVM8wUrU6a7&#10;W++8k8f3YnX4CM1/AQAA//8DAFBLAwQUAAYACAAAACEAkKmTveEAAAAKAQAADwAAAGRycy9kb3du&#10;cmV2LnhtbEyPwU7DMBBE70j8g7VI3KhDC3EJcSrUlgMIIZr2wNGNN3FEvI5itwl/jznBcbVPM2/y&#10;1WQ7dsbBt44k3M4SYEiV0y01Eg7755slMB8UadU5Qgnf6GFVXF7kKtNupB2ey9CwGEI+UxJMCH3G&#10;ua8MWuVnrkeKv9oNVoV4Dg3XgxpjuO34PElSblVLscGoHtcGq6/yZCVstq+Ll8+63G/u3wyt6/dx&#10;i+ZDyuur6ekRWMAp/MHwqx/VoYhOR3ci7VknIX0QcUuQsBB3wCIg5ksB7BjJVKTAi5z/n1D8AAAA&#10;//8DAFBLAQItABQABgAIAAAAIQC2gziS/gAAAOEBAAATAAAAAAAAAAAAAAAAAAAAAABbQ29udGVu&#10;dF9UeXBlc10ueG1sUEsBAi0AFAAGAAgAAAAhADj9If/WAAAAlAEAAAsAAAAAAAAAAAAAAAAALwEA&#10;AF9yZWxzLy5yZWxzUEsBAi0AFAAGAAgAAAAhALRmoLtmAgAAzAQAAA4AAAAAAAAAAAAAAAAALgIA&#10;AGRycy9lMm9Eb2MueG1sUEsBAi0AFAAGAAgAAAAhAJCpk73hAAAACgEAAA8AAAAAAAAAAAAAAAAA&#10;wAQAAGRycy9kb3ducmV2LnhtbFBLBQYAAAAABAAEAPMAAADOBQAAAAA=&#10;" adj="438" strokecolor="windowText" strokeweight=".5pt">
                <v:stroke joinstyle="miter"/>
                <v:textbox>
                  <w:txbxContent>
                    <w:p w14:paraId="2B1CCA1E" w14:textId="77777777" w:rsidR="00591527" w:rsidRDefault="00591527" w:rsidP="003820C2">
                      <w:pPr>
                        <w:jc w:val="center"/>
                      </w:pPr>
                    </w:p>
                  </w:txbxContent>
                </v:textbox>
              </v:shape>
            </w:pict>
          </mc:Fallback>
        </mc:AlternateContent>
      </w:r>
    </w:p>
    <w:p w14:paraId="00513625" w14:textId="77777777" w:rsidR="003820C2" w:rsidRPr="00BF6912" w:rsidRDefault="003820C2" w:rsidP="003820C2">
      <w:pPr>
        <w:spacing w:before="120" w:line="288" w:lineRule="auto"/>
        <w:ind w:left="-284" w:right="-755"/>
        <w:jc w:val="both"/>
        <w:rPr>
          <w:rFonts w:ascii="Arial" w:eastAsia="MS Mincho" w:hAnsi="Arial" w:cs="Arial"/>
          <w:b/>
          <w:smallCaps/>
          <w:color w:val="auto"/>
          <w:lang w:val="en-NZ" w:eastAsia="ja-JP"/>
        </w:rPr>
      </w:pPr>
      <w:r w:rsidRPr="00BF6912">
        <w:rPr>
          <w:rFonts w:ascii="Arial" w:eastAsia="MS Mincho" w:hAnsi="Arial" w:cs="Arial"/>
          <w:b/>
          <w:smallCaps/>
          <w:noProof/>
          <w:color w:val="auto"/>
          <w:lang w:val="en-NZ" w:eastAsia="en-NZ"/>
        </w:rPr>
        <mc:AlternateContent>
          <mc:Choice Requires="wps">
            <w:drawing>
              <wp:anchor distT="0" distB="0" distL="114300" distR="114300" simplePos="0" relativeHeight="251665408" behindDoc="0" locked="0" layoutInCell="1" allowOverlap="1" wp14:anchorId="4DEF0F7E" wp14:editId="673242FE">
                <wp:simplePos x="0" y="0"/>
                <wp:positionH relativeFrom="column">
                  <wp:posOffset>647700</wp:posOffset>
                </wp:positionH>
                <wp:positionV relativeFrom="paragraph">
                  <wp:posOffset>81280</wp:posOffset>
                </wp:positionV>
                <wp:extent cx="342900" cy="1073150"/>
                <wp:effectExtent l="38100" t="0" r="19050" b="12700"/>
                <wp:wrapNone/>
                <wp:docPr id="24" name="Right Brace 24"/>
                <wp:cNvGraphicFramePr/>
                <a:graphic xmlns:a="http://schemas.openxmlformats.org/drawingml/2006/main">
                  <a:graphicData uri="http://schemas.microsoft.com/office/word/2010/wordprocessingShape">
                    <wps:wsp>
                      <wps:cNvSpPr/>
                      <wps:spPr>
                        <a:xfrm flipH="1">
                          <a:off x="0" y="0"/>
                          <a:ext cx="342900" cy="1073150"/>
                        </a:xfrm>
                        <a:prstGeom prst="rightBrace">
                          <a:avLst>
                            <a:gd name="adj1" fmla="val 8333"/>
                            <a:gd name="adj2" fmla="val 48093"/>
                          </a:avLst>
                        </a:prstGeom>
                        <a:noFill/>
                        <a:ln w="6350" cap="flat" cmpd="sng" algn="ctr">
                          <a:solidFill>
                            <a:sysClr val="windowText" lastClr="000000"/>
                          </a:solidFill>
                          <a:prstDash val="solid"/>
                          <a:miter lim="800000"/>
                        </a:ln>
                        <a:effectLst/>
                      </wps:spPr>
                      <wps:txbx>
                        <w:txbxContent>
                          <w:p w14:paraId="0A82ACF4" w14:textId="77777777" w:rsidR="00591527" w:rsidRDefault="00591527" w:rsidP="003820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F0F7E" id="Right Brace 24" o:spid="_x0000_s1029" type="#_x0000_t88" style="position:absolute;left:0;text-align:left;margin-left:51pt;margin-top:6.4pt;width:27pt;height:8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tblgIAACcFAAAOAAAAZHJzL2Uyb0RvYy54bWysVEtv2zAMvg/YfxB0X+082qZBnSJr0W1A&#10;0RZoh54ZWYo16DVJiZ39+lGy89jjNMwHgRQp8uNH0tc3nVZky32Q1lR0dFZSwg2ztTTrin59vf8w&#10;oyREMDUoa3hFdzzQm8X7d9etm/OxbayquScYxIR56yraxOjmRRFYwzWEM+u4QaOwXkNE1a+L2kOL&#10;0bUqxmV5UbTW185bxkPA27veSBc5vhCcxSchAo9EVRSxxXz6fK7SWSyuYb724BrJBhjwDyg0SINJ&#10;D6HuIALZePlHKC2Zt8GKeMasLqwQkvFcA1YzKn+r5qUBx3MtSE5wB5rC/wvLHrcv7tkjDa0L84Bi&#10;qqITXhOhpPuMPc11IVLSZdp2B9p4FwnDy8l0fFUiuQxNo/JyMjrPvBZ9nBTP+RA/catJEirq5bqJ&#10;Hz2wVBzMYfsQYiavJgY0TgnU30aUCK2wF1tQZDaZTIZWnbiMT12ms/Iq+2DaISBK+8QpurH3Uqnc&#10;cGVIW9GLCQIlDHDshIKIonZ1RYNZUwJqjfPMos8Ig1WyTq9TnLALt8oTxFVRnMTatq/IBCUKQkQD&#10;0pO/hBcR/PI0wbmD0PSPs6kvS8uIa6Ckrujs9LUyKSPPg4wkpZDHPiUpdquOSESda083K1vvnj3x&#10;tp/14Ni9xLQPiO4ZPBKKNePCxic8hLLIgx0kShrrf/ztPvnjzKGVkhaXBUn6vgHPsegvBqfxajSd&#10;pu3KyvT8coyKP7WsTi1mo28tkoctRnRZTP5R7UXhrX7DvV6mrGgCwzB3345BuY39EuOfgfHlMrvh&#10;RjmID+bFsf3YJsJfuzfwbhi9iK16tPvFGkal79TRt5+W5SZaIQ+c97wODcBtzN0d/hxp3U/17HX8&#10;vy1+AgAA//8DAFBLAwQUAAYACAAAACEArq6nuNwAAAAKAQAADwAAAGRycy9kb3ducmV2LnhtbExP&#10;wU6DQBS8m/gPm2fizS4llSCyNGjSm5e2ajwu7BMI7Ftkl5b+va8nvc28mcybybeLHcQJJ985UrBe&#10;RSCQamc6ahS8H3cPKQgfNBk9OEIFF/SwLW5vcp0Zd6Y9ng6hERxCPtMK2hDGTEpft2i1X7kRibVv&#10;N1kdmE6NNJM+c7gdZBxFibS6I/7Q6hFfW6z7w2wVfFZPzdHGm4+3filfvvr5Z3ZlotT93VI+gwi4&#10;hD8zXOtzdSi4U+VmMl4MzKOYtwQGMU+4Gh4TPlQM0nUKssjl/wnFLwAAAP//AwBQSwECLQAUAAYA&#10;CAAAACEAtoM4kv4AAADhAQAAEwAAAAAAAAAAAAAAAAAAAAAAW0NvbnRlbnRfVHlwZXNdLnhtbFBL&#10;AQItABQABgAIAAAAIQA4/SH/1gAAAJQBAAALAAAAAAAAAAAAAAAAAC8BAABfcmVscy8ucmVsc1BL&#10;AQItABQABgAIAAAAIQAoEdtblgIAACcFAAAOAAAAAAAAAAAAAAAAAC4CAABkcnMvZTJvRG9jLnht&#10;bFBLAQItABQABgAIAAAAIQCurqe43AAAAAoBAAAPAAAAAAAAAAAAAAAAAPAEAABkcnMvZG93bnJl&#10;di54bWxQSwUGAAAAAAQABADzAAAA+QUAAAAA&#10;" adj="575,10388" strokecolor="windowText" strokeweight=".5pt">
                <v:stroke joinstyle="miter"/>
                <v:textbox>
                  <w:txbxContent>
                    <w:p w14:paraId="0A82ACF4" w14:textId="77777777" w:rsidR="00591527" w:rsidRDefault="00591527" w:rsidP="003820C2">
                      <w:pPr>
                        <w:jc w:val="center"/>
                      </w:pPr>
                    </w:p>
                  </w:txbxContent>
                </v:textbox>
              </v:shape>
            </w:pict>
          </mc:Fallback>
        </mc:AlternateContent>
      </w:r>
    </w:p>
    <w:p w14:paraId="4696CDC8" w14:textId="77777777" w:rsidR="003820C2" w:rsidRPr="00BF6912" w:rsidRDefault="003820C2" w:rsidP="003820C2">
      <w:pPr>
        <w:spacing w:before="120" w:line="288" w:lineRule="auto"/>
        <w:ind w:left="-284" w:right="-755"/>
        <w:jc w:val="both"/>
        <w:rPr>
          <w:rFonts w:ascii="Arial" w:eastAsia="MS Mincho" w:hAnsi="Arial" w:cs="Arial"/>
          <w:b/>
          <w:smallCaps/>
          <w:color w:val="auto"/>
          <w:lang w:val="en-NZ" w:eastAsia="ja-JP"/>
        </w:rPr>
      </w:pPr>
      <w:r w:rsidRPr="00BF6912">
        <w:rPr>
          <w:rFonts w:ascii="Arial" w:eastAsia="MS Mincho" w:hAnsi="Arial" w:cs="Arial"/>
          <w:b/>
          <w:smallCaps/>
          <w:noProof/>
          <w:color w:val="auto"/>
          <w:lang w:val="en-NZ" w:eastAsia="en-NZ"/>
        </w:rPr>
        <mc:AlternateContent>
          <mc:Choice Requires="wps">
            <w:drawing>
              <wp:anchor distT="0" distB="0" distL="114300" distR="114300" simplePos="0" relativeHeight="251667456" behindDoc="0" locked="0" layoutInCell="1" allowOverlap="1" wp14:anchorId="0E40EB89" wp14:editId="6B989167">
                <wp:simplePos x="0" y="0"/>
                <wp:positionH relativeFrom="column">
                  <wp:posOffset>-82550</wp:posOffset>
                </wp:positionH>
                <wp:positionV relativeFrom="paragraph">
                  <wp:posOffset>60960</wp:posOffset>
                </wp:positionV>
                <wp:extent cx="704850" cy="1968500"/>
                <wp:effectExtent l="0" t="0" r="0" b="0"/>
                <wp:wrapNone/>
                <wp:docPr id="27" name="Rectangle 27"/>
                <wp:cNvGraphicFramePr/>
                <a:graphic xmlns:a="http://schemas.openxmlformats.org/drawingml/2006/main">
                  <a:graphicData uri="http://schemas.microsoft.com/office/word/2010/wordprocessingShape">
                    <wps:wsp>
                      <wps:cNvSpPr/>
                      <wps:spPr>
                        <a:xfrm>
                          <a:off x="0" y="0"/>
                          <a:ext cx="704850" cy="1968500"/>
                        </a:xfrm>
                        <a:prstGeom prst="rect">
                          <a:avLst/>
                        </a:prstGeom>
                        <a:solidFill>
                          <a:sysClr val="window" lastClr="FFFFFF">
                            <a:lumMod val="85000"/>
                          </a:sysClr>
                        </a:solidFill>
                        <a:ln w="12700" cap="flat" cmpd="sng" algn="ctr">
                          <a:noFill/>
                          <a:prstDash val="solid"/>
                          <a:miter lim="800000"/>
                        </a:ln>
                        <a:effectLst/>
                      </wps:spPr>
                      <wps:txbx>
                        <w:txbxContent>
                          <w:p w14:paraId="5231CE21" w14:textId="7C812CB8" w:rsidR="00591527" w:rsidRPr="003820C2" w:rsidRDefault="00591527" w:rsidP="003820C2">
                            <w:pPr>
                              <w:jc w:val="center"/>
                              <w:rPr>
                                <w:rFonts w:ascii="Calibri" w:hAnsi="Calibri" w:cs="Calibri"/>
                                <w:b/>
                                <w:sz w:val="20"/>
                                <w:szCs w:val="20"/>
                              </w:rPr>
                            </w:pPr>
                            <w:r w:rsidRPr="003820C2">
                              <w:rPr>
                                <w:rFonts w:ascii="Calibri" w:hAnsi="Calibri" w:cs="Calibri"/>
                                <w:b/>
                                <w:sz w:val="20"/>
                                <w:szCs w:val="20"/>
                              </w:rPr>
                              <w:t>As</w:t>
                            </w:r>
                            <w:r>
                              <w:rPr>
                                <w:rFonts w:ascii="Calibri" w:hAnsi="Calibri" w:cs="Calibri"/>
                                <w:b/>
                                <w:sz w:val="20"/>
                                <w:szCs w:val="20"/>
                              </w:rPr>
                              <w:t>sess differences in response of</w:t>
                            </w:r>
                            <w:r w:rsidRPr="003820C2">
                              <w:rPr>
                                <w:rFonts w:ascii="Calibri" w:hAnsi="Calibri" w:cs="Calibri"/>
                                <w:b/>
                                <w:sz w:val="20"/>
                                <w:szCs w:val="20"/>
                              </w:rPr>
                              <w:t xml:space="preserve"> </w:t>
                            </w:r>
                            <w:r>
                              <w:rPr>
                                <w:rFonts w:ascii="Calibri" w:hAnsi="Calibri" w:cs="Calibri"/>
                                <w:b/>
                                <w:sz w:val="20"/>
                                <w:szCs w:val="20"/>
                              </w:rPr>
                              <w:t xml:space="preserve">novel </w:t>
                            </w:r>
                            <w:r w:rsidRPr="003820C2">
                              <w:rPr>
                                <w:rFonts w:ascii="Calibri" w:hAnsi="Calibri" w:cs="Calibri"/>
                                <w:b/>
                                <w:sz w:val="20"/>
                                <w:szCs w:val="20"/>
                              </w:rPr>
                              <w:t xml:space="preserve">markers between </w:t>
                            </w:r>
                            <w:proofErr w:type="gramStart"/>
                            <w:r w:rsidRPr="003820C2">
                              <w:rPr>
                                <w:rFonts w:ascii="Calibri" w:hAnsi="Calibri" w:cs="Calibri"/>
                                <w:b/>
                                <w:sz w:val="20"/>
                                <w:szCs w:val="20"/>
                              </w:rPr>
                              <w:t>ethnicity</w:t>
                            </w:r>
                            <w:proofErr w:type="gram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0EB89" id="Rectangle 27" o:spid="_x0000_s1030" style="position:absolute;left:0;text-align:left;margin-left:-6.5pt;margin-top:4.8pt;width:55.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g0cgIAAOgEAAAOAAAAZHJzL2Uyb0RvYy54bWysVE1v2zAMvQ/YfxB0X50E6VdQpwhaZBjQ&#10;dQXaoWdFlmMDkqhJSuzs1+9JzkfX7TSsB5UUafLx6TE3t73RbKt8aMmWfHw24kxZSVVr1yX//rL8&#10;dMVZiMJWQpNVJd+pwG/nHz/cdG6mJtSQrpRnKGLDrHMlb2J0s6IIslFGhDNyyiJYkzciwvXrovKi&#10;Q3Wji8lodFF05CvnSaoQcHs/BPk8169rJeO3ug4qMl1yYIv59PlcpbOY34jZ2gvXtHIPQ/wDCiNa&#10;i6bHUvciCrbx7R+lTCs9BarjmSRTUF23UuUZMM149G6a50Y4lWcBOcEdaQr/r6x83D67Jw8aOhdm&#10;AWaaoq+9Sf+Bj/WZrN2RLNVHJnF5OZpenYNSidD4+gJ2ZrM4fe18iJ8VGZaMkns8RuZIbB9CREek&#10;HlJSs0C6rZat1tnZhTvt2Vbg3fDcFXWcaREiLku+zH+5lt6Yr1QNeQnCAUPI3+cev9XVlnXAO7lE&#10;JpMCiqu1iDCNq0oe7JozodeQsow+N7CUIGWZJLD3IjRDt1x20I9pI0SsW1PyK0A4gtA2jaKyDPcj&#10;n1hOVuxXPWvReJoKpZsVVbsnzzwNSg1OLlu0fcDoT8JDmoCNdYvfcNSaMAvtLc4a8j//dp/yS55O&#10;jM1ZB7Vj1B8b4RVI/WIhp+vxdIpQzM70/HICx7+NrN5G7MbcER5mjN12MpspP+qDWXsyr1jMRWqM&#10;kLAS4AZS985dHLYQqy3VYpHTsBJOxAf77GQqnshLnL/0r8K7vYoi9PdIh80Qs3diGnLTl5YWm0h1&#10;m5V2ohaSSA7WKYtjv/ppX9/6Oev0AzX/BQAA//8DAFBLAwQUAAYACAAAACEAcmokEN4AAAAIAQAA&#10;DwAAAGRycy9kb3ducmV2LnhtbEyPwU7DMBBE70j8g7VIXFDrhKIqDdlUCIQ4wAECUq9u4sYu8TqK&#10;nTb5e5YTHGdnNPum2E6uEyc9BOsJIV0mIDTVvrHUInx9Pi8yECEqalTnSSPMOsC2vLwoVN74M33o&#10;UxVbwSUUcoVgYuxzKUNttFNh6XtN7B384FRkObSyGdSZy10nb5NkLZ2yxB+M6vWj0fV3NTqEt/l4&#10;95S9mrmyOzPKm5cq7N4t4vXV9HAPIuop/oXhF5/RoWSmvR+pCaJDWKQr3hIRNmsQ7G8ylnuEVcoH&#10;WRby/4DyBwAA//8DAFBLAQItABQABgAIAAAAIQC2gziS/gAAAOEBAAATAAAAAAAAAAAAAAAAAAAA&#10;AABbQ29udGVudF9UeXBlc10ueG1sUEsBAi0AFAAGAAgAAAAhADj9If/WAAAAlAEAAAsAAAAAAAAA&#10;AAAAAAAALwEAAF9yZWxzLy5yZWxzUEsBAi0AFAAGAAgAAAAhAG7LeDRyAgAA6AQAAA4AAAAAAAAA&#10;AAAAAAAALgIAAGRycy9lMm9Eb2MueG1sUEsBAi0AFAAGAAgAAAAhAHJqJBDeAAAACAEAAA8AAAAA&#10;AAAAAAAAAAAAzAQAAGRycy9kb3ducmV2LnhtbFBLBQYAAAAABAAEAPMAAADXBQAAAAA=&#10;" fillcolor="#d9d9d9" stroked="f" strokeweight="1pt">
                <v:textbox style="layout-flow:vertical;mso-layout-flow-alt:bottom-to-top">
                  <w:txbxContent>
                    <w:p w14:paraId="5231CE21" w14:textId="7C812CB8" w:rsidR="00591527" w:rsidRPr="003820C2" w:rsidRDefault="00591527" w:rsidP="003820C2">
                      <w:pPr>
                        <w:jc w:val="center"/>
                        <w:rPr>
                          <w:rFonts w:ascii="Calibri" w:hAnsi="Calibri" w:cs="Calibri"/>
                          <w:b/>
                          <w:sz w:val="20"/>
                          <w:szCs w:val="20"/>
                        </w:rPr>
                      </w:pPr>
                      <w:r w:rsidRPr="003820C2">
                        <w:rPr>
                          <w:rFonts w:ascii="Calibri" w:hAnsi="Calibri" w:cs="Calibri"/>
                          <w:b/>
                          <w:sz w:val="20"/>
                          <w:szCs w:val="20"/>
                        </w:rPr>
                        <w:t>As</w:t>
                      </w:r>
                      <w:r>
                        <w:rPr>
                          <w:rFonts w:ascii="Calibri" w:hAnsi="Calibri" w:cs="Calibri"/>
                          <w:b/>
                          <w:sz w:val="20"/>
                          <w:szCs w:val="20"/>
                        </w:rPr>
                        <w:t>sess differences in response of</w:t>
                      </w:r>
                      <w:r w:rsidRPr="003820C2">
                        <w:rPr>
                          <w:rFonts w:ascii="Calibri" w:hAnsi="Calibri" w:cs="Calibri"/>
                          <w:b/>
                          <w:sz w:val="20"/>
                          <w:szCs w:val="20"/>
                        </w:rPr>
                        <w:t xml:space="preserve"> </w:t>
                      </w:r>
                      <w:r>
                        <w:rPr>
                          <w:rFonts w:ascii="Calibri" w:hAnsi="Calibri" w:cs="Calibri"/>
                          <w:b/>
                          <w:sz w:val="20"/>
                          <w:szCs w:val="20"/>
                        </w:rPr>
                        <w:t xml:space="preserve">novel </w:t>
                      </w:r>
                      <w:r w:rsidRPr="003820C2">
                        <w:rPr>
                          <w:rFonts w:ascii="Calibri" w:hAnsi="Calibri" w:cs="Calibri"/>
                          <w:b/>
                          <w:sz w:val="20"/>
                          <w:szCs w:val="20"/>
                        </w:rPr>
                        <w:t xml:space="preserve">markers between </w:t>
                      </w:r>
                      <w:proofErr w:type="gramStart"/>
                      <w:r w:rsidRPr="003820C2">
                        <w:rPr>
                          <w:rFonts w:ascii="Calibri" w:hAnsi="Calibri" w:cs="Calibri"/>
                          <w:b/>
                          <w:sz w:val="20"/>
                          <w:szCs w:val="20"/>
                        </w:rPr>
                        <w:t>ethnicity</w:t>
                      </w:r>
                      <w:proofErr w:type="gramEnd"/>
                    </w:p>
                  </w:txbxContent>
                </v:textbox>
              </v:rect>
            </w:pict>
          </mc:Fallback>
        </mc:AlternateContent>
      </w:r>
      <w:r w:rsidRPr="00BF6912">
        <w:rPr>
          <w:rFonts w:ascii="Arial" w:eastAsia="MS Mincho" w:hAnsi="Arial" w:cs="Arial"/>
          <w:b/>
          <w:smallCaps/>
          <w:noProof/>
          <w:color w:val="auto"/>
          <w:lang w:val="en-NZ" w:eastAsia="en-NZ"/>
        </w:rPr>
        <mc:AlternateContent>
          <mc:Choice Requires="wps">
            <w:drawing>
              <wp:anchor distT="0" distB="0" distL="114300" distR="114300" simplePos="0" relativeHeight="251662336" behindDoc="0" locked="0" layoutInCell="1" allowOverlap="1" wp14:anchorId="570F03D1" wp14:editId="76125C3D">
                <wp:simplePos x="0" y="0"/>
                <wp:positionH relativeFrom="column">
                  <wp:posOffset>1028700</wp:posOffset>
                </wp:positionH>
                <wp:positionV relativeFrom="paragraph">
                  <wp:posOffset>137160</wp:posOffset>
                </wp:positionV>
                <wp:extent cx="3282950" cy="407670"/>
                <wp:effectExtent l="0" t="0" r="12700" b="11430"/>
                <wp:wrapNone/>
                <wp:docPr id="6" name="Rectangle 6"/>
                <wp:cNvGraphicFramePr/>
                <a:graphic xmlns:a="http://schemas.openxmlformats.org/drawingml/2006/main">
                  <a:graphicData uri="http://schemas.microsoft.com/office/word/2010/wordprocessingShape">
                    <wps:wsp>
                      <wps:cNvSpPr/>
                      <wps:spPr>
                        <a:xfrm>
                          <a:off x="0" y="0"/>
                          <a:ext cx="3282950" cy="407670"/>
                        </a:xfrm>
                        <a:prstGeom prst="rect">
                          <a:avLst/>
                        </a:prstGeom>
                        <a:noFill/>
                        <a:ln w="12700" cap="flat" cmpd="sng" algn="ctr">
                          <a:solidFill>
                            <a:sysClr val="windowText" lastClr="000000"/>
                          </a:solidFill>
                          <a:prstDash val="solid"/>
                          <a:miter lim="800000"/>
                        </a:ln>
                        <a:effectLst/>
                      </wps:spPr>
                      <wps:txbx>
                        <w:txbxContent>
                          <w:p w14:paraId="5BBD9863" w14:textId="22BD2627" w:rsidR="00591527" w:rsidRDefault="00591527" w:rsidP="0073547F">
                            <w:pPr>
                              <w:rPr>
                                <w:rFonts w:ascii="Calibri" w:hAnsi="Calibri" w:cs="Calibri"/>
                                <w:sz w:val="20"/>
                                <w:szCs w:val="20"/>
                              </w:rPr>
                            </w:pPr>
                            <w:r w:rsidRPr="003820C2">
                              <w:rPr>
                                <w:rFonts w:ascii="Calibri" w:hAnsi="Calibri" w:cs="Calibri"/>
                                <w:b/>
                                <w:sz w:val="20"/>
                                <w:szCs w:val="20"/>
                              </w:rPr>
                              <w:t>Healthy diet + nutrients:</w:t>
                            </w:r>
                            <w:r w:rsidRPr="003820C2">
                              <w:rPr>
                                <w:rFonts w:ascii="Calibri" w:hAnsi="Calibri" w:cs="Calibri"/>
                                <w:sz w:val="20"/>
                                <w:szCs w:val="20"/>
                              </w:rPr>
                              <w:t xml:space="preserve"> Asian Chinese (10 participants)</w:t>
                            </w:r>
                          </w:p>
                          <w:p w14:paraId="4D6D71D8" w14:textId="2A6EF69B" w:rsidR="00591527" w:rsidRPr="0068521C" w:rsidRDefault="00591527" w:rsidP="0073547F">
                            <w:pPr>
                              <w:jc w:val="both"/>
                              <w:rPr>
                                <w:rFonts w:ascii="Calibri" w:hAnsi="Calibri" w:cs="Calibri"/>
                                <w:b/>
                                <w:sz w:val="20"/>
                                <w:szCs w:val="20"/>
                              </w:rPr>
                            </w:pPr>
                            <w:r>
                              <w:rPr>
                                <w:rFonts w:ascii="Calibri" w:hAnsi="Calibri" w:cs="Calibri"/>
                                <w:b/>
                                <w:sz w:val="20"/>
                                <w:szCs w:val="20"/>
                              </w:rPr>
                              <w:t>(NZ Synergy Diet)</w:t>
                            </w:r>
                          </w:p>
                          <w:p w14:paraId="138BE3FC" w14:textId="77777777" w:rsidR="00591527" w:rsidRPr="00665941" w:rsidRDefault="00591527" w:rsidP="003820C2">
                            <w:pPr>
                              <w:jc w:val="cente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0F03D1" id="Rectangle 6" o:spid="_x0000_s1031" style="position:absolute;left:0;text-align:left;margin-left:81pt;margin-top:10.8pt;width:258.5pt;height:3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zZgIAAMgEAAAOAAAAZHJzL2Uyb0RvYy54bWysVE1PGzEQvVfqf7B8L5ukgUDEBkUgqkoI&#10;kKDi7HjtrCV/1Xaym/76PnsDCbSnqjk4M57xfLx5s5dXvdFkK0JUztZ0fDKiRFjuGmXXNf3xfPvl&#10;nJKYmG2YdlbUdCcivVp8/nTZ+bmYuNbpRgSCIDbOO1/TNiU/r6rIW2FYPHFeWBilC4YlqGFdNYF1&#10;iG50NRmNzqrOhcYHx0WMuL0ZjHRR4kspeHqQMopEdE1RWypnKOcqn9Xiks3XgflW8X0Z7B+qMExZ&#10;JH0LdcMSI5ug/ghlFA8uOplOuDOVk1JxUXpAN+PRh26eWuZF6QXgRP8GU/x/Yfn99sk/BsDQ+TiP&#10;EHMXvQwm/6M+0hewdm9giT4Rjsuvk/PJxSkw5bBNR7OzWUGzOrz2IaZvwhmShZoGDKNgxLZ3MSEj&#10;XF9dcjLrbpXWZSDakg5smsxGOT4DL6RmCaLxTU2jXVPC9BqE4ymUkNFp1eTnOVDcxWsdyJZh5qBK&#10;47pnFE2JZjHBgE7KL88eJbx7muu5YbEdHhfTQBGjEniqlanp+fFrbXNGUZi27+oAZJZSv+qJQtWn&#10;OVC+Wblm9xhIcAMZo+e3CmnvUN0jC2AfesZGpQccUjsA4fYSJa0Lv/52n/1BClgp6cBmgPRzw4JA&#10;098t6HIxnk4z/YsyPZ1NoIRjy+rYYjfm2gG8MXbX8yJm/6RfRRmcecHiLXNWmJjlyD2MY69cp2HL&#10;sLpcLJfFDZT3LN3ZJ89z8IxcBvy5f2HB71mSMKp798p8Nv9AlsF3oMtyk5xUhUkHXDHTrGBdynT3&#10;q5338VgvXocP0OI3AAAA//8DAFBLAwQUAAYACAAAACEAxSSDkt4AAAAJAQAADwAAAGRycy9kb3du&#10;cmV2LnhtbEyPzU7DMBCE70i8g7VI3KjdINKQxqkqpJ7g0h9V4uYk2yTCXkexm4a3ZznBcWZHs98U&#10;m9lZMeEYek8algsFAqn2TU+thtNx95SBCNFQY6wn1PCNATbl/V1h8sbfaI/TIbaCSyjkRkMX45BL&#10;GeoOnQkLPyDx7eJHZyLLsZXNaG5c7qxMlEqlMz3xh84M+NZh/XW4Og17dTy/u49n9Vmp0znsnK2m&#10;rdX68WHerkFEnONfGH7xGR1KZqr8lZogLOs04S1RQ7JMQXAgXb2yUWnIXjKQZSH/Lyh/AAAA//8D&#10;AFBLAQItABQABgAIAAAAIQC2gziS/gAAAOEBAAATAAAAAAAAAAAAAAAAAAAAAABbQ29udGVudF9U&#10;eXBlc10ueG1sUEsBAi0AFAAGAAgAAAAhADj9If/WAAAAlAEAAAsAAAAAAAAAAAAAAAAALwEAAF9y&#10;ZWxzLy5yZWxzUEsBAi0AFAAGAAgAAAAhAIEH5rNmAgAAyAQAAA4AAAAAAAAAAAAAAAAALgIAAGRy&#10;cy9lMm9Eb2MueG1sUEsBAi0AFAAGAAgAAAAhAMUkg5LeAAAACQEAAA8AAAAAAAAAAAAAAAAAwAQA&#10;AGRycy9kb3ducmV2LnhtbFBLBQYAAAAABAAEAPMAAADLBQAAAAA=&#10;" filled="f" strokecolor="windowText" strokeweight="1pt">
                <v:textbox>
                  <w:txbxContent>
                    <w:p w14:paraId="5BBD9863" w14:textId="22BD2627" w:rsidR="00591527" w:rsidRDefault="00591527" w:rsidP="0073547F">
                      <w:pPr>
                        <w:rPr>
                          <w:rFonts w:ascii="Calibri" w:hAnsi="Calibri" w:cs="Calibri"/>
                          <w:sz w:val="20"/>
                          <w:szCs w:val="20"/>
                        </w:rPr>
                      </w:pPr>
                      <w:r w:rsidRPr="003820C2">
                        <w:rPr>
                          <w:rFonts w:ascii="Calibri" w:hAnsi="Calibri" w:cs="Calibri"/>
                          <w:b/>
                          <w:sz w:val="20"/>
                          <w:szCs w:val="20"/>
                        </w:rPr>
                        <w:t>Healthy diet + nutrients:</w:t>
                      </w:r>
                      <w:r w:rsidRPr="003820C2">
                        <w:rPr>
                          <w:rFonts w:ascii="Calibri" w:hAnsi="Calibri" w:cs="Calibri"/>
                          <w:sz w:val="20"/>
                          <w:szCs w:val="20"/>
                        </w:rPr>
                        <w:t xml:space="preserve"> Asian Chinese (10 participants)</w:t>
                      </w:r>
                    </w:p>
                    <w:p w14:paraId="4D6D71D8" w14:textId="2A6EF69B" w:rsidR="00591527" w:rsidRPr="0068521C" w:rsidRDefault="00591527" w:rsidP="0073547F">
                      <w:pPr>
                        <w:jc w:val="both"/>
                        <w:rPr>
                          <w:rFonts w:ascii="Calibri" w:hAnsi="Calibri" w:cs="Calibri"/>
                          <w:b/>
                          <w:sz w:val="20"/>
                          <w:szCs w:val="20"/>
                        </w:rPr>
                      </w:pPr>
                      <w:r>
                        <w:rPr>
                          <w:rFonts w:ascii="Calibri" w:hAnsi="Calibri" w:cs="Calibri"/>
                          <w:b/>
                          <w:sz w:val="20"/>
                          <w:szCs w:val="20"/>
                        </w:rPr>
                        <w:t>(NZ Synergy Diet)</w:t>
                      </w:r>
                    </w:p>
                    <w:p w14:paraId="138BE3FC" w14:textId="77777777" w:rsidR="00591527" w:rsidRPr="00665941" w:rsidRDefault="00591527" w:rsidP="003820C2">
                      <w:pPr>
                        <w:jc w:val="center"/>
                        <w:rPr>
                          <w:rFonts w:ascii="Calibri" w:hAnsi="Calibri" w:cs="Calibri"/>
                          <w:sz w:val="20"/>
                          <w:szCs w:val="20"/>
                        </w:rPr>
                      </w:pPr>
                    </w:p>
                  </w:txbxContent>
                </v:textbox>
              </v:rect>
            </w:pict>
          </mc:Fallback>
        </mc:AlternateContent>
      </w:r>
    </w:p>
    <w:p w14:paraId="22614F2C" w14:textId="77777777" w:rsidR="003820C2" w:rsidRPr="00BF6912" w:rsidRDefault="003820C2" w:rsidP="003820C2">
      <w:pPr>
        <w:spacing w:before="120" w:line="288" w:lineRule="auto"/>
        <w:ind w:left="-284" w:right="-755"/>
        <w:jc w:val="both"/>
        <w:rPr>
          <w:rFonts w:ascii="Arial" w:eastAsia="MS Mincho" w:hAnsi="Arial" w:cs="Arial"/>
          <w:b/>
          <w:smallCaps/>
          <w:color w:val="auto"/>
          <w:lang w:val="en-NZ" w:eastAsia="ja-JP"/>
        </w:rPr>
      </w:pPr>
    </w:p>
    <w:p w14:paraId="0A2700DD" w14:textId="77777777" w:rsidR="003820C2" w:rsidRPr="00BF6912" w:rsidRDefault="003820C2" w:rsidP="003820C2">
      <w:pPr>
        <w:spacing w:before="120" w:line="288" w:lineRule="auto"/>
        <w:ind w:left="-284" w:right="-755"/>
        <w:jc w:val="both"/>
        <w:rPr>
          <w:rFonts w:ascii="Arial" w:eastAsia="MS Mincho" w:hAnsi="Arial" w:cs="Arial"/>
          <w:b/>
          <w:smallCaps/>
          <w:color w:val="auto"/>
          <w:lang w:val="en-NZ" w:eastAsia="ja-JP"/>
        </w:rPr>
      </w:pPr>
      <w:r w:rsidRPr="00BF6912">
        <w:rPr>
          <w:rFonts w:ascii="Arial" w:eastAsia="MS Mincho" w:hAnsi="Arial" w:cs="Arial"/>
          <w:b/>
          <w:smallCaps/>
          <w:noProof/>
          <w:color w:val="auto"/>
          <w:lang w:val="en-NZ" w:eastAsia="en-NZ"/>
        </w:rPr>
        <mc:AlternateContent>
          <mc:Choice Requires="wps">
            <w:drawing>
              <wp:anchor distT="0" distB="0" distL="114300" distR="114300" simplePos="0" relativeHeight="251663360" behindDoc="0" locked="0" layoutInCell="1" allowOverlap="1" wp14:anchorId="39697EE8" wp14:editId="1F364FBE">
                <wp:simplePos x="0" y="0"/>
                <wp:positionH relativeFrom="column">
                  <wp:posOffset>1028700</wp:posOffset>
                </wp:positionH>
                <wp:positionV relativeFrom="paragraph">
                  <wp:posOffset>66040</wp:posOffset>
                </wp:positionV>
                <wp:extent cx="3302000" cy="408214"/>
                <wp:effectExtent l="0" t="0" r="12700" b="11430"/>
                <wp:wrapNone/>
                <wp:docPr id="21" name="Rectangle 21"/>
                <wp:cNvGraphicFramePr/>
                <a:graphic xmlns:a="http://schemas.openxmlformats.org/drawingml/2006/main">
                  <a:graphicData uri="http://schemas.microsoft.com/office/word/2010/wordprocessingShape">
                    <wps:wsp>
                      <wps:cNvSpPr/>
                      <wps:spPr>
                        <a:xfrm>
                          <a:off x="0" y="0"/>
                          <a:ext cx="3302000" cy="408214"/>
                        </a:xfrm>
                        <a:prstGeom prst="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78B6021A" w14:textId="46480B9B" w:rsidR="00591527" w:rsidRDefault="00591527" w:rsidP="0073547F">
                            <w:pPr>
                              <w:rPr>
                                <w:rFonts w:ascii="Calibri" w:hAnsi="Calibri" w:cs="Calibri"/>
                                <w:sz w:val="20"/>
                                <w:szCs w:val="20"/>
                              </w:rPr>
                            </w:pPr>
                            <w:r w:rsidRPr="003820C2">
                              <w:rPr>
                                <w:rFonts w:ascii="Calibri" w:hAnsi="Calibri" w:cs="Calibri"/>
                                <w:b/>
                                <w:sz w:val="20"/>
                                <w:szCs w:val="20"/>
                              </w:rPr>
                              <w:t>Health</w:t>
                            </w:r>
                            <w:r w:rsidR="002E0A3D">
                              <w:rPr>
                                <w:rFonts w:ascii="Calibri" w:hAnsi="Calibri" w:cs="Calibri"/>
                                <w:b/>
                                <w:sz w:val="20"/>
                                <w:szCs w:val="20"/>
                              </w:rPr>
                              <w:t>y</w:t>
                            </w:r>
                            <w:r w:rsidRPr="003820C2">
                              <w:rPr>
                                <w:rFonts w:ascii="Calibri" w:hAnsi="Calibri" w:cs="Calibri"/>
                                <w:b/>
                                <w:sz w:val="20"/>
                                <w:szCs w:val="20"/>
                              </w:rPr>
                              <w:t xml:space="preserve"> </w:t>
                            </w:r>
                            <w:r>
                              <w:rPr>
                                <w:rFonts w:ascii="Calibri" w:hAnsi="Calibri" w:cs="Calibri"/>
                                <w:b/>
                                <w:sz w:val="20"/>
                                <w:szCs w:val="20"/>
                              </w:rPr>
                              <w:t>diet</w:t>
                            </w:r>
                            <w:r w:rsidRPr="003820C2">
                              <w:rPr>
                                <w:rFonts w:ascii="Calibri" w:hAnsi="Calibri" w:cs="Calibri"/>
                                <w:sz w:val="20"/>
                                <w:szCs w:val="20"/>
                              </w:rPr>
                              <w:t>: Caucasian European (10 participants)</w:t>
                            </w:r>
                          </w:p>
                          <w:p w14:paraId="0AA0CD26" w14:textId="77777777" w:rsidR="00591527" w:rsidRPr="0073547F" w:rsidRDefault="00591527" w:rsidP="0073547F">
                            <w:pPr>
                              <w:rPr>
                                <w:rFonts w:ascii="Calibri" w:hAnsi="Calibri" w:cs="Calibri"/>
                                <w:b/>
                                <w:sz w:val="20"/>
                                <w:szCs w:val="20"/>
                              </w:rPr>
                            </w:pPr>
                            <w:r w:rsidRPr="0073547F">
                              <w:rPr>
                                <w:rFonts w:ascii="Calibri" w:hAnsi="Calibri" w:cs="Calibri"/>
                                <w:b/>
                                <w:sz w:val="20"/>
                                <w:szCs w:val="20"/>
                              </w:rPr>
                              <w:t>(Control Diet)</w:t>
                            </w:r>
                          </w:p>
                          <w:p w14:paraId="6A2A7151" w14:textId="77777777" w:rsidR="00591527" w:rsidRPr="003820C2" w:rsidRDefault="00591527" w:rsidP="0073547F">
                            <w:pPr>
                              <w:rPr>
                                <w:rFonts w:ascii="Calibri" w:hAnsi="Calibri" w:cs="Calibri"/>
                                <w:sz w:val="20"/>
                                <w:szCs w:val="20"/>
                              </w:rPr>
                            </w:pPr>
                          </w:p>
                          <w:p w14:paraId="797B8B30" w14:textId="77777777" w:rsidR="00591527" w:rsidRPr="00665941" w:rsidRDefault="00591527" w:rsidP="003820C2">
                            <w:pPr>
                              <w:jc w:val="cente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97EE8" id="Rectangle 21" o:spid="_x0000_s1032" style="position:absolute;left:0;text-align:left;margin-left:81pt;margin-top:5.2pt;width:260pt;height:32.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aEgAIAACIFAAAOAAAAZHJzL2Uyb0RvYy54bWysVE1vGyEQvVfqf0Dc67UdJ3GsrCMrkatK&#10;bhIpqXLGLHiRgKGAvev++g6sPzZpT1V9WDPM8Jh584bbu9ZoshM+KLAlHQ2GlAjLoVJ2U9Ifr8sv&#10;U0pCZLZiGqwo6V4Eejf//Om2cTMxhhp0JTxBEBtmjStpHaObFUXgtTAsDMAJi04J3rCIpt8UlWcN&#10;ohtdjIfDq6IBXzkPXISAuw+dk84zvpSCxycpg4hElxRzi/nr83edvsX8ls02nrla8UMa7B+yMExZ&#10;vPQE9cAiI1uv/oAyinsIIOOAgylASsVFrgGrGQ0/VPNSMydyLUhOcCeawv+D5Y+7F/fskYbGhVnA&#10;Zaqild6kf8yPtJms/Yks0UbCcfPiYogNQE45+ibD6Xg0SWwW59POh/hVgCFpUVKPzcgcsd0qxC70&#10;GJIuC6BVtVRaZ2Mf7rUnO4Z9w3ZX0FCiWYi4WdJl/mUsvTXfoerippcpnw445PM5nXe42pIGdTq+&#10;zpkzVJzULGIRxlUlDXZDCdMblDKPPl/w7nSH2s/qFenoZYYJ9HLoF5QqfWCh7g5n1E58RkWcAK1M&#10;Saf909omHkTW8IGvc4vSKrbrlijM+ioBpZ01VPtnTzx0Mg+OLxVeu0LenplHXWO3cFbjE36kBiQC&#10;DitKavC//raf4lFu6KWkwTlBkn5umRdY9DeLQrwZTSZpsLIxubweo+H7nnXfY7fmHrClI3wVHM/L&#10;FB/1cSk9mDcc6UW6FV3Mcry7a8fBuI/d/OKjwMVikcNwmByLK/vieAJPzCXCX9s35t1BfxFb9QjH&#10;mWKzDzLsYtNJC4ttBKmyRs+8opiSgYOYZXV4NNKk9+0cdX7a5r8BAAD//wMAUEsDBBQABgAIAAAA&#10;IQBFNCAR3wAAAAkBAAAPAAAAZHJzL2Rvd25yZXYueG1sTI9BT8MwDIXvSPyHyEi7sZRptKU0ndCk&#10;HSaEgI3Lbmlj2orEqZpsK/x6vBPc/Oyn5++Vq8lZccIx9J4U3M0TEEiNNz21Cj72m9scRIiajLae&#10;UME3BlhV11elLow/0zuedrEVHEKh0Aq6GIdCytB06HSY+wGJb59+dDqyHFtpRn3mcGflIklS6XRP&#10;/KHTA647bL52R6fg4S1/NbY+DM/9Znv/csj229j8KDW7mZ4eQUSc4p8ZLviMDhUz1f5IJgjLOl1w&#10;l8hDsgTBhjS/LGoF2TIDWZXyf4PqFwAA//8DAFBLAQItABQABgAIAAAAIQC2gziS/gAAAOEBAAAT&#10;AAAAAAAAAAAAAAAAAAAAAABbQ29udGVudF9UeXBlc10ueG1sUEsBAi0AFAAGAAgAAAAhADj9If/W&#10;AAAAlAEAAAsAAAAAAAAAAAAAAAAALwEAAF9yZWxzLy5yZWxzUEsBAi0AFAAGAAgAAAAhALYehoSA&#10;AgAAIgUAAA4AAAAAAAAAAAAAAAAALgIAAGRycy9lMm9Eb2MueG1sUEsBAi0AFAAGAAgAAAAhAEU0&#10;IBHfAAAACQEAAA8AAAAAAAAAAAAAAAAA2gQAAGRycy9kb3ducmV2LnhtbFBLBQYAAAAABAAEAPMA&#10;AADmBQAAAAA=&#10;" fillcolor="#d9d9d9" strokecolor="windowText" strokeweight="1pt">
                <v:textbox>
                  <w:txbxContent>
                    <w:p w14:paraId="78B6021A" w14:textId="46480B9B" w:rsidR="00591527" w:rsidRDefault="00591527" w:rsidP="0073547F">
                      <w:pPr>
                        <w:rPr>
                          <w:rFonts w:ascii="Calibri" w:hAnsi="Calibri" w:cs="Calibri"/>
                          <w:sz w:val="20"/>
                          <w:szCs w:val="20"/>
                        </w:rPr>
                      </w:pPr>
                      <w:r w:rsidRPr="003820C2">
                        <w:rPr>
                          <w:rFonts w:ascii="Calibri" w:hAnsi="Calibri" w:cs="Calibri"/>
                          <w:b/>
                          <w:sz w:val="20"/>
                          <w:szCs w:val="20"/>
                        </w:rPr>
                        <w:t>Health</w:t>
                      </w:r>
                      <w:r w:rsidR="002E0A3D">
                        <w:rPr>
                          <w:rFonts w:ascii="Calibri" w:hAnsi="Calibri" w:cs="Calibri"/>
                          <w:b/>
                          <w:sz w:val="20"/>
                          <w:szCs w:val="20"/>
                        </w:rPr>
                        <w:t>y</w:t>
                      </w:r>
                      <w:r w:rsidRPr="003820C2">
                        <w:rPr>
                          <w:rFonts w:ascii="Calibri" w:hAnsi="Calibri" w:cs="Calibri"/>
                          <w:b/>
                          <w:sz w:val="20"/>
                          <w:szCs w:val="20"/>
                        </w:rPr>
                        <w:t xml:space="preserve"> </w:t>
                      </w:r>
                      <w:r>
                        <w:rPr>
                          <w:rFonts w:ascii="Calibri" w:hAnsi="Calibri" w:cs="Calibri"/>
                          <w:b/>
                          <w:sz w:val="20"/>
                          <w:szCs w:val="20"/>
                        </w:rPr>
                        <w:t>diet</w:t>
                      </w:r>
                      <w:r w:rsidRPr="003820C2">
                        <w:rPr>
                          <w:rFonts w:ascii="Calibri" w:hAnsi="Calibri" w:cs="Calibri"/>
                          <w:sz w:val="20"/>
                          <w:szCs w:val="20"/>
                        </w:rPr>
                        <w:t>: Caucasian European (10 participants)</w:t>
                      </w:r>
                    </w:p>
                    <w:p w14:paraId="0AA0CD26" w14:textId="77777777" w:rsidR="00591527" w:rsidRPr="0073547F" w:rsidRDefault="00591527" w:rsidP="0073547F">
                      <w:pPr>
                        <w:rPr>
                          <w:rFonts w:ascii="Calibri" w:hAnsi="Calibri" w:cs="Calibri"/>
                          <w:b/>
                          <w:sz w:val="20"/>
                          <w:szCs w:val="20"/>
                        </w:rPr>
                      </w:pPr>
                      <w:r w:rsidRPr="0073547F">
                        <w:rPr>
                          <w:rFonts w:ascii="Calibri" w:hAnsi="Calibri" w:cs="Calibri"/>
                          <w:b/>
                          <w:sz w:val="20"/>
                          <w:szCs w:val="20"/>
                        </w:rPr>
                        <w:t>(Control Diet)</w:t>
                      </w:r>
                    </w:p>
                    <w:p w14:paraId="6A2A7151" w14:textId="77777777" w:rsidR="00591527" w:rsidRPr="003820C2" w:rsidRDefault="00591527" w:rsidP="0073547F">
                      <w:pPr>
                        <w:rPr>
                          <w:rFonts w:ascii="Calibri" w:hAnsi="Calibri" w:cs="Calibri"/>
                          <w:sz w:val="20"/>
                          <w:szCs w:val="20"/>
                        </w:rPr>
                      </w:pPr>
                    </w:p>
                    <w:p w14:paraId="797B8B30" w14:textId="77777777" w:rsidR="00591527" w:rsidRPr="00665941" w:rsidRDefault="00591527" w:rsidP="003820C2">
                      <w:pPr>
                        <w:jc w:val="center"/>
                        <w:rPr>
                          <w:rFonts w:ascii="Calibri" w:hAnsi="Calibri" w:cs="Calibri"/>
                          <w:sz w:val="20"/>
                          <w:szCs w:val="20"/>
                        </w:rPr>
                      </w:pPr>
                    </w:p>
                  </w:txbxContent>
                </v:textbox>
              </v:rect>
            </w:pict>
          </mc:Fallback>
        </mc:AlternateContent>
      </w:r>
    </w:p>
    <w:p w14:paraId="1558C267" w14:textId="77777777" w:rsidR="003820C2" w:rsidRPr="00BF6912" w:rsidRDefault="003820C2" w:rsidP="003820C2">
      <w:pPr>
        <w:spacing w:before="120" w:line="288" w:lineRule="auto"/>
        <w:ind w:left="-284" w:right="-755"/>
        <w:jc w:val="both"/>
        <w:rPr>
          <w:rFonts w:ascii="Arial" w:eastAsia="MS Mincho" w:hAnsi="Arial" w:cs="Arial"/>
          <w:b/>
          <w:smallCaps/>
          <w:color w:val="auto"/>
          <w:lang w:val="en-NZ" w:eastAsia="ja-JP"/>
        </w:rPr>
      </w:pPr>
    </w:p>
    <w:p w14:paraId="0926B207" w14:textId="77777777" w:rsidR="003820C2" w:rsidRPr="00BF6912" w:rsidRDefault="003820C2" w:rsidP="003820C2">
      <w:pPr>
        <w:numPr>
          <w:ilvl w:val="0"/>
          <w:numId w:val="19"/>
        </w:numPr>
        <w:spacing w:before="120" w:after="120" w:line="288" w:lineRule="auto"/>
        <w:contextualSpacing/>
        <w:jc w:val="both"/>
        <w:rPr>
          <w:rFonts w:ascii="Calibri" w:eastAsia="MS Mincho" w:hAnsi="Calibri" w:cs="Calibri"/>
          <w:color w:val="auto"/>
          <w:sz w:val="20"/>
          <w:szCs w:val="20"/>
          <w:lang w:val="en-NZ" w:eastAsia="ja-JP"/>
        </w:rPr>
      </w:pPr>
      <w:proofErr w:type="gramStart"/>
      <w:r w:rsidRPr="00BF6912">
        <w:rPr>
          <w:rFonts w:ascii="Calibri" w:eastAsia="MS Mincho" w:hAnsi="Calibri" w:cs="Calibri"/>
          <w:color w:val="auto"/>
          <w:sz w:val="20"/>
          <w:szCs w:val="20"/>
          <w:lang w:val="en-NZ" w:eastAsia="ja-JP"/>
        </w:rPr>
        <w:t>2 week</w:t>
      </w:r>
      <w:proofErr w:type="gramEnd"/>
      <w:r w:rsidRPr="00BF6912">
        <w:rPr>
          <w:rFonts w:ascii="Calibri" w:eastAsia="MS Mincho" w:hAnsi="Calibri" w:cs="Calibri"/>
          <w:color w:val="auto"/>
          <w:sz w:val="20"/>
          <w:szCs w:val="20"/>
          <w:lang w:val="en-NZ" w:eastAsia="ja-JP"/>
        </w:rPr>
        <w:t xml:space="preserve"> intervention, residential intervention, full diet control</w:t>
      </w:r>
    </w:p>
    <w:p w14:paraId="2C886A65" w14:textId="39B870DC" w:rsidR="003820C2" w:rsidRPr="00BF6912" w:rsidRDefault="008D177B" w:rsidP="008D177B">
      <w:pPr>
        <w:numPr>
          <w:ilvl w:val="0"/>
          <w:numId w:val="19"/>
        </w:numPr>
        <w:spacing w:before="120" w:after="120" w:line="288" w:lineRule="auto"/>
        <w:contextualSpacing/>
        <w:jc w:val="both"/>
        <w:rPr>
          <w:rFonts w:ascii="Calibri" w:eastAsia="MS Mincho" w:hAnsi="Calibri" w:cs="Calibri"/>
          <w:color w:val="auto"/>
          <w:sz w:val="20"/>
          <w:szCs w:val="20"/>
          <w:lang w:val="en-NZ" w:eastAsia="ja-JP"/>
        </w:rPr>
      </w:pPr>
      <w:r w:rsidRPr="00BF6912">
        <w:rPr>
          <w:rFonts w:ascii="Calibri" w:eastAsia="MS Mincho" w:hAnsi="Calibri" w:cs="Calibri"/>
          <w:i/>
          <w:color w:val="auto"/>
          <w:sz w:val="20"/>
          <w:szCs w:val="20"/>
          <w:lang w:val="en-NZ" w:eastAsia="ja-JP"/>
        </w:rPr>
        <w:t xml:space="preserve">Both diet arms are known to be healthy diets </w:t>
      </w:r>
      <w:r w:rsidR="003820C2" w:rsidRPr="00BF6912">
        <w:rPr>
          <w:rFonts w:ascii="Calibri" w:eastAsia="MS Mincho" w:hAnsi="Calibri" w:cs="Calibri"/>
          <w:i/>
          <w:color w:val="auto"/>
          <w:sz w:val="20"/>
          <w:szCs w:val="20"/>
          <w:lang w:val="en-NZ" w:eastAsia="ja-JP"/>
        </w:rPr>
        <w:t>and optimise positive effects on metabolic health</w:t>
      </w:r>
    </w:p>
    <w:p w14:paraId="086672D8" w14:textId="77777777" w:rsidR="003820C2" w:rsidRPr="00BF6912" w:rsidRDefault="003820C2" w:rsidP="003820C2">
      <w:pPr>
        <w:spacing w:before="120" w:line="288" w:lineRule="auto"/>
        <w:ind w:left="284"/>
        <w:jc w:val="both"/>
        <w:rPr>
          <w:rFonts w:ascii="Arial" w:eastAsia="MS Mincho" w:hAnsi="Arial" w:cs="Arial"/>
          <w:color w:val="auto"/>
          <w:sz w:val="20"/>
          <w:szCs w:val="20"/>
          <w:lang w:val="en-NZ" w:eastAsia="ja-JP"/>
        </w:rPr>
      </w:pPr>
    </w:p>
    <w:p w14:paraId="5D508D40" w14:textId="77777777" w:rsidR="003820C2" w:rsidRPr="00BF6912" w:rsidRDefault="003820C2" w:rsidP="003820C2">
      <w:pPr>
        <w:spacing w:before="120" w:line="288" w:lineRule="auto"/>
        <w:ind w:left="284"/>
        <w:jc w:val="both"/>
        <w:rPr>
          <w:rFonts w:ascii="Arial" w:eastAsia="MS Mincho" w:hAnsi="Arial" w:cs="Arial"/>
          <w:color w:val="auto"/>
          <w:sz w:val="20"/>
          <w:szCs w:val="20"/>
          <w:lang w:val="en-NZ" w:eastAsia="ja-JP"/>
        </w:rPr>
      </w:pPr>
    </w:p>
    <w:p w14:paraId="5ACCE374" w14:textId="49EE99C3" w:rsidR="003820C2" w:rsidRPr="00BF6912" w:rsidRDefault="003820C2" w:rsidP="002B03D5">
      <w:pPr>
        <w:spacing w:before="120"/>
        <w:jc w:val="both"/>
        <w:rPr>
          <w:color w:val="000000" w:themeColor="text1"/>
        </w:rPr>
      </w:pPr>
    </w:p>
    <w:p w14:paraId="6930AAE9" w14:textId="2B0FB5EC" w:rsidR="00221339" w:rsidRPr="00BF6912" w:rsidRDefault="00221339" w:rsidP="00457969">
      <w:pPr>
        <w:spacing w:before="120" w:line="276" w:lineRule="auto"/>
        <w:jc w:val="both"/>
        <w:rPr>
          <w:color w:val="000000" w:themeColor="text1"/>
        </w:rPr>
      </w:pPr>
      <w:r w:rsidRPr="00BF6912">
        <w:rPr>
          <w:color w:val="000000" w:themeColor="text1"/>
        </w:rPr>
        <w:t xml:space="preserve">For this study we ask participants to be resident at the Human Nutrition Unit study facility in Mt Eden, Auckland. The study team will cook </w:t>
      </w:r>
      <w:proofErr w:type="gramStart"/>
      <w:r w:rsidRPr="00BF6912">
        <w:rPr>
          <w:color w:val="000000" w:themeColor="text1"/>
        </w:rPr>
        <w:t>all of</w:t>
      </w:r>
      <w:proofErr w:type="gramEnd"/>
      <w:r w:rsidRPr="00BF6912">
        <w:rPr>
          <w:color w:val="000000" w:themeColor="text1"/>
        </w:rPr>
        <w:t xml:space="preserve"> your food (and drinks). Only the foods from HNU can be consumed during the 2 weeks. You must not eat other </w:t>
      </w:r>
      <w:proofErr w:type="gramStart"/>
      <w:r w:rsidRPr="00BF6912">
        <w:rPr>
          <w:color w:val="000000" w:themeColor="text1"/>
        </w:rPr>
        <w:t>foods</w:t>
      </w:r>
      <w:proofErr w:type="gramEnd"/>
      <w:r w:rsidRPr="00BF6912">
        <w:rPr>
          <w:color w:val="000000" w:themeColor="text1"/>
        </w:rPr>
        <w:t xml:space="preserve"> or these will appear in the metabolomics blood sample, and affect results.</w:t>
      </w:r>
      <w:r w:rsidR="00E84802" w:rsidRPr="00BF6912">
        <w:rPr>
          <w:color w:val="000000" w:themeColor="text1"/>
        </w:rPr>
        <w:t xml:space="preserve"> Your compliance to the diet </w:t>
      </w:r>
      <w:proofErr w:type="gramStart"/>
      <w:r w:rsidR="00E84802" w:rsidRPr="00BF6912">
        <w:rPr>
          <w:color w:val="000000" w:themeColor="text1"/>
        </w:rPr>
        <w:t>will be therefore also be</w:t>
      </w:r>
      <w:proofErr w:type="gramEnd"/>
      <w:r w:rsidR="00E84802" w:rsidRPr="00BF6912">
        <w:rPr>
          <w:color w:val="000000" w:themeColor="text1"/>
        </w:rPr>
        <w:t xml:space="preserve"> determined during the study.</w:t>
      </w:r>
    </w:p>
    <w:p w14:paraId="2E2E0309" w14:textId="77777777" w:rsidR="009E2E23" w:rsidRPr="00BF6912" w:rsidRDefault="00221339" w:rsidP="00457969">
      <w:pPr>
        <w:spacing w:before="120" w:line="276" w:lineRule="auto"/>
        <w:jc w:val="both"/>
        <w:rPr>
          <w:color w:val="000000" w:themeColor="text1"/>
        </w:rPr>
      </w:pPr>
      <w:r w:rsidRPr="00BF6912">
        <w:rPr>
          <w:color w:val="000000" w:themeColor="text1"/>
        </w:rPr>
        <w:t xml:space="preserve">It is possible that differences in ‘metabolomics’ blood markers can be caused by differences in your body composition – how much muscle, fat, bone you have </w:t>
      </w:r>
      <w:proofErr w:type="gramStart"/>
      <w:r w:rsidRPr="00BF6912">
        <w:rPr>
          <w:color w:val="000000" w:themeColor="text1"/>
        </w:rPr>
        <w:t>-  so</w:t>
      </w:r>
      <w:proofErr w:type="gramEnd"/>
      <w:r w:rsidRPr="00BF6912">
        <w:rPr>
          <w:color w:val="000000" w:themeColor="text1"/>
        </w:rPr>
        <w:t xml:space="preserve"> at the beginning of the study we will also ask you to have 2 body scans at Auckland Hospital. </w:t>
      </w:r>
    </w:p>
    <w:p w14:paraId="6A2294AA" w14:textId="77777777" w:rsidR="009E2E23" w:rsidRPr="00BF6912" w:rsidRDefault="009E2E23" w:rsidP="00457969">
      <w:pPr>
        <w:spacing w:before="120" w:line="276" w:lineRule="auto"/>
        <w:jc w:val="both"/>
        <w:rPr>
          <w:color w:val="000000" w:themeColor="text1"/>
        </w:rPr>
      </w:pPr>
    </w:p>
    <w:p w14:paraId="5B7D3567" w14:textId="1AA2E866" w:rsidR="00457969" w:rsidRPr="00BF6912" w:rsidRDefault="009E2E23" w:rsidP="009B76FB">
      <w:pPr>
        <w:shd w:val="clear" w:color="auto" w:fill="D9D9D9"/>
        <w:jc w:val="both"/>
        <w:rPr>
          <w:b/>
          <w:bCs/>
        </w:rPr>
      </w:pPr>
      <w:r w:rsidRPr="00BF6912">
        <w:rPr>
          <w:b/>
          <w:bCs/>
        </w:rPr>
        <w:t xml:space="preserve">What are the aims of the study? </w:t>
      </w:r>
    </w:p>
    <w:p w14:paraId="5D871E92" w14:textId="5ABB38C1" w:rsidR="009E2E23" w:rsidRPr="00BF6912" w:rsidRDefault="009E2E23" w:rsidP="00457969">
      <w:pPr>
        <w:spacing w:before="120" w:line="276" w:lineRule="auto"/>
        <w:jc w:val="both"/>
      </w:pPr>
      <w:r w:rsidRPr="00BF6912">
        <w:t>We aim to:</w:t>
      </w:r>
    </w:p>
    <w:p w14:paraId="23ACC106" w14:textId="77777777" w:rsidR="009E2E23" w:rsidRPr="00BF6912" w:rsidRDefault="009E2E23" w:rsidP="00457969">
      <w:pPr>
        <w:pStyle w:val="ListParagraph"/>
        <w:numPr>
          <w:ilvl w:val="0"/>
          <w:numId w:val="20"/>
        </w:numPr>
        <w:spacing w:before="120" w:after="0"/>
        <w:ind w:left="284" w:hanging="284"/>
        <w:contextualSpacing w:val="0"/>
        <w:jc w:val="both"/>
        <w:rPr>
          <w:rFonts w:ascii="Times New Roman" w:hAnsi="Times New Roman"/>
          <w:sz w:val="24"/>
          <w:szCs w:val="24"/>
        </w:rPr>
      </w:pPr>
      <w:r w:rsidRPr="00BF6912">
        <w:rPr>
          <w:rFonts w:ascii="Times New Roman" w:hAnsi="Times New Roman"/>
          <w:b/>
          <w:sz w:val="24"/>
          <w:szCs w:val="24"/>
        </w:rPr>
        <w:t>measure body composition</w:t>
      </w:r>
      <w:r w:rsidRPr="00BF6912">
        <w:rPr>
          <w:rFonts w:ascii="Times New Roman" w:hAnsi="Times New Roman"/>
          <w:sz w:val="24"/>
          <w:szCs w:val="24"/>
        </w:rPr>
        <w:t xml:space="preserve"> at baseline (before the study starts) using dual x-ray absorptiometry (</w:t>
      </w:r>
      <w:proofErr w:type="spellStart"/>
      <w:r w:rsidRPr="00BF6912">
        <w:rPr>
          <w:rFonts w:ascii="Times New Roman" w:hAnsi="Times New Roman"/>
          <w:sz w:val="24"/>
          <w:szCs w:val="24"/>
        </w:rPr>
        <w:t>DeXA</w:t>
      </w:r>
      <w:proofErr w:type="spellEnd"/>
      <w:r w:rsidRPr="00BF6912">
        <w:rPr>
          <w:rFonts w:ascii="Times New Roman" w:hAnsi="Times New Roman"/>
          <w:sz w:val="24"/>
          <w:szCs w:val="24"/>
        </w:rPr>
        <w:t xml:space="preserve">) and magnetic resonance imaging (MRI). </w:t>
      </w:r>
    </w:p>
    <w:p w14:paraId="3575D1EE" w14:textId="77777777" w:rsidR="009E2E23" w:rsidRPr="00BF6912" w:rsidRDefault="009E2E23" w:rsidP="00457969">
      <w:pPr>
        <w:pStyle w:val="ListParagraph"/>
        <w:numPr>
          <w:ilvl w:val="0"/>
          <w:numId w:val="21"/>
        </w:numPr>
        <w:spacing w:before="120" w:after="0"/>
        <w:ind w:left="714" w:hanging="357"/>
        <w:contextualSpacing w:val="0"/>
        <w:jc w:val="both"/>
        <w:rPr>
          <w:rFonts w:ascii="Times New Roman" w:hAnsi="Times New Roman"/>
          <w:sz w:val="24"/>
          <w:szCs w:val="24"/>
        </w:rPr>
      </w:pPr>
      <w:proofErr w:type="spellStart"/>
      <w:r w:rsidRPr="00BF6912">
        <w:rPr>
          <w:rFonts w:ascii="Times New Roman" w:hAnsi="Times New Roman"/>
          <w:sz w:val="24"/>
          <w:szCs w:val="24"/>
        </w:rPr>
        <w:t>DeXA</w:t>
      </w:r>
      <w:proofErr w:type="spellEnd"/>
      <w:r w:rsidRPr="00BF6912">
        <w:rPr>
          <w:rFonts w:ascii="Times New Roman" w:hAnsi="Times New Roman"/>
          <w:sz w:val="24"/>
          <w:szCs w:val="24"/>
        </w:rPr>
        <w:t xml:space="preserve"> tells us how much fat and muscle </w:t>
      </w:r>
      <w:proofErr w:type="gramStart"/>
      <w:r w:rsidRPr="00BF6912">
        <w:rPr>
          <w:rFonts w:ascii="Times New Roman" w:hAnsi="Times New Roman"/>
          <w:sz w:val="24"/>
          <w:szCs w:val="24"/>
        </w:rPr>
        <w:t>is</w:t>
      </w:r>
      <w:proofErr w:type="gramEnd"/>
      <w:r w:rsidRPr="00BF6912">
        <w:rPr>
          <w:rFonts w:ascii="Times New Roman" w:hAnsi="Times New Roman"/>
          <w:sz w:val="24"/>
          <w:szCs w:val="24"/>
        </w:rPr>
        <w:t xml:space="preserve"> in the body </w:t>
      </w:r>
    </w:p>
    <w:p w14:paraId="04036DA2" w14:textId="77777777" w:rsidR="009E2E23" w:rsidRPr="00BF6912" w:rsidRDefault="009E2E23" w:rsidP="00457969">
      <w:pPr>
        <w:pStyle w:val="ListParagraph"/>
        <w:numPr>
          <w:ilvl w:val="0"/>
          <w:numId w:val="21"/>
        </w:numPr>
        <w:spacing w:before="120" w:after="0"/>
        <w:ind w:left="714" w:hanging="357"/>
        <w:contextualSpacing w:val="0"/>
        <w:jc w:val="both"/>
        <w:rPr>
          <w:rFonts w:ascii="Times New Roman" w:hAnsi="Times New Roman"/>
          <w:sz w:val="24"/>
          <w:szCs w:val="24"/>
        </w:rPr>
      </w:pPr>
      <w:r w:rsidRPr="00BF6912">
        <w:rPr>
          <w:rFonts w:ascii="Times New Roman" w:hAnsi="Times New Roman"/>
          <w:sz w:val="24"/>
          <w:szCs w:val="24"/>
        </w:rPr>
        <w:t>MRI tells us whether any of this fat is in the liver and pancreas (high organ fat often means high risk of diabetes)</w:t>
      </w:r>
    </w:p>
    <w:p w14:paraId="12918EFC" w14:textId="71B9D670" w:rsidR="009E2E23" w:rsidRPr="00BF6912" w:rsidRDefault="009E2E23" w:rsidP="00457969">
      <w:pPr>
        <w:pStyle w:val="ListParagraph"/>
        <w:numPr>
          <w:ilvl w:val="0"/>
          <w:numId w:val="20"/>
        </w:numPr>
        <w:spacing w:before="120" w:after="0"/>
        <w:ind w:left="284" w:hanging="284"/>
        <w:contextualSpacing w:val="0"/>
        <w:jc w:val="both"/>
        <w:rPr>
          <w:rFonts w:ascii="Times New Roman" w:hAnsi="Times New Roman"/>
          <w:sz w:val="24"/>
          <w:szCs w:val="24"/>
        </w:rPr>
      </w:pPr>
      <w:r w:rsidRPr="00BF6912">
        <w:rPr>
          <w:rFonts w:ascii="Times New Roman" w:hAnsi="Times New Roman"/>
          <w:b/>
          <w:sz w:val="24"/>
          <w:szCs w:val="24"/>
        </w:rPr>
        <w:t>measure common clinical markers of diabetes risk</w:t>
      </w:r>
      <w:r w:rsidRPr="00BF6912">
        <w:rPr>
          <w:rFonts w:ascii="Times New Roman" w:hAnsi="Times New Roman"/>
          <w:sz w:val="24"/>
          <w:szCs w:val="24"/>
        </w:rPr>
        <w:t xml:space="preserve">, </w:t>
      </w:r>
      <w:proofErr w:type="gramStart"/>
      <w:r w:rsidRPr="00BF6912">
        <w:rPr>
          <w:rFonts w:ascii="Times New Roman" w:hAnsi="Times New Roman"/>
          <w:sz w:val="24"/>
          <w:szCs w:val="24"/>
        </w:rPr>
        <w:t>e.g.</w:t>
      </w:r>
      <w:proofErr w:type="gramEnd"/>
      <w:r w:rsidRPr="00BF6912">
        <w:rPr>
          <w:rFonts w:ascii="Times New Roman" w:hAnsi="Times New Roman"/>
          <w:sz w:val="24"/>
          <w:szCs w:val="24"/>
        </w:rPr>
        <w:t xml:space="preserve"> glucose and insulin, </w:t>
      </w:r>
      <w:r w:rsidR="00284C34" w:rsidRPr="00BF6912">
        <w:rPr>
          <w:rFonts w:ascii="Times New Roman" w:hAnsi="Times New Roman"/>
          <w:sz w:val="24"/>
          <w:szCs w:val="24"/>
        </w:rPr>
        <w:t xml:space="preserve">immune markers </w:t>
      </w:r>
      <w:r w:rsidRPr="00BF6912">
        <w:rPr>
          <w:rFonts w:ascii="Times New Roman" w:hAnsi="Times New Roman"/>
          <w:sz w:val="24"/>
          <w:szCs w:val="24"/>
        </w:rPr>
        <w:t xml:space="preserve">and </w:t>
      </w:r>
      <w:r w:rsidRPr="00BF6912">
        <w:rPr>
          <w:rFonts w:ascii="Times New Roman" w:hAnsi="Times New Roman"/>
          <w:b/>
          <w:sz w:val="24"/>
          <w:szCs w:val="24"/>
        </w:rPr>
        <w:t>also novel ‘metabolomics’ markers of diabetes risk</w:t>
      </w:r>
      <w:r w:rsidRPr="00BF6912">
        <w:rPr>
          <w:rFonts w:ascii="Times New Roman" w:hAnsi="Times New Roman"/>
          <w:sz w:val="24"/>
          <w:szCs w:val="24"/>
        </w:rPr>
        <w:t xml:space="preserve"> at baseline (before the study starts)</w:t>
      </w:r>
    </w:p>
    <w:p w14:paraId="69884131" w14:textId="72CFF1DA" w:rsidR="009E2E23" w:rsidRPr="00BF6912" w:rsidRDefault="009E2E23" w:rsidP="00457969">
      <w:pPr>
        <w:pStyle w:val="ListParagraph"/>
        <w:numPr>
          <w:ilvl w:val="0"/>
          <w:numId w:val="20"/>
        </w:numPr>
        <w:spacing w:before="120" w:after="0"/>
        <w:ind w:left="284" w:hanging="284"/>
        <w:contextualSpacing w:val="0"/>
        <w:jc w:val="both"/>
        <w:rPr>
          <w:rFonts w:ascii="Times New Roman" w:hAnsi="Times New Roman"/>
          <w:sz w:val="24"/>
          <w:szCs w:val="24"/>
        </w:rPr>
      </w:pPr>
      <w:r w:rsidRPr="00BF6912">
        <w:rPr>
          <w:rFonts w:ascii="Times New Roman" w:hAnsi="Times New Roman"/>
          <w:sz w:val="24"/>
          <w:szCs w:val="24"/>
        </w:rPr>
        <w:lastRenderedPageBreak/>
        <w:t xml:space="preserve">then </w:t>
      </w:r>
      <w:r w:rsidRPr="00BF6912">
        <w:rPr>
          <w:rFonts w:ascii="Times New Roman" w:hAnsi="Times New Roman"/>
          <w:b/>
          <w:sz w:val="24"/>
          <w:szCs w:val="24"/>
        </w:rPr>
        <w:t xml:space="preserve">measure how the blood </w:t>
      </w:r>
      <w:r w:rsidR="00284C34" w:rsidRPr="00BF6912">
        <w:rPr>
          <w:rFonts w:ascii="Times New Roman" w:hAnsi="Times New Roman"/>
          <w:b/>
          <w:sz w:val="24"/>
          <w:szCs w:val="24"/>
        </w:rPr>
        <w:t xml:space="preserve">clinical, immune and </w:t>
      </w:r>
      <w:r w:rsidRPr="00BF6912">
        <w:rPr>
          <w:rFonts w:ascii="Times New Roman" w:hAnsi="Times New Roman"/>
          <w:b/>
          <w:sz w:val="24"/>
          <w:szCs w:val="24"/>
        </w:rPr>
        <w:t>‘metabolomi</w:t>
      </w:r>
      <w:r w:rsidR="00353C48" w:rsidRPr="00BF6912">
        <w:rPr>
          <w:rFonts w:ascii="Times New Roman" w:hAnsi="Times New Roman"/>
          <w:b/>
          <w:sz w:val="24"/>
          <w:szCs w:val="24"/>
        </w:rPr>
        <w:t>cs’ markers change during the 2-</w:t>
      </w:r>
      <w:r w:rsidRPr="00BF6912">
        <w:rPr>
          <w:rFonts w:ascii="Times New Roman" w:hAnsi="Times New Roman"/>
          <w:b/>
          <w:sz w:val="24"/>
          <w:szCs w:val="24"/>
        </w:rPr>
        <w:t>week study</w:t>
      </w:r>
      <w:r w:rsidRPr="00BF6912">
        <w:rPr>
          <w:rFonts w:ascii="Times New Roman" w:hAnsi="Times New Roman"/>
          <w:sz w:val="24"/>
          <w:szCs w:val="24"/>
        </w:rPr>
        <w:t xml:space="preserve">, where diet is carefully controlled: </w:t>
      </w:r>
    </w:p>
    <w:p w14:paraId="0604C551" w14:textId="392BCCFD" w:rsidR="009E2E23" w:rsidRPr="00BF6912" w:rsidRDefault="009E2E23" w:rsidP="00457969">
      <w:pPr>
        <w:pStyle w:val="ListParagraph"/>
        <w:numPr>
          <w:ilvl w:val="0"/>
          <w:numId w:val="21"/>
        </w:numPr>
        <w:spacing w:before="120" w:after="0"/>
        <w:jc w:val="both"/>
        <w:rPr>
          <w:rFonts w:ascii="Times New Roman" w:hAnsi="Times New Roman"/>
          <w:sz w:val="24"/>
          <w:szCs w:val="24"/>
        </w:rPr>
      </w:pPr>
      <w:r w:rsidRPr="00BF6912">
        <w:rPr>
          <w:rFonts w:ascii="Times New Roman" w:hAnsi="Times New Roman"/>
          <w:sz w:val="24"/>
          <w:szCs w:val="24"/>
        </w:rPr>
        <w:t xml:space="preserve">between the Caucasian </w:t>
      </w:r>
      <w:r w:rsidR="00353C48" w:rsidRPr="00BF6912">
        <w:rPr>
          <w:rFonts w:ascii="Times New Roman" w:hAnsi="Times New Roman"/>
          <w:sz w:val="24"/>
          <w:szCs w:val="24"/>
        </w:rPr>
        <w:t xml:space="preserve">(n=10) </w:t>
      </w:r>
      <w:r w:rsidRPr="00BF6912">
        <w:rPr>
          <w:rFonts w:ascii="Times New Roman" w:hAnsi="Times New Roman"/>
          <w:sz w:val="24"/>
          <w:szCs w:val="24"/>
        </w:rPr>
        <w:t>and Asian Chinese</w:t>
      </w:r>
      <w:r w:rsidR="00353C48" w:rsidRPr="00BF6912">
        <w:rPr>
          <w:rFonts w:ascii="Times New Roman" w:hAnsi="Times New Roman"/>
          <w:sz w:val="24"/>
          <w:szCs w:val="24"/>
        </w:rPr>
        <w:t xml:space="preserve"> (n=10)</w:t>
      </w:r>
      <w:r w:rsidRPr="00BF6912">
        <w:rPr>
          <w:rFonts w:ascii="Times New Roman" w:hAnsi="Times New Roman"/>
          <w:sz w:val="24"/>
          <w:szCs w:val="24"/>
        </w:rPr>
        <w:t xml:space="preserve"> to determine the differential </w:t>
      </w:r>
      <w:r w:rsidR="00353C48" w:rsidRPr="00BF6912">
        <w:rPr>
          <w:rFonts w:ascii="Times New Roman" w:hAnsi="Times New Roman"/>
          <w:sz w:val="24"/>
          <w:szCs w:val="24"/>
        </w:rPr>
        <w:t xml:space="preserve">ethnic specific </w:t>
      </w:r>
      <w:r w:rsidRPr="00BF6912">
        <w:rPr>
          <w:rFonts w:ascii="Times New Roman" w:hAnsi="Times New Roman"/>
          <w:sz w:val="24"/>
          <w:szCs w:val="24"/>
        </w:rPr>
        <w:t>change in these markers</w:t>
      </w:r>
    </w:p>
    <w:p w14:paraId="752716AF" w14:textId="041C8F58" w:rsidR="009E2E23" w:rsidRPr="00BF6912" w:rsidRDefault="009E2E23" w:rsidP="00457969">
      <w:pPr>
        <w:pStyle w:val="ListParagraph"/>
        <w:numPr>
          <w:ilvl w:val="0"/>
          <w:numId w:val="21"/>
        </w:numPr>
        <w:spacing w:before="120" w:after="0"/>
        <w:jc w:val="both"/>
        <w:rPr>
          <w:rFonts w:ascii="Times New Roman" w:hAnsi="Times New Roman"/>
          <w:sz w:val="24"/>
          <w:szCs w:val="24"/>
        </w:rPr>
      </w:pPr>
      <w:r w:rsidRPr="00BF6912">
        <w:rPr>
          <w:rFonts w:ascii="Times New Roman" w:hAnsi="Times New Roman"/>
          <w:sz w:val="24"/>
          <w:szCs w:val="24"/>
        </w:rPr>
        <w:t xml:space="preserve">and </w:t>
      </w:r>
      <w:proofErr w:type="gramStart"/>
      <w:r w:rsidRPr="00BF6912">
        <w:rPr>
          <w:rFonts w:ascii="Times New Roman" w:hAnsi="Times New Roman"/>
          <w:sz w:val="24"/>
          <w:szCs w:val="24"/>
        </w:rPr>
        <w:t>also</w:t>
      </w:r>
      <w:proofErr w:type="gramEnd"/>
      <w:r w:rsidRPr="00BF6912">
        <w:rPr>
          <w:rFonts w:ascii="Times New Roman" w:hAnsi="Times New Roman"/>
          <w:sz w:val="24"/>
          <w:szCs w:val="24"/>
        </w:rPr>
        <w:t xml:space="preserve"> between the Asian Chinese </w:t>
      </w:r>
      <w:r w:rsidR="00353C48" w:rsidRPr="00BF6912">
        <w:rPr>
          <w:rFonts w:ascii="Times New Roman" w:hAnsi="Times New Roman"/>
          <w:sz w:val="24"/>
          <w:szCs w:val="24"/>
        </w:rPr>
        <w:t xml:space="preserve">(n=20) </w:t>
      </w:r>
      <w:r w:rsidRPr="00BF6912">
        <w:rPr>
          <w:rFonts w:ascii="Times New Roman" w:hAnsi="Times New Roman"/>
          <w:sz w:val="24"/>
          <w:szCs w:val="24"/>
        </w:rPr>
        <w:t xml:space="preserve">to determine any benefit of </w:t>
      </w:r>
      <w:r w:rsidR="005567F0" w:rsidRPr="00BF6912">
        <w:rPr>
          <w:rFonts w:ascii="Times New Roman" w:hAnsi="Times New Roman"/>
          <w:sz w:val="24"/>
          <w:szCs w:val="24"/>
        </w:rPr>
        <w:t xml:space="preserve">added </w:t>
      </w:r>
      <w:r w:rsidRPr="00BF6912">
        <w:rPr>
          <w:rFonts w:ascii="Times New Roman" w:hAnsi="Times New Roman"/>
          <w:sz w:val="24"/>
          <w:szCs w:val="24"/>
        </w:rPr>
        <w:t xml:space="preserve">nutrients to the healthy diet </w:t>
      </w:r>
    </w:p>
    <w:p w14:paraId="61369ADE" w14:textId="724156BF" w:rsidR="009B76FB" w:rsidRPr="00BF6912" w:rsidRDefault="009B76FB" w:rsidP="009B76FB">
      <w:pPr>
        <w:spacing w:before="120"/>
        <w:jc w:val="both"/>
      </w:pPr>
    </w:p>
    <w:p w14:paraId="7F93668B" w14:textId="77777777" w:rsidR="006D62D8" w:rsidRPr="00BF6912" w:rsidRDefault="006D62D8" w:rsidP="006D62D8">
      <w:pPr>
        <w:shd w:val="clear" w:color="auto" w:fill="D9D9D9"/>
        <w:jc w:val="both"/>
        <w:rPr>
          <w:b/>
        </w:rPr>
      </w:pPr>
      <w:r w:rsidRPr="00BF6912">
        <w:rPr>
          <w:b/>
        </w:rPr>
        <w:t xml:space="preserve">What happens if I decide to take part? </w:t>
      </w:r>
    </w:p>
    <w:p w14:paraId="54D1D489" w14:textId="77777777" w:rsidR="006D62D8" w:rsidRPr="00BF6912" w:rsidRDefault="006D62D8" w:rsidP="00457969">
      <w:pPr>
        <w:pStyle w:val="NormalWeb"/>
        <w:shd w:val="clear" w:color="auto" w:fill="FFFFFF"/>
        <w:spacing w:before="120" w:beforeAutospacing="0" w:after="0" w:afterAutospacing="0" w:line="276" w:lineRule="auto"/>
        <w:contextualSpacing/>
        <w:jc w:val="both"/>
      </w:pPr>
      <w:r w:rsidRPr="00BF6912">
        <w:t xml:space="preserve">If you are interested in being a study participant, a member of the research team from the Human Nutrition Unit will speak to you over the telephone or by email to ask you some questions about your age, height, bodyweight as well as about your family and medical history. The questionnaire is important to understand whether you might be eligible for the study.  </w:t>
      </w:r>
    </w:p>
    <w:p w14:paraId="10D3774B" w14:textId="70EC8E29" w:rsidR="006D62D8" w:rsidRPr="00BF6912" w:rsidRDefault="006D62D8" w:rsidP="00457969">
      <w:pPr>
        <w:pStyle w:val="NormalWeb"/>
        <w:shd w:val="clear" w:color="auto" w:fill="FFFFFF"/>
        <w:spacing w:before="120" w:beforeAutospacing="0" w:after="0" w:afterAutospacing="0" w:line="276" w:lineRule="auto"/>
        <w:contextualSpacing/>
        <w:jc w:val="both"/>
      </w:pPr>
      <w:r w:rsidRPr="00BF6912">
        <w:t xml:space="preserve">After assessing this questionnaire and if you appear to be eligible for the study, researchers will invite you to come to the Human Nutrition Unit in Mt Eden for a morning screening visit. The visit will take approximately 4 hours. During the screening visit we will talk to you, explaining the study in more detail and you will have the opportunity to ask questions. Once you are well informed about the study, we will give you enough time to decide if you want to participate or not. If you decide to take part in the </w:t>
      </w:r>
      <w:proofErr w:type="gramStart"/>
      <w:r w:rsidRPr="00BF6912">
        <w:t>study</w:t>
      </w:r>
      <w:proofErr w:type="gramEnd"/>
      <w:r w:rsidRPr="00BF6912">
        <w:t xml:space="preserve"> we will ask you to sign a form stating that you do agree to be a participant in the study. This is called an ‘informed consent form’ or ICF – by signing it, you consent to take part in the study. Please note that you may always withdraw from the study at any time. </w:t>
      </w:r>
      <w:r w:rsidR="00965B6F" w:rsidRPr="00BF6912">
        <w:t>We will also respectfully ask that you agree</w:t>
      </w:r>
      <w:r w:rsidR="00660A12" w:rsidRPr="00BF6912">
        <w:t xml:space="preserve"> to</w:t>
      </w:r>
      <w:r w:rsidR="00965B6F" w:rsidRPr="00BF6912">
        <w:t xml:space="preserve"> </w:t>
      </w:r>
      <w:proofErr w:type="gramStart"/>
      <w:r w:rsidR="00965B6F" w:rsidRPr="00BF6912">
        <w:t>NOT  upload</w:t>
      </w:r>
      <w:proofErr w:type="gramEnd"/>
      <w:r w:rsidR="00965B6F" w:rsidRPr="00BF6912">
        <w:t xml:space="preserve"> any photographs, messages, opinions etc. </w:t>
      </w:r>
      <w:r w:rsidR="00660A12" w:rsidRPr="00BF6912">
        <w:t xml:space="preserve">from the study (including the study diets) </w:t>
      </w:r>
      <w:r w:rsidR="00965B6F" w:rsidRPr="00BF6912">
        <w:t xml:space="preserve">onto any social media platform which in any way refers to or reflects your participation in this study.  Maintaining this confidentiality is very important.  We ask this because we have other participants joining the study after you and we want to avoid biasing </w:t>
      </w:r>
      <w:r w:rsidR="00660A12" w:rsidRPr="00BF6912">
        <w:t>their response to the intervention</w:t>
      </w:r>
      <w:r w:rsidR="00965B6F" w:rsidRPr="00BF6912">
        <w:t xml:space="preserve"> in any way.  Introducing any bias may undermine our research programme.  Your written agreement to maintaining this confidentiality is very much appreciated. </w:t>
      </w:r>
    </w:p>
    <w:p w14:paraId="1B9444D3" w14:textId="4D4E98EA" w:rsidR="006D62D8" w:rsidRPr="00BF6912" w:rsidRDefault="006D62D8" w:rsidP="00457969">
      <w:pPr>
        <w:pStyle w:val="NormalWeb"/>
        <w:shd w:val="clear" w:color="auto" w:fill="FFFFFF"/>
        <w:spacing w:before="120" w:beforeAutospacing="0" w:after="0" w:afterAutospacing="0" w:line="276" w:lineRule="auto"/>
        <w:jc w:val="both"/>
      </w:pPr>
      <w:r w:rsidRPr="00BF6912">
        <w:t xml:space="preserve">If you would like to take </w:t>
      </w:r>
      <w:proofErr w:type="gramStart"/>
      <w:r w:rsidRPr="00BF6912">
        <w:t>part</w:t>
      </w:r>
      <w:proofErr w:type="gramEnd"/>
      <w:r w:rsidRPr="00BF6912">
        <w:t xml:space="preserve"> we will then carry out a clinical assessment of your health, which is very similar to a visit your family doctor/general practitioner (GP). We will ask you again about your medical and medication history, and we will ask some other personal questions (</w:t>
      </w:r>
      <w:proofErr w:type="gramStart"/>
      <w:r w:rsidRPr="00BF6912">
        <w:t>e.g.</w:t>
      </w:r>
      <w:proofErr w:type="gramEnd"/>
      <w:r w:rsidRPr="00BF6912">
        <w:t xml:space="preserve"> about where you live and what is your job, if you have one). </w:t>
      </w:r>
      <w:r w:rsidR="00A52A5B" w:rsidRPr="00BF6912">
        <w:t xml:space="preserve">We will request you to bring any GP prescriptions you may have or any other information that is important so that we can record your health information accurately. </w:t>
      </w:r>
      <w:r w:rsidR="00A52A5B" w:rsidRPr="00BF6912">
        <w:rPr>
          <w:u w:val="single"/>
        </w:rPr>
        <w:t>Were you to be unsure of these details</w:t>
      </w:r>
      <w:r w:rsidR="002F1E9C" w:rsidRPr="00BF6912">
        <w:t xml:space="preserve"> then please do let us know as </w:t>
      </w:r>
      <w:r w:rsidR="00A52A5B" w:rsidRPr="00BF6912">
        <w:t xml:space="preserve">once you have </w:t>
      </w:r>
      <w:r w:rsidR="002F1E9C" w:rsidRPr="00BF6912">
        <w:t>provided written consent</w:t>
      </w:r>
      <w:r w:rsidR="00A52A5B" w:rsidRPr="00BF6912">
        <w:t xml:space="preserve"> </w:t>
      </w:r>
      <w:r w:rsidR="002F1E9C" w:rsidRPr="00BF6912">
        <w:t>for us to contact your GP</w:t>
      </w:r>
      <w:r w:rsidR="00A52A5B" w:rsidRPr="00BF6912">
        <w:t xml:space="preserve"> we could confirm the information </w:t>
      </w:r>
      <w:r w:rsidR="002F1E9C" w:rsidRPr="00BF6912">
        <w:t xml:space="preserve">you have </w:t>
      </w:r>
      <w:r w:rsidR="00A52A5B" w:rsidRPr="00BF6912">
        <w:t xml:space="preserve">provided with </w:t>
      </w:r>
      <w:proofErr w:type="gramStart"/>
      <w:r w:rsidR="002F1E9C" w:rsidRPr="00BF6912">
        <w:t>them</w:t>
      </w:r>
      <w:r w:rsidR="00A52A5B" w:rsidRPr="00BF6912">
        <w:t>.</w:t>
      </w:r>
      <w:proofErr w:type="gramEnd"/>
      <w:r w:rsidR="00A52A5B" w:rsidRPr="00BF6912">
        <w:t xml:space="preserve"> </w:t>
      </w:r>
      <w:r w:rsidRPr="00BF6912">
        <w:t xml:space="preserve">We will also do some body measurements (height, body weight, body mass index/BMI, waist &amp; hip circumference, blood pressure). You do not have to answer </w:t>
      </w:r>
      <w:proofErr w:type="gramStart"/>
      <w:r w:rsidRPr="00BF6912">
        <w:t>all of</w:t>
      </w:r>
      <w:proofErr w:type="gramEnd"/>
      <w:r w:rsidRPr="00BF6912">
        <w:t xml:space="preserve"> the questions and you may stop the interview and measurements at any time. </w:t>
      </w:r>
    </w:p>
    <w:p w14:paraId="22211E8F" w14:textId="77777777" w:rsidR="006D62D8" w:rsidRPr="00BF6912" w:rsidRDefault="006D62D8" w:rsidP="00457969">
      <w:pPr>
        <w:pStyle w:val="NormalWeb"/>
        <w:shd w:val="clear" w:color="auto" w:fill="FFFFFF"/>
        <w:spacing w:before="120" w:beforeAutospacing="0" w:after="0" w:afterAutospacing="0" w:line="276" w:lineRule="auto"/>
        <w:jc w:val="both"/>
      </w:pPr>
      <w:r w:rsidRPr="00BF6912">
        <w:t xml:space="preserve">During your screening assessment we will take a blood sample to check your blood glucose (sugar) levels to assess how </w:t>
      </w:r>
      <w:r w:rsidRPr="00BF6912">
        <w:rPr>
          <w:u w:val="single"/>
        </w:rPr>
        <w:t>likely you are to have a high risk of diabetes</w:t>
      </w:r>
      <w:r w:rsidRPr="00BF6912">
        <w:t xml:space="preserve">. If you have had a diabetes blood test anytime in the previous 4 </w:t>
      </w:r>
      <w:proofErr w:type="gramStart"/>
      <w:r w:rsidRPr="00BF6912">
        <w:t>weeks, and</w:t>
      </w:r>
      <w:proofErr w:type="gramEnd"/>
      <w:r w:rsidRPr="00BF6912">
        <w:t xml:space="preserve"> have been shown to be at high risk of diabetes, we will be happy to repeat this to confirm whether you can be enrolled.</w:t>
      </w:r>
    </w:p>
    <w:p w14:paraId="6B9E077F" w14:textId="77777777" w:rsidR="006D62D8" w:rsidRPr="00BF6912" w:rsidRDefault="006D62D8" w:rsidP="006D62D8">
      <w:pPr>
        <w:pStyle w:val="NormalWeb"/>
        <w:shd w:val="clear" w:color="auto" w:fill="FFFFFF"/>
        <w:spacing w:before="0" w:beforeAutospacing="0" w:after="60" w:afterAutospacing="0" w:line="236" w:lineRule="atLeast"/>
        <w:jc w:val="both"/>
      </w:pPr>
    </w:p>
    <w:p w14:paraId="7BB0A985" w14:textId="27D043D5" w:rsidR="0068521C" w:rsidRPr="00BF6912" w:rsidRDefault="006D62D8" w:rsidP="009B76FB">
      <w:pPr>
        <w:shd w:val="clear" w:color="auto" w:fill="D9D9D9"/>
        <w:jc w:val="both"/>
        <w:rPr>
          <w:b/>
          <w:bCs/>
        </w:rPr>
      </w:pPr>
      <w:r w:rsidRPr="00BF6912">
        <w:rPr>
          <w:b/>
          <w:bCs/>
        </w:rPr>
        <w:t xml:space="preserve">What happens once I am enrolled into the study? </w:t>
      </w:r>
    </w:p>
    <w:p w14:paraId="19FD446D" w14:textId="7B6A4997" w:rsidR="006D62D8" w:rsidRPr="00BF6912" w:rsidRDefault="006D62D8" w:rsidP="00457969">
      <w:pPr>
        <w:spacing w:before="120" w:line="276" w:lineRule="auto"/>
        <w:jc w:val="both"/>
      </w:pPr>
      <w:r w:rsidRPr="00BF6912">
        <w:lastRenderedPageBreak/>
        <w:t xml:space="preserve">If you are eligible for the study we will give you an ID number, which will be used throughout the study to keep </w:t>
      </w:r>
      <w:proofErr w:type="gramStart"/>
      <w:r w:rsidRPr="00BF6912">
        <w:t>all of</w:t>
      </w:r>
      <w:proofErr w:type="gramEnd"/>
      <w:r w:rsidRPr="00BF6912">
        <w:t xml:space="preserve"> your personal and medical details confidential (de-identified). We will use this ID throughout the study</w:t>
      </w:r>
      <w:r w:rsidR="000B6AB7" w:rsidRPr="00BF6912">
        <w:t xml:space="preserve"> and the samples you will provide during the study will only contain this de-identified number</w:t>
      </w:r>
      <w:r w:rsidRPr="00BF6912">
        <w:t xml:space="preserve">. When the data is collated for presentation at Conferences, or publication in an International Journal your data will not be able to be identified. </w:t>
      </w:r>
    </w:p>
    <w:p w14:paraId="2436B8CE" w14:textId="2B1CBBDD" w:rsidR="006D62D8" w:rsidRPr="00BF6912" w:rsidRDefault="006D62D8" w:rsidP="00457969">
      <w:pPr>
        <w:spacing w:before="120" w:line="276" w:lineRule="auto"/>
        <w:jc w:val="both"/>
      </w:pPr>
      <w:r w:rsidRPr="00BF6912">
        <w:t xml:space="preserve">We will then arrange with you the dates for your </w:t>
      </w:r>
      <w:proofErr w:type="gramStart"/>
      <w:r w:rsidRPr="00BF6912">
        <w:t>study, and</w:t>
      </w:r>
      <w:proofErr w:type="gramEnd"/>
      <w:r w:rsidRPr="00BF6912">
        <w:t xml:space="preserve"> plan your diet. The amount of food that we prepare for you every day will be individualised to your height, weight, body composition and age. All participants </w:t>
      </w:r>
      <w:r w:rsidR="00961091" w:rsidRPr="00BF6912">
        <w:t xml:space="preserve">in the same diet group </w:t>
      </w:r>
      <w:r w:rsidRPr="00BF6912">
        <w:t>will consume the same meals (foods that appeal to both Asian and Caucasian participants) but in different quantities (</w:t>
      </w:r>
      <w:proofErr w:type="gramStart"/>
      <w:r w:rsidRPr="00BF6912">
        <w:t>e.g.</w:t>
      </w:r>
      <w:proofErr w:type="gramEnd"/>
      <w:r w:rsidRPr="00BF6912">
        <w:t xml:space="preserve"> small, medium or large portions). This is not a weight loss study, so we will ensure that your body weight does not change whilst you are following this controlled diet. You cannot be vegetarian and vegan and participate in this study.</w:t>
      </w:r>
    </w:p>
    <w:p w14:paraId="66A53A8B" w14:textId="77777777" w:rsidR="0068521C" w:rsidRPr="00BF6912" w:rsidRDefault="0068521C" w:rsidP="00457969">
      <w:pPr>
        <w:spacing w:before="120" w:line="276" w:lineRule="auto"/>
        <w:jc w:val="both"/>
        <w:rPr>
          <w:b/>
          <w:bCs/>
          <w:color w:val="000000" w:themeColor="text1"/>
        </w:rPr>
      </w:pPr>
    </w:p>
    <w:p w14:paraId="1C2079E0" w14:textId="77777777" w:rsidR="0068521C" w:rsidRPr="00BF6912" w:rsidRDefault="0068521C" w:rsidP="00457969">
      <w:pPr>
        <w:shd w:val="clear" w:color="auto" w:fill="FFFFFF"/>
        <w:spacing w:before="120" w:line="276" w:lineRule="auto"/>
        <w:jc w:val="both"/>
        <w:rPr>
          <w:b/>
          <w:u w:val="single"/>
        </w:rPr>
      </w:pPr>
      <w:r w:rsidRPr="00BF6912">
        <w:rPr>
          <w:b/>
          <w:u w:val="single"/>
        </w:rPr>
        <w:t>Diet Group</w:t>
      </w:r>
    </w:p>
    <w:p w14:paraId="24F059EC" w14:textId="30C9F99A" w:rsidR="0068521C" w:rsidRPr="00BF6912" w:rsidRDefault="006D7307" w:rsidP="00457969">
      <w:pPr>
        <w:shd w:val="clear" w:color="auto" w:fill="FFFFFF"/>
        <w:spacing w:before="120" w:line="276" w:lineRule="auto"/>
        <w:jc w:val="both"/>
      </w:pPr>
      <w:r w:rsidRPr="00BF6912">
        <w:t xml:space="preserve">If you are </w:t>
      </w:r>
      <w:proofErr w:type="gramStart"/>
      <w:r w:rsidRPr="00BF6912">
        <w:t>Caucasian</w:t>
      </w:r>
      <w:proofErr w:type="gramEnd"/>
      <w:r w:rsidRPr="00BF6912">
        <w:t xml:space="preserve"> you will be in the Healthy Diet (Control Diet) and if you are Chinese you</w:t>
      </w:r>
      <w:r w:rsidR="0068521C" w:rsidRPr="00BF6912">
        <w:t xml:space="preserve"> will be allocated to either (</w:t>
      </w:r>
      <w:proofErr w:type="spellStart"/>
      <w:r w:rsidR="0068521C" w:rsidRPr="00BF6912">
        <w:t>i</w:t>
      </w:r>
      <w:proofErr w:type="spellEnd"/>
      <w:r w:rsidR="0068521C" w:rsidRPr="00BF6912">
        <w:t>) a Hea</w:t>
      </w:r>
      <w:r w:rsidR="00353C48" w:rsidRPr="00BF6912">
        <w:t>lthy Diet (Control</w:t>
      </w:r>
      <w:r w:rsidR="0073547F" w:rsidRPr="00BF6912">
        <w:t xml:space="preserve"> Diet</w:t>
      </w:r>
      <w:r w:rsidR="00353C48" w:rsidRPr="00BF6912">
        <w:t>) or (ii) a Healthy + added Nutrients Diet (</w:t>
      </w:r>
      <w:r w:rsidR="0068521C" w:rsidRPr="00BF6912">
        <w:t xml:space="preserve">Synergy Diet). You will not be told which diet you have been allocated to until the end of the study. Both diets are </w:t>
      </w:r>
      <w:r w:rsidRPr="00BF6912">
        <w:t xml:space="preserve">known to be healthy </w:t>
      </w:r>
      <w:proofErr w:type="gramStart"/>
      <w:r w:rsidRPr="00BF6912">
        <w:t>diets</w:t>
      </w:r>
      <w:proofErr w:type="gramEnd"/>
      <w:r w:rsidRPr="00BF6912">
        <w:t xml:space="preserve"> </w:t>
      </w:r>
      <w:r w:rsidR="0068521C" w:rsidRPr="00BF6912">
        <w:t xml:space="preserve">and both follow all New Zealand Ministry of Health and Chinese National guidelines. </w:t>
      </w:r>
      <w:r w:rsidRPr="00BF6912">
        <w:t>W</w:t>
      </w:r>
      <w:r w:rsidR="0068521C" w:rsidRPr="00BF6912">
        <w:t xml:space="preserve">e hypothesise that both will improve your diabetes risk over the </w:t>
      </w:r>
      <w:proofErr w:type="gramStart"/>
      <w:r w:rsidR="0068521C" w:rsidRPr="00BF6912">
        <w:t>2 week</w:t>
      </w:r>
      <w:proofErr w:type="gramEnd"/>
      <w:r w:rsidR="0068521C" w:rsidRPr="00BF6912">
        <w:t xml:space="preserve"> study, however the Synergy Diet </w:t>
      </w:r>
      <w:r w:rsidR="00457969" w:rsidRPr="00BF6912">
        <w:t>MAY</w:t>
      </w:r>
      <w:r w:rsidR="0068521C" w:rsidRPr="00BF6912">
        <w:t xml:space="preserve"> show a bigger improvement. </w:t>
      </w:r>
    </w:p>
    <w:p w14:paraId="3E24A561" w14:textId="77777777" w:rsidR="009B76FB" w:rsidRPr="00BF6912" w:rsidRDefault="009B76FB" w:rsidP="00457969">
      <w:pPr>
        <w:shd w:val="clear" w:color="auto" w:fill="FFFFFF"/>
        <w:spacing w:before="120" w:line="276" w:lineRule="auto"/>
        <w:jc w:val="both"/>
      </w:pPr>
    </w:p>
    <w:p w14:paraId="5D249DBE" w14:textId="0C1A0CCD" w:rsidR="0068521C" w:rsidRPr="00BF6912" w:rsidRDefault="0068521C" w:rsidP="009B76FB">
      <w:pPr>
        <w:spacing w:before="120" w:line="276" w:lineRule="auto"/>
        <w:jc w:val="both"/>
      </w:pPr>
      <w:r w:rsidRPr="00BF6912">
        <w:rPr>
          <w:b/>
          <w:u w:val="single"/>
        </w:rPr>
        <w:t>Baseline measures</w:t>
      </w:r>
      <w:r w:rsidRPr="00BF6912">
        <w:t>: In the week before you begin the 2 weeks living at HNU we will conduct some baseline measurements</w:t>
      </w:r>
      <w:r w:rsidR="00F54ECD" w:rsidRPr="00BF6912">
        <w:t>, including a simple questionnaire that uses a visual analogue scale to measure your mood,</w:t>
      </w:r>
      <w:r w:rsidRPr="00BF6912">
        <w:t xml:space="preserve"> and body scans. </w:t>
      </w:r>
    </w:p>
    <w:p w14:paraId="5E69DA87" w14:textId="3C2BC841" w:rsidR="00FB5478" w:rsidRPr="00BF6912" w:rsidRDefault="00794AD2" w:rsidP="009B76FB">
      <w:pPr>
        <w:spacing w:before="120" w:line="276" w:lineRule="auto"/>
        <w:jc w:val="both"/>
      </w:pPr>
      <w:r w:rsidRPr="00BF6912">
        <w:t xml:space="preserve">Mood </w:t>
      </w:r>
      <w:r w:rsidR="00FB5478" w:rsidRPr="00BF6912">
        <w:t xml:space="preserve">Questionnaire: At the </w:t>
      </w:r>
      <w:r w:rsidR="000E5408" w:rsidRPr="00BF6912">
        <w:t>beginning,</w:t>
      </w:r>
      <w:r w:rsidR="00FB5478" w:rsidRPr="00BF6912">
        <w:t xml:space="preserve"> also mid way (Day</w:t>
      </w:r>
      <w:r w:rsidR="005330DD" w:rsidRPr="00BF6912">
        <w:t xml:space="preserve"> 7) and end of the study (</w:t>
      </w:r>
      <w:r w:rsidR="00C32889" w:rsidRPr="00BF6912">
        <w:t xml:space="preserve">morning of </w:t>
      </w:r>
      <w:r w:rsidR="005330DD" w:rsidRPr="00BF6912">
        <w:t>Day 15</w:t>
      </w:r>
      <w:r w:rsidR="00FB5478" w:rsidRPr="00BF6912">
        <w:t xml:space="preserve">), we will ask you to complete a </w:t>
      </w:r>
      <w:r w:rsidR="00204B77" w:rsidRPr="00BF6912">
        <w:t xml:space="preserve">quick </w:t>
      </w:r>
      <w:r w:rsidR="00FB5478" w:rsidRPr="00BF6912">
        <w:t>questio</w:t>
      </w:r>
      <w:r w:rsidRPr="00BF6912">
        <w:t>nnaire that asks your subjective</w:t>
      </w:r>
      <w:r w:rsidR="00FB5478" w:rsidRPr="00BF6912">
        <w:t xml:space="preserve"> feeling</w:t>
      </w:r>
      <w:r w:rsidRPr="00BF6912">
        <w:t>s</w:t>
      </w:r>
      <w:r w:rsidR="00FB5478" w:rsidRPr="00BF6912">
        <w:t xml:space="preserve"> using a Visual Analog Scale (VAS)</w:t>
      </w:r>
      <w:r w:rsidRPr="00BF6912">
        <w:t xml:space="preserve"> e.g. Please indicate how alert or drowsy you feel </w:t>
      </w:r>
      <w:proofErr w:type="gramStart"/>
      <w:r w:rsidRPr="00BF6912">
        <w:t>at this time</w:t>
      </w:r>
      <w:proofErr w:type="gramEnd"/>
      <w:r w:rsidRPr="00BF6912">
        <w:t>?</w:t>
      </w:r>
      <w:r w:rsidR="00FB5478" w:rsidRPr="00BF6912">
        <w:t xml:space="preserve"> You mark a vertical line on the 100mm scale that best represents how you feel. There is no correct or incorrect answer, it is just your </w:t>
      </w:r>
      <w:proofErr w:type="gramStart"/>
      <w:r w:rsidR="00FB5478" w:rsidRPr="00BF6912">
        <w:t>personal opinion</w:t>
      </w:r>
      <w:proofErr w:type="gramEnd"/>
      <w:r w:rsidR="00FB5478" w:rsidRPr="00BF6912">
        <w:t>.</w:t>
      </w:r>
      <w:r w:rsidR="00204B77" w:rsidRPr="00BF6912">
        <w:t xml:space="preserve"> This will take no longer than 5-10 minutes of your time. </w:t>
      </w:r>
    </w:p>
    <w:p w14:paraId="36F6161A" w14:textId="30AC00C2" w:rsidR="00680D18" w:rsidRPr="00BF6912" w:rsidRDefault="00680D18" w:rsidP="00680D18">
      <w:pPr>
        <w:spacing w:line="276" w:lineRule="auto"/>
        <w:jc w:val="both"/>
      </w:pPr>
      <w:r w:rsidRPr="00BF6912">
        <w:t>An example from the questionnaire is shown below:</w:t>
      </w:r>
    </w:p>
    <w:p w14:paraId="51A5E738" w14:textId="6A0DB405" w:rsidR="00680D18" w:rsidRPr="00BF6912" w:rsidRDefault="00680D18" w:rsidP="00680D18">
      <w:pPr>
        <w:spacing w:line="276" w:lineRule="auto"/>
        <w:jc w:val="both"/>
      </w:pPr>
    </w:p>
    <w:p w14:paraId="646B34B3" w14:textId="77777777" w:rsidR="00680D18" w:rsidRPr="00BF6912" w:rsidRDefault="00680D18" w:rsidP="00680D18">
      <w:pPr>
        <w:spacing w:after="120"/>
        <w:rPr>
          <w:rFonts w:cs="Arial"/>
          <w:i/>
          <w:lang w:val="en-NZ"/>
        </w:rPr>
      </w:pPr>
      <w:r w:rsidRPr="00BF6912">
        <w:rPr>
          <w:rFonts w:cs="Arial"/>
          <w:i/>
          <w:lang w:val="en-NZ"/>
        </w:rPr>
        <w:t xml:space="preserve">Please indicate how you feel </w:t>
      </w:r>
      <w:proofErr w:type="gramStart"/>
      <w:r w:rsidRPr="00BF6912">
        <w:rPr>
          <w:rFonts w:cs="Arial"/>
          <w:i/>
          <w:lang w:val="en-NZ"/>
        </w:rPr>
        <w:t>at this time</w:t>
      </w:r>
      <w:proofErr w:type="gramEnd"/>
      <w:r w:rsidRPr="00BF6912">
        <w:rPr>
          <w:rFonts w:cs="Arial"/>
          <w:i/>
          <w:lang w:val="en-NZ"/>
        </w:rPr>
        <w:t xml:space="preserve"> by placing a mark on each line below:</w:t>
      </w:r>
    </w:p>
    <w:p w14:paraId="49D54836" w14:textId="4655F3DD" w:rsidR="00680D18" w:rsidRPr="00BF6912" w:rsidRDefault="00680D18" w:rsidP="00680D18">
      <w:pPr>
        <w:spacing w:line="288" w:lineRule="auto"/>
        <w:rPr>
          <w:rFonts w:cs="Arial"/>
          <w:b/>
          <w:lang w:val="en-NZ"/>
        </w:rPr>
      </w:pPr>
      <w:r w:rsidRPr="00BF6912">
        <w:rPr>
          <w:rFonts w:cs="Arial"/>
          <w:b/>
          <w:noProof/>
          <w:lang w:val="en-NZ" w:eastAsia="en-NZ"/>
        </w:rPr>
        <w:drawing>
          <wp:inline distT="0" distB="0" distL="0" distR="0" wp14:anchorId="04126C4E" wp14:editId="55734530">
            <wp:extent cx="4921250" cy="140592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6772" cy="1413218"/>
                    </a:xfrm>
                    <a:prstGeom prst="rect">
                      <a:avLst/>
                    </a:prstGeom>
                    <a:noFill/>
                  </pic:spPr>
                </pic:pic>
              </a:graphicData>
            </a:graphic>
          </wp:inline>
        </w:drawing>
      </w:r>
    </w:p>
    <w:p w14:paraId="0320469F" w14:textId="77777777" w:rsidR="00680D18" w:rsidRPr="00BF6912" w:rsidRDefault="00680D18" w:rsidP="0029065A">
      <w:pPr>
        <w:shd w:val="clear" w:color="auto" w:fill="FFFFFF"/>
        <w:spacing w:before="120" w:line="276" w:lineRule="auto"/>
        <w:jc w:val="both"/>
      </w:pPr>
    </w:p>
    <w:p w14:paraId="7F5A5450" w14:textId="2AB1D40A" w:rsidR="0029065A" w:rsidRPr="00BF6912" w:rsidRDefault="0029065A" w:rsidP="0029065A">
      <w:pPr>
        <w:shd w:val="clear" w:color="auto" w:fill="FFFFFF"/>
        <w:spacing w:before="120" w:line="276" w:lineRule="auto"/>
        <w:jc w:val="both"/>
      </w:pPr>
      <w:r w:rsidRPr="00BF6912">
        <w:lastRenderedPageBreak/>
        <w:t xml:space="preserve">We will measure your body composition (how much muscle and fat that you have) using a body scanner </w:t>
      </w:r>
      <w:proofErr w:type="spellStart"/>
      <w:r w:rsidRPr="00BF6912">
        <w:t>DeXA</w:t>
      </w:r>
      <w:proofErr w:type="spellEnd"/>
      <w:r w:rsidRPr="00BF6912">
        <w:t xml:space="preserve"> machine which is located at the Clinical Research Centre, University of Auckland (please see the section below for the full description of the measurement. It takes about 15 mins for the scan).</w:t>
      </w:r>
    </w:p>
    <w:p w14:paraId="58CB446D" w14:textId="1FD6257C" w:rsidR="0029065A" w:rsidRPr="00BF6912" w:rsidRDefault="0029065A" w:rsidP="0029065A">
      <w:pPr>
        <w:shd w:val="clear" w:color="auto" w:fill="FFFFFF"/>
        <w:spacing w:before="120" w:line="276" w:lineRule="auto"/>
        <w:jc w:val="both"/>
      </w:pPr>
      <w:r w:rsidRPr="00BF6912">
        <w:t>We will also measure how much ‘risky’ fat you have stored in your body. Storing a lot of fat around your stomach (‘belly’ fat) or inside important organs can increase your risk of diabetes. We don’t yet understand why some people store fat in these risky sites and yet other people don’t. We will measure the fat in your abdomen (stomach area), in your liver and in your pancreas; using a Magnetic Resonance Imaging (MRI) scanner which is also located at Auckland City Hospital (please see the section below for the full description of the measurement. It takes about 30 to 45 mins for the scan).</w:t>
      </w:r>
    </w:p>
    <w:p w14:paraId="4FE1DBE4" w14:textId="4C63FCC6" w:rsidR="0029065A" w:rsidRPr="00BF6912" w:rsidRDefault="0029065A" w:rsidP="009B76FB">
      <w:pPr>
        <w:shd w:val="clear" w:color="auto" w:fill="FFFFFF"/>
        <w:spacing w:before="120" w:line="276" w:lineRule="auto"/>
        <w:jc w:val="both"/>
      </w:pPr>
      <w:proofErr w:type="gramStart"/>
      <w:r w:rsidRPr="00BF6912">
        <w:rPr>
          <w:b/>
          <w:u w:val="single"/>
        </w:rPr>
        <w:t>Also</w:t>
      </w:r>
      <w:proofErr w:type="gramEnd"/>
      <w:r w:rsidRPr="00BF6912">
        <w:rPr>
          <w:b/>
          <w:u w:val="single"/>
        </w:rPr>
        <w:t xml:space="preserve"> at the start and end of the study:</w:t>
      </w:r>
      <w:r w:rsidRPr="00BF6912">
        <w:t xml:space="preserve"> you will also under go the following assessments</w:t>
      </w:r>
      <w:r w:rsidR="000B7B84" w:rsidRPr="00BF6912">
        <w:t>:</w:t>
      </w:r>
    </w:p>
    <w:p w14:paraId="655D23D0" w14:textId="25394E8F" w:rsidR="00CF6336" w:rsidRPr="00BF6912" w:rsidRDefault="00C46B51" w:rsidP="009B76FB">
      <w:pPr>
        <w:shd w:val="clear" w:color="auto" w:fill="FFFFFF"/>
        <w:spacing w:before="120" w:line="276" w:lineRule="auto"/>
        <w:jc w:val="both"/>
      </w:pPr>
      <w:r w:rsidRPr="00BF6912">
        <w:rPr>
          <w:noProof/>
          <w:lang w:val="en-NZ" w:eastAsia="en-NZ"/>
        </w:rPr>
        <w:drawing>
          <wp:anchor distT="0" distB="0" distL="114300" distR="114300" simplePos="0" relativeHeight="251668480" behindDoc="1" locked="0" layoutInCell="1" allowOverlap="1" wp14:anchorId="3D23FE6B" wp14:editId="5D7601D7">
            <wp:simplePos x="0" y="0"/>
            <wp:positionH relativeFrom="margin">
              <wp:align>right</wp:align>
            </wp:positionH>
            <wp:positionV relativeFrom="paragraph">
              <wp:posOffset>1132205</wp:posOffset>
            </wp:positionV>
            <wp:extent cx="2671445" cy="2057400"/>
            <wp:effectExtent l="0" t="0" r="0" b="0"/>
            <wp:wrapTight wrapText="bothSides">
              <wp:wrapPolygon edited="0">
                <wp:start x="0" y="0"/>
                <wp:lineTo x="0" y="21400"/>
                <wp:lineTo x="21410" y="21400"/>
                <wp:lineTo x="214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1445" cy="20574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68521C" w:rsidRPr="00BF6912">
        <w:t>First</w:t>
      </w:r>
      <w:r w:rsidR="00CF6336" w:rsidRPr="00BF6912">
        <w:t>ly</w:t>
      </w:r>
      <w:proofErr w:type="gramEnd"/>
      <w:r w:rsidR="00CF6336" w:rsidRPr="00BF6912">
        <w:t xml:space="preserve"> we will measure your basal metabolic rate (BMR) </w:t>
      </w:r>
      <w:r w:rsidR="00EA5572" w:rsidRPr="00BF6912">
        <w:t xml:space="preserve">using </w:t>
      </w:r>
      <w:r w:rsidR="00EA5572" w:rsidRPr="00BF6912">
        <w:rPr>
          <w:b/>
          <w:i/>
        </w:rPr>
        <w:t>Indirect Calorimetry</w:t>
      </w:r>
      <w:r w:rsidRPr="00BF6912">
        <w:rPr>
          <w:b/>
          <w:i/>
        </w:rPr>
        <w:t xml:space="preserve"> </w:t>
      </w:r>
      <w:r w:rsidR="000B7B84" w:rsidRPr="00BF6912">
        <w:t>which</w:t>
      </w:r>
      <w:r w:rsidRPr="00BF6912">
        <w:t xml:space="preserve"> will</w:t>
      </w:r>
      <w:r w:rsidRPr="00BF6912">
        <w:rPr>
          <w:i/>
        </w:rPr>
        <w:t xml:space="preserve"> </w:t>
      </w:r>
      <w:r w:rsidRPr="00BF6912">
        <w:t>take</w:t>
      </w:r>
      <w:r w:rsidRPr="00BF6912">
        <w:rPr>
          <w:i/>
        </w:rPr>
        <w:t xml:space="preserve"> approx. half an hour </w:t>
      </w:r>
      <w:r w:rsidRPr="00BF6912">
        <w:t>to complete</w:t>
      </w:r>
      <w:r w:rsidR="00EA5572" w:rsidRPr="00BF6912">
        <w:t xml:space="preserve">. BMR is </w:t>
      </w:r>
      <w:r w:rsidR="00CF6336" w:rsidRPr="00BF6912">
        <w:t>also called resting metabolic rate</w:t>
      </w:r>
      <w:r w:rsidR="0068521C" w:rsidRPr="00BF6912">
        <w:t xml:space="preserve"> </w:t>
      </w:r>
      <w:r w:rsidR="00CF6336" w:rsidRPr="00BF6912">
        <w:t xml:space="preserve">(RMR) and </w:t>
      </w:r>
      <w:r w:rsidR="000B7B84" w:rsidRPr="00BF6912">
        <w:t>is</w:t>
      </w:r>
      <w:r w:rsidR="00CF6336" w:rsidRPr="00BF6912">
        <w:t xml:space="preserve"> the minimum amount of energy neede</w:t>
      </w:r>
      <w:r w:rsidR="000B7B84" w:rsidRPr="00BF6912">
        <w:t xml:space="preserve">d to keep your body functioning. For </w:t>
      </w:r>
      <w:proofErr w:type="gramStart"/>
      <w:r w:rsidR="000B7B84" w:rsidRPr="00BF6912">
        <w:t>example</w:t>
      </w:r>
      <w:proofErr w:type="gramEnd"/>
      <w:r w:rsidR="000B7B84" w:rsidRPr="00BF6912">
        <w:t xml:space="preserve"> breathing and</w:t>
      </w:r>
      <w:r w:rsidR="00CF6336" w:rsidRPr="00BF6912">
        <w:t xml:space="preserve"> heart beat. </w:t>
      </w:r>
      <w:r w:rsidR="000B7B84" w:rsidRPr="00BF6912">
        <w:t>This will be conducted</w:t>
      </w:r>
      <w:r w:rsidR="00494E8C" w:rsidRPr="00BF6912">
        <w:t xml:space="preserve"> non-invasively using an open-circuit ventilated hood</w:t>
      </w:r>
      <w:r w:rsidR="000B7B84" w:rsidRPr="00BF6912">
        <w:t>/canopy</w:t>
      </w:r>
      <w:r w:rsidR="00494E8C" w:rsidRPr="00BF6912">
        <w:t xml:space="preserve"> system (Quark, </w:t>
      </w:r>
      <w:proofErr w:type="spellStart"/>
      <w:r w:rsidR="00494E8C" w:rsidRPr="00BF6912">
        <w:t>Cosmed</w:t>
      </w:r>
      <w:proofErr w:type="spellEnd"/>
      <w:r w:rsidR="00494E8C" w:rsidRPr="00BF6912">
        <w:t xml:space="preserve"> </w:t>
      </w:r>
      <w:proofErr w:type="spellStart"/>
      <w:r w:rsidR="00494E8C" w:rsidRPr="00BF6912">
        <w:t>srl</w:t>
      </w:r>
      <w:proofErr w:type="spellEnd"/>
      <w:r w:rsidR="00494E8C" w:rsidRPr="00BF6912">
        <w:t xml:space="preserve">, Rome, Italy). </w:t>
      </w:r>
      <w:r w:rsidR="000B7B84" w:rsidRPr="00BF6912">
        <w:t>We will ask you to sit in a comfortable chair to which a canopy is attached (like in the image)</w:t>
      </w:r>
      <w:r w:rsidR="001B6136" w:rsidRPr="00BF6912">
        <w:t>, with fresh air coming into the canopy through the opening at the top</w:t>
      </w:r>
      <w:r w:rsidR="000B7B84" w:rsidRPr="00BF6912">
        <w:t xml:space="preserve">. </w:t>
      </w:r>
      <w:r w:rsidR="001B6136" w:rsidRPr="00BF6912">
        <w:t>We will measure the amount of oxygen you consume and the amount of carbon dioxide you produce in your breath to calculate your metaboli</w:t>
      </w:r>
      <w:r w:rsidR="003F296B" w:rsidRPr="00BF6912">
        <w:t>c</w:t>
      </w:r>
      <w:r w:rsidR="001B6136" w:rsidRPr="00BF6912">
        <w:t xml:space="preserve"> rate. </w:t>
      </w:r>
      <w:proofErr w:type="gramStart"/>
      <w:r w:rsidRPr="00BF6912">
        <w:t>Also</w:t>
      </w:r>
      <w:proofErr w:type="gramEnd"/>
      <w:r w:rsidRPr="00BF6912">
        <w:t xml:space="preserve"> </w:t>
      </w:r>
      <w:r w:rsidR="000B7B84" w:rsidRPr="00BF6912">
        <w:t>usual measurements of</w:t>
      </w:r>
      <w:r w:rsidRPr="00BF6912">
        <w:t xml:space="preserve"> blood pressure and heart rate will be </w:t>
      </w:r>
      <w:r w:rsidR="000B7B84" w:rsidRPr="00BF6912">
        <w:t>recorded</w:t>
      </w:r>
      <w:r w:rsidRPr="00BF6912">
        <w:t xml:space="preserve">. This is a relatively easy process however during </w:t>
      </w:r>
      <w:proofErr w:type="gramStart"/>
      <w:r w:rsidRPr="00BF6912">
        <w:t>all of</w:t>
      </w:r>
      <w:proofErr w:type="gramEnd"/>
      <w:r w:rsidRPr="00BF6912">
        <w:t xml:space="preserve"> the measurements it is important that you </w:t>
      </w:r>
      <w:r w:rsidR="001B6136" w:rsidRPr="00BF6912">
        <w:t xml:space="preserve">relax and </w:t>
      </w:r>
      <w:r w:rsidRPr="00BF6912">
        <w:t>avoid large movements, but if you need to readjust your position, use the bathroom, or you need to itch or scratch in order to be more comfortable, of course you may do so.</w:t>
      </w:r>
      <w:r w:rsidR="00DA09D5" w:rsidRPr="00BF6912">
        <w:t xml:space="preserve"> The same procedure </w:t>
      </w:r>
      <w:r w:rsidR="000B7B84" w:rsidRPr="00BF6912">
        <w:t>will</w:t>
      </w:r>
      <w:r w:rsidR="00DA09D5" w:rsidRPr="00BF6912">
        <w:t xml:space="preserve"> also be applied after </w:t>
      </w:r>
      <w:r w:rsidR="000B7B84" w:rsidRPr="00BF6912">
        <w:t>you consume the</w:t>
      </w:r>
      <w:r w:rsidR="00113199" w:rsidRPr="00BF6912">
        <w:t xml:space="preserve"> standardised glucose drink, </w:t>
      </w:r>
      <w:r w:rsidR="000B7B84" w:rsidRPr="00BF6912">
        <w:t>described next,</w:t>
      </w:r>
      <w:r w:rsidR="00113199" w:rsidRPr="00BF6912">
        <w:t xml:space="preserve"> but this will be a longer assessment over 2 hours. </w:t>
      </w:r>
    </w:p>
    <w:p w14:paraId="60C45724" w14:textId="39D413AE" w:rsidR="0068521C" w:rsidRPr="00BF6912" w:rsidRDefault="00CF6336" w:rsidP="009B76FB">
      <w:pPr>
        <w:shd w:val="clear" w:color="auto" w:fill="FFFFFF"/>
        <w:spacing w:before="120" w:line="276" w:lineRule="auto"/>
        <w:jc w:val="both"/>
      </w:pPr>
      <w:r w:rsidRPr="00BF6912">
        <w:t xml:space="preserve">Secondly, we will </w:t>
      </w:r>
      <w:r w:rsidR="001B6136" w:rsidRPr="00BF6912">
        <w:t xml:space="preserve">remove the canopy and </w:t>
      </w:r>
      <w:r w:rsidRPr="00BF6912">
        <w:t xml:space="preserve">carry out an </w:t>
      </w:r>
      <w:r w:rsidR="0068521C" w:rsidRPr="00BF6912">
        <w:rPr>
          <w:b/>
          <w:i/>
        </w:rPr>
        <w:t>‘Oral Glucose Tolerance Test’</w:t>
      </w:r>
      <w:r w:rsidR="0068521C" w:rsidRPr="00BF6912">
        <w:t xml:space="preserve"> (OGTT), where we ask you to drink a sugary drink and have some more blood tests. This is a test that is generally carried out by your family doctor for anyone who is thought to be at risk of diabetes. The test takes 2 hours, and you must be fasted (no br</w:t>
      </w:r>
      <w:r w:rsidR="00656F93" w:rsidRPr="00BF6912">
        <w:t>eakfast on the day of the test)</w:t>
      </w:r>
      <w:r w:rsidR="0068521C" w:rsidRPr="00BF6912">
        <w:t>. To summarise the test: (</w:t>
      </w:r>
      <w:proofErr w:type="spellStart"/>
      <w:r w:rsidR="0068521C" w:rsidRPr="00BF6912">
        <w:t>i</w:t>
      </w:r>
      <w:proofErr w:type="spellEnd"/>
      <w:r w:rsidR="0068521C" w:rsidRPr="00BF6912">
        <w:t>) we will take a small (5mL) blood sample from a vein in your arm, then (ii) we ask you to drink a sugary drink, and finally (iii) 1 hour and then 2 hours later we will take 2 more small blood samples from you. This blood test will measure what happens to your blood glucose (sugar) levels when you consume a high sugar food item (= sugary drink).</w:t>
      </w:r>
      <w:r w:rsidR="00656F93" w:rsidRPr="00BF6912">
        <w:t xml:space="preserve"> Whilst you are relaxing in the chair during the OGTT, we will continue with the Indirect Calorimetry measurements under the canopy. Although you cannot use your phone or a laptop during this measurement (as we need to you to </w:t>
      </w:r>
      <w:proofErr w:type="gramStart"/>
      <w:r w:rsidR="00656F93" w:rsidRPr="00BF6912">
        <w:t>relax, and</w:t>
      </w:r>
      <w:proofErr w:type="gramEnd"/>
      <w:r w:rsidR="00656F93" w:rsidRPr="00BF6912">
        <w:t xml:space="preserve"> stay quite still – although don’t f</w:t>
      </w:r>
      <w:r w:rsidR="003060A3" w:rsidRPr="00BF6912">
        <w:t xml:space="preserve">all asleep!) we will set up an </w:t>
      </w:r>
      <w:proofErr w:type="spellStart"/>
      <w:r w:rsidR="003060A3" w:rsidRPr="00BF6912">
        <w:t>I</w:t>
      </w:r>
      <w:r w:rsidR="00656F93" w:rsidRPr="00BF6912">
        <w:t>pad</w:t>
      </w:r>
      <w:proofErr w:type="spellEnd"/>
      <w:r w:rsidR="00656F93" w:rsidRPr="00BF6912">
        <w:t xml:space="preserve"> for you to watch some films or TV series, so that you are not too bored during the measurement.</w:t>
      </w:r>
    </w:p>
    <w:p w14:paraId="3494A07C" w14:textId="21BF95D7" w:rsidR="0068521C" w:rsidRPr="00BF6912" w:rsidRDefault="0068521C" w:rsidP="009B76FB">
      <w:pPr>
        <w:spacing w:before="120" w:line="276" w:lineRule="auto"/>
        <w:jc w:val="both"/>
      </w:pPr>
    </w:p>
    <w:p w14:paraId="0519AB13" w14:textId="7EB01F6C" w:rsidR="0068521C" w:rsidRPr="00BF6912" w:rsidRDefault="0068521C" w:rsidP="009B76FB">
      <w:pPr>
        <w:shd w:val="clear" w:color="auto" w:fill="D9D9D9"/>
        <w:spacing w:before="120" w:line="276" w:lineRule="auto"/>
        <w:jc w:val="both"/>
        <w:rPr>
          <w:b/>
          <w:bCs/>
        </w:rPr>
      </w:pPr>
      <w:r w:rsidRPr="00BF6912">
        <w:rPr>
          <w:b/>
          <w:bCs/>
        </w:rPr>
        <w:lastRenderedPageBreak/>
        <w:t>What will I do while living at the Human Nutrition Unit?</w:t>
      </w:r>
    </w:p>
    <w:p w14:paraId="7F07F6F1" w14:textId="591F01F4" w:rsidR="0068521C" w:rsidRPr="00BF6912" w:rsidRDefault="0068521C" w:rsidP="009B76FB">
      <w:pPr>
        <w:spacing w:before="120" w:line="276" w:lineRule="auto"/>
        <w:jc w:val="both"/>
      </w:pPr>
      <w:r w:rsidRPr="00BF6912">
        <w:t xml:space="preserve">Once baseline measures are </w:t>
      </w:r>
      <w:proofErr w:type="gramStart"/>
      <w:r w:rsidRPr="00BF6912">
        <w:t>completed</w:t>
      </w:r>
      <w:proofErr w:type="gramEnd"/>
      <w:r w:rsidRPr="00BF6912">
        <w:t xml:space="preserve"> we will then invite you to stay at the Human Nutrition Unit in Mt Eden for 2 weeks. </w:t>
      </w:r>
      <w:r w:rsidR="006878C3" w:rsidRPr="00BF6912">
        <w:t xml:space="preserve">We ask that you arrive the day before (in the evening) so that you are relaxed, have a good </w:t>
      </w:r>
      <w:proofErr w:type="gramStart"/>
      <w:r w:rsidR="006878C3" w:rsidRPr="00BF6912">
        <w:t>nights</w:t>
      </w:r>
      <w:proofErr w:type="gramEnd"/>
      <w:r w:rsidR="006878C3" w:rsidRPr="00BF6912">
        <w:t xml:space="preserve"> rest and can start early the next morning at 6.30am with the measurements followed by the breakfast meal at 10am. </w:t>
      </w:r>
      <w:r w:rsidR="003060A3" w:rsidRPr="00BF6912">
        <w:t xml:space="preserve">We will collect a small blood sample the day you arrive at HNU. </w:t>
      </w:r>
      <w:r w:rsidRPr="00BF6912">
        <w:t xml:space="preserve">Each participant has a small study/bedroom of their own where they are free to relax during the day. Each day will be spent </w:t>
      </w:r>
      <w:r w:rsidR="00E85372" w:rsidRPr="00BF6912">
        <w:t>either going to (</w:t>
      </w:r>
      <w:proofErr w:type="spellStart"/>
      <w:r w:rsidR="00E85372" w:rsidRPr="00BF6912">
        <w:t>i</w:t>
      </w:r>
      <w:proofErr w:type="spellEnd"/>
      <w:r w:rsidR="00E85372" w:rsidRPr="00BF6912">
        <w:t xml:space="preserve">) work or classes at </w:t>
      </w:r>
      <w:proofErr w:type="gramStart"/>
      <w:r w:rsidR="00E85372" w:rsidRPr="00BF6912">
        <w:t>University</w:t>
      </w:r>
      <w:proofErr w:type="gramEnd"/>
      <w:r w:rsidR="00E85372" w:rsidRPr="00BF6912">
        <w:t xml:space="preserve"> or (ii) </w:t>
      </w:r>
      <w:r w:rsidRPr="00BF6912">
        <w:t xml:space="preserve">quietly at the Unit, either within the building or if you choose you may spend some time in the garden. It is very important for the study that you are happy to follow the diet that we </w:t>
      </w:r>
      <w:proofErr w:type="gramStart"/>
      <w:r w:rsidRPr="00BF6912">
        <w:t>provide, and</w:t>
      </w:r>
      <w:proofErr w:type="gramEnd"/>
      <w:r w:rsidRPr="00BF6912">
        <w:t xml:space="preserve"> eat all of the meals. You will eat </w:t>
      </w:r>
      <w:proofErr w:type="gramStart"/>
      <w:r w:rsidRPr="00BF6912">
        <w:t>all of</w:t>
      </w:r>
      <w:proofErr w:type="gramEnd"/>
      <w:r w:rsidRPr="00BF6912">
        <w:t xml:space="preserve"> your meals in the HNU communal dining room. We will ask you </w:t>
      </w:r>
      <w:r w:rsidRPr="00BF6912">
        <w:rPr>
          <w:b/>
          <w:u w:val="single"/>
        </w:rPr>
        <w:t>not to bring any other food into the Unit</w:t>
      </w:r>
      <w:r w:rsidRPr="00BF6912">
        <w:t xml:space="preserve"> with you – this is a very important rule. This is not a weight loss study, so your meals and snacks will be enough to make sure your weight doesn’t change during the </w:t>
      </w:r>
      <w:proofErr w:type="gramStart"/>
      <w:r w:rsidRPr="00BF6912">
        <w:t>2 week</w:t>
      </w:r>
      <w:proofErr w:type="gramEnd"/>
      <w:r w:rsidRPr="00BF6912">
        <w:t xml:space="preserve"> study. </w:t>
      </w:r>
    </w:p>
    <w:p w14:paraId="2E5E51C9" w14:textId="10722D59" w:rsidR="00905839" w:rsidRPr="00BF6912" w:rsidRDefault="0068521C" w:rsidP="009B76FB">
      <w:pPr>
        <w:spacing w:before="120" w:line="276" w:lineRule="auto"/>
        <w:jc w:val="both"/>
      </w:pPr>
      <w:r w:rsidRPr="00BF6912">
        <w:t xml:space="preserve">We will ask you to get up in the </w:t>
      </w:r>
      <w:r w:rsidR="00A3235D" w:rsidRPr="00BF6912">
        <w:t>morning at around 6.30</w:t>
      </w:r>
      <w:r w:rsidRPr="00BF6912">
        <w:t>am</w:t>
      </w:r>
      <w:r w:rsidR="001F1E82" w:rsidRPr="00BF6912">
        <w:t xml:space="preserve"> (</w:t>
      </w:r>
      <w:r w:rsidR="001F1E82" w:rsidRPr="00BF6912">
        <w:rPr>
          <w:i/>
        </w:rPr>
        <w:t xml:space="preserve">except on </w:t>
      </w:r>
      <w:r w:rsidR="001A47DC" w:rsidRPr="00BF6912">
        <w:rPr>
          <w:i/>
        </w:rPr>
        <w:t>first and last day</w:t>
      </w:r>
      <w:r w:rsidR="001F1E82" w:rsidRPr="00BF6912">
        <w:rPr>
          <w:i/>
        </w:rPr>
        <w:t xml:space="preserve"> of the study</w:t>
      </w:r>
      <w:r w:rsidR="001A47DC" w:rsidRPr="00BF6912">
        <w:rPr>
          <w:i/>
        </w:rPr>
        <w:t>, due to measurements</w:t>
      </w:r>
      <w:r w:rsidR="001F1E82" w:rsidRPr="00BF6912">
        <w:t>)</w:t>
      </w:r>
      <w:r w:rsidRPr="00BF6912">
        <w:t xml:space="preserve">, and to go to bed at around 10pm. </w:t>
      </w:r>
    </w:p>
    <w:p w14:paraId="72907005" w14:textId="1B0B5B6B" w:rsidR="003F296B" w:rsidRPr="00BF6912" w:rsidRDefault="00905839" w:rsidP="003F296B">
      <w:pPr>
        <w:spacing w:before="120" w:line="276" w:lineRule="auto"/>
        <w:jc w:val="both"/>
      </w:pPr>
      <w:r w:rsidRPr="00BF6912">
        <w:rPr>
          <w:i/>
        </w:rPr>
        <w:t xml:space="preserve">Below is a Table to show you what the typical first day (ONLY) of your stay at HNU will involve: </w:t>
      </w:r>
    </w:p>
    <w:p w14:paraId="70334683" w14:textId="20A3C2AE" w:rsidR="003F296B" w:rsidRPr="00BF6912" w:rsidRDefault="003F296B" w:rsidP="009B76FB">
      <w:pPr>
        <w:spacing w:before="120" w:line="276" w:lineRule="auto"/>
        <w:jc w:val="both"/>
      </w:pPr>
    </w:p>
    <w:tbl>
      <w:tblPr>
        <w:tblStyle w:val="TableGrid"/>
        <w:tblW w:w="9493" w:type="dxa"/>
        <w:tblLook w:val="04A0" w:firstRow="1" w:lastRow="0" w:firstColumn="1" w:lastColumn="0" w:noHBand="0" w:noVBand="1"/>
      </w:tblPr>
      <w:tblGrid>
        <w:gridCol w:w="492"/>
        <w:gridCol w:w="1297"/>
        <w:gridCol w:w="7704"/>
      </w:tblGrid>
      <w:tr w:rsidR="00740E3D" w:rsidRPr="00BF6912" w14:paraId="0E1C576E" w14:textId="77777777" w:rsidTr="002A6076">
        <w:trPr>
          <w:trHeight w:val="227"/>
        </w:trPr>
        <w:tc>
          <w:tcPr>
            <w:tcW w:w="492" w:type="dxa"/>
            <w:shd w:val="clear" w:color="auto" w:fill="D9D9D9" w:themeFill="background1" w:themeFillShade="D9"/>
          </w:tcPr>
          <w:p w14:paraId="4DBA04F5" w14:textId="581527FA" w:rsidR="00740E3D" w:rsidRPr="00BF6912" w:rsidRDefault="00740E3D" w:rsidP="00591527">
            <w:pPr>
              <w:spacing w:line="288" w:lineRule="auto"/>
              <w:rPr>
                <w:rFonts w:cs="Arial"/>
                <w:b/>
                <w:bCs/>
                <w:sz w:val="16"/>
                <w:szCs w:val="20"/>
              </w:rPr>
            </w:pPr>
            <w:r w:rsidRPr="00BF6912">
              <w:rPr>
                <w:rFonts w:cs="Arial"/>
                <w:b/>
                <w:bCs/>
                <w:sz w:val="16"/>
                <w:szCs w:val="20"/>
              </w:rPr>
              <w:t>Day</w:t>
            </w:r>
          </w:p>
        </w:tc>
        <w:tc>
          <w:tcPr>
            <w:tcW w:w="1297" w:type="dxa"/>
            <w:shd w:val="clear" w:color="auto" w:fill="D9D9D9" w:themeFill="background1" w:themeFillShade="D9"/>
            <w:noWrap/>
            <w:hideMark/>
          </w:tcPr>
          <w:p w14:paraId="7A25146F" w14:textId="4190091A" w:rsidR="00740E3D" w:rsidRPr="00BF6912" w:rsidRDefault="00740E3D" w:rsidP="00591527">
            <w:pPr>
              <w:spacing w:line="288" w:lineRule="auto"/>
              <w:rPr>
                <w:rFonts w:cs="Arial"/>
                <w:b/>
                <w:bCs/>
                <w:sz w:val="16"/>
                <w:szCs w:val="20"/>
              </w:rPr>
            </w:pPr>
            <w:r w:rsidRPr="00BF6912">
              <w:rPr>
                <w:rFonts w:cs="Arial"/>
                <w:b/>
                <w:bCs/>
                <w:sz w:val="16"/>
                <w:szCs w:val="20"/>
              </w:rPr>
              <w:t>Time</w:t>
            </w:r>
          </w:p>
        </w:tc>
        <w:tc>
          <w:tcPr>
            <w:tcW w:w="7704" w:type="dxa"/>
            <w:shd w:val="clear" w:color="auto" w:fill="D9D9D9" w:themeFill="background1" w:themeFillShade="D9"/>
            <w:noWrap/>
            <w:hideMark/>
          </w:tcPr>
          <w:p w14:paraId="7B8DE879" w14:textId="6FC9B91F" w:rsidR="00740E3D" w:rsidRPr="00BF6912" w:rsidRDefault="00740E3D" w:rsidP="00591527">
            <w:pPr>
              <w:spacing w:line="288" w:lineRule="auto"/>
              <w:rPr>
                <w:rFonts w:cs="Arial"/>
                <w:b/>
                <w:bCs/>
                <w:sz w:val="16"/>
                <w:szCs w:val="20"/>
              </w:rPr>
            </w:pPr>
            <w:r w:rsidRPr="00BF6912">
              <w:rPr>
                <w:rFonts w:cs="Arial"/>
                <w:b/>
                <w:bCs/>
                <w:sz w:val="16"/>
                <w:szCs w:val="20"/>
              </w:rPr>
              <w:t>Example Protocol of Day -1 (day before study begins) and Day 1 (start of study)</w:t>
            </w:r>
          </w:p>
        </w:tc>
      </w:tr>
      <w:tr w:rsidR="00740E3D" w:rsidRPr="00BF6912" w14:paraId="565CEE38" w14:textId="77777777" w:rsidTr="002A6076">
        <w:trPr>
          <w:trHeight w:val="227"/>
        </w:trPr>
        <w:tc>
          <w:tcPr>
            <w:tcW w:w="492" w:type="dxa"/>
          </w:tcPr>
          <w:p w14:paraId="31FC8835" w14:textId="4B9EE3EF" w:rsidR="00740E3D" w:rsidRPr="00BF6912" w:rsidRDefault="00740E3D" w:rsidP="00740E3D">
            <w:pPr>
              <w:spacing w:line="288" w:lineRule="auto"/>
              <w:jc w:val="center"/>
              <w:rPr>
                <w:rFonts w:cs="Arial"/>
                <w:b/>
                <w:bCs/>
                <w:sz w:val="16"/>
                <w:szCs w:val="20"/>
              </w:rPr>
            </w:pPr>
            <w:r w:rsidRPr="00BF6912">
              <w:rPr>
                <w:rFonts w:cs="Arial"/>
                <w:b/>
                <w:bCs/>
                <w:sz w:val="16"/>
                <w:szCs w:val="20"/>
              </w:rPr>
              <w:t>-1</w:t>
            </w:r>
          </w:p>
        </w:tc>
        <w:tc>
          <w:tcPr>
            <w:tcW w:w="1297" w:type="dxa"/>
            <w:shd w:val="clear" w:color="auto" w:fill="auto"/>
            <w:noWrap/>
          </w:tcPr>
          <w:p w14:paraId="6E793057" w14:textId="210F04BE" w:rsidR="00740E3D" w:rsidRPr="00BF6912" w:rsidRDefault="00740E3D" w:rsidP="00591527">
            <w:pPr>
              <w:spacing w:line="288" w:lineRule="auto"/>
              <w:rPr>
                <w:rFonts w:cs="Arial"/>
                <w:b/>
                <w:bCs/>
                <w:sz w:val="16"/>
                <w:szCs w:val="20"/>
              </w:rPr>
            </w:pPr>
            <w:r w:rsidRPr="00BF6912">
              <w:rPr>
                <w:rFonts w:cs="Arial"/>
                <w:b/>
                <w:bCs/>
                <w:sz w:val="16"/>
                <w:szCs w:val="20"/>
              </w:rPr>
              <w:t>Arrival at HNU</w:t>
            </w:r>
          </w:p>
        </w:tc>
        <w:tc>
          <w:tcPr>
            <w:tcW w:w="7704" w:type="dxa"/>
            <w:shd w:val="clear" w:color="auto" w:fill="auto"/>
            <w:noWrap/>
          </w:tcPr>
          <w:p w14:paraId="3A407889" w14:textId="15285253" w:rsidR="00740E3D" w:rsidRPr="00BF6912" w:rsidRDefault="00740E3D" w:rsidP="00591527">
            <w:pPr>
              <w:spacing w:line="288" w:lineRule="auto"/>
              <w:rPr>
                <w:rFonts w:cs="Arial"/>
                <w:b/>
                <w:bCs/>
                <w:sz w:val="16"/>
                <w:szCs w:val="20"/>
              </w:rPr>
            </w:pPr>
            <w:r w:rsidRPr="00BF6912">
              <w:rPr>
                <w:rFonts w:cs="Arial"/>
                <w:b/>
                <w:bCs/>
                <w:sz w:val="16"/>
                <w:szCs w:val="20"/>
              </w:rPr>
              <w:t xml:space="preserve"> faecal sample, diet questionnaire + blood sample collection</w:t>
            </w:r>
            <w:r w:rsidR="00FB5478" w:rsidRPr="00BF6912">
              <w:rPr>
                <w:rFonts w:cs="Arial"/>
                <w:b/>
                <w:bCs/>
                <w:sz w:val="16"/>
                <w:szCs w:val="20"/>
              </w:rPr>
              <w:t xml:space="preserve"> + mood questionnaire</w:t>
            </w:r>
          </w:p>
        </w:tc>
      </w:tr>
      <w:tr w:rsidR="00740E3D" w:rsidRPr="00BF6912" w14:paraId="71366D99" w14:textId="77777777" w:rsidTr="002A6076">
        <w:trPr>
          <w:trHeight w:val="227"/>
        </w:trPr>
        <w:tc>
          <w:tcPr>
            <w:tcW w:w="492" w:type="dxa"/>
          </w:tcPr>
          <w:p w14:paraId="2E387F5C" w14:textId="50E06B51" w:rsidR="00740E3D" w:rsidRPr="00BF6912" w:rsidRDefault="00740E3D" w:rsidP="00740E3D">
            <w:pPr>
              <w:spacing w:line="288" w:lineRule="auto"/>
              <w:jc w:val="center"/>
              <w:rPr>
                <w:rFonts w:cs="Arial"/>
                <w:b/>
                <w:bCs/>
                <w:sz w:val="16"/>
                <w:szCs w:val="20"/>
              </w:rPr>
            </w:pPr>
            <w:r w:rsidRPr="00BF6912">
              <w:rPr>
                <w:rFonts w:cs="Arial"/>
                <w:b/>
                <w:bCs/>
                <w:sz w:val="16"/>
                <w:szCs w:val="20"/>
              </w:rPr>
              <w:t>1</w:t>
            </w:r>
            <w:r w:rsidR="00A3235D" w:rsidRPr="00BF6912">
              <w:rPr>
                <w:rFonts w:cs="Arial"/>
                <w:b/>
                <w:bCs/>
                <w:sz w:val="16"/>
                <w:szCs w:val="20"/>
              </w:rPr>
              <w:t xml:space="preserve"> </w:t>
            </w:r>
          </w:p>
        </w:tc>
        <w:tc>
          <w:tcPr>
            <w:tcW w:w="1297" w:type="dxa"/>
            <w:noWrap/>
            <w:hideMark/>
          </w:tcPr>
          <w:p w14:paraId="7052D8F8" w14:textId="4300F652" w:rsidR="00740E3D" w:rsidRPr="00BF6912" w:rsidRDefault="00740E3D" w:rsidP="00591527">
            <w:pPr>
              <w:spacing w:line="288" w:lineRule="auto"/>
              <w:rPr>
                <w:rFonts w:cs="Arial"/>
                <w:b/>
                <w:bCs/>
                <w:sz w:val="16"/>
                <w:szCs w:val="20"/>
              </w:rPr>
            </w:pPr>
            <w:r w:rsidRPr="00BF6912">
              <w:rPr>
                <w:rFonts w:cs="Arial"/>
                <w:b/>
                <w:bCs/>
                <w:sz w:val="16"/>
                <w:szCs w:val="20"/>
              </w:rPr>
              <w:t>6:30</w:t>
            </w:r>
            <w:r w:rsidR="00FA6FCA" w:rsidRPr="00BF6912">
              <w:rPr>
                <w:rFonts w:cs="Arial"/>
                <w:b/>
                <w:bCs/>
                <w:sz w:val="16"/>
                <w:szCs w:val="20"/>
              </w:rPr>
              <w:t xml:space="preserve"> </w:t>
            </w:r>
            <w:r w:rsidRPr="00BF6912">
              <w:rPr>
                <w:rFonts w:cs="Arial"/>
                <w:b/>
                <w:bCs/>
                <w:sz w:val="16"/>
                <w:szCs w:val="20"/>
              </w:rPr>
              <w:t>am</w:t>
            </w:r>
          </w:p>
        </w:tc>
        <w:tc>
          <w:tcPr>
            <w:tcW w:w="7704" w:type="dxa"/>
            <w:noWrap/>
            <w:hideMark/>
          </w:tcPr>
          <w:p w14:paraId="355AA345" w14:textId="2F81EF42" w:rsidR="00740E3D" w:rsidRPr="00BF6912" w:rsidRDefault="00740E3D" w:rsidP="00591527">
            <w:pPr>
              <w:spacing w:line="288" w:lineRule="auto"/>
              <w:rPr>
                <w:rFonts w:cs="Arial"/>
                <w:sz w:val="16"/>
                <w:szCs w:val="20"/>
              </w:rPr>
            </w:pPr>
            <w:r w:rsidRPr="00BF6912">
              <w:rPr>
                <w:rFonts w:cs="Arial"/>
                <w:sz w:val="16"/>
                <w:szCs w:val="20"/>
              </w:rPr>
              <w:t>bodyweight, spot urine sample; cannulation + baseline blood sample (t</w:t>
            </w:r>
            <w:r w:rsidR="00FA6FCA" w:rsidRPr="00BF6912">
              <w:rPr>
                <w:rFonts w:cs="Arial"/>
                <w:sz w:val="16"/>
                <w:szCs w:val="20"/>
              </w:rPr>
              <w:t xml:space="preserve">ime </w:t>
            </w:r>
            <w:r w:rsidRPr="00BF6912">
              <w:rPr>
                <w:rFonts w:cs="Arial"/>
                <w:sz w:val="16"/>
                <w:szCs w:val="20"/>
              </w:rPr>
              <w:t>=</w:t>
            </w:r>
            <w:r w:rsidR="00FA6FCA" w:rsidRPr="00BF6912">
              <w:rPr>
                <w:rFonts w:cs="Arial"/>
                <w:sz w:val="16"/>
                <w:szCs w:val="20"/>
              </w:rPr>
              <w:t xml:space="preserve"> </w:t>
            </w:r>
            <w:r w:rsidRPr="00BF6912">
              <w:rPr>
                <w:rFonts w:cs="Arial"/>
                <w:sz w:val="16"/>
                <w:szCs w:val="20"/>
              </w:rPr>
              <w:t>-</w:t>
            </w:r>
            <w:r w:rsidR="00FA6FCA" w:rsidRPr="00BF6912">
              <w:rPr>
                <w:rFonts w:cs="Arial"/>
                <w:sz w:val="16"/>
                <w:szCs w:val="20"/>
              </w:rPr>
              <w:t xml:space="preserve"> </w:t>
            </w:r>
            <w:r w:rsidRPr="00BF6912">
              <w:rPr>
                <w:rFonts w:cs="Arial"/>
                <w:sz w:val="16"/>
                <w:szCs w:val="20"/>
              </w:rPr>
              <w:t>60</w:t>
            </w:r>
            <w:r w:rsidR="00FA6FCA" w:rsidRPr="00BF6912">
              <w:rPr>
                <w:rFonts w:cs="Arial"/>
                <w:sz w:val="16"/>
                <w:szCs w:val="20"/>
              </w:rPr>
              <w:t>minutes</w:t>
            </w:r>
            <w:r w:rsidRPr="00BF6912">
              <w:rPr>
                <w:rFonts w:cs="Arial"/>
                <w:sz w:val="16"/>
                <w:szCs w:val="20"/>
              </w:rPr>
              <w:t>)</w:t>
            </w:r>
          </w:p>
        </w:tc>
      </w:tr>
      <w:tr w:rsidR="00740E3D" w:rsidRPr="00BF6912" w14:paraId="0C501249" w14:textId="77777777" w:rsidTr="002A6076">
        <w:trPr>
          <w:trHeight w:val="227"/>
        </w:trPr>
        <w:tc>
          <w:tcPr>
            <w:tcW w:w="492" w:type="dxa"/>
          </w:tcPr>
          <w:p w14:paraId="26B9252C" w14:textId="77777777" w:rsidR="00740E3D" w:rsidRPr="00BF6912" w:rsidRDefault="00740E3D" w:rsidP="00591527">
            <w:pPr>
              <w:spacing w:line="288" w:lineRule="auto"/>
              <w:rPr>
                <w:rFonts w:cs="Arial"/>
                <w:b/>
                <w:bCs/>
                <w:sz w:val="16"/>
                <w:szCs w:val="20"/>
              </w:rPr>
            </w:pPr>
          </w:p>
        </w:tc>
        <w:tc>
          <w:tcPr>
            <w:tcW w:w="1297" w:type="dxa"/>
            <w:noWrap/>
            <w:hideMark/>
          </w:tcPr>
          <w:p w14:paraId="50177720" w14:textId="7D0C98C1" w:rsidR="00740E3D" w:rsidRPr="00BF6912" w:rsidRDefault="00740E3D" w:rsidP="00591527">
            <w:pPr>
              <w:spacing w:line="288" w:lineRule="auto"/>
              <w:rPr>
                <w:rFonts w:cs="Arial"/>
                <w:b/>
                <w:bCs/>
                <w:sz w:val="16"/>
                <w:szCs w:val="20"/>
              </w:rPr>
            </w:pPr>
            <w:r w:rsidRPr="00BF6912">
              <w:rPr>
                <w:rFonts w:cs="Arial"/>
                <w:b/>
                <w:bCs/>
                <w:sz w:val="16"/>
                <w:szCs w:val="20"/>
              </w:rPr>
              <w:t>6:45</w:t>
            </w:r>
            <w:r w:rsidR="00FA6FCA" w:rsidRPr="00BF6912">
              <w:rPr>
                <w:rFonts w:cs="Arial"/>
                <w:b/>
                <w:bCs/>
                <w:sz w:val="16"/>
                <w:szCs w:val="20"/>
              </w:rPr>
              <w:t xml:space="preserve"> am</w:t>
            </w:r>
          </w:p>
        </w:tc>
        <w:tc>
          <w:tcPr>
            <w:tcW w:w="7704" w:type="dxa"/>
            <w:noWrap/>
            <w:hideMark/>
          </w:tcPr>
          <w:p w14:paraId="2F41D9DF" w14:textId="24E91AB8" w:rsidR="00740E3D" w:rsidRPr="00BF6912" w:rsidRDefault="00FA6FCA" w:rsidP="00591527">
            <w:pPr>
              <w:spacing w:line="288" w:lineRule="auto"/>
              <w:rPr>
                <w:rFonts w:cs="Arial"/>
                <w:sz w:val="16"/>
                <w:szCs w:val="20"/>
              </w:rPr>
            </w:pPr>
            <w:r w:rsidRPr="00BF6912">
              <w:rPr>
                <w:rFonts w:cs="Arial"/>
                <w:sz w:val="16"/>
                <w:szCs w:val="20"/>
              </w:rPr>
              <w:t>body temperature &amp; blood pressure, start indirect calorimetry (30 min BMR, fasted)</w:t>
            </w:r>
          </w:p>
        </w:tc>
      </w:tr>
      <w:tr w:rsidR="00740E3D" w:rsidRPr="00BF6912" w14:paraId="61826860" w14:textId="77777777" w:rsidTr="002A6076">
        <w:trPr>
          <w:trHeight w:val="227"/>
        </w:trPr>
        <w:tc>
          <w:tcPr>
            <w:tcW w:w="492" w:type="dxa"/>
          </w:tcPr>
          <w:p w14:paraId="0416A855" w14:textId="77777777" w:rsidR="00740E3D" w:rsidRPr="00BF6912" w:rsidRDefault="00740E3D" w:rsidP="00591527">
            <w:pPr>
              <w:spacing w:line="288" w:lineRule="auto"/>
              <w:rPr>
                <w:rFonts w:cs="Arial"/>
                <w:b/>
                <w:bCs/>
                <w:sz w:val="16"/>
                <w:szCs w:val="20"/>
              </w:rPr>
            </w:pPr>
          </w:p>
        </w:tc>
        <w:tc>
          <w:tcPr>
            <w:tcW w:w="1297" w:type="dxa"/>
            <w:noWrap/>
            <w:hideMark/>
          </w:tcPr>
          <w:p w14:paraId="76DA3EED" w14:textId="084D50E1" w:rsidR="00740E3D" w:rsidRPr="00BF6912" w:rsidRDefault="00740E3D" w:rsidP="00591527">
            <w:pPr>
              <w:spacing w:line="288" w:lineRule="auto"/>
              <w:rPr>
                <w:rFonts w:cs="Arial"/>
                <w:b/>
                <w:bCs/>
                <w:sz w:val="16"/>
                <w:szCs w:val="20"/>
              </w:rPr>
            </w:pPr>
            <w:r w:rsidRPr="00BF6912">
              <w:rPr>
                <w:rFonts w:cs="Arial"/>
                <w:b/>
                <w:bCs/>
                <w:sz w:val="16"/>
                <w:szCs w:val="20"/>
              </w:rPr>
              <w:t>7:30</w:t>
            </w:r>
            <w:r w:rsidR="00FA6FCA" w:rsidRPr="00BF6912">
              <w:rPr>
                <w:rFonts w:cs="Arial"/>
                <w:b/>
                <w:bCs/>
                <w:sz w:val="16"/>
                <w:szCs w:val="20"/>
              </w:rPr>
              <w:t xml:space="preserve"> am</w:t>
            </w:r>
          </w:p>
        </w:tc>
        <w:tc>
          <w:tcPr>
            <w:tcW w:w="7704" w:type="dxa"/>
            <w:noWrap/>
            <w:hideMark/>
          </w:tcPr>
          <w:p w14:paraId="2DAD0415" w14:textId="000B76EC" w:rsidR="00740E3D" w:rsidRPr="00BF6912" w:rsidRDefault="00FA6FCA" w:rsidP="00591527">
            <w:pPr>
              <w:spacing w:line="288" w:lineRule="auto"/>
              <w:rPr>
                <w:rFonts w:cs="Arial"/>
                <w:sz w:val="16"/>
                <w:szCs w:val="20"/>
              </w:rPr>
            </w:pPr>
            <w:r w:rsidRPr="00BF6912">
              <w:rPr>
                <w:rFonts w:cs="Arial"/>
                <w:sz w:val="16"/>
                <w:szCs w:val="20"/>
              </w:rPr>
              <w:t>indirect calorimetry stopped (canopy removed), body temperature &amp; blood pressure</w:t>
            </w:r>
          </w:p>
        </w:tc>
      </w:tr>
      <w:tr w:rsidR="00740E3D" w:rsidRPr="00BF6912" w14:paraId="0BB8DEF0" w14:textId="77777777" w:rsidTr="002A6076">
        <w:trPr>
          <w:trHeight w:val="227"/>
        </w:trPr>
        <w:tc>
          <w:tcPr>
            <w:tcW w:w="492" w:type="dxa"/>
          </w:tcPr>
          <w:p w14:paraId="0145D2AF" w14:textId="77777777" w:rsidR="00740E3D" w:rsidRPr="00BF6912" w:rsidRDefault="00740E3D" w:rsidP="00591527">
            <w:pPr>
              <w:spacing w:line="288" w:lineRule="auto"/>
              <w:rPr>
                <w:rFonts w:cs="Arial"/>
                <w:b/>
                <w:bCs/>
                <w:sz w:val="16"/>
                <w:szCs w:val="20"/>
              </w:rPr>
            </w:pPr>
          </w:p>
        </w:tc>
        <w:tc>
          <w:tcPr>
            <w:tcW w:w="1297" w:type="dxa"/>
            <w:noWrap/>
            <w:hideMark/>
          </w:tcPr>
          <w:p w14:paraId="62EB2767" w14:textId="43F3608C" w:rsidR="00740E3D" w:rsidRPr="00BF6912" w:rsidRDefault="00740E3D" w:rsidP="00591527">
            <w:pPr>
              <w:spacing w:line="288" w:lineRule="auto"/>
              <w:rPr>
                <w:rFonts w:cs="Arial"/>
                <w:b/>
                <w:bCs/>
                <w:sz w:val="16"/>
                <w:szCs w:val="20"/>
              </w:rPr>
            </w:pPr>
            <w:r w:rsidRPr="00BF6912">
              <w:rPr>
                <w:rFonts w:cs="Arial"/>
                <w:b/>
                <w:bCs/>
                <w:sz w:val="16"/>
                <w:szCs w:val="20"/>
              </w:rPr>
              <w:t>7:40</w:t>
            </w:r>
            <w:r w:rsidR="00FA6FCA" w:rsidRPr="00BF6912">
              <w:rPr>
                <w:rFonts w:cs="Arial"/>
                <w:b/>
                <w:bCs/>
                <w:sz w:val="16"/>
                <w:szCs w:val="20"/>
              </w:rPr>
              <w:t xml:space="preserve"> am</w:t>
            </w:r>
          </w:p>
        </w:tc>
        <w:tc>
          <w:tcPr>
            <w:tcW w:w="7704" w:type="dxa"/>
            <w:noWrap/>
            <w:hideMark/>
          </w:tcPr>
          <w:p w14:paraId="72539646" w14:textId="463188D9" w:rsidR="00740E3D" w:rsidRPr="00BF6912" w:rsidRDefault="00FA6FCA" w:rsidP="00591527">
            <w:pPr>
              <w:spacing w:line="288" w:lineRule="auto"/>
              <w:rPr>
                <w:rFonts w:cs="Arial"/>
                <w:sz w:val="16"/>
                <w:szCs w:val="20"/>
              </w:rPr>
            </w:pPr>
            <w:r w:rsidRPr="00BF6912">
              <w:rPr>
                <w:rFonts w:cs="Arial"/>
                <w:sz w:val="16"/>
                <w:szCs w:val="20"/>
              </w:rPr>
              <w:t>Collect baseline blood sample (</w:t>
            </w:r>
            <w:proofErr w:type="gramStart"/>
            <w:r w:rsidRPr="00BF6912">
              <w:rPr>
                <w:rFonts w:cs="Arial"/>
                <w:sz w:val="16"/>
                <w:szCs w:val="20"/>
              </w:rPr>
              <w:t>t</w:t>
            </w:r>
            <w:r w:rsidR="00615E1B" w:rsidRPr="00BF6912">
              <w:rPr>
                <w:rFonts w:cs="Arial"/>
                <w:sz w:val="16"/>
                <w:szCs w:val="20"/>
              </w:rPr>
              <w:t>ime</w:t>
            </w:r>
            <w:r w:rsidRPr="00BF6912">
              <w:rPr>
                <w:rFonts w:cs="Arial"/>
                <w:sz w:val="16"/>
                <w:szCs w:val="20"/>
              </w:rPr>
              <w:t>-5</w:t>
            </w:r>
            <w:proofErr w:type="gramEnd"/>
            <w:r w:rsidRPr="00BF6912">
              <w:rPr>
                <w:rFonts w:cs="Arial"/>
                <w:sz w:val="16"/>
                <w:szCs w:val="20"/>
              </w:rPr>
              <w:t>)</w:t>
            </w:r>
          </w:p>
        </w:tc>
      </w:tr>
      <w:tr w:rsidR="00740E3D" w:rsidRPr="00BF6912" w14:paraId="24BAB81B" w14:textId="77777777" w:rsidTr="002A6076">
        <w:trPr>
          <w:trHeight w:val="227"/>
        </w:trPr>
        <w:tc>
          <w:tcPr>
            <w:tcW w:w="492" w:type="dxa"/>
          </w:tcPr>
          <w:p w14:paraId="78D5440C" w14:textId="77777777" w:rsidR="00740E3D" w:rsidRPr="00BF6912" w:rsidRDefault="00740E3D" w:rsidP="00591527">
            <w:pPr>
              <w:spacing w:line="288" w:lineRule="auto"/>
              <w:rPr>
                <w:rFonts w:cs="Arial"/>
                <w:b/>
                <w:bCs/>
                <w:sz w:val="16"/>
                <w:szCs w:val="20"/>
              </w:rPr>
            </w:pPr>
          </w:p>
        </w:tc>
        <w:tc>
          <w:tcPr>
            <w:tcW w:w="1297" w:type="dxa"/>
            <w:noWrap/>
            <w:hideMark/>
          </w:tcPr>
          <w:p w14:paraId="4E4D590E" w14:textId="5A072569" w:rsidR="00740E3D" w:rsidRPr="00BF6912" w:rsidRDefault="00740E3D" w:rsidP="00591527">
            <w:pPr>
              <w:spacing w:line="288" w:lineRule="auto"/>
              <w:rPr>
                <w:rFonts w:cs="Arial"/>
                <w:b/>
                <w:bCs/>
                <w:sz w:val="16"/>
                <w:szCs w:val="20"/>
              </w:rPr>
            </w:pPr>
            <w:r w:rsidRPr="00BF6912">
              <w:rPr>
                <w:rFonts w:cs="Arial"/>
                <w:b/>
                <w:bCs/>
                <w:sz w:val="16"/>
                <w:szCs w:val="20"/>
              </w:rPr>
              <w:t>7:42</w:t>
            </w:r>
            <w:r w:rsidR="00FA6FCA" w:rsidRPr="00BF6912">
              <w:rPr>
                <w:rFonts w:cs="Arial"/>
                <w:b/>
                <w:bCs/>
                <w:sz w:val="16"/>
                <w:szCs w:val="20"/>
              </w:rPr>
              <w:t xml:space="preserve"> -7.45am</w:t>
            </w:r>
          </w:p>
        </w:tc>
        <w:tc>
          <w:tcPr>
            <w:tcW w:w="7704" w:type="dxa"/>
            <w:noWrap/>
            <w:hideMark/>
          </w:tcPr>
          <w:p w14:paraId="085E4CF3" w14:textId="583B4814" w:rsidR="00740E3D" w:rsidRPr="00BF6912" w:rsidRDefault="00FA6FCA" w:rsidP="00591527">
            <w:pPr>
              <w:spacing w:line="288" w:lineRule="auto"/>
              <w:rPr>
                <w:rFonts w:cs="Arial"/>
                <w:sz w:val="16"/>
                <w:szCs w:val="20"/>
              </w:rPr>
            </w:pPr>
            <w:r w:rsidRPr="00BF6912">
              <w:rPr>
                <w:rFonts w:cs="Arial"/>
                <w:sz w:val="16"/>
                <w:szCs w:val="20"/>
              </w:rPr>
              <w:t>Consume 75g OGTT glucose drink, t</w:t>
            </w:r>
            <w:r w:rsidR="00615E1B" w:rsidRPr="00BF6912">
              <w:rPr>
                <w:rFonts w:cs="Arial"/>
                <w:sz w:val="16"/>
                <w:szCs w:val="20"/>
              </w:rPr>
              <w:t xml:space="preserve">ime </w:t>
            </w:r>
            <w:r w:rsidRPr="00BF6912">
              <w:rPr>
                <w:rFonts w:cs="Arial"/>
                <w:sz w:val="16"/>
                <w:szCs w:val="20"/>
              </w:rPr>
              <w:t>=</w:t>
            </w:r>
            <w:r w:rsidR="00615E1B" w:rsidRPr="00BF6912">
              <w:rPr>
                <w:rFonts w:cs="Arial"/>
                <w:sz w:val="16"/>
                <w:szCs w:val="20"/>
              </w:rPr>
              <w:t xml:space="preserve"> </w:t>
            </w:r>
            <w:r w:rsidRPr="00BF6912">
              <w:rPr>
                <w:rFonts w:cs="Arial"/>
                <w:sz w:val="16"/>
                <w:szCs w:val="20"/>
              </w:rPr>
              <w:t>0 min</w:t>
            </w:r>
            <w:r w:rsidR="00615E1B" w:rsidRPr="00BF6912">
              <w:rPr>
                <w:rFonts w:cs="Arial"/>
                <w:sz w:val="16"/>
                <w:szCs w:val="20"/>
              </w:rPr>
              <w:t>utes</w:t>
            </w:r>
            <w:r w:rsidRPr="00BF6912">
              <w:rPr>
                <w:rFonts w:cs="Arial"/>
                <w:sz w:val="16"/>
                <w:szCs w:val="20"/>
              </w:rPr>
              <w:t>, 2-h OGTT indirect calorimetry (re-start)</w:t>
            </w:r>
          </w:p>
        </w:tc>
      </w:tr>
      <w:tr w:rsidR="00740E3D" w:rsidRPr="00BF6912" w14:paraId="4C75BFE9" w14:textId="77777777" w:rsidTr="002A6076">
        <w:trPr>
          <w:trHeight w:val="227"/>
        </w:trPr>
        <w:tc>
          <w:tcPr>
            <w:tcW w:w="492" w:type="dxa"/>
          </w:tcPr>
          <w:p w14:paraId="3156DBB7" w14:textId="77777777" w:rsidR="00740E3D" w:rsidRPr="00BF6912" w:rsidRDefault="00740E3D" w:rsidP="00591527">
            <w:pPr>
              <w:spacing w:line="288" w:lineRule="auto"/>
              <w:rPr>
                <w:rFonts w:cs="Arial"/>
                <w:b/>
                <w:bCs/>
                <w:sz w:val="16"/>
                <w:szCs w:val="20"/>
              </w:rPr>
            </w:pPr>
          </w:p>
        </w:tc>
        <w:tc>
          <w:tcPr>
            <w:tcW w:w="1297" w:type="dxa"/>
            <w:noWrap/>
            <w:hideMark/>
          </w:tcPr>
          <w:p w14:paraId="2A35B5A2" w14:textId="46AF34B5" w:rsidR="00740E3D" w:rsidRPr="00BF6912" w:rsidRDefault="00FA6FCA" w:rsidP="00591527">
            <w:pPr>
              <w:spacing w:line="288" w:lineRule="auto"/>
              <w:rPr>
                <w:rFonts w:cs="Arial"/>
                <w:b/>
                <w:bCs/>
                <w:sz w:val="16"/>
                <w:szCs w:val="20"/>
              </w:rPr>
            </w:pPr>
            <w:r w:rsidRPr="00BF6912">
              <w:rPr>
                <w:rFonts w:cs="Arial"/>
                <w:b/>
                <w:bCs/>
                <w:sz w:val="16"/>
                <w:szCs w:val="20"/>
              </w:rPr>
              <w:t>8-9.30 am</w:t>
            </w:r>
          </w:p>
        </w:tc>
        <w:tc>
          <w:tcPr>
            <w:tcW w:w="7704" w:type="dxa"/>
            <w:noWrap/>
            <w:hideMark/>
          </w:tcPr>
          <w:p w14:paraId="6985C8D0" w14:textId="627C6C47" w:rsidR="00740E3D" w:rsidRPr="00BF6912" w:rsidRDefault="00FA6FCA" w:rsidP="00591527">
            <w:pPr>
              <w:spacing w:line="288" w:lineRule="auto"/>
              <w:rPr>
                <w:rFonts w:cs="Arial"/>
                <w:sz w:val="16"/>
                <w:szCs w:val="20"/>
              </w:rPr>
            </w:pPr>
            <w:r w:rsidRPr="00BF6912">
              <w:rPr>
                <w:rFonts w:cs="Arial"/>
                <w:sz w:val="16"/>
                <w:szCs w:val="20"/>
              </w:rPr>
              <w:t>blood sample every 15 min</w:t>
            </w:r>
            <w:r w:rsidR="00615E1B" w:rsidRPr="00BF6912">
              <w:rPr>
                <w:rFonts w:cs="Arial"/>
                <w:sz w:val="16"/>
                <w:szCs w:val="20"/>
              </w:rPr>
              <w:t>utes</w:t>
            </w:r>
            <w:r w:rsidRPr="00BF6912">
              <w:rPr>
                <w:rFonts w:cs="Arial"/>
                <w:sz w:val="16"/>
                <w:szCs w:val="20"/>
              </w:rPr>
              <w:t>, t</w:t>
            </w:r>
            <w:r w:rsidR="00615E1B" w:rsidRPr="00BF6912">
              <w:rPr>
                <w:rFonts w:cs="Arial"/>
                <w:sz w:val="16"/>
                <w:szCs w:val="20"/>
              </w:rPr>
              <w:t xml:space="preserve">ime </w:t>
            </w:r>
            <w:r w:rsidRPr="00BF6912">
              <w:rPr>
                <w:rFonts w:cs="Arial"/>
                <w:sz w:val="16"/>
                <w:szCs w:val="20"/>
              </w:rPr>
              <w:t>=</w:t>
            </w:r>
            <w:r w:rsidR="00615E1B" w:rsidRPr="00BF6912">
              <w:rPr>
                <w:rFonts w:cs="Arial"/>
                <w:sz w:val="16"/>
                <w:szCs w:val="20"/>
              </w:rPr>
              <w:t xml:space="preserve"> </w:t>
            </w:r>
            <w:r w:rsidRPr="00BF6912">
              <w:rPr>
                <w:rFonts w:cs="Arial"/>
                <w:sz w:val="16"/>
                <w:szCs w:val="20"/>
              </w:rPr>
              <w:t>15</w:t>
            </w:r>
            <w:r w:rsidR="00615E1B" w:rsidRPr="00BF6912">
              <w:rPr>
                <w:rFonts w:cs="Arial"/>
                <w:sz w:val="16"/>
                <w:szCs w:val="20"/>
              </w:rPr>
              <w:t xml:space="preserve"> </w:t>
            </w:r>
            <w:r w:rsidRPr="00BF6912">
              <w:rPr>
                <w:rFonts w:cs="Arial"/>
                <w:sz w:val="16"/>
                <w:szCs w:val="20"/>
              </w:rPr>
              <w:t>min</w:t>
            </w:r>
            <w:r w:rsidR="00615E1B" w:rsidRPr="00BF6912">
              <w:rPr>
                <w:rFonts w:cs="Arial"/>
                <w:sz w:val="16"/>
                <w:szCs w:val="20"/>
              </w:rPr>
              <w:t>utes</w:t>
            </w:r>
            <w:r w:rsidRPr="00BF6912">
              <w:rPr>
                <w:rFonts w:cs="Arial"/>
                <w:sz w:val="16"/>
                <w:szCs w:val="20"/>
              </w:rPr>
              <w:t xml:space="preserve"> to t</w:t>
            </w:r>
            <w:r w:rsidR="00615E1B" w:rsidRPr="00BF6912">
              <w:rPr>
                <w:rFonts w:cs="Arial"/>
                <w:sz w:val="16"/>
                <w:szCs w:val="20"/>
              </w:rPr>
              <w:t xml:space="preserve">ime </w:t>
            </w:r>
            <w:r w:rsidRPr="00BF6912">
              <w:rPr>
                <w:rFonts w:cs="Arial"/>
                <w:sz w:val="16"/>
                <w:szCs w:val="20"/>
              </w:rPr>
              <w:t>=</w:t>
            </w:r>
            <w:r w:rsidR="00615E1B" w:rsidRPr="00BF6912">
              <w:rPr>
                <w:rFonts w:cs="Arial"/>
                <w:sz w:val="16"/>
                <w:szCs w:val="20"/>
              </w:rPr>
              <w:t xml:space="preserve"> </w:t>
            </w:r>
            <w:r w:rsidRPr="00BF6912">
              <w:rPr>
                <w:rFonts w:cs="Arial"/>
                <w:sz w:val="16"/>
                <w:szCs w:val="20"/>
              </w:rPr>
              <w:t>90 min</w:t>
            </w:r>
            <w:r w:rsidR="00615E1B" w:rsidRPr="00BF6912">
              <w:rPr>
                <w:rFonts w:cs="Arial"/>
                <w:sz w:val="16"/>
                <w:szCs w:val="20"/>
              </w:rPr>
              <w:t>utes</w:t>
            </w:r>
          </w:p>
        </w:tc>
      </w:tr>
      <w:tr w:rsidR="00740E3D" w:rsidRPr="00BF6912" w14:paraId="327878B2" w14:textId="77777777" w:rsidTr="002A6076">
        <w:trPr>
          <w:trHeight w:val="227"/>
        </w:trPr>
        <w:tc>
          <w:tcPr>
            <w:tcW w:w="492" w:type="dxa"/>
          </w:tcPr>
          <w:p w14:paraId="328FB887" w14:textId="77777777" w:rsidR="00740E3D" w:rsidRPr="00BF6912" w:rsidRDefault="00740E3D" w:rsidP="00591527">
            <w:pPr>
              <w:spacing w:line="288" w:lineRule="auto"/>
              <w:rPr>
                <w:rFonts w:cs="Arial"/>
                <w:b/>
                <w:bCs/>
                <w:sz w:val="16"/>
                <w:szCs w:val="20"/>
              </w:rPr>
            </w:pPr>
          </w:p>
        </w:tc>
        <w:tc>
          <w:tcPr>
            <w:tcW w:w="1297" w:type="dxa"/>
            <w:noWrap/>
            <w:hideMark/>
          </w:tcPr>
          <w:p w14:paraId="5C501A25" w14:textId="76556E34" w:rsidR="00740E3D" w:rsidRPr="00BF6912" w:rsidRDefault="00FA6FCA" w:rsidP="00591527">
            <w:pPr>
              <w:spacing w:line="288" w:lineRule="auto"/>
              <w:rPr>
                <w:rFonts w:cs="Arial"/>
                <w:b/>
                <w:bCs/>
                <w:sz w:val="16"/>
                <w:szCs w:val="20"/>
              </w:rPr>
            </w:pPr>
            <w:r w:rsidRPr="00BF6912">
              <w:rPr>
                <w:rFonts w:cs="Arial"/>
                <w:b/>
                <w:bCs/>
                <w:sz w:val="16"/>
                <w:szCs w:val="20"/>
              </w:rPr>
              <w:t>9.45am</w:t>
            </w:r>
          </w:p>
        </w:tc>
        <w:tc>
          <w:tcPr>
            <w:tcW w:w="7704" w:type="dxa"/>
            <w:noWrap/>
            <w:hideMark/>
          </w:tcPr>
          <w:p w14:paraId="0807E8BE" w14:textId="5DD422A9" w:rsidR="00740E3D" w:rsidRPr="00BF6912" w:rsidRDefault="00FA6FCA" w:rsidP="00591527">
            <w:pPr>
              <w:spacing w:line="288" w:lineRule="auto"/>
              <w:rPr>
                <w:rFonts w:cs="Arial"/>
                <w:sz w:val="16"/>
                <w:szCs w:val="20"/>
              </w:rPr>
            </w:pPr>
            <w:r w:rsidRPr="00BF6912">
              <w:rPr>
                <w:rFonts w:cs="Arial"/>
                <w:sz w:val="16"/>
                <w:szCs w:val="20"/>
              </w:rPr>
              <w:t>final blood sample t</w:t>
            </w:r>
            <w:r w:rsidR="00615E1B" w:rsidRPr="00BF6912">
              <w:rPr>
                <w:rFonts w:cs="Arial"/>
                <w:sz w:val="16"/>
                <w:szCs w:val="20"/>
              </w:rPr>
              <w:t xml:space="preserve">ime </w:t>
            </w:r>
            <w:r w:rsidRPr="00BF6912">
              <w:rPr>
                <w:rFonts w:cs="Arial"/>
                <w:sz w:val="16"/>
                <w:szCs w:val="20"/>
              </w:rPr>
              <w:t>=</w:t>
            </w:r>
            <w:r w:rsidR="00615E1B" w:rsidRPr="00BF6912">
              <w:rPr>
                <w:rFonts w:cs="Arial"/>
                <w:sz w:val="16"/>
                <w:szCs w:val="20"/>
              </w:rPr>
              <w:t xml:space="preserve"> </w:t>
            </w:r>
            <w:r w:rsidRPr="00BF6912">
              <w:rPr>
                <w:rFonts w:cs="Arial"/>
                <w:sz w:val="16"/>
                <w:szCs w:val="20"/>
              </w:rPr>
              <w:t>120</w:t>
            </w:r>
            <w:r w:rsidR="00615E1B" w:rsidRPr="00BF6912">
              <w:rPr>
                <w:rFonts w:cs="Arial"/>
                <w:sz w:val="16"/>
                <w:szCs w:val="20"/>
              </w:rPr>
              <w:t xml:space="preserve"> </w:t>
            </w:r>
            <w:r w:rsidRPr="00BF6912">
              <w:rPr>
                <w:rFonts w:cs="Arial"/>
                <w:sz w:val="16"/>
                <w:szCs w:val="20"/>
              </w:rPr>
              <w:t>min</w:t>
            </w:r>
            <w:r w:rsidR="00615E1B" w:rsidRPr="00BF6912">
              <w:rPr>
                <w:rFonts w:cs="Arial"/>
                <w:sz w:val="16"/>
                <w:szCs w:val="20"/>
              </w:rPr>
              <w:t>utes</w:t>
            </w:r>
            <w:r w:rsidRPr="00BF6912">
              <w:rPr>
                <w:rFonts w:cs="Arial"/>
                <w:sz w:val="16"/>
                <w:szCs w:val="20"/>
              </w:rPr>
              <w:t>, cannula removed, indirect calorimetry stopped (canopy removed), body temperature &amp; blood pressure</w:t>
            </w:r>
          </w:p>
        </w:tc>
      </w:tr>
      <w:tr w:rsidR="00740E3D" w:rsidRPr="00BF6912" w14:paraId="1BA2C6B5" w14:textId="77777777" w:rsidTr="002A6076">
        <w:trPr>
          <w:trHeight w:val="227"/>
        </w:trPr>
        <w:tc>
          <w:tcPr>
            <w:tcW w:w="492" w:type="dxa"/>
          </w:tcPr>
          <w:p w14:paraId="20ABA083" w14:textId="77777777" w:rsidR="00740E3D" w:rsidRPr="00BF6912" w:rsidRDefault="00740E3D" w:rsidP="00591527">
            <w:pPr>
              <w:spacing w:line="288" w:lineRule="auto"/>
              <w:rPr>
                <w:rFonts w:cs="Arial"/>
                <w:b/>
                <w:bCs/>
                <w:sz w:val="16"/>
                <w:szCs w:val="20"/>
              </w:rPr>
            </w:pPr>
          </w:p>
        </w:tc>
        <w:tc>
          <w:tcPr>
            <w:tcW w:w="1297" w:type="dxa"/>
            <w:noWrap/>
            <w:hideMark/>
          </w:tcPr>
          <w:p w14:paraId="45166E97" w14:textId="7EE10AE2" w:rsidR="00740E3D" w:rsidRPr="00BF6912" w:rsidRDefault="00FA6FCA" w:rsidP="00591527">
            <w:pPr>
              <w:spacing w:line="288" w:lineRule="auto"/>
              <w:rPr>
                <w:rFonts w:cs="Arial"/>
                <w:b/>
                <w:bCs/>
                <w:sz w:val="16"/>
                <w:szCs w:val="20"/>
              </w:rPr>
            </w:pPr>
            <w:r w:rsidRPr="00BF6912">
              <w:rPr>
                <w:rFonts w:cs="Arial"/>
                <w:b/>
                <w:bCs/>
                <w:sz w:val="16"/>
                <w:szCs w:val="20"/>
              </w:rPr>
              <w:t>10.00am</w:t>
            </w:r>
          </w:p>
        </w:tc>
        <w:tc>
          <w:tcPr>
            <w:tcW w:w="7704" w:type="dxa"/>
            <w:noWrap/>
            <w:hideMark/>
          </w:tcPr>
          <w:p w14:paraId="089D751E" w14:textId="77777777" w:rsidR="00740E3D" w:rsidRPr="00BF6912" w:rsidRDefault="00740E3D" w:rsidP="00591527">
            <w:pPr>
              <w:spacing w:line="288" w:lineRule="auto"/>
              <w:rPr>
                <w:rFonts w:cs="Arial"/>
                <w:sz w:val="16"/>
                <w:szCs w:val="20"/>
              </w:rPr>
            </w:pPr>
            <w:r w:rsidRPr="00BF6912">
              <w:rPr>
                <w:rFonts w:cs="Arial"/>
                <w:sz w:val="16"/>
                <w:szCs w:val="20"/>
              </w:rPr>
              <w:t>Breakfast</w:t>
            </w:r>
          </w:p>
        </w:tc>
      </w:tr>
      <w:tr w:rsidR="00740E3D" w:rsidRPr="00BF6912" w14:paraId="278690CA" w14:textId="77777777" w:rsidTr="002A6076">
        <w:trPr>
          <w:trHeight w:val="227"/>
        </w:trPr>
        <w:tc>
          <w:tcPr>
            <w:tcW w:w="492" w:type="dxa"/>
          </w:tcPr>
          <w:p w14:paraId="7E471F1A" w14:textId="77777777" w:rsidR="00740E3D" w:rsidRPr="00BF6912" w:rsidRDefault="00740E3D" w:rsidP="00591527">
            <w:pPr>
              <w:spacing w:line="288" w:lineRule="auto"/>
              <w:rPr>
                <w:rFonts w:cs="Arial"/>
                <w:b/>
                <w:bCs/>
                <w:sz w:val="16"/>
                <w:szCs w:val="20"/>
              </w:rPr>
            </w:pPr>
          </w:p>
        </w:tc>
        <w:tc>
          <w:tcPr>
            <w:tcW w:w="1297" w:type="dxa"/>
            <w:noWrap/>
            <w:hideMark/>
          </w:tcPr>
          <w:p w14:paraId="4EADDA2E" w14:textId="08011B3D" w:rsidR="00740E3D" w:rsidRPr="00BF6912" w:rsidRDefault="00FA6FCA" w:rsidP="00591527">
            <w:pPr>
              <w:spacing w:line="288" w:lineRule="auto"/>
              <w:rPr>
                <w:rFonts w:cs="Arial"/>
                <w:b/>
                <w:bCs/>
                <w:sz w:val="16"/>
                <w:szCs w:val="20"/>
              </w:rPr>
            </w:pPr>
            <w:r w:rsidRPr="00BF6912">
              <w:rPr>
                <w:rFonts w:cs="Arial"/>
                <w:b/>
                <w:bCs/>
                <w:sz w:val="16"/>
                <w:szCs w:val="20"/>
              </w:rPr>
              <w:t>1.</w:t>
            </w:r>
            <w:r w:rsidR="00740E3D" w:rsidRPr="00BF6912">
              <w:rPr>
                <w:rFonts w:cs="Arial"/>
                <w:b/>
                <w:bCs/>
                <w:sz w:val="16"/>
                <w:szCs w:val="20"/>
              </w:rPr>
              <w:t>0</w:t>
            </w:r>
            <w:r w:rsidRPr="00BF6912">
              <w:rPr>
                <w:rFonts w:cs="Arial"/>
                <w:b/>
                <w:bCs/>
                <w:sz w:val="16"/>
                <w:szCs w:val="20"/>
              </w:rPr>
              <w:t>0 pm</w:t>
            </w:r>
          </w:p>
        </w:tc>
        <w:tc>
          <w:tcPr>
            <w:tcW w:w="7704" w:type="dxa"/>
            <w:noWrap/>
            <w:hideMark/>
          </w:tcPr>
          <w:p w14:paraId="7E97FB09" w14:textId="77777777" w:rsidR="00740E3D" w:rsidRPr="00BF6912" w:rsidRDefault="00740E3D" w:rsidP="00591527">
            <w:pPr>
              <w:spacing w:line="288" w:lineRule="auto"/>
              <w:rPr>
                <w:rFonts w:cs="Arial"/>
                <w:sz w:val="16"/>
                <w:szCs w:val="20"/>
              </w:rPr>
            </w:pPr>
            <w:r w:rsidRPr="00BF6912">
              <w:rPr>
                <w:rFonts w:cs="Arial"/>
                <w:sz w:val="16"/>
                <w:szCs w:val="20"/>
              </w:rPr>
              <w:t>Lunch</w:t>
            </w:r>
          </w:p>
        </w:tc>
      </w:tr>
      <w:tr w:rsidR="00740E3D" w:rsidRPr="00BF6912" w14:paraId="28CB0867" w14:textId="77777777" w:rsidTr="002A6076">
        <w:trPr>
          <w:trHeight w:val="227"/>
        </w:trPr>
        <w:tc>
          <w:tcPr>
            <w:tcW w:w="492" w:type="dxa"/>
          </w:tcPr>
          <w:p w14:paraId="3C2C2C9A" w14:textId="77777777" w:rsidR="00740E3D" w:rsidRPr="00BF6912" w:rsidRDefault="00740E3D" w:rsidP="00591527">
            <w:pPr>
              <w:spacing w:line="288" w:lineRule="auto"/>
              <w:rPr>
                <w:rFonts w:cs="Arial"/>
                <w:b/>
                <w:bCs/>
                <w:sz w:val="16"/>
                <w:szCs w:val="20"/>
              </w:rPr>
            </w:pPr>
          </w:p>
        </w:tc>
        <w:tc>
          <w:tcPr>
            <w:tcW w:w="1297" w:type="dxa"/>
            <w:noWrap/>
            <w:hideMark/>
          </w:tcPr>
          <w:p w14:paraId="706D6D6C" w14:textId="797D1433" w:rsidR="00740E3D" w:rsidRPr="00BF6912" w:rsidRDefault="00FA6FCA" w:rsidP="00591527">
            <w:pPr>
              <w:spacing w:line="288" w:lineRule="auto"/>
              <w:rPr>
                <w:rFonts w:cs="Arial"/>
                <w:b/>
                <w:bCs/>
                <w:sz w:val="16"/>
                <w:szCs w:val="20"/>
              </w:rPr>
            </w:pPr>
            <w:r w:rsidRPr="00BF6912">
              <w:rPr>
                <w:rFonts w:cs="Arial"/>
                <w:b/>
                <w:bCs/>
                <w:sz w:val="16"/>
                <w:szCs w:val="20"/>
              </w:rPr>
              <w:t>3-4.00 pm</w:t>
            </w:r>
          </w:p>
        </w:tc>
        <w:tc>
          <w:tcPr>
            <w:tcW w:w="7704" w:type="dxa"/>
            <w:noWrap/>
            <w:hideMark/>
          </w:tcPr>
          <w:p w14:paraId="310BB27C" w14:textId="2ABE99D8" w:rsidR="00740E3D" w:rsidRPr="00BF6912" w:rsidRDefault="00740E3D" w:rsidP="00591527">
            <w:pPr>
              <w:spacing w:line="288" w:lineRule="auto"/>
              <w:rPr>
                <w:rFonts w:cs="Arial"/>
                <w:sz w:val="16"/>
                <w:szCs w:val="20"/>
              </w:rPr>
            </w:pPr>
            <w:r w:rsidRPr="00BF6912">
              <w:rPr>
                <w:rFonts w:cs="Arial"/>
                <w:sz w:val="16"/>
                <w:szCs w:val="20"/>
              </w:rPr>
              <w:t>Mid-afternoon snack</w:t>
            </w:r>
            <w:r w:rsidR="006A6576" w:rsidRPr="00BF6912">
              <w:rPr>
                <w:rFonts w:cs="Arial"/>
                <w:sz w:val="16"/>
                <w:szCs w:val="20"/>
              </w:rPr>
              <w:t>s</w:t>
            </w:r>
          </w:p>
        </w:tc>
      </w:tr>
      <w:tr w:rsidR="00740E3D" w:rsidRPr="00BF6912" w14:paraId="1F1A236D" w14:textId="77777777" w:rsidTr="002A6076">
        <w:trPr>
          <w:trHeight w:val="227"/>
        </w:trPr>
        <w:tc>
          <w:tcPr>
            <w:tcW w:w="492" w:type="dxa"/>
          </w:tcPr>
          <w:p w14:paraId="7B8DB5D1" w14:textId="77777777" w:rsidR="00740E3D" w:rsidRPr="00BF6912" w:rsidRDefault="00740E3D" w:rsidP="00591527">
            <w:pPr>
              <w:spacing w:line="288" w:lineRule="auto"/>
              <w:rPr>
                <w:rFonts w:cs="Arial"/>
                <w:b/>
                <w:bCs/>
                <w:sz w:val="16"/>
                <w:szCs w:val="20"/>
              </w:rPr>
            </w:pPr>
          </w:p>
        </w:tc>
        <w:tc>
          <w:tcPr>
            <w:tcW w:w="1297" w:type="dxa"/>
            <w:noWrap/>
            <w:hideMark/>
          </w:tcPr>
          <w:p w14:paraId="100E2A97" w14:textId="4BF81A33" w:rsidR="00740E3D" w:rsidRPr="00BF6912" w:rsidRDefault="00FA6FCA" w:rsidP="00591527">
            <w:pPr>
              <w:spacing w:line="288" w:lineRule="auto"/>
              <w:rPr>
                <w:rFonts w:cs="Arial"/>
                <w:b/>
                <w:bCs/>
                <w:sz w:val="16"/>
                <w:szCs w:val="20"/>
              </w:rPr>
            </w:pPr>
            <w:r w:rsidRPr="00BF6912">
              <w:rPr>
                <w:rFonts w:cs="Arial"/>
                <w:b/>
                <w:bCs/>
                <w:sz w:val="16"/>
                <w:szCs w:val="20"/>
              </w:rPr>
              <w:t>6.</w:t>
            </w:r>
            <w:r w:rsidR="00740E3D" w:rsidRPr="00BF6912">
              <w:rPr>
                <w:rFonts w:cs="Arial"/>
                <w:b/>
                <w:bCs/>
                <w:sz w:val="16"/>
                <w:szCs w:val="20"/>
              </w:rPr>
              <w:t>30</w:t>
            </w:r>
            <w:r w:rsidRPr="00BF6912">
              <w:rPr>
                <w:rFonts w:cs="Arial"/>
                <w:b/>
                <w:bCs/>
                <w:sz w:val="16"/>
                <w:szCs w:val="20"/>
              </w:rPr>
              <w:t xml:space="preserve"> pm</w:t>
            </w:r>
          </w:p>
        </w:tc>
        <w:tc>
          <w:tcPr>
            <w:tcW w:w="7704" w:type="dxa"/>
            <w:noWrap/>
            <w:hideMark/>
          </w:tcPr>
          <w:p w14:paraId="0A84AE29" w14:textId="77777777" w:rsidR="00740E3D" w:rsidRPr="00BF6912" w:rsidRDefault="00740E3D" w:rsidP="00591527">
            <w:pPr>
              <w:spacing w:line="288" w:lineRule="auto"/>
              <w:rPr>
                <w:rFonts w:cs="Arial"/>
                <w:sz w:val="16"/>
                <w:szCs w:val="20"/>
              </w:rPr>
            </w:pPr>
            <w:r w:rsidRPr="00BF6912">
              <w:rPr>
                <w:rFonts w:cs="Arial"/>
                <w:sz w:val="16"/>
                <w:szCs w:val="20"/>
              </w:rPr>
              <w:t>Dinner</w:t>
            </w:r>
          </w:p>
        </w:tc>
      </w:tr>
      <w:tr w:rsidR="00740E3D" w:rsidRPr="00BF6912" w14:paraId="37FAC46F" w14:textId="77777777" w:rsidTr="002A6076">
        <w:trPr>
          <w:trHeight w:val="227"/>
        </w:trPr>
        <w:tc>
          <w:tcPr>
            <w:tcW w:w="492" w:type="dxa"/>
          </w:tcPr>
          <w:p w14:paraId="3AC88453" w14:textId="77777777" w:rsidR="00740E3D" w:rsidRPr="00BF6912" w:rsidRDefault="00740E3D" w:rsidP="00591527">
            <w:pPr>
              <w:spacing w:line="288" w:lineRule="auto"/>
              <w:rPr>
                <w:rFonts w:cs="Arial"/>
                <w:b/>
                <w:bCs/>
                <w:sz w:val="16"/>
                <w:szCs w:val="20"/>
              </w:rPr>
            </w:pPr>
          </w:p>
        </w:tc>
        <w:tc>
          <w:tcPr>
            <w:tcW w:w="1297" w:type="dxa"/>
            <w:noWrap/>
            <w:hideMark/>
          </w:tcPr>
          <w:p w14:paraId="48CDDFD8" w14:textId="34DDFADF" w:rsidR="00740E3D" w:rsidRPr="00BF6912" w:rsidRDefault="00FA6FCA" w:rsidP="00591527">
            <w:pPr>
              <w:spacing w:line="288" w:lineRule="auto"/>
              <w:rPr>
                <w:rFonts w:cs="Arial"/>
                <w:b/>
                <w:bCs/>
                <w:sz w:val="16"/>
                <w:szCs w:val="20"/>
              </w:rPr>
            </w:pPr>
            <w:r w:rsidRPr="00BF6912">
              <w:rPr>
                <w:rFonts w:cs="Arial"/>
                <w:b/>
                <w:bCs/>
                <w:sz w:val="16"/>
                <w:szCs w:val="20"/>
              </w:rPr>
              <w:t>10.00 pm</w:t>
            </w:r>
          </w:p>
        </w:tc>
        <w:tc>
          <w:tcPr>
            <w:tcW w:w="7704" w:type="dxa"/>
            <w:noWrap/>
            <w:hideMark/>
          </w:tcPr>
          <w:p w14:paraId="1D1133BE" w14:textId="77777777" w:rsidR="00740E3D" w:rsidRPr="00BF6912" w:rsidRDefault="00740E3D" w:rsidP="00591527">
            <w:pPr>
              <w:spacing w:line="288" w:lineRule="auto"/>
              <w:rPr>
                <w:rFonts w:cs="Arial"/>
                <w:sz w:val="16"/>
                <w:szCs w:val="20"/>
              </w:rPr>
            </w:pPr>
            <w:r w:rsidRPr="00BF6912">
              <w:rPr>
                <w:rFonts w:cs="Arial"/>
                <w:sz w:val="16"/>
                <w:szCs w:val="20"/>
              </w:rPr>
              <w:t>Bedtime</w:t>
            </w:r>
          </w:p>
        </w:tc>
      </w:tr>
    </w:tbl>
    <w:p w14:paraId="4D36DF3E" w14:textId="722B3751" w:rsidR="00DA1730" w:rsidRPr="00BF6912" w:rsidRDefault="00DA1730" w:rsidP="009B76FB">
      <w:pPr>
        <w:spacing w:before="120" w:line="276" w:lineRule="auto"/>
        <w:jc w:val="both"/>
      </w:pPr>
      <w:r w:rsidRPr="00BF6912">
        <w:t xml:space="preserve">Your diet will be fully monitored during your 2 </w:t>
      </w:r>
      <w:proofErr w:type="gramStart"/>
      <w:r w:rsidRPr="00BF6912">
        <w:t>week</w:t>
      </w:r>
      <w:proofErr w:type="gramEnd"/>
      <w:r w:rsidRPr="00BF6912">
        <w:t xml:space="preserve"> stay at HNU. On Day 2 until Day 14 you will be provided with breakfast at 7.00am, mid-morning snack at 10am, lunch at 1pm, mid-afternoon snack at 4pm and dinner at 7pm. </w:t>
      </w:r>
    </w:p>
    <w:p w14:paraId="51C9A13A" w14:textId="1D4B7883" w:rsidR="00905839" w:rsidRPr="00BF6912" w:rsidRDefault="00DA1730" w:rsidP="009B76FB">
      <w:pPr>
        <w:spacing w:before="120" w:line="276" w:lineRule="auto"/>
        <w:jc w:val="both"/>
        <w:rPr>
          <w:i/>
        </w:rPr>
      </w:pPr>
      <w:r w:rsidRPr="00BF6912">
        <w:rPr>
          <w:i/>
        </w:rPr>
        <w:t xml:space="preserve">On </w:t>
      </w:r>
      <w:r w:rsidR="00C32889" w:rsidRPr="00BF6912">
        <w:rPr>
          <w:i/>
        </w:rPr>
        <w:t xml:space="preserve">the morning of </w:t>
      </w:r>
      <w:r w:rsidRPr="00BF6912">
        <w:rPr>
          <w:i/>
        </w:rPr>
        <w:t>Day 15 you will end the study. Below is a Table to show you what the typical last day of your stay at HNU will involve:</w:t>
      </w:r>
    </w:p>
    <w:p w14:paraId="24C2A701" w14:textId="77777777" w:rsidR="00511513" w:rsidRPr="00BF6912" w:rsidRDefault="00511513" w:rsidP="009B76FB">
      <w:pPr>
        <w:spacing w:before="120" w:line="276" w:lineRule="auto"/>
        <w:jc w:val="both"/>
        <w:rPr>
          <w:i/>
        </w:rPr>
      </w:pPr>
    </w:p>
    <w:tbl>
      <w:tblPr>
        <w:tblStyle w:val="TableGrid"/>
        <w:tblW w:w="9493" w:type="dxa"/>
        <w:tblLook w:val="04A0" w:firstRow="1" w:lastRow="0" w:firstColumn="1" w:lastColumn="0" w:noHBand="0" w:noVBand="1"/>
      </w:tblPr>
      <w:tblGrid>
        <w:gridCol w:w="492"/>
        <w:gridCol w:w="1297"/>
        <w:gridCol w:w="7704"/>
      </w:tblGrid>
      <w:tr w:rsidR="00DA1730" w:rsidRPr="00BF6912" w14:paraId="2683DC92" w14:textId="77777777" w:rsidTr="00D8730E">
        <w:trPr>
          <w:trHeight w:val="227"/>
        </w:trPr>
        <w:tc>
          <w:tcPr>
            <w:tcW w:w="492" w:type="dxa"/>
            <w:shd w:val="clear" w:color="auto" w:fill="D9D9D9" w:themeFill="background1" w:themeFillShade="D9"/>
          </w:tcPr>
          <w:p w14:paraId="25D6F0A6" w14:textId="77777777" w:rsidR="00DA1730" w:rsidRPr="00BF6912" w:rsidRDefault="00DA1730" w:rsidP="00D8730E">
            <w:pPr>
              <w:spacing w:line="288" w:lineRule="auto"/>
              <w:rPr>
                <w:rFonts w:cs="Arial"/>
                <w:b/>
                <w:bCs/>
                <w:sz w:val="16"/>
                <w:szCs w:val="20"/>
              </w:rPr>
            </w:pPr>
            <w:r w:rsidRPr="00BF6912">
              <w:rPr>
                <w:rFonts w:cs="Arial"/>
                <w:b/>
                <w:bCs/>
                <w:sz w:val="16"/>
                <w:szCs w:val="20"/>
              </w:rPr>
              <w:t>Day</w:t>
            </w:r>
          </w:p>
        </w:tc>
        <w:tc>
          <w:tcPr>
            <w:tcW w:w="1297" w:type="dxa"/>
            <w:shd w:val="clear" w:color="auto" w:fill="D9D9D9" w:themeFill="background1" w:themeFillShade="D9"/>
            <w:noWrap/>
            <w:hideMark/>
          </w:tcPr>
          <w:p w14:paraId="41DAD1B8" w14:textId="77777777" w:rsidR="00DA1730" w:rsidRPr="00BF6912" w:rsidRDefault="00DA1730" w:rsidP="00D8730E">
            <w:pPr>
              <w:spacing w:line="288" w:lineRule="auto"/>
              <w:rPr>
                <w:rFonts w:cs="Arial"/>
                <w:b/>
                <w:bCs/>
                <w:sz w:val="16"/>
                <w:szCs w:val="20"/>
              </w:rPr>
            </w:pPr>
            <w:r w:rsidRPr="00BF6912">
              <w:rPr>
                <w:rFonts w:cs="Arial"/>
                <w:b/>
                <w:bCs/>
                <w:sz w:val="16"/>
                <w:szCs w:val="20"/>
              </w:rPr>
              <w:t>Time</w:t>
            </w:r>
          </w:p>
        </w:tc>
        <w:tc>
          <w:tcPr>
            <w:tcW w:w="7704" w:type="dxa"/>
            <w:shd w:val="clear" w:color="auto" w:fill="D9D9D9" w:themeFill="background1" w:themeFillShade="D9"/>
            <w:noWrap/>
            <w:hideMark/>
          </w:tcPr>
          <w:p w14:paraId="02AC4947" w14:textId="77777777" w:rsidR="00DA1730" w:rsidRPr="00BF6912" w:rsidRDefault="00DA1730" w:rsidP="00D8730E">
            <w:pPr>
              <w:spacing w:line="288" w:lineRule="auto"/>
              <w:rPr>
                <w:rFonts w:cs="Arial"/>
                <w:b/>
                <w:bCs/>
                <w:sz w:val="16"/>
                <w:szCs w:val="20"/>
              </w:rPr>
            </w:pPr>
            <w:r w:rsidRPr="00BF6912">
              <w:rPr>
                <w:rFonts w:cs="Arial"/>
                <w:b/>
                <w:bCs/>
                <w:sz w:val="16"/>
                <w:szCs w:val="20"/>
              </w:rPr>
              <w:t>Example Protocol of Day -1 (day before study begins) and Day 1 (start of study)</w:t>
            </w:r>
          </w:p>
        </w:tc>
      </w:tr>
      <w:tr w:rsidR="00DA1730" w:rsidRPr="00BF6912" w14:paraId="59BE2AD5" w14:textId="77777777" w:rsidTr="00D8730E">
        <w:trPr>
          <w:trHeight w:val="227"/>
        </w:trPr>
        <w:tc>
          <w:tcPr>
            <w:tcW w:w="492" w:type="dxa"/>
          </w:tcPr>
          <w:p w14:paraId="2D34C6E9" w14:textId="34449CBB" w:rsidR="00DA1730" w:rsidRPr="00BF6912" w:rsidRDefault="00DA1730" w:rsidP="00D8730E">
            <w:pPr>
              <w:spacing w:line="288" w:lineRule="auto"/>
              <w:jc w:val="center"/>
              <w:rPr>
                <w:rFonts w:cs="Arial"/>
                <w:b/>
                <w:bCs/>
                <w:sz w:val="16"/>
                <w:szCs w:val="20"/>
              </w:rPr>
            </w:pPr>
            <w:r w:rsidRPr="00BF6912">
              <w:rPr>
                <w:rFonts w:cs="Arial"/>
                <w:b/>
                <w:bCs/>
                <w:sz w:val="16"/>
                <w:szCs w:val="20"/>
              </w:rPr>
              <w:t>15</w:t>
            </w:r>
          </w:p>
        </w:tc>
        <w:tc>
          <w:tcPr>
            <w:tcW w:w="1297" w:type="dxa"/>
            <w:noWrap/>
            <w:hideMark/>
          </w:tcPr>
          <w:p w14:paraId="5CBFA1A0" w14:textId="77777777" w:rsidR="00DA1730" w:rsidRPr="00BF6912" w:rsidRDefault="00DA1730" w:rsidP="00D8730E">
            <w:pPr>
              <w:spacing w:line="288" w:lineRule="auto"/>
              <w:rPr>
                <w:rFonts w:cs="Arial"/>
                <w:b/>
                <w:bCs/>
                <w:sz w:val="16"/>
                <w:szCs w:val="20"/>
              </w:rPr>
            </w:pPr>
            <w:r w:rsidRPr="00BF6912">
              <w:rPr>
                <w:rFonts w:cs="Arial"/>
                <w:b/>
                <w:bCs/>
                <w:sz w:val="16"/>
                <w:szCs w:val="20"/>
              </w:rPr>
              <w:t>6:30 am</w:t>
            </w:r>
          </w:p>
        </w:tc>
        <w:tc>
          <w:tcPr>
            <w:tcW w:w="7704" w:type="dxa"/>
            <w:noWrap/>
            <w:hideMark/>
          </w:tcPr>
          <w:p w14:paraId="3EA84DD1" w14:textId="77777777" w:rsidR="00DA1730" w:rsidRPr="00BF6912" w:rsidRDefault="00DA1730" w:rsidP="00D8730E">
            <w:pPr>
              <w:spacing w:line="288" w:lineRule="auto"/>
              <w:rPr>
                <w:rFonts w:cs="Arial"/>
                <w:sz w:val="16"/>
                <w:szCs w:val="20"/>
              </w:rPr>
            </w:pPr>
            <w:r w:rsidRPr="00BF6912">
              <w:rPr>
                <w:rFonts w:cs="Arial"/>
                <w:sz w:val="16"/>
                <w:szCs w:val="20"/>
              </w:rPr>
              <w:t>bodyweight, spot urine sample; cannulation + baseline blood sample (time = - 60minutes)</w:t>
            </w:r>
          </w:p>
        </w:tc>
      </w:tr>
      <w:tr w:rsidR="00DA1730" w:rsidRPr="00BF6912" w14:paraId="58C51358" w14:textId="77777777" w:rsidTr="00D8730E">
        <w:trPr>
          <w:trHeight w:val="227"/>
        </w:trPr>
        <w:tc>
          <w:tcPr>
            <w:tcW w:w="492" w:type="dxa"/>
          </w:tcPr>
          <w:p w14:paraId="6F7E1A66" w14:textId="77777777" w:rsidR="00DA1730" w:rsidRPr="00BF6912" w:rsidRDefault="00DA1730" w:rsidP="00D8730E">
            <w:pPr>
              <w:spacing w:line="288" w:lineRule="auto"/>
              <w:rPr>
                <w:rFonts w:cs="Arial"/>
                <w:b/>
                <w:bCs/>
                <w:sz w:val="16"/>
                <w:szCs w:val="20"/>
              </w:rPr>
            </w:pPr>
          </w:p>
        </w:tc>
        <w:tc>
          <w:tcPr>
            <w:tcW w:w="1297" w:type="dxa"/>
            <w:noWrap/>
            <w:hideMark/>
          </w:tcPr>
          <w:p w14:paraId="53C79FE8" w14:textId="77777777" w:rsidR="00DA1730" w:rsidRPr="00BF6912" w:rsidRDefault="00DA1730" w:rsidP="00D8730E">
            <w:pPr>
              <w:spacing w:line="288" w:lineRule="auto"/>
              <w:rPr>
                <w:rFonts w:cs="Arial"/>
                <w:b/>
                <w:bCs/>
                <w:sz w:val="16"/>
                <w:szCs w:val="20"/>
              </w:rPr>
            </w:pPr>
            <w:r w:rsidRPr="00BF6912">
              <w:rPr>
                <w:rFonts w:cs="Arial"/>
                <w:b/>
                <w:bCs/>
                <w:sz w:val="16"/>
                <w:szCs w:val="20"/>
              </w:rPr>
              <w:t>6:45 am</w:t>
            </w:r>
          </w:p>
        </w:tc>
        <w:tc>
          <w:tcPr>
            <w:tcW w:w="7704" w:type="dxa"/>
            <w:noWrap/>
            <w:hideMark/>
          </w:tcPr>
          <w:p w14:paraId="2C4E7401" w14:textId="77777777" w:rsidR="00DA1730" w:rsidRPr="00BF6912" w:rsidRDefault="00DA1730" w:rsidP="00D8730E">
            <w:pPr>
              <w:spacing w:line="288" w:lineRule="auto"/>
              <w:rPr>
                <w:rFonts w:cs="Arial"/>
                <w:sz w:val="16"/>
                <w:szCs w:val="20"/>
              </w:rPr>
            </w:pPr>
            <w:r w:rsidRPr="00BF6912">
              <w:rPr>
                <w:rFonts w:cs="Arial"/>
                <w:sz w:val="16"/>
                <w:szCs w:val="20"/>
              </w:rPr>
              <w:t>body temperature &amp; blood pressure, start indirect calorimetry (30 min BMR, fasted)</w:t>
            </w:r>
          </w:p>
        </w:tc>
      </w:tr>
      <w:tr w:rsidR="00DA1730" w:rsidRPr="00BF6912" w14:paraId="17FA7F21" w14:textId="77777777" w:rsidTr="00D8730E">
        <w:trPr>
          <w:trHeight w:val="227"/>
        </w:trPr>
        <w:tc>
          <w:tcPr>
            <w:tcW w:w="492" w:type="dxa"/>
          </w:tcPr>
          <w:p w14:paraId="1B83EDAA" w14:textId="77777777" w:rsidR="00DA1730" w:rsidRPr="00BF6912" w:rsidRDefault="00DA1730" w:rsidP="00D8730E">
            <w:pPr>
              <w:spacing w:line="288" w:lineRule="auto"/>
              <w:rPr>
                <w:rFonts w:cs="Arial"/>
                <w:b/>
                <w:bCs/>
                <w:sz w:val="16"/>
                <w:szCs w:val="20"/>
              </w:rPr>
            </w:pPr>
          </w:p>
        </w:tc>
        <w:tc>
          <w:tcPr>
            <w:tcW w:w="1297" w:type="dxa"/>
            <w:noWrap/>
            <w:hideMark/>
          </w:tcPr>
          <w:p w14:paraId="2F414C4E" w14:textId="77777777" w:rsidR="00DA1730" w:rsidRPr="00BF6912" w:rsidRDefault="00DA1730" w:rsidP="00D8730E">
            <w:pPr>
              <w:spacing w:line="288" w:lineRule="auto"/>
              <w:rPr>
                <w:rFonts w:cs="Arial"/>
                <w:b/>
                <w:bCs/>
                <w:sz w:val="16"/>
                <w:szCs w:val="20"/>
              </w:rPr>
            </w:pPr>
            <w:r w:rsidRPr="00BF6912">
              <w:rPr>
                <w:rFonts w:cs="Arial"/>
                <w:b/>
                <w:bCs/>
                <w:sz w:val="16"/>
                <w:szCs w:val="20"/>
              </w:rPr>
              <w:t>7:30 am</w:t>
            </w:r>
          </w:p>
        </w:tc>
        <w:tc>
          <w:tcPr>
            <w:tcW w:w="7704" w:type="dxa"/>
            <w:noWrap/>
            <w:hideMark/>
          </w:tcPr>
          <w:p w14:paraId="771912FE" w14:textId="77777777" w:rsidR="00DA1730" w:rsidRPr="00BF6912" w:rsidRDefault="00DA1730" w:rsidP="00D8730E">
            <w:pPr>
              <w:spacing w:line="288" w:lineRule="auto"/>
              <w:rPr>
                <w:rFonts w:cs="Arial"/>
                <w:sz w:val="16"/>
                <w:szCs w:val="20"/>
              </w:rPr>
            </w:pPr>
            <w:r w:rsidRPr="00BF6912">
              <w:rPr>
                <w:rFonts w:cs="Arial"/>
                <w:sz w:val="16"/>
                <w:szCs w:val="20"/>
              </w:rPr>
              <w:t>indirect calorimetry stopped (canopy removed), body temperature &amp; blood pressure</w:t>
            </w:r>
          </w:p>
        </w:tc>
      </w:tr>
      <w:tr w:rsidR="00DA1730" w:rsidRPr="00BF6912" w14:paraId="179ED0C4" w14:textId="77777777" w:rsidTr="00D8730E">
        <w:trPr>
          <w:trHeight w:val="227"/>
        </w:trPr>
        <w:tc>
          <w:tcPr>
            <w:tcW w:w="492" w:type="dxa"/>
          </w:tcPr>
          <w:p w14:paraId="7FEBDB58" w14:textId="77777777" w:rsidR="00DA1730" w:rsidRPr="00BF6912" w:rsidRDefault="00DA1730" w:rsidP="00D8730E">
            <w:pPr>
              <w:spacing w:line="288" w:lineRule="auto"/>
              <w:rPr>
                <w:rFonts w:cs="Arial"/>
                <w:b/>
                <w:bCs/>
                <w:sz w:val="16"/>
                <w:szCs w:val="20"/>
              </w:rPr>
            </w:pPr>
          </w:p>
        </w:tc>
        <w:tc>
          <w:tcPr>
            <w:tcW w:w="1297" w:type="dxa"/>
            <w:noWrap/>
            <w:hideMark/>
          </w:tcPr>
          <w:p w14:paraId="164AAE51" w14:textId="77777777" w:rsidR="00DA1730" w:rsidRPr="00BF6912" w:rsidRDefault="00DA1730" w:rsidP="00D8730E">
            <w:pPr>
              <w:spacing w:line="288" w:lineRule="auto"/>
              <w:rPr>
                <w:rFonts w:cs="Arial"/>
                <w:b/>
                <w:bCs/>
                <w:sz w:val="16"/>
                <w:szCs w:val="20"/>
              </w:rPr>
            </w:pPr>
            <w:r w:rsidRPr="00BF6912">
              <w:rPr>
                <w:rFonts w:cs="Arial"/>
                <w:b/>
                <w:bCs/>
                <w:sz w:val="16"/>
                <w:szCs w:val="20"/>
              </w:rPr>
              <w:t>7:40 am</w:t>
            </w:r>
          </w:p>
        </w:tc>
        <w:tc>
          <w:tcPr>
            <w:tcW w:w="7704" w:type="dxa"/>
            <w:noWrap/>
            <w:hideMark/>
          </w:tcPr>
          <w:p w14:paraId="4A0E09E7" w14:textId="77777777" w:rsidR="00DA1730" w:rsidRPr="00BF6912" w:rsidRDefault="00DA1730" w:rsidP="00D8730E">
            <w:pPr>
              <w:spacing w:line="288" w:lineRule="auto"/>
              <w:rPr>
                <w:rFonts w:cs="Arial"/>
                <w:sz w:val="16"/>
                <w:szCs w:val="20"/>
              </w:rPr>
            </w:pPr>
            <w:r w:rsidRPr="00BF6912">
              <w:rPr>
                <w:rFonts w:cs="Arial"/>
                <w:sz w:val="16"/>
                <w:szCs w:val="20"/>
              </w:rPr>
              <w:t>Collect baseline blood sample (</w:t>
            </w:r>
            <w:proofErr w:type="gramStart"/>
            <w:r w:rsidRPr="00BF6912">
              <w:rPr>
                <w:rFonts w:cs="Arial"/>
                <w:sz w:val="16"/>
                <w:szCs w:val="20"/>
              </w:rPr>
              <w:t>time-5</w:t>
            </w:r>
            <w:proofErr w:type="gramEnd"/>
            <w:r w:rsidRPr="00BF6912">
              <w:rPr>
                <w:rFonts w:cs="Arial"/>
                <w:sz w:val="16"/>
                <w:szCs w:val="20"/>
              </w:rPr>
              <w:t>)</w:t>
            </w:r>
          </w:p>
        </w:tc>
      </w:tr>
      <w:tr w:rsidR="00DA1730" w:rsidRPr="00BF6912" w14:paraId="59DF169A" w14:textId="77777777" w:rsidTr="00D8730E">
        <w:trPr>
          <w:trHeight w:val="227"/>
        </w:trPr>
        <w:tc>
          <w:tcPr>
            <w:tcW w:w="492" w:type="dxa"/>
          </w:tcPr>
          <w:p w14:paraId="42BBAD9E" w14:textId="77777777" w:rsidR="00DA1730" w:rsidRPr="00BF6912" w:rsidRDefault="00DA1730" w:rsidP="00D8730E">
            <w:pPr>
              <w:spacing w:line="288" w:lineRule="auto"/>
              <w:rPr>
                <w:rFonts w:cs="Arial"/>
                <w:b/>
                <w:bCs/>
                <w:sz w:val="16"/>
                <w:szCs w:val="20"/>
              </w:rPr>
            </w:pPr>
          </w:p>
        </w:tc>
        <w:tc>
          <w:tcPr>
            <w:tcW w:w="1297" w:type="dxa"/>
            <w:noWrap/>
            <w:hideMark/>
          </w:tcPr>
          <w:p w14:paraId="35006C01" w14:textId="77777777" w:rsidR="00DA1730" w:rsidRPr="00BF6912" w:rsidRDefault="00DA1730" w:rsidP="00D8730E">
            <w:pPr>
              <w:spacing w:line="288" w:lineRule="auto"/>
              <w:rPr>
                <w:rFonts w:cs="Arial"/>
                <w:b/>
                <w:bCs/>
                <w:sz w:val="16"/>
                <w:szCs w:val="20"/>
              </w:rPr>
            </w:pPr>
            <w:r w:rsidRPr="00BF6912">
              <w:rPr>
                <w:rFonts w:cs="Arial"/>
                <w:b/>
                <w:bCs/>
                <w:sz w:val="16"/>
                <w:szCs w:val="20"/>
              </w:rPr>
              <w:t>7:42 -7.45am</w:t>
            </w:r>
          </w:p>
        </w:tc>
        <w:tc>
          <w:tcPr>
            <w:tcW w:w="7704" w:type="dxa"/>
            <w:noWrap/>
            <w:hideMark/>
          </w:tcPr>
          <w:p w14:paraId="6C3C2187" w14:textId="77777777" w:rsidR="00DA1730" w:rsidRPr="00BF6912" w:rsidRDefault="00DA1730" w:rsidP="00D8730E">
            <w:pPr>
              <w:spacing w:line="288" w:lineRule="auto"/>
              <w:rPr>
                <w:rFonts w:cs="Arial"/>
                <w:sz w:val="16"/>
                <w:szCs w:val="20"/>
              </w:rPr>
            </w:pPr>
            <w:r w:rsidRPr="00BF6912">
              <w:rPr>
                <w:rFonts w:cs="Arial"/>
                <w:sz w:val="16"/>
                <w:szCs w:val="20"/>
              </w:rPr>
              <w:t>Consume 75g OGTT glucose drink, time = 0 minutes, 2-h OGTT indirect calorimetry (re-start)</w:t>
            </w:r>
          </w:p>
        </w:tc>
      </w:tr>
      <w:tr w:rsidR="00DA1730" w:rsidRPr="00BF6912" w14:paraId="451176EF" w14:textId="77777777" w:rsidTr="00D8730E">
        <w:trPr>
          <w:trHeight w:val="227"/>
        </w:trPr>
        <w:tc>
          <w:tcPr>
            <w:tcW w:w="492" w:type="dxa"/>
          </w:tcPr>
          <w:p w14:paraId="5E72F4C6" w14:textId="77777777" w:rsidR="00DA1730" w:rsidRPr="00BF6912" w:rsidRDefault="00DA1730" w:rsidP="00D8730E">
            <w:pPr>
              <w:spacing w:line="288" w:lineRule="auto"/>
              <w:rPr>
                <w:rFonts w:cs="Arial"/>
                <w:b/>
                <w:bCs/>
                <w:sz w:val="16"/>
                <w:szCs w:val="20"/>
              </w:rPr>
            </w:pPr>
          </w:p>
        </w:tc>
        <w:tc>
          <w:tcPr>
            <w:tcW w:w="1297" w:type="dxa"/>
            <w:noWrap/>
            <w:hideMark/>
          </w:tcPr>
          <w:p w14:paraId="7B25402B" w14:textId="77777777" w:rsidR="00DA1730" w:rsidRPr="00BF6912" w:rsidRDefault="00DA1730" w:rsidP="00D8730E">
            <w:pPr>
              <w:spacing w:line="288" w:lineRule="auto"/>
              <w:rPr>
                <w:rFonts w:cs="Arial"/>
                <w:b/>
                <w:bCs/>
                <w:sz w:val="16"/>
                <w:szCs w:val="20"/>
              </w:rPr>
            </w:pPr>
            <w:r w:rsidRPr="00BF6912">
              <w:rPr>
                <w:rFonts w:cs="Arial"/>
                <w:b/>
                <w:bCs/>
                <w:sz w:val="16"/>
                <w:szCs w:val="20"/>
              </w:rPr>
              <w:t>8-9.30 am</w:t>
            </w:r>
          </w:p>
        </w:tc>
        <w:tc>
          <w:tcPr>
            <w:tcW w:w="7704" w:type="dxa"/>
            <w:noWrap/>
            <w:hideMark/>
          </w:tcPr>
          <w:p w14:paraId="5F1BB591" w14:textId="77777777" w:rsidR="00DA1730" w:rsidRPr="00BF6912" w:rsidRDefault="00DA1730" w:rsidP="00D8730E">
            <w:pPr>
              <w:spacing w:line="288" w:lineRule="auto"/>
              <w:rPr>
                <w:rFonts w:cs="Arial"/>
                <w:sz w:val="16"/>
                <w:szCs w:val="20"/>
              </w:rPr>
            </w:pPr>
            <w:r w:rsidRPr="00BF6912">
              <w:rPr>
                <w:rFonts w:cs="Arial"/>
                <w:sz w:val="16"/>
                <w:szCs w:val="20"/>
              </w:rPr>
              <w:t>blood sample every 15 minutes, time = 15 minutes to time = 90 minutes</w:t>
            </w:r>
          </w:p>
        </w:tc>
      </w:tr>
      <w:tr w:rsidR="00DA1730" w:rsidRPr="00BF6912" w14:paraId="5B9A7209" w14:textId="77777777" w:rsidTr="00D8730E">
        <w:trPr>
          <w:trHeight w:val="227"/>
        </w:trPr>
        <w:tc>
          <w:tcPr>
            <w:tcW w:w="492" w:type="dxa"/>
          </w:tcPr>
          <w:p w14:paraId="4A0C80F2" w14:textId="77777777" w:rsidR="00DA1730" w:rsidRPr="00BF6912" w:rsidRDefault="00DA1730" w:rsidP="00D8730E">
            <w:pPr>
              <w:spacing w:line="288" w:lineRule="auto"/>
              <w:rPr>
                <w:rFonts w:cs="Arial"/>
                <w:b/>
                <w:bCs/>
                <w:sz w:val="16"/>
                <w:szCs w:val="20"/>
              </w:rPr>
            </w:pPr>
          </w:p>
        </w:tc>
        <w:tc>
          <w:tcPr>
            <w:tcW w:w="1297" w:type="dxa"/>
            <w:noWrap/>
            <w:hideMark/>
          </w:tcPr>
          <w:p w14:paraId="5CBBA0C0" w14:textId="77777777" w:rsidR="00DA1730" w:rsidRPr="00BF6912" w:rsidRDefault="00DA1730" w:rsidP="00D8730E">
            <w:pPr>
              <w:spacing w:line="288" w:lineRule="auto"/>
              <w:rPr>
                <w:rFonts w:cs="Arial"/>
                <w:b/>
                <w:bCs/>
                <w:sz w:val="16"/>
                <w:szCs w:val="20"/>
              </w:rPr>
            </w:pPr>
            <w:r w:rsidRPr="00BF6912">
              <w:rPr>
                <w:rFonts w:cs="Arial"/>
                <w:b/>
                <w:bCs/>
                <w:sz w:val="16"/>
                <w:szCs w:val="20"/>
              </w:rPr>
              <w:t>9.45am</w:t>
            </w:r>
          </w:p>
        </w:tc>
        <w:tc>
          <w:tcPr>
            <w:tcW w:w="7704" w:type="dxa"/>
            <w:noWrap/>
            <w:hideMark/>
          </w:tcPr>
          <w:p w14:paraId="2512C19D" w14:textId="77777777" w:rsidR="00DA1730" w:rsidRPr="00BF6912" w:rsidRDefault="00DA1730" w:rsidP="00D8730E">
            <w:pPr>
              <w:spacing w:line="288" w:lineRule="auto"/>
              <w:rPr>
                <w:rFonts w:cs="Arial"/>
                <w:sz w:val="16"/>
                <w:szCs w:val="20"/>
              </w:rPr>
            </w:pPr>
            <w:r w:rsidRPr="00BF6912">
              <w:rPr>
                <w:rFonts w:cs="Arial"/>
                <w:sz w:val="16"/>
                <w:szCs w:val="20"/>
              </w:rPr>
              <w:t>final blood sample time = 120 minutes, cannula removed, indirect calorimetry stopped (canopy removed), body temperature &amp; blood pressure</w:t>
            </w:r>
          </w:p>
        </w:tc>
      </w:tr>
      <w:tr w:rsidR="00DA1730" w:rsidRPr="00BF6912" w14:paraId="26D54646" w14:textId="77777777" w:rsidTr="00D8730E">
        <w:trPr>
          <w:trHeight w:val="227"/>
        </w:trPr>
        <w:tc>
          <w:tcPr>
            <w:tcW w:w="492" w:type="dxa"/>
          </w:tcPr>
          <w:p w14:paraId="4F15A07B" w14:textId="77777777" w:rsidR="00DA1730" w:rsidRPr="00BF6912" w:rsidRDefault="00DA1730" w:rsidP="00D8730E">
            <w:pPr>
              <w:spacing w:line="288" w:lineRule="auto"/>
              <w:rPr>
                <w:rFonts w:cs="Arial"/>
                <w:b/>
                <w:bCs/>
                <w:sz w:val="16"/>
                <w:szCs w:val="20"/>
              </w:rPr>
            </w:pPr>
          </w:p>
        </w:tc>
        <w:tc>
          <w:tcPr>
            <w:tcW w:w="1297" w:type="dxa"/>
            <w:noWrap/>
            <w:hideMark/>
          </w:tcPr>
          <w:p w14:paraId="0BBA6707" w14:textId="77777777" w:rsidR="00DA1730" w:rsidRPr="00BF6912" w:rsidRDefault="00DA1730" w:rsidP="00D8730E">
            <w:pPr>
              <w:spacing w:line="288" w:lineRule="auto"/>
              <w:rPr>
                <w:rFonts w:cs="Arial"/>
                <w:b/>
                <w:bCs/>
                <w:sz w:val="16"/>
                <w:szCs w:val="20"/>
              </w:rPr>
            </w:pPr>
            <w:r w:rsidRPr="00BF6912">
              <w:rPr>
                <w:rFonts w:cs="Arial"/>
                <w:b/>
                <w:bCs/>
                <w:sz w:val="16"/>
                <w:szCs w:val="20"/>
              </w:rPr>
              <w:t>10.00am</w:t>
            </w:r>
          </w:p>
        </w:tc>
        <w:tc>
          <w:tcPr>
            <w:tcW w:w="7704" w:type="dxa"/>
            <w:noWrap/>
            <w:hideMark/>
          </w:tcPr>
          <w:p w14:paraId="090F30F1" w14:textId="77777777" w:rsidR="00DA1730" w:rsidRPr="00BF6912" w:rsidRDefault="00DA1730" w:rsidP="00D8730E">
            <w:pPr>
              <w:spacing w:line="288" w:lineRule="auto"/>
              <w:rPr>
                <w:rFonts w:cs="Arial"/>
                <w:sz w:val="16"/>
                <w:szCs w:val="20"/>
              </w:rPr>
            </w:pPr>
            <w:r w:rsidRPr="00BF6912">
              <w:rPr>
                <w:rFonts w:cs="Arial"/>
                <w:sz w:val="16"/>
                <w:szCs w:val="20"/>
              </w:rPr>
              <w:t>Breakfast</w:t>
            </w:r>
          </w:p>
        </w:tc>
      </w:tr>
      <w:tr w:rsidR="00DA1730" w:rsidRPr="00BF6912" w14:paraId="3DF31A3E" w14:textId="77777777" w:rsidTr="00DA1730">
        <w:trPr>
          <w:trHeight w:val="227"/>
        </w:trPr>
        <w:tc>
          <w:tcPr>
            <w:tcW w:w="492" w:type="dxa"/>
          </w:tcPr>
          <w:p w14:paraId="5EF5B229" w14:textId="77777777" w:rsidR="00DA1730" w:rsidRPr="00BF6912" w:rsidRDefault="00DA1730" w:rsidP="00D8730E">
            <w:pPr>
              <w:spacing w:line="288" w:lineRule="auto"/>
              <w:rPr>
                <w:rFonts w:cs="Arial"/>
                <w:b/>
                <w:bCs/>
                <w:sz w:val="16"/>
                <w:szCs w:val="20"/>
              </w:rPr>
            </w:pPr>
          </w:p>
        </w:tc>
        <w:tc>
          <w:tcPr>
            <w:tcW w:w="1297" w:type="dxa"/>
            <w:noWrap/>
          </w:tcPr>
          <w:p w14:paraId="12C0BAB8" w14:textId="051F1459" w:rsidR="00DA1730" w:rsidRPr="00BF6912" w:rsidRDefault="00DA1730" w:rsidP="00D8730E">
            <w:pPr>
              <w:spacing w:line="288" w:lineRule="auto"/>
              <w:rPr>
                <w:rFonts w:cs="Arial"/>
                <w:b/>
                <w:bCs/>
                <w:sz w:val="16"/>
                <w:szCs w:val="20"/>
              </w:rPr>
            </w:pPr>
          </w:p>
        </w:tc>
        <w:tc>
          <w:tcPr>
            <w:tcW w:w="7704" w:type="dxa"/>
            <w:noWrap/>
          </w:tcPr>
          <w:p w14:paraId="06C7E6EF" w14:textId="7467E115" w:rsidR="00DA1730" w:rsidRPr="00BF6912" w:rsidRDefault="00DA1730" w:rsidP="00D8730E">
            <w:pPr>
              <w:spacing w:line="288" w:lineRule="auto"/>
              <w:rPr>
                <w:rFonts w:cs="Arial"/>
                <w:sz w:val="16"/>
                <w:szCs w:val="20"/>
              </w:rPr>
            </w:pPr>
            <w:r w:rsidRPr="00BF6912">
              <w:rPr>
                <w:rFonts w:cs="Arial"/>
                <w:sz w:val="16"/>
                <w:szCs w:val="20"/>
              </w:rPr>
              <w:t xml:space="preserve">END OF STUDY </w:t>
            </w:r>
          </w:p>
        </w:tc>
      </w:tr>
    </w:tbl>
    <w:p w14:paraId="7FA16351" w14:textId="240B1641" w:rsidR="00DA1730" w:rsidRPr="00BF6912" w:rsidRDefault="00DA1730" w:rsidP="009B76FB">
      <w:pPr>
        <w:spacing w:before="120" w:line="276" w:lineRule="auto"/>
        <w:jc w:val="both"/>
        <w:rPr>
          <w:i/>
        </w:rPr>
      </w:pPr>
    </w:p>
    <w:p w14:paraId="6F996A4B" w14:textId="06E1383E" w:rsidR="0068521C" w:rsidRPr="00BF6912" w:rsidRDefault="0068521C" w:rsidP="009B76FB">
      <w:pPr>
        <w:spacing w:before="120" w:line="276" w:lineRule="auto"/>
        <w:jc w:val="both"/>
      </w:pPr>
      <w:r w:rsidRPr="00BF6912">
        <w:lastRenderedPageBreak/>
        <w:t xml:space="preserve">You are welcome to bring any personal items with you that you would like to. Many people bring laptop computers or tablets, which you can connect to the free Wi-Fi broadband at HNU. If you have work to do there will be lots of time to sit quietly and do that. You can go for a walk around the suburb of Mt Eden, perhaps even </w:t>
      </w:r>
      <w:r w:rsidR="00065139" w:rsidRPr="00BF6912">
        <w:t xml:space="preserve">(gently) </w:t>
      </w:r>
      <w:r w:rsidRPr="00BF6912">
        <w:t xml:space="preserve">climb the </w:t>
      </w:r>
      <w:proofErr w:type="spellStart"/>
      <w:r w:rsidRPr="00BF6912">
        <w:t>Maungawhau</w:t>
      </w:r>
      <w:proofErr w:type="spellEnd"/>
      <w:r w:rsidRPr="00BF6912">
        <w:t xml:space="preserve"> volcano if you would like to! It is very close by. Eden Park is also very close to HNU if you want to visit. We do however ask that you do not undertake any </w:t>
      </w:r>
      <w:r w:rsidRPr="00BF6912">
        <w:rPr>
          <w:u w:val="single"/>
        </w:rPr>
        <w:t>vigorous</w:t>
      </w:r>
      <w:r w:rsidRPr="00BF6912">
        <w:t xml:space="preserve"> exercise during the 2 weeks of the study (</w:t>
      </w:r>
      <w:proofErr w:type="gramStart"/>
      <w:r w:rsidRPr="00BF6912">
        <w:t>e.g.</w:t>
      </w:r>
      <w:proofErr w:type="gramEnd"/>
      <w:r w:rsidRPr="00BF6912">
        <w:t xml:space="preserve"> power walking, running, cycling).</w:t>
      </w:r>
      <w:r w:rsidR="008C0439" w:rsidRPr="00BF6912">
        <w:t xml:space="preserve"> Additionally, we</w:t>
      </w:r>
      <w:r w:rsidR="00386E6A" w:rsidRPr="00BF6912">
        <w:t xml:space="preserve">re you to have </w:t>
      </w:r>
      <w:r w:rsidR="008C0439" w:rsidRPr="00BF6912">
        <w:t>visitors (family, friends) at the HNU during the 2-week residential study</w:t>
      </w:r>
      <w:r w:rsidR="00386E6A" w:rsidRPr="00BF6912">
        <w:t xml:space="preserve"> we ask that they do not bring any food along with them</w:t>
      </w:r>
      <w:r w:rsidR="008C0439" w:rsidRPr="00BF6912">
        <w:t xml:space="preserve">. </w:t>
      </w:r>
    </w:p>
    <w:p w14:paraId="6B8FAB11" w14:textId="4EA77793" w:rsidR="0068521C" w:rsidRPr="00BF6912" w:rsidRDefault="0068521C" w:rsidP="009B76FB">
      <w:pPr>
        <w:spacing w:before="120" w:line="276" w:lineRule="auto"/>
        <w:jc w:val="both"/>
      </w:pPr>
      <w:r w:rsidRPr="00BF6912">
        <w:t>While we ask that you eat your breakfast and dinner at HNU, under the su</w:t>
      </w:r>
      <w:r w:rsidR="00E85372" w:rsidRPr="00BF6912">
        <w:t xml:space="preserve">pervision of the research team. If you </w:t>
      </w:r>
      <w:r w:rsidRPr="00BF6912">
        <w:t>attend work or University during the day</w:t>
      </w:r>
      <w:r w:rsidR="005D14E2" w:rsidRPr="00BF6912">
        <w:t xml:space="preserve">, whilst you may go about your daily work </w:t>
      </w:r>
      <w:proofErr w:type="gramStart"/>
      <w:r w:rsidR="005D14E2" w:rsidRPr="00BF6912">
        <w:t>habits</w:t>
      </w:r>
      <w:proofErr w:type="gramEnd"/>
      <w:r w:rsidR="005D14E2" w:rsidRPr="00BF6912">
        <w:t xml:space="preserve"> please do refrain from social</w:t>
      </w:r>
      <w:r w:rsidR="00B84B75" w:rsidRPr="00BF6912">
        <w:t xml:space="preserve"> events that are related to foods</w:t>
      </w:r>
      <w:r w:rsidR="005D14E2" w:rsidRPr="00BF6912">
        <w:t xml:space="preserve"> (e.g. going out for a coffee, catching up at a café etc.) outside of HNU. </w:t>
      </w:r>
      <w:r w:rsidRPr="00BF6912">
        <w:t xml:space="preserve">We will pack up your lunch &amp; afternoon snacks for you to take with you on those days, but of course ask that </w:t>
      </w:r>
      <w:r w:rsidRPr="00BF6912">
        <w:rPr>
          <w:u w:val="single"/>
        </w:rPr>
        <w:t>you eat no other foods whilst away from the Unit</w:t>
      </w:r>
      <w:r w:rsidRPr="00BF6912">
        <w:t xml:space="preserve">. </w:t>
      </w:r>
      <w:r w:rsidR="005D14E2" w:rsidRPr="00BF6912">
        <w:t xml:space="preserve">Your compliance to the diet and adherence to the study protocol will be </w:t>
      </w:r>
      <w:r w:rsidR="007B67E7" w:rsidRPr="00BF6912">
        <w:t>monitored</w:t>
      </w:r>
      <w:r w:rsidR="005D14E2" w:rsidRPr="00BF6912">
        <w:t xml:space="preserve"> from the</w:t>
      </w:r>
      <w:r w:rsidR="00D80260" w:rsidRPr="00BF6912">
        <w:t xml:space="preserve"> analyses of</w:t>
      </w:r>
      <w:r w:rsidR="005D14E2" w:rsidRPr="00BF6912">
        <w:t xml:space="preserve"> </w:t>
      </w:r>
      <w:r w:rsidR="008B4925" w:rsidRPr="00BF6912">
        <w:t xml:space="preserve">a </w:t>
      </w:r>
      <w:proofErr w:type="gramStart"/>
      <w:r w:rsidR="008B4925" w:rsidRPr="00BF6912">
        <w:t>24 hour</w:t>
      </w:r>
      <w:proofErr w:type="gramEnd"/>
      <w:r w:rsidR="008B4925" w:rsidRPr="00BF6912">
        <w:t xml:space="preserve"> </w:t>
      </w:r>
      <w:r w:rsidR="005D14E2" w:rsidRPr="00BF6912">
        <w:t xml:space="preserve">urine sample that we will be collecting from you during the 2-week study. </w:t>
      </w:r>
      <w:r w:rsidRPr="00BF6912">
        <w:t xml:space="preserve"> </w:t>
      </w:r>
    </w:p>
    <w:p w14:paraId="1E43E3CF" w14:textId="3E9386B1" w:rsidR="00237E00" w:rsidRPr="00BF6912" w:rsidRDefault="00F81639" w:rsidP="00237E00">
      <w:pPr>
        <w:spacing w:before="120" w:line="276" w:lineRule="auto"/>
        <w:jc w:val="both"/>
      </w:pPr>
      <w:r w:rsidRPr="00BF6912">
        <w:t>Also, d</w:t>
      </w:r>
      <w:r w:rsidR="00237E00" w:rsidRPr="00BF6912">
        <w:t xml:space="preserve">uring your </w:t>
      </w:r>
      <w:r w:rsidR="001D359E" w:rsidRPr="00BF6912">
        <w:t>stay</w:t>
      </w:r>
      <w:r w:rsidR="005C1C10" w:rsidRPr="00BF6912">
        <w:t>,</w:t>
      </w:r>
      <w:r w:rsidR="00237E00" w:rsidRPr="00BF6912">
        <w:t xml:space="preserve"> </w:t>
      </w:r>
      <w:r w:rsidR="00591527" w:rsidRPr="00BF6912">
        <w:t xml:space="preserve">a survey and </w:t>
      </w:r>
      <w:r w:rsidR="001D359E" w:rsidRPr="00BF6912">
        <w:t>an</w:t>
      </w:r>
      <w:r w:rsidR="00237E00" w:rsidRPr="00BF6912">
        <w:t xml:space="preserve"> </w:t>
      </w:r>
      <w:r w:rsidR="001625C4" w:rsidRPr="00BF6912">
        <w:t>i</w:t>
      </w:r>
      <w:r w:rsidR="001D359E" w:rsidRPr="00BF6912">
        <w:t xml:space="preserve">nterview </w:t>
      </w:r>
      <w:r w:rsidR="00957522" w:rsidRPr="00BF6912">
        <w:t>will be conducted by Research Staff</w:t>
      </w:r>
      <w:r w:rsidR="007E4F5C" w:rsidRPr="00BF6912">
        <w:t xml:space="preserve"> from Plant and Food Research</w:t>
      </w:r>
      <w:r w:rsidR="00C27D3C" w:rsidRPr="00BF6912">
        <w:t>,</w:t>
      </w:r>
      <w:r w:rsidR="00957522" w:rsidRPr="00BF6912">
        <w:t xml:space="preserve"> </w:t>
      </w:r>
      <w:r w:rsidR="001625C4" w:rsidRPr="00BF6912">
        <w:t>so that we may understand your thoughts about food and your health, as well as your th</w:t>
      </w:r>
      <w:r w:rsidR="00957522" w:rsidRPr="00BF6912">
        <w:t xml:space="preserve">oughts on this clinical trial. </w:t>
      </w:r>
      <w:r w:rsidR="009864C5" w:rsidRPr="00BF6912">
        <w:t>This will</w:t>
      </w:r>
      <w:r w:rsidR="00886C31" w:rsidRPr="00BF6912">
        <w:t xml:space="preserve"> help provide information regarding formulation and feasibility of diets designed for prevention of type 2 diabetes. </w:t>
      </w:r>
      <w:r w:rsidR="00591527" w:rsidRPr="00BF6912">
        <w:t>The survey will be administered in the form of an anonymous questionnaire consisting of 6 open-ended questions</w:t>
      </w:r>
      <w:r w:rsidR="00EB627D" w:rsidRPr="00BF6912">
        <w:t>, during the study</w:t>
      </w:r>
      <w:r w:rsidR="00591527" w:rsidRPr="00BF6912">
        <w:t xml:space="preserve">. </w:t>
      </w:r>
      <w:r w:rsidR="009864C5" w:rsidRPr="00BF6912">
        <w:t xml:space="preserve">The interview </w:t>
      </w:r>
      <w:r w:rsidR="00235F69" w:rsidRPr="00BF6912">
        <w:t>will</w:t>
      </w:r>
      <w:r w:rsidR="005C1C10" w:rsidRPr="00BF6912">
        <w:t xml:space="preserve"> be conducted with fellow participants resident at HNU as a Focus Group interview</w:t>
      </w:r>
      <w:r w:rsidR="00591527" w:rsidRPr="00BF6912">
        <w:t>, in the HNU dining room or lounge</w:t>
      </w:r>
      <w:r w:rsidR="005C1C10" w:rsidRPr="00BF6912">
        <w:t>. P</w:t>
      </w:r>
      <w:r w:rsidR="00237E00" w:rsidRPr="00BF6912">
        <w:t xml:space="preserve">articipation is entirely </w:t>
      </w:r>
      <w:proofErr w:type="gramStart"/>
      <w:r w:rsidR="00237E00" w:rsidRPr="00BF6912">
        <w:t>voluntary</w:t>
      </w:r>
      <w:proofErr w:type="gramEnd"/>
      <w:r w:rsidR="00237E00" w:rsidRPr="00BF6912">
        <w:t xml:space="preserve"> and </w:t>
      </w:r>
      <w:r w:rsidR="006A6576" w:rsidRPr="00BF6912">
        <w:t xml:space="preserve">you may choose </w:t>
      </w:r>
      <w:r w:rsidR="00591527" w:rsidRPr="00BF6912">
        <w:t>to take part in either the survey or the focus group interview, or both</w:t>
      </w:r>
      <w:r w:rsidR="003A1FE3" w:rsidRPr="00BF6912">
        <w:t xml:space="preserve">. </w:t>
      </w:r>
      <w:r w:rsidR="002D78F0" w:rsidRPr="00BF6912">
        <w:t xml:space="preserve">The Focus Group </w:t>
      </w:r>
      <w:r w:rsidR="00237E00" w:rsidRPr="00BF6912">
        <w:t>will last approximately one hour</w:t>
      </w:r>
      <w:r w:rsidR="00E40B1F" w:rsidRPr="00BF6912">
        <w:t>, conducted on a single day</w:t>
      </w:r>
      <w:r w:rsidR="00237E00" w:rsidRPr="00BF6912">
        <w:t xml:space="preserve"> </w:t>
      </w:r>
      <w:r w:rsidR="00E40B1F" w:rsidRPr="00BF6912">
        <w:t>(</w:t>
      </w:r>
      <w:proofErr w:type="gramStart"/>
      <w:r w:rsidR="00E40B1F" w:rsidRPr="00BF6912">
        <w:t>e.g.</w:t>
      </w:r>
      <w:proofErr w:type="gramEnd"/>
      <w:r w:rsidR="00E40B1F" w:rsidRPr="00BF6912">
        <w:t xml:space="preserve"> mid stay, Day 7) </w:t>
      </w:r>
      <w:r w:rsidR="00237E00" w:rsidRPr="00BF6912">
        <w:t>and will be audio r</w:t>
      </w:r>
      <w:r w:rsidR="00957522" w:rsidRPr="00BF6912">
        <w:t xml:space="preserve">ecorded </w:t>
      </w:r>
      <w:r w:rsidR="00C27D3C" w:rsidRPr="00BF6912">
        <w:t xml:space="preserve">by the Researcher </w:t>
      </w:r>
      <w:r w:rsidR="00957522" w:rsidRPr="00BF6912">
        <w:t xml:space="preserve">and later transcribed. </w:t>
      </w:r>
      <w:r w:rsidR="003A1FE3" w:rsidRPr="00BF6912">
        <w:t xml:space="preserve">If you agree to </w:t>
      </w:r>
      <w:r w:rsidR="00591527" w:rsidRPr="00BF6912">
        <w:t>p</w:t>
      </w:r>
      <w:r w:rsidR="003A1FE3" w:rsidRPr="00BF6912">
        <w:t xml:space="preserve">articipate in </w:t>
      </w:r>
      <w:r w:rsidR="00591527" w:rsidRPr="00BF6912">
        <w:t xml:space="preserve">the survey and/or </w:t>
      </w:r>
      <w:r w:rsidR="003A1FE3" w:rsidRPr="00BF6912">
        <w:t xml:space="preserve">the Focus </w:t>
      </w:r>
      <w:proofErr w:type="gramStart"/>
      <w:r w:rsidR="003A1FE3" w:rsidRPr="00BF6912">
        <w:t>Group</w:t>
      </w:r>
      <w:proofErr w:type="gramEnd"/>
      <w:r w:rsidR="003A1FE3" w:rsidRPr="00BF6912">
        <w:t xml:space="preserve"> you do not have to answer any question you are uncomfortable answering or contribute to any discussion you do not wish to. </w:t>
      </w:r>
      <w:r w:rsidR="00591527" w:rsidRPr="00BF6912">
        <w:t>Once you complete the survey yo</w:t>
      </w:r>
      <w:r w:rsidR="00352E60" w:rsidRPr="00BF6912">
        <w:t xml:space="preserve">u can seal it in an </w:t>
      </w:r>
      <w:r w:rsidR="00591527" w:rsidRPr="00BF6912">
        <w:t>anonymous envelope</w:t>
      </w:r>
      <w:r w:rsidR="00352E60" w:rsidRPr="00BF6912">
        <w:t xml:space="preserve"> and hand it over</w:t>
      </w:r>
      <w:r w:rsidR="00591527" w:rsidRPr="00BF6912">
        <w:t xml:space="preserve"> to the researchers</w:t>
      </w:r>
      <w:r w:rsidR="00352E60" w:rsidRPr="00BF6912">
        <w:t xml:space="preserve"> at any time</w:t>
      </w:r>
      <w:r w:rsidR="00591527" w:rsidRPr="00BF6912">
        <w:t xml:space="preserve">. </w:t>
      </w:r>
      <w:r w:rsidR="00237E00" w:rsidRPr="00BF6912">
        <w:t xml:space="preserve">Please be assured that all names or other identifying information will be </w:t>
      </w:r>
      <w:proofErr w:type="gramStart"/>
      <w:r w:rsidR="00237E00" w:rsidRPr="00BF6912">
        <w:t>removed</w:t>
      </w:r>
      <w:proofErr w:type="gramEnd"/>
      <w:r w:rsidR="00237E00" w:rsidRPr="00BF6912">
        <w:t xml:space="preserve"> and the data will </w:t>
      </w:r>
      <w:r w:rsidR="00957522" w:rsidRPr="00BF6912">
        <w:t xml:space="preserve">be de-identified and </w:t>
      </w:r>
      <w:r w:rsidR="00237E00" w:rsidRPr="00BF6912">
        <w:t>only</w:t>
      </w:r>
      <w:r w:rsidR="00957522" w:rsidRPr="00BF6912">
        <w:t xml:space="preserve"> be used for research purposes. </w:t>
      </w:r>
      <w:r w:rsidR="00237E00" w:rsidRPr="00BF6912">
        <w:t>Your individual thoughts will not be reported, just collective one</w:t>
      </w:r>
      <w:r w:rsidR="00957522" w:rsidRPr="00BF6912">
        <w:t>’</w:t>
      </w:r>
      <w:r w:rsidR="00237E00" w:rsidRPr="00BF6912">
        <w:t>s, and only after the trial has finished</w:t>
      </w:r>
      <w:r w:rsidR="002D78F0" w:rsidRPr="00BF6912">
        <w:t>. N</w:t>
      </w:r>
      <w:r w:rsidR="00237E00" w:rsidRPr="00BF6912">
        <w:t>o names will be associated with anything reported.</w:t>
      </w:r>
      <w:r w:rsidR="003A1FE3" w:rsidRPr="00BF6912">
        <w:t xml:space="preserve"> </w:t>
      </w:r>
    </w:p>
    <w:p w14:paraId="77A13B50" w14:textId="77777777" w:rsidR="00C72ED3" w:rsidRPr="00BF6912" w:rsidRDefault="00C72ED3" w:rsidP="00237E00">
      <w:pPr>
        <w:spacing w:before="120" w:line="276" w:lineRule="auto"/>
        <w:jc w:val="both"/>
      </w:pPr>
    </w:p>
    <w:p w14:paraId="7A85BF1F" w14:textId="77777777" w:rsidR="0068521C" w:rsidRPr="00BF6912" w:rsidRDefault="0068521C" w:rsidP="009B76FB">
      <w:pPr>
        <w:shd w:val="clear" w:color="auto" w:fill="D9D9D9"/>
        <w:spacing w:before="120" w:line="276" w:lineRule="auto"/>
        <w:jc w:val="both"/>
        <w:rPr>
          <w:b/>
          <w:bCs/>
        </w:rPr>
      </w:pPr>
      <w:r w:rsidRPr="00BF6912">
        <w:rPr>
          <w:b/>
          <w:bCs/>
        </w:rPr>
        <w:t>What will my diet be?</w:t>
      </w:r>
    </w:p>
    <w:p w14:paraId="78020264" w14:textId="7F354711" w:rsidR="0068521C" w:rsidRPr="00BF6912" w:rsidRDefault="00987FC3" w:rsidP="009B76FB">
      <w:pPr>
        <w:spacing w:before="120" w:line="276" w:lineRule="auto"/>
        <w:jc w:val="both"/>
      </w:pPr>
      <w:r w:rsidRPr="00BF6912">
        <w:t xml:space="preserve">You will be allocated to either </w:t>
      </w:r>
      <w:r w:rsidR="00905AA7" w:rsidRPr="00BF6912">
        <w:t xml:space="preserve">of </w:t>
      </w:r>
      <w:r w:rsidRPr="00BF6912">
        <w:t xml:space="preserve">the healthy diet arms: the control heathy diet arm or the synergy </w:t>
      </w:r>
      <w:r w:rsidR="00441151" w:rsidRPr="00BF6912">
        <w:t xml:space="preserve">heathy </w:t>
      </w:r>
      <w:r w:rsidRPr="00BF6912">
        <w:t xml:space="preserve">diet arm (with added nutrient). To help conduct the study according to best clinical practice guidelines, you </w:t>
      </w:r>
      <w:proofErr w:type="gramStart"/>
      <w:r w:rsidRPr="00BF6912">
        <w:t>will be not be</w:t>
      </w:r>
      <w:proofErr w:type="gramEnd"/>
      <w:r w:rsidRPr="00BF6912">
        <w:t xml:space="preserve"> told which of the diet arms you are allocated to. </w:t>
      </w:r>
      <w:r w:rsidR="0068521C" w:rsidRPr="00BF6912">
        <w:t xml:space="preserve">We will provide you with </w:t>
      </w:r>
      <w:proofErr w:type="gramStart"/>
      <w:r w:rsidR="0068521C" w:rsidRPr="00BF6912">
        <w:t>all of</w:t>
      </w:r>
      <w:proofErr w:type="gramEnd"/>
      <w:r w:rsidR="0068521C" w:rsidRPr="00BF6912">
        <w:t xml:space="preserve"> your foods, both meals and snacks. The menu will be a </w:t>
      </w:r>
      <w:r w:rsidRPr="00BF6912">
        <w:t>5-day</w:t>
      </w:r>
      <w:r w:rsidR="0068521C" w:rsidRPr="00BF6912">
        <w:t xml:space="preserve"> rotating diet, which means that you will have different meals every day for 5 days, and then this will be repeated for the next 5 </w:t>
      </w:r>
      <w:r w:rsidRPr="00BF6912">
        <w:t>days</w:t>
      </w:r>
      <w:r w:rsidR="0068521C" w:rsidRPr="00BF6912">
        <w:t xml:space="preserve"> and then again until the end of the study. The diet will include animal and plant products, so you cannot be vegetarian or vegan for this study. Every day </w:t>
      </w:r>
      <w:r w:rsidRPr="00BF6912">
        <w:t>three</w:t>
      </w:r>
      <w:r w:rsidR="0068521C" w:rsidRPr="00BF6912">
        <w:t xml:space="preserve"> meals will be served (breakfast, lunch, dinner) and </w:t>
      </w:r>
      <w:r w:rsidRPr="00BF6912">
        <w:t>two</w:t>
      </w:r>
      <w:r w:rsidR="0068521C" w:rsidRPr="00BF6912">
        <w:t xml:space="preserve"> snacks (mid-morning, mid-afternoon), plus tea. </w:t>
      </w:r>
      <w:r w:rsidR="00270849" w:rsidRPr="00BF6912">
        <w:t xml:space="preserve">As </w:t>
      </w:r>
      <w:r w:rsidR="00270849" w:rsidRPr="00BF6912">
        <w:rPr>
          <w:color w:val="auto"/>
        </w:rPr>
        <w:t xml:space="preserve">the amount of food that we prepare for you every day is individualised to your height, weight, </w:t>
      </w:r>
      <w:r w:rsidR="00270849" w:rsidRPr="00BF6912">
        <w:rPr>
          <w:color w:val="auto"/>
        </w:rPr>
        <w:lastRenderedPageBreak/>
        <w:t>body composition and age; we</w:t>
      </w:r>
      <w:r w:rsidR="0068521C" w:rsidRPr="00BF6912">
        <w:t xml:space="preserve"> will ask you to eat all food items from every meal and snack every day; and </w:t>
      </w:r>
      <w:r w:rsidR="0068521C" w:rsidRPr="00BF6912">
        <w:rPr>
          <w:u w:val="single"/>
        </w:rPr>
        <w:t>not to eat any other foods</w:t>
      </w:r>
      <w:r w:rsidR="0068521C" w:rsidRPr="00BF6912">
        <w:t xml:space="preserve">. No outside foods are allowed at the Human Nutrition Unit. </w:t>
      </w:r>
    </w:p>
    <w:p w14:paraId="58BE6D16" w14:textId="2698CDAB" w:rsidR="00511513" w:rsidRPr="00BF6912" w:rsidRDefault="00511513" w:rsidP="009B76FB">
      <w:pPr>
        <w:spacing w:before="120" w:line="276" w:lineRule="auto"/>
        <w:jc w:val="both"/>
      </w:pPr>
    </w:p>
    <w:p w14:paraId="1A256182" w14:textId="77777777" w:rsidR="00987FC3" w:rsidRPr="00BF6912" w:rsidRDefault="00987FC3" w:rsidP="009B76FB">
      <w:pPr>
        <w:spacing w:before="120" w:line="276" w:lineRule="auto"/>
        <w:jc w:val="both"/>
        <w:rPr>
          <w:lang w:val="en-NZ"/>
        </w:rPr>
      </w:pPr>
      <w:proofErr w:type="gramStart"/>
      <w:r w:rsidRPr="00BF6912">
        <w:rPr>
          <w:b/>
          <w:i/>
          <w:lang w:val="en-NZ"/>
        </w:rPr>
        <w:t>5 day</w:t>
      </w:r>
      <w:proofErr w:type="gramEnd"/>
      <w:r w:rsidRPr="00BF6912">
        <w:rPr>
          <w:b/>
          <w:i/>
          <w:lang w:val="en-NZ"/>
        </w:rPr>
        <w:t xml:space="preserve"> rotating diet</w:t>
      </w:r>
      <w:r w:rsidRPr="00BF6912">
        <w:rPr>
          <w:lang w:val="en-NZ"/>
        </w:rPr>
        <w:t>: The diet will comprise a 5 day rotating menu, which will repeat throughout the 14 days study:</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987FC3" w:rsidRPr="00BF6912" w14:paraId="08ECA56B" w14:textId="77777777" w:rsidTr="00591527">
        <w:tc>
          <w:tcPr>
            <w:tcW w:w="1127" w:type="dxa"/>
            <w:shd w:val="clear" w:color="auto" w:fill="D9D9D9" w:themeFill="background1" w:themeFillShade="D9"/>
          </w:tcPr>
          <w:p w14:paraId="271A85A1" w14:textId="77777777" w:rsidR="00987FC3" w:rsidRPr="00BF6912" w:rsidRDefault="00987FC3" w:rsidP="009B76FB">
            <w:pPr>
              <w:spacing w:before="120" w:line="276" w:lineRule="auto"/>
              <w:jc w:val="both"/>
              <w:rPr>
                <w:lang w:val="en-NZ"/>
              </w:rPr>
            </w:pPr>
          </w:p>
        </w:tc>
        <w:tc>
          <w:tcPr>
            <w:tcW w:w="1127" w:type="dxa"/>
            <w:shd w:val="clear" w:color="auto" w:fill="D9D9D9" w:themeFill="background1" w:themeFillShade="D9"/>
          </w:tcPr>
          <w:p w14:paraId="3F853D51" w14:textId="77777777" w:rsidR="00987FC3" w:rsidRPr="00BF6912" w:rsidRDefault="00987FC3" w:rsidP="009B76FB">
            <w:pPr>
              <w:spacing w:before="120" w:line="276" w:lineRule="auto"/>
              <w:jc w:val="both"/>
              <w:rPr>
                <w:lang w:val="en-NZ"/>
              </w:rPr>
            </w:pPr>
            <w:r w:rsidRPr="00BF6912">
              <w:rPr>
                <w:lang w:val="en-NZ"/>
              </w:rPr>
              <w:t xml:space="preserve">Monday </w:t>
            </w:r>
          </w:p>
        </w:tc>
        <w:tc>
          <w:tcPr>
            <w:tcW w:w="1127" w:type="dxa"/>
            <w:shd w:val="clear" w:color="auto" w:fill="D9D9D9" w:themeFill="background1" w:themeFillShade="D9"/>
          </w:tcPr>
          <w:p w14:paraId="758E1F5E" w14:textId="77777777" w:rsidR="00987FC3" w:rsidRPr="00BF6912" w:rsidRDefault="00987FC3" w:rsidP="009B76FB">
            <w:pPr>
              <w:spacing w:before="120" w:line="276" w:lineRule="auto"/>
              <w:jc w:val="both"/>
              <w:rPr>
                <w:lang w:val="en-NZ"/>
              </w:rPr>
            </w:pPr>
            <w:r w:rsidRPr="00BF6912">
              <w:rPr>
                <w:lang w:val="en-NZ"/>
              </w:rPr>
              <w:t>Tuesday</w:t>
            </w:r>
          </w:p>
        </w:tc>
        <w:tc>
          <w:tcPr>
            <w:tcW w:w="1127" w:type="dxa"/>
            <w:shd w:val="clear" w:color="auto" w:fill="D9D9D9" w:themeFill="background1" w:themeFillShade="D9"/>
          </w:tcPr>
          <w:p w14:paraId="68565C45" w14:textId="77777777" w:rsidR="00987FC3" w:rsidRPr="00BF6912" w:rsidRDefault="00987FC3" w:rsidP="009B76FB">
            <w:pPr>
              <w:spacing w:before="120" w:line="276" w:lineRule="auto"/>
              <w:jc w:val="both"/>
              <w:rPr>
                <w:lang w:val="en-NZ"/>
              </w:rPr>
            </w:pPr>
            <w:r w:rsidRPr="00BF6912">
              <w:rPr>
                <w:lang w:val="en-NZ"/>
              </w:rPr>
              <w:t>Weds</w:t>
            </w:r>
          </w:p>
        </w:tc>
        <w:tc>
          <w:tcPr>
            <w:tcW w:w="1127" w:type="dxa"/>
            <w:shd w:val="clear" w:color="auto" w:fill="D9D9D9" w:themeFill="background1" w:themeFillShade="D9"/>
          </w:tcPr>
          <w:p w14:paraId="541EBE79" w14:textId="77777777" w:rsidR="00987FC3" w:rsidRPr="00BF6912" w:rsidRDefault="00987FC3" w:rsidP="009B76FB">
            <w:pPr>
              <w:spacing w:before="120" w:line="276" w:lineRule="auto"/>
              <w:jc w:val="both"/>
              <w:rPr>
                <w:lang w:val="en-NZ"/>
              </w:rPr>
            </w:pPr>
            <w:r w:rsidRPr="00BF6912">
              <w:rPr>
                <w:lang w:val="en-NZ"/>
              </w:rPr>
              <w:t>Thurs</w:t>
            </w:r>
          </w:p>
        </w:tc>
        <w:tc>
          <w:tcPr>
            <w:tcW w:w="1127" w:type="dxa"/>
            <w:shd w:val="clear" w:color="auto" w:fill="D9D9D9" w:themeFill="background1" w:themeFillShade="D9"/>
          </w:tcPr>
          <w:p w14:paraId="3A7E0804" w14:textId="77777777" w:rsidR="00987FC3" w:rsidRPr="00BF6912" w:rsidRDefault="00987FC3" w:rsidP="009B76FB">
            <w:pPr>
              <w:spacing w:before="120" w:line="276" w:lineRule="auto"/>
              <w:jc w:val="both"/>
              <w:rPr>
                <w:lang w:val="en-NZ"/>
              </w:rPr>
            </w:pPr>
            <w:r w:rsidRPr="00BF6912">
              <w:rPr>
                <w:lang w:val="en-NZ"/>
              </w:rPr>
              <w:t>Friday</w:t>
            </w:r>
          </w:p>
        </w:tc>
        <w:tc>
          <w:tcPr>
            <w:tcW w:w="1127" w:type="dxa"/>
            <w:shd w:val="clear" w:color="auto" w:fill="D9D9D9" w:themeFill="background1" w:themeFillShade="D9"/>
          </w:tcPr>
          <w:p w14:paraId="1006560D" w14:textId="77777777" w:rsidR="00987FC3" w:rsidRPr="00BF6912" w:rsidRDefault="00987FC3" w:rsidP="009B76FB">
            <w:pPr>
              <w:spacing w:before="120" w:line="276" w:lineRule="auto"/>
              <w:jc w:val="both"/>
              <w:rPr>
                <w:lang w:val="en-NZ"/>
              </w:rPr>
            </w:pPr>
            <w:r w:rsidRPr="00BF6912">
              <w:rPr>
                <w:lang w:val="en-NZ"/>
              </w:rPr>
              <w:t>Sat</w:t>
            </w:r>
          </w:p>
        </w:tc>
        <w:tc>
          <w:tcPr>
            <w:tcW w:w="1127" w:type="dxa"/>
            <w:shd w:val="clear" w:color="auto" w:fill="D9D9D9" w:themeFill="background1" w:themeFillShade="D9"/>
          </w:tcPr>
          <w:p w14:paraId="5E1FE6F8" w14:textId="77777777" w:rsidR="00987FC3" w:rsidRPr="00BF6912" w:rsidRDefault="00987FC3" w:rsidP="009B76FB">
            <w:pPr>
              <w:spacing w:before="120" w:line="276" w:lineRule="auto"/>
              <w:jc w:val="both"/>
              <w:rPr>
                <w:lang w:val="en-NZ"/>
              </w:rPr>
            </w:pPr>
            <w:r w:rsidRPr="00BF6912">
              <w:rPr>
                <w:lang w:val="en-NZ"/>
              </w:rPr>
              <w:t>Sun</w:t>
            </w:r>
          </w:p>
        </w:tc>
      </w:tr>
      <w:tr w:rsidR="00987FC3" w:rsidRPr="00BF6912" w14:paraId="59693A56" w14:textId="77777777" w:rsidTr="00591527">
        <w:tc>
          <w:tcPr>
            <w:tcW w:w="1127" w:type="dxa"/>
            <w:shd w:val="clear" w:color="auto" w:fill="D9D9D9" w:themeFill="background1" w:themeFillShade="D9"/>
          </w:tcPr>
          <w:p w14:paraId="7992ADDE" w14:textId="77777777" w:rsidR="00987FC3" w:rsidRPr="00BF6912" w:rsidRDefault="00987FC3" w:rsidP="009B76FB">
            <w:pPr>
              <w:spacing w:before="120" w:line="276" w:lineRule="auto"/>
              <w:jc w:val="both"/>
              <w:rPr>
                <w:lang w:val="en-NZ"/>
              </w:rPr>
            </w:pPr>
            <w:r w:rsidRPr="00BF6912">
              <w:rPr>
                <w:lang w:val="en-NZ"/>
              </w:rPr>
              <w:t>Week 1</w:t>
            </w:r>
          </w:p>
        </w:tc>
        <w:tc>
          <w:tcPr>
            <w:tcW w:w="1127" w:type="dxa"/>
          </w:tcPr>
          <w:p w14:paraId="0B25201A" w14:textId="77777777" w:rsidR="00987FC3" w:rsidRPr="00BF6912" w:rsidRDefault="00987FC3" w:rsidP="009B76FB">
            <w:pPr>
              <w:spacing w:before="120" w:line="276" w:lineRule="auto"/>
              <w:jc w:val="both"/>
              <w:rPr>
                <w:lang w:val="en-NZ"/>
              </w:rPr>
            </w:pPr>
            <w:r w:rsidRPr="00BF6912">
              <w:rPr>
                <w:color w:val="auto"/>
                <w:lang w:val="en-NZ"/>
              </w:rPr>
              <w:t>Menu 1</w:t>
            </w:r>
          </w:p>
        </w:tc>
        <w:tc>
          <w:tcPr>
            <w:tcW w:w="1127" w:type="dxa"/>
          </w:tcPr>
          <w:p w14:paraId="2A4D4210" w14:textId="77777777" w:rsidR="00987FC3" w:rsidRPr="00BF6912" w:rsidRDefault="00987FC3" w:rsidP="009B76FB">
            <w:pPr>
              <w:spacing w:before="120" w:line="276" w:lineRule="auto"/>
              <w:jc w:val="both"/>
              <w:rPr>
                <w:lang w:val="en-NZ"/>
              </w:rPr>
            </w:pPr>
            <w:r w:rsidRPr="00BF6912">
              <w:rPr>
                <w:lang w:val="en-NZ"/>
              </w:rPr>
              <w:t>Menu 2</w:t>
            </w:r>
          </w:p>
        </w:tc>
        <w:tc>
          <w:tcPr>
            <w:tcW w:w="1127" w:type="dxa"/>
          </w:tcPr>
          <w:p w14:paraId="70EC37A0" w14:textId="77777777" w:rsidR="00987FC3" w:rsidRPr="00BF6912" w:rsidRDefault="00987FC3" w:rsidP="009B76FB">
            <w:pPr>
              <w:spacing w:before="120" w:line="276" w:lineRule="auto"/>
              <w:jc w:val="both"/>
              <w:rPr>
                <w:lang w:val="en-NZ"/>
              </w:rPr>
            </w:pPr>
            <w:r w:rsidRPr="00BF6912">
              <w:rPr>
                <w:lang w:val="en-NZ"/>
              </w:rPr>
              <w:t>Menu 3</w:t>
            </w:r>
          </w:p>
        </w:tc>
        <w:tc>
          <w:tcPr>
            <w:tcW w:w="1127" w:type="dxa"/>
          </w:tcPr>
          <w:p w14:paraId="311EF0D5" w14:textId="77777777" w:rsidR="00987FC3" w:rsidRPr="00BF6912" w:rsidRDefault="00987FC3" w:rsidP="009B76FB">
            <w:pPr>
              <w:spacing w:before="120" w:line="276" w:lineRule="auto"/>
              <w:jc w:val="both"/>
              <w:rPr>
                <w:lang w:val="en-NZ"/>
              </w:rPr>
            </w:pPr>
            <w:r w:rsidRPr="00BF6912">
              <w:rPr>
                <w:lang w:val="en-NZ"/>
              </w:rPr>
              <w:t>Menu 4</w:t>
            </w:r>
          </w:p>
        </w:tc>
        <w:tc>
          <w:tcPr>
            <w:tcW w:w="1127" w:type="dxa"/>
          </w:tcPr>
          <w:p w14:paraId="0B09F107" w14:textId="77777777" w:rsidR="00987FC3" w:rsidRPr="00BF6912" w:rsidRDefault="00987FC3" w:rsidP="009B76FB">
            <w:pPr>
              <w:spacing w:before="120" w:line="276" w:lineRule="auto"/>
              <w:jc w:val="both"/>
              <w:rPr>
                <w:lang w:val="en-NZ"/>
              </w:rPr>
            </w:pPr>
            <w:r w:rsidRPr="00BF6912">
              <w:rPr>
                <w:lang w:val="en-NZ"/>
              </w:rPr>
              <w:t>Menu 5</w:t>
            </w:r>
          </w:p>
        </w:tc>
        <w:tc>
          <w:tcPr>
            <w:tcW w:w="1127" w:type="dxa"/>
          </w:tcPr>
          <w:p w14:paraId="17703E43" w14:textId="77777777" w:rsidR="00987FC3" w:rsidRPr="00BF6912" w:rsidRDefault="00987FC3" w:rsidP="009B76FB">
            <w:pPr>
              <w:spacing w:before="120" w:line="276" w:lineRule="auto"/>
              <w:jc w:val="both"/>
              <w:rPr>
                <w:lang w:val="en-NZ"/>
              </w:rPr>
            </w:pPr>
            <w:r w:rsidRPr="00BF6912">
              <w:rPr>
                <w:lang w:val="en-NZ"/>
              </w:rPr>
              <w:t>Menu 1</w:t>
            </w:r>
          </w:p>
        </w:tc>
        <w:tc>
          <w:tcPr>
            <w:tcW w:w="1127" w:type="dxa"/>
          </w:tcPr>
          <w:p w14:paraId="481143F7" w14:textId="77777777" w:rsidR="00987FC3" w:rsidRPr="00BF6912" w:rsidRDefault="00987FC3" w:rsidP="009B76FB">
            <w:pPr>
              <w:spacing w:before="120" w:line="276" w:lineRule="auto"/>
              <w:jc w:val="both"/>
              <w:rPr>
                <w:lang w:val="en-NZ"/>
              </w:rPr>
            </w:pPr>
            <w:r w:rsidRPr="00BF6912">
              <w:rPr>
                <w:lang w:val="en-NZ"/>
              </w:rPr>
              <w:t>Menu 2</w:t>
            </w:r>
          </w:p>
        </w:tc>
      </w:tr>
      <w:tr w:rsidR="00987FC3" w:rsidRPr="00BF6912" w14:paraId="0932E4D1" w14:textId="77777777" w:rsidTr="00591527">
        <w:tc>
          <w:tcPr>
            <w:tcW w:w="1127" w:type="dxa"/>
            <w:shd w:val="clear" w:color="auto" w:fill="D9D9D9" w:themeFill="background1" w:themeFillShade="D9"/>
          </w:tcPr>
          <w:p w14:paraId="34EFECC1" w14:textId="77777777" w:rsidR="00987FC3" w:rsidRPr="00BF6912" w:rsidRDefault="00987FC3" w:rsidP="009B76FB">
            <w:pPr>
              <w:spacing w:before="120" w:line="276" w:lineRule="auto"/>
              <w:jc w:val="both"/>
              <w:rPr>
                <w:lang w:val="en-NZ"/>
              </w:rPr>
            </w:pPr>
            <w:r w:rsidRPr="00BF6912">
              <w:rPr>
                <w:lang w:val="en-NZ"/>
              </w:rPr>
              <w:t>Week 2</w:t>
            </w:r>
          </w:p>
        </w:tc>
        <w:tc>
          <w:tcPr>
            <w:tcW w:w="1127" w:type="dxa"/>
          </w:tcPr>
          <w:p w14:paraId="735A7716" w14:textId="77777777" w:rsidR="00987FC3" w:rsidRPr="00BF6912" w:rsidRDefault="00987FC3" w:rsidP="009B76FB">
            <w:pPr>
              <w:spacing w:before="120" w:line="276" w:lineRule="auto"/>
              <w:jc w:val="both"/>
              <w:rPr>
                <w:lang w:val="en-NZ"/>
              </w:rPr>
            </w:pPr>
            <w:r w:rsidRPr="00BF6912">
              <w:rPr>
                <w:lang w:val="en-NZ"/>
              </w:rPr>
              <w:t>Menu 3</w:t>
            </w:r>
          </w:p>
        </w:tc>
        <w:tc>
          <w:tcPr>
            <w:tcW w:w="1127" w:type="dxa"/>
          </w:tcPr>
          <w:p w14:paraId="70977210" w14:textId="77777777" w:rsidR="00987FC3" w:rsidRPr="00BF6912" w:rsidRDefault="00987FC3" w:rsidP="009B76FB">
            <w:pPr>
              <w:spacing w:before="120" w:line="276" w:lineRule="auto"/>
              <w:jc w:val="both"/>
              <w:rPr>
                <w:lang w:val="en-NZ"/>
              </w:rPr>
            </w:pPr>
            <w:r w:rsidRPr="00BF6912">
              <w:rPr>
                <w:lang w:val="en-NZ"/>
              </w:rPr>
              <w:t>Menu 4</w:t>
            </w:r>
          </w:p>
        </w:tc>
        <w:tc>
          <w:tcPr>
            <w:tcW w:w="1127" w:type="dxa"/>
          </w:tcPr>
          <w:p w14:paraId="7CFFBF61" w14:textId="77777777" w:rsidR="00987FC3" w:rsidRPr="00BF6912" w:rsidRDefault="00987FC3" w:rsidP="009B76FB">
            <w:pPr>
              <w:spacing w:before="120" w:line="276" w:lineRule="auto"/>
              <w:jc w:val="both"/>
              <w:rPr>
                <w:lang w:val="en-NZ"/>
              </w:rPr>
            </w:pPr>
            <w:r w:rsidRPr="00BF6912">
              <w:rPr>
                <w:lang w:val="en-NZ"/>
              </w:rPr>
              <w:t>Menu 5</w:t>
            </w:r>
          </w:p>
        </w:tc>
        <w:tc>
          <w:tcPr>
            <w:tcW w:w="1127" w:type="dxa"/>
          </w:tcPr>
          <w:p w14:paraId="7A5DD7E8" w14:textId="77777777" w:rsidR="00987FC3" w:rsidRPr="00BF6912" w:rsidRDefault="00987FC3" w:rsidP="009B76FB">
            <w:pPr>
              <w:spacing w:before="120" w:line="276" w:lineRule="auto"/>
              <w:jc w:val="both"/>
              <w:rPr>
                <w:lang w:val="en-NZ"/>
              </w:rPr>
            </w:pPr>
            <w:r w:rsidRPr="00BF6912">
              <w:rPr>
                <w:lang w:val="en-NZ"/>
              </w:rPr>
              <w:t>Menu 1</w:t>
            </w:r>
          </w:p>
        </w:tc>
        <w:tc>
          <w:tcPr>
            <w:tcW w:w="1127" w:type="dxa"/>
          </w:tcPr>
          <w:p w14:paraId="7D30E03B" w14:textId="77777777" w:rsidR="00987FC3" w:rsidRPr="00BF6912" w:rsidRDefault="00987FC3" w:rsidP="009B76FB">
            <w:pPr>
              <w:spacing w:before="120" w:line="276" w:lineRule="auto"/>
              <w:jc w:val="both"/>
              <w:rPr>
                <w:lang w:val="en-NZ"/>
              </w:rPr>
            </w:pPr>
            <w:r w:rsidRPr="00BF6912">
              <w:rPr>
                <w:lang w:val="en-NZ"/>
              </w:rPr>
              <w:t>Menu 2</w:t>
            </w:r>
          </w:p>
        </w:tc>
        <w:tc>
          <w:tcPr>
            <w:tcW w:w="1127" w:type="dxa"/>
          </w:tcPr>
          <w:p w14:paraId="57172880" w14:textId="77777777" w:rsidR="00987FC3" w:rsidRPr="00BF6912" w:rsidRDefault="00987FC3" w:rsidP="009B76FB">
            <w:pPr>
              <w:spacing w:before="120" w:line="276" w:lineRule="auto"/>
              <w:jc w:val="both"/>
              <w:rPr>
                <w:lang w:val="en-NZ"/>
              </w:rPr>
            </w:pPr>
            <w:r w:rsidRPr="00BF6912">
              <w:rPr>
                <w:lang w:val="en-NZ"/>
              </w:rPr>
              <w:t>Menu 3</w:t>
            </w:r>
          </w:p>
        </w:tc>
        <w:tc>
          <w:tcPr>
            <w:tcW w:w="1127" w:type="dxa"/>
          </w:tcPr>
          <w:p w14:paraId="2E799416" w14:textId="77777777" w:rsidR="00987FC3" w:rsidRPr="00BF6912" w:rsidRDefault="00987FC3" w:rsidP="009B76FB">
            <w:pPr>
              <w:spacing w:before="120" w:line="276" w:lineRule="auto"/>
              <w:jc w:val="both"/>
              <w:rPr>
                <w:lang w:val="en-NZ"/>
              </w:rPr>
            </w:pPr>
            <w:r w:rsidRPr="00BF6912">
              <w:rPr>
                <w:lang w:val="en-NZ"/>
              </w:rPr>
              <w:t>Menu 4</w:t>
            </w:r>
          </w:p>
        </w:tc>
      </w:tr>
    </w:tbl>
    <w:p w14:paraId="55A171CB" w14:textId="0180D817" w:rsidR="00B56D82" w:rsidRPr="00BF6912" w:rsidRDefault="00B56D82" w:rsidP="009B76FB">
      <w:pPr>
        <w:spacing w:before="120" w:line="276" w:lineRule="auto"/>
        <w:jc w:val="both"/>
      </w:pPr>
    </w:p>
    <w:p w14:paraId="6E0BCFC9" w14:textId="6DFFAD32" w:rsidR="00B40F2F" w:rsidRPr="00BF6912" w:rsidRDefault="00B40F2F" w:rsidP="009B76FB">
      <w:pPr>
        <w:shd w:val="clear" w:color="auto" w:fill="D9D9D9"/>
        <w:spacing w:before="120" w:line="276" w:lineRule="auto"/>
        <w:jc w:val="both"/>
        <w:rPr>
          <w:b/>
          <w:bCs/>
        </w:rPr>
      </w:pPr>
      <w:r w:rsidRPr="00BF6912">
        <w:rPr>
          <w:b/>
          <w:bCs/>
        </w:rPr>
        <w:t>What blood and urine tests will I have?</w:t>
      </w:r>
    </w:p>
    <w:p w14:paraId="10055BC9" w14:textId="34F2A4B5" w:rsidR="00B40F2F" w:rsidRPr="00BF6912" w:rsidRDefault="00B40F2F" w:rsidP="009B76FB">
      <w:pPr>
        <w:autoSpaceDE w:val="0"/>
        <w:autoSpaceDN w:val="0"/>
        <w:adjustRightInd w:val="0"/>
        <w:spacing w:before="120" w:line="276" w:lineRule="auto"/>
        <w:jc w:val="both"/>
        <w:rPr>
          <w:rFonts w:cstheme="minorHAnsi"/>
        </w:rPr>
      </w:pPr>
      <w:r w:rsidRPr="00BF6912">
        <w:rPr>
          <w:rFonts w:cstheme="minorHAnsi"/>
        </w:rPr>
        <w:t>You will have a blood test at your screening visit to confirm that you are at high risk of type 2 diabetes</w:t>
      </w:r>
      <w:r w:rsidR="00D56E55" w:rsidRPr="00BF6912">
        <w:rPr>
          <w:rFonts w:cstheme="minorHAnsi"/>
        </w:rPr>
        <w:t xml:space="preserve"> and to assess your blood iron status</w:t>
      </w:r>
      <w:r w:rsidRPr="00BF6912">
        <w:rPr>
          <w:rFonts w:cstheme="minorHAnsi"/>
        </w:rPr>
        <w:t xml:space="preserve">; and then also an oral glucose tolerance test (OGTT) during the Baseline phase just before you start the </w:t>
      </w:r>
      <w:proofErr w:type="gramStart"/>
      <w:r w:rsidRPr="00BF6912">
        <w:rPr>
          <w:rFonts w:cstheme="minorHAnsi"/>
        </w:rPr>
        <w:t>2 week</w:t>
      </w:r>
      <w:proofErr w:type="gramEnd"/>
      <w:r w:rsidRPr="00BF6912">
        <w:rPr>
          <w:rFonts w:cstheme="minorHAnsi"/>
        </w:rPr>
        <w:t xml:space="preserve"> intervention. You cannot take part in the study if any of these tests show you to either have normal healthy glucose levels or to have diabetes</w:t>
      </w:r>
      <w:r w:rsidR="0012594E" w:rsidRPr="00BF6912">
        <w:rPr>
          <w:rFonts w:cstheme="minorHAnsi"/>
        </w:rPr>
        <w:t xml:space="preserve">; </w:t>
      </w:r>
      <w:r w:rsidR="00F6560D" w:rsidRPr="00BF6912">
        <w:rPr>
          <w:rFonts w:cstheme="minorHAnsi"/>
        </w:rPr>
        <w:t xml:space="preserve">and/or have low serum iron and </w:t>
      </w:r>
      <w:r w:rsidR="0012594E" w:rsidRPr="00BF6912">
        <w:rPr>
          <w:rFonts w:cstheme="minorHAnsi"/>
        </w:rPr>
        <w:t>ferritin levels</w:t>
      </w:r>
      <w:r w:rsidRPr="00BF6912">
        <w:rPr>
          <w:rFonts w:cstheme="minorHAnsi"/>
        </w:rPr>
        <w:t xml:space="preserve">. </w:t>
      </w:r>
    </w:p>
    <w:p w14:paraId="389EE0E6" w14:textId="11DFFC2E" w:rsidR="00B40F2F" w:rsidRPr="00BF6912" w:rsidRDefault="00B40F2F" w:rsidP="009B76FB">
      <w:pPr>
        <w:autoSpaceDE w:val="0"/>
        <w:autoSpaceDN w:val="0"/>
        <w:adjustRightInd w:val="0"/>
        <w:spacing w:before="120" w:line="276" w:lineRule="auto"/>
        <w:jc w:val="both"/>
        <w:rPr>
          <w:rFonts w:cstheme="minorHAnsi"/>
        </w:rPr>
      </w:pPr>
      <w:r w:rsidRPr="00BF6912">
        <w:rPr>
          <w:rFonts w:cstheme="minorHAnsi"/>
        </w:rPr>
        <w:t xml:space="preserve">During the </w:t>
      </w:r>
      <w:proofErr w:type="gramStart"/>
      <w:r w:rsidRPr="00BF6912">
        <w:rPr>
          <w:rFonts w:cstheme="minorHAnsi"/>
        </w:rPr>
        <w:t>2 week</w:t>
      </w:r>
      <w:proofErr w:type="gramEnd"/>
      <w:r w:rsidRPr="00BF6912">
        <w:rPr>
          <w:rFonts w:cstheme="minorHAnsi"/>
        </w:rPr>
        <w:t xml:space="preserve"> residential study you will have a blood sample collected from your vein on 5 occasions. The samples will be collected in the early morning when you are fasted (before breakfast</w:t>
      </w:r>
      <w:r w:rsidR="00D22332" w:rsidRPr="00BF6912">
        <w:rPr>
          <w:rFonts w:cstheme="minorHAnsi"/>
        </w:rPr>
        <w:t>) on Day 1, Day 2, Day 7, Day 14</w:t>
      </w:r>
      <w:r w:rsidRPr="00BF6912">
        <w:rPr>
          <w:rFonts w:cstheme="minorHAnsi"/>
        </w:rPr>
        <w:t xml:space="preserve"> and Day</w:t>
      </w:r>
      <w:r w:rsidR="00D22332" w:rsidRPr="00BF6912">
        <w:rPr>
          <w:rFonts w:cstheme="minorHAnsi"/>
        </w:rPr>
        <w:t xml:space="preserve"> 15</w:t>
      </w:r>
      <w:r w:rsidRPr="00BF6912">
        <w:rPr>
          <w:rFonts w:cstheme="minorHAnsi"/>
        </w:rPr>
        <w:t xml:space="preserve">. </w:t>
      </w:r>
      <w:r w:rsidR="002D6151" w:rsidRPr="00BF6912">
        <w:rPr>
          <w:rFonts w:cstheme="minorHAnsi"/>
        </w:rPr>
        <w:t xml:space="preserve">In addition, we will collect a small blood sample on the Day -1 (day before, when you come to HNU). </w:t>
      </w:r>
      <w:r w:rsidRPr="00BF6912">
        <w:rPr>
          <w:rFonts w:cstheme="minorHAnsi"/>
        </w:rPr>
        <w:t>The samples will be collected by our research team at the HN</w:t>
      </w:r>
      <w:r w:rsidR="00932707" w:rsidRPr="00BF6912">
        <w:rPr>
          <w:rFonts w:cstheme="minorHAnsi"/>
        </w:rPr>
        <w:t>U under the supervision of our Research N</w:t>
      </w:r>
      <w:r w:rsidRPr="00BF6912">
        <w:rPr>
          <w:rFonts w:cstheme="minorHAnsi"/>
        </w:rPr>
        <w:t>urse. We will also ask you to collect a urine sample on these 5 mornings</w:t>
      </w:r>
      <w:r w:rsidR="00A075FB" w:rsidRPr="00BF6912">
        <w:rPr>
          <w:rFonts w:cstheme="minorHAnsi"/>
        </w:rPr>
        <w:t xml:space="preserve"> (except Day -1)</w:t>
      </w:r>
      <w:r w:rsidRPr="00BF6912">
        <w:rPr>
          <w:rFonts w:cstheme="minorHAnsi"/>
        </w:rPr>
        <w:t xml:space="preserve">. </w:t>
      </w:r>
    </w:p>
    <w:p w14:paraId="42AE7B32" w14:textId="5455DA05" w:rsidR="00B40F2F" w:rsidRPr="00BF6912" w:rsidRDefault="00B40F2F" w:rsidP="009B76FB">
      <w:pPr>
        <w:spacing w:before="120" w:line="276" w:lineRule="auto"/>
        <w:rPr>
          <w:bCs/>
          <w:iCs/>
        </w:rPr>
      </w:pPr>
    </w:p>
    <w:p w14:paraId="4E35218B" w14:textId="77777777" w:rsidR="00B40F2F" w:rsidRPr="00BF6912" w:rsidRDefault="00B40F2F" w:rsidP="009B76FB">
      <w:pPr>
        <w:shd w:val="clear" w:color="auto" w:fill="D9D9D9"/>
        <w:spacing w:before="120" w:line="276" w:lineRule="auto"/>
        <w:jc w:val="both"/>
        <w:rPr>
          <w:b/>
          <w:bCs/>
        </w:rPr>
      </w:pPr>
      <w:r w:rsidRPr="00BF6912">
        <w:rPr>
          <w:b/>
          <w:bCs/>
        </w:rPr>
        <w:t xml:space="preserve">What measurements will I have? </w:t>
      </w:r>
    </w:p>
    <w:p w14:paraId="6754BC1E" w14:textId="77777777" w:rsidR="00B40F2F" w:rsidRPr="00BF6912" w:rsidRDefault="00B40F2F" w:rsidP="009B76FB">
      <w:pPr>
        <w:pStyle w:val="ListParagraph"/>
        <w:numPr>
          <w:ilvl w:val="0"/>
          <w:numId w:val="22"/>
        </w:numPr>
        <w:spacing w:before="120" w:after="0"/>
        <w:ind w:left="284" w:hanging="284"/>
        <w:contextualSpacing w:val="0"/>
        <w:jc w:val="both"/>
        <w:rPr>
          <w:rFonts w:ascii="Times New Roman" w:hAnsi="Times New Roman"/>
          <w:sz w:val="24"/>
          <w:szCs w:val="24"/>
        </w:rPr>
      </w:pPr>
      <w:r w:rsidRPr="00BF6912">
        <w:rPr>
          <w:rFonts w:ascii="Times New Roman" w:hAnsi="Times New Roman"/>
          <w:b/>
          <w:sz w:val="24"/>
          <w:szCs w:val="24"/>
        </w:rPr>
        <w:t xml:space="preserve">Height, </w:t>
      </w:r>
      <w:r w:rsidRPr="00BF6912">
        <w:rPr>
          <w:rFonts w:ascii="Times New Roman" w:hAnsi="Times New Roman"/>
          <w:sz w:val="24"/>
          <w:szCs w:val="24"/>
        </w:rPr>
        <w:t>measured at the Human Nutrition Unit at baseline (before the start of the study).</w:t>
      </w:r>
    </w:p>
    <w:p w14:paraId="38C1B6F2" w14:textId="77777777" w:rsidR="00B40F2F" w:rsidRPr="00BF6912" w:rsidRDefault="00B40F2F" w:rsidP="009B76FB">
      <w:pPr>
        <w:pStyle w:val="ListParagraph"/>
        <w:numPr>
          <w:ilvl w:val="0"/>
          <w:numId w:val="22"/>
        </w:numPr>
        <w:spacing w:before="120" w:after="0"/>
        <w:ind w:left="284" w:hanging="284"/>
        <w:contextualSpacing w:val="0"/>
        <w:jc w:val="both"/>
        <w:rPr>
          <w:rFonts w:ascii="Times New Roman" w:hAnsi="Times New Roman"/>
          <w:sz w:val="24"/>
          <w:szCs w:val="24"/>
        </w:rPr>
      </w:pPr>
      <w:r w:rsidRPr="00BF6912">
        <w:rPr>
          <w:rFonts w:ascii="Times New Roman" w:hAnsi="Times New Roman"/>
          <w:b/>
          <w:sz w:val="24"/>
          <w:szCs w:val="24"/>
        </w:rPr>
        <w:t>Bodyweight</w:t>
      </w:r>
      <w:r w:rsidRPr="00BF6912">
        <w:rPr>
          <w:rFonts w:ascii="Times New Roman" w:hAnsi="Times New Roman"/>
          <w:sz w:val="24"/>
          <w:szCs w:val="24"/>
        </w:rPr>
        <w:t xml:space="preserve">, measured at the Human Nutrition Unit every morning during the </w:t>
      </w:r>
      <w:proofErr w:type="gramStart"/>
      <w:r w:rsidRPr="00BF6912">
        <w:rPr>
          <w:rFonts w:ascii="Times New Roman" w:hAnsi="Times New Roman"/>
          <w:sz w:val="24"/>
          <w:szCs w:val="24"/>
        </w:rPr>
        <w:t>2 week</w:t>
      </w:r>
      <w:proofErr w:type="gramEnd"/>
      <w:r w:rsidRPr="00BF6912">
        <w:rPr>
          <w:rFonts w:ascii="Times New Roman" w:hAnsi="Times New Roman"/>
          <w:sz w:val="24"/>
          <w:szCs w:val="24"/>
        </w:rPr>
        <w:t xml:space="preserve"> study. This will let us check that you are not losing (or gaining) and body weight during the study. </w:t>
      </w:r>
    </w:p>
    <w:p w14:paraId="7A9438E7" w14:textId="07FC3DCF" w:rsidR="00B40F2F" w:rsidRPr="00BF6912" w:rsidRDefault="00B40F2F" w:rsidP="009B76FB">
      <w:pPr>
        <w:pStyle w:val="ListParagraph"/>
        <w:numPr>
          <w:ilvl w:val="0"/>
          <w:numId w:val="22"/>
        </w:numPr>
        <w:spacing w:before="120" w:after="0"/>
        <w:ind w:left="284" w:hanging="284"/>
        <w:contextualSpacing w:val="0"/>
        <w:jc w:val="both"/>
        <w:rPr>
          <w:rFonts w:ascii="Times New Roman" w:hAnsi="Times New Roman"/>
          <w:sz w:val="24"/>
          <w:szCs w:val="24"/>
        </w:rPr>
      </w:pPr>
      <w:proofErr w:type="gramStart"/>
      <w:r w:rsidRPr="00BF6912">
        <w:rPr>
          <w:rFonts w:ascii="Times New Roman" w:hAnsi="Times New Roman"/>
          <w:b/>
          <w:sz w:val="24"/>
          <w:szCs w:val="24"/>
        </w:rPr>
        <w:t>Waist and hip circumference</w:t>
      </w:r>
      <w:r w:rsidRPr="00BF6912">
        <w:rPr>
          <w:rFonts w:ascii="Times New Roman" w:hAnsi="Times New Roman"/>
          <w:sz w:val="24"/>
          <w:szCs w:val="24"/>
        </w:rPr>
        <w:t>,</w:t>
      </w:r>
      <w:proofErr w:type="gramEnd"/>
      <w:r w:rsidRPr="00BF6912">
        <w:rPr>
          <w:rFonts w:ascii="Times New Roman" w:hAnsi="Times New Roman"/>
          <w:sz w:val="24"/>
          <w:szCs w:val="24"/>
        </w:rPr>
        <w:t xml:space="preserve"> measured using a simple plastic measuring tape.</w:t>
      </w:r>
    </w:p>
    <w:p w14:paraId="72DBD6CF" w14:textId="57CB7A5E" w:rsidR="000769D0" w:rsidRPr="00BF6912" w:rsidRDefault="009A008F" w:rsidP="009B76FB">
      <w:pPr>
        <w:pStyle w:val="ListParagraph"/>
        <w:numPr>
          <w:ilvl w:val="0"/>
          <w:numId w:val="22"/>
        </w:numPr>
        <w:spacing w:before="120" w:after="0"/>
        <w:ind w:left="284" w:hanging="284"/>
        <w:contextualSpacing w:val="0"/>
        <w:jc w:val="both"/>
        <w:rPr>
          <w:rFonts w:ascii="Times New Roman" w:hAnsi="Times New Roman"/>
          <w:sz w:val="24"/>
          <w:szCs w:val="24"/>
        </w:rPr>
      </w:pPr>
      <w:proofErr w:type="gramStart"/>
      <w:r w:rsidRPr="00BF6912">
        <w:rPr>
          <w:rFonts w:ascii="Times New Roman" w:hAnsi="Times New Roman"/>
          <w:b/>
          <w:sz w:val="24"/>
          <w:szCs w:val="24"/>
        </w:rPr>
        <w:t>30 minute</w:t>
      </w:r>
      <w:proofErr w:type="gramEnd"/>
      <w:r w:rsidRPr="00BF6912">
        <w:rPr>
          <w:rFonts w:ascii="Times New Roman" w:hAnsi="Times New Roman"/>
          <w:b/>
          <w:sz w:val="24"/>
          <w:szCs w:val="24"/>
        </w:rPr>
        <w:t xml:space="preserve"> b</w:t>
      </w:r>
      <w:r w:rsidR="000769D0" w:rsidRPr="00BF6912">
        <w:rPr>
          <w:rFonts w:ascii="Times New Roman" w:hAnsi="Times New Roman"/>
          <w:b/>
          <w:sz w:val="24"/>
          <w:szCs w:val="24"/>
        </w:rPr>
        <w:t>asal metabolic rate</w:t>
      </w:r>
      <w:r w:rsidRPr="00BF6912">
        <w:rPr>
          <w:rFonts w:ascii="Times New Roman" w:hAnsi="Times New Roman"/>
          <w:b/>
          <w:sz w:val="24"/>
          <w:szCs w:val="24"/>
        </w:rPr>
        <w:t xml:space="preserve"> and metabolic rate during the 2-h OGTT</w:t>
      </w:r>
      <w:r w:rsidRPr="00BF6912">
        <w:rPr>
          <w:rFonts w:ascii="Times New Roman" w:hAnsi="Times New Roman"/>
          <w:sz w:val="24"/>
          <w:szCs w:val="24"/>
        </w:rPr>
        <w:t xml:space="preserve">, </w:t>
      </w:r>
      <w:r w:rsidR="000769D0" w:rsidRPr="00BF6912">
        <w:rPr>
          <w:rFonts w:ascii="Times New Roman" w:hAnsi="Times New Roman"/>
          <w:sz w:val="24"/>
          <w:szCs w:val="24"/>
        </w:rPr>
        <w:t>measured using Indirect Calorimetry at the Human Nutrition Unit</w:t>
      </w:r>
      <w:r w:rsidRPr="00BF6912">
        <w:rPr>
          <w:rFonts w:ascii="Times New Roman" w:hAnsi="Times New Roman"/>
          <w:sz w:val="24"/>
          <w:szCs w:val="24"/>
        </w:rPr>
        <w:t>,</w:t>
      </w:r>
      <w:r w:rsidR="000769D0" w:rsidRPr="00BF6912">
        <w:rPr>
          <w:rFonts w:ascii="Times New Roman" w:hAnsi="Times New Roman"/>
          <w:sz w:val="24"/>
          <w:szCs w:val="24"/>
        </w:rPr>
        <w:t xml:space="preserve"> at </w:t>
      </w:r>
      <w:r w:rsidR="00065139" w:rsidRPr="00BF6912">
        <w:rPr>
          <w:rFonts w:ascii="Times New Roman" w:hAnsi="Times New Roman"/>
          <w:sz w:val="24"/>
          <w:szCs w:val="24"/>
        </w:rPr>
        <w:t xml:space="preserve">the start </w:t>
      </w:r>
      <w:r w:rsidR="000769D0" w:rsidRPr="00BF6912">
        <w:rPr>
          <w:rFonts w:ascii="Times New Roman" w:hAnsi="Times New Roman"/>
          <w:sz w:val="24"/>
          <w:szCs w:val="24"/>
        </w:rPr>
        <w:t xml:space="preserve">and </w:t>
      </w:r>
      <w:r w:rsidRPr="00BF6912">
        <w:rPr>
          <w:rFonts w:ascii="Times New Roman" w:hAnsi="Times New Roman"/>
          <w:sz w:val="24"/>
          <w:szCs w:val="24"/>
        </w:rPr>
        <w:t xml:space="preserve">again at </w:t>
      </w:r>
      <w:r w:rsidR="000769D0" w:rsidRPr="00BF6912">
        <w:rPr>
          <w:rFonts w:ascii="Times New Roman" w:hAnsi="Times New Roman"/>
          <w:sz w:val="24"/>
          <w:szCs w:val="24"/>
        </w:rPr>
        <w:t>the end of the study.</w:t>
      </w:r>
    </w:p>
    <w:p w14:paraId="2357F1B4" w14:textId="77777777" w:rsidR="00B40F2F" w:rsidRPr="00BF6912" w:rsidRDefault="00B40F2F" w:rsidP="009B76FB">
      <w:pPr>
        <w:pStyle w:val="ListParagraph"/>
        <w:numPr>
          <w:ilvl w:val="0"/>
          <w:numId w:val="22"/>
        </w:numPr>
        <w:spacing w:before="120" w:after="0"/>
        <w:ind w:left="284" w:hanging="284"/>
        <w:contextualSpacing w:val="0"/>
        <w:jc w:val="both"/>
        <w:rPr>
          <w:rFonts w:ascii="Times New Roman" w:hAnsi="Times New Roman"/>
          <w:sz w:val="24"/>
          <w:szCs w:val="24"/>
        </w:rPr>
      </w:pPr>
      <w:r w:rsidRPr="00BF6912">
        <w:rPr>
          <w:rFonts w:ascii="Times New Roman" w:hAnsi="Times New Roman"/>
          <w:b/>
          <w:sz w:val="24"/>
          <w:szCs w:val="24"/>
        </w:rPr>
        <w:t>Body composition using Dual X-ray Absorptiometry (</w:t>
      </w:r>
      <w:proofErr w:type="spellStart"/>
      <w:r w:rsidRPr="00BF6912">
        <w:rPr>
          <w:rFonts w:ascii="Times New Roman" w:hAnsi="Times New Roman"/>
          <w:b/>
          <w:sz w:val="24"/>
          <w:szCs w:val="24"/>
        </w:rPr>
        <w:t>DeXA</w:t>
      </w:r>
      <w:proofErr w:type="spellEnd"/>
      <w:r w:rsidRPr="00BF6912">
        <w:rPr>
          <w:rFonts w:ascii="Times New Roman" w:hAnsi="Times New Roman"/>
          <w:b/>
          <w:sz w:val="24"/>
          <w:szCs w:val="24"/>
        </w:rPr>
        <w:t xml:space="preserve">), </w:t>
      </w:r>
      <w:r w:rsidRPr="00BF6912">
        <w:rPr>
          <w:rFonts w:ascii="Times New Roman" w:hAnsi="Times New Roman"/>
          <w:sz w:val="24"/>
          <w:szCs w:val="24"/>
        </w:rPr>
        <w:t xml:space="preserve">measured at Auckland City Hospital.  </w:t>
      </w:r>
      <w:proofErr w:type="spellStart"/>
      <w:r w:rsidRPr="00BF6912">
        <w:rPr>
          <w:rFonts w:ascii="Times New Roman" w:hAnsi="Times New Roman"/>
          <w:sz w:val="24"/>
          <w:szCs w:val="24"/>
        </w:rPr>
        <w:t>DeXA</w:t>
      </w:r>
      <w:proofErr w:type="spellEnd"/>
      <w:r w:rsidRPr="00BF6912">
        <w:rPr>
          <w:rFonts w:ascii="Times New Roman" w:hAnsi="Times New Roman"/>
          <w:sz w:val="24"/>
          <w:szCs w:val="24"/>
        </w:rPr>
        <w:t xml:space="preserve"> is a scanning method, to measure quantity of bone, fat and muscle in the body. The scan takes about 10 minutes. You lie quietly on an open bed and a scanning arm passes quickly over the top of you. You </w:t>
      </w:r>
      <w:proofErr w:type="gramStart"/>
      <w:r w:rsidRPr="00BF6912">
        <w:rPr>
          <w:rFonts w:ascii="Times New Roman" w:hAnsi="Times New Roman"/>
          <w:sz w:val="24"/>
          <w:szCs w:val="24"/>
        </w:rPr>
        <w:t>have to</w:t>
      </w:r>
      <w:proofErr w:type="gramEnd"/>
      <w:r w:rsidRPr="00BF6912">
        <w:rPr>
          <w:rFonts w:ascii="Times New Roman" w:hAnsi="Times New Roman"/>
          <w:sz w:val="24"/>
          <w:szCs w:val="24"/>
        </w:rPr>
        <w:t xml:space="preserve"> lie quietly without moving, but it is not an unpleasant measurement. </w:t>
      </w:r>
      <w:r w:rsidRPr="00BF6912">
        <w:rPr>
          <w:rFonts w:ascii="Times New Roman" w:hAnsi="Times New Roman"/>
          <w:sz w:val="24"/>
          <w:szCs w:val="24"/>
          <w:u w:val="single"/>
        </w:rPr>
        <w:t xml:space="preserve">As the scanning arm passes over you it emits 2 types of very low dose x-ray, </w:t>
      </w:r>
      <w:proofErr w:type="gramStart"/>
      <w:r w:rsidRPr="00BF6912">
        <w:rPr>
          <w:rFonts w:ascii="Times New Roman" w:hAnsi="Times New Roman"/>
          <w:sz w:val="24"/>
          <w:szCs w:val="24"/>
          <w:u w:val="single"/>
        </w:rPr>
        <w:t>similar to</w:t>
      </w:r>
      <w:proofErr w:type="gramEnd"/>
      <w:r w:rsidRPr="00BF6912">
        <w:rPr>
          <w:rFonts w:ascii="Times New Roman" w:hAnsi="Times New Roman"/>
          <w:sz w:val="24"/>
          <w:szCs w:val="24"/>
          <w:u w:val="single"/>
        </w:rPr>
        <w:t xml:space="preserve"> the radiation dose that you would receive if you took a short flight</w:t>
      </w:r>
      <w:r w:rsidRPr="00BF6912">
        <w:rPr>
          <w:rFonts w:ascii="Times New Roman" w:hAnsi="Times New Roman"/>
          <w:sz w:val="24"/>
          <w:szCs w:val="24"/>
        </w:rPr>
        <w:t xml:space="preserve"> – perhaps between Auckland and Wellington. The </w:t>
      </w:r>
      <w:proofErr w:type="spellStart"/>
      <w:r w:rsidRPr="00BF6912">
        <w:rPr>
          <w:rFonts w:ascii="Times New Roman" w:hAnsi="Times New Roman"/>
          <w:sz w:val="24"/>
          <w:szCs w:val="24"/>
        </w:rPr>
        <w:t>DeXA</w:t>
      </w:r>
      <w:proofErr w:type="spellEnd"/>
      <w:r w:rsidRPr="00BF6912">
        <w:rPr>
          <w:rFonts w:ascii="Times New Roman" w:hAnsi="Times New Roman"/>
          <w:sz w:val="24"/>
          <w:szCs w:val="24"/>
        </w:rPr>
        <w:t xml:space="preserve"> then measures the density of the different tissues in your body. Bone is very </w:t>
      </w:r>
      <w:proofErr w:type="gramStart"/>
      <w:r w:rsidRPr="00BF6912">
        <w:rPr>
          <w:rFonts w:ascii="Times New Roman" w:hAnsi="Times New Roman"/>
          <w:sz w:val="24"/>
          <w:szCs w:val="24"/>
        </w:rPr>
        <w:t>dense</w:t>
      </w:r>
      <w:proofErr w:type="gramEnd"/>
      <w:r w:rsidRPr="00BF6912">
        <w:rPr>
          <w:rFonts w:ascii="Times New Roman" w:hAnsi="Times New Roman"/>
          <w:sz w:val="24"/>
          <w:szCs w:val="24"/>
        </w:rPr>
        <w:t xml:space="preserve"> so it appears bright white on the scan. Muscle is less dense and so it is less white, and fat even less dense and so it is the least white </w:t>
      </w:r>
      <w:r w:rsidRPr="00BF6912">
        <w:rPr>
          <w:rFonts w:ascii="Times New Roman" w:hAnsi="Times New Roman"/>
          <w:sz w:val="24"/>
          <w:szCs w:val="24"/>
        </w:rPr>
        <w:lastRenderedPageBreak/>
        <w:t xml:space="preserve">of all. At the end of the </w:t>
      </w:r>
      <w:proofErr w:type="gramStart"/>
      <w:r w:rsidRPr="00BF6912">
        <w:rPr>
          <w:rFonts w:ascii="Times New Roman" w:hAnsi="Times New Roman"/>
          <w:sz w:val="24"/>
          <w:szCs w:val="24"/>
        </w:rPr>
        <w:t>10 minute</w:t>
      </w:r>
      <w:proofErr w:type="gramEnd"/>
      <w:r w:rsidRPr="00BF6912">
        <w:rPr>
          <w:rFonts w:ascii="Times New Roman" w:hAnsi="Times New Roman"/>
          <w:sz w:val="24"/>
          <w:szCs w:val="24"/>
        </w:rPr>
        <w:t xml:space="preserve"> scan we will print a picture of you showing an image of the bone, fat and lean tissue in your body for you to take away with you. </w:t>
      </w:r>
    </w:p>
    <w:p w14:paraId="7FE03C8F" w14:textId="77777777" w:rsidR="00B40F2F" w:rsidRPr="00BF6912" w:rsidRDefault="00B40F2F" w:rsidP="009B76FB">
      <w:pPr>
        <w:pStyle w:val="ListParagraph"/>
        <w:numPr>
          <w:ilvl w:val="0"/>
          <w:numId w:val="22"/>
        </w:numPr>
        <w:spacing w:before="120" w:after="0"/>
        <w:ind w:left="284" w:hanging="284"/>
        <w:contextualSpacing w:val="0"/>
        <w:jc w:val="both"/>
        <w:rPr>
          <w:rFonts w:ascii="Times New Roman" w:hAnsi="Times New Roman"/>
          <w:sz w:val="24"/>
          <w:szCs w:val="24"/>
        </w:rPr>
      </w:pPr>
      <w:r w:rsidRPr="00BF6912">
        <w:rPr>
          <w:rFonts w:ascii="Times New Roman" w:hAnsi="Times New Roman"/>
          <w:b/>
          <w:sz w:val="24"/>
          <w:szCs w:val="24"/>
        </w:rPr>
        <w:t xml:space="preserve">Magnetic Resonance Imaging (MRI), </w:t>
      </w:r>
      <w:r w:rsidRPr="00BF6912">
        <w:rPr>
          <w:rFonts w:ascii="Times New Roman" w:hAnsi="Times New Roman"/>
          <w:sz w:val="24"/>
          <w:szCs w:val="24"/>
        </w:rPr>
        <w:t>measured at the Centre for Advanced MRI</w:t>
      </w:r>
      <w:r w:rsidRPr="00BF6912">
        <w:rPr>
          <w:rFonts w:ascii="Times New Roman" w:hAnsi="Times New Roman"/>
          <w:b/>
          <w:sz w:val="24"/>
          <w:szCs w:val="24"/>
        </w:rPr>
        <w:t xml:space="preserve"> </w:t>
      </w:r>
      <w:r w:rsidRPr="00BF6912">
        <w:rPr>
          <w:rFonts w:ascii="Times New Roman" w:hAnsi="Times New Roman"/>
          <w:sz w:val="24"/>
          <w:szCs w:val="24"/>
        </w:rPr>
        <w:t xml:space="preserve">(CAMRI), Auckland Medical School, Grafton Campus. MRI is a body scanning method that has been used in hospitals worldwide for many years. It uses a magnetic field and radio frequency pulse to obtain detailed images of your organs. It does not involve radiation. It will scan your abdomen (stomach area) and identify if any fat has been stored in your liver or pancreas. You will be asked to lie down in a relaxed state, without </w:t>
      </w:r>
      <w:proofErr w:type="gramStart"/>
      <w:r w:rsidRPr="00BF6912">
        <w:rPr>
          <w:rFonts w:ascii="Times New Roman" w:hAnsi="Times New Roman"/>
          <w:sz w:val="24"/>
          <w:szCs w:val="24"/>
        </w:rPr>
        <w:t>movement</w:t>
      </w:r>
      <w:proofErr w:type="gramEnd"/>
      <w:r w:rsidRPr="00BF6912">
        <w:rPr>
          <w:rFonts w:ascii="Times New Roman" w:hAnsi="Times New Roman"/>
          <w:sz w:val="24"/>
          <w:szCs w:val="24"/>
        </w:rPr>
        <w:t xml:space="preserve"> if possible, within the chamber of the machine whilst it scans your abdomen and legs. </w:t>
      </w:r>
      <w:r w:rsidRPr="00BF6912">
        <w:rPr>
          <w:rFonts w:ascii="Times New Roman" w:hAnsi="Times New Roman"/>
          <w:b/>
          <w:sz w:val="24"/>
          <w:szCs w:val="24"/>
        </w:rPr>
        <w:t>The scan will take around 30 to 45 minutes and it will be done only on ONE occasion at the beginning of the study</w:t>
      </w:r>
      <w:r w:rsidRPr="00BF6912">
        <w:rPr>
          <w:rFonts w:ascii="Times New Roman" w:hAnsi="Times New Roman"/>
          <w:sz w:val="24"/>
          <w:szCs w:val="24"/>
        </w:rPr>
        <w:t xml:space="preserve">. Some people may feel a little claustrophobic while having an MRI. Please let us know if this is the case for you. </w:t>
      </w:r>
    </w:p>
    <w:p w14:paraId="588046AA" w14:textId="77777777" w:rsidR="00B40F2F" w:rsidRPr="00BF6912" w:rsidRDefault="00B40F2F" w:rsidP="009B76FB">
      <w:pPr>
        <w:pStyle w:val="ListParagraph"/>
        <w:numPr>
          <w:ilvl w:val="0"/>
          <w:numId w:val="22"/>
        </w:numPr>
        <w:spacing w:before="120" w:after="0"/>
        <w:ind w:left="284" w:hanging="284"/>
        <w:contextualSpacing w:val="0"/>
        <w:jc w:val="both"/>
        <w:rPr>
          <w:rFonts w:ascii="Times New Roman" w:hAnsi="Times New Roman"/>
          <w:b/>
          <w:sz w:val="24"/>
          <w:szCs w:val="24"/>
        </w:rPr>
      </w:pPr>
      <w:r w:rsidRPr="00BF6912">
        <w:rPr>
          <w:rFonts w:ascii="Times New Roman" w:hAnsi="Times New Roman"/>
          <w:b/>
          <w:sz w:val="24"/>
          <w:szCs w:val="24"/>
        </w:rPr>
        <w:t xml:space="preserve">Blood pressure and heart rate, </w:t>
      </w:r>
      <w:r w:rsidRPr="00BF6912">
        <w:rPr>
          <w:rFonts w:ascii="Times New Roman" w:hAnsi="Times New Roman"/>
          <w:sz w:val="24"/>
          <w:szCs w:val="24"/>
        </w:rPr>
        <w:t>measured at the Human Nutrition Unit using an automated machine, whilst you are sitting quietly in a chair</w:t>
      </w:r>
    </w:p>
    <w:p w14:paraId="4C23C664" w14:textId="726FC5A3" w:rsidR="00B40F2F" w:rsidRPr="00BF6912" w:rsidRDefault="00B40F2F" w:rsidP="009B76FB">
      <w:pPr>
        <w:pStyle w:val="ListParagraph"/>
        <w:numPr>
          <w:ilvl w:val="0"/>
          <w:numId w:val="22"/>
        </w:numPr>
        <w:spacing w:before="120" w:after="0"/>
        <w:ind w:left="284" w:hanging="284"/>
        <w:contextualSpacing w:val="0"/>
        <w:jc w:val="both"/>
        <w:rPr>
          <w:rFonts w:ascii="Times New Roman" w:hAnsi="Times New Roman"/>
          <w:sz w:val="24"/>
          <w:szCs w:val="24"/>
        </w:rPr>
      </w:pPr>
      <w:r w:rsidRPr="00BF6912">
        <w:rPr>
          <w:rFonts w:ascii="Times New Roman" w:hAnsi="Times New Roman"/>
          <w:b/>
          <w:sz w:val="24"/>
          <w:szCs w:val="24"/>
        </w:rPr>
        <w:t>Fasting blood samples</w:t>
      </w:r>
      <w:r w:rsidRPr="00BF6912">
        <w:rPr>
          <w:rFonts w:ascii="Times New Roman" w:hAnsi="Times New Roman"/>
          <w:sz w:val="24"/>
          <w:szCs w:val="24"/>
        </w:rPr>
        <w:t xml:space="preserve"> (no more than 50ml of blood, which is 10x less than you would give if you were a blood donor) - to measure factors in your blood that are related to diabetes and heart </w:t>
      </w:r>
      <w:proofErr w:type="gramStart"/>
      <w:r w:rsidRPr="00BF6912">
        <w:rPr>
          <w:rFonts w:ascii="Times New Roman" w:hAnsi="Times New Roman"/>
          <w:sz w:val="24"/>
          <w:szCs w:val="24"/>
        </w:rPr>
        <w:t>disease;</w:t>
      </w:r>
      <w:proofErr w:type="gramEnd"/>
      <w:r w:rsidRPr="00BF6912">
        <w:rPr>
          <w:rFonts w:ascii="Times New Roman" w:hAnsi="Times New Roman"/>
          <w:sz w:val="24"/>
          <w:szCs w:val="24"/>
        </w:rPr>
        <w:t xml:space="preserve"> including glucose, insulin, HbA</w:t>
      </w:r>
      <w:r w:rsidRPr="00BF6912">
        <w:rPr>
          <w:rFonts w:ascii="Times New Roman" w:hAnsi="Times New Roman"/>
          <w:sz w:val="24"/>
          <w:szCs w:val="24"/>
          <w:vertAlign w:val="subscript"/>
        </w:rPr>
        <w:t>1c</w:t>
      </w:r>
      <w:r w:rsidRPr="00BF6912">
        <w:rPr>
          <w:rFonts w:ascii="Times New Roman" w:hAnsi="Times New Roman"/>
          <w:sz w:val="24"/>
          <w:szCs w:val="24"/>
        </w:rPr>
        <w:t xml:space="preserve">, lipids, CRP, liver enzymes, markers of inflammation, cytokines, </w:t>
      </w:r>
      <w:r w:rsidR="00AC40C5" w:rsidRPr="00BF6912">
        <w:rPr>
          <w:rFonts w:ascii="Times New Roman" w:hAnsi="Times New Roman"/>
          <w:sz w:val="24"/>
          <w:szCs w:val="24"/>
        </w:rPr>
        <w:t xml:space="preserve">immune cells, </w:t>
      </w:r>
      <w:r w:rsidRPr="00BF6912">
        <w:rPr>
          <w:rFonts w:ascii="Times New Roman" w:hAnsi="Times New Roman"/>
          <w:sz w:val="24"/>
          <w:szCs w:val="24"/>
        </w:rPr>
        <w:t>peptides and also novel metabolomic markers.</w:t>
      </w:r>
    </w:p>
    <w:p w14:paraId="137ED3FB" w14:textId="77777777" w:rsidR="00B40F2F" w:rsidRPr="00BF6912" w:rsidRDefault="00B40F2F" w:rsidP="009B76FB">
      <w:pPr>
        <w:pStyle w:val="ListParagraph"/>
        <w:numPr>
          <w:ilvl w:val="0"/>
          <w:numId w:val="22"/>
        </w:numPr>
        <w:spacing w:before="120" w:after="0"/>
        <w:ind w:left="284" w:hanging="284"/>
        <w:contextualSpacing w:val="0"/>
        <w:jc w:val="both"/>
        <w:rPr>
          <w:rFonts w:ascii="Times New Roman" w:hAnsi="Times New Roman"/>
          <w:sz w:val="24"/>
          <w:szCs w:val="24"/>
        </w:rPr>
      </w:pPr>
      <w:r w:rsidRPr="00BF6912">
        <w:rPr>
          <w:rFonts w:ascii="Times New Roman" w:hAnsi="Times New Roman"/>
          <w:b/>
          <w:sz w:val="24"/>
          <w:szCs w:val="24"/>
        </w:rPr>
        <w:t>A sample of blood might also be collected for genetic</w:t>
      </w:r>
      <w:r w:rsidRPr="00BF6912">
        <w:rPr>
          <w:rFonts w:ascii="Times New Roman" w:hAnsi="Times New Roman"/>
          <w:sz w:val="24"/>
          <w:szCs w:val="24"/>
        </w:rPr>
        <w:t xml:space="preserve"> (DNA, SNPs and miRNA) analysis of your risk of diabetes (no other genetic tests) – only if you agree to it. We will not assess genetic diseases or any information on heritage. We are only interested in your risk of diabetes.</w:t>
      </w:r>
    </w:p>
    <w:p w14:paraId="0396FC02" w14:textId="77777777" w:rsidR="00B40F2F" w:rsidRPr="00BF6912" w:rsidRDefault="00B40F2F" w:rsidP="009B76FB">
      <w:pPr>
        <w:pStyle w:val="ListParagraph"/>
        <w:numPr>
          <w:ilvl w:val="0"/>
          <w:numId w:val="22"/>
        </w:numPr>
        <w:spacing w:before="120" w:after="0"/>
        <w:ind w:left="284" w:hanging="284"/>
        <w:contextualSpacing w:val="0"/>
        <w:jc w:val="both"/>
        <w:rPr>
          <w:rFonts w:ascii="Times New Roman" w:hAnsi="Times New Roman"/>
          <w:sz w:val="24"/>
          <w:szCs w:val="24"/>
        </w:rPr>
      </w:pPr>
      <w:r w:rsidRPr="00BF6912">
        <w:rPr>
          <w:rFonts w:ascii="Times New Roman" w:hAnsi="Times New Roman"/>
          <w:b/>
          <w:sz w:val="24"/>
          <w:szCs w:val="24"/>
        </w:rPr>
        <w:t>Oral Glucose Tolerance Test (OGTT)</w:t>
      </w:r>
      <w:r w:rsidRPr="00BF6912">
        <w:rPr>
          <w:rFonts w:ascii="Times New Roman" w:hAnsi="Times New Roman"/>
          <w:sz w:val="24"/>
          <w:szCs w:val="24"/>
        </w:rPr>
        <w:t xml:space="preserve"> – 2hr test following a sugary drink.</w:t>
      </w:r>
    </w:p>
    <w:p w14:paraId="007B1E7A" w14:textId="0381EB54" w:rsidR="009B76FB" w:rsidRPr="00BF6912" w:rsidRDefault="00B40F2F" w:rsidP="00B40F2F">
      <w:pPr>
        <w:pStyle w:val="ListParagraph"/>
        <w:numPr>
          <w:ilvl w:val="0"/>
          <w:numId w:val="22"/>
        </w:numPr>
        <w:spacing w:before="120" w:after="0"/>
        <w:ind w:left="284" w:hanging="284"/>
        <w:contextualSpacing w:val="0"/>
        <w:jc w:val="both"/>
        <w:rPr>
          <w:rFonts w:ascii="Times New Roman" w:hAnsi="Times New Roman"/>
          <w:sz w:val="24"/>
          <w:szCs w:val="24"/>
        </w:rPr>
      </w:pPr>
      <w:r w:rsidRPr="00BF6912">
        <w:rPr>
          <w:rFonts w:ascii="Times New Roman" w:hAnsi="Times New Roman"/>
          <w:b/>
          <w:sz w:val="24"/>
          <w:szCs w:val="24"/>
        </w:rPr>
        <w:t>Microbiome, faecal sample</w:t>
      </w:r>
      <w:r w:rsidRPr="00BF6912">
        <w:rPr>
          <w:rFonts w:ascii="Times New Roman" w:hAnsi="Times New Roman"/>
          <w:sz w:val="24"/>
          <w:szCs w:val="24"/>
        </w:rPr>
        <w:t xml:space="preserve"> – We will ask you to collect a small faecal sample to analyse your intestinal bacteria (gut bugs), which recent research has shown to possibly be associated with good or poor health. The test can be done on a very small stool sample which we would ask you to collect on 2 occasions: (</w:t>
      </w:r>
      <w:proofErr w:type="spellStart"/>
      <w:r w:rsidRPr="00BF6912">
        <w:rPr>
          <w:rFonts w:ascii="Times New Roman" w:hAnsi="Times New Roman"/>
          <w:sz w:val="24"/>
          <w:szCs w:val="24"/>
        </w:rPr>
        <w:t>i</w:t>
      </w:r>
      <w:proofErr w:type="spellEnd"/>
      <w:r w:rsidRPr="00BF6912">
        <w:rPr>
          <w:rFonts w:ascii="Times New Roman" w:hAnsi="Times New Roman"/>
          <w:sz w:val="24"/>
          <w:szCs w:val="24"/>
        </w:rPr>
        <w:t xml:space="preserve">) before the study at home and bring to the Human Nutrition Unit with you when you start the study, and (ii) at the end of the study </w:t>
      </w:r>
      <w:r w:rsidR="00545D48" w:rsidRPr="00BF6912">
        <w:rPr>
          <w:rFonts w:ascii="Times New Roman" w:hAnsi="Times New Roman"/>
          <w:sz w:val="24"/>
          <w:szCs w:val="24"/>
        </w:rPr>
        <w:t>(Day 15</w:t>
      </w:r>
      <w:r w:rsidRPr="00BF6912">
        <w:rPr>
          <w:rFonts w:ascii="Times New Roman" w:hAnsi="Times New Roman"/>
          <w:sz w:val="24"/>
          <w:szCs w:val="24"/>
        </w:rPr>
        <w:t xml:space="preserve">). If you do not wish to collect your faecal samples, you can still be part of the study. </w:t>
      </w:r>
    </w:p>
    <w:p w14:paraId="76440D08" w14:textId="77777777" w:rsidR="00A677EC" w:rsidRPr="00BF6912" w:rsidRDefault="00A677EC" w:rsidP="00A677EC">
      <w:pPr>
        <w:pStyle w:val="ListParagraph"/>
        <w:spacing w:before="120" w:after="0"/>
        <w:ind w:left="284"/>
        <w:contextualSpacing w:val="0"/>
        <w:jc w:val="both"/>
        <w:rPr>
          <w:rFonts w:ascii="Times New Roman" w:hAnsi="Times New Roman"/>
          <w:sz w:val="24"/>
          <w:szCs w:val="24"/>
        </w:rPr>
      </w:pPr>
    </w:p>
    <w:p w14:paraId="15C28835" w14:textId="3508EC28" w:rsidR="00B40F2F" w:rsidRPr="00BF6912" w:rsidRDefault="00B40F2F" w:rsidP="00C72ED3">
      <w:pPr>
        <w:shd w:val="clear" w:color="auto" w:fill="D9D9D9"/>
        <w:spacing w:before="120" w:line="276" w:lineRule="auto"/>
        <w:jc w:val="both"/>
        <w:rPr>
          <w:b/>
          <w:bCs/>
        </w:rPr>
      </w:pPr>
      <w:r w:rsidRPr="00BF6912">
        <w:rPr>
          <w:b/>
          <w:bCs/>
        </w:rPr>
        <w:t xml:space="preserve">Will there be genetic testing? </w:t>
      </w:r>
    </w:p>
    <w:p w14:paraId="3DFE8DAF" w14:textId="46FEF76B" w:rsidR="00B40F2F" w:rsidRPr="00BF6912" w:rsidRDefault="00C71201" w:rsidP="00C71201">
      <w:pPr>
        <w:spacing w:before="120" w:line="276" w:lineRule="auto"/>
        <w:jc w:val="both"/>
      </w:pPr>
      <w:r w:rsidRPr="00BF6912">
        <w:t xml:space="preserve">Dietary intake </w:t>
      </w:r>
      <w:proofErr w:type="gramStart"/>
      <w:r w:rsidRPr="00BF6912">
        <w:t>have</w:t>
      </w:r>
      <w:proofErr w:type="gramEnd"/>
      <w:r w:rsidRPr="00BF6912">
        <w:t xml:space="preserve"> been shown to regulate the activity of genes without modifying DNA by using specific signalling molecules called small or microRNA (miRNA) that play an important role in a range of biological processes. </w:t>
      </w:r>
      <w:r w:rsidR="00B40F2F" w:rsidRPr="00BF6912">
        <w:t xml:space="preserve">We will measure your genetic profile (your genes) to see if you may have any ‘risky’ diabetes genes, which may be more common in people who gain weight and develop diabetes. </w:t>
      </w:r>
      <w:proofErr w:type="gramStart"/>
      <w:r w:rsidR="00B40F2F" w:rsidRPr="00BF6912">
        <w:t>At the moment</w:t>
      </w:r>
      <w:proofErr w:type="gramEnd"/>
      <w:r w:rsidR="00B40F2F" w:rsidRPr="00BF6912">
        <w:t xml:space="preserve"> there are no known ‘gene therapies’ but in the future better understanding of genes may help us to treat or prevent diabetes. Although we will be able to see some of your unique DNA, we will only be looking at the genes that relate to weight gain and diabetes. </w:t>
      </w:r>
      <w:r w:rsidR="00B40F2F" w:rsidRPr="00BF6912">
        <w:rPr>
          <w:u w:val="single"/>
        </w:rPr>
        <w:t>There is no one gene that makes us all fat</w:t>
      </w:r>
      <w:r w:rsidR="00B40F2F" w:rsidRPr="00BF6912">
        <w:t xml:space="preserve">, but </w:t>
      </w:r>
      <w:proofErr w:type="gramStart"/>
      <w:r w:rsidR="00B40F2F" w:rsidRPr="00BF6912">
        <w:t>a number of</w:t>
      </w:r>
      <w:proofErr w:type="gramEnd"/>
      <w:r w:rsidR="00B40F2F" w:rsidRPr="00BF6912">
        <w:t xml:space="preserve"> small changes in your genes may make diabetes more likely. </w:t>
      </w:r>
      <w:r w:rsidR="00B40F2F" w:rsidRPr="00BF6912">
        <w:rPr>
          <w:b/>
        </w:rPr>
        <w:t xml:space="preserve">We will NOT be testing other genetic diseases that you could be carrying. </w:t>
      </w:r>
    </w:p>
    <w:p w14:paraId="698E5900" w14:textId="77777777" w:rsidR="00B40F2F" w:rsidRPr="00BF6912" w:rsidRDefault="00B40F2F" w:rsidP="009B76FB">
      <w:pPr>
        <w:spacing w:before="120" w:line="276" w:lineRule="auto"/>
        <w:jc w:val="both"/>
      </w:pPr>
      <w:r w:rsidRPr="00BF6912">
        <w:lastRenderedPageBreak/>
        <w:t xml:space="preserve">We are also interested in things that control how your genes work. These are the proteins that your genes produce, and the way that they are controlled is called ‘epigenetics’. Changes that you make in your life, such as the food that you eat or how much exercise you take, alters the way that your genes </w:t>
      </w:r>
      <w:proofErr w:type="gramStart"/>
      <w:r w:rsidRPr="00BF6912">
        <w:t>work</w:t>
      </w:r>
      <w:proofErr w:type="gramEnd"/>
      <w:r w:rsidRPr="00BF6912">
        <w:t xml:space="preserve"> and you make different proteins. </w:t>
      </w:r>
      <w:proofErr w:type="gramStart"/>
      <w:r w:rsidRPr="00BF6912">
        <w:t>Often</w:t>
      </w:r>
      <w:proofErr w:type="gramEnd"/>
      <w:r w:rsidRPr="00BF6912">
        <w:t xml:space="preserve"> we just need to know the type of proteins the genes are making and what chemicals are working on keeping your blood sugars normal.</w:t>
      </w:r>
    </w:p>
    <w:p w14:paraId="185EC6A0" w14:textId="4ABC7760" w:rsidR="00B40F2F" w:rsidRPr="00BF6912" w:rsidRDefault="00B40F2F" w:rsidP="00B56D82">
      <w:pPr>
        <w:spacing w:before="120" w:line="276" w:lineRule="auto"/>
        <w:jc w:val="both"/>
        <w:rPr>
          <w:sz w:val="22"/>
          <w:szCs w:val="22"/>
        </w:rPr>
      </w:pPr>
      <w:r w:rsidRPr="00BF6912">
        <w:t xml:space="preserve">Additionally, we will run analyses on your DNA, as small variations in the genetic code may explain the variability in T2D risk across a population. These are commonly called single nucleotide polymorphisms or SNPs. We aim to identify SNPs that are associated with differing levels of fat stored in the body, especially that surrounding the organs, such as pancreas and liver. None of the SNPs that we will measure in your blood are associated with any known hereditary diseases or health outcomes. Importantly, there is no one gene that determines health. </w:t>
      </w:r>
      <w:r w:rsidRPr="00BF6912">
        <w:rPr>
          <w:b/>
        </w:rPr>
        <w:t>Importantly, the testing will NOT provide any information on heritage.</w:t>
      </w:r>
      <w:r w:rsidRPr="00BF6912">
        <w:t xml:space="preserve"> You will not be informed of the results of the SNP and small/micro (mi)RNA analyses. You are free to decline having your blood samples be analysed for SNP and miRNA, your decision to withdraw consent for these analyses will not affect your participation in the study</w:t>
      </w:r>
      <w:r w:rsidRPr="00BF6912">
        <w:rPr>
          <w:sz w:val="22"/>
          <w:szCs w:val="22"/>
        </w:rPr>
        <w:t>.</w:t>
      </w:r>
    </w:p>
    <w:p w14:paraId="3B3C7C23" w14:textId="77777777" w:rsidR="003F296B" w:rsidRPr="00BF6912" w:rsidRDefault="003F296B" w:rsidP="00B56D82">
      <w:pPr>
        <w:spacing w:before="120" w:line="276" w:lineRule="auto"/>
        <w:jc w:val="both"/>
        <w:rPr>
          <w:bCs/>
          <w:iCs/>
        </w:rPr>
      </w:pPr>
    </w:p>
    <w:p w14:paraId="060109F2" w14:textId="77777777" w:rsidR="00B40F2F" w:rsidRPr="00BF6912" w:rsidRDefault="00B40F2F" w:rsidP="009B76FB">
      <w:pPr>
        <w:shd w:val="clear" w:color="auto" w:fill="D9D9D9"/>
        <w:spacing w:before="120" w:line="276" w:lineRule="auto"/>
        <w:jc w:val="both"/>
        <w:rPr>
          <w:b/>
          <w:bCs/>
        </w:rPr>
      </w:pPr>
      <w:r w:rsidRPr="00BF6912">
        <w:rPr>
          <w:b/>
          <w:bCs/>
        </w:rPr>
        <w:t xml:space="preserve">How will my samples and data be stored? </w:t>
      </w:r>
    </w:p>
    <w:p w14:paraId="70E72EE6" w14:textId="7F73702D" w:rsidR="00B40F2F" w:rsidRPr="00BF6912" w:rsidRDefault="00A677EC" w:rsidP="009B76FB">
      <w:pPr>
        <w:pStyle w:val="Header"/>
        <w:tabs>
          <w:tab w:val="left" w:pos="4395"/>
        </w:tabs>
        <w:spacing w:before="120" w:line="276" w:lineRule="auto"/>
        <w:jc w:val="both"/>
      </w:pPr>
      <w:r w:rsidRPr="00BF6912">
        <w:t xml:space="preserve">Your eligibility will be </w:t>
      </w:r>
      <w:proofErr w:type="gramStart"/>
      <w:r w:rsidRPr="00BF6912">
        <w:t>assessed</w:t>
      </w:r>
      <w:proofErr w:type="gramEnd"/>
      <w:r w:rsidRPr="00BF6912">
        <w:t xml:space="preserve"> and you will need to provide written consent to participate. Following this, a</w:t>
      </w:r>
      <w:r w:rsidR="00B40F2F" w:rsidRPr="00BF6912">
        <w:t xml:space="preserve">t the screen visit (and clinical days) we will always store a small sample of the blood that has been collected from you, to be further analysed for markers of diabetes and metabolic disease. The screening blood sample will allow us to correlate markers of diabetes in the general population with bodyweight, for example, at a given time point. On the other hand, the blood samples collected during the visits will allow us to see differences in the marker of diabetes following a nutritional intervention.  </w:t>
      </w:r>
    </w:p>
    <w:p w14:paraId="6FFF3147" w14:textId="1B357005" w:rsidR="00B40F2F" w:rsidRPr="00BF6912" w:rsidRDefault="00B40F2F" w:rsidP="009B76FB">
      <w:pPr>
        <w:pStyle w:val="Header"/>
        <w:tabs>
          <w:tab w:val="left" w:pos="4395"/>
        </w:tabs>
        <w:spacing w:before="120" w:line="276" w:lineRule="auto"/>
        <w:jc w:val="both"/>
      </w:pPr>
      <w:proofErr w:type="gramStart"/>
      <w:r w:rsidRPr="00BF6912">
        <w:t>All of</w:t>
      </w:r>
      <w:proofErr w:type="gramEnd"/>
      <w:r w:rsidRPr="00BF6912">
        <w:t xml:space="preserve"> your data will be securely stored at the Human Nutrition Unit, in Auckland and at </w:t>
      </w:r>
      <w:proofErr w:type="spellStart"/>
      <w:r w:rsidRPr="00BF6912">
        <w:t>AgResearch</w:t>
      </w:r>
      <w:proofErr w:type="spellEnd"/>
      <w:r w:rsidRPr="00BF6912">
        <w:t>, Palmerston North</w:t>
      </w:r>
      <w:r w:rsidR="00AC40C5" w:rsidRPr="00BF6912">
        <w:t xml:space="preserve"> (metabolomics) and the </w:t>
      </w:r>
      <w:proofErr w:type="spellStart"/>
      <w:r w:rsidR="00AC40C5" w:rsidRPr="00BF6912">
        <w:t>Malaghan</w:t>
      </w:r>
      <w:proofErr w:type="spellEnd"/>
      <w:r w:rsidR="00AC40C5" w:rsidRPr="00BF6912">
        <w:t xml:space="preserve"> Institute of Medical Research (immune </w:t>
      </w:r>
      <w:r w:rsidR="0042096D" w:rsidRPr="00BF6912">
        <w:t xml:space="preserve">cell </w:t>
      </w:r>
      <w:r w:rsidR="00AC40C5" w:rsidRPr="00BF6912">
        <w:t>profiling)</w:t>
      </w:r>
      <w:r w:rsidRPr="00BF6912">
        <w:t xml:space="preserve">. Data will be both written </w:t>
      </w:r>
      <w:proofErr w:type="gramStart"/>
      <w:r w:rsidRPr="00BF6912">
        <w:t>and also</w:t>
      </w:r>
      <w:proofErr w:type="gramEnd"/>
      <w:r w:rsidRPr="00BF6912">
        <w:t xml:space="preserve"> on computer files which can be accessed only by the study staff, using security codes. No one else at the University or outside the University will have access to your information. If you drop out of the study at any time (perhaps you become too busy), we ask that </w:t>
      </w:r>
      <w:proofErr w:type="gramStart"/>
      <w:r w:rsidRPr="00BF6912">
        <w:t>all of</w:t>
      </w:r>
      <w:proofErr w:type="gramEnd"/>
      <w:r w:rsidRPr="00BF6912">
        <w:t xml:space="preserve"> the data that we have collected can rem</w:t>
      </w:r>
      <w:r w:rsidR="001C4722" w:rsidRPr="00BF6912">
        <w:t xml:space="preserve">ain in the database in Auckland – </w:t>
      </w:r>
      <w:r w:rsidR="00C23F78" w:rsidRPr="00BF6912">
        <w:t xml:space="preserve">we respect your right to </w:t>
      </w:r>
      <w:r w:rsidR="001C4722" w:rsidRPr="00BF6912">
        <w:t>withdraw from the study</w:t>
      </w:r>
      <w:r w:rsidR="00C23F78" w:rsidRPr="00BF6912">
        <w:t>. A</w:t>
      </w:r>
      <w:r w:rsidR="001C4722" w:rsidRPr="00BF6912">
        <w:t xml:space="preserve">ll data collected from you to that point will remain in our database and be analysed as part of the </w:t>
      </w:r>
      <w:r w:rsidR="00C23F78" w:rsidRPr="00BF6912">
        <w:t>study however</w:t>
      </w:r>
      <w:r w:rsidR="001C4722" w:rsidRPr="00BF6912">
        <w:t>, we will collect no other samples and data from you from that point onwards.</w:t>
      </w:r>
      <w:r w:rsidRPr="00BF6912">
        <w:t xml:space="preserve"> The research team will need data from all study participants in order to report to regulatory authorities </w:t>
      </w:r>
      <w:proofErr w:type="gramStart"/>
      <w:r w:rsidRPr="00BF6912">
        <w:t>and also</w:t>
      </w:r>
      <w:proofErr w:type="gramEnd"/>
      <w:r w:rsidRPr="00BF6912">
        <w:t xml:space="preserve"> to publish the findings from the study.</w:t>
      </w:r>
    </w:p>
    <w:p w14:paraId="6B3A49EB" w14:textId="55AB1A65" w:rsidR="00B40F2F" w:rsidRPr="00BF6912" w:rsidRDefault="00B40F2F" w:rsidP="00B40F2F">
      <w:pPr>
        <w:spacing w:before="120"/>
        <w:rPr>
          <w:bCs/>
          <w:iCs/>
        </w:rPr>
      </w:pPr>
    </w:p>
    <w:p w14:paraId="3CE44F55" w14:textId="77777777" w:rsidR="00B40F2F" w:rsidRPr="00BF6912" w:rsidRDefault="00B40F2F" w:rsidP="009B76FB">
      <w:pPr>
        <w:shd w:val="clear" w:color="auto" w:fill="D9D9D9"/>
        <w:spacing w:before="120" w:line="276" w:lineRule="auto"/>
        <w:jc w:val="both"/>
        <w:rPr>
          <w:b/>
          <w:bCs/>
          <w:color w:val="000000" w:themeColor="text1"/>
        </w:rPr>
      </w:pPr>
      <w:r w:rsidRPr="00BF6912">
        <w:rPr>
          <w:b/>
          <w:bCs/>
          <w:color w:val="000000" w:themeColor="text1"/>
        </w:rPr>
        <w:t>What if the researcher discovers incidental/unexpected findings?</w:t>
      </w:r>
    </w:p>
    <w:p w14:paraId="0FBCD8F7" w14:textId="4749BF0E" w:rsidR="00B40F2F" w:rsidRPr="00BF6912" w:rsidRDefault="00B40F2F" w:rsidP="009B76FB">
      <w:pPr>
        <w:autoSpaceDE w:val="0"/>
        <w:autoSpaceDN w:val="0"/>
        <w:adjustRightInd w:val="0"/>
        <w:spacing w:before="120" w:line="276" w:lineRule="auto"/>
        <w:jc w:val="both"/>
        <w:rPr>
          <w:color w:val="000000" w:themeColor="text1"/>
        </w:rPr>
      </w:pPr>
      <w:r w:rsidRPr="00BF6912">
        <w:rPr>
          <w:color w:val="000000" w:themeColor="text1"/>
        </w:rPr>
        <w:t>It is possible that you may be diagnosed with abnormal blood results, such as prediabetes</w:t>
      </w:r>
      <w:r w:rsidR="00854167" w:rsidRPr="00BF6912">
        <w:rPr>
          <w:color w:val="000000" w:themeColor="text1"/>
        </w:rPr>
        <w:t xml:space="preserve"> or diabetes or liver enzymes, during the study. </w:t>
      </w:r>
      <w:r w:rsidRPr="00BF6912">
        <w:rPr>
          <w:color w:val="000000" w:themeColor="text1"/>
        </w:rPr>
        <w:t xml:space="preserve">If </w:t>
      </w:r>
      <w:proofErr w:type="gramStart"/>
      <w:r w:rsidRPr="00BF6912">
        <w:rPr>
          <w:color w:val="000000" w:themeColor="text1"/>
        </w:rPr>
        <w:t>so</w:t>
      </w:r>
      <w:proofErr w:type="gramEnd"/>
      <w:r w:rsidRPr="00BF6912">
        <w:rPr>
          <w:color w:val="000000" w:themeColor="text1"/>
        </w:rPr>
        <w:t xml:space="preserve"> you will be informed, provided with the results, and advised to contact your GP directly. Our research staff will discuss with you the significance of any abnormal result and will suggest that you contact your GP or specialist to ensure adequate </w:t>
      </w:r>
      <w:r w:rsidRPr="00BF6912">
        <w:rPr>
          <w:color w:val="000000" w:themeColor="text1"/>
        </w:rPr>
        <w:lastRenderedPageBreak/>
        <w:t xml:space="preserve">follow-up is in place, since these disorders can have significant impact on your health. </w:t>
      </w:r>
      <w:r w:rsidR="003D62E3" w:rsidRPr="00BF6912">
        <w:rPr>
          <w:color w:val="000000" w:themeColor="text1"/>
        </w:rPr>
        <w:t xml:space="preserve">If you were to request that we discuss the results with your </w:t>
      </w:r>
      <w:proofErr w:type="gramStart"/>
      <w:r w:rsidR="003D62E3" w:rsidRPr="00BF6912">
        <w:rPr>
          <w:color w:val="000000" w:themeColor="text1"/>
        </w:rPr>
        <w:t>GP</w:t>
      </w:r>
      <w:proofErr w:type="gramEnd"/>
      <w:r w:rsidRPr="00BF6912">
        <w:rPr>
          <w:color w:val="000000" w:themeColor="text1"/>
        </w:rPr>
        <w:t xml:space="preserve"> </w:t>
      </w:r>
      <w:r w:rsidR="003D62E3" w:rsidRPr="00BF6912">
        <w:rPr>
          <w:color w:val="000000" w:themeColor="text1"/>
        </w:rPr>
        <w:t>then we could do so.</w:t>
      </w:r>
    </w:p>
    <w:p w14:paraId="5ADC3859" w14:textId="77777777" w:rsidR="00B40F2F" w:rsidRPr="00BF6912" w:rsidRDefault="00B40F2F" w:rsidP="009B76FB">
      <w:pPr>
        <w:autoSpaceDE w:val="0"/>
        <w:autoSpaceDN w:val="0"/>
        <w:adjustRightInd w:val="0"/>
        <w:spacing w:before="120" w:line="276" w:lineRule="auto"/>
        <w:jc w:val="both"/>
        <w:rPr>
          <w:b/>
          <w:color w:val="000000" w:themeColor="text1"/>
        </w:rPr>
      </w:pPr>
      <w:r w:rsidRPr="00BF6912">
        <w:rPr>
          <w:color w:val="000000" w:themeColor="text1"/>
        </w:rPr>
        <w:t xml:space="preserve">In the </w:t>
      </w:r>
      <w:proofErr w:type="gramStart"/>
      <w:r w:rsidRPr="00BF6912">
        <w:rPr>
          <w:color w:val="000000" w:themeColor="text1"/>
        </w:rPr>
        <w:t>longer term</w:t>
      </w:r>
      <w:proofErr w:type="gramEnd"/>
      <w:r w:rsidRPr="00BF6912">
        <w:rPr>
          <w:color w:val="000000" w:themeColor="text1"/>
        </w:rPr>
        <w:t xml:space="preserve"> study, MRI scans may also pick up incidental findings that could result in a new diagnosis or require further investigation. </w:t>
      </w:r>
      <w:proofErr w:type="gramStart"/>
      <w:r w:rsidRPr="00BF6912">
        <w:rPr>
          <w:color w:val="000000" w:themeColor="text1"/>
        </w:rPr>
        <w:t>Again</w:t>
      </w:r>
      <w:proofErr w:type="gramEnd"/>
      <w:r w:rsidRPr="00BF6912">
        <w:rPr>
          <w:color w:val="000000" w:themeColor="text1"/>
        </w:rPr>
        <w:t xml:space="preserve"> our research staff will develop a report and discuss with you the significance of the results. We will also suggest that you take the report to your GP or specialist to ensure adequate follow-up is in place. However, follow-up investigations would not be paid for by the researchers. </w:t>
      </w:r>
      <w:r w:rsidRPr="00BF6912">
        <w:rPr>
          <w:color w:val="000000" w:themeColor="text1"/>
          <w:u w:val="single"/>
        </w:rPr>
        <w:t xml:space="preserve">You are the owner of your health </w:t>
      </w:r>
      <w:proofErr w:type="gramStart"/>
      <w:r w:rsidRPr="00BF6912">
        <w:rPr>
          <w:color w:val="000000" w:themeColor="text1"/>
          <w:u w:val="single"/>
        </w:rPr>
        <w:t>information</w:t>
      </w:r>
      <w:r w:rsidRPr="00BF6912">
        <w:rPr>
          <w:color w:val="000000" w:themeColor="text1"/>
        </w:rPr>
        <w:t>,</w:t>
      </w:r>
      <w:proofErr w:type="gramEnd"/>
      <w:r w:rsidRPr="00BF6912">
        <w:rPr>
          <w:color w:val="000000" w:themeColor="text1"/>
        </w:rPr>
        <w:t xml:space="preserve"> hence, it is up to you whether you want to share the information with your doctor or not. </w:t>
      </w:r>
      <w:r w:rsidRPr="00BF6912">
        <w:rPr>
          <w:color w:val="000000" w:themeColor="text1"/>
          <w:u w:val="single"/>
        </w:rPr>
        <w:t xml:space="preserve">We do not contact your </w:t>
      </w:r>
      <w:proofErr w:type="gramStart"/>
      <w:r w:rsidRPr="00BF6912">
        <w:rPr>
          <w:color w:val="000000" w:themeColor="text1"/>
          <w:u w:val="single"/>
        </w:rPr>
        <w:t>Doctor</w:t>
      </w:r>
      <w:proofErr w:type="gramEnd"/>
      <w:r w:rsidRPr="00BF6912">
        <w:rPr>
          <w:color w:val="000000" w:themeColor="text1"/>
        </w:rPr>
        <w:t>, neither will we send any of your health information directly to them.</w:t>
      </w:r>
    </w:p>
    <w:p w14:paraId="4D6A8626" w14:textId="77777777" w:rsidR="00B40F2F" w:rsidRPr="00BF6912" w:rsidRDefault="00B40F2F" w:rsidP="009B76FB">
      <w:pPr>
        <w:autoSpaceDE w:val="0"/>
        <w:autoSpaceDN w:val="0"/>
        <w:adjustRightInd w:val="0"/>
        <w:spacing w:before="120" w:line="276" w:lineRule="auto"/>
        <w:jc w:val="both"/>
        <w:rPr>
          <w:rFonts w:cstheme="minorHAnsi"/>
        </w:rPr>
      </w:pPr>
    </w:p>
    <w:p w14:paraId="0AA93527" w14:textId="77777777" w:rsidR="00B40F2F" w:rsidRPr="00BF6912" w:rsidRDefault="00B40F2F" w:rsidP="009B76FB">
      <w:pPr>
        <w:shd w:val="clear" w:color="auto" w:fill="D9D9D9"/>
        <w:spacing w:before="120" w:line="276" w:lineRule="auto"/>
        <w:jc w:val="both"/>
        <w:rPr>
          <w:rFonts w:cstheme="minorHAnsi"/>
        </w:rPr>
      </w:pPr>
      <w:r w:rsidRPr="00BF6912">
        <w:rPr>
          <w:b/>
          <w:bCs/>
        </w:rPr>
        <w:t xml:space="preserve">Will I get my test results? </w:t>
      </w:r>
    </w:p>
    <w:p w14:paraId="1868C860" w14:textId="6AA53F97" w:rsidR="00B40F2F" w:rsidRPr="00BF6912" w:rsidRDefault="00B40F2F" w:rsidP="009B76FB">
      <w:pPr>
        <w:autoSpaceDE w:val="0"/>
        <w:autoSpaceDN w:val="0"/>
        <w:adjustRightInd w:val="0"/>
        <w:spacing w:before="120" w:line="276" w:lineRule="auto"/>
        <w:jc w:val="both"/>
        <w:rPr>
          <w:rFonts w:cstheme="minorHAnsi"/>
        </w:rPr>
      </w:pPr>
      <w:r w:rsidRPr="00BF6912">
        <w:rPr>
          <w:rFonts w:cstheme="minorHAnsi"/>
        </w:rPr>
        <w:t xml:space="preserve">You will get results of certain body measurements including weight, BMI, blood pressure, </w:t>
      </w:r>
      <w:r w:rsidR="00065139" w:rsidRPr="00BF6912">
        <w:rPr>
          <w:rFonts w:cstheme="minorHAnsi"/>
        </w:rPr>
        <w:t xml:space="preserve">basal metabolic rate </w:t>
      </w:r>
      <w:r w:rsidRPr="00BF6912">
        <w:rPr>
          <w:rFonts w:cstheme="minorHAnsi"/>
        </w:rPr>
        <w:t xml:space="preserve">and </w:t>
      </w:r>
      <w:proofErr w:type="spellStart"/>
      <w:r w:rsidRPr="00BF6912">
        <w:rPr>
          <w:rFonts w:cstheme="minorHAnsi"/>
        </w:rPr>
        <w:t>DeXA</w:t>
      </w:r>
      <w:proofErr w:type="spellEnd"/>
      <w:r w:rsidRPr="00BF6912">
        <w:rPr>
          <w:rFonts w:cstheme="minorHAnsi"/>
        </w:rPr>
        <w:t xml:space="preserve"> scan, every time that you visit the research unit, if you agree to it. At the end of the study, we will also give your own information on blood tests such as blood sugar, HbA</w:t>
      </w:r>
      <w:r w:rsidRPr="00BF6912">
        <w:rPr>
          <w:rFonts w:cstheme="minorHAnsi"/>
          <w:vertAlign w:val="subscript"/>
        </w:rPr>
        <w:t>1c</w:t>
      </w:r>
      <w:r w:rsidRPr="00BF6912">
        <w:rPr>
          <w:rFonts w:cstheme="minorHAnsi"/>
        </w:rPr>
        <w:t xml:space="preserve"> (diabetes test), and cholesterol. </w:t>
      </w:r>
      <w:r w:rsidR="00610BF8" w:rsidRPr="00BF6912">
        <w:rPr>
          <w:rFonts w:cstheme="minorHAnsi"/>
        </w:rPr>
        <w:t xml:space="preserve">If you are interested in receiving a report about the findings from </w:t>
      </w:r>
      <w:r w:rsidR="00BE157F" w:rsidRPr="00BF6912">
        <w:rPr>
          <w:rFonts w:cstheme="minorHAnsi"/>
        </w:rPr>
        <w:t xml:space="preserve">the Focus Group </w:t>
      </w:r>
      <w:proofErr w:type="gramStart"/>
      <w:r w:rsidR="00BE157F" w:rsidRPr="00BF6912">
        <w:rPr>
          <w:rFonts w:cstheme="minorHAnsi"/>
        </w:rPr>
        <w:t>Interview</w:t>
      </w:r>
      <w:proofErr w:type="gramEnd"/>
      <w:r w:rsidR="00610BF8" w:rsidRPr="00BF6912">
        <w:rPr>
          <w:rFonts w:cstheme="minorHAnsi"/>
        </w:rPr>
        <w:t xml:space="preserve"> we would be very happy to send one to you at the end of our study.</w:t>
      </w:r>
    </w:p>
    <w:p w14:paraId="06DBCEFD" w14:textId="77777777" w:rsidR="00B40F2F" w:rsidRPr="00BF6912" w:rsidRDefault="00B40F2F" w:rsidP="009B76FB">
      <w:pPr>
        <w:autoSpaceDE w:val="0"/>
        <w:autoSpaceDN w:val="0"/>
        <w:adjustRightInd w:val="0"/>
        <w:spacing w:before="120" w:line="276" w:lineRule="auto"/>
        <w:jc w:val="both"/>
        <w:rPr>
          <w:rFonts w:cstheme="minorHAnsi"/>
        </w:rPr>
      </w:pPr>
      <w:r w:rsidRPr="00BF6912">
        <w:rPr>
          <w:rFonts w:cstheme="minorHAnsi"/>
        </w:rPr>
        <w:t xml:space="preserve">For the </w:t>
      </w:r>
      <w:proofErr w:type="gramStart"/>
      <w:r w:rsidRPr="00BF6912">
        <w:rPr>
          <w:rFonts w:cstheme="minorHAnsi"/>
        </w:rPr>
        <w:t>longer term</w:t>
      </w:r>
      <w:proofErr w:type="gramEnd"/>
      <w:r w:rsidRPr="00BF6912">
        <w:rPr>
          <w:rFonts w:cstheme="minorHAnsi"/>
        </w:rPr>
        <w:t xml:space="preserve"> study, DNA and other tests will be performed in a research laboratory and the results will not routinely be made available to you. This is to safeguard you from Insurance companies who demand, and in New Zealand, are allowed to know ANYTHING you know about your health. While gene variations may give information about how you might respond to different diets, they will not provide information that is useful to your own health or </w:t>
      </w:r>
      <w:proofErr w:type="gramStart"/>
      <w:r w:rsidRPr="00BF6912">
        <w:rPr>
          <w:rFonts w:cstheme="minorHAnsi"/>
        </w:rPr>
        <w:t>wellbeing, or</w:t>
      </w:r>
      <w:proofErr w:type="gramEnd"/>
      <w:r w:rsidRPr="00BF6912">
        <w:rPr>
          <w:rFonts w:cstheme="minorHAnsi"/>
        </w:rPr>
        <w:t xml:space="preserve"> could be used for medical treatment in any way.  It is for this reason that no data about your DNA will be included in your medical files. However, you have a right to specify on your consent form if you want to receive information about genetic markers or findings that may indicate potential or actual risk to health. </w:t>
      </w:r>
    </w:p>
    <w:p w14:paraId="39A077A8" w14:textId="77777777" w:rsidR="00B40F2F" w:rsidRPr="00BF6912" w:rsidRDefault="00B40F2F" w:rsidP="009B76FB">
      <w:pPr>
        <w:autoSpaceDE w:val="0"/>
        <w:autoSpaceDN w:val="0"/>
        <w:adjustRightInd w:val="0"/>
        <w:spacing w:before="120" w:line="276" w:lineRule="auto"/>
        <w:jc w:val="both"/>
        <w:rPr>
          <w:rFonts w:cstheme="minorHAnsi"/>
        </w:rPr>
      </w:pPr>
      <w:r w:rsidRPr="00BF6912">
        <w:rPr>
          <w:rFonts w:cstheme="minorHAnsi"/>
        </w:rPr>
        <w:t>If the research centre or laboratories hired by the research centre or research partners become aware of any such results, they will notify the research centre. Steps will be taken to inform you, and you will be offered counselling.</w:t>
      </w:r>
    </w:p>
    <w:p w14:paraId="20206731" w14:textId="1953F2AA" w:rsidR="00B40F2F" w:rsidRPr="00BF6912" w:rsidRDefault="00B40F2F" w:rsidP="009B76FB">
      <w:pPr>
        <w:spacing w:before="120" w:line="276" w:lineRule="auto"/>
        <w:rPr>
          <w:bCs/>
          <w:iCs/>
        </w:rPr>
      </w:pPr>
    </w:p>
    <w:p w14:paraId="218166E8" w14:textId="77777777" w:rsidR="00B40F2F" w:rsidRPr="00BF6912" w:rsidRDefault="00B40F2F" w:rsidP="009B76FB">
      <w:pPr>
        <w:shd w:val="clear" w:color="auto" w:fill="D9D9D9"/>
        <w:spacing w:before="120" w:line="276" w:lineRule="auto"/>
        <w:jc w:val="both"/>
      </w:pPr>
      <w:r w:rsidRPr="00BF6912">
        <w:rPr>
          <w:b/>
          <w:bCs/>
        </w:rPr>
        <w:t>What are my rights?</w:t>
      </w:r>
    </w:p>
    <w:p w14:paraId="2808D168" w14:textId="16B3318D" w:rsidR="00C72ED3" w:rsidRPr="00BF6912" w:rsidRDefault="00B40F2F" w:rsidP="009B76FB">
      <w:pPr>
        <w:spacing w:before="120" w:line="276" w:lineRule="auto"/>
        <w:jc w:val="both"/>
        <w:rPr>
          <w:b/>
          <w:caps/>
        </w:rPr>
      </w:pPr>
      <w:r w:rsidRPr="00BF6912">
        <w:t xml:space="preserve">You are free to decline to participate, or to withdraw from the research at any practicable time, without experiencing any disadvantage. You have the right to access information about you collected as part of the study. We will provide you with a report of </w:t>
      </w:r>
      <w:proofErr w:type="gramStart"/>
      <w:r w:rsidRPr="00BF6912">
        <w:t>all of</w:t>
      </w:r>
      <w:proofErr w:type="gramEnd"/>
      <w:r w:rsidRPr="00BF6912">
        <w:t xml:space="preserve"> your results at the end of the study (there may be a delay between you completing the study and receiving these results, as researchers have to wait until everybody has completed the study before reporting on the outcomes). You will be told of any new information about adverse or beneficial effects related to the study that becomes available during the study that may have an impact on your health.</w:t>
      </w:r>
    </w:p>
    <w:p w14:paraId="0C141193" w14:textId="5AF4F042" w:rsidR="00B40F2F" w:rsidRPr="00BF6912" w:rsidRDefault="00B40F2F" w:rsidP="009B76FB">
      <w:pPr>
        <w:shd w:val="clear" w:color="auto" w:fill="D9D9D9"/>
        <w:spacing w:before="120" w:line="276" w:lineRule="auto"/>
        <w:jc w:val="both"/>
        <w:rPr>
          <w:b/>
          <w:bCs/>
          <w:color w:val="000000" w:themeColor="text1"/>
        </w:rPr>
      </w:pPr>
      <w:r w:rsidRPr="00BF6912">
        <w:rPr>
          <w:b/>
          <w:bCs/>
          <w:color w:val="000000" w:themeColor="text1"/>
        </w:rPr>
        <w:t>What are the possible benefits and risks of this study?</w:t>
      </w:r>
    </w:p>
    <w:p w14:paraId="18FB9CD2" w14:textId="0DA5709F" w:rsidR="00B40F2F" w:rsidRPr="00BF6912" w:rsidRDefault="00B40F2F" w:rsidP="009B76FB">
      <w:pPr>
        <w:spacing w:before="120" w:line="276" w:lineRule="auto"/>
        <w:jc w:val="both"/>
        <w:rPr>
          <w:color w:val="000000" w:themeColor="text1"/>
        </w:rPr>
      </w:pPr>
      <w:proofErr w:type="gramStart"/>
      <w:r w:rsidRPr="00BF6912">
        <w:rPr>
          <w:color w:val="000000" w:themeColor="text1"/>
        </w:rPr>
        <w:t>Overall</w:t>
      </w:r>
      <w:proofErr w:type="gramEnd"/>
      <w:r w:rsidRPr="00BF6912">
        <w:rPr>
          <w:color w:val="000000" w:themeColor="text1"/>
        </w:rPr>
        <w:t xml:space="preserve"> there is a low risk associated with taking part in this research study. The main risk is due to the dose of x-rays involved in the </w:t>
      </w:r>
      <w:proofErr w:type="spellStart"/>
      <w:r w:rsidRPr="00BF6912">
        <w:rPr>
          <w:color w:val="000000" w:themeColor="text1"/>
        </w:rPr>
        <w:t>DeXA</w:t>
      </w:r>
      <w:proofErr w:type="spellEnd"/>
      <w:r w:rsidRPr="00BF6912">
        <w:rPr>
          <w:color w:val="000000" w:themeColor="text1"/>
        </w:rPr>
        <w:t xml:space="preserve"> scan, which is similar to the radiation exposure on a </w:t>
      </w:r>
      <w:proofErr w:type="gramStart"/>
      <w:r w:rsidRPr="00BF6912">
        <w:rPr>
          <w:color w:val="000000" w:themeColor="text1"/>
        </w:rPr>
        <w:t>1 hour</w:t>
      </w:r>
      <w:proofErr w:type="gramEnd"/>
      <w:r w:rsidRPr="00BF6912">
        <w:rPr>
          <w:color w:val="000000" w:themeColor="text1"/>
        </w:rPr>
        <w:t xml:space="preserve"> flight from Auckland to Wellington. It is also important to explain to the Research Nurse </w:t>
      </w:r>
      <w:r w:rsidRPr="00BF6912">
        <w:rPr>
          <w:color w:val="000000" w:themeColor="text1"/>
        </w:rPr>
        <w:lastRenderedPageBreak/>
        <w:t>if you feel any discomfort during the blood sampling. Research personnel will monitor you during the trial. The research will be stopped should any harmful effects appear or if research investigators feel that it is not in your best interest to continue.</w:t>
      </w:r>
    </w:p>
    <w:p w14:paraId="44913581" w14:textId="4F67D331" w:rsidR="00B40F2F" w:rsidRPr="00BF6912" w:rsidRDefault="00B40F2F" w:rsidP="009B76FB">
      <w:pPr>
        <w:spacing w:before="120" w:line="276" w:lineRule="auto"/>
        <w:jc w:val="both"/>
        <w:rPr>
          <w:color w:val="000000" w:themeColor="text1"/>
        </w:rPr>
      </w:pPr>
      <w:r w:rsidRPr="00BF6912">
        <w:rPr>
          <w:color w:val="000000" w:themeColor="text1"/>
        </w:rPr>
        <w:t>Incidental findings might be discovered during the MRI scan (</w:t>
      </w:r>
      <w:proofErr w:type="gramStart"/>
      <w:r w:rsidRPr="00BF6912">
        <w:rPr>
          <w:color w:val="000000" w:themeColor="text1"/>
        </w:rPr>
        <w:t>e.g.</w:t>
      </w:r>
      <w:proofErr w:type="gramEnd"/>
      <w:r w:rsidRPr="00BF6912">
        <w:rPr>
          <w:color w:val="000000" w:themeColor="text1"/>
        </w:rPr>
        <w:t xml:space="preserve"> fatty liver). In the large majority of the cases, these findings have no relevant health </w:t>
      </w:r>
      <w:proofErr w:type="gramStart"/>
      <w:r w:rsidRPr="00BF6912">
        <w:rPr>
          <w:color w:val="000000" w:themeColor="text1"/>
        </w:rPr>
        <w:t>significance</w:t>
      </w:r>
      <w:proofErr w:type="gramEnd"/>
      <w:r w:rsidRPr="00BF6912">
        <w:rPr>
          <w:color w:val="000000" w:themeColor="text1"/>
        </w:rPr>
        <w:t xml:space="preserve"> and you can continue in the study without follow up. However, all incidental findings are reviewed by a clinician at CAMRI and if he/she suspects that there could be some relevant health issue, you will be asked to contact your GP with these results. </w:t>
      </w:r>
      <w:r w:rsidRPr="00BF6912">
        <w:rPr>
          <w:b/>
          <w:color w:val="000000" w:themeColor="text1"/>
        </w:rPr>
        <w:t xml:space="preserve">If you decline to contact your GP after being advised of an incidental </w:t>
      </w:r>
      <w:proofErr w:type="gramStart"/>
      <w:r w:rsidRPr="00BF6912">
        <w:rPr>
          <w:b/>
          <w:color w:val="000000" w:themeColor="text1"/>
        </w:rPr>
        <w:t>finding</w:t>
      </w:r>
      <w:proofErr w:type="gramEnd"/>
      <w:r w:rsidRPr="00BF6912">
        <w:rPr>
          <w:b/>
          <w:color w:val="000000" w:themeColor="text1"/>
        </w:rPr>
        <w:t xml:space="preserve"> we must exclude you from the study for safety reasons. All incidental findings will be reported to you.</w:t>
      </w:r>
    </w:p>
    <w:p w14:paraId="3C80E24D" w14:textId="7EDEE3D7" w:rsidR="009B76FB" w:rsidRPr="00BF6912" w:rsidRDefault="00B40F2F" w:rsidP="009B76FB">
      <w:pPr>
        <w:spacing w:before="120" w:line="276" w:lineRule="auto"/>
        <w:jc w:val="both"/>
        <w:rPr>
          <w:color w:val="000000" w:themeColor="text1"/>
        </w:rPr>
      </w:pPr>
      <w:r w:rsidRPr="00BF6912">
        <w:rPr>
          <w:color w:val="000000" w:themeColor="text1"/>
        </w:rPr>
        <w:t xml:space="preserve">There will be some benefits for your participation: You will be provided with a diet that meets healthy guideline recommendations during the </w:t>
      </w:r>
      <w:proofErr w:type="gramStart"/>
      <w:r w:rsidRPr="00BF6912">
        <w:rPr>
          <w:color w:val="000000" w:themeColor="text1"/>
        </w:rPr>
        <w:t>2 week</w:t>
      </w:r>
      <w:proofErr w:type="gramEnd"/>
      <w:r w:rsidRPr="00BF6912">
        <w:rPr>
          <w:color w:val="000000" w:themeColor="text1"/>
        </w:rPr>
        <w:t xml:space="preserve"> residential stay at the HNU. We may see improvements in your blood sugar levels, cholesterol and other markers of disease but we cannot guarantee that this will happen as 2 weeks is quite a short timeframe for changes. You will also be contributing to important science knowledge in the field of nutrition and health.</w:t>
      </w:r>
    </w:p>
    <w:p w14:paraId="60776C3B" w14:textId="77777777" w:rsidR="00B40F2F" w:rsidRPr="00BF6912" w:rsidRDefault="00B40F2F" w:rsidP="00B40F2F">
      <w:pPr>
        <w:spacing w:line="276" w:lineRule="auto"/>
        <w:jc w:val="both"/>
        <w:rPr>
          <w:color w:val="000000" w:themeColor="text1"/>
        </w:rPr>
      </w:pPr>
    </w:p>
    <w:p w14:paraId="60800E8A" w14:textId="77777777" w:rsidR="00B40F2F" w:rsidRPr="00BF6912" w:rsidRDefault="00B40F2F" w:rsidP="00B40F2F">
      <w:pPr>
        <w:shd w:val="clear" w:color="auto" w:fill="D9D9D9"/>
        <w:spacing w:line="360" w:lineRule="auto"/>
        <w:jc w:val="both"/>
        <w:rPr>
          <w:b/>
          <w:bCs/>
          <w:color w:val="000000" w:themeColor="text1"/>
        </w:rPr>
      </w:pPr>
      <w:r w:rsidRPr="00BF6912">
        <w:rPr>
          <w:b/>
          <w:bCs/>
          <w:color w:val="000000" w:themeColor="text1"/>
        </w:rPr>
        <w:t>Will I be compensated for my participation?</w:t>
      </w:r>
    </w:p>
    <w:p w14:paraId="2BBAAEAF" w14:textId="3A1DA281" w:rsidR="00B40F2F" w:rsidRPr="00BF6912" w:rsidRDefault="00B40F2F" w:rsidP="00B40F2F">
      <w:pPr>
        <w:spacing w:line="276" w:lineRule="auto"/>
        <w:jc w:val="both"/>
        <w:rPr>
          <w:color w:val="000000" w:themeColor="text1"/>
        </w:rPr>
      </w:pPr>
      <w:r w:rsidRPr="00BF6912">
        <w:rPr>
          <w:color w:val="000000" w:themeColor="text1"/>
        </w:rPr>
        <w:t xml:space="preserve">You will not incur any costs. In </w:t>
      </w:r>
      <w:proofErr w:type="gramStart"/>
      <w:r w:rsidRPr="00BF6912">
        <w:rPr>
          <w:color w:val="000000" w:themeColor="text1"/>
        </w:rPr>
        <w:t>addition</w:t>
      </w:r>
      <w:proofErr w:type="gramEnd"/>
      <w:r w:rsidRPr="00BF6912">
        <w:rPr>
          <w:color w:val="000000" w:themeColor="text1"/>
        </w:rPr>
        <w:t xml:space="preserve"> you will receive a </w:t>
      </w:r>
      <w:r w:rsidRPr="00BF6912">
        <w:rPr>
          <w:b/>
          <w:color w:val="000000" w:themeColor="text1"/>
        </w:rPr>
        <w:t xml:space="preserve">$20 voucher </w:t>
      </w:r>
      <w:r w:rsidRPr="00BF6912">
        <w:rPr>
          <w:color w:val="000000" w:themeColor="text1"/>
        </w:rPr>
        <w:t>whenever</w:t>
      </w:r>
      <w:r w:rsidRPr="00BF6912">
        <w:rPr>
          <w:b/>
          <w:color w:val="000000" w:themeColor="text1"/>
        </w:rPr>
        <w:t xml:space="preserve"> </w:t>
      </w:r>
      <w:r w:rsidRPr="00BF6912">
        <w:rPr>
          <w:color w:val="000000" w:themeColor="text1"/>
        </w:rPr>
        <w:t xml:space="preserve">you come to the research unit, e.g. for your screening visit/clinical appointment. This is to cover your travel expenses. You will also be compensated with a </w:t>
      </w:r>
      <w:r w:rsidRPr="00BF6912">
        <w:rPr>
          <w:b/>
          <w:color w:val="000000" w:themeColor="text1"/>
        </w:rPr>
        <w:t>$50 voucher</w:t>
      </w:r>
      <w:r w:rsidRPr="00BF6912">
        <w:rPr>
          <w:color w:val="000000" w:themeColor="text1"/>
        </w:rPr>
        <w:t xml:space="preserve"> for each of the </w:t>
      </w:r>
      <w:proofErr w:type="gramStart"/>
      <w:r w:rsidRPr="00BF6912">
        <w:rPr>
          <w:color w:val="000000" w:themeColor="text1"/>
        </w:rPr>
        <w:t>whole body</w:t>
      </w:r>
      <w:proofErr w:type="gramEnd"/>
      <w:r w:rsidRPr="00BF6912">
        <w:rPr>
          <w:color w:val="000000" w:themeColor="text1"/>
        </w:rPr>
        <w:t xml:space="preserve"> scans (</w:t>
      </w:r>
      <w:proofErr w:type="spellStart"/>
      <w:r w:rsidRPr="00BF6912">
        <w:rPr>
          <w:color w:val="000000" w:themeColor="text1"/>
        </w:rPr>
        <w:t>DeXA</w:t>
      </w:r>
      <w:proofErr w:type="spellEnd"/>
      <w:r w:rsidRPr="00BF6912">
        <w:rPr>
          <w:color w:val="000000" w:themeColor="text1"/>
        </w:rPr>
        <w:t xml:space="preserve"> and MRI). This is a gratuity </w:t>
      </w:r>
      <w:proofErr w:type="gramStart"/>
      <w:r w:rsidRPr="00BF6912">
        <w:rPr>
          <w:color w:val="000000" w:themeColor="text1"/>
        </w:rPr>
        <w:t>and also</w:t>
      </w:r>
      <w:proofErr w:type="gramEnd"/>
      <w:r w:rsidRPr="00BF6912">
        <w:rPr>
          <w:color w:val="000000" w:themeColor="text1"/>
        </w:rPr>
        <w:t xml:space="preserve"> to cover your travel expenses when you visit Auckland Hospital. At the end of the </w:t>
      </w:r>
      <w:proofErr w:type="gramStart"/>
      <w:r w:rsidRPr="00BF6912">
        <w:rPr>
          <w:color w:val="000000" w:themeColor="text1"/>
        </w:rPr>
        <w:t>2 week</w:t>
      </w:r>
      <w:proofErr w:type="gramEnd"/>
      <w:r w:rsidRPr="00BF6912">
        <w:rPr>
          <w:color w:val="000000" w:themeColor="text1"/>
        </w:rPr>
        <w:t xml:space="preserve"> residential study you will also be compensated for your time with a </w:t>
      </w:r>
      <w:r w:rsidRPr="00BF6912">
        <w:rPr>
          <w:b/>
          <w:color w:val="000000" w:themeColor="text1"/>
        </w:rPr>
        <w:t>$30 voucher</w:t>
      </w:r>
      <w:r w:rsidRPr="00BF6912">
        <w:rPr>
          <w:color w:val="000000" w:themeColor="text1"/>
        </w:rPr>
        <w:t xml:space="preserve"> for each day of the study. This is a gratuity </w:t>
      </w:r>
      <w:proofErr w:type="gramStart"/>
      <w:r w:rsidRPr="00BF6912">
        <w:rPr>
          <w:color w:val="000000" w:themeColor="text1"/>
        </w:rPr>
        <w:t>and also</w:t>
      </w:r>
      <w:proofErr w:type="gramEnd"/>
      <w:r w:rsidRPr="00BF6912">
        <w:rPr>
          <w:color w:val="000000" w:themeColor="text1"/>
        </w:rPr>
        <w:t xml:space="preserve"> to cover your travel expenses travelling to and from HNU.</w:t>
      </w:r>
    </w:p>
    <w:p w14:paraId="404A67C3" w14:textId="6D909607" w:rsidR="00B40F2F" w:rsidRPr="00BF6912" w:rsidRDefault="00B40F2F" w:rsidP="00B40F2F">
      <w:pPr>
        <w:spacing w:before="120"/>
        <w:rPr>
          <w:bCs/>
          <w:iCs/>
        </w:rPr>
      </w:pPr>
    </w:p>
    <w:p w14:paraId="3A22F950" w14:textId="77777777" w:rsidR="00B40F2F" w:rsidRPr="00BF6912" w:rsidRDefault="00B40F2F" w:rsidP="00B40F2F">
      <w:pPr>
        <w:shd w:val="clear" w:color="auto" w:fill="D9D9D9"/>
        <w:spacing w:line="276" w:lineRule="auto"/>
        <w:jc w:val="both"/>
        <w:rPr>
          <w:b/>
          <w:bCs/>
        </w:rPr>
      </w:pPr>
      <w:r w:rsidRPr="00BF6912">
        <w:rPr>
          <w:b/>
          <w:bCs/>
        </w:rPr>
        <w:t>What if something goes wrong?</w:t>
      </w:r>
    </w:p>
    <w:p w14:paraId="6AC34BAD" w14:textId="79AC46DF" w:rsidR="00B40F2F" w:rsidRPr="00BF6912" w:rsidRDefault="00D83859" w:rsidP="00B40F2F">
      <w:pPr>
        <w:autoSpaceDE w:val="0"/>
        <w:autoSpaceDN w:val="0"/>
        <w:adjustRightInd w:val="0"/>
        <w:spacing w:line="276" w:lineRule="auto"/>
        <w:jc w:val="both"/>
        <w:rPr>
          <w:rFonts w:eastAsia="Calibri"/>
          <w:lang w:val="en-NZ" w:eastAsia="en-US"/>
        </w:rPr>
      </w:pPr>
      <w:r w:rsidRPr="00BF6912">
        <w:rPr>
          <w:rFonts w:eastAsia="Calibri"/>
          <w:lang w:val="en-NZ" w:eastAsia="en-US"/>
        </w:rPr>
        <w:t xml:space="preserve">The University of Auckland is sponsoring this study. </w:t>
      </w:r>
      <w:r w:rsidR="00B40F2F" w:rsidRPr="00BF6912">
        <w:rPr>
          <w:rFonts w:eastAsia="Calibri"/>
          <w:lang w:val="en-NZ" w:eastAsia="en-US"/>
        </w:rPr>
        <w:t>If you were injured in this study, you would be eligible to apply for 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your recovery.</w:t>
      </w:r>
    </w:p>
    <w:p w14:paraId="58CA3E81" w14:textId="517D208F" w:rsidR="00B40F2F" w:rsidRPr="00BF6912" w:rsidRDefault="00B40F2F" w:rsidP="00B40F2F">
      <w:pPr>
        <w:autoSpaceDE w:val="0"/>
        <w:autoSpaceDN w:val="0"/>
        <w:adjustRightInd w:val="0"/>
        <w:spacing w:line="276" w:lineRule="auto"/>
        <w:jc w:val="both"/>
        <w:rPr>
          <w:rFonts w:eastAsia="Calibri"/>
          <w:lang w:val="en-NZ" w:eastAsia="en-US"/>
        </w:rPr>
      </w:pPr>
      <w:r w:rsidRPr="00BF6912">
        <w:rPr>
          <w:rFonts w:eastAsia="Calibri"/>
          <w:lang w:val="en-NZ" w:eastAsia="en-US"/>
        </w:rPr>
        <w:t>If you have private health or life insurance, you may wish to check with your insurer that taking part in this study won’t affect your cover.</w:t>
      </w:r>
    </w:p>
    <w:p w14:paraId="4856DF19" w14:textId="77777777" w:rsidR="00C72ED3" w:rsidRPr="00BF6912" w:rsidRDefault="00C72ED3" w:rsidP="00B40F2F">
      <w:pPr>
        <w:autoSpaceDE w:val="0"/>
        <w:autoSpaceDN w:val="0"/>
        <w:adjustRightInd w:val="0"/>
        <w:spacing w:line="276" w:lineRule="auto"/>
        <w:jc w:val="both"/>
        <w:rPr>
          <w:rFonts w:eastAsia="Calibri"/>
          <w:lang w:val="en-NZ" w:eastAsia="en-US"/>
        </w:rPr>
      </w:pPr>
    </w:p>
    <w:p w14:paraId="61CCB12E" w14:textId="77777777" w:rsidR="00B40F2F" w:rsidRPr="00BF6912" w:rsidRDefault="00B40F2F" w:rsidP="009B76FB">
      <w:pPr>
        <w:shd w:val="clear" w:color="auto" w:fill="C0C0C0"/>
        <w:spacing w:before="120" w:line="276" w:lineRule="auto"/>
        <w:jc w:val="both"/>
        <w:rPr>
          <w:b/>
          <w:bCs/>
        </w:rPr>
      </w:pPr>
      <w:r w:rsidRPr="00BF6912">
        <w:rPr>
          <w:b/>
          <w:bCs/>
        </w:rPr>
        <w:t xml:space="preserve">Confidentiality </w:t>
      </w:r>
    </w:p>
    <w:p w14:paraId="04B61525" w14:textId="55752C40" w:rsidR="00B40F2F" w:rsidRPr="00BF6912" w:rsidRDefault="00B40F2F" w:rsidP="009B76FB">
      <w:pPr>
        <w:shd w:val="clear" w:color="auto" w:fill="FFFFFF"/>
        <w:spacing w:before="120" w:line="276" w:lineRule="auto"/>
        <w:jc w:val="both"/>
      </w:pPr>
      <w:r w:rsidRPr="00BF6912">
        <w:t>Study files</w:t>
      </w:r>
      <w:r w:rsidR="00ED7930" w:rsidRPr="00BF6912">
        <w:t>, including conversation recordings</w:t>
      </w:r>
      <w:r w:rsidR="00BE157F" w:rsidRPr="00BF6912">
        <w:t xml:space="preserve"> at the Focus Group interview</w:t>
      </w:r>
      <w:r w:rsidR="00ED7930" w:rsidRPr="00BF6912">
        <w:t>,</w:t>
      </w:r>
      <w:r w:rsidR="008D3276" w:rsidRPr="00BF6912">
        <w:t xml:space="preserve"> your answers to the anonymous survey questionnaire,</w:t>
      </w:r>
      <w:r w:rsidR="00ED7930" w:rsidRPr="00BF6912">
        <w:t xml:space="preserve"> </w:t>
      </w:r>
      <w:r w:rsidRPr="00BF6912">
        <w:t xml:space="preserve">and all other information that you give will be strictly confidential. Nothing that could identify you will be used in any reports on this study. On enrolling in the </w:t>
      </w:r>
      <w:proofErr w:type="gramStart"/>
      <w:r w:rsidRPr="00BF6912">
        <w:t>study</w:t>
      </w:r>
      <w:proofErr w:type="gramEnd"/>
      <w:r w:rsidRPr="00BF6912">
        <w:t xml:space="preserve"> you will be given a </w:t>
      </w:r>
      <w:r w:rsidRPr="00BF6912">
        <w:rPr>
          <w:b/>
          <w:i/>
        </w:rPr>
        <w:t>de-identified</w:t>
      </w:r>
      <w:r w:rsidRPr="00BF6912">
        <w:t xml:space="preserve"> </w:t>
      </w:r>
      <w:r w:rsidRPr="00BF6912">
        <w:rPr>
          <w:b/>
          <w:i/>
        </w:rPr>
        <w:t>study number,</w:t>
      </w:r>
      <w:r w:rsidRPr="00BF6912">
        <w:t xml:space="preserve"> e.g. PR37025, and all forms and other types of data collection will use only this study number. Your name will never be linked with any data at any time either during or after the study. If an unusual blood result is found, the lab would let us know which </w:t>
      </w:r>
      <w:r w:rsidRPr="00BF6912">
        <w:rPr>
          <w:b/>
          <w:i/>
        </w:rPr>
        <w:t xml:space="preserve">de-identified study number it is linked to </w:t>
      </w:r>
      <w:r w:rsidRPr="00BF6912">
        <w:t>and then</w:t>
      </w:r>
      <w:r w:rsidRPr="00BF6912">
        <w:rPr>
          <w:b/>
          <w:i/>
        </w:rPr>
        <w:t xml:space="preserve"> </w:t>
      </w:r>
      <w:r w:rsidRPr="00BF6912">
        <w:t xml:space="preserve">the clinical researchers would be able to access your confidential </w:t>
      </w:r>
      <w:proofErr w:type="gramStart"/>
      <w:r w:rsidRPr="00BF6912">
        <w:t>file, and</w:t>
      </w:r>
      <w:proofErr w:type="gramEnd"/>
      <w:r w:rsidR="00023862" w:rsidRPr="00BF6912">
        <w:t xml:space="preserve"> talk to you about the result. </w:t>
      </w:r>
      <w:r w:rsidRPr="00BF6912">
        <w:t xml:space="preserve">At the end of the study your records will be stored for 10 years in a secure place at the research </w:t>
      </w:r>
      <w:r w:rsidRPr="00BF6912">
        <w:lastRenderedPageBreak/>
        <w:t>units in Auckland</w:t>
      </w:r>
      <w:r w:rsidR="00023862" w:rsidRPr="00BF6912">
        <w:t>,</w:t>
      </w:r>
      <w:r w:rsidRPr="00BF6912">
        <w:t xml:space="preserve"> Palmerston North</w:t>
      </w:r>
      <w:r w:rsidR="00023862" w:rsidRPr="00BF6912">
        <w:t xml:space="preserve"> and Wellington</w:t>
      </w:r>
      <w:r w:rsidRPr="00BF6912">
        <w:t>. All computer records will be password protected</w:t>
      </w:r>
      <w:r w:rsidR="00F20BE5" w:rsidRPr="00BF6912">
        <w:t xml:space="preserve">. </w:t>
      </w:r>
      <w:r w:rsidRPr="00BF6912">
        <w:t>Study data will be under the care of the main study investigators</w:t>
      </w:r>
      <w:r w:rsidRPr="00BF6912">
        <w:rPr>
          <w:i/>
        </w:rPr>
        <w:t xml:space="preserve">. </w:t>
      </w:r>
      <w:r w:rsidRPr="00BF6912">
        <w:t>All future use of the information collected will be strictly controlled in accordance with national regulations.</w:t>
      </w:r>
    </w:p>
    <w:p w14:paraId="2E7B8B54" w14:textId="2865F35F" w:rsidR="00B40F2F" w:rsidRPr="00BF6912" w:rsidRDefault="00B40F2F" w:rsidP="009B76FB">
      <w:pPr>
        <w:pStyle w:val="NormalWeb"/>
        <w:shd w:val="clear" w:color="auto" w:fill="FFFFFF"/>
        <w:spacing w:before="120" w:beforeAutospacing="0" w:after="0" w:afterAutospacing="0" w:line="276" w:lineRule="auto"/>
        <w:jc w:val="both"/>
      </w:pPr>
      <w:r w:rsidRPr="00BF6912">
        <w:t xml:space="preserve">The biological specimens collected during this research will not be destroyed at its conclusion but will be stored long-term at the School of Biological Sciences, University of Auckland as part of the National Science Challenge High Value Nutrition </w:t>
      </w:r>
      <w:r w:rsidR="00373C9A" w:rsidRPr="00BF6912">
        <w:t xml:space="preserve">(NSC-HVN) </w:t>
      </w:r>
      <w:r w:rsidRPr="00BF6912">
        <w:t xml:space="preserve">biological samples biobank; and may be used for future analyses by the HVN researchers. </w:t>
      </w:r>
      <w:r w:rsidR="00373C9A" w:rsidRPr="00BF6912">
        <w:t xml:space="preserve">We will need your written consent in order to do </w:t>
      </w:r>
      <w:proofErr w:type="gramStart"/>
      <w:r w:rsidR="00373C9A" w:rsidRPr="00BF6912">
        <w:t>this, and</w:t>
      </w:r>
      <w:proofErr w:type="gramEnd"/>
      <w:r w:rsidR="00373C9A" w:rsidRPr="00BF6912">
        <w:t xml:space="preserve"> will provide you with a separate consent form for this purpose only. </w:t>
      </w:r>
      <w:r w:rsidR="00845B16" w:rsidRPr="00BF6912">
        <w:t xml:space="preserve">Only following your written consent will we store your samples for any future unspecified </w:t>
      </w:r>
      <w:proofErr w:type="gramStart"/>
      <w:r w:rsidR="00845B16" w:rsidRPr="00BF6912">
        <w:t>research</w:t>
      </w:r>
      <w:proofErr w:type="gramEnd"/>
      <w:r w:rsidR="00FE64D6" w:rsidRPr="00BF6912">
        <w:t xml:space="preserve"> and </w:t>
      </w:r>
      <w:r w:rsidR="00373C9A" w:rsidRPr="00BF6912">
        <w:t>y</w:t>
      </w:r>
      <w:r w:rsidRPr="00BF6912">
        <w:t xml:space="preserve">ou will be informed </w:t>
      </w:r>
      <w:r w:rsidR="00845B16" w:rsidRPr="00BF6912">
        <w:t xml:space="preserve">of any additional </w:t>
      </w:r>
      <w:r w:rsidR="00FE64D6" w:rsidRPr="00BF6912">
        <w:t xml:space="preserve">future </w:t>
      </w:r>
      <w:r w:rsidR="00845B16" w:rsidRPr="00BF6912">
        <w:t xml:space="preserve">analyses </w:t>
      </w:r>
      <w:r w:rsidR="00373C9A" w:rsidRPr="00BF6912">
        <w:t xml:space="preserve">conducted. </w:t>
      </w:r>
    </w:p>
    <w:p w14:paraId="549CF31A" w14:textId="4BAF8D61" w:rsidR="00B40F2F" w:rsidRPr="00BF6912" w:rsidRDefault="00B40F2F" w:rsidP="009B76FB">
      <w:pPr>
        <w:pStyle w:val="NormalWeb"/>
        <w:shd w:val="clear" w:color="auto" w:fill="FFFFFF"/>
        <w:spacing w:before="120" w:beforeAutospacing="0" w:after="0" w:afterAutospacing="0" w:line="276" w:lineRule="auto"/>
        <w:jc w:val="both"/>
      </w:pPr>
      <w:r w:rsidRPr="00BF6912">
        <w:t xml:space="preserve">A copy of your results will be sent to you at the end of the study, if you would like to have them. Please note that there will be a delay between conducting the study, analysing the blood samples and telling you the results. This will be done at the very end of the study, when all participants have completed. </w:t>
      </w:r>
    </w:p>
    <w:p w14:paraId="28CFA465" w14:textId="77777777" w:rsidR="009B76FB" w:rsidRPr="00BF6912" w:rsidRDefault="009B76FB" w:rsidP="009B76FB">
      <w:pPr>
        <w:pStyle w:val="NormalWeb"/>
        <w:shd w:val="clear" w:color="auto" w:fill="FFFFFF"/>
        <w:spacing w:before="120" w:beforeAutospacing="0" w:after="0" w:afterAutospacing="0" w:line="276" w:lineRule="auto"/>
        <w:jc w:val="both"/>
      </w:pPr>
    </w:p>
    <w:p w14:paraId="24270144" w14:textId="77777777" w:rsidR="00B40F2F" w:rsidRPr="00BF6912" w:rsidRDefault="00B40F2F" w:rsidP="00B40F2F">
      <w:pPr>
        <w:shd w:val="clear" w:color="auto" w:fill="D9D9D9"/>
        <w:jc w:val="both"/>
        <w:rPr>
          <w:b/>
          <w:bCs/>
        </w:rPr>
      </w:pPr>
      <w:r w:rsidRPr="00BF6912">
        <w:rPr>
          <w:b/>
          <w:bCs/>
        </w:rPr>
        <w:t>Who do I contact for more information or if I have concerns?</w:t>
      </w:r>
    </w:p>
    <w:p w14:paraId="613F7192" w14:textId="3E18C389" w:rsidR="00B40F2F" w:rsidRPr="00BF6912" w:rsidRDefault="00B40F2F" w:rsidP="009B76FB">
      <w:pPr>
        <w:pStyle w:val="NormalWeb"/>
        <w:shd w:val="clear" w:color="auto" w:fill="FFFFFF"/>
        <w:jc w:val="both"/>
      </w:pPr>
      <w:r w:rsidRPr="00BF6912">
        <w:t xml:space="preserve">If you would like some more information about the </w:t>
      </w:r>
      <w:proofErr w:type="gramStart"/>
      <w:r w:rsidRPr="00BF6912">
        <w:t>study</w:t>
      </w:r>
      <w:proofErr w:type="gramEnd"/>
      <w:r w:rsidRPr="00BF6912">
        <w:t xml:space="preserve"> please feel free to contact the study investigators:</w:t>
      </w:r>
      <w:r w:rsidR="009B76FB" w:rsidRPr="00BF6912">
        <w:t xml:space="preserve"> </w:t>
      </w:r>
      <w:r w:rsidRPr="00BF6912">
        <w:t>Dr Louise Lu or Dr Ivana Sequeira at the Human Nutrition Unit, University of Auckland on telephone (09) 630 1162.</w:t>
      </w:r>
    </w:p>
    <w:p w14:paraId="59F4DFDB" w14:textId="77777777" w:rsidR="00B40F2F" w:rsidRPr="00BF6912" w:rsidRDefault="00B40F2F" w:rsidP="00B40F2F">
      <w:pPr>
        <w:jc w:val="both"/>
      </w:pPr>
      <w:r w:rsidRPr="00BF6912">
        <w:t>If you have any queries or concerns regarding your rights as a participant in this study, you may wish to contact an independent Health &amp; Disability Advocate:</w:t>
      </w:r>
    </w:p>
    <w:p w14:paraId="223CAB07" w14:textId="77777777" w:rsidR="00B40F2F" w:rsidRPr="00BF6912" w:rsidRDefault="00B40F2F" w:rsidP="00B40F2F">
      <w:pPr>
        <w:ind w:left="1080"/>
        <w:jc w:val="both"/>
      </w:pPr>
    </w:p>
    <w:p w14:paraId="0C79F68D" w14:textId="77777777" w:rsidR="00B40F2F" w:rsidRPr="00BF6912" w:rsidRDefault="00B40F2F" w:rsidP="00B40F2F">
      <w:pPr>
        <w:ind w:left="1080"/>
        <w:jc w:val="both"/>
      </w:pPr>
      <w:r w:rsidRPr="00BF6912">
        <w:t>Northern Area</w:t>
      </w:r>
      <w:r w:rsidRPr="00BF6912">
        <w:tab/>
        <w:t>0800 555 050</w:t>
      </w:r>
    </w:p>
    <w:p w14:paraId="3DF42BE1" w14:textId="77777777" w:rsidR="00B40F2F" w:rsidRPr="00BF6912" w:rsidRDefault="00B40F2F" w:rsidP="00B40F2F">
      <w:pPr>
        <w:ind w:left="1080"/>
        <w:jc w:val="both"/>
      </w:pPr>
      <w:r w:rsidRPr="00BF6912">
        <w:t>Free fax</w:t>
      </w:r>
      <w:r w:rsidRPr="00BF6912">
        <w:tab/>
      </w:r>
      <w:r w:rsidRPr="00BF6912">
        <w:tab/>
        <w:t>0800 2787 7678 (0800 2 SUPPORT)</w:t>
      </w:r>
    </w:p>
    <w:p w14:paraId="5B443A77" w14:textId="77777777" w:rsidR="00B40F2F" w:rsidRPr="00BF6912" w:rsidRDefault="00B40F2F" w:rsidP="00B40F2F">
      <w:pPr>
        <w:ind w:left="1080"/>
        <w:jc w:val="both"/>
      </w:pPr>
      <w:r w:rsidRPr="00BF6912">
        <w:t>Email:</w:t>
      </w:r>
      <w:r w:rsidRPr="00BF6912">
        <w:tab/>
      </w:r>
      <w:r w:rsidRPr="00BF6912">
        <w:tab/>
      </w:r>
      <w:hyperlink r:id="rId10" w:history="1">
        <w:r w:rsidRPr="00BF6912">
          <w:rPr>
            <w:rStyle w:val="Hyperlink"/>
            <w:color w:val="000000" w:themeColor="text1"/>
          </w:rPr>
          <w:t>advocacy@hdc.org.nz</w:t>
        </w:r>
      </w:hyperlink>
    </w:p>
    <w:p w14:paraId="6383DE5D" w14:textId="77777777" w:rsidR="00B40F2F" w:rsidRPr="00BF6912" w:rsidRDefault="00B40F2F" w:rsidP="00B40F2F">
      <w:pPr>
        <w:ind w:left="1080"/>
        <w:jc w:val="both"/>
      </w:pPr>
    </w:p>
    <w:p w14:paraId="54F68EA5" w14:textId="1BCB398D" w:rsidR="00B40F2F" w:rsidRPr="00BF6912" w:rsidRDefault="00B40F2F" w:rsidP="009B76FB">
      <w:pPr>
        <w:pStyle w:val="Default"/>
        <w:jc w:val="both"/>
        <w:rPr>
          <w:rFonts w:ascii="Times New Roman" w:hAnsi="Times New Roman" w:cs="Times New Roman"/>
        </w:rPr>
      </w:pPr>
      <w:r w:rsidRPr="00BF6912">
        <w:rPr>
          <w:rFonts w:ascii="Times New Roman" w:hAnsi="Times New Roman" w:cs="Times New Roman"/>
        </w:rPr>
        <w:t xml:space="preserve">This study has received Ethical Approval from the </w:t>
      </w:r>
      <w:r w:rsidR="002F019B" w:rsidRPr="00BF6912">
        <w:rPr>
          <w:rFonts w:ascii="Times New Roman" w:hAnsi="Times New Roman" w:cs="Times New Roman"/>
        </w:rPr>
        <w:t>Southern Health and Disability Ethics Committee</w:t>
      </w:r>
      <w:r w:rsidR="002F019B" w:rsidRPr="00BF6912" w:rsidDel="002F019B">
        <w:rPr>
          <w:rFonts w:ascii="Times New Roman" w:hAnsi="Times New Roman" w:cs="Times New Roman"/>
        </w:rPr>
        <w:t xml:space="preserve"> </w:t>
      </w:r>
      <w:r w:rsidRPr="00BF6912">
        <w:rPr>
          <w:rFonts w:ascii="Times New Roman" w:hAnsi="Times New Roman" w:cs="Times New Roman"/>
        </w:rPr>
        <w:t>(</w:t>
      </w:r>
      <w:r w:rsidR="002F019B" w:rsidRPr="00BF6912">
        <w:rPr>
          <w:rFonts w:ascii="Times New Roman" w:hAnsi="Times New Roman" w:cs="Times New Roman"/>
          <w:b/>
          <w:bCs/>
        </w:rPr>
        <w:t>20/STH/51</w:t>
      </w:r>
      <w:r w:rsidRPr="00BF6912">
        <w:rPr>
          <w:rFonts w:ascii="Times New Roman" w:hAnsi="Times New Roman" w:cs="Times New Roman"/>
        </w:rPr>
        <w:t>).</w:t>
      </w:r>
    </w:p>
    <w:tbl>
      <w:tblPr>
        <w:tblW w:w="0" w:type="auto"/>
        <w:tblBorders>
          <w:top w:val="nil"/>
          <w:left w:val="nil"/>
          <w:bottom w:val="nil"/>
          <w:right w:val="nil"/>
        </w:tblBorders>
        <w:tblLayout w:type="fixed"/>
        <w:tblLook w:val="0000" w:firstRow="0" w:lastRow="0" w:firstColumn="0" w:lastColumn="0" w:noHBand="0" w:noVBand="0"/>
      </w:tblPr>
      <w:tblGrid>
        <w:gridCol w:w="965"/>
      </w:tblGrid>
      <w:tr w:rsidR="00B40F2F" w:rsidRPr="00BF6912" w14:paraId="39FA903C" w14:textId="77777777" w:rsidTr="00591527">
        <w:trPr>
          <w:trHeight w:val="93"/>
        </w:trPr>
        <w:tc>
          <w:tcPr>
            <w:tcW w:w="965" w:type="dxa"/>
          </w:tcPr>
          <w:p w14:paraId="11CB2942" w14:textId="77777777" w:rsidR="00B40F2F" w:rsidRPr="00BF6912" w:rsidRDefault="00B40F2F" w:rsidP="009B76FB">
            <w:pPr>
              <w:pStyle w:val="Default"/>
              <w:jc w:val="both"/>
              <w:rPr>
                <w:sz w:val="20"/>
                <w:szCs w:val="20"/>
              </w:rPr>
            </w:pPr>
          </w:p>
        </w:tc>
      </w:tr>
    </w:tbl>
    <w:p w14:paraId="208B1B17" w14:textId="2D965C38" w:rsidR="00B40F2F" w:rsidRPr="00BF6912" w:rsidRDefault="00B40F2F" w:rsidP="00B40F2F"/>
    <w:p w14:paraId="139AFF66" w14:textId="77777777" w:rsidR="00B40F2F" w:rsidRPr="00BF6912" w:rsidRDefault="00B40F2F" w:rsidP="00B40F2F">
      <w:pPr>
        <w:shd w:val="clear" w:color="auto" w:fill="D9D9D9" w:themeFill="background1" w:themeFillShade="D9"/>
      </w:pPr>
      <w:r w:rsidRPr="00BF6912">
        <w:rPr>
          <w:b/>
          <w:bCs/>
          <w:color w:val="000000" w:themeColor="text1"/>
        </w:rPr>
        <w:t>The principal investigators of this research are:</w:t>
      </w:r>
      <w:r w:rsidRPr="00BF6912">
        <w:rPr>
          <w:color w:val="000000" w:themeColor="text1"/>
        </w:rPr>
        <w:t xml:space="preserve"> </w:t>
      </w:r>
    </w:p>
    <w:p w14:paraId="3C44AED1" w14:textId="77777777" w:rsidR="00B40F2F" w:rsidRPr="00BF6912" w:rsidRDefault="00B40F2F" w:rsidP="00B40F2F">
      <w:pPr>
        <w:spacing w:before="80"/>
        <w:jc w:val="both"/>
        <w:rPr>
          <w:b/>
          <w:color w:val="000000" w:themeColor="text1"/>
        </w:rPr>
      </w:pPr>
    </w:p>
    <w:p w14:paraId="51539100" w14:textId="5464188C" w:rsidR="00C72ED3" w:rsidRPr="00BF6912" w:rsidRDefault="00C72ED3" w:rsidP="00AC39FB">
      <w:pPr>
        <w:jc w:val="both"/>
        <w:rPr>
          <w:b/>
          <w:color w:val="000000" w:themeColor="text1"/>
        </w:rPr>
      </w:pPr>
      <w:proofErr w:type="spellStart"/>
      <w:r w:rsidRPr="00BF6912">
        <w:rPr>
          <w:b/>
          <w:color w:val="000000" w:themeColor="text1"/>
        </w:rPr>
        <w:t>Dr.</w:t>
      </w:r>
      <w:proofErr w:type="spellEnd"/>
      <w:r w:rsidRPr="00BF6912">
        <w:rPr>
          <w:b/>
          <w:color w:val="000000" w:themeColor="text1"/>
        </w:rPr>
        <w:t xml:space="preserve"> Jennifer Miles-Chan</w:t>
      </w:r>
    </w:p>
    <w:p w14:paraId="450DFCC9" w14:textId="77777777" w:rsidR="00AC39FB" w:rsidRPr="00BF6912" w:rsidRDefault="00C72ED3" w:rsidP="00AC39FB">
      <w:pPr>
        <w:jc w:val="both"/>
        <w:rPr>
          <w:color w:val="000000" w:themeColor="text1"/>
        </w:rPr>
      </w:pPr>
      <w:r w:rsidRPr="00BF6912">
        <w:rPr>
          <w:color w:val="000000" w:themeColor="text1"/>
        </w:rPr>
        <w:t>Co-Director, Human Nutrition Unit</w:t>
      </w:r>
    </w:p>
    <w:p w14:paraId="554A07E0" w14:textId="176CD402" w:rsidR="00B40F2F" w:rsidRPr="00BF6912" w:rsidRDefault="00C72ED3" w:rsidP="00AC39FB">
      <w:pPr>
        <w:jc w:val="both"/>
        <w:rPr>
          <w:color w:val="000000" w:themeColor="text1"/>
        </w:rPr>
      </w:pPr>
      <w:r w:rsidRPr="00BF6912">
        <w:rPr>
          <w:color w:val="000000" w:themeColor="text1"/>
        </w:rPr>
        <w:t>School of Biological Sciences</w:t>
      </w:r>
    </w:p>
    <w:p w14:paraId="68B64170" w14:textId="65DB61BD" w:rsidR="00C72ED3" w:rsidRPr="00BF6912" w:rsidRDefault="00C72ED3" w:rsidP="00AC39FB">
      <w:pPr>
        <w:jc w:val="both"/>
        <w:rPr>
          <w:color w:val="000000" w:themeColor="text1"/>
        </w:rPr>
      </w:pPr>
      <w:r w:rsidRPr="00BF6912">
        <w:rPr>
          <w:color w:val="000000" w:themeColor="text1"/>
        </w:rPr>
        <w:t>University of Auckland</w:t>
      </w:r>
    </w:p>
    <w:p w14:paraId="59B8C96C" w14:textId="69C4D649" w:rsidR="00C72ED3" w:rsidRPr="00BF6912" w:rsidRDefault="00C72ED3" w:rsidP="00AC39FB">
      <w:pPr>
        <w:jc w:val="both"/>
        <w:rPr>
          <w:color w:val="000000" w:themeColor="text1"/>
        </w:rPr>
      </w:pPr>
      <w:r w:rsidRPr="00BF6912">
        <w:rPr>
          <w:color w:val="000000" w:themeColor="text1"/>
        </w:rPr>
        <w:t xml:space="preserve">Telephone: 09 </w:t>
      </w:r>
      <w:bookmarkStart w:id="0" w:name="_Hlk50990021"/>
      <w:r w:rsidRPr="00BF6912">
        <w:rPr>
          <w:color w:val="000000" w:themeColor="text1"/>
        </w:rPr>
        <w:t>6305160</w:t>
      </w:r>
      <w:bookmarkEnd w:id="0"/>
    </w:p>
    <w:p w14:paraId="29374160" w14:textId="40828F21" w:rsidR="00C72ED3" w:rsidRPr="00BF6912" w:rsidRDefault="00C72ED3" w:rsidP="00AC39FB">
      <w:pPr>
        <w:jc w:val="both"/>
        <w:rPr>
          <w:color w:val="000000" w:themeColor="text1"/>
        </w:rPr>
      </w:pPr>
      <w:r w:rsidRPr="00BF6912">
        <w:rPr>
          <w:color w:val="000000" w:themeColor="text1"/>
        </w:rPr>
        <w:t xml:space="preserve">Email: </w:t>
      </w:r>
      <w:r w:rsidRPr="00BF6912">
        <w:t>j.miles-chan@auckland.ac.nz</w:t>
      </w:r>
    </w:p>
    <w:p w14:paraId="3657EB11" w14:textId="77777777" w:rsidR="00B40F2F" w:rsidRPr="00BF6912" w:rsidRDefault="00B40F2F" w:rsidP="00B40F2F">
      <w:pPr>
        <w:jc w:val="both"/>
        <w:rPr>
          <w:color w:val="000000" w:themeColor="text1"/>
        </w:rPr>
      </w:pPr>
    </w:p>
    <w:p w14:paraId="192D38B6" w14:textId="47C43508" w:rsidR="00342115" w:rsidRPr="00BF6912" w:rsidRDefault="00B40F2F" w:rsidP="00342115">
      <w:pPr>
        <w:jc w:val="both"/>
        <w:rPr>
          <w:b/>
          <w:color w:val="000000" w:themeColor="text1"/>
        </w:rPr>
      </w:pPr>
      <w:proofErr w:type="spellStart"/>
      <w:r w:rsidRPr="00BF6912">
        <w:rPr>
          <w:b/>
          <w:color w:val="000000" w:themeColor="text1"/>
        </w:rPr>
        <w:t>Dr.</w:t>
      </w:r>
      <w:proofErr w:type="spellEnd"/>
      <w:r w:rsidRPr="00BF6912">
        <w:rPr>
          <w:b/>
          <w:color w:val="000000" w:themeColor="text1"/>
        </w:rPr>
        <w:t xml:space="preserve"> Ivana Sequeira PhD</w:t>
      </w:r>
      <w:r w:rsidR="00342115" w:rsidRPr="00BF6912">
        <w:rPr>
          <w:b/>
          <w:color w:val="000000" w:themeColor="text1"/>
        </w:rPr>
        <w:tab/>
      </w:r>
      <w:r w:rsidR="00342115" w:rsidRPr="00BF6912">
        <w:rPr>
          <w:b/>
          <w:color w:val="000000" w:themeColor="text1"/>
        </w:rPr>
        <w:tab/>
      </w:r>
      <w:r w:rsidR="00342115" w:rsidRPr="00BF6912">
        <w:rPr>
          <w:b/>
          <w:color w:val="000000" w:themeColor="text1"/>
        </w:rPr>
        <w:tab/>
      </w:r>
      <w:r w:rsidR="00342115" w:rsidRPr="00BF6912">
        <w:rPr>
          <w:b/>
          <w:color w:val="000000" w:themeColor="text1"/>
        </w:rPr>
        <w:tab/>
      </w:r>
      <w:proofErr w:type="spellStart"/>
      <w:r w:rsidR="00342115" w:rsidRPr="00BF6912">
        <w:rPr>
          <w:b/>
          <w:color w:val="000000" w:themeColor="text1"/>
        </w:rPr>
        <w:t>Dr.</w:t>
      </w:r>
      <w:proofErr w:type="spellEnd"/>
      <w:r w:rsidR="00342115" w:rsidRPr="00BF6912">
        <w:rPr>
          <w:b/>
          <w:color w:val="000000" w:themeColor="text1"/>
        </w:rPr>
        <w:t xml:space="preserve"> Louise Lu PhD</w:t>
      </w:r>
    </w:p>
    <w:p w14:paraId="015FD104" w14:textId="79A631CA" w:rsidR="00342115" w:rsidRPr="00BF6912" w:rsidRDefault="00B40F2F" w:rsidP="00342115">
      <w:pPr>
        <w:jc w:val="both"/>
        <w:rPr>
          <w:color w:val="000000" w:themeColor="text1"/>
        </w:rPr>
      </w:pPr>
      <w:r w:rsidRPr="00BF6912">
        <w:rPr>
          <w:color w:val="000000" w:themeColor="text1"/>
        </w:rPr>
        <w:t>Research Fellow</w:t>
      </w:r>
      <w:r w:rsidR="00342115" w:rsidRPr="00BF6912">
        <w:rPr>
          <w:color w:val="000000" w:themeColor="text1"/>
        </w:rPr>
        <w:t xml:space="preserve">, Human Nutrition Unit </w:t>
      </w:r>
      <w:r w:rsidR="00342115" w:rsidRPr="00BF6912">
        <w:rPr>
          <w:color w:val="000000" w:themeColor="text1"/>
        </w:rPr>
        <w:tab/>
      </w:r>
      <w:r w:rsidR="00342115" w:rsidRPr="00BF6912">
        <w:rPr>
          <w:color w:val="000000" w:themeColor="text1"/>
        </w:rPr>
        <w:tab/>
        <w:t>Research Fellow, Human Nutrition Unit School of Biological Sciences</w:t>
      </w:r>
      <w:r w:rsidR="00342115" w:rsidRPr="00BF6912">
        <w:rPr>
          <w:color w:val="000000" w:themeColor="text1"/>
        </w:rPr>
        <w:tab/>
      </w:r>
      <w:r w:rsidR="00342115" w:rsidRPr="00BF6912">
        <w:rPr>
          <w:color w:val="000000" w:themeColor="text1"/>
        </w:rPr>
        <w:tab/>
      </w:r>
      <w:r w:rsidR="00342115" w:rsidRPr="00BF6912">
        <w:rPr>
          <w:color w:val="000000" w:themeColor="text1"/>
        </w:rPr>
        <w:tab/>
        <w:t>School of Biological Sciences</w:t>
      </w:r>
    </w:p>
    <w:p w14:paraId="7016FD29" w14:textId="6C59FA65" w:rsidR="00342115" w:rsidRPr="00BF6912" w:rsidRDefault="00342115" w:rsidP="00342115">
      <w:pPr>
        <w:jc w:val="both"/>
        <w:rPr>
          <w:color w:val="000000" w:themeColor="text1"/>
        </w:rPr>
      </w:pPr>
      <w:r w:rsidRPr="00BF6912">
        <w:rPr>
          <w:color w:val="000000" w:themeColor="text1"/>
        </w:rPr>
        <w:t xml:space="preserve">University of Auckland </w:t>
      </w:r>
      <w:r w:rsidRPr="00BF6912">
        <w:rPr>
          <w:color w:val="000000" w:themeColor="text1"/>
        </w:rPr>
        <w:tab/>
      </w:r>
      <w:r w:rsidRPr="00BF6912">
        <w:rPr>
          <w:color w:val="000000" w:themeColor="text1"/>
        </w:rPr>
        <w:tab/>
      </w:r>
      <w:r w:rsidRPr="00BF6912">
        <w:rPr>
          <w:color w:val="000000" w:themeColor="text1"/>
        </w:rPr>
        <w:tab/>
      </w:r>
      <w:r w:rsidRPr="00BF6912">
        <w:rPr>
          <w:color w:val="000000" w:themeColor="text1"/>
        </w:rPr>
        <w:tab/>
        <w:t xml:space="preserve"> University of Auckland</w:t>
      </w:r>
    </w:p>
    <w:p w14:paraId="6C050FEC" w14:textId="77777777" w:rsidR="00342115" w:rsidRPr="00BF6912" w:rsidRDefault="00342115" w:rsidP="00342115">
      <w:pPr>
        <w:jc w:val="both"/>
        <w:rPr>
          <w:color w:val="000000" w:themeColor="text1"/>
        </w:rPr>
      </w:pPr>
      <w:r w:rsidRPr="00BF6912">
        <w:rPr>
          <w:color w:val="000000" w:themeColor="text1"/>
        </w:rPr>
        <w:t>Telephone: 09 6301162</w:t>
      </w:r>
      <w:r w:rsidRPr="00BF6912">
        <w:rPr>
          <w:color w:val="000000" w:themeColor="text1"/>
        </w:rPr>
        <w:tab/>
      </w:r>
      <w:r w:rsidRPr="00BF6912">
        <w:rPr>
          <w:color w:val="000000" w:themeColor="text1"/>
        </w:rPr>
        <w:tab/>
      </w:r>
      <w:r w:rsidRPr="00BF6912">
        <w:rPr>
          <w:color w:val="000000" w:themeColor="text1"/>
        </w:rPr>
        <w:tab/>
      </w:r>
      <w:r w:rsidRPr="00BF6912">
        <w:rPr>
          <w:color w:val="000000" w:themeColor="text1"/>
        </w:rPr>
        <w:tab/>
        <w:t>Telephone: 09 6301162</w:t>
      </w:r>
    </w:p>
    <w:p w14:paraId="1B16BC99" w14:textId="5A4A7A44" w:rsidR="00342115" w:rsidRPr="00BF6912" w:rsidRDefault="00342115" w:rsidP="00342115">
      <w:pPr>
        <w:jc w:val="both"/>
      </w:pPr>
      <w:r w:rsidRPr="00BF6912">
        <w:rPr>
          <w:color w:val="000000" w:themeColor="text1"/>
        </w:rPr>
        <w:t xml:space="preserve">Email: </w:t>
      </w:r>
      <w:hyperlink r:id="rId11" w:history="1">
        <w:r w:rsidRPr="00BF6912">
          <w:rPr>
            <w:rStyle w:val="Hyperlink"/>
          </w:rPr>
          <w:t>ivana.sequeira@auckland.ac.nz</w:t>
        </w:r>
      </w:hyperlink>
      <w:r w:rsidRPr="00BF6912">
        <w:tab/>
      </w:r>
      <w:r w:rsidRPr="00BF6912">
        <w:tab/>
      </w:r>
      <w:r w:rsidRPr="00BF6912">
        <w:rPr>
          <w:color w:val="000000" w:themeColor="text1"/>
        </w:rPr>
        <w:t xml:space="preserve">Email: </w:t>
      </w:r>
      <w:hyperlink r:id="rId12" w:history="1">
        <w:r w:rsidRPr="00BF6912">
          <w:rPr>
            <w:rStyle w:val="Hyperlink"/>
          </w:rPr>
          <w:t>louise.lu@auckland.ac.nz</w:t>
        </w:r>
      </w:hyperlink>
    </w:p>
    <w:p w14:paraId="171BB408" w14:textId="77777777" w:rsidR="00342115" w:rsidRPr="00BF6912" w:rsidRDefault="00342115" w:rsidP="00342115">
      <w:pPr>
        <w:jc w:val="both"/>
        <w:rPr>
          <w:color w:val="000000" w:themeColor="text1"/>
        </w:rPr>
      </w:pPr>
    </w:p>
    <w:p w14:paraId="52204A9C" w14:textId="7C19B11B" w:rsidR="00B40F2F" w:rsidRPr="00BF6912" w:rsidRDefault="00B40F2F" w:rsidP="00B40F2F">
      <w:pPr>
        <w:jc w:val="both"/>
        <w:rPr>
          <w:b/>
          <w:color w:val="000000" w:themeColor="text1"/>
        </w:rPr>
      </w:pPr>
    </w:p>
    <w:p w14:paraId="3BDB3157" w14:textId="77777777" w:rsidR="00B40F2F" w:rsidRPr="00BF6912" w:rsidRDefault="00B40F2F" w:rsidP="00B40F2F">
      <w:pPr>
        <w:jc w:val="both"/>
        <w:rPr>
          <w:b/>
          <w:color w:val="000000" w:themeColor="text1"/>
        </w:rPr>
      </w:pPr>
      <w:r w:rsidRPr="00BF6912">
        <w:rPr>
          <w:b/>
          <w:color w:val="000000" w:themeColor="text1"/>
        </w:rPr>
        <w:lastRenderedPageBreak/>
        <w:t>Associate Investigator/Research Student</w:t>
      </w:r>
    </w:p>
    <w:p w14:paraId="6300BB4F" w14:textId="77777777" w:rsidR="00B40F2F" w:rsidRPr="00BF6912" w:rsidRDefault="00B40F2F" w:rsidP="00B40F2F">
      <w:pPr>
        <w:jc w:val="both"/>
        <w:rPr>
          <w:color w:val="000000" w:themeColor="text1"/>
        </w:rPr>
      </w:pPr>
    </w:p>
    <w:p w14:paraId="0B436FA6" w14:textId="499158C4" w:rsidR="00B75F53" w:rsidRPr="00BF6912" w:rsidRDefault="00346F87" w:rsidP="00B40F2F">
      <w:pPr>
        <w:jc w:val="both"/>
        <w:rPr>
          <w:b/>
          <w:color w:val="000000" w:themeColor="text1"/>
        </w:rPr>
      </w:pPr>
      <w:r w:rsidRPr="00BF6912">
        <w:rPr>
          <w:b/>
          <w:color w:val="000000" w:themeColor="text1"/>
        </w:rPr>
        <w:t>Mr</w:t>
      </w:r>
      <w:r w:rsidR="0080662A" w:rsidRPr="00BF6912">
        <w:rPr>
          <w:b/>
          <w:color w:val="000000" w:themeColor="text1"/>
        </w:rPr>
        <w:t xml:space="preserve">. </w:t>
      </w:r>
      <w:r w:rsidRPr="00BF6912">
        <w:rPr>
          <w:b/>
          <w:color w:val="000000" w:themeColor="text1"/>
        </w:rPr>
        <w:t>William Zhu</w:t>
      </w:r>
    </w:p>
    <w:p w14:paraId="75BE5F87" w14:textId="3900854F" w:rsidR="00B75F53" w:rsidRPr="00BF6912" w:rsidRDefault="00B75F53" w:rsidP="00B40F2F">
      <w:pPr>
        <w:jc w:val="both"/>
        <w:rPr>
          <w:color w:val="000000" w:themeColor="text1"/>
        </w:rPr>
      </w:pPr>
      <w:r w:rsidRPr="00BF6912">
        <w:rPr>
          <w:color w:val="000000" w:themeColor="text1"/>
        </w:rPr>
        <w:t>Research Nurse</w:t>
      </w:r>
    </w:p>
    <w:p w14:paraId="1E3403F0" w14:textId="77777777" w:rsidR="00B75F53" w:rsidRPr="00BF6912" w:rsidRDefault="00B75F53" w:rsidP="00B75F53">
      <w:pPr>
        <w:jc w:val="both"/>
        <w:rPr>
          <w:color w:val="000000" w:themeColor="text1"/>
        </w:rPr>
      </w:pPr>
      <w:r w:rsidRPr="00BF6912">
        <w:rPr>
          <w:color w:val="000000" w:themeColor="text1"/>
        </w:rPr>
        <w:t xml:space="preserve">Human Nutrition Unit, University of Auckland, </w:t>
      </w:r>
    </w:p>
    <w:p w14:paraId="4C87D598" w14:textId="77777777" w:rsidR="00B75F53" w:rsidRPr="00BF6912" w:rsidRDefault="00B75F53" w:rsidP="00B75F53">
      <w:pPr>
        <w:jc w:val="both"/>
        <w:rPr>
          <w:color w:val="000000" w:themeColor="text1"/>
        </w:rPr>
      </w:pPr>
      <w:r w:rsidRPr="00BF6912">
        <w:rPr>
          <w:color w:val="000000" w:themeColor="text1"/>
        </w:rPr>
        <w:t>Telephone: 09 6301162</w:t>
      </w:r>
    </w:p>
    <w:p w14:paraId="5C977C9C" w14:textId="7355A4AF" w:rsidR="00B75F53" w:rsidRPr="00BF6912" w:rsidRDefault="00B75F53" w:rsidP="00B40F2F">
      <w:pPr>
        <w:jc w:val="both"/>
        <w:rPr>
          <w:b/>
          <w:color w:val="000000" w:themeColor="text1"/>
        </w:rPr>
      </w:pPr>
    </w:p>
    <w:p w14:paraId="2E1EA456" w14:textId="525778A7" w:rsidR="00B40F2F" w:rsidRPr="00BF6912" w:rsidRDefault="00B40F2F" w:rsidP="00B40F2F">
      <w:pPr>
        <w:jc w:val="both"/>
        <w:rPr>
          <w:b/>
          <w:color w:val="000000" w:themeColor="text1"/>
        </w:rPr>
      </w:pPr>
      <w:r w:rsidRPr="00BF6912">
        <w:rPr>
          <w:b/>
          <w:color w:val="000000" w:themeColor="text1"/>
        </w:rPr>
        <w:t>Mr Le</w:t>
      </w:r>
      <w:r w:rsidR="00950728" w:rsidRPr="00BF6912">
        <w:rPr>
          <w:b/>
          <w:color w:val="000000" w:themeColor="text1"/>
        </w:rPr>
        <w:t>i</w:t>
      </w:r>
      <w:r w:rsidRPr="00BF6912">
        <w:rPr>
          <w:b/>
          <w:color w:val="000000" w:themeColor="text1"/>
        </w:rPr>
        <w:t>u Kok Hong BSc, MSc</w:t>
      </w:r>
    </w:p>
    <w:p w14:paraId="68933A87" w14:textId="77777777" w:rsidR="00B40F2F" w:rsidRPr="00BF6912" w:rsidRDefault="00B40F2F" w:rsidP="00B40F2F">
      <w:pPr>
        <w:jc w:val="both"/>
        <w:rPr>
          <w:color w:val="000000" w:themeColor="text1"/>
        </w:rPr>
      </w:pPr>
      <w:r w:rsidRPr="00BF6912">
        <w:rPr>
          <w:color w:val="000000" w:themeColor="text1"/>
        </w:rPr>
        <w:t>PhD Student</w:t>
      </w:r>
    </w:p>
    <w:p w14:paraId="73392B3A" w14:textId="77777777" w:rsidR="00B40F2F" w:rsidRPr="00BF6912" w:rsidRDefault="00B40F2F" w:rsidP="00B40F2F">
      <w:pPr>
        <w:jc w:val="both"/>
        <w:rPr>
          <w:color w:val="000000" w:themeColor="text1"/>
        </w:rPr>
      </w:pPr>
      <w:r w:rsidRPr="00BF6912">
        <w:rPr>
          <w:color w:val="000000" w:themeColor="text1"/>
        </w:rPr>
        <w:t xml:space="preserve">Human Nutrition Unit, University of Auckland, </w:t>
      </w:r>
    </w:p>
    <w:p w14:paraId="733C3645" w14:textId="07F7DB44" w:rsidR="00B40F2F" w:rsidRPr="00BF6912" w:rsidRDefault="00B40F2F" w:rsidP="00B40F2F">
      <w:pPr>
        <w:jc w:val="both"/>
        <w:rPr>
          <w:color w:val="000000" w:themeColor="text1"/>
        </w:rPr>
      </w:pPr>
      <w:r w:rsidRPr="00BF6912">
        <w:rPr>
          <w:color w:val="000000" w:themeColor="text1"/>
        </w:rPr>
        <w:t xml:space="preserve">Telephone: </w:t>
      </w:r>
      <w:r w:rsidR="00FE64D6" w:rsidRPr="00BF6912">
        <w:rPr>
          <w:color w:val="000000" w:themeColor="text1"/>
        </w:rPr>
        <w:t>09 6301162</w:t>
      </w:r>
    </w:p>
    <w:p w14:paraId="4AA37BB9" w14:textId="41D39943" w:rsidR="003F296B" w:rsidRPr="00BF6912" w:rsidRDefault="003F296B" w:rsidP="00B40F2F">
      <w:pPr>
        <w:jc w:val="both"/>
        <w:rPr>
          <w:color w:val="000000" w:themeColor="text1"/>
        </w:rPr>
      </w:pPr>
    </w:p>
    <w:p w14:paraId="53F41E08" w14:textId="230881D6" w:rsidR="003F296B" w:rsidRPr="00BF6912" w:rsidRDefault="003F296B" w:rsidP="00B40F2F">
      <w:pPr>
        <w:jc w:val="both"/>
        <w:rPr>
          <w:b/>
          <w:color w:val="000000" w:themeColor="text1"/>
        </w:rPr>
      </w:pPr>
      <w:r w:rsidRPr="00BF6912">
        <w:rPr>
          <w:b/>
          <w:color w:val="000000" w:themeColor="text1"/>
        </w:rPr>
        <w:t xml:space="preserve">Mr Jack Penhaligan BSc, </w:t>
      </w:r>
      <w:proofErr w:type="spellStart"/>
      <w:r w:rsidRPr="00BF6912">
        <w:rPr>
          <w:b/>
          <w:color w:val="000000" w:themeColor="text1"/>
        </w:rPr>
        <w:t>M</w:t>
      </w:r>
      <w:r w:rsidR="00950728" w:rsidRPr="00BF6912">
        <w:rPr>
          <w:b/>
          <w:color w:val="000000" w:themeColor="text1"/>
        </w:rPr>
        <w:t>Res</w:t>
      </w:r>
      <w:proofErr w:type="spellEnd"/>
      <w:r w:rsidRPr="00BF6912">
        <w:rPr>
          <w:b/>
          <w:color w:val="000000" w:themeColor="text1"/>
        </w:rPr>
        <w:t xml:space="preserve"> </w:t>
      </w:r>
    </w:p>
    <w:p w14:paraId="6BEF3055" w14:textId="77777777" w:rsidR="003F296B" w:rsidRPr="00BF6912" w:rsidRDefault="003F296B" w:rsidP="003F296B">
      <w:pPr>
        <w:jc w:val="both"/>
        <w:rPr>
          <w:color w:val="000000" w:themeColor="text1"/>
        </w:rPr>
      </w:pPr>
      <w:r w:rsidRPr="00BF6912">
        <w:rPr>
          <w:color w:val="000000" w:themeColor="text1"/>
        </w:rPr>
        <w:t>PhD Student</w:t>
      </w:r>
    </w:p>
    <w:p w14:paraId="521E1AB9" w14:textId="77777777" w:rsidR="003F296B" w:rsidRPr="00BF6912" w:rsidRDefault="003F296B" w:rsidP="003F296B">
      <w:pPr>
        <w:jc w:val="both"/>
        <w:rPr>
          <w:color w:val="000000" w:themeColor="text1"/>
        </w:rPr>
      </w:pPr>
      <w:r w:rsidRPr="00BF6912">
        <w:rPr>
          <w:color w:val="000000" w:themeColor="text1"/>
        </w:rPr>
        <w:t xml:space="preserve">Human Nutrition Unit, University of Auckland, </w:t>
      </w:r>
    </w:p>
    <w:p w14:paraId="67F41022" w14:textId="77777777" w:rsidR="003F296B" w:rsidRPr="00BF6912" w:rsidRDefault="003F296B" w:rsidP="003F296B">
      <w:pPr>
        <w:jc w:val="both"/>
        <w:rPr>
          <w:color w:val="000000" w:themeColor="text1"/>
        </w:rPr>
      </w:pPr>
      <w:r w:rsidRPr="00BF6912">
        <w:rPr>
          <w:color w:val="000000" w:themeColor="text1"/>
        </w:rPr>
        <w:t>Telephone: 09 6301162</w:t>
      </w:r>
    </w:p>
    <w:p w14:paraId="67FAEBFA" w14:textId="77777777" w:rsidR="00B40F2F" w:rsidRPr="00BF6912" w:rsidRDefault="00B40F2F" w:rsidP="00B40F2F">
      <w:pPr>
        <w:jc w:val="both"/>
        <w:rPr>
          <w:color w:val="000000" w:themeColor="text1"/>
        </w:rPr>
      </w:pPr>
    </w:p>
    <w:p w14:paraId="30B78D8B" w14:textId="2F620E0C" w:rsidR="00C95E77" w:rsidRPr="00BF6912" w:rsidRDefault="00C95E77" w:rsidP="00C95E77">
      <w:pPr>
        <w:jc w:val="both"/>
        <w:rPr>
          <w:b/>
          <w:color w:val="000000" w:themeColor="text1"/>
        </w:rPr>
      </w:pPr>
      <w:r w:rsidRPr="00BF6912">
        <w:rPr>
          <w:b/>
          <w:color w:val="000000" w:themeColor="text1"/>
        </w:rPr>
        <w:t>Dr Ivy Gan, PhD</w:t>
      </w:r>
    </w:p>
    <w:p w14:paraId="0CBDE2D8" w14:textId="350CA4DF" w:rsidR="00C95E77" w:rsidRPr="00BF6912" w:rsidRDefault="00C95E77" w:rsidP="00C95E77">
      <w:pPr>
        <w:jc w:val="both"/>
        <w:rPr>
          <w:color w:val="000000" w:themeColor="text1"/>
        </w:rPr>
      </w:pPr>
      <w:r w:rsidRPr="00BF6912">
        <w:rPr>
          <w:color w:val="000000" w:themeColor="text1"/>
        </w:rPr>
        <w:t xml:space="preserve">Scientist, </w:t>
      </w:r>
      <w:r w:rsidR="008D3276" w:rsidRPr="00BF6912">
        <w:rPr>
          <w:color w:val="000000" w:themeColor="text1"/>
        </w:rPr>
        <w:t>Stakeholder &amp; Consumer Intelligence</w:t>
      </w:r>
    </w:p>
    <w:p w14:paraId="6BB427AC" w14:textId="7043E09E" w:rsidR="00C95E77" w:rsidRPr="00BF6912" w:rsidRDefault="00C95E77" w:rsidP="00C95E77">
      <w:pPr>
        <w:jc w:val="both"/>
        <w:rPr>
          <w:color w:val="000000" w:themeColor="text1"/>
        </w:rPr>
      </w:pPr>
      <w:r w:rsidRPr="00BF6912">
        <w:rPr>
          <w:color w:val="000000" w:themeColor="text1"/>
        </w:rPr>
        <w:t>Plant and Food Research, Auckland</w:t>
      </w:r>
    </w:p>
    <w:p w14:paraId="5ED86C19" w14:textId="11629E25" w:rsidR="00B40F2F" w:rsidRPr="00BF6912" w:rsidRDefault="00C95E77" w:rsidP="00C95E77">
      <w:pPr>
        <w:spacing w:before="120"/>
        <w:rPr>
          <w:color w:val="000000" w:themeColor="text1"/>
        </w:rPr>
      </w:pPr>
      <w:r w:rsidRPr="00BF6912">
        <w:rPr>
          <w:color w:val="000000" w:themeColor="text1"/>
        </w:rPr>
        <w:t>Telephone: 09 925 7153</w:t>
      </w:r>
    </w:p>
    <w:p w14:paraId="31096095" w14:textId="77777777" w:rsidR="00C95E77" w:rsidRPr="00BF6912" w:rsidRDefault="00C95E77" w:rsidP="00C95E77">
      <w:pPr>
        <w:spacing w:before="120"/>
        <w:rPr>
          <w:bCs/>
          <w:iCs/>
        </w:rPr>
      </w:pPr>
    </w:p>
    <w:p w14:paraId="263234ED" w14:textId="23D9219F" w:rsidR="00B40F2F" w:rsidRPr="00BF6912" w:rsidRDefault="00B40F2F" w:rsidP="00462AE2">
      <w:pPr>
        <w:spacing w:before="120"/>
        <w:jc w:val="center"/>
        <w:rPr>
          <w:b/>
          <w:bCs/>
          <w:i/>
          <w:iCs/>
        </w:rPr>
      </w:pPr>
      <w:r w:rsidRPr="00BF6912">
        <w:rPr>
          <w:b/>
          <w:bCs/>
          <w:i/>
          <w:iCs/>
          <w:color w:val="000000" w:themeColor="text1"/>
        </w:rPr>
        <w:t>Please keep this information sheet for your</w:t>
      </w:r>
      <w:r w:rsidR="00065139" w:rsidRPr="00BF6912">
        <w:rPr>
          <w:b/>
          <w:bCs/>
          <w:i/>
          <w:iCs/>
          <w:color w:val="000000" w:themeColor="text1"/>
        </w:rPr>
        <w:t xml:space="preserve"> records</w:t>
      </w:r>
    </w:p>
    <w:p w14:paraId="2312C36F" w14:textId="71D35284" w:rsidR="00B40F2F" w:rsidRPr="00BF6912" w:rsidRDefault="00B40F2F" w:rsidP="00B40F2F">
      <w:pPr>
        <w:spacing w:before="120"/>
        <w:rPr>
          <w:b/>
          <w:bCs/>
          <w:i/>
          <w:iCs/>
        </w:rPr>
        <w:sectPr w:rsidR="00B40F2F" w:rsidRPr="00BF6912" w:rsidSect="003C2934">
          <w:headerReference w:type="even" r:id="rId13"/>
          <w:headerReference w:type="default" r:id="rId14"/>
          <w:footerReference w:type="even" r:id="rId15"/>
          <w:footerReference w:type="default" r:id="rId16"/>
          <w:headerReference w:type="first" r:id="rId17"/>
          <w:footerReference w:type="first" r:id="rId18"/>
          <w:pgSz w:w="11906" w:h="16838" w:code="9"/>
          <w:pgMar w:top="1191" w:right="1287" w:bottom="899" w:left="1418" w:header="567" w:footer="397" w:gutter="0"/>
          <w:cols w:space="708"/>
          <w:titlePg/>
          <w:docGrid w:linePitch="360"/>
        </w:sectPr>
      </w:pPr>
    </w:p>
    <w:p w14:paraId="29AFE742" w14:textId="6C194144" w:rsidR="00496A53" w:rsidRPr="00BF6912" w:rsidRDefault="00496A53" w:rsidP="00496A53">
      <w:pPr>
        <w:shd w:val="clear" w:color="auto" w:fill="BFBFBF"/>
        <w:spacing w:before="120"/>
        <w:ind w:left="142"/>
        <w:jc w:val="center"/>
        <w:rPr>
          <w:b/>
          <w:color w:val="auto"/>
        </w:rPr>
      </w:pPr>
      <w:r w:rsidRPr="00BF6912">
        <w:rPr>
          <w:b/>
          <w:color w:val="auto"/>
        </w:rPr>
        <w:lastRenderedPageBreak/>
        <w:t xml:space="preserve">NEW ZEALAND DIETS FOR DIABETES PREVENTION </w:t>
      </w:r>
    </w:p>
    <w:p w14:paraId="72BB364D" w14:textId="6089A1C0" w:rsidR="00133815" w:rsidRPr="00BF6912" w:rsidRDefault="00496A53" w:rsidP="00496A53">
      <w:pPr>
        <w:shd w:val="clear" w:color="auto" w:fill="BFBFBF"/>
        <w:spacing w:before="120"/>
        <w:ind w:left="142"/>
        <w:jc w:val="center"/>
        <w:rPr>
          <w:rStyle w:val="Rubrique"/>
          <w:b/>
          <w:i w:val="0"/>
          <w:color w:val="auto"/>
          <w:sz w:val="24"/>
        </w:rPr>
      </w:pPr>
      <w:r w:rsidRPr="00BF6912">
        <w:rPr>
          <w:b/>
          <w:color w:val="auto"/>
        </w:rPr>
        <w:t>(</w:t>
      </w:r>
      <w:r w:rsidR="00B56D82" w:rsidRPr="00BF6912">
        <w:rPr>
          <w:b/>
          <w:color w:val="auto"/>
        </w:rPr>
        <w:t>SYNERGY STUDY</w:t>
      </w:r>
      <w:r w:rsidRPr="00BF6912">
        <w:rPr>
          <w:b/>
          <w:color w:val="auto"/>
        </w:rPr>
        <w:t>): a residential nutrition intervention</w:t>
      </w:r>
    </w:p>
    <w:p w14:paraId="71B37E2C" w14:textId="0B09B95D" w:rsidR="002F4127" w:rsidRPr="00BF6912" w:rsidRDefault="002F4127" w:rsidP="00462AE2">
      <w:pPr>
        <w:spacing w:before="120"/>
        <w:rPr>
          <w:lang w:val="en-US" w:eastAsia="en-US"/>
        </w:rPr>
      </w:pPr>
    </w:p>
    <w:p w14:paraId="6AACC7F0" w14:textId="77777777" w:rsidR="00496A53" w:rsidRPr="00BF6912" w:rsidRDefault="00496A53" w:rsidP="00496A53">
      <w:pPr>
        <w:pStyle w:val="Heading1"/>
        <w:jc w:val="center"/>
        <w:rPr>
          <w:rFonts w:ascii="Times New Roman" w:eastAsia="Songti SC Regular" w:hAnsi="Times New Roman"/>
          <w:color w:val="000000"/>
          <w:sz w:val="24"/>
          <w:szCs w:val="24"/>
          <w:lang w:eastAsia="zh-CN"/>
        </w:rPr>
      </w:pPr>
      <w:r w:rsidRPr="00BF6912">
        <w:rPr>
          <w:rFonts w:ascii="Times New Roman" w:eastAsia="Songti SC Regular" w:hAnsi="Times New Roman"/>
          <w:color w:val="000000"/>
          <w:sz w:val="24"/>
          <w:szCs w:val="24"/>
          <w:lang w:eastAsia="zh-CN"/>
        </w:rPr>
        <w:t>Consent Form</w:t>
      </w:r>
    </w:p>
    <w:p w14:paraId="017F36C8" w14:textId="77777777" w:rsidR="00496A53" w:rsidRPr="00BF6912" w:rsidRDefault="00496A53" w:rsidP="00496A53">
      <w:pPr>
        <w:rPr>
          <w:rFonts w:eastAsia="SimSun"/>
          <w:i/>
          <w:lang w:eastAsia="zh-CN"/>
        </w:rPr>
      </w:pPr>
      <w:r w:rsidRPr="00BF6912">
        <w:rPr>
          <w:i/>
        </w:rPr>
        <w:t>Please circle as appropriate:</w:t>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18"/>
        <w:gridCol w:w="6804"/>
        <w:gridCol w:w="709"/>
        <w:gridCol w:w="851"/>
      </w:tblGrid>
      <w:tr w:rsidR="00496A53" w:rsidRPr="00BF6912" w14:paraId="0233D74E" w14:textId="77777777" w:rsidTr="00591527">
        <w:tc>
          <w:tcPr>
            <w:tcW w:w="1418" w:type="dxa"/>
            <w:tcBorders>
              <w:top w:val="single" w:sz="12" w:space="0" w:color="000000"/>
              <w:left w:val="single" w:sz="12" w:space="0" w:color="000000"/>
              <w:bottom w:val="single" w:sz="6" w:space="0" w:color="000000"/>
              <w:right w:val="single" w:sz="6" w:space="0" w:color="000000"/>
            </w:tcBorders>
            <w:hideMark/>
          </w:tcPr>
          <w:p w14:paraId="08653C0D" w14:textId="77777777" w:rsidR="00496A53" w:rsidRPr="00BF6912" w:rsidRDefault="00496A53" w:rsidP="00591527">
            <w:pPr>
              <w:pStyle w:val="BodyText1"/>
              <w:tabs>
                <w:tab w:val="clear" w:pos="720"/>
                <w:tab w:val="left" w:pos="0"/>
              </w:tabs>
              <w:rPr>
                <w:rFonts w:ascii="Times New Roman" w:hAnsi="Times New Roman"/>
                <w:szCs w:val="24"/>
                <w:lang w:val="en-NZ"/>
              </w:rPr>
            </w:pPr>
            <w:r w:rsidRPr="00BF6912">
              <w:rPr>
                <w:rFonts w:ascii="Times New Roman" w:hAnsi="Times New Roman"/>
                <w:szCs w:val="24"/>
                <w:lang w:val="en-NZ"/>
              </w:rPr>
              <w:t>English</w:t>
            </w:r>
          </w:p>
        </w:tc>
        <w:tc>
          <w:tcPr>
            <w:tcW w:w="6804" w:type="dxa"/>
            <w:tcBorders>
              <w:top w:val="single" w:sz="12" w:space="0" w:color="000000"/>
              <w:left w:val="single" w:sz="6" w:space="0" w:color="000000"/>
              <w:bottom w:val="single" w:sz="6" w:space="0" w:color="000000"/>
              <w:right w:val="single" w:sz="6" w:space="0" w:color="000000"/>
            </w:tcBorders>
            <w:hideMark/>
          </w:tcPr>
          <w:p w14:paraId="2EBD6457" w14:textId="77777777" w:rsidR="00496A53" w:rsidRPr="00BF6912" w:rsidRDefault="00496A53" w:rsidP="00591527">
            <w:pPr>
              <w:pStyle w:val="BodyText1"/>
              <w:tabs>
                <w:tab w:val="clear" w:pos="720"/>
                <w:tab w:val="left" w:pos="0"/>
              </w:tabs>
              <w:rPr>
                <w:rFonts w:ascii="Times New Roman" w:hAnsi="Times New Roman"/>
                <w:szCs w:val="24"/>
                <w:lang w:val="en-NZ"/>
              </w:rPr>
            </w:pPr>
            <w:r w:rsidRPr="00BF6912">
              <w:rPr>
                <w:rFonts w:ascii="Times New Roman" w:hAnsi="Times New Roman"/>
                <w:szCs w:val="24"/>
                <w:lang w:val="en-NZ"/>
              </w:rPr>
              <w:t>I wish to have an interpreter.</w:t>
            </w:r>
          </w:p>
        </w:tc>
        <w:tc>
          <w:tcPr>
            <w:tcW w:w="709" w:type="dxa"/>
            <w:tcBorders>
              <w:top w:val="single" w:sz="12" w:space="0" w:color="000000"/>
              <w:left w:val="single" w:sz="6" w:space="0" w:color="000000"/>
              <w:bottom w:val="single" w:sz="6" w:space="0" w:color="000000"/>
              <w:right w:val="single" w:sz="6" w:space="0" w:color="000000"/>
            </w:tcBorders>
            <w:hideMark/>
          </w:tcPr>
          <w:p w14:paraId="32BF23A1" w14:textId="77777777" w:rsidR="00496A53" w:rsidRPr="00BF6912" w:rsidRDefault="00496A53" w:rsidP="00591527">
            <w:pPr>
              <w:pStyle w:val="BodyText1"/>
              <w:tabs>
                <w:tab w:val="clear" w:pos="720"/>
                <w:tab w:val="left" w:pos="0"/>
              </w:tabs>
              <w:jc w:val="center"/>
              <w:rPr>
                <w:rFonts w:ascii="Times New Roman" w:hAnsi="Times New Roman"/>
                <w:szCs w:val="24"/>
                <w:lang w:val="en-NZ"/>
              </w:rPr>
            </w:pPr>
            <w:r w:rsidRPr="00BF6912">
              <w:rPr>
                <w:rFonts w:ascii="Times New Roman" w:hAnsi="Times New Roman"/>
                <w:szCs w:val="24"/>
                <w:lang w:val="en-NZ"/>
              </w:rPr>
              <w:t>Yes</w:t>
            </w:r>
          </w:p>
        </w:tc>
        <w:tc>
          <w:tcPr>
            <w:tcW w:w="851" w:type="dxa"/>
            <w:tcBorders>
              <w:top w:val="single" w:sz="12" w:space="0" w:color="000000"/>
              <w:left w:val="single" w:sz="6" w:space="0" w:color="000000"/>
              <w:bottom w:val="single" w:sz="6" w:space="0" w:color="000000"/>
              <w:right w:val="single" w:sz="12" w:space="0" w:color="000000"/>
            </w:tcBorders>
            <w:hideMark/>
          </w:tcPr>
          <w:p w14:paraId="69C6944A" w14:textId="77777777" w:rsidR="00496A53" w:rsidRPr="00BF6912" w:rsidRDefault="00496A53" w:rsidP="00591527">
            <w:pPr>
              <w:pStyle w:val="BodyText1"/>
              <w:tabs>
                <w:tab w:val="clear" w:pos="720"/>
                <w:tab w:val="left" w:pos="0"/>
              </w:tabs>
              <w:jc w:val="center"/>
              <w:rPr>
                <w:rFonts w:ascii="Times New Roman" w:hAnsi="Times New Roman"/>
                <w:szCs w:val="24"/>
                <w:lang w:val="en-NZ"/>
              </w:rPr>
            </w:pPr>
            <w:r w:rsidRPr="00BF6912">
              <w:rPr>
                <w:rFonts w:ascii="Times New Roman" w:hAnsi="Times New Roman"/>
                <w:szCs w:val="24"/>
                <w:lang w:val="en-NZ"/>
              </w:rPr>
              <w:t>No</w:t>
            </w:r>
          </w:p>
        </w:tc>
      </w:tr>
    </w:tbl>
    <w:p w14:paraId="19D7833C" w14:textId="77777777" w:rsidR="00496A53" w:rsidRPr="00BF6912" w:rsidRDefault="00496A53" w:rsidP="00496A53">
      <w:pPr>
        <w:tabs>
          <w:tab w:val="num" w:pos="540"/>
        </w:tabs>
        <w:spacing w:before="200" w:after="60"/>
        <w:jc w:val="both"/>
      </w:pPr>
    </w:p>
    <w:p w14:paraId="7BD25B9A" w14:textId="2952D343" w:rsidR="00496A53" w:rsidRPr="00BF6912" w:rsidRDefault="00496A53" w:rsidP="00496A53">
      <w:pPr>
        <w:pBdr>
          <w:bottom w:val="single" w:sz="4" w:space="1" w:color="auto"/>
        </w:pBdr>
        <w:tabs>
          <w:tab w:val="num" w:pos="540"/>
        </w:tabs>
        <w:spacing w:before="200" w:after="60"/>
        <w:jc w:val="both"/>
      </w:pPr>
      <w:r w:rsidRPr="00BF6912">
        <w:t xml:space="preserve">I have read and I understand the Patient Information Sheet (dated _______________) for volunteers taking part in the NZ </w:t>
      </w:r>
      <w:r w:rsidR="00B56D82" w:rsidRPr="00BF6912">
        <w:t>SYNERGY</w:t>
      </w:r>
      <w:r w:rsidRPr="00BF6912">
        <w:t xml:space="preserve"> Study</w:t>
      </w:r>
    </w:p>
    <w:p w14:paraId="50112CBD" w14:textId="6762057B" w:rsidR="00496A53" w:rsidRPr="00BF6912" w:rsidRDefault="00496A53" w:rsidP="00496A53">
      <w:pPr>
        <w:tabs>
          <w:tab w:val="num" w:pos="540"/>
        </w:tabs>
        <w:spacing w:before="200" w:after="60"/>
        <w:jc w:val="both"/>
      </w:pPr>
      <w:r w:rsidRPr="00BF6912">
        <w:t>I have had the opportunity to discuss this study with the investigator. I am satisfied with the answers I have been given.</w:t>
      </w:r>
    </w:p>
    <w:tbl>
      <w:tblPr>
        <w:tblW w:w="9655" w:type="dxa"/>
        <w:tblInd w:w="-180" w:type="dxa"/>
        <w:tblBorders>
          <w:top w:val="single" w:sz="4" w:space="0" w:color="000000"/>
          <w:insideH w:val="single" w:sz="4" w:space="0" w:color="000000"/>
        </w:tblBorders>
        <w:tblLook w:val="01E0" w:firstRow="1" w:lastRow="1" w:firstColumn="1" w:lastColumn="1" w:noHBand="0" w:noVBand="0"/>
      </w:tblPr>
      <w:tblGrid>
        <w:gridCol w:w="9655"/>
      </w:tblGrid>
      <w:tr w:rsidR="00496A53" w:rsidRPr="00BF6912" w14:paraId="74CE0595" w14:textId="77777777" w:rsidTr="00591527">
        <w:trPr>
          <w:trHeight w:val="423"/>
        </w:trPr>
        <w:tc>
          <w:tcPr>
            <w:tcW w:w="9655" w:type="dxa"/>
            <w:shd w:val="clear" w:color="auto" w:fill="auto"/>
            <w:vAlign w:val="center"/>
          </w:tcPr>
          <w:p w14:paraId="3DEE2A00" w14:textId="77777777" w:rsidR="00496A53" w:rsidRPr="00BF6912" w:rsidRDefault="00496A53" w:rsidP="00591527">
            <w:pPr>
              <w:spacing w:before="120" w:after="120"/>
            </w:pPr>
            <w:r w:rsidRPr="00BF6912">
              <w:t xml:space="preserve">I have </w:t>
            </w:r>
            <w:proofErr w:type="gramStart"/>
            <w:r w:rsidRPr="00BF6912">
              <w:t>read, or</w:t>
            </w:r>
            <w:proofErr w:type="gramEnd"/>
            <w:r w:rsidRPr="00BF6912">
              <w:t xml:space="preserve"> have had read to me in my first language, and I understand the Participant Information Sheet.  </w:t>
            </w:r>
          </w:p>
        </w:tc>
      </w:tr>
      <w:tr w:rsidR="00496A53" w:rsidRPr="00BF6912" w14:paraId="3EEE4A3B" w14:textId="77777777" w:rsidTr="00591527">
        <w:trPr>
          <w:trHeight w:val="423"/>
        </w:trPr>
        <w:tc>
          <w:tcPr>
            <w:tcW w:w="9655" w:type="dxa"/>
            <w:shd w:val="clear" w:color="auto" w:fill="auto"/>
            <w:vAlign w:val="center"/>
          </w:tcPr>
          <w:p w14:paraId="1EB91F31" w14:textId="77777777" w:rsidR="00496A53" w:rsidRPr="00BF6912" w:rsidRDefault="00496A53" w:rsidP="00591527">
            <w:pPr>
              <w:spacing w:before="120" w:after="120"/>
            </w:pPr>
            <w:r w:rsidRPr="00BF6912">
              <w:t xml:space="preserve">I have been given sufficient time to consider </w:t>
            </w:r>
            <w:proofErr w:type="gramStart"/>
            <w:r w:rsidRPr="00BF6912">
              <w:t>whether or not</w:t>
            </w:r>
            <w:proofErr w:type="gramEnd"/>
            <w:r w:rsidRPr="00BF6912">
              <w:t xml:space="preserve"> to participate in this study.</w:t>
            </w:r>
          </w:p>
        </w:tc>
      </w:tr>
      <w:tr w:rsidR="00496A53" w:rsidRPr="00BF6912" w14:paraId="35D91786" w14:textId="77777777" w:rsidTr="00591527">
        <w:trPr>
          <w:trHeight w:val="745"/>
        </w:trPr>
        <w:tc>
          <w:tcPr>
            <w:tcW w:w="9655" w:type="dxa"/>
            <w:shd w:val="clear" w:color="auto" w:fill="auto"/>
            <w:vAlign w:val="center"/>
          </w:tcPr>
          <w:p w14:paraId="56A29273" w14:textId="77777777" w:rsidR="00496A53" w:rsidRPr="00BF6912" w:rsidRDefault="00496A53" w:rsidP="00591527">
            <w:pPr>
              <w:spacing w:before="120" w:after="120"/>
            </w:pPr>
            <w:r w:rsidRPr="00BF6912">
              <w:t>I have had the opportunity to use a legal representative, whanau/ family support or a friend to help me ask questions and understand the study.</w:t>
            </w:r>
          </w:p>
        </w:tc>
      </w:tr>
      <w:tr w:rsidR="00496A53" w:rsidRPr="00BF6912" w14:paraId="10D359BD" w14:textId="77777777" w:rsidTr="00591527">
        <w:trPr>
          <w:trHeight w:val="752"/>
        </w:trPr>
        <w:tc>
          <w:tcPr>
            <w:tcW w:w="9655" w:type="dxa"/>
            <w:shd w:val="clear" w:color="auto" w:fill="auto"/>
            <w:vAlign w:val="center"/>
          </w:tcPr>
          <w:p w14:paraId="64685009" w14:textId="77777777" w:rsidR="00496A53" w:rsidRPr="00BF6912" w:rsidRDefault="00496A53" w:rsidP="00591527">
            <w:pPr>
              <w:spacing w:before="120" w:after="120"/>
            </w:pPr>
            <w:r w:rsidRPr="00BF6912">
              <w:t>I am satisfied with the answers I have been given regarding the study and I have a copy of this consent form and information sheet.</w:t>
            </w:r>
          </w:p>
        </w:tc>
      </w:tr>
      <w:tr w:rsidR="00496A53" w:rsidRPr="00BF6912" w14:paraId="3934D4D7" w14:textId="77777777" w:rsidTr="00591527">
        <w:trPr>
          <w:trHeight w:val="1007"/>
        </w:trPr>
        <w:tc>
          <w:tcPr>
            <w:tcW w:w="9655" w:type="dxa"/>
            <w:shd w:val="clear" w:color="auto" w:fill="auto"/>
            <w:vAlign w:val="center"/>
          </w:tcPr>
          <w:p w14:paraId="172673CA" w14:textId="77777777" w:rsidR="00496A53" w:rsidRPr="00BF6912" w:rsidRDefault="00496A53" w:rsidP="00591527">
            <w:pPr>
              <w:spacing w:before="120" w:after="120"/>
            </w:pPr>
            <w:r w:rsidRPr="00BF6912">
              <w:t>I understand that taking part in this study is voluntary (my choice) and that I may withdraw from the study at any time without this affecting my medical care.</w:t>
            </w:r>
          </w:p>
        </w:tc>
      </w:tr>
      <w:tr w:rsidR="006476DF" w:rsidRPr="00BF6912" w14:paraId="650C676B" w14:textId="77777777" w:rsidTr="00591527">
        <w:trPr>
          <w:trHeight w:val="1007"/>
        </w:trPr>
        <w:tc>
          <w:tcPr>
            <w:tcW w:w="9655" w:type="dxa"/>
            <w:shd w:val="clear" w:color="auto" w:fill="auto"/>
            <w:vAlign w:val="center"/>
          </w:tcPr>
          <w:p w14:paraId="176DA981" w14:textId="2A100684" w:rsidR="006476DF" w:rsidRPr="00BF6912" w:rsidRDefault="006476DF" w:rsidP="00BA3124">
            <w:pPr>
              <w:spacing w:before="120" w:after="120"/>
            </w:pPr>
            <w:proofErr w:type="gramStart"/>
            <w:r w:rsidRPr="00BF6912">
              <w:t xml:space="preserve">I </w:t>
            </w:r>
            <w:r w:rsidR="00BA3124" w:rsidRPr="00BF6912">
              <w:t xml:space="preserve"> consent</w:t>
            </w:r>
            <w:proofErr w:type="gramEnd"/>
            <w:r w:rsidR="00BA3124" w:rsidRPr="00BF6912">
              <w:t xml:space="preserve"> to</w:t>
            </w:r>
            <w:r w:rsidRPr="00BF6912">
              <w:t xml:space="preserve"> NOT  upload</w:t>
            </w:r>
            <w:r w:rsidR="00BA3124" w:rsidRPr="00BF6912">
              <w:t>ing</w:t>
            </w:r>
            <w:r w:rsidRPr="00BF6912">
              <w:t xml:space="preserve"> photographs, messages, opinions</w:t>
            </w:r>
            <w:r w:rsidR="00BA3124" w:rsidRPr="00BF6912">
              <w:t xml:space="preserve"> on this dietary study</w:t>
            </w:r>
            <w:r w:rsidRPr="00BF6912">
              <w:t xml:space="preserve"> onto any social media platform</w:t>
            </w:r>
            <w:r w:rsidR="001E3945" w:rsidRPr="00BF6912">
              <w:t xml:space="preserve"> </w:t>
            </w:r>
            <w:r w:rsidR="00BA3124" w:rsidRPr="00BF6912">
              <w:t>until the trial is completed</w:t>
            </w:r>
            <w:r w:rsidRPr="00BF6912">
              <w:t xml:space="preserve">.  </w:t>
            </w:r>
          </w:p>
        </w:tc>
      </w:tr>
      <w:tr w:rsidR="00496A53" w:rsidRPr="00BF6912" w14:paraId="400C6DFF" w14:textId="77777777" w:rsidTr="00591527">
        <w:trPr>
          <w:trHeight w:val="745"/>
        </w:trPr>
        <w:tc>
          <w:tcPr>
            <w:tcW w:w="9655" w:type="dxa"/>
            <w:shd w:val="clear" w:color="auto" w:fill="auto"/>
            <w:vAlign w:val="center"/>
          </w:tcPr>
          <w:p w14:paraId="3AD60862" w14:textId="5A302E28" w:rsidR="00496A53" w:rsidRPr="00BF6912" w:rsidRDefault="00496A53" w:rsidP="00B705A8">
            <w:pPr>
              <w:spacing w:before="120" w:after="120"/>
            </w:pPr>
            <w:r w:rsidRPr="00BF6912">
              <w:t xml:space="preserve">I consent to the research staff collecting and processing my information, including </w:t>
            </w:r>
            <w:r w:rsidR="00DB7A3D" w:rsidRPr="00BF6912">
              <w:t xml:space="preserve">the VAS questionnaire and </w:t>
            </w:r>
            <w:r w:rsidRPr="00BF6912">
              <w:t>information about my health.</w:t>
            </w:r>
          </w:p>
        </w:tc>
      </w:tr>
      <w:tr w:rsidR="008040B4" w:rsidRPr="00BF6912" w14:paraId="35257564" w14:textId="77777777" w:rsidTr="00591527">
        <w:trPr>
          <w:trHeight w:val="745"/>
        </w:trPr>
        <w:tc>
          <w:tcPr>
            <w:tcW w:w="9655" w:type="dxa"/>
            <w:shd w:val="clear" w:color="auto" w:fill="auto"/>
            <w:vAlign w:val="center"/>
          </w:tcPr>
          <w:p w14:paraId="271D968D" w14:textId="1EE7A137" w:rsidR="008040B4" w:rsidRPr="00BF6912" w:rsidRDefault="008040B4" w:rsidP="008040B4">
            <w:pPr>
              <w:spacing w:before="120" w:after="120"/>
            </w:pPr>
            <w:r w:rsidRPr="00BF6912">
              <w:t xml:space="preserve">I am aware that </w:t>
            </w:r>
            <w:r w:rsidR="00A15814" w:rsidRPr="00BF6912">
              <w:t xml:space="preserve">the Focus Group interview </w:t>
            </w:r>
            <w:r w:rsidRPr="00BF6912">
              <w:t>will be audio-recorded and transcribed</w:t>
            </w:r>
            <w:r w:rsidR="008D3276" w:rsidRPr="00BF6912">
              <w:t>, and my answers to the anonymous survey questionnaire will be transcribed</w:t>
            </w:r>
            <w:r w:rsidRPr="00BF6912">
              <w:t xml:space="preserve">; with information kept securely by Researchers at Plant &amp; Food Research, Auckland.  </w:t>
            </w:r>
          </w:p>
        </w:tc>
      </w:tr>
      <w:tr w:rsidR="00A15814" w:rsidRPr="00BF6912" w14:paraId="7CDA5833" w14:textId="77777777" w:rsidTr="00591527">
        <w:trPr>
          <w:trHeight w:val="745"/>
        </w:trPr>
        <w:tc>
          <w:tcPr>
            <w:tcW w:w="9655" w:type="dxa"/>
            <w:shd w:val="clear" w:color="auto" w:fill="auto"/>
            <w:vAlign w:val="center"/>
          </w:tcPr>
          <w:p w14:paraId="691C46F0" w14:textId="6498F9DA" w:rsidR="00A15814" w:rsidRPr="00BF6912" w:rsidRDefault="00A15814" w:rsidP="00A15814">
            <w:pPr>
              <w:spacing w:before="120" w:after="120"/>
            </w:pPr>
            <w:r w:rsidRPr="00BF6912">
              <w:t xml:space="preserve">I understand that as part of the reporting process, quotes </w:t>
            </w:r>
            <w:r w:rsidR="008D3276" w:rsidRPr="00BF6912">
              <w:t xml:space="preserve">from my answers to the anonymous survey questionnaire, and quotes from </w:t>
            </w:r>
            <w:r w:rsidRPr="00BF6912">
              <w:t>the Focus Group interview may be used but that no information that personally identifies me will be used.</w:t>
            </w:r>
          </w:p>
        </w:tc>
      </w:tr>
      <w:tr w:rsidR="00496A53" w:rsidRPr="00BF6912" w14:paraId="570204A0" w14:textId="77777777" w:rsidTr="00591527">
        <w:trPr>
          <w:trHeight w:val="1007"/>
        </w:trPr>
        <w:tc>
          <w:tcPr>
            <w:tcW w:w="9655" w:type="dxa"/>
            <w:shd w:val="clear" w:color="auto" w:fill="auto"/>
            <w:vAlign w:val="center"/>
          </w:tcPr>
          <w:p w14:paraId="37E493AC" w14:textId="77777777" w:rsidR="00496A53" w:rsidRPr="00BF6912" w:rsidRDefault="00496A53" w:rsidP="00591527">
            <w:pPr>
              <w:spacing w:before="120" w:after="120"/>
            </w:pPr>
            <w:r w:rsidRPr="00BF6912">
              <w:t>If I decide to withdraw from the study, I agree that the information collected about me up to the point when I withdraw may continue to be processed.</w:t>
            </w:r>
          </w:p>
        </w:tc>
      </w:tr>
      <w:tr w:rsidR="00496A53" w:rsidRPr="00BF6912" w14:paraId="39DAAFFB" w14:textId="77777777" w:rsidTr="00591527">
        <w:trPr>
          <w:trHeight w:val="1007"/>
        </w:trPr>
        <w:tc>
          <w:tcPr>
            <w:tcW w:w="9655" w:type="dxa"/>
            <w:shd w:val="clear" w:color="auto" w:fill="auto"/>
            <w:vAlign w:val="center"/>
          </w:tcPr>
          <w:p w14:paraId="0378517C" w14:textId="77777777" w:rsidR="00496A53" w:rsidRPr="00BF6912" w:rsidRDefault="00496A53" w:rsidP="00591527">
            <w:pPr>
              <w:spacing w:before="120" w:after="120"/>
            </w:pPr>
            <w:r w:rsidRPr="00BF6912">
              <w:lastRenderedPageBreak/>
              <w:t>I consent to my GP or current provider being informed about my participation in the study and of any significant abnormal results obtained during the study.</w:t>
            </w:r>
          </w:p>
        </w:tc>
      </w:tr>
      <w:tr w:rsidR="009278B7" w:rsidRPr="00BF6912" w14:paraId="32043888" w14:textId="77777777" w:rsidTr="00591527">
        <w:trPr>
          <w:trHeight w:val="1007"/>
        </w:trPr>
        <w:tc>
          <w:tcPr>
            <w:tcW w:w="9655" w:type="dxa"/>
            <w:shd w:val="clear" w:color="auto" w:fill="auto"/>
            <w:vAlign w:val="center"/>
          </w:tcPr>
          <w:p w14:paraId="37C23F54" w14:textId="73ACE55F" w:rsidR="009278B7" w:rsidRPr="00BF6912" w:rsidRDefault="009278B7" w:rsidP="009278B7">
            <w:pPr>
              <w:spacing w:before="120" w:after="120"/>
            </w:pPr>
            <w:r w:rsidRPr="00BF6912">
              <w:t xml:space="preserve">I consent to having an </w:t>
            </w:r>
            <w:r w:rsidR="00A15814" w:rsidRPr="00BF6912">
              <w:t>Indirect Calorimetry</w:t>
            </w:r>
            <w:r w:rsidR="00065139" w:rsidRPr="00BF6912">
              <w:t xml:space="preserve"> measurement</w:t>
            </w:r>
            <w:r w:rsidR="00A15814" w:rsidRPr="00BF6912">
              <w:t xml:space="preserve">, </w:t>
            </w:r>
            <w:r w:rsidRPr="00BF6912">
              <w:t xml:space="preserve">OGTT, MRI/S and </w:t>
            </w:r>
            <w:proofErr w:type="spellStart"/>
            <w:r w:rsidRPr="00BF6912">
              <w:t>D</w:t>
            </w:r>
            <w:r w:rsidR="00B56D82" w:rsidRPr="00BF6912">
              <w:t>e</w:t>
            </w:r>
            <w:r w:rsidRPr="00BF6912">
              <w:t>XA</w:t>
            </w:r>
            <w:proofErr w:type="spellEnd"/>
            <w:r w:rsidRPr="00BF6912">
              <w:t xml:space="preserve"> scans and faecal microbiome tests </w:t>
            </w:r>
          </w:p>
        </w:tc>
      </w:tr>
      <w:tr w:rsidR="009278B7" w:rsidRPr="00BF6912" w14:paraId="1BBAAC7C" w14:textId="77777777" w:rsidTr="00591527">
        <w:trPr>
          <w:trHeight w:val="1007"/>
        </w:trPr>
        <w:tc>
          <w:tcPr>
            <w:tcW w:w="9655" w:type="dxa"/>
            <w:shd w:val="clear" w:color="auto" w:fill="auto"/>
            <w:vAlign w:val="center"/>
          </w:tcPr>
          <w:p w14:paraId="5BBDCEFD" w14:textId="036B69AE" w:rsidR="009278B7" w:rsidRPr="00BF6912" w:rsidRDefault="009278B7" w:rsidP="009278B7">
            <w:pPr>
              <w:spacing w:before="120" w:after="120"/>
            </w:pPr>
            <w:r w:rsidRPr="00BF6912">
              <w:t>I also agree for my blood samples to be processed for small RNA (called miRNA) and DNA sequencing. I understand that no information that may identify me personally will be provided.</w:t>
            </w:r>
          </w:p>
        </w:tc>
      </w:tr>
      <w:tr w:rsidR="00C75605" w:rsidRPr="00BF6912" w14:paraId="2CC2C2CE" w14:textId="77777777" w:rsidTr="00591527">
        <w:trPr>
          <w:trHeight w:val="1007"/>
        </w:trPr>
        <w:tc>
          <w:tcPr>
            <w:tcW w:w="9655" w:type="dxa"/>
            <w:shd w:val="clear" w:color="auto" w:fill="auto"/>
            <w:vAlign w:val="center"/>
          </w:tcPr>
          <w:p w14:paraId="0E3BF215" w14:textId="2041FD90" w:rsidR="00C75605" w:rsidRPr="00BF6912" w:rsidRDefault="00C75605" w:rsidP="00C75605">
            <w:pPr>
              <w:spacing w:before="120" w:after="120"/>
            </w:pPr>
            <w:r w:rsidRPr="00BF6912">
              <w:t xml:space="preserve">I also agree for my blood samples to be processed for novel risk markers, </w:t>
            </w:r>
            <w:proofErr w:type="gramStart"/>
            <w:r w:rsidRPr="00BF6912">
              <w:t>i.e.</w:t>
            </w:r>
            <w:proofErr w:type="gramEnd"/>
            <w:r w:rsidRPr="00BF6912">
              <w:t xml:space="preserve"> for metabolomics at </w:t>
            </w:r>
            <w:proofErr w:type="spellStart"/>
            <w:r w:rsidRPr="00BF6912">
              <w:t>AgResearch</w:t>
            </w:r>
            <w:proofErr w:type="spellEnd"/>
            <w:r w:rsidRPr="00BF6912">
              <w:t xml:space="preserve">, Palmerston North and for immune profiling at the </w:t>
            </w:r>
            <w:proofErr w:type="spellStart"/>
            <w:r w:rsidRPr="00BF6912">
              <w:t>Malaghan</w:t>
            </w:r>
            <w:proofErr w:type="spellEnd"/>
            <w:r w:rsidRPr="00BF6912">
              <w:t xml:space="preserve"> Institute of Medical Research. I understand that no information that may identify me personally will be provided.</w:t>
            </w:r>
          </w:p>
        </w:tc>
      </w:tr>
      <w:tr w:rsidR="009278B7" w:rsidRPr="00BF6912" w14:paraId="3BCE0ECB" w14:textId="77777777" w:rsidTr="00591527">
        <w:trPr>
          <w:trHeight w:val="1256"/>
        </w:trPr>
        <w:tc>
          <w:tcPr>
            <w:tcW w:w="9655" w:type="dxa"/>
            <w:shd w:val="clear" w:color="auto" w:fill="auto"/>
            <w:vAlign w:val="center"/>
          </w:tcPr>
          <w:p w14:paraId="7F9615C4" w14:textId="54756D72" w:rsidR="009278B7" w:rsidRPr="00BF6912" w:rsidRDefault="009278B7" w:rsidP="00591527">
            <w:pPr>
              <w:spacing w:before="120" w:after="120"/>
            </w:pPr>
            <w:r w:rsidRPr="00BF6912">
              <w:t>I wish to receive a copy of the results. This will not include the results from the miRNA and SNP analyses. I understand that there may be a specific delay between data collection and the publication of the research results.</w:t>
            </w:r>
          </w:p>
        </w:tc>
      </w:tr>
      <w:tr w:rsidR="00496A53" w:rsidRPr="00BF6912" w14:paraId="6730652C" w14:textId="77777777" w:rsidTr="00591527">
        <w:trPr>
          <w:trHeight w:val="1256"/>
        </w:trPr>
        <w:tc>
          <w:tcPr>
            <w:tcW w:w="9655" w:type="dxa"/>
            <w:shd w:val="clear" w:color="auto" w:fill="auto"/>
            <w:vAlign w:val="center"/>
          </w:tcPr>
          <w:p w14:paraId="159DF0ED" w14:textId="77777777" w:rsidR="00496A53" w:rsidRPr="00BF6912" w:rsidRDefault="00496A53" w:rsidP="00591527">
            <w:pPr>
              <w:spacing w:before="120" w:after="120"/>
            </w:pPr>
            <w:r w:rsidRPr="00BF6912">
              <w:t>I understand that there may be risks associated with the treatment in the event of myself or my partner becoming pregnant. I undertake to inform my partner of the risks and to take responsibility for the prevention of pregnancy.</w:t>
            </w:r>
          </w:p>
        </w:tc>
      </w:tr>
      <w:tr w:rsidR="00496A53" w:rsidRPr="00BF6912" w14:paraId="742D29CA" w14:textId="77777777" w:rsidTr="00591527">
        <w:trPr>
          <w:trHeight w:val="1512"/>
        </w:trPr>
        <w:tc>
          <w:tcPr>
            <w:tcW w:w="9655" w:type="dxa"/>
            <w:shd w:val="clear" w:color="auto" w:fill="auto"/>
            <w:vAlign w:val="center"/>
          </w:tcPr>
          <w:p w14:paraId="46A64836" w14:textId="77777777" w:rsidR="00496A53" w:rsidRPr="00BF6912" w:rsidRDefault="00496A53" w:rsidP="00591527">
            <w:pPr>
              <w:spacing w:before="120" w:after="120"/>
            </w:pPr>
            <w:r w:rsidRPr="00BF6912">
              <w:t>I agree to an approved auditor appointed by the New Zealand Health and Disability Ethics Committees, or any relevant regulatory authority or their approved representative, reviewing my relevant medical records for the sole purpose of checking the accuracy of the information recorded for the study.</w:t>
            </w:r>
          </w:p>
        </w:tc>
      </w:tr>
      <w:tr w:rsidR="00496A53" w:rsidRPr="00BF6912" w14:paraId="084A16E8" w14:textId="77777777" w:rsidTr="00591527">
        <w:trPr>
          <w:trHeight w:val="1007"/>
        </w:trPr>
        <w:tc>
          <w:tcPr>
            <w:tcW w:w="9655" w:type="dxa"/>
            <w:shd w:val="clear" w:color="auto" w:fill="auto"/>
            <w:vAlign w:val="center"/>
          </w:tcPr>
          <w:p w14:paraId="03A912FD" w14:textId="77777777" w:rsidR="00496A53" w:rsidRPr="00BF6912" w:rsidRDefault="00496A53" w:rsidP="00591527">
            <w:pPr>
              <w:spacing w:before="120" w:after="120"/>
            </w:pPr>
            <w:r w:rsidRPr="00BF6912">
              <w:t>I understand that my participation in this study is confidential and that no material, which could identify me personally, will be used in any reports on this study.</w:t>
            </w:r>
          </w:p>
        </w:tc>
      </w:tr>
      <w:tr w:rsidR="00393AB1" w:rsidRPr="00BF6912" w14:paraId="4C511255" w14:textId="77777777" w:rsidTr="00591527">
        <w:trPr>
          <w:trHeight w:val="1007"/>
        </w:trPr>
        <w:tc>
          <w:tcPr>
            <w:tcW w:w="9655" w:type="dxa"/>
            <w:shd w:val="clear" w:color="auto" w:fill="auto"/>
            <w:vAlign w:val="center"/>
          </w:tcPr>
          <w:p w14:paraId="531E4BDC" w14:textId="17DF710B" w:rsidR="00393AB1" w:rsidRPr="00BF6912" w:rsidRDefault="00393AB1" w:rsidP="00591527">
            <w:pPr>
              <w:spacing w:before="120" w:after="120"/>
            </w:pPr>
            <w:r w:rsidRPr="00BF6912">
              <w:t xml:space="preserve">I understand that the Researchers may use my de-identified study data for future research </w:t>
            </w:r>
          </w:p>
        </w:tc>
      </w:tr>
      <w:tr w:rsidR="00496A53" w:rsidRPr="00BF6912" w14:paraId="247B90A9" w14:textId="77777777" w:rsidTr="00591527">
        <w:trPr>
          <w:trHeight w:val="752"/>
        </w:trPr>
        <w:tc>
          <w:tcPr>
            <w:tcW w:w="9655" w:type="dxa"/>
            <w:shd w:val="clear" w:color="auto" w:fill="auto"/>
            <w:vAlign w:val="center"/>
          </w:tcPr>
          <w:p w14:paraId="1D5D6F17" w14:textId="77777777" w:rsidR="00496A53" w:rsidRPr="00BF6912" w:rsidRDefault="00496A53" w:rsidP="00591527">
            <w:pPr>
              <w:spacing w:before="120" w:after="120"/>
            </w:pPr>
            <w:r w:rsidRPr="00BF6912">
              <w:t>I understand the compensation provisions in case of injury during the study.</w:t>
            </w:r>
          </w:p>
        </w:tc>
      </w:tr>
      <w:tr w:rsidR="00496A53" w:rsidRPr="00BF6912" w14:paraId="6E5E3657" w14:textId="77777777" w:rsidTr="00591527">
        <w:trPr>
          <w:trHeight w:val="496"/>
        </w:trPr>
        <w:tc>
          <w:tcPr>
            <w:tcW w:w="9655" w:type="dxa"/>
            <w:shd w:val="clear" w:color="auto" w:fill="auto"/>
            <w:vAlign w:val="center"/>
          </w:tcPr>
          <w:p w14:paraId="33696BED" w14:textId="77777777" w:rsidR="00496A53" w:rsidRPr="00BF6912" w:rsidRDefault="00496A53" w:rsidP="00591527">
            <w:pPr>
              <w:spacing w:before="120" w:after="120"/>
            </w:pPr>
            <w:r w:rsidRPr="00BF6912">
              <w:t>I know who to contact if I have any questions about the study in general.</w:t>
            </w:r>
          </w:p>
        </w:tc>
      </w:tr>
      <w:tr w:rsidR="00496A53" w:rsidRPr="00BF6912" w14:paraId="4FAB2F15" w14:textId="77777777" w:rsidTr="00591527">
        <w:trPr>
          <w:trHeight w:val="496"/>
        </w:trPr>
        <w:tc>
          <w:tcPr>
            <w:tcW w:w="9655" w:type="dxa"/>
            <w:tcBorders>
              <w:bottom w:val="single" w:sz="4" w:space="0" w:color="000000"/>
            </w:tcBorders>
            <w:shd w:val="clear" w:color="auto" w:fill="auto"/>
            <w:vAlign w:val="center"/>
          </w:tcPr>
          <w:p w14:paraId="2F57A03E" w14:textId="77777777" w:rsidR="00496A53" w:rsidRPr="00BF6912" w:rsidRDefault="00496A53" w:rsidP="00591527">
            <w:pPr>
              <w:spacing w:before="120" w:after="120"/>
            </w:pPr>
            <w:r w:rsidRPr="00BF6912">
              <w:t>I understand my responsibilities as a study participant.</w:t>
            </w:r>
          </w:p>
        </w:tc>
      </w:tr>
    </w:tbl>
    <w:p w14:paraId="753A1A2F" w14:textId="77777777" w:rsidR="00496A53" w:rsidRPr="00BF6912" w:rsidRDefault="00496A53" w:rsidP="00496A53">
      <w:pPr>
        <w:spacing w:after="200" w:line="276" w:lineRule="auto"/>
      </w:pPr>
    </w:p>
    <w:tbl>
      <w:tblPr>
        <w:tblStyle w:val="TableGrid"/>
        <w:tblW w:w="95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4"/>
        <w:gridCol w:w="853"/>
        <w:gridCol w:w="807"/>
      </w:tblGrid>
      <w:tr w:rsidR="00496A53" w:rsidRPr="00BF6912" w14:paraId="2B5C7CB3" w14:textId="77777777" w:rsidTr="00591527">
        <w:trPr>
          <w:trHeight w:val="287"/>
        </w:trPr>
        <w:tc>
          <w:tcPr>
            <w:tcW w:w="95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B69F2" w14:textId="77777777" w:rsidR="00496A53" w:rsidRPr="00BF6912" w:rsidRDefault="00496A53" w:rsidP="00591527">
            <w:pPr>
              <w:tabs>
                <w:tab w:val="num" w:pos="540"/>
                <w:tab w:val="right" w:pos="11624"/>
              </w:tabs>
              <w:spacing w:line="240" w:lineRule="atLeast"/>
              <w:rPr>
                <w:i/>
              </w:rPr>
            </w:pPr>
            <w:r w:rsidRPr="00BF6912">
              <w:rPr>
                <w:b/>
                <w:i/>
              </w:rPr>
              <w:t>Participants to Complete (</w:t>
            </w:r>
            <w:r w:rsidRPr="00BF6912">
              <w:rPr>
                <w:i/>
              </w:rPr>
              <w:t>Please circle as appropriate)</w:t>
            </w:r>
          </w:p>
          <w:p w14:paraId="3DEC3FE8" w14:textId="77777777" w:rsidR="00496A53" w:rsidRPr="00BF6912" w:rsidRDefault="00496A53" w:rsidP="00591527">
            <w:pPr>
              <w:tabs>
                <w:tab w:val="num" w:pos="540"/>
                <w:tab w:val="right" w:pos="11624"/>
              </w:tabs>
              <w:spacing w:line="240" w:lineRule="atLeast"/>
              <w:rPr>
                <w:i/>
              </w:rPr>
            </w:pPr>
          </w:p>
        </w:tc>
      </w:tr>
      <w:tr w:rsidR="00496A53" w:rsidRPr="00BF6912" w14:paraId="531B8F3C" w14:textId="77777777" w:rsidTr="00591527">
        <w:trPr>
          <w:trHeight w:val="612"/>
        </w:trPr>
        <w:tc>
          <w:tcPr>
            <w:tcW w:w="7934" w:type="dxa"/>
            <w:tcBorders>
              <w:top w:val="single" w:sz="4" w:space="0" w:color="auto"/>
              <w:left w:val="single" w:sz="4" w:space="0" w:color="auto"/>
              <w:bottom w:val="single" w:sz="4" w:space="0" w:color="auto"/>
              <w:right w:val="single" w:sz="4" w:space="0" w:color="auto"/>
            </w:tcBorders>
          </w:tcPr>
          <w:p w14:paraId="1628BB91" w14:textId="77777777" w:rsidR="00496A53" w:rsidRPr="00BF6912" w:rsidRDefault="00496A53" w:rsidP="00591527">
            <w:pPr>
              <w:tabs>
                <w:tab w:val="num" w:pos="540"/>
                <w:tab w:val="right" w:pos="11624"/>
              </w:tabs>
              <w:spacing w:line="240" w:lineRule="atLeast"/>
            </w:pPr>
            <w:r w:rsidRPr="00BF6912">
              <w:t>I wish to receive a summary of the results from the study.</w:t>
            </w:r>
          </w:p>
        </w:tc>
        <w:tc>
          <w:tcPr>
            <w:tcW w:w="853" w:type="dxa"/>
            <w:tcBorders>
              <w:top w:val="single" w:sz="4" w:space="0" w:color="auto"/>
              <w:left w:val="single" w:sz="4" w:space="0" w:color="auto"/>
              <w:bottom w:val="single" w:sz="4" w:space="0" w:color="auto"/>
              <w:right w:val="single" w:sz="4" w:space="0" w:color="auto"/>
            </w:tcBorders>
          </w:tcPr>
          <w:p w14:paraId="33B069AA" w14:textId="77777777" w:rsidR="00496A53" w:rsidRPr="00BF6912" w:rsidRDefault="00496A53" w:rsidP="00591527">
            <w:pPr>
              <w:tabs>
                <w:tab w:val="num" w:pos="540"/>
                <w:tab w:val="right" w:pos="11624"/>
              </w:tabs>
              <w:spacing w:line="240" w:lineRule="atLeast"/>
              <w:jc w:val="center"/>
            </w:pPr>
            <w:r w:rsidRPr="00BF6912">
              <w:t>Yes</w:t>
            </w:r>
          </w:p>
        </w:tc>
        <w:tc>
          <w:tcPr>
            <w:tcW w:w="807" w:type="dxa"/>
            <w:tcBorders>
              <w:top w:val="single" w:sz="4" w:space="0" w:color="auto"/>
              <w:left w:val="single" w:sz="4" w:space="0" w:color="auto"/>
              <w:bottom w:val="single" w:sz="4" w:space="0" w:color="auto"/>
              <w:right w:val="single" w:sz="4" w:space="0" w:color="auto"/>
            </w:tcBorders>
          </w:tcPr>
          <w:p w14:paraId="11D27D3F" w14:textId="77777777" w:rsidR="00496A53" w:rsidRPr="00BF6912" w:rsidRDefault="00496A53" w:rsidP="00591527">
            <w:pPr>
              <w:tabs>
                <w:tab w:val="num" w:pos="540"/>
                <w:tab w:val="right" w:pos="11624"/>
              </w:tabs>
              <w:spacing w:line="240" w:lineRule="atLeast"/>
              <w:jc w:val="center"/>
            </w:pPr>
            <w:r w:rsidRPr="00BF6912">
              <w:t>No</w:t>
            </w:r>
          </w:p>
        </w:tc>
      </w:tr>
      <w:tr w:rsidR="00496A53" w:rsidRPr="00BF6912" w14:paraId="47882AEC" w14:textId="77777777" w:rsidTr="00591527">
        <w:trPr>
          <w:trHeight w:val="612"/>
        </w:trPr>
        <w:tc>
          <w:tcPr>
            <w:tcW w:w="7934" w:type="dxa"/>
            <w:tcBorders>
              <w:top w:val="single" w:sz="4" w:space="0" w:color="auto"/>
              <w:left w:val="single" w:sz="4" w:space="0" w:color="auto"/>
              <w:bottom w:val="single" w:sz="4" w:space="0" w:color="auto"/>
              <w:right w:val="single" w:sz="4" w:space="0" w:color="auto"/>
            </w:tcBorders>
            <w:hideMark/>
          </w:tcPr>
          <w:p w14:paraId="6352D739" w14:textId="77777777" w:rsidR="00496A53" w:rsidRPr="00BF6912" w:rsidRDefault="00496A53" w:rsidP="00591527">
            <w:pPr>
              <w:tabs>
                <w:tab w:val="num" w:pos="540"/>
                <w:tab w:val="right" w:pos="11624"/>
              </w:tabs>
              <w:spacing w:line="240" w:lineRule="atLeast"/>
              <w:rPr>
                <w:rFonts w:eastAsia="SimSun"/>
                <w:lang w:eastAsia="zh-CN"/>
              </w:rPr>
            </w:pPr>
            <w:r w:rsidRPr="00BF6912">
              <w:t xml:space="preserve">I consent for research staff at HNU contact me </w:t>
            </w:r>
            <w:proofErr w:type="gramStart"/>
            <w:r w:rsidRPr="00BF6912">
              <w:t>at a later date</w:t>
            </w:r>
            <w:proofErr w:type="gramEnd"/>
            <w:r w:rsidRPr="00BF6912">
              <w:t xml:space="preserve"> if there are future studies for which I am eligible.</w:t>
            </w:r>
          </w:p>
        </w:tc>
        <w:tc>
          <w:tcPr>
            <w:tcW w:w="853" w:type="dxa"/>
            <w:tcBorders>
              <w:top w:val="single" w:sz="4" w:space="0" w:color="auto"/>
              <w:left w:val="single" w:sz="4" w:space="0" w:color="auto"/>
              <w:bottom w:val="single" w:sz="4" w:space="0" w:color="auto"/>
              <w:right w:val="single" w:sz="4" w:space="0" w:color="auto"/>
            </w:tcBorders>
            <w:hideMark/>
          </w:tcPr>
          <w:p w14:paraId="7C178B28" w14:textId="77777777" w:rsidR="00496A53" w:rsidRPr="00BF6912" w:rsidRDefault="00496A53" w:rsidP="00591527">
            <w:pPr>
              <w:tabs>
                <w:tab w:val="num" w:pos="540"/>
                <w:tab w:val="right" w:pos="11624"/>
              </w:tabs>
              <w:spacing w:line="240" w:lineRule="atLeast"/>
              <w:jc w:val="center"/>
            </w:pPr>
            <w:r w:rsidRPr="00BF6912">
              <w:t>Yes</w:t>
            </w:r>
          </w:p>
        </w:tc>
        <w:tc>
          <w:tcPr>
            <w:tcW w:w="807" w:type="dxa"/>
            <w:tcBorders>
              <w:top w:val="single" w:sz="4" w:space="0" w:color="auto"/>
              <w:left w:val="single" w:sz="4" w:space="0" w:color="auto"/>
              <w:bottom w:val="single" w:sz="4" w:space="0" w:color="auto"/>
              <w:right w:val="single" w:sz="4" w:space="0" w:color="auto"/>
            </w:tcBorders>
            <w:hideMark/>
          </w:tcPr>
          <w:p w14:paraId="2E427B7D" w14:textId="77777777" w:rsidR="00496A53" w:rsidRPr="00BF6912" w:rsidRDefault="00496A53" w:rsidP="00591527">
            <w:pPr>
              <w:tabs>
                <w:tab w:val="num" w:pos="540"/>
                <w:tab w:val="right" w:pos="11624"/>
              </w:tabs>
              <w:spacing w:line="240" w:lineRule="atLeast"/>
              <w:jc w:val="center"/>
            </w:pPr>
            <w:r w:rsidRPr="00BF6912">
              <w:t>No</w:t>
            </w:r>
          </w:p>
        </w:tc>
      </w:tr>
    </w:tbl>
    <w:p w14:paraId="2CFD9415" w14:textId="47F5E164" w:rsidR="00496A53" w:rsidRPr="00BF6912" w:rsidRDefault="00496A53" w:rsidP="00496A53">
      <w:pPr>
        <w:jc w:val="both"/>
        <w:rPr>
          <w:b/>
        </w:rPr>
      </w:pPr>
    </w:p>
    <w:p w14:paraId="3ED49497" w14:textId="493D56EF" w:rsidR="004F26DC" w:rsidRPr="00BF6912" w:rsidRDefault="004F26DC" w:rsidP="00496A53">
      <w:pPr>
        <w:jc w:val="both"/>
        <w:rPr>
          <w:b/>
        </w:rPr>
      </w:pPr>
    </w:p>
    <w:p w14:paraId="513CFBEB" w14:textId="0216C434" w:rsidR="004F26DC" w:rsidRPr="00BF6912" w:rsidRDefault="004F26DC" w:rsidP="00496A53">
      <w:pPr>
        <w:jc w:val="both"/>
        <w:rPr>
          <w:b/>
        </w:rPr>
      </w:pPr>
    </w:p>
    <w:p w14:paraId="3E71B72A" w14:textId="119EA055" w:rsidR="004F26DC" w:rsidRPr="00BF6912" w:rsidRDefault="004F26DC" w:rsidP="00496A53">
      <w:pPr>
        <w:jc w:val="both"/>
        <w:rPr>
          <w:b/>
        </w:rPr>
      </w:pPr>
    </w:p>
    <w:p w14:paraId="0D7989D7" w14:textId="77777777" w:rsidR="004F26DC" w:rsidRPr="00BF6912" w:rsidRDefault="004F26DC" w:rsidP="00496A53">
      <w:pPr>
        <w:jc w:val="both"/>
        <w:rPr>
          <w:b/>
        </w:rPr>
      </w:pPr>
    </w:p>
    <w:p w14:paraId="1726AC51" w14:textId="77777777" w:rsidR="00496A53" w:rsidRPr="00BF6912" w:rsidRDefault="00496A53" w:rsidP="00496A53">
      <w:pPr>
        <w:outlineLvl w:val="0"/>
        <w:rPr>
          <w:b/>
        </w:rPr>
      </w:pPr>
      <w:r w:rsidRPr="00BF6912">
        <w:rPr>
          <w:b/>
        </w:rPr>
        <w:t>Declaration by participant:</w:t>
      </w:r>
    </w:p>
    <w:p w14:paraId="41AD6C3A" w14:textId="77777777" w:rsidR="00496A53" w:rsidRPr="00BF6912" w:rsidRDefault="00496A53" w:rsidP="00496A53">
      <w:pPr>
        <w:outlineLvl w:val="0"/>
        <w:rPr>
          <w:b/>
        </w:rPr>
      </w:pPr>
    </w:p>
    <w:p w14:paraId="351DCDE1" w14:textId="77777777" w:rsidR="00496A53" w:rsidRPr="00BF6912" w:rsidRDefault="00496A53" w:rsidP="00496A53">
      <w:pPr>
        <w:jc w:val="both"/>
      </w:pPr>
      <w:r w:rsidRPr="00BF6912">
        <w:t>I hereby consent to take part in this study.</w:t>
      </w:r>
    </w:p>
    <w:p w14:paraId="536FFE4A" w14:textId="77777777" w:rsidR="00496A53" w:rsidRPr="00BF6912" w:rsidRDefault="00496A53" w:rsidP="00496A53">
      <w:pPr>
        <w:jc w:val="both"/>
        <w:rPr>
          <w:b/>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496A53" w:rsidRPr="00BF6912" w14:paraId="33EC4902" w14:textId="77777777" w:rsidTr="00591527">
        <w:trPr>
          <w:trHeight w:val="567"/>
        </w:trPr>
        <w:tc>
          <w:tcPr>
            <w:tcW w:w="8516" w:type="dxa"/>
            <w:gridSpan w:val="2"/>
            <w:vAlign w:val="bottom"/>
          </w:tcPr>
          <w:p w14:paraId="0A7B36A7" w14:textId="77777777" w:rsidR="00496A53" w:rsidRPr="00BF6912" w:rsidRDefault="00496A53" w:rsidP="00591527">
            <w:r w:rsidRPr="00BF6912">
              <w:t>Participant’s name:</w:t>
            </w:r>
          </w:p>
        </w:tc>
      </w:tr>
      <w:tr w:rsidR="00496A53" w:rsidRPr="00BF6912" w14:paraId="46EF935D" w14:textId="77777777" w:rsidTr="00591527">
        <w:trPr>
          <w:trHeight w:val="567"/>
        </w:trPr>
        <w:tc>
          <w:tcPr>
            <w:tcW w:w="4786" w:type="dxa"/>
            <w:vAlign w:val="bottom"/>
          </w:tcPr>
          <w:p w14:paraId="0AB9AF3E" w14:textId="77777777" w:rsidR="00496A53" w:rsidRPr="00BF6912" w:rsidRDefault="00496A53" w:rsidP="00591527">
            <w:r w:rsidRPr="00BF6912">
              <w:t>Signature:</w:t>
            </w:r>
          </w:p>
        </w:tc>
        <w:tc>
          <w:tcPr>
            <w:tcW w:w="3730" w:type="dxa"/>
            <w:vAlign w:val="bottom"/>
          </w:tcPr>
          <w:p w14:paraId="10848504" w14:textId="77777777" w:rsidR="00496A53" w:rsidRPr="00BF6912" w:rsidRDefault="00496A53" w:rsidP="00591527">
            <w:r w:rsidRPr="00BF6912">
              <w:t>Date:</w:t>
            </w:r>
          </w:p>
        </w:tc>
      </w:tr>
    </w:tbl>
    <w:p w14:paraId="6E5F14A8" w14:textId="1D14D552" w:rsidR="00496A53" w:rsidRPr="00BF6912" w:rsidRDefault="00496A53" w:rsidP="00496A53"/>
    <w:p w14:paraId="50A860F9" w14:textId="77777777" w:rsidR="00496A53" w:rsidRPr="00BF6912" w:rsidRDefault="00496A53" w:rsidP="00496A53">
      <w:pPr>
        <w:outlineLvl w:val="0"/>
        <w:rPr>
          <w:b/>
        </w:rPr>
      </w:pPr>
      <w:r w:rsidRPr="00BF6912">
        <w:rPr>
          <w:b/>
        </w:rPr>
        <w:t>Declaration by member of research team:</w:t>
      </w:r>
    </w:p>
    <w:p w14:paraId="669D18AE" w14:textId="77777777" w:rsidR="00496A53" w:rsidRPr="00BF6912" w:rsidRDefault="00496A53" w:rsidP="00496A53"/>
    <w:p w14:paraId="33C8BE74" w14:textId="77777777" w:rsidR="00496A53" w:rsidRPr="00BF6912" w:rsidRDefault="00496A53" w:rsidP="00496A53">
      <w:r w:rsidRPr="00BF6912">
        <w:t xml:space="preserve">I have given a verbal explanation of the research project to the </w:t>
      </w:r>
      <w:proofErr w:type="gramStart"/>
      <w:r w:rsidRPr="00BF6912">
        <w:t>participant, and</w:t>
      </w:r>
      <w:proofErr w:type="gramEnd"/>
      <w:r w:rsidRPr="00BF6912">
        <w:t xml:space="preserve"> have answered the participant’s questions about it.  </w:t>
      </w:r>
    </w:p>
    <w:p w14:paraId="373F298E" w14:textId="77777777" w:rsidR="00496A53" w:rsidRPr="00BF6912" w:rsidRDefault="00496A53" w:rsidP="00496A53"/>
    <w:p w14:paraId="0D29F605" w14:textId="77777777" w:rsidR="00496A53" w:rsidRPr="00BF6912" w:rsidRDefault="00496A53" w:rsidP="00496A53">
      <w:r w:rsidRPr="00BF6912">
        <w:t>I believe that the participant understands the study and has given informed consent to participate.</w:t>
      </w:r>
    </w:p>
    <w:p w14:paraId="1DCFD198" w14:textId="77777777" w:rsidR="00496A53" w:rsidRPr="00BF6912" w:rsidRDefault="00496A53" w:rsidP="00496A53"/>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496A53" w:rsidRPr="00BF6912" w14:paraId="0292E754" w14:textId="77777777" w:rsidTr="00591527">
        <w:trPr>
          <w:trHeight w:val="567"/>
        </w:trPr>
        <w:tc>
          <w:tcPr>
            <w:tcW w:w="8516" w:type="dxa"/>
            <w:gridSpan w:val="2"/>
            <w:vAlign w:val="bottom"/>
          </w:tcPr>
          <w:p w14:paraId="48A87B67" w14:textId="77777777" w:rsidR="00496A53" w:rsidRPr="00BF6912" w:rsidRDefault="00496A53" w:rsidP="00591527">
            <w:r w:rsidRPr="00BF6912">
              <w:t>Researcher’s name:</w:t>
            </w:r>
          </w:p>
        </w:tc>
      </w:tr>
      <w:tr w:rsidR="00496A53" w:rsidRPr="00BF6912" w14:paraId="0206EE12" w14:textId="77777777" w:rsidTr="00591527">
        <w:trPr>
          <w:trHeight w:val="567"/>
        </w:trPr>
        <w:tc>
          <w:tcPr>
            <w:tcW w:w="4786" w:type="dxa"/>
            <w:vAlign w:val="bottom"/>
          </w:tcPr>
          <w:p w14:paraId="58C12AE0" w14:textId="77777777" w:rsidR="00496A53" w:rsidRPr="00BF6912" w:rsidRDefault="00496A53" w:rsidP="00591527">
            <w:r w:rsidRPr="00BF6912">
              <w:t>Signature:</w:t>
            </w:r>
          </w:p>
        </w:tc>
        <w:tc>
          <w:tcPr>
            <w:tcW w:w="3730" w:type="dxa"/>
            <w:vAlign w:val="bottom"/>
          </w:tcPr>
          <w:p w14:paraId="0596B769" w14:textId="77777777" w:rsidR="00496A53" w:rsidRPr="00BF6912" w:rsidRDefault="00496A53" w:rsidP="00591527">
            <w:r w:rsidRPr="00BF6912">
              <w:t>Date:</w:t>
            </w:r>
          </w:p>
        </w:tc>
      </w:tr>
    </w:tbl>
    <w:p w14:paraId="5EE7E17C" w14:textId="77777777" w:rsidR="00496A53" w:rsidRPr="00BF6912" w:rsidRDefault="00496A53" w:rsidP="00496A53"/>
    <w:p w14:paraId="00C22DB1" w14:textId="77777777" w:rsidR="00496A53" w:rsidRPr="00BF6912" w:rsidRDefault="00496A53" w:rsidP="00496A53">
      <w:pPr>
        <w:pStyle w:val="Hangingindent1"/>
        <w:tabs>
          <w:tab w:val="clear" w:pos="720"/>
          <w:tab w:val="left" w:pos="1800"/>
        </w:tabs>
        <w:spacing w:before="160" w:line="240" w:lineRule="auto"/>
        <w:ind w:left="0" w:firstLine="0"/>
        <w:jc w:val="center"/>
        <w:rPr>
          <w:rFonts w:ascii="Times New Roman" w:hAnsi="Times New Roman"/>
          <w:b/>
          <w:bCs/>
          <w:i/>
          <w:iCs/>
          <w:color w:val="000000"/>
          <w:szCs w:val="24"/>
          <w:lang w:val="en-NZ"/>
        </w:rPr>
      </w:pPr>
    </w:p>
    <w:p w14:paraId="19BDB113" w14:textId="77777777" w:rsidR="00496A53" w:rsidRPr="00BF6912" w:rsidRDefault="00496A53" w:rsidP="00496A53">
      <w:pPr>
        <w:pStyle w:val="Hangingindent1"/>
        <w:tabs>
          <w:tab w:val="clear" w:pos="720"/>
          <w:tab w:val="clear" w:pos="2160"/>
          <w:tab w:val="clear" w:pos="2880"/>
          <w:tab w:val="clear" w:pos="3600"/>
          <w:tab w:val="clear" w:pos="4320"/>
          <w:tab w:val="clear" w:pos="5040"/>
          <w:tab w:val="clear" w:pos="5760"/>
          <w:tab w:val="clear" w:pos="6480"/>
          <w:tab w:val="clear" w:pos="7200"/>
          <w:tab w:val="clear" w:pos="7920"/>
          <w:tab w:val="left" w:pos="1800"/>
        </w:tabs>
        <w:spacing w:line="288" w:lineRule="auto"/>
        <w:ind w:left="0" w:firstLine="0"/>
        <w:rPr>
          <w:rFonts w:ascii="Times New Roman" w:hAnsi="Times New Roman"/>
          <w:b/>
          <w:bCs/>
          <w:i/>
          <w:iCs/>
          <w:color w:val="000000"/>
          <w:szCs w:val="24"/>
          <w:lang w:val="en-NZ"/>
        </w:rPr>
      </w:pPr>
    </w:p>
    <w:p w14:paraId="6847693B" w14:textId="77777777" w:rsidR="00496A53" w:rsidRPr="00BF6912" w:rsidRDefault="00496A53" w:rsidP="00496A53">
      <w:pPr>
        <w:pStyle w:val="Hangingindent1"/>
        <w:tabs>
          <w:tab w:val="clear" w:pos="720"/>
          <w:tab w:val="clear" w:pos="2160"/>
          <w:tab w:val="clear" w:pos="2880"/>
          <w:tab w:val="clear" w:pos="3600"/>
          <w:tab w:val="clear" w:pos="4320"/>
          <w:tab w:val="clear" w:pos="5040"/>
          <w:tab w:val="clear" w:pos="5760"/>
          <w:tab w:val="clear" w:pos="6480"/>
          <w:tab w:val="clear" w:pos="7200"/>
          <w:tab w:val="clear" w:pos="7920"/>
          <w:tab w:val="left" w:pos="1800"/>
        </w:tabs>
        <w:spacing w:line="288" w:lineRule="auto"/>
        <w:ind w:left="0" w:firstLine="0"/>
        <w:jc w:val="center"/>
        <w:rPr>
          <w:rFonts w:ascii="Times New Roman" w:hAnsi="Times New Roman"/>
          <w:b/>
          <w:bCs/>
          <w:i/>
          <w:iCs/>
          <w:color w:val="000000"/>
          <w:szCs w:val="24"/>
        </w:rPr>
      </w:pPr>
      <w:r w:rsidRPr="00BF6912">
        <w:rPr>
          <w:rFonts w:ascii="Times New Roman" w:hAnsi="Times New Roman"/>
          <w:b/>
          <w:bCs/>
          <w:i/>
          <w:iCs/>
          <w:color w:val="000000"/>
          <w:szCs w:val="24"/>
        </w:rPr>
        <w:t xml:space="preserve">A copy of this consent form is to be given to the participant </w:t>
      </w:r>
    </w:p>
    <w:p w14:paraId="65399B3B" w14:textId="3B2A7E98" w:rsidR="00496A53" w:rsidRPr="00496A53" w:rsidRDefault="00496A53" w:rsidP="00496A53">
      <w:pPr>
        <w:pStyle w:val="Hangingindent1"/>
        <w:tabs>
          <w:tab w:val="clear" w:pos="720"/>
          <w:tab w:val="clear" w:pos="2160"/>
          <w:tab w:val="clear" w:pos="2880"/>
          <w:tab w:val="clear" w:pos="3600"/>
          <w:tab w:val="clear" w:pos="4320"/>
          <w:tab w:val="clear" w:pos="5040"/>
          <w:tab w:val="clear" w:pos="5760"/>
          <w:tab w:val="clear" w:pos="6480"/>
          <w:tab w:val="clear" w:pos="7200"/>
          <w:tab w:val="clear" w:pos="7920"/>
          <w:tab w:val="left" w:pos="1800"/>
        </w:tabs>
        <w:spacing w:line="288" w:lineRule="auto"/>
        <w:ind w:left="0" w:firstLine="0"/>
        <w:jc w:val="center"/>
        <w:rPr>
          <w:rFonts w:ascii="Times New Roman" w:hAnsi="Times New Roman"/>
          <w:b/>
          <w:bCs/>
          <w:i/>
          <w:iCs/>
          <w:color w:val="000000"/>
          <w:szCs w:val="24"/>
        </w:rPr>
      </w:pPr>
      <w:r w:rsidRPr="00BF6912">
        <w:rPr>
          <w:rFonts w:ascii="Times New Roman" w:hAnsi="Times New Roman"/>
          <w:b/>
          <w:bCs/>
          <w:i/>
          <w:iCs/>
          <w:color w:val="000000"/>
          <w:szCs w:val="24"/>
        </w:rPr>
        <w:t>and a copy to be kept in their research file by the Investigator at HNU.</w:t>
      </w:r>
    </w:p>
    <w:p w14:paraId="0F18EE4B" w14:textId="77777777" w:rsidR="00496A53" w:rsidRPr="003524BE" w:rsidRDefault="00496A53" w:rsidP="00496A53">
      <w:pPr>
        <w:spacing w:before="120"/>
        <w:jc w:val="both"/>
        <w:rPr>
          <w:lang w:val="en-US" w:eastAsia="en-US"/>
        </w:rPr>
      </w:pPr>
    </w:p>
    <w:p w14:paraId="43B19F7B" w14:textId="4A17F559" w:rsidR="000B0493" w:rsidRPr="003524BE" w:rsidRDefault="000B0493" w:rsidP="00496A53">
      <w:pPr>
        <w:pStyle w:val="Hangingindent1"/>
        <w:tabs>
          <w:tab w:val="clear" w:pos="720"/>
          <w:tab w:val="clear" w:pos="2160"/>
          <w:tab w:val="clear" w:pos="2880"/>
          <w:tab w:val="clear" w:pos="3600"/>
          <w:tab w:val="clear" w:pos="4320"/>
          <w:tab w:val="clear" w:pos="5040"/>
          <w:tab w:val="clear" w:pos="5760"/>
          <w:tab w:val="clear" w:pos="6480"/>
          <w:tab w:val="clear" w:pos="7200"/>
          <w:tab w:val="clear" w:pos="7920"/>
          <w:tab w:val="left" w:pos="1800"/>
        </w:tabs>
        <w:spacing w:line="288" w:lineRule="auto"/>
        <w:ind w:left="0" w:firstLine="0"/>
        <w:rPr>
          <w:rFonts w:ascii="Times New Roman" w:hAnsi="Times New Roman"/>
          <w:szCs w:val="24"/>
        </w:rPr>
      </w:pPr>
    </w:p>
    <w:sectPr w:rsidR="000B0493" w:rsidRPr="003524BE" w:rsidSect="004A3385">
      <w:footerReference w:type="default" r:id="rId19"/>
      <w:footerReference w:type="first" r:id="rId20"/>
      <w:pgSz w:w="11906" w:h="16838" w:code="9"/>
      <w:pgMar w:top="1094" w:right="1287" w:bottom="709" w:left="1418" w:header="567" w:footer="32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75CA" w14:textId="77777777" w:rsidR="00927FEE" w:rsidRDefault="00927FEE" w:rsidP="000438AB">
      <w:r>
        <w:separator/>
      </w:r>
    </w:p>
  </w:endnote>
  <w:endnote w:type="continuationSeparator" w:id="0">
    <w:p w14:paraId="56E838E7" w14:textId="77777777" w:rsidR="00927FEE" w:rsidRDefault="00927FEE" w:rsidP="0004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Songti SC Regular">
    <w:altName w:val="Calibri"/>
    <w:charset w:val="50"/>
    <w:family w:val="auto"/>
    <w:pitch w:val="variable"/>
    <w:sig w:usb0="00000000"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60EC" w14:textId="77777777" w:rsidR="00591527" w:rsidRDefault="00591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DC242A" w14:textId="77777777" w:rsidR="00591527" w:rsidRDefault="00591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13EC" w14:textId="29DE7D56" w:rsidR="00591527" w:rsidRPr="0068303E" w:rsidRDefault="00591527" w:rsidP="00912F6E">
    <w:pPr>
      <w:pStyle w:val="Footer"/>
      <w:tabs>
        <w:tab w:val="left" w:pos="8280"/>
      </w:tabs>
      <w:ind w:right="21"/>
      <w:rPr>
        <w:i/>
        <w:sz w:val="18"/>
        <w:szCs w:val="18"/>
        <w:lang w:val="en-US"/>
      </w:rPr>
    </w:pPr>
    <w:r w:rsidRPr="00895DF4">
      <w:rPr>
        <w:rFonts w:ascii="Calibri" w:hAnsi="Calibri"/>
        <w:i/>
        <w:color w:val="auto"/>
        <w:sz w:val="16"/>
        <w:szCs w:val="16"/>
        <w:lang w:val="en-US"/>
      </w:rPr>
      <w:t xml:space="preserve">Participant Information Sheet – </w:t>
    </w:r>
    <w:r w:rsidRPr="00BF6912">
      <w:rPr>
        <w:rFonts w:ascii="Calibri" w:hAnsi="Calibri" w:cs="Tahoma"/>
        <w:i/>
        <w:color w:val="auto"/>
        <w:sz w:val="16"/>
        <w:szCs w:val="16"/>
      </w:rPr>
      <w:t>SYNERGY</w:t>
    </w:r>
    <w:r w:rsidR="00036E0E" w:rsidRPr="00BF6912">
      <w:rPr>
        <w:rFonts w:ascii="Calibri" w:hAnsi="Calibri" w:cs="Tahoma"/>
        <w:i/>
        <w:color w:val="auto"/>
        <w:sz w:val="16"/>
        <w:szCs w:val="16"/>
      </w:rPr>
      <w:t xml:space="preserve"> Study_V</w:t>
    </w:r>
    <w:r w:rsidR="00346F87" w:rsidRPr="00BF6912">
      <w:rPr>
        <w:rFonts w:ascii="Calibri" w:hAnsi="Calibri" w:cs="Tahoma"/>
        <w:i/>
        <w:color w:val="auto"/>
        <w:sz w:val="16"/>
        <w:szCs w:val="16"/>
      </w:rPr>
      <w:t>8</w:t>
    </w:r>
    <w:r w:rsidR="00036E0E" w:rsidRPr="00BF6912">
      <w:rPr>
        <w:rFonts w:ascii="Calibri" w:hAnsi="Calibri" w:cs="Tahoma"/>
        <w:i/>
        <w:color w:val="auto"/>
        <w:sz w:val="16"/>
        <w:szCs w:val="16"/>
      </w:rPr>
      <w:t>_</w:t>
    </w:r>
    <w:r w:rsidR="00E642AD" w:rsidRPr="00BF6912">
      <w:rPr>
        <w:rFonts w:ascii="Calibri" w:hAnsi="Calibri" w:cs="Tahoma"/>
        <w:i/>
        <w:color w:val="auto"/>
        <w:sz w:val="16"/>
        <w:szCs w:val="16"/>
      </w:rPr>
      <w:t>14</w:t>
    </w:r>
    <w:r w:rsidR="00346F87" w:rsidRPr="00BF6912">
      <w:rPr>
        <w:rFonts w:ascii="Calibri" w:hAnsi="Calibri" w:cs="Tahoma"/>
        <w:i/>
        <w:color w:val="auto"/>
        <w:sz w:val="16"/>
        <w:szCs w:val="16"/>
      </w:rPr>
      <w:t>June</w:t>
    </w:r>
    <w:r w:rsidR="00036E0E" w:rsidRPr="00BF6912">
      <w:rPr>
        <w:rFonts w:ascii="Calibri" w:hAnsi="Calibri" w:cs="Tahoma"/>
        <w:i/>
        <w:color w:val="auto"/>
        <w:sz w:val="16"/>
        <w:szCs w:val="16"/>
      </w:rPr>
      <w:t>21</w:t>
    </w:r>
    <w:r w:rsidR="00036E0E">
      <w:rPr>
        <w:rFonts w:ascii="Calibri" w:hAnsi="Calibri" w:cs="Tahoma"/>
        <w:i/>
        <w:color w:val="auto"/>
        <w:sz w:val="16"/>
        <w:szCs w:val="16"/>
      </w:rPr>
      <w:tab/>
    </w:r>
    <w:r w:rsidRPr="00895DF4">
      <w:rPr>
        <w:i/>
        <w:color w:val="auto"/>
        <w:sz w:val="18"/>
        <w:szCs w:val="18"/>
        <w:lang w:val="en-US"/>
      </w:rPr>
      <w:tab/>
    </w:r>
    <w:r>
      <w:rPr>
        <w:i/>
        <w:sz w:val="18"/>
        <w:szCs w:val="18"/>
        <w:lang w:val="en-US"/>
      </w:rPr>
      <w:tab/>
    </w:r>
    <w:r w:rsidRPr="00895DF4">
      <w:rPr>
        <w:i/>
        <w:sz w:val="18"/>
        <w:szCs w:val="18"/>
        <w:lang w:val="en-US"/>
      </w:rPr>
      <w:t xml:space="preserve">Page </w:t>
    </w:r>
    <w:r w:rsidRPr="00895DF4">
      <w:rPr>
        <w:i/>
        <w:sz w:val="18"/>
        <w:szCs w:val="18"/>
        <w:lang w:val="en-US"/>
      </w:rPr>
      <w:fldChar w:fldCharType="begin"/>
    </w:r>
    <w:r w:rsidRPr="00895DF4">
      <w:rPr>
        <w:i/>
        <w:sz w:val="18"/>
        <w:szCs w:val="18"/>
        <w:lang w:val="en-US"/>
      </w:rPr>
      <w:instrText xml:space="preserve"> PAGE </w:instrText>
    </w:r>
    <w:r w:rsidRPr="00895DF4">
      <w:rPr>
        <w:i/>
        <w:sz w:val="18"/>
        <w:szCs w:val="18"/>
        <w:lang w:val="en-US"/>
      </w:rPr>
      <w:fldChar w:fldCharType="separate"/>
    </w:r>
    <w:r w:rsidR="001F0FCD">
      <w:rPr>
        <w:i/>
        <w:noProof/>
        <w:sz w:val="18"/>
        <w:szCs w:val="18"/>
        <w:lang w:val="en-US"/>
      </w:rPr>
      <w:t>15</w:t>
    </w:r>
    <w:r w:rsidRPr="00895DF4">
      <w:rPr>
        <w:i/>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AE4A" w14:textId="29C419CF" w:rsidR="00591527" w:rsidRDefault="00591527">
    <w:pPr>
      <w:pStyle w:val="Footer"/>
      <w:jc w:val="right"/>
    </w:pPr>
  </w:p>
  <w:p w14:paraId="16C86798" w14:textId="43130660" w:rsidR="00591527" w:rsidRPr="00D101F8" w:rsidRDefault="00591527" w:rsidP="00912F6E">
    <w:pPr>
      <w:pStyle w:val="Footer"/>
      <w:tabs>
        <w:tab w:val="left" w:pos="8280"/>
      </w:tabs>
      <w:ind w:right="21"/>
      <w:rPr>
        <w:rFonts w:ascii="Calibri" w:hAnsi="Calibri" w:cs="Tahoma"/>
        <w:i/>
        <w:color w:val="auto"/>
        <w:sz w:val="16"/>
        <w:szCs w:val="16"/>
      </w:rPr>
    </w:pPr>
    <w:r w:rsidRPr="00895DF4">
      <w:rPr>
        <w:rFonts w:ascii="Calibri" w:hAnsi="Calibri"/>
        <w:i/>
        <w:color w:val="auto"/>
        <w:sz w:val="16"/>
        <w:szCs w:val="16"/>
        <w:lang w:val="en-US"/>
      </w:rPr>
      <w:t xml:space="preserve">Participant Information Sheet – </w:t>
    </w:r>
    <w:r>
      <w:rPr>
        <w:rFonts w:ascii="Calibri" w:hAnsi="Calibri" w:cs="Tahoma"/>
        <w:i/>
        <w:color w:val="auto"/>
        <w:sz w:val="16"/>
        <w:szCs w:val="16"/>
      </w:rPr>
      <w:t xml:space="preserve">SYNERGY </w:t>
    </w:r>
    <w:r w:rsidRPr="00BF6912">
      <w:rPr>
        <w:rFonts w:ascii="Calibri" w:hAnsi="Calibri" w:cs="Tahoma"/>
        <w:i/>
        <w:color w:val="auto"/>
        <w:sz w:val="16"/>
        <w:szCs w:val="16"/>
      </w:rPr>
      <w:t>Study_V</w:t>
    </w:r>
    <w:r w:rsidR="00346F87" w:rsidRPr="00BF6912">
      <w:rPr>
        <w:rFonts w:ascii="Calibri" w:hAnsi="Calibri" w:cs="Tahoma"/>
        <w:i/>
        <w:color w:val="auto"/>
        <w:sz w:val="16"/>
        <w:szCs w:val="16"/>
      </w:rPr>
      <w:t>8</w:t>
    </w:r>
    <w:r w:rsidRPr="00BF6912">
      <w:rPr>
        <w:rFonts w:ascii="Calibri" w:hAnsi="Calibri" w:cs="Tahoma"/>
        <w:i/>
        <w:color w:val="auto"/>
        <w:sz w:val="16"/>
        <w:szCs w:val="16"/>
      </w:rPr>
      <w:t>_</w:t>
    </w:r>
    <w:r w:rsidR="001F0FCD" w:rsidRPr="00BF6912">
      <w:rPr>
        <w:rFonts w:ascii="Calibri" w:hAnsi="Calibri" w:cs="Tahoma"/>
        <w:i/>
        <w:color w:val="auto"/>
        <w:sz w:val="16"/>
        <w:szCs w:val="16"/>
      </w:rPr>
      <w:t>14</w:t>
    </w:r>
    <w:r w:rsidR="00346F87" w:rsidRPr="00BF6912">
      <w:rPr>
        <w:rFonts w:ascii="Calibri" w:hAnsi="Calibri" w:cs="Tahoma"/>
        <w:i/>
        <w:color w:val="auto"/>
        <w:sz w:val="16"/>
        <w:szCs w:val="16"/>
      </w:rPr>
      <w:t>June</w:t>
    </w:r>
    <w:r w:rsidR="0023215F" w:rsidRPr="00BF6912">
      <w:rPr>
        <w:rFonts w:ascii="Calibri" w:hAnsi="Calibri" w:cs="Tahoma"/>
        <w:i/>
        <w:color w:val="auto"/>
        <w:sz w:val="16"/>
        <w:szCs w:val="16"/>
      </w:rPr>
      <w:t>21</w:t>
    </w:r>
    <w:r>
      <w:rPr>
        <w:rFonts w:ascii="Calibri" w:hAnsi="Calibri" w:cs="Tahoma"/>
        <w:i/>
        <w:color w:val="auto"/>
        <w:sz w:val="16"/>
        <w:szCs w:val="16"/>
      </w:rPr>
      <w:tab/>
    </w:r>
    <w:r>
      <w:rPr>
        <w:rFonts w:ascii="Calibri" w:hAnsi="Calibri" w:cs="Tahoma"/>
        <w:i/>
        <w:color w:val="auto"/>
        <w:sz w:val="16"/>
        <w:szCs w:val="16"/>
      </w:rPr>
      <w:tab/>
    </w:r>
    <w:r w:rsidRPr="00937D22">
      <w:rPr>
        <w:i/>
        <w:color w:val="auto"/>
        <w:sz w:val="18"/>
        <w:szCs w:val="18"/>
      </w:rPr>
      <w:t>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B0F1" w14:textId="050049FE" w:rsidR="00591527" w:rsidRPr="0099065C" w:rsidRDefault="00591527" w:rsidP="00912F6E">
    <w:pPr>
      <w:pStyle w:val="Footer"/>
      <w:tabs>
        <w:tab w:val="left" w:pos="8280"/>
      </w:tabs>
      <w:ind w:right="21"/>
      <w:rPr>
        <w:i/>
        <w:sz w:val="18"/>
        <w:szCs w:val="18"/>
        <w:lang w:val="en-US"/>
      </w:rPr>
    </w:pPr>
    <w:r w:rsidRPr="00895DF4">
      <w:rPr>
        <w:rFonts w:ascii="Calibri" w:hAnsi="Calibri"/>
        <w:i/>
        <w:color w:val="auto"/>
        <w:sz w:val="16"/>
        <w:szCs w:val="16"/>
        <w:lang w:val="en-US"/>
      </w:rPr>
      <w:t xml:space="preserve">Participant Information Sheet – </w:t>
    </w:r>
    <w:r w:rsidR="00036E0E" w:rsidRPr="00BF6912">
      <w:rPr>
        <w:rFonts w:ascii="Calibri" w:hAnsi="Calibri" w:cs="Tahoma"/>
        <w:i/>
        <w:color w:val="auto"/>
        <w:sz w:val="16"/>
        <w:szCs w:val="16"/>
      </w:rPr>
      <w:t>SYNERGY Study_V</w:t>
    </w:r>
    <w:r w:rsidR="00346F87" w:rsidRPr="00BF6912">
      <w:rPr>
        <w:rFonts w:ascii="Calibri" w:hAnsi="Calibri" w:cs="Tahoma"/>
        <w:i/>
        <w:color w:val="auto"/>
        <w:sz w:val="16"/>
        <w:szCs w:val="16"/>
      </w:rPr>
      <w:t>8</w:t>
    </w:r>
    <w:r w:rsidR="00036E0E" w:rsidRPr="00BF6912">
      <w:rPr>
        <w:rFonts w:ascii="Calibri" w:hAnsi="Calibri" w:cs="Tahoma"/>
        <w:i/>
        <w:color w:val="auto"/>
        <w:sz w:val="16"/>
        <w:szCs w:val="16"/>
      </w:rPr>
      <w:t>_</w:t>
    </w:r>
    <w:r w:rsidR="001F0FCD" w:rsidRPr="00BF6912">
      <w:rPr>
        <w:rFonts w:ascii="Calibri" w:hAnsi="Calibri" w:cs="Tahoma"/>
        <w:i/>
        <w:color w:val="auto"/>
        <w:sz w:val="16"/>
        <w:szCs w:val="16"/>
      </w:rPr>
      <w:t>14</w:t>
    </w:r>
    <w:r w:rsidR="00346F87" w:rsidRPr="00BF6912">
      <w:rPr>
        <w:rFonts w:ascii="Calibri" w:hAnsi="Calibri" w:cs="Tahoma"/>
        <w:i/>
        <w:color w:val="auto"/>
        <w:sz w:val="16"/>
        <w:szCs w:val="16"/>
      </w:rPr>
      <w:t>June</w:t>
    </w:r>
    <w:r w:rsidR="00036E0E" w:rsidRPr="00BF6912">
      <w:rPr>
        <w:rFonts w:ascii="Calibri" w:hAnsi="Calibri" w:cs="Tahoma"/>
        <w:i/>
        <w:color w:val="auto"/>
        <w:sz w:val="16"/>
        <w:szCs w:val="16"/>
      </w:rPr>
      <w:t>21</w:t>
    </w:r>
    <w:r w:rsidR="00036E0E">
      <w:rPr>
        <w:rFonts w:ascii="Calibri" w:hAnsi="Calibri" w:cs="Tahoma"/>
        <w:i/>
        <w:color w:val="auto"/>
        <w:sz w:val="16"/>
        <w:szCs w:val="16"/>
      </w:rPr>
      <w:tab/>
    </w:r>
    <w:r w:rsidRPr="004F5052">
      <w:rPr>
        <w:rFonts w:ascii="Calibri" w:hAnsi="Calibri"/>
        <w:i/>
        <w:sz w:val="22"/>
        <w:szCs w:val="22"/>
        <w:lang w:val="en-US"/>
      </w:rPr>
      <w:tab/>
    </w:r>
    <w:r>
      <w:rPr>
        <w:i/>
        <w:sz w:val="18"/>
        <w:szCs w:val="18"/>
        <w:lang w:val="en-US"/>
      </w:rPr>
      <w:tab/>
    </w:r>
    <w:r w:rsidRPr="004F5052">
      <w:rPr>
        <w:i/>
        <w:sz w:val="18"/>
        <w:szCs w:val="18"/>
        <w:lang w:val="en-US"/>
      </w:rPr>
      <w:t xml:space="preserve">Page </w:t>
    </w:r>
    <w:r w:rsidRPr="004F5052">
      <w:rPr>
        <w:i/>
        <w:sz w:val="18"/>
        <w:szCs w:val="18"/>
        <w:lang w:val="en-US"/>
      </w:rPr>
      <w:fldChar w:fldCharType="begin"/>
    </w:r>
    <w:r w:rsidRPr="004F5052">
      <w:rPr>
        <w:i/>
        <w:sz w:val="18"/>
        <w:szCs w:val="18"/>
        <w:lang w:val="en-US"/>
      </w:rPr>
      <w:instrText xml:space="preserve"> PAGE </w:instrText>
    </w:r>
    <w:r w:rsidRPr="004F5052">
      <w:rPr>
        <w:i/>
        <w:sz w:val="18"/>
        <w:szCs w:val="18"/>
        <w:lang w:val="en-US"/>
      </w:rPr>
      <w:fldChar w:fldCharType="separate"/>
    </w:r>
    <w:r w:rsidR="001F0FCD">
      <w:rPr>
        <w:i/>
        <w:noProof/>
        <w:sz w:val="18"/>
        <w:szCs w:val="18"/>
        <w:lang w:val="en-US"/>
      </w:rPr>
      <w:t>3</w:t>
    </w:r>
    <w:r w:rsidRPr="004F5052">
      <w:rPr>
        <w:i/>
        <w:sz w:val="18"/>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907A" w14:textId="41B1D16A" w:rsidR="00591527" w:rsidRDefault="00591527" w:rsidP="00912F6E">
    <w:pPr>
      <w:pStyle w:val="Footer"/>
      <w:tabs>
        <w:tab w:val="left" w:pos="8280"/>
      </w:tabs>
    </w:pPr>
    <w:r w:rsidRPr="00895DF4">
      <w:rPr>
        <w:rFonts w:ascii="Calibri" w:hAnsi="Calibri"/>
        <w:i/>
        <w:color w:val="auto"/>
        <w:sz w:val="16"/>
        <w:szCs w:val="16"/>
        <w:lang w:val="en-US"/>
      </w:rPr>
      <w:t xml:space="preserve">Participant Information Sheet – </w:t>
    </w:r>
    <w:r w:rsidRPr="00BF6912">
      <w:rPr>
        <w:rFonts w:ascii="Calibri" w:hAnsi="Calibri" w:cs="Tahoma"/>
        <w:i/>
        <w:color w:val="auto"/>
        <w:sz w:val="16"/>
        <w:szCs w:val="16"/>
      </w:rPr>
      <w:t xml:space="preserve">SYNERGY </w:t>
    </w:r>
    <w:r w:rsidR="00036E0E" w:rsidRPr="00BF6912">
      <w:rPr>
        <w:rFonts w:ascii="Calibri" w:hAnsi="Calibri" w:cs="Tahoma"/>
        <w:i/>
        <w:color w:val="auto"/>
        <w:sz w:val="16"/>
        <w:szCs w:val="16"/>
      </w:rPr>
      <w:t>Study_V</w:t>
    </w:r>
    <w:r w:rsidR="00346F87" w:rsidRPr="00BF6912">
      <w:rPr>
        <w:rFonts w:ascii="Calibri" w:hAnsi="Calibri" w:cs="Tahoma"/>
        <w:i/>
        <w:color w:val="auto"/>
        <w:sz w:val="16"/>
        <w:szCs w:val="16"/>
      </w:rPr>
      <w:t>8</w:t>
    </w:r>
    <w:r w:rsidR="00036E0E" w:rsidRPr="00BF6912">
      <w:rPr>
        <w:rFonts w:ascii="Calibri" w:hAnsi="Calibri" w:cs="Tahoma"/>
        <w:i/>
        <w:color w:val="auto"/>
        <w:sz w:val="16"/>
        <w:szCs w:val="16"/>
      </w:rPr>
      <w:t>_</w:t>
    </w:r>
    <w:r w:rsidR="001F0FCD" w:rsidRPr="00BF6912">
      <w:rPr>
        <w:rFonts w:ascii="Calibri" w:hAnsi="Calibri" w:cs="Tahoma"/>
        <w:i/>
        <w:color w:val="auto"/>
        <w:sz w:val="16"/>
        <w:szCs w:val="16"/>
      </w:rPr>
      <w:t>14</w:t>
    </w:r>
    <w:r w:rsidR="00346F87" w:rsidRPr="00BF6912">
      <w:rPr>
        <w:rFonts w:ascii="Calibri" w:hAnsi="Calibri" w:cs="Tahoma"/>
        <w:i/>
        <w:color w:val="auto"/>
        <w:sz w:val="16"/>
        <w:szCs w:val="16"/>
      </w:rPr>
      <w:t>June</w:t>
    </w:r>
    <w:r w:rsidR="00036E0E" w:rsidRPr="00BF6912">
      <w:rPr>
        <w:rFonts w:ascii="Calibri" w:hAnsi="Calibri" w:cs="Tahoma"/>
        <w:i/>
        <w:color w:val="auto"/>
        <w:sz w:val="16"/>
        <w:szCs w:val="16"/>
      </w:rPr>
      <w:t>21</w:t>
    </w:r>
    <w:r w:rsidR="00036E0E">
      <w:rPr>
        <w:rFonts w:ascii="Calibri" w:hAnsi="Calibri" w:cs="Tahoma"/>
        <w:i/>
        <w:color w:val="auto"/>
        <w:sz w:val="16"/>
        <w:szCs w:val="16"/>
      </w:rPr>
      <w:tab/>
    </w:r>
    <w:r w:rsidRPr="00895DF4">
      <w:rPr>
        <w:i/>
        <w:color w:val="auto"/>
        <w:sz w:val="18"/>
        <w:szCs w:val="18"/>
        <w:lang w:val="en-US"/>
      </w:rPr>
      <w:tab/>
    </w:r>
    <w:r w:rsidRPr="004F5052">
      <w:rPr>
        <w:i/>
        <w:sz w:val="18"/>
        <w:szCs w:val="18"/>
        <w:lang w:val="en-US"/>
      </w:rPr>
      <w:tab/>
    </w:r>
    <w:r w:rsidRPr="004F5052">
      <w:rPr>
        <w:i/>
        <w:sz w:val="18"/>
        <w:szCs w:val="18"/>
        <w:lang w:val="en-US"/>
      </w:rPr>
      <w:tab/>
      <w:t xml:space="preserve">Page </w:t>
    </w:r>
    <w:r w:rsidRPr="004F5052">
      <w:rPr>
        <w:i/>
        <w:sz w:val="18"/>
        <w:szCs w:val="18"/>
        <w:lang w:val="en-US"/>
      </w:rPr>
      <w:fldChar w:fldCharType="begin"/>
    </w:r>
    <w:r w:rsidRPr="004F5052">
      <w:rPr>
        <w:i/>
        <w:sz w:val="18"/>
        <w:szCs w:val="18"/>
        <w:lang w:val="en-US"/>
      </w:rPr>
      <w:instrText xml:space="preserve"> PAGE </w:instrText>
    </w:r>
    <w:r w:rsidRPr="004F5052">
      <w:rPr>
        <w:i/>
        <w:sz w:val="18"/>
        <w:szCs w:val="18"/>
        <w:lang w:val="en-US"/>
      </w:rPr>
      <w:fldChar w:fldCharType="separate"/>
    </w:r>
    <w:r w:rsidR="001F0FCD">
      <w:rPr>
        <w:i/>
        <w:noProof/>
        <w:sz w:val="18"/>
        <w:szCs w:val="18"/>
        <w:lang w:val="en-US"/>
      </w:rPr>
      <w:t>1</w:t>
    </w:r>
    <w:r w:rsidRPr="004F5052">
      <w:rPr>
        <w:i/>
        <w:sz w:val="18"/>
        <w:szCs w:val="18"/>
        <w:lang w:val="en-US"/>
      </w:rPr>
      <w:fldChar w:fldCharType="end"/>
    </w:r>
    <w:r w:rsidRPr="007D14D6">
      <w:rPr>
        <w:i/>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6D06" w14:textId="77777777" w:rsidR="00927FEE" w:rsidRDefault="00927FEE" w:rsidP="000438AB">
      <w:r>
        <w:separator/>
      </w:r>
    </w:p>
  </w:footnote>
  <w:footnote w:type="continuationSeparator" w:id="0">
    <w:p w14:paraId="6627D909" w14:textId="77777777" w:rsidR="00927FEE" w:rsidRDefault="00927FEE" w:rsidP="0004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0250" w14:textId="77777777" w:rsidR="00BF6912" w:rsidRDefault="00BF6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E168" w14:textId="77777777" w:rsidR="00591527" w:rsidRDefault="00591527" w:rsidP="00851FB0">
    <w:pPr>
      <w:tabs>
        <w:tab w:val="left" w:pos="1800"/>
        <w:tab w:val="left" w:pos="7200"/>
      </w:tabs>
      <w:ind w:right="-110"/>
      <w:jc w:val="center"/>
      <w:rPr>
        <w:rFonts w:ascii="Tahoma" w:hAnsi="Tahoma" w:cs="Tahoma"/>
        <w:b/>
        <w:sz w:val="16"/>
        <w:szCs w:val="16"/>
      </w:rPr>
    </w:pPr>
  </w:p>
  <w:p w14:paraId="2ADE4F63" w14:textId="77777777" w:rsidR="00591527" w:rsidRPr="006F1AFD" w:rsidRDefault="00591527" w:rsidP="00851FB0">
    <w:pPr>
      <w:tabs>
        <w:tab w:val="left" w:pos="1800"/>
        <w:tab w:val="left" w:pos="7200"/>
      </w:tabs>
      <w:ind w:right="-110"/>
      <w:jc w:val="both"/>
      <w:rPr>
        <w:rFonts w:ascii="Calibri" w:hAnsi="Calibri" w:cs="Tahoma"/>
        <w:sz w:val="16"/>
        <w:szCs w:val="16"/>
      </w:rPr>
    </w:pPr>
    <w:r>
      <w:rPr>
        <w:rFonts w:ascii="Calibri" w:hAnsi="Calibri"/>
        <w:sz w:val="32"/>
        <w:szCs w:val="32"/>
        <w:lang w:val="pt-BR"/>
      </w:rPr>
      <w:tab/>
    </w:r>
  </w:p>
  <w:p w14:paraId="4A7AC5DA" w14:textId="6E91B5DE" w:rsidR="00591527" w:rsidRPr="008C7B88" w:rsidRDefault="00591527" w:rsidP="008C7B88">
    <w:pPr>
      <w:tabs>
        <w:tab w:val="left" w:pos="1800"/>
        <w:tab w:val="left" w:pos="7200"/>
      </w:tabs>
      <w:ind w:right="-110"/>
      <w:rPr>
        <w:rFonts w:ascii="Calibri" w:hAnsi="Calibri"/>
        <w:lang w:val="pt-BR"/>
      </w:rPr>
    </w:pPr>
    <w:r w:rsidRPr="00744514">
      <w:rPr>
        <w:rFonts w:ascii="Calibri" w:hAnsi="Calibri"/>
        <w:lang w:val="pt-B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08B3" w14:textId="5845F999" w:rsidR="00591527" w:rsidRPr="00C12AD9" w:rsidRDefault="00BF6912" w:rsidP="00F57E82">
    <w:pPr>
      <w:tabs>
        <w:tab w:val="left" w:pos="1800"/>
        <w:tab w:val="left" w:pos="7200"/>
      </w:tabs>
      <w:ind w:right="-110"/>
      <w:rPr>
        <w:rFonts w:ascii="Tahoma" w:hAnsi="Tahoma" w:cs="Tahoma"/>
        <w:b/>
        <w:sz w:val="16"/>
        <w:szCs w:val="16"/>
      </w:rPr>
    </w:pPr>
    <w:r>
      <w:rPr>
        <w:rFonts w:ascii="New York" w:hAnsi="New York"/>
        <w:noProof/>
      </w:rPr>
      <w:object w:dxaOrig="1440" w:dyaOrig="1440" w14:anchorId="5BC58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0.9pt;margin-top:-2.9pt;width:1in;height:64.8pt;z-index:251660288;mso-wrap-distance-left:9.05pt;mso-wrap-distance-right:9.05pt;mso-position-horizontal-relative:page" o:allowincell="f" fillcolor="window">
          <v:imagedata r:id="rId1" o:title=""/>
          <w10:wrap type="square" anchorx="page"/>
        </v:shape>
        <o:OLEObject Type="Embed" ProgID="Word.Picture.8" ShapeID="_x0000_s2049" DrawAspect="Content" ObjectID="_1736142748" r:id="rId2"/>
      </w:object>
    </w:r>
    <w:r w:rsidR="00591527">
      <w:rPr>
        <w:rFonts w:ascii="Tahoma" w:hAnsi="Tahoma" w:cs="Tahoma"/>
        <w:b/>
        <w:sz w:val="16"/>
        <w:szCs w:val="16"/>
      </w:rPr>
      <w:tab/>
    </w:r>
    <w:r w:rsidR="00591527" w:rsidRPr="00BC1AD7">
      <w:rPr>
        <w:rFonts w:ascii="Tahoma" w:hAnsi="Tahoma" w:cs="Tahoma"/>
        <w:b/>
        <w:sz w:val="16"/>
        <w:szCs w:val="16"/>
      </w:rPr>
      <w:t xml:space="preserve">School of Biological Sciences </w:t>
    </w:r>
    <w:r w:rsidR="00591527">
      <w:rPr>
        <w:rFonts w:ascii="Tahoma" w:hAnsi="Tahoma" w:cs="Tahoma"/>
        <w:b/>
        <w:sz w:val="16"/>
        <w:szCs w:val="16"/>
      </w:rPr>
      <w:t>and</w:t>
    </w:r>
    <w:r w:rsidR="00591527">
      <w:tab/>
    </w:r>
    <w:r w:rsidR="00591527" w:rsidRPr="00C12AD9">
      <w:rPr>
        <w:rFonts w:ascii="Tahoma" w:hAnsi="Tahoma" w:cs="Tahoma"/>
        <w:b/>
        <w:sz w:val="16"/>
        <w:szCs w:val="16"/>
      </w:rPr>
      <w:t>Human Nutrition Unit</w:t>
    </w:r>
  </w:p>
  <w:p w14:paraId="2575DF8D" w14:textId="72B2C741" w:rsidR="00591527" w:rsidRPr="00C12AD9" w:rsidRDefault="00591527" w:rsidP="00676247">
    <w:pPr>
      <w:tabs>
        <w:tab w:val="left" w:pos="1800"/>
        <w:tab w:val="left" w:pos="7200"/>
      </w:tabs>
      <w:ind w:right="-110"/>
      <w:rPr>
        <w:rFonts w:ascii="Tahoma" w:hAnsi="Tahoma" w:cs="Tahoma"/>
        <w:sz w:val="16"/>
        <w:szCs w:val="16"/>
      </w:rPr>
    </w:pPr>
    <w:r w:rsidRPr="00C12AD9">
      <w:rPr>
        <w:rFonts w:ascii="Tahoma" w:hAnsi="Tahoma" w:cs="Tahoma"/>
        <w:sz w:val="16"/>
        <w:szCs w:val="16"/>
      </w:rPr>
      <w:tab/>
    </w:r>
    <w:r>
      <w:rPr>
        <w:rFonts w:ascii="Tahoma" w:hAnsi="Tahoma" w:cs="Tahoma"/>
        <w:b/>
        <w:sz w:val="16"/>
        <w:szCs w:val="16"/>
      </w:rPr>
      <w:t>Department of Medicine</w:t>
    </w:r>
    <w:r>
      <w:rPr>
        <w:rFonts w:ascii="Tahoma" w:hAnsi="Tahoma" w:cs="Tahoma"/>
        <w:sz w:val="16"/>
        <w:szCs w:val="16"/>
      </w:rPr>
      <w:tab/>
    </w:r>
    <w:proofErr w:type="gramStart"/>
    <w:r>
      <w:rPr>
        <w:rFonts w:ascii="Tahoma" w:hAnsi="Tahoma" w:cs="Tahoma"/>
        <w:sz w:val="16"/>
        <w:szCs w:val="16"/>
      </w:rPr>
      <w:t>The</w:t>
    </w:r>
    <w:proofErr w:type="gramEnd"/>
    <w:r>
      <w:rPr>
        <w:rFonts w:ascii="Tahoma" w:hAnsi="Tahoma" w:cs="Tahoma"/>
        <w:sz w:val="16"/>
        <w:szCs w:val="16"/>
      </w:rPr>
      <w:t xml:space="preserve"> University of Auckland</w:t>
    </w:r>
    <w:r>
      <w:rPr>
        <w:rFonts w:ascii="Tahoma" w:hAnsi="Tahoma" w:cs="Tahoma"/>
        <w:sz w:val="16"/>
        <w:szCs w:val="16"/>
      </w:rPr>
      <w:tab/>
    </w:r>
    <w:r>
      <w:rPr>
        <w:rFonts w:ascii="Tahoma" w:hAnsi="Tahoma" w:cs="Tahoma"/>
        <w:sz w:val="16"/>
        <w:szCs w:val="16"/>
      </w:rPr>
      <w:tab/>
    </w:r>
    <w:r w:rsidRPr="00C12AD9">
      <w:rPr>
        <w:rFonts w:ascii="Tahoma" w:hAnsi="Tahoma" w:cs="Tahoma"/>
        <w:sz w:val="16"/>
        <w:szCs w:val="16"/>
      </w:rPr>
      <w:t>18 Carrick Place, Mt Eden</w:t>
    </w:r>
  </w:p>
  <w:p w14:paraId="360DF48C" w14:textId="5F3D727F" w:rsidR="00591527" w:rsidRPr="00C12AD9" w:rsidRDefault="00591527" w:rsidP="00F57E82">
    <w:pPr>
      <w:tabs>
        <w:tab w:val="left" w:pos="0"/>
        <w:tab w:val="left" w:pos="7200"/>
      </w:tabs>
      <w:ind w:right="-110"/>
      <w:rPr>
        <w:rFonts w:ascii="Tahoma" w:hAnsi="Tahoma" w:cs="Tahoma"/>
        <w:sz w:val="16"/>
        <w:szCs w:val="16"/>
      </w:rPr>
    </w:pPr>
    <w:r w:rsidRPr="00C12AD9">
      <w:rPr>
        <w:rFonts w:ascii="Tahoma" w:hAnsi="Tahoma" w:cs="Tahoma"/>
        <w:sz w:val="16"/>
        <w:szCs w:val="16"/>
      </w:rPr>
      <w:tab/>
      <w:t>Auckland</w:t>
    </w:r>
    <w:r>
      <w:rPr>
        <w:rFonts w:ascii="Tahoma" w:hAnsi="Tahoma" w:cs="Tahoma"/>
        <w:sz w:val="16"/>
        <w:szCs w:val="16"/>
      </w:rPr>
      <w:t xml:space="preserve">, 1024. </w:t>
    </w:r>
    <w:r>
      <w:rPr>
        <w:rFonts w:ascii="Tahoma" w:hAnsi="Tahoma" w:cs="Tahoma"/>
        <w:sz w:val="16"/>
        <w:szCs w:val="16"/>
      </w:rPr>
      <w:tab/>
    </w:r>
    <w:r>
      <w:rPr>
        <w:rFonts w:ascii="Tahoma" w:hAnsi="Tahoma" w:cs="Tahoma"/>
        <w:sz w:val="16"/>
        <w:szCs w:val="16"/>
      </w:rPr>
      <w:tab/>
      <w:t>Phone</w:t>
    </w:r>
    <w:r w:rsidRPr="00C12AD9">
      <w:rPr>
        <w:rFonts w:ascii="Tahoma" w:hAnsi="Tahoma" w:cs="Tahoma"/>
        <w:sz w:val="16"/>
        <w:szCs w:val="16"/>
      </w:rPr>
      <w:t>:</w:t>
    </w:r>
    <w:r>
      <w:rPr>
        <w:rFonts w:ascii="Tahoma" w:hAnsi="Tahoma" w:cs="Tahoma"/>
        <w:sz w:val="16"/>
        <w:szCs w:val="16"/>
      </w:rPr>
      <w:t xml:space="preserve"> +</w:t>
    </w:r>
    <w:r w:rsidRPr="00C12AD9">
      <w:rPr>
        <w:rFonts w:ascii="Tahoma" w:hAnsi="Tahoma" w:cs="Tahoma"/>
        <w:sz w:val="16"/>
        <w:szCs w:val="16"/>
      </w:rPr>
      <w:t xml:space="preserve">64 9 630 </w:t>
    </w:r>
    <w:r>
      <w:rPr>
        <w:rFonts w:ascii="Tahoma" w:hAnsi="Tahoma" w:cs="Tahoma"/>
        <w:sz w:val="16"/>
        <w:szCs w:val="16"/>
      </w:rPr>
      <w:t>1162</w:t>
    </w:r>
  </w:p>
  <w:p w14:paraId="506B6DE8" w14:textId="6FC59C2E" w:rsidR="00591527" w:rsidRDefault="00591527" w:rsidP="00F57E82">
    <w:pPr>
      <w:pStyle w:val="Header"/>
    </w:pPr>
  </w:p>
  <w:p w14:paraId="0308B8B4" w14:textId="77777777" w:rsidR="00591527" w:rsidRDefault="0059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36C5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80424"/>
    <w:multiLevelType w:val="hybridMultilevel"/>
    <w:tmpl w:val="1EF4DB88"/>
    <w:lvl w:ilvl="0" w:tplc="1409000B">
      <w:start w:val="1"/>
      <w:numFmt w:val="bullet"/>
      <w:lvlText w:val=""/>
      <w:lvlJc w:val="left"/>
      <w:pPr>
        <w:ind w:left="2430" w:hanging="360"/>
      </w:pPr>
      <w:rPr>
        <w:rFonts w:ascii="Wingdings" w:hAnsi="Wingdings" w:hint="default"/>
      </w:rPr>
    </w:lvl>
    <w:lvl w:ilvl="1" w:tplc="14090003" w:tentative="1">
      <w:start w:val="1"/>
      <w:numFmt w:val="bullet"/>
      <w:lvlText w:val="o"/>
      <w:lvlJc w:val="left"/>
      <w:pPr>
        <w:ind w:left="3150" w:hanging="360"/>
      </w:pPr>
      <w:rPr>
        <w:rFonts w:ascii="Courier New" w:hAnsi="Courier New" w:cs="Courier New" w:hint="default"/>
      </w:rPr>
    </w:lvl>
    <w:lvl w:ilvl="2" w:tplc="14090005" w:tentative="1">
      <w:start w:val="1"/>
      <w:numFmt w:val="bullet"/>
      <w:lvlText w:val=""/>
      <w:lvlJc w:val="left"/>
      <w:pPr>
        <w:ind w:left="3870" w:hanging="360"/>
      </w:pPr>
      <w:rPr>
        <w:rFonts w:ascii="Wingdings" w:hAnsi="Wingdings" w:hint="default"/>
      </w:rPr>
    </w:lvl>
    <w:lvl w:ilvl="3" w:tplc="14090001" w:tentative="1">
      <w:start w:val="1"/>
      <w:numFmt w:val="bullet"/>
      <w:lvlText w:val=""/>
      <w:lvlJc w:val="left"/>
      <w:pPr>
        <w:ind w:left="4590" w:hanging="360"/>
      </w:pPr>
      <w:rPr>
        <w:rFonts w:ascii="Symbol" w:hAnsi="Symbol" w:hint="default"/>
      </w:rPr>
    </w:lvl>
    <w:lvl w:ilvl="4" w:tplc="14090003" w:tentative="1">
      <w:start w:val="1"/>
      <w:numFmt w:val="bullet"/>
      <w:lvlText w:val="o"/>
      <w:lvlJc w:val="left"/>
      <w:pPr>
        <w:ind w:left="5310" w:hanging="360"/>
      </w:pPr>
      <w:rPr>
        <w:rFonts w:ascii="Courier New" w:hAnsi="Courier New" w:cs="Courier New" w:hint="default"/>
      </w:rPr>
    </w:lvl>
    <w:lvl w:ilvl="5" w:tplc="14090005" w:tentative="1">
      <w:start w:val="1"/>
      <w:numFmt w:val="bullet"/>
      <w:lvlText w:val=""/>
      <w:lvlJc w:val="left"/>
      <w:pPr>
        <w:ind w:left="6030" w:hanging="360"/>
      </w:pPr>
      <w:rPr>
        <w:rFonts w:ascii="Wingdings" w:hAnsi="Wingdings" w:hint="default"/>
      </w:rPr>
    </w:lvl>
    <w:lvl w:ilvl="6" w:tplc="14090001" w:tentative="1">
      <w:start w:val="1"/>
      <w:numFmt w:val="bullet"/>
      <w:lvlText w:val=""/>
      <w:lvlJc w:val="left"/>
      <w:pPr>
        <w:ind w:left="6750" w:hanging="360"/>
      </w:pPr>
      <w:rPr>
        <w:rFonts w:ascii="Symbol" w:hAnsi="Symbol" w:hint="default"/>
      </w:rPr>
    </w:lvl>
    <w:lvl w:ilvl="7" w:tplc="14090003" w:tentative="1">
      <w:start w:val="1"/>
      <w:numFmt w:val="bullet"/>
      <w:lvlText w:val="o"/>
      <w:lvlJc w:val="left"/>
      <w:pPr>
        <w:ind w:left="7470" w:hanging="360"/>
      </w:pPr>
      <w:rPr>
        <w:rFonts w:ascii="Courier New" w:hAnsi="Courier New" w:cs="Courier New" w:hint="default"/>
      </w:rPr>
    </w:lvl>
    <w:lvl w:ilvl="8" w:tplc="14090005" w:tentative="1">
      <w:start w:val="1"/>
      <w:numFmt w:val="bullet"/>
      <w:lvlText w:val=""/>
      <w:lvlJc w:val="left"/>
      <w:pPr>
        <w:ind w:left="8190" w:hanging="360"/>
      </w:pPr>
      <w:rPr>
        <w:rFonts w:ascii="Wingdings" w:hAnsi="Wingdings" w:hint="default"/>
      </w:rPr>
    </w:lvl>
  </w:abstractNum>
  <w:abstractNum w:abstractNumId="2" w15:restartNumberingAfterBreak="0">
    <w:nsid w:val="092213D6"/>
    <w:multiLevelType w:val="hybridMultilevel"/>
    <w:tmpl w:val="760E618C"/>
    <w:lvl w:ilvl="0" w:tplc="01C094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3747C"/>
    <w:multiLevelType w:val="hybridMultilevel"/>
    <w:tmpl w:val="E24E64B4"/>
    <w:lvl w:ilvl="0" w:tplc="16E6F9FC">
      <w:start w:val="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780338"/>
    <w:multiLevelType w:val="hybridMultilevel"/>
    <w:tmpl w:val="4D3EB1FA"/>
    <w:lvl w:ilvl="0" w:tplc="0C0A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5C40B1"/>
    <w:multiLevelType w:val="multilevel"/>
    <w:tmpl w:val="01407026"/>
    <w:lvl w:ilvl="0">
      <w:start w:val="1"/>
      <w:numFmt w:val="lowerRoman"/>
      <w:lvlText w:val="(%1)"/>
      <w:lvlJc w:val="righ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cs="Times New Roman" w:hint="default"/>
      </w:rPr>
    </w:lvl>
    <w:lvl w:ilvl="2" w:tplc="B7BC3966">
      <w:start w:val="1"/>
      <w:numFmt w:val="bullet"/>
      <w:pStyle w:val="ListBullet3"/>
      <w:lvlText w:val="○"/>
      <w:lvlJc w:val="left"/>
      <w:pPr>
        <w:ind w:left="2160" w:hanging="360"/>
      </w:pPr>
      <w:rPr>
        <w:rFonts w:ascii="Courier New" w:hAnsi="Courier New" w:cs="Times New Roman"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9CD5636"/>
    <w:multiLevelType w:val="hybridMultilevel"/>
    <w:tmpl w:val="011E1B72"/>
    <w:lvl w:ilvl="0" w:tplc="0F8248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63838"/>
    <w:multiLevelType w:val="hybridMultilevel"/>
    <w:tmpl w:val="D8F48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1C43D40"/>
    <w:multiLevelType w:val="hybridMultilevel"/>
    <w:tmpl w:val="03620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1C90D3E"/>
    <w:multiLevelType w:val="hybridMultilevel"/>
    <w:tmpl w:val="66B0ECF0"/>
    <w:lvl w:ilvl="0" w:tplc="1409000F">
      <w:start w:val="1"/>
      <w:numFmt w:val="decimal"/>
      <w:lvlText w:val="%1."/>
      <w:lvlJc w:val="left"/>
      <w:pPr>
        <w:tabs>
          <w:tab w:val="num" w:pos="1429"/>
        </w:tabs>
        <w:ind w:left="1429" w:hanging="360"/>
      </w:pPr>
      <w:rPr>
        <w:rFonts w:hint="default"/>
      </w:rPr>
    </w:lvl>
    <w:lvl w:ilvl="1" w:tplc="14090003" w:tentative="1">
      <w:start w:val="1"/>
      <w:numFmt w:val="bullet"/>
      <w:lvlText w:val="o"/>
      <w:lvlJc w:val="left"/>
      <w:pPr>
        <w:tabs>
          <w:tab w:val="num" w:pos="2149"/>
        </w:tabs>
        <w:ind w:left="2149" w:hanging="360"/>
      </w:pPr>
      <w:rPr>
        <w:rFonts w:ascii="Courier New" w:hAnsi="Courier New" w:cs="Courier New" w:hint="default"/>
      </w:rPr>
    </w:lvl>
    <w:lvl w:ilvl="2" w:tplc="14090005" w:tentative="1">
      <w:start w:val="1"/>
      <w:numFmt w:val="bullet"/>
      <w:lvlText w:val=""/>
      <w:lvlJc w:val="left"/>
      <w:pPr>
        <w:tabs>
          <w:tab w:val="num" w:pos="2869"/>
        </w:tabs>
        <w:ind w:left="2869" w:hanging="360"/>
      </w:pPr>
      <w:rPr>
        <w:rFonts w:ascii="Wingdings" w:hAnsi="Wingdings" w:hint="default"/>
      </w:rPr>
    </w:lvl>
    <w:lvl w:ilvl="3" w:tplc="14090001" w:tentative="1">
      <w:start w:val="1"/>
      <w:numFmt w:val="bullet"/>
      <w:lvlText w:val=""/>
      <w:lvlJc w:val="left"/>
      <w:pPr>
        <w:tabs>
          <w:tab w:val="num" w:pos="3589"/>
        </w:tabs>
        <w:ind w:left="3589" w:hanging="360"/>
      </w:pPr>
      <w:rPr>
        <w:rFonts w:ascii="Symbol" w:hAnsi="Symbol" w:hint="default"/>
      </w:rPr>
    </w:lvl>
    <w:lvl w:ilvl="4" w:tplc="14090003" w:tentative="1">
      <w:start w:val="1"/>
      <w:numFmt w:val="bullet"/>
      <w:lvlText w:val="o"/>
      <w:lvlJc w:val="left"/>
      <w:pPr>
        <w:tabs>
          <w:tab w:val="num" w:pos="4309"/>
        </w:tabs>
        <w:ind w:left="4309" w:hanging="360"/>
      </w:pPr>
      <w:rPr>
        <w:rFonts w:ascii="Courier New" w:hAnsi="Courier New" w:cs="Courier New" w:hint="default"/>
      </w:rPr>
    </w:lvl>
    <w:lvl w:ilvl="5" w:tplc="14090005" w:tentative="1">
      <w:start w:val="1"/>
      <w:numFmt w:val="bullet"/>
      <w:lvlText w:val=""/>
      <w:lvlJc w:val="left"/>
      <w:pPr>
        <w:tabs>
          <w:tab w:val="num" w:pos="5029"/>
        </w:tabs>
        <w:ind w:left="5029" w:hanging="360"/>
      </w:pPr>
      <w:rPr>
        <w:rFonts w:ascii="Wingdings" w:hAnsi="Wingdings" w:hint="default"/>
      </w:rPr>
    </w:lvl>
    <w:lvl w:ilvl="6" w:tplc="14090001" w:tentative="1">
      <w:start w:val="1"/>
      <w:numFmt w:val="bullet"/>
      <w:lvlText w:val=""/>
      <w:lvlJc w:val="left"/>
      <w:pPr>
        <w:tabs>
          <w:tab w:val="num" w:pos="5749"/>
        </w:tabs>
        <w:ind w:left="5749" w:hanging="360"/>
      </w:pPr>
      <w:rPr>
        <w:rFonts w:ascii="Symbol" w:hAnsi="Symbol" w:hint="default"/>
      </w:rPr>
    </w:lvl>
    <w:lvl w:ilvl="7" w:tplc="14090003" w:tentative="1">
      <w:start w:val="1"/>
      <w:numFmt w:val="bullet"/>
      <w:lvlText w:val="o"/>
      <w:lvlJc w:val="left"/>
      <w:pPr>
        <w:tabs>
          <w:tab w:val="num" w:pos="6469"/>
        </w:tabs>
        <w:ind w:left="6469" w:hanging="360"/>
      </w:pPr>
      <w:rPr>
        <w:rFonts w:ascii="Courier New" w:hAnsi="Courier New" w:cs="Courier New" w:hint="default"/>
      </w:rPr>
    </w:lvl>
    <w:lvl w:ilvl="8" w:tplc="14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423298B"/>
    <w:multiLevelType w:val="hybridMultilevel"/>
    <w:tmpl w:val="F69E947A"/>
    <w:lvl w:ilvl="0" w:tplc="E1004752">
      <w:start w:val="1"/>
      <w:numFmt w:val="lowerRoman"/>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4A3942F2"/>
    <w:multiLevelType w:val="hybridMultilevel"/>
    <w:tmpl w:val="3D904BC2"/>
    <w:lvl w:ilvl="0" w:tplc="D322673A">
      <w:start w:val="1"/>
      <w:numFmt w:val="decimal"/>
      <w:lvlText w:val="%1)"/>
      <w:lvlJc w:val="left"/>
      <w:pPr>
        <w:ind w:left="720" w:hanging="360"/>
      </w:pPr>
      <w:rPr>
        <w:rFonts w:ascii="Times New Roman" w:hAnsi="Times New Roman" w:cs="Times New Roman" w:hint="default"/>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D96474A"/>
    <w:multiLevelType w:val="hybridMultilevel"/>
    <w:tmpl w:val="5AA49A8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4" w15:restartNumberingAfterBreak="0">
    <w:nsid w:val="548D6E03"/>
    <w:multiLevelType w:val="hybridMultilevel"/>
    <w:tmpl w:val="845AFE72"/>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4D129FD"/>
    <w:multiLevelType w:val="hybridMultilevel"/>
    <w:tmpl w:val="6054E906"/>
    <w:lvl w:ilvl="0" w:tplc="5A2EF67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5E16575"/>
    <w:multiLevelType w:val="hybridMultilevel"/>
    <w:tmpl w:val="0FB2746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5F335F7B"/>
    <w:multiLevelType w:val="hybridMultilevel"/>
    <w:tmpl w:val="F774CB72"/>
    <w:lvl w:ilvl="0" w:tplc="A138481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0196D03"/>
    <w:multiLevelType w:val="hybridMultilevel"/>
    <w:tmpl w:val="98624E38"/>
    <w:lvl w:ilvl="0" w:tplc="25B02664">
      <w:start w:val="1"/>
      <w:numFmt w:val="bullet"/>
      <w:lvlText w:val=""/>
      <w:lvlJc w:val="left"/>
      <w:pPr>
        <w:tabs>
          <w:tab w:val="num" w:pos="720"/>
        </w:tabs>
        <w:ind w:left="720" w:hanging="360"/>
      </w:pPr>
      <w:rPr>
        <w:rFonts w:ascii="Symbol" w:hAnsi="Symbol" w:hint="default"/>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30A5087"/>
    <w:multiLevelType w:val="hybridMultilevel"/>
    <w:tmpl w:val="1DB03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E3F29D3"/>
    <w:multiLevelType w:val="hybridMultilevel"/>
    <w:tmpl w:val="18AE0A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9D5720"/>
    <w:multiLevelType w:val="hybridMultilevel"/>
    <w:tmpl w:val="8086276E"/>
    <w:lvl w:ilvl="0" w:tplc="387A01CE">
      <w:numFmt w:val="bullet"/>
      <w:lvlText w:val="-"/>
      <w:lvlJc w:val="left"/>
      <w:pPr>
        <w:ind w:left="720" w:hanging="360"/>
      </w:pPr>
      <w:rPr>
        <w:rFonts w:ascii="Calibri" w:eastAsia="Times New Roman" w:hAnsi="Calibri"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965199"/>
    <w:multiLevelType w:val="hybridMultilevel"/>
    <w:tmpl w:val="61C65616"/>
    <w:lvl w:ilvl="0" w:tplc="BE0C5228">
      <w:start w:val="7"/>
      <w:numFmt w:val="bullet"/>
      <w:lvlText w:val="-"/>
      <w:lvlJc w:val="left"/>
      <w:pPr>
        <w:ind w:left="720" w:hanging="360"/>
      </w:pPr>
      <w:rPr>
        <w:rFonts w:ascii="Arial" w:eastAsia="MS Mincho"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13"/>
  </w:num>
  <w:num w:numId="5">
    <w:abstractNumId w:val="2"/>
  </w:num>
  <w:num w:numId="6">
    <w:abstractNumId w:val="20"/>
  </w:num>
  <w:num w:numId="7">
    <w:abstractNumId w:val="9"/>
  </w:num>
  <w:num w:numId="8">
    <w:abstractNumId w:val="21"/>
  </w:num>
  <w:num w:numId="9">
    <w:abstractNumId w:val="0"/>
  </w:num>
  <w:num w:numId="10">
    <w:abstractNumId w:val="17"/>
  </w:num>
  <w:num w:numId="11">
    <w:abstractNumId w:val="19"/>
  </w:num>
  <w:num w:numId="12">
    <w:abstractNumId w:val="15"/>
  </w:num>
  <w:num w:numId="13">
    <w:abstractNumId w:val="6"/>
  </w:num>
  <w:num w:numId="14">
    <w:abstractNumId w:val="3"/>
  </w:num>
  <w:num w:numId="15">
    <w:abstractNumId w:val="5"/>
  </w:num>
  <w:num w:numId="16">
    <w:abstractNumId w:val="16"/>
  </w:num>
  <w:num w:numId="17">
    <w:abstractNumId w:val="11"/>
  </w:num>
  <w:num w:numId="18">
    <w:abstractNumId w:val="12"/>
  </w:num>
  <w:num w:numId="19">
    <w:abstractNumId w:val="1"/>
  </w:num>
  <w:num w:numId="20">
    <w:abstractNumId w:val="14"/>
  </w:num>
  <w:num w:numId="21">
    <w:abstractNumId w:val="22"/>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NLQ0MjeyNDM3NTVW0lEKTi0uzszPAykwqgUAcIKrvywAAAA="/>
  </w:docVars>
  <w:rsids>
    <w:rsidRoot w:val="0080404C"/>
    <w:rsid w:val="00001E8E"/>
    <w:rsid w:val="000024DE"/>
    <w:rsid w:val="00004642"/>
    <w:rsid w:val="0001399F"/>
    <w:rsid w:val="000153EF"/>
    <w:rsid w:val="0001545A"/>
    <w:rsid w:val="000157BE"/>
    <w:rsid w:val="000161C0"/>
    <w:rsid w:val="00017598"/>
    <w:rsid w:val="00023862"/>
    <w:rsid w:val="00023B0B"/>
    <w:rsid w:val="00034660"/>
    <w:rsid w:val="000364AE"/>
    <w:rsid w:val="00036E0E"/>
    <w:rsid w:val="00042849"/>
    <w:rsid w:val="00042896"/>
    <w:rsid w:val="000438AB"/>
    <w:rsid w:val="00043F1A"/>
    <w:rsid w:val="00046519"/>
    <w:rsid w:val="00047883"/>
    <w:rsid w:val="0005143E"/>
    <w:rsid w:val="000538E3"/>
    <w:rsid w:val="00056020"/>
    <w:rsid w:val="00057DBE"/>
    <w:rsid w:val="000620BD"/>
    <w:rsid w:val="00062423"/>
    <w:rsid w:val="00065139"/>
    <w:rsid w:val="00066217"/>
    <w:rsid w:val="00070995"/>
    <w:rsid w:val="000721E6"/>
    <w:rsid w:val="000769D0"/>
    <w:rsid w:val="00077040"/>
    <w:rsid w:val="00077F9E"/>
    <w:rsid w:val="0008281C"/>
    <w:rsid w:val="00084B11"/>
    <w:rsid w:val="0008546B"/>
    <w:rsid w:val="00085ABB"/>
    <w:rsid w:val="00092E23"/>
    <w:rsid w:val="000973D4"/>
    <w:rsid w:val="00097935"/>
    <w:rsid w:val="000A04C5"/>
    <w:rsid w:val="000A40B2"/>
    <w:rsid w:val="000A4614"/>
    <w:rsid w:val="000A63FB"/>
    <w:rsid w:val="000B0493"/>
    <w:rsid w:val="000B6AB7"/>
    <w:rsid w:val="000B7B84"/>
    <w:rsid w:val="000C01BD"/>
    <w:rsid w:val="000C2E00"/>
    <w:rsid w:val="000C2FB5"/>
    <w:rsid w:val="000C4563"/>
    <w:rsid w:val="000C7CC3"/>
    <w:rsid w:val="000D227D"/>
    <w:rsid w:val="000D2467"/>
    <w:rsid w:val="000E1210"/>
    <w:rsid w:val="000E2797"/>
    <w:rsid w:val="000E5408"/>
    <w:rsid w:val="000E607F"/>
    <w:rsid w:val="000E677D"/>
    <w:rsid w:val="000F028C"/>
    <w:rsid w:val="000F14A9"/>
    <w:rsid w:val="000F18AE"/>
    <w:rsid w:val="000F18FE"/>
    <w:rsid w:val="000F1AFE"/>
    <w:rsid w:val="000F257B"/>
    <w:rsid w:val="000F403B"/>
    <w:rsid w:val="000F4F31"/>
    <w:rsid w:val="00102DBF"/>
    <w:rsid w:val="0010310F"/>
    <w:rsid w:val="00110753"/>
    <w:rsid w:val="00113199"/>
    <w:rsid w:val="00120FF9"/>
    <w:rsid w:val="001239AF"/>
    <w:rsid w:val="001241B6"/>
    <w:rsid w:val="0012594E"/>
    <w:rsid w:val="001337F6"/>
    <w:rsid w:val="00133815"/>
    <w:rsid w:val="00134AA6"/>
    <w:rsid w:val="00141F7A"/>
    <w:rsid w:val="0014431E"/>
    <w:rsid w:val="00145472"/>
    <w:rsid w:val="0014620D"/>
    <w:rsid w:val="00147930"/>
    <w:rsid w:val="00147B11"/>
    <w:rsid w:val="001524CE"/>
    <w:rsid w:val="00152710"/>
    <w:rsid w:val="00156411"/>
    <w:rsid w:val="0015755E"/>
    <w:rsid w:val="00160BE1"/>
    <w:rsid w:val="001625C4"/>
    <w:rsid w:val="00166F2B"/>
    <w:rsid w:val="00167412"/>
    <w:rsid w:val="00174F5E"/>
    <w:rsid w:val="00175055"/>
    <w:rsid w:val="00192446"/>
    <w:rsid w:val="001935B6"/>
    <w:rsid w:val="00196097"/>
    <w:rsid w:val="0019698F"/>
    <w:rsid w:val="00197A69"/>
    <w:rsid w:val="001A08E4"/>
    <w:rsid w:val="001A17D2"/>
    <w:rsid w:val="001A3251"/>
    <w:rsid w:val="001A366A"/>
    <w:rsid w:val="001A47DC"/>
    <w:rsid w:val="001A4CEF"/>
    <w:rsid w:val="001A59B2"/>
    <w:rsid w:val="001A740B"/>
    <w:rsid w:val="001B3171"/>
    <w:rsid w:val="001B3330"/>
    <w:rsid w:val="001B6136"/>
    <w:rsid w:val="001B615C"/>
    <w:rsid w:val="001B64DE"/>
    <w:rsid w:val="001B7C69"/>
    <w:rsid w:val="001C1B0C"/>
    <w:rsid w:val="001C3635"/>
    <w:rsid w:val="001C4722"/>
    <w:rsid w:val="001C6694"/>
    <w:rsid w:val="001D17ED"/>
    <w:rsid w:val="001D359E"/>
    <w:rsid w:val="001E1B2D"/>
    <w:rsid w:val="001E1F82"/>
    <w:rsid w:val="001E2593"/>
    <w:rsid w:val="001E3945"/>
    <w:rsid w:val="001E66C5"/>
    <w:rsid w:val="001E74F9"/>
    <w:rsid w:val="001F043C"/>
    <w:rsid w:val="001F0FCD"/>
    <w:rsid w:val="001F1E82"/>
    <w:rsid w:val="001F33A0"/>
    <w:rsid w:val="001F5122"/>
    <w:rsid w:val="00200B80"/>
    <w:rsid w:val="00202DAD"/>
    <w:rsid w:val="0020325A"/>
    <w:rsid w:val="00204B64"/>
    <w:rsid w:val="00204B77"/>
    <w:rsid w:val="00205ACD"/>
    <w:rsid w:val="00210434"/>
    <w:rsid w:val="00211100"/>
    <w:rsid w:val="0021370C"/>
    <w:rsid w:val="00213A77"/>
    <w:rsid w:val="00214ECC"/>
    <w:rsid w:val="00215872"/>
    <w:rsid w:val="002169CC"/>
    <w:rsid w:val="00216F5C"/>
    <w:rsid w:val="00221339"/>
    <w:rsid w:val="00222BE9"/>
    <w:rsid w:val="002230A8"/>
    <w:rsid w:val="00226F40"/>
    <w:rsid w:val="00227B42"/>
    <w:rsid w:val="00227C0D"/>
    <w:rsid w:val="0023215F"/>
    <w:rsid w:val="00235B43"/>
    <w:rsid w:val="00235F69"/>
    <w:rsid w:val="00237E00"/>
    <w:rsid w:val="00237EC3"/>
    <w:rsid w:val="00240CB4"/>
    <w:rsid w:val="0024555E"/>
    <w:rsid w:val="00247F09"/>
    <w:rsid w:val="002558CD"/>
    <w:rsid w:val="002561E2"/>
    <w:rsid w:val="002566BD"/>
    <w:rsid w:val="00261D7C"/>
    <w:rsid w:val="00261E6E"/>
    <w:rsid w:val="00265DA9"/>
    <w:rsid w:val="002703CF"/>
    <w:rsid w:val="00270849"/>
    <w:rsid w:val="00270C84"/>
    <w:rsid w:val="00272913"/>
    <w:rsid w:val="00275EA5"/>
    <w:rsid w:val="00275EB5"/>
    <w:rsid w:val="00276C0D"/>
    <w:rsid w:val="00281A83"/>
    <w:rsid w:val="00283B02"/>
    <w:rsid w:val="00283E10"/>
    <w:rsid w:val="00284C34"/>
    <w:rsid w:val="00285F6A"/>
    <w:rsid w:val="00287BB8"/>
    <w:rsid w:val="002901D6"/>
    <w:rsid w:val="0029065A"/>
    <w:rsid w:val="00291996"/>
    <w:rsid w:val="002A0117"/>
    <w:rsid w:val="002A2950"/>
    <w:rsid w:val="002A306F"/>
    <w:rsid w:val="002A3A60"/>
    <w:rsid w:val="002A3FF7"/>
    <w:rsid w:val="002A4EE9"/>
    <w:rsid w:val="002A6076"/>
    <w:rsid w:val="002A7F9B"/>
    <w:rsid w:val="002B03D5"/>
    <w:rsid w:val="002B0537"/>
    <w:rsid w:val="002B2614"/>
    <w:rsid w:val="002B33A0"/>
    <w:rsid w:val="002B3620"/>
    <w:rsid w:val="002B3A4A"/>
    <w:rsid w:val="002C1059"/>
    <w:rsid w:val="002C1C22"/>
    <w:rsid w:val="002C24D4"/>
    <w:rsid w:val="002C4055"/>
    <w:rsid w:val="002C76FC"/>
    <w:rsid w:val="002D6151"/>
    <w:rsid w:val="002D78F0"/>
    <w:rsid w:val="002D7A54"/>
    <w:rsid w:val="002E09D1"/>
    <w:rsid w:val="002E0A3D"/>
    <w:rsid w:val="002E0D4D"/>
    <w:rsid w:val="002E18EB"/>
    <w:rsid w:val="002E1F11"/>
    <w:rsid w:val="002E29B9"/>
    <w:rsid w:val="002E2BEB"/>
    <w:rsid w:val="002E2DA3"/>
    <w:rsid w:val="002E4D20"/>
    <w:rsid w:val="002F019B"/>
    <w:rsid w:val="002F1DD1"/>
    <w:rsid w:val="002F1E9C"/>
    <w:rsid w:val="002F401E"/>
    <w:rsid w:val="002F4127"/>
    <w:rsid w:val="002F65AC"/>
    <w:rsid w:val="0030152E"/>
    <w:rsid w:val="0030163C"/>
    <w:rsid w:val="003060A3"/>
    <w:rsid w:val="00307984"/>
    <w:rsid w:val="00307DF9"/>
    <w:rsid w:val="003121A6"/>
    <w:rsid w:val="00312CEE"/>
    <w:rsid w:val="00317057"/>
    <w:rsid w:val="0032164C"/>
    <w:rsid w:val="00323019"/>
    <w:rsid w:val="0032435B"/>
    <w:rsid w:val="0032480A"/>
    <w:rsid w:val="0032676F"/>
    <w:rsid w:val="00327795"/>
    <w:rsid w:val="00327E41"/>
    <w:rsid w:val="00331262"/>
    <w:rsid w:val="00332ADD"/>
    <w:rsid w:val="00336137"/>
    <w:rsid w:val="00340162"/>
    <w:rsid w:val="003418FA"/>
    <w:rsid w:val="00342115"/>
    <w:rsid w:val="0034402A"/>
    <w:rsid w:val="0034522D"/>
    <w:rsid w:val="00346D32"/>
    <w:rsid w:val="00346F87"/>
    <w:rsid w:val="0035048D"/>
    <w:rsid w:val="003522C3"/>
    <w:rsid w:val="003524BE"/>
    <w:rsid w:val="00352C7B"/>
    <w:rsid w:val="00352E60"/>
    <w:rsid w:val="003531E6"/>
    <w:rsid w:val="00353533"/>
    <w:rsid w:val="00353C48"/>
    <w:rsid w:val="00353F8F"/>
    <w:rsid w:val="00356685"/>
    <w:rsid w:val="00357A25"/>
    <w:rsid w:val="00360990"/>
    <w:rsid w:val="003630A0"/>
    <w:rsid w:val="003715FE"/>
    <w:rsid w:val="00372F4E"/>
    <w:rsid w:val="00373C9A"/>
    <w:rsid w:val="0037789E"/>
    <w:rsid w:val="00381909"/>
    <w:rsid w:val="003820C2"/>
    <w:rsid w:val="00382CA9"/>
    <w:rsid w:val="00382CBD"/>
    <w:rsid w:val="003831EB"/>
    <w:rsid w:val="00383B45"/>
    <w:rsid w:val="00386298"/>
    <w:rsid w:val="00386E6A"/>
    <w:rsid w:val="0039274A"/>
    <w:rsid w:val="00393868"/>
    <w:rsid w:val="00393AB1"/>
    <w:rsid w:val="0039498C"/>
    <w:rsid w:val="003959B5"/>
    <w:rsid w:val="003968F4"/>
    <w:rsid w:val="003A1609"/>
    <w:rsid w:val="003A1FE3"/>
    <w:rsid w:val="003A3DCF"/>
    <w:rsid w:val="003A65E0"/>
    <w:rsid w:val="003A7384"/>
    <w:rsid w:val="003B1A17"/>
    <w:rsid w:val="003B34E8"/>
    <w:rsid w:val="003B3D16"/>
    <w:rsid w:val="003B4054"/>
    <w:rsid w:val="003C2934"/>
    <w:rsid w:val="003C4695"/>
    <w:rsid w:val="003C496B"/>
    <w:rsid w:val="003D418F"/>
    <w:rsid w:val="003D62E3"/>
    <w:rsid w:val="003E0A49"/>
    <w:rsid w:val="003F19EE"/>
    <w:rsid w:val="003F296B"/>
    <w:rsid w:val="003F4D95"/>
    <w:rsid w:val="003F6AEE"/>
    <w:rsid w:val="00402989"/>
    <w:rsid w:val="00402FFF"/>
    <w:rsid w:val="00406609"/>
    <w:rsid w:val="0040720B"/>
    <w:rsid w:val="004101A2"/>
    <w:rsid w:val="00412345"/>
    <w:rsid w:val="004163F4"/>
    <w:rsid w:val="00416CEC"/>
    <w:rsid w:val="00417B73"/>
    <w:rsid w:val="0042096D"/>
    <w:rsid w:val="004215A6"/>
    <w:rsid w:val="004217FC"/>
    <w:rsid w:val="00421D28"/>
    <w:rsid w:val="00427857"/>
    <w:rsid w:val="004301F3"/>
    <w:rsid w:val="00430422"/>
    <w:rsid w:val="00430683"/>
    <w:rsid w:val="00432048"/>
    <w:rsid w:val="00436EAF"/>
    <w:rsid w:val="0043777E"/>
    <w:rsid w:val="00440F5A"/>
    <w:rsid w:val="00441151"/>
    <w:rsid w:val="00447189"/>
    <w:rsid w:val="004555EC"/>
    <w:rsid w:val="00457969"/>
    <w:rsid w:val="00462AE2"/>
    <w:rsid w:val="00466B1F"/>
    <w:rsid w:val="00475D44"/>
    <w:rsid w:val="00483AA7"/>
    <w:rsid w:val="00484237"/>
    <w:rsid w:val="004856E3"/>
    <w:rsid w:val="00485C5F"/>
    <w:rsid w:val="00486889"/>
    <w:rsid w:val="00490F66"/>
    <w:rsid w:val="00491EB0"/>
    <w:rsid w:val="00492BD6"/>
    <w:rsid w:val="00492C4C"/>
    <w:rsid w:val="00493679"/>
    <w:rsid w:val="00494AE9"/>
    <w:rsid w:val="00494E8C"/>
    <w:rsid w:val="00496A53"/>
    <w:rsid w:val="00497FDD"/>
    <w:rsid w:val="004A0F7F"/>
    <w:rsid w:val="004A3385"/>
    <w:rsid w:val="004A48A6"/>
    <w:rsid w:val="004A52BF"/>
    <w:rsid w:val="004A75C2"/>
    <w:rsid w:val="004B03FD"/>
    <w:rsid w:val="004B2646"/>
    <w:rsid w:val="004B42F9"/>
    <w:rsid w:val="004B4B19"/>
    <w:rsid w:val="004B6874"/>
    <w:rsid w:val="004B6D7A"/>
    <w:rsid w:val="004C31B2"/>
    <w:rsid w:val="004C750B"/>
    <w:rsid w:val="004C7AC7"/>
    <w:rsid w:val="004D0648"/>
    <w:rsid w:val="004D5A54"/>
    <w:rsid w:val="004D7203"/>
    <w:rsid w:val="004E141E"/>
    <w:rsid w:val="004E41B1"/>
    <w:rsid w:val="004E5270"/>
    <w:rsid w:val="004E66F9"/>
    <w:rsid w:val="004F26DC"/>
    <w:rsid w:val="004F45C7"/>
    <w:rsid w:val="004F5052"/>
    <w:rsid w:val="004F5834"/>
    <w:rsid w:val="004F72D4"/>
    <w:rsid w:val="005028A3"/>
    <w:rsid w:val="0050321C"/>
    <w:rsid w:val="005041D8"/>
    <w:rsid w:val="005046AB"/>
    <w:rsid w:val="00505D07"/>
    <w:rsid w:val="0051075A"/>
    <w:rsid w:val="00511513"/>
    <w:rsid w:val="00511FEA"/>
    <w:rsid w:val="0051344B"/>
    <w:rsid w:val="00513C9B"/>
    <w:rsid w:val="005155C3"/>
    <w:rsid w:val="00516898"/>
    <w:rsid w:val="005236C9"/>
    <w:rsid w:val="00523BF4"/>
    <w:rsid w:val="0052453C"/>
    <w:rsid w:val="0052638F"/>
    <w:rsid w:val="005301D7"/>
    <w:rsid w:val="00530E9F"/>
    <w:rsid w:val="005326C9"/>
    <w:rsid w:val="005330DD"/>
    <w:rsid w:val="00536013"/>
    <w:rsid w:val="005369C4"/>
    <w:rsid w:val="00537AA1"/>
    <w:rsid w:val="00541253"/>
    <w:rsid w:val="0054134B"/>
    <w:rsid w:val="005415E0"/>
    <w:rsid w:val="005415EB"/>
    <w:rsid w:val="00545174"/>
    <w:rsid w:val="00545D48"/>
    <w:rsid w:val="00551446"/>
    <w:rsid w:val="00553BBB"/>
    <w:rsid w:val="00554824"/>
    <w:rsid w:val="00554CEF"/>
    <w:rsid w:val="00555B85"/>
    <w:rsid w:val="00555BFA"/>
    <w:rsid w:val="00555F1B"/>
    <w:rsid w:val="005567F0"/>
    <w:rsid w:val="00556F40"/>
    <w:rsid w:val="0056056C"/>
    <w:rsid w:val="00564028"/>
    <w:rsid w:val="00564529"/>
    <w:rsid w:val="00570832"/>
    <w:rsid w:val="005817F9"/>
    <w:rsid w:val="00582386"/>
    <w:rsid w:val="00585948"/>
    <w:rsid w:val="0058624D"/>
    <w:rsid w:val="00590B3C"/>
    <w:rsid w:val="0059144A"/>
    <w:rsid w:val="00591527"/>
    <w:rsid w:val="00593A92"/>
    <w:rsid w:val="005A20C4"/>
    <w:rsid w:val="005A3224"/>
    <w:rsid w:val="005A4145"/>
    <w:rsid w:val="005A48F6"/>
    <w:rsid w:val="005A6222"/>
    <w:rsid w:val="005A6DF8"/>
    <w:rsid w:val="005B0485"/>
    <w:rsid w:val="005B0C3C"/>
    <w:rsid w:val="005B3FF3"/>
    <w:rsid w:val="005B5B1C"/>
    <w:rsid w:val="005B61B2"/>
    <w:rsid w:val="005C1C10"/>
    <w:rsid w:val="005C748D"/>
    <w:rsid w:val="005D14E2"/>
    <w:rsid w:val="005D3A4F"/>
    <w:rsid w:val="005D553D"/>
    <w:rsid w:val="005D70FD"/>
    <w:rsid w:val="005E68D3"/>
    <w:rsid w:val="005F1982"/>
    <w:rsid w:val="005F2EFB"/>
    <w:rsid w:val="005F3307"/>
    <w:rsid w:val="005F3B9E"/>
    <w:rsid w:val="005F7021"/>
    <w:rsid w:val="005F7AC0"/>
    <w:rsid w:val="006001E9"/>
    <w:rsid w:val="00600C4A"/>
    <w:rsid w:val="0060517D"/>
    <w:rsid w:val="006100C6"/>
    <w:rsid w:val="00610BF8"/>
    <w:rsid w:val="00613251"/>
    <w:rsid w:val="00615E1B"/>
    <w:rsid w:val="006167F2"/>
    <w:rsid w:val="006209E9"/>
    <w:rsid w:val="00620E21"/>
    <w:rsid w:val="00621110"/>
    <w:rsid w:val="00621A1B"/>
    <w:rsid w:val="00622708"/>
    <w:rsid w:val="00623CE4"/>
    <w:rsid w:val="00623E57"/>
    <w:rsid w:val="006257CC"/>
    <w:rsid w:val="0063388E"/>
    <w:rsid w:val="006340FF"/>
    <w:rsid w:val="0063641D"/>
    <w:rsid w:val="00637273"/>
    <w:rsid w:val="00642545"/>
    <w:rsid w:val="006476DF"/>
    <w:rsid w:val="0065088B"/>
    <w:rsid w:val="00650BE0"/>
    <w:rsid w:val="00656F93"/>
    <w:rsid w:val="00657668"/>
    <w:rsid w:val="0066060F"/>
    <w:rsid w:val="00660A12"/>
    <w:rsid w:val="00662DC0"/>
    <w:rsid w:val="00663580"/>
    <w:rsid w:val="006665D5"/>
    <w:rsid w:val="006723E8"/>
    <w:rsid w:val="00672AAB"/>
    <w:rsid w:val="00672E1B"/>
    <w:rsid w:val="00674C0A"/>
    <w:rsid w:val="00676247"/>
    <w:rsid w:val="00676A22"/>
    <w:rsid w:val="00676FFC"/>
    <w:rsid w:val="0067729A"/>
    <w:rsid w:val="006808EA"/>
    <w:rsid w:val="00680D18"/>
    <w:rsid w:val="00682DFD"/>
    <w:rsid w:val="00682EC2"/>
    <w:rsid w:val="0068303E"/>
    <w:rsid w:val="00683911"/>
    <w:rsid w:val="00683EC2"/>
    <w:rsid w:val="00684951"/>
    <w:rsid w:val="0068521C"/>
    <w:rsid w:val="0068662B"/>
    <w:rsid w:val="006878C3"/>
    <w:rsid w:val="006904C4"/>
    <w:rsid w:val="00696DAA"/>
    <w:rsid w:val="006A21FC"/>
    <w:rsid w:val="006A33BF"/>
    <w:rsid w:val="006A48D7"/>
    <w:rsid w:val="006A6576"/>
    <w:rsid w:val="006B1B77"/>
    <w:rsid w:val="006C0899"/>
    <w:rsid w:val="006C0BFC"/>
    <w:rsid w:val="006C0C84"/>
    <w:rsid w:val="006C1AE4"/>
    <w:rsid w:val="006C1F56"/>
    <w:rsid w:val="006C2158"/>
    <w:rsid w:val="006C405F"/>
    <w:rsid w:val="006D0458"/>
    <w:rsid w:val="006D3433"/>
    <w:rsid w:val="006D50D3"/>
    <w:rsid w:val="006D62D8"/>
    <w:rsid w:val="006D718F"/>
    <w:rsid w:val="006D71F9"/>
    <w:rsid w:val="006D7307"/>
    <w:rsid w:val="006D73EF"/>
    <w:rsid w:val="006E18E3"/>
    <w:rsid w:val="006E1FF6"/>
    <w:rsid w:val="006F1AFD"/>
    <w:rsid w:val="00702279"/>
    <w:rsid w:val="00703A29"/>
    <w:rsid w:val="00705946"/>
    <w:rsid w:val="00710DF3"/>
    <w:rsid w:val="00711C3F"/>
    <w:rsid w:val="00711D90"/>
    <w:rsid w:val="00714F5C"/>
    <w:rsid w:val="00715494"/>
    <w:rsid w:val="00715732"/>
    <w:rsid w:val="0071683B"/>
    <w:rsid w:val="00717C34"/>
    <w:rsid w:val="00720E2F"/>
    <w:rsid w:val="00721A98"/>
    <w:rsid w:val="00723479"/>
    <w:rsid w:val="00724ADF"/>
    <w:rsid w:val="0072514E"/>
    <w:rsid w:val="00726833"/>
    <w:rsid w:val="007305E7"/>
    <w:rsid w:val="007309AA"/>
    <w:rsid w:val="00734338"/>
    <w:rsid w:val="0073547F"/>
    <w:rsid w:val="00740E3D"/>
    <w:rsid w:val="007424B0"/>
    <w:rsid w:val="00744514"/>
    <w:rsid w:val="00744669"/>
    <w:rsid w:val="00745ACB"/>
    <w:rsid w:val="00746E6C"/>
    <w:rsid w:val="00753BFA"/>
    <w:rsid w:val="00753D76"/>
    <w:rsid w:val="00756ED7"/>
    <w:rsid w:val="00757166"/>
    <w:rsid w:val="00760638"/>
    <w:rsid w:val="007618C4"/>
    <w:rsid w:val="00762CB5"/>
    <w:rsid w:val="00764B97"/>
    <w:rsid w:val="00767465"/>
    <w:rsid w:val="00767DCF"/>
    <w:rsid w:val="00770257"/>
    <w:rsid w:val="00772857"/>
    <w:rsid w:val="00774BE7"/>
    <w:rsid w:val="00775F80"/>
    <w:rsid w:val="007804B7"/>
    <w:rsid w:val="0078407B"/>
    <w:rsid w:val="00784AA0"/>
    <w:rsid w:val="00784FE6"/>
    <w:rsid w:val="00786631"/>
    <w:rsid w:val="00794AD2"/>
    <w:rsid w:val="00796743"/>
    <w:rsid w:val="007A61DF"/>
    <w:rsid w:val="007A65BF"/>
    <w:rsid w:val="007B1549"/>
    <w:rsid w:val="007B67E7"/>
    <w:rsid w:val="007B7D38"/>
    <w:rsid w:val="007C0F2F"/>
    <w:rsid w:val="007C0F69"/>
    <w:rsid w:val="007D3582"/>
    <w:rsid w:val="007D56CA"/>
    <w:rsid w:val="007E060F"/>
    <w:rsid w:val="007E24C2"/>
    <w:rsid w:val="007E4301"/>
    <w:rsid w:val="007E4F5C"/>
    <w:rsid w:val="007E5EE5"/>
    <w:rsid w:val="007F09AA"/>
    <w:rsid w:val="007F1629"/>
    <w:rsid w:val="007F3B68"/>
    <w:rsid w:val="007F58BF"/>
    <w:rsid w:val="007F7B96"/>
    <w:rsid w:val="00803F8D"/>
    <w:rsid w:val="0080404C"/>
    <w:rsid w:val="008040B4"/>
    <w:rsid w:val="0080472E"/>
    <w:rsid w:val="00806457"/>
    <w:rsid w:val="0080662A"/>
    <w:rsid w:val="00806661"/>
    <w:rsid w:val="00806A02"/>
    <w:rsid w:val="00807884"/>
    <w:rsid w:val="00813835"/>
    <w:rsid w:val="0081616E"/>
    <w:rsid w:val="00822292"/>
    <w:rsid w:val="00823AFA"/>
    <w:rsid w:val="008253B0"/>
    <w:rsid w:val="00825A8B"/>
    <w:rsid w:val="00826469"/>
    <w:rsid w:val="0082751F"/>
    <w:rsid w:val="00831108"/>
    <w:rsid w:val="00835274"/>
    <w:rsid w:val="008354BC"/>
    <w:rsid w:val="00844284"/>
    <w:rsid w:val="0084461D"/>
    <w:rsid w:val="00845022"/>
    <w:rsid w:val="00845B16"/>
    <w:rsid w:val="00846597"/>
    <w:rsid w:val="008479A4"/>
    <w:rsid w:val="00851FB0"/>
    <w:rsid w:val="00854167"/>
    <w:rsid w:val="00855E5B"/>
    <w:rsid w:val="00856890"/>
    <w:rsid w:val="00861579"/>
    <w:rsid w:val="00862CFB"/>
    <w:rsid w:val="00865AD1"/>
    <w:rsid w:val="008663E8"/>
    <w:rsid w:val="008712AC"/>
    <w:rsid w:val="008714BA"/>
    <w:rsid w:val="0087314A"/>
    <w:rsid w:val="00874169"/>
    <w:rsid w:val="0087673F"/>
    <w:rsid w:val="0087799C"/>
    <w:rsid w:val="00880DE2"/>
    <w:rsid w:val="0088286A"/>
    <w:rsid w:val="00883FB1"/>
    <w:rsid w:val="00886C31"/>
    <w:rsid w:val="00890023"/>
    <w:rsid w:val="00893388"/>
    <w:rsid w:val="0089379B"/>
    <w:rsid w:val="00894634"/>
    <w:rsid w:val="00895246"/>
    <w:rsid w:val="00895DF4"/>
    <w:rsid w:val="008974A4"/>
    <w:rsid w:val="008A19B0"/>
    <w:rsid w:val="008A3D44"/>
    <w:rsid w:val="008A4B8E"/>
    <w:rsid w:val="008B17E9"/>
    <w:rsid w:val="008B1E02"/>
    <w:rsid w:val="008B1E55"/>
    <w:rsid w:val="008B4925"/>
    <w:rsid w:val="008B636F"/>
    <w:rsid w:val="008B676B"/>
    <w:rsid w:val="008C0439"/>
    <w:rsid w:val="008C374C"/>
    <w:rsid w:val="008C7B88"/>
    <w:rsid w:val="008D0DF2"/>
    <w:rsid w:val="008D177B"/>
    <w:rsid w:val="008D3276"/>
    <w:rsid w:val="008D39C0"/>
    <w:rsid w:val="008D3BC7"/>
    <w:rsid w:val="008D4A4E"/>
    <w:rsid w:val="008D702B"/>
    <w:rsid w:val="008E3F40"/>
    <w:rsid w:val="008E400A"/>
    <w:rsid w:val="008E48A8"/>
    <w:rsid w:val="008F19A4"/>
    <w:rsid w:val="008F52AD"/>
    <w:rsid w:val="008F625B"/>
    <w:rsid w:val="00900816"/>
    <w:rsid w:val="009029C8"/>
    <w:rsid w:val="009030D8"/>
    <w:rsid w:val="00905839"/>
    <w:rsid w:val="00905AA7"/>
    <w:rsid w:val="0090662C"/>
    <w:rsid w:val="00906D42"/>
    <w:rsid w:val="0090737D"/>
    <w:rsid w:val="00912F6E"/>
    <w:rsid w:val="009135E1"/>
    <w:rsid w:val="0091463D"/>
    <w:rsid w:val="0091683B"/>
    <w:rsid w:val="00917162"/>
    <w:rsid w:val="009206AB"/>
    <w:rsid w:val="00920C78"/>
    <w:rsid w:val="009238EE"/>
    <w:rsid w:val="0092414F"/>
    <w:rsid w:val="00924C9B"/>
    <w:rsid w:val="00925CC4"/>
    <w:rsid w:val="00926A21"/>
    <w:rsid w:val="009278B7"/>
    <w:rsid w:val="00927AA7"/>
    <w:rsid w:val="00927FEE"/>
    <w:rsid w:val="00931A6C"/>
    <w:rsid w:val="00931ED1"/>
    <w:rsid w:val="00932707"/>
    <w:rsid w:val="009328F5"/>
    <w:rsid w:val="009330D9"/>
    <w:rsid w:val="00935A30"/>
    <w:rsid w:val="00936D02"/>
    <w:rsid w:val="00937D22"/>
    <w:rsid w:val="00941705"/>
    <w:rsid w:val="00941FFD"/>
    <w:rsid w:val="009422B8"/>
    <w:rsid w:val="00943C8D"/>
    <w:rsid w:val="00943FC8"/>
    <w:rsid w:val="00944728"/>
    <w:rsid w:val="00944A73"/>
    <w:rsid w:val="00950728"/>
    <w:rsid w:val="00950D38"/>
    <w:rsid w:val="00956EF2"/>
    <w:rsid w:val="00957522"/>
    <w:rsid w:val="00960FFB"/>
    <w:rsid w:val="00961091"/>
    <w:rsid w:val="009632F8"/>
    <w:rsid w:val="00964478"/>
    <w:rsid w:val="00965B6F"/>
    <w:rsid w:val="00966071"/>
    <w:rsid w:val="00966559"/>
    <w:rsid w:val="009667E5"/>
    <w:rsid w:val="00967E1F"/>
    <w:rsid w:val="00973DA8"/>
    <w:rsid w:val="0097543D"/>
    <w:rsid w:val="00981442"/>
    <w:rsid w:val="009824BC"/>
    <w:rsid w:val="00982A0E"/>
    <w:rsid w:val="009831CD"/>
    <w:rsid w:val="00985169"/>
    <w:rsid w:val="00985FF6"/>
    <w:rsid w:val="009864C5"/>
    <w:rsid w:val="00987FC3"/>
    <w:rsid w:val="00991070"/>
    <w:rsid w:val="009921B2"/>
    <w:rsid w:val="00993A37"/>
    <w:rsid w:val="00994EC8"/>
    <w:rsid w:val="00995720"/>
    <w:rsid w:val="00996F6F"/>
    <w:rsid w:val="009A008F"/>
    <w:rsid w:val="009A10D1"/>
    <w:rsid w:val="009A17FE"/>
    <w:rsid w:val="009A3169"/>
    <w:rsid w:val="009A4CA0"/>
    <w:rsid w:val="009A78D2"/>
    <w:rsid w:val="009B145C"/>
    <w:rsid w:val="009B1F6E"/>
    <w:rsid w:val="009B373E"/>
    <w:rsid w:val="009B5585"/>
    <w:rsid w:val="009B6272"/>
    <w:rsid w:val="009B76FB"/>
    <w:rsid w:val="009B779F"/>
    <w:rsid w:val="009C6407"/>
    <w:rsid w:val="009D14AE"/>
    <w:rsid w:val="009D2178"/>
    <w:rsid w:val="009D26B7"/>
    <w:rsid w:val="009D3084"/>
    <w:rsid w:val="009D7011"/>
    <w:rsid w:val="009E2E23"/>
    <w:rsid w:val="009E480E"/>
    <w:rsid w:val="009F0179"/>
    <w:rsid w:val="009F5B55"/>
    <w:rsid w:val="00A000DD"/>
    <w:rsid w:val="00A008C2"/>
    <w:rsid w:val="00A0129E"/>
    <w:rsid w:val="00A0553D"/>
    <w:rsid w:val="00A07592"/>
    <w:rsid w:val="00A075FB"/>
    <w:rsid w:val="00A11A01"/>
    <w:rsid w:val="00A11BC5"/>
    <w:rsid w:val="00A132F7"/>
    <w:rsid w:val="00A13887"/>
    <w:rsid w:val="00A15814"/>
    <w:rsid w:val="00A207AA"/>
    <w:rsid w:val="00A211EB"/>
    <w:rsid w:val="00A25958"/>
    <w:rsid w:val="00A25F8B"/>
    <w:rsid w:val="00A27AE7"/>
    <w:rsid w:val="00A3030F"/>
    <w:rsid w:val="00A3235D"/>
    <w:rsid w:val="00A326EF"/>
    <w:rsid w:val="00A327A3"/>
    <w:rsid w:val="00A3345B"/>
    <w:rsid w:val="00A36270"/>
    <w:rsid w:val="00A37947"/>
    <w:rsid w:val="00A37C73"/>
    <w:rsid w:val="00A41046"/>
    <w:rsid w:val="00A41622"/>
    <w:rsid w:val="00A455CF"/>
    <w:rsid w:val="00A5100F"/>
    <w:rsid w:val="00A526B2"/>
    <w:rsid w:val="00A52A5B"/>
    <w:rsid w:val="00A53B85"/>
    <w:rsid w:val="00A54199"/>
    <w:rsid w:val="00A55AE8"/>
    <w:rsid w:val="00A56134"/>
    <w:rsid w:val="00A56381"/>
    <w:rsid w:val="00A57D10"/>
    <w:rsid w:val="00A64B71"/>
    <w:rsid w:val="00A669A5"/>
    <w:rsid w:val="00A677EC"/>
    <w:rsid w:val="00A6788C"/>
    <w:rsid w:val="00A71448"/>
    <w:rsid w:val="00A71D4A"/>
    <w:rsid w:val="00A71F11"/>
    <w:rsid w:val="00A72629"/>
    <w:rsid w:val="00A77F1B"/>
    <w:rsid w:val="00A800AD"/>
    <w:rsid w:val="00A809AE"/>
    <w:rsid w:val="00A8491E"/>
    <w:rsid w:val="00A85C6F"/>
    <w:rsid w:val="00A87F4E"/>
    <w:rsid w:val="00A90226"/>
    <w:rsid w:val="00A9391C"/>
    <w:rsid w:val="00A93AE2"/>
    <w:rsid w:val="00A93C8E"/>
    <w:rsid w:val="00A94260"/>
    <w:rsid w:val="00AA0382"/>
    <w:rsid w:val="00AA41A0"/>
    <w:rsid w:val="00AA5624"/>
    <w:rsid w:val="00AA707B"/>
    <w:rsid w:val="00AB0929"/>
    <w:rsid w:val="00AB2697"/>
    <w:rsid w:val="00AB3CA0"/>
    <w:rsid w:val="00AB6753"/>
    <w:rsid w:val="00AC1C22"/>
    <w:rsid w:val="00AC39FB"/>
    <w:rsid w:val="00AC40C5"/>
    <w:rsid w:val="00AC41D7"/>
    <w:rsid w:val="00AD5D03"/>
    <w:rsid w:val="00AE01E9"/>
    <w:rsid w:val="00AE3DC6"/>
    <w:rsid w:val="00AE5383"/>
    <w:rsid w:val="00AE6498"/>
    <w:rsid w:val="00AF0DB8"/>
    <w:rsid w:val="00AF0F4A"/>
    <w:rsid w:val="00AF31D4"/>
    <w:rsid w:val="00AF3523"/>
    <w:rsid w:val="00AF40EE"/>
    <w:rsid w:val="00AF7B9D"/>
    <w:rsid w:val="00B00256"/>
    <w:rsid w:val="00B0148C"/>
    <w:rsid w:val="00B025E2"/>
    <w:rsid w:val="00B03670"/>
    <w:rsid w:val="00B03D93"/>
    <w:rsid w:val="00B051A7"/>
    <w:rsid w:val="00B05E28"/>
    <w:rsid w:val="00B06953"/>
    <w:rsid w:val="00B07B4D"/>
    <w:rsid w:val="00B1299A"/>
    <w:rsid w:val="00B167FB"/>
    <w:rsid w:val="00B2306D"/>
    <w:rsid w:val="00B30675"/>
    <w:rsid w:val="00B309D2"/>
    <w:rsid w:val="00B36FE4"/>
    <w:rsid w:val="00B3791C"/>
    <w:rsid w:val="00B401B7"/>
    <w:rsid w:val="00B40F2F"/>
    <w:rsid w:val="00B41E52"/>
    <w:rsid w:val="00B42047"/>
    <w:rsid w:val="00B43101"/>
    <w:rsid w:val="00B476B1"/>
    <w:rsid w:val="00B53223"/>
    <w:rsid w:val="00B554D6"/>
    <w:rsid w:val="00B56D82"/>
    <w:rsid w:val="00B65318"/>
    <w:rsid w:val="00B6577F"/>
    <w:rsid w:val="00B66911"/>
    <w:rsid w:val="00B705A8"/>
    <w:rsid w:val="00B71A28"/>
    <w:rsid w:val="00B73456"/>
    <w:rsid w:val="00B735AC"/>
    <w:rsid w:val="00B73AE8"/>
    <w:rsid w:val="00B75AD1"/>
    <w:rsid w:val="00B75F53"/>
    <w:rsid w:val="00B76C58"/>
    <w:rsid w:val="00B7758B"/>
    <w:rsid w:val="00B81B6A"/>
    <w:rsid w:val="00B84B75"/>
    <w:rsid w:val="00B902D4"/>
    <w:rsid w:val="00B96D88"/>
    <w:rsid w:val="00B96F8E"/>
    <w:rsid w:val="00BA2235"/>
    <w:rsid w:val="00BA2629"/>
    <w:rsid w:val="00BA3124"/>
    <w:rsid w:val="00BA3739"/>
    <w:rsid w:val="00BB05C7"/>
    <w:rsid w:val="00BB05D2"/>
    <w:rsid w:val="00BB1F3C"/>
    <w:rsid w:val="00BB35C6"/>
    <w:rsid w:val="00BB6D76"/>
    <w:rsid w:val="00BB7B08"/>
    <w:rsid w:val="00BC00AD"/>
    <w:rsid w:val="00BC0AFC"/>
    <w:rsid w:val="00BC0BC4"/>
    <w:rsid w:val="00BC3407"/>
    <w:rsid w:val="00BC4F44"/>
    <w:rsid w:val="00BC5C85"/>
    <w:rsid w:val="00BC5EED"/>
    <w:rsid w:val="00BD0CC2"/>
    <w:rsid w:val="00BD47CD"/>
    <w:rsid w:val="00BD6CC0"/>
    <w:rsid w:val="00BD7154"/>
    <w:rsid w:val="00BE157F"/>
    <w:rsid w:val="00BE15B9"/>
    <w:rsid w:val="00BE20DA"/>
    <w:rsid w:val="00BE73A6"/>
    <w:rsid w:val="00BF6912"/>
    <w:rsid w:val="00BF7DE0"/>
    <w:rsid w:val="00C0668C"/>
    <w:rsid w:val="00C07041"/>
    <w:rsid w:val="00C14AFE"/>
    <w:rsid w:val="00C238EA"/>
    <w:rsid w:val="00C23F78"/>
    <w:rsid w:val="00C27D3C"/>
    <w:rsid w:val="00C27FB2"/>
    <w:rsid w:val="00C309D3"/>
    <w:rsid w:val="00C32889"/>
    <w:rsid w:val="00C32B06"/>
    <w:rsid w:val="00C32C3A"/>
    <w:rsid w:val="00C34848"/>
    <w:rsid w:val="00C36E03"/>
    <w:rsid w:val="00C4591F"/>
    <w:rsid w:val="00C46B51"/>
    <w:rsid w:val="00C46BA6"/>
    <w:rsid w:val="00C532F0"/>
    <w:rsid w:val="00C6428D"/>
    <w:rsid w:val="00C66CD7"/>
    <w:rsid w:val="00C71201"/>
    <w:rsid w:val="00C7241F"/>
    <w:rsid w:val="00C72ED3"/>
    <w:rsid w:val="00C75500"/>
    <w:rsid w:val="00C75605"/>
    <w:rsid w:val="00C7666A"/>
    <w:rsid w:val="00C837E1"/>
    <w:rsid w:val="00C92409"/>
    <w:rsid w:val="00C92F24"/>
    <w:rsid w:val="00C94143"/>
    <w:rsid w:val="00C955B8"/>
    <w:rsid w:val="00C9586B"/>
    <w:rsid w:val="00C95E77"/>
    <w:rsid w:val="00C96262"/>
    <w:rsid w:val="00C97221"/>
    <w:rsid w:val="00CA03B4"/>
    <w:rsid w:val="00CA1228"/>
    <w:rsid w:val="00CA5CD2"/>
    <w:rsid w:val="00CA6936"/>
    <w:rsid w:val="00CA6B63"/>
    <w:rsid w:val="00CA6CDD"/>
    <w:rsid w:val="00CB67F2"/>
    <w:rsid w:val="00CC093C"/>
    <w:rsid w:val="00CC3A27"/>
    <w:rsid w:val="00CC4C13"/>
    <w:rsid w:val="00CC4DCB"/>
    <w:rsid w:val="00CC64F0"/>
    <w:rsid w:val="00CC67D5"/>
    <w:rsid w:val="00CC6832"/>
    <w:rsid w:val="00CD0F0C"/>
    <w:rsid w:val="00CD50D8"/>
    <w:rsid w:val="00CD5CEB"/>
    <w:rsid w:val="00CD6B60"/>
    <w:rsid w:val="00CE446F"/>
    <w:rsid w:val="00CE6585"/>
    <w:rsid w:val="00CF032A"/>
    <w:rsid w:val="00CF3D54"/>
    <w:rsid w:val="00CF4379"/>
    <w:rsid w:val="00CF6281"/>
    <w:rsid w:val="00CF6336"/>
    <w:rsid w:val="00CF766E"/>
    <w:rsid w:val="00D010F0"/>
    <w:rsid w:val="00D0120C"/>
    <w:rsid w:val="00D03D91"/>
    <w:rsid w:val="00D03DDE"/>
    <w:rsid w:val="00D04820"/>
    <w:rsid w:val="00D07146"/>
    <w:rsid w:val="00D077CF"/>
    <w:rsid w:val="00D0792D"/>
    <w:rsid w:val="00D101F8"/>
    <w:rsid w:val="00D13EC3"/>
    <w:rsid w:val="00D157CD"/>
    <w:rsid w:val="00D16362"/>
    <w:rsid w:val="00D22332"/>
    <w:rsid w:val="00D22EFB"/>
    <w:rsid w:val="00D242DE"/>
    <w:rsid w:val="00D24C9B"/>
    <w:rsid w:val="00D26CD7"/>
    <w:rsid w:val="00D40CC5"/>
    <w:rsid w:val="00D4508E"/>
    <w:rsid w:val="00D5167F"/>
    <w:rsid w:val="00D53A52"/>
    <w:rsid w:val="00D56581"/>
    <w:rsid w:val="00D567C1"/>
    <w:rsid w:val="00D56E55"/>
    <w:rsid w:val="00D6188F"/>
    <w:rsid w:val="00D62068"/>
    <w:rsid w:val="00D63C95"/>
    <w:rsid w:val="00D65174"/>
    <w:rsid w:val="00D66F50"/>
    <w:rsid w:val="00D74C91"/>
    <w:rsid w:val="00D75838"/>
    <w:rsid w:val="00D80260"/>
    <w:rsid w:val="00D81531"/>
    <w:rsid w:val="00D83859"/>
    <w:rsid w:val="00D839FD"/>
    <w:rsid w:val="00D872AE"/>
    <w:rsid w:val="00D87A77"/>
    <w:rsid w:val="00D87D9F"/>
    <w:rsid w:val="00D90406"/>
    <w:rsid w:val="00D90EE4"/>
    <w:rsid w:val="00D95D24"/>
    <w:rsid w:val="00D96D34"/>
    <w:rsid w:val="00DA09D5"/>
    <w:rsid w:val="00DA1003"/>
    <w:rsid w:val="00DA1730"/>
    <w:rsid w:val="00DA556A"/>
    <w:rsid w:val="00DA68D6"/>
    <w:rsid w:val="00DB2BB8"/>
    <w:rsid w:val="00DB2C9D"/>
    <w:rsid w:val="00DB3F87"/>
    <w:rsid w:val="00DB44FB"/>
    <w:rsid w:val="00DB4A8E"/>
    <w:rsid w:val="00DB5F2D"/>
    <w:rsid w:val="00DB7547"/>
    <w:rsid w:val="00DB7A3D"/>
    <w:rsid w:val="00DC066E"/>
    <w:rsid w:val="00DC1AE6"/>
    <w:rsid w:val="00DC2B55"/>
    <w:rsid w:val="00DC5587"/>
    <w:rsid w:val="00DC7F65"/>
    <w:rsid w:val="00DD2C74"/>
    <w:rsid w:val="00DD2D02"/>
    <w:rsid w:val="00DE08FD"/>
    <w:rsid w:val="00DF0165"/>
    <w:rsid w:val="00DF2A75"/>
    <w:rsid w:val="00DF605C"/>
    <w:rsid w:val="00E00B96"/>
    <w:rsid w:val="00E03D50"/>
    <w:rsid w:val="00E03FE8"/>
    <w:rsid w:val="00E049CA"/>
    <w:rsid w:val="00E04E7A"/>
    <w:rsid w:val="00E12593"/>
    <w:rsid w:val="00E12627"/>
    <w:rsid w:val="00E13B93"/>
    <w:rsid w:val="00E13D7F"/>
    <w:rsid w:val="00E172C5"/>
    <w:rsid w:val="00E17A70"/>
    <w:rsid w:val="00E26661"/>
    <w:rsid w:val="00E40B1F"/>
    <w:rsid w:val="00E43B43"/>
    <w:rsid w:val="00E47CA8"/>
    <w:rsid w:val="00E52D65"/>
    <w:rsid w:val="00E52FEF"/>
    <w:rsid w:val="00E53341"/>
    <w:rsid w:val="00E538E8"/>
    <w:rsid w:val="00E5495E"/>
    <w:rsid w:val="00E555BA"/>
    <w:rsid w:val="00E5763F"/>
    <w:rsid w:val="00E57727"/>
    <w:rsid w:val="00E642AD"/>
    <w:rsid w:val="00E65043"/>
    <w:rsid w:val="00E65AE2"/>
    <w:rsid w:val="00E666F6"/>
    <w:rsid w:val="00E67E96"/>
    <w:rsid w:val="00E70B69"/>
    <w:rsid w:val="00E70BEA"/>
    <w:rsid w:val="00E70D44"/>
    <w:rsid w:val="00E70FEA"/>
    <w:rsid w:val="00E72B71"/>
    <w:rsid w:val="00E73D2E"/>
    <w:rsid w:val="00E7548D"/>
    <w:rsid w:val="00E80ECB"/>
    <w:rsid w:val="00E8164E"/>
    <w:rsid w:val="00E82494"/>
    <w:rsid w:val="00E82E44"/>
    <w:rsid w:val="00E84802"/>
    <w:rsid w:val="00E85372"/>
    <w:rsid w:val="00E87A61"/>
    <w:rsid w:val="00E87BBB"/>
    <w:rsid w:val="00E90C9D"/>
    <w:rsid w:val="00E95F1B"/>
    <w:rsid w:val="00EA38F0"/>
    <w:rsid w:val="00EA460F"/>
    <w:rsid w:val="00EA5572"/>
    <w:rsid w:val="00EB3212"/>
    <w:rsid w:val="00EB5EF4"/>
    <w:rsid w:val="00EB627D"/>
    <w:rsid w:val="00EC12CD"/>
    <w:rsid w:val="00EC4FF1"/>
    <w:rsid w:val="00EC5218"/>
    <w:rsid w:val="00EC74A5"/>
    <w:rsid w:val="00EC7790"/>
    <w:rsid w:val="00ED0A59"/>
    <w:rsid w:val="00ED4CF4"/>
    <w:rsid w:val="00ED5723"/>
    <w:rsid w:val="00ED7930"/>
    <w:rsid w:val="00EE21DC"/>
    <w:rsid w:val="00EF0AC1"/>
    <w:rsid w:val="00EF29BF"/>
    <w:rsid w:val="00EF2B2B"/>
    <w:rsid w:val="00EF508E"/>
    <w:rsid w:val="00EF531F"/>
    <w:rsid w:val="00EF6A8A"/>
    <w:rsid w:val="00EF7E2D"/>
    <w:rsid w:val="00F0118D"/>
    <w:rsid w:val="00F02F3F"/>
    <w:rsid w:val="00F04730"/>
    <w:rsid w:val="00F15681"/>
    <w:rsid w:val="00F171B8"/>
    <w:rsid w:val="00F20192"/>
    <w:rsid w:val="00F20BE5"/>
    <w:rsid w:val="00F266AC"/>
    <w:rsid w:val="00F31163"/>
    <w:rsid w:val="00F3713B"/>
    <w:rsid w:val="00F3799A"/>
    <w:rsid w:val="00F426F7"/>
    <w:rsid w:val="00F42C62"/>
    <w:rsid w:val="00F439EE"/>
    <w:rsid w:val="00F462A9"/>
    <w:rsid w:val="00F511FC"/>
    <w:rsid w:val="00F51ECE"/>
    <w:rsid w:val="00F52CE2"/>
    <w:rsid w:val="00F54ECD"/>
    <w:rsid w:val="00F55AEF"/>
    <w:rsid w:val="00F57E82"/>
    <w:rsid w:val="00F60456"/>
    <w:rsid w:val="00F60A54"/>
    <w:rsid w:val="00F644CC"/>
    <w:rsid w:val="00F6560D"/>
    <w:rsid w:val="00F66DF2"/>
    <w:rsid w:val="00F713CC"/>
    <w:rsid w:val="00F80781"/>
    <w:rsid w:val="00F81639"/>
    <w:rsid w:val="00F83F63"/>
    <w:rsid w:val="00F85A26"/>
    <w:rsid w:val="00F916CF"/>
    <w:rsid w:val="00F94587"/>
    <w:rsid w:val="00F95920"/>
    <w:rsid w:val="00F95E60"/>
    <w:rsid w:val="00F96FE4"/>
    <w:rsid w:val="00FA6FCA"/>
    <w:rsid w:val="00FA7572"/>
    <w:rsid w:val="00FB13A6"/>
    <w:rsid w:val="00FB16F9"/>
    <w:rsid w:val="00FB4D92"/>
    <w:rsid w:val="00FB5478"/>
    <w:rsid w:val="00FB65AA"/>
    <w:rsid w:val="00FB6682"/>
    <w:rsid w:val="00FB7C92"/>
    <w:rsid w:val="00FC07DF"/>
    <w:rsid w:val="00FC33A6"/>
    <w:rsid w:val="00FC4020"/>
    <w:rsid w:val="00FC6921"/>
    <w:rsid w:val="00FD0A54"/>
    <w:rsid w:val="00FD2973"/>
    <w:rsid w:val="00FD42DE"/>
    <w:rsid w:val="00FD502F"/>
    <w:rsid w:val="00FE3E80"/>
    <w:rsid w:val="00FE5BD7"/>
    <w:rsid w:val="00FE64D6"/>
    <w:rsid w:val="00FE7575"/>
    <w:rsid w:val="00FF0DA2"/>
    <w:rsid w:val="00FF2436"/>
    <w:rsid w:val="00FF4C7E"/>
    <w:rsid w:val="00FF590E"/>
    <w:rsid w:val="00FF5EB8"/>
    <w:rsid w:val="00FF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12B760"/>
  <w15:docId w15:val="{C29563BC-0CC5-4130-B3B8-76CC709C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815"/>
    <w:rPr>
      <w:rFonts w:ascii="Times New Roman" w:eastAsia="Times New Roman" w:hAnsi="Times New Roman"/>
      <w:color w:val="000000"/>
      <w:sz w:val="24"/>
      <w:szCs w:val="24"/>
      <w:lang w:val="en-GB" w:eastAsia="en-GB"/>
    </w:rPr>
  </w:style>
  <w:style w:type="paragraph" w:styleId="Heading1">
    <w:name w:val="heading 1"/>
    <w:basedOn w:val="Normal"/>
    <w:next w:val="Normal"/>
    <w:link w:val="Heading1Char"/>
    <w:qFormat/>
    <w:rsid w:val="0080404C"/>
    <w:pPr>
      <w:keepNext/>
      <w:ind w:right="-161"/>
      <w:outlineLvl w:val="0"/>
    </w:pPr>
    <w:rPr>
      <w:rFonts w:ascii="Helvetica" w:hAnsi="Helvetica"/>
      <w:b/>
      <w:color w:val="auto"/>
      <w:sz w:val="16"/>
      <w:szCs w:val="20"/>
      <w:lang w:eastAsia="en-US"/>
    </w:rPr>
  </w:style>
  <w:style w:type="paragraph" w:styleId="Heading3">
    <w:name w:val="heading 3"/>
    <w:basedOn w:val="Normal"/>
    <w:next w:val="Normal"/>
    <w:link w:val="Heading3Char"/>
    <w:uiPriority w:val="9"/>
    <w:semiHidden/>
    <w:unhideWhenUsed/>
    <w:qFormat/>
    <w:rsid w:val="0022133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404C"/>
    <w:rPr>
      <w:rFonts w:ascii="Helvetica" w:eastAsia="Times New Roman" w:hAnsi="Helvetica" w:cs="Times New Roman"/>
      <w:b/>
      <w:sz w:val="16"/>
      <w:szCs w:val="20"/>
      <w:lang w:val="en-GB"/>
    </w:rPr>
  </w:style>
  <w:style w:type="paragraph" w:styleId="NormalWeb">
    <w:name w:val="Normal (Web)"/>
    <w:basedOn w:val="Normal"/>
    <w:uiPriority w:val="99"/>
    <w:rsid w:val="0080404C"/>
    <w:pPr>
      <w:spacing w:before="100" w:beforeAutospacing="1" w:after="100" w:afterAutospacing="1"/>
    </w:pPr>
  </w:style>
  <w:style w:type="paragraph" w:styleId="Header">
    <w:name w:val="header"/>
    <w:basedOn w:val="Normal"/>
    <w:link w:val="HeaderChar"/>
    <w:uiPriority w:val="99"/>
    <w:rsid w:val="0080404C"/>
    <w:pPr>
      <w:tabs>
        <w:tab w:val="center" w:pos="4153"/>
        <w:tab w:val="right" w:pos="8306"/>
      </w:tabs>
    </w:pPr>
  </w:style>
  <w:style w:type="character" w:customStyle="1" w:styleId="HeaderChar">
    <w:name w:val="Header Char"/>
    <w:link w:val="Header"/>
    <w:uiPriority w:val="99"/>
    <w:rsid w:val="0080404C"/>
    <w:rPr>
      <w:rFonts w:ascii="Times New Roman" w:eastAsia="Times New Roman" w:hAnsi="Times New Roman" w:cs="Times New Roman"/>
      <w:color w:val="000000"/>
      <w:sz w:val="24"/>
      <w:szCs w:val="24"/>
      <w:lang w:val="en-GB" w:eastAsia="en-GB"/>
    </w:rPr>
  </w:style>
  <w:style w:type="paragraph" w:styleId="Footer">
    <w:name w:val="footer"/>
    <w:basedOn w:val="Normal"/>
    <w:link w:val="FooterChar"/>
    <w:uiPriority w:val="99"/>
    <w:rsid w:val="0080404C"/>
    <w:pPr>
      <w:tabs>
        <w:tab w:val="center" w:pos="4153"/>
        <w:tab w:val="right" w:pos="8306"/>
      </w:tabs>
    </w:pPr>
  </w:style>
  <w:style w:type="character" w:customStyle="1" w:styleId="FooterChar">
    <w:name w:val="Footer Char"/>
    <w:link w:val="Footer"/>
    <w:uiPriority w:val="99"/>
    <w:rsid w:val="0080404C"/>
    <w:rPr>
      <w:rFonts w:ascii="Times New Roman" w:eastAsia="Times New Roman" w:hAnsi="Times New Roman" w:cs="Times New Roman"/>
      <w:color w:val="000000"/>
      <w:sz w:val="24"/>
      <w:szCs w:val="24"/>
      <w:lang w:val="en-GB" w:eastAsia="en-GB"/>
    </w:rPr>
  </w:style>
  <w:style w:type="character" w:styleId="PageNumber">
    <w:name w:val="page number"/>
    <w:basedOn w:val="DefaultParagraphFont"/>
    <w:rsid w:val="0080404C"/>
  </w:style>
  <w:style w:type="paragraph" w:customStyle="1" w:styleId="BodyText1">
    <w:name w:val="Body Text1"/>
    <w:basedOn w:val="Normal"/>
    <w:rsid w:val="008040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jc w:val="both"/>
    </w:pPr>
    <w:rPr>
      <w:rFonts w:ascii="Courier" w:hAnsi="Courier"/>
      <w:color w:val="auto"/>
      <w:szCs w:val="20"/>
      <w:lang w:val="en-AU" w:eastAsia="en-US"/>
    </w:rPr>
  </w:style>
  <w:style w:type="paragraph" w:customStyle="1" w:styleId="Hangingindent1">
    <w:name w:val="Hanging indent 1"/>
    <w:basedOn w:val="Normal"/>
    <w:rsid w:val="008040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ind w:left="720" w:hanging="720"/>
      <w:jc w:val="both"/>
    </w:pPr>
    <w:rPr>
      <w:rFonts w:ascii="Courier" w:hAnsi="Courier"/>
      <w:color w:val="auto"/>
      <w:szCs w:val="20"/>
      <w:lang w:val="en-AU" w:eastAsia="en-US"/>
    </w:rPr>
  </w:style>
  <w:style w:type="table" w:styleId="TableGrid">
    <w:name w:val="Table Grid"/>
    <w:basedOn w:val="TableNormal"/>
    <w:rsid w:val="008040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80404C"/>
    <w:pPr>
      <w:spacing w:after="200" w:line="276" w:lineRule="auto"/>
      <w:ind w:left="720"/>
      <w:contextualSpacing/>
    </w:pPr>
    <w:rPr>
      <w:rFonts w:ascii="Calibri" w:eastAsia="Calibri" w:hAnsi="Calibri"/>
      <w:color w:val="auto"/>
      <w:sz w:val="22"/>
      <w:szCs w:val="22"/>
      <w:lang w:val="en-NZ" w:eastAsia="en-US"/>
    </w:rPr>
  </w:style>
  <w:style w:type="character" w:styleId="CommentReference">
    <w:name w:val="annotation reference"/>
    <w:uiPriority w:val="99"/>
    <w:semiHidden/>
    <w:unhideWhenUsed/>
    <w:rsid w:val="008D702B"/>
    <w:rPr>
      <w:sz w:val="16"/>
      <w:szCs w:val="16"/>
    </w:rPr>
  </w:style>
  <w:style w:type="paragraph" w:styleId="CommentText">
    <w:name w:val="annotation text"/>
    <w:basedOn w:val="Normal"/>
    <w:link w:val="CommentTextChar"/>
    <w:uiPriority w:val="99"/>
    <w:semiHidden/>
    <w:unhideWhenUsed/>
    <w:rsid w:val="008D702B"/>
    <w:rPr>
      <w:sz w:val="20"/>
      <w:szCs w:val="20"/>
    </w:rPr>
  </w:style>
  <w:style w:type="character" w:customStyle="1" w:styleId="CommentTextChar">
    <w:name w:val="Comment Text Char"/>
    <w:link w:val="CommentText"/>
    <w:uiPriority w:val="99"/>
    <w:semiHidden/>
    <w:rsid w:val="008D702B"/>
    <w:rPr>
      <w:rFonts w:ascii="Times New Roman" w:eastAsia="Times New Roman" w:hAnsi="Times New Roman" w:cs="Times New Roman"/>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8D702B"/>
    <w:rPr>
      <w:b/>
      <w:bCs/>
    </w:rPr>
  </w:style>
  <w:style w:type="character" w:customStyle="1" w:styleId="CommentSubjectChar">
    <w:name w:val="Comment Subject Char"/>
    <w:link w:val="CommentSubject"/>
    <w:uiPriority w:val="99"/>
    <w:semiHidden/>
    <w:rsid w:val="008D702B"/>
    <w:rPr>
      <w:rFonts w:ascii="Times New Roman" w:eastAsia="Times New Roman" w:hAnsi="Times New Roman" w:cs="Times New Roman"/>
      <w:b/>
      <w:bCs/>
      <w:color w:val="000000"/>
      <w:sz w:val="20"/>
      <w:szCs w:val="20"/>
      <w:lang w:val="en-GB" w:eastAsia="en-GB"/>
    </w:rPr>
  </w:style>
  <w:style w:type="paragraph" w:styleId="BalloonText">
    <w:name w:val="Balloon Text"/>
    <w:basedOn w:val="Normal"/>
    <w:link w:val="BalloonTextChar"/>
    <w:uiPriority w:val="99"/>
    <w:semiHidden/>
    <w:unhideWhenUsed/>
    <w:rsid w:val="008D702B"/>
    <w:rPr>
      <w:rFonts w:ascii="Tahoma" w:hAnsi="Tahoma" w:cs="Tahoma"/>
      <w:sz w:val="16"/>
      <w:szCs w:val="16"/>
    </w:rPr>
  </w:style>
  <w:style w:type="character" w:customStyle="1" w:styleId="BalloonTextChar">
    <w:name w:val="Balloon Text Char"/>
    <w:link w:val="BalloonText"/>
    <w:uiPriority w:val="99"/>
    <w:semiHidden/>
    <w:rsid w:val="008D702B"/>
    <w:rPr>
      <w:rFonts w:ascii="Tahoma" w:eastAsia="Times New Roman" w:hAnsi="Tahoma" w:cs="Tahoma"/>
      <w:color w:val="000000"/>
      <w:sz w:val="16"/>
      <w:szCs w:val="16"/>
      <w:lang w:val="en-GB" w:eastAsia="en-GB"/>
    </w:rPr>
  </w:style>
  <w:style w:type="paragraph" w:customStyle="1" w:styleId="Kelley">
    <w:name w:val="Kelley"/>
    <w:basedOn w:val="Normal"/>
    <w:rsid w:val="00981442"/>
    <w:pPr>
      <w:jc w:val="both"/>
    </w:pPr>
    <w:rPr>
      <w:color w:val="auto"/>
      <w:szCs w:val="20"/>
      <w:lang w:val="en-US" w:eastAsia="en-US"/>
    </w:rPr>
  </w:style>
  <w:style w:type="character" w:styleId="Hyperlink">
    <w:name w:val="Hyperlink"/>
    <w:basedOn w:val="DefaultParagraphFont"/>
    <w:uiPriority w:val="99"/>
    <w:unhideWhenUsed/>
    <w:rsid w:val="00261D7C"/>
    <w:rPr>
      <w:color w:val="0000FF" w:themeColor="hyperlink"/>
      <w:u w:val="single"/>
    </w:rPr>
  </w:style>
  <w:style w:type="character" w:customStyle="1" w:styleId="Rubrique">
    <w:name w:val="Rubrique"/>
    <w:rsid w:val="006100C6"/>
    <w:rPr>
      <w:rFonts w:ascii="Times New Roman" w:hAnsi="Times New Roman"/>
      <w:i/>
      <w:color w:val="000000"/>
      <w:sz w:val="26"/>
      <w:lang w:val="en-US" w:eastAsia="en-US" w:bidi="ar-SA"/>
    </w:rPr>
  </w:style>
  <w:style w:type="paragraph" w:styleId="NoSpacing">
    <w:name w:val="No Spacing"/>
    <w:uiPriority w:val="1"/>
    <w:qFormat/>
    <w:rsid w:val="009F5B55"/>
    <w:rPr>
      <w:sz w:val="22"/>
      <w:szCs w:val="22"/>
    </w:rPr>
  </w:style>
  <w:style w:type="paragraph" w:styleId="ListBullet">
    <w:name w:val="List Bullet"/>
    <w:basedOn w:val="Normal"/>
    <w:uiPriority w:val="13"/>
    <w:unhideWhenUsed/>
    <w:rsid w:val="003715FE"/>
    <w:pPr>
      <w:numPr>
        <w:numId w:val="13"/>
      </w:numPr>
      <w:spacing w:before="40" w:after="40" w:line="260" w:lineRule="atLeast"/>
      <w:ind w:left="568" w:hanging="284"/>
      <w:contextualSpacing/>
    </w:pPr>
    <w:rPr>
      <w:rFonts w:asciiTheme="minorHAnsi" w:eastAsiaTheme="minorHAnsi" w:hAnsiTheme="minorHAnsi" w:cstheme="minorBidi"/>
      <w:color w:val="auto"/>
      <w:sz w:val="22"/>
      <w:szCs w:val="22"/>
      <w:lang w:val="en-NZ" w:eastAsia="en-US"/>
    </w:rPr>
  </w:style>
  <w:style w:type="paragraph" w:styleId="ListBullet2">
    <w:name w:val="List Bullet 2"/>
    <w:basedOn w:val="ListBullet"/>
    <w:uiPriority w:val="13"/>
    <w:unhideWhenUsed/>
    <w:rsid w:val="003715FE"/>
    <w:pPr>
      <w:numPr>
        <w:ilvl w:val="1"/>
      </w:numPr>
      <w:ind w:left="1134"/>
    </w:pPr>
  </w:style>
  <w:style w:type="character" w:customStyle="1" w:styleId="ListBullet3Char">
    <w:name w:val="List Bullet 3 Char"/>
    <w:basedOn w:val="DefaultParagraphFont"/>
    <w:link w:val="ListBullet3"/>
    <w:uiPriority w:val="13"/>
    <w:locked/>
    <w:rsid w:val="003715FE"/>
  </w:style>
  <w:style w:type="paragraph" w:styleId="ListBullet3">
    <w:name w:val="List Bullet 3"/>
    <w:basedOn w:val="ListBullet"/>
    <w:link w:val="ListBullet3Char"/>
    <w:uiPriority w:val="13"/>
    <w:unhideWhenUsed/>
    <w:rsid w:val="003715FE"/>
    <w:pPr>
      <w:numPr>
        <w:ilvl w:val="2"/>
      </w:numPr>
    </w:pPr>
    <w:rPr>
      <w:rFonts w:ascii="Calibri" w:eastAsia="Calibri" w:hAnsi="Calibri" w:cs="Times New Roman"/>
      <w:sz w:val="20"/>
      <w:szCs w:val="20"/>
      <w:lang w:val="en-US"/>
    </w:rPr>
  </w:style>
  <w:style w:type="character" w:styleId="PlaceholderText">
    <w:name w:val="Placeholder Text"/>
    <w:basedOn w:val="DefaultParagraphFont"/>
    <w:uiPriority w:val="67"/>
    <w:rsid w:val="002F65AC"/>
    <w:rPr>
      <w:color w:val="808080"/>
    </w:rPr>
  </w:style>
  <w:style w:type="character" w:customStyle="1" w:styleId="ListParagraphChar">
    <w:name w:val="List Paragraph Char"/>
    <w:basedOn w:val="DefaultParagraphFont"/>
    <w:link w:val="ListParagraph"/>
    <w:uiPriority w:val="34"/>
    <w:rsid w:val="00A93AE2"/>
    <w:rPr>
      <w:sz w:val="22"/>
      <w:szCs w:val="22"/>
      <w:lang w:val="en-NZ"/>
    </w:rPr>
  </w:style>
  <w:style w:type="paragraph" w:customStyle="1" w:styleId="HVNHeading3">
    <w:name w:val="HVN Heading 3"/>
    <w:basedOn w:val="Heading3"/>
    <w:link w:val="HVNHeading3Char"/>
    <w:qFormat/>
    <w:rsid w:val="00221339"/>
    <w:pPr>
      <w:keepNext w:val="0"/>
      <w:keepLines w:val="0"/>
      <w:spacing w:before="113" w:line="280" w:lineRule="atLeast"/>
    </w:pPr>
    <w:rPr>
      <w:b/>
    </w:rPr>
  </w:style>
  <w:style w:type="character" w:customStyle="1" w:styleId="HVNHeading3Char">
    <w:name w:val="HVN Heading 3 Char"/>
    <w:basedOn w:val="Heading3Char"/>
    <w:link w:val="HVNHeading3"/>
    <w:rsid w:val="00221339"/>
    <w:rPr>
      <w:rFonts w:asciiTheme="majorHAnsi" w:eastAsiaTheme="majorEastAsia" w:hAnsiTheme="majorHAnsi" w:cstheme="majorBidi"/>
      <w:b/>
      <w:color w:val="243F60" w:themeColor="accent1" w:themeShade="7F"/>
      <w:sz w:val="24"/>
      <w:szCs w:val="24"/>
      <w:lang w:val="en-GB" w:eastAsia="en-GB"/>
    </w:rPr>
  </w:style>
  <w:style w:type="character" w:customStyle="1" w:styleId="Heading3Char">
    <w:name w:val="Heading 3 Char"/>
    <w:basedOn w:val="DefaultParagraphFont"/>
    <w:link w:val="Heading3"/>
    <w:uiPriority w:val="9"/>
    <w:semiHidden/>
    <w:rsid w:val="00221339"/>
    <w:rPr>
      <w:rFonts w:asciiTheme="majorHAnsi" w:eastAsiaTheme="majorEastAsia" w:hAnsiTheme="majorHAnsi" w:cstheme="majorBidi"/>
      <w:color w:val="243F60" w:themeColor="accent1" w:themeShade="7F"/>
      <w:sz w:val="24"/>
      <w:szCs w:val="24"/>
      <w:lang w:val="en-GB" w:eastAsia="en-GB"/>
    </w:rPr>
  </w:style>
  <w:style w:type="paragraph" w:customStyle="1" w:styleId="Default">
    <w:name w:val="Default"/>
    <w:rsid w:val="00B40F2F"/>
    <w:pPr>
      <w:autoSpaceDE w:val="0"/>
      <w:autoSpaceDN w:val="0"/>
      <w:adjustRightInd w:val="0"/>
    </w:pPr>
    <w:rPr>
      <w:rFonts w:ascii="Arial" w:eastAsia="SimSun" w:hAnsi="Arial" w:cs="Arial"/>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035402">
      <w:bodyDiv w:val="1"/>
      <w:marLeft w:val="0"/>
      <w:marRight w:val="0"/>
      <w:marTop w:val="0"/>
      <w:marBottom w:val="0"/>
      <w:divBdr>
        <w:top w:val="none" w:sz="0" w:space="0" w:color="auto"/>
        <w:left w:val="none" w:sz="0" w:space="0" w:color="auto"/>
        <w:bottom w:val="none" w:sz="0" w:space="0" w:color="auto"/>
        <w:right w:val="none" w:sz="0" w:space="0" w:color="auto"/>
      </w:divBdr>
    </w:div>
    <w:div w:id="1113212033">
      <w:bodyDiv w:val="1"/>
      <w:marLeft w:val="0"/>
      <w:marRight w:val="0"/>
      <w:marTop w:val="0"/>
      <w:marBottom w:val="0"/>
      <w:divBdr>
        <w:top w:val="none" w:sz="0" w:space="0" w:color="auto"/>
        <w:left w:val="none" w:sz="0" w:space="0" w:color="auto"/>
        <w:bottom w:val="none" w:sz="0" w:space="0" w:color="auto"/>
        <w:right w:val="none" w:sz="0" w:space="0" w:color="auto"/>
      </w:divBdr>
    </w:div>
    <w:div w:id="1292633039">
      <w:bodyDiv w:val="1"/>
      <w:marLeft w:val="0"/>
      <w:marRight w:val="0"/>
      <w:marTop w:val="0"/>
      <w:marBottom w:val="0"/>
      <w:divBdr>
        <w:top w:val="none" w:sz="0" w:space="0" w:color="auto"/>
        <w:left w:val="none" w:sz="0" w:space="0" w:color="auto"/>
        <w:bottom w:val="none" w:sz="0" w:space="0" w:color="auto"/>
        <w:right w:val="none" w:sz="0" w:space="0" w:color="auto"/>
      </w:divBdr>
    </w:div>
    <w:div w:id="1312104359">
      <w:bodyDiv w:val="1"/>
      <w:marLeft w:val="0"/>
      <w:marRight w:val="0"/>
      <w:marTop w:val="0"/>
      <w:marBottom w:val="0"/>
      <w:divBdr>
        <w:top w:val="none" w:sz="0" w:space="0" w:color="auto"/>
        <w:left w:val="none" w:sz="0" w:space="0" w:color="auto"/>
        <w:bottom w:val="none" w:sz="0" w:space="0" w:color="auto"/>
        <w:right w:val="none" w:sz="0" w:space="0" w:color="auto"/>
      </w:divBdr>
    </w:div>
    <w:div w:id="1432317051">
      <w:bodyDiv w:val="1"/>
      <w:marLeft w:val="0"/>
      <w:marRight w:val="0"/>
      <w:marTop w:val="0"/>
      <w:marBottom w:val="0"/>
      <w:divBdr>
        <w:top w:val="none" w:sz="0" w:space="0" w:color="auto"/>
        <w:left w:val="none" w:sz="0" w:space="0" w:color="auto"/>
        <w:bottom w:val="none" w:sz="0" w:space="0" w:color="auto"/>
        <w:right w:val="none" w:sz="0" w:space="0" w:color="auto"/>
      </w:divBdr>
    </w:div>
    <w:div w:id="1576354197">
      <w:bodyDiv w:val="1"/>
      <w:marLeft w:val="0"/>
      <w:marRight w:val="0"/>
      <w:marTop w:val="0"/>
      <w:marBottom w:val="0"/>
      <w:divBdr>
        <w:top w:val="none" w:sz="0" w:space="0" w:color="auto"/>
        <w:left w:val="none" w:sz="0" w:space="0" w:color="auto"/>
        <w:bottom w:val="none" w:sz="0" w:space="0" w:color="auto"/>
        <w:right w:val="none" w:sz="0" w:space="0" w:color="auto"/>
      </w:divBdr>
    </w:div>
    <w:div w:id="1893301073">
      <w:bodyDiv w:val="1"/>
      <w:marLeft w:val="0"/>
      <w:marRight w:val="0"/>
      <w:marTop w:val="0"/>
      <w:marBottom w:val="0"/>
      <w:divBdr>
        <w:top w:val="none" w:sz="0" w:space="0" w:color="auto"/>
        <w:left w:val="none" w:sz="0" w:space="0" w:color="auto"/>
        <w:bottom w:val="none" w:sz="0" w:space="0" w:color="auto"/>
        <w:right w:val="none" w:sz="0" w:space="0" w:color="auto"/>
      </w:divBdr>
    </w:div>
    <w:div w:id="1940991210">
      <w:bodyDiv w:val="1"/>
      <w:marLeft w:val="0"/>
      <w:marRight w:val="0"/>
      <w:marTop w:val="0"/>
      <w:marBottom w:val="0"/>
      <w:divBdr>
        <w:top w:val="none" w:sz="0" w:space="0" w:color="auto"/>
        <w:left w:val="none" w:sz="0" w:space="0" w:color="auto"/>
        <w:bottom w:val="none" w:sz="0" w:space="0" w:color="auto"/>
        <w:right w:val="none" w:sz="0" w:space="0" w:color="auto"/>
      </w:divBdr>
    </w:div>
    <w:div w:id="196766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ouise.lu@auckland.ac.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sequeira@auckland.ac.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vocacy@hdc.org.n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7123E-7E2A-469D-A2B6-72F00C23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7230</Words>
  <Characters>41216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Subject Name: _____________________________Subject Age/Date of Birth: ___/___/______</vt:lpstr>
    </vt:vector>
  </TitlesOfParts>
  <Company>Human Nutrition Unit</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 _____________________________Subject Age/Date of Birth: ___/___/______</dc:title>
  <dc:creator>kwie004</dc:creator>
  <cp:lastModifiedBy>Ivana Sequeira</cp:lastModifiedBy>
  <cp:revision>3</cp:revision>
  <cp:lastPrinted>2020-07-29T21:24:00Z</cp:lastPrinted>
  <dcterms:created xsi:type="dcterms:W3CDTF">2023-01-24T20:05:00Z</dcterms:created>
  <dcterms:modified xsi:type="dcterms:W3CDTF">2023-01-24T20:06:00Z</dcterms:modified>
</cp:coreProperties>
</file>