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7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Layout table for cover page"/>
      </w:tblPr>
      <w:tblGrid>
        <w:gridCol w:w="450"/>
        <w:gridCol w:w="9270"/>
      </w:tblGrid>
      <w:tr w:rsidR="00653258" w14:paraId="03A2DC6B" w14:textId="77777777" w:rsidTr="232BA22A">
        <w:trPr>
          <w:jc w:val="center"/>
        </w:trPr>
        <w:tc>
          <w:tcPr>
            <w:tcW w:w="450" w:type="dxa"/>
          </w:tcPr>
          <w:p w14:paraId="237446EE" w14:textId="77777777" w:rsidR="00F55DCD" w:rsidRDefault="00F55DCD">
            <w:pPr>
              <w:spacing w:after="200" w:line="360" w:lineRule="auto"/>
            </w:pPr>
          </w:p>
        </w:tc>
        <w:tc>
          <w:tcPr>
            <w:tcW w:w="9270" w:type="dxa"/>
            <w:tcMar>
              <w:left w:w="0" w:type="dxa"/>
            </w:tcMar>
          </w:tcPr>
          <w:p w14:paraId="3ED1E21E" w14:textId="77777777" w:rsidR="00F55DCD" w:rsidRDefault="232BA22A">
            <w:pPr>
              <w:pStyle w:val="Title"/>
            </w:pPr>
            <w:r w:rsidRPr="232BA22A">
              <w:rPr>
                <w:u w:val="single"/>
              </w:rPr>
              <w:t>S</w:t>
            </w:r>
            <w:r>
              <w:t xml:space="preserve">teroids and </w:t>
            </w:r>
            <w:r w:rsidRPr="232BA22A">
              <w:rPr>
                <w:u w:val="single"/>
              </w:rPr>
              <w:t>H</w:t>
            </w:r>
            <w:r>
              <w:t xml:space="preserve">yperbaric </w:t>
            </w:r>
            <w:r w:rsidRPr="232BA22A">
              <w:rPr>
                <w:u w:val="single"/>
              </w:rPr>
              <w:t>O</w:t>
            </w:r>
            <w:r>
              <w:t>xygen f</w:t>
            </w:r>
            <w:r w:rsidRPr="232BA22A">
              <w:rPr>
                <w:u w:val="single"/>
              </w:rPr>
              <w:t>o</w:t>
            </w:r>
            <w:r>
              <w:t xml:space="preserve">r </w:t>
            </w:r>
            <w:r w:rsidRPr="232BA22A">
              <w:rPr>
                <w:u w:val="single"/>
              </w:rPr>
              <w:t>S</w:t>
            </w:r>
            <w:r>
              <w:t xml:space="preserve">udden Sensorineural </w:t>
            </w:r>
            <w:r w:rsidRPr="232BA22A">
              <w:rPr>
                <w:u w:val="single"/>
              </w:rPr>
              <w:t>H</w:t>
            </w:r>
            <w:r>
              <w:t>earing Loss</w:t>
            </w:r>
            <w:r w:rsidR="00B25CB1">
              <w:t xml:space="preserve"> </w:t>
            </w:r>
            <w:r>
              <w:t>(SHOOSH): a randomised controlled trial.</w:t>
            </w:r>
          </w:p>
          <w:p w14:paraId="14DC6195" w14:textId="77777777" w:rsidR="00E1217C" w:rsidRDefault="07F790EC" w:rsidP="00E1217C">
            <w:pPr>
              <w:spacing w:after="200" w:line="360" w:lineRule="auto"/>
            </w:pPr>
            <w:r>
              <w:t>[</w:t>
            </w:r>
            <w:r w:rsidR="0040224E" w:rsidRPr="00525E9F">
              <w:rPr>
                <w:noProof/>
                <w:lang w:val="en-AU" w:eastAsia="en-AU"/>
              </w:rPr>
              <w:drawing>
                <wp:inline distT="0" distB="0" distL="0" distR="0" wp14:anchorId="1B831643" wp14:editId="0EF9C5A2">
                  <wp:extent cx="832968" cy="1002270"/>
                  <wp:effectExtent l="0" t="0" r="571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44676" cy="1016357"/>
                          </a:xfrm>
                          <a:prstGeom prst="rect">
                            <a:avLst/>
                          </a:prstGeom>
                        </pic:spPr>
                      </pic:pic>
                    </a:graphicData>
                  </a:graphic>
                </wp:inline>
              </w:drawing>
            </w:r>
          </w:p>
          <w:p w14:paraId="65984BF2" w14:textId="77777777" w:rsidR="00F55DCD" w:rsidRPr="00E1217C" w:rsidRDefault="00565E43" w:rsidP="00E1217C">
            <w:pPr>
              <w:spacing w:after="200" w:line="360" w:lineRule="auto"/>
            </w:pPr>
            <w:r w:rsidRPr="00E1217C">
              <w:rPr>
                <w:noProof/>
                <w:lang w:val="en-AU" w:eastAsia="en-AU"/>
              </w:rPr>
              <w:drawing>
                <wp:inline distT="0" distB="0" distL="0" distR="0" wp14:anchorId="1F1FA1A9" wp14:editId="1B8980A7">
                  <wp:extent cx="2495550" cy="19050"/>
                  <wp:effectExtent l="0" t="0" r="0" b="0"/>
                  <wp:docPr id="320936758" name="picture" title="Keyline divider beneath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9">
                            <a:extLst>
                              <a:ext uri="{28A0092B-C50C-407E-A947-70E740481C1C}">
                                <a14:useLocalDpi xmlns:a14="http://schemas.microsoft.com/office/drawing/2010/main" val="0"/>
                              </a:ext>
                            </a:extLst>
                          </a:blip>
                          <a:stretch>
                            <a:fillRect/>
                          </a:stretch>
                        </pic:blipFill>
                        <pic:spPr>
                          <a:xfrm>
                            <a:off x="0" y="0"/>
                            <a:ext cx="2495550" cy="19050"/>
                          </a:xfrm>
                          <a:prstGeom prst="rect">
                            <a:avLst/>
                          </a:prstGeom>
                        </pic:spPr>
                      </pic:pic>
                    </a:graphicData>
                  </a:graphic>
                </wp:inline>
              </w:drawing>
            </w:r>
          </w:p>
          <w:p w14:paraId="1EA6734F" w14:textId="77777777" w:rsidR="00F55DCD" w:rsidRDefault="232BA22A" w:rsidP="232BA22A">
            <w:pPr>
              <w:pStyle w:val="Subtitle"/>
              <w:spacing w:line="360" w:lineRule="auto"/>
            </w:pPr>
            <w:r>
              <w:t xml:space="preserve">Dr Susannah Sherlock, </w:t>
            </w:r>
            <w:r w:rsidR="00B25CB1">
              <w:t>Royal Brisbane and Women’s Hospital (RBWH)</w:t>
            </w:r>
            <w:r>
              <w:t xml:space="preserve">, Anaesthesia and Hyperbaric Medicine, </w:t>
            </w:r>
            <w:r w:rsidR="004D7F23">
              <w:t>Burns, Trauma and Critical Care Research Centre (BTCCRC)</w:t>
            </w:r>
            <w:r w:rsidR="00B25CB1">
              <w:t>,</w:t>
            </w:r>
            <w:r w:rsidR="0099006B">
              <w:t xml:space="preserve"> </w:t>
            </w:r>
            <w:r w:rsidR="00B25CB1">
              <w:t>University of Queensland (UQ)</w:t>
            </w:r>
            <w:r>
              <w:t>, Brisbane</w:t>
            </w:r>
          </w:p>
          <w:p w14:paraId="72A262DB" w14:textId="77777777" w:rsidR="00F55DCD" w:rsidRDefault="232BA22A" w:rsidP="232BA22A">
            <w:pPr>
              <w:pStyle w:val="Subtitle"/>
              <w:spacing w:line="360" w:lineRule="auto"/>
            </w:pPr>
            <w:r>
              <w:t>Dr Sharon Kelly, RBWH, Dept of ENT Surgery, Brisbane</w:t>
            </w:r>
          </w:p>
          <w:p w14:paraId="5AB75E7F" w14:textId="77777777" w:rsidR="00F55DCD" w:rsidRDefault="232BA22A" w:rsidP="232BA22A">
            <w:pPr>
              <w:pStyle w:val="Subtitle"/>
              <w:spacing w:line="360" w:lineRule="auto"/>
            </w:pPr>
            <w:r>
              <w:t xml:space="preserve">Prof Michael Bennett, Dept of </w:t>
            </w:r>
            <w:r w:rsidR="00247590">
              <w:t xml:space="preserve">Diving and </w:t>
            </w:r>
            <w:r>
              <w:t>H</w:t>
            </w:r>
            <w:r w:rsidR="00B25CB1">
              <w:t>y</w:t>
            </w:r>
            <w:r>
              <w:t>perbaric Medicine</w:t>
            </w:r>
            <w:r w:rsidR="00247590">
              <w:t xml:space="preserve">, Prince of Wales Medical School (UNSW) and </w:t>
            </w:r>
            <w:r w:rsidR="00B25CB1">
              <w:t>Prince of Wales Hospital (POW</w:t>
            </w:r>
            <w:r w:rsidR="00247590">
              <w:t>H</w:t>
            </w:r>
            <w:r w:rsidR="00B25CB1">
              <w:t>)</w:t>
            </w:r>
            <w:r>
              <w:t>,</w:t>
            </w:r>
            <w:r w:rsidR="00B25CB1">
              <w:t xml:space="preserve"> </w:t>
            </w:r>
            <w:r>
              <w:t>Sydney</w:t>
            </w:r>
          </w:p>
          <w:p w14:paraId="47B1208D" w14:textId="77777777" w:rsidR="00F55DCD" w:rsidRDefault="232BA22A" w:rsidP="232BA22A">
            <w:pPr>
              <w:pStyle w:val="Subtitle"/>
              <w:spacing w:line="360" w:lineRule="auto"/>
            </w:pPr>
            <w:r>
              <w:t>Dr David Cooper, Intensive Care and Hyperbaric Med</w:t>
            </w:r>
            <w:r w:rsidR="00E35BDD">
              <w:t>icine</w:t>
            </w:r>
            <w:r>
              <w:t>,</w:t>
            </w:r>
            <w:r w:rsidR="00B25CB1">
              <w:t xml:space="preserve"> </w:t>
            </w:r>
            <w:r w:rsidR="00B25CB1">
              <w:lastRenderedPageBreak/>
              <w:t>University of Tasmania,</w:t>
            </w:r>
            <w:r>
              <w:t xml:space="preserve"> R</w:t>
            </w:r>
            <w:r w:rsidR="00B25CB1">
              <w:t xml:space="preserve">oyal </w:t>
            </w:r>
            <w:r>
              <w:t>H</w:t>
            </w:r>
            <w:r w:rsidR="00B25CB1">
              <w:t>obart Hospital (RHH)</w:t>
            </w:r>
            <w:r>
              <w:t>, Hobart</w:t>
            </w:r>
          </w:p>
          <w:p w14:paraId="713AA912" w14:textId="77777777" w:rsidR="00A97BE5" w:rsidRDefault="00A97BE5" w:rsidP="232BA22A">
            <w:pPr>
              <w:pStyle w:val="Subtitle"/>
              <w:spacing w:line="360" w:lineRule="auto"/>
            </w:pPr>
            <w:r>
              <w:t>Dr David Kramer</w:t>
            </w:r>
            <w:r w:rsidR="001521ED">
              <w:t>, RBWH, Hyperbaric Med</w:t>
            </w:r>
            <w:r w:rsidR="00E35BDD">
              <w:t>icine</w:t>
            </w:r>
            <w:r w:rsidR="001521ED">
              <w:t>, Brisbane.</w:t>
            </w:r>
          </w:p>
          <w:p w14:paraId="72750E4C" w14:textId="10330076" w:rsidR="00F55DCD" w:rsidRDefault="232BA22A" w:rsidP="232BA22A">
            <w:pPr>
              <w:pStyle w:val="Subtitle"/>
              <w:spacing w:line="360" w:lineRule="auto"/>
            </w:pPr>
            <w:r>
              <w:t>Dr Alexis Tabah, Intensive Care (Redcliffe) and Hyperbaric Med</w:t>
            </w:r>
            <w:r w:rsidR="00E35BDD">
              <w:t>icine</w:t>
            </w:r>
            <w:r>
              <w:t xml:space="preserve"> RBWH, BTCCR</w:t>
            </w:r>
            <w:r w:rsidR="00161E1D">
              <w:t>C</w:t>
            </w:r>
            <w:r>
              <w:t xml:space="preserve"> (UQ), Brisbane</w:t>
            </w:r>
          </w:p>
          <w:p w14:paraId="0FA5699D" w14:textId="63544481" w:rsidR="00520377" w:rsidRDefault="00520377" w:rsidP="232BA22A">
            <w:pPr>
              <w:pStyle w:val="Subtitle"/>
              <w:spacing w:line="360" w:lineRule="auto"/>
            </w:pPr>
            <w:r>
              <w:t>Dr Neil Banham, Fiona Stanley Hyperbaric Unit, Perth, WA</w:t>
            </w:r>
          </w:p>
          <w:p w14:paraId="427230FF" w14:textId="77777777" w:rsidR="008E7A0F" w:rsidRDefault="008E7A0F" w:rsidP="232BA22A">
            <w:pPr>
              <w:pStyle w:val="Subtitle"/>
              <w:spacing w:line="360" w:lineRule="auto"/>
            </w:pPr>
            <w:r>
              <w:t>Dr Chris Jelliffe, Townsville Hyperbaric Unit, Townsville, QLD.</w:t>
            </w:r>
          </w:p>
          <w:p w14:paraId="31CE7B88" w14:textId="6664C1F2" w:rsidR="008E7A0F" w:rsidRDefault="008E7A0F" w:rsidP="232BA22A">
            <w:pPr>
              <w:pStyle w:val="Subtitle"/>
              <w:spacing w:line="360" w:lineRule="auto"/>
            </w:pPr>
            <w:r>
              <w:t xml:space="preserve">Dr Andrew </w:t>
            </w:r>
            <w:proofErr w:type="spellStart"/>
            <w:r>
              <w:t>Fock</w:t>
            </w:r>
            <w:proofErr w:type="spellEnd"/>
            <w:r>
              <w:t>, The Alfred Hospital Hyperbaric Unit, Melbourne, Vic.</w:t>
            </w:r>
          </w:p>
          <w:p w14:paraId="0FB27612" w14:textId="77777777" w:rsidR="00F55DCD" w:rsidRDefault="232BA22A" w:rsidP="232BA22A">
            <w:pPr>
              <w:pStyle w:val="Subtitle"/>
              <w:spacing w:line="360" w:lineRule="auto"/>
            </w:pPr>
            <w:proofErr w:type="spellStart"/>
            <w:r>
              <w:t>Ms</w:t>
            </w:r>
            <w:proofErr w:type="spellEnd"/>
            <w:r>
              <w:t xml:space="preserve"> Carla Rose, </w:t>
            </w:r>
            <w:r w:rsidR="00D87AAE">
              <w:t>Audiology Team Leader</w:t>
            </w:r>
            <w:r>
              <w:t>,</w:t>
            </w:r>
            <w:r w:rsidR="00D87AAE">
              <w:t xml:space="preserve"> Audiology Dept,</w:t>
            </w:r>
            <w:r>
              <w:t xml:space="preserve"> RBWH, Brisbane</w:t>
            </w:r>
          </w:p>
          <w:p w14:paraId="4C6838C6" w14:textId="77777777" w:rsidR="00F55DCD" w:rsidRDefault="232BA22A" w:rsidP="232BA22A">
            <w:pPr>
              <w:pStyle w:val="Subtitle"/>
              <w:spacing w:line="360" w:lineRule="auto"/>
            </w:pPr>
            <w:proofErr w:type="spellStart"/>
            <w:r>
              <w:t>Ms</w:t>
            </w:r>
            <w:proofErr w:type="spellEnd"/>
            <w:r>
              <w:t xml:space="preserve"> Mandy Way, Biostatistician, QIMR </w:t>
            </w:r>
            <w:proofErr w:type="spellStart"/>
            <w:r>
              <w:t>Berghoffer</w:t>
            </w:r>
            <w:proofErr w:type="spellEnd"/>
            <w:r>
              <w:t xml:space="preserve"> </w:t>
            </w:r>
            <w:r w:rsidR="00827AB3">
              <w:t>Institute, Brisbane</w:t>
            </w:r>
          </w:p>
          <w:p w14:paraId="5556F286" w14:textId="77777777" w:rsidR="00565E43" w:rsidRDefault="00565E43" w:rsidP="232BA22A">
            <w:pPr>
              <w:pStyle w:val="Subtitle"/>
              <w:spacing w:line="360" w:lineRule="auto"/>
            </w:pPr>
          </w:p>
        </w:tc>
      </w:tr>
    </w:tbl>
    <w:p w14:paraId="19EEB144" w14:textId="5965E287" w:rsidR="00F55DCD" w:rsidRDefault="00377929">
      <w:r>
        <w:lastRenderedPageBreak/>
        <w:br w:type="page"/>
      </w:r>
    </w:p>
    <w:p w14:paraId="7513409C" w14:textId="77777777" w:rsidR="232BA22A" w:rsidRPr="00543D7A" w:rsidRDefault="232BA22A" w:rsidP="00B25CB1">
      <w:pPr>
        <w:pStyle w:val="Heading1"/>
        <w:rPr>
          <w:color w:val="3AA9E3" w:themeColor="accent4"/>
          <w:sz w:val="22"/>
          <w:szCs w:val="22"/>
        </w:rPr>
      </w:pPr>
      <w:r w:rsidRPr="232BA22A">
        <w:rPr>
          <w:color w:val="3AA9E3" w:themeColor="accent4"/>
        </w:rPr>
        <w:lastRenderedPageBreak/>
        <w:t>1.0 Introduction</w:t>
      </w:r>
    </w:p>
    <w:p w14:paraId="7EA2A8BD" w14:textId="77777777" w:rsidR="00F55DCD" w:rsidRDefault="232BA22A" w:rsidP="00B25CB1">
      <w:pPr>
        <w:pStyle w:val="Heading4"/>
      </w:pPr>
      <w:r>
        <w:t xml:space="preserve">1.1 Background </w:t>
      </w:r>
    </w:p>
    <w:p w14:paraId="41305578" w14:textId="77777777" w:rsidR="006410EE" w:rsidRPr="00543D7A" w:rsidRDefault="006410EE" w:rsidP="006410EE">
      <w:pPr>
        <w:spacing w:after="0"/>
        <w:jc w:val="both"/>
        <w:rPr>
          <w:rFonts w:cstheme="minorHAnsi"/>
          <w:sz w:val="24"/>
          <w:szCs w:val="24"/>
          <w:lang w:eastAsia="en-AU"/>
        </w:rPr>
      </w:pPr>
      <w:r w:rsidRPr="00543D7A">
        <w:rPr>
          <w:rFonts w:cstheme="minorHAnsi"/>
          <w:sz w:val="24"/>
          <w:szCs w:val="24"/>
          <w:lang w:eastAsia="en-AU"/>
        </w:rPr>
        <w:t>The diagnosis, incidence, pathology, treatment and natural history of idiopathic sudden sensorineural hearing loss (ISSHL) are all areas of controversy. It is defined by the National Institute on Deafness and Other Communications Disorder (NIDOCD) as the ‘sudden loss of hearing over three contiguous pure-tone frequencies of 30dB or more that develops over 72 hours or less’.</w:t>
      </w:r>
      <w:r w:rsidR="005E1D29" w:rsidRPr="00543D7A">
        <w:rPr>
          <w:rFonts w:cstheme="minorHAnsi"/>
          <w:sz w:val="24"/>
          <w:szCs w:val="24"/>
          <w:lang w:eastAsia="en-AU"/>
        </w:rPr>
        <w:fldChar w:fldCharType="begin"/>
      </w:r>
      <w:r w:rsidR="005E1D29" w:rsidRPr="00543D7A">
        <w:rPr>
          <w:rFonts w:cstheme="minorHAnsi"/>
          <w:sz w:val="24"/>
          <w:szCs w:val="24"/>
          <w:lang w:eastAsia="en-AU"/>
        </w:rPr>
        <w:instrText xml:space="preserve"> ADDIN EN.CITE &lt;EndNote&gt;&lt;Cite&gt;&lt;Author&gt;NIDOCD&lt;/Author&gt;&lt;RecNum&gt;267&lt;/RecNum&gt;&lt;DisplayText&gt;[1]&lt;/DisplayText&gt;&lt;record&gt;&lt;rec-number&gt;267&lt;/rec-number&gt;&lt;foreign-keys&gt;&lt;key app="EN" db-id="0rfpdaxznx0xa4esftmvffdyefpdw2ewpvwa" timestamp="1528264159"&gt;267&lt;/key&gt;&lt;/foreign-keys&gt;&lt;ref-type name="Web Page"&gt;12&lt;/ref-type&gt;&lt;contributors&gt;&lt;authors&gt;&lt;author&gt;NIDOCD&lt;/author&gt;&lt;/authors&gt;&lt;/contributors&gt;&lt;titles&gt;&lt;title&gt;National Institute on Deafness and other Communicable Disorders&lt;/title&gt;&lt;/titles&gt;&lt;volume&gt;2018&lt;/volume&gt;&lt;number&gt;6/6&lt;/number&gt;&lt;dates&gt;&lt;/dates&gt;&lt;publisher&gt;UD Dept of Health and Human Services&lt;/publisher&gt;&lt;urls&gt;&lt;related-urls&gt;&lt;url&gt;https://www.nidcd.nih.gov/health/sudden-deafness&lt;/url&gt;&lt;/related-urls&gt;&lt;/urls&gt;&lt;/record&gt;&lt;/Cite&gt;&lt;/EndNote&gt;</w:instrText>
      </w:r>
      <w:r w:rsidR="005E1D29" w:rsidRPr="00543D7A">
        <w:rPr>
          <w:rFonts w:cstheme="minorHAnsi"/>
          <w:sz w:val="24"/>
          <w:szCs w:val="24"/>
          <w:lang w:eastAsia="en-AU"/>
        </w:rPr>
        <w:fldChar w:fldCharType="separate"/>
      </w:r>
      <w:r w:rsidR="005E1D29" w:rsidRPr="00543D7A">
        <w:rPr>
          <w:rFonts w:cstheme="minorHAnsi"/>
          <w:noProof/>
          <w:sz w:val="24"/>
          <w:szCs w:val="24"/>
          <w:lang w:eastAsia="en-AU"/>
        </w:rPr>
        <w:t>[1]</w:t>
      </w:r>
      <w:r w:rsidR="005E1D29" w:rsidRPr="00543D7A">
        <w:rPr>
          <w:rFonts w:cstheme="minorHAnsi"/>
          <w:sz w:val="24"/>
          <w:szCs w:val="24"/>
          <w:lang w:eastAsia="en-AU"/>
        </w:rPr>
        <w:fldChar w:fldCharType="end"/>
      </w:r>
      <w:r w:rsidRPr="00543D7A">
        <w:rPr>
          <w:rFonts w:cstheme="minorHAnsi"/>
          <w:sz w:val="24"/>
          <w:szCs w:val="24"/>
          <w:vertAlign w:val="superscript"/>
          <w:lang w:eastAsia="en-AU"/>
        </w:rPr>
        <w:t xml:space="preserve"> </w:t>
      </w:r>
      <w:r w:rsidR="00A31483">
        <w:rPr>
          <w:rFonts w:cstheme="minorHAnsi"/>
          <w:sz w:val="24"/>
          <w:szCs w:val="24"/>
          <w:lang w:eastAsia="en-AU"/>
        </w:rPr>
        <w:t xml:space="preserve">Because the </w:t>
      </w:r>
      <w:proofErr w:type="spellStart"/>
      <w:r w:rsidR="00A31483">
        <w:rPr>
          <w:rFonts w:cstheme="minorHAnsi"/>
          <w:sz w:val="24"/>
          <w:szCs w:val="24"/>
          <w:lang w:eastAsia="en-AU"/>
        </w:rPr>
        <w:t>aetiology</w:t>
      </w:r>
      <w:proofErr w:type="spellEnd"/>
      <w:r w:rsidR="00A31483">
        <w:rPr>
          <w:rFonts w:cstheme="minorHAnsi"/>
          <w:sz w:val="24"/>
          <w:szCs w:val="24"/>
          <w:lang w:eastAsia="en-AU"/>
        </w:rPr>
        <w:t xml:space="preserve"> (by definition) remains unclear</w:t>
      </w:r>
      <w:r w:rsidRPr="00543D7A">
        <w:rPr>
          <w:rFonts w:cstheme="minorHAnsi"/>
          <w:sz w:val="24"/>
          <w:szCs w:val="24"/>
          <w:lang w:eastAsia="en-AU"/>
        </w:rPr>
        <w:t xml:space="preserve">, it is not surprising many therapies have been tried: among them hyperbaric oxygen therapy (HBOT), rheological agents, </w:t>
      </w:r>
      <w:r w:rsidR="00827AB3" w:rsidRPr="00543D7A">
        <w:rPr>
          <w:rFonts w:cstheme="minorHAnsi"/>
          <w:sz w:val="24"/>
          <w:szCs w:val="24"/>
          <w:lang w:eastAsia="en-AU"/>
        </w:rPr>
        <w:t>anti-viral</w:t>
      </w:r>
      <w:r w:rsidRPr="00543D7A">
        <w:rPr>
          <w:rFonts w:cstheme="minorHAnsi"/>
          <w:sz w:val="24"/>
          <w:szCs w:val="24"/>
          <w:lang w:eastAsia="en-AU"/>
        </w:rPr>
        <w:t xml:space="preserve"> agents, acupuncture, vitamins and steroids.</w:t>
      </w:r>
      <w:r w:rsidR="005E1D29" w:rsidRPr="00543D7A">
        <w:rPr>
          <w:rFonts w:cstheme="minorHAnsi"/>
          <w:sz w:val="24"/>
          <w:szCs w:val="24"/>
          <w:lang w:eastAsia="en-AU"/>
        </w:rPr>
        <w:fldChar w:fldCharType="begin">
          <w:fldData xml:space="preserve">PEVuZE5vdGU+PENpdGU+PEF1dGhvcj5TdG9iYnM8L0F1dGhvcj48WWVhcj4yMDE0PC9ZZWFyPjxS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</w:fldData>
        </w:fldChar>
      </w:r>
      <w:r w:rsidR="00C32818" w:rsidRPr="00543D7A">
        <w:rPr>
          <w:rFonts w:cstheme="minorHAnsi"/>
          <w:sz w:val="24"/>
          <w:szCs w:val="24"/>
          <w:lang w:eastAsia="en-AU"/>
        </w:rPr>
        <w:instrText xml:space="preserve"> ADDIN EN.CITE </w:instrText>
      </w:r>
      <w:r w:rsidR="00C32818" w:rsidRPr="00543D7A">
        <w:rPr>
          <w:rFonts w:cstheme="minorHAnsi"/>
          <w:sz w:val="24"/>
          <w:szCs w:val="24"/>
          <w:lang w:eastAsia="en-AU"/>
        </w:rPr>
        <w:fldChar w:fldCharType="begin">
          <w:fldData xml:space="preserve">PEVuZE5vdGU+PENpdGU+PEF1dGhvcj5TdG9iYnM8L0F1dGhvcj48WWVhcj4yMDE0PC9ZZWFyPjxS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</w:fldData>
        </w:fldChar>
      </w:r>
      <w:r w:rsidR="00C32818" w:rsidRPr="00543D7A">
        <w:rPr>
          <w:rFonts w:cstheme="minorHAnsi"/>
          <w:sz w:val="24"/>
          <w:szCs w:val="24"/>
          <w:lang w:eastAsia="en-AU"/>
        </w:rPr>
        <w:instrText xml:space="preserve"> ADDIN EN.CITE.DATA </w:instrText>
      </w:r>
      <w:r w:rsidR="00C32818" w:rsidRPr="00543D7A">
        <w:rPr>
          <w:rFonts w:cstheme="minorHAnsi"/>
          <w:sz w:val="24"/>
          <w:szCs w:val="24"/>
          <w:lang w:eastAsia="en-AU"/>
        </w:rPr>
      </w:r>
      <w:r w:rsidR="00C32818" w:rsidRPr="00543D7A">
        <w:rPr>
          <w:rFonts w:cstheme="minorHAnsi"/>
          <w:sz w:val="24"/>
          <w:szCs w:val="24"/>
          <w:lang w:eastAsia="en-AU"/>
        </w:rPr>
        <w:fldChar w:fldCharType="end"/>
      </w:r>
      <w:r w:rsidR="005E1D29" w:rsidRPr="00543D7A">
        <w:rPr>
          <w:rFonts w:cstheme="minorHAnsi"/>
          <w:sz w:val="24"/>
          <w:szCs w:val="24"/>
          <w:lang w:eastAsia="en-AU"/>
        </w:rPr>
      </w:r>
      <w:r w:rsidR="005E1D29" w:rsidRPr="00543D7A">
        <w:rPr>
          <w:rFonts w:cstheme="minorHAnsi"/>
          <w:sz w:val="24"/>
          <w:szCs w:val="24"/>
          <w:lang w:eastAsia="en-AU"/>
        </w:rPr>
        <w:fldChar w:fldCharType="separate"/>
      </w:r>
      <w:r w:rsidR="00C32818" w:rsidRPr="00543D7A">
        <w:rPr>
          <w:rFonts w:cstheme="minorHAnsi"/>
          <w:noProof/>
          <w:sz w:val="24"/>
          <w:szCs w:val="24"/>
          <w:lang w:eastAsia="en-AU"/>
        </w:rPr>
        <w:t>[2, 3]</w:t>
      </w:r>
      <w:r w:rsidR="005E1D29" w:rsidRPr="00543D7A">
        <w:rPr>
          <w:rFonts w:cstheme="minorHAnsi"/>
          <w:sz w:val="24"/>
          <w:szCs w:val="24"/>
          <w:lang w:eastAsia="en-AU"/>
        </w:rPr>
        <w:fldChar w:fldCharType="end"/>
      </w:r>
      <w:r w:rsidRPr="00543D7A">
        <w:rPr>
          <w:rFonts w:cstheme="minorHAnsi"/>
          <w:sz w:val="24"/>
          <w:szCs w:val="24"/>
          <w:vertAlign w:val="superscript"/>
          <w:lang w:eastAsia="en-AU"/>
        </w:rPr>
        <w:t xml:space="preserve"> </w:t>
      </w:r>
      <w:r w:rsidRPr="00543D7A">
        <w:rPr>
          <w:rFonts w:cstheme="minorHAnsi"/>
          <w:sz w:val="24"/>
          <w:szCs w:val="24"/>
          <w:lang w:eastAsia="en-AU"/>
        </w:rPr>
        <w:t xml:space="preserve">The American Academy of Otolaryngology-Head and Neck Surgery (AAO-HNS) recently released clinical </w:t>
      </w:r>
      <w:r w:rsidR="004D7F23">
        <w:rPr>
          <w:rFonts w:cstheme="minorHAnsi"/>
          <w:sz w:val="24"/>
          <w:szCs w:val="24"/>
          <w:lang w:eastAsia="en-AU"/>
        </w:rPr>
        <w:t>practice</w:t>
      </w:r>
      <w:r w:rsidR="004D7F23" w:rsidRPr="00543D7A">
        <w:rPr>
          <w:rFonts w:cstheme="minorHAnsi"/>
          <w:sz w:val="24"/>
          <w:szCs w:val="24"/>
          <w:lang w:eastAsia="en-AU"/>
        </w:rPr>
        <w:t xml:space="preserve"> </w:t>
      </w:r>
      <w:r w:rsidRPr="00543D7A">
        <w:rPr>
          <w:rFonts w:cstheme="minorHAnsi"/>
          <w:sz w:val="24"/>
          <w:szCs w:val="24"/>
          <w:lang w:eastAsia="en-AU"/>
        </w:rPr>
        <w:t>guidelines suggesting HBOT could be useful up to three months after onset of symptoms</w:t>
      </w:r>
      <w:r w:rsidR="00FB0FD5">
        <w:rPr>
          <w:rFonts w:cstheme="minorHAnsi"/>
          <w:sz w:val="24"/>
          <w:szCs w:val="24"/>
          <w:lang w:eastAsia="en-AU"/>
        </w:rPr>
        <w:t>,</w:t>
      </w:r>
      <w:r w:rsidRPr="00543D7A">
        <w:rPr>
          <w:rFonts w:cstheme="minorHAnsi"/>
          <w:sz w:val="24"/>
          <w:szCs w:val="24"/>
          <w:lang w:eastAsia="en-AU"/>
        </w:rPr>
        <w:t xml:space="preserve"> however the hyperbaric literature suggests best outcomes if utilised within two weeks of symptoms.</w:t>
      </w:r>
      <w:r w:rsidR="00C32818" w:rsidRPr="00543D7A">
        <w:rPr>
          <w:rFonts w:cstheme="minorHAnsi"/>
          <w:sz w:val="24"/>
          <w:szCs w:val="24"/>
          <w:lang w:eastAsia="en-AU"/>
        </w:rPr>
        <w:fldChar w:fldCharType="begin">
          <w:fldData xml:space="preserve">PEVuZE5vdGU+PENpdGU+PEF1dGhvcj5TdGFjaGxlcjwvQXV0aG9yPjxZZWFyPjIwMTI8L1llYXI+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</w:fldData>
        </w:fldChar>
      </w:r>
      <w:r w:rsidR="00543D7A" w:rsidRPr="00543D7A">
        <w:rPr>
          <w:rFonts w:cstheme="minorHAnsi"/>
          <w:sz w:val="24"/>
          <w:szCs w:val="24"/>
          <w:lang w:eastAsia="en-AU"/>
        </w:rPr>
        <w:instrText xml:space="preserve"> ADDIN EN.CITE </w:instrText>
      </w:r>
      <w:r w:rsidR="00543D7A" w:rsidRPr="00543D7A">
        <w:rPr>
          <w:rFonts w:cstheme="minorHAnsi"/>
          <w:sz w:val="24"/>
          <w:szCs w:val="24"/>
          <w:lang w:eastAsia="en-AU"/>
        </w:rPr>
        <w:fldChar w:fldCharType="begin">
          <w:fldData xml:space="preserve">PEVuZE5vdGU+PENpdGU+PEF1dGhvcj5TdGFjaGxlcjwvQXV0aG9yPjxZZWFyPjIwMTI8L1llYXI+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</w:fldData>
        </w:fldChar>
      </w:r>
      <w:r w:rsidR="00543D7A" w:rsidRPr="00543D7A">
        <w:rPr>
          <w:rFonts w:cstheme="minorHAnsi"/>
          <w:sz w:val="24"/>
          <w:szCs w:val="24"/>
          <w:lang w:eastAsia="en-AU"/>
        </w:rPr>
        <w:instrText xml:space="preserve"> ADDIN EN.CITE.DATA </w:instrText>
      </w:r>
      <w:r w:rsidR="00543D7A" w:rsidRPr="00543D7A">
        <w:rPr>
          <w:rFonts w:cstheme="minorHAnsi"/>
          <w:sz w:val="24"/>
          <w:szCs w:val="24"/>
          <w:lang w:eastAsia="en-AU"/>
        </w:rPr>
      </w:r>
      <w:r w:rsidR="00543D7A" w:rsidRPr="00543D7A">
        <w:rPr>
          <w:rFonts w:cstheme="minorHAnsi"/>
          <w:sz w:val="24"/>
          <w:szCs w:val="24"/>
          <w:lang w:eastAsia="en-AU"/>
        </w:rPr>
        <w:fldChar w:fldCharType="end"/>
      </w:r>
      <w:r w:rsidR="00C32818" w:rsidRPr="00543D7A">
        <w:rPr>
          <w:rFonts w:cstheme="minorHAnsi"/>
          <w:sz w:val="24"/>
          <w:szCs w:val="24"/>
          <w:lang w:eastAsia="en-AU"/>
        </w:rPr>
      </w:r>
      <w:r w:rsidR="00C32818" w:rsidRPr="00543D7A">
        <w:rPr>
          <w:rFonts w:cstheme="minorHAnsi"/>
          <w:sz w:val="24"/>
          <w:szCs w:val="24"/>
          <w:lang w:eastAsia="en-AU"/>
        </w:rPr>
        <w:fldChar w:fldCharType="separate"/>
      </w:r>
      <w:r w:rsidR="00543D7A" w:rsidRPr="00543D7A">
        <w:rPr>
          <w:rFonts w:cstheme="minorHAnsi"/>
          <w:noProof/>
          <w:sz w:val="24"/>
          <w:szCs w:val="24"/>
          <w:lang w:eastAsia="en-AU"/>
        </w:rPr>
        <w:t>[4-7]</w:t>
      </w:r>
      <w:r w:rsidR="00C32818" w:rsidRPr="00543D7A">
        <w:rPr>
          <w:rFonts w:cstheme="minorHAnsi"/>
          <w:sz w:val="24"/>
          <w:szCs w:val="24"/>
          <w:lang w:eastAsia="en-AU"/>
        </w:rPr>
        <w:fldChar w:fldCharType="end"/>
      </w:r>
      <w:r w:rsidR="00C32818" w:rsidRPr="00543D7A">
        <w:rPr>
          <w:rFonts w:cstheme="minorHAnsi"/>
          <w:sz w:val="24"/>
          <w:szCs w:val="24"/>
          <w:lang w:eastAsia="en-AU"/>
        </w:rPr>
        <w:t xml:space="preserve"> </w:t>
      </w:r>
      <w:r w:rsidR="00A31483">
        <w:rPr>
          <w:rFonts w:cstheme="minorHAnsi"/>
          <w:sz w:val="24"/>
          <w:szCs w:val="24"/>
          <w:lang w:eastAsia="en-AU"/>
        </w:rPr>
        <w:t>Our recently</w:t>
      </w:r>
      <w:r w:rsidR="00C32818" w:rsidRPr="00543D7A">
        <w:rPr>
          <w:rFonts w:cstheme="minorHAnsi"/>
          <w:sz w:val="24"/>
          <w:szCs w:val="24"/>
          <w:lang w:eastAsia="en-AU"/>
        </w:rPr>
        <w:t xml:space="preserve"> published retrospective outcome study </w:t>
      </w:r>
      <w:r w:rsidR="00A31483">
        <w:rPr>
          <w:rFonts w:cstheme="minorHAnsi"/>
          <w:sz w:val="24"/>
          <w:szCs w:val="24"/>
          <w:lang w:eastAsia="en-AU"/>
        </w:rPr>
        <w:t>suggested</w:t>
      </w:r>
      <w:r w:rsidR="00C32818" w:rsidRPr="00543D7A">
        <w:rPr>
          <w:rFonts w:cstheme="minorHAnsi"/>
          <w:sz w:val="24"/>
          <w:szCs w:val="24"/>
          <w:lang w:eastAsia="en-AU"/>
        </w:rPr>
        <w:t xml:space="preserve"> best outcomes with HBOT </w:t>
      </w:r>
      <w:r w:rsidR="00A31483">
        <w:rPr>
          <w:rFonts w:cstheme="minorHAnsi"/>
          <w:sz w:val="24"/>
          <w:szCs w:val="24"/>
          <w:lang w:eastAsia="en-AU"/>
        </w:rPr>
        <w:t>may extend up to</w:t>
      </w:r>
      <w:r w:rsidR="00C32818" w:rsidRPr="00543D7A">
        <w:rPr>
          <w:rFonts w:cstheme="minorHAnsi"/>
          <w:sz w:val="24"/>
          <w:szCs w:val="24"/>
          <w:lang w:eastAsia="en-AU"/>
        </w:rPr>
        <w:t xml:space="preserve"> </w:t>
      </w:r>
      <w:r w:rsidR="00A31483">
        <w:rPr>
          <w:rFonts w:cstheme="minorHAnsi"/>
          <w:sz w:val="24"/>
          <w:szCs w:val="24"/>
          <w:lang w:eastAsia="en-AU"/>
        </w:rPr>
        <w:t>four</w:t>
      </w:r>
      <w:r w:rsidR="00A31483" w:rsidRPr="00543D7A">
        <w:rPr>
          <w:rFonts w:cstheme="minorHAnsi"/>
          <w:sz w:val="24"/>
          <w:szCs w:val="24"/>
          <w:lang w:eastAsia="en-AU"/>
        </w:rPr>
        <w:t xml:space="preserve"> </w:t>
      </w:r>
      <w:r w:rsidR="00C32818" w:rsidRPr="00543D7A">
        <w:rPr>
          <w:rFonts w:cstheme="minorHAnsi"/>
          <w:sz w:val="24"/>
          <w:szCs w:val="24"/>
          <w:lang w:eastAsia="en-AU"/>
        </w:rPr>
        <w:t xml:space="preserve">weeks </w:t>
      </w:r>
      <w:r w:rsidR="00A31483">
        <w:rPr>
          <w:rFonts w:cstheme="minorHAnsi"/>
          <w:sz w:val="24"/>
          <w:szCs w:val="24"/>
          <w:lang w:eastAsia="en-AU"/>
        </w:rPr>
        <w:t>from</w:t>
      </w:r>
      <w:r w:rsidR="00A31483" w:rsidRPr="00543D7A">
        <w:rPr>
          <w:rFonts w:cstheme="minorHAnsi"/>
          <w:sz w:val="24"/>
          <w:szCs w:val="24"/>
          <w:lang w:eastAsia="en-AU"/>
        </w:rPr>
        <w:t xml:space="preserve"> </w:t>
      </w:r>
      <w:r w:rsidR="00C32818" w:rsidRPr="00543D7A">
        <w:rPr>
          <w:rFonts w:cstheme="minorHAnsi"/>
          <w:sz w:val="24"/>
          <w:szCs w:val="24"/>
          <w:lang w:eastAsia="en-AU"/>
        </w:rPr>
        <w:t>onset.</w:t>
      </w:r>
      <w:r w:rsidR="00C32818" w:rsidRPr="00543D7A">
        <w:rPr>
          <w:rFonts w:cstheme="minorHAnsi"/>
          <w:sz w:val="24"/>
          <w:szCs w:val="24"/>
          <w:lang w:eastAsia="en-AU"/>
        </w:rPr>
        <w:fldChar w:fldCharType="begin">
          <w:fldData xml:space="preserve">PEVuZE5vdGU+PENpdGU+PEF1dGhvcj5TaGVybG9jazwvQXV0aG9yPjxZZWFyPjIwMTY8L1llYXI+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</w:fldData>
        </w:fldChar>
      </w:r>
      <w:r w:rsidR="00543D7A" w:rsidRPr="00543D7A">
        <w:rPr>
          <w:rFonts w:cstheme="minorHAnsi"/>
          <w:sz w:val="24"/>
          <w:szCs w:val="24"/>
          <w:lang w:eastAsia="en-AU"/>
        </w:rPr>
        <w:instrText xml:space="preserve"> ADDIN EN.CITE </w:instrText>
      </w:r>
      <w:r w:rsidR="00543D7A" w:rsidRPr="00543D7A">
        <w:rPr>
          <w:rFonts w:cstheme="minorHAnsi"/>
          <w:sz w:val="24"/>
          <w:szCs w:val="24"/>
          <w:lang w:eastAsia="en-AU"/>
        </w:rPr>
        <w:fldChar w:fldCharType="begin">
          <w:fldData xml:space="preserve">PEVuZE5vdGU+PENpdGU+PEF1dGhvcj5TaGVybG9jazwvQXV0aG9yPjxZZWFyPjIwMTY8L1llYXI+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</w:fldData>
        </w:fldChar>
      </w:r>
      <w:r w:rsidR="00543D7A" w:rsidRPr="00543D7A">
        <w:rPr>
          <w:rFonts w:cstheme="minorHAnsi"/>
          <w:sz w:val="24"/>
          <w:szCs w:val="24"/>
          <w:lang w:eastAsia="en-AU"/>
        </w:rPr>
        <w:instrText xml:space="preserve"> ADDIN EN.CITE.DATA </w:instrText>
      </w:r>
      <w:r w:rsidR="00543D7A" w:rsidRPr="00543D7A">
        <w:rPr>
          <w:rFonts w:cstheme="minorHAnsi"/>
          <w:sz w:val="24"/>
          <w:szCs w:val="24"/>
          <w:lang w:eastAsia="en-AU"/>
        </w:rPr>
      </w:r>
      <w:r w:rsidR="00543D7A" w:rsidRPr="00543D7A">
        <w:rPr>
          <w:rFonts w:cstheme="minorHAnsi"/>
          <w:sz w:val="24"/>
          <w:szCs w:val="24"/>
          <w:lang w:eastAsia="en-AU"/>
        </w:rPr>
        <w:fldChar w:fldCharType="end"/>
      </w:r>
      <w:r w:rsidR="00C32818" w:rsidRPr="00543D7A">
        <w:rPr>
          <w:rFonts w:cstheme="minorHAnsi"/>
          <w:sz w:val="24"/>
          <w:szCs w:val="24"/>
          <w:lang w:eastAsia="en-AU"/>
        </w:rPr>
      </w:r>
      <w:r w:rsidR="00C32818" w:rsidRPr="00543D7A">
        <w:rPr>
          <w:rFonts w:cstheme="minorHAnsi"/>
          <w:sz w:val="24"/>
          <w:szCs w:val="24"/>
          <w:lang w:eastAsia="en-AU"/>
        </w:rPr>
        <w:fldChar w:fldCharType="separate"/>
      </w:r>
      <w:r w:rsidR="00543D7A" w:rsidRPr="00543D7A">
        <w:rPr>
          <w:rFonts w:cstheme="minorHAnsi"/>
          <w:noProof/>
          <w:sz w:val="24"/>
          <w:szCs w:val="24"/>
          <w:lang w:eastAsia="en-AU"/>
        </w:rPr>
        <w:t>[8]</w:t>
      </w:r>
      <w:r w:rsidR="00C32818" w:rsidRPr="00543D7A">
        <w:rPr>
          <w:rFonts w:cstheme="minorHAnsi"/>
          <w:sz w:val="24"/>
          <w:szCs w:val="24"/>
          <w:lang w:eastAsia="en-AU"/>
        </w:rPr>
        <w:fldChar w:fldCharType="end"/>
      </w:r>
    </w:p>
    <w:p w14:paraId="764BAB57" w14:textId="77777777" w:rsidR="00F55DCD" w:rsidRDefault="006410EE" w:rsidP="00B25CB1">
      <w:pPr>
        <w:pStyle w:val="Heading4"/>
      </w:pPr>
      <w:r>
        <w:t xml:space="preserve">1.2 </w:t>
      </w:r>
      <w:r w:rsidR="00A31483">
        <w:t>R</w:t>
      </w:r>
      <w:r w:rsidR="232BA22A">
        <w:t>ationale</w:t>
      </w:r>
      <w:r w:rsidR="00A31483">
        <w:t xml:space="preserve"> for the use of HBOT</w:t>
      </w:r>
    </w:p>
    <w:p w14:paraId="4FF92523" w14:textId="77777777" w:rsidR="009015DC" w:rsidRPr="00543D7A" w:rsidRDefault="00543D7A" w:rsidP="009015DC">
      <w:pPr>
        <w:rPr>
          <w:sz w:val="24"/>
          <w:szCs w:val="24"/>
        </w:rPr>
      </w:pPr>
      <w:r w:rsidRPr="00543D7A">
        <w:rPr>
          <w:sz w:val="24"/>
          <w:szCs w:val="24"/>
        </w:rPr>
        <w:t xml:space="preserve">ISSHL </w:t>
      </w:r>
      <w:r w:rsidR="00A31483">
        <w:rPr>
          <w:sz w:val="24"/>
          <w:szCs w:val="24"/>
        </w:rPr>
        <w:t xml:space="preserve">may be due to </w:t>
      </w:r>
      <w:proofErr w:type="spellStart"/>
      <w:r w:rsidR="00651633">
        <w:rPr>
          <w:sz w:val="24"/>
          <w:szCs w:val="24"/>
        </w:rPr>
        <w:t>ischaemia</w:t>
      </w:r>
      <w:proofErr w:type="spellEnd"/>
      <w:r w:rsidR="00651633">
        <w:rPr>
          <w:sz w:val="24"/>
          <w:szCs w:val="24"/>
        </w:rPr>
        <w:t xml:space="preserve"> following vascular occlusion </w:t>
      </w:r>
      <w:r w:rsidR="00A31483">
        <w:rPr>
          <w:sz w:val="24"/>
          <w:szCs w:val="24"/>
        </w:rPr>
        <w:t xml:space="preserve">or </w:t>
      </w:r>
      <w:r w:rsidR="00651633">
        <w:rPr>
          <w:sz w:val="24"/>
          <w:szCs w:val="24"/>
        </w:rPr>
        <w:t>an</w:t>
      </w:r>
      <w:r w:rsidR="00A31483">
        <w:rPr>
          <w:sz w:val="24"/>
          <w:szCs w:val="24"/>
        </w:rPr>
        <w:t xml:space="preserve"> </w:t>
      </w:r>
      <w:r>
        <w:rPr>
          <w:sz w:val="24"/>
          <w:szCs w:val="24"/>
        </w:rPr>
        <w:t>immune</w:t>
      </w:r>
      <w:r w:rsidR="00A31483">
        <w:rPr>
          <w:sz w:val="24"/>
          <w:szCs w:val="24"/>
        </w:rPr>
        <w:t>-</w:t>
      </w:r>
      <w:r>
        <w:rPr>
          <w:sz w:val="24"/>
          <w:szCs w:val="24"/>
        </w:rPr>
        <w:t xml:space="preserve">associated </w:t>
      </w:r>
      <w:r w:rsidR="00651633">
        <w:rPr>
          <w:sz w:val="24"/>
          <w:szCs w:val="24"/>
        </w:rPr>
        <w:t>process</w:t>
      </w:r>
      <w:r>
        <w:rPr>
          <w:sz w:val="24"/>
          <w:szCs w:val="24"/>
        </w:rPr>
        <w:t xml:space="preserve">. The </w:t>
      </w:r>
      <w:r w:rsidR="00651633">
        <w:rPr>
          <w:sz w:val="24"/>
          <w:szCs w:val="24"/>
        </w:rPr>
        <w:t xml:space="preserve">cochlea is prone to </w:t>
      </w:r>
      <w:proofErr w:type="spellStart"/>
      <w:r w:rsidR="00651633">
        <w:rPr>
          <w:sz w:val="24"/>
          <w:szCs w:val="24"/>
        </w:rPr>
        <w:t>ischaemia</w:t>
      </w:r>
      <w:proofErr w:type="spellEnd"/>
      <w:r w:rsidR="00651633">
        <w:rPr>
          <w:sz w:val="24"/>
          <w:szCs w:val="24"/>
        </w:rPr>
        <w:t xml:space="preserve"> </w:t>
      </w:r>
      <w:r>
        <w:rPr>
          <w:sz w:val="24"/>
          <w:szCs w:val="24"/>
        </w:rPr>
        <w:t xml:space="preserve">due to the paucity of </w:t>
      </w:r>
      <w:r w:rsidR="00651633">
        <w:rPr>
          <w:sz w:val="24"/>
          <w:szCs w:val="24"/>
        </w:rPr>
        <w:t>arterial supply</w:t>
      </w:r>
      <w:r>
        <w:rPr>
          <w:sz w:val="24"/>
          <w:szCs w:val="24"/>
        </w:rPr>
        <w:t xml:space="preserve"> and the </w:t>
      </w:r>
      <w:r w:rsidR="007E61C5">
        <w:rPr>
          <w:sz w:val="24"/>
          <w:szCs w:val="24"/>
        </w:rPr>
        <w:t xml:space="preserve">high oxygen requirement of the Organ of </w:t>
      </w:r>
      <w:proofErr w:type="spellStart"/>
      <w:r w:rsidR="007E61C5">
        <w:rPr>
          <w:sz w:val="24"/>
          <w:szCs w:val="24"/>
        </w:rPr>
        <w:t>Corti</w:t>
      </w:r>
      <w:proofErr w:type="spellEnd"/>
      <w:r w:rsidR="00651633">
        <w:rPr>
          <w:sz w:val="24"/>
          <w:szCs w:val="24"/>
        </w:rPr>
        <w:t xml:space="preserve"> and p</w:t>
      </w:r>
      <w:r w:rsidR="007E61C5">
        <w:rPr>
          <w:sz w:val="24"/>
          <w:szCs w:val="24"/>
        </w:rPr>
        <w:t>erilymph oxygen tension decreases in</w:t>
      </w:r>
      <w:r w:rsidR="00651633">
        <w:rPr>
          <w:sz w:val="24"/>
          <w:szCs w:val="24"/>
        </w:rPr>
        <w:t xml:space="preserve"> association with</w:t>
      </w:r>
      <w:r w:rsidR="007E61C5">
        <w:rPr>
          <w:sz w:val="24"/>
          <w:szCs w:val="24"/>
        </w:rPr>
        <w:t xml:space="preserve"> ISSHL.</w:t>
      </w:r>
      <w:r w:rsidR="007E61C5">
        <w:rPr>
          <w:sz w:val="24"/>
          <w:szCs w:val="24"/>
        </w:rPr>
        <w:fldChar w:fldCharType="begin"/>
      </w:r>
      <w:r w:rsidR="007E61C5">
        <w:rPr>
          <w:sz w:val="24"/>
          <w:szCs w:val="24"/>
        </w:rPr>
        <w:instrText xml:space="preserve"> ADDIN EN.CITE &lt;EndNote&gt;&lt;Cite&gt;&lt;Author&gt;Nagahara&lt;/Author&gt;&lt;Year&gt;1983&lt;/Year&gt;&lt;RecNum&gt;369&lt;/RecNum&gt;&lt;DisplayText&gt;[9]&lt;/DisplayText&gt;&lt;record&gt;&lt;rec-number&gt;369&lt;/rec-number&gt;&lt;foreign-keys&gt;&lt;key app="EN" db-id="0rfpdaxznx0xa4esftmvffdyefpdw2ewpvwa" timestamp="1550547846"&gt;369&lt;/key&gt;&lt;/foreign-keys&gt;&lt;ref-type name="Journal Article"&gt;17&lt;/ref-type&gt;&lt;contributors&gt;&lt;authors&gt;&lt;author&gt;Nagahara, K.&lt;/author&gt;&lt;author&gt;Fisch, U.&lt;/author&gt;&lt;author&gt;Yagi, N.&lt;/author&gt;&lt;/authors&gt;&lt;/contributors&gt;&lt;titles&gt;&lt;title&gt;Perilymph oxygenation in sudden and progressive sensorineural hearing loss&lt;/title&gt;&lt;secondary-title&gt;Acta Otolaryngol&lt;/secondary-title&gt;&lt;/titles&gt;&lt;periodical&gt;&lt;full-title&gt;Acta Otolaryngol&lt;/full-title&gt;&lt;/periodical&gt;&lt;pages&gt;57-68&lt;/pages&gt;&lt;volume&gt;96&lt;/volume&gt;&lt;number&gt;1-2&lt;/number&gt;&lt;keywords&gt;&lt;keyword&gt;Adult&lt;/keyword&gt;&lt;keyword&gt;Aged&lt;/keyword&gt;&lt;keyword&gt;Carbon Dioxide/administration &amp;amp; dosage&lt;/keyword&gt;&lt;keyword&gt;Female&lt;/keyword&gt;&lt;keyword&gt;Hearing Loss, Sensorineural/diagnosis/*metabolism&lt;/keyword&gt;&lt;keyword&gt;Hearing Loss, Sudden/diagnosis/*metabolism&lt;/keyword&gt;&lt;keyword&gt;Humans&lt;/keyword&gt;&lt;keyword&gt;Labyrinthine Fluids/*analysis&lt;/keyword&gt;&lt;keyword&gt;Male&lt;/keyword&gt;&lt;keyword&gt;Meniere Disease/metabolism&lt;/keyword&gt;&lt;keyword&gt;Middle Aged&lt;/keyword&gt;&lt;keyword&gt;Otosclerosis/metabolism&lt;/keyword&gt;&lt;keyword&gt;Oxygen/administration &amp;amp; dosage/*analysis&lt;/keyword&gt;&lt;keyword&gt;Perilymph/*analysis&lt;/keyword&gt;&lt;keyword&gt;Respiration&lt;/keyword&gt;&lt;/keywords&gt;&lt;dates&gt;&lt;year&gt;1983&lt;/year&gt;&lt;pub-dates&gt;&lt;date&gt;Jul-Aug&lt;/date&gt;&lt;/pub-dates&gt;&lt;/dates&gt;&lt;isbn&gt;0001-6489 (Print)&amp;#xD;0001-6489 (Linking)&lt;/isbn&gt;&lt;accession-num&gt;6412507&lt;/accession-num&gt;&lt;urls&gt;&lt;related-urls&gt;&lt;url&gt;https://www.ncbi.nlm.nih.gov/pubmed/6412507&lt;/url&gt;&lt;/related-urls&gt;&lt;/urls&gt;&lt;/record&gt;&lt;/Cite&gt;&lt;/EndNote&gt;</w:instrText>
      </w:r>
      <w:r w:rsidR="007E61C5">
        <w:rPr>
          <w:sz w:val="24"/>
          <w:szCs w:val="24"/>
        </w:rPr>
        <w:fldChar w:fldCharType="separate"/>
      </w:r>
      <w:r w:rsidR="007E61C5">
        <w:rPr>
          <w:noProof/>
          <w:sz w:val="24"/>
          <w:szCs w:val="24"/>
        </w:rPr>
        <w:t>[9]</w:t>
      </w:r>
      <w:r w:rsidR="007E61C5">
        <w:rPr>
          <w:sz w:val="24"/>
          <w:szCs w:val="24"/>
        </w:rPr>
        <w:fldChar w:fldCharType="end"/>
      </w:r>
      <w:r w:rsidR="007E61C5">
        <w:rPr>
          <w:sz w:val="24"/>
          <w:szCs w:val="24"/>
        </w:rPr>
        <w:t xml:space="preserve"> HBOT is known to increase perilymph oxygen tensions and also modulate immune responses.</w:t>
      </w:r>
      <w:r w:rsidR="007E61C5">
        <w:rPr>
          <w:sz w:val="24"/>
          <w:szCs w:val="24"/>
        </w:rPr>
        <w:fldChar w:fldCharType="begin">
          <w:fldData xml:space="preserve">PEVuZE5vdGU+PENpdGU+PEF1dGhvcj5MYW1tPC9BdXRob3I+PFllYXI+MTk4ODwvWWVhcj48UmVj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</w:fldData>
        </w:fldChar>
      </w:r>
      <w:r w:rsidR="007E61C5">
        <w:rPr>
          <w:sz w:val="24"/>
          <w:szCs w:val="24"/>
        </w:rPr>
        <w:instrText xml:space="preserve"> ADDIN EN.CITE </w:instrText>
      </w:r>
      <w:r w:rsidR="007E61C5">
        <w:rPr>
          <w:sz w:val="24"/>
          <w:szCs w:val="24"/>
        </w:rPr>
        <w:fldChar w:fldCharType="begin">
          <w:fldData xml:space="preserve">PEVuZE5vdGU+PENpdGU+PEF1dGhvcj5MYW1tPC9BdXRob3I+PFllYXI+MTk4ODwvWWVhcj48UmVj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</w:fldData>
        </w:fldChar>
      </w:r>
      <w:r w:rsidR="007E61C5">
        <w:rPr>
          <w:sz w:val="24"/>
          <w:szCs w:val="24"/>
        </w:rPr>
        <w:instrText xml:space="preserve"> ADDIN EN.CITE.DATA </w:instrText>
      </w:r>
      <w:r w:rsidR="007E61C5">
        <w:rPr>
          <w:sz w:val="24"/>
          <w:szCs w:val="24"/>
        </w:rPr>
      </w:r>
      <w:r w:rsidR="007E61C5">
        <w:rPr>
          <w:sz w:val="24"/>
          <w:szCs w:val="24"/>
        </w:rPr>
        <w:fldChar w:fldCharType="end"/>
      </w:r>
      <w:r w:rsidR="007E61C5">
        <w:rPr>
          <w:sz w:val="24"/>
          <w:szCs w:val="24"/>
        </w:rPr>
      </w:r>
      <w:r w:rsidR="007E61C5">
        <w:rPr>
          <w:sz w:val="24"/>
          <w:szCs w:val="24"/>
        </w:rPr>
        <w:fldChar w:fldCharType="separate"/>
      </w:r>
      <w:r w:rsidR="007E61C5">
        <w:rPr>
          <w:noProof/>
          <w:sz w:val="24"/>
          <w:szCs w:val="24"/>
        </w:rPr>
        <w:t>[10, 11]</w:t>
      </w:r>
      <w:r w:rsidR="007E61C5">
        <w:rPr>
          <w:sz w:val="24"/>
          <w:szCs w:val="24"/>
        </w:rPr>
        <w:fldChar w:fldCharType="end"/>
      </w:r>
    </w:p>
    <w:p w14:paraId="2412855C" w14:textId="77777777" w:rsidR="00F55DCD" w:rsidRDefault="232BA22A" w:rsidP="00B25CB1">
      <w:pPr>
        <w:pStyle w:val="Heading4"/>
      </w:pPr>
      <w:r>
        <w:t>1.3 Current evidence</w:t>
      </w:r>
    </w:p>
    <w:p w14:paraId="7592E57F" w14:textId="77777777" w:rsidR="00D512DF" w:rsidRDefault="00D512DF" w:rsidP="007E61C5">
      <w:pPr>
        <w:rPr>
          <w:sz w:val="24"/>
          <w:szCs w:val="24"/>
        </w:rPr>
      </w:pPr>
      <w:r>
        <w:rPr>
          <w:sz w:val="24"/>
          <w:szCs w:val="24"/>
        </w:rPr>
        <w:t>T</w:t>
      </w:r>
      <w:r w:rsidR="007E61C5" w:rsidRPr="003E05B1">
        <w:rPr>
          <w:sz w:val="24"/>
          <w:szCs w:val="24"/>
        </w:rPr>
        <w:t xml:space="preserve">here are </w:t>
      </w:r>
      <w:r w:rsidR="0021293A" w:rsidRPr="003E05B1">
        <w:rPr>
          <w:sz w:val="24"/>
          <w:szCs w:val="24"/>
        </w:rPr>
        <w:t>a few</w:t>
      </w:r>
      <w:r w:rsidR="007E61C5" w:rsidRPr="003E05B1">
        <w:rPr>
          <w:sz w:val="24"/>
          <w:szCs w:val="24"/>
        </w:rPr>
        <w:t xml:space="preserve"> small controlled trials to support HBOT in the treatment of ISSHL</w:t>
      </w:r>
      <w:r>
        <w:rPr>
          <w:sz w:val="24"/>
          <w:szCs w:val="24"/>
        </w:rPr>
        <w:t xml:space="preserve"> and although a</w:t>
      </w:r>
      <w:r w:rsidRPr="003E05B1">
        <w:rPr>
          <w:sz w:val="24"/>
          <w:szCs w:val="24"/>
        </w:rPr>
        <w:t xml:space="preserve"> Cochrane review </w:t>
      </w:r>
      <w:r w:rsidR="00DF5ED0">
        <w:rPr>
          <w:sz w:val="24"/>
          <w:szCs w:val="24"/>
        </w:rPr>
        <w:t xml:space="preserve">included seven randomized controlled trials (RCTs) and </w:t>
      </w:r>
      <w:r w:rsidRPr="003E05B1">
        <w:rPr>
          <w:sz w:val="24"/>
          <w:szCs w:val="24"/>
        </w:rPr>
        <w:t xml:space="preserve">found </w:t>
      </w:r>
      <w:r>
        <w:rPr>
          <w:sz w:val="24"/>
          <w:szCs w:val="24"/>
        </w:rPr>
        <w:t>some evidence of</w:t>
      </w:r>
      <w:r w:rsidRPr="003E05B1">
        <w:rPr>
          <w:sz w:val="24"/>
          <w:szCs w:val="24"/>
        </w:rPr>
        <w:t xml:space="preserve"> benefit</w:t>
      </w:r>
      <w:r>
        <w:rPr>
          <w:sz w:val="24"/>
          <w:szCs w:val="24"/>
        </w:rPr>
        <w:t>, the authors</w:t>
      </w:r>
      <w:r w:rsidRPr="003E05B1">
        <w:rPr>
          <w:sz w:val="24"/>
          <w:szCs w:val="24"/>
        </w:rPr>
        <w:t xml:space="preserve"> suggested functional improvement was not proven and </w:t>
      </w:r>
      <w:r>
        <w:rPr>
          <w:sz w:val="24"/>
          <w:szCs w:val="24"/>
        </w:rPr>
        <w:t xml:space="preserve">RCTs are </w:t>
      </w:r>
      <w:r w:rsidRPr="003E05B1">
        <w:rPr>
          <w:sz w:val="24"/>
          <w:szCs w:val="24"/>
        </w:rPr>
        <w:t>warranted.</w:t>
      </w:r>
      <w:r w:rsidRPr="003E05B1">
        <w:rPr>
          <w:sz w:val="24"/>
          <w:szCs w:val="24"/>
        </w:rPr>
        <w:fldChar w:fldCharType="begin"/>
      </w:r>
      <w:r w:rsidRPr="003E05B1">
        <w:rPr>
          <w:sz w:val="24"/>
          <w:szCs w:val="24"/>
        </w:rPr>
        <w:instrText xml:space="preserve"> ADDIN EN.CITE &lt;EndNote&gt;&lt;Cite&gt;&lt;Author&gt;Bennett&lt;/Author&gt;&lt;Year&gt;2012&lt;/Year&gt;&lt;RecNum&gt;287&lt;/RecNum&gt;&lt;DisplayText&gt;[12]&lt;/DisplayText&gt;&lt;record&gt;&lt;rec-number&gt;287&lt;/rec-number&gt;&lt;foreign-keys&gt;&lt;key app="EN" db-id="0rfpdaxznx0xa4esftmvffdyefpdw2ewpvwa" timestamp="1528267093"&gt;287&lt;/key&gt;&lt;/foreign-keys&gt;&lt;ref-type name="Journal Article"&gt;17&lt;/ref-type&gt;&lt;contributors&gt;&lt;authors&gt;&lt;author&gt;Bennett, M. H.&lt;/author&gt;&lt;author&gt;Kertesz, T.&lt;/author&gt;&lt;author&gt;Perleth, M.&lt;/author&gt;&lt;author&gt;Yeung, P.&lt;/author&gt;&lt;author&gt;Lehm, J. P.&lt;/author&gt;&lt;/authors&gt;&lt;/contributors&gt;&lt;auth-address&gt;Department of Anaesthesia, Prince of Wales Hospital, Randwick, Australia. m.bennett@unsw.edu.au&lt;/auth-address&gt;&lt;titles&gt;&lt;title&gt;Hyperbaric oxygen for idiopathic sudden sensorineural hearing loss and tinnitus&lt;/title&gt;&lt;secondary-title&gt;Cochrane Database Syst Rev&lt;/secondary-title&gt;&lt;/titles&gt;&lt;periodical&gt;&lt;full-title&gt;Cochrane Database Syst Rev&lt;/full-title&gt;&lt;/periodical&gt;&lt;pages&gt;CD004739&lt;/pages&gt;&lt;volume&gt;10&lt;/volume&gt;&lt;keywords&gt;&lt;keyword&gt;Auditory Threshold&lt;/keyword&gt;&lt;keyword&gt;Chronic Disease&lt;/keyword&gt;&lt;keyword&gt;Hearing Loss, Sensorineural/*therapy&lt;/keyword&gt;&lt;keyword&gt;Hearing Loss, Sudden/*therapy&lt;/keyword&gt;&lt;keyword&gt;Humans&lt;/keyword&gt;&lt;keyword&gt;*Hyperbaric Oxygenation&lt;/keyword&gt;&lt;keyword&gt;Randomized Controlled Trials as Topic&lt;/keyword&gt;&lt;keyword&gt;Tinnitus/*therapy&lt;/keyword&gt;&lt;keyword&gt;Treatment Outcome&lt;/keyword&gt;&lt;/keywords&gt;&lt;dates&gt;&lt;year&gt;2012&lt;/year&gt;&lt;pub-dates&gt;&lt;date&gt;Oct 17&lt;/date&gt;&lt;/pub-dates&gt;&lt;/dates&gt;&lt;isbn&gt;1469-493X (Electronic)&amp;#xD;1361-6137 (Linking)&lt;/isbn&gt;&lt;accession-num&gt;23076907&lt;/accession-num&gt;&lt;urls&gt;&lt;related-urls&gt;&lt;url&gt;http://www.ncbi.nlm.nih.gov/pubmed/23076907&lt;/url&gt;&lt;/related-urls&gt;&lt;/urls&gt;&lt;electronic-resource-num&gt;10.1002/14651858.CD004739.pub4&lt;/electronic-resource-num&gt;&lt;/record&gt;&lt;/Cite&gt;&lt;/EndNote&gt;</w:instrText>
      </w:r>
      <w:r w:rsidRPr="003E05B1">
        <w:rPr>
          <w:sz w:val="24"/>
          <w:szCs w:val="24"/>
        </w:rPr>
        <w:fldChar w:fldCharType="separate"/>
      </w:r>
      <w:r w:rsidRPr="003E05B1">
        <w:rPr>
          <w:noProof/>
          <w:sz w:val="24"/>
          <w:szCs w:val="24"/>
        </w:rPr>
        <w:t>[12]</w:t>
      </w:r>
      <w:r w:rsidRPr="003E05B1">
        <w:rPr>
          <w:sz w:val="24"/>
          <w:szCs w:val="24"/>
        </w:rPr>
        <w:fldChar w:fldCharType="end"/>
      </w:r>
      <w:r>
        <w:rPr>
          <w:sz w:val="24"/>
          <w:szCs w:val="24"/>
        </w:rPr>
        <w:t xml:space="preserve"> </w:t>
      </w:r>
      <w:r w:rsidR="003C1114">
        <w:rPr>
          <w:sz w:val="24"/>
          <w:szCs w:val="24"/>
        </w:rPr>
        <w:t>This review suggested some improvement with HBOT versus control after two weeks of treatment</w:t>
      </w:r>
      <w:r w:rsidR="00DF5ED0">
        <w:rPr>
          <w:sz w:val="24"/>
          <w:szCs w:val="24"/>
        </w:rPr>
        <w:t xml:space="preserve"> for patients treated within two weeks of onset, both in </w:t>
      </w:r>
      <w:r w:rsidR="00DF5ED0">
        <w:rPr>
          <w:sz w:val="24"/>
          <w:szCs w:val="24"/>
        </w:rPr>
        <w:lastRenderedPageBreak/>
        <w:t xml:space="preserve">pure tone average hearing thresholds (see Figure 1) and the proportion of individuals achieving a 25% improvement in hearing thresholds. </w:t>
      </w:r>
    </w:p>
    <w:p w14:paraId="1F7B397E" w14:textId="77777777" w:rsidR="003C1114" w:rsidRDefault="003C1114" w:rsidP="00454769">
      <w:pPr>
        <w:jc w:val="center"/>
        <w:rPr>
          <w:sz w:val="24"/>
          <w:szCs w:val="24"/>
        </w:rPr>
      </w:pPr>
      <w:r>
        <w:rPr>
          <w:noProof/>
          <w:sz w:val="24"/>
          <w:szCs w:val="24"/>
          <w:lang w:val="en-AU" w:eastAsia="en-AU"/>
        </w:rPr>
        <w:drawing>
          <wp:inline distT="0" distB="0" distL="0" distR="0" wp14:anchorId="05193940" wp14:editId="33B5F0AB">
            <wp:extent cx="4677367" cy="2938272"/>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rest plot.png"/>
                    <pic:cNvPicPr/>
                  </pic:nvPicPr>
                  <pic:blipFill>
                    <a:blip r:embed="rId10">
                      <a:extLst>
                        <a:ext uri="{28A0092B-C50C-407E-A947-70E740481C1C}">
                          <a14:useLocalDpi xmlns:a14="http://schemas.microsoft.com/office/drawing/2010/main" val="0"/>
                        </a:ext>
                      </a:extLst>
                    </a:blip>
                    <a:stretch>
                      <a:fillRect/>
                    </a:stretch>
                  </pic:blipFill>
                  <pic:spPr>
                    <a:xfrm>
                      <a:off x="0" y="0"/>
                      <a:ext cx="4696597" cy="2950352"/>
                    </a:xfrm>
                    <a:prstGeom prst="rect">
                      <a:avLst/>
                    </a:prstGeom>
                  </pic:spPr>
                </pic:pic>
              </a:graphicData>
            </a:graphic>
          </wp:inline>
        </w:drawing>
      </w:r>
    </w:p>
    <w:p w14:paraId="55595018" w14:textId="77777777" w:rsidR="003C1114" w:rsidRPr="00454769" w:rsidRDefault="003C1114" w:rsidP="00454769">
      <w:pPr>
        <w:jc w:val="center"/>
        <w:rPr>
          <w:sz w:val="20"/>
          <w:szCs w:val="20"/>
        </w:rPr>
      </w:pPr>
      <w:r w:rsidRPr="00454769">
        <w:rPr>
          <w:b/>
          <w:sz w:val="20"/>
          <w:szCs w:val="20"/>
        </w:rPr>
        <w:t>Figure 1</w:t>
      </w:r>
      <w:r>
        <w:rPr>
          <w:sz w:val="20"/>
          <w:szCs w:val="20"/>
        </w:rPr>
        <w:t xml:space="preserve">: Mean improvement over all frequencies after HBOT (dB), Source: </w:t>
      </w:r>
      <w:r w:rsidR="00DF5ED0">
        <w:rPr>
          <w:sz w:val="20"/>
          <w:szCs w:val="20"/>
        </w:rPr>
        <w:t>[12]</w:t>
      </w:r>
    </w:p>
    <w:p w14:paraId="5E6280D5" w14:textId="77777777" w:rsidR="00D512DF" w:rsidRDefault="00DF5ED0" w:rsidP="007E61C5">
      <w:pPr>
        <w:rPr>
          <w:sz w:val="24"/>
          <w:szCs w:val="24"/>
        </w:rPr>
      </w:pPr>
      <w:r w:rsidRPr="003E05B1">
        <w:rPr>
          <w:sz w:val="24"/>
          <w:szCs w:val="24"/>
        </w:rPr>
        <w:t xml:space="preserve">A more recent meta-analysis of 16 </w:t>
      </w:r>
      <w:r>
        <w:rPr>
          <w:sz w:val="24"/>
          <w:szCs w:val="24"/>
        </w:rPr>
        <w:t xml:space="preserve">comparative </w:t>
      </w:r>
      <w:r w:rsidRPr="003E05B1">
        <w:rPr>
          <w:sz w:val="24"/>
          <w:szCs w:val="24"/>
        </w:rPr>
        <w:t xml:space="preserve">trials </w:t>
      </w:r>
      <w:r>
        <w:rPr>
          <w:sz w:val="24"/>
          <w:szCs w:val="24"/>
        </w:rPr>
        <w:t xml:space="preserve">in the use of HBOT </w:t>
      </w:r>
      <w:r w:rsidRPr="003E05B1">
        <w:rPr>
          <w:sz w:val="24"/>
          <w:szCs w:val="24"/>
        </w:rPr>
        <w:t xml:space="preserve">only found a benefit in </w:t>
      </w:r>
      <w:r>
        <w:rPr>
          <w:sz w:val="24"/>
          <w:szCs w:val="24"/>
        </w:rPr>
        <w:t>those</w:t>
      </w:r>
      <w:r w:rsidRPr="003E05B1">
        <w:rPr>
          <w:sz w:val="24"/>
          <w:szCs w:val="24"/>
        </w:rPr>
        <w:t xml:space="preserve"> with severe </w:t>
      </w:r>
      <w:r>
        <w:rPr>
          <w:sz w:val="24"/>
          <w:szCs w:val="24"/>
        </w:rPr>
        <w:t>hearing loss</w:t>
      </w:r>
      <w:r w:rsidRPr="003E05B1">
        <w:rPr>
          <w:sz w:val="24"/>
          <w:szCs w:val="24"/>
        </w:rPr>
        <w:t>.</w:t>
      </w:r>
      <w:r w:rsidRPr="003E05B1">
        <w:rPr>
          <w:sz w:val="24"/>
          <w:szCs w:val="24"/>
        </w:rPr>
        <w:fldChar w:fldCharType="begin">
          <w:fldData xml:space="preserve">PEVuZE5vdGU+PENpdGU+PEF1dGhvcj5FcnlpZ2l0PC9BdXRob3I+PFllYXI+MjAxODwvWWVhcj48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=
</w:fldData>
        </w:fldChar>
      </w:r>
      <w:r w:rsidRPr="003E05B1">
        <w:rPr>
          <w:sz w:val="24"/>
          <w:szCs w:val="24"/>
        </w:rPr>
        <w:instrText xml:space="preserve"> ADDIN EN.CITE </w:instrText>
      </w:r>
      <w:r w:rsidRPr="003E05B1">
        <w:rPr>
          <w:sz w:val="24"/>
          <w:szCs w:val="24"/>
        </w:rPr>
        <w:fldChar w:fldCharType="begin">
          <w:fldData xml:space="preserve">PEVuZE5vdGU+PENpdGU+PEF1dGhvcj5FcnlpZ2l0PC9BdXRob3I+PFllYXI+MjAxODwvWWVhcj48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=
</w:fldData>
        </w:fldChar>
      </w:r>
      <w:r w:rsidRPr="003E05B1">
        <w:rPr>
          <w:sz w:val="24"/>
          <w:szCs w:val="24"/>
        </w:rPr>
        <w:instrText xml:space="preserve"> ADDIN EN.CITE.DATA </w:instrText>
      </w:r>
      <w:r w:rsidRPr="003E05B1">
        <w:rPr>
          <w:sz w:val="24"/>
          <w:szCs w:val="24"/>
        </w:rPr>
      </w:r>
      <w:r w:rsidRPr="003E05B1">
        <w:rPr>
          <w:sz w:val="24"/>
          <w:szCs w:val="24"/>
        </w:rPr>
        <w:fldChar w:fldCharType="end"/>
      </w:r>
      <w:r w:rsidRPr="003E05B1">
        <w:rPr>
          <w:sz w:val="24"/>
          <w:szCs w:val="24"/>
        </w:rPr>
      </w:r>
      <w:r w:rsidRPr="003E05B1">
        <w:rPr>
          <w:sz w:val="24"/>
          <w:szCs w:val="24"/>
        </w:rPr>
        <w:fldChar w:fldCharType="separate"/>
      </w:r>
      <w:r w:rsidRPr="003E05B1">
        <w:rPr>
          <w:noProof/>
          <w:sz w:val="24"/>
          <w:szCs w:val="24"/>
        </w:rPr>
        <w:t>[13]</w:t>
      </w:r>
      <w:r w:rsidRPr="003E05B1">
        <w:rPr>
          <w:sz w:val="24"/>
          <w:szCs w:val="24"/>
        </w:rPr>
        <w:fldChar w:fldCharType="end"/>
      </w:r>
      <w:r>
        <w:rPr>
          <w:sz w:val="24"/>
          <w:szCs w:val="24"/>
        </w:rPr>
        <w:t xml:space="preserve"> T</w:t>
      </w:r>
      <w:r w:rsidRPr="003E05B1">
        <w:rPr>
          <w:sz w:val="24"/>
          <w:szCs w:val="24"/>
        </w:rPr>
        <w:t xml:space="preserve">here is </w:t>
      </w:r>
      <w:r>
        <w:rPr>
          <w:sz w:val="24"/>
          <w:szCs w:val="24"/>
        </w:rPr>
        <w:t>insufficient</w:t>
      </w:r>
      <w:r w:rsidRPr="003E05B1">
        <w:rPr>
          <w:sz w:val="24"/>
          <w:szCs w:val="24"/>
        </w:rPr>
        <w:t xml:space="preserve"> evidence </w:t>
      </w:r>
      <w:r>
        <w:rPr>
          <w:sz w:val="24"/>
          <w:szCs w:val="24"/>
        </w:rPr>
        <w:t xml:space="preserve">at this time </w:t>
      </w:r>
      <w:r w:rsidRPr="003E05B1">
        <w:rPr>
          <w:sz w:val="24"/>
          <w:szCs w:val="24"/>
        </w:rPr>
        <w:t xml:space="preserve">to convince </w:t>
      </w:r>
      <w:r>
        <w:rPr>
          <w:sz w:val="24"/>
          <w:szCs w:val="24"/>
        </w:rPr>
        <w:t xml:space="preserve">the majority of </w:t>
      </w:r>
      <w:r w:rsidRPr="003E05B1">
        <w:rPr>
          <w:sz w:val="24"/>
          <w:szCs w:val="24"/>
        </w:rPr>
        <w:t xml:space="preserve">practitioners </w:t>
      </w:r>
      <w:r>
        <w:rPr>
          <w:sz w:val="24"/>
          <w:szCs w:val="24"/>
        </w:rPr>
        <w:t>in this area</w:t>
      </w:r>
      <w:r w:rsidRPr="003E05B1">
        <w:rPr>
          <w:sz w:val="24"/>
          <w:szCs w:val="24"/>
        </w:rPr>
        <w:t xml:space="preserve"> </w:t>
      </w:r>
      <w:r>
        <w:rPr>
          <w:sz w:val="24"/>
          <w:szCs w:val="24"/>
        </w:rPr>
        <w:t>that referral for HBOT is appropriate or cost-effective and c</w:t>
      </w:r>
      <w:r w:rsidRPr="003E05B1">
        <w:rPr>
          <w:sz w:val="24"/>
          <w:szCs w:val="24"/>
        </w:rPr>
        <w:t>onsiderable clinical equipoise exists.</w:t>
      </w:r>
      <w:r w:rsidR="0040224E">
        <w:rPr>
          <w:sz w:val="24"/>
          <w:szCs w:val="24"/>
        </w:rPr>
        <w:t xml:space="preserve"> </w:t>
      </w:r>
      <w:r w:rsidR="00D512DF">
        <w:rPr>
          <w:sz w:val="24"/>
          <w:szCs w:val="24"/>
        </w:rPr>
        <w:t xml:space="preserve">The use of corticosteroids in ISSHL has become widely accepted despite </w:t>
      </w:r>
      <w:r w:rsidR="00FB0FD5">
        <w:rPr>
          <w:sz w:val="24"/>
          <w:szCs w:val="24"/>
        </w:rPr>
        <w:t>low evidence</w:t>
      </w:r>
      <w:r w:rsidR="00D512DF">
        <w:rPr>
          <w:sz w:val="24"/>
          <w:szCs w:val="24"/>
        </w:rPr>
        <w:t xml:space="preserve">. </w:t>
      </w:r>
      <w:r w:rsidR="00D20C70">
        <w:rPr>
          <w:sz w:val="24"/>
          <w:szCs w:val="24"/>
        </w:rPr>
        <w:t xml:space="preserve">A </w:t>
      </w:r>
      <w:r w:rsidR="00EE6808">
        <w:rPr>
          <w:sz w:val="24"/>
          <w:szCs w:val="24"/>
        </w:rPr>
        <w:t>meta-analysis</w:t>
      </w:r>
      <w:r w:rsidR="00D20C70">
        <w:rPr>
          <w:sz w:val="24"/>
          <w:szCs w:val="24"/>
        </w:rPr>
        <w:t xml:space="preserve"> of trials comparing medical therapy to medical therapy plus steroids found only </w:t>
      </w:r>
      <w:r w:rsidR="00D512DF">
        <w:rPr>
          <w:sz w:val="24"/>
          <w:szCs w:val="24"/>
        </w:rPr>
        <w:t xml:space="preserve">three </w:t>
      </w:r>
      <w:r w:rsidR="00D20C70">
        <w:rPr>
          <w:sz w:val="24"/>
          <w:szCs w:val="24"/>
        </w:rPr>
        <w:t xml:space="preserve">RCTs all with </w:t>
      </w:r>
      <w:r w:rsidR="00D512DF">
        <w:rPr>
          <w:sz w:val="24"/>
          <w:szCs w:val="24"/>
        </w:rPr>
        <w:t xml:space="preserve">fewer </w:t>
      </w:r>
      <w:r w:rsidR="00D20C70">
        <w:rPr>
          <w:sz w:val="24"/>
          <w:szCs w:val="24"/>
        </w:rPr>
        <w:t>than 58 patients.</w:t>
      </w:r>
      <w:r w:rsidR="0021293A" w:rsidRPr="003E05B1">
        <w:rPr>
          <w:sz w:val="24"/>
          <w:szCs w:val="24"/>
        </w:rPr>
        <w:t xml:space="preserve"> </w:t>
      </w:r>
    </w:p>
    <w:p w14:paraId="03F55C99" w14:textId="77777777" w:rsidR="007E61C5" w:rsidRDefault="00D512DF" w:rsidP="007E61C5">
      <w:pPr>
        <w:rPr>
          <w:sz w:val="24"/>
          <w:szCs w:val="24"/>
        </w:rPr>
      </w:pPr>
      <w:r>
        <w:rPr>
          <w:sz w:val="24"/>
          <w:szCs w:val="24"/>
        </w:rPr>
        <w:t>A</w:t>
      </w:r>
      <w:r w:rsidR="003E05B1" w:rsidRPr="003E05B1">
        <w:rPr>
          <w:sz w:val="24"/>
          <w:szCs w:val="24"/>
        </w:rPr>
        <w:t xml:space="preserve"> recently published</w:t>
      </w:r>
      <w:r w:rsidR="0021293A" w:rsidRPr="003E05B1">
        <w:rPr>
          <w:sz w:val="24"/>
          <w:szCs w:val="24"/>
        </w:rPr>
        <w:t xml:space="preserve"> audit of practice </w:t>
      </w:r>
      <w:r w:rsidR="003E05B1" w:rsidRPr="003E05B1">
        <w:rPr>
          <w:sz w:val="24"/>
          <w:szCs w:val="24"/>
        </w:rPr>
        <w:t>in Australia and New Zealand</w:t>
      </w:r>
      <w:r w:rsidR="0021293A" w:rsidRPr="003E05B1">
        <w:rPr>
          <w:sz w:val="24"/>
          <w:szCs w:val="24"/>
        </w:rPr>
        <w:t xml:space="preserve"> revealed a huge disparity in treatments being offered to patients </w:t>
      </w:r>
      <w:r w:rsidR="00D20C70">
        <w:rPr>
          <w:sz w:val="24"/>
          <w:szCs w:val="24"/>
        </w:rPr>
        <w:t>with ISSHL</w:t>
      </w:r>
      <w:r w:rsidR="0021293A" w:rsidRPr="003E05B1">
        <w:rPr>
          <w:sz w:val="24"/>
          <w:szCs w:val="24"/>
        </w:rPr>
        <w:t xml:space="preserve">, with some </w:t>
      </w:r>
      <w:r w:rsidR="00D20C70">
        <w:rPr>
          <w:sz w:val="24"/>
          <w:szCs w:val="24"/>
        </w:rPr>
        <w:t xml:space="preserve">hyperbaric </w:t>
      </w:r>
      <w:r w:rsidR="0021293A" w:rsidRPr="003E05B1">
        <w:rPr>
          <w:sz w:val="24"/>
          <w:szCs w:val="24"/>
        </w:rPr>
        <w:t>units not receiving any referrals from Ear, Nose and Throat Surgeons (ENT)  whilst other units had many referrals</w:t>
      </w:r>
      <w:r w:rsidR="00F5125F">
        <w:rPr>
          <w:sz w:val="24"/>
          <w:szCs w:val="24"/>
        </w:rPr>
        <w:t xml:space="preserve"> with significant </w:t>
      </w:r>
      <w:r>
        <w:rPr>
          <w:sz w:val="24"/>
          <w:szCs w:val="24"/>
        </w:rPr>
        <w:t xml:space="preserve">financial </w:t>
      </w:r>
      <w:r w:rsidR="00F5125F">
        <w:rPr>
          <w:sz w:val="24"/>
          <w:szCs w:val="24"/>
        </w:rPr>
        <w:t>cost</w:t>
      </w:r>
      <w:r w:rsidR="0040224E">
        <w:rPr>
          <w:sz w:val="24"/>
          <w:szCs w:val="24"/>
        </w:rPr>
        <w:t xml:space="preserve"> for HBOT</w:t>
      </w:r>
      <w:r w:rsidR="0021293A" w:rsidRPr="003E05B1">
        <w:rPr>
          <w:sz w:val="24"/>
          <w:szCs w:val="24"/>
        </w:rPr>
        <w:t>.</w:t>
      </w:r>
      <w:r w:rsidR="003E05B1" w:rsidRPr="003E05B1">
        <w:rPr>
          <w:sz w:val="24"/>
          <w:szCs w:val="24"/>
        </w:rPr>
        <w:fldChar w:fldCharType="begin"/>
      </w:r>
      <w:r w:rsidR="003E05B1" w:rsidRPr="003E05B1">
        <w:rPr>
          <w:sz w:val="24"/>
          <w:szCs w:val="24"/>
        </w:rPr>
        <w:instrText xml:space="preserve"> ADDIN EN.CITE &lt;EndNote&gt;&lt;Cite&gt;&lt;Author&gt;Sherlock&lt;/Author&gt;&lt;Year&gt;2018&lt;/Year&gt;&lt;RecNum&gt;377&lt;/RecNum&gt;&lt;DisplayText&gt;[14]&lt;/DisplayText&gt;&lt;record&gt;&lt;rec-number&gt;377&lt;/rec-number&gt;&lt;foreign-keys&gt;&lt;key app="EN" db-id="0rfpdaxznx0xa4esftmvffdyefpdw2ewpvwa" timestamp="1550549043"&gt;377&lt;/key&gt;&lt;/foreign-keys&gt;&lt;ref-type name="Journal Article"&gt;17&lt;/ref-type&gt;&lt;contributors&gt;&lt;authors&gt;&lt;author&gt;Sherlock, S.&lt;/author&gt;&lt;author&gt;Way, M.&lt;/author&gt;&lt;author&gt;Tabah, A.&lt;/author&gt;&lt;/authors&gt;&lt;/contributors&gt;&lt;auth-address&gt;Corresponding author: Hyperbaric Medicine Unit and Anaesthesia, Royal Brisbane and Women&amp;apos;s Hospital, Butterfield Street, Herston, Queensland 4029, Australia. susannah.sherlock@health.qld.gov.au.&amp;#xD;Hyperbaric Medicine Unit and Anaesthesia, Royal Brisbane and Women&amp;apos;s Hospital, Herston, Queensland, Australia.&amp;#xD;Faculty of Medicine, The University of Queensland, Brisbane, Queensland.&amp;#xD;QIMR Berghofer, Biostatistics, Herston, Queensland.&amp;#xD;Intensive Care Unit, Redcliffe Hospital, Redcliffe, Queensland.&lt;/auth-address&gt;&lt;titles&gt;&lt;title&gt;Audit of practice in Australasian hyperbaric units on the incidence of central nervous system oxygen toxicity&lt;/title&gt;&lt;secondary-title&gt;Diving Hyperb Med&lt;/secondary-title&gt;&lt;/titles&gt;&lt;periodical&gt;&lt;full-title&gt;Diving Hyperb Med&lt;/full-title&gt;&lt;/periodical&gt;&lt;pages&gt;73-78&lt;/pages&gt;&lt;volume&gt;48&lt;/volume&gt;&lt;number&gt;2&lt;/number&gt;&lt;keywords&gt;&lt;keyword&gt;Central nervous system&lt;/keyword&gt;&lt;keyword&gt;Clinical audit&lt;/keyword&gt;&lt;keyword&gt;Diving tables&lt;/keyword&gt;&lt;keyword&gt;Hyperbaric oxygen therapy&lt;/keyword&gt;&lt;keyword&gt;Toxicity&lt;/keyword&gt;&lt;/keywords&gt;&lt;dates&gt;&lt;year&gt;2018&lt;/year&gt;&lt;pub-dates&gt;&lt;date&gt;Jun 30&lt;/date&gt;&lt;/pub-dates&gt;&lt;/dates&gt;&lt;isbn&gt;1833-3516 (Print)&amp;#xD;1833-3516 (Linking)&lt;/isbn&gt;&lt;accession-num&gt;29888378&lt;/accession-num&gt;&lt;urls&gt;&lt;related-urls&gt;&lt;url&gt;https://www.ncbi.nlm.nih.gov/pubmed/29888378&lt;/url&gt;&lt;/related-urls&gt;&lt;/urls&gt;&lt;custom2&gt;PMC6156828&lt;/custom2&gt;&lt;electronic-resource-num&gt;10.28920/dhm48.2.73-78&lt;/electronic-resource-num&gt;&lt;/record&gt;&lt;/Cite&gt;&lt;/EndNote&gt;</w:instrText>
      </w:r>
      <w:r w:rsidR="003E05B1" w:rsidRPr="003E05B1">
        <w:rPr>
          <w:sz w:val="24"/>
          <w:szCs w:val="24"/>
        </w:rPr>
        <w:fldChar w:fldCharType="separate"/>
      </w:r>
      <w:r w:rsidR="003E05B1" w:rsidRPr="003E05B1">
        <w:rPr>
          <w:noProof/>
          <w:sz w:val="24"/>
          <w:szCs w:val="24"/>
        </w:rPr>
        <w:t>[14]</w:t>
      </w:r>
      <w:r w:rsidR="003E05B1" w:rsidRPr="003E05B1">
        <w:rPr>
          <w:sz w:val="24"/>
          <w:szCs w:val="24"/>
        </w:rPr>
        <w:fldChar w:fldCharType="end"/>
      </w:r>
    </w:p>
    <w:p w14:paraId="76EE1EAA" w14:textId="77777777" w:rsidR="00F56496" w:rsidRPr="003E05B1" w:rsidRDefault="00F56496" w:rsidP="007E61C5">
      <w:pPr>
        <w:rPr>
          <w:sz w:val="24"/>
          <w:szCs w:val="24"/>
        </w:rPr>
      </w:pPr>
    </w:p>
    <w:p w14:paraId="281B4BBB" w14:textId="77777777" w:rsidR="00F55DCD" w:rsidRDefault="232BA22A" w:rsidP="00B25CB1">
      <w:pPr>
        <w:pStyle w:val="Heading4"/>
      </w:pPr>
      <w:r>
        <w:lastRenderedPageBreak/>
        <w:t>1.4 Need for a clinical trial</w:t>
      </w:r>
    </w:p>
    <w:p w14:paraId="3A351508" w14:textId="77777777" w:rsidR="003152EC" w:rsidRPr="00A7682B" w:rsidRDefault="003152EC" w:rsidP="003152EC">
      <w:pPr>
        <w:rPr>
          <w:sz w:val="24"/>
          <w:szCs w:val="24"/>
        </w:rPr>
      </w:pPr>
      <w:r w:rsidRPr="00A7682B">
        <w:rPr>
          <w:sz w:val="24"/>
          <w:szCs w:val="24"/>
        </w:rPr>
        <w:t>The rationale for the SHOOSH trial is as follows</w:t>
      </w:r>
      <w:r w:rsidR="00DF5ED0">
        <w:rPr>
          <w:sz w:val="24"/>
          <w:szCs w:val="24"/>
        </w:rPr>
        <w:t>:</w:t>
      </w:r>
    </w:p>
    <w:p w14:paraId="2174B46B" w14:textId="77777777" w:rsidR="003152EC" w:rsidRPr="00A7682B" w:rsidRDefault="003152EC" w:rsidP="00A7682B">
      <w:pPr>
        <w:pStyle w:val="ListBullet"/>
        <w:rPr>
          <w:sz w:val="24"/>
          <w:szCs w:val="24"/>
        </w:rPr>
      </w:pPr>
      <w:r w:rsidRPr="00A7682B">
        <w:rPr>
          <w:sz w:val="24"/>
          <w:szCs w:val="24"/>
        </w:rPr>
        <w:t xml:space="preserve">ISSHL is common and </w:t>
      </w:r>
      <w:r w:rsidR="00A7682B" w:rsidRPr="00A7682B">
        <w:rPr>
          <w:sz w:val="24"/>
          <w:szCs w:val="24"/>
        </w:rPr>
        <w:t xml:space="preserve">may have grave permanent consequences in terms of disability or employment opportunities for individuals who require both ears or </w:t>
      </w:r>
      <w:r w:rsidR="00DF5ED0">
        <w:rPr>
          <w:sz w:val="24"/>
          <w:szCs w:val="24"/>
        </w:rPr>
        <w:t xml:space="preserve">those </w:t>
      </w:r>
      <w:r w:rsidR="00A7682B" w:rsidRPr="00A7682B">
        <w:rPr>
          <w:sz w:val="24"/>
          <w:szCs w:val="24"/>
        </w:rPr>
        <w:t>who already have impairment in the contralateral ear.</w:t>
      </w:r>
    </w:p>
    <w:p w14:paraId="153A1E8D" w14:textId="77777777" w:rsidR="003152EC" w:rsidRPr="00A7682B" w:rsidRDefault="003E05B1" w:rsidP="00A7682B">
      <w:pPr>
        <w:pStyle w:val="ListBullet"/>
        <w:rPr>
          <w:sz w:val="24"/>
          <w:szCs w:val="24"/>
        </w:rPr>
      </w:pPr>
      <w:r w:rsidRPr="00A7682B">
        <w:rPr>
          <w:sz w:val="24"/>
          <w:szCs w:val="24"/>
        </w:rPr>
        <w:t xml:space="preserve">The disparity </w:t>
      </w:r>
      <w:r w:rsidR="00DF5ED0">
        <w:rPr>
          <w:sz w:val="24"/>
          <w:szCs w:val="24"/>
        </w:rPr>
        <w:t>in</w:t>
      </w:r>
      <w:r w:rsidR="00DF5ED0" w:rsidRPr="00A7682B">
        <w:rPr>
          <w:sz w:val="24"/>
          <w:szCs w:val="24"/>
        </w:rPr>
        <w:t xml:space="preserve"> </w:t>
      </w:r>
      <w:r w:rsidRPr="00A7682B">
        <w:rPr>
          <w:sz w:val="24"/>
          <w:szCs w:val="24"/>
        </w:rPr>
        <w:t>clinical practice</w:t>
      </w:r>
      <w:r w:rsidR="00757AAA" w:rsidRPr="00A7682B">
        <w:rPr>
          <w:sz w:val="24"/>
          <w:szCs w:val="24"/>
        </w:rPr>
        <w:t xml:space="preserve"> </w:t>
      </w:r>
      <w:r w:rsidRPr="00A7682B">
        <w:rPr>
          <w:sz w:val="24"/>
          <w:szCs w:val="24"/>
        </w:rPr>
        <w:t>reflects the clinical equipoise in this area.</w:t>
      </w:r>
      <w:r w:rsidR="00D30CD1" w:rsidRPr="00A7682B">
        <w:rPr>
          <w:sz w:val="24"/>
          <w:szCs w:val="24"/>
        </w:rPr>
        <w:t xml:space="preserve"> </w:t>
      </w:r>
    </w:p>
    <w:p w14:paraId="71B2CB1B" w14:textId="77777777" w:rsidR="00A7682B" w:rsidRPr="00A7682B" w:rsidRDefault="00D30CD1" w:rsidP="00A7682B">
      <w:pPr>
        <w:pStyle w:val="ListBullet"/>
        <w:rPr>
          <w:sz w:val="24"/>
          <w:szCs w:val="24"/>
        </w:rPr>
      </w:pPr>
      <w:r w:rsidRPr="00A7682B">
        <w:rPr>
          <w:sz w:val="24"/>
          <w:szCs w:val="24"/>
        </w:rPr>
        <w:t xml:space="preserve">The </w:t>
      </w:r>
      <w:r w:rsidR="0076408D" w:rsidRPr="00A7682B">
        <w:rPr>
          <w:sz w:val="24"/>
          <w:szCs w:val="24"/>
        </w:rPr>
        <w:t xml:space="preserve">current </w:t>
      </w:r>
      <w:r w:rsidRPr="00A7682B">
        <w:rPr>
          <w:sz w:val="24"/>
          <w:szCs w:val="24"/>
        </w:rPr>
        <w:t>evidence suggests a benefit from HBOT but the evidence is of low quality.</w:t>
      </w:r>
      <w:r w:rsidR="0076408D" w:rsidRPr="00A7682B">
        <w:rPr>
          <w:sz w:val="24"/>
          <w:szCs w:val="24"/>
        </w:rPr>
        <w:t xml:space="preserve"> </w:t>
      </w:r>
    </w:p>
    <w:p w14:paraId="7326BA60" w14:textId="77777777" w:rsidR="003E05B1" w:rsidRPr="00A7682B" w:rsidRDefault="0076408D" w:rsidP="00A7682B">
      <w:pPr>
        <w:pStyle w:val="ListBullet"/>
        <w:rPr>
          <w:sz w:val="24"/>
          <w:szCs w:val="24"/>
        </w:rPr>
      </w:pPr>
      <w:r w:rsidRPr="00A7682B">
        <w:rPr>
          <w:sz w:val="24"/>
          <w:szCs w:val="24"/>
        </w:rPr>
        <w:t>The provision of emergency treatments out of hours incurs significant costs to the health service and a clinical trial will ascertain whether this is justified.</w:t>
      </w:r>
    </w:p>
    <w:p w14:paraId="2FC8E08C" w14:textId="77777777" w:rsidR="00F55DCD" w:rsidRDefault="232BA22A" w:rsidP="00B25CB1">
      <w:pPr>
        <w:pStyle w:val="Heading4"/>
      </w:pPr>
      <w:r>
        <w:t xml:space="preserve">1.5 Clinical significance </w:t>
      </w:r>
    </w:p>
    <w:p w14:paraId="485B3573" w14:textId="77777777" w:rsidR="009A46C5" w:rsidRDefault="00D30CD1" w:rsidP="00D30CD1">
      <w:pPr>
        <w:rPr>
          <w:sz w:val="24"/>
          <w:szCs w:val="24"/>
        </w:rPr>
      </w:pPr>
      <w:r w:rsidRPr="00D30CD1">
        <w:rPr>
          <w:sz w:val="24"/>
          <w:szCs w:val="24"/>
        </w:rPr>
        <w:t xml:space="preserve">A well designed </w:t>
      </w:r>
      <w:r w:rsidR="00F5125F">
        <w:rPr>
          <w:sz w:val="24"/>
          <w:szCs w:val="24"/>
        </w:rPr>
        <w:t>RCT</w:t>
      </w:r>
      <w:r w:rsidRPr="00D30CD1">
        <w:rPr>
          <w:sz w:val="24"/>
          <w:szCs w:val="24"/>
        </w:rPr>
        <w:t xml:space="preserve"> which answers the </w:t>
      </w:r>
      <w:r w:rsidR="009A46C5">
        <w:rPr>
          <w:sz w:val="24"/>
          <w:szCs w:val="24"/>
        </w:rPr>
        <w:t xml:space="preserve">following </w:t>
      </w:r>
      <w:r w:rsidRPr="00D30CD1">
        <w:rPr>
          <w:sz w:val="24"/>
          <w:szCs w:val="24"/>
        </w:rPr>
        <w:t>question</w:t>
      </w:r>
      <w:r w:rsidR="009A46C5">
        <w:rPr>
          <w:sz w:val="24"/>
          <w:szCs w:val="24"/>
        </w:rPr>
        <w:t xml:space="preserve"> will greatly assist with </w:t>
      </w:r>
      <w:r w:rsidR="009A46C5" w:rsidRPr="00D30CD1">
        <w:rPr>
          <w:sz w:val="24"/>
          <w:szCs w:val="24"/>
        </w:rPr>
        <w:t>clinical decision</w:t>
      </w:r>
      <w:r w:rsidR="009A46C5">
        <w:rPr>
          <w:sz w:val="24"/>
          <w:szCs w:val="24"/>
        </w:rPr>
        <w:t>-</w:t>
      </w:r>
      <w:r w:rsidR="009A46C5" w:rsidRPr="00D30CD1">
        <w:rPr>
          <w:sz w:val="24"/>
          <w:szCs w:val="24"/>
        </w:rPr>
        <w:t>making</w:t>
      </w:r>
      <w:r w:rsidR="009A46C5" w:rsidRPr="00D30CD1" w:rsidDel="009A46C5">
        <w:rPr>
          <w:sz w:val="24"/>
          <w:szCs w:val="24"/>
        </w:rPr>
        <w:t xml:space="preserve"> </w:t>
      </w:r>
      <w:r w:rsidR="009A46C5">
        <w:rPr>
          <w:sz w:val="24"/>
          <w:szCs w:val="24"/>
        </w:rPr>
        <w:t>in this important area:</w:t>
      </w:r>
    </w:p>
    <w:p w14:paraId="6E1E4767" w14:textId="77777777" w:rsidR="009A46C5" w:rsidRDefault="009A46C5" w:rsidP="00D30CD1">
      <w:pPr>
        <w:rPr>
          <w:sz w:val="24"/>
          <w:szCs w:val="24"/>
        </w:rPr>
      </w:pPr>
      <w:r>
        <w:rPr>
          <w:sz w:val="24"/>
          <w:szCs w:val="24"/>
        </w:rPr>
        <w:t>“</w:t>
      </w:r>
      <w:r w:rsidRPr="00454769">
        <w:rPr>
          <w:i/>
          <w:sz w:val="24"/>
          <w:szCs w:val="24"/>
        </w:rPr>
        <w:t xml:space="preserve">For </w:t>
      </w:r>
      <w:r>
        <w:rPr>
          <w:i/>
          <w:sz w:val="24"/>
          <w:szCs w:val="24"/>
        </w:rPr>
        <w:t xml:space="preserve">adult </w:t>
      </w:r>
      <w:r w:rsidRPr="00454769">
        <w:rPr>
          <w:i/>
          <w:sz w:val="24"/>
          <w:szCs w:val="24"/>
        </w:rPr>
        <w:t>patients presenting within two weeks of the onset of sudden sensorineural hearing loss without clear cause (ISSHL), does the addition of HBOT to the current standard practice (including steroids), result in any clinically important improvement in</w:t>
      </w:r>
      <w:r w:rsidR="00D30CD1" w:rsidRPr="00454769">
        <w:rPr>
          <w:i/>
          <w:sz w:val="24"/>
          <w:szCs w:val="24"/>
        </w:rPr>
        <w:t xml:space="preserve"> hearing (measured by audiogram) </w:t>
      </w:r>
      <w:r w:rsidRPr="00454769">
        <w:rPr>
          <w:i/>
          <w:sz w:val="24"/>
          <w:szCs w:val="24"/>
        </w:rPr>
        <w:t xml:space="preserve">or </w:t>
      </w:r>
      <w:r w:rsidR="00D30CD1" w:rsidRPr="00454769">
        <w:rPr>
          <w:i/>
          <w:sz w:val="24"/>
          <w:szCs w:val="24"/>
        </w:rPr>
        <w:t xml:space="preserve">functional </w:t>
      </w:r>
      <w:r w:rsidRPr="00454769">
        <w:rPr>
          <w:i/>
          <w:sz w:val="24"/>
          <w:szCs w:val="24"/>
        </w:rPr>
        <w:t xml:space="preserve">benefit </w:t>
      </w:r>
      <w:r w:rsidR="00D30CD1" w:rsidRPr="00454769">
        <w:rPr>
          <w:i/>
          <w:sz w:val="24"/>
          <w:szCs w:val="24"/>
        </w:rPr>
        <w:t xml:space="preserve">(measured by quality of life </w:t>
      </w:r>
      <w:r w:rsidRPr="00454769">
        <w:rPr>
          <w:i/>
          <w:sz w:val="24"/>
          <w:szCs w:val="24"/>
        </w:rPr>
        <w:t>scores</w:t>
      </w:r>
      <w:r w:rsidR="00D30CD1" w:rsidRPr="00454769">
        <w:rPr>
          <w:i/>
          <w:sz w:val="24"/>
          <w:szCs w:val="24"/>
        </w:rPr>
        <w:t>)</w:t>
      </w:r>
      <w:r w:rsidRPr="00454769">
        <w:rPr>
          <w:i/>
          <w:sz w:val="24"/>
          <w:szCs w:val="24"/>
        </w:rPr>
        <w:t>?</w:t>
      </w:r>
      <w:r>
        <w:rPr>
          <w:sz w:val="24"/>
          <w:szCs w:val="24"/>
        </w:rPr>
        <w:t xml:space="preserve">” </w:t>
      </w:r>
      <w:r w:rsidR="00D30CD1" w:rsidRPr="00D30CD1">
        <w:rPr>
          <w:sz w:val="24"/>
          <w:szCs w:val="24"/>
        </w:rPr>
        <w:t xml:space="preserve"> </w:t>
      </w:r>
    </w:p>
    <w:p w14:paraId="1AA63753" w14:textId="77777777" w:rsidR="00D30CD1" w:rsidRPr="00D30CD1" w:rsidRDefault="002B4AA5" w:rsidP="00D30CD1">
      <w:pPr>
        <w:rPr>
          <w:sz w:val="24"/>
          <w:szCs w:val="24"/>
        </w:rPr>
      </w:pPr>
      <w:r>
        <w:rPr>
          <w:sz w:val="24"/>
          <w:szCs w:val="24"/>
        </w:rPr>
        <w:t>If this study shows benefit</w:t>
      </w:r>
      <w:r w:rsidR="009A46C5">
        <w:rPr>
          <w:sz w:val="24"/>
          <w:szCs w:val="24"/>
        </w:rPr>
        <w:t xml:space="preserve">, </w:t>
      </w:r>
      <w:r>
        <w:rPr>
          <w:sz w:val="24"/>
          <w:szCs w:val="24"/>
        </w:rPr>
        <w:t xml:space="preserve">more patients </w:t>
      </w:r>
      <w:r w:rsidR="009A46C5">
        <w:rPr>
          <w:sz w:val="24"/>
          <w:szCs w:val="24"/>
        </w:rPr>
        <w:t xml:space="preserve">should </w:t>
      </w:r>
      <w:r>
        <w:rPr>
          <w:sz w:val="24"/>
          <w:szCs w:val="24"/>
        </w:rPr>
        <w:t>have access to HBOT services</w:t>
      </w:r>
      <w:r w:rsidR="0076408D">
        <w:rPr>
          <w:sz w:val="24"/>
          <w:szCs w:val="24"/>
        </w:rPr>
        <w:t xml:space="preserve"> </w:t>
      </w:r>
      <w:r w:rsidR="009A46C5">
        <w:rPr>
          <w:sz w:val="24"/>
          <w:szCs w:val="24"/>
        </w:rPr>
        <w:t xml:space="preserve">and it would </w:t>
      </w:r>
      <w:r w:rsidR="00F5125F">
        <w:rPr>
          <w:sz w:val="24"/>
          <w:szCs w:val="24"/>
        </w:rPr>
        <w:t>assist</w:t>
      </w:r>
      <w:r w:rsidR="0076408D">
        <w:rPr>
          <w:sz w:val="24"/>
          <w:szCs w:val="24"/>
        </w:rPr>
        <w:t xml:space="preserve"> a funding application to MSAC </w:t>
      </w:r>
      <w:r w:rsidR="00F5125F">
        <w:rPr>
          <w:sz w:val="24"/>
          <w:szCs w:val="24"/>
        </w:rPr>
        <w:t>for</w:t>
      </w:r>
      <w:r w:rsidR="0076408D">
        <w:rPr>
          <w:sz w:val="24"/>
          <w:szCs w:val="24"/>
        </w:rPr>
        <w:t xml:space="preserve"> support</w:t>
      </w:r>
      <w:r w:rsidR="00F5125F">
        <w:rPr>
          <w:sz w:val="24"/>
          <w:szCs w:val="24"/>
        </w:rPr>
        <w:t xml:space="preserve"> of</w:t>
      </w:r>
      <w:r w:rsidR="0076408D">
        <w:rPr>
          <w:sz w:val="24"/>
          <w:szCs w:val="24"/>
        </w:rPr>
        <w:t xml:space="preserve"> HBOT services as these are currently unfunded</w:t>
      </w:r>
      <w:r>
        <w:rPr>
          <w:sz w:val="24"/>
          <w:szCs w:val="24"/>
        </w:rPr>
        <w:t>. If the study is negative,</w:t>
      </w:r>
      <w:r w:rsidR="0076408D">
        <w:rPr>
          <w:sz w:val="24"/>
          <w:szCs w:val="24"/>
        </w:rPr>
        <w:t xml:space="preserve"> there will be less fiscal burden on health service</w:t>
      </w:r>
      <w:r w:rsidR="00FB0FD5">
        <w:rPr>
          <w:sz w:val="24"/>
          <w:szCs w:val="24"/>
        </w:rPr>
        <w:t>s</w:t>
      </w:r>
      <w:r w:rsidR="0076408D">
        <w:rPr>
          <w:sz w:val="24"/>
          <w:szCs w:val="24"/>
        </w:rPr>
        <w:t xml:space="preserve"> to provide out of hours HBOT for ISSHL.</w:t>
      </w:r>
    </w:p>
    <w:p w14:paraId="75A53D32" w14:textId="77777777" w:rsidR="232BA22A" w:rsidRDefault="232BA22A" w:rsidP="232BA22A"/>
    <w:p w14:paraId="5F29A365" w14:textId="77777777" w:rsidR="00F56496" w:rsidRDefault="00F56496" w:rsidP="232BA22A"/>
    <w:p w14:paraId="5B6E39D3" w14:textId="77777777" w:rsidR="00F56496" w:rsidRDefault="00F56496" w:rsidP="232BA22A"/>
    <w:p w14:paraId="2EAD2F37" w14:textId="77777777" w:rsidR="00F56496" w:rsidRDefault="00F56496" w:rsidP="232BA22A"/>
    <w:p w14:paraId="44F92979" w14:textId="77777777" w:rsidR="232BA22A" w:rsidRDefault="232BA22A" w:rsidP="232BA22A">
      <w:r w:rsidRPr="232BA22A">
        <w:rPr>
          <w:rStyle w:val="Heading1Char"/>
          <w:color w:val="3AA9E3" w:themeColor="accent4"/>
        </w:rPr>
        <w:lastRenderedPageBreak/>
        <w:t>2.0 Study Design</w:t>
      </w:r>
    </w:p>
    <w:p w14:paraId="25B8CE4A" w14:textId="77777777" w:rsidR="232BA22A" w:rsidRDefault="232BA22A" w:rsidP="00B25CB1">
      <w:pPr>
        <w:pStyle w:val="Heading4"/>
      </w:pPr>
      <w:r>
        <w:t>2.1 Aim</w:t>
      </w:r>
    </w:p>
    <w:p w14:paraId="3DCEC3BA" w14:textId="77777777" w:rsidR="002B4AA5" w:rsidRPr="00827AB3" w:rsidRDefault="0076408D" w:rsidP="002B4AA5">
      <w:pPr>
        <w:rPr>
          <w:sz w:val="24"/>
          <w:szCs w:val="24"/>
        </w:rPr>
      </w:pPr>
      <w:r w:rsidRPr="00827AB3">
        <w:rPr>
          <w:sz w:val="24"/>
          <w:szCs w:val="24"/>
        </w:rPr>
        <w:t xml:space="preserve">To conduct a </w:t>
      </w:r>
      <w:r w:rsidR="00827AB3" w:rsidRPr="00827AB3">
        <w:rPr>
          <w:sz w:val="24"/>
          <w:szCs w:val="24"/>
        </w:rPr>
        <w:t>well-designed</w:t>
      </w:r>
      <w:r w:rsidR="00F5125F" w:rsidRPr="00827AB3">
        <w:rPr>
          <w:sz w:val="24"/>
          <w:szCs w:val="24"/>
        </w:rPr>
        <w:t xml:space="preserve"> </w:t>
      </w:r>
      <w:r w:rsidR="004D7F23" w:rsidRPr="00827AB3">
        <w:rPr>
          <w:sz w:val="24"/>
          <w:szCs w:val="24"/>
        </w:rPr>
        <w:t>multicent</w:t>
      </w:r>
      <w:r w:rsidR="004D7F23">
        <w:rPr>
          <w:sz w:val="24"/>
          <w:szCs w:val="24"/>
        </w:rPr>
        <w:t>re</w:t>
      </w:r>
      <w:r w:rsidR="004D7F23" w:rsidRPr="00827AB3">
        <w:rPr>
          <w:sz w:val="24"/>
          <w:szCs w:val="24"/>
        </w:rPr>
        <w:t xml:space="preserve"> </w:t>
      </w:r>
      <w:r w:rsidR="00F5125F" w:rsidRPr="00827AB3">
        <w:rPr>
          <w:sz w:val="24"/>
          <w:szCs w:val="24"/>
        </w:rPr>
        <w:t>RCT</w:t>
      </w:r>
      <w:r w:rsidRPr="00827AB3">
        <w:rPr>
          <w:sz w:val="24"/>
          <w:szCs w:val="24"/>
        </w:rPr>
        <w:t xml:space="preserve"> to determine if the addition of HBOT to steroids </w:t>
      </w:r>
      <w:r w:rsidR="00A7682B" w:rsidRPr="00827AB3">
        <w:rPr>
          <w:sz w:val="24"/>
          <w:szCs w:val="24"/>
        </w:rPr>
        <w:t xml:space="preserve">improves hearing with a clinically significant benefit </w:t>
      </w:r>
      <w:r w:rsidR="00F5125F" w:rsidRPr="00827AB3">
        <w:rPr>
          <w:sz w:val="24"/>
          <w:szCs w:val="24"/>
        </w:rPr>
        <w:t>to</w:t>
      </w:r>
      <w:r w:rsidRPr="00827AB3">
        <w:rPr>
          <w:sz w:val="24"/>
          <w:szCs w:val="24"/>
        </w:rPr>
        <w:t xml:space="preserve"> patients with ISSHL.</w:t>
      </w:r>
    </w:p>
    <w:p w14:paraId="40377E0D" w14:textId="77777777" w:rsidR="00D30CD1" w:rsidRPr="00D30CD1" w:rsidRDefault="00D30CD1" w:rsidP="00D30CD1"/>
    <w:p w14:paraId="2BEB9D81" w14:textId="77777777" w:rsidR="0076408D" w:rsidRDefault="232BA22A" w:rsidP="002B2389">
      <w:pPr>
        <w:pStyle w:val="Heading4"/>
      </w:pPr>
      <w:r w:rsidRPr="00B25CB1">
        <w:rPr>
          <w:rStyle w:val="Heading2Char"/>
          <w:b/>
          <w:sz w:val="24"/>
          <w:szCs w:val="22"/>
        </w:rPr>
        <w:t>2.2 Hypothesis</w:t>
      </w:r>
    </w:p>
    <w:p w14:paraId="09061D1B" w14:textId="77777777" w:rsidR="0076408D" w:rsidRPr="00827AB3" w:rsidRDefault="0076408D" w:rsidP="0076408D">
      <w:pPr>
        <w:rPr>
          <w:sz w:val="24"/>
          <w:szCs w:val="24"/>
        </w:rPr>
      </w:pPr>
      <w:r w:rsidRPr="00827AB3">
        <w:rPr>
          <w:sz w:val="24"/>
          <w:szCs w:val="24"/>
        </w:rPr>
        <w:t>This study will test the hypothesis that patients with ISSHL treated with steroids and HBOT will have better outcomes than patients</w:t>
      </w:r>
      <w:r w:rsidR="002B2389" w:rsidRPr="00827AB3">
        <w:rPr>
          <w:sz w:val="24"/>
          <w:szCs w:val="24"/>
        </w:rPr>
        <w:t xml:space="preserve"> treated with steroids alone.</w:t>
      </w:r>
    </w:p>
    <w:p w14:paraId="4A9753F9" w14:textId="77777777" w:rsidR="232BA22A" w:rsidRDefault="232BA22A" w:rsidP="00B25CB1">
      <w:pPr>
        <w:pStyle w:val="Heading4"/>
        <w:rPr>
          <w:rStyle w:val="Heading2Char"/>
          <w:b/>
          <w:sz w:val="24"/>
          <w:szCs w:val="22"/>
        </w:rPr>
      </w:pPr>
      <w:r w:rsidRPr="00B25CB1">
        <w:rPr>
          <w:rStyle w:val="Heading2Char"/>
          <w:b/>
          <w:sz w:val="24"/>
          <w:szCs w:val="22"/>
        </w:rPr>
        <w:t>2.3 Design</w:t>
      </w:r>
    </w:p>
    <w:p w14:paraId="2A7D5605" w14:textId="5D5817C2" w:rsidR="002B2389" w:rsidRPr="002B2389" w:rsidRDefault="009A46C5" w:rsidP="002B2389">
      <w:bookmarkStart w:id="0" w:name="_Hlk16609409"/>
      <w:r w:rsidRPr="00827AB3">
        <w:rPr>
          <w:sz w:val="24"/>
          <w:szCs w:val="24"/>
        </w:rPr>
        <w:t>Th</w:t>
      </w:r>
      <w:r>
        <w:rPr>
          <w:sz w:val="24"/>
          <w:szCs w:val="24"/>
        </w:rPr>
        <w:t>e</w:t>
      </w:r>
      <w:r w:rsidRPr="00827AB3">
        <w:rPr>
          <w:sz w:val="24"/>
          <w:szCs w:val="24"/>
        </w:rPr>
        <w:t xml:space="preserve"> </w:t>
      </w:r>
      <w:r w:rsidR="002B2389" w:rsidRPr="00827AB3">
        <w:rPr>
          <w:sz w:val="24"/>
          <w:szCs w:val="24"/>
        </w:rPr>
        <w:t xml:space="preserve">SHOOSH study is a prospective, </w:t>
      </w:r>
      <w:r w:rsidR="004D7F23" w:rsidRPr="00827AB3">
        <w:rPr>
          <w:sz w:val="24"/>
          <w:szCs w:val="24"/>
        </w:rPr>
        <w:t>multicent</w:t>
      </w:r>
      <w:r w:rsidR="004D7F23">
        <w:rPr>
          <w:sz w:val="24"/>
          <w:szCs w:val="24"/>
        </w:rPr>
        <w:t>re</w:t>
      </w:r>
      <w:r w:rsidR="002B2389" w:rsidRPr="00827AB3">
        <w:rPr>
          <w:sz w:val="24"/>
          <w:szCs w:val="24"/>
        </w:rPr>
        <w:t>, open RCT. Patients presenting with ISSHL</w:t>
      </w:r>
      <w:r>
        <w:rPr>
          <w:sz w:val="24"/>
          <w:szCs w:val="24"/>
        </w:rPr>
        <w:t xml:space="preserve"> within two weeks of onset</w:t>
      </w:r>
      <w:r w:rsidR="002B2389" w:rsidRPr="00827AB3">
        <w:rPr>
          <w:sz w:val="24"/>
          <w:szCs w:val="24"/>
        </w:rPr>
        <w:t xml:space="preserve"> to participating</w:t>
      </w:r>
      <w:r w:rsidR="002B2389">
        <w:t xml:space="preserve"> ENT </w:t>
      </w:r>
      <w:r>
        <w:t xml:space="preserve">practitioners </w:t>
      </w:r>
      <w:r w:rsidR="002B2389">
        <w:t xml:space="preserve">will be assessed for suitability, offered participation, consented and then </w:t>
      </w:r>
      <w:r w:rsidR="004D7F23">
        <w:t>randomised</w:t>
      </w:r>
      <w:r w:rsidR="002B2389">
        <w:t xml:space="preserve"> to either conventional steroid treatment or steroid treatment plus HBOT.</w:t>
      </w:r>
      <w:r w:rsidR="00E35BDD">
        <w:t xml:space="preserve"> </w:t>
      </w:r>
      <w:r w:rsidR="00E66BA9">
        <w:t xml:space="preserve">150 </w:t>
      </w:r>
      <w:r w:rsidR="00E35BDD">
        <w:t>patients will be enrolled in each group.</w:t>
      </w:r>
    </w:p>
    <w:p w14:paraId="2559BA23" w14:textId="77777777" w:rsidR="00395301" w:rsidRDefault="00395301" w:rsidP="00395301">
      <w:pPr>
        <w:rPr>
          <w:sz w:val="24"/>
          <w:szCs w:val="24"/>
        </w:rPr>
      </w:pPr>
      <w:r>
        <w:rPr>
          <w:sz w:val="24"/>
          <w:szCs w:val="24"/>
        </w:rPr>
        <w:t>Randomisation will be by computer generated random sequence (web based). This will occur after consent and by the ENT consultant or registrar in order to ensure allocation concealment.</w:t>
      </w:r>
    </w:p>
    <w:p w14:paraId="7E468CA7" w14:textId="1C2554C8" w:rsidR="002B2389" w:rsidRDefault="002B2389" w:rsidP="0045354F">
      <w:pPr>
        <w:jc w:val="center"/>
        <w:rPr>
          <w:rStyle w:val="Heading2Char"/>
          <w:b w:val="0"/>
          <w:sz w:val="24"/>
          <w:szCs w:val="24"/>
        </w:rPr>
      </w:pPr>
    </w:p>
    <w:p w14:paraId="738EEEDB" w14:textId="2E54AA30" w:rsidR="002B2389" w:rsidRPr="002B2389" w:rsidRDefault="006D5762" w:rsidP="002B2389">
      <w:pPr>
        <w:rPr>
          <w:rStyle w:val="Heading2Char"/>
          <w:b w:val="0"/>
          <w:sz w:val="24"/>
          <w:szCs w:val="24"/>
        </w:rPr>
      </w:pPr>
      <w:r w:rsidRPr="006D5762">
        <w:rPr>
          <w:rStyle w:val="Heading2Char"/>
          <w:rFonts w:asciiTheme="minorHAnsi" w:eastAsiaTheme="minorHAnsi" w:hAnsiTheme="minorHAnsi" w:cstheme="minorBidi"/>
          <w:b w:val="0"/>
          <w:noProof/>
          <w:sz w:val="22"/>
          <w:szCs w:val="22"/>
          <w:lang w:val="en-AU" w:eastAsia="en-AU"/>
        </w:rPr>
        <w:lastRenderedPageBreak/>
        <w:drawing>
          <wp:inline distT="0" distB="0" distL="0" distR="0" wp14:anchorId="365940E6" wp14:editId="161166BA">
            <wp:extent cx="6172200" cy="654081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72200" cy="6540818"/>
                    </a:xfrm>
                    <a:prstGeom prst="rect">
                      <a:avLst/>
                    </a:prstGeom>
                    <a:noFill/>
                    <a:ln>
                      <a:noFill/>
                    </a:ln>
                  </pic:spPr>
                </pic:pic>
              </a:graphicData>
            </a:graphic>
          </wp:inline>
        </w:drawing>
      </w:r>
    </w:p>
    <w:p w14:paraId="4D6E4211" w14:textId="77777777" w:rsidR="232BA22A" w:rsidRDefault="232BA22A" w:rsidP="232BA22A">
      <w:pPr>
        <w:rPr>
          <w:rStyle w:val="Heading2Char"/>
        </w:rPr>
      </w:pPr>
    </w:p>
    <w:p w14:paraId="19E95F6B" w14:textId="6963E844" w:rsidR="0050461D" w:rsidRDefault="0050461D" w:rsidP="232BA22A">
      <w:pPr>
        <w:rPr>
          <w:rStyle w:val="Heading2Char"/>
        </w:rPr>
      </w:pPr>
    </w:p>
    <w:p w14:paraId="38D26DF7" w14:textId="77777777" w:rsidR="009947BA" w:rsidRDefault="009947BA" w:rsidP="232BA22A">
      <w:pPr>
        <w:rPr>
          <w:rStyle w:val="Heading2Char"/>
        </w:rPr>
      </w:pPr>
    </w:p>
    <w:p w14:paraId="28FE4C29" w14:textId="77777777" w:rsidR="232BA22A" w:rsidRDefault="232BA22A" w:rsidP="232BA22A">
      <w:pPr>
        <w:rPr>
          <w:rStyle w:val="Heading1Char"/>
          <w:color w:val="3AA9E3" w:themeColor="accent4"/>
        </w:rPr>
      </w:pPr>
      <w:r w:rsidRPr="232BA22A">
        <w:rPr>
          <w:rStyle w:val="Heading1Char"/>
          <w:color w:val="3AA9E3" w:themeColor="accent4"/>
        </w:rPr>
        <w:lastRenderedPageBreak/>
        <w:t>3.0 Study Outcomes</w:t>
      </w:r>
    </w:p>
    <w:p w14:paraId="3EBC94E4" w14:textId="326FEF3A" w:rsidR="232BA22A" w:rsidRDefault="232BA22A" w:rsidP="00B25CB1">
      <w:pPr>
        <w:pStyle w:val="Heading4"/>
      </w:pPr>
      <w:r w:rsidRPr="232BA22A">
        <w:t>3.1 Primary Outcome</w:t>
      </w:r>
    </w:p>
    <w:p w14:paraId="46AA3308" w14:textId="77777777" w:rsidR="009947BA" w:rsidRPr="00C44D1D" w:rsidRDefault="009947BA" w:rsidP="009947BA">
      <w:r>
        <w:t>Hearing improvement as measured by speech discrimination scores.</w:t>
      </w:r>
    </w:p>
    <w:p w14:paraId="5AF69303" w14:textId="77777777" w:rsidR="232BA22A" w:rsidRDefault="232BA22A" w:rsidP="00B25CB1">
      <w:pPr>
        <w:pStyle w:val="Heading4"/>
      </w:pPr>
      <w:r w:rsidRPr="232BA22A">
        <w:t>3.2 Secondary Outcomes</w:t>
      </w:r>
    </w:p>
    <w:p w14:paraId="7DDEB8D4" w14:textId="77777777" w:rsidR="009947BA" w:rsidRPr="002B2389" w:rsidRDefault="009947BA" w:rsidP="009947BA">
      <w:r>
        <w:t>Proportion of patients with 50% return of hearing on PTA4 at treatment completion and at six months post therapy.</w:t>
      </w:r>
    </w:p>
    <w:p w14:paraId="4072B175" w14:textId="77777777" w:rsidR="00C44D1D" w:rsidRDefault="00C44D1D" w:rsidP="00161E1D">
      <w:r>
        <w:t>Hearing improvement in PTA4</w:t>
      </w:r>
      <w:r w:rsidR="004D7F23">
        <w:t xml:space="preserve"> (pure tone audiogram over 4 frequencies)</w:t>
      </w:r>
      <w:r>
        <w:t xml:space="preserve"> as defined by Seigel’s classification of hearing improvement.</w:t>
      </w:r>
    </w:p>
    <w:p w14:paraId="0B0EA767" w14:textId="77777777" w:rsidR="00C44D1D" w:rsidRDefault="00B60B2A" w:rsidP="00161E1D">
      <w:r>
        <w:t>Grade</w:t>
      </w:r>
      <w:r w:rsidR="00C44D1D">
        <w:t xml:space="preserve"> </w:t>
      </w:r>
      <w:r w:rsidR="004D7F23">
        <w:t>1</w:t>
      </w:r>
      <w:r w:rsidR="00C44D1D">
        <w:t>; final hearing better than 25dB (complete resolution)</w:t>
      </w:r>
    </w:p>
    <w:p w14:paraId="4C38E259" w14:textId="77777777" w:rsidR="00C44D1D" w:rsidRDefault="00B60B2A" w:rsidP="00161E1D">
      <w:r>
        <w:t>Grade</w:t>
      </w:r>
      <w:r w:rsidR="00C44D1D">
        <w:t xml:space="preserve"> </w:t>
      </w:r>
      <w:r w:rsidR="004D7F23">
        <w:t>2</w:t>
      </w:r>
      <w:r w:rsidR="00C44D1D">
        <w:t>; Moderate hearing gain (hearing threshold</w:t>
      </w:r>
      <w:r>
        <w:t xml:space="preserve"> 26 to 45dB)</w:t>
      </w:r>
    </w:p>
    <w:p w14:paraId="3D50588F" w14:textId="77777777" w:rsidR="00B60B2A" w:rsidRDefault="00B60B2A" w:rsidP="00161E1D">
      <w:r>
        <w:t xml:space="preserve">Grade </w:t>
      </w:r>
      <w:r w:rsidR="004D7F23">
        <w:t>3</w:t>
      </w:r>
      <w:r>
        <w:t>; hearing threshold 46- 70 dB</w:t>
      </w:r>
    </w:p>
    <w:p w14:paraId="4E6232D3" w14:textId="77777777" w:rsidR="00B60B2A" w:rsidRDefault="00B60B2A" w:rsidP="00161E1D">
      <w:r>
        <w:t xml:space="preserve">Grade </w:t>
      </w:r>
      <w:r w:rsidR="004D7F23">
        <w:t>4</w:t>
      </w:r>
      <w:r>
        <w:t>; hearing threshold 71- 90dB</w:t>
      </w:r>
    </w:p>
    <w:p w14:paraId="2844B06E" w14:textId="7BD180D5" w:rsidR="00B60B2A" w:rsidRDefault="00B60B2A" w:rsidP="00161E1D">
      <w:r>
        <w:t>Grade 5; hearing threshold &gt;90dB</w:t>
      </w:r>
    </w:p>
    <w:p w14:paraId="6E313563" w14:textId="77777777" w:rsidR="002B2389" w:rsidRDefault="002B2389" w:rsidP="002B2389">
      <w:r>
        <w:t>Quality of life improvement</w:t>
      </w:r>
      <w:r w:rsidR="00F5125F">
        <w:t xml:space="preserve"> as defined </w:t>
      </w:r>
      <w:r w:rsidR="00053B0F">
        <w:t>with the Euro-QoL instrument (EQ5D)</w:t>
      </w:r>
    </w:p>
    <w:p w14:paraId="64EFC5A6" w14:textId="544F9DB3" w:rsidR="00FA769C" w:rsidRPr="002B2389" w:rsidRDefault="00FA769C" w:rsidP="002B2389">
      <w:r>
        <w:t xml:space="preserve">Side effects of </w:t>
      </w:r>
      <w:proofErr w:type="gramStart"/>
      <w:r>
        <w:t>HBOT :</w:t>
      </w:r>
      <w:proofErr w:type="gramEnd"/>
      <w:r>
        <w:t xml:space="preserve"> MEBT / Refractory changes / major events </w:t>
      </w:r>
    </w:p>
    <w:p w14:paraId="79C31DD9" w14:textId="77777777" w:rsidR="232BA22A" w:rsidRDefault="232BA22A" w:rsidP="00B25CB1">
      <w:pPr>
        <w:pStyle w:val="Heading4"/>
      </w:pPr>
      <w:r w:rsidRPr="232BA22A">
        <w:t>3.3 Economic Evaluation</w:t>
      </w:r>
    </w:p>
    <w:p w14:paraId="4D5D0425" w14:textId="4F14FF11" w:rsidR="00053B0F" w:rsidRPr="00161E1D" w:rsidRDefault="00053B0F" w:rsidP="00161E1D">
      <w:r>
        <w:t>Cost analysis of treatment using Medicare Scheduled fee for treatment if it was funded based on other funded conditions (</w:t>
      </w:r>
      <w:proofErr w:type="spellStart"/>
      <w:r>
        <w:t>eg</w:t>
      </w:r>
      <w:proofErr w:type="spellEnd"/>
      <w:r>
        <w:t xml:space="preserve"> diabetic wounds) versus actual costs of HBOT to the health service.</w:t>
      </w:r>
    </w:p>
    <w:p w14:paraId="0474D217" w14:textId="77777777" w:rsidR="232BA22A" w:rsidRDefault="232BA22A" w:rsidP="232BA22A"/>
    <w:p w14:paraId="10AC7D3F" w14:textId="77777777" w:rsidR="00D16A96" w:rsidRDefault="00D16A96" w:rsidP="232BA22A"/>
    <w:p w14:paraId="444D98E7" w14:textId="77777777" w:rsidR="00D16A96" w:rsidRDefault="00D16A96" w:rsidP="232BA22A"/>
    <w:p w14:paraId="26699152" w14:textId="77777777" w:rsidR="00D16A96" w:rsidRDefault="00D16A96" w:rsidP="232BA22A"/>
    <w:p w14:paraId="3AF8C996" w14:textId="77777777" w:rsidR="232BA22A" w:rsidRDefault="232BA22A" w:rsidP="232BA22A">
      <w:pPr>
        <w:pStyle w:val="Heading1"/>
        <w:rPr>
          <w:color w:val="3AA9E3" w:themeColor="accent4"/>
        </w:rPr>
      </w:pPr>
      <w:r w:rsidRPr="232BA22A">
        <w:rPr>
          <w:color w:val="3AA9E3" w:themeColor="accent4"/>
        </w:rPr>
        <w:lastRenderedPageBreak/>
        <w:t>4.0 Study Participants</w:t>
      </w:r>
    </w:p>
    <w:p w14:paraId="755A4E50" w14:textId="77777777" w:rsidR="232BA22A" w:rsidRDefault="232BA22A" w:rsidP="00B25CB1">
      <w:pPr>
        <w:pStyle w:val="Heading4"/>
      </w:pPr>
      <w:r w:rsidRPr="232BA22A">
        <w:t>4.1 Study Setting</w:t>
      </w:r>
    </w:p>
    <w:p w14:paraId="247B5690" w14:textId="77777777" w:rsidR="00F5125F" w:rsidRPr="00827AB3" w:rsidRDefault="00F5125F" w:rsidP="00F5125F">
      <w:pPr>
        <w:rPr>
          <w:sz w:val="24"/>
          <w:szCs w:val="24"/>
        </w:rPr>
      </w:pPr>
      <w:r w:rsidRPr="00827AB3">
        <w:rPr>
          <w:sz w:val="24"/>
          <w:szCs w:val="24"/>
        </w:rPr>
        <w:t>This study will be conducted in tertiary</w:t>
      </w:r>
      <w:r w:rsidR="00827AB3" w:rsidRPr="00827AB3">
        <w:rPr>
          <w:sz w:val="24"/>
          <w:szCs w:val="24"/>
        </w:rPr>
        <w:t xml:space="preserve"> hyperbaric facilities in several sites across Australia. The primary site will be the Royal Brisbane and Women’s Hospital with satellite recruitment from other hospital ENT departments and private rooms (Brisbane Metro North and Metro South sites). The Prince of Wales Hospital and the Royal Hobart Hospital have expressed a desire to participate and have in principle </w:t>
      </w:r>
      <w:r w:rsidR="00C52BF5">
        <w:rPr>
          <w:sz w:val="24"/>
          <w:szCs w:val="24"/>
        </w:rPr>
        <w:t xml:space="preserve">support from </w:t>
      </w:r>
      <w:r w:rsidR="00827AB3" w:rsidRPr="00827AB3">
        <w:rPr>
          <w:sz w:val="24"/>
          <w:szCs w:val="24"/>
        </w:rPr>
        <w:t xml:space="preserve">ENT </w:t>
      </w:r>
      <w:r w:rsidR="00C52BF5">
        <w:rPr>
          <w:sz w:val="24"/>
          <w:szCs w:val="24"/>
        </w:rPr>
        <w:t>surgeons to recruit and randomise patients</w:t>
      </w:r>
      <w:r w:rsidR="00827AB3" w:rsidRPr="00827AB3">
        <w:rPr>
          <w:sz w:val="24"/>
          <w:szCs w:val="24"/>
        </w:rPr>
        <w:t>.</w:t>
      </w:r>
    </w:p>
    <w:p w14:paraId="2AB4A3C3" w14:textId="77777777" w:rsidR="232BA22A" w:rsidRDefault="232BA22A" w:rsidP="00B25CB1">
      <w:pPr>
        <w:pStyle w:val="Heading4"/>
      </w:pPr>
      <w:r w:rsidRPr="232BA22A">
        <w:t>4.2 Inclusion Criteria</w:t>
      </w:r>
    </w:p>
    <w:p w14:paraId="6EFB3452" w14:textId="77777777" w:rsidR="00827AB3" w:rsidRPr="00C52BF5" w:rsidRDefault="00827AB3" w:rsidP="00827AB3">
      <w:pPr>
        <w:pStyle w:val="ListNumber"/>
        <w:rPr>
          <w:sz w:val="24"/>
          <w:szCs w:val="24"/>
        </w:rPr>
      </w:pPr>
      <w:r w:rsidRPr="00C52BF5">
        <w:rPr>
          <w:sz w:val="24"/>
          <w:szCs w:val="24"/>
        </w:rPr>
        <w:t>Documented diagnosis of ISSHL as defined by the criteria of NIDOCD.</w:t>
      </w:r>
    </w:p>
    <w:p w14:paraId="36132EBE" w14:textId="4A06EE4B" w:rsidR="00827AB3" w:rsidRDefault="00827AB3" w:rsidP="00827AB3">
      <w:pPr>
        <w:pStyle w:val="ListNumber"/>
        <w:rPr>
          <w:sz w:val="24"/>
          <w:szCs w:val="24"/>
        </w:rPr>
      </w:pPr>
      <w:r w:rsidRPr="00C52BF5">
        <w:rPr>
          <w:sz w:val="24"/>
          <w:szCs w:val="24"/>
        </w:rPr>
        <w:t xml:space="preserve">Presentation within </w:t>
      </w:r>
      <w:r w:rsidR="00053B0F">
        <w:rPr>
          <w:sz w:val="24"/>
          <w:szCs w:val="24"/>
        </w:rPr>
        <w:t>two</w:t>
      </w:r>
      <w:r w:rsidR="00053B0F" w:rsidRPr="00C52BF5">
        <w:rPr>
          <w:sz w:val="24"/>
          <w:szCs w:val="24"/>
        </w:rPr>
        <w:t xml:space="preserve"> </w:t>
      </w:r>
      <w:r w:rsidRPr="00C52BF5">
        <w:rPr>
          <w:sz w:val="24"/>
          <w:szCs w:val="24"/>
        </w:rPr>
        <w:t>weeks of onset</w:t>
      </w:r>
      <w:r w:rsidR="00FA4D7A">
        <w:rPr>
          <w:sz w:val="24"/>
          <w:szCs w:val="24"/>
        </w:rPr>
        <w:t xml:space="preserve"> of symptoms</w:t>
      </w:r>
      <w:r w:rsidRPr="00C52BF5">
        <w:rPr>
          <w:sz w:val="24"/>
          <w:szCs w:val="24"/>
        </w:rPr>
        <w:t>.</w:t>
      </w:r>
    </w:p>
    <w:p w14:paraId="18F4F9BB" w14:textId="77777777" w:rsidR="00C52BF5" w:rsidRDefault="00A941AD" w:rsidP="00827AB3">
      <w:pPr>
        <w:pStyle w:val="ListNumber"/>
        <w:rPr>
          <w:sz w:val="24"/>
          <w:szCs w:val="24"/>
        </w:rPr>
      </w:pPr>
      <w:r>
        <w:rPr>
          <w:sz w:val="24"/>
          <w:szCs w:val="24"/>
        </w:rPr>
        <w:t>Adult aged 18 or over</w:t>
      </w:r>
      <w:r w:rsidR="00C52BF5">
        <w:rPr>
          <w:sz w:val="24"/>
          <w:szCs w:val="24"/>
        </w:rPr>
        <w:t>.</w:t>
      </w:r>
    </w:p>
    <w:p w14:paraId="091D3216" w14:textId="77777777" w:rsidR="00C52BF5" w:rsidRDefault="00C52BF5" w:rsidP="00827AB3">
      <w:pPr>
        <w:pStyle w:val="ListNumber"/>
        <w:rPr>
          <w:sz w:val="24"/>
          <w:szCs w:val="24"/>
        </w:rPr>
      </w:pPr>
      <w:r>
        <w:rPr>
          <w:sz w:val="24"/>
          <w:szCs w:val="24"/>
        </w:rPr>
        <w:t>Normal hearing in contralateral ear.</w:t>
      </w:r>
    </w:p>
    <w:p w14:paraId="40171D7B" w14:textId="1154134F" w:rsidR="00C52BF5" w:rsidRDefault="00FA4D7A" w:rsidP="00827AB3">
      <w:pPr>
        <w:pStyle w:val="ListNumber"/>
        <w:rPr>
          <w:sz w:val="24"/>
          <w:szCs w:val="24"/>
        </w:rPr>
      </w:pPr>
      <w:r>
        <w:rPr>
          <w:sz w:val="24"/>
          <w:szCs w:val="24"/>
        </w:rPr>
        <w:t>Exclusion of retro</w:t>
      </w:r>
      <w:r w:rsidR="00D521B7">
        <w:rPr>
          <w:sz w:val="24"/>
          <w:szCs w:val="24"/>
        </w:rPr>
        <w:t>-</w:t>
      </w:r>
      <w:r w:rsidR="00591A8F">
        <w:rPr>
          <w:sz w:val="24"/>
          <w:szCs w:val="24"/>
        </w:rPr>
        <w:t>cochlear</w:t>
      </w:r>
      <w:r w:rsidR="00C52BF5">
        <w:rPr>
          <w:sz w:val="24"/>
          <w:szCs w:val="24"/>
        </w:rPr>
        <w:t xml:space="preserve"> mass.</w:t>
      </w:r>
    </w:p>
    <w:p w14:paraId="51D2C6F5" w14:textId="77777777" w:rsidR="00C52BF5" w:rsidRDefault="00C52BF5" w:rsidP="00827AB3">
      <w:pPr>
        <w:pStyle w:val="ListNumber"/>
        <w:rPr>
          <w:sz w:val="24"/>
          <w:szCs w:val="24"/>
        </w:rPr>
      </w:pPr>
      <w:r>
        <w:rPr>
          <w:sz w:val="24"/>
          <w:szCs w:val="24"/>
        </w:rPr>
        <w:t>No contraindication to oral steroids.</w:t>
      </w:r>
    </w:p>
    <w:p w14:paraId="1E278597" w14:textId="77777777" w:rsidR="00C52BF5" w:rsidRDefault="00C52BF5" w:rsidP="00827AB3">
      <w:pPr>
        <w:pStyle w:val="ListNumber"/>
        <w:rPr>
          <w:sz w:val="24"/>
          <w:szCs w:val="24"/>
        </w:rPr>
      </w:pPr>
      <w:r>
        <w:rPr>
          <w:sz w:val="24"/>
          <w:szCs w:val="24"/>
        </w:rPr>
        <w:t>Fitness for compression in a HBOT chamber.</w:t>
      </w:r>
    </w:p>
    <w:p w14:paraId="6D3CAA80" w14:textId="77777777" w:rsidR="232BA22A" w:rsidRDefault="232BA22A" w:rsidP="00C52BF5">
      <w:pPr>
        <w:pStyle w:val="Heading4"/>
        <w:numPr>
          <w:ilvl w:val="1"/>
          <w:numId w:val="15"/>
        </w:numPr>
      </w:pPr>
      <w:r w:rsidRPr="232BA22A">
        <w:t>Exclusion Criteria</w:t>
      </w:r>
    </w:p>
    <w:p w14:paraId="4B65D6A0" w14:textId="405E2212" w:rsidR="00C52BF5" w:rsidRDefault="00D20C70" w:rsidP="00C52BF5">
      <w:pPr>
        <w:pStyle w:val="ListNumber"/>
        <w:numPr>
          <w:ilvl w:val="0"/>
          <w:numId w:val="16"/>
        </w:numPr>
      </w:pPr>
      <w:r>
        <w:t>Contraindication to HBOT</w:t>
      </w:r>
      <w:r w:rsidR="002E699F">
        <w:t xml:space="preserve"> </w:t>
      </w:r>
      <w:r w:rsidR="009947BA">
        <w:t>as assessed by a hyperbaric physician.</w:t>
      </w:r>
    </w:p>
    <w:p w14:paraId="1CE7A825" w14:textId="77777777" w:rsidR="00D20C70" w:rsidRDefault="00D20C70" w:rsidP="00C52BF5">
      <w:pPr>
        <w:pStyle w:val="ListNumber"/>
        <w:numPr>
          <w:ilvl w:val="0"/>
          <w:numId w:val="16"/>
        </w:numPr>
      </w:pPr>
      <w:r>
        <w:t>Unstable Type 1 diabetes.</w:t>
      </w:r>
    </w:p>
    <w:p w14:paraId="7E2A5C1E" w14:textId="77777777" w:rsidR="00D20C70" w:rsidRDefault="00D20C70" w:rsidP="00C52BF5">
      <w:pPr>
        <w:pStyle w:val="ListNumber"/>
        <w:numPr>
          <w:ilvl w:val="0"/>
          <w:numId w:val="16"/>
        </w:numPr>
      </w:pPr>
      <w:r>
        <w:t>Other causative agent for hearing loss suspected (</w:t>
      </w:r>
      <w:r w:rsidR="002E699F">
        <w:t xml:space="preserve">e.g. </w:t>
      </w:r>
      <w:r>
        <w:t>drugs, acoustic trauma)</w:t>
      </w:r>
      <w:r w:rsidR="002E699F">
        <w:t>.</w:t>
      </w:r>
    </w:p>
    <w:p w14:paraId="3A1CF272" w14:textId="58FDC228" w:rsidR="002E699F" w:rsidRDefault="002E699F" w:rsidP="00C52BF5">
      <w:pPr>
        <w:pStyle w:val="ListNumber"/>
        <w:numPr>
          <w:ilvl w:val="0"/>
          <w:numId w:val="16"/>
        </w:numPr>
      </w:pPr>
      <w:r>
        <w:t>History of middle ear surgery</w:t>
      </w:r>
      <w:r w:rsidR="009947BA">
        <w:t xml:space="preserve"> which in the ENT surgeon’s opinion would exclude the patient from being able to be pressurized.</w:t>
      </w:r>
    </w:p>
    <w:p w14:paraId="038DC986" w14:textId="77777777" w:rsidR="002E699F" w:rsidRPr="00C52BF5" w:rsidRDefault="002E699F" w:rsidP="002E699F">
      <w:pPr>
        <w:pStyle w:val="ListNumber"/>
        <w:numPr>
          <w:ilvl w:val="0"/>
          <w:numId w:val="0"/>
        </w:numPr>
        <w:ind w:left="720"/>
      </w:pPr>
    </w:p>
    <w:p w14:paraId="7178BF71" w14:textId="77777777" w:rsidR="00C52BF5" w:rsidRDefault="00C52BF5" w:rsidP="00C52BF5">
      <w:pPr>
        <w:pStyle w:val="ListNumber"/>
        <w:numPr>
          <w:ilvl w:val="0"/>
          <w:numId w:val="0"/>
        </w:numPr>
        <w:ind w:left="360"/>
      </w:pPr>
    </w:p>
    <w:p w14:paraId="405540DF" w14:textId="77777777" w:rsidR="00C52BF5" w:rsidRPr="00C52BF5" w:rsidRDefault="00C52BF5" w:rsidP="0050461D"/>
    <w:p w14:paraId="21A6775E" w14:textId="77777777" w:rsidR="232BA22A" w:rsidRDefault="232BA22A" w:rsidP="232BA22A">
      <w:pPr>
        <w:rPr>
          <w:rStyle w:val="Heading1Char"/>
          <w:color w:val="3AA9E3" w:themeColor="accent4"/>
        </w:rPr>
      </w:pPr>
      <w:r w:rsidRPr="232BA22A">
        <w:rPr>
          <w:rStyle w:val="Heading1Char"/>
          <w:color w:val="3AA9E3" w:themeColor="accent4"/>
        </w:rPr>
        <w:lastRenderedPageBreak/>
        <w:t>5.0 Study Interventions</w:t>
      </w:r>
    </w:p>
    <w:p w14:paraId="0A3E0826" w14:textId="77777777" w:rsidR="002E699F" w:rsidRPr="002E699F" w:rsidRDefault="002E699F" w:rsidP="002E699F">
      <w:pPr>
        <w:rPr>
          <w:sz w:val="24"/>
          <w:szCs w:val="24"/>
        </w:rPr>
      </w:pPr>
    </w:p>
    <w:p w14:paraId="08CB59B9" w14:textId="77777777" w:rsidR="232BA22A" w:rsidRPr="00B25CB1" w:rsidRDefault="232BA22A" w:rsidP="00B25CB1">
      <w:pPr>
        <w:pStyle w:val="Heading4"/>
      </w:pPr>
      <w:r w:rsidRPr="00B25CB1">
        <w:rPr>
          <w:rStyle w:val="Heading2Char"/>
          <w:b/>
          <w:sz w:val="24"/>
          <w:szCs w:val="22"/>
        </w:rPr>
        <w:t>5.</w:t>
      </w:r>
      <w:r w:rsidR="00395301">
        <w:rPr>
          <w:rStyle w:val="Heading2Char"/>
          <w:b/>
          <w:sz w:val="24"/>
          <w:szCs w:val="22"/>
        </w:rPr>
        <w:t>1</w:t>
      </w:r>
      <w:r w:rsidR="00395301" w:rsidRPr="00B25CB1">
        <w:rPr>
          <w:rStyle w:val="Heading2Char"/>
          <w:b/>
          <w:sz w:val="24"/>
          <w:szCs w:val="22"/>
        </w:rPr>
        <w:t xml:space="preserve"> </w:t>
      </w:r>
      <w:r w:rsidRPr="00B25CB1">
        <w:rPr>
          <w:rStyle w:val="Heading2Char"/>
          <w:b/>
          <w:sz w:val="24"/>
          <w:szCs w:val="22"/>
        </w:rPr>
        <w:t>Study treatment regimens</w:t>
      </w:r>
    </w:p>
    <w:p w14:paraId="7C3DBF5B" w14:textId="77777777" w:rsidR="232BA22A" w:rsidRDefault="232BA22A" w:rsidP="232BA22A">
      <w:pPr>
        <w:pStyle w:val="ListBullet"/>
        <w:rPr>
          <w:sz w:val="24"/>
          <w:szCs w:val="24"/>
        </w:rPr>
      </w:pPr>
      <w:r w:rsidRPr="000E0306">
        <w:rPr>
          <w:sz w:val="24"/>
          <w:szCs w:val="24"/>
        </w:rPr>
        <w:t>5.</w:t>
      </w:r>
      <w:r w:rsidR="00395301">
        <w:rPr>
          <w:sz w:val="24"/>
          <w:szCs w:val="24"/>
        </w:rPr>
        <w:t>1</w:t>
      </w:r>
      <w:r w:rsidRPr="000E0306">
        <w:rPr>
          <w:sz w:val="24"/>
          <w:szCs w:val="24"/>
        </w:rPr>
        <w:t>.1 Steroids</w:t>
      </w:r>
    </w:p>
    <w:p w14:paraId="67E30C41" w14:textId="77777777" w:rsidR="000E0306" w:rsidRPr="000E0306" w:rsidRDefault="000E0306" w:rsidP="000E0306">
      <w:pPr>
        <w:pStyle w:val="ListBullet"/>
        <w:numPr>
          <w:ilvl w:val="0"/>
          <w:numId w:val="0"/>
        </w:numPr>
        <w:ind w:left="360"/>
        <w:rPr>
          <w:sz w:val="24"/>
          <w:szCs w:val="24"/>
        </w:rPr>
      </w:pPr>
      <w:r>
        <w:rPr>
          <w:sz w:val="24"/>
          <w:szCs w:val="24"/>
        </w:rPr>
        <w:t xml:space="preserve">Daily oral methylprednisolone 50 mg for 7 days </w:t>
      </w:r>
      <w:proofErr w:type="spellStart"/>
      <w:r>
        <w:rPr>
          <w:sz w:val="24"/>
          <w:szCs w:val="24"/>
        </w:rPr>
        <w:t>then</w:t>
      </w:r>
      <w:proofErr w:type="spellEnd"/>
      <w:r>
        <w:rPr>
          <w:sz w:val="24"/>
          <w:szCs w:val="24"/>
        </w:rPr>
        <w:t xml:space="preserve"> 25 mg for 7 days.</w:t>
      </w:r>
    </w:p>
    <w:p w14:paraId="0C59FFBE" w14:textId="77777777" w:rsidR="232BA22A" w:rsidRDefault="232BA22A" w:rsidP="232BA22A">
      <w:pPr>
        <w:pStyle w:val="ListBullet"/>
        <w:rPr>
          <w:sz w:val="24"/>
          <w:szCs w:val="24"/>
        </w:rPr>
      </w:pPr>
      <w:r w:rsidRPr="000E0306">
        <w:rPr>
          <w:sz w:val="24"/>
          <w:szCs w:val="24"/>
        </w:rPr>
        <w:t>5.</w:t>
      </w:r>
      <w:r w:rsidR="00395301">
        <w:rPr>
          <w:sz w:val="24"/>
          <w:szCs w:val="24"/>
        </w:rPr>
        <w:t>1</w:t>
      </w:r>
      <w:r w:rsidRPr="000E0306">
        <w:rPr>
          <w:sz w:val="24"/>
          <w:szCs w:val="24"/>
        </w:rPr>
        <w:t>.2 Hyperbaric oxygen treatment (HBOT)</w:t>
      </w:r>
    </w:p>
    <w:p w14:paraId="0FA0FE33" w14:textId="764DD5D1" w:rsidR="232BA22A" w:rsidRPr="009947BA" w:rsidRDefault="000E0306" w:rsidP="009947BA">
      <w:pPr>
        <w:pStyle w:val="ListBullet"/>
        <w:numPr>
          <w:ilvl w:val="0"/>
          <w:numId w:val="0"/>
        </w:numPr>
        <w:ind w:left="360"/>
        <w:rPr>
          <w:rStyle w:val="Heading1Char"/>
          <w:rFonts w:asciiTheme="minorHAnsi" w:eastAsiaTheme="minorHAnsi" w:hAnsiTheme="minorHAnsi" w:cstheme="minorBidi"/>
          <w:b w:val="0"/>
          <w:color w:val="5A5A5A" w:themeColor="text2" w:themeTint="BF"/>
          <w:sz w:val="24"/>
          <w:szCs w:val="24"/>
        </w:rPr>
      </w:pPr>
      <w:r>
        <w:rPr>
          <w:sz w:val="24"/>
          <w:szCs w:val="24"/>
        </w:rPr>
        <w:t>Daily compression at 2.4 ATA</w:t>
      </w:r>
      <w:r w:rsidR="00053B0F">
        <w:rPr>
          <w:sz w:val="24"/>
          <w:szCs w:val="24"/>
        </w:rPr>
        <w:t xml:space="preserve"> </w:t>
      </w:r>
      <w:r w:rsidR="00FA4D7A">
        <w:rPr>
          <w:sz w:val="24"/>
          <w:szCs w:val="24"/>
        </w:rPr>
        <w:t>in a multiplace or monoplace chamber according to unit protocols; allowing for unit variation of 85-90 mins at depth</w:t>
      </w:r>
      <w:r>
        <w:rPr>
          <w:sz w:val="24"/>
          <w:szCs w:val="24"/>
        </w:rPr>
        <w:t xml:space="preserve"> (Mon to Fri) for 20 treatments.</w:t>
      </w:r>
      <w:r w:rsidR="00FA4D7A">
        <w:rPr>
          <w:sz w:val="24"/>
          <w:szCs w:val="24"/>
        </w:rPr>
        <w:t xml:space="preserve"> The first 5 treatments will be consecutive regardless of weekday. A single air break mid treatment for 5 mins will be standard.</w:t>
      </w:r>
    </w:p>
    <w:p w14:paraId="2E4494DD" w14:textId="77777777" w:rsidR="232BA22A" w:rsidRDefault="232BA22A" w:rsidP="00B25CB1">
      <w:pPr>
        <w:pStyle w:val="Heading4"/>
      </w:pPr>
      <w:r w:rsidRPr="232BA22A">
        <w:t>5.</w:t>
      </w:r>
      <w:r w:rsidR="00395301">
        <w:t>2</w:t>
      </w:r>
      <w:r w:rsidR="00395301" w:rsidRPr="232BA22A">
        <w:t xml:space="preserve"> </w:t>
      </w:r>
      <w:r w:rsidRPr="232BA22A">
        <w:t>Withdrawal of study treatment</w:t>
      </w:r>
    </w:p>
    <w:p w14:paraId="180FADD1" w14:textId="77777777" w:rsidR="00EA4623" w:rsidRPr="00B1449D" w:rsidRDefault="00EA4623" w:rsidP="00EA4623">
      <w:pPr>
        <w:rPr>
          <w:sz w:val="24"/>
          <w:szCs w:val="24"/>
        </w:rPr>
      </w:pPr>
      <w:r w:rsidRPr="00B1449D">
        <w:rPr>
          <w:sz w:val="24"/>
          <w:szCs w:val="24"/>
        </w:rPr>
        <w:t xml:space="preserve">Following randomisation, every effort will be made to ensure patients continue to receive the allocated treatment </w:t>
      </w:r>
      <w:r w:rsidR="00053B0F">
        <w:rPr>
          <w:sz w:val="24"/>
          <w:szCs w:val="24"/>
        </w:rPr>
        <w:t>protocol</w:t>
      </w:r>
      <w:r w:rsidRPr="00B1449D">
        <w:rPr>
          <w:sz w:val="24"/>
          <w:szCs w:val="24"/>
        </w:rPr>
        <w:t>.</w:t>
      </w:r>
      <w:r w:rsidR="002E3C2D">
        <w:rPr>
          <w:sz w:val="24"/>
          <w:szCs w:val="24"/>
        </w:rPr>
        <w:t xml:space="preserve"> Unless a participant wishes to withdraw consent to participate in the study they will be included in the analysis on an intention to treat basis.</w:t>
      </w:r>
    </w:p>
    <w:p w14:paraId="2C8BE200" w14:textId="77777777" w:rsidR="00EA4623" w:rsidRPr="00B1449D" w:rsidRDefault="00EA4623" w:rsidP="00454769">
      <w:pPr>
        <w:pStyle w:val="ListNumber"/>
        <w:numPr>
          <w:ilvl w:val="0"/>
          <w:numId w:val="0"/>
        </w:numPr>
        <w:rPr>
          <w:sz w:val="24"/>
          <w:szCs w:val="24"/>
        </w:rPr>
      </w:pPr>
      <w:r w:rsidRPr="00B1449D">
        <w:rPr>
          <w:sz w:val="24"/>
          <w:szCs w:val="24"/>
        </w:rPr>
        <w:t xml:space="preserve">Withdrawal may occur for </w:t>
      </w:r>
      <w:r w:rsidR="00B1449D" w:rsidRPr="00B1449D">
        <w:rPr>
          <w:sz w:val="24"/>
          <w:szCs w:val="24"/>
        </w:rPr>
        <w:t xml:space="preserve">any of </w:t>
      </w:r>
      <w:r w:rsidRPr="00B1449D">
        <w:rPr>
          <w:sz w:val="24"/>
          <w:szCs w:val="24"/>
        </w:rPr>
        <w:t>the following reasons</w:t>
      </w:r>
    </w:p>
    <w:p w14:paraId="0D69E0E3" w14:textId="77777777" w:rsidR="00EA4623" w:rsidRPr="00B1449D" w:rsidRDefault="00EA4623" w:rsidP="00EA4623">
      <w:pPr>
        <w:pStyle w:val="ListBullet"/>
        <w:rPr>
          <w:sz w:val="24"/>
          <w:szCs w:val="24"/>
        </w:rPr>
      </w:pPr>
      <w:r w:rsidRPr="00B1449D">
        <w:rPr>
          <w:sz w:val="24"/>
          <w:szCs w:val="24"/>
        </w:rPr>
        <w:t>Withdrawal of consent</w:t>
      </w:r>
      <w:r w:rsidR="00736B8C">
        <w:rPr>
          <w:sz w:val="24"/>
          <w:szCs w:val="24"/>
        </w:rPr>
        <w:t xml:space="preserve"> to be in the study</w:t>
      </w:r>
    </w:p>
    <w:p w14:paraId="31E5117F" w14:textId="77777777" w:rsidR="00EA4623" w:rsidRPr="00B1449D" w:rsidRDefault="00EA4623" w:rsidP="00EA4623">
      <w:pPr>
        <w:pStyle w:val="ListBullet"/>
        <w:rPr>
          <w:sz w:val="24"/>
          <w:szCs w:val="24"/>
        </w:rPr>
      </w:pPr>
      <w:r w:rsidRPr="00B1449D">
        <w:rPr>
          <w:sz w:val="24"/>
          <w:szCs w:val="24"/>
        </w:rPr>
        <w:t>Inability to compress (with or without necessitation of grommets)</w:t>
      </w:r>
    </w:p>
    <w:p w14:paraId="3BDD1558" w14:textId="77777777" w:rsidR="00EA4623" w:rsidRPr="00B1449D" w:rsidRDefault="00EA4623" w:rsidP="00EA4623">
      <w:pPr>
        <w:pStyle w:val="ListBullet"/>
        <w:rPr>
          <w:sz w:val="24"/>
          <w:szCs w:val="24"/>
        </w:rPr>
      </w:pPr>
      <w:r w:rsidRPr="00B1449D">
        <w:rPr>
          <w:sz w:val="24"/>
          <w:szCs w:val="24"/>
        </w:rPr>
        <w:t>Inability to continue oral steroids</w:t>
      </w:r>
    </w:p>
    <w:p w14:paraId="2B88B380" w14:textId="77777777" w:rsidR="00EA4623" w:rsidRPr="00B1449D" w:rsidRDefault="00EA4623" w:rsidP="00EA4623">
      <w:pPr>
        <w:pStyle w:val="ListBullet"/>
        <w:rPr>
          <w:sz w:val="24"/>
          <w:szCs w:val="24"/>
        </w:rPr>
      </w:pPr>
      <w:r w:rsidRPr="00B1449D">
        <w:rPr>
          <w:sz w:val="24"/>
          <w:szCs w:val="24"/>
        </w:rPr>
        <w:t>The treating</w:t>
      </w:r>
      <w:r w:rsidR="004D7F23">
        <w:rPr>
          <w:sz w:val="24"/>
          <w:szCs w:val="24"/>
        </w:rPr>
        <w:t xml:space="preserve"> ENT</w:t>
      </w:r>
      <w:r w:rsidRPr="00B1449D">
        <w:rPr>
          <w:sz w:val="24"/>
          <w:szCs w:val="24"/>
        </w:rPr>
        <w:t xml:space="preserve"> </w:t>
      </w:r>
      <w:r w:rsidR="004D7F23">
        <w:rPr>
          <w:sz w:val="24"/>
          <w:szCs w:val="24"/>
        </w:rPr>
        <w:t>surgeon</w:t>
      </w:r>
      <w:r w:rsidR="004D7F23" w:rsidRPr="00B1449D">
        <w:rPr>
          <w:sz w:val="24"/>
          <w:szCs w:val="24"/>
        </w:rPr>
        <w:t xml:space="preserve"> </w:t>
      </w:r>
      <w:r w:rsidRPr="00B1449D">
        <w:rPr>
          <w:sz w:val="24"/>
          <w:szCs w:val="24"/>
        </w:rPr>
        <w:t>believes the patient requires intra tympanic steroids</w:t>
      </w:r>
    </w:p>
    <w:p w14:paraId="365B09DF" w14:textId="77777777" w:rsidR="00B1449D" w:rsidRDefault="00B1449D" w:rsidP="00EA4623">
      <w:pPr>
        <w:pStyle w:val="ListBullet"/>
        <w:rPr>
          <w:sz w:val="24"/>
          <w:szCs w:val="24"/>
        </w:rPr>
      </w:pPr>
      <w:r w:rsidRPr="00B1449D">
        <w:rPr>
          <w:sz w:val="24"/>
          <w:szCs w:val="24"/>
        </w:rPr>
        <w:t>Intercurrent illness which necessitates withdrawal</w:t>
      </w:r>
    </w:p>
    <w:p w14:paraId="5D9677B7" w14:textId="77777777" w:rsidR="00B1449D" w:rsidRDefault="00B1449D" w:rsidP="00EA4623">
      <w:pPr>
        <w:pStyle w:val="ListBullet"/>
        <w:rPr>
          <w:sz w:val="24"/>
          <w:szCs w:val="24"/>
        </w:rPr>
      </w:pPr>
      <w:r>
        <w:rPr>
          <w:sz w:val="24"/>
          <w:szCs w:val="24"/>
        </w:rPr>
        <w:t>Adverse or serious adverse events related to treatment irrespective of group allocation.</w:t>
      </w:r>
    </w:p>
    <w:p w14:paraId="707BA129" w14:textId="77777777" w:rsidR="00B1449D" w:rsidRPr="00B1449D" w:rsidRDefault="00B1449D" w:rsidP="00B1449D">
      <w:pPr>
        <w:rPr>
          <w:sz w:val="24"/>
          <w:szCs w:val="24"/>
        </w:rPr>
      </w:pPr>
    </w:p>
    <w:p w14:paraId="51E2A17F" w14:textId="77777777" w:rsidR="000E0306" w:rsidRPr="000E0306" w:rsidRDefault="000E0306" w:rsidP="00B1449D">
      <w:pPr>
        <w:pStyle w:val="Heading4"/>
      </w:pPr>
    </w:p>
    <w:p w14:paraId="7E5A6BDC" w14:textId="77777777" w:rsidR="232BA22A" w:rsidRDefault="232BA22A" w:rsidP="00B25CB1">
      <w:pPr>
        <w:pStyle w:val="Heading4"/>
      </w:pPr>
      <w:r w:rsidRPr="232BA22A">
        <w:t>5.</w:t>
      </w:r>
      <w:r w:rsidR="00395301">
        <w:t>3</w:t>
      </w:r>
      <w:r w:rsidR="00395301" w:rsidRPr="232BA22A">
        <w:t xml:space="preserve"> </w:t>
      </w:r>
      <w:r w:rsidRPr="232BA22A">
        <w:t>Blinding</w:t>
      </w:r>
    </w:p>
    <w:p w14:paraId="6DE8D83F" w14:textId="77777777" w:rsidR="00B1449D" w:rsidRDefault="00B1449D" w:rsidP="00B1449D">
      <w:pPr>
        <w:rPr>
          <w:sz w:val="24"/>
          <w:szCs w:val="24"/>
        </w:rPr>
      </w:pPr>
      <w:r>
        <w:rPr>
          <w:sz w:val="24"/>
          <w:szCs w:val="24"/>
        </w:rPr>
        <w:t xml:space="preserve">This is a single blinded study as patients will be aware of treatment group as will treating </w:t>
      </w:r>
      <w:r w:rsidR="00EE6808">
        <w:rPr>
          <w:sz w:val="24"/>
          <w:szCs w:val="24"/>
        </w:rPr>
        <w:t>clinicians.</w:t>
      </w:r>
      <w:r w:rsidR="00EE6808" w:rsidRPr="00B1449D">
        <w:rPr>
          <w:sz w:val="24"/>
          <w:szCs w:val="24"/>
        </w:rPr>
        <w:t xml:space="preserve"> The</w:t>
      </w:r>
      <w:r w:rsidRPr="00B1449D">
        <w:rPr>
          <w:sz w:val="24"/>
          <w:szCs w:val="24"/>
        </w:rPr>
        <w:t xml:space="preserve"> audiologist will be blinded to the study allocation group and the statistician will be blinded from patient identification details.</w:t>
      </w:r>
    </w:p>
    <w:p w14:paraId="18BCD682" w14:textId="77777777" w:rsidR="232BA22A" w:rsidRDefault="232BA22A" w:rsidP="00B25CB1">
      <w:pPr>
        <w:pStyle w:val="Heading4"/>
      </w:pPr>
      <w:r w:rsidRPr="232BA22A">
        <w:t>5.</w:t>
      </w:r>
      <w:r w:rsidR="00395301">
        <w:t>4</w:t>
      </w:r>
      <w:r w:rsidR="00395301" w:rsidRPr="232BA22A">
        <w:t xml:space="preserve"> </w:t>
      </w:r>
      <w:r w:rsidRPr="232BA22A">
        <w:t>Safety considerations</w:t>
      </w:r>
    </w:p>
    <w:p w14:paraId="1F7E092D" w14:textId="738BE59C" w:rsidR="00B1449D" w:rsidRPr="00B1449D" w:rsidRDefault="00B1449D" w:rsidP="00B1449D">
      <w:pPr>
        <w:rPr>
          <w:sz w:val="24"/>
          <w:szCs w:val="24"/>
        </w:rPr>
      </w:pPr>
      <w:r w:rsidRPr="00B1449D">
        <w:rPr>
          <w:sz w:val="24"/>
          <w:szCs w:val="24"/>
        </w:rPr>
        <w:t xml:space="preserve">There is no additional risk to patients from participating in this study by </w:t>
      </w:r>
      <w:r w:rsidR="00C542CE">
        <w:rPr>
          <w:sz w:val="24"/>
          <w:szCs w:val="24"/>
        </w:rPr>
        <w:t xml:space="preserve">taking </w:t>
      </w:r>
      <w:r w:rsidRPr="00B1449D">
        <w:rPr>
          <w:sz w:val="24"/>
          <w:szCs w:val="24"/>
        </w:rPr>
        <w:t>steroids as this is usual care</w:t>
      </w:r>
      <w:r w:rsidR="00FA4D7A">
        <w:rPr>
          <w:sz w:val="24"/>
          <w:szCs w:val="24"/>
        </w:rPr>
        <w:t xml:space="preserve"> as defined by ENT published Clinical Practice Guidelines</w:t>
      </w:r>
      <w:r w:rsidR="00FA4D7A">
        <w:rPr>
          <w:sz w:val="24"/>
          <w:szCs w:val="24"/>
        </w:rPr>
        <w:fldChar w:fldCharType="begin">
          <w:fldData xml:space="preserve">PEVuZE5vdGU+PENpdGU+PEF1dGhvcj5TdGFjaGxlcjwvQXV0aG9yPjxZZWFyPjIwMTI8L1llYXI+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</w:fldData>
        </w:fldChar>
      </w:r>
      <w:r w:rsidR="00FA4D7A">
        <w:rPr>
          <w:sz w:val="24"/>
          <w:szCs w:val="24"/>
        </w:rPr>
        <w:instrText xml:space="preserve"> ADDIN EN.CITE </w:instrText>
      </w:r>
      <w:r w:rsidR="00FA4D7A">
        <w:rPr>
          <w:sz w:val="24"/>
          <w:szCs w:val="24"/>
        </w:rPr>
        <w:fldChar w:fldCharType="begin">
          <w:fldData xml:space="preserve">PEVuZE5vdGU+PENpdGU+PEF1dGhvcj5TdGFjaGxlcjwvQXV0aG9yPjxZZWFyPjIwMTI8L1llYXI+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</w:fldData>
        </w:fldChar>
      </w:r>
      <w:r w:rsidR="00FA4D7A">
        <w:rPr>
          <w:sz w:val="24"/>
          <w:szCs w:val="24"/>
        </w:rPr>
        <w:instrText xml:space="preserve"> ADDIN EN.CITE.DATA </w:instrText>
      </w:r>
      <w:r w:rsidR="00FA4D7A">
        <w:rPr>
          <w:sz w:val="24"/>
          <w:szCs w:val="24"/>
        </w:rPr>
      </w:r>
      <w:r w:rsidR="00FA4D7A">
        <w:rPr>
          <w:sz w:val="24"/>
          <w:szCs w:val="24"/>
        </w:rPr>
        <w:fldChar w:fldCharType="end"/>
      </w:r>
      <w:r w:rsidR="00FA4D7A">
        <w:rPr>
          <w:sz w:val="24"/>
          <w:szCs w:val="24"/>
        </w:rPr>
      </w:r>
      <w:r w:rsidR="00FA4D7A">
        <w:rPr>
          <w:sz w:val="24"/>
          <w:szCs w:val="24"/>
        </w:rPr>
        <w:fldChar w:fldCharType="separate"/>
      </w:r>
      <w:r w:rsidR="00FA4D7A">
        <w:rPr>
          <w:noProof/>
          <w:sz w:val="24"/>
          <w:szCs w:val="24"/>
        </w:rPr>
        <w:t>[4,]</w:t>
      </w:r>
      <w:r w:rsidR="00FA4D7A">
        <w:rPr>
          <w:sz w:val="24"/>
          <w:szCs w:val="24"/>
        </w:rPr>
        <w:fldChar w:fldCharType="end"/>
      </w:r>
      <w:r w:rsidRPr="00B1449D">
        <w:rPr>
          <w:sz w:val="24"/>
          <w:szCs w:val="24"/>
        </w:rPr>
        <w:t>.</w:t>
      </w:r>
    </w:p>
    <w:p w14:paraId="4132D5EB" w14:textId="1379AB0C" w:rsidR="00B1449D" w:rsidRPr="00B1449D" w:rsidRDefault="00B1449D" w:rsidP="00B1449D">
      <w:pPr>
        <w:rPr>
          <w:sz w:val="24"/>
          <w:szCs w:val="24"/>
        </w:rPr>
      </w:pPr>
      <w:r w:rsidRPr="00B1449D">
        <w:rPr>
          <w:sz w:val="24"/>
          <w:szCs w:val="24"/>
        </w:rPr>
        <w:t xml:space="preserve">HBOT is a safe procedure with a low incidence of serious side effects. </w:t>
      </w:r>
      <w:r w:rsidR="00636A38">
        <w:rPr>
          <w:sz w:val="24"/>
          <w:szCs w:val="24"/>
        </w:rPr>
        <w:fldChar w:fldCharType="begin"/>
      </w:r>
      <w:r w:rsidR="00636A38">
        <w:rPr>
          <w:sz w:val="24"/>
          <w:szCs w:val="24"/>
        </w:rPr>
        <w:instrText xml:space="preserve"> ADDIN EN.CITE &lt;EndNote&gt;&lt;Cite&gt;&lt;Author&gt;Heyboer&lt;/Author&gt;&lt;Year&gt;2017&lt;/Year&gt;&lt;RecNum&gt;922&lt;/RecNum&gt;&lt;DisplayText&gt;[15]&lt;/DisplayText&gt;&lt;record&gt;&lt;rec-number&gt;922&lt;/rec-number&gt;&lt;foreign-keys&gt;&lt;key app="EN" db-id="0rfpdaxznx0xa4esftmvffdyefpdw2ewpvwa" timestamp="1565055891"&gt;922&lt;/key&gt;&lt;/foreign-keys&gt;&lt;ref-type name="Journal Article"&gt;17&lt;/ref-type&gt;&lt;contributors&gt;&lt;authors&gt;&lt;author&gt;Heyboer, M., 3rd&lt;/author&gt;&lt;author&gt;Sharma, D.&lt;/author&gt;&lt;author&gt;Santiago, W.&lt;/author&gt;&lt;author&gt;McCulloch, N.&lt;/author&gt;&lt;/authors&gt;&lt;/contributors&gt;&lt;auth-address&gt;Division of Hyperbaric Medicine and Wound Care, Department of Emergency Medicine, SUNY Upstate Medical University, Syracuse, New York.&lt;/auth-address&gt;&lt;titles&gt;&lt;title&gt;Hyperbaric Oxygen Therapy: Side Effects Defined and Quantified&lt;/title&gt;&lt;secondary-title&gt;Adv Wound Care (New Rochelle)&lt;/secondary-title&gt;&lt;/titles&gt;&lt;periodical&gt;&lt;full-title&gt;Adv Wound Care (New Rochelle)&lt;/full-title&gt;&lt;/periodical&gt;&lt;pages&gt;210-224&lt;/pages&gt;&lt;volume&gt;6&lt;/volume&gt;&lt;number&gt;6&lt;/number&gt;&lt;keywords&gt;&lt;keyword&gt;effects&lt;/keyword&gt;&lt;keyword&gt;hyperbaric&lt;/keyword&gt;&lt;keyword&gt;oxygen&lt;/keyword&gt;&lt;keyword&gt;side&lt;/keyword&gt;&lt;keyword&gt;written exclusively by the authors.&lt;/keyword&gt;&lt;/keywords&gt;&lt;dates&gt;&lt;year&gt;2017&lt;/year&gt;&lt;pub-dates&gt;&lt;date&gt;Jun 1&lt;/date&gt;&lt;/pub-dates&gt;&lt;/dates&gt;&lt;isbn&gt;2162-1918 (Print)&amp;#xD;2162-1918 (Linking)&lt;/isbn&gt;&lt;accession-num&gt;28616361&lt;/accession-num&gt;&lt;urls&gt;&lt;related-urls&gt;&lt;url&gt;https://www.ncbi.nlm.nih.gov/pubmed/28616361&lt;/url&gt;&lt;/related-urls&gt;&lt;/urls&gt;&lt;custom2&gt;PMC5467109&lt;/custom2&gt;&lt;electronic-resource-num&gt;10.1089/wound.2016.0718&lt;/electronic-resource-num&gt;&lt;/record&gt;&lt;/Cite&gt;&lt;/EndNote&gt;</w:instrText>
      </w:r>
      <w:r w:rsidR="00636A38">
        <w:rPr>
          <w:sz w:val="24"/>
          <w:szCs w:val="24"/>
        </w:rPr>
        <w:fldChar w:fldCharType="separate"/>
      </w:r>
      <w:r w:rsidR="00636A38">
        <w:rPr>
          <w:noProof/>
          <w:sz w:val="24"/>
          <w:szCs w:val="24"/>
        </w:rPr>
        <w:t>[15]</w:t>
      </w:r>
      <w:r w:rsidR="00636A38">
        <w:rPr>
          <w:sz w:val="24"/>
          <w:szCs w:val="24"/>
        </w:rPr>
        <w:fldChar w:fldCharType="end"/>
      </w:r>
    </w:p>
    <w:p w14:paraId="564578A7" w14:textId="77777777" w:rsidR="232BA22A" w:rsidRDefault="232BA22A" w:rsidP="232BA22A"/>
    <w:p w14:paraId="4232882B" w14:textId="77777777" w:rsidR="232BA22A" w:rsidRDefault="232BA22A" w:rsidP="232BA22A">
      <w:pPr>
        <w:pStyle w:val="Heading1"/>
        <w:rPr>
          <w:color w:val="3AA9E3" w:themeColor="accent4"/>
        </w:rPr>
      </w:pPr>
      <w:r w:rsidRPr="232BA22A">
        <w:rPr>
          <w:color w:val="3AA9E3" w:themeColor="accent4"/>
        </w:rPr>
        <w:t>6.0 Study Assessments</w:t>
      </w:r>
    </w:p>
    <w:p w14:paraId="279EA9DF" w14:textId="77777777" w:rsidR="232BA22A" w:rsidRDefault="232BA22A" w:rsidP="00B25CB1">
      <w:pPr>
        <w:pStyle w:val="Heading4"/>
      </w:pPr>
      <w:r w:rsidRPr="232BA22A">
        <w:t>6.1 Screening</w:t>
      </w:r>
    </w:p>
    <w:p w14:paraId="0CE79819" w14:textId="4541E09E" w:rsidR="00C542CE" w:rsidRPr="00C542CE" w:rsidRDefault="00C542CE" w:rsidP="00C542CE">
      <w:pPr>
        <w:rPr>
          <w:sz w:val="24"/>
          <w:szCs w:val="24"/>
        </w:rPr>
      </w:pPr>
      <w:r w:rsidRPr="00C542CE">
        <w:rPr>
          <w:sz w:val="24"/>
          <w:szCs w:val="24"/>
        </w:rPr>
        <w:t xml:space="preserve">Patients will be screened by ENT staff for eligibility </w:t>
      </w:r>
      <w:r w:rsidR="00636A38">
        <w:rPr>
          <w:sz w:val="24"/>
          <w:szCs w:val="24"/>
        </w:rPr>
        <w:t>i</w:t>
      </w:r>
      <w:r w:rsidR="00F97F83">
        <w:rPr>
          <w:sz w:val="24"/>
          <w:szCs w:val="24"/>
        </w:rPr>
        <w:t>n</w:t>
      </w:r>
      <w:r w:rsidR="00636A38" w:rsidRPr="00C542CE">
        <w:rPr>
          <w:sz w:val="24"/>
          <w:szCs w:val="24"/>
        </w:rPr>
        <w:t xml:space="preserve"> </w:t>
      </w:r>
      <w:r w:rsidRPr="00C542CE">
        <w:rPr>
          <w:sz w:val="24"/>
          <w:szCs w:val="24"/>
        </w:rPr>
        <w:t>the study. A screening log to track recruitment from the patient population (all patients with ISSHL) will be kept.</w:t>
      </w:r>
    </w:p>
    <w:p w14:paraId="2BC2A085" w14:textId="77777777" w:rsidR="232BA22A" w:rsidRDefault="232BA22A" w:rsidP="00B25CB1">
      <w:pPr>
        <w:pStyle w:val="Heading4"/>
      </w:pPr>
      <w:r w:rsidRPr="232BA22A">
        <w:t>6.2 Randomisation</w:t>
      </w:r>
    </w:p>
    <w:p w14:paraId="3C6D9CCE" w14:textId="2310A57E" w:rsidR="00C542CE" w:rsidRPr="009947BA" w:rsidRDefault="00C542CE" w:rsidP="00C542CE">
      <w:pPr>
        <w:rPr>
          <w:sz w:val="24"/>
          <w:szCs w:val="24"/>
        </w:rPr>
      </w:pPr>
      <w:r w:rsidRPr="00C542CE">
        <w:rPr>
          <w:sz w:val="24"/>
          <w:szCs w:val="24"/>
        </w:rPr>
        <w:t xml:space="preserve">Patient demographics will be entered for eligibility criteria (answered with a yes/no response) into a web based randomisation system. Patients meeting all </w:t>
      </w:r>
      <w:r w:rsidR="002D7EA0">
        <w:rPr>
          <w:sz w:val="24"/>
          <w:szCs w:val="24"/>
        </w:rPr>
        <w:t xml:space="preserve">inclusion </w:t>
      </w:r>
      <w:r w:rsidRPr="00C542CE">
        <w:rPr>
          <w:sz w:val="24"/>
          <w:szCs w:val="24"/>
        </w:rPr>
        <w:t xml:space="preserve">criteria </w:t>
      </w:r>
      <w:r w:rsidR="002D7EA0">
        <w:rPr>
          <w:sz w:val="24"/>
          <w:szCs w:val="24"/>
        </w:rPr>
        <w:t xml:space="preserve">and none of the exclusion criteria </w:t>
      </w:r>
      <w:r w:rsidRPr="00C542CE">
        <w:rPr>
          <w:sz w:val="24"/>
          <w:szCs w:val="24"/>
        </w:rPr>
        <w:t xml:space="preserve">will then be </w:t>
      </w:r>
      <w:r w:rsidR="002D7EA0">
        <w:rPr>
          <w:sz w:val="24"/>
          <w:szCs w:val="24"/>
        </w:rPr>
        <w:t>randomi</w:t>
      </w:r>
      <w:r w:rsidR="00D174D8">
        <w:rPr>
          <w:sz w:val="24"/>
          <w:szCs w:val="24"/>
        </w:rPr>
        <w:t>s</w:t>
      </w:r>
      <w:r w:rsidR="002D7EA0">
        <w:rPr>
          <w:sz w:val="24"/>
          <w:szCs w:val="24"/>
        </w:rPr>
        <w:t xml:space="preserve">ed after consenting </w:t>
      </w:r>
      <w:r w:rsidR="004D7F23">
        <w:rPr>
          <w:sz w:val="24"/>
          <w:szCs w:val="24"/>
        </w:rPr>
        <w:t>to participate</w:t>
      </w:r>
      <w:r w:rsidRPr="00C542CE">
        <w:rPr>
          <w:sz w:val="24"/>
          <w:szCs w:val="24"/>
        </w:rPr>
        <w:t>.</w:t>
      </w:r>
    </w:p>
    <w:p w14:paraId="54254D39" w14:textId="77777777" w:rsidR="232BA22A" w:rsidRDefault="232BA22A" w:rsidP="00B25CB1">
      <w:pPr>
        <w:pStyle w:val="Heading4"/>
      </w:pPr>
      <w:r w:rsidRPr="232BA22A">
        <w:t>6.3 Baseline</w:t>
      </w:r>
    </w:p>
    <w:p w14:paraId="36105B00" w14:textId="77777777" w:rsidR="00786E92" w:rsidRPr="00786E92" w:rsidRDefault="00786E92" w:rsidP="00C542CE">
      <w:pPr>
        <w:rPr>
          <w:sz w:val="24"/>
          <w:szCs w:val="24"/>
        </w:rPr>
      </w:pPr>
      <w:r>
        <w:rPr>
          <w:sz w:val="24"/>
          <w:szCs w:val="24"/>
        </w:rPr>
        <w:t>Audiograms and quality of life score will be collected at presentation</w:t>
      </w:r>
      <w:r w:rsidR="00527270">
        <w:rPr>
          <w:sz w:val="24"/>
          <w:szCs w:val="24"/>
        </w:rPr>
        <w:t xml:space="preserve"> by the ENT registrar/ consultant or research nurse (depending upon time of presentation)</w:t>
      </w:r>
      <w:r>
        <w:rPr>
          <w:sz w:val="24"/>
          <w:szCs w:val="24"/>
        </w:rPr>
        <w:t>.</w:t>
      </w:r>
    </w:p>
    <w:p w14:paraId="2C7FD9EE" w14:textId="77777777" w:rsidR="232BA22A" w:rsidRDefault="232BA22A" w:rsidP="00B25CB1">
      <w:pPr>
        <w:pStyle w:val="Heading4"/>
      </w:pPr>
      <w:r w:rsidRPr="232BA22A">
        <w:t>6.4 Schedule of assessments</w:t>
      </w:r>
    </w:p>
    <w:p w14:paraId="3FD84B83" w14:textId="77777777" w:rsidR="00786E92" w:rsidRPr="00786E92" w:rsidRDefault="00786E92" w:rsidP="00786E92">
      <w:pPr>
        <w:rPr>
          <w:sz w:val="24"/>
          <w:szCs w:val="24"/>
        </w:rPr>
      </w:pPr>
      <w:r w:rsidRPr="00786E92">
        <w:rPr>
          <w:sz w:val="24"/>
          <w:szCs w:val="24"/>
        </w:rPr>
        <w:t>Audiograms will be repeated after 10 days of therapy and after 20 days.</w:t>
      </w:r>
    </w:p>
    <w:p w14:paraId="67D5C870" w14:textId="77777777" w:rsidR="232BA22A" w:rsidRDefault="232BA22A" w:rsidP="00B25CB1">
      <w:pPr>
        <w:pStyle w:val="Heading4"/>
      </w:pPr>
      <w:r w:rsidRPr="232BA22A">
        <w:lastRenderedPageBreak/>
        <w:t>6.5 Follow up at 6 months</w:t>
      </w:r>
    </w:p>
    <w:p w14:paraId="0F776774" w14:textId="77777777" w:rsidR="00786E92" w:rsidRPr="00786E92" w:rsidRDefault="00786E92" w:rsidP="00786E92">
      <w:pPr>
        <w:rPr>
          <w:sz w:val="24"/>
          <w:szCs w:val="24"/>
        </w:rPr>
      </w:pPr>
      <w:r w:rsidRPr="00786E92">
        <w:rPr>
          <w:sz w:val="24"/>
          <w:szCs w:val="24"/>
        </w:rPr>
        <w:t>Repeat audiogram and quality of life scor</w:t>
      </w:r>
      <w:r w:rsidR="00D174D8">
        <w:rPr>
          <w:sz w:val="24"/>
          <w:szCs w:val="24"/>
        </w:rPr>
        <w:t>e</w:t>
      </w:r>
      <w:r w:rsidRPr="00786E92">
        <w:rPr>
          <w:sz w:val="24"/>
          <w:szCs w:val="24"/>
        </w:rPr>
        <w:t>.</w:t>
      </w:r>
    </w:p>
    <w:p w14:paraId="72C87CCB" w14:textId="77777777" w:rsidR="232BA22A" w:rsidRDefault="232BA22A" w:rsidP="232BA22A">
      <w:pPr>
        <w:pStyle w:val="Heading1"/>
        <w:rPr>
          <w:color w:val="3AA9E3" w:themeColor="accent4"/>
        </w:rPr>
      </w:pPr>
      <w:r w:rsidRPr="232BA22A">
        <w:rPr>
          <w:color w:val="3AA9E3" w:themeColor="accent4"/>
        </w:rPr>
        <w:t>7.0 Safety Monitoring and reporting</w:t>
      </w:r>
    </w:p>
    <w:p w14:paraId="106865AB" w14:textId="77777777" w:rsidR="232BA22A" w:rsidRDefault="232BA22A" w:rsidP="00B25CB1">
      <w:pPr>
        <w:pStyle w:val="Heading4"/>
      </w:pPr>
      <w:r w:rsidRPr="232BA22A">
        <w:t>7.1 Adverse events</w:t>
      </w:r>
    </w:p>
    <w:p w14:paraId="10111695" w14:textId="77777777" w:rsidR="00786E92" w:rsidRPr="00786E92" w:rsidRDefault="00786E92" w:rsidP="00786E92">
      <w:r>
        <w:t>Any adverse event thought to be related to study assignment will be reported to the coordinating centre within 7 days. The principal site investigator will be responsible for determining causal relationship and notifying the chief investigator by scanned document via email or fax (</w:t>
      </w:r>
      <w:r w:rsidR="00D174D8">
        <w:t>A</w:t>
      </w:r>
      <w:r>
        <w:t xml:space="preserve">dverse </w:t>
      </w:r>
      <w:r w:rsidR="00D174D8">
        <w:t>E</w:t>
      </w:r>
      <w:r>
        <w:t>vent form).</w:t>
      </w:r>
      <w:r w:rsidR="002D7EA0">
        <w:t xml:space="preserve"> </w:t>
      </w:r>
      <w:r>
        <w:t>All adverse events will be reported to the independent Data and Safety Monitoring Committee (DSMC).</w:t>
      </w:r>
    </w:p>
    <w:p w14:paraId="7A9C1436" w14:textId="77777777" w:rsidR="232BA22A" w:rsidRDefault="232BA22A" w:rsidP="000E08C8">
      <w:pPr>
        <w:pStyle w:val="ListBullet"/>
      </w:pPr>
      <w:r w:rsidRPr="232BA22A">
        <w:t>7.1.1 Serious adverse events</w:t>
      </w:r>
      <w:r w:rsidR="00053B0F">
        <w:t xml:space="preserve"> (SAEs)</w:t>
      </w:r>
    </w:p>
    <w:p w14:paraId="50C063C3" w14:textId="77777777" w:rsidR="00786E92" w:rsidRDefault="00786E92" w:rsidP="00786E92">
      <w:pPr>
        <w:pStyle w:val="ListBullet"/>
        <w:numPr>
          <w:ilvl w:val="0"/>
          <w:numId w:val="0"/>
        </w:numPr>
        <w:ind w:left="360"/>
      </w:pPr>
      <w:r>
        <w:t xml:space="preserve">These are defined as </w:t>
      </w:r>
      <w:r w:rsidR="002D7EA0">
        <w:t>any event which:</w:t>
      </w:r>
    </w:p>
    <w:p w14:paraId="7FC00B53" w14:textId="77777777" w:rsidR="00786E92" w:rsidRDefault="002D7EA0" w:rsidP="00786E92">
      <w:pPr>
        <w:pStyle w:val="ListBullet"/>
      </w:pPr>
      <w:r>
        <w:t>Results in d</w:t>
      </w:r>
      <w:r w:rsidR="00786E92">
        <w:t>eath</w:t>
      </w:r>
    </w:p>
    <w:p w14:paraId="057F670B" w14:textId="77777777" w:rsidR="00786E92" w:rsidRDefault="002D7EA0" w:rsidP="00786E92">
      <w:pPr>
        <w:pStyle w:val="ListBullet"/>
      </w:pPr>
      <w:r>
        <w:t>I</w:t>
      </w:r>
      <w:r w:rsidR="00786E92">
        <w:t>s life threatening</w:t>
      </w:r>
    </w:p>
    <w:p w14:paraId="03A0B617" w14:textId="77777777" w:rsidR="00786E92" w:rsidRDefault="002D7EA0" w:rsidP="00786E92">
      <w:pPr>
        <w:pStyle w:val="ListBullet"/>
      </w:pPr>
      <w:r>
        <w:t>R</w:t>
      </w:r>
      <w:r w:rsidR="00786E92">
        <w:t>equir</w:t>
      </w:r>
      <w:r>
        <w:t>es</w:t>
      </w:r>
      <w:r w:rsidR="00786E92">
        <w:t xml:space="preserve"> admission</w:t>
      </w:r>
      <w:r>
        <w:t xml:space="preserve"> to hospital</w:t>
      </w:r>
    </w:p>
    <w:p w14:paraId="47764076" w14:textId="77777777" w:rsidR="00786E92" w:rsidRDefault="002D7EA0" w:rsidP="00786E92">
      <w:pPr>
        <w:pStyle w:val="ListBullet"/>
      </w:pPr>
      <w:r>
        <w:t>Results in s</w:t>
      </w:r>
      <w:r w:rsidR="00786E92">
        <w:t>ignificant disability</w:t>
      </w:r>
    </w:p>
    <w:p w14:paraId="1E93B9DF" w14:textId="77777777" w:rsidR="00786E92" w:rsidRDefault="00786E92" w:rsidP="00EE6808">
      <w:pPr>
        <w:pStyle w:val="ListBullet"/>
        <w:numPr>
          <w:ilvl w:val="0"/>
          <w:numId w:val="0"/>
        </w:numPr>
        <w:ind w:left="360"/>
      </w:pPr>
    </w:p>
    <w:p w14:paraId="244E7309" w14:textId="77777777" w:rsidR="232BA22A" w:rsidRDefault="232BA22A" w:rsidP="000E08C8">
      <w:pPr>
        <w:pStyle w:val="ListBullet"/>
      </w:pPr>
      <w:r w:rsidRPr="232BA22A">
        <w:t>7.1.2 Suspected unexpected serious adverse reactions</w:t>
      </w:r>
      <w:r w:rsidR="00053B0F">
        <w:t xml:space="preserve"> (SUSARS)</w:t>
      </w:r>
    </w:p>
    <w:p w14:paraId="709FDDA2" w14:textId="77777777" w:rsidR="00527270" w:rsidRDefault="00527270" w:rsidP="00454769">
      <w:pPr>
        <w:pStyle w:val="ListParagraph"/>
      </w:pPr>
    </w:p>
    <w:p w14:paraId="400686FD" w14:textId="77777777" w:rsidR="00527270" w:rsidRDefault="00527270" w:rsidP="00527270">
      <w:pPr>
        <w:pStyle w:val="ListParagraph"/>
        <w:rPr>
          <w:sz w:val="24"/>
          <w:szCs w:val="24"/>
        </w:rPr>
      </w:pPr>
      <w:r>
        <w:rPr>
          <w:sz w:val="24"/>
          <w:szCs w:val="24"/>
        </w:rPr>
        <w:t xml:space="preserve">Defined as unexpected event whose nature, severity, specificity or outcome is not consistent with either a steroid reaction or hyperbaric oxygen reaction. </w:t>
      </w:r>
    </w:p>
    <w:p w14:paraId="55756A8E" w14:textId="77777777" w:rsidR="00527270" w:rsidRDefault="00527270" w:rsidP="00454769">
      <w:pPr>
        <w:pStyle w:val="ListBullet"/>
        <w:numPr>
          <w:ilvl w:val="0"/>
          <w:numId w:val="0"/>
        </w:numPr>
        <w:ind w:left="360"/>
      </w:pPr>
    </w:p>
    <w:p w14:paraId="1485B0D7" w14:textId="77777777" w:rsidR="232BA22A" w:rsidRDefault="232BA22A" w:rsidP="000E08C8">
      <w:pPr>
        <w:pStyle w:val="ListBullet"/>
      </w:pPr>
      <w:r w:rsidRPr="232BA22A">
        <w:t xml:space="preserve">7.1.3 Reporting </w:t>
      </w:r>
      <w:r w:rsidR="00053B0F" w:rsidRPr="232BA22A">
        <w:t>SA</w:t>
      </w:r>
      <w:r w:rsidR="00053B0F">
        <w:t>E</w:t>
      </w:r>
      <w:r w:rsidR="00053B0F" w:rsidRPr="232BA22A">
        <w:t xml:space="preserve">s </w:t>
      </w:r>
      <w:r w:rsidRPr="232BA22A">
        <w:t>and SUSARs</w:t>
      </w:r>
    </w:p>
    <w:p w14:paraId="67DDE71E" w14:textId="77777777" w:rsidR="00527270" w:rsidRPr="00447D76" w:rsidRDefault="00527270" w:rsidP="00454769">
      <w:pPr>
        <w:pStyle w:val="ListBullet"/>
        <w:numPr>
          <w:ilvl w:val="0"/>
          <w:numId w:val="0"/>
        </w:numPr>
        <w:ind w:left="360"/>
      </w:pPr>
      <w:r>
        <w:t xml:space="preserve">     All </w:t>
      </w:r>
      <w:r w:rsidR="00053B0F">
        <w:t xml:space="preserve">SAEs </w:t>
      </w:r>
      <w:r>
        <w:t>and SUSARs will be reported to the DSMC and HREC by the Chief Investigator    within 24 hours.</w:t>
      </w:r>
    </w:p>
    <w:p w14:paraId="46F860E2" w14:textId="77777777" w:rsidR="00527270" w:rsidRDefault="00527270" w:rsidP="000E08C8">
      <w:pPr>
        <w:pStyle w:val="ListBullet"/>
      </w:pPr>
    </w:p>
    <w:p w14:paraId="41A9A906" w14:textId="77777777" w:rsidR="232BA22A" w:rsidRDefault="232BA22A" w:rsidP="00B25CB1">
      <w:pPr>
        <w:pStyle w:val="Heading4"/>
      </w:pPr>
      <w:r w:rsidRPr="232BA22A">
        <w:lastRenderedPageBreak/>
        <w:t>7.2</w:t>
      </w:r>
      <w:r w:rsidR="000E08C8">
        <w:t xml:space="preserve"> Data and safety monitoring committee</w:t>
      </w:r>
    </w:p>
    <w:p w14:paraId="24C62CBD" w14:textId="77777777" w:rsidR="00527270" w:rsidRPr="00A83BEA" w:rsidRDefault="00527270" w:rsidP="00527270">
      <w:pPr>
        <w:rPr>
          <w:sz w:val="24"/>
          <w:szCs w:val="24"/>
        </w:rPr>
      </w:pPr>
      <w:r w:rsidRPr="00A83BEA">
        <w:rPr>
          <w:sz w:val="24"/>
          <w:szCs w:val="24"/>
        </w:rPr>
        <w:t xml:space="preserve">An independent DSMC will be formed to monitor recruitment, data storage, monitor follow up and </w:t>
      </w:r>
      <w:r w:rsidR="00053B0F" w:rsidRPr="00A83BEA">
        <w:rPr>
          <w:sz w:val="24"/>
          <w:szCs w:val="24"/>
        </w:rPr>
        <w:t>SA</w:t>
      </w:r>
      <w:r w:rsidR="00053B0F">
        <w:rPr>
          <w:sz w:val="24"/>
          <w:szCs w:val="24"/>
        </w:rPr>
        <w:t>E</w:t>
      </w:r>
      <w:r w:rsidR="00053B0F" w:rsidRPr="00A83BEA">
        <w:rPr>
          <w:sz w:val="24"/>
          <w:szCs w:val="24"/>
        </w:rPr>
        <w:t>s</w:t>
      </w:r>
      <w:r w:rsidR="00053B0F">
        <w:rPr>
          <w:sz w:val="24"/>
          <w:szCs w:val="24"/>
        </w:rPr>
        <w:t xml:space="preserve"> </w:t>
      </w:r>
      <w:r>
        <w:rPr>
          <w:sz w:val="24"/>
          <w:szCs w:val="24"/>
        </w:rPr>
        <w:t>and SUSARs</w:t>
      </w:r>
      <w:r w:rsidRPr="00A83BEA">
        <w:rPr>
          <w:sz w:val="24"/>
          <w:szCs w:val="24"/>
        </w:rPr>
        <w:t>. Each site will designate a Principal Site Coordinator to report to the Chief Investigator who is responsible for reporting to the DSMC.</w:t>
      </w:r>
    </w:p>
    <w:p w14:paraId="61AF152A" w14:textId="77777777" w:rsidR="00527270" w:rsidRPr="00447D76" w:rsidRDefault="00527270" w:rsidP="00527270">
      <w:pPr>
        <w:rPr>
          <w:sz w:val="24"/>
          <w:szCs w:val="24"/>
        </w:rPr>
      </w:pPr>
      <w:r w:rsidRPr="00A83BEA">
        <w:rPr>
          <w:sz w:val="24"/>
          <w:szCs w:val="24"/>
        </w:rPr>
        <w:t xml:space="preserve">All adverse reactions (both </w:t>
      </w:r>
      <w:r w:rsidR="00053B0F" w:rsidRPr="00A83BEA">
        <w:rPr>
          <w:sz w:val="24"/>
          <w:szCs w:val="24"/>
        </w:rPr>
        <w:t>SA</w:t>
      </w:r>
      <w:r w:rsidR="00053B0F">
        <w:rPr>
          <w:sz w:val="24"/>
          <w:szCs w:val="24"/>
        </w:rPr>
        <w:t>E</w:t>
      </w:r>
      <w:r w:rsidR="00053B0F" w:rsidRPr="00A83BEA">
        <w:rPr>
          <w:sz w:val="24"/>
          <w:szCs w:val="24"/>
        </w:rPr>
        <w:t xml:space="preserve">s </w:t>
      </w:r>
      <w:r w:rsidRPr="00A83BEA">
        <w:rPr>
          <w:sz w:val="24"/>
          <w:szCs w:val="24"/>
        </w:rPr>
        <w:t xml:space="preserve">and </w:t>
      </w:r>
      <w:r>
        <w:rPr>
          <w:sz w:val="24"/>
          <w:szCs w:val="24"/>
        </w:rPr>
        <w:t>SUSAR</w:t>
      </w:r>
      <w:r w:rsidRPr="00A83BEA">
        <w:rPr>
          <w:sz w:val="24"/>
          <w:szCs w:val="24"/>
        </w:rPr>
        <w:t>s) will be promptly reported to the DSMC within 24 hours of the event. The report will contain patient name, trial identifier, details of event and outcome.</w:t>
      </w:r>
    </w:p>
    <w:p w14:paraId="14CBE98A" w14:textId="77777777" w:rsidR="00527270" w:rsidRPr="00527270" w:rsidRDefault="00527270" w:rsidP="00454769"/>
    <w:p w14:paraId="6DCB2195" w14:textId="77777777" w:rsidR="00B25CB1" w:rsidRDefault="00B25CB1" w:rsidP="00B25CB1">
      <w:pPr>
        <w:pStyle w:val="Heading4"/>
      </w:pPr>
      <w:r>
        <w:t>7.3 Study termination</w:t>
      </w:r>
    </w:p>
    <w:p w14:paraId="24D431CA" w14:textId="77777777" w:rsidR="00527270" w:rsidRPr="00A83BEA" w:rsidRDefault="00527270" w:rsidP="00527270">
      <w:pPr>
        <w:rPr>
          <w:sz w:val="24"/>
          <w:szCs w:val="24"/>
        </w:rPr>
      </w:pPr>
      <w:r w:rsidRPr="00A83BEA">
        <w:rPr>
          <w:sz w:val="24"/>
          <w:szCs w:val="24"/>
        </w:rPr>
        <w:t>The study may be terminated at any time after consultation with the DSMC. Local and head HREC will be promptly informed and the Chief Investigator will provide details outlining the reasons. Funding bodies will also be informed.</w:t>
      </w:r>
    </w:p>
    <w:p w14:paraId="7B86D225" w14:textId="77777777" w:rsidR="00B25CB1" w:rsidRDefault="00B25CB1" w:rsidP="00B25CB1"/>
    <w:p w14:paraId="7E38C561" w14:textId="77777777" w:rsidR="00B25CB1" w:rsidRDefault="00B25CB1" w:rsidP="00B25CB1">
      <w:pPr>
        <w:pStyle w:val="Heading1"/>
        <w:rPr>
          <w:color w:val="3AA9E3" w:themeColor="accent4"/>
        </w:rPr>
      </w:pPr>
      <w:r w:rsidRPr="00B25CB1">
        <w:rPr>
          <w:color w:val="3AA9E3" w:themeColor="accent4"/>
        </w:rPr>
        <w:t>8.0 Ethics</w:t>
      </w:r>
    </w:p>
    <w:p w14:paraId="62F928D3" w14:textId="77777777" w:rsidR="00B25CB1" w:rsidRDefault="00B25CB1" w:rsidP="009E684F">
      <w:pPr>
        <w:pStyle w:val="Heading4"/>
      </w:pPr>
      <w:r>
        <w:t>8.1 Ethical Principles</w:t>
      </w:r>
    </w:p>
    <w:p w14:paraId="0BA019F8" w14:textId="77777777" w:rsidR="00527270" w:rsidRPr="00A83BEA" w:rsidRDefault="00527270" w:rsidP="00527270">
      <w:pPr>
        <w:rPr>
          <w:sz w:val="24"/>
          <w:szCs w:val="24"/>
        </w:rPr>
      </w:pPr>
      <w:r w:rsidRPr="00A83BEA">
        <w:rPr>
          <w:sz w:val="24"/>
          <w:szCs w:val="24"/>
        </w:rPr>
        <w:t>This study will abide by the ethical principles of the Declaration of Helsinki and the NHMRC National Statement on ethical conduct in human research.</w:t>
      </w:r>
    </w:p>
    <w:p w14:paraId="1811077A" w14:textId="77777777" w:rsidR="00527270" w:rsidRPr="00527270" w:rsidRDefault="00527270" w:rsidP="00454769"/>
    <w:p w14:paraId="605898A1" w14:textId="77777777" w:rsidR="00B25CB1" w:rsidRDefault="00B25CB1" w:rsidP="009E684F">
      <w:pPr>
        <w:pStyle w:val="Heading4"/>
      </w:pPr>
      <w:r>
        <w:t>8.2 HREC</w:t>
      </w:r>
    </w:p>
    <w:p w14:paraId="41E43300" w14:textId="77777777" w:rsidR="00527270" w:rsidRPr="00A83BEA" w:rsidRDefault="00527270" w:rsidP="00527270">
      <w:pPr>
        <w:rPr>
          <w:sz w:val="24"/>
          <w:szCs w:val="24"/>
        </w:rPr>
      </w:pPr>
      <w:r w:rsidRPr="00A83BEA">
        <w:rPr>
          <w:sz w:val="24"/>
          <w:szCs w:val="24"/>
        </w:rPr>
        <w:t>This study will be reviewed by the RBWH HREC and the Research Governance Officer for site specific approval. Each satellite site will obtain local HREC approval prior to enrolling patients. Any amendment or protocol modification will have HREC approval prior to implementation unless the change is necessary to eliminate hazard to a patient, in which case, the HREC and DSMC should be notified as soon as possible hereafter.</w:t>
      </w:r>
    </w:p>
    <w:p w14:paraId="6A857105" w14:textId="77777777" w:rsidR="00527270" w:rsidRPr="00A83BEA" w:rsidRDefault="00527270" w:rsidP="00527270">
      <w:pPr>
        <w:rPr>
          <w:sz w:val="24"/>
          <w:szCs w:val="24"/>
        </w:rPr>
      </w:pPr>
      <w:r w:rsidRPr="00A83BEA">
        <w:rPr>
          <w:sz w:val="24"/>
          <w:szCs w:val="24"/>
        </w:rPr>
        <w:lastRenderedPageBreak/>
        <w:t xml:space="preserve">Each </w:t>
      </w:r>
      <w:r w:rsidR="00D174D8">
        <w:rPr>
          <w:sz w:val="24"/>
          <w:szCs w:val="24"/>
        </w:rPr>
        <w:t>P</w:t>
      </w:r>
      <w:r w:rsidRPr="00A83BEA">
        <w:rPr>
          <w:sz w:val="24"/>
          <w:szCs w:val="24"/>
        </w:rPr>
        <w:t>rincip</w:t>
      </w:r>
      <w:r w:rsidR="00D174D8">
        <w:rPr>
          <w:sz w:val="24"/>
          <w:szCs w:val="24"/>
        </w:rPr>
        <w:t>al Site</w:t>
      </w:r>
      <w:r w:rsidRPr="00A83BEA">
        <w:rPr>
          <w:sz w:val="24"/>
          <w:szCs w:val="24"/>
        </w:rPr>
        <w:t xml:space="preserve"> </w:t>
      </w:r>
      <w:r w:rsidR="00D174D8">
        <w:rPr>
          <w:sz w:val="24"/>
          <w:szCs w:val="24"/>
        </w:rPr>
        <w:t>I</w:t>
      </w:r>
      <w:r w:rsidRPr="00A83BEA">
        <w:rPr>
          <w:sz w:val="24"/>
          <w:szCs w:val="24"/>
        </w:rPr>
        <w:t xml:space="preserve">nvestigator will be responsible for informing </w:t>
      </w:r>
      <w:r w:rsidR="004164C0" w:rsidRPr="00A83BEA">
        <w:rPr>
          <w:sz w:val="24"/>
          <w:szCs w:val="24"/>
        </w:rPr>
        <w:t>the local</w:t>
      </w:r>
      <w:r w:rsidRPr="00A83BEA">
        <w:rPr>
          <w:sz w:val="24"/>
          <w:szCs w:val="24"/>
        </w:rPr>
        <w:t xml:space="preserve"> HREC of any event likely to affect patient safety or the conduct of the trial. A copy of that report will be provided to the Chief Investigator who will report also to the RBWH HREC.</w:t>
      </w:r>
    </w:p>
    <w:p w14:paraId="1C4DCDD8" w14:textId="77777777" w:rsidR="00527270" w:rsidRPr="00A83BEA" w:rsidRDefault="00527270" w:rsidP="00527270">
      <w:pPr>
        <w:rPr>
          <w:sz w:val="24"/>
          <w:szCs w:val="24"/>
        </w:rPr>
      </w:pPr>
      <w:r w:rsidRPr="00A83BEA">
        <w:rPr>
          <w:sz w:val="24"/>
          <w:szCs w:val="24"/>
        </w:rPr>
        <w:t>The Chief Investigator will provide progress reports, adverse events reports and other documentation as directed by the HREC in accordance with their guidelines. Copies of all correspondence pertaining to HREC locally or satellite sites will be kept by the Chief Investigator. Copies of the same documents will also be kept with the Principal Site Investigator at each site.</w:t>
      </w:r>
    </w:p>
    <w:p w14:paraId="6FDEA910" w14:textId="77777777" w:rsidR="00527270" w:rsidRPr="00527270" w:rsidRDefault="00527270" w:rsidP="00454769"/>
    <w:p w14:paraId="4C08C399" w14:textId="77777777" w:rsidR="00B25CB1" w:rsidRDefault="009E684F" w:rsidP="009E684F">
      <w:pPr>
        <w:pStyle w:val="Heading4"/>
      </w:pPr>
      <w:r>
        <w:t xml:space="preserve">8.3 PICF </w:t>
      </w:r>
      <w:r w:rsidRPr="001D7EAD">
        <w:t>and</w:t>
      </w:r>
      <w:r>
        <w:t xml:space="preserve"> procedures</w:t>
      </w:r>
    </w:p>
    <w:p w14:paraId="074496EF" w14:textId="77777777" w:rsidR="00527270" w:rsidRPr="00A83BEA" w:rsidRDefault="00527270" w:rsidP="00527270">
      <w:pPr>
        <w:rPr>
          <w:sz w:val="24"/>
          <w:szCs w:val="24"/>
        </w:rPr>
      </w:pPr>
      <w:r w:rsidRPr="00A83BEA">
        <w:rPr>
          <w:sz w:val="24"/>
          <w:szCs w:val="24"/>
        </w:rPr>
        <w:t>This study assesses the effectiveness of two treatment strategies already in place as usual practice and supported by both the AAO</w:t>
      </w:r>
      <w:r w:rsidR="00E35BDD">
        <w:rPr>
          <w:sz w:val="24"/>
          <w:szCs w:val="24"/>
        </w:rPr>
        <w:t>-</w:t>
      </w:r>
      <w:r w:rsidRPr="00A83BEA">
        <w:rPr>
          <w:sz w:val="24"/>
          <w:szCs w:val="24"/>
        </w:rPr>
        <w:t>HNS and</w:t>
      </w:r>
      <w:r w:rsidR="001D7EAD">
        <w:rPr>
          <w:sz w:val="24"/>
          <w:szCs w:val="24"/>
        </w:rPr>
        <w:t xml:space="preserve"> Undersea and Hyperbaric Medical Society (</w:t>
      </w:r>
      <w:r w:rsidRPr="00A83BEA">
        <w:rPr>
          <w:sz w:val="24"/>
          <w:szCs w:val="24"/>
        </w:rPr>
        <w:t>UHMS</w:t>
      </w:r>
      <w:r w:rsidR="001D7EAD">
        <w:rPr>
          <w:sz w:val="24"/>
          <w:szCs w:val="24"/>
        </w:rPr>
        <w:t>)</w:t>
      </w:r>
      <w:r w:rsidRPr="00A83BEA">
        <w:rPr>
          <w:sz w:val="24"/>
          <w:szCs w:val="24"/>
        </w:rPr>
        <w:t xml:space="preserve"> as indicated when available to improve clinical practice. Patients not enrolled in the trial will be treated at the discretion</w:t>
      </w:r>
      <w:r w:rsidR="001D7EAD">
        <w:rPr>
          <w:sz w:val="24"/>
          <w:szCs w:val="24"/>
        </w:rPr>
        <w:t xml:space="preserve"> of the</w:t>
      </w:r>
      <w:r w:rsidRPr="00A83BEA">
        <w:rPr>
          <w:sz w:val="24"/>
          <w:szCs w:val="24"/>
        </w:rPr>
        <w:t xml:space="preserve"> ENT surgeon.  Patients who are enrolled in this trial will be offered a PICF (attached) to inform them of the nature of the study. This form will also have been assessed and approved by the local HREC.</w:t>
      </w:r>
    </w:p>
    <w:p w14:paraId="6D5EF3D6" w14:textId="77777777" w:rsidR="00527270" w:rsidRPr="00527270" w:rsidRDefault="00527270" w:rsidP="00454769"/>
    <w:p w14:paraId="6EBD4E9A" w14:textId="77777777" w:rsidR="009E684F" w:rsidRDefault="009E684F" w:rsidP="009E684F">
      <w:pPr>
        <w:pStyle w:val="Heading4"/>
      </w:pPr>
      <w:r>
        <w:t>8.4 Privacy</w:t>
      </w:r>
    </w:p>
    <w:p w14:paraId="6F7D5F81" w14:textId="77777777" w:rsidR="00527270" w:rsidRPr="00447D76" w:rsidRDefault="00527270" w:rsidP="00527270">
      <w:pPr>
        <w:rPr>
          <w:sz w:val="24"/>
          <w:szCs w:val="24"/>
        </w:rPr>
      </w:pPr>
      <w:r w:rsidRPr="00447D76">
        <w:rPr>
          <w:sz w:val="24"/>
          <w:szCs w:val="24"/>
        </w:rPr>
        <w:t>All patient data will remain confidential and be stored in accordance with the local</w:t>
      </w:r>
      <w:r>
        <w:rPr>
          <w:sz w:val="24"/>
          <w:szCs w:val="24"/>
        </w:rPr>
        <w:t xml:space="preserve"> site</w:t>
      </w:r>
      <w:r w:rsidRPr="00447D76">
        <w:rPr>
          <w:sz w:val="24"/>
          <w:szCs w:val="24"/>
        </w:rPr>
        <w:t xml:space="preserve"> regulations. </w:t>
      </w:r>
    </w:p>
    <w:p w14:paraId="37C5D7EB" w14:textId="77777777" w:rsidR="00527270" w:rsidRPr="00527270" w:rsidRDefault="00527270" w:rsidP="00454769"/>
    <w:p w14:paraId="3BF9162F" w14:textId="77777777" w:rsidR="009E684F" w:rsidRPr="009E684F" w:rsidRDefault="009E684F" w:rsidP="009E684F">
      <w:pPr>
        <w:pStyle w:val="Heading1"/>
        <w:rPr>
          <w:color w:val="3AA9E3" w:themeColor="accent4"/>
        </w:rPr>
      </w:pPr>
      <w:r w:rsidRPr="009E684F">
        <w:rPr>
          <w:color w:val="3AA9E3" w:themeColor="accent4"/>
        </w:rPr>
        <w:lastRenderedPageBreak/>
        <w:t>9.0 Data collection and Management</w:t>
      </w:r>
    </w:p>
    <w:p w14:paraId="5DD4CB4F" w14:textId="77777777" w:rsidR="232BA22A" w:rsidRDefault="009E684F" w:rsidP="009E684F">
      <w:pPr>
        <w:pStyle w:val="Heading4"/>
      </w:pPr>
      <w:r>
        <w:t>9.1 Record retention</w:t>
      </w:r>
    </w:p>
    <w:p w14:paraId="4788856B" w14:textId="77777777" w:rsidR="00527270" w:rsidRPr="00447D76" w:rsidRDefault="00527270" w:rsidP="00527270">
      <w:pPr>
        <w:rPr>
          <w:sz w:val="24"/>
          <w:szCs w:val="24"/>
        </w:rPr>
      </w:pPr>
      <w:r w:rsidRPr="00447D76">
        <w:rPr>
          <w:sz w:val="24"/>
          <w:szCs w:val="24"/>
        </w:rPr>
        <w:t xml:space="preserve">All patient data pertaining to this study will be stored in accordance with local regulations at each site and on a central hard drive at the completion of the study. If any site investigator retires, relocates or withdraws from the study a replacement investigator must be designated to take responsibility of records and the Chief Investigator (and DSMC and HREC) informed. The Chief Investigator must approve the change. All associated documentation is to be updated. The Chief Investigator will ensure all data is retained for at least 15 years after the completion of the study. This will be stored on a secure hard drive in a secure location on site at RBWH Hyperbaric Medicine Service. The Chief Investigator must inform the HREC of the principal site prior </w:t>
      </w:r>
      <w:r w:rsidR="004164C0" w:rsidRPr="00447D76">
        <w:rPr>
          <w:sz w:val="24"/>
          <w:szCs w:val="24"/>
        </w:rPr>
        <w:t>to any</w:t>
      </w:r>
      <w:r w:rsidRPr="00447D76">
        <w:rPr>
          <w:sz w:val="24"/>
          <w:szCs w:val="24"/>
        </w:rPr>
        <w:t xml:space="preserve"> planned or accidental record destruction.</w:t>
      </w:r>
    </w:p>
    <w:p w14:paraId="5B732D0A" w14:textId="77777777" w:rsidR="009E684F" w:rsidRPr="009E684F" w:rsidRDefault="009E684F" w:rsidP="009E684F">
      <w:pPr>
        <w:pStyle w:val="Heading1"/>
        <w:rPr>
          <w:color w:val="3AA9E3" w:themeColor="accent4"/>
        </w:rPr>
      </w:pPr>
      <w:r w:rsidRPr="009E684F">
        <w:rPr>
          <w:color w:val="3AA9E3" w:themeColor="accent4"/>
        </w:rPr>
        <w:t>10.0 Quality Control</w:t>
      </w:r>
    </w:p>
    <w:p w14:paraId="6C93CA4C" w14:textId="77777777" w:rsidR="009E684F" w:rsidRDefault="009E684F" w:rsidP="009E684F">
      <w:pPr>
        <w:pStyle w:val="Heading4"/>
      </w:pPr>
      <w:r>
        <w:t>10.1 Responsibilities of Chief Investigator</w:t>
      </w:r>
    </w:p>
    <w:p w14:paraId="7CC4B480" w14:textId="77777777" w:rsidR="00201073" w:rsidRPr="00447D76" w:rsidRDefault="00201073" w:rsidP="00201073">
      <w:pPr>
        <w:rPr>
          <w:sz w:val="24"/>
          <w:szCs w:val="24"/>
        </w:rPr>
      </w:pPr>
      <w:r w:rsidRPr="00447D76">
        <w:rPr>
          <w:sz w:val="24"/>
          <w:szCs w:val="24"/>
        </w:rPr>
        <w:t>The Chief Investigator is responsible for the overall running of the study in accordance with the protocol and</w:t>
      </w:r>
      <w:r w:rsidR="001D7EAD">
        <w:rPr>
          <w:sz w:val="24"/>
          <w:szCs w:val="24"/>
        </w:rPr>
        <w:t xml:space="preserve"> International Council for </w:t>
      </w:r>
      <w:proofErr w:type="spellStart"/>
      <w:r w:rsidR="001D7EAD">
        <w:rPr>
          <w:sz w:val="24"/>
          <w:szCs w:val="24"/>
        </w:rPr>
        <w:t>Harmonisation</w:t>
      </w:r>
      <w:proofErr w:type="spellEnd"/>
      <w:r w:rsidR="001D7EAD">
        <w:rPr>
          <w:sz w:val="24"/>
          <w:szCs w:val="24"/>
        </w:rPr>
        <w:t xml:space="preserve"> of Technical Requirements for Pharmaceuticals for Human Use</w:t>
      </w:r>
      <w:r w:rsidRPr="00447D76">
        <w:rPr>
          <w:sz w:val="24"/>
          <w:szCs w:val="24"/>
        </w:rPr>
        <w:t xml:space="preserve"> </w:t>
      </w:r>
      <w:r w:rsidR="001D7EAD">
        <w:rPr>
          <w:sz w:val="24"/>
          <w:szCs w:val="24"/>
        </w:rPr>
        <w:t>(</w:t>
      </w:r>
      <w:r w:rsidRPr="00447D76">
        <w:rPr>
          <w:sz w:val="24"/>
          <w:szCs w:val="24"/>
        </w:rPr>
        <w:t>ICH</w:t>
      </w:r>
      <w:r w:rsidR="001D7EAD">
        <w:rPr>
          <w:sz w:val="24"/>
          <w:szCs w:val="24"/>
        </w:rPr>
        <w:t>)</w:t>
      </w:r>
      <w:r w:rsidRPr="00447D76">
        <w:rPr>
          <w:sz w:val="24"/>
          <w:szCs w:val="24"/>
        </w:rPr>
        <w:t xml:space="preserve"> guideline for Good Clinical Practice. Responsibilities include</w:t>
      </w:r>
    </w:p>
    <w:p w14:paraId="214D8C1C" w14:textId="77777777" w:rsidR="00201073" w:rsidRPr="00447D76" w:rsidRDefault="00201073" w:rsidP="00201073">
      <w:pPr>
        <w:pStyle w:val="ListBullet"/>
        <w:rPr>
          <w:sz w:val="24"/>
          <w:szCs w:val="24"/>
        </w:rPr>
      </w:pPr>
      <w:r w:rsidRPr="00447D76">
        <w:rPr>
          <w:sz w:val="24"/>
          <w:szCs w:val="24"/>
        </w:rPr>
        <w:t>Provision of reliable, legible data as requested by HREC or DMSC in a timely fashion.</w:t>
      </w:r>
    </w:p>
    <w:p w14:paraId="3704E085" w14:textId="77777777" w:rsidR="00201073" w:rsidRPr="00447D76" w:rsidRDefault="00201073" w:rsidP="00201073">
      <w:pPr>
        <w:pStyle w:val="ListBullet"/>
        <w:rPr>
          <w:sz w:val="24"/>
          <w:szCs w:val="24"/>
        </w:rPr>
      </w:pPr>
      <w:r w:rsidRPr="00447D76">
        <w:rPr>
          <w:sz w:val="24"/>
          <w:szCs w:val="24"/>
        </w:rPr>
        <w:t>Allow access of representatives to source documents</w:t>
      </w:r>
    </w:p>
    <w:p w14:paraId="512619B2" w14:textId="77777777" w:rsidR="00201073" w:rsidRPr="00447D76" w:rsidRDefault="00201073" w:rsidP="00201073">
      <w:pPr>
        <w:pStyle w:val="ListBullet"/>
        <w:numPr>
          <w:ilvl w:val="0"/>
          <w:numId w:val="0"/>
        </w:numPr>
        <w:ind w:left="360"/>
        <w:rPr>
          <w:sz w:val="24"/>
          <w:szCs w:val="24"/>
        </w:rPr>
      </w:pPr>
    </w:p>
    <w:p w14:paraId="3DB4912A" w14:textId="77777777" w:rsidR="009E684F" w:rsidRDefault="009E684F" w:rsidP="009E684F">
      <w:pPr>
        <w:pStyle w:val="Heading4"/>
      </w:pPr>
      <w:r>
        <w:t xml:space="preserve">10.2 Responsibilities of </w:t>
      </w:r>
      <w:r w:rsidR="00E35BDD">
        <w:t xml:space="preserve">Principal </w:t>
      </w:r>
      <w:r>
        <w:t>Site Investigators</w:t>
      </w:r>
    </w:p>
    <w:p w14:paraId="5331C762" w14:textId="77777777" w:rsidR="00201073" w:rsidRPr="00447D76" w:rsidRDefault="00201073" w:rsidP="00201073">
      <w:pPr>
        <w:pStyle w:val="ListBullet"/>
        <w:rPr>
          <w:sz w:val="24"/>
          <w:szCs w:val="24"/>
        </w:rPr>
      </w:pPr>
      <w:r w:rsidRPr="00447D76">
        <w:rPr>
          <w:sz w:val="24"/>
          <w:szCs w:val="24"/>
        </w:rPr>
        <w:t>Provision of SADRs and ADRs to Chief Investigator.</w:t>
      </w:r>
    </w:p>
    <w:p w14:paraId="37BACD40" w14:textId="77777777" w:rsidR="00201073" w:rsidRPr="00447D76" w:rsidRDefault="00201073" w:rsidP="00201073">
      <w:pPr>
        <w:pStyle w:val="ListBullet"/>
        <w:rPr>
          <w:sz w:val="24"/>
          <w:szCs w:val="24"/>
        </w:rPr>
      </w:pPr>
      <w:r w:rsidRPr="00447D76">
        <w:rPr>
          <w:sz w:val="24"/>
          <w:szCs w:val="24"/>
        </w:rPr>
        <w:t>Protocol adherence.</w:t>
      </w:r>
    </w:p>
    <w:p w14:paraId="1460D124" w14:textId="77777777" w:rsidR="00201073" w:rsidRPr="00447D76" w:rsidRDefault="00201073" w:rsidP="00201073">
      <w:pPr>
        <w:pStyle w:val="ListBullet"/>
        <w:rPr>
          <w:sz w:val="24"/>
          <w:szCs w:val="24"/>
        </w:rPr>
      </w:pPr>
      <w:r w:rsidRPr="00447D76">
        <w:rPr>
          <w:sz w:val="24"/>
          <w:szCs w:val="24"/>
        </w:rPr>
        <w:t>Local HREC reports as required.</w:t>
      </w:r>
    </w:p>
    <w:p w14:paraId="61441117" w14:textId="77777777" w:rsidR="00201073" w:rsidRPr="00447D76" w:rsidRDefault="00201073" w:rsidP="00201073">
      <w:pPr>
        <w:pStyle w:val="ListBullet"/>
        <w:rPr>
          <w:sz w:val="24"/>
          <w:szCs w:val="24"/>
        </w:rPr>
      </w:pPr>
      <w:r w:rsidRPr="00447D76">
        <w:rPr>
          <w:sz w:val="24"/>
          <w:szCs w:val="24"/>
        </w:rPr>
        <w:lastRenderedPageBreak/>
        <w:t>Local data accuracy and storage.</w:t>
      </w:r>
    </w:p>
    <w:p w14:paraId="0B509658" w14:textId="77777777" w:rsidR="00201073" w:rsidRPr="00201073" w:rsidRDefault="00201073" w:rsidP="00454769"/>
    <w:p w14:paraId="2DA47288" w14:textId="77777777" w:rsidR="009E684F" w:rsidRDefault="009E684F" w:rsidP="009E684F">
      <w:pPr>
        <w:pStyle w:val="Heading4"/>
      </w:pPr>
      <w:r>
        <w:t>10.3 Management of protocol deviations</w:t>
      </w:r>
    </w:p>
    <w:p w14:paraId="18CA869A" w14:textId="77777777" w:rsidR="00201073" w:rsidRPr="00447D76" w:rsidRDefault="00201073" w:rsidP="00201073">
      <w:pPr>
        <w:rPr>
          <w:sz w:val="24"/>
          <w:szCs w:val="24"/>
        </w:rPr>
      </w:pPr>
      <w:r w:rsidRPr="00447D76">
        <w:rPr>
          <w:sz w:val="24"/>
          <w:szCs w:val="24"/>
        </w:rPr>
        <w:t>A protocol deviation may be an omission, addition or change to the protocol. No deliberate protocol deviations should occur unless pertaining to patient safety. All protocol deviations need to be recorded and sent to the Chief Investigator who will also inform the DSMC and HREC.</w:t>
      </w:r>
    </w:p>
    <w:p w14:paraId="2C9A8874" w14:textId="77777777" w:rsidR="009E684F" w:rsidRDefault="009E684F" w:rsidP="009E684F"/>
    <w:p w14:paraId="3F71A10F" w14:textId="77777777" w:rsidR="009E684F" w:rsidRPr="009E684F" w:rsidRDefault="009E684F" w:rsidP="009E684F">
      <w:pPr>
        <w:pStyle w:val="Heading1"/>
        <w:rPr>
          <w:color w:val="3AA9E3" w:themeColor="accent4"/>
        </w:rPr>
      </w:pPr>
      <w:r w:rsidRPr="009E684F">
        <w:rPr>
          <w:color w:val="3AA9E3" w:themeColor="accent4"/>
        </w:rPr>
        <w:t>11.0 Statistical methods</w:t>
      </w:r>
    </w:p>
    <w:p w14:paraId="053C8AE7" w14:textId="5C7F8649" w:rsidR="009E684F" w:rsidRDefault="009E684F" w:rsidP="009E684F">
      <w:r>
        <w:t>11.1 Power calculation</w:t>
      </w:r>
    </w:p>
    <w:p w14:paraId="234F7D02" w14:textId="04AFE1F5" w:rsidR="00F97F83" w:rsidRDefault="009947BA" w:rsidP="009E684F">
      <w:r>
        <w:t>We are currently performi</w:t>
      </w:r>
      <w:r w:rsidR="008E61FB">
        <w:t>n</w:t>
      </w:r>
      <w:r>
        <w:t xml:space="preserve">g </w:t>
      </w:r>
      <w:r w:rsidR="008E61FB">
        <w:t xml:space="preserve">a pilot </w:t>
      </w:r>
      <w:proofErr w:type="gramStart"/>
      <w:r w:rsidR="008E61FB">
        <w:t>study  with</w:t>
      </w:r>
      <w:proofErr w:type="gramEnd"/>
      <w:r w:rsidR="008E61FB">
        <w:t xml:space="preserve"> HREC approval (LNR/2019/QRBW/57648) to calculate the sample size using the variation in speech discrimination scores of patients treated with HBOT. We will accept a power of 80% and a </w:t>
      </w:r>
      <w:r w:rsidR="008E61FB" w:rsidRPr="008E61FB">
        <w:rPr>
          <w:i/>
        </w:rPr>
        <w:t>p</w:t>
      </w:r>
      <w:r w:rsidR="008E61FB">
        <w:t xml:space="preserve"> value of &lt;0.05. </w:t>
      </w:r>
    </w:p>
    <w:p w14:paraId="7EA97A35" w14:textId="77777777" w:rsidR="00201073" w:rsidRDefault="00201073" w:rsidP="009E684F"/>
    <w:p w14:paraId="46C24F98" w14:textId="77777777" w:rsidR="00201073" w:rsidRDefault="009E684F" w:rsidP="009E684F">
      <w:r>
        <w:t>11.2 Analysis Plan</w:t>
      </w:r>
    </w:p>
    <w:p w14:paraId="27745C4D" w14:textId="77777777" w:rsidR="00201073" w:rsidRPr="00447D76" w:rsidRDefault="00201073" w:rsidP="00201073">
      <w:pPr>
        <w:rPr>
          <w:sz w:val="24"/>
          <w:szCs w:val="24"/>
        </w:rPr>
      </w:pPr>
      <w:r w:rsidRPr="00447D76">
        <w:rPr>
          <w:sz w:val="24"/>
          <w:szCs w:val="24"/>
        </w:rPr>
        <w:t>The effectiveness of the intervention (HBOT) will be evaluated by an intention to treat analysis of all eligible patients who are randomi</w:t>
      </w:r>
      <w:r w:rsidR="00D174D8">
        <w:rPr>
          <w:sz w:val="24"/>
          <w:szCs w:val="24"/>
        </w:rPr>
        <w:t>s</w:t>
      </w:r>
      <w:r w:rsidRPr="00447D76">
        <w:rPr>
          <w:sz w:val="24"/>
          <w:szCs w:val="24"/>
        </w:rPr>
        <w:t>ed. The coordinating centre (RBWH) will undertake analysis of results with QIMR Berghofer, including interim reporting to the DSMC.</w:t>
      </w:r>
    </w:p>
    <w:p w14:paraId="3605C6E5" w14:textId="77777777" w:rsidR="00201073" w:rsidRDefault="00201073" w:rsidP="009E684F"/>
    <w:p w14:paraId="16AC1FA1" w14:textId="77777777" w:rsidR="009E684F" w:rsidRDefault="009E684F" w:rsidP="009E684F">
      <w:r>
        <w:t>11.3 Interim analyses</w:t>
      </w:r>
    </w:p>
    <w:p w14:paraId="64460E32" w14:textId="77777777" w:rsidR="00201073" w:rsidRPr="00447D76" w:rsidRDefault="00201073" w:rsidP="00201073">
      <w:pPr>
        <w:rPr>
          <w:sz w:val="24"/>
          <w:szCs w:val="24"/>
        </w:rPr>
      </w:pPr>
      <w:r w:rsidRPr="00447D76">
        <w:rPr>
          <w:sz w:val="24"/>
          <w:szCs w:val="24"/>
        </w:rPr>
        <w:t>An interim analysis will be performed after 50% of patients have been recruited and completed 6 month follow</w:t>
      </w:r>
      <w:r w:rsidR="00D174D8">
        <w:rPr>
          <w:sz w:val="24"/>
          <w:szCs w:val="24"/>
        </w:rPr>
        <w:t>-</w:t>
      </w:r>
      <w:r w:rsidRPr="00447D76">
        <w:rPr>
          <w:sz w:val="24"/>
          <w:szCs w:val="24"/>
        </w:rPr>
        <w:t>up.</w:t>
      </w:r>
    </w:p>
    <w:p w14:paraId="6E9B8288" w14:textId="77777777" w:rsidR="00201073" w:rsidRDefault="00201073" w:rsidP="009E684F"/>
    <w:p w14:paraId="5EEB8A99" w14:textId="77777777" w:rsidR="009E684F" w:rsidRDefault="009E684F" w:rsidP="009E684F">
      <w:pPr>
        <w:pStyle w:val="Heading1"/>
        <w:rPr>
          <w:color w:val="3AA9E3" w:themeColor="accent4"/>
        </w:rPr>
      </w:pPr>
      <w:r w:rsidRPr="009E684F">
        <w:rPr>
          <w:color w:val="3AA9E3" w:themeColor="accent4"/>
        </w:rPr>
        <w:t>12.0 Publication and dissemination of results</w:t>
      </w:r>
    </w:p>
    <w:p w14:paraId="0D30FEB4" w14:textId="77777777" w:rsidR="00201073" w:rsidRPr="00447D76" w:rsidRDefault="00201073" w:rsidP="00201073">
      <w:pPr>
        <w:rPr>
          <w:sz w:val="24"/>
          <w:szCs w:val="24"/>
        </w:rPr>
      </w:pPr>
      <w:r w:rsidRPr="00447D76">
        <w:rPr>
          <w:sz w:val="24"/>
          <w:szCs w:val="24"/>
        </w:rPr>
        <w:t>It is envisioned that this trial will be of interest</w:t>
      </w:r>
      <w:r>
        <w:rPr>
          <w:sz w:val="24"/>
          <w:szCs w:val="24"/>
        </w:rPr>
        <w:t>, whatever the outcome,</w:t>
      </w:r>
      <w:r w:rsidRPr="00447D76">
        <w:rPr>
          <w:sz w:val="24"/>
          <w:szCs w:val="24"/>
        </w:rPr>
        <w:t xml:space="preserve"> and publishable in either </w:t>
      </w:r>
      <w:r w:rsidR="00E35BDD">
        <w:rPr>
          <w:sz w:val="24"/>
          <w:szCs w:val="24"/>
        </w:rPr>
        <w:t xml:space="preserve">general, </w:t>
      </w:r>
      <w:r w:rsidRPr="00447D76">
        <w:rPr>
          <w:sz w:val="24"/>
          <w:szCs w:val="24"/>
        </w:rPr>
        <w:t>ENT or Hyperbaric Medicine journals. As ISSHL is primarily an ENT emergency we will endeavor to publish in the ENT literature.</w:t>
      </w:r>
    </w:p>
    <w:p w14:paraId="2BA8012E" w14:textId="77777777" w:rsidR="00201073" w:rsidRPr="00454769" w:rsidRDefault="00201073" w:rsidP="00454769"/>
    <w:p w14:paraId="6742079E" w14:textId="77777777" w:rsidR="009E684F" w:rsidRDefault="009E684F" w:rsidP="009E684F">
      <w:pPr>
        <w:pStyle w:val="Heading1"/>
        <w:rPr>
          <w:color w:val="3AA9E3" w:themeColor="accent4"/>
        </w:rPr>
      </w:pPr>
      <w:r w:rsidRPr="009E684F">
        <w:rPr>
          <w:color w:val="3AA9E3" w:themeColor="accent4"/>
        </w:rPr>
        <w:t>13.0 Proposed project timeline</w:t>
      </w:r>
    </w:p>
    <w:p w14:paraId="6B2B244B" w14:textId="2FB1E30A" w:rsidR="00201073" w:rsidRPr="00447D76" w:rsidRDefault="00201073" w:rsidP="00201073">
      <w:pPr>
        <w:rPr>
          <w:sz w:val="24"/>
          <w:szCs w:val="24"/>
        </w:rPr>
      </w:pPr>
      <w:r w:rsidRPr="00447D76">
        <w:rPr>
          <w:sz w:val="24"/>
          <w:szCs w:val="24"/>
        </w:rPr>
        <w:t xml:space="preserve">Based upon our previous study and number of referrals at RBWH (2-3 per week) this study should take three years to complete (including follow up) if single center. We expect a reasonable time frame to </w:t>
      </w:r>
      <w:r w:rsidR="00F97F83" w:rsidRPr="00447D76">
        <w:rPr>
          <w:sz w:val="24"/>
          <w:szCs w:val="24"/>
        </w:rPr>
        <w:t xml:space="preserve">be </w:t>
      </w:r>
      <w:r w:rsidR="00F97F83">
        <w:rPr>
          <w:sz w:val="24"/>
          <w:szCs w:val="24"/>
        </w:rPr>
        <w:t>2</w:t>
      </w:r>
      <w:r w:rsidRPr="00447D76">
        <w:rPr>
          <w:sz w:val="24"/>
          <w:szCs w:val="24"/>
        </w:rPr>
        <w:t xml:space="preserve"> years if multi</w:t>
      </w:r>
      <w:r w:rsidR="00E35BDD">
        <w:rPr>
          <w:sz w:val="24"/>
          <w:szCs w:val="24"/>
        </w:rPr>
        <w:t>centre</w:t>
      </w:r>
      <w:r w:rsidR="00F97F83">
        <w:rPr>
          <w:sz w:val="24"/>
          <w:szCs w:val="24"/>
        </w:rPr>
        <w:t xml:space="preserve"> for completion</w:t>
      </w:r>
      <w:r w:rsidRPr="00447D76">
        <w:rPr>
          <w:sz w:val="24"/>
          <w:szCs w:val="24"/>
        </w:rPr>
        <w:t>.</w:t>
      </w:r>
    </w:p>
    <w:p w14:paraId="711C40A9" w14:textId="77777777" w:rsidR="00201073" w:rsidRPr="00454769" w:rsidRDefault="00201073" w:rsidP="00454769"/>
    <w:bookmarkEnd w:id="0"/>
    <w:p w14:paraId="63E9977E" w14:textId="77777777" w:rsidR="009E684F" w:rsidRPr="009E684F" w:rsidRDefault="009E684F" w:rsidP="009E684F"/>
    <w:p w14:paraId="13659F9B" w14:textId="77777777" w:rsidR="005E1D29" w:rsidRDefault="005E1D29" w:rsidP="009E684F"/>
    <w:p w14:paraId="3CA8C730" w14:textId="77777777" w:rsidR="005E1D29" w:rsidRDefault="005E1D29" w:rsidP="009E684F"/>
    <w:p w14:paraId="0CFC6A05" w14:textId="21FF858D" w:rsidR="00636A38" w:rsidRPr="00636A38" w:rsidRDefault="005E1D29" w:rsidP="00636A38">
      <w:pPr>
        <w:pStyle w:val="EndNoteBibliography"/>
        <w:spacing w:after="0"/>
        <w:ind w:left="720" w:hanging="720"/>
      </w:pPr>
      <w:r>
        <w:fldChar w:fldCharType="begin"/>
      </w:r>
      <w:r>
        <w:instrText xml:space="preserve"> ADDIN EN.REFLIST </w:instrText>
      </w:r>
      <w:r>
        <w:fldChar w:fldCharType="separate"/>
      </w:r>
      <w:r w:rsidR="00636A38" w:rsidRPr="00636A38">
        <w:t>1.</w:t>
      </w:r>
      <w:r w:rsidR="00636A38" w:rsidRPr="00636A38">
        <w:tab/>
        <w:t xml:space="preserve">NIDOCD. </w:t>
      </w:r>
      <w:r w:rsidR="00636A38" w:rsidRPr="00636A38">
        <w:rPr>
          <w:i/>
        </w:rPr>
        <w:t>National Institute on Deafness and other Communicable Disorders</w:t>
      </w:r>
      <w:r w:rsidR="00636A38" w:rsidRPr="00636A38">
        <w:t xml:space="preserve">.  [cited 2018 6/6]; Available from: </w:t>
      </w:r>
      <w:hyperlink r:id="rId12" w:history="1">
        <w:r w:rsidR="00636A38" w:rsidRPr="00636A38">
          <w:rPr>
            <w:rStyle w:val="Hyperlink"/>
          </w:rPr>
          <w:t>https://www.nidcd.nih.gov/health/sudden-deafness</w:t>
        </w:r>
      </w:hyperlink>
      <w:r w:rsidR="00636A38" w:rsidRPr="00636A38">
        <w:t>.</w:t>
      </w:r>
    </w:p>
    <w:p w14:paraId="4980D792" w14:textId="77777777" w:rsidR="00636A38" w:rsidRPr="00636A38" w:rsidRDefault="00636A38" w:rsidP="00636A38">
      <w:pPr>
        <w:pStyle w:val="EndNoteBibliography"/>
        <w:spacing w:after="0"/>
        <w:ind w:left="720" w:hanging="720"/>
      </w:pPr>
      <w:r w:rsidRPr="00636A38">
        <w:t>2.</w:t>
      </w:r>
      <w:r w:rsidRPr="00636A38">
        <w:tab/>
        <w:t xml:space="preserve">Stobbs, N., J. Goswamy, and L. Ramamurthy, </w:t>
      </w:r>
      <w:r w:rsidRPr="00636A38">
        <w:rPr>
          <w:i/>
        </w:rPr>
        <w:t>How are we managing sudden sensorineural hearing loss in the United Kingdom?: our experience.</w:t>
      </w:r>
      <w:r w:rsidRPr="00636A38">
        <w:t xml:space="preserve"> Clin Otolaryngol, 2014. </w:t>
      </w:r>
      <w:r w:rsidRPr="00636A38">
        <w:rPr>
          <w:b/>
        </w:rPr>
        <w:t>39</w:t>
      </w:r>
      <w:r w:rsidRPr="00636A38">
        <w:t>(6): p. 385-8.</w:t>
      </w:r>
    </w:p>
    <w:p w14:paraId="5A3DE213" w14:textId="77777777" w:rsidR="00636A38" w:rsidRPr="00636A38" w:rsidRDefault="00636A38" w:rsidP="00636A38">
      <w:pPr>
        <w:pStyle w:val="EndNoteBibliography"/>
        <w:spacing w:after="0"/>
        <w:ind w:left="720" w:hanging="720"/>
      </w:pPr>
      <w:r w:rsidRPr="00636A38">
        <w:t>3.</w:t>
      </w:r>
      <w:r w:rsidRPr="00636A38">
        <w:tab/>
        <w:t xml:space="preserve">Seggas, I., et al., </w:t>
      </w:r>
      <w:r w:rsidRPr="00636A38">
        <w:rPr>
          <w:i/>
        </w:rPr>
        <w:t>Intratympanic steroid therapy for sudden hearing loss: a review of the literature.</w:t>
      </w:r>
      <w:r w:rsidRPr="00636A38">
        <w:t xml:space="preserve"> Otol Neurotol, 2011. </w:t>
      </w:r>
      <w:r w:rsidRPr="00636A38">
        <w:rPr>
          <w:b/>
        </w:rPr>
        <w:t>32</w:t>
      </w:r>
      <w:r w:rsidRPr="00636A38">
        <w:t>(1): p. 29-35.</w:t>
      </w:r>
    </w:p>
    <w:p w14:paraId="22F6E7C1" w14:textId="77777777" w:rsidR="00636A38" w:rsidRPr="00636A38" w:rsidRDefault="00636A38" w:rsidP="00636A38">
      <w:pPr>
        <w:pStyle w:val="EndNoteBibliography"/>
        <w:spacing w:after="0"/>
        <w:ind w:left="720" w:hanging="720"/>
      </w:pPr>
      <w:r w:rsidRPr="00636A38">
        <w:t>4.</w:t>
      </w:r>
      <w:r w:rsidRPr="00636A38">
        <w:tab/>
        <w:t xml:space="preserve">Stachler, R.J., et al., </w:t>
      </w:r>
      <w:r w:rsidRPr="00636A38">
        <w:rPr>
          <w:i/>
        </w:rPr>
        <w:t>Clinical practice guideline: sudden hearing loss.</w:t>
      </w:r>
      <w:r w:rsidRPr="00636A38">
        <w:t xml:space="preserve"> Otolaryngol Head Neck Surg, 2012. </w:t>
      </w:r>
      <w:r w:rsidRPr="00636A38">
        <w:rPr>
          <w:b/>
        </w:rPr>
        <w:t>146</w:t>
      </w:r>
      <w:r w:rsidRPr="00636A38">
        <w:t>(3 Suppl): p. S1-35.</w:t>
      </w:r>
    </w:p>
    <w:p w14:paraId="01DC37BC" w14:textId="77777777" w:rsidR="00636A38" w:rsidRPr="00636A38" w:rsidRDefault="00636A38" w:rsidP="00636A38">
      <w:pPr>
        <w:pStyle w:val="EndNoteBibliography"/>
        <w:spacing w:after="0"/>
        <w:ind w:left="720" w:hanging="720"/>
      </w:pPr>
      <w:r w:rsidRPr="00636A38">
        <w:t>5.</w:t>
      </w:r>
      <w:r w:rsidRPr="00636A38">
        <w:tab/>
        <w:t xml:space="preserve">Murphy-Lavoie, H., et al., </w:t>
      </w:r>
      <w:r w:rsidRPr="00636A38">
        <w:rPr>
          <w:i/>
        </w:rPr>
        <w:t>Hyperbaric oxygen therapy for idiopathic sudden sensorineural hearing loss.</w:t>
      </w:r>
      <w:r w:rsidRPr="00636A38">
        <w:t xml:space="preserve"> Undersea Hyperb Med, 2012. </w:t>
      </w:r>
      <w:r w:rsidRPr="00636A38">
        <w:rPr>
          <w:b/>
        </w:rPr>
        <w:t>39</w:t>
      </w:r>
      <w:r w:rsidRPr="00636A38">
        <w:t>(3): p. 777-92.</w:t>
      </w:r>
    </w:p>
    <w:p w14:paraId="1FF2B4D6" w14:textId="77777777" w:rsidR="00636A38" w:rsidRPr="00636A38" w:rsidRDefault="00636A38" w:rsidP="00636A38">
      <w:pPr>
        <w:pStyle w:val="EndNoteBibliography"/>
        <w:spacing w:after="0"/>
        <w:ind w:left="720" w:hanging="720"/>
      </w:pPr>
      <w:r w:rsidRPr="00636A38">
        <w:t>6.</w:t>
      </w:r>
      <w:r w:rsidRPr="00636A38">
        <w:tab/>
        <w:t xml:space="preserve">Murphy-Lavoie, H.M. and M. Mutluoglu, </w:t>
      </w:r>
      <w:r w:rsidRPr="00636A38">
        <w:rPr>
          <w:i/>
        </w:rPr>
        <w:t>Hyperbaric, Sensorineural Hearing Loss</w:t>
      </w:r>
      <w:r w:rsidRPr="00636A38">
        <w:t xml:space="preserve">, in </w:t>
      </w:r>
      <w:r w:rsidRPr="00636A38">
        <w:rPr>
          <w:i/>
        </w:rPr>
        <w:t>StatPearls</w:t>
      </w:r>
      <w:r w:rsidRPr="00636A38">
        <w:t>. 2018: Treasure Island (FL).</w:t>
      </w:r>
    </w:p>
    <w:p w14:paraId="183DB62A" w14:textId="77777777" w:rsidR="00636A38" w:rsidRPr="00636A38" w:rsidRDefault="00636A38" w:rsidP="00636A38">
      <w:pPr>
        <w:pStyle w:val="EndNoteBibliography"/>
        <w:spacing w:after="0"/>
        <w:ind w:left="720" w:hanging="720"/>
      </w:pPr>
      <w:r w:rsidRPr="00636A38">
        <w:lastRenderedPageBreak/>
        <w:t>7.</w:t>
      </w:r>
      <w:r w:rsidRPr="00636A38">
        <w:tab/>
        <w:t xml:space="preserve">Mathieu, D., A. Marroni, and J. Kot, </w:t>
      </w:r>
      <w:r w:rsidRPr="00636A38">
        <w:rPr>
          <w:i/>
        </w:rPr>
        <w:t>Tenth European Consensus Conference on Hyperbaric Medicine: recommendations for accepted and non-accepted clinical indications and practice of hyperbaric oxygen treatment.</w:t>
      </w:r>
      <w:r w:rsidRPr="00636A38">
        <w:t xml:space="preserve"> Diving Hyperb Med, 2017. </w:t>
      </w:r>
      <w:r w:rsidRPr="00636A38">
        <w:rPr>
          <w:b/>
        </w:rPr>
        <w:t>47</w:t>
      </w:r>
      <w:r w:rsidRPr="00636A38">
        <w:t>(1): p. 24-32.</w:t>
      </w:r>
    </w:p>
    <w:p w14:paraId="678E4901" w14:textId="77777777" w:rsidR="00636A38" w:rsidRPr="00636A38" w:rsidRDefault="00636A38" w:rsidP="00636A38">
      <w:pPr>
        <w:pStyle w:val="EndNoteBibliography"/>
        <w:spacing w:after="0"/>
        <w:ind w:left="720" w:hanging="720"/>
      </w:pPr>
      <w:r w:rsidRPr="00636A38">
        <w:t>8.</w:t>
      </w:r>
      <w:r w:rsidRPr="00636A38">
        <w:tab/>
        <w:t xml:space="preserve">Sherlock, S., et al., </w:t>
      </w:r>
      <w:r w:rsidRPr="00636A38">
        <w:rPr>
          <w:i/>
        </w:rPr>
        <w:t>Hyperbaric oxygen therapy in the treatment of sudden sensorineural hearing loss: a retrospective analysis of outcomes.</w:t>
      </w:r>
      <w:r w:rsidRPr="00636A38">
        <w:t xml:space="preserve"> Diving Hyperb Med, 2016. </w:t>
      </w:r>
      <w:r w:rsidRPr="00636A38">
        <w:rPr>
          <w:b/>
        </w:rPr>
        <w:t>46</w:t>
      </w:r>
      <w:r w:rsidRPr="00636A38">
        <w:t>(3): p. 160-165.</w:t>
      </w:r>
    </w:p>
    <w:p w14:paraId="34016D29" w14:textId="77777777" w:rsidR="00636A38" w:rsidRPr="00636A38" w:rsidRDefault="00636A38" w:rsidP="00636A38">
      <w:pPr>
        <w:pStyle w:val="EndNoteBibliography"/>
        <w:spacing w:after="0"/>
        <w:ind w:left="720" w:hanging="720"/>
      </w:pPr>
      <w:r w:rsidRPr="00636A38">
        <w:t>9.</w:t>
      </w:r>
      <w:r w:rsidRPr="00636A38">
        <w:tab/>
        <w:t xml:space="preserve">Nagahara, K., U. Fisch, and N. Yagi, </w:t>
      </w:r>
      <w:r w:rsidRPr="00636A38">
        <w:rPr>
          <w:i/>
        </w:rPr>
        <w:t>Perilymph oxygenation in sudden and progressive sensorineural hearing loss.</w:t>
      </w:r>
      <w:r w:rsidRPr="00636A38">
        <w:t xml:space="preserve"> Acta Otolaryngol, 1983. </w:t>
      </w:r>
      <w:r w:rsidRPr="00636A38">
        <w:rPr>
          <w:b/>
        </w:rPr>
        <w:t>96</w:t>
      </w:r>
      <w:r w:rsidRPr="00636A38">
        <w:t>(1-2): p. 57-68.</w:t>
      </w:r>
    </w:p>
    <w:p w14:paraId="50BEEFE9" w14:textId="77777777" w:rsidR="00636A38" w:rsidRPr="00636A38" w:rsidRDefault="00636A38" w:rsidP="00636A38">
      <w:pPr>
        <w:pStyle w:val="EndNoteBibliography"/>
        <w:spacing w:after="0"/>
        <w:ind w:left="720" w:hanging="720"/>
      </w:pPr>
      <w:r w:rsidRPr="00636A38">
        <w:t>10.</w:t>
      </w:r>
      <w:r w:rsidRPr="00636A38">
        <w:tab/>
        <w:t xml:space="preserve">Lamm, C., et al., </w:t>
      </w:r>
      <w:r w:rsidRPr="00636A38">
        <w:rPr>
          <w:i/>
        </w:rPr>
        <w:t>[Oxygen partial pressure measurements in the perilymph and scala tympani in normo- and hyperbaric conditions. An animal experiment study].</w:t>
      </w:r>
      <w:r w:rsidRPr="00636A38">
        <w:t xml:space="preserve"> HNO, 1988. </w:t>
      </w:r>
      <w:r w:rsidRPr="00636A38">
        <w:rPr>
          <w:b/>
        </w:rPr>
        <w:t>36</w:t>
      </w:r>
      <w:r w:rsidRPr="00636A38">
        <w:t>(9): p. 363-6.</w:t>
      </w:r>
    </w:p>
    <w:p w14:paraId="04E9F446" w14:textId="77777777" w:rsidR="00636A38" w:rsidRPr="00636A38" w:rsidRDefault="00636A38" w:rsidP="00636A38">
      <w:pPr>
        <w:pStyle w:val="EndNoteBibliography"/>
        <w:spacing w:after="0"/>
        <w:ind w:left="720" w:hanging="720"/>
      </w:pPr>
      <w:r w:rsidRPr="00636A38">
        <w:t>11.</w:t>
      </w:r>
      <w:r w:rsidRPr="00636A38">
        <w:tab/>
        <w:t xml:space="preserve">Thom, S.R., </w:t>
      </w:r>
      <w:r w:rsidRPr="00636A38">
        <w:rPr>
          <w:i/>
        </w:rPr>
        <w:t>Hyperbaric oxygen: its mechanisms and efficacy.</w:t>
      </w:r>
      <w:r w:rsidRPr="00636A38">
        <w:t xml:space="preserve"> Plast Reconstr Surg, 2011. </w:t>
      </w:r>
      <w:r w:rsidRPr="00636A38">
        <w:rPr>
          <w:b/>
        </w:rPr>
        <w:t>127 Suppl 1</w:t>
      </w:r>
      <w:r w:rsidRPr="00636A38">
        <w:t>: p. 131S-141S.</w:t>
      </w:r>
    </w:p>
    <w:p w14:paraId="01ADDB32" w14:textId="77777777" w:rsidR="00636A38" w:rsidRPr="00636A38" w:rsidRDefault="00636A38" w:rsidP="00636A38">
      <w:pPr>
        <w:pStyle w:val="EndNoteBibliography"/>
        <w:spacing w:after="0"/>
        <w:ind w:left="720" w:hanging="720"/>
      </w:pPr>
      <w:r w:rsidRPr="00636A38">
        <w:t>12.</w:t>
      </w:r>
      <w:r w:rsidRPr="00636A38">
        <w:tab/>
        <w:t xml:space="preserve">Bennett, M.H., et al., </w:t>
      </w:r>
      <w:r w:rsidRPr="00636A38">
        <w:rPr>
          <w:i/>
        </w:rPr>
        <w:t>Hyperbaric oxygen for idiopathic sudden sensorineural hearing loss and tinnitus.</w:t>
      </w:r>
      <w:r w:rsidRPr="00636A38">
        <w:t xml:space="preserve"> Cochrane Database Syst Rev, 2012. </w:t>
      </w:r>
      <w:r w:rsidRPr="00636A38">
        <w:rPr>
          <w:b/>
        </w:rPr>
        <w:t>10</w:t>
      </w:r>
      <w:r w:rsidRPr="00636A38">
        <w:t>: p. CD004739.</w:t>
      </w:r>
    </w:p>
    <w:p w14:paraId="703F5943" w14:textId="77777777" w:rsidR="00636A38" w:rsidRPr="00636A38" w:rsidRDefault="00636A38" w:rsidP="00636A38">
      <w:pPr>
        <w:pStyle w:val="EndNoteBibliography"/>
        <w:spacing w:after="0"/>
        <w:ind w:left="720" w:hanging="720"/>
      </w:pPr>
      <w:r w:rsidRPr="00636A38">
        <w:t>13.</w:t>
      </w:r>
      <w:r w:rsidRPr="00636A38">
        <w:tab/>
        <w:t xml:space="preserve">Eryigit, B., et al., </w:t>
      </w:r>
      <w:r w:rsidRPr="00636A38">
        <w:rPr>
          <w:i/>
        </w:rPr>
        <w:t>The effectiveness of hyperbaric oxygen in patients with idiopathic sudden sensorineural hearing loss: a systematic review.</w:t>
      </w:r>
      <w:r w:rsidRPr="00636A38">
        <w:t xml:space="preserve"> Eur Arch Otorhinolaryngol, 2018. </w:t>
      </w:r>
      <w:r w:rsidRPr="00636A38">
        <w:rPr>
          <w:b/>
        </w:rPr>
        <w:t>275</w:t>
      </w:r>
      <w:r w:rsidRPr="00636A38">
        <w:t>(12): p. 2893-2904.</w:t>
      </w:r>
    </w:p>
    <w:p w14:paraId="363E297A" w14:textId="77777777" w:rsidR="00636A38" w:rsidRPr="00636A38" w:rsidRDefault="00636A38" w:rsidP="00636A38">
      <w:pPr>
        <w:pStyle w:val="EndNoteBibliography"/>
        <w:spacing w:after="0"/>
        <w:ind w:left="720" w:hanging="720"/>
      </w:pPr>
      <w:r w:rsidRPr="00636A38">
        <w:t>14.</w:t>
      </w:r>
      <w:r w:rsidRPr="00636A38">
        <w:tab/>
        <w:t xml:space="preserve">Sherlock, S., M. Way, and A. Tabah, </w:t>
      </w:r>
      <w:r w:rsidRPr="00636A38">
        <w:rPr>
          <w:i/>
        </w:rPr>
        <w:t>Audit of practice in Australasian hyperbaric units on the incidence of central nervous system oxygen toxicity.</w:t>
      </w:r>
      <w:r w:rsidRPr="00636A38">
        <w:t xml:space="preserve"> Diving Hyperb Med, 2018. </w:t>
      </w:r>
      <w:r w:rsidRPr="00636A38">
        <w:rPr>
          <w:b/>
        </w:rPr>
        <w:t>48</w:t>
      </w:r>
      <w:r w:rsidRPr="00636A38">
        <w:t>(2): p. 73-78.</w:t>
      </w:r>
    </w:p>
    <w:p w14:paraId="25620E80" w14:textId="77777777" w:rsidR="00636A38" w:rsidRPr="00636A38" w:rsidRDefault="00636A38" w:rsidP="00636A38">
      <w:pPr>
        <w:pStyle w:val="EndNoteBibliography"/>
        <w:ind w:left="720" w:hanging="720"/>
      </w:pPr>
      <w:r w:rsidRPr="00636A38">
        <w:t>15.</w:t>
      </w:r>
      <w:r w:rsidRPr="00636A38">
        <w:tab/>
        <w:t xml:space="preserve">Heyboer, M., 3rd, et al., </w:t>
      </w:r>
      <w:r w:rsidRPr="00636A38">
        <w:rPr>
          <w:i/>
        </w:rPr>
        <w:t>Hyperbaric Oxygen Therapy: Side Effects Defined and Quantified.</w:t>
      </w:r>
      <w:r w:rsidRPr="00636A38">
        <w:t xml:space="preserve"> Adv Wound Care (New Rochelle), 2017. </w:t>
      </w:r>
      <w:r w:rsidRPr="00636A38">
        <w:rPr>
          <w:b/>
        </w:rPr>
        <w:t>6</w:t>
      </w:r>
      <w:r w:rsidRPr="00636A38">
        <w:t>(6): p. 210-224.</w:t>
      </w:r>
    </w:p>
    <w:p w14:paraId="45AD1172" w14:textId="09C9FFAC" w:rsidR="009E684F" w:rsidRPr="009E684F" w:rsidRDefault="005E1D29" w:rsidP="009E684F">
      <w:r>
        <w:fldChar w:fldCharType="end"/>
      </w:r>
    </w:p>
    <w:sectPr w:rsidR="009E684F" w:rsidRPr="009E684F" w:rsidSect="00E955B4">
      <w:headerReference w:type="even" r:id="rId13"/>
      <w:headerReference w:type="default" r:id="rId14"/>
      <w:footerReference w:type="even" r:id="rId15"/>
      <w:footerReference w:type="default" r:id="rId16"/>
      <w:headerReference w:type="first" r:id="rId17"/>
      <w:footerReference w:type="first" r:id="rId18"/>
      <w:pgSz w:w="12240" w:h="15840"/>
      <w:pgMar w:top="1260" w:right="1260" w:bottom="1260" w:left="12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49C21F" w14:textId="77777777" w:rsidR="002D3EBE" w:rsidRDefault="002D3EBE">
      <w:pPr>
        <w:spacing w:after="0" w:line="240" w:lineRule="auto"/>
      </w:pPr>
      <w:r>
        <w:separator/>
      </w:r>
    </w:p>
  </w:endnote>
  <w:endnote w:type="continuationSeparator" w:id="0">
    <w:p w14:paraId="000D3043" w14:textId="77777777" w:rsidR="002D3EBE" w:rsidRDefault="002D3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00868" w14:textId="77777777" w:rsidR="00534A85" w:rsidRDefault="00534A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0603826"/>
      <w:docPartObj>
        <w:docPartGallery w:val="Page Numbers (Bottom of Page)"/>
        <w:docPartUnique/>
      </w:docPartObj>
    </w:sdtPr>
    <w:sdtEndPr/>
    <w:sdtContent>
      <w:p w14:paraId="0474767C" w14:textId="77777777" w:rsidR="0040224E" w:rsidRDefault="0040224E">
        <w:pPr>
          <w:pStyle w:val="Footer"/>
        </w:pPr>
        <w:r>
          <w:fldChar w:fldCharType="begin"/>
        </w:r>
        <w:r>
          <w:instrText xml:space="preserve"> PAGE   \* MERGEFORMAT </w:instrText>
        </w:r>
        <w:r>
          <w:fldChar w:fldCharType="separate"/>
        </w:r>
        <w:r w:rsidR="008E7A0F">
          <w:rPr>
            <w:noProof/>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A2243" w14:textId="77777777" w:rsidR="00534A85" w:rsidRDefault="00534A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2E33F9" w14:textId="77777777" w:rsidR="002D3EBE" w:rsidRDefault="002D3EBE">
      <w:pPr>
        <w:spacing w:after="0" w:line="240" w:lineRule="auto"/>
      </w:pPr>
      <w:r>
        <w:separator/>
      </w:r>
    </w:p>
  </w:footnote>
  <w:footnote w:type="continuationSeparator" w:id="0">
    <w:p w14:paraId="52B73696" w14:textId="77777777" w:rsidR="002D3EBE" w:rsidRDefault="002D3E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1C654" w14:textId="77777777" w:rsidR="00534A85" w:rsidRDefault="00534A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525C8" w14:textId="77777777" w:rsidR="00534A85" w:rsidRDefault="00534A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B85AF" w14:textId="07470AE0" w:rsidR="0040224E" w:rsidRDefault="0040224E">
    <w:pPr>
      <w:pStyle w:val="Header"/>
    </w:pPr>
    <w:r>
      <w:t>Version 1.</w:t>
    </w:r>
    <w:r w:rsidR="00CD6534">
      <w:t>9</w:t>
    </w:r>
    <w:r w:rsidR="00534A85">
      <w:t xml:space="preserve"> </w:t>
    </w:r>
    <w:r w:rsidR="00CD6534">
      <w:t>09/10/19</w:t>
    </w:r>
    <w:bookmarkStart w:id="1" w:name="_GoBack"/>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D00D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5A436B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DBAB8A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09086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37AA46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D4DF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D431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4600D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2D0614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B3E2AC4"/>
    <w:lvl w:ilvl="0">
      <w:start w:val="1"/>
      <w:numFmt w:val="bullet"/>
      <w:pStyle w:val="ListBullet"/>
      <w:lvlText w:val=""/>
      <w:lvlJc w:val="left"/>
      <w:pPr>
        <w:ind w:left="360" w:hanging="360"/>
      </w:pPr>
      <w:rPr>
        <w:rFonts w:ascii="Wingdings" w:hAnsi="Wingdings" w:hint="default"/>
      </w:rPr>
    </w:lvl>
  </w:abstractNum>
  <w:abstractNum w:abstractNumId="10" w15:restartNumberingAfterBreak="0">
    <w:nsid w:val="15AC0C98"/>
    <w:multiLevelType w:val="multilevel"/>
    <w:tmpl w:val="A046464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377252F"/>
    <w:multiLevelType w:val="hybridMultilevel"/>
    <w:tmpl w:val="8DE4D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794803"/>
    <w:multiLevelType w:val="hybridMultilevel"/>
    <w:tmpl w:val="9B42B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B32A71"/>
    <w:multiLevelType w:val="hybridMultilevel"/>
    <w:tmpl w:val="D59690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653ADA"/>
    <w:multiLevelType w:val="hybridMultilevel"/>
    <w:tmpl w:val="F87A0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13"/>
  </w:num>
  <w:num w:numId="4">
    <w:abstractNumId w:val="8"/>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Segoe U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rfpdaxznx0xa4esftmvffdyefpdw2ewpvwa&quot;&gt;My CNS endnote Library&lt;record-ids&gt;&lt;item&gt;208&lt;/item&gt;&lt;item&gt;267&lt;/item&gt;&lt;item&gt;268&lt;/item&gt;&lt;item&gt;269&lt;/item&gt;&lt;item&gt;287&lt;/item&gt;&lt;item&gt;360&lt;/item&gt;&lt;item&gt;361&lt;/item&gt;&lt;item&gt;365&lt;/item&gt;&lt;item&gt;366&lt;/item&gt;&lt;item&gt;369&lt;/item&gt;&lt;item&gt;371&lt;/item&gt;&lt;item&gt;374&lt;/item&gt;&lt;item&gt;376&lt;/item&gt;&lt;item&gt;377&lt;/item&gt;&lt;item&gt;922&lt;/item&gt;&lt;/record-ids&gt;&lt;/item&gt;&lt;/Libraries&gt;"/>
  </w:docVars>
  <w:rsids>
    <w:rsidRoot w:val="00F55DCD"/>
    <w:rsid w:val="00053B0F"/>
    <w:rsid w:val="0005668E"/>
    <w:rsid w:val="00086373"/>
    <w:rsid w:val="00087C6C"/>
    <w:rsid w:val="000C20D6"/>
    <w:rsid w:val="000E0306"/>
    <w:rsid w:val="000E08C8"/>
    <w:rsid w:val="001521ED"/>
    <w:rsid w:val="00161E1D"/>
    <w:rsid w:val="001A1EB8"/>
    <w:rsid w:val="001D7EAD"/>
    <w:rsid w:val="001F4A88"/>
    <w:rsid w:val="00201073"/>
    <w:rsid w:val="00204AD0"/>
    <w:rsid w:val="0021293A"/>
    <w:rsid w:val="002404D1"/>
    <w:rsid w:val="00247590"/>
    <w:rsid w:val="00260924"/>
    <w:rsid w:val="00296901"/>
    <w:rsid w:val="002B2389"/>
    <w:rsid w:val="002B4AA5"/>
    <w:rsid w:val="002D3EBE"/>
    <w:rsid w:val="002D7EA0"/>
    <w:rsid w:val="002E3C2D"/>
    <w:rsid w:val="002E699F"/>
    <w:rsid w:val="003152EC"/>
    <w:rsid w:val="00377929"/>
    <w:rsid w:val="00386FB4"/>
    <w:rsid w:val="00395301"/>
    <w:rsid w:val="003A0969"/>
    <w:rsid w:val="003A3B69"/>
    <w:rsid w:val="003C1114"/>
    <w:rsid w:val="003E05B1"/>
    <w:rsid w:val="003E1CB6"/>
    <w:rsid w:val="0040224E"/>
    <w:rsid w:val="004164C0"/>
    <w:rsid w:val="0045354F"/>
    <w:rsid w:val="00454769"/>
    <w:rsid w:val="004805B7"/>
    <w:rsid w:val="004A6F59"/>
    <w:rsid w:val="004C6266"/>
    <w:rsid w:val="004D7F23"/>
    <w:rsid w:val="0050461D"/>
    <w:rsid w:val="00520377"/>
    <w:rsid w:val="00527270"/>
    <w:rsid w:val="00534A85"/>
    <w:rsid w:val="00543D7A"/>
    <w:rsid w:val="00565E43"/>
    <w:rsid w:val="00591A8F"/>
    <w:rsid w:val="005D3237"/>
    <w:rsid w:val="005E1D29"/>
    <w:rsid w:val="00636A38"/>
    <w:rsid w:val="006410EE"/>
    <w:rsid w:val="00651633"/>
    <w:rsid w:val="00653258"/>
    <w:rsid w:val="00680EF0"/>
    <w:rsid w:val="006D5762"/>
    <w:rsid w:val="006D5F9E"/>
    <w:rsid w:val="006F3F99"/>
    <w:rsid w:val="0070107E"/>
    <w:rsid w:val="00705FDD"/>
    <w:rsid w:val="00736B8C"/>
    <w:rsid w:val="007378DD"/>
    <w:rsid w:val="00757AAA"/>
    <w:rsid w:val="0076408D"/>
    <w:rsid w:val="00786E92"/>
    <w:rsid w:val="007921BF"/>
    <w:rsid w:val="007C08DD"/>
    <w:rsid w:val="007D6E19"/>
    <w:rsid w:val="007E0EB7"/>
    <w:rsid w:val="007E61C5"/>
    <w:rsid w:val="00826A48"/>
    <w:rsid w:val="00827AB3"/>
    <w:rsid w:val="00833F97"/>
    <w:rsid w:val="00853857"/>
    <w:rsid w:val="00884AAD"/>
    <w:rsid w:val="008E61FB"/>
    <w:rsid w:val="008E7A0F"/>
    <w:rsid w:val="009015DC"/>
    <w:rsid w:val="00907932"/>
    <w:rsid w:val="0091124B"/>
    <w:rsid w:val="00926ABE"/>
    <w:rsid w:val="0099006B"/>
    <w:rsid w:val="009947BA"/>
    <w:rsid w:val="009A1FE6"/>
    <w:rsid w:val="009A46C5"/>
    <w:rsid w:val="009E684F"/>
    <w:rsid w:val="00A06445"/>
    <w:rsid w:val="00A31483"/>
    <w:rsid w:val="00A464BB"/>
    <w:rsid w:val="00A51FD0"/>
    <w:rsid w:val="00A6351E"/>
    <w:rsid w:val="00A727C4"/>
    <w:rsid w:val="00A7682B"/>
    <w:rsid w:val="00A941AD"/>
    <w:rsid w:val="00A97BE5"/>
    <w:rsid w:val="00AB6A9D"/>
    <w:rsid w:val="00AF5700"/>
    <w:rsid w:val="00B12DEB"/>
    <w:rsid w:val="00B1449D"/>
    <w:rsid w:val="00B25CB1"/>
    <w:rsid w:val="00B60B2A"/>
    <w:rsid w:val="00B95959"/>
    <w:rsid w:val="00BD26F7"/>
    <w:rsid w:val="00BE07CE"/>
    <w:rsid w:val="00C04EC1"/>
    <w:rsid w:val="00C32818"/>
    <w:rsid w:val="00C34F43"/>
    <w:rsid w:val="00C44D1D"/>
    <w:rsid w:val="00C46F26"/>
    <w:rsid w:val="00C52BF5"/>
    <w:rsid w:val="00C542CE"/>
    <w:rsid w:val="00C74FCE"/>
    <w:rsid w:val="00CA3E74"/>
    <w:rsid w:val="00CD6534"/>
    <w:rsid w:val="00D16A96"/>
    <w:rsid w:val="00D174D8"/>
    <w:rsid w:val="00D20C70"/>
    <w:rsid w:val="00D30CD1"/>
    <w:rsid w:val="00D512DF"/>
    <w:rsid w:val="00D51B4E"/>
    <w:rsid w:val="00D521B7"/>
    <w:rsid w:val="00D87AAE"/>
    <w:rsid w:val="00DA3B37"/>
    <w:rsid w:val="00DD49B7"/>
    <w:rsid w:val="00DF5ED0"/>
    <w:rsid w:val="00E1217C"/>
    <w:rsid w:val="00E247E8"/>
    <w:rsid w:val="00E35BDD"/>
    <w:rsid w:val="00E66BA9"/>
    <w:rsid w:val="00E955B4"/>
    <w:rsid w:val="00EA4623"/>
    <w:rsid w:val="00EC5A18"/>
    <w:rsid w:val="00EE6808"/>
    <w:rsid w:val="00F3232D"/>
    <w:rsid w:val="00F35366"/>
    <w:rsid w:val="00F35FA6"/>
    <w:rsid w:val="00F5125F"/>
    <w:rsid w:val="00F55DCD"/>
    <w:rsid w:val="00F56496"/>
    <w:rsid w:val="00F64BFB"/>
    <w:rsid w:val="00F87ECA"/>
    <w:rsid w:val="00F97F83"/>
    <w:rsid w:val="00FA2F5C"/>
    <w:rsid w:val="00FA4D7A"/>
    <w:rsid w:val="00FA769C"/>
    <w:rsid w:val="00FB0FD5"/>
    <w:rsid w:val="07F790EC"/>
    <w:rsid w:val="232BA22A"/>
    <w:rsid w:val="70224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9D1FE07"/>
  <w15:docId w15:val="{C77ECC30-5821-4A9F-BBBD-C09BD4CAC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A5A5A" w:themeColor="text2" w:themeTint="BF"/>
        <w:sz w:val="22"/>
        <w:szCs w:val="22"/>
        <w:lang w:val="en-US" w:eastAsia="en-US" w:bidi="ar-SA"/>
      </w:rPr>
    </w:rPrDefault>
    <w:pPrDefault>
      <w:pPr>
        <w:spacing w:after="200"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8" w:qFormat="1"/>
    <w:lsdException w:name="List Number" w:uiPriority="98"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217C"/>
  </w:style>
  <w:style w:type="paragraph" w:styleId="Heading1">
    <w:name w:val="heading 1"/>
    <w:basedOn w:val="Normal"/>
    <w:next w:val="Normal"/>
    <w:link w:val="Heading1Char"/>
    <w:uiPriority w:val="9"/>
    <w:qFormat/>
    <w:rsid w:val="00A06445"/>
    <w:pPr>
      <w:keepNext/>
      <w:keepLines/>
      <w:spacing w:before="440" w:after="0" w:line="312" w:lineRule="auto"/>
      <w:outlineLvl w:val="0"/>
    </w:pPr>
    <w:rPr>
      <w:rFonts w:asciiTheme="majorHAnsi" w:eastAsiaTheme="majorEastAsia" w:hAnsiTheme="majorHAnsi" w:cstheme="majorBidi"/>
      <w:b/>
      <w:color w:val="BE2F13" w:themeColor="accent1" w:themeShade="BF"/>
      <w:sz w:val="44"/>
      <w:szCs w:val="32"/>
    </w:rPr>
  </w:style>
  <w:style w:type="paragraph" w:styleId="Heading2">
    <w:name w:val="heading 2"/>
    <w:basedOn w:val="Normal"/>
    <w:next w:val="Normal"/>
    <w:link w:val="Heading2Char"/>
    <w:uiPriority w:val="9"/>
    <w:unhideWhenUsed/>
    <w:qFormat/>
    <w:pPr>
      <w:keepNext/>
      <w:keepLines/>
      <w:spacing w:before="240" w:after="0" w:line="312" w:lineRule="auto"/>
      <w:outlineLvl w:val="1"/>
    </w:pPr>
    <w:rPr>
      <w:rFonts w:asciiTheme="majorHAnsi" w:eastAsiaTheme="majorEastAsia" w:hAnsiTheme="majorHAnsi" w:cstheme="majorBidi"/>
      <w:b/>
      <w:sz w:val="36"/>
      <w:szCs w:val="26"/>
    </w:rPr>
  </w:style>
  <w:style w:type="paragraph" w:styleId="Heading3">
    <w:name w:val="heading 3"/>
    <w:basedOn w:val="Normal"/>
    <w:next w:val="Normal"/>
    <w:link w:val="Heading3Char"/>
    <w:uiPriority w:val="9"/>
    <w:unhideWhenUsed/>
    <w:qFormat/>
    <w:rsid w:val="00A06445"/>
    <w:pPr>
      <w:keepNext/>
      <w:keepLines/>
      <w:spacing w:before="240" w:after="0" w:line="312" w:lineRule="auto"/>
      <w:outlineLvl w:val="2"/>
    </w:pPr>
    <w:rPr>
      <w:rFonts w:asciiTheme="majorHAnsi" w:eastAsiaTheme="majorEastAsia" w:hAnsiTheme="majorHAnsi" w:cstheme="majorBidi"/>
      <w:b/>
      <w:color w:val="BE2F13" w:themeColor="accent1" w:themeShade="BF"/>
      <w:sz w:val="32"/>
      <w:szCs w:val="24"/>
    </w:rPr>
  </w:style>
  <w:style w:type="paragraph" w:styleId="Heading4">
    <w:name w:val="heading 4"/>
    <w:basedOn w:val="Normal"/>
    <w:next w:val="Normal"/>
    <w:link w:val="Heading4Char"/>
    <w:uiPriority w:val="9"/>
    <w:unhideWhenUsed/>
    <w:qFormat/>
    <w:pPr>
      <w:keepNext/>
      <w:keepLines/>
      <w:spacing w:before="240" w:after="0" w:line="312" w:lineRule="auto"/>
      <w:outlineLvl w:val="3"/>
    </w:pPr>
    <w:rPr>
      <w:rFonts w:asciiTheme="majorHAnsi" w:eastAsiaTheme="majorEastAsia" w:hAnsiTheme="majorHAnsi" w:cstheme="majorBidi"/>
      <w:b/>
      <w:iCs/>
      <w:sz w:val="24"/>
    </w:rPr>
  </w:style>
  <w:style w:type="paragraph" w:styleId="Heading5">
    <w:name w:val="heading 5"/>
    <w:basedOn w:val="Normal"/>
    <w:next w:val="Normal"/>
    <w:link w:val="Heading5Char"/>
    <w:uiPriority w:val="9"/>
    <w:semiHidden/>
    <w:unhideWhenUsed/>
    <w:qFormat/>
    <w:rsid w:val="00A06445"/>
    <w:pPr>
      <w:keepNext/>
      <w:keepLines/>
      <w:spacing w:before="240" w:after="0" w:line="312" w:lineRule="auto"/>
      <w:outlineLvl w:val="4"/>
    </w:pPr>
    <w:rPr>
      <w:rFonts w:asciiTheme="majorHAnsi" w:eastAsiaTheme="majorEastAsia" w:hAnsiTheme="majorHAnsi" w:cstheme="majorBidi"/>
      <w:b/>
      <w:color w:val="BE2F13" w:themeColor="accent1" w:themeShade="BF"/>
      <w:sz w:val="24"/>
    </w:rPr>
  </w:style>
  <w:style w:type="paragraph" w:styleId="Heading6">
    <w:name w:val="heading 6"/>
    <w:basedOn w:val="Normal"/>
    <w:next w:val="Normal"/>
    <w:link w:val="Heading6Char"/>
    <w:uiPriority w:val="9"/>
    <w:semiHidden/>
    <w:unhideWhenUsed/>
    <w:qFormat/>
    <w:pPr>
      <w:keepNext/>
      <w:keepLines/>
      <w:spacing w:before="240" w:after="0" w:line="312" w:lineRule="auto"/>
      <w:outlineLvl w:val="5"/>
    </w:pPr>
    <w:rPr>
      <w:rFonts w:asciiTheme="majorHAnsi" w:eastAsiaTheme="majorEastAsia" w:hAnsiTheme="majorHAnsi" w:cstheme="majorBidi"/>
      <w:b/>
      <w:sz w:val="24"/>
    </w:rPr>
  </w:style>
  <w:style w:type="paragraph" w:styleId="Heading7">
    <w:name w:val="heading 7"/>
    <w:basedOn w:val="Normal"/>
    <w:next w:val="Normal"/>
    <w:link w:val="Heading7Char"/>
    <w:uiPriority w:val="9"/>
    <w:semiHidden/>
    <w:unhideWhenUsed/>
    <w:qFormat/>
    <w:rsid w:val="00A06445"/>
    <w:pPr>
      <w:keepNext/>
      <w:keepLines/>
      <w:spacing w:before="240" w:after="0" w:line="312" w:lineRule="auto"/>
      <w:outlineLvl w:val="6"/>
    </w:pPr>
    <w:rPr>
      <w:rFonts w:asciiTheme="majorHAnsi" w:eastAsiaTheme="majorEastAsia" w:hAnsiTheme="majorHAnsi" w:cstheme="majorBidi"/>
      <w:b/>
      <w:iCs/>
      <w:color w:val="BE2F13" w:themeColor="accent1" w:themeShade="BF"/>
      <w:sz w:val="24"/>
    </w:rPr>
  </w:style>
  <w:style w:type="paragraph" w:styleId="Heading8">
    <w:name w:val="heading 8"/>
    <w:basedOn w:val="Normal"/>
    <w:next w:val="Normal"/>
    <w:link w:val="Heading8Char"/>
    <w:uiPriority w:val="9"/>
    <w:semiHidden/>
    <w:unhideWhenUsed/>
    <w:qFormat/>
    <w:pPr>
      <w:keepNext/>
      <w:keepLines/>
      <w:spacing w:before="240" w:after="0" w:line="312" w:lineRule="auto"/>
      <w:outlineLvl w:val="7"/>
    </w:pPr>
    <w:rPr>
      <w:rFonts w:asciiTheme="majorHAnsi" w:eastAsiaTheme="majorEastAsia" w:hAnsiTheme="majorHAnsi" w:cstheme="majorBidi"/>
      <w:b/>
    </w:rPr>
  </w:style>
  <w:style w:type="paragraph" w:styleId="Heading9">
    <w:name w:val="heading 9"/>
    <w:basedOn w:val="Normal"/>
    <w:next w:val="Normal"/>
    <w:link w:val="Heading9Char"/>
    <w:uiPriority w:val="9"/>
    <w:semiHidden/>
    <w:unhideWhenUsed/>
    <w:qFormat/>
    <w:rsid w:val="00A06445"/>
    <w:pPr>
      <w:keepNext/>
      <w:keepLines/>
      <w:spacing w:before="240" w:after="0" w:line="312" w:lineRule="auto"/>
      <w:outlineLvl w:val="8"/>
    </w:pPr>
    <w:rPr>
      <w:rFonts w:asciiTheme="majorHAnsi" w:eastAsiaTheme="majorEastAsia" w:hAnsiTheme="majorHAnsi" w:cstheme="majorBidi"/>
      <w:b/>
      <w:iCs/>
      <w:color w:val="BE2F1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06445"/>
    <w:rPr>
      <w:rFonts w:asciiTheme="majorHAnsi" w:eastAsiaTheme="majorEastAsia" w:hAnsiTheme="majorHAnsi" w:cstheme="majorBidi"/>
      <w:b/>
      <w:color w:val="BE2F13" w:themeColor="accent1" w:themeShade="BF"/>
      <w:sz w:val="44"/>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sz w:val="36"/>
      <w:szCs w:val="26"/>
    </w:rPr>
  </w:style>
  <w:style w:type="character" w:customStyle="1" w:styleId="Heading3Char">
    <w:name w:val="Heading 3 Char"/>
    <w:basedOn w:val="DefaultParagraphFont"/>
    <w:link w:val="Heading3"/>
    <w:uiPriority w:val="9"/>
    <w:rsid w:val="00A06445"/>
    <w:rPr>
      <w:rFonts w:asciiTheme="majorHAnsi" w:eastAsiaTheme="majorEastAsia" w:hAnsiTheme="majorHAnsi" w:cstheme="majorBidi"/>
      <w:b/>
      <w:color w:val="BE2F13" w:themeColor="accent1" w:themeShade="BF"/>
      <w:sz w:val="32"/>
      <w:szCs w:val="24"/>
    </w:rPr>
  </w:style>
  <w:style w:type="paragraph" w:styleId="Title">
    <w:name w:val="Title"/>
    <w:basedOn w:val="Normal"/>
    <w:link w:val="TitleChar"/>
    <w:uiPriority w:val="10"/>
    <w:qFormat/>
    <w:rsid w:val="00A06445"/>
    <w:pPr>
      <w:spacing w:after="360" w:line="240" w:lineRule="auto"/>
      <w:contextualSpacing/>
    </w:pPr>
    <w:rPr>
      <w:rFonts w:asciiTheme="majorHAnsi" w:eastAsiaTheme="majorEastAsia" w:hAnsiTheme="majorHAnsi" w:cstheme="majorBidi"/>
      <w:b/>
      <w:color w:val="BE2F13" w:themeColor="accent1" w:themeShade="BF"/>
      <w:spacing w:val="-10"/>
      <w:kern w:val="28"/>
      <w:sz w:val="64"/>
      <w:szCs w:val="56"/>
    </w:rPr>
  </w:style>
  <w:style w:type="character" w:customStyle="1" w:styleId="TitleChar">
    <w:name w:val="Title Char"/>
    <w:basedOn w:val="DefaultParagraphFont"/>
    <w:link w:val="Title"/>
    <w:uiPriority w:val="10"/>
    <w:rsid w:val="00A06445"/>
    <w:rPr>
      <w:rFonts w:asciiTheme="majorHAnsi" w:eastAsiaTheme="majorEastAsia" w:hAnsiTheme="majorHAnsi" w:cstheme="majorBidi"/>
      <w:b/>
      <w:color w:val="BE2F13" w:themeColor="accent1" w:themeShade="BF"/>
      <w:spacing w:val="-10"/>
      <w:kern w:val="28"/>
      <w:sz w:val="64"/>
      <w:szCs w:val="56"/>
    </w:rPr>
  </w:style>
  <w:style w:type="character" w:customStyle="1" w:styleId="Heading4Char">
    <w:name w:val="Heading 4 Char"/>
    <w:basedOn w:val="DefaultParagraphFont"/>
    <w:link w:val="Heading4"/>
    <w:uiPriority w:val="9"/>
    <w:rPr>
      <w:rFonts w:asciiTheme="majorHAnsi" w:eastAsiaTheme="majorEastAsia" w:hAnsiTheme="majorHAnsi" w:cstheme="majorBidi"/>
      <w:b/>
      <w:iCs/>
      <w:sz w:val="24"/>
    </w:rPr>
  </w:style>
  <w:style w:type="character" w:customStyle="1" w:styleId="Heading5Char">
    <w:name w:val="Heading 5 Char"/>
    <w:basedOn w:val="DefaultParagraphFont"/>
    <w:link w:val="Heading5"/>
    <w:uiPriority w:val="9"/>
    <w:semiHidden/>
    <w:rsid w:val="00A06445"/>
    <w:rPr>
      <w:rFonts w:asciiTheme="majorHAnsi" w:eastAsiaTheme="majorEastAsia" w:hAnsiTheme="majorHAnsi" w:cstheme="majorBidi"/>
      <w:b/>
      <w:color w:val="BE2F13" w:themeColor="accent1" w:themeShade="BF"/>
      <w:sz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sz w:val="24"/>
    </w:rPr>
  </w:style>
  <w:style w:type="character" w:customStyle="1" w:styleId="Heading7Char">
    <w:name w:val="Heading 7 Char"/>
    <w:basedOn w:val="DefaultParagraphFont"/>
    <w:link w:val="Heading7"/>
    <w:uiPriority w:val="9"/>
    <w:semiHidden/>
    <w:rsid w:val="00A06445"/>
    <w:rPr>
      <w:rFonts w:asciiTheme="majorHAnsi" w:eastAsiaTheme="majorEastAsia" w:hAnsiTheme="majorHAnsi" w:cstheme="majorBidi"/>
      <w:b/>
      <w:iCs/>
      <w:color w:val="BE2F13" w:themeColor="accent1" w:themeShade="BF"/>
      <w:sz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rPr>
  </w:style>
  <w:style w:type="character" w:customStyle="1" w:styleId="Heading9Char">
    <w:name w:val="Heading 9 Char"/>
    <w:basedOn w:val="DefaultParagraphFont"/>
    <w:link w:val="Heading9"/>
    <w:uiPriority w:val="9"/>
    <w:semiHidden/>
    <w:rsid w:val="00A06445"/>
    <w:rPr>
      <w:rFonts w:asciiTheme="majorHAnsi" w:eastAsiaTheme="majorEastAsia" w:hAnsiTheme="majorHAnsi" w:cstheme="majorBidi"/>
      <w:b/>
      <w:iCs/>
      <w:color w:val="BE2F13" w:themeColor="accent1" w:themeShade="BF"/>
    </w:rPr>
  </w:style>
  <w:style w:type="paragraph" w:styleId="ListNumber">
    <w:name w:val="List Number"/>
    <w:basedOn w:val="Normal"/>
    <w:uiPriority w:val="98"/>
    <w:qFormat/>
    <w:pPr>
      <w:numPr>
        <w:numId w:val="4"/>
      </w:numPr>
      <w:contextualSpacing/>
    </w:pPr>
  </w:style>
  <w:style w:type="paragraph" w:styleId="ListBullet">
    <w:name w:val="List Bullet"/>
    <w:basedOn w:val="Normal"/>
    <w:uiPriority w:val="98"/>
    <w:qFormat/>
    <w:pPr>
      <w:numPr>
        <w:numId w:val="5"/>
      </w:numPr>
      <w:contextualSpacing/>
    </w:pPr>
  </w:style>
  <w:style w:type="paragraph" w:styleId="Subtitle">
    <w:name w:val="Subtitle"/>
    <w:basedOn w:val="Normal"/>
    <w:link w:val="SubtitleChar"/>
    <w:uiPriority w:val="11"/>
    <w:qFormat/>
    <w:pPr>
      <w:numPr>
        <w:ilvl w:val="1"/>
      </w:numPr>
      <w:spacing w:after="160"/>
    </w:pPr>
    <w:rPr>
      <w:rFonts w:eastAsiaTheme="minorEastAsia"/>
      <w:spacing w:val="15"/>
      <w:sz w:val="28"/>
    </w:rPr>
  </w:style>
  <w:style w:type="character" w:customStyle="1" w:styleId="SubtitleChar">
    <w:name w:val="Subtitle Char"/>
    <w:basedOn w:val="DefaultParagraphFont"/>
    <w:link w:val="Subtitle"/>
    <w:uiPriority w:val="11"/>
    <w:rPr>
      <w:rFonts w:eastAsiaTheme="minorEastAsia"/>
      <w:spacing w:val="15"/>
      <w:sz w:val="28"/>
      <w:szCs w:val="22"/>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A06445"/>
    <w:pPr>
      <w:spacing w:after="0" w:line="240" w:lineRule="auto"/>
      <w:jc w:val="right"/>
    </w:pPr>
  </w:style>
  <w:style w:type="character" w:customStyle="1" w:styleId="FooterChar">
    <w:name w:val="Footer Char"/>
    <w:basedOn w:val="DefaultParagraphFont"/>
    <w:link w:val="Footer"/>
    <w:uiPriority w:val="99"/>
    <w:rsid w:val="00A06445"/>
  </w:style>
  <w:style w:type="paragraph" w:styleId="BalloonText">
    <w:name w:val="Balloon Text"/>
    <w:basedOn w:val="Normal"/>
    <w:link w:val="BalloonTextChar"/>
    <w:uiPriority w:val="99"/>
    <w:semiHidden/>
    <w:unhideWhenUsed/>
    <w:rsid w:val="005D3237"/>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D3237"/>
    <w:rPr>
      <w:rFonts w:ascii="Segoe UI" w:hAnsi="Segoe UI" w:cs="Segoe UI"/>
      <w:szCs w:val="18"/>
    </w:rPr>
  </w:style>
  <w:style w:type="paragraph" w:styleId="Bibliography">
    <w:name w:val="Bibliography"/>
    <w:basedOn w:val="Normal"/>
    <w:next w:val="Normal"/>
    <w:uiPriority w:val="37"/>
    <w:semiHidden/>
    <w:unhideWhenUsed/>
    <w:rsid w:val="005D3237"/>
  </w:style>
  <w:style w:type="paragraph" w:styleId="BlockText">
    <w:name w:val="Block Text"/>
    <w:basedOn w:val="Normal"/>
    <w:uiPriority w:val="99"/>
    <w:semiHidden/>
    <w:unhideWhenUsed/>
    <w:rsid w:val="00A06445"/>
    <w:pPr>
      <w:pBdr>
        <w:top w:val="single" w:sz="2" w:space="10" w:color="BE2F13" w:themeColor="accent1" w:themeShade="BF" w:shadow="1"/>
        <w:left w:val="single" w:sz="2" w:space="10" w:color="BE2F13" w:themeColor="accent1" w:themeShade="BF" w:shadow="1"/>
        <w:bottom w:val="single" w:sz="2" w:space="10" w:color="BE2F13" w:themeColor="accent1" w:themeShade="BF" w:shadow="1"/>
        <w:right w:val="single" w:sz="2" w:space="10" w:color="BE2F13" w:themeColor="accent1" w:themeShade="BF" w:shadow="1"/>
      </w:pBdr>
      <w:ind w:left="1152" w:right="1152"/>
    </w:pPr>
    <w:rPr>
      <w:rFonts w:eastAsiaTheme="minorEastAsia"/>
      <w:i/>
      <w:iCs/>
      <w:color w:val="BE2F13" w:themeColor="accent1" w:themeShade="BF"/>
    </w:rPr>
  </w:style>
  <w:style w:type="paragraph" w:styleId="BodyText">
    <w:name w:val="Body Text"/>
    <w:basedOn w:val="Normal"/>
    <w:link w:val="BodyTextChar"/>
    <w:uiPriority w:val="99"/>
    <w:semiHidden/>
    <w:unhideWhenUsed/>
    <w:rsid w:val="005D3237"/>
    <w:pPr>
      <w:spacing w:after="120"/>
    </w:pPr>
  </w:style>
  <w:style w:type="character" w:customStyle="1" w:styleId="BodyTextChar">
    <w:name w:val="Body Text Char"/>
    <w:basedOn w:val="DefaultParagraphFont"/>
    <w:link w:val="BodyText"/>
    <w:uiPriority w:val="99"/>
    <w:semiHidden/>
    <w:rsid w:val="005D3237"/>
  </w:style>
  <w:style w:type="paragraph" w:styleId="BodyText2">
    <w:name w:val="Body Text 2"/>
    <w:basedOn w:val="Normal"/>
    <w:link w:val="BodyText2Char"/>
    <w:uiPriority w:val="99"/>
    <w:semiHidden/>
    <w:unhideWhenUsed/>
    <w:rsid w:val="005D3237"/>
    <w:pPr>
      <w:spacing w:after="120" w:line="480" w:lineRule="auto"/>
    </w:pPr>
  </w:style>
  <w:style w:type="character" w:customStyle="1" w:styleId="BodyText2Char">
    <w:name w:val="Body Text 2 Char"/>
    <w:basedOn w:val="DefaultParagraphFont"/>
    <w:link w:val="BodyText2"/>
    <w:uiPriority w:val="99"/>
    <w:semiHidden/>
    <w:rsid w:val="005D3237"/>
  </w:style>
  <w:style w:type="paragraph" w:styleId="BodyText3">
    <w:name w:val="Body Text 3"/>
    <w:basedOn w:val="Normal"/>
    <w:link w:val="BodyText3Char"/>
    <w:uiPriority w:val="99"/>
    <w:semiHidden/>
    <w:unhideWhenUsed/>
    <w:rsid w:val="005D3237"/>
    <w:pPr>
      <w:spacing w:after="120"/>
    </w:pPr>
    <w:rPr>
      <w:szCs w:val="16"/>
    </w:rPr>
  </w:style>
  <w:style w:type="character" w:customStyle="1" w:styleId="BodyText3Char">
    <w:name w:val="Body Text 3 Char"/>
    <w:basedOn w:val="DefaultParagraphFont"/>
    <w:link w:val="BodyText3"/>
    <w:uiPriority w:val="99"/>
    <w:semiHidden/>
    <w:rsid w:val="005D3237"/>
    <w:rPr>
      <w:szCs w:val="16"/>
    </w:rPr>
  </w:style>
  <w:style w:type="paragraph" w:styleId="BodyTextFirstIndent">
    <w:name w:val="Body Text First Indent"/>
    <w:basedOn w:val="BodyText"/>
    <w:link w:val="BodyTextFirstIndentChar"/>
    <w:uiPriority w:val="99"/>
    <w:semiHidden/>
    <w:unhideWhenUsed/>
    <w:rsid w:val="005D3237"/>
    <w:pPr>
      <w:spacing w:after="200"/>
      <w:ind w:firstLine="360"/>
    </w:pPr>
  </w:style>
  <w:style w:type="character" w:customStyle="1" w:styleId="BodyTextFirstIndentChar">
    <w:name w:val="Body Text First Indent Char"/>
    <w:basedOn w:val="BodyTextChar"/>
    <w:link w:val="BodyTextFirstIndent"/>
    <w:uiPriority w:val="99"/>
    <w:semiHidden/>
    <w:rsid w:val="005D3237"/>
  </w:style>
  <w:style w:type="paragraph" w:styleId="BodyTextIndent">
    <w:name w:val="Body Text Indent"/>
    <w:basedOn w:val="Normal"/>
    <w:link w:val="BodyTextIndentChar"/>
    <w:uiPriority w:val="99"/>
    <w:semiHidden/>
    <w:unhideWhenUsed/>
    <w:rsid w:val="005D3237"/>
    <w:pPr>
      <w:spacing w:after="120"/>
      <w:ind w:left="283"/>
    </w:pPr>
  </w:style>
  <w:style w:type="character" w:customStyle="1" w:styleId="BodyTextIndentChar">
    <w:name w:val="Body Text Indent Char"/>
    <w:basedOn w:val="DefaultParagraphFont"/>
    <w:link w:val="BodyTextIndent"/>
    <w:uiPriority w:val="99"/>
    <w:semiHidden/>
    <w:rsid w:val="005D3237"/>
  </w:style>
  <w:style w:type="paragraph" w:styleId="BodyTextFirstIndent2">
    <w:name w:val="Body Text First Indent 2"/>
    <w:basedOn w:val="BodyTextIndent"/>
    <w:link w:val="BodyTextFirstIndent2Char"/>
    <w:uiPriority w:val="99"/>
    <w:semiHidden/>
    <w:unhideWhenUsed/>
    <w:rsid w:val="005D3237"/>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5D3237"/>
  </w:style>
  <w:style w:type="paragraph" w:styleId="BodyTextIndent2">
    <w:name w:val="Body Text Indent 2"/>
    <w:basedOn w:val="Normal"/>
    <w:link w:val="BodyTextIndent2Char"/>
    <w:uiPriority w:val="99"/>
    <w:semiHidden/>
    <w:unhideWhenUsed/>
    <w:rsid w:val="005D3237"/>
    <w:pPr>
      <w:spacing w:after="120" w:line="480" w:lineRule="auto"/>
      <w:ind w:left="283"/>
    </w:pPr>
  </w:style>
  <w:style w:type="character" w:customStyle="1" w:styleId="BodyTextIndent2Char">
    <w:name w:val="Body Text Indent 2 Char"/>
    <w:basedOn w:val="DefaultParagraphFont"/>
    <w:link w:val="BodyTextIndent2"/>
    <w:uiPriority w:val="99"/>
    <w:semiHidden/>
    <w:rsid w:val="005D3237"/>
  </w:style>
  <w:style w:type="paragraph" w:styleId="BodyTextIndent3">
    <w:name w:val="Body Text Indent 3"/>
    <w:basedOn w:val="Normal"/>
    <w:link w:val="BodyTextIndent3Char"/>
    <w:uiPriority w:val="99"/>
    <w:semiHidden/>
    <w:unhideWhenUsed/>
    <w:rsid w:val="005D3237"/>
    <w:pPr>
      <w:spacing w:after="120"/>
      <w:ind w:left="283"/>
    </w:pPr>
    <w:rPr>
      <w:szCs w:val="16"/>
    </w:rPr>
  </w:style>
  <w:style w:type="character" w:customStyle="1" w:styleId="BodyTextIndent3Char">
    <w:name w:val="Body Text Indent 3 Char"/>
    <w:basedOn w:val="DefaultParagraphFont"/>
    <w:link w:val="BodyTextIndent3"/>
    <w:uiPriority w:val="99"/>
    <w:semiHidden/>
    <w:rsid w:val="005D3237"/>
    <w:rPr>
      <w:szCs w:val="16"/>
    </w:rPr>
  </w:style>
  <w:style w:type="character" w:styleId="BookTitle">
    <w:name w:val="Book Title"/>
    <w:basedOn w:val="DefaultParagraphFont"/>
    <w:uiPriority w:val="33"/>
    <w:semiHidden/>
    <w:unhideWhenUsed/>
    <w:qFormat/>
    <w:rsid w:val="005D3237"/>
    <w:rPr>
      <w:b/>
      <w:bCs/>
      <w:i/>
      <w:iCs/>
      <w:spacing w:val="5"/>
    </w:rPr>
  </w:style>
  <w:style w:type="paragraph" w:styleId="Caption">
    <w:name w:val="caption"/>
    <w:basedOn w:val="Normal"/>
    <w:next w:val="Normal"/>
    <w:uiPriority w:val="35"/>
    <w:semiHidden/>
    <w:unhideWhenUsed/>
    <w:qFormat/>
    <w:rsid w:val="005D3237"/>
    <w:pPr>
      <w:spacing w:line="240" w:lineRule="auto"/>
    </w:pPr>
    <w:rPr>
      <w:i/>
      <w:iCs/>
      <w:color w:val="242424" w:themeColor="text2"/>
      <w:szCs w:val="18"/>
    </w:rPr>
  </w:style>
  <w:style w:type="paragraph" w:styleId="Closing">
    <w:name w:val="Closing"/>
    <w:basedOn w:val="Normal"/>
    <w:link w:val="ClosingChar"/>
    <w:uiPriority w:val="99"/>
    <w:semiHidden/>
    <w:unhideWhenUsed/>
    <w:rsid w:val="005D3237"/>
    <w:pPr>
      <w:spacing w:after="0" w:line="240" w:lineRule="auto"/>
      <w:ind w:left="4252"/>
    </w:pPr>
  </w:style>
  <w:style w:type="character" w:customStyle="1" w:styleId="ClosingChar">
    <w:name w:val="Closing Char"/>
    <w:basedOn w:val="DefaultParagraphFont"/>
    <w:link w:val="Closing"/>
    <w:uiPriority w:val="99"/>
    <w:semiHidden/>
    <w:rsid w:val="005D3237"/>
  </w:style>
  <w:style w:type="table" w:styleId="ColorfulGrid">
    <w:name w:val="Colorful Grid"/>
    <w:basedOn w:val="TableNormal"/>
    <w:uiPriority w:val="73"/>
    <w:semiHidden/>
    <w:unhideWhenUsed/>
    <w:rsid w:val="005D323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D323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DBD5" w:themeFill="accent1" w:themeFillTint="33"/>
    </w:tcPr>
    <w:tblStylePr w:type="firstRow">
      <w:rPr>
        <w:b/>
        <w:bCs/>
      </w:rPr>
      <w:tblPr/>
      <w:tcPr>
        <w:shd w:val="clear" w:color="auto" w:fill="F6B7AB" w:themeFill="accent1" w:themeFillTint="66"/>
      </w:tcPr>
    </w:tblStylePr>
    <w:tblStylePr w:type="lastRow">
      <w:rPr>
        <w:b/>
        <w:bCs/>
        <w:color w:val="000000" w:themeColor="text1"/>
      </w:rPr>
      <w:tblPr/>
      <w:tcPr>
        <w:shd w:val="clear" w:color="auto" w:fill="F6B7AB" w:themeFill="accent1" w:themeFillTint="66"/>
      </w:tcPr>
    </w:tblStylePr>
    <w:tblStylePr w:type="firstCol">
      <w:rPr>
        <w:color w:val="FFFFFF" w:themeColor="background1"/>
      </w:rPr>
      <w:tblPr/>
      <w:tcPr>
        <w:shd w:val="clear" w:color="auto" w:fill="BE2F13" w:themeFill="accent1" w:themeFillShade="BF"/>
      </w:tcPr>
    </w:tblStylePr>
    <w:tblStylePr w:type="lastCol">
      <w:rPr>
        <w:color w:val="FFFFFF" w:themeColor="background1"/>
      </w:rPr>
      <w:tblPr/>
      <w:tcPr>
        <w:shd w:val="clear" w:color="auto" w:fill="BE2F13" w:themeFill="accent1" w:themeFillShade="BF"/>
      </w:tcPr>
    </w:tblStylePr>
    <w:tblStylePr w:type="band1Vert">
      <w:tblPr/>
      <w:tcPr>
        <w:shd w:val="clear" w:color="auto" w:fill="F4A696" w:themeFill="accent1" w:themeFillTint="7F"/>
      </w:tcPr>
    </w:tblStylePr>
    <w:tblStylePr w:type="band1Horz">
      <w:tblPr/>
      <w:tcPr>
        <w:shd w:val="clear" w:color="auto" w:fill="F4A696" w:themeFill="accent1" w:themeFillTint="7F"/>
      </w:tcPr>
    </w:tblStylePr>
  </w:style>
  <w:style w:type="table" w:styleId="ColorfulGrid-Accent2">
    <w:name w:val="Colorful Grid Accent 2"/>
    <w:basedOn w:val="TableNormal"/>
    <w:uiPriority w:val="73"/>
    <w:semiHidden/>
    <w:unhideWhenUsed/>
    <w:rsid w:val="005D323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3E3" w:themeFill="accent2" w:themeFillTint="33"/>
    </w:tcPr>
    <w:tblStylePr w:type="firstRow">
      <w:rPr>
        <w:b/>
        <w:bCs/>
      </w:rPr>
      <w:tblPr/>
      <w:tcPr>
        <w:shd w:val="clear" w:color="auto" w:fill="C7C7C7" w:themeFill="accent2" w:themeFillTint="66"/>
      </w:tcPr>
    </w:tblStylePr>
    <w:tblStylePr w:type="lastRow">
      <w:rPr>
        <w:b/>
        <w:bCs/>
        <w:color w:val="000000" w:themeColor="text1"/>
      </w:rPr>
      <w:tblPr/>
      <w:tcPr>
        <w:shd w:val="clear" w:color="auto" w:fill="C7C7C7" w:themeFill="accent2" w:themeFillTint="66"/>
      </w:tcPr>
    </w:tblStylePr>
    <w:tblStylePr w:type="firstCol">
      <w:rPr>
        <w:color w:val="FFFFFF" w:themeColor="background1"/>
      </w:rPr>
      <w:tblPr/>
      <w:tcPr>
        <w:shd w:val="clear" w:color="auto" w:fill="565656" w:themeFill="accent2" w:themeFillShade="BF"/>
      </w:tcPr>
    </w:tblStylePr>
    <w:tblStylePr w:type="lastCol">
      <w:rPr>
        <w:color w:val="FFFFFF" w:themeColor="background1"/>
      </w:rPr>
      <w:tblPr/>
      <w:tcPr>
        <w:shd w:val="clear" w:color="auto" w:fill="565656" w:themeFill="accent2" w:themeFillShade="BF"/>
      </w:tcPr>
    </w:tblStylePr>
    <w:tblStylePr w:type="band1Vert">
      <w:tblPr/>
      <w:tcPr>
        <w:shd w:val="clear" w:color="auto" w:fill="B9B9B9" w:themeFill="accent2" w:themeFillTint="7F"/>
      </w:tcPr>
    </w:tblStylePr>
    <w:tblStylePr w:type="band1Horz">
      <w:tblPr/>
      <w:tcPr>
        <w:shd w:val="clear" w:color="auto" w:fill="B9B9B9" w:themeFill="accent2" w:themeFillTint="7F"/>
      </w:tcPr>
    </w:tblStylePr>
  </w:style>
  <w:style w:type="table" w:styleId="ColorfulGrid-Accent3">
    <w:name w:val="Colorful Grid Accent 3"/>
    <w:basedOn w:val="TableNormal"/>
    <w:uiPriority w:val="73"/>
    <w:semiHidden/>
    <w:unhideWhenUsed/>
    <w:rsid w:val="005D323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BDDEA" w:themeFill="accent3" w:themeFillTint="33"/>
    </w:tcPr>
    <w:tblStylePr w:type="firstRow">
      <w:rPr>
        <w:b/>
        <w:bCs/>
      </w:rPr>
      <w:tblPr/>
      <w:tcPr>
        <w:shd w:val="clear" w:color="auto" w:fill="97BBD5" w:themeFill="accent3" w:themeFillTint="66"/>
      </w:tcPr>
    </w:tblStylePr>
    <w:tblStylePr w:type="lastRow">
      <w:rPr>
        <w:b/>
        <w:bCs/>
        <w:color w:val="000000" w:themeColor="text1"/>
      </w:rPr>
      <w:tblPr/>
      <w:tcPr>
        <w:shd w:val="clear" w:color="auto" w:fill="97BBD5" w:themeFill="accent3" w:themeFillTint="66"/>
      </w:tcPr>
    </w:tblStylePr>
    <w:tblStylePr w:type="firstCol">
      <w:rPr>
        <w:color w:val="FFFFFF" w:themeColor="background1"/>
      </w:rPr>
      <w:tblPr/>
      <w:tcPr>
        <w:shd w:val="clear" w:color="auto" w:fill="1F3A4E" w:themeFill="accent3" w:themeFillShade="BF"/>
      </w:tcPr>
    </w:tblStylePr>
    <w:tblStylePr w:type="lastCol">
      <w:rPr>
        <w:color w:val="FFFFFF" w:themeColor="background1"/>
      </w:rPr>
      <w:tblPr/>
      <w:tcPr>
        <w:shd w:val="clear" w:color="auto" w:fill="1F3A4E" w:themeFill="accent3" w:themeFillShade="BF"/>
      </w:tcPr>
    </w:tblStylePr>
    <w:tblStylePr w:type="band1Vert">
      <w:tblPr/>
      <w:tcPr>
        <w:shd w:val="clear" w:color="auto" w:fill="7DABCB" w:themeFill="accent3" w:themeFillTint="7F"/>
      </w:tcPr>
    </w:tblStylePr>
    <w:tblStylePr w:type="band1Horz">
      <w:tblPr/>
      <w:tcPr>
        <w:shd w:val="clear" w:color="auto" w:fill="7DABCB" w:themeFill="accent3" w:themeFillTint="7F"/>
      </w:tcPr>
    </w:tblStylePr>
  </w:style>
  <w:style w:type="table" w:styleId="ColorfulGrid-Accent4">
    <w:name w:val="Colorful Grid Accent 4"/>
    <w:basedOn w:val="TableNormal"/>
    <w:uiPriority w:val="73"/>
    <w:semiHidden/>
    <w:unhideWhenUsed/>
    <w:rsid w:val="005D323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DF9" w:themeFill="accent4" w:themeFillTint="33"/>
    </w:tcPr>
    <w:tblStylePr w:type="firstRow">
      <w:rPr>
        <w:b/>
        <w:bCs/>
      </w:rPr>
      <w:tblPr/>
      <w:tcPr>
        <w:shd w:val="clear" w:color="auto" w:fill="B0DCF3" w:themeFill="accent4" w:themeFillTint="66"/>
      </w:tcPr>
    </w:tblStylePr>
    <w:tblStylePr w:type="lastRow">
      <w:rPr>
        <w:b/>
        <w:bCs/>
        <w:color w:val="000000" w:themeColor="text1"/>
      </w:rPr>
      <w:tblPr/>
      <w:tcPr>
        <w:shd w:val="clear" w:color="auto" w:fill="B0DCF3" w:themeFill="accent4" w:themeFillTint="66"/>
      </w:tcPr>
    </w:tblStylePr>
    <w:tblStylePr w:type="firstCol">
      <w:rPr>
        <w:color w:val="FFFFFF" w:themeColor="background1"/>
      </w:rPr>
      <w:tblPr/>
      <w:tcPr>
        <w:shd w:val="clear" w:color="auto" w:fill="1A83BA" w:themeFill="accent4" w:themeFillShade="BF"/>
      </w:tcPr>
    </w:tblStylePr>
    <w:tblStylePr w:type="lastCol">
      <w:rPr>
        <w:color w:val="FFFFFF" w:themeColor="background1"/>
      </w:rPr>
      <w:tblPr/>
      <w:tcPr>
        <w:shd w:val="clear" w:color="auto" w:fill="1A83BA" w:themeFill="accent4" w:themeFillShade="BF"/>
      </w:tcPr>
    </w:tblStylePr>
    <w:tblStylePr w:type="band1Vert">
      <w:tblPr/>
      <w:tcPr>
        <w:shd w:val="clear" w:color="auto" w:fill="9CD3F1" w:themeFill="accent4" w:themeFillTint="7F"/>
      </w:tcPr>
    </w:tblStylePr>
    <w:tblStylePr w:type="band1Horz">
      <w:tblPr/>
      <w:tcPr>
        <w:shd w:val="clear" w:color="auto" w:fill="9CD3F1" w:themeFill="accent4" w:themeFillTint="7F"/>
      </w:tcPr>
    </w:tblStylePr>
  </w:style>
  <w:style w:type="table" w:styleId="ColorfulGrid-Accent5">
    <w:name w:val="Colorful Grid Accent 5"/>
    <w:basedOn w:val="TableNormal"/>
    <w:uiPriority w:val="73"/>
    <w:semiHidden/>
    <w:unhideWhenUsed/>
    <w:rsid w:val="005D323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DF0" w:themeFill="accent5" w:themeFillTint="33"/>
    </w:tcPr>
    <w:tblStylePr w:type="firstRow">
      <w:rPr>
        <w:b/>
        <w:bCs/>
      </w:rPr>
      <w:tblPr/>
      <w:tcPr>
        <w:shd w:val="clear" w:color="auto" w:fill="D8DCE1" w:themeFill="accent5" w:themeFillTint="66"/>
      </w:tcPr>
    </w:tblStylePr>
    <w:tblStylePr w:type="lastRow">
      <w:rPr>
        <w:b/>
        <w:bCs/>
        <w:color w:val="000000" w:themeColor="text1"/>
      </w:rPr>
      <w:tblPr/>
      <w:tcPr>
        <w:shd w:val="clear" w:color="auto" w:fill="D8DCE1" w:themeFill="accent5" w:themeFillTint="66"/>
      </w:tcPr>
    </w:tblStylePr>
    <w:tblStylePr w:type="firstCol">
      <w:rPr>
        <w:color w:val="FFFFFF" w:themeColor="background1"/>
      </w:rPr>
      <w:tblPr/>
      <w:tcPr>
        <w:shd w:val="clear" w:color="auto" w:fill="6D7F91" w:themeFill="accent5" w:themeFillShade="BF"/>
      </w:tcPr>
    </w:tblStylePr>
    <w:tblStylePr w:type="lastCol">
      <w:rPr>
        <w:color w:val="FFFFFF" w:themeColor="background1"/>
      </w:rPr>
      <w:tblPr/>
      <w:tcPr>
        <w:shd w:val="clear" w:color="auto" w:fill="6D7F91" w:themeFill="accent5" w:themeFillShade="BF"/>
      </w:tcPr>
    </w:tblStylePr>
    <w:tblStylePr w:type="band1Vert">
      <w:tblPr/>
      <w:tcPr>
        <w:shd w:val="clear" w:color="auto" w:fill="CED4DA" w:themeFill="accent5" w:themeFillTint="7F"/>
      </w:tcPr>
    </w:tblStylePr>
    <w:tblStylePr w:type="band1Horz">
      <w:tblPr/>
      <w:tcPr>
        <w:shd w:val="clear" w:color="auto" w:fill="CED4DA" w:themeFill="accent5" w:themeFillTint="7F"/>
      </w:tcPr>
    </w:tblStylePr>
  </w:style>
  <w:style w:type="table" w:styleId="ColorfulGrid-Accent6">
    <w:name w:val="Colorful Grid Accent 6"/>
    <w:basedOn w:val="TableNormal"/>
    <w:uiPriority w:val="73"/>
    <w:rsid w:val="005D323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8D7ED" w:themeFill="accent6" w:themeFillTint="33"/>
    </w:tcPr>
    <w:tblStylePr w:type="firstRow">
      <w:rPr>
        <w:b/>
        <w:bCs/>
      </w:rPr>
      <w:tblPr/>
      <w:tcPr>
        <w:shd w:val="clear" w:color="auto" w:fill="D2B1DB" w:themeFill="accent6" w:themeFillTint="66"/>
      </w:tcPr>
    </w:tblStylePr>
    <w:tblStylePr w:type="lastRow">
      <w:rPr>
        <w:b/>
        <w:bCs/>
        <w:color w:val="000000" w:themeColor="text1"/>
      </w:rPr>
      <w:tblPr/>
      <w:tcPr>
        <w:shd w:val="clear" w:color="auto" w:fill="D2B1DB" w:themeFill="accent6" w:themeFillTint="66"/>
      </w:tcPr>
    </w:tblStylePr>
    <w:tblStylePr w:type="firstCol">
      <w:rPr>
        <w:color w:val="FFFFFF" w:themeColor="background1"/>
      </w:rPr>
      <w:tblPr/>
      <w:tcPr>
        <w:shd w:val="clear" w:color="auto" w:fill="673573" w:themeFill="accent6" w:themeFillShade="BF"/>
      </w:tcPr>
    </w:tblStylePr>
    <w:tblStylePr w:type="lastCol">
      <w:rPr>
        <w:color w:val="FFFFFF" w:themeColor="background1"/>
      </w:rPr>
      <w:tblPr/>
      <w:tcPr>
        <w:shd w:val="clear" w:color="auto" w:fill="673573" w:themeFill="accent6" w:themeFillShade="BF"/>
      </w:tc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ColorfulList">
    <w:name w:val="Colorful List"/>
    <w:basedOn w:val="TableNormal"/>
    <w:uiPriority w:val="72"/>
    <w:semiHidden/>
    <w:unhideWhenUsed/>
    <w:rsid w:val="005D3237"/>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C5C5C" w:themeFill="accent2" w:themeFillShade="CC"/>
      </w:tcPr>
    </w:tblStylePr>
    <w:tblStylePr w:type="lastRow">
      <w:rPr>
        <w:b/>
        <w:bCs/>
        <w:color w:val="5C5C5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D3237"/>
    <w:pPr>
      <w:spacing w:after="0" w:line="240" w:lineRule="auto"/>
    </w:pPr>
    <w:rPr>
      <w:color w:val="000000" w:themeColor="text1"/>
    </w:rPr>
    <w:tblPr>
      <w:tblStyleRowBandSize w:val="1"/>
      <w:tblStyleColBandSize w:val="1"/>
    </w:tblPr>
    <w:tcPr>
      <w:shd w:val="clear" w:color="auto" w:fill="FDEDEA" w:themeFill="accent1" w:themeFillTint="19"/>
    </w:tcPr>
    <w:tblStylePr w:type="firstRow">
      <w:rPr>
        <w:b/>
        <w:bCs/>
        <w:color w:val="FFFFFF" w:themeColor="background1"/>
      </w:rPr>
      <w:tblPr/>
      <w:tcPr>
        <w:tcBorders>
          <w:bottom w:val="single" w:sz="12" w:space="0" w:color="FFFFFF" w:themeColor="background1"/>
        </w:tcBorders>
        <w:shd w:val="clear" w:color="auto" w:fill="5C5C5C" w:themeFill="accent2" w:themeFillShade="CC"/>
      </w:tcPr>
    </w:tblStylePr>
    <w:tblStylePr w:type="lastRow">
      <w:rPr>
        <w:b/>
        <w:bCs/>
        <w:color w:val="5C5C5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2CB" w:themeFill="accent1" w:themeFillTint="3F"/>
      </w:tcPr>
    </w:tblStylePr>
    <w:tblStylePr w:type="band1Horz">
      <w:tblPr/>
      <w:tcPr>
        <w:shd w:val="clear" w:color="auto" w:fill="FADBD5" w:themeFill="accent1" w:themeFillTint="33"/>
      </w:tcPr>
    </w:tblStylePr>
  </w:style>
  <w:style w:type="table" w:styleId="ColorfulList-Accent2">
    <w:name w:val="Colorful List Accent 2"/>
    <w:basedOn w:val="TableNormal"/>
    <w:uiPriority w:val="72"/>
    <w:semiHidden/>
    <w:unhideWhenUsed/>
    <w:rsid w:val="005D3237"/>
    <w:pPr>
      <w:spacing w:after="0" w:line="240" w:lineRule="auto"/>
    </w:pPr>
    <w:rPr>
      <w:color w:val="000000" w:themeColor="text1"/>
    </w:rPr>
    <w:tblPr>
      <w:tblStyleRowBandSize w:val="1"/>
      <w:tblStyleColBandSize w:val="1"/>
    </w:tblPr>
    <w:tcPr>
      <w:shd w:val="clear" w:color="auto" w:fill="F1F1F1" w:themeFill="accent2" w:themeFillTint="19"/>
    </w:tcPr>
    <w:tblStylePr w:type="firstRow">
      <w:rPr>
        <w:b/>
        <w:bCs/>
        <w:color w:val="FFFFFF" w:themeColor="background1"/>
      </w:rPr>
      <w:tblPr/>
      <w:tcPr>
        <w:tcBorders>
          <w:bottom w:val="single" w:sz="12" w:space="0" w:color="FFFFFF" w:themeColor="background1"/>
        </w:tcBorders>
        <w:shd w:val="clear" w:color="auto" w:fill="5C5C5C" w:themeFill="accent2" w:themeFillShade="CC"/>
      </w:tcPr>
    </w:tblStylePr>
    <w:tblStylePr w:type="lastRow">
      <w:rPr>
        <w:b/>
        <w:bCs/>
        <w:color w:val="5C5C5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DCDC" w:themeFill="accent2" w:themeFillTint="3F"/>
      </w:tcPr>
    </w:tblStylePr>
    <w:tblStylePr w:type="band1Horz">
      <w:tblPr/>
      <w:tcPr>
        <w:shd w:val="clear" w:color="auto" w:fill="E3E3E3" w:themeFill="accent2" w:themeFillTint="33"/>
      </w:tcPr>
    </w:tblStylePr>
  </w:style>
  <w:style w:type="table" w:styleId="ColorfulList-Accent3">
    <w:name w:val="Colorful List Accent 3"/>
    <w:basedOn w:val="TableNormal"/>
    <w:uiPriority w:val="72"/>
    <w:semiHidden/>
    <w:unhideWhenUsed/>
    <w:rsid w:val="005D3237"/>
    <w:pPr>
      <w:spacing w:after="0" w:line="240" w:lineRule="auto"/>
    </w:pPr>
    <w:rPr>
      <w:color w:val="000000" w:themeColor="text1"/>
    </w:rPr>
    <w:tblPr>
      <w:tblStyleRowBandSize w:val="1"/>
      <w:tblStyleColBandSize w:val="1"/>
    </w:tblPr>
    <w:tcPr>
      <w:shd w:val="clear" w:color="auto" w:fill="E5EEF4" w:themeFill="accent3" w:themeFillTint="19"/>
    </w:tcPr>
    <w:tblStylePr w:type="firstRow">
      <w:rPr>
        <w:b/>
        <w:bCs/>
        <w:color w:val="FFFFFF" w:themeColor="background1"/>
      </w:rPr>
      <w:tblPr/>
      <w:tcPr>
        <w:tcBorders>
          <w:bottom w:val="single" w:sz="12" w:space="0" w:color="FFFFFF" w:themeColor="background1"/>
        </w:tcBorders>
        <w:shd w:val="clear" w:color="auto" w:fill="1C8CC7" w:themeFill="accent4" w:themeFillShade="CC"/>
      </w:tcPr>
    </w:tblStylePr>
    <w:tblStylePr w:type="lastRow">
      <w:rPr>
        <w:b/>
        <w:bCs/>
        <w:color w:val="1C8CC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ED5E5" w:themeFill="accent3" w:themeFillTint="3F"/>
      </w:tcPr>
    </w:tblStylePr>
    <w:tblStylePr w:type="band1Horz">
      <w:tblPr/>
      <w:tcPr>
        <w:shd w:val="clear" w:color="auto" w:fill="CBDDEA" w:themeFill="accent3" w:themeFillTint="33"/>
      </w:tcPr>
    </w:tblStylePr>
  </w:style>
  <w:style w:type="table" w:styleId="ColorfulList-Accent4">
    <w:name w:val="Colorful List Accent 4"/>
    <w:basedOn w:val="TableNormal"/>
    <w:uiPriority w:val="72"/>
    <w:semiHidden/>
    <w:unhideWhenUsed/>
    <w:rsid w:val="005D3237"/>
    <w:pPr>
      <w:spacing w:after="0" w:line="240" w:lineRule="auto"/>
    </w:pPr>
    <w:rPr>
      <w:color w:val="000000" w:themeColor="text1"/>
    </w:rPr>
    <w:tblPr>
      <w:tblStyleRowBandSize w:val="1"/>
      <w:tblStyleColBandSize w:val="1"/>
    </w:tblPr>
    <w:tcPr>
      <w:shd w:val="clear" w:color="auto" w:fill="EBF6FC" w:themeFill="accent4" w:themeFillTint="19"/>
    </w:tcPr>
    <w:tblStylePr w:type="firstRow">
      <w:rPr>
        <w:b/>
        <w:bCs/>
        <w:color w:val="FFFFFF" w:themeColor="background1"/>
      </w:rPr>
      <w:tblPr/>
      <w:tcPr>
        <w:tcBorders>
          <w:bottom w:val="single" w:sz="12" w:space="0" w:color="FFFFFF" w:themeColor="background1"/>
        </w:tcBorders>
        <w:shd w:val="clear" w:color="auto" w:fill="213E53" w:themeFill="accent3" w:themeFillShade="CC"/>
      </w:tcPr>
    </w:tblStylePr>
    <w:tblStylePr w:type="lastRow">
      <w:rPr>
        <w:b/>
        <w:bCs/>
        <w:color w:val="213E53"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E9F8" w:themeFill="accent4" w:themeFillTint="3F"/>
      </w:tcPr>
    </w:tblStylePr>
    <w:tblStylePr w:type="band1Horz">
      <w:tblPr/>
      <w:tcPr>
        <w:shd w:val="clear" w:color="auto" w:fill="D7EDF9" w:themeFill="accent4" w:themeFillTint="33"/>
      </w:tcPr>
    </w:tblStylePr>
  </w:style>
  <w:style w:type="table" w:styleId="ColorfulList-Accent5">
    <w:name w:val="Colorful List Accent 5"/>
    <w:basedOn w:val="TableNormal"/>
    <w:uiPriority w:val="72"/>
    <w:semiHidden/>
    <w:unhideWhenUsed/>
    <w:rsid w:val="005D3237"/>
    <w:pPr>
      <w:spacing w:after="0" w:line="240" w:lineRule="auto"/>
    </w:pPr>
    <w:rPr>
      <w:color w:val="000000" w:themeColor="text1"/>
    </w:rPr>
    <w:tblPr>
      <w:tblStyleRowBandSize w:val="1"/>
      <w:tblStyleColBandSize w:val="1"/>
    </w:tblPr>
    <w:tcPr>
      <w:shd w:val="clear" w:color="auto" w:fill="F5F6F8" w:themeFill="accent5" w:themeFillTint="19"/>
    </w:tcPr>
    <w:tblStylePr w:type="firstRow">
      <w:rPr>
        <w:b/>
        <w:bCs/>
        <w:color w:val="FFFFFF" w:themeColor="background1"/>
      </w:rPr>
      <w:tblPr/>
      <w:tcPr>
        <w:tcBorders>
          <w:bottom w:val="single" w:sz="12" w:space="0" w:color="FFFFFF" w:themeColor="background1"/>
        </w:tcBorders>
        <w:shd w:val="clear" w:color="auto" w:fill="6E387B" w:themeFill="accent6" w:themeFillShade="CC"/>
      </w:tcPr>
    </w:tblStylePr>
    <w:tblStylePr w:type="lastRow">
      <w:rPr>
        <w:b/>
        <w:bCs/>
        <w:color w:val="6E387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9ED" w:themeFill="accent5" w:themeFillTint="3F"/>
      </w:tcPr>
    </w:tblStylePr>
    <w:tblStylePr w:type="band1Horz">
      <w:tblPr/>
      <w:tcPr>
        <w:shd w:val="clear" w:color="auto" w:fill="EBEDF0" w:themeFill="accent5" w:themeFillTint="33"/>
      </w:tcPr>
    </w:tblStylePr>
  </w:style>
  <w:style w:type="table" w:styleId="ColorfulList-Accent6">
    <w:name w:val="Colorful List Accent 6"/>
    <w:basedOn w:val="TableNormal"/>
    <w:uiPriority w:val="72"/>
    <w:rsid w:val="005D3237"/>
    <w:pPr>
      <w:spacing w:after="0" w:line="240" w:lineRule="auto"/>
    </w:pPr>
    <w:rPr>
      <w:color w:val="000000" w:themeColor="text1"/>
    </w:rPr>
    <w:tblPr>
      <w:tblStyleRowBandSize w:val="1"/>
      <w:tblStyleColBandSize w:val="1"/>
    </w:tblPr>
    <w:tcPr>
      <w:shd w:val="clear" w:color="auto" w:fill="F4EBF6" w:themeFill="accent6" w:themeFillTint="19"/>
    </w:tcPr>
    <w:tblStylePr w:type="firstRow">
      <w:rPr>
        <w:b/>
        <w:bCs/>
        <w:color w:val="FFFFFF" w:themeColor="background1"/>
      </w:rPr>
      <w:tblPr/>
      <w:tcPr>
        <w:tcBorders>
          <w:bottom w:val="single" w:sz="12" w:space="0" w:color="FFFFFF" w:themeColor="background1"/>
        </w:tcBorders>
        <w:shd w:val="clear" w:color="auto" w:fill="778798" w:themeFill="accent5" w:themeFillShade="CC"/>
      </w:tcPr>
    </w:tblStylePr>
    <w:tblStylePr w:type="lastRow">
      <w:rPr>
        <w:b/>
        <w:bCs/>
        <w:color w:val="778798"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CEE9" w:themeFill="accent6" w:themeFillTint="3F"/>
      </w:tcPr>
    </w:tblStylePr>
    <w:tblStylePr w:type="band1Horz">
      <w:tblPr/>
      <w:tcPr>
        <w:shd w:val="clear" w:color="auto" w:fill="E8D7ED" w:themeFill="accent6" w:themeFillTint="33"/>
      </w:tcPr>
    </w:tblStylePr>
  </w:style>
  <w:style w:type="table" w:styleId="ColorfulShading">
    <w:name w:val="Colorful Shading"/>
    <w:basedOn w:val="TableNormal"/>
    <w:uiPriority w:val="71"/>
    <w:semiHidden/>
    <w:unhideWhenUsed/>
    <w:rsid w:val="005D3237"/>
    <w:pPr>
      <w:spacing w:after="0" w:line="240" w:lineRule="auto"/>
    </w:pPr>
    <w:rPr>
      <w:color w:val="000000" w:themeColor="text1"/>
    </w:rPr>
    <w:tblPr>
      <w:tblStyleRowBandSize w:val="1"/>
      <w:tblStyleColBandSize w:val="1"/>
      <w:tblBorders>
        <w:top w:val="single" w:sz="24" w:space="0" w:color="73737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73737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D3237"/>
    <w:pPr>
      <w:spacing w:after="0" w:line="240" w:lineRule="auto"/>
    </w:pPr>
    <w:rPr>
      <w:color w:val="000000" w:themeColor="text1"/>
    </w:rPr>
    <w:tblPr>
      <w:tblStyleRowBandSize w:val="1"/>
      <w:tblStyleColBandSize w:val="1"/>
      <w:tblBorders>
        <w:top w:val="single" w:sz="24" w:space="0" w:color="737373" w:themeColor="accent2"/>
        <w:left w:val="single" w:sz="4" w:space="0" w:color="EA4D2E" w:themeColor="accent1"/>
        <w:bottom w:val="single" w:sz="4" w:space="0" w:color="EA4D2E" w:themeColor="accent1"/>
        <w:right w:val="single" w:sz="4" w:space="0" w:color="EA4D2E" w:themeColor="accent1"/>
        <w:insideH w:val="single" w:sz="4" w:space="0" w:color="FFFFFF" w:themeColor="background1"/>
        <w:insideV w:val="single" w:sz="4" w:space="0" w:color="FFFFFF" w:themeColor="background1"/>
      </w:tblBorders>
    </w:tblPr>
    <w:tcPr>
      <w:shd w:val="clear" w:color="auto" w:fill="FDEDEA" w:themeFill="accent1" w:themeFillTint="19"/>
    </w:tcPr>
    <w:tblStylePr w:type="firstRow">
      <w:rPr>
        <w:b/>
        <w:bCs/>
      </w:rPr>
      <w:tblPr/>
      <w:tcPr>
        <w:tcBorders>
          <w:top w:val="nil"/>
          <w:left w:val="nil"/>
          <w:bottom w:val="single" w:sz="24" w:space="0" w:color="73737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8260F" w:themeFill="accent1" w:themeFillShade="99"/>
      </w:tcPr>
    </w:tblStylePr>
    <w:tblStylePr w:type="firstCol">
      <w:rPr>
        <w:color w:val="FFFFFF" w:themeColor="background1"/>
      </w:rPr>
      <w:tblPr/>
      <w:tcPr>
        <w:tcBorders>
          <w:top w:val="nil"/>
          <w:left w:val="nil"/>
          <w:bottom w:val="nil"/>
          <w:right w:val="nil"/>
          <w:insideH w:val="single" w:sz="4" w:space="0" w:color="98260F" w:themeColor="accent1" w:themeShade="99"/>
          <w:insideV w:val="nil"/>
        </w:tcBorders>
        <w:shd w:val="clear" w:color="auto" w:fill="98260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8260F" w:themeFill="accent1" w:themeFillShade="99"/>
      </w:tcPr>
    </w:tblStylePr>
    <w:tblStylePr w:type="band1Vert">
      <w:tblPr/>
      <w:tcPr>
        <w:shd w:val="clear" w:color="auto" w:fill="F6B7AB" w:themeFill="accent1" w:themeFillTint="66"/>
      </w:tcPr>
    </w:tblStylePr>
    <w:tblStylePr w:type="band1Horz">
      <w:tblPr/>
      <w:tcPr>
        <w:shd w:val="clear" w:color="auto" w:fill="F4A69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D3237"/>
    <w:pPr>
      <w:spacing w:after="0" w:line="240" w:lineRule="auto"/>
    </w:pPr>
    <w:rPr>
      <w:color w:val="000000" w:themeColor="text1"/>
    </w:rPr>
    <w:tblPr>
      <w:tblStyleRowBandSize w:val="1"/>
      <w:tblStyleColBandSize w:val="1"/>
      <w:tblBorders>
        <w:top w:val="single" w:sz="24" w:space="0" w:color="737373" w:themeColor="accent2"/>
        <w:left w:val="single" w:sz="4" w:space="0" w:color="737373" w:themeColor="accent2"/>
        <w:bottom w:val="single" w:sz="4" w:space="0" w:color="737373" w:themeColor="accent2"/>
        <w:right w:val="single" w:sz="4" w:space="0" w:color="737373" w:themeColor="accent2"/>
        <w:insideH w:val="single" w:sz="4" w:space="0" w:color="FFFFFF" w:themeColor="background1"/>
        <w:insideV w:val="single" w:sz="4" w:space="0" w:color="FFFFFF" w:themeColor="background1"/>
      </w:tblBorders>
    </w:tblPr>
    <w:tcPr>
      <w:shd w:val="clear" w:color="auto" w:fill="F1F1F1" w:themeFill="accent2" w:themeFillTint="19"/>
    </w:tcPr>
    <w:tblStylePr w:type="firstRow">
      <w:rPr>
        <w:b/>
        <w:bCs/>
      </w:rPr>
      <w:tblPr/>
      <w:tcPr>
        <w:tcBorders>
          <w:top w:val="nil"/>
          <w:left w:val="nil"/>
          <w:bottom w:val="single" w:sz="24" w:space="0" w:color="73737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4545" w:themeFill="accent2" w:themeFillShade="99"/>
      </w:tcPr>
    </w:tblStylePr>
    <w:tblStylePr w:type="firstCol">
      <w:rPr>
        <w:color w:val="FFFFFF" w:themeColor="background1"/>
      </w:rPr>
      <w:tblPr/>
      <w:tcPr>
        <w:tcBorders>
          <w:top w:val="nil"/>
          <w:left w:val="nil"/>
          <w:bottom w:val="nil"/>
          <w:right w:val="nil"/>
          <w:insideH w:val="single" w:sz="4" w:space="0" w:color="454545" w:themeColor="accent2" w:themeShade="99"/>
          <w:insideV w:val="nil"/>
        </w:tcBorders>
        <w:shd w:val="clear" w:color="auto" w:fill="45454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54545" w:themeFill="accent2" w:themeFillShade="99"/>
      </w:tcPr>
    </w:tblStylePr>
    <w:tblStylePr w:type="band1Vert">
      <w:tblPr/>
      <w:tcPr>
        <w:shd w:val="clear" w:color="auto" w:fill="C7C7C7" w:themeFill="accent2" w:themeFillTint="66"/>
      </w:tcPr>
    </w:tblStylePr>
    <w:tblStylePr w:type="band1Horz">
      <w:tblPr/>
      <w:tcPr>
        <w:shd w:val="clear" w:color="auto" w:fill="B9B9B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D3237"/>
    <w:pPr>
      <w:spacing w:after="0" w:line="240" w:lineRule="auto"/>
    </w:pPr>
    <w:rPr>
      <w:color w:val="000000" w:themeColor="text1"/>
    </w:rPr>
    <w:tblPr>
      <w:tblStyleRowBandSize w:val="1"/>
      <w:tblStyleColBandSize w:val="1"/>
      <w:tblBorders>
        <w:top w:val="single" w:sz="24" w:space="0" w:color="3AA9E3" w:themeColor="accent4"/>
        <w:left w:val="single" w:sz="4" w:space="0" w:color="2A4F69" w:themeColor="accent3"/>
        <w:bottom w:val="single" w:sz="4" w:space="0" w:color="2A4F69" w:themeColor="accent3"/>
        <w:right w:val="single" w:sz="4" w:space="0" w:color="2A4F69" w:themeColor="accent3"/>
        <w:insideH w:val="single" w:sz="4" w:space="0" w:color="FFFFFF" w:themeColor="background1"/>
        <w:insideV w:val="single" w:sz="4" w:space="0" w:color="FFFFFF" w:themeColor="background1"/>
      </w:tblBorders>
    </w:tblPr>
    <w:tcPr>
      <w:shd w:val="clear" w:color="auto" w:fill="E5EEF4" w:themeFill="accent3" w:themeFillTint="19"/>
    </w:tcPr>
    <w:tblStylePr w:type="firstRow">
      <w:rPr>
        <w:b/>
        <w:bCs/>
      </w:rPr>
      <w:tblPr/>
      <w:tcPr>
        <w:tcBorders>
          <w:top w:val="nil"/>
          <w:left w:val="nil"/>
          <w:bottom w:val="single" w:sz="24" w:space="0" w:color="3AA9E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92F3E" w:themeFill="accent3" w:themeFillShade="99"/>
      </w:tcPr>
    </w:tblStylePr>
    <w:tblStylePr w:type="firstCol">
      <w:rPr>
        <w:color w:val="FFFFFF" w:themeColor="background1"/>
      </w:rPr>
      <w:tblPr/>
      <w:tcPr>
        <w:tcBorders>
          <w:top w:val="nil"/>
          <w:left w:val="nil"/>
          <w:bottom w:val="nil"/>
          <w:right w:val="nil"/>
          <w:insideH w:val="single" w:sz="4" w:space="0" w:color="192F3E" w:themeColor="accent3" w:themeShade="99"/>
          <w:insideV w:val="nil"/>
        </w:tcBorders>
        <w:shd w:val="clear" w:color="auto" w:fill="192F3E"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92F3E" w:themeFill="accent3" w:themeFillShade="99"/>
      </w:tcPr>
    </w:tblStylePr>
    <w:tblStylePr w:type="band1Vert">
      <w:tblPr/>
      <w:tcPr>
        <w:shd w:val="clear" w:color="auto" w:fill="97BBD5" w:themeFill="accent3" w:themeFillTint="66"/>
      </w:tcPr>
    </w:tblStylePr>
    <w:tblStylePr w:type="band1Horz">
      <w:tblPr/>
      <w:tcPr>
        <w:shd w:val="clear" w:color="auto" w:fill="7DABCB" w:themeFill="accent3" w:themeFillTint="7F"/>
      </w:tcPr>
    </w:tblStylePr>
  </w:style>
  <w:style w:type="table" w:styleId="ColorfulShading-Accent4">
    <w:name w:val="Colorful Shading Accent 4"/>
    <w:basedOn w:val="TableNormal"/>
    <w:uiPriority w:val="71"/>
    <w:semiHidden/>
    <w:unhideWhenUsed/>
    <w:rsid w:val="005D3237"/>
    <w:pPr>
      <w:spacing w:after="0" w:line="240" w:lineRule="auto"/>
    </w:pPr>
    <w:rPr>
      <w:color w:val="000000" w:themeColor="text1"/>
    </w:rPr>
    <w:tblPr>
      <w:tblStyleRowBandSize w:val="1"/>
      <w:tblStyleColBandSize w:val="1"/>
      <w:tblBorders>
        <w:top w:val="single" w:sz="24" w:space="0" w:color="2A4F69" w:themeColor="accent3"/>
        <w:left w:val="single" w:sz="4" w:space="0" w:color="3AA9E3" w:themeColor="accent4"/>
        <w:bottom w:val="single" w:sz="4" w:space="0" w:color="3AA9E3" w:themeColor="accent4"/>
        <w:right w:val="single" w:sz="4" w:space="0" w:color="3AA9E3" w:themeColor="accent4"/>
        <w:insideH w:val="single" w:sz="4" w:space="0" w:color="FFFFFF" w:themeColor="background1"/>
        <w:insideV w:val="single" w:sz="4" w:space="0" w:color="FFFFFF" w:themeColor="background1"/>
      </w:tblBorders>
    </w:tblPr>
    <w:tcPr>
      <w:shd w:val="clear" w:color="auto" w:fill="EBF6FC" w:themeFill="accent4" w:themeFillTint="19"/>
    </w:tcPr>
    <w:tblStylePr w:type="firstRow">
      <w:rPr>
        <w:b/>
        <w:bCs/>
      </w:rPr>
      <w:tblPr/>
      <w:tcPr>
        <w:tcBorders>
          <w:top w:val="nil"/>
          <w:left w:val="nil"/>
          <w:bottom w:val="single" w:sz="24" w:space="0" w:color="2A4F6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6995" w:themeFill="accent4" w:themeFillShade="99"/>
      </w:tcPr>
    </w:tblStylePr>
    <w:tblStylePr w:type="firstCol">
      <w:rPr>
        <w:color w:val="FFFFFF" w:themeColor="background1"/>
      </w:rPr>
      <w:tblPr/>
      <w:tcPr>
        <w:tcBorders>
          <w:top w:val="nil"/>
          <w:left w:val="nil"/>
          <w:bottom w:val="nil"/>
          <w:right w:val="nil"/>
          <w:insideH w:val="single" w:sz="4" w:space="0" w:color="156995" w:themeColor="accent4" w:themeShade="99"/>
          <w:insideV w:val="nil"/>
        </w:tcBorders>
        <w:shd w:val="clear" w:color="auto" w:fill="15699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56995" w:themeFill="accent4" w:themeFillShade="99"/>
      </w:tcPr>
    </w:tblStylePr>
    <w:tblStylePr w:type="band1Vert">
      <w:tblPr/>
      <w:tcPr>
        <w:shd w:val="clear" w:color="auto" w:fill="B0DCF3" w:themeFill="accent4" w:themeFillTint="66"/>
      </w:tcPr>
    </w:tblStylePr>
    <w:tblStylePr w:type="band1Horz">
      <w:tblPr/>
      <w:tcPr>
        <w:shd w:val="clear" w:color="auto" w:fill="9CD3F1"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D3237"/>
    <w:pPr>
      <w:spacing w:after="0" w:line="240" w:lineRule="auto"/>
    </w:pPr>
    <w:rPr>
      <w:color w:val="000000" w:themeColor="text1"/>
    </w:rPr>
    <w:tblPr>
      <w:tblStyleRowBandSize w:val="1"/>
      <w:tblStyleColBandSize w:val="1"/>
      <w:tblBorders>
        <w:top w:val="single" w:sz="24" w:space="0" w:color="8A479B" w:themeColor="accent6"/>
        <w:left w:val="single" w:sz="4" w:space="0" w:color="9EAAB6" w:themeColor="accent5"/>
        <w:bottom w:val="single" w:sz="4" w:space="0" w:color="9EAAB6" w:themeColor="accent5"/>
        <w:right w:val="single" w:sz="4" w:space="0" w:color="9EAAB6" w:themeColor="accent5"/>
        <w:insideH w:val="single" w:sz="4" w:space="0" w:color="FFFFFF" w:themeColor="background1"/>
        <w:insideV w:val="single" w:sz="4" w:space="0" w:color="FFFFFF" w:themeColor="background1"/>
      </w:tblBorders>
    </w:tblPr>
    <w:tcPr>
      <w:shd w:val="clear" w:color="auto" w:fill="F5F6F8" w:themeFill="accent5" w:themeFillTint="19"/>
    </w:tcPr>
    <w:tblStylePr w:type="firstRow">
      <w:rPr>
        <w:b/>
        <w:bCs/>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6574" w:themeFill="accent5" w:themeFillShade="99"/>
      </w:tcPr>
    </w:tblStylePr>
    <w:tblStylePr w:type="firstCol">
      <w:rPr>
        <w:color w:val="FFFFFF" w:themeColor="background1"/>
      </w:rPr>
      <w:tblPr/>
      <w:tcPr>
        <w:tcBorders>
          <w:top w:val="nil"/>
          <w:left w:val="nil"/>
          <w:bottom w:val="nil"/>
          <w:right w:val="nil"/>
          <w:insideH w:val="single" w:sz="4" w:space="0" w:color="576574" w:themeColor="accent5" w:themeShade="99"/>
          <w:insideV w:val="nil"/>
        </w:tcBorders>
        <w:shd w:val="clear" w:color="auto" w:fill="576574"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76574" w:themeFill="accent5" w:themeFillShade="99"/>
      </w:tcPr>
    </w:tblStylePr>
    <w:tblStylePr w:type="band1Vert">
      <w:tblPr/>
      <w:tcPr>
        <w:shd w:val="clear" w:color="auto" w:fill="D8DCE1" w:themeFill="accent5" w:themeFillTint="66"/>
      </w:tcPr>
    </w:tblStylePr>
    <w:tblStylePr w:type="band1Horz">
      <w:tblPr/>
      <w:tcPr>
        <w:shd w:val="clear" w:color="auto" w:fill="CED4D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5D3237"/>
    <w:pPr>
      <w:spacing w:after="0" w:line="240" w:lineRule="auto"/>
    </w:pPr>
    <w:rPr>
      <w:color w:val="000000" w:themeColor="text1"/>
    </w:rPr>
    <w:tblPr>
      <w:tblStyleRowBandSize w:val="1"/>
      <w:tblStyleColBandSize w:val="1"/>
      <w:tblBorders>
        <w:top w:val="single" w:sz="24" w:space="0" w:color="9EAAB6" w:themeColor="accent5"/>
        <w:left w:val="single" w:sz="4" w:space="0" w:color="8A479B" w:themeColor="accent6"/>
        <w:bottom w:val="single" w:sz="4" w:space="0" w:color="8A479B" w:themeColor="accent6"/>
        <w:right w:val="single" w:sz="4" w:space="0" w:color="8A479B" w:themeColor="accent6"/>
        <w:insideH w:val="single" w:sz="4" w:space="0" w:color="FFFFFF" w:themeColor="background1"/>
        <w:insideV w:val="single" w:sz="4" w:space="0" w:color="FFFFFF" w:themeColor="background1"/>
      </w:tblBorders>
    </w:tblPr>
    <w:tcPr>
      <w:shd w:val="clear" w:color="auto" w:fill="F4EBF6" w:themeFill="accent6" w:themeFillTint="19"/>
    </w:tcPr>
    <w:tblStylePr w:type="firstRow">
      <w:rPr>
        <w:b/>
        <w:bCs/>
      </w:rPr>
      <w:tblPr/>
      <w:tcPr>
        <w:tcBorders>
          <w:top w:val="nil"/>
          <w:left w:val="nil"/>
          <w:bottom w:val="single" w:sz="24" w:space="0" w:color="9EAAB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2A5C" w:themeFill="accent6" w:themeFillShade="99"/>
      </w:tcPr>
    </w:tblStylePr>
    <w:tblStylePr w:type="firstCol">
      <w:rPr>
        <w:color w:val="FFFFFF" w:themeColor="background1"/>
      </w:rPr>
      <w:tblPr/>
      <w:tcPr>
        <w:tcBorders>
          <w:top w:val="nil"/>
          <w:left w:val="nil"/>
          <w:bottom w:val="nil"/>
          <w:right w:val="nil"/>
          <w:insideH w:val="single" w:sz="4" w:space="0" w:color="522A5C" w:themeColor="accent6" w:themeShade="99"/>
          <w:insideV w:val="nil"/>
        </w:tcBorders>
        <w:shd w:val="clear" w:color="auto" w:fill="522A5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2A5C" w:themeFill="accent6" w:themeFillShade="99"/>
      </w:tcPr>
    </w:tblStylePr>
    <w:tblStylePr w:type="band1Vert">
      <w:tblPr/>
      <w:tcPr>
        <w:shd w:val="clear" w:color="auto" w:fill="D2B1DB" w:themeFill="accent6" w:themeFillTint="66"/>
      </w:tcPr>
    </w:tblStylePr>
    <w:tblStylePr w:type="band1Horz">
      <w:tblPr/>
      <w:tcPr>
        <w:shd w:val="clear" w:color="auto" w:fill="C79DD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D3237"/>
    <w:rPr>
      <w:sz w:val="22"/>
      <w:szCs w:val="16"/>
    </w:rPr>
  </w:style>
  <w:style w:type="paragraph" w:styleId="CommentText">
    <w:name w:val="annotation text"/>
    <w:basedOn w:val="Normal"/>
    <w:link w:val="CommentTextChar"/>
    <w:uiPriority w:val="99"/>
    <w:semiHidden/>
    <w:unhideWhenUsed/>
    <w:rsid w:val="005D3237"/>
    <w:pPr>
      <w:spacing w:line="240" w:lineRule="auto"/>
    </w:pPr>
    <w:rPr>
      <w:szCs w:val="20"/>
    </w:rPr>
  </w:style>
  <w:style w:type="character" w:customStyle="1" w:styleId="CommentTextChar">
    <w:name w:val="Comment Text Char"/>
    <w:basedOn w:val="DefaultParagraphFont"/>
    <w:link w:val="CommentText"/>
    <w:uiPriority w:val="99"/>
    <w:semiHidden/>
    <w:rsid w:val="005D3237"/>
    <w:rPr>
      <w:szCs w:val="20"/>
    </w:rPr>
  </w:style>
  <w:style w:type="paragraph" w:styleId="CommentSubject">
    <w:name w:val="annotation subject"/>
    <w:basedOn w:val="CommentText"/>
    <w:next w:val="CommentText"/>
    <w:link w:val="CommentSubjectChar"/>
    <w:uiPriority w:val="99"/>
    <w:semiHidden/>
    <w:unhideWhenUsed/>
    <w:rsid w:val="005D3237"/>
    <w:rPr>
      <w:b/>
      <w:bCs/>
    </w:rPr>
  </w:style>
  <w:style w:type="character" w:customStyle="1" w:styleId="CommentSubjectChar">
    <w:name w:val="Comment Subject Char"/>
    <w:basedOn w:val="CommentTextChar"/>
    <w:link w:val="CommentSubject"/>
    <w:uiPriority w:val="99"/>
    <w:semiHidden/>
    <w:rsid w:val="005D3237"/>
    <w:rPr>
      <w:b/>
      <w:bCs/>
      <w:szCs w:val="20"/>
    </w:rPr>
  </w:style>
  <w:style w:type="table" w:styleId="DarkList">
    <w:name w:val="Dark List"/>
    <w:basedOn w:val="TableNormal"/>
    <w:uiPriority w:val="70"/>
    <w:semiHidden/>
    <w:unhideWhenUsed/>
    <w:rsid w:val="005D3237"/>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D3237"/>
    <w:pPr>
      <w:spacing w:after="0" w:line="240" w:lineRule="auto"/>
    </w:pPr>
    <w:rPr>
      <w:color w:val="FFFFFF" w:themeColor="background1"/>
    </w:rPr>
    <w:tblPr>
      <w:tblStyleRowBandSize w:val="1"/>
      <w:tblStyleColBandSize w:val="1"/>
    </w:tblPr>
    <w:tcPr>
      <w:shd w:val="clear" w:color="auto" w:fill="EA4D2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E1F0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E2F1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E2F13" w:themeFill="accent1" w:themeFillShade="BF"/>
      </w:tcPr>
    </w:tblStylePr>
    <w:tblStylePr w:type="band1Vert">
      <w:tblPr/>
      <w:tcPr>
        <w:tcBorders>
          <w:top w:val="nil"/>
          <w:left w:val="nil"/>
          <w:bottom w:val="nil"/>
          <w:right w:val="nil"/>
          <w:insideH w:val="nil"/>
          <w:insideV w:val="nil"/>
        </w:tcBorders>
        <w:shd w:val="clear" w:color="auto" w:fill="BE2F13" w:themeFill="accent1" w:themeFillShade="BF"/>
      </w:tcPr>
    </w:tblStylePr>
    <w:tblStylePr w:type="band1Horz">
      <w:tblPr/>
      <w:tcPr>
        <w:tcBorders>
          <w:top w:val="nil"/>
          <w:left w:val="nil"/>
          <w:bottom w:val="nil"/>
          <w:right w:val="nil"/>
          <w:insideH w:val="nil"/>
          <w:insideV w:val="nil"/>
        </w:tcBorders>
        <w:shd w:val="clear" w:color="auto" w:fill="BE2F13" w:themeFill="accent1" w:themeFillShade="BF"/>
      </w:tcPr>
    </w:tblStylePr>
  </w:style>
  <w:style w:type="table" w:styleId="DarkList-Accent2">
    <w:name w:val="Dark List Accent 2"/>
    <w:basedOn w:val="TableNormal"/>
    <w:uiPriority w:val="70"/>
    <w:semiHidden/>
    <w:unhideWhenUsed/>
    <w:rsid w:val="005D3237"/>
    <w:pPr>
      <w:spacing w:after="0" w:line="240" w:lineRule="auto"/>
    </w:pPr>
    <w:rPr>
      <w:color w:val="FFFFFF" w:themeColor="background1"/>
    </w:rPr>
    <w:tblPr>
      <w:tblStyleRowBandSize w:val="1"/>
      <w:tblStyleColBandSize w:val="1"/>
    </w:tblPr>
    <w:tcPr>
      <w:shd w:val="clear" w:color="auto" w:fill="73737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393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6565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65656" w:themeFill="accent2" w:themeFillShade="BF"/>
      </w:tcPr>
    </w:tblStylePr>
    <w:tblStylePr w:type="band1Vert">
      <w:tblPr/>
      <w:tcPr>
        <w:tcBorders>
          <w:top w:val="nil"/>
          <w:left w:val="nil"/>
          <w:bottom w:val="nil"/>
          <w:right w:val="nil"/>
          <w:insideH w:val="nil"/>
          <w:insideV w:val="nil"/>
        </w:tcBorders>
        <w:shd w:val="clear" w:color="auto" w:fill="565656" w:themeFill="accent2" w:themeFillShade="BF"/>
      </w:tcPr>
    </w:tblStylePr>
    <w:tblStylePr w:type="band1Horz">
      <w:tblPr/>
      <w:tcPr>
        <w:tcBorders>
          <w:top w:val="nil"/>
          <w:left w:val="nil"/>
          <w:bottom w:val="nil"/>
          <w:right w:val="nil"/>
          <w:insideH w:val="nil"/>
          <w:insideV w:val="nil"/>
        </w:tcBorders>
        <w:shd w:val="clear" w:color="auto" w:fill="565656" w:themeFill="accent2" w:themeFillShade="BF"/>
      </w:tcPr>
    </w:tblStylePr>
  </w:style>
  <w:style w:type="table" w:styleId="DarkList-Accent3">
    <w:name w:val="Dark List Accent 3"/>
    <w:basedOn w:val="TableNormal"/>
    <w:uiPriority w:val="70"/>
    <w:semiHidden/>
    <w:unhideWhenUsed/>
    <w:rsid w:val="005D3237"/>
    <w:pPr>
      <w:spacing w:after="0" w:line="240" w:lineRule="auto"/>
    </w:pPr>
    <w:rPr>
      <w:color w:val="FFFFFF" w:themeColor="background1"/>
    </w:rPr>
    <w:tblPr>
      <w:tblStyleRowBandSize w:val="1"/>
      <w:tblStyleColBandSize w:val="1"/>
    </w:tblPr>
    <w:tcPr>
      <w:shd w:val="clear" w:color="auto" w:fill="2A4F6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5273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F3A4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F3A4E" w:themeFill="accent3" w:themeFillShade="BF"/>
      </w:tcPr>
    </w:tblStylePr>
    <w:tblStylePr w:type="band1Vert">
      <w:tblPr/>
      <w:tcPr>
        <w:tcBorders>
          <w:top w:val="nil"/>
          <w:left w:val="nil"/>
          <w:bottom w:val="nil"/>
          <w:right w:val="nil"/>
          <w:insideH w:val="nil"/>
          <w:insideV w:val="nil"/>
        </w:tcBorders>
        <w:shd w:val="clear" w:color="auto" w:fill="1F3A4E" w:themeFill="accent3" w:themeFillShade="BF"/>
      </w:tcPr>
    </w:tblStylePr>
    <w:tblStylePr w:type="band1Horz">
      <w:tblPr/>
      <w:tcPr>
        <w:tcBorders>
          <w:top w:val="nil"/>
          <w:left w:val="nil"/>
          <w:bottom w:val="nil"/>
          <w:right w:val="nil"/>
          <w:insideH w:val="nil"/>
          <w:insideV w:val="nil"/>
        </w:tcBorders>
        <w:shd w:val="clear" w:color="auto" w:fill="1F3A4E" w:themeFill="accent3" w:themeFillShade="BF"/>
      </w:tcPr>
    </w:tblStylePr>
  </w:style>
  <w:style w:type="table" w:styleId="DarkList-Accent4">
    <w:name w:val="Dark List Accent 4"/>
    <w:basedOn w:val="TableNormal"/>
    <w:uiPriority w:val="70"/>
    <w:semiHidden/>
    <w:unhideWhenUsed/>
    <w:rsid w:val="005D3237"/>
    <w:pPr>
      <w:spacing w:after="0" w:line="240" w:lineRule="auto"/>
    </w:pPr>
    <w:rPr>
      <w:color w:val="FFFFFF" w:themeColor="background1"/>
    </w:rPr>
    <w:tblPr>
      <w:tblStyleRowBandSize w:val="1"/>
      <w:tblStyleColBandSize w:val="1"/>
    </w:tblPr>
    <w:tcPr>
      <w:shd w:val="clear" w:color="auto" w:fill="3AA9E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1577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A83B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A83BA" w:themeFill="accent4" w:themeFillShade="BF"/>
      </w:tcPr>
    </w:tblStylePr>
    <w:tblStylePr w:type="band1Vert">
      <w:tblPr/>
      <w:tcPr>
        <w:tcBorders>
          <w:top w:val="nil"/>
          <w:left w:val="nil"/>
          <w:bottom w:val="nil"/>
          <w:right w:val="nil"/>
          <w:insideH w:val="nil"/>
          <w:insideV w:val="nil"/>
        </w:tcBorders>
        <w:shd w:val="clear" w:color="auto" w:fill="1A83BA" w:themeFill="accent4" w:themeFillShade="BF"/>
      </w:tcPr>
    </w:tblStylePr>
    <w:tblStylePr w:type="band1Horz">
      <w:tblPr/>
      <w:tcPr>
        <w:tcBorders>
          <w:top w:val="nil"/>
          <w:left w:val="nil"/>
          <w:bottom w:val="nil"/>
          <w:right w:val="nil"/>
          <w:insideH w:val="nil"/>
          <w:insideV w:val="nil"/>
        </w:tcBorders>
        <w:shd w:val="clear" w:color="auto" w:fill="1A83BA" w:themeFill="accent4" w:themeFillShade="BF"/>
      </w:tcPr>
    </w:tblStylePr>
  </w:style>
  <w:style w:type="table" w:styleId="DarkList-Accent5">
    <w:name w:val="Dark List Accent 5"/>
    <w:basedOn w:val="TableNormal"/>
    <w:uiPriority w:val="70"/>
    <w:semiHidden/>
    <w:unhideWhenUsed/>
    <w:rsid w:val="005D3237"/>
    <w:pPr>
      <w:spacing w:after="0" w:line="240" w:lineRule="auto"/>
    </w:pPr>
    <w:rPr>
      <w:color w:val="FFFFFF" w:themeColor="background1"/>
    </w:rPr>
    <w:tblPr>
      <w:tblStyleRowBandSize w:val="1"/>
      <w:tblStyleColBandSize w:val="1"/>
    </w:tblPr>
    <w:tcPr>
      <w:shd w:val="clear" w:color="auto" w:fill="9EAAB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546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D7F9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D7F91" w:themeFill="accent5" w:themeFillShade="BF"/>
      </w:tcPr>
    </w:tblStylePr>
    <w:tblStylePr w:type="band1Vert">
      <w:tblPr/>
      <w:tcPr>
        <w:tcBorders>
          <w:top w:val="nil"/>
          <w:left w:val="nil"/>
          <w:bottom w:val="nil"/>
          <w:right w:val="nil"/>
          <w:insideH w:val="nil"/>
          <w:insideV w:val="nil"/>
        </w:tcBorders>
        <w:shd w:val="clear" w:color="auto" w:fill="6D7F91" w:themeFill="accent5" w:themeFillShade="BF"/>
      </w:tcPr>
    </w:tblStylePr>
    <w:tblStylePr w:type="band1Horz">
      <w:tblPr/>
      <w:tcPr>
        <w:tcBorders>
          <w:top w:val="nil"/>
          <w:left w:val="nil"/>
          <w:bottom w:val="nil"/>
          <w:right w:val="nil"/>
          <w:insideH w:val="nil"/>
          <w:insideV w:val="nil"/>
        </w:tcBorders>
        <w:shd w:val="clear" w:color="auto" w:fill="6D7F91" w:themeFill="accent5" w:themeFillShade="BF"/>
      </w:tcPr>
    </w:tblStylePr>
  </w:style>
  <w:style w:type="table" w:styleId="DarkList-Accent6">
    <w:name w:val="Dark List Accent 6"/>
    <w:basedOn w:val="TableNormal"/>
    <w:uiPriority w:val="70"/>
    <w:rsid w:val="005D3237"/>
    <w:pPr>
      <w:spacing w:after="0" w:line="240" w:lineRule="auto"/>
    </w:pPr>
    <w:rPr>
      <w:color w:val="FFFFFF" w:themeColor="background1"/>
    </w:rPr>
    <w:tblPr>
      <w:tblStyleRowBandSize w:val="1"/>
      <w:tblStyleColBandSize w:val="1"/>
    </w:tblPr>
    <w:tcPr>
      <w:shd w:val="clear" w:color="auto" w:fill="8A47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23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35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3573" w:themeFill="accent6" w:themeFillShade="BF"/>
      </w:tcPr>
    </w:tblStylePr>
    <w:tblStylePr w:type="band1Vert">
      <w:tblPr/>
      <w:tcPr>
        <w:tcBorders>
          <w:top w:val="nil"/>
          <w:left w:val="nil"/>
          <w:bottom w:val="nil"/>
          <w:right w:val="nil"/>
          <w:insideH w:val="nil"/>
          <w:insideV w:val="nil"/>
        </w:tcBorders>
        <w:shd w:val="clear" w:color="auto" w:fill="673573" w:themeFill="accent6" w:themeFillShade="BF"/>
      </w:tcPr>
    </w:tblStylePr>
    <w:tblStylePr w:type="band1Horz">
      <w:tblPr/>
      <w:tcPr>
        <w:tcBorders>
          <w:top w:val="nil"/>
          <w:left w:val="nil"/>
          <w:bottom w:val="nil"/>
          <w:right w:val="nil"/>
          <w:insideH w:val="nil"/>
          <w:insideV w:val="nil"/>
        </w:tcBorders>
        <w:shd w:val="clear" w:color="auto" w:fill="673573" w:themeFill="accent6" w:themeFillShade="BF"/>
      </w:tcPr>
    </w:tblStylePr>
  </w:style>
  <w:style w:type="paragraph" w:styleId="Date">
    <w:name w:val="Date"/>
    <w:basedOn w:val="Normal"/>
    <w:next w:val="Normal"/>
    <w:link w:val="DateChar"/>
    <w:uiPriority w:val="99"/>
    <w:semiHidden/>
    <w:unhideWhenUsed/>
    <w:rsid w:val="005D3237"/>
  </w:style>
  <w:style w:type="character" w:customStyle="1" w:styleId="DateChar">
    <w:name w:val="Date Char"/>
    <w:basedOn w:val="DefaultParagraphFont"/>
    <w:link w:val="Date"/>
    <w:uiPriority w:val="99"/>
    <w:semiHidden/>
    <w:rsid w:val="005D3237"/>
  </w:style>
  <w:style w:type="paragraph" w:styleId="DocumentMap">
    <w:name w:val="Document Map"/>
    <w:basedOn w:val="Normal"/>
    <w:link w:val="DocumentMapChar"/>
    <w:uiPriority w:val="99"/>
    <w:semiHidden/>
    <w:unhideWhenUsed/>
    <w:rsid w:val="005D3237"/>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D3237"/>
    <w:rPr>
      <w:rFonts w:ascii="Segoe UI" w:hAnsi="Segoe UI" w:cs="Segoe UI"/>
      <w:szCs w:val="16"/>
    </w:rPr>
  </w:style>
  <w:style w:type="paragraph" w:styleId="E-mailSignature">
    <w:name w:val="E-mail Signature"/>
    <w:basedOn w:val="Normal"/>
    <w:link w:val="E-mailSignatureChar"/>
    <w:uiPriority w:val="99"/>
    <w:semiHidden/>
    <w:unhideWhenUsed/>
    <w:rsid w:val="005D3237"/>
    <w:pPr>
      <w:spacing w:after="0" w:line="240" w:lineRule="auto"/>
    </w:pPr>
  </w:style>
  <w:style w:type="character" w:customStyle="1" w:styleId="E-mailSignatureChar">
    <w:name w:val="E-mail Signature Char"/>
    <w:basedOn w:val="DefaultParagraphFont"/>
    <w:link w:val="E-mailSignature"/>
    <w:uiPriority w:val="99"/>
    <w:semiHidden/>
    <w:rsid w:val="005D3237"/>
  </w:style>
  <w:style w:type="character" w:styleId="Emphasis">
    <w:name w:val="Emphasis"/>
    <w:basedOn w:val="DefaultParagraphFont"/>
    <w:uiPriority w:val="20"/>
    <w:semiHidden/>
    <w:unhideWhenUsed/>
    <w:qFormat/>
    <w:rsid w:val="005D3237"/>
    <w:rPr>
      <w:i/>
      <w:iCs/>
    </w:rPr>
  </w:style>
  <w:style w:type="character" w:styleId="EndnoteReference">
    <w:name w:val="endnote reference"/>
    <w:basedOn w:val="DefaultParagraphFont"/>
    <w:uiPriority w:val="99"/>
    <w:semiHidden/>
    <w:unhideWhenUsed/>
    <w:rsid w:val="005D3237"/>
    <w:rPr>
      <w:vertAlign w:val="superscript"/>
    </w:rPr>
  </w:style>
  <w:style w:type="paragraph" w:styleId="EndnoteText">
    <w:name w:val="endnote text"/>
    <w:basedOn w:val="Normal"/>
    <w:link w:val="EndnoteTextChar"/>
    <w:uiPriority w:val="99"/>
    <w:semiHidden/>
    <w:unhideWhenUsed/>
    <w:rsid w:val="005D3237"/>
    <w:pPr>
      <w:spacing w:after="0" w:line="240" w:lineRule="auto"/>
    </w:pPr>
    <w:rPr>
      <w:szCs w:val="20"/>
    </w:rPr>
  </w:style>
  <w:style w:type="character" w:customStyle="1" w:styleId="EndnoteTextChar">
    <w:name w:val="Endnote Text Char"/>
    <w:basedOn w:val="DefaultParagraphFont"/>
    <w:link w:val="EndnoteText"/>
    <w:uiPriority w:val="99"/>
    <w:semiHidden/>
    <w:rsid w:val="005D3237"/>
    <w:rPr>
      <w:szCs w:val="20"/>
    </w:rPr>
  </w:style>
  <w:style w:type="paragraph" w:styleId="EnvelopeAddress">
    <w:name w:val="envelope address"/>
    <w:basedOn w:val="Normal"/>
    <w:uiPriority w:val="99"/>
    <w:semiHidden/>
    <w:unhideWhenUsed/>
    <w:rsid w:val="005D323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D3237"/>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5D3237"/>
    <w:rPr>
      <w:color w:val="8A479B" w:themeColor="followedHyperlink"/>
      <w:u w:val="single"/>
    </w:rPr>
  </w:style>
  <w:style w:type="character" w:styleId="FootnoteReference">
    <w:name w:val="footnote reference"/>
    <w:basedOn w:val="DefaultParagraphFont"/>
    <w:uiPriority w:val="99"/>
    <w:semiHidden/>
    <w:unhideWhenUsed/>
    <w:rsid w:val="005D3237"/>
    <w:rPr>
      <w:vertAlign w:val="superscript"/>
    </w:rPr>
  </w:style>
  <w:style w:type="paragraph" w:styleId="FootnoteText">
    <w:name w:val="footnote text"/>
    <w:basedOn w:val="Normal"/>
    <w:link w:val="FootnoteTextChar"/>
    <w:uiPriority w:val="99"/>
    <w:semiHidden/>
    <w:unhideWhenUsed/>
    <w:rsid w:val="005D3237"/>
    <w:pPr>
      <w:spacing w:after="0" w:line="240" w:lineRule="auto"/>
    </w:pPr>
    <w:rPr>
      <w:szCs w:val="20"/>
    </w:rPr>
  </w:style>
  <w:style w:type="character" w:customStyle="1" w:styleId="FootnoteTextChar">
    <w:name w:val="Footnote Text Char"/>
    <w:basedOn w:val="DefaultParagraphFont"/>
    <w:link w:val="FootnoteText"/>
    <w:uiPriority w:val="99"/>
    <w:semiHidden/>
    <w:rsid w:val="005D3237"/>
    <w:rPr>
      <w:szCs w:val="20"/>
    </w:rPr>
  </w:style>
  <w:style w:type="table" w:customStyle="1" w:styleId="GridTable1Light1">
    <w:name w:val="Grid Table 1 Light1"/>
    <w:basedOn w:val="TableNormal"/>
    <w:uiPriority w:val="46"/>
    <w:rsid w:val="005D323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5D3237"/>
    <w:pPr>
      <w:spacing w:after="0" w:line="240" w:lineRule="auto"/>
    </w:pPr>
    <w:tblPr>
      <w:tblStyleRowBandSize w:val="1"/>
      <w:tblStyleColBandSize w:val="1"/>
      <w:tblBorders>
        <w:top w:val="single" w:sz="4" w:space="0" w:color="F6B7AB" w:themeColor="accent1" w:themeTint="66"/>
        <w:left w:val="single" w:sz="4" w:space="0" w:color="F6B7AB" w:themeColor="accent1" w:themeTint="66"/>
        <w:bottom w:val="single" w:sz="4" w:space="0" w:color="F6B7AB" w:themeColor="accent1" w:themeTint="66"/>
        <w:right w:val="single" w:sz="4" w:space="0" w:color="F6B7AB" w:themeColor="accent1" w:themeTint="66"/>
        <w:insideH w:val="single" w:sz="4" w:space="0" w:color="F6B7AB" w:themeColor="accent1" w:themeTint="66"/>
        <w:insideV w:val="single" w:sz="4" w:space="0" w:color="F6B7AB" w:themeColor="accent1" w:themeTint="66"/>
      </w:tblBorders>
    </w:tblPr>
    <w:tblStylePr w:type="firstRow">
      <w:rPr>
        <w:b/>
        <w:bCs/>
      </w:rPr>
      <w:tblPr/>
      <w:tcPr>
        <w:tcBorders>
          <w:bottom w:val="single" w:sz="12" w:space="0" w:color="F29481" w:themeColor="accent1" w:themeTint="99"/>
        </w:tcBorders>
      </w:tcPr>
    </w:tblStylePr>
    <w:tblStylePr w:type="lastRow">
      <w:rPr>
        <w:b/>
        <w:bCs/>
      </w:rPr>
      <w:tblPr/>
      <w:tcPr>
        <w:tcBorders>
          <w:top w:val="double" w:sz="2" w:space="0" w:color="F29481"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5D3237"/>
    <w:pPr>
      <w:spacing w:after="0" w:line="240" w:lineRule="auto"/>
    </w:pPr>
    <w:tblPr>
      <w:tblStyleRowBandSize w:val="1"/>
      <w:tblStyleColBandSize w:val="1"/>
      <w:tblBorders>
        <w:top w:val="single" w:sz="4" w:space="0" w:color="C7C7C7" w:themeColor="accent2" w:themeTint="66"/>
        <w:left w:val="single" w:sz="4" w:space="0" w:color="C7C7C7" w:themeColor="accent2" w:themeTint="66"/>
        <w:bottom w:val="single" w:sz="4" w:space="0" w:color="C7C7C7" w:themeColor="accent2" w:themeTint="66"/>
        <w:right w:val="single" w:sz="4" w:space="0" w:color="C7C7C7" w:themeColor="accent2" w:themeTint="66"/>
        <w:insideH w:val="single" w:sz="4" w:space="0" w:color="C7C7C7" w:themeColor="accent2" w:themeTint="66"/>
        <w:insideV w:val="single" w:sz="4" w:space="0" w:color="C7C7C7" w:themeColor="accent2" w:themeTint="66"/>
      </w:tblBorders>
    </w:tblPr>
    <w:tblStylePr w:type="firstRow">
      <w:rPr>
        <w:b/>
        <w:bCs/>
      </w:rPr>
      <w:tblPr/>
      <w:tcPr>
        <w:tcBorders>
          <w:bottom w:val="single" w:sz="12" w:space="0" w:color="ABABAB" w:themeColor="accent2" w:themeTint="99"/>
        </w:tcBorders>
      </w:tcPr>
    </w:tblStylePr>
    <w:tblStylePr w:type="lastRow">
      <w:rPr>
        <w:b/>
        <w:bCs/>
      </w:rPr>
      <w:tblPr/>
      <w:tcPr>
        <w:tcBorders>
          <w:top w:val="double" w:sz="2" w:space="0" w:color="ABABAB"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5D3237"/>
    <w:pPr>
      <w:spacing w:after="0" w:line="240" w:lineRule="auto"/>
    </w:pPr>
    <w:tblPr>
      <w:tblStyleRowBandSize w:val="1"/>
      <w:tblStyleColBandSize w:val="1"/>
      <w:tblBorders>
        <w:top w:val="single" w:sz="4" w:space="0" w:color="97BBD5" w:themeColor="accent3" w:themeTint="66"/>
        <w:left w:val="single" w:sz="4" w:space="0" w:color="97BBD5" w:themeColor="accent3" w:themeTint="66"/>
        <w:bottom w:val="single" w:sz="4" w:space="0" w:color="97BBD5" w:themeColor="accent3" w:themeTint="66"/>
        <w:right w:val="single" w:sz="4" w:space="0" w:color="97BBD5" w:themeColor="accent3" w:themeTint="66"/>
        <w:insideH w:val="single" w:sz="4" w:space="0" w:color="97BBD5" w:themeColor="accent3" w:themeTint="66"/>
        <w:insideV w:val="single" w:sz="4" w:space="0" w:color="97BBD5" w:themeColor="accent3" w:themeTint="66"/>
      </w:tblBorders>
    </w:tblPr>
    <w:tblStylePr w:type="firstRow">
      <w:rPr>
        <w:b/>
        <w:bCs/>
      </w:rPr>
      <w:tblPr/>
      <w:tcPr>
        <w:tcBorders>
          <w:bottom w:val="single" w:sz="12" w:space="0" w:color="6399C0" w:themeColor="accent3" w:themeTint="99"/>
        </w:tcBorders>
      </w:tcPr>
    </w:tblStylePr>
    <w:tblStylePr w:type="lastRow">
      <w:rPr>
        <w:b/>
        <w:bCs/>
      </w:rPr>
      <w:tblPr/>
      <w:tcPr>
        <w:tcBorders>
          <w:top w:val="double" w:sz="2" w:space="0" w:color="6399C0"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5D3237"/>
    <w:pPr>
      <w:spacing w:after="0" w:line="240" w:lineRule="auto"/>
    </w:pPr>
    <w:tblPr>
      <w:tblStyleRowBandSize w:val="1"/>
      <w:tblStyleColBandSize w:val="1"/>
      <w:tblBorders>
        <w:top w:val="single" w:sz="4" w:space="0" w:color="B0DCF3" w:themeColor="accent4" w:themeTint="66"/>
        <w:left w:val="single" w:sz="4" w:space="0" w:color="B0DCF3" w:themeColor="accent4" w:themeTint="66"/>
        <w:bottom w:val="single" w:sz="4" w:space="0" w:color="B0DCF3" w:themeColor="accent4" w:themeTint="66"/>
        <w:right w:val="single" w:sz="4" w:space="0" w:color="B0DCF3" w:themeColor="accent4" w:themeTint="66"/>
        <w:insideH w:val="single" w:sz="4" w:space="0" w:color="B0DCF3" w:themeColor="accent4" w:themeTint="66"/>
        <w:insideV w:val="single" w:sz="4" w:space="0" w:color="B0DCF3" w:themeColor="accent4" w:themeTint="66"/>
      </w:tblBorders>
    </w:tblPr>
    <w:tblStylePr w:type="firstRow">
      <w:rPr>
        <w:b/>
        <w:bCs/>
      </w:rPr>
      <w:tblPr/>
      <w:tcPr>
        <w:tcBorders>
          <w:bottom w:val="single" w:sz="12" w:space="0" w:color="88CBEE" w:themeColor="accent4" w:themeTint="99"/>
        </w:tcBorders>
      </w:tcPr>
    </w:tblStylePr>
    <w:tblStylePr w:type="lastRow">
      <w:rPr>
        <w:b/>
        <w:bCs/>
      </w:rPr>
      <w:tblPr/>
      <w:tcPr>
        <w:tcBorders>
          <w:top w:val="double" w:sz="2" w:space="0" w:color="88CBEE"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5D3237"/>
    <w:pPr>
      <w:spacing w:after="0" w:line="240" w:lineRule="auto"/>
    </w:pPr>
    <w:tblPr>
      <w:tblStyleRowBandSize w:val="1"/>
      <w:tblStyleColBandSize w:val="1"/>
      <w:tblBorders>
        <w:top w:val="single" w:sz="4" w:space="0" w:color="D8DCE1" w:themeColor="accent5" w:themeTint="66"/>
        <w:left w:val="single" w:sz="4" w:space="0" w:color="D8DCE1" w:themeColor="accent5" w:themeTint="66"/>
        <w:bottom w:val="single" w:sz="4" w:space="0" w:color="D8DCE1" w:themeColor="accent5" w:themeTint="66"/>
        <w:right w:val="single" w:sz="4" w:space="0" w:color="D8DCE1" w:themeColor="accent5" w:themeTint="66"/>
        <w:insideH w:val="single" w:sz="4" w:space="0" w:color="D8DCE1" w:themeColor="accent5" w:themeTint="66"/>
        <w:insideV w:val="single" w:sz="4" w:space="0" w:color="D8DCE1" w:themeColor="accent5" w:themeTint="66"/>
      </w:tblBorders>
    </w:tblPr>
    <w:tblStylePr w:type="firstRow">
      <w:rPr>
        <w:b/>
        <w:bCs/>
      </w:rPr>
      <w:tblPr/>
      <w:tcPr>
        <w:tcBorders>
          <w:bottom w:val="single" w:sz="12" w:space="0" w:color="C4CBD3" w:themeColor="accent5" w:themeTint="99"/>
        </w:tcBorders>
      </w:tcPr>
    </w:tblStylePr>
    <w:tblStylePr w:type="lastRow">
      <w:rPr>
        <w:b/>
        <w:bCs/>
      </w:rPr>
      <w:tblPr/>
      <w:tcPr>
        <w:tcBorders>
          <w:top w:val="double" w:sz="2" w:space="0" w:color="C4CBD3"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5D3237"/>
    <w:pPr>
      <w:spacing w:after="0" w:line="240" w:lineRule="auto"/>
    </w:pPr>
    <w:tblPr>
      <w:tblStyleRowBandSize w:val="1"/>
      <w:tblStyleColBandSize w:val="1"/>
      <w:tblBorders>
        <w:top w:val="single" w:sz="4" w:space="0" w:color="D2B1DB" w:themeColor="accent6" w:themeTint="66"/>
        <w:left w:val="single" w:sz="4" w:space="0" w:color="D2B1DB" w:themeColor="accent6" w:themeTint="66"/>
        <w:bottom w:val="single" w:sz="4" w:space="0" w:color="D2B1DB" w:themeColor="accent6" w:themeTint="66"/>
        <w:right w:val="single" w:sz="4" w:space="0" w:color="D2B1DB" w:themeColor="accent6" w:themeTint="66"/>
        <w:insideH w:val="single" w:sz="4" w:space="0" w:color="D2B1DB" w:themeColor="accent6" w:themeTint="66"/>
        <w:insideV w:val="single" w:sz="4" w:space="0" w:color="D2B1DB" w:themeColor="accent6" w:themeTint="66"/>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2" w:space="0" w:color="BC89C9"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5D323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5D3237"/>
    <w:pPr>
      <w:spacing w:after="0" w:line="240" w:lineRule="auto"/>
    </w:pPr>
    <w:tblPr>
      <w:tblStyleRowBandSize w:val="1"/>
      <w:tblStyleColBandSize w:val="1"/>
      <w:tblBorders>
        <w:top w:val="single" w:sz="2" w:space="0" w:color="F29481" w:themeColor="accent1" w:themeTint="99"/>
        <w:bottom w:val="single" w:sz="2" w:space="0" w:color="F29481" w:themeColor="accent1" w:themeTint="99"/>
        <w:insideH w:val="single" w:sz="2" w:space="0" w:color="F29481" w:themeColor="accent1" w:themeTint="99"/>
        <w:insideV w:val="single" w:sz="2" w:space="0" w:color="F29481" w:themeColor="accent1" w:themeTint="99"/>
      </w:tblBorders>
    </w:tblPr>
    <w:tblStylePr w:type="firstRow">
      <w:rPr>
        <w:b/>
        <w:bCs/>
      </w:rPr>
      <w:tblPr/>
      <w:tcPr>
        <w:tcBorders>
          <w:top w:val="nil"/>
          <w:bottom w:val="single" w:sz="12" w:space="0" w:color="F29481" w:themeColor="accent1" w:themeTint="99"/>
          <w:insideH w:val="nil"/>
          <w:insideV w:val="nil"/>
        </w:tcBorders>
        <w:shd w:val="clear" w:color="auto" w:fill="FFFFFF" w:themeFill="background1"/>
      </w:tcPr>
    </w:tblStylePr>
    <w:tblStylePr w:type="lastRow">
      <w:rPr>
        <w:b/>
        <w:bCs/>
      </w:rPr>
      <w:tblPr/>
      <w:tcPr>
        <w:tcBorders>
          <w:top w:val="double" w:sz="2" w:space="0" w:color="F2948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BD5" w:themeFill="accent1" w:themeFillTint="33"/>
      </w:tcPr>
    </w:tblStylePr>
    <w:tblStylePr w:type="band1Horz">
      <w:tblPr/>
      <w:tcPr>
        <w:shd w:val="clear" w:color="auto" w:fill="FADBD5" w:themeFill="accent1" w:themeFillTint="33"/>
      </w:tcPr>
    </w:tblStylePr>
  </w:style>
  <w:style w:type="table" w:customStyle="1" w:styleId="GridTable2-Accent21">
    <w:name w:val="Grid Table 2 - Accent 21"/>
    <w:basedOn w:val="TableNormal"/>
    <w:uiPriority w:val="47"/>
    <w:rsid w:val="005D3237"/>
    <w:pPr>
      <w:spacing w:after="0" w:line="240" w:lineRule="auto"/>
    </w:pPr>
    <w:tblPr>
      <w:tblStyleRowBandSize w:val="1"/>
      <w:tblStyleColBandSize w:val="1"/>
      <w:tblBorders>
        <w:top w:val="single" w:sz="2" w:space="0" w:color="ABABAB" w:themeColor="accent2" w:themeTint="99"/>
        <w:bottom w:val="single" w:sz="2" w:space="0" w:color="ABABAB" w:themeColor="accent2" w:themeTint="99"/>
        <w:insideH w:val="single" w:sz="2" w:space="0" w:color="ABABAB" w:themeColor="accent2" w:themeTint="99"/>
        <w:insideV w:val="single" w:sz="2" w:space="0" w:color="ABABAB" w:themeColor="accent2" w:themeTint="99"/>
      </w:tblBorders>
    </w:tblPr>
    <w:tblStylePr w:type="firstRow">
      <w:rPr>
        <w:b/>
        <w:bCs/>
      </w:rPr>
      <w:tblPr/>
      <w:tcPr>
        <w:tcBorders>
          <w:top w:val="nil"/>
          <w:bottom w:val="single" w:sz="12" w:space="0" w:color="ABABAB" w:themeColor="accent2" w:themeTint="99"/>
          <w:insideH w:val="nil"/>
          <w:insideV w:val="nil"/>
        </w:tcBorders>
        <w:shd w:val="clear" w:color="auto" w:fill="FFFFFF" w:themeFill="background1"/>
      </w:tcPr>
    </w:tblStylePr>
    <w:tblStylePr w:type="lastRow">
      <w:rPr>
        <w:b/>
        <w:bCs/>
      </w:rPr>
      <w:tblPr/>
      <w:tcPr>
        <w:tcBorders>
          <w:top w:val="double" w:sz="2" w:space="0" w:color="ABABA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3E3" w:themeFill="accent2" w:themeFillTint="33"/>
      </w:tcPr>
    </w:tblStylePr>
    <w:tblStylePr w:type="band1Horz">
      <w:tblPr/>
      <w:tcPr>
        <w:shd w:val="clear" w:color="auto" w:fill="E3E3E3" w:themeFill="accent2" w:themeFillTint="33"/>
      </w:tcPr>
    </w:tblStylePr>
  </w:style>
  <w:style w:type="table" w:customStyle="1" w:styleId="GridTable2-Accent31">
    <w:name w:val="Grid Table 2 - Accent 31"/>
    <w:basedOn w:val="TableNormal"/>
    <w:uiPriority w:val="47"/>
    <w:rsid w:val="005D3237"/>
    <w:pPr>
      <w:spacing w:after="0" w:line="240" w:lineRule="auto"/>
    </w:pPr>
    <w:tblPr>
      <w:tblStyleRowBandSize w:val="1"/>
      <w:tblStyleColBandSize w:val="1"/>
      <w:tblBorders>
        <w:top w:val="single" w:sz="2" w:space="0" w:color="6399C0" w:themeColor="accent3" w:themeTint="99"/>
        <w:bottom w:val="single" w:sz="2" w:space="0" w:color="6399C0" w:themeColor="accent3" w:themeTint="99"/>
        <w:insideH w:val="single" w:sz="2" w:space="0" w:color="6399C0" w:themeColor="accent3" w:themeTint="99"/>
        <w:insideV w:val="single" w:sz="2" w:space="0" w:color="6399C0" w:themeColor="accent3" w:themeTint="99"/>
      </w:tblBorders>
    </w:tblPr>
    <w:tblStylePr w:type="firstRow">
      <w:rPr>
        <w:b/>
        <w:bCs/>
      </w:rPr>
      <w:tblPr/>
      <w:tcPr>
        <w:tcBorders>
          <w:top w:val="nil"/>
          <w:bottom w:val="single" w:sz="12" w:space="0" w:color="6399C0" w:themeColor="accent3" w:themeTint="99"/>
          <w:insideH w:val="nil"/>
          <w:insideV w:val="nil"/>
        </w:tcBorders>
        <w:shd w:val="clear" w:color="auto" w:fill="FFFFFF" w:themeFill="background1"/>
      </w:tcPr>
    </w:tblStylePr>
    <w:tblStylePr w:type="lastRow">
      <w:rPr>
        <w:b/>
        <w:bCs/>
      </w:rPr>
      <w:tblPr/>
      <w:tcPr>
        <w:tcBorders>
          <w:top w:val="double" w:sz="2" w:space="0" w:color="6399C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BDDEA" w:themeFill="accent3" w:themeFillTint="33"/>
      </w:tcPr>
    </w:tblStylePr>
    <w:tblStylePr w:type="band1Horz">
      <w:tblPr/>
      <w:tcPr>
        <w:shd w:val="clear" w:color="auto" w:fill="CBDDEA" w:themeFill="accent3" w:themeFillTint="33"/>
      </w:tcPr>
    </w:tblStylePr>
  </w:style>
  <w:style w:type="table" w:customStyle="1" w:styleId="GridTable2-Accent41">
    <w:name w:val="Grid Table 2 - Accent 41"/>
    <w:basedOn w:val="TableNormal"/>
    <w:uiPriority w:val="47"/>
    <w:rsid w:val="005D3237"/>
    <w:pPr>
      <w:spacing w:after="0" w:line="240" w:lineRule="auto"/>
    </w:pPr>
    <w:tblPr>
      <w:tblStyleRowBandSize w:val="1"/>
      <w:tblStyleColBandSize w:val="1"/>
      <w:tblBorders>
        <w:top w:val="single" w:sz="2" w:space="0" w:color="88CBEE" w:themeColor="accent4" w:themeTint="99"/>
        <w:bottom w:val="single" w:sz="2" w:space="0" w:color="88CBEE" w:themeColor="accent4" w:themeTint="99"/>
        <w:insideH w:val="single" w:sz="2" w:space="0" w:color="88CBEE" w:themeColor="accent4" w:themeTint="99"/>
        <w:insideV w:val="single" w:sz="2" w:space="0" w:color="88CBEE" w:themeColor="accent4" w:themeTint="99"/>
      </w:tblBorders>
    </w:tblPr>
    <w:tblStylePr w:type="firstRow">
      <w:rPr>
        <w:b/>
        <w:bCs/>
      </w:rPr>
      <w:tblPr/>
      <w:tcPr>
        <w:tcBorders>
          <w:top w:val="nil"/>
          <w:bottom w:val="single" w:sz="12" w:space="0" w:color="88CBEE" w:themeColor="accent4" w:themeTint="99"/>
          <w:insideH w:val="nil"/>
          <w:insideV w:val="nil"/>
        </w:tcBorders>
        <w:shd w:val="clear" w:color="auto" w:fill="FFFFFF" w:themeFill="background1"/>
      </w:tcPr>
    </w:tblStylePr>
    <w:tblStylePr w:type="lastRow">
      <w:rPr>
        <w:b/>
        <w:bCs/>
      </w:rPr>
      <w:tblPr/>
      <w:tcPr>
        <w:tcBorders>
          <w:top w:val="double" w:sz="2" w:space="0" w:color="88CBE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DF9" w:themeFill="accent4" w:themeFillTint="33"/>
      </w:tcPr>
    </w:tblStylePr>
    <w:tblStylePr w:type="band1Horz">
      <w:tblPr/>
      <w:tcPr>
        <w:shd w:val="clear" w:color="auto" w:fill="D7EDF9" w:themeFill="accent4" w:themeFillTint="33"/>
      </w:tcPr>
    </w:tblStylePr>
  </w:style>
  <w:style w:type="table" w:customStyle="1" w:styleId="GridTable2-Accent51">
    <w:name w:val="Grid Table 2 - Accent 51"/>
    <w:basedOn w:val="TableNormal"/>
    <w:uiPriority w:val="47"/>
    <w:rsid w:val="005D3237"/>
    <w:pPr>
      <w:spacing w:after="0" w:line="240" w:lineRule="auto"/>
    </w:pPr>
    <w:tblPr>
      <w:tblStyleRowBandSize w:val="1"/>
      <w:tblStyleColBandSize w:val="1"/>
      <w:tblBorders>
        <w:top w:val="single" w:sz="2" w:space="0" w:color="C4CBD3" w:themeColor="accent5" w:themeTint="99"/>
        <w:bottom w:val="single" w:sz="2" w:space="0" w:color="C4CBD3" w:themeColor="accent5" w:themeTint="99"/>
        <w:insideH w:val="single" w:sz="2" w:space="0" w:color="C4CBD3" w:themeColor="accent5" w:themeTint="99"/>
        <w:insideV w:val="single" w:sz="2" w:space="0" w:color="C4CBD3" w:themeColor="accent5" w:themeTint="99"/>
      </w:tblBorders>
    </w:tblPr>
    <w:tblStylePr w:type="firstRow">
      <w:rPr>
        <w:b/>
        <w:bCs/>
      </w:rPr>
      <w:tblPr/>
      <w:tcPr>
        <w:tcBorders>
          <w:top w:val="nil"/>
          <w:bottom w:val="single" w:sz="12" w:space="0" w:color="C4CBD3" w:themeColor="accent5" w:themeTint="99"/>
          <w:insideH w:val="nil"/>
          <w:insideV w:val="nil"/>
        </w:tcBorders>
        <w:shd w:val="clear" w:color="auto" w:fill="FFFFFF" w:themeFill="background1"/>
      </w:tcPr>
    </w:tblStylePr>
    <w:tblStylePr w:type="lastRow">
      <w:rPr>
        <w:b/>
        <w:bCs/>
      </w:rPr>
      <w:tblPr/>
      <w:tcPr>
        <w:tcBorders>
          <w:top w:val="double" w:sz="2" w:space="0" w:color="C4CBD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DF0" w:themeFill="accent5" w:themeFillTint="33"/>
      </w:tcPr>
    </w:tblStylePr>
    <w:tblStylePr w:type="band1Horz">
      <w:tblPr/>
      <w:tcPr>
        <w:shd w:val="clear" w:color="auto" w:fill="EBEDF0" w:themeFill="accent5" w:themeFillTint="33"/>
      </w:tcPr>
    </w:tblStylePr>
  </w:style>
  <w:style w:type="table" w:customStyle="1" w:styleId="GridTable2-Accent61">
    <w:name w:val="Grid Table 2 - Accent 61"/>
    <w:basedOn w:val="TableNormal"/>
    <w:uiPriority w:val="47"/>
    <w:rsid w:val="005D3237"/>
    <w:pPr>
      <w:spacing w:after="0" w:line="240" w:lineRule="auto"/>
    </w:pPr>
    <w:tblPr>
      <w:tblStyleRowBandSize w:val="1"/>
      <w:tblStyleColBandSize w:val="1"/>
      <w:tblBorders>
        <w:top w:val="single" w:sz="2" w:space="0" w:color="BC89C9" w:themeColor="accent6" w:themeTint="99"/>
        <w:bottom w:val="single" w:sz="2" w:space="0" w:color="BC89C9" w:themeColor="accent6" w:themeTint="99"/>
        <w:insideH w:val="single" w:sz="2" w:space="0" w:color="BC89C9" w:themeColor="accent6" w:themeTint="99"/>
        <w:insideV w:val="single" w:sz="2" w:space="0" w:color="BC89C9" w:themeColor="accent6" w:themeTint="99"/>
      </w:tblBorders>
    </w:tblPr>
    <w:tblStylePr w:type="firstRow">
      <w:rPr>
        <w:b/>
        <w:bCs/>
      </w:rPr>
      <w:tblPr/>
      <w:tcPr>
        <w:tcBorders>
          <w:top w:val="nil"/>
          <w:bottom w:val="single" w:sz="12" w:space="0" w:color="BC89C9" w:themeColor="accent6" w:themeTint="99"/>
          <w:insideH w:val="nil"/>
          <w:insideV w:val="nil"/>
        </w:tcBorders>
        <w:shd w:val="clear" w:color="auto" w:fill="FFFFFF" w:themeFill="background1"/>
      </w:tcPr>
    </w:tblStylePr>
    <w:tblStylePr w:type="lastRow">
      <w:rPr>
        <w:b/>
        <w:bCs/>
      </w:rPr>
      <w:tblPr/>
      <w:tcPr>
        <w:tcBorders>
          <w:top w:val="double" w:sz="2" w:space="0" w:color="BC89C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GridTable31">
    <w:name w:val="Grid Table 31"/>
    <w:basedOn w:val="TableNormal"/>
    <w:uiPriority w:val="48"/>
    <w:rsid w:val="005D323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5D3237"/>
    <w:pPr>
      <w:spacing w:after="0" w:line="240" w:lineRule="auto"/>
    </w:pPr>
    <w:tblPr>
      <w:tblStyleRowBandSize w:val="1"/>
      <w:tblStyleColBandSize w:val="1"/>
      <w:tblBorders>
        <w:top w:val="single" w:sz="4" w:space="0" w:color="F29481" w:themeColor="accent1" w:themeTint="99"/>
        <w:left w:val="single" w:sz="4" w:space="0" w:color="F29481" w:themeColor="accent1" w:themeTint="99"/>
        <w:bottom w:val="single" w:sz="4" w:space="0" w:color="F29481" w:themeColor="accent1" w:themeTint="99"/>
        <w:right w:val="single" w:sz="4" w:space="0" w:color="F29481" w:themeColor="accent1" w:themeTint="99"/>
        <w:insideH w:val="single" w:sz="4" w:space="0" w:color="F29481" w:themeColor="accent1" w:themeTint="99"/>
        <w:insideV w:val="single" w:sz="4" w:space="0" w:color="F2948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BD5" w:themeFill="accent1" w:themeFillTint="33"/>
      </w:tcPr>
    </w:tblStylePr>
    <w:tblStylePr w:type="band1Horz">
      <w:tblPr/>
      <w:tcPr>
        <w:shd w:val="clear" w:color="auto" w:fill="FADBD5" w:themeFill="accent1" w:themeFillTint="33"/>
      </w:tcPr>
    </w:tblStylePr>
    <w:tblStylePr w:type="neCell">
      <w:tblPr/>
      <w:tcPr>
        <w:tcBorders>
          <w:bottom w:val="single" w:sz="4" w:space="0" w:color="F29481" w:themeColor="accent1" w:themeTint="99"/>
        </w:tcBorders>
      </w:tcPr>
    </w:tblStylePr>
    <w:tblStylePr w:type="nwCell">
      <w:tblPr/>
      <w:tcPr>
        <w:tcBorders>
          <w:bottom w:val="single" w:sz="4" w:space="0" w:color="F29481" w:themeColor="accent1" w:themeTint="99"/>
        </w:tcBorders>
      </w:tcPr>
    </w:tblStylePr>
    <w:tblStylePr w:type="seCell">
      <w:tblPr/>
      <w:tcPr>
        <w:tcBorders>
          <w:top w:val="single" w:sz="4" w:space="0" w:color="F29481" w:themeColor="accent1" w:themeTint="99"/>
        </w:tcBorders>
      </w:tcPr>
    </w:tblStylePr>
    <w:tblStylePr w:type="swCell">
      <w:tblPr/>
      <w:tcPr>
        <w:tcBorders>
          <w:top w:val="single" w:sz="4" w:space="0" w:color="F29481" w:themeColor="accent1" w:themeTint="99"/>
        </w:tcBorders>
      </w:tcPr>
    </w:tblStylePr>
  </w:style>
  <w:style w:type="table" w:customStyle="1" w:styleId="GridTable3-Accent21">
    <w:name w:val="Grid Table 3 - Accent 21"/>
    <w:basedOn w:val="TableNormal"/>
    <w:uiPriority w:val="48"/>
    <w:rsid w:val="005D3237"/>
    <w:pPr>
      <w:spacing w:after="0" w:line="240" w:lineRule="auto"/>
    </w:pPr>
    <w:tblPr>
      <w:tblStyleRowBandSize w:val="1"/>
      <w:tblStyleColBandSize w:val="1"/>
      <w:tblBorders>
        <w:top w:val="single" w:sz="4" w:space="0" w:color="ABABAB" w:themeColor="accent2" w:themeTint="99"/>
        <w:left w:val="single" w:sz="4" w:space="0" w:color="ABABAB" w:themeColor="accent2" w:themeTint="99"/>
        <w:bottom w:val="single" w:sz="4" w:space="0" w:color="ABABAB" w:themeColor="accent2" w:themeTint="99"/>
        <w:right w:val="single" w:sz="4" w:space="0" w:color="ABABAB" w:themeColor="accent2" w:themeTint="99"/>
        <w:insideH w:val="single" w:sz="4" w:space="0" w:color="ABABAB" w:themeColor="accent2" w:themeTint="99"/>
        <w:insideV w:val="single" w:sz="4" w:space="0" w:color="ABABA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3E3" w:themeFill="accent2" w:themeFillTint="33"/>
      </w:tcPr>
    </w:tblStylePr>
    <w:tblStylePr w:type="band1Horz">
      <w:tblPr/>
      <w:tcPr>
        <w:shd w:val="clear" w:color="auto" w:fill="E3E3E3" w:themeFill="accent2" w:themeFillTint="33"/>
      </w:tcPr>
    </w:tblStylePr>
    <w:tblStylePr w:type="neCell">
      <w:tblPr/>
      <w:tcPr>
        <w:tcBorders>
          <w:bottom w:val="single" w:sz="4" w:space="0" w:color="ABABAB" w:themeColor="accent2" w:themeTint="99"/>
        </w:tcBorders>
      </w:tcPr>
    </w:tblStylePr>
    <w:tblStylePr w:type="nwCell">
      <w:tblPr/>
      <w:tcPr>
        <w:tcBorders>
          <w:bottom w:val="single" w:sz="4" w:space="0" w:color="ABABAB" w:themeColor="accent2" w:themeTint="99"/>
        </w:tcBorders>
      </w:tcPr>
    </w:tblStylePr>
    <w:tblStylePr w:type="seCell">
      <w:tblPr/>
      <w:tcPr>
        <w:tcBorders>
          <w:top w:val="single" w:sz="4" w:space="0" w:color="ABABAB" w:themeColor="accent2" w:themeTint="99"/>
        </w:tcBorders>
      </w:tcPr>
    </w:tblStylePr>
    <w:tblStylePr w:type="swCell">
      <w:tblPr/>
      <w:tcPr>
        <w:tcBorders>
          <w:top w:val="single" w:sz="4" w:space="0" w:color="ABABAB" w:themeColor="accent2" w:themeTint="99"/>
        </w:tcBorders>
      </w:tcPr>
    </w:tblStylePr>
  </w:style>
  <w:style w:type="table" w:customStyle="1" w:styleId="GridTable3-Accent31">
    <w:name w:val="Grid Table 3 - Accent 31"/>
    <w:basedOn w:val="TableNormal"/>
    <w:uiPriority w:val="48"/>
    <w:rsid w:val="005D3237"/>
    <w:pPr>
      <w:spacing w:after="0" w:line="240" w:lineRule="auto"/>
    </w:pPr>
    <w:tblPr>
      <w:tblStyleRowBandSize w:val="1"/>
      <w:tblStyleColBandSize w:val="1"/>
      <w:tblBorders>
        <w:top w:val="single" w:sz="4" w:space="0" w:color="6399C0" w:themeColor="accent3" w:themeTint="99"/>
        <w:left w:val="single" w:sz="4" w:space="0" w:color="6399C0" w:themeColor="accent3" w:themeTint="99"/>
        <w:bottom w:val="single" w:sz="4" w:space="0" w:color="6399C0" w:themeColor="accent3" w:themeTint="99"/>
        <w:right w:val="single" w:sz="4" w:space="0" w:color="6399C0" w:themeColor="accent3" w:themeTint="99"/>
        <w:insideH w:val="single" w:sz="4" w:space="0" w:color="6399C0" w:themeColor="accent3" w:themeTint="99"/>
        <w:insideV w:val="single" w:sz="4" w:space="0" w:color="6399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BDDEA" w:themeFill="accent3" w:themeFillTint="33"/>
      </w:tcPr>
    </w:tblStylePr>
    <w:tblStylePr w:type="band1Horz">
      <w:tblPr/>
      <w:tcPr>
        <w:shd w:val="clear" w:color="auto" w:fill="CBDDEA" w:themeFill="accent3" w:themeFillTint="33"/>
      </w:tcPr>
    </w:tblStylePr>
    <w:tblStylePr w:type="neCell">
      <w:tblPr/>
      <w:tcPr>
        <w:tcBorders>
          <w:bottom w:val="single" w:sz="4" w:space="0" w:color="6399C0" w:themeColor="accent3" w:themeTint="99"/>
        </w:tcBorders>
      </w:tcPr>
    </w:tblStylePr>
    <w:tblStylePr w:type="nwCell">
      <w:tblPr/>
      <w:tcPr>
        <w:tcBorders>
          <w:bottom w:val="single" w:sz="4" w:space="0" w:color="6399C0" w:themeColor="accent3" w:themeTint="99"/>
        </w:tcBorders>
      </w:tcPr>
    </w:tblStylePr>
    <w:tblStylePr w:type="seCell">
      <w:tblPr/>
      <w:tcPr>
        <w:tcBorders>
          <w:top w:val="single" w:sz="4" w:space="0" w:color="6399C0" w:themeColor="accent3" w:themeTint="99"/>
        </w:tcBorders>
      </w:tcPr>
    </w:tblStylePr>
    <w:tblStylePr w:type="swCell">
      <w:tblPr/>
      <w:tcPr>
        <w:tcBorders>
          <w:top w:val="single" w:sz="4" w:space="0" w:color="6399C0" w:themeColor="accent3" w:themeTint="99"/>
        </w:tcBorders>
      </w:tcPr>
    </w:tblStylePr>
  </w:style>
  <w:style w:type="table" w:customStyle="1" w:styleId="GridTable3-Accent41">
    <w:name w:val="Grid Table 3 - Accent 41"/>
    <w:basedOn w:val="TableNormal"/>
    <w:uiPriority w:val="48"/>
    <w:rsid w:val="005D3237"/>
    <w:pPr>
      <w:spacing w:after="0" w:line="240" w:lineRule="auto"/>
    </w:pPr>
    <w:tblPr>
      <w:tblStyleRowBandSize w:val="1"/>
      <w:tblStyleColBandSize w:val="1"/>
      <w:tblBorders>
        <w:top w:val="single" w:sz="4" w:space="0" w:color="88CBEE" w:themeColor="accent4" w:themeTint="99"/>
        <w:left w:val="single" w:sz="4" w:space="0" w:color="88CBEE" w:themeColor="accent4" w:themeTint="99"/>
        <w:bottom w:val="single" w:sz="4" w:space="0" w:color="88CBEE" w:themeColor="accent4" w:themeTint="99"/>
        <w:right w:val="single" w:sz="4" w:space="0" w:color="88CBEE" w:themeColor="accent4" w:themeTint="99"/>
        <w:insideH w:val="single" w:sz="4" w:space="0" w:color="88CBEE" w:themeColor="accent4" w:themeTint="99"/>
        <w:insideV w:val="single" w:sz="4" w:space="0" w:color="88CBE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DF9" w:themeFill="accent4" w:themeFillTint="33"/>
      </w:tcPr>
    </w:tblStylePr>
    <w:tblStylePr w:type="band1Horz">
      <w:tblPr/>
      <w:tcPr>
        <w:shd w:val="clear" w:color="auto" w:fill="D7EDF9" w:themeFill="accent4" w:themeFillTint="33"/>
      </w:tcPr>
    </w:tblStylePr>
    <w:tblStylePr w:type="neCell">
      <w:tblPr/>
      <w:tcPr>
        <w:tcBorders>
          <w:bottom w:val="single" w:sz="4" w:space="0" w:color="88CBEE" w:themeColor="accent4" w:themeTint="99"/>
        </w:tcBorders>
      </w:tcPr>
    </w:tblStylePr>
    <w:tblStylePr w:type="nwCell">
      <w:tblPr/>
      <w:tcPr>
        <w:tcBorders>
          <w:bottom w:val="single" w:sz="4" w:space="0" w:color="88CBEE" w:themeColor="accent4" w:themeTint="99"/>
        </w:tcBorders>
      </w:tcPr>
    </w:tblStylePr>
    <w:tblStylePr w:type="seCell">
      <w:tblPr/>
      <w:tcPr>
        <w:tcBorders>
          <w:top w:val="single" w:sz="4" w:space="0" w:color="88CBEE" w:themeColor="accent4" w:themeTint="99"/>
        </w:tcBorders>
      </w:tcPr>
    </w:tblStylePr>
    <w:tblStylePr w:type="swCell">
      <w:tblPr/>
      <w:tcPr>
        <w:tcBorders>
          <w:top w:val="single" w:sz="4" w:space="0" w:color="88CBEE" w:themeColor="accent4" w:themeTint="99"/>
        </w:tcBorders>
      </w:tcPr>
    </w:tblStylePr>
  </w:style>
  <w:style w:type="table" w:customStyle="1" w:styleId="GridTable3-Accent51">
    <w:name w:val="Grid Table 3 - Accent 51"/>
    <w:basedOn w:val="TableNormal"/>
    <w:uiPriority w:val="48"/>
    <w:rsid w:val="005D3237"/>
    <w:pPr>
      <w:spacing w:after="0" w:line="240" w:lineRule="auto"/>
    </w:pPr>
    <w:tblPr>
      <w:tblStyleRowBandSize w:val="1"/>
      <w:tblStyleColBandSize w:val="1"/>
      <w:tblBorders>
        <w:top w:val="single" w:sz="4" w:space="0" w:color="C4CBD3" w:themeColor="accent5" w:themeTint="99"/>
        <w:left w:val="single" w:sz="4" w:space="0" w:color="C4CBD3" w:themeColor="accent5" w:themeTint="99"/>
        <w:bottom w:val="single" w:sz="4" w:space="0" w:color="C4CBD3" w:themeColor="accent5" w:themeTint="99"/>
        <w:right w:val="single" w:sz="4" w:space="0" w:color="C4CBD3" w:themeColor="accent5" w:themeTint="99"/>
        <w:insideH w:val="single" w:sz="4" w:space="0" w:color="C4CBD3" w:themeColor="accent5" w:themeTint="99"/>
        <w:insideV w:val="single" w:sz="4" w:space="0" w:color="C4CBD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5" w:themeFillTint="33"/>
      </w:tcPr>
    </w:tblStylePr>
    <w:tblStylePr w:type="band1Horz">
      <w:tblPr/>
      <w:tcPr>
        <w:shd w:val="clear" w:color="auto" w:fill="EBEDF0" w:themeFill="accent5" w:themeFillTint="33"/>
      </w:tcPr>
    </w:tblStylePr>
    <w:tblStylePr w:type="neCell">
      <w:tblPr/>
      <w:tcPr>
        <w:tcBorders>
          <w:bottom w:val="single" w:sz="4" w:space="0" w:color="C4CBD3" w:themeColor="accent5" w:themeTint="99"/>
        </w:tcBorders>
      </w:tcPr>
    </w:tblStylePr>
    <w:tblStylePr w:type="nwCell">
      <w:tblPr/>
      <w:tcPr>
        <w:tcBorders>
          <w:bottom w:val="single" w:sz="4" w:space="0" w:color="C4CBD3" w:themeColor="accent5" w:themeTint="99"/>
        </w:tcBorders>
      </w:tcPr>
    </w:tblStylePr>
    <w:tblStylePr w:type="seCell">
      <w:tblPr/>
      <w:tcPr>
        <w:tcBorders>
          <w:top w:val="single" w:sz="4" w:space="0" w:color="C4CBD3" w:themeColor="accent5" w:themeTint="99"/>
        </w:tcBorders>
      </w:tcPr>
    </w:tblStylePr>
    <w:tblStylePr w:type="swCell">
      <w:tblPr/>
      <w:tcPr>
        <w:tcBorders>
          <w:top w:val="single" w:sz="4" w:space="0" w:color="C4CBD3" w:themeColor="accent5" w:themeTint="99"/>
        </w:tcBorders>
      </w:tcPr>
    </w:tblStylePr>
  </w:style>
  <w:style w:type="table" w:customStyle="1" w:styleId="GridTable3-Accent61">
    <w:name w:val="Grid Table 3 - Accent 61"/>
    <w:basedOn w:val="TableNormal"/>
    <w:uiPriority w:val="48"/>
    <w:rsid w:val="005D3237"/>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table" w:customStyle="1" w:styleId="GridTable41">
    <w:name w:val="Grid Table 41"/>
    <w:basedOn w:val="TableNormal"/>
    <w:uiPriority w:val="49"/>
    <w:rsid w:val="005D323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5D3237"/>
    <w:pPr>
      <w:spacing w:after="0" w:line="240" w:lineRule="auto"/>
    </w:pPr>
    <w:tblPr>
      <w:tblStyleRowBandSize w:val="1"/>
      <w:tblStyleColBandSize w:val="1"/>
      <w:tblBorders>
        <w:top w:val="single" w:sz="4" w:space="0" w:color="F29481" w:themeColor="accent1" w:themeTint="99"/>
        <w:left w:val="single" w:sz="4" w:space="0" w:color="F29481" w:themeColor="accent1" w:themeTint="99"/>
        <w:bottom w:val="single" w:sz="4" w:space="0" w:color="F29481" w:themeColor="accent1" w:themeTint="99"/>
        <w:right w:val="single" w:sz="4" w:space="0" w:color="F29481" w:themeColor="accent1" w:themeTint="99"/>
        <w:insideH w:val="single" w:sz="4" w:space="0" w:color="F29481" w:themeColor="accent1" w:themeTint="99"/>
        <w:insideV w:val="single" w:sz="4" w:space="0" w:color="F29481" w:themeColor="accent1" w:themeTint="99"/>
      </w:tblBorders>
    </w:tblPr>
    <w:tblStylePr w:type="firstRow">
      <w:rPr>
        <w:b/>
        <w:bCs/>
        <w:color w:val="FFFFFF" w:themeColor="background1"/>
      </w:rPr>
      <w:tblPr/>
      <w:tcPr>
        <w:tcBorders>
          <w:top w:val="single" w:sz="4" w:space="0" w:color="EA4D2E" w:themeColor="accent1"/>
          <w:left w:val="single" w:sz="4" w:space="0" w:color="EA4D2E" w:themeColor="accent1"/>
          <w:bottom w:val="single" w:sz="4" w:space="0" w:color="EA4D2E" w:themeColor="accent1"/>
          <w:right w:val="single" w:sz="4" w:space="0" w:color="EA4D2E" w:themeColor="accent1"/>
          <w:insideH w:val="nil"/>
          <w:insideV w:val="nil"/>
        </w:tcBorders>
        <w:shd w:val="clear" w:color="auto" w:fill="EA4D2E" w:themeFill="accent1"/>
      </w:tcPr>
    </w:tblStylePr>
    <w:tblStylePr w:type="lastRow">
      <w:rPr>
        <w:b/>
        <w:bCs/>
      </w:rPr>
      <w:tblPr/>
      <w:tcPr>
        <w:tcBorders>
          <w:top w:val="double" w:sz="4" w:space="0" w:color="EA4D2E" w:themeColor="accent1"/>
        </w:tcBorders>
      </w:tcPr>
    </w:tblStylePr>
    <w:tblStylePr w:type="firstCol">
      <w:rPr>
        <w:b/>
        <w:bCs/>
      </w:rPr>
    </w:tblStylePr>
    <w:tblStylePr w:type="lastCol">
      <w:rPr>
        <w:b/>
        <w:bCs/>
      </w:rPr>
    </w:tblStylePr>
    <w:tblStylePr w:type="band1Vert">
      <w:tblPr/>
      <w:tcPr>
        <w:shd w:val="clear" w:color="auto" w:fill="FADBD5" w:themeFill="accent1" w:themeFillTint="33"/>
      </w:tcPr>
    </w:tblStylePr>
    <w:tblStylePr w:type="band1Horz">
      <w:tblPr/>
      <w:tcPr>
        <w:shd w:val="clear" w:color="auto" w:fill="FADBD5" w:themeFill="accent1" w:themeFillTint="33"/>
      </w:tcPr>
    </w:tblStylePr>
  </w:style>
  <w:style w:type="table" w:customStyle="1" w:styleId="GridTable4-Accent21">
    <w:name w:val="Grid Table 4 - Accent 21"/>
    <w:basedOn w:val="TableNormal"/>
    <w:uiPriority w:val="49"/>
    <w:rsid w:val="005D3237"/>
    <w:pPr>
      <w:spacing w:after="0" w:line="240" w:lineRule="auto"/>
    </w:pPr>
    <w:tblPr>
      <w:tblStyleRowBandSize w:val="1"/>
      <w:tblStyleColBandSize w:val="1"/>
      <w:tblBorders>
        <w:top w:val="single" w:sz="4" w:space="0" w:color="ABABAB" w:themeColor="accent2" w:themeTint="99"/>
        <w:left w:val="single" w:sz="4" w:space="0" w:color="ABABAB" w:themeColor="accent2" w:themeTint="99"/>
        <w:bottom w:val="single" w:sz="4" w:space="0" w:color="ABABAB" w:themeColor="accent2" w:themeTint="99"/>
        <w:right w:val="single" w:sz="4" w:space="0" w:color="ABABAB" w:themeColor="accent2" w:themeTint="99"/>
        <w:insideH w:val="single" w:sz="4" w:space="0" w:color="ABABAB" w:themeColor="accent2" w:themeTint="99"/>
        <w:insideV w:val="single" w:sz="4" w:space="0" w:color="ABABAB" w:themeColor="accent2" w:themeTint="99"/>
      </w:tblBorders>
    </w:tblPr>
    <w:tblStylePr w:type="firstRow">
      <w:rPr>
        <w:b/>
        <w:bCs/>
        <w:color w:val="FFFFFF" w:themeColor="background1"/>
      </w:rPr>
      <w:tblPr/>
      <w:tcPr>
        <w:tcBorders>
          <w:top w:val="single" w:sz="4" w:space="0" w:color="737373" w:themeColor="accent2"/>
          <w:left w:val="single" w:sz="4" w:space="0" w:color="737373" w:themeColor="accent2"/>
          <w:bottom w:val="single" w:sz="4" w:space="0" w:color="737373" w:themeColor="accent2"/>
          <w:right w:val="single" w:sz="4" w:space="0" w:color="737373" w:themeColor="accent2"/>
          <w:insideH w:val="nil"/>
          <w:insideV w:val="nil"/>
        </w:tcBorders>
        <w:shd w:val="clear" w:color="auto" w:fill="737373" w:themeFill="accent2"/>
      </w:tcPr>
    </w:tblStylePr>
    <w:tblStylePr w:type="lastRow">
      <w:rPr>
        <w:b/>
        <w:bCs/>
      </w:rPr>
      <w:tblPr/>
      <w:tcPr>
        <w:tcBorders>
          <w:top w:val="double" w:sz="4" w:space="0" w:color="737373" w:themeColor="accent2"/>
        </w:tcBorders>
      </w:tcPr>
    </w:tblStylePr>
    <w:tblStylePr w:type="firstCol">
      <w:rPr>
        <w:b/>
        <w:bCs/>
      </w:rPr>
    </w:tblStylePr>
    <w:tblStylePr w:type="lastCol">
      <w:rPr>
        <w:b/>
        <w:bCs/>
      </w:rPr>
    </w:tblStylePr>
    <w:tblStylePr w:type="band1Vert">
      <w:tblPr/>
      <w:tcPr>
        <w:shd w:val="clear" w:color="auto" w:fill="E3E3E3" w:themeFill="accent2" w:themeFillTint="33"/>
      </w:tcPr>
    </w:tblStylePr>
    <w:tblStylePr w:type="band1Horz">
      <w:tblPr/>
      <w:tcPr>
        <w:shd w:val="clear" w:color="auto" w:fill="E3E3E3" w:themeFill="accent2" w:themeFillTint="33"/>
      </w:tcPr>
    </w:tblStylePr>
  </w:style>
  <w:style w:type="table" w:customStyle="1" w:styleId="GridTable4-Accent31">
    <w:name w:val="Grid Table 4 - Accent 31"/>
    <w:basedOn w:val="TableNormal"/>
    <w:uiPriority w:val="49"/>
    <w:rsid w:val="005D3237"/>
    <w:pPr>
      <w:spacing w:after="0" w:line="240" w:lineRule="auto"/>
    </w:pPr>
    <w:tblPr>
      <w:tblStyleRowBandSize w:val="1"/>
      <w:tblStyleColBandSize w:val="1"/>
      <w:tblBorders>
        <w:top w:val="single" w:sz="4" w:space="0" w:color="6399C0" w:themeColor="accent3" w:themeTint="99"/>
        <w:left w:val="single" w:sz="4" w:space="0" w:color="6399C0" w:themeColor="accent3" w:themeTint="99"/>
        <w:bottom w:val="single" w:sz="4" w:space="0" w:color="6399C0" w:themeColor="accent3" w:themeTint="99"/>
        <w:right w:val="single" w:sz="4" w:space="0" w:color="6399C0" w:themeColor="accent3" w:themeTint="99"/>
        <w:insideH w:val="single" w:sz="4" w:space="0" w:color="6399C0" w:themeColor="accent3" w:themeTint="99"/>
        <w:insideV w:val="single" w:sz="4" w:space="0" w:color="6399C0" w:themeColor="accent3" w:themeTint="99"/>
      </w:tblBorders>
    </w:tblPr>
    <w:tblStylePr w:type="firstRow">
      <w:rPr>
        <w:b/>
        <w:bCs/>
        <w:color w:val="FFFFFF" w:themeColor="background1"/>
      </w:rPr>
      <w:tblPr/>
      <w:tcPr>
        <w:tcBorders>
          <w:top w:val="single" w:sz="4" w:space="0" w:color="2A4F69" w:themeColor="accent3"/>
          <w:left w:val="single" w:sz="4" w:space="0" w:color="2A4F69" w:themeColor="accent3"/>
          <w:bottom w:val="single" w:sz="4" w:space="0" w:color="2A4F69" w:themeColor="accent3"/>
          <w:right w:val="single" w:sz="4" w:space="0" w:color="2A4F69" w:themeColor="accent3"/>
          <w:insideH w:val="nil"/>
          <w:insideV w:val="nil"/>
        </w:tcBorders>
        <w:shd w:val="clear" w:color="auto" w:fill="2A4F69" w:themeFill="accent3"/>
      </w:tcPr>
    </w:tblStylePr>
    <w:tblStylePr w:type="lastRow">
      <w:rPr>
        <w:b/>
        <w:bCs/>
      </w:rPr>
      <w:tblPr/>
      <w:tcPr>
        <w:tcBorders>
          <w:top w:val="double" w:sz="4" w:space="0" w:color="2A4F69" w:themeColor="accent3"/>
        </w:tcBorders>
      </w:tcPr>
    </w:tblStylePr>
    <w:tblStylePr w:type="firstCol">
      <w:rPr>
        <w:b/>
        <w:bCs/>
      </w:rPr>
    </w:tblStylePr>
    <w:tblStylePr w:type="lastCol">
      <w:rPr>
        <w:b/>
        <w:bCs/>
      </w:rPr>
    </w:tblStylePr>
    <w:tblStylePr w:type="band1Vert">
      <w:tblPr/>
      <w:tcPr>
        <w:shd w:val="clear" w:color="auto" w:fill="CBDDEA" w:themeFill="accent3" w:themeFillTint="33"/>
      </w:tcPr>
    </w:tblStylePr>
    <w:tblStylePr w:type="band1Horz">
      <w:tblPr/>
      <w:tcPr>
        <w:shd w:val="clear" w:color="auto" w:fill="CBDDEA" w:themeFill="accent3" w:themeFillTint="33"/>
      </w:tcPr>
    </w:tblStylePr>
  </w:style>
  <w:style w:type="table" w:customStyle="1" w:styleId="GridTable4-Accent41">
    <w:name w:val="Grid Table 4 - Accent 41"/>
    <w:basedOn w:val="TableNormal"/>
    <w:uiPriority w:val="49"/>
    <w:rsid w:val="005D3237"/>
    <w:pPr>
      <w:spacing w:after="0" w:line="240" w:lineRule="auto"/>
    </w:pPr>
    <w:tblPr>
      <w:tblStyleRowBandSize w:val="1"/>
      <w:tblStyleColBandSize w:val="1"/>
      <w:tblBorders>
        <w:top w:val="single" w:sz="4" w:space="0" w:color="88CBEE" w:themeColor="accent4" w:themeTint="99"/>
        <w:left w:val="single" w:sz="4" w:space="0" w:color="88CBEE" w:themeColor="accent4" w:themeTint="99"/>
        <w:bottom w:val="single" w:sz="4" w:space="0" w:color="88CBEE" w:themeColor="accent4" w:themeTint="99"/>
        <w:right w:val="single" w:sz="4" w:space="0" w:color="88CBEE" w:themeColor="accent4" w:themeTint="99"/>
        <w:insideH w:val="single" w:sz="4" w:space="0" w:color="88CBEE" w:themeColor="accent4" w:themeTint="99"/>
        <w:insideV w:val="single" w:sz="4" w:space="0" w:color="88CBEE" w:themeColor="accent4" w:themeTint="99"/>
      </w:tblBorders>
    </w:tblPr>
    <w:tblStylePr w:type="firstRow">
      <w:rPr>
        <w:b/>
        <w:bCs/>
        <w:color w:val="FFFFFF" w:themeColor="background1"/>
      </w:rPr>
      <w:tblPr/>
      <w:tcPr>
        <w:tcBorders>
          <w:top w:val="single" w:sz="4" w:space="0" w:color="3AA9E3" w:themeColor="accent4"/>
          <w:left w:val="single" w:sz="4" w:space="0" w:color="3AA9E3" w:themeColor="accent4"/>
          <w:bottom w:val="single" w:sz="4" w:space="0" w:color="3AA9E3" w:themeColor="accent4"/>
          <w:right w:val="single" w:sz="4" w:space="0" w:color="3AA9E3" w:themeColor="accent4"/>
          <w:insideH w:val="nil"/>
          <w:insideV w:val="nil"/>
        </w:tcBorders>
        <w:shd w:val="clear" w:color="auto" w:fill="3AA9E3" w:themeFill="accent4"/>
      </w:tcPr>
    </w:tblStylePr>
    <w:tblStylePr w:type="lastRow">
      <w:rPr>
        <w:b/>
        <w:bCs/>
      </w:rPr>
      <w:tblPr/>
      <w:tcPr>
        <w:tcBorders>
          <w:top w:val="double" w:sz="4" w:space="0" w:color="3AA9E3" w:themeColor="accent4"/>
        </w:tcBorders>
      </w:tcPr>
    </w:tblStylePr>
    <w:tblStylePr w:type="firstCol">
      <w:rPr>
        <w:b/>
        <w:bCs/>
      </w:rPr>
    </w:tblStylePr>
    <w:tblStylePr w:type="lastCol">
      <w:rPr>
        <w:b/>
        <w:bCs/>
      </w:rPr>
    </w:tblStylePr>
    <w:tblStylePr w:type="band1Vert">
      <w:tblPr/>
      <w:tcPr>
        <w:shd w:val="clear" w:color="auto" w:fill="D7EDF9" w:themeFill="accent4" w:themeFillTint="33"/>
      </w:tcPr>
    </w:tblStylePr>
    <w:tblStylePr w:type="band1Horz">
      <w:tblPr/>
      <w:tcPr>
        <w:shd w:val="clear" w:color="auto" w:fill="D7EDF9" w:themeFill="accent4" w:themeFillTint="33"/>
      </w:tcPr>
    </w:tblStylePr>
  </w:style>
  <w:style w:type="table" w:customStyle="1" w:styleId="GridTable4-Accent51">
    <w:name w:val="Grid Table 4 - Accent 51"/>
    <w:basedOn w:val="TableNormal"/>
    <w:uiPriority w:val="49"/>
    <w:rsid w:val="005D3237"/>
    <w:pPr>
      <w:spacing w:after="0" w:line="240" w:lineRule="auto"/>
    </w:pPr>
    <w:tblPr>
      <w:tblStyleRowBandSize w:val="1"/>
      <w:tblStyleColBandSize w:val="1"/>
      <w:tblBorders>
        <w:top w:val="single" w:sz="4" w:space="0" w:color="C4CBD3" w:themeColor="accent5" w:themeTint="99"/>
        <w:left w:val="single" w:sz="4" w:space="0" w:color="C4CBD3" w:themeColor="accent5" w:themeTint="99"/>
        <w:bottom w:val="single" w:sz="4" w:space="0" w:color="C4CBD3" w:themeColor="accent5" w:themeTint="99"/>
        <w:right w:val="single" w:sz="4" w:space="0" w:color="C4CBD3" w:themeColor="accent5" w:themeTint="99"/>
        <w:insideH w:val="single" w:sz="4" w:space="0" w:color="C4CBD3" w:themeColor="accent5" w:themeTint="99"/>
        <w:insideV w:val="single" w:sz="4" w:space="0" w:color="C4CBD3" w:themeColor="accent5" w:themeTint="99"/>
      </w:tblBorders>
    </w:tblPr>
    <w:tblStylePr w:type="firstRow">
      <w:rPr>
        <w:b/>
        <w:bCs/>
        <w:color w:val="FFFFFF" w:themeColor="background1"/>
      </w:rPr>
      <w:tblPr/>
      <w:tcPr>
        <w:tcBorders>
          <w:top w:val="single" w:sz="4" w:space="0" w:color="9EAAB6" w:themeColor="accent5"/>
          <w:left w:val="single" w:sz="4" w:space="0" w:color="9EAAB6" w:themeColor="accent5"/>
          <w:bottom w:val="single" w:sz="4" w:space="0" w:color="9EAAB6" w:themeColor="accent5"/>
          <w:right w:val="single" w:sz="4" w:space="0" w:color="9EAAB6" w:themeColor="accent5"/>
          <w:insideH w:val="nil"/>
          <w:insideV w:val="nil"/>
        </w:tcBorders>
        <w:shd w:val="clear" w:color="auto" w:fill="9EAAB6" w:themeFill="accent5"/>
      </w:tcPr>
    </w:tblStylePr>
    <w:tblStylePr w:type="lastRow">
      <w:rPr>
        <w:b/>
        <w:bCs/>
      </w:rPr>
      <w:tblPr/>
      <w:tcPr>
        <w:tcBorders>
          <w:top w:val="double" w:sz="4" w:space="0" w:color="9EAAB6" w:themeColor="accent5"/>
        </w:tcBorders>
      </w:tcPr>
    </w:tblStylePr>
    <w:tblStylePr w:type="firstCol">
      <w:rPr>
        <w:b/>
        <w:bCs/>
      </w:rPr>
    </w:tblStylePr>
    <w:tblStylePr w:type="lastCol">
      <w:rPr>
        <w:b/>
        <w:bCs/>
      </w:rPr>
    </w:tblStylePr>
    <w:tblStylePr w:type="band1Vert">
      <w:tblPr/>
      <w:tcPr>
        <w:shd w:val="clear" w:color="auto" w:fill="EBEDF0" w:themeFill="accent5" w:themeFillTint="33"/>
      </w:tcPr>
    </w:tblStylePr>
    <w:tblStylePr w:type="band1Horz">
      <w:tblPr/>
      <w:tcPr>
        <w:shd w:val="clear" w:color="auto" w:fill="EBEDF0" w:themeFill="accent5" w:themeFillTint="33"/>
      </w:tcPr>
    </w:tblStylePr>
  </w:style>
  <w:style w:type="table" w:customStyle="1" w:styleId="GridTable4-Accent61">
    <w:name w:val="Grid Table 4 - Accent 61"/>
    <w:basedOn w:val="TableNormal"/>
    <w:uiPriority w:val="49"/>
    <w:rsid w:val="005D3237"/>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insideV w:val="nil"/>
        </w:tcBorders>
        <w:shd w:val="clear" w:color="auto" w:fill="8A479B" w:themeFill="accent6"/>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GridTable5Dark1">
    <w:name w:val="Grid Table 5 Dark1"/>
    <w:basedOn w:val="TableNormal"/>
    <w:uiPriority w:val="50"/>
    <w:rsid w:val="005D32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5D32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BD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4D2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4D2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4D2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4D2E" w:themeFill="accent1"/>
      </w:tcPr>
    </w:tblStylePr>
    <w:tblStylePr w:type="band1Vert">
      <w:tblPr/>
      <w:tcPr>
        <w:shd w:val="clear" w:color="auto" w:fill="F6B7AB" w:themeFill="accent1" w:themeFillTint="66"/>
      </w:tcPr>
    </w:tblStylePr>
    <w:tblStylePr w:type="band1Horz">
      <w:tblPr/>
      <w:tcPr>
        <w:shd w:val="clear" w:color="auto" w:fill="F6B7AB" w:themeFill="accent1" w:themeFillTint="66"/>
      </w:tcPr>
    </w:tblStylePr>
  </w:style>
  <w:style w:type="table" w:customStyle="1" w:styleId="GridTable5Dark-Accent21">
    <w:name w:val="Grid Table 5 Dark - Accent 21"/>
    <w:basedOn w:val="TableNormal"/>
    <w:uiPriority w:val="50"/>
    <w:rsid w:val="005D32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3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3737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3737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3737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37373" w:themeFill="accent2"/>
      </w:tcPr>
    </w:tblStylePr>
    <w:tblStylePr w:type="band1Vert">
      <w:tblPr/>
      <w:tcPr>
        <w:shd w:val="clear" w:color="auto" w:fill="C7C7C7" w:themeFill="accent2" w:themeFillTint="66"/>
      </w:tcPr>
    </w:tblStylePr>
    <w:tblStylePr w:type="band1Horz">
      <w:tblPr/>
      <w:tcPr>
        <w:shd w:val="clear" w:color="auto" w:fill="C7C7C7" w:themeFill="accent2" w:themeFillTint="66"/>
      </w:tcPr>
    </w:tblStylePr>
  </w:style>
  <w:style w:type="table" w:customStyle="1" w:styleId="GridTable5Dark-Accent31">
    <w:name w:val="Grid Table 5 Dark - Accent 31"/>
    <w:basedOn w:val="TableNormal"/>
    <w:uiPriority w:val="50"/>
    <w:rsid w:val="005D32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BDD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A4F6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A4F6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A4F6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A4F69" w:themeFill="accent3"/>
      </w:tcPr>
    </w:tblStylePr>
    <w:tblStylePr w:type="band1Vert">
      <w:tblPr/>
      <w:tcPr>
        <w:shd w:val="clear" w:color="auto" w:fill="97BBD5" w:themeFill="accent3" w:themeFillTint="66"/>
      </w:tcPr>
    </w:tblStylePr>
    <w:tblStylePr w:type="band1Horz">
      <w:tblPr/>
      <w:tcPr>
        <w:shd w:val="clear" w:color="auto" w:fill="97BBD5" w:themeFill="accent3" w:themeFillTint="66"/>
      </w:tcPr>
    </w:tblStylePr>
  </w:style>
  <w:style w:type="table" w:customStyle="1" w:styleId="GridTable5Dark-Accent41">
    <w:name w:val="Grid Table 5 Dark - Accent 41"/>
    <w:basedOn w:val="TableNormal"/>
    <w:uiPriority w:val="50"/>
    <w:rsid w:val="005D32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DF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AA9E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AA9E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AA9E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AA9E3" w:themeFill="accent4"/>
      </w:tcPr>
    </w:tblStylePr>
    <w:tblStylePr w:type="band1Vert">
      <w:tblPr/>
      <w:tcPr>
        <w:shd w:val="clear" w:color="auto" w:fill="B0DCF3" w:themeFill="accent4" w:themeFillTint="66"/>
      </w:tcPr>
    </w:tblStylePr>
    <w:tblStylePr w:type="band1Horz">
      <w:tblPr/>
      <w:tcPr>
        <w:shd w:val="clear" w:color="auto" w:fill="B0DCF3" w:themeFill="accent4" w:themeFillTint="66"/>
      </w:tcPr>
    </w:tblStylePr>
  </w:style>
  <w:style w:type="table" w:customStyle="1" w:styleId="GridTable5Dark-Accent51">
    <w:name w:val="Grid Table 5 Dark - Accent 51"/>
    <w:basedOn w:val="TableNormal"/>
    <w:uiPriority w:val="50"/>
    <w:rsid w:val="005D32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DF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EAAB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AAB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EAAB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AAB6" w:themeFill="accent5"/>
      </w:tcPr>
    </w:tblStylePr>
    <w:tblStylePr w:type="band1Vert">
      <w:tblPr/>
      <w:tcPr>
        <w:shd w:val="clear" w:color="auto" w:fill="D8DCE1" w:themeFill="accent5" w:themeFillTint="66"/>
      </w:tcPr>
    </w:tblStylePr>
    <w:tblStylePr w:type="band1Horz">
      <w:tblPr/>
      <w:tcPr>
        <w:shd w:val="clear" w:color="auto" w:fill="D8DCE1" w:themeFill="accent5" w:themeFillTint="66"/>
      </w:tcPr>
    </w:tblStylePr>
  </w:style>
  <w:style w:type="table" w:customStyle="1" w:styleId="GridTable5Dark-Accent61">
    <w:name w:val="Grid Table 5 Dark - Accent 61"/>
    <w:basedOn w:val="TableNormal"/>
    <w:uiPriority w:val="50"/>
    <w:rsid w:val="005D32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D7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479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479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479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479B" w:themeFill="accent6"/>
      </w:tcPr>
    </w:tblStylePr>
    <w:tblStylePr w:type="band1Vert">
      <w:tblPr/>
      <w:tcPr>
        <w:shd w:val="clear" w:color="auto" w:fill="D2B1DB" w:themeFill="accent6" w:themeFillTint="66"/>
      </w:tcPr>
    </w:tblStylePr>
    <w:tblStylePr w:type="band1Horz">
      <w:tblPr/>
      <w:tcPr>
        <w:shd w:val="clear" w:color="auto" w:fill="D2B1DB" w:themeFill="accent6" w:themeFillTint="66"/>
      </w:tcPr>
    </w:tblStylePr>
  </w:style>
  <w:style w:type="table" w:customStyle="1" w:styleId="GridTable6Colorful1">
    <w:name w:val="Grid Table 6 Colorful1"/>
    <w:basedOn w:val="TableNormal"/>
    <w:uiPriority w:val="51"/>
    <w:rsid w:val="005D323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5D3237"/>
    <w:pPr>
      <w:spacing w:after="0" w:line="240" w:lineRule="auto"/>
    </w:pPr>
    <w:rPr>
      <w:color w:val="BE2F13" w:themeColor="accent1" w:themeShade="BF"/>
    </w:rPr>
    <w:tblPr>
      <w:tblStyleRowBandSize w:val="1"/>
      <w:tblStyleColBandSize w:val="1"/>
      <w:tblBorders>
        <w:top w:val="single" w:sz="4" w:space="0" w:color="F29481" w:themeColor="accent1" w:themeTint="99"/>
        <w:left w:val="single" w:sz="4" w:space="0" w:color="F29481" w:themeColor="accent1" w:themeTint="99"/>
        <w:bottom w:val="single" w:sz="4" w:space="0" w:color="F29481" w:themeColor="accent1" w:themeTint="99"/>
        <w:right w:val="single" w:sz="4" w:space="0" w:color="F29481" w:themeColor="accent1" w:themeTint="99"/>
        <w:insideH w:val="single" w:sz="4" w:space="0" w:color="F29481" w:themeColor="accent1" w:themeTint="99"/>
        <w:insideV w:val="single" w:sz="4" w:space="0" w:color="F29481" w:themeColor="accent1" w:themeTint="99"/>
      </w:tblBorders>
    </w:tblPr>
    <w:tblStylePr w:type="firstRow">
      <w:rPr>
        <w:b/>
        <w:bCs/>
      </w:rPr>
      <w:tblPr/>
      <w:tcPr>
        <w:tcBorders>
          <w:bottom w:val="single" w:sz="12" w:space="0" w:color="F29481" w:themeColor="accent1" w:themeTint="99"/>
        </w:tcBorders>
      </w:tcPr>
    </w:tblStylePr>
    <w:tblStylePr w:type="lastRow">
      <w:rPr>
        <w:b/>
        <w:bCs/>
      </w:rPr>
      <w:tblPr/>
      <w:tcPr>
        <w:tcBorders>
          <w:top w:val="double" w:sz="4" w:space="0" w:color="F29481" w:themeColor="accent1" w:themeTint="99"/>
        </w:tcBorders>
      </w:tcPr>
    </w:tblStylePr>
    <w:tblStylePr w:type="firstCol">
      <w:rPr>
        <w:b/>
        <w:bCs/>
      </w:rPr>
    </w:tblStylePr>
    <w:tblStylePr w:type="lastCol">
      <w:rPr>
        <w:b/>
        <w:bCs/>
      </w:rPr>
    </w:tblStylePr>
    <w:tblStylePr w:type="band1Vert">
      <w:tblPr/>
      <w:tcPr>
        <w:shd w:val="clear" w:color="auto" w:fill="FADBD5" w:themeFill="accent1" w:themeFillTint="33"/>
      </w:tcPr>
    </w:tblStylePr>
    <w:tblStylePr w:type="band1Horz">
      <w:tblPr/>
      <w:tcPr>
        <w:shd w:val="clear" w:color="auto" w:fill="FADBD5" w:themeFill="accent1" w:themeFillTint="33"/>
      </w:tcPr>
    </w:tblStylePr>
  </w:style>
  <w:style w:type="table" w:customStyle="1" w:styleId="GridTable6Colorful-Accent21">
    <w:name w:val="Grid Table 6 Colorful - Accent 21"/>
    <w:basedOn w:val="TableNormal"/>
    <w:uiPriority w:val="51"/>
    <w:rsid w:val="005D3237"/>
    <w:pPr>
      <w:spacing w:after="0" w:line="240" w:lineRule="auto"/>
    </w:pPr>
    <w:rPr>
      <w:color w:val="565656" w:themeColor="accent2" w:themeShade="BF"/>
    </w:rPr>
    <w:tblPr>
      <w:tblStyleRowBandSize w:val="1"/>
      <w:tblStyleColBandSize w:val="1"/>
      <w:tblBorders>
        <w:top w:val="single" w:sz="4" w:space="0" w:color="ABABAB" w:themeColor="accent2" w:themeTint="99"/>
        <w:left w:val="single" w:sz="4" w:space="0" w:color="ABABAB" w:themeColor="accent2" w:themeTint="99"/>
        <w:bottom w:val="single" w:sz="4" w:space="0" w:color="ABABAB" w:themeColor="accent2" w:themeTint="99"/>
        <w:right w:val="single" w:sz="4" w:space="0" w:color="ABABAB" w:themeColor="accent2" w:themeTint="99"/>
        <w:insideH w:val="single" w:sz="4" w:space="0" w:color="ABABAB" w:themeColor="accent2" w:themeTint="99"/>
        <w:insideV w:val="single" w:sz="4" w:space="0" w:color="ABABAB" w:themeColor="accent2" w:themeTint="99"/>
      </w:tblBorders>
    </w:tblPr>
    <w:tblStylePr w:type="firstRow">
      <w:rPr>
        <w:b/>
        <w:bCs/>
      </w:rPr>
      <w:tblPr/>
      <w:tcPr>
        <w:tcBorders>
          <w:bottom w:val="single" w:sz="12" w:space="0" w:color="ABABAB" w:themeColor="accent2" w:themeTint="99"/>
        </w:tcBorders>
      </w:tcPr>
    </w:tblStylePr>
    <w:tblStylePr w:type="lastRow">
      <w:rPr>
        <w:b/>
        <w:bCs/>
      </w:rPr>
      <w:tblPr/>
      <w:tcPr>
        <w:tcBorders>
          <w:top w:val="double" w:sz="4" w:space="0" w:color="ABABAB" w:themeColor="accent2" w:themeTint="99"/>
        </w:tcBorders>
      </w:tcPr>
    </w:tblStylePr>
    <w:tblStylePr w:type="firstCol">
      <w:rPr>
        <w:b/>
        <w:bCs/>
      </w:rPr>
    </w:tblStylePr>
    <w:tblStylePr w:type="lastCol">
      <w:rPr>
        <w:b/>
        <w:bCs/>
      </w:rPr>
    </w:tblStylePr>
    <w:tblStylePr w:type="band1Vert">
      <w:tblPr/>
      <w:tcPr>
        <w:shd w:val="clear" w:color="auto" w:fill="E3E3E3" w:themeFill="accent2" w:themeFillTint="33"/>
      </w:tcPr>
    </w:tblStylePr>
    <w:tblStylePr w:type="band1Horz">
      <w:tblPr/>
      <w:tcPr>
        <w:shd w:val="clear" w:color="auto" w:fill="E3E3E3" w:themeFill="accent2" w:themeFillTint="33"/>
      </w:tcPr>
    </w:tblStylePr>
  </w:style>
  <w:style w:type="table" w:customStyle="1" w:styleId="GridTable6Colorful-Accent31">
    <w:name w:val="Grid Table 6 Colorful - Accent 31"/>
    <w:basedOn w:val="TableNormal"/>
    <w:uiPriority w:val="51"/>
    <w:rsid w:val="005D3237"/>
    <w:pPr>
      <w:spacing w:after="0" w:line="240" w:lineRule="auto"/>
    </w:pPr>
    <w:rPr>
      <w:color w:val="1F3A4E" w:themeColor="accent3" w:themeShade="BF"/>
    </w:rPr>
    <w:tblPr>
      <w:tblStyleRowBandSize w:val="1"/>
      <w:tblStyleColBandSize w:val="1"/>
      <w:tblBorders>
        <w:top w:val="single" w:sz="4" w:space="0" w:color="6399C0" w:themeColor="accent3" w:themeTint="99"/>
        <w:left w:val="single" w:sz="4" w:space="0" w:color="6399C0" w:themeColor="accent3" w:themeTint="99"/>
        <w:bottom w:val="single" w:sz="4" w:space="0" w:color="6399C0" w:themeColor="accent3" w:themeTint="99"/>
        <w:right w:val="single" w:sz="4" w:space="0" w:color="6399C0" w:themeColor="accent3" w:themeTint="99"/>
        <w:insideH w:val="single" w:sz="4" w:space="0" w:color="6399C0" w:themeColor="accent3" w:themeTint="99"/>
        <w:insideV w:val="single" w:sz="4" w:space="0" w:color="6399C0" w:themeColor="accent3" w:themeTint="99"/>
      </w:tblBorders>
    </w:tblPr>
    <w:tblStylePr w:type="firstRow">
      <w:rPr>
        <w:b/>
        <w:bCs/>
      </w:rPr>
      <w:tblPr/>
      <w:tcPr>
        <w:tcBorders>
          <w:bottom w:val="single" w:sz="12" w:space="0" w:color="6399C0" w:themeColor="accent3" w:themeTint="99"/>
        </w:tcBorders>
      </w:tcPr>
    </w:tblStylePr>
    <w:tblStylePr w:type="lastRow">
      <w:rPr>
        <w:b/>
        <w:bCs/>
      </w:rPr>
      <w:tblPr/>
      <w:tcPr>
        <w:tcBorders>
          <w:top w:val="double" w:sz="4" w:space="0" w:color="6399C0" w:themeColor="accent3" w:themeTint="99"/>
        </w:tcBorders>
      </w:tcPr>
    </w:tblStylePr>
    <w:tblStylePr w:type="firstCol">
      <w:rPr>
        <w:b/>
        <w:bCs/>
      </w:rPr>
    </w:tblStylePr>
    <w:tblStylePr w:type="lastCol">
      <w:rPr>
        <w:b/>
        <w:bCs/>
      </w:rPr>
    </w:tblStylePr>
    <w:tblStylePr w:type="band1Vert">
      <w:tblPr/>
      <w:tcPr>
        <w:shd w:val="clear" w:color="auto" w:fill="CBDDEA" w:themeFill="accent3" w:themeFillTint="33"/>
      </w:tcPr>
    </w:tblStylePr>
    <w:tblStylePr w:type="band1Horz">
      <w:tblPr/>
      <w:tcPr>
        <w:shd w:val="clear" w:color="auto" w:fill="CBDDEA" w:themeFill="accent3" w:themeFillTint="33"/>
      </w:tcPr>
    </w:tblStylePr>
  </w:style>
  <w:style w:type="table" w:customStyle="1" w:styleId="GridTable6Colorful-Accent41">
    <w:name w:val="Grid Table 6 Colorful - Accent 41"/>
    <w:basedOn w:val="TableNormal"/>
    <w:uiPriority w:val="51"/>
    <w:rsid w:val="005D3237"/>
    <w:pPr>
      <w:spacing w:after="0" w:line="240" w:lineRule="auto"/>
    </w:pPr>
    <w:rPr>
      <w:color w:val="1A83BA" w:themeColor="accent4" w:themeShade="BF"/>
    </w:rPr>
    <w:tblPr>
      <w:tblStyleRowBandSize w:val="1"/>
      <w:tblStyleColBandSize w:val="1"/>
      <w:tblBorders>
        <w:top w:val="single" w:sz="4" w:space="0" w:color="88CBEE" w:themeColor="accent4" w:themeTint="99"/>
        <w:left w:val="single" w:sz="4" w:space="0" w:color="88CBEE" w:themeColor="accent4" w:themeTint="99"/>
        <w:bottom w:val="single" w:sz="4" w:space="0" w:color="88CBEE" w:themeColor="accent4" w:themeTint="99"/>
        <w:right w:val="single" w:sz="4" w:space="0" w:color="88CBEE" w:themeColor="accent4" w:themeTint="99"/>
        <w:insideH w:val="single" w:sz="4" w:space="0" w:color="88CBEE" w:themeColor="accent4" w:themeTint="99"/>
        <w:insideV w:val="single" w:sz="4" w:space="0" w:color="88CBEE" w:themeColor="accent4" w:themeTint="99"/>
      </w:tblBorders>
    </w:tblPr>
    <w:tblStylePr w:type="firstRow">
      <w:rPr>
        <w:b/>
        <w:bCs/>
      </w:rPr>
      <w:tblPr/>
      <w:tcPr>
        <w:tcBorders>
          <w:bottom w:val="single" w:sz="12" w:space="0" w:color="88CBEE" w:themeColor="accent4" w:themeTint="99"/>
        </w:tcBorders>
      </w:tcPr>
    </w:tblStylePr>
    <w:tblStylePr w:type="lastRow">
      <w:rPr>
        <w:b/>
        <w:bCs/>
      </w:rPr>
      <w:tblPr/>
      <w:tcPr>
        <w:tcBorders>
          <w:top w:val="double" w:sz="4" w:space="0" w:color="88CBEE" w:themeColor="accent4" w:themeTint="99"/>
        </w:tcBorders>
      </w:tcPr>
    </w:tblStylePr>
    <w:tblStylePr w:type="firstCol">
      <w:rPr>
        <w:b/>
        <w:bCs/>
      </w:rPr>
    </w:tblStylePr>
    <w:tblStylePr w:type="lastCol">
      <w:rPr>
        <w:b/>
        <w:bCs/>
      </w:rPr>
    </w:tblStylePr>
    <w:tblStylePr w:type="band1Vert">
      <w:tblPr/>
      <w:tcPr>
        <w:shd w:val="clear" w:color="auto" w:fill="D7EDF9" w:themeFill="accent4" w:themeFillTint="33"/>
      </w:tcPr>
    </w:tblStylePr>
    <w:tblStylePr w:type="band1Horz">
      <w:tblPr/>
      <w:tcPr>
        <w:shd w:val="clear" w:color="auto" w:fill="D7EDF9" w:themeFill="accent4" w:themeFillTint="33"/>
      </w:tcPr>
    </w:tblStylePr>
  </w:style>
  <w:style w:type="table" w:customStyle="1" w:styleId="GridTable6Colorful-Accent51">
    <w:name w:val="Grid Table 6 Colorful - Accent 51"/>
    <w:basedOn w:val="TableNormal"/>
    <w:uiPriority w:val="51"/>
    <w:rsid w:val="005D3237"/>
    <w:pPr>
      <w:spacing w:after="0" w:line="240" w:lineRule="auto"/>
    </w:pPr>
    <w:rPr>
      <w:color w:val="6D7F91" w:themeColor="accent5" w:themeShade="BF"/>
    </w:rPr>
    <w:tblPr>
      <w:tblStyleRowBandSize w:val="1"/>
      <w:tblStyleColBandSize w:val="1"/>
      <w:tblBorders>
        <w:top w:val="single" w:sz="4" w:space="0" w:color="C4CBD3" w:themeColor="accent5" w:themeTint="99"/>
        <w:left w:val="single" w:sz="4" w:space="0" w:color="C4CBD3" w:themeColor="accent5" w:themeTint="99"/>
        <w:bottom w:val="single" w:sz="4" w:space="0" w:color="C4CBD3" w:themeColor="accent5" w:themeTint="99"/>
        <w:right w:val="single" w:sz="4" w:space="0" w:color="C4CBD3" w:themeColor="accent5" w:themeTint="99"/>
        <w:insideH w:val="single" w:sz="4" w:space="0" w:color="C4CBD3" w:themeColor="accent5" w:themeTint="99"/>
        <w:insideV w:val="single" w:sz="4" w:space="0" w:color="C4CBD3" w:themeColor="accent5" w:themeTint="99"/>
      </w:tblBorders>
    </w:tblPr>
    <w:tblStylePr w:type="firstRow">
      <w:rPr>
        <w:b/>
        <w:bCs/>
      </w:rPr>
      <w:tblPr/>
      <w:tcPr>
        <w:tcBorders>
          <w:bottom w:val="single" w:sz="12" w:space="0" w:color="C4CBD3" w:themeColor="accent5" w:themeTint="99"/>
        </w:tcBorders>
      </w:tcPr>
    </w:tblStylePr>
    <w:tblStylePr w:type="lastRow">
      <w:rPr>
        <w:b/>
        <w:bCs/>
      </w:rPr>
      <w:tblPr/>
      <w:tcPr>
        <w:tcBorders>
          <w:top w:val="double" w:sz="4" w:space="0" w:color="C4CBD3" w:themeColor="accent5" w:themeTint="99"/>
        </w:tcBorders>
      </w:tcPr>
    </w:tblStylePr>
    <w:tblStylePr w:type="firstCol">
      <w:rPr>
        <w:b/>
        <w:bCs/>
      </w:rPr>
    </w:tblStylePr>
    <w:tblStylePr w:type="lastCol">
      <w:rPr>
        <w:b/>
        <w:bCs/>
      </w:rPr>
    </w:tblStylePr>
    <w:tblStylePr w:type="band1Vert">
      <w:tblPr/>
      <w:tcPr>
        <w:shd w:val="clear" w:color="auto" w:fill="EBEDF0" w:themeFill="accent5" w:themeFillTint="33"/>
      </w:tcPr>
    </w:tblStylePr>
    <w:tblStylePr w:type="band1Horz">
      <w:tblPr/>
      <w:tcPr>
        <w:shd w:val="clear" w:color="auto" w:fill="EBEDF0" w:themeFill="accent5" w:themeFillTint="33"/>
      </w:tcPr>
    </w:tblStylePr>
  </w:style>
  <w:style w:type="table" w:customStyle="1" w:styleId="GridTable6Colorful-Accent61">
    <w:name w:val="Grid Table 6 Colorful - Accent 61"/>
    <w:basedOn w:val="TableNormal"/>
    <w:uiPriority w:val="51"/>
    <w:rsid w:val="005D3237"/>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GridTable7Colorful1">
    <w:name w:val="Grid Table 7 Colorful1"/>
    <w:basedOn w:val="TableNormal"/>
    <w:uiPriority w:val="52"/>
    <w:rsid w:val="005D323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5D3237"/>
    <w:pPr>
      <w:spacing w:after="0" w:line="240" w:lineRule="auto"/>
    </w:pPr>
    <w:rPr>
      <w:color w:val="BE2F13" w:themeColor="accent1" w:themeShade="BF"/>
    </w:rPr>
    <w:tblPr>
      <w:tblStyleRowBandSize w:val="1"/>
      <w:tblStyleColBandSize w:val="1"/>
      <w:tblBorders>
        <w:top w:val="single" w:sz="4" w:space="0" w:color="F29481" w:themeColor="accent1" w:themeTint="99"/>
        <w:left w:val="single" w:sz="4" w:space="0" w:color="F29481" w:themeColor="accent1" w:themeTint="99"/>
        <w:bottom w:val="single" w:sz="4" w:space="0" w:color="F29481" w:themeColor="accent1" w:themeTint="99"/>
        <w:right w:val="single" w:sz="4" w:space="0" w:color="F29481" w:themeColor="accent1" w:themeTint="99"/>
        <w:insideH w:val="single" w:sz="4" w:space="0" w:color="F29481" w:themeColor="accent1" w:themeTint="99"/>
        <w:insideV w:val="single" w:sz="4" w:space="0" w:color="F2948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BD5" w:themeFill="accent1" w:themeFillTint="33"/>
      </w:tcPr>
    </w:tblStylePr>
    <w:tblStylePr w:type="band1Horz">
      <w:tblPr/>
      <w:tcPr>
        <w:shd w:val="clear" w:color="auto" w:fill="FADBD5" w:themeFill="accent1" w:themeFillTint="33"/>
      </w:tcPr>
    </w:tblStylePr>
    <w:tblStylePr w:type="neCell">
      <w:tblPr/>
      <w:tcPr>
        <w:tcBorders>
          <w:bottom w:val="single" w:sz="4" w:space="0" w:color="F29481" w:themeColor="accent1" w:themeTint="99"/>
        </w:tcBorders>
      </w:tcPr>
    </w:tblStylePr>
    <w:tblStylePr w:type="nwCell">
      <w:tblPr/>
      <w:tcPr>
        <w:tcBorders>
          <w:bottom w:val="single" w:sz="4" w:space="0" w:color="F29481" w:themeColor="accent1" w:themeTint="99"/>
        </w:tcBorders>
      </w:tcPr>
    </w:tblStylePr>
    <w:tblStylePr w:type="seCell">
      <w:tblPr/>
      <w:tcPr>
        <w:tcBorders>
          <w:top w:val="single" w:sz="4" w:space="0" w:color="F29481" w:themeColor="accent1" w:themeTint="99"/>
        </w:tcBorders>
      </w:tcPr>
    </w:tblStylePr>
    <w:tblStylePr w:type="swCell">
      <w:tblPr/>
      <w:tcPr>
        <w:tcBorders>
          <w:top w:val="single" w:sz="4" w:space="0" w:color="F29481" w:themeColor="accent1" w:themeTint="99"/>
        </w:tcBorders>
      </w:tcPr>
    </w:tblStylePr>
  </w:style>
  <w:style w:type="table" w:customStyle="1" w:styleId="GridTable7Colorful-Accent21">
    <w:name w:val="Grid Table 7 Colorful - Accent 21"/>
    <w:basedOn w:val="TableNormal"/>
    <w:uiPriority w:val="52"/>
    <w:rsid w:val="005D3237"/>
    <w:pPr>
      <w:spacing w:after="0" w:line="240" w:lineRule="auto"/>
    </w:pPr>
    <w:rPr>
      <w:color w:val="565656" w:themeColor="accent2" w:themeShade="BF"/>
    </w:rPr>
    <w:tblPr>
      <w:tblStyleRowBandSize w:val="1"/>
      <w:tblStyleColBandSize w:val="1"/>
      <w:tblBorders>
        <w:top w:val="single" w:sz="4" w:space="0" w:color="ABABAB" w:themeColor="accent2" w:themeTint="99"/>
        <w:left w:val="single" w:sz="4" w:space="0" w:color="ABABAB" w:themeColor="accent2" w:themeTint="99"/>
        <w:bottom w:val="single" w:sz="4" w:space="0" w:color="ABABAB" w:themeColor="accent2" w:themeTint="99"/>
        <w:right w:val="single" w:sz="4" w:space="0" w:color="ABABAB" w:themeColor="accent2" w:themeTint="99"/>
        <w:insideH w:val="single" w:sz="4" w:space="0" w:color="ABABAB" w:themeColor="accent2" w:themeTint="99"/>
        <w:insideV w:val="single" w:sz="4" w:space="0" w:color="ABABA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3E3" w:themeFill="accent2" w:themeFillTint="33"/>
      </w:tcPr>
    </w:tblStylePr>
    <w:tblStylePr w:type="band1Horz">
      <w:tblPr/>
      <w:tcPr>
        <w:shd w:val="clear" w:color="auto" w:fill="E3E3E3" w:themeFill="accent2" w:themeFillTint="33"/>
      </w:tcPr>
    </w:tblStylePr>
    <w:tblStylePr w:type="neCell">
      <w:tblPr/>
      <w:tcPr>
        <w:tcBorders>
          <w:bottom w:val="single" w:sz="4" w:space="0" w:color="ABABAB" w:themeColor="accent2" w:themeTint="99"/>
        </w:tcBorders>
      </w:tcPr>
    </w:tblStylePr>
    <w:tblStylePr w:type="nwCell">
      <w:tblPr/>
      <w:tcPr>
        <w:tcBorders>
          <w:bottom w:val="single" w:sz="4" w:space="0" w:color="ABABAB" w:themeColor="accent2" w:themeTint="99"/>
        </w:tcBorders>
      </w:tcPr>
    </w:tblStylePr>
    <w:tblStylePr w:type="seCell">
      <w:tblPr/>
      <w:tcPr>
        <w:tcBorders>
          <w:top w:val="single" w:sz="4" w:space="0" w:color="ABABAB" w:themeColor="accent2" w:themeTint="99"/>
        </w:tcBorders>
      </w:tcPr>
    </w:tblStylePr>
    <w:tblStylePr w:type="swCell">
      <w:tblPr/>
      <w:tcPr>
        <w:tcBorders>
          <w:top w:val="single" w:sz="4" w:space="0" w:color="ABABAB" w:themeColor="accent2" w:themeTint="99"/>
        </w:tcBorders>
      </w:tcPr>
    </w:tblStylePr>
  </w:style>
  <w:style w:type="table" w:customStyle="1" w:styleId="GridTable7Colorful-Accent31">
    <w:name w:val="Grid Table 7 Colorful - Accent 31"/>
    <w:basedOn w:val="TableNormal"/>
    <w:uiPriority w:val="52"/>
    <w:rsid w:val="005D3237"/>
    <w:pPr>
      <w:spacing w:after="0" w:line="240" w:lineRule="auto"/>
    </w:pPr>
    <w:rPr>
      <w:color w:val="1F3A4E" w:themeColor="accent3" w:themeShade="BF"/>
    </w:rPr>
    <w:tblPr>
      <w:tblStyleRowBandSize w:val="1"/>
      <w:tblStyleColBandSize w:val="1"/>
      <w:tblBorders>
        <w:top w:val="single" w:sz="4" w:space="0" w:color="6399C0" w:themeColor="accent3" w:themeTint="99"/>
        <w:left w:val="single" w:sz="4" w:space="0" w:color="6399C0" w:themeColor="accent3" w:themeTint="99"/>
        <w:bottom w:val="single" w:sz="4" w:space="0" w:color="6399C0" w:themeColor="accent3" w:themeTint="99"/>
        <w:right w:val="single" w:sz="4" w:space="0" w:color="6399C0" w:themeColor="accent3" w:themeTint="99"/>
        <w:insideH w:val="single" w:sz="4" w:space="0" w:color="6399C0" w:themeColor="accent3" w:themeTint="99"/>
        <w:insideV w:val="single" w:sz="4" w:space="0" w:color="6399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BDDEA" w:themeFill="accent3" w:themeFillTint="33"/>
      </w:tcPr>
    </w:tblStylePr>
    <w:tblStylePr w:type="band1Horz">
      <w:tblPr/>
      <w:tcPr>
        <w:shd w:val="clear" w:color="auto" w:fill="CBDDEA" w:themeFill="accent3" w:themeFillTint="33"/>
      </w:tcPr>
    </w:tblStylePr>
    <w:tblStylePr w:type="neCell">
      <w:tblPr/>
      <w:tcPr>
        <w:tcBorders>
          <w:bottom w:val="single" w:sz="4" w:space="0" w:color="6399C0" w:themeColor="accent3" w:themeTint="99"/>
        </w:tcBorders>
      </w:tcPr>
    </w:tblStylePr>
    <w:tblStylePr w:type="nwCell">
      <w:tblPr/>
      <w:tcPr>
        <w:tcBorders>
          <w:bottom w:val="single" w:sz="4" w:space="0" w:color="6399C0" w:themeColor="accent3" w:themeTint="99"/>
        </w:tcBorders>
      </w:tcPr>
    </w:tblStylePr>
    <w:tblStylePr w:type="seCell">
      <w:tblPr/>
      <w:tcPr>
        <w:tcBorders>
          <w:top w:val="single" w:sz="4" w:space="0" w:color="6399C0" w:themeColor="accent3" w:themeTint="99"/>
        </w:tcBorders>
      </w:tcPr>
    </w:tblStylePr>
    <w:tblStylePr w:type="swCell">
      <w:tblPr/>
      <w:tcPr>
        <w:tcBorders>
          <w:top w:val="single" w:sz="4" w:space="0" w:color="6399C0" w:themeColor="accent3" w:themeTint="99"/>
        </w:tcBorders>
      </w:tcPr>
    </w:tblStylePr>
  </w:style>
  <w:style w:type="table" w:customStyle="1" w:styleId="GridTable7Colorful-Accent41">
    <w:name w:val="Grid Table 7 Colorful - Accent 41"/>
    <w:basedOn w:val="TableNormal"/>
    <w:uiPriority w:val="52"/>
    <w:rsid w:val="005D3237"/>
    <w:pPr>
      <w:spacing w:after="0" w:line="240" w:lineRule="auto"/>
    </w:pPr>
    <w:rPr>
      <w:color w:val="1A83BA" w:themeColor="accent4" w:themeShade="BF"/>
    </w:rPr>
    <w:tblPr>
      <w:tblStyleRowBandSize w:val="1"/>
      <w:tblStyleColBandSize w:val="1"/>
      <w:tblBorders>
        <w:top w:val="single" w:sz="4" w:space="0" w:color="88CBEE" w:themeColor="accent4" w:themeTint="99"/>
        <w:left w:val="single" w:sz="4" w:space="0" w:color="88CBEE" w:themeColor="accent4" w:themeTint="99"/>
        <w:bottom w:val="single" w:sz="4" w:space="0" w:color="88CBEE" w:themeColor="accent4" w:themeTint="99"/>
        <w:right w:val="single" w:sz="4" w:space="0" w:color="88CBEE" w:themeColor="accent4" w:themeTint="99"/>
        <w:insideH w:val="single" w:sz="4" w:space="0" w:color="88CBEE" w:themeColor="accent4" w:themeTint="99"/>
        <w:insideV w:val="single" w:sz="4" w:space="0" w:color="88CBE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DF9" w:themeFill="accent4" w:themeFillTint="33"/>
      </w:tcPr>
    </w:tblStylePr>
    <w:tblStylePr w:type="band1Horz">
      <w:tblPr/>
      <w:tcPr>
        <w:shd w:val="clear" w:color="auto" w:fill="D7EDF9" w:themeFill="accent4" w:themeFillTint="33"/>
      </w:tcPr>
    </w:tblStylePr>
    <w:tblStylePr w:type="neCell">
      <w:tblPr/>
      <w:tcPr>
        <w:tcBorders>
          <w:bottom w:val="single" w:sz="4" w:space="0" w:color="88CBEE" w:themeColor="accent4" w:themeTint="99"/>
        </w:tcBorders>
      </w:tcPr>
    </w:tblStylePr>
    <w:tblStylePr w:type="nwCell">
      <w:tblPr/>
      <w:tcPr>
        <w:tcBorders>
          <w:bottom w:val="single" w:sz="4" w:space="0" w:color="88CBEE" w:themeColor="accent4" w:themeTint="99"/>
        </w:tcBorders>
      </w:tcPr>
    </w:tblStylePr>
    <w:tblStylePr w:type="seCell">
      <w:tblPr/>
      <w:tcPr>
        <w:tcBorders>
          <w:top w:val="single" w:sz="4" w:space="0" w:color="88CBEE" w:themeColor="accent4" w:themeTint="99"/>
        </w:tcBorders>
      </w:tcPr>
    </w:tblStylePr>
    <w:tblStylePr w:type="swCell">
      <w:tblPr/>
      <w:tcPr>
        <w:tcBorders>
          <w:top w:val="single" w:sz="4" w:space="0" w:color="88CBEE" w:themeColor="accent4" w:themeTint="99"/>
        </w:tcBorders>
      </w:tcPr>
    </w:tblStylePr>
  </w:style>
  <w:style w:type="table" w:customStyle="1" w:styleId="GridTable7Colorful-Accent51">
    <w:name w:val="Grid Table 7 Colorful - Accent 51"/>
    <w:basedOn w:val="TableNormal"/>
    <w:uiPriority w:val="52"/>
    <w:rsid w:val="005D3237"/>
    <w:pPr>
      <w:spacing w:after="0" w:line="240" w:lineRule="auto"/>
    </w:pPr>
    <w:rPr>
      <w:color w:val="6D7F91" w:themeColor="accent5" w:themeShade="BF"/>
    </w:rPr>
    <w:tblPr>
      <w:tblStyleRowBandSize w:val="1"/>
      <w:tblStyleColBandSize w:val="1"/>
      <w:tblBorders>
        <w:top w:val="single" w:sz="4" w:space="0" w:color="C4CBD3" w:themeColor="accent5" w:themeTint="99"/>
        <w:left w:val="single" w:sz="4" w:space="0" w:color="C4CBD3" w:themeColor="accent5" w:themeTint="99"/>
        <w:bottom w:val="single" w:sz="4" w:space="0" w:color="C4CBD3" w:themeColor="accent5" w:themeTint="99"/>
        <w:right w:val="single" w:sz="4" w:space="0" w:color="C4CBD3" w:themeColor="accent5" w:themeTint="99"/>
        <w:insideH w:val="single" w:sz="4" w:space="0" w:color="C4CBD3" w:themeColor="accent5" w:themeTint="99"/>
        <w:insideV w:val="single" w:sz="4" w:space="0" w:color="C4CBD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5" w:themeFillTint="33"/>
      </w:tcPr>
    </w:tblStylePr>
    <w:tblStylePr w:type="band1Horz">
      <w:tblPr/>
      <w:tcPr>
        <w:shd w:val="clear" w:color="auto" w:fill="EBEDF0" w:themeFill="accent5" w:themeFillTint="33"/>
      </w:tcPr>
    </w:tblStylePr>
    <w:tblStylePr w:type="neCell">
      <w:tblPr/>
      <w:tcPr>
        <w:tcBorders>
          <w:bottom w:val="single" w:sz="4" w:space="0" w:color="C4CBD3" w:themeColor="accent5" w:themeTint="99"/>
        </w:tcBorders>
      </w:tcPr>
    </w:tblStylePr>
    <w:tblStylePr w:type="nwCell">
      <w:tblPr/>
      <w:tcPr>
        <w:tcBorders>
          <w:bottom w:val="single" w:sz="4" w:space="0" w:color="C4CBD3" w:themeColor="accent5" w:themeTint="99"/>
        </w:tcBorders>
      </w:tcPr>
    </w:tblStylePr>
    <w:tblStylePr w:type="seCell">
      <w:tblPr/>
      <w:tcPr>
        <w:tcBorders>
          <w:top w:val="single" w:sz="4" w:space="0" w:color="C4CBD3" w:themeColor="accent5" w:themeTint="99"/>
        </w:tcBorders>
      </w:tcPr>
    </w:tblStylePr>
    <w:tblStylePr w:type="swCell">
      <w:tblPr/>
      <w:tcPr>
        <w:tcBorders>
          <w:top w:val="single" w:sz="4" w:space="0" w:color="C4CBD3" w:themeColor="accent5" w:themeTint="99"/>
        </w:tcBorders>
      </w:tcPr>
    </w:tblStylePr>
  </w:style>
  <w:style w:type="table" w:customStyle="1" w:styleId="GridTable7Colorful-Accent61">
    <w:name w:val="Grid Table 7 Colorful - Accent 61"/>
    <w:basedOn w:val="TableNormal"/>
    <w:uiPriority w:val="52"/>
    <w:rsid w:val="005D3237"/>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character" w:customStyle="1" w:styleId="Hashtag1">
    <w:name w:val="Hashtag1"/>
    <w:basedOn w:val="DefaultParagraphFont"/>
    <w:uiPriority w:val="99"/>
    <w:semiHidden/>
    <w:unhideWhenUsed/>
    <w:rsid w:val="005D3237"/>
    <w:rPr>
      <w:color w:val="2B579A"/>
      <w:shd w:val="clear" w:color="auto" w:fill="E6E6E6"/>
    </w:rPr>
  </w:style>
  <w:style w:type="character" w:styleId="HTMLAcronym">
    <w:name w:val="HTML Acronym"/>
    <w:basedOn w:val="DefaultParagraphFont"/>
    <w:uiPriority w:val="99"/>
    <w:semiHidden/>
    <w:unhideWhenUsed/>
    <w:rsid w:val="005D3237"/>
  </w:style>
  <w:style w:type="paragraph" w:styleId="HTMLAddress">
    <w:name w:val="HTML Address"/>
    <w:basedOn w:val="Normal"/>
    <w:link w:val="HTMLAddressChar"/>
    <w:uiPriority w:val="99"/>
    <w:semiHidden/>
    <w:unhideWhenUsed/>
    <w:rsid w:val="005D3237"/>
    <w:pPr>
      <w:spacing w:after="0" w:line="240" w:lineRule="auto"/>
    </w:pPr>
    <w:rPr>
      <w:i/>
      <w:iCs/>
    </w:rPr>
  </w:style>
  <w:style w:type="character" w:customStyle="1" w:styleId="HTMLAddressChar">
    <w:name w:val="HTML Address Char"/>
    <w:basedOn w:val="DefaultParagraphFont"/>
    <w:link w:val="HTMLAddress"/>
    <w:uiPriority w:val="99"/>
    <w:semiHidden/>
    <w:rsid w:val="005D3237"/>
    <w:rPr>
      <w:i/>
      <w:iCs/>
    </w:rPr>
  </w:style>
  <w:style w:type="character" w:styleId="HTMLCite">
    <w:name w:val="HTML Cite"/>
    <w:basedOn w:val="DefaultParagraphFont"/>
    <w:uiPriority w:val="99"/>
    <w:semiHidden/>
    <w:unhideWhenUsed/>
    <w:rsid w:val="005D3237"/>
    <w:rPr>
      <w:i/>
      <w:iCs/>
    </w:rPr>
  </w:style>
  <w:style w:type="character" w:styleId="HTMLCode">
    <w:name w:val="HTML Code"/>
    <w:basedOn w:val="DefaultParagraphFont"/>
    <w:uiPriority w:val="99"/>
    <w:semiHidden/>
    <w:unhideWhenUsed/>
    <w:rsid w:val="005D3237"/>
    <w:rPr>
      <w:rFonts w:ascii="Consolas" w:hAnsi="Consolas"/>
      <w:sz w:val="22"/>
      <w:szCs w:val="20"/>
    </w:rPr>
  </w:style>
  <w:style w:type="character" w:styleId="HTMLDefinition">
    <w:name w:val="HTML Definition"/>
    <w:basedOn w:val="DefaultParagraphFont"/>
    <w:uiPriority w:val="99"/>
    <w:semiHidden/>
    <w:unhideWhenUsed/>
    <w:rsid w:val="005D3237"/>
    <w:rPr>
      <w:i/>
      <w:iCs/>
    </w:rPr>
  </w:style>
  <w:style w:type="character" w:styleId="HTMLKeyboard">
    <w:name w:val="HTML Keyboard"/>
    <w:basedOn w:val="DefaultParagraphFont"/>
    <w:uiPriority w:val="99"/>
    <w:semiHidden/>
    <w:unhideWhenUsed/>
    <w:rsid w:val="005D3237"/>
    <w:rPr>
      <w:rFonts w:ascii="Consolas" w:hAnsi="Consolas"/>
      <w:sz w:val="22"/>
      <w:szCs w:val="20"/>
    </w:rPr>
  </w:style>
  <w:style w:type="paragraph" w:styleId="HTMLPreformatted">
    <w:name w:val="HTML Preformatted"/>
    <w:basedOn w:val="Normal"/>
    <w:link w:val="HTMLPreformattedChar"/>
    <w:uiPriority w:val="99"/>
    <w:semiHidden/>
    <w:unhideWhenUsed/>
    <w:rsid w:val="005D3237"/>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5D3237"/>
    <w:rPr>
      <w:rFonts w:ascii="Consolas" w:hAnsi="Consolas"/>
      <w:szCs w:val="20"/>
    </w:rPr>
  </w:style>
  <w:style w:type="character" w:styleId="HTMLSample">
    <w:name w:val="HTML Sample"/>
    <w:basedOn w:val="DefaultParagraphFont"/>
    <w:uiPriority w:val="99"/>
    <w:semiHidden/>
    <w:unhideWhenUsed/>
    <w:rsid w:val="005D3237"/>
    <w:rPr>
      <w:rFonts w:ascii="Consolas" w:hAnsi="Consolas"/>
      <w:sz w:val="24"/>
      <w:szCs w:val="24"/>
    </w:rPr>
  </w:style>
  <w:style w:type="character" w:styleId="HTMLTypewriter">
    <w:name w:val="HTML Typewriter"/>
    <w:basedOn w:val="DefaultParagraphFont"/>
    <w:uiPriority w:val="99"/>
    <w:semiHidden/>
    <w:unhideWhenUsed/>
    <w:rsid w:val="005D3237"/>
    <w:rPr>
      <w:rFonts w:ascii="Consolas" w:hAnsi="Consolas"/>
      <w:sz w:val="22"/>
      <w:szCs w:val="20"/>
    </w:rPr>
  </w:style>
  <w:style w:type="character" w:styleId="HTMLVariable">
    <w:name w:val="HTML Variable"/>
    <w:basedOn w:val="DefaultParagraphFont"/>
    <w:uiPriority w:val="99"/>
    <w:semiHidden/>
    <w:unhideWhenUsed/>
    <w:rsid w:val="005D3237"/>
    <w:rPr>
      <w:i/>
      <w:iCs/>
    </w:rPr>
  </w:style>
  <w:style w:type="character" w:styleId="Hyperlink">
    <w:name w:val="Hyperlink"/>
    <w:basedOn w:val="DefaultParagraphFont"/>
    <w:uiPriority w:val="99"/>
    <w:unhideWhenUsed/>
    <w:rsid w:val="00A06445"/>
    <w:rPr>
      <w:color w:val="11587D" w:themeColor="accent4" w:themeShade="80"/>
      <w:u w:val="single"/>
    </w:rPr>
  </w:style>
  <w:style w:type="paragraph" w:styleId="Index1">
    <w:name w:val="index 1"/>
    <w:basedOn w:val="Normal"/>
    <w:next w:val="Normal"/>
    <w:autoRedefine/>
    <w:uiPriority w:val="99"/>
    <w:semiHidden/>
    <w:unhideWhenUsed/>
    <w:rsid w:val="005D3237"/>
    <w:pPr>
      <w:spacing w:after="0" w:line="240" w:lineRule="auto"/>
      <w:ind w:left="220" w:hanging="220"/>
    </w:pPr>
  </w:style>
  <w:style w:type="paragraph" w:styleId="Index2">
    <w:name w:val="index 2"/>
    <w:basedOn w:val="Normal"/>
    <w:next w:val="Normal"/>
    <w:autoRedefine/>
    <w:uiPriority w:val="99"/>
    <w:semiHidden/>
    <w:unhideWhenUsed/>
    <w:rsid w:val="005D3237"/>
    <w:pPr>
      <w:spacing w:after="0" w:line="240" w:lineRule="auto"/>
      <w:ind w:left="440" w:hanging="220"/>
    </w:pPr>
  </w:style>
  <w:style w:type="paragraph" w:styleId="Index3">
    <w:name w:val="index 3"/>
    <w:basedOn w:val="Normal"/>
    <w:next w:val="Normal"/>
    <w:autoRedefine/>
    <w:uiPriority w:val="99"/>
    <w:semiHidden/>
    <w:unhideWhenUsed/>
    <w:rsid w:val="005D3237"/>
    <w:pPr>
      <w:spacing w:after="0" w:line="240" w:lineRule="auto"/>
      <w:ind w:left="660" w:hanging="220"/>
    </w:pPr>
  </w:style>
  <w:style w:type="paragraph" w:styleId="Index4">
    <w:name w:val="index 4"/>
    <w:basedOn w:val="Normal"/>
    <w:next w:val="Normal"/>
    <w:autoRedefine/>
    <w:uiPriority w:val="99"/>
    <w:semiHidden/>
    <w:unhideWhenUsed/>
    <w:rsid w:val="005D3237"/>
    <w:pPr>
      <w:spacing w:after="0" w:line="240" w:lineRule="auto"/>
      <w:ind w:left="880" w:hanging="220"/>
    </w:pPr>
  </w:style>
  <w:style w:type="paragraph" w:styleId="Index5">
    <w:name w:val="index 5"/>
    <w:basedOn w:val="Normal"/>
    <w:next w:val="Normal"/>
    <w:autoRedefine/>
    <w:uiPriority w:val="99"/>
    <w:semiHidden/>
    <w:unhideWhenUsed/>
    <w:rsid w:val="005D3237"/>
    <w:pPr>
      <w:spacing w:after="0" w:line="240" w:lineRule="auto"/>
      <w:ind w:left="1100" w:hanging="220"/>
    </w:pPr>
  </w:style>
  <w:style w:type="paragraph" w:styleId="Index6">
    <w:name w:val="index 6"/>
    <w:basedOn w:val="Normal"/>
    <w:next w:val="Normal"/>
    <w:autoRedefine/>
    <w:uiPriority w:val="99"/>
    <w:semiHidden/>
    <w:unhideWhenUsed/>
    <w:rsid w:val="005D3237"/>
    <w:pPr>
      <w:spacing w:after="0" w:line="240" w:lineRule="auto"/>
      <w:ind w:left="1320" w:hanging="220"/>
    </w:pPr>
  </w:style>
  <w:style w:type="paragraph" w:styleId="Index7">
    <w:name w:val="index 7"/>
    <w:basedOn w:val="Normal"/>
    <w:next w:val="Normal"/>
    <w:autoRedefine/>
    <w:uiPriority w:val="99"/>
    <w:semiHidden/>
    <w:unhideWhenUsed/>
    <w:rsid w:val="005D3237"/>
    <w:pPr>
      <w:spacing w:after="0" w:line="240" w:lineRule="auto"/>
      <w:ind w:left="1540" w:hanging="220"/>
    </w:pPr>
  </w:style>
  <w:style w:type="paragraph" w:styleId="Index8">
    <w:name w:val="index 8"/>
    <w:basedOn w:val="Normal"/>
    <w:next w:val="Normal"/>
    <w:autoRedefine/>
    <w:uiPriority w:val="99"/>
    <w:semiHidden/>
    <w:unhideWhenUsed/>
    <w:rsid w:val="005D3237"/>
    <w:pPr>
      <w:spacing w:after="0" w:line="240" w:lineRule="auto"/>
      <w:ind w:left="1760" w:hanging="220"/>
    </w:pPr>
  </w:style>
  <w:style w:type="paragraph" w:styleId="Index9">
    <w:name w:val="index 9"/>
    <w:basedOn w:val="Normal"/>
    <w:next w:val="Normal"/>
    <w:autoRedefine/>
    <w:uiPriority w:val="99"/>
    <w:semiHidden/>
    <w:unhideWhenUsed/>
    <w:rsid w:val="005D3237"/>
    <w:pPr>
      <w:spacing w:after="0" w:line="240" w:lineRule="auto"/>
      <w:ind w:left="1980" w:hanging="220"/>
    </w:pPr>
  </w:style>
  <w:style w:type="paragraph" w:styleId="IndexHeading">
    <w:name w:val="index heading"/>
    <w:basedOn w:val="Normal"/>
    <w:next w:val="Index1"/>
    <w:uiPriority w:val="99"/>
    <w:semiHidden/>
    <w:unhideWhenUsed/>
    <w:rsid w:val="005D3237"/>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A06445"/>
    <w:rPr>
      <w:i/>
      <w:iCs/>
      <w:color w:val="BE2F13" w:themeColor="accent1" w:themeShade="BF"/>
    </w:rPr>
  </w:style>
  <w:style w:type="paragraph" w:styleId="IntenseQuote">
    <w:name w:val="Intense Quote"/>
    <w:basedOn w:val="Normal"/>
    <w:next w:val="Normal"/>
    <w:link w:val="IntenseQuoteChar"/>
    <w:uiPriority w:val="30"/>
    <w:semiHidden/>
    <w:unhideWhenUsed/>
    <w:qFormat/>
    <w:rsid w:val="00A06445"/>
    <w:pPr>
      <w:pBdr>
        <w:top w:val="single" w:sz="4" w:space="10" w:color="BE2F13" w:themeColor="accent1" w:themeShade="BF"/>
        <w:bottom w:val="single" w:sz="4" w:space="10" w:color="BE2F13" w:themeColor="accent1" w:themeShade="BF"/>
      </w:pBdr>
      <w:spacing w:before="360" w:after="360"/>
      <w:ind w:left="864" w:right="864"/>
      <w:jc w:val="center"/>
    </w:pPr>
    <w:rPr>
      <w:i/>
      <w:iCs/>
      <w:color w:val="BE2F13" w:themeColor="accent1" w:themeShade="BF"/>
    </w:rPr>
  </w:style>
  <w:style w:type="character" w:customStyle="1" w:styleId="IntenseQuoteChar">
    <w:name w:val="Intense Quote Char"/>
    <w:basedOn w:val="DefaultParagraphFont"/>
    <w:link w:val="IntenseQuote"/>
    <w:uiPriority w:val="30"/>
    <w:semiHidden/>
    <w:rsid w:val="00A06445"/>
    <w:rPr>
      <w:i/>
      <w:iCs/>
      <w:color w:val="BE2F13" w:themeColor="accent1" w:themeShade="BF"/>
    </w:rPr>
  </w:style>
  <w:style w:type="character" w:styleId="IntenseReference">
    <w:name w:val="Intense Reference"/>
    <w:basedOn w:val="DefaultParagraphFont"/>
    <w:uiPriority w:val="32"/>
    <w:semiHidden/>
    <w:unhideWhenUsed/>
    <w:qFormat/>
    <w:rsid w:val="00A06445"/>
    <w:rPr>
      <w:b/>
      <w:bCs/>
      <w:caps w:val="0"/>
      <w:smallCaps/>
      <w:color w:val="BE2F13" w:themeColor="accent1" w:themeShade="BF"/>
      <w:spacing w:val="5"/>
    </w:rPr>
  </w:style>
  <w:style w:type="table" w:styleId="LightGrid">
    <w:name w:val="Light Grid"/>
    <w:basedOn w:val="TableNormal"/>
    <w:uiPriority w:val="62"/>
    <w:semiHidden/>
    <w:unhideWhenUsed/>
    <w:rsid w:val="005D323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5D3237"/>
    <w:pPr>
      <w:spacing w:after="0" w:line="240" w:lineRule="auto"/>
    </w:pPr>
    <w:tblPr>
      <w:tblStyleRowBandSize w:val="1"/>
      <w:tblStyleColBandSize w:val="1"/>
      <w:tblBorders>
        <w:top w:val="single" w:sz="8" w:space="0" w:color="EA4D2E" w:themeColor="accent1"/>
        <w:left w:val="single" w:sz="8" w:space="0" w:color="EA4D2E" w:themeColor="accent1"/>
        <w:bottom w:val="single" w:sz="8" w:space="0" w:color="EA4D2E" w:themeColor="accent1"/>
        <w:right w:val="single" w:sz="8" w:space="0" w:color="EA4D2E" w:themeColor="accent1"/>
        <w:insideH w:val="single" w:sz="8" w:space="0" w:color="EA4D2E" w:themeColor="accent1"/>
        <w:insideV w:val="single" w:sz="8" w:space="0" w:color="EA4D2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4D2E" w:themeColor="accent1"/>
          <w:left w:val="single" w:sz="8" w:space="0" w:color="EA4D2E" w:themeColor="accent1"/>
          <w:bottom w:val="single" w:sz="18" w:space="0" w:color="EA4D2E" w:themeColor="accent1"/>
          <w:right w:val="single" w:sz="8" w:space="0" w:color="EA4D2E" w:themeColor="accent1"/>
          <w:insideH w:val="nil"/>
          <w:insideV w:val="single" w:sz="8" w:space="0" w:color="EA4D2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4D2E" w:themeColor="accent1"/>
          <w:left w:val="single" w:sz="8" w:space="0" w:color="EA4D2E" w:themeColor="accent1"/>
          <w:bottom w:val="single" w:sz="8" w:space="0" w:color="EA4D2E" w:themeColor="accent1"/>
          <w:right w:val="single" w:sz="8" w:space="0" w:color="EA4D2E" w:themeColor="accent1"/>
          <w:insideH w:val="nil"/>
          <w:insideV w:val="single" w:sz="8" w:space="0" w:color="EA4D2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4D2E" w:themeColor="accent1"/>
          <w:left w:val="single" w:sz="8" w:space="0" w:color="EA4D2E" w:themeColor="accent1"/>
          <w:bottom w:val="single" w:sz="8" w:space="0" w:color="EA4D2E" w:themeColor="accent1"/>
          <w:right w:val="single" w:sz="8" w:space="0" w:color="EA4D2E" w:themeColor="accent1"/>
        </w:tcBorders>
      </w:tcPr>
    </w:tblStylePr>
    <w:tblStylePr w:type="band1Vert">
      <w:tblPr/>
      <w:tcPr>
        <w:tcBorders>
          <w:top w:val="single" w:sz="8" w:space="0" w:color="EA4D2E" w:themeColor="accent1"/>
          <w:left w:val="single" w:sz="8" w:space="0" w:color="EA4D2E" w:themeColor="accent1"/>
          <w:bottom w:val="single" w:sz="8" w:space="0" w:color="EA4D2E" w:themeColor="accent1"/>
          <w:right w:val="single" w:sz="8" w:space="0" w:color="EA4D2E" w:themeColor="accent1"/>
        </w:tcBorders>
        <w:shd w:val="clear" w:color="auto" w:fill="F9D2CB" w:themeFill="accent1" w:themeFillTint="3F"/>
      </w:tcPr>
    </w:tblStylePr>
    <w:tblStylePr w:type="band1Horz">
      <w:tblPr/>
      <w:tcPr>
        <w:tcBorders>
          <w:top w:val="single" w:sz="8" w:space="0" w:color="EA4D2E" w:themeColor="accent1"/>
          <w:left w:val="single" w:sz="8" w:space="0" w:color="EA4D2E" w:themeColor="accent1"/>
          <w:bottom w:val="single" w:sz="8" w:space="0" w:color="EA4D2E" w:themeColor="accent1"/>
          <w:right w:val="single" w:sz="8" w:space="0" w:color="EA4D2E" w:themeColor="accent1"/>
          <w:insideV w:val="single" w:sz="8" w:space="0" w:color="EA4D2E" w:themeColor="accent1"/>
        </w:tcBorders>
        <w:shd w:val="clear" w:color="auto" w:fill="F9D2CB" w:themeFill="accent1" w:themeFillTint="3F"/>
      </w:tcPr>
    </w:tblStylePr>
    <w:tblStylePr w:type="band2Horz">
      <w:tblPr/>
      <w:tcPr>
        <w:tcBorders>
          <w:top w:val="single" w:sz="8" w:space="0" w:color="EA4D2E" w:themeColor="accent1"/>
          <w:left w:val="single" w:sz="8" w:space="0" w:color="EA4D2E" w:themeColor="accent1"/>
          <w:bottom w:val="single" w:sz="8" w:space="0" w:color="EA4D2E" w:themeColor="accent1"/>
          <w:right w:val="single" w:sz="8" w:space="0" w:color="EA4D2E" w:themeColor="accent1"/>
          <w:insideV w:val="single" w:sz="8" w:space="0" w:color="EA4D2E" w:themeColor="accent1"/>
        </w:tcBorders>
      </w:tcPr>
    </w:tblStylePr>
  </w:style>
  <w:style w:type="table" w:styleId="LightGrid-Accent2">
    <w:name w:val="Light Grid Accent 2"/>
    <w:basedOn w:val="TableNormal"/>
    <w:uiPriority w:val="62"/>
    <w:semiHidden/>
    <w:unhideWhenUsed/>
    <w:rsid w:val="005D3237"/>
    <w:pPr>
      <w:spacing w:after="0" w:line="240" w:lineRule="auto"/>
    </w:pPr>
    <w:tblPr>
      <w:tblStyleRowBandSize w:val="1"/>
      <w:tblStyleColBandSize w:val="1"/>
      <w:tblBorders>
        <w:top w:val="single" w:sz="8" w:space="0" w:color="737373" w:themeColor="accent2"/>
        <w:left w:val="single" w:sz="8" w:space="0" w:color="737373" w:themeColor="accent2"/>
        <w:bottom w:val="single" w:sz="8" w:space="0" w:color="737373" w:themeColor="accent2"/>
        <w:right w:val="single" w:sz="8" w:space="0" w:color="737373" w:themeColor="accent2"/>
        <w:insideH w:val="single" w:sz="8" w:space="0" w:color="737373" w:themeColor="accent2"/>
        <w:insideV w:val="single" w:sz="8" w:space="0" w:color="73737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37373" w:themeColor="accent2"/>
          <w:left w:val="single" w:sz="8" w:space="0" w:color="737373" w:themeColor="accent2"/>
          <w:bottom w:val="single" w:sz="18" w:space="0" w:color="737373" w:themeColor="accent2"/>
          <w:right w:val="single" w:sz="8" w:space="0" w:color="737373" w:themeColor="accent2"/>
          <w:insideH w:val="nil"/>
          <w:insideV w:val="single" w:sz="8" w:space="0" w:color="73737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37373" w:themeColor="accent2"/>
          <w:left w:val="single" w:sz="8" w:space="0" w:color="737373" w:themeColor="accent2"/>
          <w:bottom w:val="single" w:sz="8" w:space="0" w:color="737373" w:themeColor="accent2"/>
          <w:right w:val="single" w:sz="8" w:space="0" w:color="737373" w:themeColor="accent2"/>
          <w:insideH w:val="nil"/>
          <w:insideV w:val="single" w:sz="8" w:space="0" w:color="73737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37373" w:themeColor="accent2"/>
          <w:left w:val="single" w:sz="8" w:space="0" w:color="737373" w:themeColor="accent2"/>
          <w:bottom w:val="single" w:sz="8" w:space="0" w:color="737373" w:themeColor="accent2"/>
          <w:right w:val="single" w:sz="8" w:space="0" w:color="737373" w:themeColor="accent2"/>
        </w:tcBorders>
      </w:tcPr>
    </w:tblStylePr>
    <w:tblStylePr w:type="band1Vert">
      <w:tblPr/>
      <w:tcPr>
        <w:tcBorders>
          <w:top w:val="single" w:sz="8" w:space="0" w:color="737373" w:themeColor="accent2"/>
          <w:left w:val="single" w:sz="8" w:space="0" w:color="737373" w:themeColor="accent2"/>
          <w:bottom w:val="single" w:sz="8" w:space="0" w:color="737373" w:themeColor="accent2"/>
          <w:right w:val="single" w:sz="8" w:space="0" w:color="737373" w:themeColor="accent2"/>
        </w:tcBorders>
        <w:shd w:val="clear" w:color="auto" w:fill="DCDCDC" w:themeFill="accent2" w:themeFillTint="3F"/>
      </w:tcPr>
    </w:tblStylePr>
    <w:tblStylePr w:type="band1Horz">
      <w:tblPr/>
      <w:tcPr>
        <w:tcBorders>
          <w:top w:val="single" w:sz="8" w:space="0" w:color="737373" w:themeColor="accent2"/>
          <w:left w:val="single" w:sz="8" w:space="0" w:color="737373" w:themeColor="accent2"/>
          <w:bottom w:val="single" w:sz="8" w:space="0" w:color="737373" w:themeColor="accent2"/>
          <w:right w:val="single" w:sz="8" w:space="0" w:color="737373" w:themeColor="accent2"/>
          <w:insideV w:val="single" w:sz="8" w:space="0" w:color="737373" w:themeColor="accent2"/>
        </w:tcBorders>
        <w:shd w:val="clear" w:color="auto" w:fill="DCDCDC" w:themeFill="accent2" w:themeFillTint="3F"/>
      </w:tcPr>
    </w:tblStylePr>
    <w:tblStylePr w:type="band2Horz">
      <w:tblPr/>
      <w:tcPr>
        <w:tcBorders>
          <w:top w:val="single" w:sz="8" w:space="0" w:color="737373" w:themeColor="accent2"/>
          <w:left w:val="single" w:sz="8" w:space="0" w:color="737373" w:themeColor="accent2"/>
          <w:bottom w:val="single" w:sz="8" w:space="0" w:color="737373" w:themeColor="accent2"/>
          <w:right w:val="single" w:sz="8" w:space="0" w:color="737373" w:themeColor="accent2"/>
          <w:insideV w:val="single" w:sz="8" w:space="0" w:color="737373" w:themeColor="accent2"/>
        </w:tcBorders>
      </w:tcPr>
    </w:tblStylePr>
  </w:style>
  <w:style w:type="table" w:styleId="LightGrid-Accent3">
    <w:name w:val="Light Grid Accent 3"/>
    <w:basedOn w:val="TableNormal"/>
    <w:uiPriority w:val="62"/>
    <w:semiHidden/>
    <w:unhideWhenUsed/>
    <w:rsid w:val="005D3237"/>
    <w:pPr>
      <w:spacing w:after="0" w:line="240" w:lineRule="auto"/>
    </w:pPr>
    <w:tblPr>
      <w:tblStyleRowBandSize w:val="1"/>
      <w:tblStyleColBandSize w:val="1"/>
      <w:tblBorders>
        <w:top w:val="single" w:sz="8" w:space="0" w:color="2A4F69" w:themeColor="accent3"/>
        <w:left w:val="single" w:sz="8" w:space="0" w:color="2A4F69" w:themeColor="accent3"/>
        <w:bottom w:val="single" w:sz="8" w:space="0" w:color="2A4F69" w:themeColor="accent3"/>
        <w:right w:val="single" w:sz="8" w:space="0" w:color="2A4F69" w:themeColor="accent3"/>
        <w:insideH w:val="single" w:sz="8" w:space="0" w:color="2A4F69" w:themeColor="accent3"/>
        <w:insideV w:val="single" w:sz="8" w:space="0" w:color="2A4F6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A4F69" w:themeColor="accent3"/>
          <w:left w:val="single" w:sz="8" w:space="0" w:color="2A4F69" w:themeColor="accent3"/>
          <w:bottom w:val="single" w:sz="18" w:space="0" w:color="2A4F69" w:themeColor="accent3"/>
          <w:right w:val="single" w:sz="8" w:space="0" w:color="2A4F69" w:themeColor="accent3"/>
          <w:insideH w:val="nil"/>
          <w:insideV w:val="single" w:sz="8" w:space="0" w:color="2A4F6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A4F69" w:themeColor="accent3"/>
          <w:left w:val="single" w:sz="8" w:space="0" w:color="2A4F69" w:themeColor="accent3"/>
          <w:bottom w:val="single" w:sz="8" w:space="0" w:color="2A4F69" w:themeColor="accent3"/>
          <w:right w:val="single" w:sz="8" w:space="0" w:color="2A4F69" w:themeColor="accent3"/>
          <w:insideH w:val="nil"/>
          <w:insideV w:val="single" w:sz="8" w:space="0" w:color="2A4F6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A4F69" w:themeColor="accent3"/>
          <w:left w:val="single" w:sz="8" w:space="0" w:color="2A4F69" w:themeColor="accent3"/>
          <w:bottom w:val="single" w:sz="8" w:space="0" w:color="2A4F69" w:themeColor="accent3"/>
          <w:right w:val="single" w:sz="8" w:space="0" w:color="2A4F69" w:themeColor="accent3"/>
        </w:tcBorders>
      </w:tcPr>
    </w:tblStylePr>
    <w:tblStylePr w:type="band1Vert">
      <w:tblPr/>
      <w:tcPr>
        <w:tcBorders>
          <w:top w:val="single" w:sz="8" w:space="0" w:color="2A4F69" w:themeColor="accent3"/>
          <w:left w:val="single" w:sz="8" w:space="0" w:color="2A4F69" w:themeColor="accent3"/>
          <w:bottom w:val="single" w:sz="8" w:space="0" w:color="2A4F69" w:themeColor="accent3"/>
          <w:right w:val="single" w:sz="8" w:space="0" w:color="2A4F69" w:themeColor="accent3"/>
        </w:tcBorders>
        <w:shd w:val="clear" w:color="auto" w:fill="BED5E5" w:themeFill="accent3" w:themeFillTint="3F"/>
      </w:tcPr>
    </w:tblStylePr>
    <w:tblStylePr w:type="band1Horz">
      <w:tblPr/>
      <w:tcPr>
        <w:tcBorders>
          <w:top w:val="single" w:sz="8" w:space="0" w:color="2A4F69" w:themeColor="accent3"/>
          <w:left w:val="single" w:sz="8" w:space="0" w:color="2A4F69" w:themeColor="accent3"/>
          <w:bottom w:val="single" w:sz="8" w:space="0" w:color="2A4F69" w:themeColor="accent3"/>
          <w:right w:val="single" w:sz="8" w:space="0" w:color="2A4F69" w:themeColor="accent3"/>
          <w:insideV w:val="single" w:sz="8" w:space="0" w:color="2A4F69" w:themeColor="accent3"/>
        </w:tcBorders>
        <w:shd w:val="clear" w:color="auto" w:fill="BED5E5" w:themeFill="accent3" w:themeFillTint="3F"/>
      </w:tcPr>
    </w:tblStylePr>
    <w:tblStylePr w:type="band2Horz">
      <w:tblPr/>
      <w:tcPr>
        <w:tcBorders>
          <w:top w:val="single" w:sz="8" w:space="0" w:color="2A4F69" w:themeColor="accent3"/>
          <w:left w:val="single" w:sz="8" w:space="0" w:color="2A4F69" w:themeColor="accent3"/>
          <w:bottom w:val="single" w:sz="8" w:space="0" w:color="2A4F69" w:themeColor="accent3"/>
          <w:right w:val="single" w:sz="8" w:space="0" w:color="2A4F69" w:themeColor="accent3"/>
          <w:insideV w:val="single" w:sz="8" w:space="0" w:color="2A4F69" w:themeColor="accent3"/>
        </w:tcBorders>
      </w:tcPr>
    </w:tblStylePr>
  </w:style>
  <w:style w:type="table" w:styleId="LightGrid-Accent4">
    <w:name w:val="Light Grid Accent 4"/>
    <w:basedOn w:val="TableNormal"/>
    <w:uiPriority w:val="62"/>
    <w:semiHidden/>
    <w:unhideWhenUsed/>
    <w:rsid w:val="005D3237"/>
    <w:pPr>
      <w:spacing w:after="0" w:line="240" w:lineRule="auto"/>
    </w:pPr>
    <w:tblPr>
      <w:tblStyleRowBandSize w:val="1"/>
      <w:tblStyleColBandSize w:val="1"/>
      <w:tblBorders>
        <w:top w:val="single" w:sz="8" w:space="0" w:color="3AA9E3" w:themeColor="accent4"/>
        <w:left w:val="single" w:sz="8" w:space="0" w:color="3AA9E3" w:themeColor="accent4"/>
        <w:bottom w:val="single" w:sz="8" w:space="0" w:color="3AA9E3" w:themeColor="accent4"/>
        <w:right w:val="single" w:sz="8" w:space="0" w:color="3AA9E3" w:themeColor="accent4"/>
        <w:insideH w:val="single" w:sz="8" w:space="0" w:color="3AA9E3" w:themeColor="accent4"/>
        <w:insideV w:val="single" w:sz="8" w:space="0" w:color="3AA9E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AA9E3" w:themeColor="accent4"/>
          <w:left w:val="single" w:sz="8" w:space="0" w:color="3AA9E3" w:themeColor="accent4"/>
          <w:bottom w:val="single" w:sz="18" w:space="0" w:color="3AA9E3" w:themeColor="accent4"/>
          <w:right w:val="single" w:sz="8" w:space="0" w:color="3AA9E3" w:themeColor="accent4"/>
          <w:insideH w:val="nil"/>
          <w:insideV w:val="single" w:sz="8" w:space="0" w:color="3AA9E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AA9E3" w:themeColor="accent4"/>
          <w:left w:val="single" w:sz="8" w:space="0" w:color="3AA9E3" w:themeColor="accent4"/>
          <w:bottom w:val="single" w:sz="8" w:space="0" w:color="3AA9E3" w:themeColor="accent4"/>
          <w:right w:val="single" w:sz="8" w:space="0" w:color="3AA9E3" w:themeColor="accent4"/>
          <w:insideH w:val="nil"/>
          <w:insideV w:val="single" w:sz="8" w:space="0" w:color="3AA9E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AA9E3" w:themeColor="accent4"/>
          <w:left w:val="single" w:sz="8" w:space="0" w:color="3AA9E3" w:themeColor="accent4"/>
          <w:bottom w:val="single" w:sz="8" w:space="0" w:color="3AA9E3" w:themeColor="accent4"/>
          <w:right w:val="single" w:sz="8" w:space="0" w:color="3AA9E3" w:themeColor="accent4"/>
        </w:tcBorders>
      </w:tcPr>
    </w:tblStylePr>
    <w:tblStylePr w:type="band1Vert">
      <w:tblPr/>
      <w:tcPr>
        <w:tcBorders>
          <w:top w:val="single" w:sz="8" w:space="0" w:color="3AA9E3" w:themeColor="accent4"/>
          <w:left w:val="single" w:sz="8" w:space="0" w:color="3AA9E3" w:themeColor="accent4"/>
          <w:bottom w:val="single" w:sz="8" w:space="0" w:color="3AA9E3" w:themeColor="accent4"/>
          <w:right w:val="single" w:sz="8" w:space="0" w:color="3AA9E3" w:themeColor="accent4"/>
        </w:tcBorders>
        <w:shd w:val="clear" w:color="auto" w:fill="CEE9F8" w:themeFill="accent4" w:themeFillTint="3F"/>
      </w:tcPr>
    </w:tblStylePr>
    <w:tblStylePr w:type="band1Horz">
      <w:tblPr/>
      <w:tcPr>
        <w:tcBorders>
          <w:top w:val="single" w:sz="8" w:space="0" w:color="3AA9E3" w:themeColor="accent4"/>
          <w:left w:val="single" w:sz="8" w:space="0" w:color="3AA9E3" w:themeColor="accent4"/>
          <w:bottom w:val="single" w:sz="8" w:space="0" w:color="3AA9E3" w:themeColor="accent4"/>
          <w:right w:val="single" w:sz="8" w:space="0" w:color="3AA9E3" w:themeColor="accent4"/>
          <w:insideV w:val="single" w:sz="8" w:space="0" w:color="3AA9E3" w:themeColor="accent4"/>
        </w:tcBorders>
        <w:shd w:val="clear" w:color="auto" w:fill="CEE9F8" w:themeFill="accent4" w:themeFillTint="3F"/>
      </w:tcPr>
    </w:tblStylePr>
    <w:tblStylePr w:type="band2Horz">
      <w:tblPr/>
      <w:tcPr>
        <w:tcBorders>
          <w:top w:val="single" w:sz="8" w:space="0" w:color="3AA9E3" w:themeColor="accent4"/>
          <w:left w:val="single" w:sz="8" w:space="0" w:color="3AA9E3" w:themeColor="accent4"/>
          <w:bottom w:val="single" w:sz="8" w:space="0" w:color="3AA9E3" w:themeColor="accent4"/>
          <w:right w:val="single" w:sz="8" w:space="0" w:color="3AA9E3" w:themeColor="accent4"/>
          <w:insideV w:val="single" w:sz="8" w:space="0" w:color="3AA9E3" w:themeColor="accent4"/>
        </w:tcBorders>
      </w:tcPr>
    </w:tblStylePr>
  </w:style>
  <w:style w:type="table" w:styleId="LightGrid-Accent5">
    <w:name w:val="Light Grid Accent 5"/>
    <w:basedOn w:val="TableNormal"/>
    <w:uiPriority w:val="62"/>
    <w:semiHidden/>
    <w:unhideWhenUsed/>
    <w:rsid w:val="005D3237"/>
    <w:pPr>
      <w:spacing w:after="0" w:line="240" w:lineRule="auto"/>
    </w:pPr>
    <w:tblPr>
      <w:tblStyleRowBandSize w:val="1"/>
      <w:tblStyleColBandSize w:val="1"/>
      <w:tblBorders>
        <w:top w:val="single" w:sz="8" w:space="0" w:color="9EAAB6" w:themeColor="accent5"/>
        <w:left w:val="single" w:sz="8" w:space="0" w:color="9EAAB6" w:themeColor="accent5"/>
        <w:bottom w:val="single" w:sz="8" w:space="0" w:color="9EAAB6" w:themeColor="accent5"/>
        <w:right w:val="single" w:sz="8" w:space="0" w:color="9EAAB6" w:themeColor="accent5"/>
        <w:insideH w:val="single" w:sz="8" w:space="0" w:color="9EAAB6" w:themeColor="accent5"/>
        <w:insideV w:val="single" w:sz="8" w:space="0" w:color="9EAAB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EAAB6" w:themeColor="accent5"/>
          <w:left w:val="single" w:sz="8" w:space="0" w:color="9EAAB6" w:themeColor="accent5"/>
          <w:bottom w:val="single" w:sz="18" w:space="0" w:color="9EAAB6" w:themeColor="accent5"/>
          <w:right w:val="single" w:sz="8" w:space="0" w:color="9EAAB6" w:themeColor="accent5"/>
          <w:insideH w:val="nil"/>
          <w:insideV w:val="single" w:sz="8" w:space="0" w:color="9EAAB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AAB6" w:themeColor="accent5"/>
          <w:left w:val="single" w:sz="8" w:space="0" w:color="9EAAB6" w:themeColor="accent5"/>
          <w:bottom w:val="single" w:sz="8" w:space="0" w:color="9EAAB6" w:themeColor="accent5"/>
          <w:right w:val="single" w:sz="8" w:space="0" w:color="9EAAB6" w:themeColor="accent5"/>
          <w:insideH w:val="nil"/>
          <w:insideV w:val="single" w:sz="8" w:space="0" w:color="9EAAB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AAB6" w:themeColor="accent5"/>
          <w:left w:val="single" w:sz="8" w:space="0" w:color="9EAAB6" w:themeColor="accent5"/>
          <w:bottom w:val="single" w:sz="8" w:space="0" w:color="9EAAB6" w:themeColor="accent5"/>
          <w:right w:val="single" w:sz="8" w:space="0" w:color="9EAAB6" w:themeColor="accent5"/>
        </w:tcBorders>
      </w:tcPr>
    </w:tblStylePr>
    <w:tblStylePr w:type="band1Vert">
      <w:tblPr/>
      <w:tcPr>
        <w:tcBorders>
          <w:top w:val="single" w:sz="8" w:space="0" w:color="9EAAB6" w:themeColor="accent5"/>
          <w:left w:val="single" w:sz="8" w:space="0" w:color="9EAAB6" w:themeColor="accent5"/>
          <w:bottom w:val="single" w:sz="8" w:space="0" w:color="9EAAB6" w:themeColor="accent5"/>
          <w:right w:val="single" w:sz="8" w:space="0" w:color="9EAAB6" w:themeColor="accent5"/>
        </w:tcBorders>
        <w:shd w:val="clear" w:color="auto" w:fill="E7E9ED" w:themeFill="accent5" w:themeFillTint="3F"/>
      </w:tcPr>
    </w:tblStylePr>
    <w:tblStylePr w:type="band1Horz">
      <w:tblPr/>
      <w:tcPr>
        <w:tcBorders>
          <w:top w:val="single" w:sz="8" w:space="0" w:color="9EAAB6" w:themeColor="accent5"/>
          <w:left w:val="single" w:sz="8" w:space="0" w:color="9EAAB6" w:themeColor="accent5"/>
          <w:bottom w:val="single" w:sz="8" w:space="0" w:color="9EAAB6" w:themeColor="accent5"/>
          <w:right w:val="single" w:sz="8" w:space="0" w:color="9EAAB6" w:themeColor="accent5"/>
          <w:insideV w:val="single" w:sz="8" w:space="0" w:color="9EAAB6" w:themeColor="accent5"/>
        </w:tcBorders>
        <w:shd w:val="clear" w:color="auto" w:fill="E7E9ED" w:themeFill="accent5" w:themeFillTint="3F"/>
      </w:tcPr>
    </w:tblStylePr>
    <w:tblStylePr w:type="band2Horz">
      <w:tblPr/>
      <w:tcPr>
        <w:tcBorders>
          <w:top w:val="single" w:sz="8" w:space="0" w:color="9EAAB6" w:themeColor="accent5"/>
          <w:left w:val="single" w:sz="8" w:space="0" w:color="9EAAB6" w:themeColor="accent5"/>
          <w:bottom w:val="single" w:sz="8" w:space="0" w:color="9EAAB6" w:themeColor="accent5"/>
          <w:right w:val="single" w:sz="8" w:space="0" w:color="9EAAB6" w:themeColor="accent5"/>
          <w:insideV w:val="single" w:sz="8" w:space="0" w:color="9EAAB6" w:themeColor="accent5"/>
        </w:tcBorders>
      </w:tcPr>
    </w:tblStylePr>
  </w:style>
  <w:style w:type="table" w:styleId="LightGrid-Accent6">
    <w:name w:val="Light Grid Accent 6"/>
    <w:basedOn w:val="TableNormal"/>
    <w:uiPriority w:val="62"/>
    <w:semiHidden/>
    <w:unhideWhenUsed/>
    <w:rsid w:val="005D3237"/>
    <w:pPr>
      <w:spacing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18" w:space="0" w:color="8A479B" w:themeColor="accent6"/>
          <w:right w:val="single" w:sz="8" w:space="0" w:color="8A479B" w:themeColor="accent6"/>
          <w:insideH w:val="nil"/>
          <w:insideV w:val="single" w:sz="8" w:space="0" w:color="8A479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insideH w:val="nil"/>
          <w:insideV w:val="single" w:sz="8" w:space="0" w:color="8A479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shd w:val="clear" w:color="auto" w:fill="E3CEE9" w:themeFill="accent6" w:themeFillTint="3F"/>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shd w:val="clear" w:color="auto" w:fill="E3CEE9" w:themeFill="accent6" w:themeFillTint="3F"/>
      </w:tcPr>
    </w:tblStylePr>
    <w:tblStylePr w:type="band2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tcPr>
    </w:tblStylePr>
  </w:style>
  <w:style w:type="table" w:styleId="LightList">
    <w:name w:val="Light List"/>
    <w:basedOn w:val="TableNormal"/>
    <w:uiPriority w:val="61"/>
    <w:semiHidden/>
    <w:unhideWhenUsed/>
    <w:rsid w:val="005D323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D3237"/>
    <w:pPr>
      <w:spacing w:after="0" w:line="240" w:lineRule="auto"/>
    </w:pPr>
    <w:tblPr>
      <w:tblStyleRowBandSize w:val="1"/>
      <w:tblStyleColBandSize w:val="1"/>
      <w:tblBorders>
        <w:top w:val="single" w:sz="8" w:space="0" w:color="EA4D2E" w:themeColor="accent1"/>
        <w:left w:val="single" w:sz="8" w:space="0" w:color="EA4D2E" w:themeColor="accent1"/>
        <w:bottom w:val="single" w:sz="8" w:space="0" w:color="EA4D2E" w:themeColor="accent1"/>
        <w:right w:val="single" w:sz="8" w:space="0" w:color="EA4D2E" w:themeColor="accent1"/>
      </w:tblBorders>
    </w:tblPr>
    <w:tblStylePr w:type="firstRow">
      <w:pPr>
        <w:spacing w:before="0" w:after="0" w:line="240" w:lineRule="auto"/>
      </w:pPr>
      <w:rPr>
        <w:b/>
        <w:bCs/>
        <w:color w:val="FFFFFF" w:themeColor="background1"/>
      </w:rPr>
      <w:tblPr/>
      <w:tcPr>
        <w:shd w:val="clear" w:color="auto" w:fill="EA4D2E" w:themeFill="accent1"/>
      </w:tcPr>
    </w:tblStylePr>
    <w:tblStylePr w:type="lastRow">
      <w:pPr>
        <w:spacing w:before="0" w:after="0" w:line="240" w:lineRule="auto"/>
      </w:pPr>
      <w:rPr>
        <w:b/>
        <w:bCs/>
      </w:rPr>
      <w:tblPr/>
      <w:tcPr>
        <w:tcBorders>
          <w:top w:val="double" w:sz="6" w:space="0" w:color="EA4D2E" w:themeColor="accent1"/>
          <w:left w:val="single" w:sz="8" w:space="0" w:color="EA4D2E" w:themeColor="accent1"/>
          <w:bottom w:val="single" w:sz="8" w:space="0" w:color="EA4D2E" w:themeColor="accent1"/>
          <w:right w:val="single" w:sz="8" w:space="0" w:color="EA4D2E" w:themeColor="accent1"/>
        </w:tcBorders>
      </w:tcPr>
    </w:tblStylePr>
    <w:tblStylePr w:type="firstCol">
      <w:rPr>
        <w:b/>
        <w:bCs/>
      </w:rPr>
    </w:tblStylePr>
    <w:tblStylePr w:type="lastCol">
      <w:rPr>
        <w:b/>
        <w:bCs/>
      </w:rPr>
    </w:tblStylePr>
    <w:tblStylePr w:type="band1Vert">
      <w:tblPr/>
      <w:tcPr>
        <w:tcBorders>
          <w:top w:val="single" w:sz="8" w:space="0" w:color="EA4D2E" w:themeColor="accent1"/>
          <w:left w:val="single" w:sz="8" w:space="0" w:color="EA4D2E" w:themeColor="accent1"/>
          <w:bottom w:val="single" w:sz="8" w:space="0" w:color="EA4D2E" w:themeColor="accent1"/>
          <w:right w:val="single" w:sz="8" w:space="0" w:color="EA4D2E" w:themeColor="accent1"/>
        </w:tcBorders>
      </w:tcPr>
    </w:tblStylePr>
    <w:tblStylePr w:type="band1Horz">
      <w:tblPr/>
      <w:tcPr>
        <w:tcBorders>
          <w:top w:val="single" w:sz="8" w:space="0" w:color="EA4D2E" w:themeColor="accent1"/>
          <w:left w:val="single" w:sz="8" w:space="0" w:color="EA4D2E" w:themeColor="accent1"/>
          <w:bottom w:val="single" w:sz="8" w:space="0" w:color="EA4D2E" w:themeColor="accent1"/>
          <w:right w:val="single" w:sz="8" w:space="0" w:color="EA4D2E" w:themeColor="accent1"/>
        </w:tcBorders>
      </w:tcPr>
    </w:tblStylePr>
  </w:style>
  <w:style w:type="table" w:styleId="LightList-Accent2">
    <w:name w:val="Light List Accent 2"/>
    <w:basedOn w:val="TableNormal"/>
    <w:uiPriority w:val="61"/>
    <w:semiHidden/>
    <w:unhideWhenUsed/>
    <w:rsid w:val="005D3237"/>
    <w:pPr>
      <w:spacing w:after="0" w:line="240" w:lineRule="auto"/>
    </w:pPr>
    <w:tblPr>
      <w:tblStyleRowBandSize w:val="1"/>
      <w:tblStyleColBandSize w:val="1"/>
      <w:tblBorders>
        <w:top w:val="single" w:sz="8" w:space="0" w:color="737373" w:themeColor="accent2"/>
        <w:left w:val="single" w:sz="8" w:space="0" w:color="737373" w:themeColor="accent2"/>
        <w:bottom w:val="single" w:sz="8" w:space="0" w:color="737373" w:themeColor="accent2"/>
        <w:right w:val="single" w:sz="8" w:space="0" w:color="737373" w:themeColor="accent2"/>
      </w:tblBorders>
    </w:tblPr>
    <w:tblStylePr w:type="firstRow">
      <w:pPr>
        <w:spacing w:before="0" w:after="0" w:line="240" w:lineRule="auto"/>
      </w:pPr>
      <w:rPr>
        <w:b/>
        <w:bCs/>
        <w:color w:val="FFFFFF" w:themeColor="background1"/>
      </w:rPr>
      <w:tblPr/>
      <w:tcPr>
        <w:shd w:val="clear" w:color="auto" w:fill="737373" w:themeFill="accent2"/>
      </w:tcPr>
    </w:tblStylePr>
    <w:tblStylePr w:type="lastRow">
      <w:pPr>
        <w:spacing w:before="0" w:after="0" w:line="240" w:lineRule="auto"/>
      </w:pPr>
      <w:rPr>
        <w:b/>
        <w:bCs/>
      </w:rPr>
      <w:tblPr/>
      <w:tcPr>
        <w:tcBorders>
          <w:top w:val="double" w:sz="6" w:space="0" w:color="737373" w:themeColor="accent2"/>
          <w:left w:val="single" w:sz="8" w:space="0" w:color="737373" w:themeColor="accent2"/>
          <w:bottom w:val="single" w:sz="8" w:space="0" w:color="737373" w:themeColor="accent2"/>
          <w:right w:val="single" w:sz="8" w:space="0" w:color="737373" w:themeColor="accent2"/>
        </w:tcBorders>
      </w:tcPr>
    </w:tblStylePr>
    <w:tblStylePr w:type="firstCol">
      <w:rPr>
        <w:b/>
        <w:bCs/>
      </w:rPr>
    </w:tblStylePr>
    <w:tblStylePr w:type="lastCol">
      <w:rPr>
        <w:b/>
        <w:bCs/>
      </w:rPr>
    </w:tblStylePr>
    <w:tblStylePr w:type="band1Vert">
      <w:tblPr/>
      <w:tcPr>
        <w:tcBorders>
          <w:top w:val="single" w:sz="8" w:space="0" w:color="737373" w:themeColor="accent2"/>
          <w:left w:val="single" w:sz="8" w:space="0" w:color="737373" w:themeColor="accent2"/>
          <w:bottom w:val="single" w:sz="8" w:space="0" w:color="737373" w:themeColor="accent2"/>
          <w:right w:val="single" w:sz="8" w:space="0" w:color="737373" w:themeColor="accent2"/>
        </w:tcBorders>
      </w:tcPr>
    </w:tblStylePr>
    <w:tblStylePr w:type="band1Horz">
      <w:tblPr/>
      <w:tcPr>
        <w:tcBorders>
          <w:top w:val="single" w:sz="8" w:space="0" w:color="737373" w:themeColor="accent2"/>
          <w:left w:val="single" w:sz="8" w:space="0" w:color="737373" w:themeColor="accent2"/>
          <w:bottom w:val="single" w:sz="8" w:space="0" w:color="737373" w:themeColor="accent2"/>
          <w:right w:val="single" w:sz="8" w:space="0" w:color="737373" w:themeColor="accent2"/>
        </w:tcBorders>
      </w:tcPr>
    </w:tblStylePr>
  </w:style>
  <w:style w:type="table" w:styleId="LightList-Accent3">
    <w:name w:val="Light List Accent 3"/>
    <w:basedOn w:val="TableNormal"/>
    <w:uiPriority w:val="61"/>
    <w:semiHidden/>
    <w:unhideWhenUsed/>
    <w:rsid w:val="005D3237"/>
    <w:pPr>
      <w:spacing w:after="0" w:line="240" w:lineRule="auto"/>
    </w:pPr>
    <w:tblPr>
      <w:tblStyleRowBandSize w:val="1"/>
      <w:tblStyleColBandSize w:val="1"/>
      <w:tblBorders>
        <w:top w:val="single" w:sz="8" w:space="0" w:color="2A4F69" w:themeColor="accent3"/>
        <w:left w:val="single" w:sz="8" w:space="0" w:color="2A4F69" w:themeColor="accent3"/>
        <w:bottom w:val="single" w:sz="8" w:space="0" w:color="2A4F69" w:themeColor="accent3"/>
        <w:right w:val="single" w:sz="8" w:space="0" w:color="2A4F69" w:themeColor="accent3"/>
      </w:tblBorders>
    </w:tblPr>
    <w:tblStylePr w:type="firstRow">
      <w:pPr>
        <w:spacing w:before="0" w:after="0" w:line="240" w:lineRule="auto"/>
      </w:pPr>
      <w:rPr>
        <w:b/>
        <w:bCs/>
        <w:color w:val="FFFFFF" w:themeColor="background1"/>
      </w:rPr>
      <w:tblPr/>
      <w:tcPr>
        <w:shd w:val="clear" w:color="auto" w:fill="2A4F69" w:themeFill="accent3"/>
      </w:tcPr>
    </w:tblStylePr>
    <w:tblStylePr w:type="lastRow">
      <w:pPr>
        <w:spacing w:before="0" w:after="0" w:line="240" w:lineRule="auto"/>
      </w:pPr>
      <w:rPr>
        <w:b/>
        <w:bCs/>
      </w:rPr>
      <w:tblPr/>
      <w:tcPr>
        <w:tcBorders>
          <w:top w:val="double" w:sz="6" w:space="0" w:color="2A4F69" w:themeColor="accent3"/>
          <w:left w:val="single" w:sz="8" w:space="0" w:color="2A4F69" w:themeColor="accent3"/>
          <w:bottom w:val="single" w:sz="8" w:space="0" w:color="2A4F69" w:themeColor="accent3"/>
          <w:right w:val="single" w:sz="8" w:space="0" w:color="2A4F69" w:themeColor="accent3"/>
        </w:tcBorders>
      </w:tcPr>
    </w:tblStylePr>
    <w:tblStylePr w:type="firstCol">
      <w:rPr>
        <w:b/>
        <w:bCs/>
      </w:rPr>
    </w:tblStylePr>
    <w:tblStylePr w:type="lastCol">
      <w:rPr>
        <w:b/>
        <w:bCs/>
      </w:rPr>
    </w:tblStylePr>
    <w:tblStylePr w:type="band1Vert">
      <w:tblPr/>
      <w:tcPr>
        <w:tcBorders>
          <w:top w:val="single" w:sz="8" w:space="0" w:color="2A4F69" w:themeColor="accent3"/>
          <w:left w:val="single" w:sz="8" w:space="0" w:color="2A4F69" w:themeColor="accent3"/>
          <w:bottom w:val="single" w:sz="8" w:space="0" w:color="2A4F69" w:themeColor="accent3"/>
          <w:right w:val="single" w:sz="8" w:space="0" w:color="2A4F69" w:themeColor="accent3"/>
        </w:tcBorders>
      </w:tcPr>
    </w:tblStylePr>
    <w:tblStylePr w:type="band1Horz">
      <w:tblPr/>
      <w:tcPr>
        <w:tcBorders>
          <w:top w:val="single" w:sz="8" w:space="0" w:color="2A4F69" w:themeColor="accent3"/>
          <w:left w:val="single" w:sz="8" w:space="0" w:color="2A4F69" w:themeColor="accent3"/>
          <w:bottom w:val="single" w:sz="8" w:space="0" w:color="2A4F69" w:themeColor="accent3"/>
          <w:right w:val="single" w:sz="8" w:space="0" w:color="2A4F69" w:themeColor="accent3"/>
        </w:tcBorders>
      </w:tcPr>
    </w:tblStylePr>
  </w:style>
  <w:style w:type="table" w:styleId="LightList-Accent4">
    <w:name w:val="Light List Accent 4"/>
    <w:basedOn w:val="TableNormal"/>
    <w:uiPriority w:val="61"/>
    <w:semiHidden/>
    <w:unhideWhenUsed/>
    <w:rsid w:val="005D3237"/>
    <w:pPr>
      <w:spacing w:after="0" w:line="240" w:lineRule="auto"/>
    </w:pPr>
    <w:tblPr>
      <w:tblStyleRowBandSize w:val="1"/>
      <w:tblStyleColBandSize w:val="1"/>
      <w:tblBorders>
        <w:top w:val="single" w:sz="8" w:space="0" w:color="3AA9E3" w:themeColor="accent4"/>
        <w:left w:val="single" w:sz="8" w:space="0" w:color="3AA9E3" w:themeColor="accent4"/>
        <w:bottom w:val="single" w:sz="8" w:space="0" w:color="3AA9E3" w:themeColor="accent4"/>
        <w:right w:val="single" w:sz="8" w:space="0" w:color="3AA9E3" w:themeColor="accent4"/>
      </w:tblBorders>
    </w:tblPr>
    <w:tblStylePr w:type="firstRow">
      <w:pPr>
        <w:spacing w:before="0" w:after="0" w:line="240" w:lineRule="auto"/>
      </w:pPr>
      <w:rPr>
        <w:b/>
        <w:bCs/>
        <w:color w:val="FFFFFF" w:themeColor="background1"/>
      </w:rPr>
      <w:tblPr/>
      <w:tcPr>
        <w:shd w:val="clear" w:color="auto" w:fill="3AA9E3" w:themeFill="accent4"/>
      </w:tcPr>
    </w:tblStylePr>
    <w:tblStylePr w:type="lastRow">
      <w:pPr>
        <w:spacing w:before="0" w:after="0" w:line="240" w:lineRule="auto"/>
      </w:pPr>
      <w:rPr>
        <w:b/>
        <w:bCs/>
      </w:rPr>
      <w:tblPr/>
      <w:tcPr>
        <w:tcBorders>
          <w:top w:val="double" w:sz="6" w:space="0" w:color="3AA9E3" w:themeColor="accent4"/>
          <w:left w:val="single" w:sz="8" w:space="0" w:color="3AA9E3" w:themeColor="accent4"/>
          <w:bottom w:val="single" w:sz="8" w:space="0" w:color="3AA9E3" w:themeColor="accent4"/>
          <w:right w:val="single" w:sz="8" w:space="0" w:color="3AA9E3" w:themeColor="accent4"/>
        </w:tcBorders>
      </w:tcPr>
    </w:tblStylePr>
    <w:tblStylePr w:type="firstCol">
      <w:rPr>
        <w:b/>
        <w:bCs/>
      </w:rPr>
    </w:tblStylePr>
    <w:tblStylePr w:type="lastCol">
      <w:rPr>
        <w:b/>
        <w:bCs/>
      </w:rPr>
    </w:tblStylePr>
    <w:tblStylePr w:type="band1Vert">
      <w:tblPr/>
      <w:tcPr>
        <w:tcBorders>
          <w:top w:val="single" w:sz="8" w:space="0" w:color="3AA9E3" w:themeColor="accent4"/>
          <w:left w:val="single" w:sz="8" w:space="0" w:color="3AA9E3" w:themeColor="accent4"/>
          <w:bottom w:val="single" w:sz="8" w:space="0" w:color="3AA9E3" w:themeColor="accent4"/>
          <w:right w:val="single" w:sz="8" w:space="0" w:color="3AA9E3" w:themeColor="accent4"/>
        </w:tcBorders>
      </w:tcPr>
    </w:tblStylePr>
    <w:tblStylePr w:type="band1Horz">
      <w:tblPr/>
      <w:tcPr>
        <w:tcBorders>
          <w:top w:val="single" w:sz="8" w:space="0" w:color="3AA9E3" w:themeColor="accent4"/>
          <w:left w:val="single" w:sz="8" w:space="0" w:color="3AA9E3" w:themeColor="accent4"/>
          <w:bottom w:val="single" w:sz="8" w:space="0" w:color="3AA9E3" w:themeColor="accent4"/>
          <w:right w:val="single" w:sz="8" w:space="0" w:color="3AA9E3" w:themeColor="accent4"/>
        </w:tcBorders>
      </w:tcPr>
    </w:tblStylePr>
  </w:style>
  <w:style w:type="table" w:styleId="LightList-Accent5">
    <w:name w:val="Light List Accent 5"/>
    <w:basedOn w:val="TableNormal"/>
    <w:uiPriority w:val="61"/>
    <w:semiHidden/>
    <w:unhideWhenUsed/>
    <w:rsid w:val="005D3237"/>
    <w:pPr>
      <w:spacing w:after="0" w:line="240" w:lineRule="auto"/>
    </w:pPr>
    <w:tblPr>
      <w:tblStyleRowBandSize w:val="1"/>
      <w:tblStyleColBandSize w:val="1"/>
      <w:tblBorders>
        <w:top w:val="single" w:sz="8" w:space="0" w:color="9EAAB6" w:themeColor="accent5"/>
        <w:left w:val="single" w:sz="8" w:space="0" w:color="9EAAB6" w:themeColor="accent5"/>
        <w:bottom w:val="single" w:sz="8" w:space="0" w:color="9EAAB6" w:themeColor="accent5"/>
        <w:right w:val="single" w:sz="8" w:space="0" w:color="9EAAB6" w:themeColor="accent5"/>
      </w:tblBorders>
    </w:tblPr>
    <w:tblStylePr w:type="firstRow">
      <w:pPr>
        <w:spacing w:before="0" w:after="0" w:line="240" w:lineRule="auto"/>
      </w:pPr>
      <w:rPr>
        <w:b/>
        <w:bCs/>
        <w:color w:val="FFFFFF" w:themeColor="background1"/>
      </w:rPr>
      <w:tblPr/>
      <w:tcPr>
        <w:shd w:val="clear" w:color="auto" w:fill="9EAAB6" w:themeFill="accent5"/>
      </w:tcPr>
    </w:tblStylePr>
    <w:tblStylePr w:type="lastRow">
      <w:pPr>
        <w:spacing w:before="0" w:after="0" w:line="240" w:lineRule="auto"/>
      </w:pPr>
      <w:rPr>
        <w:b/>
        <w:bCs/>
      </w:rPr>
      <w:tblPr/>
      <w:tcPr>
        <w:tcBorders>
          <w:top w:val="double" w:sz="6" w:space="0" w:color="9EAAB6" w:themeColor="accent5"/>
          <w:left w:val="single" w:sz="8" w:space="0" w:color="9EAAB6" w:themeColor="accent5"/>
          <w:bottom w:val="single" w:sz="8" w:space="0" w:color="9EAAB6" w:themeColor="accent5"/>
          <w:right w:val="single" w:sz="8" w:space="0" w:color="9EAAB6" w:themeColor="accent5"/>
        </w:tcBorders>
      </w:tcPr>
    </w:tblStylePr>
    <w:tblStylePr w:type="firstCol">
      <w:rPr>
        <w:b/>
        <w:bCs/>
      </w:rPr>
    </w:tblStylePr>
    <w:tblStylePr w:type="lastCol">
      <w:rPr>
        <w:b/>
        <w:bCs/>
      </w:rPr>
    </w:tblStylePr>
    <w:tblStylePr w:type="band1Vert">
      <w:tblPr/>
      <w:tcPr>
        <w:tcBorders>
          <w:top w:val="single" w:sz="8" w:space="0" w:color="9EAAB6" w:themeColor="accent5"/>
          <w:left w:val="single" w:sz="8" w:space="0" w:color="9EAAB6" w:themeColor="accent5"/>
          <w:bottom w:val="single" w:sz="8" w:space="0" w:color="9EAAB6" w:themeColor="accent5"/>
          <w:right w:val="single" w:sz="8" w:space="0" w:color="9EAAB6" w:themeColor="accent5"/>
        </w:tcBorders>
      </w:tcPr>
    </w:tblStylePr>
    <w:tblStylePr w:type="band1Horz">
      <w:tblPr/>
      <w:tcPr>
        <w:tcBorders>
          <w:top w:val="single" w:sz="8" w:space="0" w:color="9EAAB6" w:themeColor="accent5"/>
          <w:left w:val="single" w:sz="8" w:space="0" w:color="9EAAB6" w:themeColor="accent5"/>
          <w:bottom w:val="single" w:sz="8" w:space="0" w:color="9EAAB6" w:themeColor="accent5"/>
          <w:right w:val="single" w:sz="8" w:space="0" w:color="9EAAB6" w:themeColor="accent5"/>
        </w:tcBorders>
      </w:tcPr>
    </w:tblStylePr>
  </w:style>
  <w:style w:type="table" w:styleId="LightList-Accent6">
    <w:name w:val="Light List Accent 6"/>
    <w:basedOn w:val="TableNormal"/>
    <w:uiPriority w:val="61"/>
    <w:semiHidden/>
    <w:unhideWhenUsed/>
    <w:rsid w:val="005D3237"/>
    <w:pPr>
      <w:spacing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pPr>
        <w:spacing w:before="0" w:after="0" w:line="240" w:lineRule="auto"/>
      </w:pPr>
      <w:rPr>
        <w:b/>
        <w:bCs/>
        <w:color w:val="FFFFFF" w:themeColor="background1"/>
      </w:rPr>
      <w:tblPr/>
      <w:tcPr>
        <w:shd w:val="clear" w:color="auto" w:fill="8A479B" w:themeFill="accent6"/>
      </w:tcPr>
    </w:tblStylePr>
    <w:tblStylePr w:type="lastRow">
      <w:pPr>
        <w:spacing w:before="0" w:after="0" w:line="240" w:lineRule="auto"/>
      </w:pPr>
      <w:rPr>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tcBorders>
      </w:tcPr>
    </w:tblStylePr>
    <w:tblStylePr w:type="firstCol">
      <w:rPr>
        <w:b/>
        <w:bCs/>
      </w:rPr>
    </w:tblStylePr>
    <w:tblStylePr w:type="lastCol">
      <w:rPr>
        <w:b/>
        <w:bCs/>
      </w:r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style>
  <w:style w:type="table" w:styleId="LightShading">
    <w:name w:val="Light Shading"/>
    <w:basedOn w:val="TableNormal"/>
    <w:uiPriority w:val="60"/>
    <w:semiHidden/>
    <w:unhideWhenUsed/>
    <w:rsid w:val="005D323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D3237"/>
    <w:pPr>
      <w:spacing w:after="0" w:line="240" w:lineRule="auto"/>
    </w:pPr>
    <w:rPr>
      <w:color w:val="BE2F13" w:themeColor="accent1" w:themeShade="BF"/>
    </w:rPr>
    <w:tblPr>
      <w:tblStyleRowBandSize w:val="1"/>
      <w:tblStyleColBandSize w:val="1"/>
      <w:tblBorders>
        <w:top w:val="single" w:sz="8" w:space="0" w:color="EA4D2E" w:themeColor="accent1"/>
        <w:bottom w:val="single" w:sz="8" w:space="0" w:color="EA4D2E" w:themeColor="accent1"/>
      </w:tblBorders>
    </w:tblPr>
    <w:tblStylePr w:type="firstRow">
      <w:pPr>
        <w:spacing w:before="0" w:after="0" w:line="240" w:lineRule="auto"/>
      </w:pPr>
      <w:rPr>
        <w:b/>
        <w:bCs/>
      </w:rPr>
      <w:tblPr/>
      <w:tcPr>
        <w:tcBorders>
          <w:top w:val="single" w:sz="8" w:space="0" w:color="EA4D2E" w:themeColor="accent1"/>
          <w:left w:val="nil"/>
          <w:bottom w:val="single" w:sz="8" w:space="0" w:color="EA4D2E" w:themeColor="accent1"/>
          <w:right w:val="nil"/>
          <w:insideH w:val="nil"/>
          <w:insideV w:val="nil"/>
        </w:tcBorders>
      </w:tcPr>
    </w:tblStylePr>
    <w:tblStylePr w:type="lastRow">
      <w:pPr>
        <w:spacing w:before="0" w:after="0" w:line="240" w:lineRule="auto"/>
      </w:pPr>
      <w:rPr>
        <w:b/>
        <w:bCs/>
      </w:rPr>
      <w:tblPr/>
      <w:tcPr>
        <w:tcBorders>
          <w:top w:val="single" w:sz="8" w:space="0" w:color="EA4D2E" w:themeColor="accent1"/>
          <w:left w:val="nil"/>
          <w:bottom w:val="single" w:sz="8" w:space="0" w:color="EA4D2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2CB" w:themeFill="accent1" w:themeFillTint="3F"/>
      </w:tcPr>
    </w:tblStylePr>
    <w:tblStylePr w:type="band1Horz">
      <w:tblPr/>
      <w:tcPr>
        <w:tcBorders>
          <w:left w:val="nil"/>
          <w:right w:val="nil"/>
          <w:insideH w:val="nil"/>
          <w:insideV w:val="nil"/>
        </w:tcBorders>
        <w:shd w:val="clear" w:color="auto" w:fill="F9D2CB" w:themeFill="accent1" w:themeFillTint="3F"/>
      </w:tcPr>
    </w:tblStylePr>
  </w:style>
  <w:style w:type="table" w:styleId="LightShading-Accent2">
    <w:name w:val="Light Shading Accent 2"/>
    <w:basedOn w:val="TableNormal"/>
    <w:uiPriority w:val="60"/>
    <w:semiHidden/>
    <w:unhideWhenUsed/>
    <w:rsid w:val="005D3237"/>
    <w:pPr>
      <w:spacing w:after="0" w:line="240" w:lineRule="auto"/>
    </w:pPr>
    <w:rPr>
      <w:color w:val="565656" w:themeColor="accent2" w:themeShade="BF"/>
    </w:rPr>
    <w:tblPr>
      <w:tblStyleRowBandSize w:val="1"/>
      <w:tblStyleColBandSize w:val="1"/>
      <w:tblBorders>
        <w:top w:val="single" w:sz="8" w:space="0" w:color="737373" w:themeColor="accent2"/>
        <w:bottom w:val="single" w:sz="8" w:space="0" w:color="737373" w:themeColor="accent2"/>
      </w:tblBorders>
    </w:tblPr>
    <w:tblStylePr w:type="firstRow">
      <w:pPr>
        <w:spacing w:before="0" w:after="0" w:line="240" w:lineRule="auto"/>
      </w:pPr>
      <w:rPr>
        <w:b/>
        <w:bCs/>
      </w:rPr>
      <w:tblPr/>
      <w:tcPr>
        <w:tcBorders>
          <w:top w:val="single" w:sz="8" w:space="0" w:color="737373" w:themeColor="accent2"/>
          <w:left w:val="nil"/>
          <w:bottom w:val="single" w:sz="8" w:space="0" w:color="737373" w:themeColor="accent2"/>
          <w:right w:val="nil"/>
          <w:insideH w:val="nil"/>
          <w:insideV w:val="nil"/>
        </w:tcBorders>
      </w:tcPr>
    </w:tblStylePr>
    <w:tblStylePr w:type="lastRow">
      <w:pPr>
        <w:spacing w:before="0" w:after="0" w:line="240" w:lineRule="auto"/>
      </w:pPr>
      <w:rPr>
        <w:b/>
        <w:bCs/>
      </w:rPr>
      <w:tblPr/>
      <w:tcPr>
        <w:tcBorders>
          <w:top w:val="single" w:sz="8" w:space="0" w:color="737373" w:themeColor="accent2"/>
          <w:left w:val="nil"/>
          <w:bottom w:val="single" w:sz="8" w:space="0" w:color="73737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DCDC" w:themeFill="accent2" w:themeFillTint="3F"/>
      </w:tcPr>
    </w:tblStylePr>
    <w:tblStylePr w:type="band1Horz">
      <w:tblPr/>
      <w:tcPr>
        <w:tcBorders>
          <w:left w:val="nil"/>
          <w:right w:val="nil"/>
          <w:insideH w:val="nil"/>
          <w:insideV w:val="nil"/>
        </w:tcBorders>
        <w:shd w:val="clear" w:color="auto" w:fill="DCDCDC" w:themeFill="accent2" w:themeFillTint="3F"/>
      </w:tcPr>
    </w:tblStylePr>
  </w:style>
  <w:style w:type="table" w:styleId="LightShading-Accent3">
    <w:name w:val="Light Shading Accent 3"/>
    <w:basedOn w:val="TableNormal"/>
    <w:uiPriority w:val="60"/>
    <w:semiHidden/>
    <w:unhideWhenUsed/>
    <w:rsid w:val="005D3237"/>
    <w:pPr>
      <w:spacing w:after="0" w:line="240" w:lineRule="auto"/>
    </w:pPr>
    <w:rPr>
      <w:color w:val="1F3A4E" w:themeColor="accent3" w:themeShade="BF"/>
    </w:rPr>
    <w:tblPr>
      <w:tblStyleRowBandSize w:val="1"/>
      <w:tblStyleColBandSize w:val="1"/>
      <w:tblBorders>
        <w:top w:val="single" w:sz="8" w:space="0" w:color="2A4F69" w:themeColor="accent3"/>
        <w:bottom w:val="single" w:sz="8" w:space="0" w:color="2A4F69" w:themeColor="accent3"/>
      </w:tblBorders>
    </w:tblPr>
    <w:tblStylePr w:type="firstRow">
      <w:pPr>
        <w:spacing w:before="0" w:after="0" w:line="240" w:lineRule="auto"/>
      </w:pPr>
      <w:rPr>
        <w:b/>
        <w:bCs/>
      </w:rPr>
      <w:tblPr/>
      <w:tcPr>
        <w:tcBorders>
          <w:top w:val="single" w:sz="8" w:space="0" w:color="2A4F69" w:themeColor="accent3"/>
          <w:left w:val="nil"/>
          <w:bottom w:val="single" w:sz="8" w:space="0" w:color="2A4F69" w:themeColor="accent3"/>
          <w:right w:val="nil"/>
          <w:insideH w:val="nil"/>
          <w:insideV w:val="nil"/>
        </w:tcBorders>
      </w:tcPr>
    </w:tblStylePr>
    <w:tblStylePr w:type="lastRow">
      <w:pPr>
        <w:spacing w:before="0" w:after="0" w:line="240" w:lineRule="auto"/>
      </w:pPr>
      <w:rPr>
        <w:b/>
        <w:bCs/>
      </w:rPr>
      <w:tblPr/>
      <w:tcPr>
        <w:tcBorders>
          <w:top w:val="single" w:sz="8" w:space="0" w:color="2A4F69" w:themeColor="accent3"/>
          <w:left w:val="nil"/>
          <w:bottom w:val="single" w:sz="8" w:space="0" w:color="2A4F6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ED5E5" w:themeFill="accent3" w:themeFillTint="3F"/>
      </w:tcPr>
    </w:tblStylePr>
    <w:tblStylePr w:type="band1Horz">
      <w:tblPr/>
      <w:tcPr>
        <w:tcBorders>
          <w:left w:val="nil"/>
          <w:right w:val="nil"/>
          <w:insideH w:val="nil"/>
          <w:insideV w:val="nil"/>
        </w:tcBorders>
        <w:shd w:val="clear" w:color="auto" w:fill="BED5E5" w:themeFill="accent3" w:themeFillTint="3F"/>
      </w:tcPr>
    </w:tblStylePr>
  </w:style>
  <w:style w:type="table" w:styleId="LightShading-Accent4">
    <w:name w:val="Light Shading Accent 4"/>
    <w:basedOn w:val="TableNormal"/>
    <w:uiPriority w:val="60"/>
    <w:semiHidden/>
    <w:unhideWhenUsed/>
    <w:rsid w:val="005D3237"/>
    <w:pPr>
      <w:spacing w:after="0" w:line="240" w:lineRule="auto"/>
    </w:pPr>
    <w:rPr>
      <w:color w:val="1A83BA" w:themeColor="accent4" w:themeShade="BF"/>
    </w:rPr>
    <w:tblPr>
      <w:tblStyleRowBandSize w:val="1"/>
      <w:tblStyleColBandSize w:val="1"/>
      <w:tblBorders>
        <w:top w:val="single" w:sz="8" w:space="0" w:color="3AA9E3" w:themeColor="accent4"/>
        <w:bottom w:val="single" w:sz="8" w:space="0" w:color="3AA9E3" w:themeColor="accent4"/>
      </w:tblBorders>
    </w:tblPr>
    <w:tblStylePr w:type="firstRow">
      <w:pPr>
        <w:spacing w:before="0" w:after="0" w:line="240" w:lineRule="auto"/>
      </w:pPr>
      <w:rPr>
        <w:b/>
        <w:bCs/>
      </w:rPr>
      <w:tblPr/>
      <w:tcPr>
        <w:tcBorders>
          <w:top w:val="single" w:sz="8" w:space="0" w:color="3AA9E3" w:themeColor="accent4"/>
          <w:left w:val="nil"/>
          <w:bottom w:val="single" w:sz="8" w:space="0" w:color="3AA9E3" w:themeColor="accent4"/>
          <w:right w:val="nil"/>
          <w:insideH w:val="nil"/>
          <w:insideV w:val="nil"/>
        </w:tcBorders>
      </w:tcPr>
    </w:tblStylePr>
    <w:tblStylePr w:type="lastRow">
      <w:pPr>
        <w:spacing w:before="0" w:after="0" w:line="240" w:lineRule="auto"/>
      </w:pPr>
      <w:rPr>
        <w:b/>
        <w:bCs/>
      </w:rPr>
      <w:tblPr/>
      <w:tcPr>
        <w:tcBorders>
          <w:top w:val="single" w:sz="8" w:space="0" w:color="3AA9E3" w:themeColor="accent4"/>
          <w:left w:val="nil"/>
          <w:bottom w:val="single" w:sz="8" w:space="0" w:color="3AA9E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E9F8" w:themeFill="accent4" w:themeFillTint="3F"/>
      </w:tcPr>
    </w:tblStylePr>
    <w:tblStylePr w:type="band1Horz">
      <w:tblPr/>
      <w:tcPr>
        <w:tcBorders>
          <w:left w:val="nil"/>
          <w:right w:val="nil"/>
          <w:insideH w:val="nil"/>
          <w:insideV w:val="nil"/>
        </w:tcBorders>
        <w:shd w:val="clear" w:color="auto" w:fill="CEE9F8" w:themeFill="accent4" w:themeFillTint="3F"/>
      </w:tcPr>
    </w:tblStylePr>
  </w:style>
  <w:style w:type="table" w:styleId="LightShading-Accent5">
    <w:name w:val="Light Shading Accent 5"/>
    <w:basedOn w:val="TableNormal"/>
    <w:uiPriority w:val="60"/>
    <w:semiHidden/>
    <w:unhideWhenUsed/>
    <w:rsid w:val="005D3237"/>
    <w:pPr>
      <w:spacing w:after="0" w:line="240" w:lineRule="auto"/>
    </w:pPr>
    <w:rPr>
      <w:color w:val="6D7F91" w:themeColor="accent5" w:themeShade="BF"/>
    </w:rPr>
    <w:tblPr>
      <w:tblStyleRowBandSize w:val="1"/>
      <w:tblStyleColBandSize w:val="1"/>
      <w:tblBorders>
        <w:top w:val="single" w:sz="8" w:space="0" w:color="9EAAB6" w:themeColor="accent5"/>
        <w:bottom w:val="single" w:sz="8" w:space="0" w:color="9EAAB6" w:themeColor="accent5"/>
      </w:tblBorders>
    </w:tblPr>
    <w:tblStylePr w:type="firstRow">
      <w:pPr>
        <w:spacing w:before="0" w:after="0" w:line="240" w:lineRule="auto"/>
      </w:pPr>
      <w:rPr>
        <w:b/>
        <w:bCs/>
      </w:rPr>
      <w:tblPr/>
      <w:tcPr>
        <w:tcBorders>
          <w:top w:val="single" w:sz="8" w:space="0" w:color="9EAAB6" w:themeColor="accent5"/>
          <w:left w:val="nil"/>
          <w:bottom w:val="single" w:sz="8" w:space="0" w:color="9EAAB6" w:themeColor="accent5"/>
          <w:right w:val="nil"/>
          <w:insideH w:val="nil"/>
          <w:insideV w:val="nil"/>
        </w:tcBorders>
      </w:tcPr>
    </w:tblStylePr>
    <w:tblStylePr w:type="lastRow">
      <w:pPr>
        <w:spacing w:before="0" w:after="0" w:line="240" w:lineRule="auto"/>
      </w:pPr>
      <w:rPr>
        <w:b/>
        <w:bCs/>
      </w:rPr>
      <w:tblPr/>
      <w:tcPr>
        <w:tcBorders>
          <w:top w:val="single" w:sz="8" w:space="0" w:color="9EAAB6" w:themeColor="accent5"/>
          <w:left w:val="nil"/>
          <w:bottom w:val="single" w:sz="8" w:space="0" w:color="9EAAB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9ED" w:themeFill="accent5" w:themeFillTint="3F"/>
      </w:tcPr>
    </w:tblStylePr>
    <w:tblStylePr w:type="band1Horz">
      <w:tblPr/>
      <w:tcPr>
        <w:tcBorders>
          <w:left w:val="nil"/>
          <w:right w:val="nil"/>
          <w:insideH w:val="nil"/>
          <w:insideV w:val="nil"/>
        </w:tcBorders>
        <w:shd w:val="clear" w:color="auto" w:fill="E7E9ED" w:themeFill="accent5" w:themeFillTint="3F"/>
      </w:tcPr>
    </w:tblStylePr>
  </w:style>
  <w:style w:type="table" w:styleId="LightShading-Accent6">
    <w:name w:val="Light Shading Accent 6"/>
    <w:basedOn w:val="TableNormal"/>
    <w:uiPriority w:val="60"/>
    <w:semiHidden/>
    <w:unhideWhenUsed/>
    <w:rsid w:val="005D3237"/>
    <w:pPr>
      <w:spacing w:after="0" w:line="240" w:lineRule="auto"/>
    </w:pPr>
    <w:rPr>
      <w:color w:val="673573" w:themeColor="accent6" w:themeShade="BF"/>
    </w:rPr>
    <w:tblPr>
      <w:tblStyleRowBandSize w:val="1"/>
      <w:tblStyleColBandSize w:val="1"/>
      <w:tblBorders>
        <w:top w:val="single" w:sz="8" w:space="0" w:color="8A479B" w:themeColor="accent6"/>
        <w:bottom w:val="single" w:sz="8" w:space="0" w:color="8A479B" w:themeColor="accent6"/>
      </w:tblBorders>
    </w:tblPr>
    <w:tblStylePr w:type="fir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la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left w:val="nil"/>
          <w:right w:val="nil"/>
          <w:insideH w:val="nil"/>
          <w:insideV w:val="nil"/>
        </w:tcBorders>
        <w:shd w:val="clear" w:color="auto" w:fill="E3CEE9" w:themeFill="accent6" w:themeFillTint="3F"/>
      </w:tcPr>
    </w:tblStylePr>
  </w:style>
  <w:style w:type="character" w:styleId="LineNumber">
    <w:name w:val="line number"/>
    <w:basedOn w:val="DefaultParagraphFont"/>
    <w:uiPriority w:val="99"/>
    <w:semiHidden/>
    <w:unhideWhenUsed/>
    <w:rsid w:val="005D3237"/>
  </w:style>
  <w:style w:type="paragraph" w:styleId="List">
    <w:name w:val="List"/>
    <w:basedOn w:val="Normal"/>
    <w:uiPriority w:val="99"/>
    <w:semiHidden/>
    <w:unhideWhenUsed/>
    <w:rsid w:val="005D3237"/>
    <w:pPr>
      <w:ind w:left="283" w:hanging="283"/>
      <w:contextualSpacing/>
    </w:pPr>
  </w:style>
  <w:style w:type="paragraph" w:styleId="List2">
    <w:name w:val="List 2"/>
    <w:basedOn w:val="Normal"/>
    <w:uiPriority w:val="99"/>
    <w:semiHidden/>
    <w:unhideWhenUsed/>
    <w:rsid w:val="005D3237"/>
    <w:pPr>
      <w:ind w:left="566" w:hanging="283"/>
      <w:contextualSpacing/>
    </w:pPr>
  </w:style>
  <w:style w:type="paragraph" w:styleId="List3">
    <w:name w:val="List 3"/>
    <w:basedOn w:val="Normal"/>
    <w:uiPriority w:val="99"/>
    <w:semiHidden/>
    <w:unhideWhenUsed/>
    <w:rsid w:val="005D3237"/>
    <w:pPr>
      <w:ind w:left="849" w:hanging="283"/>
      <w:contextualSpacing/>
    </w:pPr>
  </w:style>
  <w:style w:type="paragraph" w:styleId="List4">
    <w:name w:val="List 4"/>
    <w:basedOn w:val="Normal"/>
    <w:uiPriority w:val="99"/>
    <w:semiHidden/>
    <w:unhideWhenUsed/>
    <w:rsid w:val="005D3237"/>
    <w:pPr>
      <w:ind w:left="1132" w:hanging="283"/>
      <w:contextualSpacing/>
    </w:pPr>
  </w:style>
  <w:style w:type="paragraph" w:styleId="List5">
    <w:name w:val="List 5"/>
    <w:basedOn w:val="Normal"/>
    <w:uiPriority w:val="99"/>
    <w:semiHidden/>
    <w:unhideWhenUsed/>
    <w:rsid w:val="005D3237"/>
    <w:pPr>
      <w:ind w:left="1415" w:hanging="283"/>
      <w:contextualSpacing/>
    </w:pPr>
  </w:style>
  <w:style w:type="paragraph" w:styleId="ListBullet2">
    <w:name w:val="List Bullet 2"/>
    <w:basedOn w:val="Normal"/>
    <w:uiPriority w:val="99"/>
    <w:semiHidden/>
    <w:unhideWhenUsed/>
    <w:rsid w:val="005D3237"/>
    <w:pPr>
      <w:numPr>
        <w:numId w:val="7"/>
      </w:numPr>
      <w:contextualSpacing/>
    </w:pPr>
  </w:style>
  <w:style w:type="paragraph" w:styleId="ListBullet3">
    <w:name w:val="List Bullet 3"/>
    <w:basedOn w:val="Normal"/>
    <w:uiPriority w:val="99"/>
    <w:semiHidden/>
    <w:unhideWhenUsed/>
    <w:rsid w:val="005D3237"/>
    <w:pPr>
      <w:numPr>
        <w:numId w:val="8"/>
      </w:numPr>
      <w:contextualSpacing/>
    </w:pPr>
  </w:style>
  <w:style w:type="paragraph" w:styleId="ListBullet4">
    <w:name w:val="List Bullet 4"/>
    <w:basedOn w:val="Normal"/>
    <w:uiPriority w:val="99"/>
    <w:semiHidden/>
    <w:unhideWhenUsed/>
    <w:rsid w:val="005D3237"/>
    <w:pPr>
      <w:numPr>
        <w:numId w:val="9"/>
      </w:numPr>
      <w:contextualSpacing/>
    </w:pPr>
  </w:style>
  <w:style w:type="paragraph" w:styleId="ListBullet5">
    <w:name w:val="List Bullet 5"/>
    <w:basedOn w:val="Normal"/>
    <w:uiPriority w:val="99"/>
    <w:semiHidden/>
    <w:unhideWhenUsed/>
    <w:rsid w:val="005D3237"/>
    <w:pPr>
      <w:numPr>
        <w:numId w:val="10"/>
      </w:numPr>
      <w:contextualSpacing/>
    </w:pPr>
  </w:style>
  <w:style w:type="paragraph" w:styleId="ListContinue">
    <w:name w:val="List Continue"/>
    <w:basedOn w:val="Normal"/>
    <w:uiPriority w:val="99"/>
    <w:semiHidden/>
    <w:unhideWhenUsed/>
    <w:rsid w:val="005D3237"/>
    <w:pPr>
      <w:spacing w:after="120"/>
      <w:ind w:left="283"/>
      <w:contextualSpacing/>
    </w:pPr>
  </w:style>
  <w:style w:type="paragraph" w:styleId="ListContinue2">
    <w:name w:val="List Continue 2"/>
    <w:basedOn w:val="Normal"/>
    <w:uiPriority w:val="99"/>
    <w:semiHidden/>
    <w:unhideWhenUsed/>
    <w:rsid w:val="005D3237"/>
    <w:pPr>
      <w:spacing w:after="120"/>
      <w:ind w:left="566"/>
      <w:contextualSpacing/>
    </w:pPr>
  </w:style>
  <w:style w:type="paragraph" w:styleId="ListContinue3">
    <w:name w:val="List Continue 3"/>
    <w:basedOn w:val="Normal"/>
    <w:uiPriority w:val="99"/>
    <w:semiHidden/>
    <w:unhideWhenUsed/>
    <w:rsid w:val="005D3237"/>
    <w:pPr>
      <w:spacing w:after="120"/>
      <w:ind w:left="849"/>
      <w:contextualSpacing/>
    </w:pPr>
  </w:style>
  <w:style w:type="paragraph" w:styleId="ListContinue4">
    <w:name w:val="List Continue 4"/>
    <w:basedOn w:val="Normal"/>
    <w:uiPriority w:val="99"/>
    <w:semiHidden/>
    <w:unhideWhenUsed/>
    <w:rsid w:val="005D3237"/>
    <w:pPr>
      <w:spacing w:after="120"/>
      <w:ind w:left="1132"/>
      <w:contextualSpacing/>
    </w:pPr>
  </w:style>
  <w:style w:type="paragraph" w:styleId="ListContinue5">
    <w:name w:val="List Continue 5"/>
    <w:basedOn w:val="Normal"/>
    <w:uiPriority w:val="99"/>
    <w:semiHidden/>
    <w:unhideWhenUsed/>
    <w:rsid w:val="005D3237"/>
    <w:pPr>
      <w:spacing w:after="120"/>
      <w:ind w:left="1415"/>
      <w:contextualSpacing/>
    </w:pPr>
  </w:style>
  <w:style w:type="paragraph" w:styleId="ListNumber2">
    <w:name w:val="List Number 2"/>
    <w:basedOn w:val="Normal"/>
    <w:uiPriority w:val="99"/>
    <w:semiHidden/>
    <w:unhideWhenUsed/>
    <w:rsid w:val="005D3237"/>
    <w:pPr>
      <w:numPr>
        <w:numId w:val="11"/>
      </w:numPr>
      <w:contextualSpacing/>
    </w:pPr>
  </w:style>
  <w:style w:type="paragraph" w:styleId="ListNumber3">
    <w:name w:val="List Number 3"/>
    <w:basedOn w:val="Normal"/>
    <w:uiPriority w:val="99"/>
    <w:semiHidden/>
    <w:unhideWhenUsed/>
    <w:rsid w:val="005D3237"/>
    <w:pPr>
      <w:numPr>
        <w:numId w:val="12"/>
      </w:numPr>
      <w:contextualSpacing/>
    </w:pPr>
  </w:style>
  <w:style w:type="paragraph" w:styleId="ListNumber4">
    <w:name w:val="List Number 4"/>
    <w:basedOn w:val="Normal"/>
    <w:uiPriority w:val="99"/>
    <w:semiHidden/>
    <w:unhideWhenUsed/>
    <w:rsid w:val="005D3237"/>
    <w:pPr>
      <w:numPr>
        <w:numId w:val="13"/>
      </w:numPr>
      <w:contextualSpacing/>
    </w:pPr>
  </w:style>
  <w:style w:type="paragraph" w:styleId="ListNumber5">
    <w:name w:val="List Number 5"/>
    <w:basedOn w:val="Normal"/>
    <w:uiPriority w:val="99"/>
    <w:semiHidden/>
    <w:unhideWhenUsed/>
    <w:rsid w:val="005D3237"/>
    <w:pPr>
      <w:numPr>
        <w:numId w:val="14"/>
      </w:numPr>
      <w:contextualSpacing/>
    </w:pPr>
  </w:style>
  <w:style w:type="paragraph" w:styleId="ListParagraph">
    <w:name w:val="List Paragraph"/>
    <w:basedOn w:val="Normal"/>
    <w:uiPriority w:val="34"/>
    <w:semiHidden/>
    <w:unhideWhenUsed/>
    <w:qFormat/>
    <w:rsid w:val="005D3237"/>
    <w:pPr>
      <w:ind w:left="720"/>
      <w:contextualSpacing/>
    </w:pPr>
  </w:style>
  <w:style w:type="table" w:customStyle="1" w:styleId="ListTable1Light1">
    <w:name w:val="List Table 1 Light1"/>
    <w:basedOn w:val="TableNormal"/>
    <w:uiPriority w:val="46"/>
    <w:rsid w:val="005D3237"/>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5D3237"/>
    <w:pPr>
      <w:spacing w:after="0" w:line="240" w:lineRule="auto"/>
    </w:pPr>
    <w:tblPr>
      <w:tblStyleRowBandSize w:val="1"/>
      <w:tblStyleColBandSize w:val="1"/>
    </w:tblPr>
    <w:tblStylePr w:type="firstRow">
      <w:rPr>
        <w:b/>
        <w:bCs/>
      </w:rPr>
      <w:tblPr/>
      <w:tcPr>
        <w:tcBorders>
          <w:bottom w:val="single" w:sz="4" w:space="0" w:color="F29481" w:themeColor="accent1" w:themeTint="99"/>
        </w:tcBorders>
      </w:tcPr>
    </w:tblStylePr>
    <w:tblStylePr w:type="lastRow">
      <w:rPr>
        <w:b/>
        <w:bCs/>
      </w:rPr>
      <w:tblPr/>
      <w:tcPr>
        <w:tcBorders>
          <w:top w:val="single" w:sz="4" w:space="0" w:color="F29481" w:themeColor="accent1" w:themeTint="99"/>
        </w:tcBorders>
      </w:tcPr>
    </w:tblStylePr>
    <w:tblStylePr w:type="firstCol">
      <w:rPr>
        <w:b/>
        <w:bCs/>
      </w:rPr>
    </w:tblStylePr>
    <w:tblStylePr w:type="lastCol">
      <w:rPr>
        <w:b/>
        <w:bCs/>
      </w:rPr>
    </w:tblStylePr>
    <w:tblStylePr w:type="band1Vert">
      <w:tblPr/>
      <w:tcPr>
        <w:shd w:val="clear" w:color="auto" w:fill="FADBD5" w:themeFill="accent1" w:themeFillTint="33"/>
      </w:tcPr>
    </w:tblStylePr>
    <w:tblStylePr w:type="band1Horz">
      <w:tblPr/>
      <w:tcPr>
        <w:shd w:val="clear" w:color="auto" w:fill="FADBD5" w:themeFill="accent1" w:themeFillTint="33"/>
      </w:tcPr>
    </w:tblStylePr>
  </w:style>
  <w:style w:type="table" w:customStyle="1" w:styleId="ListTable1Light-Accent21">
    <w:name w:val="List Table 1 Light - Accent 21"/>
    <w:basedOn w:val="TableNormal"/>
    <w:uiPriority w:val="46"/>
    <w:rsid w:val="005D3237"/>
    <w:pPr>
      <w:spacing w:after="0" w:line="240" w:lineRule="auto"/>
    </w:pPr>
    <w:tblPr>
      <w:tblStyleRowBandSize w:val="1"/>
      <w:tblStyleColBandSize w:val="1"/>
    </w:tblPr>
    <w:tblStylePr w:type="firstRow">
      <w:rPr>
        <w:b/>
        <w:bCs/>
      </w:rPr>
      <w:tblPr/>
      <w:tcPr>
        <w:tcBorders>
          <w:bottom w:val="single" w:sz="4" w:space="0" w:color="ABABAB" w:themeColor="accent2" w:themeTint="99"/>
        </w:tcBorders>
      </w:tcPr>
    </w:tblStylePr>
    <w:tblStylePr w:type="lastRow">
      <w:rPr>
        <w:b/>
        <w:bCs/>
      </w:rPr>
      <w:tblPr/>
      <w:tcPr>
        <w:tcBorders>
          <w:top w:val="single" w:sz="4" w:space="0" w:color="ABABAB" w:themeColor="accent2" w:themeTint="99"/>
        </w:tcBorders>
      </w:tcPr>
    </w:tblStylePr>
    <w:tblStylePr w:type="firstCol">
      <w:rPr>
        <w:b/>
        <w:bCs/>
      </w:rPr>
    </w:tblStylePr>
    <w:tblStylePr w:type="lastCol">
      <w:rPr>
        <w:b/>
        <w:bCs/>
      </w:rPr>
    </w:tblStylePr>
    <w:tblStylePr w:type="band1Vert">
      <w:tblPr/>
      <w:tcPr>
        <w:shd w:val="clear" w:color="auto" w:fill="E3E3E3" w:themeFill="accent2" w:themeFillTint="33"/>
      </w:tcPr>
    </w:tblStylePr>
    <w:tblStylePr w:type="band1Horz">
      <w:tblPr/>
      <w:tcPr>
        <w:shd w:val="clear" w:color="auto" w:fill="E3E3E3" w:themeFill="accent2" w:themeFillTint="33"/>
      </w:tcPr>
    </w:tblStylePr>
  </w:style>
  <w:style w:type="table" w:customStyle="1" w:styleId="ListTable1Light-Accent31">
    <w:name w:val="List Table 1 Light - Accent 31"/>
    <w:basedOn w:val="TableNormal"/>
    <w:uiPriority w:val="46"/>
    <w:rsid w:val="005D3237"/>
    <w:pPr>
      <w:spacing w:after="0" w:line="240" w:lineRule="auto"/>
    </w:pPr>
    <w:tblPr>
      <w:tblStyleRowBandSize w:val="1"/>
      <w:tblStyleColBandSize w:val="1"/>
    </w:tblPr>
    <w:tblStylePr w:type="firstRow">
      <w:rPr>
        <w:b/>
        <w:bCs/>
      </w:rPr>
      <w:tblPr/>
      <w:tcPr>
        <w:tcBorders>
          <w:bottom w:val="single" w:sz="4" w:space="0" w:color="6399C0" w:themeColor="accent3" w:themeTint="99"/>
        </w:tcBorders>
      </w:tcPr>
    </w:tblStylePr>
    <w:tblStylePr w:type="lastRow">
      <w:rPr>
        <w:b/>
        <w:bCs/>
      </w:rPr>
      <w:tblPr/>
      <w:tcPr>
        <w:tcBorders>
          <w:top w:val="single" w:sz="4" w:space="0" w:color="6399C0" w:themeColor="accent3" w:themeTint="99"/>
        </w:tcBorders>
      </w:tcPr>
    </w:tblStylePr>
    <w:tblStylePr w:type="firstCol">
      <w:rPr>
        <w:b/>
        <w:bCs/>
      </w:rPr>
    </w:tblStylePr>
    <w:tblStylePr w:type="lastCol">
      <w:rPr>
        <w:b/>
        <w:bCs/>
      </w:rPr>
    </w:tblStylePr>
    <w:tblStylePr w:type="band1Vert">
      <w:tblPr/>
      <w:tcPr>
        <w:shd w:val="clear" w:color="auto" w:fill="CBDDEA" w:themeFill="accent3" w:themeFillTint="33"/>
      </w:tcPr>
    </w:tblStylePr>
    <w:tblStylePr w:type="band1Horz">
      <w:tblPr/>
      <w:tcPr>
        <w:shd w:val="clear" w:color="auto" w:fill="CBDDEA" w:themeFill="accent3" w:themeFillTint="33"/>
      </w:tcPr>
    </w:tblStylePr>
  </w:style>
  <w:style w:type="table" w:customStyle="1" w:styleId="ListTable1Light-Accent41">
    <w:name w:val="List Table 1 Light - Accent 41"/>
    <w:basedOn w:val="TableNormal"/>
    <w:uiPriority w:val="46"/>
    <w:rsid w:val="005D3237"/>
    <w:pPr>
      <w:spacing w:after="0" w:line="240" w:lineRule="auto"/>
    </w:pPr>
    <w:tblPr>
      <w:tblStyleRowBandSize w:val="1"/>
      <w:tblStyleColBandSize w:val="1"/>
    </w:tblPr>
    <w:tblStylePr w:type="firstRow">
      <w:rPr>
        <w:b/>
        <w:bCs/>
      </w:rPr>
      <w:tblPr/>
      <w:tcPr>
        <w:tcBorders>
          <w:bottom w:val="single" w:sz="4" w:space="0" w:color="88CBEE" w:themeColor="accent4" w:themeTint="99"/>
        </w:tcBorders>
      </w:tcPr>
    </w:tblStylePr>
    <w:tblStylePr w:type="lastRow">
      <w:rPr>
        <w:b/>
        <w:bCs/>
      </w:rPr>
      <w:tblPr/>
      <w:tcPr>
        <w:tcBorders>
          <w:top w:val="single" w:sz="4" w:space="0" w:color="88CBEE" w:themeColor="accent4" w:themeTint="99"/>
        </w:tcBorders>
      </w:tcPr>
    </w:tblStylePr>
    <w:tblStylePr w:type="firstCol">
      <w:rPr>
        <w:b/>
        <w:bCs/>
      </w:rPr>
    </w:tblStylePr>
    <w:tblStylePr w:type="lastCol">
      <w:rPr>
        <w:b/>
        <w:bCs/>
      </w:rPr>
    </w:tblStylePr>
    <w:tblStylePr w:type="band1Vert">
      <w:tblPr/>
      <w:tcPr>
        <w:shd w:val="clear" w:color="auto" w:fill="D7EDF9" w:themeFill="accent4" w:themeFillTint="33"/>
      </w:tcPr>
    </w:tblStylePr>
    <w:tblStylePr w:type="band1Horz">
      <w:tblPr/>
      <w:tcPr>
        <w:shd w:val="clear" w:color="auto" w:fill="D7EDF9" w:themeFill="accent4" w:themeFillTint="33"/>
      </w:tcPr>
    </w:tblStylePr>
  </w:style>
  <w:style w:type="table" w:customStyle="1" w:styleId="ListTable1Light-Accent51">
    <w:name w:val="List Table 1 Light - Accent 51"/>
    <w:basedOn w:val="TableNormal"/>
    <w:uiPriority w:val="46"/>
    <w:rsid w:val="005D3237"/>
    <w:pPr>
      <w:spacing w:after="0" w:line="240" w:lineRule="auto"/>
    </w:pPr>
    <w:tblPr>
      <w:tblStyleRowBandSize w:val="1"/>
      <w:tblStyleColBandSize w:val="1"/>
    </w:tblPr>
    <w:tblStylePr w:type="firstRow">
      <w:rPr>
        <w:b/>
        <w:bCs/>
      </w:rPr>
      <w:tblPr/>
      <w:tcPr>
        <w:tcBorders>
          <w:bottom w:val="single" w:sz="4" w:space="0" w:color="C4CBD3" w:themeColor="accent5" w:themeTint="99"/>
        </w:tcBorders>
      </w:tcPr>
    </w:tblStylePr>
    <w:tblStylePr w:type="lastRow">
      <w:rPr>
        <w:b/>
        <w:bCs/>
      </w:rPr>
      <w:tblPr/>
      <w:tcPr>
        <w:tcBorders>
          <w:top w:val="single" w:sz="4" w:space="0" w:color="C4CBD3" w:themeColor="accent5" w:themeTint="99"/>
        </w:tcBorders>
      </w:tcPr>
    </w:tblStylePr>
    <w:tblStylePr w:type="firstCol">
      <w:rPr>
        <w:b/>
        <w:bCs/>
      </w:rPr>
    </w:tblStylePr>
    <w:tblStylePr w:type="lastCol">
      <w:rPr>
        <w:b/>
        <w:bCs/>
      </w:rPr>
    </w:tblStylePr>
    <w:tblStylePr w:type="band1Vert">
      <w:tblPr/>
      <w:tcPr>
        <w:shd w:val="clear" w:color="auto" w:fill="EBEDF0" w:themeFill="accent5" w:themeFillTint="33"/>
      </w:tcPr>
    </w:tblStylePr>
    <w:tblStylePr w:type="band1Horz">
      <w:tblPr/>
      <w:tcPr>
        <w:shd w:val="clear" w:color="auto" w:fill="EBEDF0" w:themeFill="accent5" w:themeFillTint="33"/>
      </w:tcPr>
    </w:tblStylePr>
  </w:style>
  <w:style w:type="table" w:customStyle="1" w:styleId="ListTable1Light-Accent61">
    <w:name w:val="List Table 1 Light - Accent 61"/>
    <w:basedOn w:val="TableNormal"/>
    <w:uiPriority w:val="46"/>
    <w:rsid w:val="005D3237"/>
    <w:pPr>
      <w:spacing w:after="0" w:line="240" w:lineRule="auto"/>
    </w:pPr>
    <w:tblPr>
      <w:tblStyleRowBandSize w:val="1"/>
      <w:tblStyleColBandSize w:val="1"/>
    </w:tblPr>
    <w:tblStylePr w:type="firstRow">
      <w:rPr>
        <w:b/>
        <w:bCs/>
      </w:rPr>
      <w:tblPr/>
      <w:tcPr>
        <w:tcBorders>
          <w:bottom w:val="single" w:sz="4" w:space="0" w:color="BC89C9" w:themeColor="accent6" w:themeTint="99"/>
        </w:tcBorders>
      </w:tcPr>
    </w:tblStylePr>
    <w:tblStylePr w:type="lastRow">
      <w:rPr>
        <w:b/>
        <w:bCs/>
      </w:rPr>
      <w:tblPr/>
      <w:tcPr>
        <w:tcBorders>
          <w:top w:val="sing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21">
    <w:name w:val="List Table 21"/>
    <w:basedOn w:val="TableNormal"/>
    <w:uiPriority w:val="47"/>
    <w:rsid w:val="005D323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5D3237"/>
    <w:pPr>
      <w:spacing w:after="0" w:line="240" w:lineRule="auto"/>
    </w:pPr>
    <w:tblPr>
      <w:tblStyleRowBandSize w:val="1"/>
      <w:tblStyleColBandSize w:val="1"/>
      <w:tblBorders>
        <w:top w:val="single" w:sz="4" w:space="0" w:color="F29481" w:themeColor="accent1" w:themeTint="99"/>
        <w:bottom w:val="single" w:sz="4" w:space="0" w:color="F29481" w:themeColor="accent1" w:themeTint="99"/>
        <w:insideH w:val="single" w:sz="4" w:space="0" w:color="F2948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BD5" w:themeFill="accent1" w:themeFillTint="33"/>
      </w:tcPr>
    </w:tblStylePr>
    <w:tblStylePr w:type="band1Horz">
      <w:tblPr/>
      <w:tcPr>
        <w:shd w:val="clear" w:color="auto" w:fill="FADBD5" w:themeFill="accent1" w:themeFillTint="33"/>
      </w:tcPr>
    </w:tblStylePr>
  </w:style>
  <w:style w:type="table" w:customStyle="1" w:styleId="ListTable2-Accent21">
    <w:name w:val="List Table 2 - Accent 21"/>
    <w:basedOn w:val="TableNormal"/>
    <w:uiPriority w:val="47"/>
    <w:rsid w:val="005D3237"/>
    <w:pPr>
      <w:spacing w:after="0" w:line="240" w:lineRule="auto"/>
    </w:pPr>
    <w:tblPr>
      <w:tblStyleRowBandSize w:val="1"/>
      <w:tblStyleColBandSize w:val="1"/>
      <w:tblBorders>
        <w:top w:val="single" w:sz="4" w:space="0" w:color="ABABAB" w:themeColor="accent2" w:themeTint="99"/>
        <w:bottom w:val="single" w:sz="4" w:space="0" w:color="ABABAB" w:themeColor="accent2" w:themeTint="99"/>
        <w:insideH w:val="single" w:sz="4" w:space="0" w:color="ABABA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3E3" w:themeFill="accent2" w:themeFillTint="33"/>
      </w:tcPr>
    </w:tblStylePr>
    <w:tblStylePr w:type="band1Horz">
      <w:tblPr/>
      <w:tcPr>
        <w:shd w:val="clear" w:color="auto" w:fill="E3E3E3" w:themeFill="accent2" w:themeFillTint="33"/>
      </w:tcPr>
    </w:tblStylePr>
  </w:style>
  <w:style w:type="table" w:customStyle="1" w:styleId="ListTable2-Accent31">
    <w:name w:val="List Table 2 - Accent 31"/>
    <w:basedOn w:val="TableNormal"/>
    <w:uiPriority w:val="47"/>
    <w:rsid w:val="005D3237"/>
    <w:pPr>
      <w:spacing w:after="0" w:line="240" w:lineRule="auto"/>
    </w:pPr>
    <w:tblPr>
      <w:tblStyleRowBandSize w:val="1"/>
      <w:tblStyleColBandSize w:val="1"/>
      <w:tblBorders>
        <w:top w:val="single" w:sz="4" w:space="0" w:color="6399C0" w:themeColor="accent3" w:themeTint="99"/>
        <w:bottom w:val="single" w:sz="4" w:space="0" w:color="6399C0" w:themeColor="accent3" w:themeTint="99"/>
        <w:insideH w:val="single" w:sz="4" w:space="0" w:color="6399C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BDDEA" w:themeFill="accent3" w:themeFillTint="33"/>
      </w:tcPr>
    </w:tblStylePr>
    <w:tblStylePr w:type="band1Horz">
      <w:tblPr/>
      <w:tcPr>
        <w:shd w:val="clear" w:color="auto" w:fill="CBDDEA" w:themeFill="accent3" w:themeFillTint="33"/>
      </w:tcPr>
    </w:tblStylePr>
  </w:style>
  <w:style w:type="table" w:customStyle="1" w:styleId="ListTable2-Accent41">
    <w:name w:val="List Table 2 - Accent 41"/>
    <w:basedOn w:val="TableNormal"/>
    <w:uiPriority w:val="47"/>
    <w:rsid w:val="005D3237"/>
    <w:pPr>
      <w:spacing w:after="0" w:line="240" w:lineRule="auto"/>
    </w:pPr>
    <w:tblPr>
      <w:tblStyleRowBandSize w:val="1"/>
      <w:tblStyleColBandSize w:val="1"/>
      <w:tblBorders>
        <w:top w:val="single" w:sz="4" w:space="0" w:color="88CBEE" w:themeColor="accent4" w:themeTint="99"/>
        <w:bottom w:val="single" w:sz="4" w:space="0" w:color="88CBEE" w:themeColor="accent4" w:themeTint="99"/>
        <w:insideH w:val="single" w:sz="4" w:space="0" w:color="88CBE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DF9" w:themeFill="accent4" w:themeFillTint="33"/>
      </w:tcPr>
    </w:tblStylePr>
    <w:tblStylePr w:type="band1Horz">
      <w:tblPr/>
      <w:tcPr>
        <w:shd w:val="clear" w:color="auto" w:fill="D7EDF9" w:themeFill="accent4" w:themeFillTint="33"/>
      </w:tcPr>
    </w:tblStylePr>
  </w:style>
  <w:style w:type="table" w:customStyle="1" w:styleId="ListTable2-Accent51">
    <w:name w:val="List Table 2 - Accent 51"/>
    <w:basedOn w:val="TableNormal"/>
    <w:uiPriority w:val="47"/>
    <w:rsid w:val="005D3237"/>
    <w:pPr>
      <w:spacing w:after="0" w:line="240" w:lineRule="auto"/>
    </w:pPr>
    <w:tblPr>
      <w:tblStyleRowBandSize w:val="1"/>
      <w:tblStyleColBandSize w:val="1"/>
      <w:tblBorders>
        <w:top w:val="single" w:sz="4" w:space="0" w:color="C4CBD3" w:themeColor="accent5" w:themeTint="99"/>
        <w:bottom w:val="single" w:sz="4" w:space="0" w:color="C4CBD3" w:themeColor="accent5" w:themeTint="99"/>
        <w:insideH w:val="single" w:sz="4" w:space="0" w:color="C4CBD3"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DF0" w:themeFill="accent5" w:themeFillTint="33"/>
      </w:tcPr>
    </w:tblStylePr>
    <w:tblStylePr w:type="band1Horz">
      <w:tblPr/>
      <w:tcPr>
        <w:shd w:val="clear" w:color="auto" w:fill="EBEDF0" w:themeFill="accent5" w:themeFillTint="33"/>
      </w:tcPr>
    </w:tblStylePr>
  </w:style>
  <w:style w:type="table" w:customStyle="1" w:styleId="ListTable2-Accent61">
    <w:name w:val="List Table 2 - Accent 61"/>
    <w:basedOn w:val="TableNormal"/>
    <w:uiPriority w:val="47"/>
    <w:rsid w:val="005D3237"/>
    <w:pPr>
      <w:spacing w:after="0" w:line="240" w:lineRule="auto"/>
    </w:pPr>
    <w:tblPr>
      <w:tblStyleRowBandSize w:val="1"/>
      <w:tblStyleColBandSize w:val="1"/>
      <w:tblBorders>
        <w:top w:val="single" w:sz="4" w:space="0" w:color="BC89C9" w:themeColor="accent6" w:themeTint="99"/>
        <w:bottom w:val="single" w:sz="4" w:space="0" w:color="BC89C9" w:themeColor="accent6" w:themeTint="99"/>
        <w:insideH w:val="single" w:sz="4" w:space="0" w:color="BC89C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31">
    <w:name w:val="List Table 31"/>
    <w:basedOn w:val="TableNormal"/>
    <w:uiPriority w:val="48"/>
    <w:rsid w:val="005D323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5D3237"/>
    <w:pPr>
      <w:spacing w:after="0" w:line="240" w:lineRule="auto"/>
    </w:pPr>
    <w:tblPr>
      <w:tblStyleRowBandSize w:val="1"/>
      <w:tblStyleColBandSize w:val="1"/>
      <w:tblBorders>
        <w:top w:val="single" w:sz="4" w:space="0" w:color="EA4D2E" w:themeColor="accent1"/>
        <w:left w:val="single" w:sz="4" w:space="0" w:color="EA4D2E" w:themeColor="accent1"/>
        <w:bottom w:val="single" w:sz="4" w:space="0" w:color="EA4D2E" w:themeColor="accent1"/>
        <w:right w:val="single" w:sz="4" w:space="0" w:color="EA4D2E" w:themeColor="accent1"/>
      </w:tblBorders>
    </w:tblPr>
    <w:tblStylePr w:type="firstRow">
      <w:rPr>
        <w:b/>
        <w:bCs/>
        <w:color w:val="FFFFFF" w:themeColor="background1"/>
      </w:rPr>
      <w:tblPr/>
      <w:tcPr>
        <w:shd w:val="clear" w:color="auto" w:fill="EA4D2E" w:themeFill="accent1"/>
      </w:tcPr>
    </w:tblStylePr>
    <w:tblStylePr w:type="lastRow">
      <w:rPr>
        <w:b/>
        <w:bCs/>
      </w:rPr>
      <w:tblPr/>
      <w:tcPr>
        <w:tcBorders>
          <w:top w:val="double" w:sz="4" w:space="0" w:color="EA4D2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4D2E" w:themeColor="accent1"/>
          <w:right w:val="single" w:sz="4" w:space="0" w:color="EA4D2E" w:themeColor="accent1"/>
        </w:tcBorders>
      </w:tcPr>
    </w:tblStylePr>
    <w:tblStylePr w:type="band1Horz">
      <w:tblPr/>
      <w:tcPr>
        <w:tcBorders>
          <w:top w:val="single" w:sz="4" w:space="0" w:color="EA4D2E" w:themeColor="accent1"/>
          <w:bottom w:val="single" w:sz="4" w:space="0" w:color="EA4D2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4D2E" w:themeColor="accent1"/>
          <w:left w:val="nil"/>
        </w:tcBorders>
      </w:tcPr>
    </w:tblStylePr>
    <w:tblStylePr w:type="swCell">
      <w:tblPr/>
      <w:tcPr>
        <w:tcBorders>
          <w:top w:val="double" w:sz="4" w:space="0" w:color="EA4D2E" w:themeColor="accent1"/>
          <w:right w:val="nil"/>
        </w:tcBorders>
      </w:tcPr>
    </w:tblStylePr>
  </w:style>
  <w:style w:type="table" w:customStyle="1" w:styleId="ListTable3-Accent21">
    <w:name w:val="List Table 3 - Accent 21"/>
    <w:basedOn w:val="TableNormal"/>
    <w:uiPriority w:val="48"/>
    <w:rsid w:val="005D3237"/>
    <w:pPr>
      <w:spacing w:after="0" w:line="240" w:lineRule="auto"/>
    </w:pPr>
    <w:tblPr>
      <w:tblStyleRowBandSize w:val="1"/>
      <w:tblStyleColBandSize w:val="1"/>
      <w:tblBorders>
        <w:top w:val="single" w:sz="4" w:space="0" w:color="737373" w:themeColor="accent2"/>
        <w:left w:val="single" w:sz="4" w:space="0" w:color="737373" w:themeColor="accent2"/>
        <w:bottom w:val="single" w:sz="4" w:space="0" w:color="737373" w:themeColor="accent2"/>
        <w:right w:val="single" w:sz="4" w:space="0" w:color="737373" w:themeColor="accent2"/>
      </w:tblBorders>
    </w:tblPr>
    <w:tblStylePr w:type="firstRow">
      <w:rPr>
        <w:b/>
        <w:bCs/>
        <w:color w:val="FFFFFF" w:themeColor="background1"/>
      </w:rPr>
      <w:tblPr/>
      <w:tcPr>
        <w:shd w:val="clear" w:color="auto" w:fill="737373" w:themeFill="accent2"/>
      </w:tcPr>
    </w:tblStylePr>
    <w:tblStylePr w:type="lastRow">
      <w:rPr>
        <w:b/>
        <w:bCs/>
      </w:rPr>
      <w:tblPr/>
      <w:tcPr>
        <w:tcBorders>
          <w:top w:val="double" w:sz="4" w:space="0" w:color="73737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37373" w:themeColor="accent2"/>
          <w:right w:val="single" w:sz="4" w:space="0" w:color="737373" w:themeColor="accent2"/>
        </w:tcBorders>
      </w:tcPr>
    </w:tblStylePr>
    <w:tblStylePr w:type="band1Horz">
      <w:tblPr/>
      <w:tcPr>
        <w:tcBorders>
          <w:top w:val="single" w:sz="4" w:space="0" w:color="737373" w:themeColor="accent2"/>
          <w:bottom w:val="single" w:sz="4" w:space="0" w:color="73737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37373" w:themeColor="accent2"/>
          <w:left w:val="nil"/>
        </w:tcBorders>
      </w:tcPr>
    </w:tblStylePr>
    <w:tblStylePr w:type="swCell">
      <w:tblPr/>
      <w:tcPr>
        <w:tcBorders>
          <w:top w:val="double" w:sz="4" w:space="0" w:color="737373" w:themeColor="accent2"/>
          <w:right w:val="nil"/>
        </w:tcBorders>
      </w:tcPr>
    </w:tblStylePr>
  </w:style>
  <w:style w:type="table" w:customStyle="1" w:styleId="ListTable3-Accent31">
    <w:name w:val="List Table 3 - Accent 31"/>
    <w:basedOn w:val="TableNormal"/>
    <w:uiPriority w:val="48"/>
    <w:rsid w:val="005D3237"/>
    <w:pPr>
      <w:spacing w:after="0" w:line="240" w:lineRule="auto"/>
    </w:pPr>
    <w:tblPr>
      <w:tblStyleRowBandSize w:val="1"/>
      <w:tblStyleColBandSize w:val="1"/>
      <w:tblBorders>
        <w:top w:val="single" w:sz="4" w:space="0" w:color="2A4F69" w:themeColor="accent3"/>
        <w:left w:val="single" w:sz="4" w:space="0" w:color="2A4F69" w:themeColor="accent3"/>
        <w:bottom w:val="single" w:sz="4" w:space="0" w:color="2A4F69" w:themeColor="accent3"/>
        <w:right w:val="single" w:sz="4" w:space="0" w:color="2A4F69" w:themeColor="accent3"/>
      </w:tblBorders>
    </w:tblPr>
    <w:tblStylePr w:type="firstRow">
      <w:rPr>
        <w:b/>
        <w:bCs/>
        <w:color w:val="FFFFFF" w:themeColor="background1"/>
      </w:rPr>
      <w:tblPr/>
      <w:tcPr>
        <w:shd w:val="clear" w:color="auto" w:fill="2A4F69" w:themeFill="accent3"/>
      </w:tcPr>
    </w:tblStylePr>
    <w:tblStylePr w:type="lastRow">
      <w:rPr>
        <w:b/>
        <w:bCs/>
      </w:rPr>
      <w:tblPr/>
      <w:tcPr>
        <w:tcBorders>
          <w:top w:val="double" w:sz="4" w:space="0" w:color="2A4F6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A4F69" w:themeColor="accent3"/>
          <w:right w:val="single" w:sz="4" w:space="0" w:color="2A4F69" w:themeColor="accent3"/>
        </w:tcBorders>
      </w:tcPr>
    </w:tblStylePr>
    <w:tblStylePr w:type="band1Horz">
      <w:tblPr/>
      <w:tcPr>
        <w:tcBorders>
          <w:top w:val="single" w:sz="4" w:space="0" w:color="2A4F69" w:themeColor="accent3"/>
          <w:bottom w:val="single" w:sz="4" w:space="0" w:color="2A4F6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A4F69" w:themeColor="accent3"/>
          <w:left w:val="nil"/>
        </w:tcBorders>
      </w:tcPr>
    </w:tblStylePr>
    <w:tblStylePr w:type="swCell">
      <w:tblPr/>
      <w:tcPr>
        <w:tcBorders>
          <w:top w:val="double" w:sz="4" w:space="0" w:color="2A4F69" w:themeColor="accent3"/>
          <w:right w:val="nil"/>
        </w:tcBorders>
      </w:tcPr>
    </w:tblStylePr>
  </w:style>
  <w:style w:type="table" w:customStyle="1" w:styleId="ListTable3-Accent41">
    <w:name w:val="List Table 3 - Accent 41"/>
    <w:basedOn w:val="TableNormal"/>
    <w:uiPriority w:val="48"/>
    <w:rsid w:val="005D3237"/>
    <w:pPr>
      <w:spacing w:after="0" w:line="240" w:lineRule="auto"/>
    </w:pPr>
    <w:tblPr>
      <w:tblStyleRowBandSize w:val="1"/>
      <w:tblStyleColBandSize w:val="1"/>
      <w:tblBorders>
        <w:top w:val="single" w:sz="4" w:space="0" w:color="3AA9E3" w:themeColor="accent4"/>
        <w:left w:val="single" w:sz="4" w:space="0" w:color="3AA9E3" w:themeColor="accent4"/>
        <w:bottom w:val="single" w:sz="4" w:space="0" w:color="3AA9E3" w:themeColor="accent4"/>
        <w:right w:val="single" w:sz="4" w:space="0" w:color="3AA9E3" w:themeColor="accent4"/>
      </w:tblBorders>
    </w:tblPr>
    <w:tblStylePr w:type="firstRow">
      <w:rPr>
        <w:b/>
        <w:bCs/>
        <w:color w:val="FFFFFF" w:themeColor="background1"/>
      </w:rPr>
      <w:tblPr/>
      <w:tcPr>
        <w:shd w:val="clear" w:color="auto" w:fill="3AA9E3" w:themeFill="accent4"/>
      </w:tcPr>
    </w:tblStylePr>
    <w:tblStylePr w:type="lastRow">
      <w:rPr>
        <w:b/>
        <w:bCs/>
      </w:rPr>
      <w:tblPr/>
      <w:tcPr>
        <w:tcBorders>
          <w:top w:val="double" w:sz="4" w:space="0" w:color="3AA9E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AA9E3" w:themeColor="accent4"/>
          <w:right w:val="single" w:sz="4" w:space="0" w:color="3AA9E3" w:themeColor="accent4"/>
        </w:tcBorders>
      </w:tcPr>
    </w:tblStylePr>
    <w:tblStylePr w:type="band1Horz">
      <w:tblPr/>
      <w:tcPr>
        <w:tcBorders>
          <w:top w:val="single" w:sz="4" w:space="0" w:color="3AA9E3" w:themeColor="accent4"/>
          <w:bottom w:val="single" w:sz="4" w:space="0" w:color="3AA9E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AA9E3" w:themeColor="accent4"/>
          <w:left w:val="nil"/>
        </w:tcBorders>
      </w:tcPr>
    </w:tblStylePr>
    <w:tblStylePr w:type="swCell">
      <w:tblPr/>
      <w:tcPr>
        <w:tcBorders>
          <w:top w:val="double" w:sz="4" w:space="0" w:color="3AA9E3" w:themeColor="accent4"/>
          <w:right w:val="nil"/>
        </w:tcBorders>
      </w:tcPr>
    </w:tblStylePr>
  </w:style>
  <w:style w:type="table" w:customStyle="1" w:styleId="ListTable3-Accent51">
    <w:name w:val="List Table 3 - Accent 51"/>
    <w:basedOn w:val="TableNormal"/>
    <w:uiPriority w:val="48"/>
    <w:rsid w:val="005D3237"/>
    <w:pPr>
      <w:spacing w:after="0" w:line="240" w:lineRule="auto"/>
    </w:pPr>
    <w:tblPr>
      <w:tblStyleRowBandSize w:val="1"/>
      <w:tblStyleColBandSize w:val="1"/>
      <w:tblBorders>
        <w:top w:val="single" w:sz="4" w:space="0" w:color="9EAAB6" w:themeColor="accent5"/>
        <w:left w:val="single" w:sz="4" w:space="0" w:color="9EAAB6" w:themeColor="accent5"/>
        <w:bottom w:val="single" w:sz="4" w:space="0" w:color="9EAAB6" w:themeColor="accent5"/>
        <w:right w:val="single" w:sz="4" w:space="0" w:color="9EAAB6" w:themeColor="accent5"/>
      </w:tblBorders>
    </w:tblPr>
    <w:tblStylePr w:type="firstRow">
      <w:rPr>
        <w:b/>
        <w:bCs/>
        <w:color w:val="FFFFFF" w:themeColor="background1"/>
      </w:rPr>
      <w:tblPr/>
      <w:tcPr>
        <w:shd w:val="clear" w:color="auto" w:fill="9EAAB6" w:themeFill="accent5"/>
      </w:tcPr>
    </w:tblStylePr>
    <w:tblStylePr w:type="lastRow">
      <w:rPr>
        <w:b/>
        <w:bCs/>
      </w:rPr>
      <w:tblPr/>
      <w:tcPr>
        <w:tcBorders>
          <w:top w:val="double" w:sz="4" w:space="0" w:color="9EAAB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AAB6" w:themeColor="accent5"/>
          <w:right w:val="single" w:sz="4" w:space="0" w:color="9EAAB6" w:themeColor="accent5"/>
        </w:tcBorders>
      </w:tcPr>
    </w:tblStylePr>
    <w:tblStylePr w:type="band1Horz">
      <w:tblPr/>
      <w:tcPr>
        <w:tcBorders>
          <w:top w:val="single" w:sz="4" w:space="0" w:color="9EAAB6" w:themeColor="accent5"/>
          <w:bottom w:val="single" w:sz="4" w:space="0" w:color="9EAAB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AAB6" w:themeColor="accent5"/>
          <w:left w:val="nil"/>
        </w:tcBorders>
      </w:tcPr>
    </w:tblStylePr>
    <w:tblStylePr w:type="swCell">
      <w:tblPr/>
      <w:tcPr>
        <w:tcBorders>
          <w:top w:val="double" w:sz="4" w:space="0" w:color="9EAAB6" w:themeColor="accent5"/>
          <w:right w:val="nil"/>
        </w:tcBorders>
      </w:tcPr>
    </w:tblStylePr>
  </w:style>
  <w:style w:type="table" w:customStyle="1" w:styleId="ListTable3-Accent61">
    <w:name w:val="List Table 3 - Accent 61"/>
    <w:basedOn w:val="TableNormal"/>
    <w:uiPriority w:val="48"/>
    <w:rsid w:val="005D3237"/>
    <w:pPr>
      <w:spacing w:after="0" w:line="240" w:lineRule="auto"/>
    </w:pPr>
    <w:tblPr>
      <w:tblStyleRowBandSize w:val="1"/>
      <w:tblStyleColBandSize w:val="1"/>
      <w:tblBorders>
        <w:top w:val="single" w:sz="4" w:space="0" w:color="8A479B" w:themeColor="accent6"/>
        <w:left w:val="single" w:sz="4" w:space="0" w:color="8A479B" w:themeColor="accent6"/>
        <w:bottom w:val="single" w:sz="4" w:space="0" w:color="8A479B" w:themeColor="accent6"/>
        <w:right w:val="single" w:sz="4" w:space="0" w:color="8A479B" w:themeColor="accent6"/>
      </w:tblBorders>
    </w:tblPr>
    <w:tblStylePr w:type="firstRow">
      <w:rPr>
        <w:b/>
        <w:bCs/>
        <w:color w:val="FFFFFF" w:themeColor="background1"/>
      </w:rPr>
      <w:tblPr/>
      <w:tcPr>
        <w:shd w:val="clear" w:color="auto" w:fill="8A479B" w:themeFill="accent6"/>
      </w:tcPr>
    </w:tblStylePr>
    <w:tblStylePr w:type="lastRow">
      <w:rPr>
        <w:b/>
        <w:bCs/>
      </w:rPr>
      <w:tblPr/>
      <w:tcPr>
        <w:tcBorders>
          <w:top w:val="double" w:sz="4" w:space="0" w:color="8A479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479B" w:themeColor="accent6"/>
          <w:right w:val="single" w:sz="4" w:space="0" w:color="8A479B" w:themeColor="accent6"/>
        </w:tcBorders>
      </w:tcPr>
    </w:tblStylePr>
    <w:tblStylePr w:type="band1Horz">
      <w:tblPr/>
      <w:tcPr>
        <w:tcBorders>
          <w:top w:val="single" w:sz="4" w:space="0" w:color="8A479B" w:themeColor="accent6"/>
          <w:bottom w:val="single" w:sz="4" w:space="0" w:color="8A479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479B" w:themeColor="accent6"/>
          <w:left w:val="nil"/>
        </w:tcBorders>
      </w:tcPr>
    </w:tblStylePr>
    <w:tblStylePr w:type="swCell">
      <w:tblPr/>
      <w:tcPr>
        <w:tcBorders>
          <w:top w:val="double" w:sz="4" w:space="0" w:color="8A479B" w:themeColor="accent6"/>
          <w:right w:val="nil"/>
        </w:tcBorders>
      </w:tcPr>
    </w:tblStylePr>
  </w:style>
  <w:style w:type="table" w:customStyle="1" w:styleId="ListTable41">
    <w:name w:val="List Table 41"/>
    <w:basedOn w:val="TableNormal"/>
    <w:uiPriority w:val="49"/>
    <w:rsid w:val="005D323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5D3237"/>
    <w:pPr>
      <w:spacing w:after="0" w:line="240" w:lineRule="auto"/>
    </w:pPr>
    <w:tblPr>
      <w:tblStyleRowBandSize w:val="1"/>
      <w:tblStyleColBandSize w:val="1"/>
      <w:tblBorders>
        <w:top w:val="single" w:sz="4" w:space="0" w:color="F29481" w:themeColor="accent1" w:themeTint="99"/>
        <w:left w:val="single" w:sz="4" w:space="0" w:color="F29481" w:themeColor="accent1" w:themeTint="99"/>
        <w:bottom w:val="single" w:sz="4" w:space="0" w:color="F29481" w:themeColor="accent1" w:themeTint="99"/>
        <w:right w:val="single" w:sz="4" w:space="0" w:color="F29481" w:themeColor="accent1" w:themeTint="99"/>
        <w:insideH w:val="single" w:sz="4" w:space="0" w:color="F29481" w:themeColor="accent1" w:themeTint="99"/>
      </w:tblBorders>
    </w:tblPr>
    <w:tblStylePr w:type="firstRow">
      <w:rPr>
        <w:b/>
        <w:bCs/>
        <w:color w:val="FFFFFF" w:themeColor="background1"/>
      </w:rPr>
      <w:tblPr/>
      <w:tcPr>
        <w:tcBorders>
          <w:top w:val="single" w:sz="4" w:space="0" w:color="EA4D2E" w:themeColor="accent1"/>
          <w:left w:val="single" w:sz="4" w:space="0" w:color="EA4D2E" w:themeColor="accent1"/>
          <w:bottom w:val="single" w:sz="4" w:space="0" w:color="EA4D2E" w:themeColor="accent1"/>
          <w:right w:val="single" w:sz="4" w:space="0" w:color="EA4D2E" w:themeColor="accent1"/>
          <w:insideH w:val="nil"/>
        </w:tcBorders>
        <w:shd w:val="clear" w:color="auto" w:fill="EA4D2E" w:themeFill="accent1"/>
      </w:tcPr>
    </w:tblStylePr>
    <w:tblStylePr w:type="lastRow">
      <w:rPr>
        <w:b/>
        <w:bCs/>
      </w:rPr>
      <w:tblPr/>
      <w:tcPr>
        <w:tcBorders>
          <w:top w:val="double" w:sz="4" w:space="0" w:color="F29481" w:themeColor="accent1" w:themeTint="99"/>
        </w:tcBorders>
      </w:tcPr>
    </w:tblStylePr>
    <w:tblStylePr w:type="firstCol">
      <w:rPr>
        <w:b/>
        <w:bCs/>
      </w:rPr>
    </w:tblStylePr>
    <w:tblStylePr w:type="lastCol">
      <w:rPr>
        <w:b/>
        <w:bCs/>
      </w:rPr>
    </w:tblStylePr>
    <w:tblStylePr w:type="band1Vert">
      <w:tblPr/>
      <w:tcPr>
        <w:shd w:val="clear" w:color="auto" w:fill="FADBD5" w:themeFill="accent1" w:themeFillTint="33"/>
      </w:tcPr>
    </w:tblStylePr>
    <w:tblStylePr w:type="band1Horz">
      <w:tblPr/>
      <w:tcPr>
        <w:shd w:val="clear" w:color="auto" w:fill="FADBD5" w:themeFill="accent1" w:themeFillTint="33"/>
      </w:tcPr>
    </w:tblStylePr>
  </w:style>
  <w:style w:type="table" w:customStyle="1" w:styleId="ListTable4-Accent21">
    <w:name w:val="List Table 4 - Accent 21"/>
    <w:basedOn w:val="TableNormal"/>
    <w:uiPriority w:val="49"/>
    <w:rsid w:val="005D3237"/>
    <w:pPr>
      <w:spacing w:after="0" w:line="240" w:lineRule="auto"/>
    </w:pPr>
    <w:tblPr>
      <w:tblStyleRowBandSize w:val="1"/>
      <w:tblStyleColBandSize w:val="1"/>
      <w:tblBorders>
        <w:top w:val="single" w:sz="4" w:space="0" w:color="ABABAB" w:themeColor="accent2" w:themeTint="99"/>
        <w:left w:val="single" w:sz="4" w:space="0" w:color="ABABAB" w:themeColor="accent2" w:themeTint="99"/>
        <w:bottom w:val="single" w:sz="4" w:space="0" w:color="ABABAB" w:themeColor="accent2" w:themeTint="99"/>
        <w:right w:val="single" w:sz="4" w:space="0" w:color="ABABAB" w:themeColor="accent2" w:themeTint="99"/>
        <w:insideH w:val="single" w:sz="4" w:space="0" w:color="ABABAB" w:themeColor="accent2" w:themeTint="99"/>
      </w:tblBorders>
    </w:tblPr>
    <w:tblStylePr w:type="firstRow">
      <w:rPr>
        <w:b/>
        <w:bCs/>
        <w:color w:val="FFFFFF" w:themeColor="background1"/>
      </w:rPr>
      <w:tblPr/>
      <w:tcPr>
        <w:tcBorders>
          <w:top w:val="single" w:sz="4" w:space="0" w:color="737373" w:themeColor="accent2"/>
          <w:left w:val="single" w:sz="4" w:space="0" w:color="737373" w:themeColor="accent2"/>
          <w:bottom w:val="single" w:sz="4" w:space="0" w:color="737373" w:themeColor="accent2"/>
          <w:right w:val="single" w:sz="4" w:space="0" w:color="737373" w:themeColor="accent2"/>
          <w:insideH w:val="nil"/>
        </w:tcBorders>
        <w:shd w:val="clear" w:color="auto" w:fill="737373" w:themeFill="accent2"/>
      </w:tcPr>
    </w:tblStylePr>
    <w:tblStylePr w:type="lastRow">
      <w:rPr>
        <w:b/>
        <w:bCs/>
      </w:rPr>
      <w:tblPr/>
      <w:tcPr>
        <w:tcBorders>
          <w:top w:val="double" w:sz="4" w:space="0" w:color="ABABAB" w:themeColor="accent2" w:themeTint="99"/>
        </w:tcBorders>
      </w:tcPr>
    </w:tblStylePr>
    <w:tblStylePr w:type="firstCol">
      <w:rPr>
        <w:b/>
        <w:bCs/>
      </w:rPr>
    </w:tblStylePr>
    <w:tblStylePr w:type="lastCol">
      <w:rPr>
        <w:b/>
        <w:bCs/>
      </w:rPr>
    </w:tblStylePr>
    <w:tblStylePr w:type="band1Vert">
      <w:tblPr/>
      <w:tcPr>
        <w:shd w:val="clear" w:color="auto" w:fill="E3E3E3" w:themeFill="accent2" w:themeFillTint="33"/>
      </w:tcPr>
    </w:tblStylePr>
    <w:tblStylePr w:type="band1Horz">
      <w:tblPr/>
      <w:tcPr>
        <w:shd w:val="clear" w:color="auto" w:fill="E3E3E3" w:themeFill="accent2" w:themeFillTint="33"/>
      </w:tcPr>
    </w:tblStylePr>
  </w:style>
  <w:style w:type="table" w:customStyle="1" w:styleId="ListTable4-Accent31">
    <w:name w:val="List Table 4 - Accent 31"/>
    <w:basedOn w:val="TableNormal"/>
    <w:uiPriority w:val="49"/>
    <w:rsid w:val="005D3237"/>
    <w:pPr>
      <w:spacing w:after="0" w:line="240" w:lineRule="auto"/>
    </w:pPr>
    <w:tblPr>
      <w:tblStyleRowBandSize w:val="1"/>
      <w:tblStyleColBandSize w:val="1"/>
      <w:tblBorders>
        <w:top w:val="single" w:sz="4" w:space="0" w:color="6399C0" w:themeColor="accent3" w:themeTint="99"/>
        <w:left w:val="single" w:sz="4" w:space="0" w:color="6399C0" w:themeColor="accent3" w:themeTint="99"/>
        <w:bottom w:val="single" w:sz="4" w:space="0" w:color="6399C0" w:themeColor="accent3" w:themeTint="99"/>
        <w:right w:val="single" w:sz="4" w:space="0" w:color="6399C0" w:themeColor="accent3" w:themeTint="99"/>
        <w:insideH w:val="single" w:sz="4" w:space="0" w:color="6399C0" w:themeColor="accent3" w:themeTint="99"/>
      </w:tblBorders>
    </w:tblPr>
    <w:tblStylePr w:type="firstRow">
      <w:rPr>
        <w:b/>
        <w:bCs/>
        <w:color w:val="FFFFFF" w:themeColor="background1"/>
      </w:rPr>
      <w:tblPr/>
      <w:tcPr>
        <w:tcBorders>
          <w:top w:val="single" w:sz="4" w:space="0" w:color="2A4F69" w:themeColor="accent3"/>
          <w:left w:val="single" w:sz="4" w:space="0" w:color="2A4F69" w:themeColor="accent3"/>
          <w:bottom w:val="single" w:sz="4" w:space="0" w:color="2A4F69" w:themeColor="accent3"/>
          <w:right w:val="single" w:sz="4" w:space="0" w:color="2A4F69" w:themeColor="accent3"/>
          <w:insideH w:val="nil"/>
        </w:tcBorders>
        <w:shd w:val="clear" w:color="auto" w:fill="2A4F69" w:themeFill="accent3"/>
      </w:tcPr>
    </w:tblStylePr>
    <w:tblStylePr w:type="lastRow">
      <w:rPr>
        <w:b/>
        <w:bCs/>
      </w:rPr>
      <w:tblPr/>
      <w:tcPr>
        <w:tcBorders>
          <w:top w:val="double" w:sz="4" w:space="0" w:color="6399C0" w:themeColor="accent3" w:themeTint="99"/>
        </w:tcBorders>
      </w:tcPr>
    </w:tblStylePr>
    <w:tblStylePr w:type="firstCol">
      <w:rPr>
        <w:b/>
        <w:bCs/>
      </w:rPr>
    </w:tblStylePr>
    <w:tblStylePr w:type="lastCol">
      <w:rPr>
        <w:b/>
        <w:bCs/>
      </w:rPr>
    </w:tblStylePr>
    <w:tblStylePr w:type="band1Vert">
      <w:tblPr/>
      <w:tcPr>
        <w:shd w:val="clear" w:color="auto" w:fill="CBDDEA" w:themeFill="accent3" w:themeFillTint="33"/>
      </w:tcPr>
    </w:tblStylePr>
    <w:tblStylePr w:type="band1Horz">
      <w:tblPr/>
      <w:tcPr>
        <w:shd w:val="clear" w:color="auto" w:fill="CBDDEA" w:themeFill="accent3" w:themeFillTint="33"/>
      </w:tcPr>
    </w:tblStylePr>
  </w:style>
  <w:style w:type="table" w:customStyle="1" w:styleId="ListTable4-Accent41">
    <w:name w:val="List Table 4 - Accent 41"/>
    <w:basedOn w:val="TableNormal"/>
    <w:uiPriority w:val="49"/>
    <w:rsid w:val="005D3237"/>
    <w:pPr>
      <w:spacing w:after="0" w:line="240" w:lineRule="auto"/>
    </w:pPr>
    <w:tblPr>
      <w:tblStyleRowBandSize w:val="1"/>
      <w:tblStyleColBandSize w:val="1"/>
      <w:tblBorders>
        <w:top w:val="single" w:sz="4" w:space="0" w:color="88CBEE" w:themeColor="accent4" w:themeTint="99"/>
        <w:left w:val="single" w:sz="4" w:space="0" w:color="88CBEE" w:themeColor="accent4" w:themeTint="99"/>
        <w:bottom w:val="single" w:sz="4" w:space="0" w:color="88CBEE" w:themeColor="accent4" w:themeTint="99"/>
        <w:right w:val="single" w:sz="4" w:space="0" w:color="88CBEE" w:themeColor="accent4" w:themeTint="99"/>
        <w:insideH w:val="single" w:sz="4" w:space="0" w:color="88CBEE" w:themeColor="accent4" w:themeTint="99"/>
      </w:tblBorders>
    </w:tblPr>
    <w:tblStylePr w:type="firstRow">
      <w:rPr>
        <w:b/>
        <w:bCs/>
        <w:color w:val="FFFFFF" w:themeColor="background1"/>
      </w:rPr>
      <w:tblPr/>
      <w:tcPr>
        <w:tcBorders>
          <w:top w:val="single" w:sz="4" w:space="0" w:color="3AA9E3" w:themeColor="accent4"/>
          <w:left w:val="single" w:sz="4" w:space="0" w:color="3AA9E3" w:themeColor="accent4"/>
          <w:bottom w:val="single" w:sz="4" w:space="0" w:color="3AA9E3" w:themeColor="accent4"/>
          <w:right w:val="single" w:sz="4" w:space="0" w:color="3AA9E3" w:themeColor="accent4"/>
          <w:insideH w:val="nil"/>
        </w:tcBorders>
        <w:shd w:val="clear" w:color="auto" w:fill="3AA9E3" w:themeFill="accent4"/>
      </w:tcPr>
    </w:tblStylePr>
    <w:tblStylePr w:type="lastRow">
      <w:rPr>
        <w:b/>
        <w:bCs/>
      </w:rPr>
      <w:tblPr/>
      <w:tcPr>
        <w:tcBorders>
          <w:top w:val="double" w:sz="4" w:space="0" w:color="88CBEE" w:themeColor="accent4" w:themeTint="99"/>
        </w:tcBorders>
      </w:tcPr>
    </w:tblStylePr>
    <w:tblStylePr w:type="firstCol">
      <w:rPr>
        <w:b/>
        <w:bCs/>
      </w:rPr>
    </w:tblStylePr>
    <w:tblStylePr w:type="lastCol">
      <w:rPr>
        <w:b/>
        <w:bCs/>
      </w:rPr>
    </w:tblStylePr>
    <w:tblStylePr w:type="band1Vert">
      <w:tblPr/>
      <w:tcPr>
        <w:shd w:val="clear" w:color="auto" w:fill="D7EDF9" w:themeFill="accent4" w:themeFillTint="33"/>
      </w:tcPr>
    </w:tblStylePr>
    <w:tblStylePr w:type="band1Horz">
      <w:tblPr/>
      <w:tcPr>
        <w:shd w:val="clear" w:color="auto" w:fill="D7EDF9" w:themeFill="accent4" w:themeFillTint="33"/>
      </w:tcPr>
    </w:tblStylePr>
  </w:style>
  <w:style w:type="table" w:customStyle="1" w:styleId="ListTable4-Accent51">
    <w:name w:val="List Table 4 - Accent 51"/>
    <w:basedOn w:val="TableNormal"/>
    <w:uiPriority w:val="49"/>
    <w:rsid w:val="005D3237"/>
    <w:pPr>
      <w:spacing w:after="0" w:line="240" w:lineRule="auto"/>
    </w:pPr>
    <w:tblPr>
      <w:tblStyleRowBandSize w:val="1"/>
      <w:tblStyleColBandSize w:val="1"/>
      <w:tblBorders>
        <w:top w:val="single" w:sz="4" w:space="0" w:color="C4CBD3" w:themeColor="accent5" w:themeTint="99"/>
        <w:left w:val="single" w:sz="4" w:space="0" w:color="C4CBD3" w:themeColor="accent5" w:themeTint="99"/>
        <w:bottom w:val="single" w:sz="4" w:space="0" w:color="C4CBD3" w:themeColor="accent5" w:themeTint="99"/>
        <w:right w:val="single" w:sz="4" w:space="0" w:color="C4CBD3" w:themeColor="accent5" w:themeTint="99"/>
        <w:insideH w:val="single" w:sz="4" w:space="0" w:color="C4CBD3" w:themeColor="accent5" w:themeTint="99"/>
      </w:tblBorders>
    </w:tblPr>
    <w:tblStylePr w:type="firstRow">
      <w:rPr>
        <w:b/>
        <w:bCs/>
        <w:color w:val="FFFFFF" w:themeColor="background1"/>
      </w:rPr>
      <w:tblPr/>
      <w:tcPr>
        <w:tcBorders>
          <w:top w:val="single" w:sz="4" w:space="0" w:color="9EAAB6" w:themeColor="accent5"/>
          <w:left w:val="single" w:sz="4" w:space="0" w:color="9EAAB6" w:themeColor="accent5"/>
          <w:bottom w:val="single" w:sz="4" w:space="0" w:color="9EAAB6" w:themeColor="accent5"/>
          <w:right w:val="single" w:sz="4" w:space="0" w:color="9EAAB6" w:themeColor="accent5"/>
          <w:insideH w:val="nil"/>
        </w:tcBorders>
        <w:shd w:val="clear" w:color="auto" w:fill="9EAAB6" w:themeFill="accent5"/>
      </w:tcPr>
    </w:tblStylePr>
    <w:tblStylePr w:type="lastRow">
      <w:rPr>
        <w:b/>
        <w:bCs/>
      </w:rPr>
      <w:tblPr/>
      <w:tcPr>
        <w:tcBorders>
          <w:top w:val="double" w:sz="4" w:space="0" w:color="C4CBD3" w:themeColor="accent5" w:themeTint="99"/>
        </w:tcBorders>
      </w:tcPr>
    </w:tblStylePr>
    <w:tblStylePr w:type="firstCol">
      <w:rPr>
        <w:b/>
        <w:bCs/>
      </w:rPr>
    </w:tblStylePr>
    <w:tblStylePr w:type="lastCol">
      <w:rPr>
        <w:b/>
        <w:bCs/>
      </w:rPr>
    </w:tblStylePr>
    <w:tblStylePr w:type="band1Vert">
      <w:tblPr/>
      <w:tcPr>
        <w:shd w:val="clear" w:color="auto" w:fill="EBEDF0" w:themeFill="accent5" w:themeFillTint="33"/>
      </w:tcPr>
    </w:tblStylePr>
    <w:tblStylePr w:type="band1Horz">
      <w:tblPr/>
      <w:tcPr>
        <w:shd w:val="clear" w:color="auto" w:fill="EBEDF0" w:themeFill="accent5" w:themeFillTint="33"/>
      </w:tcPr>
    </w:tblStylePr>
  </w:style>
  <w:style w:type="table" w:customStyle="1" w:styleId="ListTable4-Accent61">
    <w:name w:val="List Table 4 - Accent 61"/>
    <w:basedOn w:val="TableNormal"/>
    <w:uiPriority w:val="49"/>
    <w:rsid w:val="005D3237"/>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tcBorders>
        <w:shd w:val="clear" w:color="auto" w:fill="8A479B" w:themeFill="accent6"/>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5Dark1">
    <w:name w:val="List Table 5 Dark1"/>
    <w:basedOn w:val="TableNormal"/>
    <w:uiPriority w:val="50"/>
    <w:rsid w:val="005D3237"/>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5D3237"/>
    <w:pPr>
      <w:spacing w:after="0" w:line="240" w:lineRule="auto"/>
    </w:pPr>
    <w:rPr>
      <w:color w:val="FFFFFF" w:themeColor="background1"/>
    </w:rPr>
    <w:tblPr>
      <w:tblStyleRowBandSize w:val="1"/>
      <w:tblStyleColBandSize w:val="1"/>
      <w:tblBorders>
        <w:top w:val="single" w:sz="24" w:space="0" w:color="EA4D2E" w:themeColor="accent1"/>
        <w:left w:val="single" w:sz="24" w:space="0" w:color="EA4D2E" w:themeColor="accent1"/>
        <w:bottom w:val="single" w:sz="24" w:space="0" w:color="EA4D2E" w:themeColor="accent1"/>
        <w:right w:val="single" w:sz="24" w:space="0" w:color="EA4D2E" w:themeColor="accent1"/>
      </w:tblBorders>
    </w:tblPr>
    <w:tcPr>
      <w:shd w:val="clear" w:color="auto" w:fill="EA4D2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5D3237"/>
    <w:pPr>
      <w:spacing w:after="0" w:line="240" w:lineRule="auto"/>
    </w:pPr>
    <w:rPr>
      <w:color w:val="FFFFFF" w:themeColor="background1"/>
    </w:rPr>
    <w:tblPr>
      <w:tblStyleRowBandSize w:val="1"/>
      <w:tblStyleColBandSize w:val="1"/>
      <w:tblBorders>
        <w:top w:val="single" w:sz="24" w:space="0" w:color="737373" w:themeColor="accent2"/>
        <w:left w:val="single" w:sz="24" w:space="0" w:color="737373" w:themeColor="accent2"/>
        <w:bottom w:val="single" w:sz="24" w:space="0" w:color="737373" w:themeColor="accent2"/>
        <w:right w:val="single" w:sz="24" w:space="0" w:color="737373" w:themeColor="accent2"/>
      </w:tblBorders>
    </w:tblPr>
    <w:tcPr>
      <w:shd w:val="clear" w:color="auto" w:fill="73737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5D3237"/>
    <w:pPr>
      <w:spacing w:after="0" w:line="240" w:lineRule="auto"/>
    </w:pPr>
    <w:rPr>
      <w:color w:val="FFFFFF" w:themeColor="background1"/>
    </w:rPr>
    <w:tblPr>
      <w:tblStyleRowBandSize w:val="1"/>
      <w:tblStyleColBandSize w:val="1"/>
      <w:tblBorders>
        <w:top w:val="single" w:sz="24" w:space="0" w:color="2A4F69" w:themeColor="accent3"/>
        <w:left w:val="single" w:sz="24" w:space="0" w:color="2A4F69" w:themeColor="accent3"/>
        <w:bottom w:val="single" w:sz="24" w:space="0" w:color="2A4F69" w:themeColor="accent3"/>
        <w:right w:val="single" w:sz="24" w:space="0" w:color="2A4F69" w:themeColor="accent3"/>
      </w:tblBorders>
    </w:tblPr>
    <w:tcPr>
      <w:shd w:val="clear" w:color="auto" w:fill="2A4F6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5D3237"/>
    <w:pPr>
      <w:spacing w:after="0" w:line="240" w:lineRule="auto"/>
    </w:pPr>
    <w:rPr>
      <w:color w:val="FFFFFF" w:themeColor="background1"/>
    </w:rPr>
    <w:tblPr>
      <w:tblStyleRowBandSize w:val="1"/>
      <w:tblStyleColBandSize w:val="1"/>
      <w:tblBorders>
        <w:top w:val="single" w:sz="24" w:space="0" w:color="3AA9E3" w:themeColor="accent4"/>
        <w:left w:val="single" w:sz="24" w:space="0" w:color="3AA9E3" w:themeColor="accent4"/>
        <w:bottom w:val="single" w:sz="24" w:space="0" w:color="3AA9E3" w:themeColor="accent4"/>
        <w:right w:val="single" w:sz="24" w:space="0" w:color="3AA9E3" w:themeColor="accent4"/>
      </w:tblBorders>
    </w:tblPr>
    <w:tcPr>
      <w:shd w:val="clear" w:color="auto" w:fill="3AA9E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5D3237"/>
    <w:pPr>
      <w:spacing w:after="0" w:line="240" w:lineRule="auto"/>
    </w:pPr>
    <w:rPr>
      <w:color w:val="FFFFFF" w:themeColor="background1"/>
    </w:rPr>
    <w:tblPr>
      <w:tblStyleRowBandSize w:val="1"/>
      <w:tblStyleColBandSize w:val="1"/>
      <w:tblBorders>
        <w:top w:val="single" w:sz="24" w:space="0" w:color="9EAAB6" w:themeColor="accent5"/>
        <w:left w:val="single" w:sz="24" w:space="0" w:color="9EAAB6" w:themeColor="accent5"/>
        <w:bottom w:val="single" w:sz="24" w:space="0" w:color="9EAAB6" w:themeColor="accent5"/>
        <w:right w:val="single" w:sz="24" w:space="0" w:color="9EAAB6" w:themeColor="accent5"/>
      </w:tblBorders>
    </w:tblPr>
    <w:tcPr>
      <w:shd w:val="clear" w:color="auto" w:fill="9EAAB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5D3237"/>
    <w:pPr>
      <w:spacing w:after="0" w:line="240" w:lineRule="auto"/>
    </w:pPr>
    <w:rPr>
      <w:color w:val="FFFFFF" w:themeColor="background1"/>
    </w:rPr>
    <w:tblPr>
      <w:tblStyleRowBandSize w:val="1"/>
      <w:tblStyleColBandSize w:val="1"/>
      <w:tblBorders>
        <w:top w:val="single" w:sz="24" w:space="0" w:color="8A479B" w:themeColor="accent6"/>
        <w:left w:val="single" w:sz="24" w:space="0" w:color="8A479B" w:themeColor="accent6"/>
        <w:bottom w:val="single" w:sz="24" w:space="0" w:color="8A479B" w:themeColor="accent6"/>
        <w:right w:val="single" w:sz="24" w:space="0" w:color="8A479B" w:themeColor="accent6"/>
      </w:tblBorders>
    </w:tblPr>
    <w:tcPr>
      <w:shd w:val="clear" w:color="auto" w:fill="8A479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5D3237"/>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5D3237"/>
    <w:pPr>
      <w:spacing w:after="0" w:line="240" w:lineRule="auto"/>
    </w:pPr>
    <w:rPr>
      <w:color w:val="BE2F13" w:themeColor="accent1" w:themeShade="BF"/>
    </w:rPr>
    <w:tblPr>
      <w:tblStyleRowBandSize w:val="1"/>
      <w:tblStyleColBandSize w:val="1"/>
      <w:tblBorders>
        <w:top w:val="single" w:sz="4" w:space="0" w:color="EA4D2E" w:themeColor="accent1"/>
        <w:bottom w:val="single" w:sz="4" w:space="0" w:color="EA4D2E" w:themeColor="accent1"/>
      </w:tblBorders>
    </w:tblPr>
    <w:tblStylePr w:type="firstRow">
      <w:rPr>
        <w:b/>
        <w:bCs/>
      </w:rPr>
      <w:tblPr/>
      <w:tcPr>
        <w:tcBorders>
          <w:bottom w:val="single" w:sz="4" w:space="0" w:color="EA4D2E" w:themeColor="accent1"/>
        </w:tcBorders>
      </w:tcPr>
    </w:tblStylePr>
    <w:tblStylePr w:type="lastRow">
      <w:rPr>
        <w:b/>
        <w:bCs/>
      </w:rPr>
      <w:tblPr/>
      <w:tcPr>
        <w:tcBorders>
          <w:top w:val="double" w:sz="4" w:space="0" w:color="EA4D2E" w:themeColor="accent1"/>
        </w:tcBorders>
      </w:tcPr>
    </w:tblStylePr>
    <w:tblStylePr w:type="firstCol">
      <w:rPr>
        <w:b/>
        <w:bCs/>
      </w:rPr>
    </w:tblStylePr>
    <w:tblStylePr w:type="lastCol">
      <w:rPr>
        <w:b/>
        <w:bCs/>
      </w:rPr>
    </w:tblStylePr>
    <w:tblStylePr w:type="band1Vert">
      <w:tblPr/>
      <w:tcPr>
        <w:shd w:val="clear" w:color="auto" w:fill="FADBD5" w:themeFill="accent1" w:themeFillTint="33"/>
      </w:tcPr>
    </w:tblStylePr>
    <w:tblStylePr w:type="band1Horz">
      <w:tblPr/>
      <w:tcPr>
        <w:shd w:val="clear" w:color="auto" w:fill="FADBD5" w:themeFill="accent1" w:themeFillTint="33"/>
      </w:tcPr>
    </w:tblStylePr>
  </w:style>
  <w:style w:type="table" w:customStyle="1" w:styleId="ListTable6Colorful-Accent21">
    <w:name w:val="List Table 6 Colorful - Accent 21"/>
    <w:basedOn w:val="TableNormal"/>
    <w:uiPriority w:val="51"/>
    <w:rsid w:val="005D3237"/>
    <w:pPr>
      <w:spacing w:after="0" w:line="240" w:lineRule="auto"/>
    </w:pPr>
    <w:rPr>
      <w:color w:val="565656" w:themeColor="accent2" w:themeShade="BF"/>
    </w:rPr>
    <w:tblPr>
      <w:tblStyleRowBandSize w:val="1"/>
      <w:tblStyleColBandSize w:val="1"/>
      <w:tblBorders>
        <w:top w:val="single" w:sz="4" w:space="0" w:color="737373" w:themeColor="accent2"/>
        <w:bottom w:val="single" w:sz="4" w:space="0" w:color="737373" w:themeColor="accent2"/>
      </w:tblBorders>
    </w:tblPr>
    <w:tblStylePr w:type="firstRow">
      <w:rPr>
        <w:b/>
        <w:bCs/>
      </w:rPr>
      <w:tblPr/>
      <w:tcPr>
        <w:tcBorders>
          <w:bottom w:val="single" w:sz="4" w:space="0" w:color="737373" w:themeColor="accent2"/>
        </w:tcBorders>
      </w:tcPr>
    </w:tblStylePr>
    <w:tblStylePr w:type="lastRow">
      <w:rPr>
        <w:b/>
        <w:bCs/>
      </w:rPr>
      <w:tblPr/>
      <w:tcPr>
        <w:tcBorders>
          <w:top w:val="double" w:sz="4" w:space="0" w:color="737373" w:themeColor="accent2"/>
        </w:tcBorders>
      </w:tcPr>
    </w:tblStylePr>
    <w:tblStylePr w:type="firstCol">
      <w:rPr>
        <w:b/>
        <w:bCs/>
      </w:rPr>
    </w:tblStylePr>
    <w:tblStylePr w:type="lastCol">
      <w:rPr>
        <w:b/>
        <w:bCs/>
      </w:rPr>
    </w:tblStylePr>
    <w:tblStylePr w:type="band1Vert">
      <w:tblPr/>
      <w:tcPr>
        <w:shd w:val="clear" w:color="auto" w:fill="E3E3E3" w:themeFill="accent2" w:themeFillTint="33"/>
      </w:tcPr>
    </w:tblStylePr>
    <w:tblStylePr w:type="band1Horz">
      <w:tblPr/>
      <w:tcPr>
        <w:shd w:val="clear" w:color="auto" w:fill="E3E3E3" w:themeFill="accent2" w:themeFillTint="33"/>
      </w:tcPr>
    </w:tblStylePr>
  </w:style>
  <w:style w:type="table" w:customStyle="1" w:styleId="ListTable6Colorful-Accent31">
    <w:name w:val="List Table 6 Colorful - Accent 31"/>
    <w:basedOn w:val="TableNormal"/>
    <w:uiPriority w:val="51"/>
    <w:rsid w:val="005D3237"/>
    <w:pPr>
      <w:spacing w:after="0" w:line="240" w:lineRule="auto"/>
    </w:pPr>
    <w:rPr>
      <w:color w:val="1F3A4E" w:themeColor="accent3" w:themeShade="BF"/>
    </w:rPr>
    <w:tblPr>
      <w:tblStyleRowBandSize w:val="1"/>
      <w:tblStyleColBandSize w:val="1"/>
      <w:tblBorders>
        <w:top w:val="single" w:sz="4" w:space="0" w:color="2A4F69" w:themeColor="accent3"/>
        <w:bottom w:val="single" w:sz="4" w:space="0" w:color="2A4F69" w:themeColor="accent3"/>
      </w:tblBorders>
    </w:tblPr>
    <w:tblStylePr w:type="firstRow">
      <w:rPr>
        <w:b/>
        <w:bCs/>
      </w:rPr>
      <w:tblPr/>
      <w:tcPr>
        <w:tcBorders>
          <w:bottom w:val="single" w:sz="4" w:space="0" w:color="2A4F69" w:themeColor="accent3"/>
        </w:tcBorders>
      </w:tcPr>
    </w:tblStylePr>
    <w:tblStylePr w:type="lastRow">
      <w:rPr>
        <w:b/>
        <w:bCs/>
      </w:rPr>
      <w:tblPr/>
      <w:tcPr>
        <w:tcBorders>
          <w:top w:val="double" w:sz="4" w:space="0" w:color="2A4F69" w:themeColor="accent3"/>
        </w:tcBorders>
      </w:tcPr>
    </w:tblStylePr>
    <w:tblStylePr w:type="firstCol">
      <w:rPr>
        <w:b/>
        <w:bCs/>
      </w:rPr>
    </w:tblStylePr>
    <w:tblStylePr w:type="lastCol">
      <w:rPr>
        <w:b/>
        <w:bCs/>
      </w:rPr>
    </w:tblStylePr>
    <w:tblStylePr w:type="band1Vert">
      <w:tblPr/>
      <w:tcPr>
        <w:shd w:val="clear" w:color="auto" w:fill="CBDDEA" w:themeFill="accent3" w:themeFillTint="33"/>
      </w:tcPr>
    </w:tblStylePr>
    <w:tblStylePr w:type="band1Horz">
      <w:tblPr/>
      <w:tcPr>
        <w:shd w:val="clear" w:color="auto" w:fill="CBDDEA" w:themeFill="accent3" w:themeFillTint="33"/>
      </w:tcPr>
    </w:tblStylePr>
  </w:style>
  <w:style w:type="table" w:customStyle="1" w:styleId="ListTable6Colorful-Accent41">
    <w:name w:val="List Table 6 Colorful - Accent 41"/>
    <w:basedOn w:val="TableNormal"/>
    <w:uiPriority w:val="51"/>
    <w:rsid w:val="005D3237"/>
    <w:pPr>
      <w:spacing w:after="0" w:line="240" w:lineRule="auto"/>
    </w:pPr>
    <w:rPr>
      <w:color w:val="1A83BA" w:themeColor="accent4" w:themeShade="BF"/>
    </w:rPr>
    <w:tblPr>
      <w:tblStyleRowBandSize w:val="1"/>
      <w:tblStyleColBandSize w:val="1"/>
      <w:tblBorders>
        <w:top w:val="single" w:sz="4" w:space="0" w:color="3AA9E3" w:themeColor="accent4"/>
        <w:bottom w:val="single" w:sz="4" w:space="0" w:color="3AA9E3" w:themeColor="accent4"/>
      </w:tblBorders>
    </w:tblPr>
    <w:tblStylePr w:type="firstRow">
      <w:rPr>
        <w:b/>
        <w:bCs/>
      </w:rPr>
      <w:tblPr/>
      <w:tcPr>
        <w:tcBorders>
          <w:bottom w:val="single" w:sz="4" w:space="0" w:color="3AA9E3" w:themeColor="accent4"/>
        </w:tcBorders>
      </w:tcPr>
    </w:tblStylePr>
    <w:tblStylePr w:type="lastRow">
      <w:rPr>
        <w:b/>
        <w:bCs/>
      </w:rPr>
      <w:tblPr/>
      <w:tcPr>
        <w:tcBorders>
          <w:top w:val="double" w:sz="4" w:space="0" w:color="3AA9E3" w:themeColor="accent4"/>
        </w:tcBorders>
      </w:tcPr>
    </w:tblStylePr>
    <w:tblStylePr w:type="firstCol">
      <w:rPr>
        <w:b/>
        <w:bCs/>
      </w:rPr>
    </w:tblStylePr>
    <w:tblStylePr w:type="lastCol">
      <w:rPr>
        <w:b/>
        <w:bCs/>
      </w:rPr>
    </w:tblStylePr>
    <w:tblStylePr w:type="band1Vert">
      <w:tblPr/>
      <w:tcPr>
        <w:shd w:val="clear" w:color="auto" w:fill="D7EDF9" w:themeFill="accent4" w:themeFillTint="33"/>
      </w:tcPr>
    </w:tblStylePr>
    <w:tblStylePr w:type="band1Horz">
      <w:tblPr/>
      <w:tcPr>
        <w:shd w:val="clear" w:color="auto" w:fill="D7EDF9" w:themeFill="accent4" w:themeFillTint="33"/>
      </w:tcPr>
    </w:tblStylePr>
  </w:style>
  <w:style w:type="table" w:customStyle="1" w:styleId="ListTable6Colorful-Accent51">
    <w:name w:val="List Table 6 Colorful - Accent 51"/>
    <w:basedOn w:val="TableNormal"/>
    <w:uiPriority w:val="51"/>
    <w:rsid w:val="005D3237"/>
    <w:pPr>
      <w:spacing w:after="0" w:line="240" w:lineRule="auto"/>
    </w:pPr>
    <w:rPr>
      <w:color w:val="6D7F91" w:themeColor="accent5" w:themeShade="BF"/>
    </w:rPr>
    <w:tblPr>
      <w:tblStyleRowBandSize w:val="1"/>
      <w:tblStyleColBandSize w:val="1"/>
      <w:tblBorders>
        <w:top w:val="single" w:sz="4" w:space="0" w:color="9EAAB6" w:themeColor="accent5"/>
        <w:bottom w:val="single" w:sz="4" w:space="0" w:color="9EAAB6" w:themeColor="accent5"/>
      </w:tblBorders>
    </w:tblPr>
    <w:tblStylePr w:type="firstRow">
      <w:rPr>
        <w:b/>
        <w:bCs/>
      </w:rPr>
      <w:tblPr/>
      <w:tcPr>
        <w:tcBorders>
          <w:bottom w:val="single" w:sz="4" w:space="0" w:color="9EAAB6" w:themeColor="accent5"/>
        </w:tcBorders>
      </w:tcPr>
    </w:tblStylePr>
    <w:tblStylePr w:type="lastRow">
      <w:rPr>
        <w:b/>
        <w:bCs/>
      </w:rPr>
      <w:tblPr/>
      <w:tcPr>
        <w:tcBorders>
          <w:top w:val="double" w:sz="4" w:space="0" w:color="9EAAB6" w:themeColor="accent5"/>
        </w:tcBorders>
      </w:tcPr>
    </w:tblStylePr>
    <w:tblStylePr w:type="firstCol">
      <w:rPr>
        <w:b/>
        <w:bCs/>
      </w:rPr>
    </w:tblStylePr>
    <w:tblStylePr w:type="lastCol">
      <w:rPr>
        <w:b/>
        <w:bCs/>
      </w:rPr>
    </w:tblStylePr>
    <w:tblStylePr w:type="band1Vert">
      <w:tblPr/>
      <w:tcPr>
        <w:shd w:val="clear" w:color="auto" w:fill="EBEDF0" w:themeFill="accent5" w:themeFillTint="33"/>
      </w:tcPr>
    </w:tblStylePr>
    <w:tblStylePr w:type="band1Horz">
      <w:tblPr/>
      <w:tcPr>
        <w:shd w:val="clear" w:color="auto" w:fill="EBEDF0" w:themeFill="accent5" w:themeFillTint="33"/>
      </w:tcPr>
    </w:tblStylePr>
  </w:style>
  <w:style w:type="table" w:customStyle="1" w:styleId="ListTable6Colorful-Accent61">
    <w:name w:val="List Table 6 Colorful - Accent 61"/>
    <w:basedOn w:val="TableNormal"/>
    <w:uiPriority w:val="51"/>
    <w:rsid w:val="005D3237"/>
    <w:pPr>
      <w:spacing w:after="0" w:line="240" w:lineRule="auto"/>
    </w:pPr>
    <w:rPr>
      <w:color w:val="673573" w:themeColor="accent6" w:themeShade="BF"/>
    </w:rPr>
    <w:tblPr>
      <w:tblStyleRowBandSize w:val="1"/>
      <w:tblStyleColBandSize w:val="1"/>
      <w:tblBorders>
        <w:top w:val="single" w:sz="4" w:space="0" w:color="8A479B" w:themeColor="accent6"/>
        <w:bottom w:val="single" w:sz="4" w:space="0" w:color="8A479B" w:themeColor="accent6"/>
      </w:tblBorders>
    </w:tblPr>
    <w:tblStylePr w:type="firstRow">
      <w:rPr>
        <w:b/>
        <w:bCs/>
      </w:rPr>
      <w:tblPr/>
      <w:tcPr>
        <w:tcBorders>
          <w:bottom w:val="single" w:sz="4" w:space="0" w:color="8A479B" w:themeColor="accent6"/>
        </w:tcBorders>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7Colorful1">
    <w:name w:val="List Table 7 Colorful1"/>
    <w:basedOn w:val="TableNormal"/>
    <w:uiPriority w:val="52"/>
    <w:rsid w:val="005D3237"/>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5D3237"/>
    <w:pPr>
      <w:spacing w:after="0" w:line="240" w:lineRule="auto"/>
    </w:pPr>
    <w:rPr>
      <w:color w:val="BE2F1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4D2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4D2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4D2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4D2E" w:themeColor="accent1"/>
        </w:tcBorders>
        <w:shd w:val="clear" w:color="auto" w:fill="FFFFFF" w:themeFill="background1"/>
      </w:tcPr>
    </w:tblStylePr>
    <w:tblStylePr w:type="band1Vert">
      <w:tblPr/>
      <w:tcPr>
        <w:shd w:val="clear" w:color="auto" w:fill="FADBD5" w:themeFill="accent1" w:themeFillTint="33"/>
      </w:tcPr>
    </w:tblStylePr>
    <w:tblStylePr w:type="band1Horz">
      <w:tblPr/>
      <w:tcPr>
        <w:shd w:val="clear" w:color="auto" w:fill="FADBD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5D3237"/>
    <w:pPr>
      <w:spacing w:after="0" w:line="240" w:lineRule="auto"/>
    </w:pPr>
    <w:rPr>
      <w:color w:val="56565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3737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3737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3737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37373" w:themeColor="accent2"/>
        </w:tcBorders>
        <w:shd w:val="clear" w:color="auto" w:fill="FFFFFF" w:themeFill="background1"/>
      </w:tcPr>
    </w:tblStylePr>
    <w:tblStylePr w:type="band1Vert">
      <w:tblPr/>
      <w:tcPr>
        <w:shd w:val="clear" w:color="auto" w:fill="E3E3E3" w:themeFill="accent2" w:themeFillTint="33"/>
      </w:tcPr>
    </w:tblStylePr>
    <w:tblStylePr w:type="band1Horz">
      <w:tblPr/>
      <w:tcPr>
        <w:shd w:val="clear" w:color="auto" w:fill="E3E3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5D3237"/>
    <w:pPr>
      <w:spacing w:after="0" w:line="240" w:lineRule="auto"/>
    </w:pPr>
    <w:rPr>
      <w:color w:val="1F3A4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A4F6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A4F6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A4F6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A4F69" w:themeColor="accent3"/>
        </w:tcBorders>
        <w:shd w:val="clear" w:color="auto" w:fill="FFFFFF" w:themeFill="background1"/>
      </w:tcPr>
    </w:tblStylePr>
    <w:tblStylePr w:type="band1Vert">
      <w:tblPr/>
      <w:tcPr>
        <w:shd w:val="clear" w:color="auto" w:fill="CBDDEA" w:themeFill="accent3" w:themeFillTint="33"/>
      </w:tcPr>
    </w:tblStylePr>
    <w:tblStylePr w:type="band1Horz">
      <w:tblPr/>
      <w:tcPr>
        <w:shd w:val="clear" w:color="auto" w:fill="CBDD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5D3237"/>
    <w:pPr>
      <w:spacing w:after="0" w:line="240" w:lineRule="auto"/>
    </w:pPr>
    <w:rPr>
      <w:color w:val="1A83B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AA9E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AA9E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AA9E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AA9E3" w:themeColor="accent4"/>
        </w:tcBorders>
        <w:shd w:val="clear" w:color="auto" w:fill="FFFFFF" w:themeFill="background1"/>
      </w:tcPr>
    </w:tblStylePr>
    <w:tblStylePr w:type="band1Vert">
      <w:tblPr/>
      <w:tcPr>
        <w:shd w:val="clear" w:color="auto" w:fill="D7EDF9" w:themeFill="accent4" w:themeFillTint="33"/>
      </w:tcPr>
    </w:tblStylePr>
    <w:tblStylePr w:type="band1Horz">
      <w:tblPr/>
      <w:tcPr>
        <w:shd w:val="clear" w:color="auto" w:fill="D7EDF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5D3237"/>
    <w:pPr>
      <w:spacing w:after="0" w:line="240" w:lineRule="auto"/>
    </w:pPr>
    <w:rPr>
      <w:color w:val="6D7F9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EAAB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AAB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AAB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AAB6" w:themeColor="accent5"/>
        </w:tcBorders>
        <w:shd w:val="clear" w:color="auto" w:fill="FFFFFF" w:themeFill="background1"/>
      </w:tcPr>
    </w:tblStylePr>
    <w:tblStylePr w:type="band1Vert">
      <w:tblPr/>
      <w:tcPr>
        <w:shd w:val="clear" w:color="auto" w:fill="EBEDF0" w:themeFill="accent5" w:themeFillTint="33"/>
      </w:tcPr>
    </w:tblStylePr>
    <w:tblStylePr w:type="band1Horz">
      <w:tblPr/>
      <w:tcPr>
        <w:shd w:val="clear" w:color="auto" w:fill="EBEDF0"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5D3237"/>
    <w:pPr>
      <w:spacing w:after="0" w:line="240" w:lineRule="auto"/>
    </w:pPr>
    <w:rPr>
      <w:color w:val="67357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479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479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479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479B" w:themeColor="accent6"/>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D323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5D3237"/>
    <w:rPr>
      <w:rFonts w:ascii="Consolas" w:hAnsi="Consolas"/>
      <w:szCs w:val="20"/>
    </w:rPr>
  </w:style>
  <w:style w:type="table" w:styleId="MediumGrid1">
    <w:name w:val="Medium Grid 1"/>
    <w:basedOn w:val="TableNormal"/>
    <w:uiPriority w:val="67"/>
    <w:semiHidden/>
    <w:unhideWhenUsed/>
    <w:rsid w:val="005D323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D3237"/>
    <w:pPr>
      <w:spacing w:after="0" w:line="240" w:lineRule="auto"/>
    </w:pPr>
    <w:tblPr>
      <w:tblStyleRowBandSize w:val="1"/>
      <w:tblStyleColBandSize w:val="1"/>
      <w:tblBorders>
        <w:top w:val="single" w:sz="8" w:space="0" w:color="EF7962" w:themeColor="accent1" w:themeTint="BF"/>
        <w:left w:val="single" w:sz="8" w:space="0" w:color="EF7962" w:themeColor="accent1" w:themeTint="BF"/>
        <w:bottom w:val="single" w:sz="8" w:space="0" w:color="EF7962" w:themeColor="accent1" w:themeTint="BF"/>
        <w:right w:val="single" w:sz="8" w:space="0" w:color="EF7962" w:themeColor="accent1" w:themeTint="BF"/>
        <w:insideH w:val="single" w:sz="8" w:space="0" w:color="EF7962" w:themeColor="accent1" w:themeTint="BF"/>
        <w:insideV w:val="single" w:sz="8" w:space="0" w:color="EF7962" w:themeColor="accent1" w:themeTint="BF"/>
      </w:tblBorders>
    </w:tblPr>
    <w:tcPr>
      <w:shd w:val="clear" w:color="auto" w:fill="F9D2CB" w:themeFill="accent1" w:themeFillTint="3F"/>
    </w:tcPr>
    <w:tblStylePr w:type="firstRow">
      <w:rPr>
        <w:b/>
        <w:bCs/>
      </w:rPr>
    </w:tblStylePr>
    <w:tblStylePr w:type="lastRow">
      <w:rPr>
        <w:b/>
        <w:bCs/>
      </w:rPr>
      <w:tblPr/>
      <w:tcPr>
        <w:tcBorders>
          <w:top w:val="single" w:sz="18" w:space="0" w:color="EF7962" w:themeColor="accent1" w:themeTint="BF"/>
        </w:tcBorders>
      </w:tcPr>
    </w:tblStylePr>
    <w:tblStylePr w:type="firstCol">
      <w:rPr>
        <w:b/>
        <w:bCs/>
      </w:rPr>
    </w:tblStylePr>
    <w:tblStylePr w:type="lastCol">
      <w:rPr>
        <w:b/>
        <w:bCs/>
      </w:rPr>
    </w:tblStylePr>
    <w:tblStylePr w:type="band1Vert">
      <w:tblPr/>
      <w:tcPr>
        <w:shd w:val="clear" w:color="auto" w:fill="F4A696" w:themeFill="accent1" w:themeFillTint="7F"/>
      </w:tcPr>
    </w:tblStylePr>
    <w:tblStylePr w:type="band1Horz">
      <w:tblPr/>
      <w:tcPr>
        <w:shd w:val="clear" w:color="auto" w:fill="F4A696" w:themeFill="accent1" w:themeFillTint="7F"/>
      </w:tcPr>
    </w:tblStylePr>
  </w:style>
  <w:style w:type="table" w:styleId="MediumGrid1-Accent2">
    <w:name w:val="Medium Grid 1 Accent 2"/>
    <w:basedOn w:val="TableNormal"/>
    <w:uiPriority w:val="67"/>
    <w:semiHidden/>
    <w:unhideWhenUsed/>
    <w:rsid w:val="005D3237"/>
    <w:pPr>
      <w:spacing w:after="0" w:line="240" w:lineRule="auto"/>
    </w:pPr>
    <w:tblPr>
      <w:tblStyleRowBandSize w:val="1"/>
      <w:tblStyleColBandSize w:val="1"/>
      <w:tblBorders>
        <w:top w:val="single" w:sz="8" w:space="0" w:color="969696" w:themeColor="accent2" w:themeTint="BF"/>
        <w:left w:val="single" w:sz="8" w:space="0" w:color="969696" w:themeColor="accent2" w:themeTint="BF"/>
        <w:bottom w:val="single" w:sz="8" w:space="0" w:color="969696" w:themeColor="accent2" w:themeTint="BF"/>
        <w:right w:val="single" w:sz="8" w:space="0" w:color="969696" w:themeColor="accent2" w:themeTint="BF"/>
        <w:insideH w:val="single" w:sz="8" w:space="0" w:color="969696" w:themeColor="accent2" w:themeTint="BF"/>
        <w:insideV w:val="single" w:sz="8" w:space="0" w:color="969696" w:themeColor="accent2" w:themeTint="BF"/>
      </w:tblBorders>
    </w:tblPr>
    <w:tcPr>
      <w:shd w:val="clear" w:color="auto" w:fill="DCDCDC" w:themeFill="accent2" w:themeFillTint="3F"/>
    </w:tcPr>
    <w:tblStylePr w:type="firstRow">
      <w:rPr>
        <w:b/>
        <w:bCs/>
      </w:rPr>
    </w:tblStylePr>
    <w:tblStylePr w:type="lastRow">
      <w:rPr>
        <w:b/>
        <w:bCs/>
      </w:rPr>
      <w:tblPr/>
      <w:tcPr>
        <w:tcBorders>
          <w:top w:val="single" w:sz="18" w:space="0" w:color="969696" w:themeColor="accent2" w:themeTint="BF"/>
        </w:tcBorders>
      </w:tcPr>
    </w:tblStylePr>
    <w:tblStylePr w:type="firstCol">
      <w:rPr>
        <w:b/>
        <w:bCs/>
      </w:rPr>
    </w:tblStylePr>
    <w:tblStylePr w:type="lastCol">
      <w:rPr>
        <w:b/>
        <w:bCs/>
      </w:rPr>
    </w:tblStylePr>
    <w:tblStylePr w:type="band1Vert">
      <w:tblPr/>
      <w:tcPr>
        <w:shd w:val="clear" w:color="auto" w:fill="B9B9B9" w:themeFill="accent2" w:themeFillTint="7F"/>
      </w:tcPr>
    </w:tblStylePr>
    <w:tblStylePr w:type="band1Horz">
      <w:tblPr/>
      <w:tcPr>
        <w:shd w:val="clear" w:color="auto" w:fill="B9B9B9" w:themeFill="accent2" w:themeFillTint="7F"/>
      </w:tcPr>
    </w:tblStylePr>
  </w:style>
  <w:style w:type="table" w:styleId="MediumGrid1-Accent3">
    <w:name w:val="Medium Grid 1 Accent 3"/>
    <w:basedOn w:val="TableNormal"/>
    <w:uiPriority w:val="67"/>
    <w:semiHidden/>
    <w:unhideWhenUsed/>
    <w:rsid w:val="005D3237"/>
    <w:pPr>
      <w:spacing w:after="0" w:line="240" w:lineRule="auto"/>
    </w:pPr>
    <w:tblPr>
      <w:tblStyleRowBandSize w:val="1"/>
      <w:tblStyleColBandSize w:val="1"/>
      <w:tblBorders>
        <w:top w:val="single" w:sz="8" w:space="0" w:color="447FA9" w:themeColor="accent3" w:themeTint="BF"/>
        <w:left w:val="single" w:sz="8" w:space="0" w:color="447FA9" w:themeColor="accent3" w:themeTint="BF"/>
        <w:bottom w:val="single" w:sz="8" w:space="0" w:color="447FA9" w:themeColor="accent3" w:themeTint="BF"/>
        <w:right w:val="single" w:sz="8" w:space="0" w:color="447FA9" w:themeColor="accent3" w:themeTint="BF"/>
        <w:insideH w:val="single" w:sz="8" w:space="0" w:color="447FA9" w:themeColor="accent3" w:themeTint="BF"/>
        <w:insideV w:val="single" w:sz="8" w:space="0" w:color="447FA9" w:themeColor="accent3" w:themeTint="BF"/>
      </w:tblBorders>
    </w:tblPr>
    <w:tcPr>
      <w:shd w:val="clear" w:color="auto" w:fill="BED5E5" w:themeFill="accent3" w:themeFillTint="3F"/>
    </w:tcPr>
    <w:tblStylePr w:type="firstRow">
      <w:rPr>
        <w:b/>
        <w:bCs/>
      </w:rPr>
    </w:tblStylePr>
    <w:tblStylePr w:type="lastRow">
      <w:rPr>
        <w:b/>
        <w:bCs/>
      </w:rPr>
      <w:tblPr/>
      <w:tcPr>
        <w:tcBorders>
          <w:top w:val="single" w:sz="18" w:space="0" w:color="447FA9" w:themeColor="accent3" w:themeTint="BF"/>
        </w:tcBorders>
      </w:tcPr>
    </w:tblStylePr>
    <w:tblStylePr w:type="firstCol">
      <w:rPr>
        <w:b/>
        <w:bCs/>
      </w:rPr>
    </w:tblStylePr>
    <w:tblStylePr w:type="lastCol">
      <w:rPr>
        <w:b/>
        <w:bCs/>
      </w:rPr>
    </w:tblStylePr>
    <w:tblStylePr w:type="band1Vert">
      <w:tblPr/>
      <w:tcPr>
        <w:shd w:val="clear" w:color="auto" w:fill="7DABCB" w:themeFill="accent3" w:themeFillTint="7F"/>
      </w:tcPr>
    </w:tblStylePr>
    <w:tblStylePr w:type="band1Horz">
      <w:tblPr/>
      <w:tcPr>
        <w:shd w:val="clear" w:color="auto" w:fill="7DABCB" w:themeFill="accent3" w:themeFillTint="7F"/>
      </w:tcPr>
    </w:tblStylePr>
  </w:style>
  <w:style w:type="table" w:styleId="MediumGrid1-Accent4">
    <w:name w:val="Medium Grid 1 Accent 4"/>
    <w:basedOn w:val="TableNormal"/>
    <w:uiPriority w:val="67"/>
    <w:semiHidden/>
    <w:unhideWhenUsed/>
    <w:rsid w:val="005D3237"/>
    <w:pPr>
      <w:spacing w:after="0" w:line="240" w:lineRule="auto"/>
    </w:pPr>
    <w:tblPr>
      <w:tblStyleRowBandSize w:val="1"/>
      <w:tblStyleColBandSize w:val="1"/>
      <w:tblBorders>
        <w:top w:val="single" w:sz="8" w:space="0" w:color="6BBEEA" w:themeColor="accent4" w:themeTint="BF"/>
        <w:left w:val="single" w:sz="8" w:space="0" w:color="6BBEEA" w:themeColor="accent4" w:themeTint="BF"/>
        <w:bottom w:val="single" w:sz="8" w:space="0" w:color="6BBEEA" w:themeColor="accent4" w:themeTint="BF"/>
        <w:right w:val="single" w:sz="8" w:space="0" w:color="6BBEEA" w:themeColor="accent4" w:themeTint="BF"/>
        <w:insideH w:val="single" w:sz="8" w:space="0" w:color="6BBEEA" w:themeColor="accent4" w:themeTint="BF"/>
        <w:insideV w:val="single" w:sz="8" w:space="0" w:color="6BBEEA" w:themeColor="accent4" w:themeTint="BF"/>
      </w:tblBorders>
    </w:tblPr>
    <w:tcPr>
      <w:shd w:val="clear" w:color="auto" w:fill="CEE9F8" w:themeFill="accent4" w:themeFillTint="3F"/>
    </w:tcPr>
    <w:tblStylePr w:type="firstRow">
      <w:rPr>
        <w:b/>
        <w:bCs/>
      </w:rPr>
    </w:tblStylePr>
    <w:tblStylePr w:type="lastRow">
      <w:rPr>
        <w:b/>
        <w:bCs/>
      </w:rPr>
      <w:tblPr/>
      <w:tcPr>
        <w:tcBorders>
          <w:top w:val="single" w:sz="18" w:space="0" w:color="6BBEEA" w:themeColor="accent4" w:themeTint="BF"/>
        </w:tcBorders>
      </w:tcPr>
    </w:tblStylePr>
    <w:tblStylePr w:type="firstCol">
      <w:rPr>
        <w:b/>
        <w:bCs/>
      </w:rPr>
    </w:tblStylePr>
    <w:tblStylePr w:type="lastCol">
      <w:rPr>
        <w:b/>
        <w:bCs/>
      </w:rPr>
    </w:tblStylePr>
    <w:tblStylePr w:type="band1Vert">
      <w:tblPr/>
      <w:tcPr>
        <w:shd w:val="clear" w:color="auto" w:fill="9CD3F1" w:themeFill="accent4" w:themeFillTint="7F"/>
      </w:tcPr>
    </w:tblStylePr>
    <w:tblStylePr w:type="band1Horz">
      <w:tblPr/>
      <w:tcPr>
        <w:shd w:val="clear" w:color="auto" w:fill="9CD3F1" w:themeFill="accent4" w:themeFillTint="7F"/>
      </w:tcPr>
    </w:tblStylePr>
  </w:style>
  <w:style w:type="table" w:styleId="MediumGrid1-Accent5">
    <w:name w:val="Medium Grid 1 Accent 5"/>
    <w:basedOn w:val="TableNormal"/>
    <w:uiPriority w:val="67"/>
    <w:semiHidden/>
    <w:unhideWhenUsed/>
    <w:rsid w:val="005D3237"/>
    <w:pPr>
      <w:spacing w:after="0" w:line="240" w:lineRule="auto"/>
    </w:pPr>
    <w:tblPr>
      <w:tblStyleRowBandSize w:val="1"/>
      <w:tblStyleColBandSize w:val="1"/>
      <w:tblBorders>
        <w:top w:val="single" w:sz="8" w:space="0" w:color="B6BFC8" w:themeColor="accent5" w:themeTint="BF"/>
        <w:left w:val="single" w:sz="8" w:space="0" w:color="B6BFC8" w:themeColor="accent5" w:themeTint="BF"/>
        <w:bottom w:val="single" w:sz="8" w:space="0" w:color="B6BFC8" w:themeColor="accent5" w:themeTint="BF"/>
        <w:right w:val="single" w:sz="8" w:space="0" w:color="B6BFC8" w:themeColor="accent5" w:themeTint="BF"/>
        <w:insideH w:val="single" w:sz="8" w:space="0" w:color="B6BFC8" w:themeColor="accent5" w:themeTint="BF"/>
        <w:insideV w:val="single" w:sz="8" w:space="0" w:color="B6BFC8" w:themeColor="accent5" w:themeTint="BF"/>
      </w:tblBorders>
    </w:tblPr>
    <w:tcPr>
      <w:shd w:val="clear" w:color="auto" w:fill="E7E9ED" w:themeFill="accent5" w:themeFillTint="3F"/>
    </w:tcPr>
    <w:tblStylePr w:type="firstRow">
      <w:rPr>
        <w:b/>
        <w:bCs/>
      </w:rPr>
    </w:tblStylePr>
    <w:tblStylePr w:type="lastRow">
      <w:rPr>
        <w:b/>
        <w:bCs/>
      </w:rPr>
      <w:tblPr/>
      <w:tcPr>
        <w:tcBorders>
          <w:top w:val="single" w:sz="18" w:space="0" w:color="B6BFC8" w:themeColor="accent5" w:themeTint="BF"/>
        </w:tcBorders>
      </w:tcPr>
    </w:tblStylePr>
    <w:tblStylePr w:type="firstCol">
      <w:rPr>
        <w:b/>
        <w:bCs/>
      </w:rPr>
    </w:tblStylePr>
    <w:tblStylePr w:type="lastCol">
      <w:rPr>
        <w:b/>
        <w:bCs/>
      </w:rPr>
    </w:tblStylePr>
    <w:tblStylePr w:type="band1Vert">
      <w:tblPr/>
      <w:tcPr>
        <w:shd w:val="clear" w:color="auto" w:fill="CED4DA" w:themeFill="accent5" w:themeFillTint="7F"/>
      </w:tcPr>
    </w:tblStylePr>
    <w:tblStylePr w:type="band1Horz">
      <w:tblPr/>
      <w:tcPr>
        <w:shd w:val="clear" w:color="auto" w:fill="CED4DA" w:themeFill="accent5" w:themeFillTint="7F"/>
      </w:tcPr>
    </w:tblStylePr>
  </w:style>
  <w:style w:type="table" w:styleId="MediumGrid1-Accent6">
    <w:name w:val="Medium Grid 1 Accent 6"/>
    <w:basedOn w:val="TableNormal"/>
    <w:uiPriority w:val="67"/>
    <w:semiHidden/>
    <w:unhideWhenUsed/>
    <w:rsid w:val="005D3237"/>
    <w:pPr>
      <w:spacing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insideV w:val="single" w:sz="8" w:space="0" w:color="AB6CBC" w:themeColor="accent6" w:themeTint="BF"/>
      </w:tblBorders>
    </w:tblPr>
    <w:tcPr>
      <w:shd w:val="clear" w:color="auto" w:fill="E3CEE9" w:themeFill="accent6" w:themeFillTint="3F"/>
    </w:tcPr>
    <w:tblStylePr w:type="firstRow">
      <w:rPr>
        <w:b/>
        <w:bCs/>
      </w:rPr>
    </w:tblStylePr>
    <w:tblStylePr w:type="lastRow">
      <w:rPr>
        <w:b/>
        <w:bCs/>
      </w:rPr>
      <w:tblPr/>
      <w:tcPr>
        <w:tcBorders>
          <w:top w:val="single" w:sz="18" w:space="0" w:color="AB6CBC" w:themeColor="accent6" w:themeTint="BF"/>
        </w:tcBorders>
      </w:tcPr>
    </w:tblStylePr>
    <w:tblStylePr w:type="firstCol">
      <w:rPr>
        <w:b/>
        <w:bCs/>
      </w:rPr>
    </w:tblStylePr>
    <w:tblStylePr w:type="lastCol">
      <w:rPr>
        <w:b/>
        <w:bCs/>
      </w:r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MediumGrid2">
    <w:name w:val="Medium Grid 2"/>
    <w:basedOn w:val="TableNormal"/>
    <w:uiPriority w:val="68"/>
    <w:semiHidden/>
    <w:unhideWhenUsed/>
    <w:rsid w:val="005D32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D32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4D2E" w:themeColor="accent1"/>
        <w:left w:val="single" w:sz="8" w:space="0" w:color="EA4D2E" w:themeColor="accent1"/>
        <w:bottom w:val="single" w:sz="8" w:space="0" w:color="EA4D2E" w:themeColor="accent1"/>
        <w:right w:val="single" w:sz="8" w:space="0" w:color="EA4D2E" w:themeColor="accent1"/>
        <w:insideH w:val="single" w:sz="8" w:space="0" w:color="EA4D2E" w:themeColor="accent1"/>
        <w:insideV w:val="single" w:sz="8" w:space="0" w:color="EA4D2E" w:themeColor="accent1"/>
      </w:tblBorders>
    </w:tblPr>
    <w:tcPr>
      <w:shd w:val="clear" w:color="auto" w:fill="F9D2CB" w:themeFill="accent1" w:themeFillTint="3F"/>
    </w:tcPr>
    <w:tblStylePr w:type="firstRow">
      <w:rPr>
        <w:b/>
        <w:bCs/>
        <w:color w:val="000000" w:themeColor="text1"/>
      </w:rPr>
      <w:tblPr/>
      <w:tcPr>
        <w:shd w:val="clear" w:color="auto" w:fill="FDEDE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BD5" w:themeFill="accent1" w:themeFillTint="33"/>
      </w:tcPr>
    </w:tblStylePr>
    <w:tblStylePr w:type="band1Vert">
      <w:tblPr/>
      <w:tcPr>
        <w:shd w:val="clear" w:color="auto" w:fill="F4A696" w:themeFill="accent1" w:themeFillTint="7F"/>
      </w:tcPr>
    </w:tblStylePr>
    <w:tblStylePr w:type="band1Horz">
      <w:tblPr/>
      <w:tcPr>
        <w:tcBorders>
          <w:insideH w:val="single" w:sz="6" w:space="0" w:color="EA4D2E" w:themeColor="accent1"/>
          <w:insideV w:val="single" w:sz="6" w:space="0" w:color="EA4D2E" w:themeColor="accent1"/>
        </w:tcBorders>
        <w:shd w:val="clear" w:color="auto" w:fill="F4A69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D32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37373" w:themeColor="accent2"/>
        <w:left w:val="single" w:sz="8" w:space="0" w:color="737373" w:themeColor="accent2"/>
        <w:bottom w:val="single" w:sz="8" w:space="0" w:color="737373" w:themeColor="accent2"/>
        <w:right w:val="single" w:sz="8" w:space="0" w:color="737373" w:themeColor="accent2"/>
        <w:insideH w:val="single" w:sz="8" w:space="0" w:color="737373" w:themeColor="accent2"/>
        <w:insideV w:val="single" w:sz="8" w:space="0" w:color="737373" w:themeColor="accent2"/>
      </w:tblBorders>
    </w:tblPr>
    <w:tcPr>
      <w:shd w:val="clear" w:color="auto" w:fill="DCDCDC" w:themeFill="accent2" w:themeFillTint="3F"/>
    </w:tcPr>
    <w:tblStylePr w:type="firstRow">
      <w:rPr>
        <w:b/>
        <w:bCs/>
        <w:color w:val="000000" w:themeColor="text1"/>
      </w:rPr>
      <w:tblPr/>
      <w:tcPr>
        <w:shd w:val="clear" w:color="auto" w:fill="F1F1F1"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3E3" w:themeFill="accent2" w:themeFillTint="33"/>
      </w:tcPr>
    </w:tblStylePr>
    <w:tblStylePr w:type="band1Vert">
      <w:tblPr/>
      <w:tcPr>
        <w:shd w:val="clear" w:color="auto" w:fill="B9B9B9" w:themeFill="accent2" w:themeFillTint="7F"/>
      </w:tcPr>
    </w:tblStylePr>
    <w:tblStylePr w:type="band1Horz">
      <w:tblPr/>
      <w:tcPr>
        <w:tcBorders>
          <w:insideH w:val="single" w:sz="6" w:space="0" w:color="737373" w:themeColor="accent2"/>
          <w:insideV w:val="single" w:sz="6" w:space="0" w:color="737373" w:themeColor="accent2"/>
        </w:tcBorders>
        <w:shd w:val="clear" w:color="auto" w:fill="B9B9B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D32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A4F69" w:themeColor="accent3"/>
        <w:left w:val="single" w:sz="8" w:space="0" w:color="2A4F69" w:themeColor="accent3"/>
        <w:bottom w:val="single" w:sz="8" w:space="0" w:color="2A4F69" w:themeColor="accent3"/>
        <w:right w:val="single" w:sz="8" w:space="0" w:color="2A4F69" w:themeColor="accent3"/>
        <w:insideH w:val="single" w:sz="8" w:space="0" w:color="2A4F69" w:themeColor="accent3"/>
        <w:insideV w:val="single" w:sz="8" w:space="0" w:color="2A4F69" w:themeColor="accent3"/>
      </w:tblBorders>
    </w:tblPr>
    <w:tcPr>
      <w:shd w:val="clear" w:color="auto" w:fill="BED5E5" w:themeFill="accent3" w:themeFillTint="3F"/>
    </w:tcPr>
    <w:tblStylePr w:type="firstRow">
      <w:rPr>
        <w:b/>
        <w:bCs/>
        <w:color w:val="000000" w:themeColor="text1"/>
      </w:rPr>
      <w:tblPr/>
      <w:tcPr>
        <w:shd w:val="clear" w:color="auto" w:fill="E5EE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BDDEA" w:themeFill="accent3" w:themeFillTint="33"/>
      </w:tcPr>
    </w:tblStylePr>
    <w:tblStylePr w:type="band1Vert">
      <w:tblPr/>
      <w:tcPr>
        <w:shd w:val="clear" w:color="auto" w:fill="7DABCB" w:themeFill="accent3" w:themeFillTint="7F"/>
      </w:tcPr>
    </w:tblStylePr>
    <w:tblStylePr w:type="band1Horz">
      <w:tblPr/>
      <w:tcPr>
        <w:tcBorders>
          <w:insideH w:val="single" w:sz="6" w:space="0" w:color="2A4F69" w:themeColor="accent3"/>
          <w:insideV w:val="single" w:sz="6" w:space="0" w:color="2A4F69" w:themeColor="accent3"/>
        </w:tcBorders>
        <w:shd w:val="clear" w:color="auto" w:fill="7DABC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D32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AA9E3" w:themeColor="accent4"/>
        <w:left w:val="single" w:sz="8" w:space="0" w:color="3AA9E3" w:themeColor="accent4"/>
        <w:bottom w:val="single" w:sz="8" w:space="0" w:color="3AA9E3" w:themeColor="accent4"/>
        <w:right w:val="single" w:sz="8" w:space="0" w:color="3AA9E3" w:themeColor="accent4"/>
        <w:insideH w:val="single" w:sz="8" w:space="0" w:color="3AA9E3" w:themeColor="accent4"/>
        <w:insideV w:val="single" w:sz="8" w:space="0" w:color="3AA9E3" w:themeColor="accent4"/>
      </w:tblBorders>
    </w:tblPr>
    <w:tcPr>
      <w:shd w:val="clear" w:color="auto" w:fill="CEE9F8" w:themeFill="accent4" w:themeFillTint="3F"/>
    </w:tcPr>
    <w:tblStylePr w:type="firstRow">
      <w:rPr>
        <w:b/>
        <w:bCs/>
        <w:color w:val="000000" w:themeColor="text1"/>
      </w:rPr>
      <w:tblPr/>
      <w:tcPr>
        <w:shd w:val="clear" w:color="auto" w:fill="EBF6FC"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DF9" w:themeFill="accent4" w:themeFillTint="33"/>
      </w:tcPr>
    </w:tblStylePr>
    <w:tblStylePr w:type="band1Vert">
      <w:tblPr/>
      <w:tcPr>
        <w:shd w:val="clear" w:color="auto" w:fill="9CD3F1" w:themeFill="accent4" w:themeFillTint="7F"/>
      </w:tcPr>
    </w:tblStylePr>
    <w:tblStylePr w:type="band1Horz">
      <w:tblPr/>
      <w:tcPr>
        <w:tcBorders>
          <w:insideH w:val="single" w:sz="6" w:space="0" w:color="3AA9E3" w:themeColor="accent4"/>
          <w:insideV w:val="single" w:sz="6" w:space="0" w:color="3AA9E3" w:themeColor="accent4"/>
        </w:tcBorders>
        <w:shd w:val="clear" w:color="auto" w:fill="9CD3F1"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D32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EAAB6" w:themeColor="accent5"/>
        <w:left w:val="single" w:sz="8" w:space="0" w:color="9EAAB6" w:themeColor="accent5"/>
        <w:bottom w:val="single" w:sz="8" w:space="0" w:color="9EAAB6" w:themeColor="accent5"/>
        <w:right w:val="single" w:sz="8" w:space="0" w:color="9EAAB6" w:themeColor="accent5"/>
        <w:insideH w:val="single" w:sz="8" w:space="0" w:color="9EAAB6" w:themeColor="accent5"/>
        <w:insideV w:val="single" w:sz="8" w:space="0" w:color="9EAAB6" w:themeColor="accent5"/>
      </w:tblBorders>
    </w:tblPr>
    <w:tcPr>
      <w:shd w:val="clear" w:color="auto" w:fill="E7E9ED" w:themeFill="accent5" w:themeFillTint="3F"/>
    </w:tcPr>
    <w:tblStylePr w:type="firstRow">
      <w:rPr>
        <w:b/>
        <w:bCs/>
        <w:color w:val="000000" w:themeColor="text1"/>
      </w:rPr>
      <w:tblPr/>
      <w:tcPr>
        <w:shd w:val="clear" w:color="auto" w:fill="F5F6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DF0" w:themeFill="accent5" w:themeFillTint="33"/>
      </w:tcPr>
    </w:tblStylePr>
    <w:tblStylePr w:type="band1Vert">
      <w:tblPr/>
      <w:tcPr>
        <w:shd w:val="clear" w:color="auto" w:fill="CED4DA" w:themeFill="accent5" w:themeFillTint="7F"/>
      </w:tcPr>
    </w:tblStylePr>
    <w:tblStylePr w:type="band1Horz">
      <w:tblPr/>
      <w:tcPr>
        <w:tcBorders>
          <w:insideH w:val="single" w:sz="6" w:space="0" w:color="9EAAB6" w:themeColor="accent5"/>
          <w:insideV w:val="single" w:sz="6" w:space="0" w:color="9EAAB6" w:themeColor="accent5"/>
        </w:tcBorders>
        <w:shd w:val="clear" w:color="auto" w:fill="CED4D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D32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cPr>
      <w:shd w:val="clear" w:color="auto" w:fill="E3CEE9" w:themeFill="accent6" w:themeFillTint="3F"/>
    </w:tcPr>
    <w:tblStylePr w:type="firstRow">
      <w:rPr>
        <w:b/>
        <w:bCs/>
        <w:color w:val="000000" w:themeColor="text1"/>
      </w:rPr>
      <w:tblPr/>
      <w:tcPr>
        <w:shd w:val="clear" w:color="auto" w:fill="F4EB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D7ED" w:themeFill="accent6" w:themeFillTint="33"/>
      </w:tcPr>
    </w:tblStylePr>
    <w:tblStylePr w:type="band1Vert">
      <w:tblPr/>
      <w:tcPr>
        <w:shd w:val="clear" w:color="auto" w:fill="C79DD2" w:themeFill="accent6" w:themeFillTint="7F"/>
      </w:tcPr>
    </w:tblStylePr>
    <w:tblStylePr w:type="band1Horz">
      <w:tblPr/>
      <w:tcPr>
        <w:tcBorders>
          <w:insideH w:val="single" w:sz="6" w:space="0" w:color="8A479B" w:themeColor="accent6"/>
          <w:insideV w:val="single" w:sz="6" w:space="0" w:color="8A479B" w:themeColor="accent6"/>
        </w:tcBorders>
        <w:shd w:val="clear" w:color="auto" w:fill="C79DD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D323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D323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2C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4D2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4D2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4D2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4D2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A69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A696" w:themeFill="accent1" w:themeFillTint="7F"/>
      </w:tcPr>
    </w:tblStylePr>
  </w:style>
  <w:style w:type="table" w:styleId="MediumGrid3-Accent2">
    <w:name w:val="Medium Grid 3 Accent 2"/>
    <w:basedOn w:val="TableNormal"/>
    <w:uiPriority w:val="69"/>
    <w:semiHidden/>
    <w:unhideWhenUsed/>
    <w:rsid w:val="005D323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DCD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3737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3737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3737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3737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B9B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B9B9" w:themeFill="accent2" w:themeFillTint="7F"/>
      </w:tcPr>
    </w:tblStylePr>
  </w:style>
  <w:style w:type="table" w:styleId="MediumGrid3-Accent3">
    <w:name w:val="Medium Grid 3 Accent 3"/>
    <w:basedOn w:val="TableNormal"/>
    <w:uiPriority w:val="69"/>
    <w:semiHidden/>
    <w:unhideWhenUsed/>
    <w:rsid w:val="005D323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ED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A4F6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A4F6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A4F6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A4F6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DABC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DABCB" w:themeFill="accent3" w:themeFillTint="7F"/>
      </w:tcPr>
    </w:tblStylePr>
  </w:style>
  <w:style w:type="table" w:styleId="MediumGrid3-Accent4">
    <w:name w:val="Medium Grid 3 Accent 4"/>
    <w:basedOn w:val="TableNormal"/>
    <w:uiPriority w:val="69"/>
    <w:semiHidden/>
    <w:unhideWhenUsed/>
    <w:rsid w:val="005D323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E9F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AA9E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AA9E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AA9E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AA9E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D3F1"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D3F1" w:themeFill="accent4" w:themeFillTint="7F"/>
      </w:tcPr>
    </w:tblStylePr>
  </w:style>
  <w:style w:type="table" w:styleId="MediumGrid3-Accent5">
    <w:name w:val="Medium Grid 3 Accent 5"/>
    <w:basedOn w:val="TableNormal"/>
    <w:uiPriority w:val="69"/>
    <w:semiHidden/>
    <w:unhideWhenUsed/>
    <w:rsid w:val="005D323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9E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AAB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AAB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AAB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AAB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D4D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D4DA" w:themeFill="accent5" w:themeFillTint="7F"/>
      </w:tcPr>
    </w:tblStylePr>
  </w:style>
  <w:style w:type="table" w:styleId="MediumGrid3-Accent6">
    <w:name w:val="Medium Grid 3 Accent 6"/>
    <w:basedOn w:val="TableNormal"/>
    <w:uiPriority w:val="69"/>
    <w:semiHidden/>
    <w:unhideWhenUsed/>
    <w:rsid w:val="005D323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CE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47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47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9DD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9DD2" w:themeFill="accent6" w:themeFillTint="7F"/>
      </w:tcPr>
    </w:tblStylePr>
  </w:style>
  <w:style w:type="table" w:styleId="MediumList1">
    <w:name w:val="Medium List 1"/>
    <w:basedOn w:val="TableNormal"/>
    <w:uiPriority w:val="65"/>
    <w:semiHidden/>
    <w:unhideWhenUsed/>
    <w:rsid w:val="005D3237"/>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4242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5D3237"/>
    <w:pPr>
      <w:spacing w:after="0" w:line="240" w:lineRule="auto"/>
    </w:pPr>
    <w:rPr>
      <w:color w:val="000000" w:themeColor="text1"/>
    </w:rPr>
    <w:tblPr>
      <w:tblStyleRowBandSize w:val="1"/>
      <w:tblStyleColBandSize w:val="1"/>
      <w:tblBorders>
        <w:top w:val="single" w:sz="8" w:space="0" w:color="EA4D2E" w:themeColor="accent1"/>
        <w:bottom w:val="single" w:sz="8" w:space="0" w:color="EA4D2E" w:themeColor="accent1"/>
      </w:tblBorders>
    </w:tblPr>
    <w:tblStylePr w:type="firstRow">
      <w:rPr>
        <w:rFonts w:asciiTheme="majorHAnsi" w:eastAsiaTheme="majorEastAsia" w:hAnsiTheme="majorHAnsi" w:cstheme="majorBidi"/>
      </w:rPr>
      <w:tblPr/>
      <w:tcPr>
        <w:tcBorders>
          <w:top w:val="nil"/>
          <w:bottom w:val="single" w:sz="8" w:space="0" w:color="EA4D2E" w:themeColor="accent1"/>
        </w:tcBorders>
      </w:tcPr>
    </w:tblStylePr>
    <w:tblStylePr w:type="lastRow">
      <w:rPr>
        <w:b/>
        <w:bCs/>
        <w:color w:val="242424" w:themeColor="text2"/>
      </w:rPr>
      <w:tblPr/>
      <w:tcPr>
        <w:tcBorders>
          <w:top w:val="single" w:sz="8" w:space="0" w:color="EA4D2E" w:themeColor="accent1"/>
          <w:bottom w:val="single" w:sz="8" w:space="0" w:color="EA4D2E" w:themeColor="accent1"/>
        </w:tcBorders>
      </w:tcPr>
    </w:tblStylePr>
    <w:tblStylePr w:type="firstCol">
      <w:rPr>
        <w:b/>
        <w:bCs/>
      </w:rPr>
    </w:tblStylePr>
    <w:tblStylePr w:type="lastCol">
      <w:rPr>
        <w:b/>
        <w:bCs/>
      </w:rPr>
      <w:tblPr/>
      <w:tcPr>
        <w:tcBorders>
          <w:top w:val="single" w:sz="8" w:space="0" w:color="EA4D2E" w:themeColor="accent1"/>
          <w:bottom w:val="single" w:sz="8" w:space="0" w:color="EA4D2E" w:themeColor="accent1"/>
        </w:tcBorders>
      </w:tcPr>
    </w:tblStylePr>
    <w:tblStylePr w:type="band1Vert">
      <w:tblPr/>
      <w:tcPr>
        <w:shd w:val="clear" w:color="auto" w:fill="F9D2CB" w:themeFill="accent1" w:themeFillTint="3F"/>
      </w:tcPr>
    </w:tblStylePr>
    <w:tblStylePr w:type="band1Horz">
      <w:tblPr/>
      <w:tcPr>
        <w:shd w:val="clear" w:color="auto" w:fill="F9D2CB" w:themeFill="accent1" w:themeFillTint="3F"/>
      </w:tcPr>
    </w:tblStylePr>
  </w:style>
  <w:style w:type="table" w:styleId="MediumList1-Accent2">
    <w:name w:val="Medium List 1 Accent 2"/>
    <w:basedOn w:val="TableNormal"/>
    <w:uiPriority w:val="65"/>
    <w:semiHidden/>
    <w:unhideWhenUsed/>
    <w:rsid w:val="005D3237"/>
    <w:pPr>
      <w:spacing w:after="0" w:line="240" w:lineRule="auto"/>
    </w:pPr>
    <w:rPr>
      <w:color w:val="000000" w:themeColor="text1"/>
    </w:rPr>
    <w:tblPr>
      <w:tblStyleRowBandSize w:val="1"/>
      <w:tblStyleColBandSize w:val="1"/>
      <w:tblBorders>
        <w:top w:val="single" w:sz="8" w:space="0" w:color="737373" w:themeColor="accent2"/>
        <w:bottom w:val="single" w:sz="8" w:space="0" w:color="737373" w:themeColor="accent2"/>
      </w:tblBorders>
    </w:tblPr>
    <w:tblStylePr w:type="firstRow">
      <w:rPr>
        <w:rFonts w:asciiTheme="majorHAnsi" w:eastAsiaTheme="majorEastAsia" w:hAnsiTheme="majorHAnsi" w:cstheme="majorBidi"/>
      </w:rPr>
      <w:tblPr/>
      <w:tcPr>
        <w:tcBorders>
          <w:top w:val="nil"/>
          <w:bottom w:val="single" w:sz="8" w:space="0" w:color="737373" w:themeColor="accent2"/>
        </w:tcBorders>
      </w:tcPr>
    </w:tblStylePr>
    <w:tblStylePr w:type="lastRow">
      <w:rPr>
        <w:b/>
        <w:bCs/>
        <w:color w:val="242424" w:themeColor="text2"/>
      </w:rPr>
      <w:tblPr/>
      <w:tcPr>
        <w:tcBorders>
          <w:top w:val="single" w:sz="8" w:space="0" w:color="737373" w:themeColor="accent2"/>
          <w:bottom w:val="single" w:sz="8" w:space="0" w:color="737373" w:themeColor="accent2"/>
        </w:tcBorders>
      </w:tcPr>
    </w:tblStylePr>
    <w:tblStylePr w:type="firstCol">
      <w:rPr>
        <w:b/>
        <w:bCs/>
      </w:rPr>
    </w:tblStylePr>
    <w:tblStylePr w:type="lastCol">
      <w:rPr>
        <w:b/>
        <w:bCs/>
      </w:rPr>
      <w:tblPr/>
      <w:tcPr>
        <w:tcBorders>
          <w:top w:val="single" w:sz="8" w:space="0" w:color="737373" w:themeColor="accent2"/>
          <w:bottom w:val="single" w:sz="8" w:space="0" w:color="737373" w:themeColor="accent2"/>
        </w:tcBorders>
      </w:tcPr>
    </w:tblStylePr>
    <w:tblStylePr w:type="band1Vert">
      <w:tblPr/>
      <w:tcPr>
        <w:shd w:val="clear" w:color="auto" w:fill="DCDCDC" w:themeFill="accent2" w:themeFillTint="3F"/>
      </w:tcPr>
    </w:tblStylePr>
    <w:tblStylePr w:type="band1Horz">
      <w:tblPr/>
      <w:tcPr>
        <w:shd w:val="clear" w:color="auto" w:fill="DCDCDC" w:themeFill="accent2" w:themeFillTint="3F"/>
      </w:tcPr>
    </w:tblStylePr>
  </w:style>
  <w:style w:type="table" w:styleId="MediumList1-Accent3">
    <w:name w:val="Medium List 1 Accent 3"/>
    <w:basedOn w:val="TableNormal"/>
    <w:uiPriority w:val="65"/>
    <w:semiHidden/>
    <w:unhideWhenUsed/>
    <w:rsid w:val="005D3237"/>
    <w:pPr>
      <w:spacing w:after="0" w:line="240" w:lineRule="auto"/>
    </w:pPr>
    <w:rPr>
      <w:color w:val="000000" w:themeColor="text1"/>
    </w:rPr>
    <w:tblPr>
      <w:tblStyleRowBandSize w:val="1"/>
      <w:tblStyleColBandSize w:val="1"/>
      <w:tblBorders>
        <w:top w:val="single" w:sz="8" w:space="0" w:color="2A4F69" w:themeColor="accent3"/>
        <w:bottom w:val="single" w:sz="8" w:space="0" w:color="2A4F69" w:themeColor="accent3"/>
      </w:tblBorders>
    </w:tblPr>
    <w:tblStylePr w:type="firstRow">
      <w:rPr>
        <w:rFonts w:asciiTheme="majorHAnsi" w:eastAsiaTheme="majorEastAsia" w:hAnsiTheme="majorHAnsi" w:cstheme="majorBidi"/>
      </w:rPr>
      <w:tblPr/>
      <w:tcPr>
        <w:tcBorders>
          <w:top w:val="nil"/>
          <w:bottom w:val="single" w:sz="8" w:space="0" w:color="2A4F69" w:themeColor="accent3"/>
        </w:tcBorders>
      </w:tcPr>
    </w:tblStylePr>
    <w:tblStylePr w:type="lastRow">
      <w:rPr>
        <w:b/>
        <w:bCs/>
        <w:color w:val="242424" w:themeColor="text2"/>
      </w:rPr>
      <w:tblPr/>
      <w:tcPr>
        <w:tcBorders>
          <w:top w:val="single" w:sz="8" w:space="0" w:color="2A4F69" w:themeColor="accent3"/>
          <w:bottom w:val="single" w:sz="8" w:space="0" w:color="2A4F69" w:themeColor="accent3"/>
        </w:tcBorders>
      </w:tcPr>
    </w:tblStylePr>
    <w:tblStylePr w:type="firstCol">
      <w:rPr>
        <w:b/>
        <w:bCs/>
      </w:rPr>
    </w:tblStylePr>
    <w:tblStylePr w:type="lastCol">
      <w:rPr>
        <w:b/>
        <w:bCs/>
      </w:rPr>
      <w:tblPr/>
      <w:tcPr>
        <w:tcBorders>
          <w:top w:val="single" w:sz="8" w:space="0" w:color="2A4F69" w:themeColor="accent3"/>
          <w:bottom w:val="single" w:sz="8" w:space="0" w:color="2A4F69" w:themeColor="accent3"/>
        </w:tcBorders>
      </w:tcPr>
    </w:tblStylePr>
    <w:tblStylePr w:type="band1Vert">
      <w:tblPr/>
      <w:tcPr>
        <w:shd w:val="clear" w:color="auto" w:fill="BED5E5" w:themeFill="accent3" w:themeFillTint="3F"/>
      </w:tcPr>
    </w:tblStylePr>
    <w:tblStylePr w:type="band1Horz">
      <w:tblPr/>
      <w:tcPr>
        <w:shd w:val="clear" w:color="auto" w:fill="BED5E5" w:themeFill="accent3" w:themeFillTint="3F"/>
      </w:tcPr>
    </w:tblStylePr>
  </w:style>
  <w:style w:type="table" w:styleId="MediumList1-Accent4">
    <w:name w:val="Medium List 1 Accent 4"/>
    <w:basedOn w:val="TableNormal"/>
    <w:uiPriority w:val="65"/>
    <w:semiHidden/>
    <w:unhideWhenUsed/>
    <w:rsid w:val="005D3237"/>
    <w:pPr>
      <w:spacing w:after="0" w:line="240" w:lineRule="auto"/>
    </w:pPr>
    <w:rPr>
      <w:color w:val="000000" w:themeColor="text1"/>
    </w:rPr>
    <w:tblPr>
      <w:tblStyleRowBandSize w:val="1"/>
      <w:tblStyleColBandSize w:val="1"/>
      <w:tblBorders>
        <w:top w:val="single" w:sz="8" w:space="0" w:color="3AA9E3" w:themeColor="accent4"/>
        <w:bottom w:val="single" w:sz="8" w:space="0" w:color="3AA9E3" w:themeColor="accent4"/>
      </w:tblBorders>
    </w:tblPr>
    <w:tblStylePr w:type="firstRow">
      <w:rPr>
        <w:rFonts w:asciiTheme="majorHAnsi" w:eastAsiaTheme="majorEastAsia" w:hAnsiTheme="majorHAnsi" w:cstheme="majorBidi"/>
      </w:rPr>
      <w:tblPr/>
      <w:tcPr>
        <w:tcBorders>
          <w:top w:val="nil"/>
          <w:bottom w:val="single" w:sz="8" w:space="0" w:color="3AA9E3" w:themeColor="accent4"/>
        </w:tcBorders>
      </w:tcPr>
    </w:tblStylePr>
    <w:tblStylePr w:type="lastRow">
      <w:rPr>
        <w:b/>
        <w:bCs/>
        <w:color w:val="242424" w:themeColor="text2"/>
      </w:rPr>
      <w:tblPr/>
      <w:tcPr>
        <w:tcBorders>
          <w:top w:val="single" w:sz="8" w:space="0" w:color="3AA9E3" w:themeColor="accent4"/>
          <w:bottom w:val="single" w:sz="8" w:space="0" w:color="3AA9E3" w:themeColor="accent4"/>
        </w:tcBorders>
      </w:tcPr>
    </w:tblStylePr>
    <w:tblStylePr w:type="firstCol">
      <w:rPr>
        <w:b/>
        <w:bCs/>
      </w:rPr>
    </w:tblStylePr>
    <w:tblStylePr w:type="lastCol">
      <w:rPr>
        <w:b/>
        <w:bCs/>
      </w:rPr>
      <w:tblPr/>
      <w:tcPr>
        <w:tcBorders>
          <w:top w:val="single" w:sz="8" w:space="0" w:color="3AA9E3" w:themeColor="accent4"/>
          <w:bottom w:val="single" w:sz="8" w:space="0" w:color="3AA9E3" w:themeColor="accent4"/>
        </w:tcBorders>
      </w:tcPr>
    </w:tblStylePr>
    <w:tblStylePr w:type="band1Vert">
      <w:tblPr/>
      <w:tcPr>
        <w:shd w:val="clear" w:color="auto" w:fill="CEE9F8" w:themeFill="accent4" w:themeFillTint="3F"/>
      </w:tcPr>
    </w:tblStylePr>
    <w:tblStylePr w:type="band1Horz">
      <w:tblPr/>
      <w:tcPr>
        <w:shd w:val="clear" w:color="auto" w:fill="CEE9F8" w:themeFill="accent4" w:themeFillTint="3F"/>
      </w:tcPr>
    </w:tblStylePr>
  </w:style>
  <w:style w:type="table" w:styleId="MediumList1-Accent5">
    <w:name w:val="Medium List 1 Accent 5"/>
    <w:basedOn w:val="TableNormal"/>
    <w:uiPriority w:val="65"/>
    <w:semiHidden/>
    <w:unhideWhenUsed/>
    <w:rsid w:val="005D3237"/>
    <w:pPr>
      <w:spacing w:after="0" w:line="240" w:lineRule="auto"/>
    </w:pPr>
    <w:rPr>
      <w:color w:val="000000" w:themeColor="text1"/>
    </w:rPr>
    <w:tblPr>
      <w:tblStyleRowBandSize w:val="1"/>
      <w:tblStyleColBandSize w:val="1"/>
      <w:tblBorders>
        <w:top w:val="single" w:sz="8" w:space="0" w:color="9EAAB6" w:themeColor="accent5"/>
        <w:bottom w:val="single" w:sz="8" w:space="0" w:color="9EAAB6" w:themeColor="accent5"/>
      </w:tblBorders>
    </w:tblPr>
    <w:tblStylePr w:type="firstRow">
      <w:rPr>
        <w:rFonts w:asciiTheme="majorHAnsi" w:eastAsiaTheme="majorEastAsia" w:hAnsiTheme="majorHAnsi" w:cstheme="majorBidi"/>
      </w:rPr>
      <w:tblPr/>
      <w:tcPr>
        <w:tcBorders>
          <w:top w:val="nil"/>
          <w:bottom w:val="single" w:sz="8" w:space="0" w:color="9EAAB6" w:themeColor="accent5"/>
        </w:tcBorders>
      </w:tcPr>
    </w:tblStylePr>
    <w:tblStylePr w:type="lastRow">
      <w:rPr>
        <w:b/>
        <w:bCs/>
        <w:color w:val="242424" w:themeColor="text2"/>
      </w:rPr>
      <w:tblPr/>
      <w:tcPr>
        <w:tcBorders>
          <w:top w:val="single" w:sz="8" w:space="0" w:color="9EAAB6" w:themeColor="accent5"/>
          <w:bottom w:val="single" w:sz="8" w:space="0" w:color="9EAAB6" w:themeColor="accent5"/>
        </w:tcBorders>
      </w:tcPr>
    </w:tblStylePr>
    <w:tblStylePr w:type="firstCol">
      <w:rPr>
        <w:b/>
        <w:bCs/>
      </w:rPr>
    </w:tblStylePr>
    <w:tblStylePr w:type="lastCol">
      <w:rPr>
        <w:b/>
        <w:bCs/>
      </w:rPr>
      <w:tblPr/>
      <w:tcPr>
        <w:tcBorders>
          <w:top w:val="single" w:sz="8" w:space="0" w:color="9EAAB6" w:themeColor="accent5"/>
          <w:bottom w:val="single" w:sz="8" w:space="0" w:color="9EAAB6" w:themeColor="accent5"/>
        </w:tcBorders>
      </w:tcPr>
    </w:tblStylePr>
    <w:tblStylePr w:type="band1Vert">
      <w:tblPr/>
      <w:tcPr>
        <w:shd w:val="clear" w:color="auto" w:fill="E7E9ED" w:themeFill="accent5" w:themeFillTint="3F"/>
      </w:tcPr>
    </w:tblStylePr>
    <w:tblStylePr w:type="band1Horz">
      <w:tblPr/>
      <w:tcPr>
        <w:shd w:val="clear" w:color="auto" w:fill="E7E9ED" w:themeFill="accent5" w:themeFillTint="3F"/>
      </w:tcPr>
    </w:tblStylePr>
  </w:style>
  <w:style w:type="table" w:styleId="MediumList1-Accent6">
    <w:name w:val="Medium List 1 Accent 6"/>
    <w:basedOn w:val="TableNormal"/>
    <w:uiPriority w:val="65"/>
    <w:semiHidden/>
    <w:unhideWhenUsed/>
    <w:rsid w:val="005D3237"/>
    <w:pPr>
      <w:spacing w:after="0" w:line="240" w:lineRule="auto"/>
    </w:pPr>
    <w:rPr>
      <w:color w:val="000000" w:themeColor="text1"/>
    </w:rPr>
    <w:tblPr>
      <w:tblStyleRowBandSize w:val="1"/>
      <w:tblStyleColBandSize w:val="1"/>
      <w:tblBorders>
        <w:top w:val="single" w:sz="8" w:space="0" w:color="8A479B" w:themeColor="accent6"/>
        <w:bottom w:val="single" w:sz="8" w:space="0" w:color="8A479B" w:themeColor="accent6"/>
      </w:tblBorders>
    </w:tblPr>
    <w:tblStylePr w:type="firstRow">
      <w:rPr>
        <w:rFonts w:asciiTheme="majorHAnsi" w:eastAsiaTheme="majorEastAsia" w:hAnsiTheme="majorHAnsi" w:cstheme="majorBidi"/>
      </w:rPr>
      <w:tblPr/>
      <w:tcPr>
        <w:tcBorders>
          <w:top w:val="nil"/>
          <w:bottom w:val="single" w:sz="8" w:space="0" w:color="8A479B" w:themeColor="accent6"/>
        </w:tcBorders>
      </w:tcPr>
    </w:tblStylePr>
    <w:tblStylePr w:type="lastRow">
      <w:rPr>
        <w:b/>
        <w:bCs/>
        <w:color w:val="242424" w:themeColor="text2"/>
      </w:rPr>
      <w:tblPr/>
      <w:tcPr>
        <w:tcBorders>
          <w:top w:val="single" w:sz="8" w:space="0" w:color="8A479B" w:themeColor="accent6"/>
          <w:bottom w:val="single" w:sz="8" w:space="0" w:color="8A479B" w:themeColor="accent6"/>
        </w:tcBorders>
      </w:tcPr>
    </w:tblStylePr>
    <w:tblStylePr w:type="firstCol">
      <w:rPr>
        <w:b/>
        <w:bCs/>
      </w:rPr>
    </w:tblStylePr>
    <w:tblStylePr w:type="lastCol">
      <w:rPr>
        <w:b/>
        <w:bCs/>
      </w:rPr>
      <w:tblPr/>
      <w:tcPr>
        <w:tcBorders>
          <w:top w:val="single" w:sz="8" w:space="0" w:color="8A479B" w:themeColor="accent6"/>
          <w:bottom w:val="single" w:sz="8" w:space="0" w:color="8A479B" w:themeColor="accent6"/>
        </w:tcBorders>
      </w:tcPr>
    </w:tblStylePr>
    <w:tblStylePr w:type="band1Vert">
      <w:tblPr/>
      <w:tcPr>
        <w:shd w:val="clear" w:color="auto" w:fill="E3CEE9" w:themeFill="accent6" w:themeFillTint="3F"/>
      </w:tcPr>
    </w:tblStylePr>
    <w:tblStylePr w:type="band1Horz">
      <w:tblPr/>
      <w:tcPr>
        <w:shd w:val="clear" w:color="auto" w:fill="E3CEE9" w:themeFill="accent6" w:themeFillTint="3F"/>
      </w:tcPr>
    </w:tblStylePr>
  </w:style>
  <w:style w:type="table" w:styleId="MediumList2">
    <w:name w:val="Medium List 2"/>
    <w:basedOn w:val="TableNormal"/>
    <w:uiPriority w:val="66"/>
    <w:semiHidden/>
    <w:unhideWhenUsed/>
    <w:rsid w:val="005D32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D32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4D2E" w:themeColor="accent1"/>
        <w:left w:val="single" w:sz="8" w:space="0" w:color="EA4D2E" w:themeColor="accent1"/>
        <w:bottom w:val="single" w:sz="8" w:space="0" w:color="EA4D2E" w:themeColor="accent1"/>
        <w:right w:val="single" w:sz="8" w:space="0" w:color="EA4D2E" w:themeColor="accent1"/>
      </w:tblBorders>
    </w:tblPr>
    <w:tblStylePr w:type="firstRow">
      <w:rPr>
        <w:sz w:val="24"/>
        <w:szCs w:val="24"/>
      </w:rPr>
      <w:tblPr/>
      <w:tcPr>
        <w:tcBorders>
          <w:top w:val="nil"/>
          <w:left w:val="nil"/>
          <w:bottom w:val="single" w:sz="24" w:space="0" w:color="EA4D2E"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4D2E" w:themeColor="accent1"/>
          <w:insideH w:val="nil"/>
          <w:insideV w:val="nil"/>
        </w:tcBorders>
        <w:shd w:val="clear" w:color="auto" w:fill="FFFFFF" w:themeFill="background1"/>
      </w:tcPr>
    </w:tblStylePr>
    <w:tblStylePr w:type="lastCol">
      <w:tblPr/>
      <w:tcPr>
        <w:tcBorders>
          <w:top w:val="nil"/>
          <w:left w:val="single" w:sz="8" w:space="0" w:color="EA4D2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2CB" w:themeFill="accent1" w:themeFillTint="3F"/>
      </w:tcPr>
    </w:tblStylePr>
    <w:tblStylePr w:type="band1Horz">
      <w:tblPr/>
      <w:tcPr>
        <w:tcBorders>
          <w:top w:val="nil"/>
          <w:bottom w:val="nil"/>
          <w:insideH w:val="nil"/>
          <w:insideV w:val="nil"/>
        </w:tcBorders>
        <w:shd w:val="clear" w:color="auto" w:fill="F9D2C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D32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37373" w:themeColor="accent2"/>
        <w:left w:val="single" w:sz="8" w:space="0" w:color="737373" w:themeColor="accent2"/>
        <w:bottom w:val="single" w:sz="8" w:space="0" w:color="737373" w:themeColor="accent2"/>
        <w:right w:val="single" w:sz="8" w:space="0" w:color="737373" w:themeColor="accent2"/>
      </w:tblBorders>
    </w:tblPr>
    <w:tblStylePr w:type="firstRow">
      <w:rPr>
        <w:sz w:val="24"/>
        <w:szCs w:val="24"/>
      </w:rPr>
      <w:tblPr/>
      <w:tcPr>
        <w:tcBorders>
          <w:top w:val="nil"/>
          <w:left w:val="nil"/>
          <w:bottom w:val="single" w:sz="24" w:space="0" w:color="737373"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37373" w:themeColor="accent2"/>
          <w:insideH w:val="nil"/>
          <w:insideV w:val="nil"/>
        </w:tcBorders>
        <w:shd w:val="clear" w:color="auto" w:fill="FFFFFF" w:themeFill="background1"/>
      </w:tcPr>
    </w:tblStylePr>
    <w:tblStylePr w:type="lastCol">
      <w:tblPr/>
      <w:tcPr>
        <w:tcBorders>
          <w:top w:val="nil"/>
          <w:left w:val="single" w:sz="8" w:space="0" w:color="73737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DCDC" w:themeFill="accent2" w:themeFillTint="3F"/>
      </w:tcPr>
    </w:tblStylePr>
    <w:tblStylePr w:type="band1Horz">
      <w:tblPr/>
      <w:tcPr>
        <w:tcBorders>
          <w:top w:val="nil"/>
          <w:bottom w:val="nil"/>
          <w:insideH w:val="nil"/>
          <w:insideV w:val="nil"/>
        </w:tcBorders>
        <w:shd w:val="clear" w:color="auto" w:fill="DCDCD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D32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A4F69" w:themeColor="accent3"/>
        <w:left w:val="single" w:sz="8" w:space="0" w:color="2A4F69" w:themeColor="accent3"/>
        <w:bottom w:val="single" w:sz="8" w:space="0" w:color="2A4F69" w:themeColor="accent3"/>
        <w:right w:val="single" w:sz="8" w:space="0" w:color="2A4F69" w:themeColor="accent3"/>
      </w:tblBorders>
    </w:tblPr>
    <w:tblStylePr w:type="firstRow">
      <w:rPr>
        <w:sz w:val="24"/>
        <w:szCs w:val="24"/>
      </w:rPr>
      <w:tblPr/>
      <w:tcPr>
        <w:tcBorders>
          <w:top w:val="nil"/>
          <w:left w:val="nil"/>
          <w:bottom w:val="single" w:sz="24" w:space="0" w:color="2A4F6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A4F69" w:themeColor="accent3"/>
          <w:insideH w:val="nil"/>
          <w:insideV w:val="nil"/>
        </w:tcBorders>
        <w:shd w:val="clear" w:color="auto" w:fill="FFFFFF" w:themeFill="background1"/>
      </w:tcPr>
    </w:tblStylePr>
    <w:tblStylePr w:type="lastCol">
      <w:tblPr/>
      <w:tcPr>
        <w:tcBorders>
          <w:top w:val="nil"/>
          <w:left w:val="single" w:sz="8" w:space="0" w:color="2A4F6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ED5E5" w:themeFill="accent3" w:themeFillTint="3F"/>
      </w:tcPr>
    </w:tblStylePr>
    <w:tblStylePr w:type="band1Horz">
      <w:tblPr/>
      <w:tcPr>
        <w:tcBorders>
          <w:top w:val="nil"/>
          <w:bottom w:val="nil"/>
          <w:insideH w:val="nil"/>
          <w:insideV w:val="nil"/>
        </w:tcBorders>
        <w:shd w:val="clear" w:color="auto" w:fill="BED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D32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AA9E3" w:themeColor="accent4"/>
        <w:left w:val="single" w:sz="8" w:space="0" w:color="3AA9E3" w:themeColor="accent4"/>
        <w:bottom w:val="single" w:sz="8" w:space="0" w:color="3AA9E3" w:themeColor="accent4"/>
        <w:right w:val="single" w:sz="8" w:space="0" w:color="3AA9E3" w:themeColor="accent4"/>
      </w:tblBorders>
    </w:tblPr>
    <w:tblStylePr w:type="firstRow">
      <w:rPr>
        <w:sz w:val="24"/>
        <w:szCs w:val="24"/>
      </w:rPr>
      <w:tblPr/>
      <w:tcPr>
        <w:tcBorders>
          <w:top w:val="nil"/>
          <w:left w:val="nil"/>
          <w:bottom w:val="single" w:sz="24" w:space="0" w:color="3AA9E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AA9E3" w:themeColor="accent4"/>
          <w:insideH w:val="nil"/>
          <w:insideV w:val="nil"/>
        </w:tcBorders>
        <w:shd w:val="clear" w:color="auto" w:fill="FFFFFF" w:themeFill="background1"/>
      </w:tcPr>
    </w:tblStylePr>
    <w:tblStylePr w:type="lastCol">
      <w:tblPr/>
      <w:tcPr>
        <w:tcBorders>
          <w:top w:val="nil"/>
          <w:left w:val="single" w:sz="8" w:space="0" w:color="3AA9E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E9F8" w:themeFill="accent4" w:themeFillTint="3F"/>
      </w:tcPr>
    </w:tblStylePr>
    <w:tblStylePr w:type="band1Horz">
      <w:tblPr/>
      <w:tcPr>
        <w:tcBorders>
          <w:top w:val="nil"/>
          <w:bottom w:val="nil"/>
          <w:insideH w:val="nil"/>
          <w:insideV w:val="nil"/>
        </w:tcBorders>
        <w:shd w:val="clear" w:color="auto" w:fill="CEE9F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D32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EAAB6" w:themeColor="accent5"/>
        <w:left w:val="single" w:sz="8" w:space="0" w:color="9EAAB6" w:themeColor="accent5"/>
        <w:bottom w:val="single" w:sz="8" w:space="0" w:color="9EAAB6" w:themeColor="accent5"/>
        <w:right w:val="single" w:sz="8" w:space="0" w:color="9EAAB6" w:themeColor="accent5"/>
      </w:tblBorders>
    </w:tblPr>
    <w:tblStylePr w:type="firstRow">
      <w:rPr>
        <w:sz w:val="24"/>
        <w:szCs w:val="24"/>
      </w:rPr>
      <w:tblPr/>
      <w:tcPr>
        <w:tcBorders>
          <w:top w:val="nil"/>
          <w:left w:val="nil"/>
          <w:bottom w:val="single" w:sz="24" w:space="0" w:color="9EAAB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AAB6" w:themeColor="accent5"/>
          <w:insideH w:val="nil"/>
          <w:insideV w:val="nil"/>
        </w:tcBorders>
        <w:shd w:val="clear" w:color="auto" w:fill="FFFFFF" w:themeFill="background1"/>
      </w:tcPr>
    </w:tblStylePr>
    <w:tblStylePr w:type="lastCol">
      <w:tblPr/>
      <w:tcPr>
        <w:tcBorders>
          <w:top w:val="nil"/>
          <w:left w:val="single" w:sz="8" w:space="0" w:color="9EAAB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9ED" w:themeFill="accent5" w:themeFillTint="3F"/>
      </w:tcPr>
    </w:tblStylePr>
    <w:tblStylePr w:type="band1Horz">
      <w:tblPr/>
      <w:tcPr>
        <w:tcBorders>
          <w:top w:val="nil"/>
          <w:bottom w:val="nil"/>
          <w:insideH w:val="nil"/>
          <w:insideV w:val="nil"/>
        </w:tcBorders>
        <w:shd w:val="clear" w:color="auto" w:fill="E7E9E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D32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rPr>
        <w:sz w:val="24"/>
        <w:szCs w:val="24"/>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479B" w:themeColor="accent6"/>
          <w:insideH w:val="nil"/>
          <w:insideV w:val="nil"/>
        </w:tcBorders>
        <w:shd w:val="clear" w:color="auto" w:fill="FFFFFF" w:themeFill="background1"/>
      </w:tcPr>
    </w:tblStylePr>
    <w:tblStylePr w:type="lastCol">
      <w:tblPr/>
      <w:tcPr>
        <w:tcBorders>
          <w:top w:val="nil"/>
          <w:left w:val="single" w:sz="8" w:space="0" w:color="8A479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top w:val="nil"/>
          <w:bottom w:val="nil"/>
          <w:insideH w:val="nil"/>
          <w:insideV w:val="nil"/>
        </w:tcBorders>
        <w:shd w:val="clear" w:color="auto" w:fill="E3CE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D323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5D3237"/>
    <w:pPr>
      <w:spacing w:after="0" w:line="240" w:lineRule="auto"/>
    </w:pPr>
    <w:tblPr>
      <w:tblStyleRowBandSize w:val="1"/>
      <w:tblStyleColBandSize w:val="1"/>
      <w:tblBorders>
        <w:top w:val="single" w:sz="8" w:space="0" w:color="EF7962" w:themeColor="accent1" w:themeTint="BF"/>
        <w:left w:val="single" w:sz="8" w:space="0" w:color="EF7962" w:themeColor="accent1" w:themeTint="BF"/>
        <w:bottom w:val="single" w:sz="8" w:space="0" w:color="EF7962" w:themeColor="accent1" w:themeTint="BF"/>
        <w:right w:val="single" w:sz="8" w:space="0" w:color="EF7962" w:themeColor="accent1" w:themeTint="BF"/>
        <w:insideH w:val="single" w:sz="8" w:space="0" w:color="EF7962" w:themeColor="accent1" w:themeTint="BF"/>
      </w:tblBorders>
    </w:tblPr>
    <w:tblStylePr w:type="firstRow">
      <w:pPr>
        <w:spacing w:before="0" w:after="0" w:line="240" w:lineRule="auto"/>
      </w:pPr>
      <w:rPr>
        <w:b/>
        <w:bCs/>
        <w:color w:val="FFFFFF" w:themeColor="background1"/>
      </w:rPr>
      <w:tblPr/>
      <w:tcPr>
        <w:tcBorders>
          <w:top w:val="single" w:sz="8" w:space="0" w:color="EF7962" w:themeColor="accent1" w:themeTint="BF"/>
          <w:left w:val="single" w:sz="8" w:space="0" w:color="EF7962" w:themeColor="accent1" w:themeTint="BF"/>
          <w:bottom w:val="single" w:sz="8" w:space="0" w:color="EF7962" w:themeColor="accent1" w:themeTint="BF"/>
          <w:right w:val="single" w:sz="8" w:space="0" w:color="EF7962" w:themeColor="accent1" w:themeTint="BF"/>
          <w:insideH w:val="nil"/>
          <w:insideV w:val="nil"/>
        </w:tcBorders>
        <w:shd w:val="clear" w:color="auto" w:fill="EA4D2E" w:themeFill="accent1"/>
      </w:tcPr>
    </w:tblStylePr>
    <w:tblStylePr w:type="lastRow">
      <w:pPr>
        <w:spacing w:before="0" w:after="0" w:line="240" w:lineRule="auto"/>
      </w:pPr>
      <w:rPr>
        <w:b/>
        <w:bCs/>
      </w:rPr>
      <w:tblPr/>
      <w:tcPr>
        <w:tcBorders>
          <w:top w:val="double" w:sz="6" w:space="0" w:color="EF7962" w:themeColor="accent1" w:themeTint="BF"/>
          <w:left w:val="single" w:sz="8" w:space="0" w:color="EF7962" w:themeColor="accent1" w:themeTint="BF"/>
          <w:bottom w:val="single" w:sz="8" w:space="0" w:color="EF7962" w:themeColor="accent1" w:themeTint="BF"/>
          <w:right w:val="single" w:sz="8" w:space="0" w:color="EF796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9D2CB" w:themeFill="accent1" w:themeFillTint="3F"/>
      </w:tcPr>
    </w:tblStylePr>
    <w:tblStylePr w:type="band1Horz">
      <w:tblPr/>
      <w:tcPr>
        <w:tcBorders>
          <w:insideH w:val="nil"/>
          <w:insideV w:val="nil"/>
        </w:tcBorders>
        <w:shd w:val="clear" w:color="auto" w:fill="F9D2C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D3237"/>
    <w:pPr>
      <w:spacing w:after="0" w:line="240" w:lineRule="auto"/>
    </w:pPr>
    <w:tblPr>
      <w:tblStyleRowBandSize w:val="1"/>
      <w:tblStyleColBandSize w:val="1"/>
      <w:tblBorders>
        <w:top w:val="single" w:sz="8" w:space="0" w:color="969696" w:themeColor="accent2" w:themeTint="BF"/>
        <w:left w:val="single" w:sz="8" w:space="0" w:color="969696" w:themeColor="accent2" w:themeTint="BF"/>
        <w:bottom w:val="single" w:sz="8" w:space="0" w:color="969696" w:themeColor="accent2" w:themeTint="BF"/>
        <w:right w:val="single" w:sz="8" w:space="0" w:color="969696" w:themeColor="accent2" w:themeTint="BF"/>
        <w:insideH w:val="single" w:sz="8" w:space="0" w:color="969696" w:themeColor="accent2" w:themeTint="BF"/>
      </w:tblBorders>
    </w:tblPr>
    <w:tblStylePr w:type="firstRow">
      <w:pPr>
        <w:spacing w:before="0" w:after="0" w:line="240" w:lineRule="auto"/>
      </w:pPr>
      <w:rPr>
        <w:b/>
        <w:bCs/>
        <w:color w:val="FFFFFF" w:themeColor="background1"/>
      </w:rPr>
      <w:tblPr/>
      <w:tcPr>
        <w:tcBorders>
          <w:top w:val="single" w:sz="8" w:space="0" w:color="969696" w:themeColor="accent2" w:themeTint="BF"/>
          <w:left w:val="single" w:sz="8" w:space="0" w:color="969696" w:themeColor="accent2" w:themeTint="BF"/>
          <w:bottom w:val="single" w:sz="8" w:space="0" w:color="969696" w:themeColor="accent2" w:themeTint="BF"/>
          <w:right w:val="single" w:sz="8" w:space="0" w:color="969696" w:themeColor="accent2" w:themeTint="BF"/>
          <w:insideH w:val="nil"/>
          <w:insideV w:val="nil"/>
        </w:tcBorders>
        <w:shd w:val="clear" w:color="auto" w:fill="737373" w:themeFill="accent2"/>
      </w:tcPr>
    </w:tblStylePr>
    <w:tblStylePr w:type="lastRow">
      <w:pPr>
        <w:spacing w:before="0" w:after="0" w:line="240" w:lineRule="auto"/>
      </w:pPr>
      <w:rPr>
        <w:b/>
        <w:bCs/>
      </w:rPr>
      <w:tblPr/>
      <w:tcPr>
        <w:tcBorders>
          <w:top w:val="double" w:sz="6" w:space="0" w:color="969696" w:themeColor="accent2" w:themeTint="BF"/>
          <w:left w:val="single" w:sz="8" w:space="0" w:color="969696" w:themeColor="accent2" w:themeTint="BF"/>
          <w:bottom w:val="single" w:sz="8" w:space="0" w:color="969696" w:themeColor="accent2" w:themeTint="BF"/>
          <w:right w:val="single" w:sz="8" w:space="0" w:color="96969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CDCDC" w:themeFill="accent2" w:themeFillTint="3F"/>
      </w:tcPr>
    </w:tblStylePr>
    <w:tblStylePr w:type="band1Horz">
      <w:tblPr/>
      <w:tcPr>
        <w:tcBorders>
          <w:insideH w:val="nil"/>
          <w:insideV w:val="nil"/>
        </w:tcBorders>
        <w:shd w:val="clear" w:color="auto" w:fill="DCDCD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D3237"/>
    <w:pPr>
      <w:spacing w:after="0" w:line="240" w:lineRule="auto"/>
    </w:pPr>
    <w:tblPr>
      <w:tblStyleRowBandSize w:val="1"/>
      <w:tblStyleColBandSize w:val="1"/>
      <w:tblBorders>
        <w:top w:val="single" w:sz="8" w:space="0" w:color="447FA9" w:themeColor="accent3" w:themeTint="BF"/>
        <w:left w:val="single" w:sz="8" w:space="0" w:color="447FA9" w:themeColor="accent3" w:themeTint="BF"/>
        <w:bottom w:val="single" w:sz="8" w:space="0" w:color="447FA9" w:themeColor="accent3" w:themeTint="BF"/>
        <w:right w:val="single" w:sz="8" w:space="0" w:color="447FA9" w:themeColor="accent3" w:themeTint="BF"/>
        <w:insideH w:val="single" w:sz="8" w:space="0" w:color="447FA9" w:themeColor="accent3" w:themeTint="BF"/>
      </w:tblBorders>
    </w:tblPr>
    <w:tblStylePr w:type="firstRow">
      <w:pPr>
        <w:spacing w:before="0" w:after="0" w:line="240" w:lineRule="auto"/>
      </w:pPr>
      <w:rPr>
        <w:b/>
        <w:bCs/>
        <w:color w:val="FFFFFF" w:themeColor="background1"/>
      </w:rPr>
      <w:tblPr/>
      <w:tcPr>
        <w:tcBorders>
          <w:top w:val="single" w:sz="8" w:space="0" w:color="447FA9" w:themeColor="accent3" w:themeTint="BF"/>
          <w:left w:val="single" w:sz="8" w:space="0" w:color="447FA9" w:themeColor="accent3" w:themeTint="BF"/>
          <w:bottom w:val="single" w:sz="8" w:space="0" w:color="447FA9" w:themeColor="accent3" w:themeTint="BF"/>
          <w:right w:val="single" w:sz="8" w:space="0" w:color="447FA9" w:themeColor="accent3" w:themeTint="BF"/>
          <w:insideH w:val="nil"/>
          <w:insideV w:val="nil"/>
        </w:tcBorders>
        <w:shd w:val="clear" w:color="auto" w:fill="2A4F69" w:themeFill="accent3"/>
      </w:tcPr>
    </w:tblStylePr>
    <w:tblStylePr w:type="lastRow">
      <w:pPr>
        <w:spacing w:before="0" w:after="0" w:line="240" w:lineRule="auto"/>
      </w:pPr>
      <w:rPr>
        <w:b/>
        <w:bCs/>
      </w:rPr>
      <w:tblPr/>
      <w:tcPr>
        <w:tcBorders>
          <w:top w:val="double" w:sz="6" w:space="0" w:color="447FA9" w:themeColor="accent3" w:themeTint="BF"/>
          <w:left w:val="single" w:sz="8" w:space="0" w:color="447FA9" w:themeColor="accent3" w:themeTint="BF"/>
          <w:bottom w:val="single" w:sz="8" w:space="0" w:color="447FA9" w:themeColor="accent3" w:themeTint="BF"/>
          <w:right w:val="single" w:sz="8" w:space="0" w:color="447FA9" w:themeColor="accent3" w:themeTint="BF"/>
          <w:insideH w:val="nil"/>
          <w:insideV w:val="nil"/>
        </w:tcBorders>
      </w:tcPr>
    </w:tblStylePr>
    <w:tblStylePr w:type="firstCol">
      <w:rPr>
        <w:b/>
        <w:bCs/>
      </w:rPr>
    </w:tblStylePr>
    <w:tblStylePr w:type="lastCol">
      <w:rPr>
        <w:b/>
        <w:bCs/>
      </w:rPr>
    </w:tblStylePr>
    <w:tblStylePr w:type="band1Vert">
      <w:tblPr/>
      <w:tcPr>
        <w:shd w:val="clear" w:color="auto" w:fill="BED5E5" w:themeFill="accent3" w:themeFillTint="3F"/>
      </w:tcPr>
    </w:tblStylePr>
    <w:tblStylePr w:type="band1Horz">
      <w:tblPr/>
      <w:tcPr>
        <w:tcBorders>
          <w:insideH w:val="nil"/>
          <w:insideV w:val="nil"/>
        </w:tcBorders>
        <w:shd w:val="clear" w:color="auto" w:fill="BED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D3237"/>
    <w:pPr>
      <w:spacing w:after="0" w:line="240" w:lineRule="auto"/>
    </w:pPr>
    <w:tblPr>
      <w:tblStyleRowBandSize w:val="1"/>
      <w:tblStyleColBandSize w:val="1"/>
      <w:tblBorders>
        <w:top w:val="single" w:sz="8" w:space="0" w:color="6BBEEA" w:themeColor="accent4" w:themeTint="BF"/>
        <w:left w:val="single" w:sz="8" w:space="0" w:color="6BBEEA" w:themeColor="accent4" w:themeTint="BF"/>
        <w:bottom w:val="single" w:sz="8" w:space="0" w:color="6BBEEA" w:themeColor="accent4" w:themeTint="BF"/>
        <w:right w:val="single" w:sz="8" w:space="0" w:color="6BBEEA" w:themeColor="accent4" w:themeTint="BF"/>
        <w:insideH w:val="single" w:sz="8" w:space="0" w:color="6BBEEA" w:themeColor="accent4" w:themeTint="BF"/>
      </w:tblBorders>
    </w:tblPr>
    <w:tblStylePr w:type="firstRow">
      <w:pPr>
        <w:spacing w:before="0" w:after="0" w:line="240" w:lineRule="auto"/>
      </w:pPr>
      <w:rPr>
        <w:b/>
        <w:bCs/>
        <w:color w:val="FFFFFF" w:themeColor="background1"/>
      </w:rPr>
      <w:tblPr/>
      <w:tcPr>
        <w:tcBorders>
          <w:top w:val="single" w:sz="8" w:space="0" w:color="6BBEEA" w:themeColor="accent4" w:themeTint="BF"/>
          <w:left w:val="single" w:sz="8" w:space="0" w:color="6BBEEA" w:themeColor="accent4" w:themeTint="BF"/>
          <w:bottom w:val="single" w:sz="8" w:space="0" w:color="6BBEEA" w:themeColor="accent4" w:themeTint="BF"/>
          <w:right w:val="single" w:sz="8" w:space="0" w:color="6BBEEA" w:themeColor="accent4" w:themeTint="BF"/>
          <w:insideH w:val="nil"/>
          <w:insideV w:val="nil"/>
        </w:tcBorders>
        <w:shd w:val="clear" w:color="auto" w:fill="3AA9E3" w:themeFill="accent4"/>
      </w:tcPr>
    </w:tblStylePr>
    <w:tblStylePr w:type="lastRow">
      <w:pPr>
        <w:spacing w:before="0" w:after="0" w:line="240" w:lineRule="auto"/>
      </w:pPr>
      <w:rPr>
        <w:b/>
        <w:bCs/>
      </w:rPr>
      <w:tblPr/>
      <w:tcPr>
        <w:tcBorders>
          <w:top w:val="double" w:sz="6" w:space="0" w:color="6BBEEA" w:themeColor="accent4" w:themeTint="BF"/>
          <w:left w:val="single" w:sz="8" w:space="0" w:color="6BBEEA" w:themeColor="accent4" w:themeTint="BF"/>
          <w:bottom w:val="single" w:sz="8" w:space="0" w:color="6BBEEA" w:themeColor="accent4" w:themeTint="BF"/>
          <w:right w:val="single" w:sz="8" w:space="0" w:color="6BBEEA" w:themeColor="accent4" w:themeTint="BF"/>
          <w:insideH w:val="nil"/>
          <w:insideV w:val="nil"/>
        </w:tcBorders>
      </w:tcPr>
    </w:tblStylePr>
    <w:tblStylePr w:type="firstCol">
      <w:rPr>
        <w:b/>
        <w:bCs/>
      </w:rPr>
    </w:tblStylePr>
    <w:tblStylePr w:type="lastCol">
      <w:rPr>
        <w:b/>
        <w:bCs/>
      </w:rPr>
    </w:tblStylePr>
    <w:tblStylePr w:type="band1Vert">
      <w:tblPr/>
      <w:tcPr>
        <w:shd w:val="clear" w:color="auto" w:fill="CEE9F8" w:themeFill="accent4" w:themeFillTint="3F"/>
      </w:tcPr>
    </w:tblStylePr>
    <w:tblStylePr w:type="band1Horz">
      <w:tblPr/>
      <w:tcPr>
        <w:tcBorders>
          <w:insideH w:val="nil"/>
          <w:insideV w:val="nil"/>
        </w:tcBorders>
        <w:shd w:val="clear" w:color="auto" w:fill="CEE9F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D3237"/>
    <w:pPr>
      <w:spacing w:after="0" w:line="240" w:lineRule="auto"/>
    </w:pPr>
    <w:tblPr>
      <w:tblStyleRowBandSize w:val="1"/>
      <w:tblStyleColBandSize w:val="1"/>
      <w:tblBorders>
        <w:top w:val="single" w:sz="8" w:space="0" w:color="B6BFC8" w:themeColor="accent5" w:themeTint="BF"/>
        <w:left w:val="single" w:sz="8" w:space="0" w:color="B6BFC8" w:themeColor="accent5" w:themeTint="BF"/>
        <w:bottom w:val="single" w:sz="8" w:space="0" w:color="B6BFC8" w:themeColor="accent5" w:themeTint="BF"/>
        <w:right w:val="single" w:sz="8" w:space="0" w:color="B6BFC8" w:themeColor="accent5" w:themeTint="BF"/>
        <w:insideH w:val="single" w:sz="8" w:space="0" w:color="B6BFC8" w:themeColor="accent5" w:themeTint="BF"/>
      </w:tblBorders>
    </w:tblPr>
    <w:tblStylePr w:type="firstRow">
      <w:pPr>
        <w:spacing w:before="0" w:after="0" w:line="240" w:lineRule="auto"/>
      </w:pPr>
      <w:rPr>
        <w:b/>
        <w:bCs/>
        <w:color w:val="FFFFFF" w:themeColor="background1"/>
      </w:rPr>
      <w:tblPr/>
      <w:tcPr>
        <w:tcBorders>
          <w:top w:val="single" w:sz="8" w:space="0" w:color="B6BFC8" w:themeColor="accent5" w:themeTint="BF"/>
          <w:left w:val="single" w:sz="8" w:space="0" w:color="B6BFC8" w:themeColor="accent5" w:themeTint="BF"/>
          <w:bottom w:val="single" w:sz="8" w:space="0" w:color="B6BFC8" w:themeColor="accent5" w:themeTint="BF"/>
          <w:right w:val="single" w:sz="8" w:space="0" w:color="B6BFC8" w:themeColor="accent5" w:themeTint="BF"/>
          <w:insideH w:val="nil"/>
          <w:insideV w:val="nil"/>
        </w:tcBorders>
        <w:shd w:val="clear" w:color="auto" w:fill="9EAAB6" w:themeFill="accent5"/>
      </w:tcPr>
    </w:tblStylePr>
    <w:tblStylePr w:type="lastRow">
      <w:pPr>
        <w:spacing w:before="0" w:after="0" w:line="240" w:lineRule="auto"/>
      </w:pPr>
      <w:rPr>
        <w:b/>
        <w:bCs/>
      </w:rPr>
      <w:tblPr/>
      <w:tcPr>
        <w:tcBorders>
          <w:top w:val="double" w:sz="6" w:space="0" w:color="B6BFC8" w:themeColor="accent5" w:themeTint="BF"/>
          <w:left w:val="single" w:sz="8" w:space="0" w:color="B6BFC8" w:themeColor="accent5" w:themeTint="BF"/>
          <w:bottom w:val="single" w:sz="8" w:space="0" w:color="B6BFC8" w:themeColor="accent5" w:themeTint="BF"/>
          <w:right w:val="single" w:sz="8" w:space="0" w:color="B6BFC8"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E9ED" w:themeFill="accent5" w:themeFillTint="3F"/>
      </w:tcPr>
    </w:tblStylePr>
    <w:tblStylePr w:type="band1Horz">
      <w:tblPr/>
      <w:tcPr>
        <w:tcBorders>
          <w:insideH w:val="nil"/>
          <w:insideV w:val="nil"/>
        </w:tcBorders>
        <w:shd w:val="clear" w:color="auto" w:fill="E7E9ED"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D3237"/>
    <w:pPr>
      <w:spacing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tblBorders>
    </w:tblPr>
    <w:tblStylePr w:type="firstRow">
      <w:pPr>
        <w:spacing w:before="0" w:after="0" w:line="240" w:lineRule="auto"/>
      </w:pPr>
      <w:rPr>
        <w:b/>
        <w:bCs/>
        <w:color w:val="FFFFFF" w:themeColor="background1"/>
      </w:rPr>
      <w:tblPr/>
      <w:tcPr>
        <w:tc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shd w:val="clear" w:color="auto" w:fill="8A479B" w:themeFill="accent6"/>
      </w:tcPr>
    </w:tblStylePr>
    <w:tblStylePr w:type="lastRow">
      <w:pPr>
        <w:spacing w:before="0" w:after="0" w:line="240" w:lineRule="auto"/>
      </w:pPr>
      <w:rPr>
        <w:b/>
        <w:bCs/>
      </w:rPr>
      <w:tblPr/>
      <w:tcPr>
        <w:tcBorders>
          <w:top w:val="double" w:sz="6"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CEE9" w:themeFill="accent6" w:themeFillTint="3F"/>
      </w:tcPr>
    </w:tblStylePr>
    <w:tblStylePr w:type="band1Horz">
      <w:tblPr/>
      <w:tcPr>
        <w:tcBorders>
          <w:insideH w:val="nil"/>
          <w:insideV w:val="nil"/>
        </w:tcBorders>
        <w:shd w:val="clear" w:color="auto" w:fill="E3CEE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D323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5D323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4D2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A4D2E" w:themeFill="accent1"/>
      </w:tcPr>
    </w:tblStylePr>
    <w:tblStylePr w:type="lastCol">
      <w:rPr>
        <w:b/>
        <w:bCs/>
        <w:color w:val="FFFFFF" w:themeColor="background1"/>
      </w:rPr>
      <w:tblPr/>
      <w:tcPr>
        <w:tcBorders>
          <w:left w:val="nil"/>
          <w:right w:val="nil"/>
          <w:insideH w:val="nil"/>
          <w:insideV w:val="nil"/>
        </w:tcBorders>
        <w:shd w:val="clear" w:color="auto" w:fill="EA4D2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D323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3737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37373" w:themeFill="accent2"/>
      </w:tcPr>
    </w:tblStylePr>
    <w:tblStylePr w:type="lastCol">
      <w:rPr>
        <w:b/>
        <w:bCs/>
        <w:color w:val="FFFFFF" w:themeColor="background1"/>
      </w:rPr>
      <w:tblPr/>
      <w:tcPr>
        <w:tcBorders>
          <w:left w:val="nil"/>
          <w:right w:val="nil"/>
          <w:insideH w:val="nil"/>
          <w:insideV w:val="nil"/>
        </w:tcBorders>
        <w:shd w:val="clear" w:color="auto" w:fill="73737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D323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A4F6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A4F69" w:themeFill="accent3"/>
      </w:tcPr>
    </w:tblStylePr>
    <w:tblStylePr w:type="lastCol">
      <w:rPr>
        <w:b/>
        <w:bCs/>
        <w:color w:val="FFFFFF" w:themeColor="background1"/>
      </w:rPr>
      <w:tblPr/>
      <w:tcPr>
        <w:tcBorders>
          <w:left w:val="nil"/>
          <w:right w:val="nil"/>
          <w:insideH w:val="nil"/>
          <w:insideV w:val="nil"/>
        </w:tcBorders>
        <w:shd w:val="clear" w:color="auto" w:fill="2A4F6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D323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AA9E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AA9E3" w:themeFill="accent4"/>
      </w:tcPr>
    </w:tblStylePr>
    <w:tblStylePr w:type="lastCol">
      <w:rPr>
        <w:b/>
        <w:bCs/>
        <w:color w:val="FFFFFF" w:themeColor="background1"/>
      </w:rPr>
      <w:tblPr/>
      <w:tcPr>
        <w:tcBorders>
          <w:left w:val="nil"/>
          <w:right w:val="nil"/>
          <w:insideH w:val="nil"/>
          <w:insideV w:val="nil"/>
        </w:tcBorders>
        <w:shd w:val="clear" w:color="auto" w:fill="3AA9E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D323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AAB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EAAB6" w:themeFill="accent5"/>
      </w:tcPr>
    </w:tblStylePr>
    <w:tblStylePr w:type="lastCol">
      <w:rPr>
        <w:b/>
        <w:bCs/>
        <w:color w:val="FFFFFF" w:themeColor="background1"/>
      </w:rPr>
      <w:tblPr/>
      <w:tcPr>
        <w:tcBorders>
          <w:left w:val="nil"/>
          <w:right w:val="nil"/>
          <w:insideH w:val="nil"/>
          <w:insideV w:val="nil"/>
        </w:tcBorders>
        <w:shd w:val="clear" w:color="auto" w:fill="9EAAB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D323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479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479B" w:themeFill="accent6"/>
      </w:tcPr>
    </w:tblStylePr>
    <w:tblStylePr w:type="lastCol">
      <w:rPr>
        <w:b/>
        <w:bCs/>
        <w:color w:val="FFFFFF" w:themeColor="background1"/>
      </w:rPr>
      <w:tblPr/>
      <w:tcPr>
        <w:tcBorders>
          <w:left w:val="nil"/>
          <w:right w:val="nil"/>
          <w:insideH w:val="nil"/>
          <w:insideV w:val="nil"/>
        </w:tcBorders>
        <w:shd w:val="clear" w:color="auto" w:fill="8A479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5D3237"/>
    <w:rPr>
      <w:color w:val="2B579A"/>
      <w:shd w:val="clear" w:color="auto" w:fill="E6E6E6"/>
    </w:rPr>
  </w:style>
  <w:style w:type="paragraph" w:styleId="MessageHeader">
    <w:name w:val="Message Header"/>
    <w:basedOn w:val="Normal"/>
    <w:link w:val="MessageHeaderChar"/>
    <w:uiPriority w:val="99"/>
    <w:semiHidden/>
    <w:unhideWhenUsed/>
    <w:rsid w:val="005D323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D3237"/>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5D3237"/>
    <w:pPr>
      <w:spacing w:after="0" w:line="240" w:lineRule="auto"/>
    </w:pPr>
  </w:style>
  <w:style w:type="paragraph" w:styleId="NormalWeb">
    <w:name w:val="Normal (Web)"/>
    <w:basedOn w:val="Normal"/>
    <w:uiPriority w:val="99"/>
    <w:semiHidden/>
    <w:unhideWhenUsed/>
    <w:rsid w:val="005D3237"/>
    <w:rPr>
      <w:rFonts w:ascii="Times New Roman" w:hAnsi="Times New Roman" w:cs="Times New Roman"/>
      <w:sz w:val="24"/>
      <w:szCs w:val="24"/>
    </w:rPr>
  </w:style>
  <w:style w:type="paragraph" w:styleId="NormalIndent">
    <w:name w:val="Normal Indent"/>
    <w:basedOn w:val="Normal"/>
    <w:uiPriority w:val="99"/>
    <w:semiHidden/>
    <w:unhideWhenUsed/>
    <w:rsid w:val="005D3237"/>
    <w:pPr>
      <w:ind w:left="720"/>
    </w:pPr>
  </w:style>
  <w:style w:type="paragraph" w:styleId="NoteHeading">
    <w:name w:val="Note Heading"/>
    <w:basedOn w:val="Normal"/>
    <w:next w:val="Normal"/>
    <w:link w:val="NoteHeadingChar"/>
    <w:uiPriority w:val="99"/>
    <w:semiHidden/>
    <w:unhideWhenUsed/>
    <w:rsid w:val="005D3237"/>
    <w:pPr>
      <w:spacing w:after="0" w:line="240" w:lineRule="auto"/>
    </w:pPr>
  </w:style>
  <w:style w:type="character" w:customStyle="1" w:styleId="NoteHeadingChar">
    <w:name w:val="Note Heading Char"/>
    <w:basedOn w:val="DefaultParagraphFont"/>
    <w:link w:val="NoteHeading"/>
    <w:uiPriority w:val="99"/>
    <w:semiHidden/>
    <w:rsid w:val="005D3237"/>
  </w:style>
  <w:style w:type="character" w:styleId="PageNumber">
    <w:name w:val="page number"/>
    <w:basedOn w:val="DefaultParagraphFont"/>
    <w:uiPriority w:val="99"/>
    <w:semiHidden/>
    <w:unhideWhenUsed/>
    <w:rsid w:val="005D3237"/>
  </w:style>
  <w:style w:type="character" w:styleId="PlaceholderText">
    <w:name w:val="Placeholder Text"/>
    <w:basedOn w:val="DefaultParagraphFont"/>
    <w:uiPriority w:val="99"/>
    <w:semiHidden/>
    <w:rsid w:val="00A06445"/>
    <w:rPr>
      <w:color w:val="737373" w:themeColor="accent2"/>
    </w:rPr>
  </w:style>
  <w:style w:type="table" w:customStyle="1" w:styleId="PlainTable11">
    <w:name w:val="Plain Table 11"/>
    <w:basedOn w:val="TableNormal"/>
    <w:uiPriority w:val="41"/>
    <w:rsid w:val="005D323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5D323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5D323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5D323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5D323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D3237"/>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5D3237"/>
    <w:rPr>
      <w:rFonts w:ascii="Consolas" w:hAnsi="Consolas"/>
      <w:szCs w:val="21"/>
    </w:rPr>
  </w:style>
  <w:style w:type="paragraph" w:styleId="Quote">
    <w:name w:val="Quote"/>
    <w:basedOn w:val="Normal"/>
    <w:next w:val="Normal"/>
    <w:link w:val="QuoteChar"/>
    <w:uiPriority w:val="29"/>
    <w:semiHidden/>
    <w:unhideWhenUsed/>
    <w:qFormat/>
    <w:rsid w:val="005D323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D3237"/>
    <w:rPr>
      <w:i/>
      <w:iCs/>
      <w:color w:val="404040" w:themeColor="text1" w:themeTint="BF"/>
    </w:rPr>
  </w:style>
  <w:style w:type="paragraph" w:styleId="Salutation">
    <w:name w:val="Salutation"/>
    <w:basedOn w:val="Normal"/>
    <w:next w:val="Normal"/>
    <w:link w:val="SalutationChar"/>
    <w:uiPriority w:val="99"/>
    <w:semiHidden/>
    <w:unhideWhenUsed/>
    <w:rsid w:val="005D3237"/>
  </w:style>
  <w:style w:type="character" w:customStyle="1" w:styleId="SalutationChar">
    <w:name w:val="Salutation Char"/>
    <w:basedOn w:val="DefaultParagraphFont"/>
    <w:link w:val="Salutation"/>
    <w:uiPriority w:val="99"/>
    <w:semiHidden/>
    <w:rsid w:val="005D3237"/>
  </w:style>
  <w:style w:type="paragraph" w:styleId="Signature">
    <w:name w:val="Signature"/>
    <w:basedOn w:val="Normal"/>
    <w:link w:val="SignatureChar"/>
    <w:uiPriority w:val="99"/>
    <w:semiHidden/>
    <w:unhideWhenUsed/>
    <w:rsid w:val="005D3237"/>
    <w:pPr>
      <w:spacing w:after="0" w:line="240" w:lineRule="auto"/>
      <w:ind w:left="4252"/>
    </w:pPr>
  </w:style>
  <w:style w:type="character" w:customStyle="1" w:styleId="SignatureChar">
    <w:name w:val="Signature Char"/>
    <w:basedOn w:val="DefaultParagraphFont"/>
    <w:link w:val="Signature"/>
    <w:uiPriority w:val="99"/>
    <w:semiHidden/>
    <w:rsid w:val="005D3237"/>
  </w:style>
  <w:style w:type="character" w:customStyle="1" w:styleId="SmartHyperlink1">
    <w:name w:val="Smart Hyperlink1"/>
    <w:basedOn w:val="DefaultParagraphFont"/>
    <w:uiPriority w:val="99"/>
    <w:semiHidden/>
    <w:unhideWhenUsed/>
    <w:rsid w:val="005D3237"/>
    <w:rPr>
      <w:u w:val="dotted"/>
    </w:rPr>
  </w:style>
  <w:style w:type="character" w:styleId="Strong">
    <w:name w:val="Strong"/>
    <w:basedOn w:val="DefaultParagraphFont"/>
    <w:uiPriority w:val="22"/>
    <w:semiHidden/>
    <w:unhideWhenUsed/>
    <w:qFormat/>
    <w:rsid w:val="005D3237"/>
    <w:rPr>
      <w:b/>
      <w:bCs/>
    </w:rPr>
  </w:style>
  <w:style w:type="character" w:styleId="SubtleEmphasis">
    <w:name w:val="Subtle Emphasis"/>
    <w:basedOn w:val="DefaultParagraphFont"/>
    <w:uiPriority w:val="19"/>
    <w:semiHidden/>
    <w:unhideWhenUsed/>
    <w:qFormat/>
    <w:rsid w:val="005D3237"/>
    <w:rPr>
      <w:i/>
      <w:iCs/>
      <w:color w:val="404040" w:themeColor="text1" w:themeTint="BF"/>
    </w:rPr>
  </w:style>
  <w:style w:type="character" w:styleId="SubtleReference">
    <w:name w:val="Subtle Reference"/>
    <w:basedOn w:val="DefaultParagraphFont"/>
    <w:uiPriority w:val="31"/>
    <w:semiHidden/>
    <w:unhideWhenUsed/>
    <w:qFormat/>
    <w:rsid w:val="005D3237"/>
    <w:rPr>
      <w:smallCaps/>
      <w:color w:val="5A5A5A" w:themeColor="text1" w:themeTint="A5"/>
    </w:rPr>
  </w:style>
  <w:style w:type="table" w:styleId="Table3Deffects1">
    <w:name w:val="Table 3D effects 1"/>
    <w:basedOn w:val="TableNormal"/>
    <w:uiPriority w:val="99"/>
    <w:semiHidden/>
    <w:unhideWhenUsed/>
    <w:rsid w:val="005D3237"/>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D3237"/>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D3237"/>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D3237"/>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D3237"/>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D323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D3237"/>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D323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D3237"/>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D3237"/>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D3237"/>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D3237"/>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D3237"/>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D3237"/>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D3237"/>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D323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D3237"/>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D3237"/>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D3237"/>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D3237"/>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D3237"/>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D3237"/>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D3237"/>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D3237"/>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D3237"/>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5D323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D323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D323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D3237"/>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D3237"/>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D3237"/>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D3237"/>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D323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D323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D3237"/>
    <w:pPr>
      <w:spacing w:after="0"/>
      <w:ind w:left="220" w:hanging="220"/>
    </w:pPr>
  </w:style>
  <w:style w:type="paragraph" w:styleId="TableofFigures">
    <w:name w:val="table of figures"/>
    <w:basedOn w:val="Normal"/>
    <w:next w:val="Normal"/>
    <w:uiPriority w:val="99"/>
    <w:semiHidden/>
    <w:unhideWhenUsed/>
    <w:rsid w:val="005D3237"/>
    <w:pPr>
      <w:spacing w:after="0"/>
    </w:pPr>
  </w:style>
  <w:style w:type="table" w:styleId="TableProfessional">
    <w:name w:val="Table Professional"/>
    <w:basedOn w:val="TableNormal"/>
    <w:uiPriority w:val="99"/>
    <w:semiHidden/>
    <w:unhideWhenUsed/>
    <w:rsid w:val="005D3237"/>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D3237"/>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D323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D3237"/>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D323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5D323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D3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D3237"/>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D3237"/>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5D3237"/>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D323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D3237"/>
    <w:pPr>
      <w:spacing w:after="100"/>
    </w:pPr>
  </w:style>
  <w:style w:type="paragraph" w:styleId="TOC2">
    <w:name w:val="toc 2"/>
    <w:basedOn w:val="Normal"/>
    <w:next w:val="Normal"/>
    <w:autoRedefine/>
    <w:uiPriority w:val="39"/>
    <w:semiHidden/>
    <w:unhideWhenUsed/>
    <w:rsid w:val="005D3237"/>
    <w:pPr>
      <w:spacing w:after="100"/>
      <w:ind w:left="220"/>
    </w:pPr>
  </w:style>
  <w:style w:type="paragraph" w:styleId="TOC3">
    <w:name w:val="toc 3"/>
    <w:basedOn w:val="Normal"/>
    <w:next w:val="Normal"/>
    <w:autoRedefine/>
    <w:uiPriority w:val="39"/>
    <w:semiHidden/>
    <w:unhideWhenUsed/>
    <w:rsid w:val="005D3237"/>
    <w:pPr>
      <w:spacing w:after="100"/>
      <w:ind w:left="440"/>
    </w:pPr>
  </w:style>
  <w:style w:type="paragraph" w:styleId="TOC4">
    <w:name w:val="toc 4"/>
    <w:basedOn w:val="Normal"/>
    <w:next w:val="Normal"/>
    <w:autoRedefine/>
    <w:uiPriority w:val="39"/>
    <w:semiHidden/>
    <w:unhideWhenUsed/>
    <w:rsid w:val="005D3237"/>
    <w:pPr>
      <w:spacing w:after="100"/>
      <w:ind w:left="660"/>
    </w:pPr>
  </w:style>
  <w:style w:type="paragraph" w:styleId="TOC5">
    <w:name w:val="toc 5"/>
    <w:basedOn w:val="Normal"/>
    <w:next w:val="Normal"/>
    <w:autoRedefine/>
    <w:uiPriority w:val="39"/>
    <w:semiHidden/>
    <w:unhideWhenUsed/>
    <w:rsid w:val="005D3237"/>
    <w:pPr>
      <w:spacing w:after="100"/>
      <w:ind w:left="880"/>
    </w:pPr>
  </w:style>
  <w:style w:type="paragraph" w:styleId="TOC6">
    <w:name w:val="toc 6"/>
    <w:basedOn w:val="Normal"/>
    <w:next w:val="Normal"/>
    <w:autoRedefine/>
    <w:uiPriority w:val="39"/>
    <w:semiHidden/>
    <w:unhideWhenUsed/>
    <w:rsid w:val="005D3237"/>
    <w:pPr>
      <w:spacing w:after="100"/>
      <w:ind w:left="1100"/>
    </w:pPr>
  </w:style>
  <w:style w:type="paragraph" w:styleId="TOC7">
    <w:name w:val="toc 7"/>
    <w:basedOn w:val="Normal"/>
    <w:next w:val="Normal"/>
    <w:autoRedefine/>
    <w:uiPriority w:val="39"/>
    <w:semiHidden/>
    <w:unhideWhenUsed/>
    <w:rsid w:val="005D3237"/>
    <w:pPr>
      <w:spacing w:after="100"/>
      <w:ind w:left="1320"/>
    </w:pPr>
  </w:style>
  <w:style w:type="paragraph" w:styleId="TOC8">
    <w:name w:val="toc 8"/>
    <w:basedOn w:val="Normal"/>
    <w:next w:val="Normal"/>
    <w:autoRedefine/>
    <w:uiPriority w:val="39"/>
    <w:semiHidden/>
    <w:unhideWhenUsed/>
    <w:rsid w:val="005D3237"/>
    <w:pPr>
      <w:spacing w:after="100"/>
      <w:ind w:left="1540"/>
    </w:pPr>
  </w:style>
  <w:style w:type="paragraph" w:styleId="TOC9">
    <w:name w:val="toc 9"/>
    <w:basedOn w:val="Normal"/>
    <w:next w:val="Normal"/>
    <w:autoRedefine/>
    <w:uiPriority w:val="39"/>
    <w:semiHidden/>
    <w:unhideWhenUsed/>
    <w:rsid w:val="005D3237"/>
    <w:pPr>
      <w:spacing w:after="100"/>
      <w:ind w:left="1760"/>
    </w:pPr>
  </w:style>
  <w:style w:type="paragraph" w:styleId="TOCHeading">
    <w:name w:val="TOC Heading"/>
    <w:basedOn w:val="Heading1"/>
    <w:next w:val="Normal"/>
    <w:uiPriority w:val="39"/>
    <w:semiHidden/>
    <w:unhideWhenUsed/>
    <w:qFormat/>
    <w:rsid w:val="005D3237"/>
    <w:pPr>
      <w:spacing w:before="240" w:line="360" w:lineRule="auto"/>
      <w:outlineLvl w:val="9"/>
    </w:pPr>
    <w:rPr>
      <w:b w:val="0"/>
      <w:sz w:val="32"/>
    </w:rPr>
  </w:style>
  <w:style w:type="character" w:customStyle="1" w:styleId="UnresolvedMention1">
    <w:name w:val="Unresolved Mention1"/>
    <w:basedOn w:val="DefaultParagraphFont"/>
    <w:uiPriority w:val="99"/>
    <w:semiHidden/>
    <w:unhideWhenUsed/>
    <w:rsid w:val="00A06445"/>
    <w:rPr>
      <w:color w:val="595959" w:themeColor="text1" w:themeTint="A6"/>
      <w:shd w:val="clear" w:color="auto" w:fill="E6E6E6"/>
    </w:rPr>
  </w:style>
  <w:style w:type="paragraph" w:customStyle="1" w:styleId="EndNoteBibliographyTitle">
    <w:name w:val="EndNote Bibliography Title"/>
    <w:basedOn w:val="Normal"/>
    <w:link w:val="EndNoteBibliographyTitleChar"/>
    <w:rsid w:val="005E1D29"/>
    <w:pPr>
      <w:spacing w:after="0"/>
      <w:jc w:val="center"/>
    </w:pPr>
    <w:rPr>
      <w:rFonts w:ascii="Segoe UI" w:hAnsi="Segoe UI" w:cs="Segoe UI"/>
      <w:noProof/>
    </w:rPr>
  </w:style>
  <w:style w:type="character" w:customStyle="1" w:styleId="EndNoteBibliographyTitleChar">
    <w:name w:val="EndNote Bibliography Title Char"/>
    <w:basedOn w:val="DefaultParagraphFont"/>
    <w:link w:val="EndNoteBibliographyTitle"/>
    <w:rsid w:val="005E1D29"/>
    <w:rPr>
      <w:rFonts w:ascii="Segoe UI" w:hAnsi="Segoe UI" w:cs="Segoe UI"/>
      <w:noProof/>
    </w:rPr>
  </w:style>
  <w:style w:type="paragraph" w:customStyle="1" w:styleId="EndNoteBibliography">
    <w:name w:val="EndNote Bibliography"/>
    <w:basedOn w:val="Normal"/>
    <w:link w:val="EndNoteBibliographyChar"/>
    <w:rsid w:val="005E1D29"/>
    <w:pPr>
      <w:spacing w:line="240" w:lineRule="auto"/>
    </w:pPr>
    <w:rPr>
      <w:rFonts w:ascii="Segoe UI" w:hAnsi="Segoe UI" w:cs="Segoe UI"/>
      <w:noProof/>
    </w:rPr>
  </w:style>
  <w:style w:type="character" w:customStyle="1" w:styleId="EndNoteBibliographyChar">
    <w:name w:val="EndNote Bibliography Char"/>
    <w:basedOn w:val="DefaultParagraphFont"/>
    <w:link w:val="EndNoteBibliography"/>
    <w:rsid w:val="005E1D29"/>
    <w:rPr>
      <w:rFonts w:ascii="Segoe UI" w:hAnsi="Segoe UI" w:cs="Segoe UI"/>
      <w:noProof/>
    </w:rPr>
  </w:style>
  <w:style w:type="character" w:customStyle="1" w:styleId="UnresolvedMention2">
    <w:name w:val="Unresolved Mention2"/>
    <w:basedOn w:val="DefaultParagraphFont"/>
    <w:uiPriority w:val="99"/>
    <w:semiHidden/>
    <w:unhideWhenUsed/>
    <w:rsid w:val="005E1D29"/>
    <w:rPr>
      <w:color w:val="808080"/>
      <w:shd w:val="clear" w:color="auto" w:fill="E6E6E6"/>
    </w:rPr>
  </w:style>
  <w:style w:type="character" w:customStyle="1" w:styleId="UnresolvedMention3">
    <w:name w:val="Unresolved Mention3"/>
    <w:basedOn w:val="DefaultParagraphFont"/>
    <w:uiPriority w:val="99"/>
    <w:semiHidden/>
    <w:unhideWhenUsed/>
    <w:rsid w:val="00454769"/>
    <w:rPr>
      <w:color w:val="808080"/>
      <w:shd w:val="clear" w:color="auto" w:fill="E6E6E6"/>
    </w:rPr>
  </w:style>
  <w:style w:type="character" w:customStyle="1" w:styleId="UnresolvedMention4">
    <w:name w:val="Unresolved Mention4"/>
    <w:basedOn w:val="DefaultParagraphFont"/>
    <w:uiPriority w:val="99"/>
    <w:semiHidden/>
    <w:unhideWhenUsed/>
    <w:rsid w:val="00FA4D7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idcd.nih.gov/health/sudden-deafnes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242424"/>
      </a:dk2>
      <a:lt2>
        <a:srgbClr val="F5F5F5"/>
      </a:lt2>
      <a:accent1>
        <a:srgbClr val="EA4D2E"/>
      </a:accent1>
      <a:accent2>
        <a:srgbClr val="737373"/>
      </a:accent2>
      <a:accent3>
        <a:srgbClr val="2A4F69"/>
      </a:accent3>
      <a:accent4>
        <a:srgbClr val="3AA9E3"/>
      </a:accent4>
      <a:accent5>
        <a:srgbClr val="9EAAB6"/>
      </a:accent5>
      <a:accent6>
        <a:srgbClr val="8A479B"/>
      </a:accent6>
      <a:hlink>
        <a:srgbClr val="3AA9E3"/>
      </a:hlink>
      <a:folHlink>
        <a:srgbClr val="8A479B"/>
      </a:folHlink>
    </a:clrScheme>
    <a:fontScheme name="Segoe UI">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C3188D39-F6EB-40BA-B3B6-FD2BA93A4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4235</Words>
  <Characters>24140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Susannah Sherlock</dc:creator>
  <cp:lastModifiedBy>Susannah Sherlock</cp:lastModifiedBy>
  <cp:revision>3</cp:revision>
  <dcterms:created xsi:type="dcterms:W3CDTF">2019-10-09T00:58:00Z</dcterms:created>
  <dcterms:modified xsi:type="dcterms:W3CDTF">2019-10-09T00:58:00Z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MSIP_Label_f42aa342-8706-4288-bd11-ebb85995028c_Enabled">
    <vt:lpwstr>True</vt:lpwstr>
  </property>
  <property fmtid="{D5CDD505-2E9C-101B-9397-08002B2CF9AE}" pid="4" name="MSIP_Label_f42aa342-8706-4288-bd11-ebb85995028c_SiteId">
    <vt:lpwstr>72f988bf-86f1-41af-91ab-2d7cd011db47</vt:lpwstr>
  </property>
  <property fmtid="{D5CDD505-2E9C-101B-9397-08002B2CF9AE}" pid="5" name="MSIP_Label_f42aa342-8706-4288-bd11-ebb85995028c_Owner">
    <vt:lpwstr>v-shbahu@microsoft.com</vt:lpwstr>
  </property>
  <property fmtid="{D5CDD505-2E9C-101B-9397-08002B2CF9AE}" pid="6" name="MSIP_Label_f42aa342-8706-4288-bd11-ebb85995028c_SetDate">
    <vt:lpwstr>2018-01-18T10:17:03.3376504Z</vt:lpwstr>
  </property>
  <property fmtid="{D5CDD505-2E9C-101B-9397-08002B2CF9AE}" pid="7" name="MSIP_Label_f42aa342-8706-4288-bd11-ebb85995028c_Name">
    <vt:lpwstr>General</vt:lpwstr>
  </property>
  <property fmtid="{D5CDD505-2E9C-101B-9397-08002B2CF9AE}" pid="8" name="MSIP_Label_f42aa342-8706-4288-bd11-ebb85995028c_Application">
    <vt:lpwstr>Microsoft Azure Information Protection</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ies>
</file>