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28C6" w14:textId="038E2720" w:rsidR="001B4238" w:rsidRPr="006720CA" w:rsidRDefault="00E843E2" w:rsidP="00394A35">
      <w:pPr>
        <w:pStyle w:val="Heading1"/>
        <w:rPr>
          <w:b w:val="0"/>
          <w:lang w:val="en-AU"/>
        </w:rPr>
      </w:pPr>
      <w:r>
        <w:rPr>
          <w:lang w:val="en-AU"/>
        </w:rPr>
        <w:t>Study Protocol</w:t>
      </w:r>
    </w:p>
    <w:p w14:paraId="24F73F99" w14:textId="77777777" w:rsidR="00F21EB9" w:rsidRPr="00BD19CE" w:rsidRDefault="00F21EB9">
      <w:pPr>
        <w:rPr>
          <w:rFonts w:cstheme="minorHAnsi"/>
          <w:szCs w:val="22"/>
          <w:lang w:val="en-AU"/>
        </w:rPr>
      </w:pPr>
    </w:p>
    <w:p w14:paraId="0A3AFF8A" w14:textId="77777777" w:rsidR="00394A35" w:rsidRDefault="00240BB3" w:rsidP="00394A35">
      <w:pPr>
        <w:pStyle w:val="Heading2"/>
        <w:rPr>
          <w:b w:val="0"/>
          <w:lang w:val="en-AU"/>
        </w:rPr>
      </w:pPr>
      <w:r w:rsidRPr="006720CA">
        <w:rPr>
          <w:lang w:val="en-AU"/>
        </w:rPr>
        <w:t>Title</w:t>
      </w:r>
      <w:r w:rsidR="00E843E2">
        <w:rPr>
          <w:lang w:val="en-AU"/>
        </w:rPr>
        <w:t xml:space="preserve"> of Study </w:t>
      </w:r>
      <w:r w:rsidRPr="006720CA">
        <w:rPr>
          <w:lang w:val="en-AU"/>
        </w:rPr>
        <w:t>:</w:t>
      </w:r>
      <w:r w:rsidR="00E843E2">
        <w:rPr>
          <w:lang w:val="en-AU"/>
        </w:rPr>
        <w:t xml:space="preserve"> </w:t>
      </w:r>
    </w:p>
    <w:p w14:paraId="54DCDED7" w14:textId="146A19BE" w:rsidR="00F21EB9" w:rsidRPr="00E843E2" w:rsidRDefault="00F21EB9" w:rsidP="00AF5363">
      <w:pPr>
        <w:outlineLvl w:val="0"/>
        <w:rPr>
          <w:rFonts w:cstheme="minorHAnsi"/>
          <w:szCs w:val="22"/>
          <w:lang w:val="en-AU"/>
        </w:rPr>
      </w:pPr>
      <w:r w:rsidRPr="00E843E2">
        <w:rPr>
          <w:rFonts w:cstheme="minorHAnsi"/>
          <w:szCs w:val="22"/>
          <w:lang w:val="en-AU"/>
        </w:rPr>
        <w:t>Rheumatoid interstitial lung disease in Canterbury New Zealand</w:t>
      </w:r>
    </w:p>
    <w:p w14:paraId="60A4ADFE" w14:textId="77777777" w:rsidR="00E843E2" w:rsidRDefault="00E843E2" w:rsidP="00AF5363">
      <w:pPr>
        <w:outlineLvl w:val="0"/>
        <w:rPr>
          <w:rFonts w:cstheme="minorHAnsi"/>
          <w:b/>
          <w:szCs w:val="22"/>
          <w:lang w:val="en-AU"/>
        </w:rPr>
      </w:pPr>
    </w:p>
    <w:p w14:paraId="6F89C143" w14:textId="77777777" w:rsidR="007D49F9" w:rsidRDefault="00E843E2" w:rsidP="00394A35">
      <w:pPr>
        <w:pStyle w:val="Heading2"/>
        <w:rPr>
          <w:b w:val="0"/>
          <w:lang w:val="en-AU"/>
        </w:rPr>
      </w:pPr>
      <w:r>
        <w:rPr>
          <w:lang w:val="en-AU"/>
        </w:rPr>
        <w:t>Pri</w:t>
      </w:r>
      <w:r w:rsidR="007D49F9">
        <w:rPr>
          <w:lang w:val="en-AU"/>
        </w:rPr>
        <w:t xml:space="preserve">ncipal investigator:  </w:t>
      </w:r>
    </w:p>
    <w:p w14:paraId="26BE772F" w14:textId="77777777" w:rsidR="00523F9E" w:rsidRPr="007D49F9" w:rsidRDefault="00523F9E" w:rsidP="00523F9E">
      <w:pPr>
        <w:outlineLvl w:val="0"/>
        <w:rPr>
          <w:rFonts w:cstheme="minorHAnsi"/>
          <w:szCs w:val="22"/>
          <w:lang w:val="en-AU"/>
        </w:rPr>
      </w:pPr>
      <w:r w:rsidRPr="007D49F9">
        <w:rPr>
          <w:rFonts w:cstheme="minorHAnsi"/>
          <w:szCs w:val="22"/>
          <w:lang w:val="en-AU"/>
        </w:rPr>
        <w:t xml:space="preserve">Lisa Stamp, </w:t>
      </w:r>
      <w:r>
        <w:rPr>
          <w:rFonts w:cstheme="minorHAnsi"/>
          <w:szCs w:val="22"/>
          <w:lang w:val="en-AU"/>
        </w:rPr>
        <w:t xml:space="preserve">MB ChB, FRACP, PhD, </w:t>
      </w:r>
      <w:proofErr w:type="spellStart"/>
      <w:r>
        <w:rPr>
          <w:rFonts w:cstheme="minorHAnsi"/>
          <w:szCs w:val="22"/>
          <w:lang w:val="en-AU"/>
        </w:rPr>
        <w:t>DipMus</w:t>
      </w:r>
      <w:proofErr w:type="spellEnd"/>
    </w:p>
    <w:p w14:paraId="74E88441" w14:textId="77777777" w:rsidR="007D49F9" w:rsidRDefault="007D49F9" w:rsidP="00AF5363">
      <w:pPr>
        <w:outlineLvl w:val="0"/>
        <w:rPr>
          <w:rFonts w:cstheme="minorHAnsi"/>
          <w:b/>
          <w:szCs w:val="22"/>
          <w:lang w:val="en-AU"/>
        </w:rPr>
      </w:pPr>
    </w:p>
    <w:p w14:paraId="1E255C25" w14:textId="3382BBDF" w:rsidR="007D49F9" w:rsidRDefault="00523F9E" w:rsidP="00394A35">
      <w:pPr>
        <w:pStyle w:val="Heading2"/>
        <w:rPr>
          <w:lang w:val="en-AU"/>
        </w:rPr>
      </w:pPr>
      <w:r>
        <w:rPr>
          <w:lang w:val="en-AU"/>
        </w:rPr>
        <w:t xml:space="preserve">Additional </w:t>
      </w:r>
      <w:r w:rsidRPr="00394A35">
        <w:t>Investigator</w:t>
      </w:r>
      <w:r w:rsidR="00BA5298" w:rsidRPr="00394A35">
        <w:t>s</w:t>
      </w:r>
      <w:r w:rsidR="00BA5298">
        <w:rPr>
          <w:lang w:val="en-AU"/>
        </w:rPr>
        <w:t xml:space="preserve">: </w:t>
      </w:r>
    </w:p>
    <w:p w14:paraId="350D43AF" w14:textId="396E28E9" w:rsidR="00523F9E" w:rsidRPr="007D49F9" w:rsidRDefault="00523F9E" w:rsidP="00523F9E">
      <w:pPr>
        <w:outlineLvl w:val="0"/>
        <w:rPr>
          <w:rFonts w:cstheme="minorHAnsi"/>
          <w:szCs w:val="22"/>
          <w:lang w:val="en-AU"/>
        </w:rPr>
      </w:pPr>
      <w:r>
        <w:rPr>
          <w:rFonts w:cstheme="minorHAnsi"/>
          <w:szCs w:val="22"/>
          <w:lang w:val="en-AU"/>
        </w:rPr>
        <w:t>Hamish Farquhar, MB ChB, FRACP, PhD student</w:t>
      </w:r>
    </w:p>
    <w:p w14:paraId="3ECA733A" w14:textId="14B35442" w:rsidR="00BA5298" w:rsidRPr="007D49F9" w:rsidRDefault="00BA5298" w:rsidP="00AF5363">
      <w:pPr>
        <w:outlineLvl w:val="0"/>
        <w:rPr>
          <w:rFonts w:cstheme="minorHAnsi"/>
          <w:szCs w:val="22"/>
          <w:lang w:val="en-AU"/>
        </w:rPr>
      </w:pPr>
      <w:r w:rsidRPr="007D49F9">
        <w:rPr>
          <w:rFonts w:cstheme="minorHAnsi"/>
          <w:szCs w:val="22"/>
          <w:lang w:val="en-AU"/>
        </w:rPr>
        <w:t xml:space="preserve">Lutz </w:t>
      </w:r>
      <w:proofErr w:type="spellStart"/>
      <w:r w:rsidRPr="007D49F9">
        <w:rPr>
          <w:rFonts w:cstheme="minorHAnsi"/>
          <w:szCs w:val="22"/>
          <w:lang w:val="en-AU"/>
        </w:rPr>
        <w:t>Beckert</w:t>
      </w:r>
      <w:proofErr w:type="spellEnd"/>
      <w:r w:rsidR="007D49F9">
        <w:rPr>
          <w:rFonts w:cstheme="minorHAnsi"/>
          <w:szCs w:val="22"/>
          <w:lang w:val="en-AU"/>
        </w:rPr>
        <w:t>, MB BS, MD, MRCP, FRACP</w:t>
      </w:r>
    </w:p>
    <w:p w14:paraId="1D6CE030" w14:textId="77777777" w:rsidR="007D49F9" w:rsidRDefault="007D49F9" w:rsidP="00AF5363">
      <w:pPr>
        <w:outlineLvl w:val="0"/>
        <w:rPr>
          <w:rFonts w:cstheme="minorHAnsi"/>
          <w:b/>
          <w:szCs w:val="22"/>
          <w:lang w:val="en-AU"/>
        </w:rPr>
      </w:pPr>
    </w:p>
    <w:p w14:paraId="74E16129" w14:textId="68FA713C" w:rsidR="007D49F9" w:rsidRDefault="007D49F9" w:rsidP="00394A35">
      <w:pPr>
        <w:pStyle w:val="Heading2"/>
        <w:rPr>
          <w:lang w:val="en-AU"/>
        </w:rPr>
      </w:pPr>
      <w:r>
        <w:rPr>
          <w:lang w:val="en-AU"/>
        </w:rPr>
        <w:t>Additional study advisors</w:t>
      </w:r>
      <w:r w:rsidR="00BA5298">
        <w:rPr>
          <w:lang w:val="en-AU"/>
        </w:rPr>
        <w:t xml:space="preserve">: </w:t>
      </w:r>
    </w:p>
    <w:p w14:paraId="625B4BBD" w14:textId="30B07EAE" w:rsidR="007D49F9" w:rsidRPr="007D49F9" w:rsidRDefault="00BA5298" w:rsidP="00AF5363">
      <w:pPr>
        <w:outlineLvl w:val="0"/>
        <w:rPr>
          <w:rFonts w:cstheme="minorHAnsi"/>
          <w:szCs w:val="22"/>
          <w:lang w:val="en-AU"/>
        </w:rPr>
      </w:pPr>
      <w:r w:rsidRPr="007D49F9">
        <w:rPr>
          <w:rFonts w:cstheme="minorHAnsi"/>
          <w:szCs w:val="22"/>
          <w:lang w:val="en-AU"/>
        </w:rPr>
        <w:t xml:space="preserve">Eric Matteson, </w:t>
      </w:r>
      <w:r w:rsidR="007D49F9">
        <w:rPr>
          <w:rFonts w:cstheme="minorHAnsi"/>
          <w:szCs w:val="22"/>
          <w:lang w:val="en-AU"/>
        </w:rPr>
        <w:t>MD, MPH</w:t>
      </w:r>
      <w:r w:rsidR="006B4DA9">
        <w:rPr>
          <w:rFonts w:cstheme="minorHAnsi"/>
          <w:szCs w:val="22"/>
          <w:lang w:val="en-AU"/>
        </w:rPr>
        <w:t>, MACR</w:t>
      </w:r>
    </w:p>
    <w:p w14:paraId="77B3435F" w14:textId="1EED8B59" w:rsidR="00BA5298" w:rsidRPr="007D49F9" w:rsidRDefault="00BA5298" w:rsidP="00AF5363">
      <w:pPr>
        <w:outlineLvl w:val="0"/>
        <w:rPr>
          <w:rFonts w:cstheme="minorHAnsi"/>
          <w:szCs w:val="22"/>
          <w:lang w:val="en-AU"/>
        </w:rPr>
      </w:pPr>
      <w:r w:rsidRPr="007D49F9">
        <w:rPr>
          <w:rFonts w:cstheme="minorHAnsi"/>
          <w:szCs w:val="22"/>
          <w:lang w:val="en-AU"/>
        </w:rPr>
        <w:t>Adrienne Edwards</w:t>
      </w:r>
      <w:r w:rsidR="007D49F9">
        <w:rPr>
          <w:rFonts w:cstheme="minorHAnsi"/>
          <w:szCs w:val="22"/>
          <w:lang w:val="en-AU"/>
        </w:rPr>
        <w:t xml:space="preserve">, </w:t>
      </w:r>
      <w:proofErr w:type="spellStart"/>
      <w:r w:rsidR="007D49F9">
        <w:rPr>
          <w:rFonts w:cstheme="minorHAnsi"/>
          <w:szCs w:val="22"/>
          <w:lang w:val="en-AU"/>
        </w:rPr>
        <w:t>MBBCh</w:t>
      </w:r>
      <w:proofErr w:type="spellEnd"/>
      <w:r w:rsidR="007D49F9">
        <w:rPr>
          <w:rFonts w:cstheme="minorHAnsi"/>
          <w:szCs w:val="22"/>
          <w:lang w:val="en-AU"/>
        </w:rPr>
        <w:t>, FRACP</w:t>
      </w:r>
    </w:p>
    <w:p w14:paraId="385DBF4A" w14:textId="77777777" w:rsidR="00F21EB9" w:rsidRPr="006720CA" w:rsidRDefault="00F21EB9">
      <w:pPr>
        <w:rPr>
          <w:rFonts w:cstheme="minorHAnsi"/>
          <w:b/>
          <w:szCs w:val="22"/>
          <w:lang w:val="en-AU"/>
        </w:rPr>
      </w:pPr>
    </w:p>
    <w:p w14:paraId="6AD6E742" w14:textId="77777777" w:rsidR="007D49F9" w:rsidRDefault="007D49F9" w:rsidP="00AF5363">
      <w:pPr>
        <w:outlineLvl w:val="0"/>
        <w:rPr>
          <w:rFonts w:cstheme="minorHAnsi"/>
          <w:b/>
          <w:szCs w:val="22"/>
          <w:lang w:val="en-AU"/>
        </w:rPr>
      </w:pPr>
    </w:p>
    <w:p w14:paraId="5172AE5C" w14:textId="77777777" w:rsidR="007D49F9" w:rsidRDefault="007D49F9" w:rsidP="00AF5363">
      <w:pPr>
        <w:outlineLvl w:val="0"/>
        <w:rPr>
          <w:rFonts w:cstheme="minorHAnsi"/>
          <w:b/>
          <w:szCs w:val="22"/>
          <w:lang w:val="en-AU"/>
        </w:rPr>
      </w:pPr>
    </w:p>
    <w:p w14:paraId="3797E21A" w14:textId="77777777" w:rsidR="007D49F9" w:rsidRDefault="007D49F9" w:rsidP="00AF5363">
      <w:pPr>
        <w:outlineLvl w:val="0"/>
        <w:rPr>
          <w:rFonts w:cstheme="minorHAnsi"/>
          <w:b/>
          <w:szCs w:val="22"/>
          <w:lang w:val="en-AU"/>
        </w:rPr>
      </w:pPr>
    </w:p>
    <w:p w14:paraId="58C9E1C0" w14:textId="77777777" w:rsidR="007D49F9" w:rsidRDefault="007D49F9" w:rsidP="00AF5363">
      <w:pPr>
        <w:outlineLvl w:val="0"/>
        <w:rPr>
          <w:rFonts w:cstheme="minorHAnsi"/>
          <w:b/>
          <w:szCs w:val="22"/>
          <w:lang w:val="en-AU"/>
        </w:rPr>
      </w:pPr>
    </w:p>
    <w:p w14:paraId="53E66894" w14:textId="77777777" w:rsidR="007D49F9" w:rsidRDefault="007D49F9" w:rsidP="00AF5363">
      <w:pPr>
        <w:outlineLvl w:val="0"/>
        <w:rPr>
          <w:rFonts w:cstheme="minorHAnsi"/>
          <w:b/>
          <w:szCs w:val="22"/>
          <w:lang w:val="en-AU"/>
        </w:rPr>
      </w:pPr>
    </w:p>
    <w:p w14:paraId="4946C9D6" w14:textId="77777777" w:rsidR="007D49F9" w:rsidRDefault="007D49F9" w:rsidP="00AF5363">
      <w:pPr>
        <w:outlineLvl w:val="0"/>
        <w:rPr>
          <w:rFonts w:cstheme="minorHAnsi"/>
          <w:b/>
          <w:szCs w:val="22"/>
          <w:lang w:val="en-AU"/>
        </w:rPr>
      </w:pPr>
    </w:p>
    <w:p w14:paraId="3BB9E8F0" w14:textId="77777777" w:rsidR="007D49F9" w:rsidRDefault="007D49F9" w:rsidP="00AF5363">
      <w:pPr>
        <w:outlineLvl w:val="0"/>
        <w:rPr>
          <w:rFonts w:cstheme="minorHAnsi"/>
          <w:b/>
          <w:szCs w:val="22"/>
          <w:lang w:val="en-AU"/>
        </w:rPr>
      </w:pPr>
    </w:p>
    <w:p w14:paraId="662A22FD" w14:textId="77777777" w:rsidR="007D49F9" w:rsidRDefault="007D49F9" w:rsidP="00AF5363">
      <w:pPr>
        <w:outlineLvl w:val="0"/>
        <w:rPr>
          <w:rFonts w:cstheme="minorHAnsi"/>
          <w:b/>
          <w:szCs w:val="22"/>
          <w:lang w:val="en-AU"/>
        </w:rPr>
      </w:pPr>
    </w:p>
    <w:p w14:paraId="798D4203" w14:textId="77777777" w:rsidR="007D49F9" w:rsidRDefault="007D49F9" w:rsidP="00AF5363">
      <w:pPr>
        <w:outlineLvl w:val="0"/>
        <w:rPr>
          <w:rFonts w:cstheme="minorHAnsi"/>
          <w:b/>
          <w:szCs w:val="22"/>
          <w:lang w:val="en-AU"/>
        </w:rPr>
      </w:pPr>
    </w:p>
    <w:p w14:paraId="3B2A61D4" w14:textId="77777777" w:rsidR="007D49F9" w:rsidRDefault="007D49F9" w:rsidP="00AF5363">
      <w:pPr>
        <w:outlineLvl w:val="0"/>
        <w:rPr>
          <w:rFonts w:cstheme="minorHAnsi"/>
          <w:b/>
          <w:szCs w:val="22"/>
          <w:lang w:val="en-AU"/>
        </w:rPr>
      </w:pPr>
    </w:p>
    <w:p w14:paraId="63F7DBDA" w14:textId="77777777" w:rsidR="007D49F9" w:rsidRDefault="007D49F9" w:rsidP="00AF5363">
      <w:pPr>
        <w:outlineLvl w:val="0"/>
        <w:rPr>
          <w:rFonts w:cstheme="minorHAnsi"/>
          <w:b/>
          <w:szCs w:val="22"/>
          <w:lang w:val="en-AU"/>
        </w:rPr>
      </w:pPr>
    </w:p>
    <w:p w14:paraId="36BA323B" w14:textId="77777777" w:rsidR="007D49F9" w:rsidRDefault="007D49F9" w:rsidP="00AF5363">
      <w:pPr>
        <w:outlineLvl w:val="0"/>
        <w:rPr>
          <w:rFonts w:cstheme="minorHAnsi"/>
          <w:b/>
          <w:szCs w:val="22"/>
          <w:lang w:val="en-AU"/>
        </w:rPr>
      </w:pPr>
    </w:p>
    <w:p w14:paraId="2025DAD3" w14:textId="77777777" w:rsidR="007D49F9" w:rsidRDefault="007D49F9" w:rsidP="00AF5363">
      <w:pPr>
        <w:outlineLvl w:val="0"/>
        <w:rPr>
          <w:rFonts w:cstheme="minorHAnsi"/>
          <w:b/>
          <w:szCs w:val="22"/>
          <w:lang w:val="en-AU"/>
        </w:rPr>
      </w:pPr>
    </w:p>
    <w:p w14:paraId="67489EE0" w14:textId="77777777" w:rsidR="007D49F9" w:rsidRDefault="007D49F9" w:rsidP="00AF5363">
      <w:pPr>
        <w:outlineLvl w:val="0"/>
        <w:rPr>
          <w:rFonts w:cstheme="minorHAnsi"/>
          <w:b/>
          <w:szCs w:val="22"/>
          <w:lang w:val="en-AU"/>
        </w:rPr>
      </w:pPr>
    </w:p>
    <w:p w14:paraId="6803E97D" w14:textId="77777777" w:rsidR="007D49F9" w:rsidRDefault="007D49F9" w:rsidP="00AF5363">
      <w:pPr>
        <w:outlineLvl w:val="0"/>
        <w:rPr>
          <w:rFonts w:cstheme="minorHAnsi"/>
          <w:b/>
          <w:szCs w:val="22"/>
          <w:lang w:val="en-AU"/>
        </w:rPr>
      </w:pPr>
    </w:p>
    <w:p w14:paraId="792152BF" w14:textId="77777777" w:rsidR="007D49F9" w:rsidRDefault="007D49F9" w:rsidP="00AF5363">
      <w:pPr>
        <w:outlineLvl w:val="0"/>
        <w:rPr>
          <w:rFonts w:cstheme="minorHAnsi"/>
          <w:b/>
          <w:szCs w:val="22"/>
          <w:lang w:val="en-AU"/>
        </w:rPr>
      </w:pPr>
    </w:p>
    <w:p w14:paraId="0E7070A3" w14:textId="77777777" w:rsidR="007D49F9" w:rsidRDefault="007D49F9" w:rsidP="00AF5363">
      <w:pPr>
        <w:outlineLvl w:val="0"/>
        <w:rPr>
          <w:rFonts w:cstheme="minorHAnsi"/>
          <w:b/>
          <w:szCs w:val="22"/>
          <w:lang w:val="en-AU"/>
        </w:rPr>
      </w:pPr>
    </w:p>
    <w:p w14:paraId="0A9DCB73" w14:textId="77777777" w:rsidR="007D49F9" w:rsidRDefault="007D49F9" w:rsidP="00AF5363">
      <w:pPr>
        <w:outlineLvl w:val="0"/>
        <w:rPr>
          <w:rFonts w:cstheme="minorHAnsi"/>
          <w:b/>
          <w:szCs w:val="22"/>
          <w:lang w:val="en-AU"/>
        </w:rPr>
      </w:pPr>
    </w:p>
    <w:p w14:paraId="6292B106" w14:textId="77777777" w:rsidR="007D49F9" w:rsidRDefault="007D49F9" w:rsidP="00AF5363">
      <w:pPr>
        <w:outlineLvl w:val="0"/>
        <w:rPr>
          <w:rFonts w:cstheme="minorHAnsi"/>
          <w:b/>
          <w:szCs w:val="22"/>
          <w:lang w:val="en-AU"/>
        </w:rPr>
      </w:pPr>
    </w:p>
    <w:p w14:paraId="309E2080" w14:textId="77777777" w:rsidR="007D49F9" w:rsidRDefault="007D49F9" w:rsidP="00AF5363">
      <w:pPr>
        <w:outlineLvl w:val="0"/>
        <w:rPr>
          <w:rFonts w:cstheme="minorHAnsi"/>
          <w:b/>
          <w:szCs w:val="22"/>
          <w:lang w:val="en-AU"/>
        </w:rPr>
      </w:pPr>
    </w:p>
    <w:p w14:paraId="3D51A8DD" w14:textId="77777777" w:rsidR="007D49F9" w:rsidRDefault="007D49F9" w:rsidP="00AF5363">
      <w:pPr>
        <w:outlineLvl w:val="0"/>
        <w:rPr>
          <w:rFonts w:cstheme="minorHAnsi"/>
          <w:b/>
          <w:szCs w:val="22"/>
          <w:lang w:val="en-AU"/>
        </w:rPr>
      </w:pPr>
    </w:p>
    <w:p w14:paraId="00C80260" w14:textId="77777777" w:rsidR="007D49F9" w:rsidRDefault="007D49F9" w:rsidP="00AF5363">
      <w:pPr>
        <w:outlineLvl w:val="0"/>
        <w:rPr>
          <w:rFonts w:cstheme="minorHAnsi"/>
          <w:b/>
          <w:szCs w:val="22"/>
          <w:lang w:val="en-AU"/>
        </w:rPr>
      </w:pPr>
    </w:p>
    <w:p w14:paraId="140FD96C" w14:textId="77777777" w:rsidR="007D49F9" w:rsidRDefault="007D49F9" w:rsidP="00AF5363">
      <w:pPr>
        <w:outlineLvl w:val="0"/>
        <w:rPr>
          <w:rFonts w:cstheme="minorHAnsi"/>
          <w:b/>
          <w:szCs w:val="22"/>
          <w:lang w:val="en-AU"/>
        </w:rPr>
      </w:pPr>
    </w:p>
    <w:p w14:paraId="3F14AEB8" w14:textId="77777777" w:rsidR="007D49F9" w:rsidRDefault="007D49F9" w:rsidP="00AF5363">
      <w:pPr>
        <w:outlineLvl w:val="0"/>
        <w:rPr>
          <w:rFonts w:cstheme="minorHAnsi"/>
          <w:b/>
          <w:szCs w:val="22"/>
          <w:lang w:val="en-AU"/>
        </w:rPr>
      </w:pPr>
    </w:p>
    <w:p w14:paraId="177FADD0" w14:textId="77777777" w:rsidR="007D49F9" w:rsidRDefault="007D49F9" w:rsidP="00AF5363">
      <w:pPr>
        <w:outlineLvl w:val="0"/>
        <w:rPr>
          <w:rFonts w:cstheme="minorHAnsi"/>
          <w:b/>
          <w:szCs w:val="22"/>
          <w:lang w:val="en-AU"/>
        </w:rPr>
      </w:pPr>
    </w:p>
    <w:p w14:paraId="183BC202" w14:textId="77777777" w:rsidR="007D49F9" w:rsidRDefault="007D49F9" w:rsidP="00AF5363">
      <w:pPr>
        <w:outlineLvl w:val="0"/>
        <w:rPr>
          <w:rFonts w:cstheme="minorHAnsi"/>
          <w:b/>
          <w:szCs w:val="22"/>
          <w:lang w:val="en-AU"/>
        </w:rPr>
      </w:pPr>
    </w:p>
    <w:p w14:paraId="478E781B" w14:textId="77777777" w:rsidR="007D49F9" w:rsidRDefault="007D49F9" w:rsidP="00AF5363">
      <w:pPr>
        <w:outlineLvl w:val="0"/>
        <w:rPr>
          <w:rFonts w:cstheme="minorHAnsi"/>
          <w:b/>
          <w:szCs w:val="22"/>
          <w:lang w:val="en-AU"/>
        </w:rPr>
      </w:pPr>
    </w:p>
    <w:p w14:paraId="3FA2722F" w14:textId="77777777" w:rsidR="007D49F9" w:rsidRDefault="007D49F9" w:rsidP="00AF5363">
      <w:pPr>
        <w:outlineLvl w:val="0"/>
        <w:rPr>
          <w:rFonts w:cstheme="minorHAnsi"/>
          <w:b/>
          <w:szCs w:val="22"/>
          <w:lang w:val="en-AU"/>
        </w:rPr>
      </w:pPr>
    </w:p>
    <w:p w14:paraId="56034EC3" w14:textId="77777777" w:rsidR="007D49F9" w:rsidRDefault="007D49F9" w:rsidP="00AF5363">
      <w:pPr>
        <w:outlineLvl w:val="0"/>
        <w:rPr>
          <w:rFonts w:cstheme="minorHAnsi"/>
          <w:b/>
          <w:szCs w:val="22"/>
          <w:lang w:val="en-AU"/>
        </w:rPr>
      </w:pPr>
    </w:p>
    <w:p w14:paraId="57F178F0" w14:textId="77777777" w:rsidR="007D49F9" w:rsidRDefault="007D49F9" w:rsidP="00AF5363">
      <w:pPr>
        <w:outlineLvl w:val="0"/>
        <w:rPr>
          <w:rFonts w:cstheme="minorHAnsi"/>
          <w:b/>
          <w:szCs w:val="22"/>
          <w:lang w:val="en-AU"/>
        </w:rPr>
      </w:pPr>
    </w:p>
    <w:p w14:paraId="65B970D1" w14:textId="77777777" w:rsidR="007D49F9" w:rsidRDefault="007D49F9" w:rsidP="00AF5363">
      <w:pPr>
        <w:outlineLvl w:val="0"/>
        <w:rPr>
          <w:rFonts w:cstheme="minorHAnsi"/>
          <w:b/>
          <w:szCs w:val="22"/>
          <w:lang w:val="en-AU"/>
        </w:rPr>
      </w:pPr>
    </w:p>
    <w:p w14:paraId="1629F5C5" w14:textId="77777777" w:rsidR="007D49F9" w:rsidRDefault="007D49F9" w:rsidP="00AF5363">
      <w:pPr>
        <w:outlineLvl w:val="0"/>
        <w:rPr>
          <w:rFonts w:cstheme="minorHAnsi"/>
          <w:b/>
          <w:szCs w:val="22"/>
          <w:lang w:val="en-AU"/>
        </w:rPr>
      </w:pPr>
    </w:p>
    <w:p w14:paraId="62C632FF" w14:textId="77777777" w:rsidR="007D49F9" w:rsidRDefault="007D49F9" w:rsidP="00AF5363">
      <w:pPr>
        <w:outlineLvl w:val="0"/>
        <w:rPr>
          <w:rFonts w:cstheme="minorHAnsi"/>
          <w:b/>
          <w:szCs w:val="22"/>
          <w:lang w:val="en-AU"/>
        </w:rPr>
      </w:pPr>
    </w:p>
    <w:p w14:paraId="689F55D3" w14:textId="77777777" w:rsidR="007D49F9" w:rsidRDefault="007D49F9" w:rsidP="00AF5363">
      <w:pPr>
        <w:outlineLvl w:val="0"/>
        <w:rPr>
          <w:rFonts w:cstheme="minorHAnsi"/>
          <w:b/>
          <w:szCs w:val="22"/>
          <w:lang w:val="en-AU"/>
        </w:rPr>
      </w:pPr>
    </w:p>
    <w:p w14:paraId="43AC5CCA" w14:textId="77777777" w:rsidR="007D49F9" w:rsidRDefault="007D49F9" w:rsidP="00AF5363">
      <w:pPr>
        <w:outlineLvl w:val="0"/>
        <w:rPr>
          <w:rFonts w:cstheme="minorHAnsi"/>
          <w:b/>
          <w:szCs w:val="22"/>
          <w:lang w:val="en-AU"/>
        </w:rPr>
      </w:pPr>
    </w:p>
    <w:p w14:paraId="467082C1" w14:textId="77777777" w:rsidR="007D49F9" w:rsidRDefault="007D49F9" w:rsidP="00AF5363">
      <w:pPr>
        <w:outlineLvl w:val="0"/>
        <w:rPr>
          <w:rFonts w:cstheme="minorHAnsi"/>
          <w:b/>
          <w:szCs w:val="22"/>
          <w:lang w:val="en-AU"/>
        </w:rPr>
      </w:pPr>
    </w:p>
    <w:p w14:paraId="655509FE" w14:textId="77777777" w:rsidR="007D49F9" w:rsidRPr="007276F3" w:rsidRDefault="007D49F9" w:rsidP="00FE6AAD">
      <w:pPr>
        <w:pStyle w:val="Heading2"/>
        <w:rPr>
          <w:b w:val="0"/>
          <w:lang w:val="en-AU"/>
        </w:rPr>
      </w:pPr>
      <w:r w:rsidRPr="007276F3">
        <w:rPr>
          <w:lang w:val="en-AU"/>
        </w:rPr>
        <w:t>Abstract:</w:t>
      </w:r>
    </w:p>
    <w:p w14:paraId="25777CB9" w14:textId="6B324C11" w:rsidR="001928E9" w:rsidRPr="00746526" w:rsidRDefault="001928E9" w:rsidP="000530E8">
      <w:pPr>
        <w:rPr>
          <w:lang w:val="en-AU"/>
        </w:rPr>
      </w:pPr>
      <w:r>
        <w:rPr>
          <w:lang w:val="en-AU"/>
        </w:rPr>
        <w:t xml:space="preserve">Rheumatoid arthritis </w:t>
      </w:r>
      <w:r w:rsidR="00746526">
        <w:rPr>
          <w:b/>
          <w:lang w:val="en-AU"/>
        </w:rPr>
        <w:t xml:space="preserve">(RA) </w:t>
      </w:r>
      <w:r>
        <w:rPr>
          <w:lang w:val="en-AU"/>
        </w:rPr>
        <w:t>is the most common autoimmune joint disease</w:t>
      </w:r>
      <w:r w:rsidR="00B067F6">
        <w:rPr>
          <w:lang w:val="en-AU"/>
        </w:rPr>
        <w:t xml:space="preserve">.  </w:t>
      </w:r>
      <w:r w:rsidR="004509E3">
        <w:rPr>
          <w:lang w:val="en-AU"/>
        </w:rPr>
        <w:t xml:space="preserve"> Improved </w:t>
      </w:r>
      <w:r w:rsidR="00746526">
        <w:rPr>
          <w:lang w:val="en-AU"/>
        </w:rPr>
        <w:t>treatments over rec</w:t>
      </w:r>
      <w:r w:rsidR="004509E3">
        <w:rPr>
          <w:lang w:val="en-AU"/>
        </w:rPr>
        <w:t>ent decade</w:t>
      </w:r>
      <w:r w:rsidR="00417CBA">
        <w:rPr>
          <w:lang w:val="en-AU"/>
        </w:rPr>
        <w:t>s have led to better</w:t>
      </w:r>
      <w:r w:rsidR="00746526">
        <w:rPr>
          <w:lang w:val="en-AU"/>
        </w:rPr>
        <w:t xml:space="preserve"> outcomes in term</w:t>
      </w:r>
      <w:r w:rsidR="004509E3">
        <w:rPr>
          <w:lang w:val="en-AU"/>
        </w:rPr>
        <w:t>s of joint damage and</w:t>
      </w:r>
      <w:r w:rsidR="00746526">
        <w:rPr>
          <w:lang w:val="en-AU"/>
        </w:rPr>
        <w:t xml:space="preserve"> d</w:t>
      </w:r>
      <w:r w:rsidR="004509E3">
        <w:rPr>
          <w:lang w:val="en-AU"/>
        </w:rPr>
        <w:t>isability, and the incidence of several</w:t>
      </w:r>
      <w:r w:rsidR="00746526">
        <w:rPr>
          <w:lang w:val="en-AU"/>
        </w:rPr>
        <w:t xml:space="preserve"> extra-articular manifestations also appears to be decreasing in line with this.  Rheumatoid interstitial lung disease </w:t>
      </w:r>
      <w:r w:rsidR="00746526">
        <w:rPr>
          <w:b/>
          <w:lang w:val="en-AU"/>
        </w:rPr>
        <w:t>(RA-ILD)</w:t>
      </w:r>
      <w:r w:rsidR="00746526">
        <w:rPr>
          <w:lang w:val="en-AU"/>
        </w:rPr>
        <w:t xml:space="preserve"> is </w:t>
      </w:r>
      <w:r w:rsidR="00D403D5">
        <w:rPr>
          <w:lang w:val="en-AU"/>
        </w:rPr>
        <w:t xml:space="preserve">a </w:t>
      </w:r>
      <w:r w:rsidR="00B2077B">
        <w:rPr>
          <w:lang w:val="en-AU"/>
        </w:rPr>
        <w:t xml:space="preserve">serious extra-articular manifestation of RA, and is </w:t>
      </w:r>
      <w:r w:rsidR="00417CBA">
        <w:rPr>
          <w:lang w:val="en-AU"/>
        </w:rPr>
        <w:t>a notable</w:t>
      </w:r>
      <w:r w:rsidR="00746526">
        <w:rPr>
          <w:lang w:val="en-AU"/>
        </w:rPr>
        <w:t xml:space="preserve"> exception to this trend, </w:t>
      </w:r>
      <w:r w:rsidR="00B2077B">
        <w:rPr>
          <w:lang w:val="en-AU"/>
        </w:rPr>
        <w:t xml:space="preserve">with studies showing stable or increased frequency over time.  </w:t>
      </w:r>
      <w:r w:rsidR="00084886">
        <w:rPr>
          <w:lang w:val="en-AU"/>
        </w:rPr>
        <w:t>The two most common sub</w:t>
      </w:r>
      <w:r w:rsidR="00B067F6">
        <w:rPr>
          <w:lang w:val="en-AU"/>
        </w:rPr>
        <w:t>typ</w:t>
      </w:r>
      <w:r w:rsidR="003D43D6">
        <w:rPr>
          <w:lang w:val="en-AU"/>
        </w:rPr>
        <w:t xml:space="preserve">es of RA-ILD are usual interstitial pneumonia </w:t>
      </w:r>
      <w:r w:rsidR="003D43D6">
        <w:rPr>
          <w:b/>
          <w:lang w:val="en-AU"/>
        </w:rPr>
        <w:t>(UIP)</w:t>
      </w:r>
      <w:r w:rsidR="003D43D6">
        <w:rPr>
          <w:lang w:val="en-AU"/>
        </w:rPr>
        <w:t xml:space="preserve">, and non-specific interstitial pneumonia </w:t>
      </w:r>
      <w:r w:rsidR="003D43D6">
        <w:rPr>
          <w:b/>
          <w:lang w:val="en-AU"/>
        </w:rPr>
        <w:t>(NSIP)</w:t>
      </w:r>
      <w:r w:rsidR="003D43D6">
        <w:rPr>
          <w:lang w:val="en-AU"/>
        </w:rPr>
        <w:t xml:space="preserve">.  </w:t>
      </w:r>
      <w:r w:rsidR="00B2077B">
        <w:rPr>
          <w:lang w:val="en-AU"/>
        </w:rPr>
        <w:t xml:space="preserve">The </w:t>
      </w:r>
      <w:proofErr w:type="spellStart"/>
      <w:r w:rsidR="00B2077B">
        <w:rPr>
          <w:lang w:val="en-AU"/>
        </w:rPr>
        <w:t>aetiopathology</w:t>
      </w:r>
      <w:proofErr w:type="spellEnd"/>
      <w:r w:rsidR="00B2077B">
        <w:rPr>
          <w:lang w:val="en-AU"/>
        </w:rPr>
        <w:t xml:space="preserve"> of RA-ILD is </w:t>
      </w:r>
      <w:r w:rsidR="004509E3">
        <w:rPr>
          <w:lang w:val="en-AU"/>
        </w:rPr>
        <w:t xml:space="preserve">not completely understood.  In addition, management of patients with RA-ILD, including </w:t>
      </w:r>
      <w:r w:rsidR="00417CBA">
        <w:rPr>
          <w:lang w:val="en-AU"/>
        </w:rPr>
        <w:t>monitoring</w:t>
      </w:r>
      <w:r w:rsidR="004509E3">
        <w:rPr>
          <w:lang w:val="en-AU"/>
        </w:rPr>
        <w:t xml:space="preserve"> and predicting which patients will have progressive disease</w:t>
      </w:r>
      <w:r w:rsidR="00417CBA">
        <w:rPr>
          <w:lang w:val="en-AU"/>
        </w:rPr>
        <w:t xml:space="preserve"> remains a challenge</w:t>
      </w:r>
      <w:r w:rsidR="004509E3">
        <w:rPr>
          <w:lang w:val="en-AU"/>
        </w:rPr>
        <w:t xml:space="preserve"> without clear guidelines</w:t>
      </w:r>
      <w:r w:rsidR="00417CBA">
        <w:rPr>
          <w:lang w:val="en-AU"/>
        </w:rPr>
        <w:t>,</w:t>
      </w:r>
      <w:r w:rsidR="004509E3">
        <w:rPr>
          <w:lang w:val="en-AU"/>
        </w:rPr>
        <w:t xml:space="preserve"> and a large amount of research is currently being done in this area internationally.  </w:t>
      </w:r>
      <w:r w:rsidR="004509E3" w:rsidRPr="00BD19CE">
        <w:rPr>
          <w:lang w:val="en-AU"/>
        </w:rPr>
        <w:t xml:space="preserve">To date there is little known about RA-ILD in New Zealand.  </w:t>
      </w:r>
      <w:r w:rsidR="004509E3">
        <w:rPr>
          <w:lang w:val="en-AU"/>
        </w:rPr>
        <w:t xml:space="preserve">The number of </w:t>
      </w:r>
      <w:r w:rsidR="006B4DA9">
        <w:rPr>
          <w:lang w:val="en-AU"/>
        </w:rPr>
        <w:t>persons</w:t>
      </w:r>
      <w:r w:rsidR="004509E3">
        <w:rPr>
          <w:lang w:val="en-AU"/>
        </w:rPr>
        <w:t xml:space="preserve"> with RA in Canterbury is </w:t>
      </w:r>
      <w:r w:rsidR="00417CBA">
        <w:rPr>
          <w:lang w:val="en-AU"/>
        </w:rPr>
        <w:t xml:space="preserve">also </w:t>
      </w:r>
      <w:r w:rsidR="004509E3">
        <w:rPr>
          <w:lang w:val="en-AU"/>
        </w:rPr>
        <w:t xml:space="preserve">unknown.  </w:t>
      </w:r>
      <w:r w:rsidR="004509E3" w:rsidRPr="00BD19CE">
        <w:rPr>
          <w:lang w:val="en-AU"/>
        </w:rPr>
        <w:t>The overarching aim of this project i</w:t>
      </w:r>
      <w:r w:rsidR="00E04D23">
        <w:rPr>
          <w:lang w:val="en-AU"/>
        </w:rPr>
        <w:t>s</w:t>
      </w:r>
      <w:r w:rsidR="004509E3" w:rsidRPr="00BD19CE">
        <w:rPr>
          <w:lang w:val="en-AU"/>
        </w:rPr>
        <w:t xml:space="preserve"> to investigate the frequency of RA-ILD in Canterbury, and to determine risk factors and outcomes related to this disease</w:t>
      </w:r>
      <w:r w:rsidR="004509E3">
        <w:rPr>
          <w:lang w:val="en-AU"/>
        </w:rPr>
        <w:t xml:space="preserve"> and to compare them to international cohorts.</w:t>
      </w:r>
    </w:p>
    <w:p w14:paraId="3414720D" w14:textId="77777777" w:rsidR="00746526" w:rsidRDefault="00746526" w:rsidP="001928E9">
      <w:pPr>
        <w:spacing w:after="120"/>
        <w:jc w:val="both"/>
        <w:outlineLvl w:val="0"/>
        <w:rPr>
          <w:rFonts w:cstheme="minorHAnsi"/>
          <w:b/>
          <w:szCs w:val="22"/>
        </w:rPr>
      </w:pPr>
    </w:p>
    <w:p w14:paraId="1FECAFB8" w14:textId="073282AE" w:rsidR="001928E9" w:rsidRPr="007276F3" w:rsidRDefault="001928E9" w:rsidP="00FE6AAD">
      <w:pPr>
        <w:pStyle w:val="Heading2"/>
        <w:rPr>
          <w:b w:val="0"/>
        </w:rPr>
      </w:pPr>
      <w:r w:rsidRPr="007276F3">
        <w:t>Aims:</w:t>
      </w:r>
    </w:p>
    <w:p w14:paraId="561DF6D7" w14:textId="039D210A" w:rsidR="001928E9" w:rsidRPr="00D403D5" w:rsidRDefault="00417CBA" w:rsidP="00FE6AAD">
      <w:pPr>
        <w:pStyle w:val="Heading3"/>
        <w:rPr>
          <w:b w:val="0"/>
        </w:rPr>
      </w:pPr>
      <w:r w:rsidRPr="00D403D5">
        <w:t xml:space="preserve">Aim 1: </w:t>
      </w:r>
      <w:r w:rsidR="001928E9" w:rsidRPr="00D403D5">
        <w:t xml:space="preserve">To determine the incidence and prevalence of </w:t>
      </w:r>
      <w:r w:rsidR="005C089B">
        <w:t xml:space="preserve">RA </w:t>
      </w:r>
      <w:r w:rsidR="001928E9" w:rsidRPr="00D403D5">
        <w:t>in Canterbury New Zealand</w:t>
      </w:r>
      <w:r w:rsidRPr="00D403D5">
        <w:t xml:space="preserve">.  </w:t>
      </w:r>
    </w:p>
    <w:p w14:paraId="367967AA" w14:textId="2A240198" w:rsidR="00A719C3" w:rsidRDefault="00996CE6" w:rsidP="000530E8">
      <w:r w:rsidRPr="00D403D5">
        <w:rPr>
          <w:rFonts w:cstheme="minorHAnsi"/>
        </w:rPr>
        <w:t>At the pres</w:t>
      </w:r>
      <w:r w:rsidR="00891B88">
        <w:rPr>
          <w:rFonts w:cstheme="minorHAnsi"/>
        </w:rPr>
        <w:t xml:space="preserve">ent time, the most </w:t>
      </w:r>
      <w:r w:rsidR="004D0DC7">
        <w:rPr>
          <w:rFonts w:cstheme="minorHAnsi"/>
        </w:rPr>
        <w:t xml:space="preserve">up to date </w:t>
      </w:r>
      <w:r w:rsidR="00891B88">
        <w:rPr>
          <w:rFonts w:cstheme="minorHAnsi"/>
        </w:rPr>
        <w:t>reliable estimates</w:t>
      </w:r>
      <w:r w:rsidRPr="00D403D5">
        <w:rPr>
          <w:rFonts w:cstheme="minorHAnsi"/>
        </w:rPr>
        <w:t xml:space="preserve"> </w:t>
      </w:r>
      <w:r w:rsidR="00891B88">
        <w:rPr>
          <w:rFonts w:cstheme="minorHAnsi"/>
        </w:rPr>
        <w:t>of the prevalence of</w:t>
      </w:r>
      <w:r w:rsidRPr="00D403D5">
        <w:rPr>
          <w:rFonts w:cstheme="minorHAnsi"/>
        </w:rPr>
        <w:t xml:space="preserve"> </w:t>
      </w:r>
      <w:r w:rsidR="005C77C3">
        <w:rPr>
          <w:rFonts w:cstheme="minorHAnsi"/>
        </w:rPr>
        <w:t>RA</w:t>
      </w:r>
      <w:r w:rsidR="00891B88">
        <w:rPr>
          <w:rFonts w:cstheme="minorHAnsi"/>
        </w:rPr>
        <w:t xml:space="preserve"> </w:t>
      </w:r>
      <w:r w:rsidRPr="00D403D5">
        <w:rPr>
          <w:rFonts w:cstheme="minorHAnsi"/>
        </w:rPr>
        <w:t xml:space="preserve">in New Zealand </w:t>
      </w:r>
      <w:r w:rsidR="00891B88">
        <w:t>come from New Zealand Health Survey data, which involve self-reported diagnoses</w:t>
      </w:r>
      <w:r w:rsidR="00E62D27">
        <w:rPr>
          <w:rFonts w:cs="Times New Roman (Body CS)" w:hint="cs"/>
          <w:vertAlign w:val="superscript"/>
        </w:rPr>
        <w:t>1</w:t>
      </w:r>
      <w:r w:rsidRPr="00D403D5">
        <w:t xml:space="preserve">.  </w:t>
      </w:r>
      <w:r w:rsidR="004A0531">
        <w:t>Whilst the</w:t>
      </w:r>
      <w:r w:rsidR="00365D4B">
        <w:t>se data provide a useful estimate</w:t>
      </w:r>
      <w:r w:rsidR="004A0531">
        <w:t xml:space="preserve"> of disease frequency, they may be prone to</w:t>
      </w:r>
      <w:r w:rsidR="006B4DA9">
        <w:t xml:space="preserve"> self-report and</w:t>
      </w:r>
      <w:r w:rsidR="004A0531">
        <w:t xml:space="preserve"> recall bias.  Our study aims to </w:t>
      </w:r>
      <w:r w:rsidR="00D403D5" w:rsidRPr="00D403D5">
        <w:t>improve upon</w:t>
      </w:r>
      <w:r w:rsidR="004A0531">
        <w:t xml:space="preserve"> these</w:t>
      </w:r>
      <w:r w:rsidR="00D403D5" w:rsidRPr="00D403D5">
        <w:t xml:space="preserve"> est</w:t>
      </w:r>
      <w:r w:rsidR="004A0531">
        <w:t xml:space="preserve">imates </w:t>
      </w:r>
      <w:r w:rsidR="00323DD5">
        <w:t xml:space="preserve">by </w:t>
      </w:r>
      <w:r w:rsidR="00D403D5" w:rsidRPr="00D403D5">
        <w:t xml:space="preserve">using </w:t>
      </w:r>
      <w:r w:rsidR="004A0531">
        <w:t xml:space="preserve">physician diagnosed cases of RA according to </w:t>
      </w:r>
      <w:r w:rsidR="00D403D5" w:rsidRPr="00D403D5">
        <w:t xml:space="preserve">validated RA classification criteria.  </w:t>
      </w:r>
    </w:p>
    <w:p w14:paraId="660F98A7" w14:textId="77777777" w:rsidR="00A719C3" w:rsidRDefault="00A719C3" w:rsidP="00D403D5">
      <w:pPr>
        <w:spacing w:after="120"/>
        <w:jc w:val="both"/>
        <w:outlineLvl w:val="0"/>
        <w:rPr>
          <w:szCs w:val="22"/>
        </w:rPr>
      </w:pPr>
    </w:p>
    <w:p w14:paraId="7F601C66" w14:textId="3E092FA9" w:rsidR="00A719C3" w:rsidRDefault="00A719C3" w:rsidP="00FE6AAD">
      <w:pPr>
        <w:pStyle w:val="Heading3"/>
        <w:rPr>
          <w:b w:val="0"/>
        </w:rPr>
      </w:pPr>
      <w:r>
        <w:t>Aim 2: To determine the incidence and prevalence of RA-ILD in Canterbury New Zealand.</w:t>
      </w:r>
    </w:p>
    <w:p w14:paraId="65DE7629" w14:textId="0ADFAB8A" w:rsidR="00D403D5" w:rsidRPr="00D403D5" w:rsidRDefault="00BD046B" w:rsidP="000530E8">
      <w:r>
        <w:t>The frequency of</w:t>
      </w:r>
      <w:r w:rsidR="00D403D5" w:rsidRPr="00D403D5">
        <w:t xml:space="preserve"> RA-</w:t>
      </w:r>
      <w:r w:rsidR="00E9058E">
        <w:t xml:space="preserve">ILD will </w:t>
      </w:r>
      <w:r>
        <w:t>be determined by identifying cases</w:t>
      </w:r>
      <w:r w:rsidR="00E9058E">
        <w:t xml:space="preserve"> based upon clinical diagnoses</w:t>
      </w:r>
      <w:r w:rsidR="00D403D5" w:rsidRPr="00D403D5">
        <w:t>.</w:t>
      </w:r>
    </w:p>
    <w:p w14:paraId="3FA77658" w14:textId="77777777" w:rsidR="00D403D5" w:rsidRDefault="00D403D5" w:rsidP="00D403D5">
      <w:pPr>
        <w:spacing w:after="120"/>
        <w:jc w:val="both"/>
        <w:outlineLvl w:val="0"/>
        <w:rPr>
          <w:rFonts w:cstheme="minorHAnsi"/>
          <w:szCs w:val="22"/>
        </w:rPr>
      </w:pPr>
    </w:p>
    <w:p w14:paraId="7342B12D" w14:textId="017634A0" w:rsidR="001928E9" w:rsidRPr="00DC7447" w:rsidRDefault="00DC7447" w:rsidP="00FE6AAD">
      <w:pPr>
        <w:pStyle w:val="Heading3"/>
      </w:pPr>
      <w:r w:rsidRPr="00DC7447">
        <w:t xml:space="preserve">Aim </w:t>
      </w:r>
      <w:r w:rsidR="00BB6C46">
        <w:t>3</w:t>
      </w:r>
      <w:r w:rsidRPr="00DC7447">
        <w:t xml:space="preserve">:  </w:t>
      </w:r>
      <w:r w:rsidR="004A0531">
        <w:t>To determine the long-</w:t>
      </w:r>
      <w:r w:rsidR="001928E9" w:rsidRPr="00DC7447">
        <w:t>term outcomes of pe</w:t>
      </w:r>
      <w:r w:rsidR="006B4DA9">
        <w:t>rsons</w:t>
      </w:r>
      <w:r w:rsidR="001928E9" w:rsidRPr="00DC7447">
        <w:t xml:space="preserve"> with RA-ILD in Canterbury and compare th</w:t>
      </w:r>
      <w:r w:rsidR="006B4DA9">
        <w:t>em</w:t>
      </w:r>
      <w:r w:rsidR="001928E9" w:rsidRPr="00DC7447">
        <w:t xml:space="preserve"> to international cohorts</w:t>
      </w:r>
    </w:p>
    <w:p w14:paraId="7A288CD6" w14:textId="3A871020" w:rsidR="00DC7447" w:rsidRDefault="00FD4648" w:rsidP="000530E8">
      <w:r>
        <w:t>We will use clinical data from patient records to determine the rate of pr</w:t>
      </w:r>
      <w:r w:rsidR="0097587D">
        <w:t>ogr</w:t>
      </w:r>
      <w:r w:rsidR="00BE25ED">
        <w:t>ession of radiological and functional investigations, as well as healthcare utilisation, and mortality.</w:t>
      </w:r>
      <w:r w:rsidR="00971170">
        <w:t xml:space="preserve">  </w:t>
      </w:r>
    </w:p>
    <w:p w14:paraId="07F8EE9D" w14:textId="77777777" w:rsidR="00BB6C46" w:rsidRDefault="00BB6C46" w:rsidP="00DC7447">
      <w:pPr>
        <w:spacing w:after="120"/>
        <w:jc w:val="both"/>
        <w:outlineLvl w:val="0"/>
        <w:rPr>
          <w:rFonts w:cstheme="minorHAnsi"/>
          <w:szCs w:val="22"/>
        </w:rPr>
      </w:pPr>
    </w:p>
    <w:p w14:paraId="73144E83" w14:textId="2ECD8384" w:rsidR="00BB6C46" w:rsidRDefault="00BB6C46" w:rsidP="00FE6AAD">
      <w:pPr>
        <w:pStyle w:val="Heading3"/>
        <w:rPr>
          <w:b w:val="0"/>
        </w:rPr>
      </w:pPr>
      <w:r w:rsidRPr="00D403D5">
        <w:t xml:space="preserve">Aim </w:t>
      </w:r>
      <w:r>
        <w:t>4</w:t>
      </w:r>
      <w:r w:rsidRPr="00D403D5">
        <w:t>:  To deter</w:t>
      </w:r>
      <w:r>
        <w:t xml:space="preserve">mine the risk factors for the development of RA-ILD, and clinical characteristics of individuals with RA-ILD in Canterbury New Zealand.  </w:t>
      </w:r>
    </w:p>
    <w:p w14:paraId="6D14DE50" w14:textId="4938E414" w:rsidR="00BB6C46" w:rsidRDefault="00BB6C46" w:rsidP="000530E8">
      <w:r>
        <w:t xml:space="preserve">We will obtain clinical data from all RA-ILD cases and compare them to persons with RA who do not develop RA-ILD, in order to assess the demographic characteristics, disease related factors, and environmental factors associated with the development of RA-ILD.  </w:t>
      </w:r>
    </w:p>
    <w:p w14:paraId="4312F3A7" w14:textId="77777777" w:rsidR="00BE25ED" w:rsidRDefault="00BE25ED" w:rsidP="00BE25ED">
      <w:pPr>
        <w:spacing w:after="120"/>
        <w:jc w:val="both"/>
        <w:rPr>
          <w:rFonts w:cstheme="minorHAnsi"/>
        </w:rPr>
      </w:pPr>
    </w:p>
    <w:p w14:paraId="58DAD689" w14:textId="77145192" w:rsidR="007D49F9" w:rsidRDefault="007D49F9">
      <w:pPr>
        <w:rPr>
          <w:rFonts w:cstheme="minorHAnsi"/>
          <w:b/>
          <w:szCs w:val="22"/>
          <w:lang w:val="en-AU"/>
        </w:rPr>
      </w:pPr>
      <w:r>
        <w:rPr>
          <w:rFonts w:cstheme="minorHAnsi"/>
          <w:b/>
          <w:szCs w:val="22"/>
          <w:lang w:val="en-AU"/>
        </w:rPr>
        <w:br w:type="page"/>
      </w:r>
    </w:p>
    <w:p w14:paraId="7F8043E9" w14:textId="5E652C58" w:rsidR="00F21EB9" w:rsidRPr="007276F3" w:rsidRDefault="00F21EB9" w:rsidP="00FE6AAD">
      <w:pPr>
        <w:pStyle w:val="Heading2"/>
        <w:rPr>
          <w:lang w:val="en-AU"/>
        </w:rPr>
      </w:pPr>
      <w:r w:rsidRPr="007276F3">
        <w:rPr>
          <w:lang w:val="en-AU"/>
        </w:rPr>
        <w:lastRenderedPageBreak/>
        <w:t>Background</w:t>
      </w:r>
      <w:r w:rsidR="007D49F9" w:rsidRPr="007276F3">
        <w:rPr>
          <w:lang w:val="en-AU"/>
        </w:rPr>
        <w:t xml:space="preserve"> and </w:t>
      </w:r>
      <w:r w:rsidR="007D49F9" w:rsidRPr="00FE6AAD">
        <w:t>significance</w:t>
      </w:r>
      <w:r w:rsidRPr="007276F3">
        <w:rPr>
          <w:lang w:val="en-AU"/>
        </w:rPr>
        <w:t>:</w:t>
      </w:r>
    </w:p>
    <w:p w14:paraId="0C45238E" w14:textId="7D0FEE07" w:rsidR="007700E5" w:rsidRDefault="00B067F6" w:rsidP="000530E8">
      <w:pPr>
        <w:rPr>
          <w:lang w:val="en-AU"/>
        </w:rPr>
      </w:pPr>
      <w:r>
        <w:rPr>
          <w:lang w:val="en-AU"/>
        </w:rPr>
        <w:t xml:space="preserve">RA </w:t>
      </w:r>
      <w:r w:rsidR="00F91492" w:rsidRPr="00BD19CE">
        <w:rPr>
          <w:lang w:val="en-AU"/>
        </w:rPr>
        <w:t xml:space="preserve">is a chronic autoimmune disorder causing joint inflammation and damage, </w:t>
      </w:r>
      <w:r w:rsidR="00002F5C">
        <w:rPr>
          <w:lang w:val="en-AU"/>
        </w:rPr>
        <w:t>which</w:t>
      </w:r>
      <w:r w:rsidR="00002F5C" w:rsidRPr="00BD19CE">
        <w:rPr>
          <w:lang w:val="en-AU"/>
        </w:rPr>
        <w:t xml:space="preserve"> </w:t>
      </w:r>
      <w:r w:rsidR="00F91492" w:rsidRPr="00BD19CE">
        <w:rPr>
          <w:lang w:val="en-AU"/>
        </w:rPr>
        <w:t xml:space="preserve">affects approximately </w:t>
      </w:r>
      <w:r w:rsidR="00240BB3">
        <w:rPr>
          <w:lang w:val="en-AU"/>
        </w:rPr>
        <w:t>1% of t</w:t>
      </w:r>
      <w:r w:rsidR="00EA473D">
        <w:rPr>
          <w:lang w:val="en-AU"/>
        </w:rPr>
        <w:t>he population</w:t>
      </w:r>
      <w:r>
        <w:rPr>
          <w:lang w:val="en-AU"/>
        </w:rPr>
        <w:t xml:space="preserve"> in the United States and Europe</w:t>
      </w:r>
      <w:r w:rsidR="009B32BF">
        <w:rPr>
          <w:rFonts w:cs="Calibri (Body)"/>
          <w:vertAlign w:val="superscript"/>
          <w:lang w:val="en-AU"/>
        </w:rPr>
        <w:t>2</w:t>
      </w:r>
      <w:r w:rsidR="006720CA">
        <w:rPr>
          <w:lang w:val="en-AU"/>
        </w:rPr>
        <w:t xml:space="preserve">.  </w:t>
      </w:r>
      <w:r w:rsidR="00542A8A">
        <w:rPr>
          <w:lang w:val="en-AU"/>
        </w:rPr>
        <w:t xml:space="preserve">Having a precise determination of the frequency of RA </w:t>
      </w:r>
      <w:r w:rsidR="008C6F6E">
        <w:rPr>
          <w:lang w:val="en-AU"/>
        </w:rPr>
        <w:t>w</w:t>
      </w:r>
      <w:r w:rsidR="00542A8A">
        <w:rPr>
          <w:lang w:val="en-AU"/>
        </w:rPr>
        <w:t>ould</w:t>
      </w:r>
      <w:r w:rsidR="00687F91">
        <w:rPr>
          <w:lang w:val="en-AU"/>
        </w:rPr>
        <w:t xml:space="preserve"> be valuable</w:t>
      </w:r>
      <w:r w:rsidR="00542A8A">
        <w:rPr>
          <w:lang w:val="en-AU"/>
        </w:rPr>
        <w:t xml:space="preserve"> for understanding the burden of this condition in our community, and assist with </w:t>
      </w:r>
      <w:r w:rsidR="002F53DC">
        <w:rPr>
          <w:lang w:val="en-AU"/>
        </w:rPr>
        <w:t>appropriate planning for the health care needs of patients with RA</w:t>
      </w:r>
      <w:r w:rsidR="00542A8A">
        <w:rPr>
          <w:lang w:val="en-AU"/>
        </w:rPr>
        <w:t>.</w:t>
      </w:r>
    </w:p>
    <w:p w14:paraId="4D346A21" w14:textId="77777777" w:rsidR="007700E5" w:rsidRDefault="007700E5">
      <w:pPr>
        <w:rPr>
          <w:rFonts w:cstheme="minorHAnsi"/>
          <w:szCs w:val="22"/>
          <w:lang w:val="en-AU"/>
        </w:rPr>
      </w:pPr>
    </w:p>
    <w:p w14:paraId="2C3233FB" w14:textId="6710695F" w:rsidR="00B067F6" w:rsidRDefault="006720CA">
      <w:pPr>
        <w:rPr>
          <w:rFonts w:cstheme="minorHAnsi"/>
          <w:szCs w:val="22"/>
          <w:lang w:val="en-AU"/>
        </w:rPr>
      </w:pPr>
      <w:r>
        <w:rPr>
          <w:rFonts w:cstheme="minorHAnsi"/>
          <w:szCs w:val="22"/>
          <w:lang w:val="en-AU"/>
        </w:rPr>
        <w:t>M</w:t>
      </w:r>
      <w:r w:rsidR="00F91492" w:rsidRPr="00BD19CE">
        <w:rPr>
          <w:rFonts w:cstheme="minorHAnsi"/>
          <w:szCs w:val="22"/>
          <w:lang w:val="en-AU"/>
        </w:rPr>
        <w:t xml:space="preserve">any patients </w:t>
      </w:r>
      <w:r w:rsidR="008C6F6E">
        <w:rPr>
          <w:rFonts w:cstheme="minorHAnsi"/>
          <w:szCs w:val="22"/>
          <w:lang w:val="en-AU"/>
        </w:rPr>
        <w:t xml:space="preserve">with RA </w:t>
      </w:r>
      <w:r w:rsidR="00F91492" w:rsidRPr="00BD19CE">
        <w:rPr>
          <w:rFonts w:cstheme="minorHAnsi"/>
          <w:szCs w:val="22"/>
          <w:lang w:val="en-AU"/>
        </w:rPr>
        <w:t>develop extra-articular manifestations, which lead</w:t>
      </w:r>
      <w:r>
        <w:rPr>
          <w:rFonts w:cstheme="minorHAnsi"/>
          <w:szCs w:val="22"/>
          <w:lang w:val="en-AU"/>
        </w:rPr>
        <w:t xml:space="preserve"> </w:t>
      </w:r>
      <w:r w:rsidR="00002F5C">
        <w:rPr>
          <w:rFonts w:cstheme="minorHAnsi"/>
          <w:szCs w:val="22"/>
          <w:lang w:val="en-AU"/>
        </w:rPr>
        <w:t xml:space="preserve">to </w:t>
      </w:r>
      <w:r w:rsidR="00F91492" w:rsidRPr="00BD19CE">
        <w:rPr>
          <w:rFonts w:cstheme="minorHAnsi"/>
          <w:szCs w:val="22"/>
          <w:lang w:val="en-AU"/>
        </w:rPr>
        <w:t>significant</w:t>
      </w:r>
      <w:r>
        <w:rPr>
          <w:rFonts w:cstheme="minorHAnsi"/>
          <w:szCs w:val="22"/>
          <w:lang w:val="en-AU"/>
        </w:rPr>
        <w:t xml:space="preserve">ly increased </w:t>
      </w:r>
      <w:r w:rsidR="00F91492" w:rsidRPr="00BD19CE">
        <w:rPr>
          <w:rFonts w:cstheme="minorHAnsi"/>
          <w:szCs w:val="22"/>
          <w:lang w:val="en-AU"/>
        </w:rPr>
        <w:t xml:space="preserve">morbidity and mortality.   </w:t>
      </w:r>
      <w:r w:rsidR="0083280E" w:rsidRPr="00BD19CE">
        <w:rPr>
          <w:rFonts w:cstheme="minorHAnsi"/>
          <w:szCs w:val="22"/>
          <w:lang w:val="en-AU"/>
        </w:rPr>
        <w:t>One of the most serious extra-articular manifestati</w:t>
      </w:r>
      <w:r w:rsidR="00715683">
        <w:rPr>
          <w:rFonts w:cstheme="minorHAnsi"/>
          <w:szCs w:val="22"/>
          <w:lang w:val="en-AU"/>
        </w:rPr>
        <w:t>ons is ILD</w:t>
      </w:r>
      <w:r w:rsidR="0083280E" w:rsidRPr="00BD19CE">
        <w:rPr>
          <w:rFonts w:cstheme="minorHAnsi"/>
          <w:szCs w:val="22"/>
          <w:lang w:val="en-AU"/>
        </w:rPr>
        <w:t>.  T</w:t>
      </w:r>
      <w:r w:rsidR="008E7343" w:rsidRPr="00BD19CE">
        <w:rPr>
          <w:rFonts w:cstheme="minorHAnsi"/>
          <w:szCs w:val="22"/>
          <w:lang w:val="en-AU"/>
        </w:rPr>
        <w:t xml:space="preserve">he </w:t>
      </w:r>
      <w:r>
        <w:rPr>
          <w:rFonts w:cstheme="minorHAnsi"/>
          <w:szCs w:val="22"/>
          <w:lang w:val="en-AU"/>
        </w:rPr>
        <w:t xml:space="preserve">reported frequency of RA-ILD </w:t>
      </w:r>
      <w:r w:rsidR="00E9058E">
        <w:rPr>
          <w:rFonts w:cstheme="minorHAnsi"/>
          <w:szCs w:val="22"/>
          <w:lang w:val="en-AU"/>
        </w:rPr>
        <w:t xml:space="preserve">is variable due to </w:t>
      </w:r>
      <w:r w:rsidR="006B4DA9">
        <w:rPr>
          <w:rFonts w:cstheme="minorHAnsi"/>
          <w:szCs w:val="22"/>
          <w:lang w:val="en-AU"/>
        </w:rPr>
        <w:t>differences</w:t>
      </w:r>
      <w:r>
        <w:rPr>
          <w:rFonts w:cstheme="minorHAnsi"/>
          <w:szCs w:val="22"/>
          <w:lang w:val="en-AU"/>
        </w:rPr>
        <w:t xml:space="preserve"> in definitions</w:t>
      </w:r>
      <w:r w:rsidR="008E7343" w:rsidRPr="00BD19CE">
        <w:rPr>
          <w:rFonts w:cstheme="minorHAnsi"/>
          <w:szCs w:val="22"/>
          <w:lang w:val="en-AU"/>
        </w:rPr>
        <w:t xml:space="preserve">, study design, and the populations analysed.  </w:t>
      </w:r>
      <w:r w:rsidR="00901FC2" w:rsidRPr="00BD19CE">
        <w:rPr>
          <w:rFonts w:cstheme="minorHAnsi"/>
          <w:szCs w:val="22"/>
          <w:lang w:val="en-AU"/>
        </w:rPr>
        <w:t>Subclinical disease is more common than symptomatic disease</w:t>
      </w:r>
      <w:r w:rsidR="004E65E2" w:rsidRPr="00BD19CE">
        <w:rPr>
          <w:rFonts w:cstheme="minorHAnsi"/>
          <w:szCs w:val="22"/>
          <w:lang w:val="en-AU"/>
        </w:rPr>
        <w:t>;</w:t>
      </w:r>
      <w:r w:rsidR="00901FC2" w:rsidRPr="00BD19CE">
        <w:rPr>
          <w:rFonts w:cstheme="minorHAnsi"/>
          <w:szCs w:val="22"/>
          <w:lang w:val="en-AU"/>
        </w:rPr>
        <w:t xml:space="preserve"> </w:t>
      </w:r>
      <w:r w:rsidR="008E7343" w:rsidRPr="00BD19CE">
        <w:rPr>
          <w:rFonts w:cstheme="minorHAnsi"/>
          <w:szCs w:val="22"/>
          <w:lang w:val="en-AU"/>
        </w:rPr>
        <w:t xml:space="preserve">for </w:t>
      </w:r>
      <w:r w:rsidR="00D64419" w:rsidRPr="00BD19CE">
        <w:rPr>
          <w:rFonts w:cstheme="minorHAnsi"/>
          <w:szCs w:val="22"/>
          <w:lang w:val="en-AU"/>
        </w:rPr>
        <w:t>example,</w:t>
      </w:r>
      <w:r w:rsidR="008E7343" w:rsidRPr="00BD19CE">
        <w:rPr>
          <w:rFonts w:cstheme="minorHAnsi"/>
          <w:szCs w:val="22"/>
          <w:lang w:val="en-AU"/>
        </w:rPr>
        <w:t xml:space="preserve"> one group of authors reported a prevalence of clinically significant disease of 14%, compared with 44% who had abnormal </w:t>
      </w:r>
      <w:r w:rsidR="006B4DA9">
        <w:rPr>
          <w:rFonts w:cstheme="minorHAnsi"/>
          <w:szCs w:val="22"/>
          <w:lang w:val="en-AU"/>
        </w:rPr>
        <w:t xml:space="preserve">findings on </w:t>
      </w:r>
      <w:r w:rsidR="00ED2007">
        <w:rPr>
          <w:rFonts w:cstheme="minorHAnsi"/>
          <w:szCs w:val="22"/>
          <w:lang w:val="en-AU"/>
        </w:rPr>
        <w:t xml:space="preserve">clinical </w:t>
      </w:r>
      <w:r w:rsidR="008E7343" w:rsidRPr="00BD19CE">
        <w:rPr>
          <w:rFonts w:cstheme="minorHAnsi"/>
          <w:szCs w:val="22"/>
          <w:lang w:val="en-AU"/>
        </w:rPr>
        <w:t>investigations</w:t>
      </w:r>
      <w:r w:rsidR="00ED2007">
        <w:rPr>
          <w:rFonts w:cstheme="minorHAnsi"/>
          <w:szCs w:val="22"/>
          <w:lang w:val="en-AU"/>
        </w:rPr>
        <w:t xml:space="preserve"> (chiefly chest imaging)</w:t>
      </w:r>
      <w:r w:rsidR="008E7343" w:rsidRPr="00BD19CE">
        <w:rPr>
          <w:rFonts w:cstheme="minorHAnsi"/>
          <w:szCs w:val="22"/>
          <w:lang w:val="en-AU"/>
        </w:rPr>
        <w:t xml:space="preserve"> but no symptoms</w:t>
      </w:r>
      <w:r w:rsidR="009B32BF">
        <w:rPr>
          <w:rFonts w:cs="Calibri (Body)"/>
          <w:szCs w:val="22"/>
          <w:vertAlign w:val="superscript"/>
          <w:lang w:val="en-AU"/>
        </w:rPr>
        <w:t>3</w:t>
      </w:r>
      <w:r w:rsidR="008E7343" w:rsidRPr="00BD19CE">
        <w:rPr>
          <w:rFonts w:cstheme="minorHAnsi"/>
          <w:szCs w:val="22"/>
          <w:lang w:val="en-AU"/>
        </w:rPr>
        <w:t xml:space="preserve">.  </w:t>
      </w:r>
      <w:r w:rsidR="007E53DF">
        <w:rPr>
          <w:rFonts w:cstheme="minorHAnsi"/>
          <w:szCs w:val="22"/>
          <w:lang w:val="en-AU"/>
        </w:rPr>
        <w:t>In a USA cohort</w:t>
      </w:r>
      <w:r w:rsidR="008E7343" w:rsidRPr="00BD19CE">
        <w:rPr>
          <w:rFonts w:cstheme="minorHAnsi"/>
          <w:szCs w:val="22"/>
          <w:lang w:val="en-AU"/>
        </w:rPr>
        <w:t xml:space="preserve">, the lifetime incidence of clinically significant ILD </w:t>
      </w:r>
      <w:r w:rsidR="007E53DF">
        <w:rPr>
          <w:rFonts w:cstheme="minorHAnsi"/>
          <w:szCs w:val="22"/>
          <w:lang w:val="en-AU"/>
        </w:rPr>
        <w:t xml:space="preserve">amongst patients with RA </w:t>
      </w:r>
      <w:r w:rsidR="008E7343" w:rsidRPr="00BD19CE">
        <w:rPr>
          <w:rFonts w:cstheme="minorHAnsi"/>
          <w:szCs w:val="22"/>
          <w:lang w:val="en-AU"/>
        </w:rPr>
        <w:t>has been reported as 7.7%</w:t>
      </w:r>
      <w:r w:rsidR="00901FC2" w:rsidRPr="00BD19CE">
        <w:rPr>
          <w:rFonts w:cstheme="minorHAnsi"/>
          <w:szCs w:val="22"/>
          <w:lang w:val="en-AU"/>
        </w:rPr>
        <w:t xml:space="preserve">, </w:t>
      </w:r>
      <w:r w:rsidR="007E53DF">
        <w:rPr>
          <w:rFonts w:cstheme="minorHAnsi"/>
          <w:szCs w:val="22"/>
          <w:lang w:val="en-AU"/>
        </w:rPr>
        <w:t>leading to an approximately 3-fold increased</w:t>
      </w:r>
      <w:r w:rsidR="00111C7F" w:rsidRPr="00BD19CE">
        <w:rPr>
          <w:rFonts w:cstheme="minorHAnsi"/>
          <w:szCs w:val="22"/>
          <w:lang w:val="en-AU"/>
        </w:rPr>
        <w:t xml:space="preserve"> risk of </w:t>
      </w:r>
      <w:r w:rsidR="00240BB3">
        <w:rPr>
          <w:rFonts w:cstheme="minorHAnsi"/>
          <w:szCs w:val="22"/>
          <w:lang w:val="en-AU"/>
        </w:rPr>
        <w:t xml:space="preserve">premature </w:t>
      </w:r>
      <w:r w:rsidR="007E53DF">
        <w:rPr>
          <w:rFonts w:cstheme="minorHAnsi"/>
          <w:szCs w:val="22"/>
          <w:lang w:val="en-AU"/>
        </w:rPr>
        <w:t>mortality</w:t>
      </w:r>
      <w:r w:rsidR="009B32BF">
        <w:rPr>
          <w:rFonts w:cs="Calibri (Body)"/>
          <w:szCs w:val="22"/>
          <w:vertAlign w:val="superscript"/>
          <w:lang w:val="en-AU"/>
        </w:rPr>
        <w:t>4</w:t>
      </w:r>
      <w:r w:rsidR="00111C7F" w:rsidRPr="00BD19CE">
        <w:rPr>
          <w:rFonts w:cstheme="minorHAnsi"/>
          <w:szCs w:val="22"/>
          <w:lang w:val="en-AU"/>
        </w:rPr>
        <w:t xml:space="preserve">.  </w:t>
      </w:r>
      <w:r w:rsidR="000D1944">
        <w:rPr>
          <w:rFonts w:cstheme="minorHAnsi"/>
          <w:szCs w:val="22"/>
          <w:lang w:val="en-AU"/>
        </w:rPr>
        <w:t xml:space="preserve">The most </w:t>
      </w:r>
      <w:r w:rsidR="0039727D">
        <w:rPr>
          <w:rFonts w:cstheme="minorHAnsi"/>
          <w:szCs w:val="22"/>
          <w:lang w:val="en-AU"/>
        </w:rPr>
        <w:t xml:space="preserve">common </w:t>
      </w:r>
      <w:r w:rsidR="000D1944">
        <w:rPr>
          <w:rFonts w:cstheme="minorHAnsi"/>
          <w:szCs w:val="22"/>
          <w:lang w:val="en-AU"/>
        </w:rPr>
        <w:t>radiological pattern of RA-ILD in the Western world is UIP, w</w:t>
      </w:r>
      <w:r w:rsidR="00C1342E">
        <w:rPr>
          <w:rFonts w:cstheme="minorHAnsi"/>
          <w:szCs w:val="22"/>
          <w:lang w:val="en-AU"/>
        </w:rPr>
        <w:t>hich comprises approximately 60%</w:t>
      </w:r>
      <w:r w:rsidR="000D1944">
        <w:rPr>
          <w:rFonts w:cstheme="minorHAnsi"/>
          <w:szCs w:val="22"/>
          <w:lang w:val="en-AU"/>
        </w:rPr>
        <w:t xml:space="preserve"> of cases</w:t>
      </w:r>
      <w:r w:rsidR="001B32DF" w:rsidRPr="001B32DF">
        <w:rPr>
          <w:rFonts w:cstheme="minorHAnsi"/>
          <w:szCs w:val="22"/>
          <w:vertAlign w:val="superscript"/>
          <w:lang w:val="en-AU"/>
        </w:rPr>
        <w:t>5</w:t>
      </w:r>
      <w:r w:rsidR="000D1944">
        <w:rPr>
          <w:rFonts w:cstheme="minorHAnsi"/>
          <w:szCs w:val="22"/>
          <w:lang w:val="en-AU"/>
        </w:rPr>
        <w:t>.</w:t>
      </w:r>
    </w:p>
    <w:p w14:paraId="47A2BA6F" w14:textId="77777777" w:rsidR="00B067F6" w:rsidRDefault="00B067F6">
      <w:pPr>
        <w:rPr>
          <w:rFonts w:cstheme="minorHAnsi"/>
          <w:szCs w:val="22"/>
          <w:lang w:val="en-AU"/>
        </w:rPr>
      </w:pPr>
    </w:p>
    <w:p w14:paraId="058BDA06" w14:textId="17F89FAF" w:rsidR="00C56958" w:rsidRDefault="00E9058E" w:rsidP="00660767">
      <w:pPr>
        <w:jc w:val="both"/>
        <w:outlineLvl w:val="0"/>
        <w:rPr>
          <w:rFonts w:cstheme="minorHAnsi"/>
          <w:szCs w:val="22"/>
        </w:rPr>
      </w:pPr>
      <w:r w:rsidRPr="00BD19CE">
        <w:rPr>
          <w:rFonts w:cstheme="minorHAnsi"/>
          <w:szCs w:val="22"/>
          <w:lang w:val="en-AU"/>
        </w:rPr>
        <w:t xml:space="preserve">To date there is little known about RA-ILD in New Zealand.  </w:t>
      </w:r>
      <w:r w:rsidR="00394A35">
        <w:rPr>
          <w:rFonts w:cstheme="minorHAnsi"/>
          <w:szCs w:val="22"/>
        </w:rPr>
        <w:t>A</w:t>
      </w:r>
      <w:r w:rsidR="00C56958">
        <w:rPr>
          <w:rFonts w:cstheme="minorHAnsi"/>
          <w:szCs w:val="22"/>
        </w:rPr>
        <w:t xml:space="preserve">im </w:t>
      </w:r>
      <w:r w:rsidR="008C6F6E">
        <w:rPr>
          <w:rFonts w:cstheme="minorHAnsi"/>
          <w:szCs w:val="22"/>
        </w:rPr>
        <w:t>2</w:t>
      </w:r>
      <w:r w:rsidR="00C56958">
        <w:rPr>
          <w:rFonts w:cstheme="minorHAnsi"/>
          <w:szCs w:val="22"/>
        </w:rPr>
        <w:t xml:space="preserve"> endeavours to determine a valid and </w:t>
      </w:r>
      <w:r w:rsidR="008F53BF">
        <w:rPr>
          <w:rFonts w:cstheme="minorHAnsi"/>
          <w:szCs w:val="22"/>
        </w:rPr>
        <w:t>accurate</w:t>
      </w:r>
      <w:r w:rsidR="00C56958">
        <w:rPr>
          <w:rFonts w:cstheme="minorHAnsi"/>
          <w:szCs w:val="22"/>
        </w:rPr>
        <w:t xml:space="preserve"> measure of the frequency of </w:t>
      </w:r>
      <w:r w:rsidR="008C6F6E">
        <w:rPr>
          <w:rFonts w:cstheme="minorHAnsi"/>
          <w:szCs w:val="22"/>
        </w:rPr>
        <w:t xml:space="preserve">this </w:t>
      </w:r>
      <w:r w:rsidR="008F53BF">
        <w:rPr>
          <w:rFonts w:cstheme="minorHAnsi"/>
          <w:szCs w:val="22"/>
        </w:rPr>
        <w:t>disease</w:t>
      </w:r>
      <w:r w:rsidR="00C56958">
        <w:rPr>
          <w:rFonts w:cstheme="minorHAnsi"/>
          <w:szCs w:val="22"/>
        </w:rPr>
        <w:t>, an essential first step in understanding the burden of this condition</w:t>
      </w:r>
      <w:r w:rsidR="000D606C">
        <w:rPr>
          <w:rFonts w:cstheme="minorHAnsi"/>
          <w:szCs w:val="22"/>
        </w:rPr>
        <w:t xml:space="preserve"> in New Zealand</w:t>
      </w:r>
      <w:r w:rsidR="00C56958">
        <w:rPr>
          <w:rFonts w:cstheme="minorHAnsi"/>
          <w:szCs w:val="22"/>
        </w:rPr>
        <w:t xml:space="preserve">.  </w:t>
      </w:r>
    </w:p>
    <w:p w14:paraId="4CEA82E7" w14:textId="77777777" w:rsidR="00BB6C46" w:rsidRDefault="00BB6C46" w:rsidP="00660767">
      <w:pPr>
        <w:jc w:val="both"/>
        <w:outlineLvl w:val="0"/>
        <w:rPr>
          <w:rFonts w:cstheme="minorHAnsi"/>
          <w:szCs w:val="22"/>
        </w:rPr>
      </w:pPr>
    </w:p>
    <w:p w14:paraId="0CD59E03" w14:textId="4020F296" w:rsidR="00BB6C46" w:rsidRDefault="00BB6C46" w:rsidP="00BB6C46">
      <w:pPr>
        <w:rPr>
          <w:rFonts w:cstheme="minorHAnsi"/>
          <w:szCs w:val="22"/>
          <w:lang w:val="en-AU"/>
        </w:rPr>
      </w:pPr>
      <w:r w:rsidRPr="00BD19CE">
        <w:rPr>
          <w:rFonts w:cstheme="minorHAnsi"/>
          <w:szCs w:val="22"/>
          <w:lang w:val="en-AU"/>
        </w:rPr>
        <w:t>In pa</w:t>
      </w:r>
      <w:r>
        <w:rPr>
          <w:rFonts w:cstheme="minorHAnsi"/>
          <w:szCs w:val="22"/>
          <w:lang w:val="en-AU"/>
        </w:rPr>
        <w:t>tients who develop RA-ILD</w:t>
      </w:r>
      <w:r w:rsidRPr="00BD19CE">
        <w:rPr>
          <w:rFonts w:cstheme="minorHAnsi"/>
          <w:szCs w:val="22"/>
          <w:lang w:val="en-AU"/>
        </w:rPr>
        <w:t xml:space="preserve">, standardized guidelines for evaluation and monitoring, as well as optimal management are lacking.  Many patients have progressive disease not responsive to currently available treatments.   </w:t>
      </w:r>
      <w:r w:rsidR="00394A35">
        <w:rPr>
          <w:rFonts w:cstheme="minorHAnsi"/>
          <w:szCs w:val="22"/>
          <w:lang w:val="en-AU"/>
        </w:rPr>
        <w:t>A</w:t>
      </w:r>
      <w:r>
        <w:rPr>
          <w:rFonts w:cstheme="minorHAnsi"/>
          <w:szCs w:val="22"/>
          <w:lang w:val="en-AU"/>
        </w:rPr>
        <w:t xml:space="preserve">im 3 will allow greater understanding of the implications that a diagnosis of RA-ILD carries for the individual patient and the health system, and improve care by helping to understand which patients require more frequent monitoring and follow-up.   </w:t>
      </w:r>
    </w:p>
    <w:p w14:paraId="2597D800" w14:textId="77777777" w:rsidR="00A710E2" w:rsidRDefault="00A710E2" w:rsidP="00660767">
      <w:pPr>
        <w:jc w:val="both"/>
        <w:outlineLvl w:val="0"/>
        <w:rPr>
          <w:rFonts w:cstheme="minorHAnsi"/>
          <w:szCs w:val="22"/>
        </w:rPr>
      </w:pPr>
    </w:p>
    <w:p w14:paraId="1C0E322B" w14:textId="6E4AE77F" w:rsidR="0095471F" w:rsidRPr="00C56958" w:rsidRDefault="00394A35" w:rsidP="00660767">
      <w:pPr>
        <w:jc w:val="both"/>
        <w:outlineLvl w:val="0"/>
        <w:rPr>
          <w:rFonts w:cstheme="minorHAnsi"/>
          <w:szCs w:val="22"/>
        </w:rPr>
      </w:pPr>
      <w:r>
        <w:rPr>
          <w:rFonts w:cstheme="minorHAnsi"/>
          <w:szCs w:val="22"/>
        </w:rPr>
        <w:t>A</w:t>
      </w:r>
      <w:r w:rsidR="00C56958">
        <w:rPr>
          <w:rFonts w:cstheme="minorHAnsi"/>
          <w:szCs w:val="22"/>
        </w:rPr>
        <w:t xml:space="preserve">im </w:t>
      </w:r>
      <w:r w:rsidR="00BB6C46">
        <w:rPr>
          <w:rFonts w:cstheme="minorHAnsi"/>
          <w:szCs w:val="22"/>
        </w:rPr>
        <w:t>4</w:t>
      </w:r>
      <w:r w:rsidR="00C56958">
        <w:rPr>
          <w:rFonts w:cstheme="minorHAnsi"/>
          <w:szCs w:val="22"/>
        </w:rPr>
        <w:t xml:space="preserve"> will add to the current</w:t>
      </w:r>
      <w:r w:rsidR="00021F1E">
        <w:rPr>
          <w:rFonts w:cstheme="minorHAnsi"/>
          <w:szCs w:val="22"/>
        </w:rPr>
        <w:t xml:space="preserve"> body of</w:t>
      </w:r>
      <w:r w:rsidR="00C56958">
        <w:rPr>
          <w:rFonts w:cstheme="minorHAnsi"/>
          <w:szCs w:val="22"/>
        </w:rPr>
        <w:t xml:space="preserve"> </w:t>
      </w:r>
      <w:r w:rsidR="000D606C">
        <w:rPr>
          <w:rFonts w:cstheme="minorHAnsi"/>
          <w:szCs w:val="22"/>
        </w:rPr>
        <w:t xml:space="preserve">international </w:t>
      </w:r>
      <w:r w:rsidR="00C56958">
        <w:rPr>
          <w:rFonts w:cstheme="minorHAnsi"/>
          <w:szCs w:val="22"/>
        </w:rPr>
        <w:t>literature regarding risk factors for RA-</w:t>
      </w:r>
      <w:r w:rsidR="00D64419">
        <w:rPr>
          <w:rFonts w:cstheme="minorHAnsi"/>
          <w:szCs w:val="22"/>
        </w:rPr>
        <w:t>ILD and</w:t>
      </w:r>
      <w:r w:rsidR="00C56958">
        <w:rPr>
          <w:rFonts w:cstheme="minorHAnsi"/>
          <w:szCs w:val="22"/>
        </w:rPr>
        <w:t xml:space="preserve"> has the potential to identify novel risk factors not previously reported.  </w:t>
      </w:r>
      <w:r w:rsidR="00111C7F" w:rsidRPr="00BD19CE">
        <w:rPr>
          <w:rFonts w:cstheme="minorHAnsi"/>
          <w:szCs w:val="22"/>
          <w:lang w:val="en-AU"/>
        </w:rPr>
        <w:t xml:space="preserve">Established </w:t>
      </w:r>
      <w:r w:rsidR="00776559">
        <w:rPr>
          <w:rFonts w:cstheme="minorHAnsi"/>
          <w:szCs w:val="22"/>
          <w:lang w:val="en-AU"/>
        </w:rPr>
        <w:t xml:space="preserve">demographic </w:t>
      </w:r>
      <w:r w:rsidR="00111C7F" w:rsidRPr="00BD19CE">
        <w:rPr>
          <w:rFonts w:cstheme="minorHAnsi"/>
          <w:szCs w:val="22"/>
          <w:lang w:val="en-AU"/>
        </w:rPr>
        <w:t xml:space="preserve">risk factors include </w:t>
      </w:r>
      <w:r w:rsidR="00D36213" w:rsidRPr="00BD19CE">
        <w:rPr>
          <w:rFonts w:cstheme="minorHAnsi"/>
          <w:szCs w:val="22"/>
          <w:lang w:val="en-AU"/>
        </w:rPr>
        <w:t xml:space="preserve">older age, </w:t>
      </w:r>
      <w:r w:rsidR="00776559">
        <w:rPr>
          <w:rFonts w:cstheme="minorHAnsi"/>
          <w:szCs w:val="22"/>
          <w:lang w:val="en-AU"/>
        </w:rPr>
        <w:t xml:space="preserve">and </w:t>
      </w:r>
      <w:r w:rsidR="00D36213" w:rsidRPr="00BD19CE">
        <w:rPr>
          <w:rFonts w:cstheme="minorHAnsi"/>
          <w:szCs w:val="22"/>
          <w:lang w:val="en-AU"/>
        </w:rPr>
        <w:t>male sex</w:t>
      </w:r>
      <w:r w:rsidR="00776559">
        <w:rPr>
          <w:rFonts w:cstheme="minorHAnsi"/>
          <w:szCs w:val="22"/>
          <w:lang w:val="en-AU"/>
        </w:rPr>
        <w:t xml:space="preserve">.  There is very little data regarding ethnicity and the risk of RA-ILD.  Disease-specific risk factors include disease duration, radiographic joint damage, and </w:t>
      </w:r>
      <w:proofErr w:type="spellStart"/>
      <w:r w:rsidR="00776559">
        <w:rPr>
          <w:rFonts w:cstheme="minorHAnsi"/>
          <w:szCs w:val="22"/>
          <w:lang w:val="en-AU"/>
        </w:rPr>
        <w:t>seropositivity</w:t>
      </w:r>
      <w:proofErr w:type="spellEnd"/>
      <w:r w:rsidR="00776559">
        <w:rPr>
          <w:rFonts w:cstheme="minorHAnsi"/>
          <w:szCs w:val="22"/>
          <w:lang w:val="en-AU"/>
        </w:rPr>
        <w:t xml:space="preserve"> for rheumatoid factor and anti</w:t>
      </w:r>
      <w:r w:rsidR="00E9058E">
        <w:rPr>
          <w:rFonts w:cstheme="minorHAnsi"/>
          <w:szCs w:val="22"/>
          <w:lang w:val="en-AU"/>
        </w:rPr>
        <w:t>-</w:t>
      </w:r>
      <w:proofErr w:type="spellStart"/>
      <w:r w:rsidR="00776559">
        <w:rPr>
          <w:rFonts w:cstheme="minorHAnsi"/>
          <w:szCs w:val="22"/>
          <w:lang w:val="en-AU"/>
        </w:rPr>
        <w:t>citrullinated</w:t>
      </w:r>
      <w:proofErr w:type="spellEnd"/>
      <w:r w:rsidR="00776559">
        <w:rPr>
          <w:rFonts w:cstheme="minorHAnsi"/>
          <w:szCs w:val="22"/>
          <w:lang w:val="en-AU"/>
        </w:rPr>
        <w:t xml:space="preserve"> protein antibody.  </w:t>
      </w:r>
      <w:r w:rsidR="007E53DF">
        <w:rPr>
          <w:rFonts w:cstheme="minorHAnsi"/>
          <w:szCs w:val="22"/>
          <w:lang w:val="en-AU"/>
        </w:rPr>
        <w:t xml:space="preserve"> </w:t>
      </w:r>
      <w:r w:rsidR="00776559">
        <w:rPr>
          <w:rFonts w:cstheme="minorHAnsi"/>
          <w:szCs w:val="22"/>
          <w:lang w:val="en-AU"/>
        </w:rPr>
        <w:t>S</w:t>
      </w:r>
      <w:r w:rsidR="007E53DF">
        <w:rPr>
          <w:rFonts w:cstheme="minorHAnsi"/>
          <w:szCs w:val="22"/>
          <w:lang w:val="en-AU"/>
        </w:rPr>
        <w:t>moking</w:t>
      </w:r>
      <w:r w:rsidR="00776559">
        <w:rPr>
          <w:rFonts w:cstheme="minorHAnsi"/>
          <w:szCs w:val="22"/>
          <w:lang w:val="en-AU"/>
        </w:rPr>
        <w:t xml:space="preserve"> is an established risk factor for both RA, and RA-ILD.  Other environmental agents that have been associated with RA include silica</w:t>
      </w:r>
      <w:r w:rsidR="00982090">
        <w:rPr>
          <w:rFonts w:cstheme="minorHAnsi"/>
          <w:szCs w:val="22"/>
          <w:lang w:val="en-AU"/>
        </w:rPr>
        <w:t xml:space="preserve">, </w:t>
      </w:r>
      <w:r w:rsidR="0095471F">
        <w:rPr>
          <w:rFonts w:cstheme="minorHAnsi"/>
          <w:szCs w:val="22"/>
          <w:lang w:val="en-AU"/>
        </w:rPr>
        <w:t xml:space="preserve">asbestos, mineral oils, pesticides, electronics work, textiles, and roadside dust.  None of these have been specifically </w:t>
      </w:r>
      <w:r w:rsidR="00776559">
        <w:rPr>
          <w:rFonts w:cstheme="minorHAnsi"/>
          <w:szCs w:val="22"/>
          <w:lang w:val="en-AU"/>
        </w:rPr>
        <w:t>studied in relation to the development of RA-ILD</w:t>
      </w:r>
      <w:r w:rsidR="001B4C5B">
        <w:rPr>
          <w:rFonts w:cs="Calibri (Body)"/>
          <w:szCs w:val="22"/>
          <w:vertAlign w:val="superscript"/>
          <w:lang w:val="en-AU"/>
        </w:rPr>
        <w:t>4</w:t>
      </w:r>
      <w:r w:rsidR="009B32BF">
        <w:rPr>
          <w:rFonts w:cs="Calibri (Body)"/>
          <w:szCs w:val="22"/>
          <w:vertAlign w:val="superscript"/>
          <w:lang w:val="en-AU"/>
        </w:rPr>
        <w:t>,6</w:t>
      </w:r>
      <w:r w:rsidR="001B4C5B">
        <w:rPr>
          <w:rFonts w:cs="Calibri (Body)"/>
          <w:szCs w:val="22"/>
          <w:vertAlign w:val="superscript"/>
          <w:lang w:val="en-AU"/>
        </w:rPr>
        <w:t>,7</w:t>
      </w:r>
      <w:r w:rsidR="00D36213" w:rsidRPr="00BD19CE">
        <w:rPr>
          <w:rFonts w:cstheme="minorHAnsi"/>
          <w:szCs w:val="22"/>
          <w:lang w:val="en-AU"/>
        </w:rPr>
        <w:t xml:space="preserve">.  </w:t>
      </w:r>
    </w:p>
    <w:p w14:paraId="5AF8F16D" w14:textId="77777777" w:rsidR="00291AF4" w:rsidRDefault="00291AF4">
      <w:pPr>
        <w:rPr>
          <w:rFonts w:cstheme="minorHAnsi"/>
          <w:szCs w:val="22"/>
          <w:lang w:val="en-AU"/>
        </w:rPr>
      </w:pPr>
    </w:p>
    <w:p w14:paraId="1306EF11" w14:textId="7665A4E6" w:rsidR="00F53625" w:rsidRDefault="00291AF4">
      <w:pPr>
        <w:rPr>
          <w:rFonts w:cstheme="minorHAnsi"/>
          <w:szCs w:val="22"/>
          <w:lang w:val="en-AU"/>
        </w:rPr>
      </w:pPr>
      <w:r>
        <w:rPr>
          <w:rFonts w:cstheme="minorHAnsi"/>
          <w:szCs w:val="22"/>
          <w:lang w:val="en-AU"/>
        </w:rPr>
        <w:t>This research is of relevance</w:t>
      </w:r>
      <w:r w:rsidR="00A31811">
        <w:rPr>
          <w:rFonts w:cstheme="minorHAnsi"/>
          <w:szCs w:val="22"/>
          <w:lang w:val="en-AU"/>
        </w:rPr>
        <w:t xml:space="preserve"> </w:t>
      </w:r>
      <w:r w:rsidR="002800B0">
        <w:rPr>
          <w:rFonts w:cstheme="minorHAnsi"/>
          <w:szCs w:val="22"/>
          <w:lang w:val="en-AU"/>
        </w:rPr>
        <w:t>to the New Zealand</w:t>
      </w:r>
      <w:r>
        <w:rPr>
          <w:rFonts w:cstheme="minorHAnsi"/>
          <w:szCs w:val="22"/>
          <w:lang w:val="en-AU"/>
        </w:rPr>
        <w:t xml:space="preserve"> community</w:t>
      </w:r>
      <w:r w:rsidR="00A31811">
        <w:rPr>
          <w:rFonts w:cstheme="minorHAnsi"/>
          <w:szCs w:val="22"/>
          <w:lang w:val="en-AU"/>
        </w:rPr>
        <w:t xml:space="preserve">, but also internationally.  </w:t>
      </w:r>
      <w:r w:rsidR="000D606C">
        <w:rPr>
          <w:rFonts w:cstheme="minorHAnsi"/>
          <w:szCs w:val="22"/>
          <w:lang w:val="en-AU"/>
        </w:rPr>
        <w:t>One novel reason for this</w:t>
      </w:r>
      <w:r w:rsidR="00EB1C79">
        <w:rPr>
          <w:rFonts w:cstheme="minorHAnsi"/>
          <w:szCs w:val="22"/>
          <w:lang w:val="en-AU"/>
        </w:rPr>
        <w:t>, not mentioned above,</w:t>
      </w:r>
      <w:r w:rsidR="000D606C">
        <w:rPr>
          <w:rFonts w:cstheme="minorHAnsi"/>
          <w:szCs w:val="22"/>
          <w:lang w:val="en-AU"/>
        </w:rPr>
        <w:t xml:space="preserve"> is that the effect of</w:t>
      </w:r>
      <w:r w:rsidR="00811C0A">
        <w:rPr>
          <w:rFonts w:cstheme="minorHAnsi"/>
          <w:szCs w:val="22"/>
          <w:lang w:val="en-AU"/>
        </w:rPr>
        <w:t xml:space="preserve"> disease modifying anti-rheumatic drugs</w:t>
      </w:r>
      <w:r w:rsidR="002800B0">
        <w:rPr>
          <w:rFonts w:cstheme="minorHAnsi"/>
          <w:szCs w:val="22"/>
          <w:lang w:val="en-AU"/>
        </w:rPr>
        <w:t xml:space="preserve">, </w:t>
      </w:r>
      <w:r w:rsidR="002800B0">
        <w:rPr>
          <w:rFonts w:cstheme="minorHAnsi"/>
          <w:b/>
          <w:szCs w:val="22"/>
          <w:lang w:val="en-AU"/>
        </w:rPr>
        <w:t>(DMARD</w:t>
      </w:r>
      <w:r w:rsidR="000D606C">
        <w:rPr>
          <w:rFonts w:cstheme="minorHAnsi"/>
          <w:b/>
          <w:szCs w:val="22"/>
          <w:lang w:val="en-AU"/>
        </w:rPr>
        <w:t>s</w:t>
      </w:r>
      <w:r w:rsidR="002800B0">
        <w:rPr>
          <w:rFonts w:cstheme="minorHAnsi"/>
          <w:b/>
          <w:szCs w:val="22"/>
          <w:lang w:val="en-AU"/>
        </w:rPr>
        <w:t>)</w:t>
      </w:r>
      <w:r w:rsidR="002800B0">
        <w:rPr>
          <w:rFonts w:cstheme="minorHAnsi"/>
          <w:szCs w:val="22"/>
          <w:lang w:val="en-AU"/>
        </w:rPr>
        <w:t xml:space="preserve"> have, (if any) on</w:t>
      </w:r>
      <w:r w:rsidR="00A35608">
        <w:rPr>
          <w:rFonts w:cstheme="minorHAnsi"/>
          <w:szCs w:val="22"/>
          <w:lang w:val="en-AU"/>
        </w:rPr>
        <w:t xml:space="preserve"> the development and progression of RA-ILD i</w:t>
      </w:r>
      <w:r w:rsidR="004236B5">
        <w:rPr>
          <w:rFonts w:cstheme="minorHAnsi"/>
          <w:szCs w:val="22"/>
          <w:lang w:val="en-AU"/>
        </w:rPr>
        <w:t>s poorly understood.</w:t>
      </w:r>
      <w:r w:rsidR="00A35608">
        <w:rPr>
          <w:rFonts w:cstheme="minorHAnsi"/>
          <w:szCs w:val="22"/>
          <w:lang w:val="en-AU"/>
        </w:rPr>
        <w:t xml:space="preserve">  In </w:t>
      </w:r>
      <w:r w:rsidR="00811C0A">
        <w:rPr>
          <w:rFonts w:cstheme="minorHAnsi"/>
          <w:szCs w:val="22"/>
          <w:lang w:val="en-AU"/>
        </w:rPr>
        <w:t xml:space="preserve">New Zealand access </w:t>
      </w:r>
      <w:r w:rsidR="000D606C">
        <w:rPr>
          <w:rFonts w:cstheme="minorHAnsi"/>
          <w:szCs w:val="22"/>
          <w:lang w:val="en-AU"/>
        </w:rPr>
        <w:t xml:space="preserve">to </w:t>
      </w:r>
      <w:r w:rsidR="00811C0A">
        <w:rPr>
          <w:rFonts w:cstheme="minorHAnsi"/>
          <w:szCs w:val="22"/>
          <w:lang w:val="en-AU"/>
        </w:rPr>
        <w:t xml:space="preserve">biologic </w:t>
      </w:r>
      <w:r w:rsidR="002800B0">
        <w:rPr>
          <w:rFonts w:cstheme="minorHAnsi"/>
          <w:szCs w:val="22"/>
          <w:lang w:val="en-AU"/>
        </w:rPr>
        <w:t>treatments</w:t>
      </w:r>
      <w:r w:rsidR="00CB7F82">
        <w:rPr>
          <w:rFonts w:cstheme="minorHAnsi"/>
          <w:szCs w:val="22"/>
          <w:lang w:val="en-AU"/>
        </w:rPr>
        <w:t xml:space="preserve"> occurred later and the number of biological therapies available</w:t>
      </w:r>
      <w:r w:rsidR="002800B0">
        <w:rPr>
          <w:rFonts w:cstheme="minorHAnsi"/>
          <w:szCs w:val="22"/>
          <w:lang w:val="en-AU"/>
        </w:rPr>
        <w:t xml:space="preserve"> is less than in many other parts of the world.  Determining RA-ILD frequency and outcomes in the New Zealand context</w:t>
      </w:r>
      <w:r w:rsidR="00F66538">
        <w:rPr>
          <w:rFonts w:cstheme="minorHAnsi"/>
          <w:szCs w:val="22"/>
          <w:lang w:val="en-AU"/>
        </w:rPr>
        <w:t>, and comparing th</w:t>
      </w:r>
      <w:r w:rsidR="00ED2007">
        <w:rPr>
          <w:rFonts w:cstheme="minorHAnsi"/>
          <w:szCs w:val="22"/>
          <w:lang w:val="en-AU"/>
        </w:rPr>
        <w:t>em</w:t>
      </w:r>
      <w:r w:rsidR="00F66538">
        <w:rPr>
          <w:rFonts w:cstheme="minorHAnsi"/>
          <w:szCs w:val="22"/>
          <w:lang w:val="en-AU"/>
        </w:rPr>
        <w:t xml:space="preserve"> to international data</w:t>
      </w:r>
      <w:r w:rsidR="002800B0">
        <w:rPr>
          <w:rFonts w:cstheme="minorHAnsi"/>
          <w:szCs w:val="22"/>
          <w:lang w:val="en-AU"/>
        </w:rPr>
        <w:t xml:space="preserve"> may help to better understand</w:t>
      </w:r>
      <w:r w:rsidR="00F53625">
        <w:rPr>
          <w:rFonts w:cstheme="minorHAnsi"/>
          <w:szCs w:val="22"/>
          <w:lang w:val="en-AU"/>
        </w:rPr>
        <w:t xml:space="preserve"> the </w:t>
      </w:r>
      <w:r w:rsidR="00F66538">
        <w:rPr>
          <w:rFonts w:cstheme="minorHAnsi"/>
          <w:szCs w:val="22"/>
          <w:lang w:val="en-AU"/>
        </w:rPr>
        <w:t xml:space="preserve">relevance of DMARDs in the </w:t>
      </w:r>
      <w:proofErr w:type="spellStart"/>
      <w:r w:rsidR="00F53625">
        <w:rPr>
          <w:rFonts w:cstheme="minorHAnsi"/>
          <w:szCs w:val="22"/>
          <w:lang w:val="en-AU"/>
        </w:rPr>
        <w:t>aetiopathogenesis</w:t>
      </w:r>
      <w:proofErr w:type="spellEnd"/>
      <w:r w:rsidR="00F53625">
        <w:rPr>
          <w:rFonts w:cstheme="minorHAnsi"/>
          <w:szCs w:val="22"/>
          <w:lang w:val="en-AU"/>
        </w:rPr>
        <w:t xml:space="preserve"> and management of RA-ILD.</w:t>
      </w:r>
    </w:p>
    <w:p w14:paraId="0C3B3B73" w14:textId="77777777" w:rsidR="000E7643" w:rsidRDefault="000E7643">
      <w:pPr>
        <w:rPr>
          <w:rFonts w:cstheme="minorHAnsi"/>
          <w:szCs w:val="22"/>
          <w:lang w:val="en-AU"/>
        </w:rPr>
      </w:pPr>
    </w:p>
    <w:p w14:paraId="5764673E" w14:textId="09570B7B" w:rsidR="000E7643" w:rsidRDefault="000E7643">
      <w:pPr>
        <w:rPr>
          <w:rFonts w:cstheme="minorHAnsi"/>
          <w:szCs w:val="22"/>
          <w:lang w:val="en-AU"/>
        </w:rPr>
      </w:pPr>
      <w:r>
        <w:rPr>
          <w:rFonts w:cstheme="minorHAnsi"/>
          <w:szCs w:val="22"/>
          <w:lang w:val="en-AU"/>
        </w:rPr>
        <w:t>This research is intended to form the basis of a larger body of work, investigating RA-ILD in Canterbury.  Further work planned for the future includes identifying  patients currently attending rheumatology outpatient clinics and undertaking a study of health related quality of life.</w:t>
      </w:r>
    </w:p>
    <w:p w14:paraId="13AC19CF" w14:textId="77777777" w:rsidR="00F53625" w:rsidRDefault="00F53625">
      <w:pPr>
        <w:rPr>
          <w:rFonts w:cstheme="minorHAnsi"/>
          <w:szCs w:val="22"/>
          <w:lang w:val="en-AU"/>
        </w:rPr>
      </w:pPr>
    </w:p>
    <w:p w14:paraId="27E377FB" w14:textId="77777777" w:rsidR="00687F91" w:rsidRPr="00C56958" w:rsidRDefault="00687F91" w:rsidP="00C56958">
      <w:pPr>
        <w:spacing w:after="120"/>
        <w:jc w:val="both"/>
        <w:outlineLvl w:val="0"/>
        <w:rPr>
          <w:rFonts w:cstheme="minorHAnsi"/>
          <w:szCs w:val="22"/>
        </w:rPr>
      </w:pPr>
    </w:p>
    <w:p w14:paraId="77BB16CB" w14:textId="5F6671E4" w:rsidR="001928E9" w:rsidRPr="007276F3" w:rsidRDefault="001928E9" w:rsidP="00FE6AAD">
      <w:pPr>
        <w:pStyle w:val="Heading2"/>
        <w:rPr>
          <w:b w:val="0"/>
          <w:lang w:val="en-AU"/>
        </w:rPr>
      </w:pPr>
      <w:r w:rsidRPr="007276F3">
        <w:rPr>
          <w:lang w:val="en-AU"/>
        </w:rPr>
        <w:lastRenderedPageBreak/>
        <w:t>Preliminary Studies:</w:t>
      </w:r>
    </w:p>
    <w:p w14:paraId="7D1FDEA2" w14:textId="7EC601EF" w:rsidR="004E65E2" w:rsidRPr="009A4879" w:rsidRDefault="00240BB3" w:rsidP="009A4879">
      <w:pPr>
        <w:rPr>
          <w:rFonts w:cstheme="minorHAnsi"/>
          <w:szCs w:val="22"/>
          <w:lang w:val="en-AU"/>
        </w:rPr>
      </w:pPr>
      <w:r>
        <w:rPr>
          <w:rFonts w:cstheme="minorHAnsi"/>
          <w:szCs w:val="22"/>
          <w:lang w:val="en-AU"/>
        </w:rPr>
        <w:t xml:space="preserve">A </w:t>
      </w:r>
      <w:r w:rsidR="00002F5C">
        <w:rPr>
          <w:rFonts w:cstheme="minorHAnsi"/>
          <w:szCs w:val="22"/>
          <w:lang w:val="en-AU"/>
        </w:rPr>
        <w:t xml:space="preserve">recent </w:t>
      </w:r>
      <w:r>
        <w:rPr>
          <w:rFonts w:cstheme="minorHAnsi"/>
          <w:szCs w:val="22"/>
          <w:lang w:val="en-AU"/>
        </w:rPr>
        <w:t>summer studentship project identified 2</w:t>
      </w:r>
      <w:r w:rsidR="00AF5363">
        <w:rPr>
          <w:rFonts w:cstheme="minorHAnsi"/>
          <w:szCs w:val="22"/>
          <w:lang w:val="en-AU"/>
        </w:rPr>
        <w:t>6 prevalent, and 3 incident c</w:t>
      </w:r>
      <w:r>
        <w:rPr>
          <w:rFonts w:cstheme="minorHAnsi"/>
          <w:szCs w:val="22"/>
          <w:lang w:val="en-AU"/>
        </w:rPr>
        <w:t>ases of RA-ILD in Canterbury in 2006/2007</w:t>
      </w:r>
      <w:r w:rsidR="007671F8">
        <w:rPr>
          <w:rFonts w:cstheme="minorHAnsi"/>
          <w:szCs w:val="22"/>
          <w:lang w:val="en-AU"/>
        </w:rPr>
        <w:t>, by screening clinic letters that contained the search term “rheumatoid arthritis”, the Canterbury r</w:t>
      </w:r>
      <w:r w:rsidR="007B368E">
        <w:rPr>
          <w:rFonts w:cstheme="minorHAnsi"/>
          <w:szCs w:val="22"/>
          <w:lang w:val="en-AU"/>
        </w:rPr>
        <w:t xml:space="preserve">adiology database for terms </w:t>
      </w:r>
      <w:r w:rsidR="007671F8">
        <w:rPr>
          <w:rFonts w:cstheme="minorHAnsi"/>
          <w:szCs w:val="22"/>
          <w:lang w:val="en-AU"/>
        </w:rPr>
        <w:t xml:space="preserve">ILD or like descriptions in the radiology </w:t>
      </w:r>
      <w:r w:rsidR="00D64419">
        <w:rPr>
          <w:rFonts w:cstheme="minorHAnsi"/>
          <w:szCs w:val="22"/>
          <w:lang w:val="en-AU"/>
        </w:rPr>
        <w:t>report and</w:t>
      </w:r>
      <w:r w:rsidR="007671F8">
        <w:rPr>
          <w:rFonts w:cstheme="minorHAnsi"/>
          <w:szCs w:val="22"/>
          <w:lang w:val="en-AU"/>
        </w:rPr>
        <w:t xml:space="preserve"> identifying patients </w:t>
      </w:r>
      <w:r w:rsidR="009A4879">
        <w:rPr>
          <w:rFonts w:cstheme="minorHAnsi"/>
          <w:szCs w:val="22"/>
          <w:lang w:val="en-AU"/>
        </w:rPr>
        <w:t>with hospital discharge codes for ILD or similar respiratory illness</w:t>
      </w:r>
      <w:r>
        <w:rPr>
          <w:rFonts w:cstheme="minorHAnsi"/>
          <w:szCs w:val="22"/>
          <w:lang w:val="en-AU"/>
        </w:rPr>
        <w:t xml:space="preserve">.  </w:t>
      </w:r>
      <w:r w:rsidR="009A4879">
        <w:rPr>
          <w:rFonts w:cstheme="minorHAnsi"/>
          <w:szCs w:val="22"/>
          <w:lang w:val="en-AU"/>
        </w:rPr>
        <w:t>The number of pe</w:t>
      </w:r>
      <w:r w:rsidR="00ED2007">
        <w:rPr>
          <w:rFonts w:cstheme="minorHAnsi"/>
          <w:szCs w:val="22"/>
          <w:lang w:val="en-AU"/>
        </w:rPr>
        <w:t>rsons</w:t>
      </w:r>
      <w:r w:rsidR="009A4879">
        <w:rPr>
          <w:rFonts w:cstheme="minorHAnsi"/>
          <w:szCs w:val="22"/>
          <w:lang w:val="en-AU"/>
        </w:rPr>
        <w:t xml:space="preserve"> with </w:t>
      </w:r>
      <w:r w:rsidR="005C77C3">
        <w:rPr>
          <w:rFonts w:cstheme="minorHAnsi"/>
          <w:szCs w:val="22"/>
          <w:lang w:val="en-AU"/>
        </w:rPr>
        <w:t>RA</w:t>
      </w:r>
      <w:r w:rsidR="009A4879">
        <w:rPr>
          <w:rFonts w:cstheme="minorHAnsi"/>
          <w:szCs w:val="22"/>
          <w:lang w:val="en-AU"/>
        </w:rPr>
        <w:t xml:space="preserve"> in Canterbury was estimated by combining results for the prevalence of RA from the 2002-2003 New Zealand Health Survey with 2006 census data</w:t>
      </w:r>
      <w:r>
        <w:rPr>
          <w:rFonts w:cstheme="minorHAnsi"/>
          <w:szCs w:val="22"/>
          <w:lang w:val="en-AU"/>
        </w:rPr>
        <w:t xml:space="preserve">.  </w:t>
      </w:r>
      <w:r w:rsidR="009A4879">
        <w:rPr>
          <w:rFonts w:cstheme="minorHAnsi"/>
          <w:szCs w:val="22"/>
          <w:lang w:val="en-AU"/>
        </w:rPr>
        <w:t>The estimated point prevalence of RA-ILD was 5.4 per 100,000 population, and 180 per 100,000 patient</w:t>
      </w:r>
      <w:r w:rsidR="007B368E">
        <w:rPr>
          <w:rFonts w:cstheme="minorHAnsi"/>
          <w:szCs w:val="22"/>
          <w:lang w:val="en-AU"/>
        </w:rPr>
        <w:t>s</w:t>
      </w:r>
      <w:r w:rsidR="00715683">
        <w:rPr>
          <w:rFonts w:cstheme="minorHAnsi"/>
          <w:szCs w:val="22"/>
          <w:lang w:val="en-AU"/>
        </w:rPr>
        <w:t xml:space="preserve"> with RA.  This second figure</w:t>
      </w:r>
      <w:r w:rsidR="009A4879">
        <w:rPr>
          <w:rFonts w:cstheme="minorHAnsi"/>
          <w:szCs w:val="22"/>
          <w:lang w:val="en-AU"/>
        </w:rPr>
        <w:t xml:space="preserve"> appears somewhat lower than the rate in some International studies and may be due to an overestimation of the number of people with </w:t>
      </w:r>
      <w:r w:rsidR="005C77C3">
        <w:rPr>
          <w:rFonts w:cstheme="minorHAnsi"/>
          <w:szCs w:val="22"/>
          <w:lang w:val="en-AU"/>
        </w:rPr>
        <w:t>RA</w:t>
      </w:r>
      <w:r w:rsidR="009A4879">
        <w:rPr>
          <w:rFonts w:cstheme="minorHAnsi"/>
          <w:szCs w:val="22"/>
          <w:lang w:val="en-AU"/>
        </w:rPr>
        <w:t xml:space="preserve"> from the New Zealand Health Survey data.  </w:t>
      </w:r>
      <w:r w:rsidR="00610312">
        <w:rPr>
          <w:rFonts w:cstheme="minorHAnsi"/>
          <w:szCs w:val="22"/>
          <w:lang w:val="en-AU"/>
        </w:rPr>
        <w:t xml:space="preserve">65.5% of cases were female.  97% of case were New Zealand European, and 3% Maori.  The mean age at diagnosis was 70.7 (+/-7.7) years.  </w:t>
      </w:r>
      <w:r w:rsidR="00687F91">
        <w:rPr>
          <w:rFonts w:cstheme="minorHAnsi"/>
          <w:szCs w:val="22"/>
          <w:lang w:val="en-AU"/>
        </w:rPr>
        <w:t xml:space="preserve">The disease was severe, and the prognosis was poor.  </w:t>
      </w:r>
      <w:r w:rsidR="00610312">
        <w:rPr>
          <w:rFonts w:cstheme="minorHAnsi"/>
          <w:szCs w:val="22"/>
          <w:lang w:val="en-AU"/>
        </w:rPr>
        <w:t>37.9% required home oxygen during the course of the disease.  5-year survival was 58%.  As of 31/12/2018, 12 years after follow-up began</w:t>
      </w:r>
      <w:r w:rsidR="00A719C3">
        <w:rPr>
          <w:rFonts w:cstheme="minorHAnsi"/>
          <w:szCs w:val="22"/>
          <w:lang w:val="en-AU"/>
        </w:rPr>
        <w:t xml:space="preserve">, </w:t>
      </w:r>
      <w:r w:rsidR="00610312">
        <w:rPr>
          <w:rFonts w:cstheme="minorHAnsi"/>
          <w:szCs w:val="22"/>
          <w:lang w:val="en-AU"/>
        </w:rPr>
        <w:t>86% had died.</w:t>
      </w:r>
    </w:p>
    <w:p w14:paraId="07514A83" w14:textId="77777777" w:rsidR="00B84BA8" w:rsidRDefault="00B84BA8" w:rsidP="00F21EB9">
      <w:pPr>
        <w:spacing w:after="120"/>
        <w:jc w:val="both"/>
        <w:rPr>
          <w:rFonts w:cstheme="minorHAnsi"/>
          <w:caps/>
          <w:szCs w:val="22"/>
        </w:rPr>
      </w:pPr>
    </w:p>
    <w:p w14:paraId="54A44766" w14:textId="391BC4BB" w:rsidR="00B84BA8" w:rsidRPr="007276F3" w:rsidRDefault="001928E9" w:rsidP="00FE6AAD">
      <w:pPr>
        <w:pStyle w:val="Heading2"/>
        <w:rPr>
          <w:b w:val="0"/>
        </w:rPr>
      </w:pPr>
      <w:r w:rsidRPr="007276F3">
        <w:t>Research design and m</w:t>
      </w:r>
      <w:r w:rsidR="00B84BA8" w:rsidRPr="007276F3">
        <w:t>ethods:</w:t>
      </w:r>
    </w:p>
    <w:p w14:paraId="79571066" w14:textId="2125A455" w:rsidR="001928E9" w:rsidRDefault="001928E9" w:rsidP="00FE6AAD">
      <w:pPr>
        <w:pStyle w:val="Heading3"/>
        <w:rPr>
          <w:b w:val="0"/>
        </w:rPr>
      </w:pPr>
      <w:r>
        <w:t>Overview:</w:t>
      </w:r>
    </w:p>
    <w:p w14:paraId="33B579D8" w14:textId="0F1B9F76" w:rsidR="005B1EE6" w:rsidRDefault="00F51C31" w:rsidP="00AF5363">
      <w:pPr>
        <w:spacing w:after="120"/>
        <w:jc w:val="both"/>
        <w:outlineLvl w:val="0"/>
        <w:rPr>
          <w:rFonts w:cstheme="minorHAnsi"/>
          <w:szCs w:val="22"/>
        </w:rPr>
      </w:pPr>
      <w:r>
        <w:rPr>
          <w:rFonts w:cstheme="minorHAnsi"/>
          <w:szCs w:val="22"/>
        </w:rPr>
        <w:t>In order to determine th</w:t>
      </w:r>
      <w:r w:rsidR="002F6D0B">
        <w:rPr>
          <w:rFonts w:cstheme="minorHAnsi"/>
          <w:szCs w:val="22"/>
        </w:rPr>
        <w:t xml:space="preserve">e </w:t>
      </w:r>
      <w:r>
        <w:rPr>
          <w:rFonts w:cstheme="minorHAnsi"/>
          <w:szCs w:val="22"/>
        </w:rPr>
        <w:t xml:space="preserve">prevalence and incidence of RA and RA-ILD, we </w:t>
      </w:r>
      <w:r w:rsidR="002F6D0B">
        <w:rPr>
          <w:rFonts w:cstheme="minorHAnsi"/>
          <w:szCs w:val="22"/>
        </w:rPr>
        <w:t xml:space="preserve">will conduct a retrospective cohort study </w:t>
      </w:r>
      <w:r w:rsidR="00CF38EE">
        <w:rPr>
          <w:rFonts w:cstheme="minorHAnsi"/>
          <w:szCs w:val="22"/>
        </w:rPr>
        <w:t>of person</w:t>
      </w:r>
      <w:r w:rsidR="007378AD">
        <w:rPr>
          <w:rFonts w:cstheme="minorHAnsi"/>
          <w:szCs w:val="22"/>
        </w:rPr>
        <w:t>s aged 18</w:t>
      </w:r>
      <w:r w:rsidR="00A14309">
        <w:rPr>
          <w:rFonts w:cstheme="minorHAnsi"/>
          <w:szCs w:val="22"/>
        </w:rPr>
        <w:t xml:space="preserve"> years of age and older in the region of the Canterbury District Health Board </w:t>
      </w:r>
      <w:r w:rsidR="004A4A1E">
        <w:rPr>
          <w:rFonts w:cstheme="minorHAnsi"/>
          <w:b/>
          <w:szCs w:val="22"/>
        </w:rPr>
        <w:t>(CDHB)</w:t>
      </w:r>
      <w:r w:rsidR="007276F3">
        <w:rPr>
          <w:rFonts w:cstheme="minorHAnsi"/>
          <w:szCs w:val="22"/>
        </w:rPr>
        <w:t>,</w:t>
      </w:r>
      <w:r w:rsidR="004A4A1E">
        <w:rPr>
          <w:rFonts w:cstheme="minorHAnsi"/>
          <w:b/>
          <w:szCs w:val="22"/>
        </w:rPr>
        <w:t xml:space="preserve"> </w:t>
      </w:r>
      <w:r w:rsidR="00A14309">
        <w:rPr>
          <w:rFonts w:cstheme="minorHAnsi"/>
          <w:szCs w:val="22"/>
        </w:rPr>
        <w:t>between 1/1/2006-31/12/2008 and between 1/1/2011–31/12/2013.</w:t>
      </w:r>
      <w:r w:rsidR="00E56218">
        <w:rPr>
          <w:rFonts w:cstheme="minorHAnsi"/>
          <w:szCs w:val="22"/>
        </w:rPr>
        <w:t xml:space="preserve">  We will identify existing as well as incident cases of RA, during these times.  From this cohort of </w:t>
      </w:r>
      <w:r w:rsidR="00D64419">
        <w:rPr>
          <w:rFonts w:cstheme="minorHAnsi"/>
          <w:szCs w:val="22"/>
        </w:rPr>
        <w:t>patients,</w:t>
      </w:r>
      <w:r w:rsidR="00E56218">
        <w:rPr>
          <w:rFonts w:cstheme="minorHAnsi"/>
          <w:szCs w:val="22"/>
        </w:rPr>
        <w:t xml:space="preserve"> we will ide</w:t>
      </w:r>
      <w:r w:rsidR="00FD3CE3">
        <w:rPr>
          <w:rFonts w:cstheme="minorHAnsi"/>
          <w:szCs w:val="22"/>
        </w:rPr>
        <w:t xml:space="preserve">ntify existing as well as incident </w:t>
      </w:r>
      <w:r w:rsidR="00D3479B">
        <w:rPr>
          <w:rFonts w:cstheme="minorHAnsi"/>
          <w:szCs w:val="22"/>
        </w:rPr>
        <w:t>diagnose</w:t>
      </w:r>
      <w:r w:rsidR="00FD3CE3">
        <w:rPr>
          <w:rFonts w:cstheme="minorHAnsi"/>
          <w:szCs w:val="22"/>
        </w:rPr>
        <w:t>s</w:t>
      </w:r>
      <w:r w:rsidR="00394A35">
        <w:rPr>
          <w:rFonts w:cstheme="minorHAnsi"/>
          <w:szCs w:val="22"/>
        </w:rPr>
        <w:t xml:space="preserve"> of RA-ILD from 2006 to 30/6/2019</w:t>
      </w:r>
      <w:r w:rsidR="00E56218">
        <w:rPr>
          <w:rFonts w:cstheme="minorHAnsi"/>
          <w:szCs w:val="22"/>
        </w:rPr>
        <w:t>.  We will compare clinical characteristics and outcomes between patients with RA</w:t>
      </w:r>
      <w:r w:rsidR="00ED2007">
        <w:rPr>
          <w:rFonts w:cstheme="minorHAnsi"/>
          <w:szCs w:val="22"/>
        </w:rPr>
        <w:t xml:space="preserve"> who do not have ILD </w:t>
      </w:r>
      <w:r w:rsidR="00E56218">
        <w:rPr>
          <w:rFonts w:cstheme="minorHAnsi"/>
          <w:szCs w:val="22"/>
        </w:rPr>
        <w:t>and patients w</w:t>
      </w:r>
      <w:r w:rsidR="00B65F1C">
        <w:rPr>
          <w:rFonts w:cstheme="minorHAnsi"/>
          <w:szCs w:val="22"/>
        </w:rPr>
        <w:t>ith RA-ILD, from 2006 to 30/6/2019</w:t>
      </w:r>
      <w:r w:rsidR="00E56218">
        <w:rPr>
          <w:rFonts w:cstheme="minorHAnsi"/>
          <w:szCs w:val="22"/>
        </w:rPr>
        <w:t xml:space="preserve">.  </w:t>
      </w:r>
    </w:p>
    <w:p w14:paraId="71782845" w14:textId="77777777" w:rsidR="003D5D38" w:rsidRPr="003D5D38" w:rsidRDefault="003D5D38" w:rsidP="00AF5363">
      <w:pPr>
        <w:spacing w:after="120"/>
        <w:jc w:val="both"/>
        <w:outlineLvl w:val="0"/>
        <w:rPr>
          <w:rFonts w:cstheme="minorHAnsi"/>
          <w:szCs w:val="22"/>
        </w:rPr>
      </w:pPr>
    </w:p>
    <w:p w14:paraId="1C1D0A6C" w14:textId="6920ABA1" w:rsidR="001928E9" w:rsidRDefault="001928E9" w:rsidP="00FE6AAD">
      <w:pPr>
        <w:pStyle w:val="Heading3"/>
        <w:rPr>
          <w:b w:val="0"/>
        </w:rPr>
      </w:pPr>
      <w:r>
        <w:t>Setting:</w:t>
      </w:r>
    </w:p>
    <w:p w14:paraId="0BC58615" w14:textId="4738A487" w:rsidR="005B1EE6" w:rsidRPr="005B1EE6" w:rsidRDefault="004A4A1E" w:rsidP="00AF5363">
      <w:pPr>
        <w:spacing w:after="120"/>
        <w:jc w:val="both"/>
        <w:outlineLvl w:val="0"/>
        <w:rPr>
          <w:rFonts w:cstheme="minorHAnsi"/>
          <w:szCs w:val="22"/>
        </w:rPr>
      </w:pPr>
      <w:r>
        <w:rPr>
          <w:rFonts w:cstheme="minorHAnsi"/>
          <w:szCs w:val="22"/>
        </w:rPr>
        <w:t>The C</w:t>
      </w:r>
      <w:r w:rsidR="005B1EE6">
        <w:rPr>
          <w:rFonts w:cstheme="minorHAnsi"/>
          <w:szCs w:val="22"/>
        </w:rPr>
        <w:t xml:space="preserve">DHB encompasses an area on the East Coast of the South Island of New Zealand from the </w:t>
      </w:r>
      <w:proofErr w:type="spellStart"/>
      <w:r w:rsidR="005B1EE6">
        <w:rPr>
          <w:rFonts w:cstheme="minorHAnsi"/>
          <w:szCs w:val="22"/>
        </w:rPr>
        <w:t>Kaikoura</w:t>
      </w:r>
      <w:proofErr w:type="spellEnd"/>
      <w:r w:rsidR="005B1EE6">
        <w:rPr>
          <w:rFonts w:cstheme="minorHAnsi"/>
          <w:szCs w:val="22"/>
        </w:rPr>
        <w:t xml:space="preserve"> District in the North, to the Ashburton District in the South, as well as the Chatham Islands.  The total population of this region is approximately 558,830 people</w:t>
      </w:r>
      <w:r w:rsidR="001B4C5B">
        <w:rPr>
          <w:rFonts w:cs="Calibri (Body)"/>
          <w:szCs w:val="22"/>
          <w:vertAlign w:val="superscript"/>
        </w:rPr>
        <w:t>8</w:t>
      </w:r>
      <w:r w:rsidR="005B1EE6">
        <w:rPr>
          <w:rFonts w:cstheme="minorHAnsi"/>
          <w:szCs w:val="22"/>
        </w:rPr>
        <w:t>.  Rheumatology care is provided by</w:t>
      </w:r>
      <w:r w:rsidR="009F4C14">
        <w:rPr>
          <w:rFonts w:cstheme="minorHAnsi"/>
          <w:szCs w:val="22"/>
        </w:rPr>
        <w:t xml:space="preserve"> rhe</w:t>
      </w:r>
      <w:r w:rsidR="005B1EE6">
        <w:rPr>
          <w:rFonts w:cstheme="minorHAnsi"/>
          <w:szCs w:val="22"/>
        </w:rPr>
        <w:t>umatol</w:t>
      </w:r>
      <w:r w:rsidR="009F4C14">
        <w:rPr>
          <w:rFonts w:cstheme="minorHAnsi"/>
          <w:szCs w:val="22"/>
        </w:rPr>
        <w:t>ogists located at Christchurch H</w:t>
      </w:r>
      <w:r w:rsidR="005B1EE6">
        <w:rPr>
          <w:rFonts w:cstheme="minorHAnsi"/>
          <w:szCs w:val="22"/>
        </w:rPr>
        <w:t xml:space="preserve">ospital, and </w:t>
      </w:r>
      <w:r w:rsidR="009F4C14">
        <w:rPr>
          <w:rFonts w:cstheme="minorHAnsi"/>
          <w:szCs w:val="22"/>
        </w:rPr>
        <w:t xml:space="preserve">there </w:t>
      </w:r>
      <w:r w:rsidR="009B6979">
        <w:rPr>
          <w:rFonts w:cstheme="minorHAnsi"/>
          <w:szCs w:val="22"/>
        </w:rPr>
        <w:t>a</w:t>
      </w:r>
      <w:r w:rsidR="0056787A">
        <w:rPr>
          <w:rFonts w:cstheme="minorHAnsi"/>
          <w:szCs w:val="22"/>
        </w:rPr>
        <w:t>nd a small number of rheumatologists working in the private sector</w:t>
      </w:r>
      <w:r w:rsidR="009F4C14">
        <w:rPr>
          <w:rFonts w:cstheme="minorHAnsi"/>
          <w:szCs w:val="22"/>
        </w:rPr>
        <w:t>.</w:t>
      </w:r>
      <w:r w:rsidR="00152304">
        <w:rPr>
          <w:rFonts w:cstheme="minorHAnsi"/>
          <w:szCs w:val="22"/>
        </w:rPr>
        <w:t xml:space="preserve">  </w:t>
      </w:r>
    </w:p>
    <w:p w14:paraId="04BD61E2" w14:textId="77777777" w:rsidR="00E47AFE" w:rsidRDefault="00E47AFE" w:rsidP="00AF5363">
      <w:pPr>
        <w:spacing w:after="120"/>
        <w:jc w:val="both"/>
        <w:outlineLvl w:val="0"/>
        <w:rPr>
          <w:rFonts w:cstheme="minorHAnsi"/>
          <w:b/>
          <w:szCs w:val="22"/>
        </w:rPr>
      </w:pPr>
    </w:p>
    <w:p w14:paraId="3C1E1537" w14:textId="373DE700" w:rsidR="001928E9" w:rsidRDefault="001928E9" w:rsidP="00FE6AAD">
      <w:pPr>
        <w:pStyle w:val="Heading3"/>
        <w:rPr>
          <w:b w:val="0"/>
        </w:rPr>
      </w:pPr>
      <w:r>
        <w:t>Data Resource:</w:t>
      </w:r>
    </w:p>
    <w:p w14:paraId="21A6E6D5" w14:textId="0F88291F" w:rsidR="00D3479B" w:rsidRDefault="00B533F3" w:rsidP="000530E8">
      <w:r>
        <w:t>T</w:t>
      </w:r>
      <w:r w:rsidRPr="00BD19CE">
        <w:t xml:space="preserve">he records of all people who attended the Christchurch </w:t>
      </w:r>
      <w:r w:rsidR="00EC78F6">
        <w:t xml:space="preserve">Hospital </w:t>
      </w:r>
      <w:r w:rsidR="0056787A">
        <w:t>r</w:t>
      </w:r>
      <w:r w:rsidR="00EC78F6">
        <w:t>heumatology</w:t>
      </w:r>
      <w:r w:rsidRPr="00BD19CE">
        <w:t xml:space="preserve"> service </w:t>
      </w:r>
      <w:r>
        <w:t xml:space="preserve">between 1/1/2006-31/12/2008 and between 1/1/2011–31/12/2013 will be examined.  </w:t>
      </w:r>
      <w:r w:rsidR="00BE549F">
        <w:t xml:space="preserve">Records from both inpatient and outpatient contact will be reviewed.  </w:t>
      </w:r>
      <w:r w:rsidR="00F51C31">
        <w:t xml:space="preserve">Data regarding demographics and clinical characteristics will be obtained.  </w:t>
      </w:r>
      <w:r>
        <w:t xml:space="preserve">These years have been chosen because the hospital clinic letters are archived in such a way as to make them accessible for searching.  </w:t>
      </w:r>
      <w:r w:rsidR="008E6D8B">
        <w:t>Medical records for p</w:t>
      </w:r>
      <w:r w:rsidR="0056787A">
        <w:t xml:space="preserve">atients treated at </w:t>
      </w:r>
      <w:r w:rsidR="008E6D8B">
        <w:t xml:space="preserve">private rheumatologists will also be obtained to identify any cases managed </w:t>
      </w:r>
      <w:r w:rsidR="007E3C2B">
        <w:t xml:space="preserve">in the private sector.  </w:t>
      </w:r>
      <w:r w:rsidR="00A75E4B">
        <w:t>As almost all cases of RA are managed by rheumatologists in New Zealand</w:t>
      </w:r>
      <w:r w:rsidR="005C77C3">
        <w:t>,</w:t>
      </w:r>
      <w:r w:rsidR="00A75E4B">
        <w:t xml:space="preserve"> we feel confident that the number of cases of RA missed using this search will be insignifican</w:t>
      </w:r>
      <w:r w:rsidR="00F51C31">
        <w:t xml:space="preserve">t.  </w:t>
      </w:r>
      <w:r w:rsidR="00A75E4B">
        <w:t xml:space="preserve">  </w:t>
      </w:r>
      <w:r w:rsidR="00F51C31">
        <w:t xml:space="preserve">In order to ensure we capture all possible cases of RA-ILD, The Canterbury </w:t>
      </w:r>
      <w:r w:rsidR="00F51C31" w:rsidRPr="00857316">
        <w:t>ra</w:t>
      </w:r>
      <w:r w:rsidR="00F51C31">
        <w:t xml:space="preserve">diology database will also be </w:t>
      </w:r>
      <w:r w:rsidR="00F51C31" w:rsidRPr="00857316">
        <w:t xml:space="preserve">searched for patients </w:t>
      </w:r>
      <w:r w:rsidR="00F51C31">
        <w:t xml:space="preserve">who </w:t>
      </w:r>
      <w:r w:rsidR="00F51C31" w:rsidRPr="00857316">
        <w:t xml:space="preserve">had a chest </w:t>
      </w:r>
      <w:r w:rsidR="00F51C31">
        <w:t>radiograph</w:t>
      </w:r>
      <w:r w:rsidR="00F51C31" w:rsidRPr="00857316">
        <w:t xml:space="preserve">, </w:t>
      </w:r>
      <w:r w:rsidR="00F51C31">
        <w:t xml:space="preserve">or </w:t>
      </w:r>
      <w:r w:rsidR="00F51C31" w:rsidRPr="00857316">
        <w:t xml:space="preserve">chest </w:t>
      </w:r>
      <w:r w:rsidR="00F51C31">
        <w:t>or abdominal computed tomography (</w:t>
      </w:r>
      <w:r w:rsidR="00F51C31" w:rsidRPr="00857316">
        <w:t>CT</w:t>
      </w:r>
      <w:r w:rsidR="00F51C31">
        <w:t>)</w:t>
      </w:r>
      <w:r w:rsidR="00F51C31" w:rsidRPr="00857316">
        <w:t xml:space="preserve"> with</w:t>
      </w:r>
      <w:r w:rsidR="00F51C31">
        <w:t xml:space="preserve"> ILD </w:t>
      </w:r>
      <w:r w:rsidR="00F51C31" w:rsidRPr="00857316">
        <w:t>or like descriptions commented on in the radiology report</w:t>
      </w:r>
      <w:r w:rsidR="00F51C31">
        <w:t>, and then those individuals w</w:t>
      </w:r>
      <w:r w:rsidR="00F51C31" w:rsidRPr="00857316">
        <w:t xml:space="preserve">ho had ever visited respiratory or rheumatology clinics </w:t>
      </w:r>
      <w:r w:rsidR="00F51C31">
        <w:t xml:space="preserve">will be identified. </w:t>
      </w:r>
      <w:r w:rsidR="00BB6C46">
        <w:t xml:space="preserve">  </w:t>
      </w:r>
    </w:p>
    <w:p w14:paraId="35062875" w14:textId="77777777" w:rsidR="00725D0A" w:rsidRPr="00725D0A" w:rsidRDefault="00725D0A" w:rsidP="00AF5363">
      <w:pPr>
        <w:spacing w:after="120"/>
        <w:jc w:val="both"/>
        <w:outlineLvl w:val="0"/>
        <w:rPr>
          <w:rFonts w:cstheme="minorHAnsi"/>
          <w:szCs w:val="22"/>
        </w:rPr>
      </w:pPr>
    </w:p>
    <w:p w14:paraId="256538B9" w14:textId="43139F33" w:rsidR="001928E9" w:rsidRDefault="001928E9" w:rsidP="00FE6AAD">
      <w:pPr>
        <w:pStyle w:val="Heading3"/>
        <w:rPr>
          <w:b w:val="0"/>
        </w:rPr>
      </w:pPr>
      <w:r>
        <w:lastRenderedPageBreak/>
        <w:t>Identification of Study Subjects:</w:t>
      </w:r>
    </w:p>
    <w:p w14:paraId="7ECEDEC3" w14:textId="4564DF88" w:rsidR="00725D0A" w:rsidRDefault="00070CAF" w:rsidP="00FE6AAD">
      <w:pPr>
        <w:pStyle w:val="Heading3"/>
      </w:pPr>
      <w:r>
        <w:t>Identifications of cases of RA:</w:t>
      </w:r>
    </w:p>
    <w:p w14:paraId="49E036FA" w14:textId="78922DF1" w:rsidR="00070CAF" w:rsidRDefault="00070CAF" w:rsidP="00D02B52">
      <w:pPr>
        <w:jc w:val="both"/>
        <w:outlineLvl w:val="0"/>
        <w:rPr>
          <w:rFonts w:cstheme="minorHAnsi"/>
          <w:szCs w:val="22"/>
        </w:rPr>
      </w:pPr>
      <w:r>
        <w:rPr>
          <w:rFonts w:cstheme="minorHAnsi"/>
          <w:szCs w:val="22"/>
        </w:rPr>
        <w:t>Clinical records will be reviewed to identify individuals who meet the 2010 American College of Rheumatology/European League Against Rheumatism Rheumatoid Arthritis Classification Criteria</w:t>
      </w:r>
      <w:r w:rsidR="001B4C5B">
        <w:rPr>
          <w:rFonts w:cs="Calibri (Body)"/>
          <w:szCs w:val="22"/>
          <w:vertAlign w:val="superscript"/>
        </w:rPr>
        <w:t>9</w:t>
      </w:r>
      <w:r>
        <w:rPr>
          <w:rFonts w:cstheme="minorHAnsi"/>
          <w:szCs w:val="22"/>
        </w:rPr>
        <w:t xml:space="preserve">.  </w:t>
      </w:r>
    </w:p>
    <w:p w14:paraId="6391FA1A" w14:textId="77777777" w:rsidR="002A1341" w:rsidRDefault="002A1341" w:rsidP="00D02B52">
      <w:pPr>
        <w:jc w:val="both"/>
        <w:outlineLvl w:val="0"/>
        <w:rPr>
          <w:rFonts w:cstheme="minorHAnsi"/>
          <w:szCs w:val="22"/>
        </w:rPr>
      </w:pPr>
    </w:p>
    <w:p w14:paraId="7234ADC1" w14:textId="5359B2CB" w:rsidR="002A1341" w:rsidRDefault="002A1341" w:rsidP="00FE6AAD">
      <w:pPr>
        <w:pStyle w:val="Heading3"/>
      </w:pPr>
      <w:r>
        <w:t>Identification of cases of RA-ILD:</w:t>
      </w:r>
    </w:p>
    <w:p w14:paraId="3A5368AE" w14:textId="28E15809" w:rsidR="005007A3" w:rsidRDefault="00B96FFB" w:rsidP="00D02B52">
      <w:pPr>
        <w:jc w:val="both"/>
        <w:outlineLvl w:val="0"/>
        <w:rPr>
          <w:rFonts w:cstheme="minorHAnsi"/>
          <w:szCs w:val="22"/>
        </w:rPr>
      </w:pPr>
      <w:r>
        <w:rPr>
          <w:rFonts w:cstheme="minorHAnsi"/>
          <w:szCs w:val="22"/>
        </w:rPr>
        <w:t>No widely accepted classification criteria for RA-ILD exist</w:t>
      </w:r>
      <w:r w:rsidR="00E37CD5">
        <w:rPr>
          <w:rFonts w:cstheme="minorHAnsi"/>
          <w:szCs w:val="22"/>
        </w:rPr>
        <w:t xml:space="preserve"> at present</w:t>
      </w:r>
      <w:r>
        <w:rPr>
          <w:rFonts w:cstheme="minorHAnsi"/>
          <w:szCs w:val="22"/>
        </w:rPr>
        <w:t xml:space="preserve">.  </w:t>
      </w:r>
      <w:r w:rsidR="00D64419">
        <w:rPr>
          <w:rFonts w:cstheme="minorHAnsi"/>
          <w:szCs w:val="22"/>
        </w:rPr>
        <w:t>Therefore,</w:t>
      </w:r>
      <w:r>
        <w:rPr>
          <w:rFonts w:cstheme="minorHAnsi"/>
          <w:szCs w:val="22"/>
        </w:rPr>
        <w:t xml:space="preserve"> </w:t>
      </w:r>
      <w:r w:rsidR="001126D4">
        <w:rPr>
          <w:rFonts w:cstheme="minorHAnsi"/>
          <w:szCs w:val="22"/>
        </w:rPr>
        <w:t>we will adopt the criteria used in a previous study from the USA, which applied clinical data, pulmonary function tests, radiologic studies, and lung biopsies to identify cases of “probable ILD”, and “definite ILD”</w:t>
      </w:r>
      <w:r w:rsidR="009B32BF">
        <w:rPr>
          <w:rFonts w:cs="Calibri (Body)" w:hint="cs"/>
          <w:szCs w:val="22"/>
          <w:vertAlign w:val="superscript"/>
        </w:rPr>
        <w:t>4</w:t>
      </w:r>
      <w:r w:rsidR="00160734">
        <w:rPr>
          <w:rFonts w:cstheme="minorHAnsi"/>
          <w:szCs w:val="22"/>
        </w:rPr>
        <w:t>:</w:t>
      </w:r>
    </w:p>
    <w:p w14:paraId="366BA504" w14:textId="77777777" w:rsidR="00EF511E" w:rsidRDefault="00EF511E" w:rsidP="00D02B52">
      <w:pPr>
        <w:jc w:val="both"/>
        <w:outlineLvl w:val="0"/>
        <w:rPr>
          <w:rFonts w:cstheme="minorHAnsi"/>
          <w:szCs w:val="22"/>
        </w:rPr>
      </w:pPr>
    </w:p>
    <w:p w14:paraId="67FB074A" w14:textId="37475A1F" w:rsidR="00160734" w:rsidRDefault="00160734" w:rsidP="00D02B52">
      <w:pPr>
        <w:jc w:val="both"/>
        <w:outlineLvl w:val="0"/>
        <w:rPr>
          <w:rFonts w:cstheme="minorHAnsi"/>
          <w:szCs w:val="22"/>
        </w:rPr>
      </w:pPr>
      <w:r>
        <w:rPr>
          <w:rFonts w:cstheme="minorHAnsi"/>
          <w:szCs w:val="22"/>
        </w:rPr>
        <w:t>Probable: CXR/CT chest report consistent with ILD</w:t>
      </w:r>
    </w:p>
    <w:p w14:paraId="2453A0AA" w14:textId="43E8A22D" w:rsidR="00160734" w:rsidRDefault="00160734" w:rsidP="00D02B52">
      <w:pPr>
        <w:jc w:val="both"/>
        <w:outlineLvl w:val="0"/>
        <w:rPr>
          <w:rFonts w:cstheme="minorHAnsi"/>
          <w:szCs w:val="22"/>
        </w:rPr>
      </w:pPr>
      <w:r>
        <w:rPr>
          <w:rFonts w:cstheme="minorHAnsi"/>
          <w:szCs w:val="22"/>
        </w:rPr>
        <w:t>AND</w:t>
      </w:r>
    </w:p>
    <w:p w14:paraId="47593239" w14:textId="4B2E3426" w:rsidR="00160734" w:rsidRDefault="00160734" w:rsidP="00D02B52">
      <w:pPr>
        <w:jc w:val="both"/>
        <w:outlineLvl w:val="0"/>
        <w:rPr>
          <w:rFonts w:cstheme="minorHAnsi"/>
          <w:szCs w:val="22"/>
        </w:rPr>
      </w:pPr>
      <w:r>
        <w:rPr>
          <w:rFonts w:cstheme="minorHAnsi"/>
          <w:szCs w:val="22"/>
        </w:rPr>
        <w:t>Treating physician diagnosis of ILD</w:t>
      </w:r>
    </w:p>
    <w:p w14:paraId="4EA280A6" w14:textId="77777777" w:rsidR="00160734" w:rsidRDefault="00160734" w:rsidP="00D02B52">
      <w:pPr>
        <w:jc w:val="both"/>
        <w:outlineLvl w:val="0"/>
        <w:rPr>
          <w:rFonts w:cstheme="minorHAnsi"/>
          <w:szCs w:val="22"/>
        </w:rPr>
      </w:pPr>
    </w:p>
    <w:p w14:paraId="46937976" w14:textId="0C27361B" w:rsidR="00160734" w:rsidRDefault="00160734" w:rsidP="00D02B52">
      <w:pPr>
        <w:jc w:val="both"/>
        <w:outlineLvl w:val="0"/>
        <w:rPr>
          <w:rFonts w:cstheme="minorHAnsi"/>
          <w:szCs w:val="22"/>
        </w:rPr>
      </w:pPr>
      <w:r>
        <w:rPr>
          <w:rFonts w:cstheme="minorHAnsi"/>
          <w:szCs w:val="22"/>
        </w:rPr>
        <w:t xml:space="preserve">Definite: Diagnosis of ILD by a respiratory physician </w:t>
      </w:r>
    </w:p>
    <w:p w14:paraId="22A76DAC" w14:textId="340C0CBF" w:rsidR="00160734" w:rsidRDefault="00160734" w:rsidP="00D02B52">
      <w:pPr>
        <w:jc w:val="both"/>
        <w:outlineLvl w:val="0"/>
        <w:rPr>
          <w:rFonts w:cstheme="minorHAnsi"/>
          <w:szCs w:val="22"/>
        </w:rPr>
      </w:pPr>
      <w:r>
        <w:rPr>
          <w:rFonts w:cstheme="minorHAnsi"/>
          <w:szCs w:val="22"/>
        </w:rPr>
        <w:t>AND 2/3 of:</w:t>
      </w:r>
    </w:p>
    <w:p w14:paraId="57535C62" w14:textId="53465398" w:rsidR="00160734" w:rsidRDefault="00160734" w:rsidP="00D02B52">
      <w:pPr>
        <w:jc w:val="both"/>
        <w:outlineLvl w:val="0"/>
        <w:rPr>
          <w:rFonts w:cstheme="minorHAnsi"/>
          <w:szCs w:val="22"/>
        </w:rPr>
      </w:pPr>
      <w:r>
        <w:rPr>
          <w:rFonts w:cstheme="minorHAnsi"/>
          <w:szCs w:val="22"/>
        </w:rPr>
        <w:t>CXR/CT report consistent with ILD</w:t>
      </w:r>
    </w:p>
    <w:p w14:paraId="4D51B980" w14:textId="79DDCAB5" w:rsidR="00160734" w:rsidRDefault="00160734" w:rsidP="00D02B52">
      <w:pPr>
        <w:jc w:val="both"/>
        <w:outlineLvl w:val="0"/>
        <w:rPr>
          <w:rFonts w:cstheme="minorHAnsi"/>
          <w:szCs w:val="22"/>
        </w:rPr>
      </w:pPr>
      <w:r>
        <w:rPr>
          <w:rFonts w:cstheme="minorHAnsi"/>
          <w:szCs w:val="22"/>
        </w:rPr>
        <w:t>PFTS show TLC ≤ 80%</w:t>
      </w:r>
    </w:p>
    <w:p w14:paraId="4C01BDDE" w14:textId="4B120D81" w:rsidR="00160734" w:rsidRDefault="00160734" w:rsidP="00D02B52">
      <w:pPr>
        <w:jc w:val="both"/>
        <w:outlineLvl w:val="0"/>
        <w:rPr>
          <w:rFonts w:cstheme="minorHAnsi"/>
          <w:szCs w:val="22"/>
        </w:rPr>
      </w:pPr>
      <w:r>
        <w:rPr>
          <w:rFonts w:cstheme="minorHAnsi"/>
          <w:szCs w:val="22"/>
        </w:rPr>
        <w:t>Lung biopsy consistent with ILD</w:t>
      </w:r>
    </w:p>
    <w:p w14:paraId="6D8DF18E" w14:textId="77777777" w:rsidR="008E3CB7" w:rsidRDefault="008E3CB7" w:rsidP="00D02B52">
      <w:pPr>
        <w:jc w:val="both"/>
        <w:outlineLvl w:val="0"/>
        <w:rPr>
          <w:rFonts w:cstheme="minorHAnsi"/>
          <w:b/>
          <w:szCs w:val="22"/>
        </w:rPr>
      </w:pPr>
    </w:p>
    <w:p w14:paraId="5CD3C403" w14:textId="24C398EF" w:rsidR="001928E9" w:rsidRDefault="001928E9" w:rsidP="00FE6AAD">
      <w:pPr>
        <w:pStyle w:val="Heading3"/>
        <w:rPr>
          <w:b w:val="0"/>
        </w:rPr>
      </w:pPr>
      <w:r>
        <w:t>Identification of Outcomes:</w:t>
      </w:r>
    </w:p>
    <w:p w14:paraId="14879F23" w14:textId="1A31AA53" w:rsidR="00787C50" w:rsidRDefault="00E37CD5" w:rsidP="00D02B52">
      <w:pPr>
        <w:jc w:val="both"/>
        <w:outlineLvl w:val="0"/>
        <w:rPr>
          <w:rFonts w:cstheme="minorHAnsi"/>
          <w:szCs w:val="22"/>
        </w:rPr>
      </w:pPr>
      <w:r>
        <w:rPr>
          <w:rFonts w:cstheme="minorHAnsi"/>
          <w:szCs w:val="22"/>
        </w:rPr>
        <w:t>Once cases of RA and RA-ILD have been id</w:t>
      </w:r>
      <w:r w:rsidR="00787C50">
        <w:rPr>
          <w:rFonts w:cstheme="minorHAnsi"/>
          <w:szCs w:val="22"/>
        </w:rPr>
        <w:t>entified, the</w:t>
      </w:r>
      <w:r w:rsidR="00616193">
        <w:rPr>
          <w:rFonts w:cstheme="minorHAnsi"/>
          <w:szCs w:val="22"/>
        </w:rPr>
        <w:t xml:space="preserve"> following data will be recorde</w:t>
      </w:r>
      <w:r w:rsidR="00787C50">
        <w:rPr>
          <w:rFonts w:cstheme="minorHAnsi"/>
          <w:szCs w:val="22"/>
        </w:rPr>
        <w:t>d:</w:t>
      </w:r>
    </w:p>
    <w:p w14:paraId="76FADB82" w14:textId="77777777" w:rsidR="00787C50" w:rsidRDefault="00787C50" w:rsidP="00D02B52">
      <w:pPr>
        <w:jc w:val="both"/>
        <w:outlineLvl w:val="0"/>
        <w:rPr>
          <w:rFonts w:cstheme="minorHAnsi"/>
          <w:i/>
          <w:szCs w:val="22"/>
        </w:rPr>
      </w:pPr>
    </w:p>
    <w:p w14:paraId="4C60A93E" w14:textId="73488B36" w:rsidR="00787C50" w:rsidRDefault="00D64419" w:rsidP="00FE6AAD">
      <w:pPr>
        <w:pStyle w:val="Heading3"/>
      </w:pPr>
      <w:r>
        <w:t>Basic data</w:t>
      </w:r>
      <w:r w:rsidR="00787C50">
        <w:t>:</w:t>
      </w:r>
    </w:p>
    <w:p w14:paraId="25FF73C8" w14:textId="200D7A1A" w:rsidR="00787C50" w:rsidRDefault="00E340C4" w:rsidP="00D02B52">
      <w:pPr>
        <w:jc w:val="both"/>
        <w:outlineLvl w:val="0"/>
        <w:rPr>
          <w:rFonts w:cstheme="minorHAnsi"/>
          <w:szCs w:val="22"/>
        </w:rPr>
      </w:pPr>
      <w:r>
        <w:rPr>
          <w:rFonts w:cstheme="minorHAnsi"/>
          <w:b/>
          <w:szCs w:val="22"/>
        </w:rPr>
        <w:t xml:space="preserve">Demographics: </w:t>
      </w:r>
      <w:r w:rsidR="00787C50">
        <w:rPr>
          <w:rFonts w:cstheme="minorHAnsi"/>
          <w:szCs w:val="22"/>
        </w:rPr>
        <w:t xml:space="preserve">NHI, date of birth, sex/gender, </w:t>
      </w:r>
      <w:r w:rsidR="005C089B">
        <w:rPr>
          <w:rFonts w:cstheme="minorHAnsi"/>
          <w:szCs w:val="22"/>
        </w:rPr>
        <w:t xml:space="preserve">date of last follow-up, </w:t>
      </w:r>
      <w:r w:rsidR="00616193">
        <w:rPr>
          <w:rFonts w:cstheme="minorHAnsi"/>
          <w:szCs w:val="22"/>
        </w:rPr>
        <w:t xml:space="preserve">status at last follow-up (alive/dead), cause of death </w:t>
      </w:r>
      <w:r w:rsidR="005C089B">
        <w:rPr>
          <w:rFonts w:cstheme="minorHAnsi"/>
          <w:szCs w:val="22"/>
        </w:rPr>
        <w:t>(</w:t>
      </w:r>
      <w:r w:rsidR="00616193">
        <w:rPr>
          <w:rFonts w:cstheme="minorHAnsi"/>
          <w:szCs w:val="22"/>
        </w:rPr>
        <w:t>if deceased</w:t>
      </w:r>
      <w:r w:rsidR="005C089B">
        <w:rPr>
          <w:rFonts w:cstheme="minorHAnsi"/>
          <w:szCs w:val="22"/>
        </w:rPr>
        <w:t>)</w:t>
      </w:r>
      <w:r w:rsidR="00616193">
        <w:rPr>
          <w:rFonts w:cstheme="minorHAnsi"/>
          <w:szCs w:val="22"/>
        </w:rPr>
        <w:t>, ethnicity, occupation at R</w:t>
      </w:r>
      <w:r>
        <w:rPr>
          <w:rFonts w:cstheme="minorHAnsi"/>
          <w:szCs w:val="22"/>
        </w:rPr>
        <w:t xml:space="preserve">A and RA-ILD diagnosis.  </w:t>
      </w:r>
      <w:r>
        <w:rPr>
          <w:rFonts w:cstheme="minorHAnsi"/>
          <w:b/>
          <w:szCs w:val="22"/>
        </w:rPr>
        <w:t>Exposure history:</w:t>
      </w:r>
      <w:r w:rsidR="00616193">
        <w:rPr>
          <w:rFonts w:cstheme="minorHAnsi"/>
          <w:szCs w:val="22"/>
        </w:rPr>
        <w:t xml:space="preserve"> asbestos, metals, mould/damp, chemical/gases, birds, dusts/silica, compost/potting mix, farm, Tb, smoking status.</w:t>
      </w:r>
    </w:p>
    <w:p w14:paraId="3564547A" w14:textId="77777777" w:rsidR="00E340C4" w:rsidRDefault="00E340C4" w:rsidP="00D02B52">
      <w:pPr>
        <w:jc w:val="both"/>
        <w:outlineLvl w:val="0"/>
        <w:rPr>
          <w:rFonts w:cstheme="minorHAnsi"/>
          <w:i/>
          <w:szCs w:val="22"/>
        </w:rPr>
      </w:pPr>
    </w:p>
    <w:p w14:paraId="6C2D3F34" w14:textId="1EDE95BF" w:rsidR="00616193" w:rsidRDefault="00616193" w:rsidP="00D02B52">
      <w:pPr>
        <w:jc w:val="both"/>
        <w:outlineLvl w:val="0"/>
        <w:rPr>
          <w:rFonts w:cstheme="minorHAnsi"/>
          <w:szCs w:val="22"/>
        </w:rPr>
      </w:pPr>
      <w:r>
        <w:rPr>
          <w:rFonts w:cstheme="minorHAnsi"/>
          <w:i/>
          <w:szCs w:val="22"/>
        </w:rPr>
        <w:t>RA clinical characteristics:</w:t>
      </w:r>
    </w:p>
    <w:p w14:paraId="009BD91F" w14:textId="6F6C2F77" w:rsidR="00E81000" w:rsidRDefault="00616193" w:rsidP="00D02B52">
      <w:pPr>
        <w:jc w:val="both"/>
        <w:outlineLvl w:val="0"/>
        <w:rPr>
          <w:rFonts w:cstheme="minorHAnsi"/>
          <w:szCs w:val="22"/>
        </w:rPr>
      </w:pPr>
      <w:r>
        <w:rPr>
          <w:rFonts w:cstheme="minorHAnsi"/>
          <w:szCs w:val="22"/>
        </w:rPr>
        <w:t>RA diagnosis date, RA</w:t>
      </w:r>
      <w:r w:rsidR="00D64419">
        <w:rPr>
          <w:rFonts w:cstheme="minorHAnsi"/>
          <w:szCs w:val="22"/>
        </w:rPr>
        <w:t xml:space="preserve"> ILD diagnosis date.  </w:t>
      </w:r>
      <w:r w:rsidR="00C0391D">
        <w:rPr>
          <w:rFonts w:cstheme="minorHAnsi"/>
          <w:szCs w:val="22"/>
        </w:rPr>
        <w:t>Status (p</w:t>
      </w:r>
      <w:r w:rsidR="00D64419">
        <w:rPr>
          <w:rFonts w:cstheme="minorHAnsi"/>
          <w:szCs w:val="22"/>
        </w:rPr>
        <w:t>ositiv</w:t>
      </w:r>
      <w:r w:rsidR="00C0391D">
        <w:rPr>
          <w:rFonts w:cstheme="minorHAnsi"/>
          <w:szCs w:val="22"/>
        </w:rPr>
        <w:t xml:space="preserve">e/negative/not available or not done) </w:t>
      </w:r>
      <w:r>
        <w:rPr>
          <w:rFonts w:cstheme="minorHAnsi"/>
          <w:szCs w:val="22"/>
        </w:rPr>
        <w:t xml:space="preserve"> for the following immunological tests: rheumatoid factor (RF</w:t>
      </w:r>
      <w:r w:rsidR="00E81000">
        <w:rPr>
          <w:rFonts w:cstheme="minorHAnsi"/>
          <w:szCs w:val="22"/>
        </w:rPr>
        <w:t xml:space="preserve">), anti-cyclic </w:t>
      </w:r>
      <w:proofErr w:type="spellStart"/>
      <w:r w:rsidR="00E81000">
        <w:rPr>
          <w:rFonts w:cstheme="minorHAnsi"/>
          <w:szCs w:val="22"/>
        </w:rPr>
        <w:t>citrullinated</w:t>
      </w:r>
      <w:proofErr w:type="spellEnd"/>
      <w:r w:rsidR="00E81000">
        <w:rPr>
          <w:rFonts w:cstheme="minorHAnsi"/>
          <w:szCs w:val="22"/>
        </w:rPr>
        <w:t xml:space="preserve"> peptide (Anti-CCP), antinuclear antibody (ANA), </w:t>
      </w:r>
      <w:r w:rsidR="00D64419">
        <w:rPr>
          <w:rFonts w:cstheme="minorHAnsi"/>
          <w:szCs w:val="22"/>
        </w:rPr>
        <w:t>anti-neutrophil</w:t>
      </w:r>
      <w:r w:rsidR="001B4C5B">
        <w:rPr>
          <w:rFonts w:cstheme="minorHAnsi"/>
          <w:szCs w:val="22"/>
        </w:rPr>
        <w:t xml:space="preserve"> cytoplasmic antibody (ANCA), CRP</w:t>
      </w:r>
      <w:bookmarkStart w:id="0" w:name="_GoBack"/>
      <w:bookmarkEnd w:id="0"/>
      <w:r w:rsidR="00A962CA">
        <w:rPr>
          <w:rFonts w:cstheme="minorHAnsi"/>
          <w:szCs w:val="22"/>
        </w:rPr>
        <w:t xml:space="preserve">.  </w:t>
      </w:r>
      <w:r w:rsidR="00E81000">
        <w:rPr>
          <w:rFonts w:cstheme="minorHAnsi"/>
          <w:szCs w:val="22"/>
        </w:rPr>
        <w:t>Presence of erosive joint disease.  Presence of other extra-articular ma</w:t>
      </w:r>
      <w:r w:rsidR="00C6230C">
        <w:rPr>
          <w:rFonts w:cstheme="minorHAnsi"/>
          <w:szCs w:val="22"/>
        </w:rPr>
        <w:t>n</w:t>
      </w:r>
      <w:r w:rsidR="00E81000">
        <w:rPr>
          <w:rFonts w:cstheme="minorHAnsi"/>
          <w:szCs w:val="22"/>
        </w:rPr>
        <w:t xml:space="preserve">ifestations of RA including </w:t>
      </w:r>
      <w:r w:rsidR="003A38C8">
        <w:rPr>
          <w:rFonts w:cstheme="minorHAnsi"/>
          <w:szCs w:val="22"/>
        </w:rPr>
        <w:t xml:space="preserve">cervical myelopathy, </w:t>
      </w:r>
      <w:proofErr w:type="spellStart"/>
      <w:r w:rsidR="003A38C8">
        <w:rPr>
          <w:rFonts w:cstheme="minorHAnsi"/>
          <w:szCs w:val="22"/>
        </w:rPr>
        <w:t>Felty’s</w:t>
      </w:r>
      <w:proofErr w:type="spellEnd"/>
      <w:r w:rsidR="003A38C8">
        <w:rPr>
          <w:rFonts w:cstheme="minorHAnsi"/>
          <w:szCs w:val="22"/>
        </w:rPr>
        <w:t xml:space="preserve"> syndrome, pericarditis, </w:t>
      </w:r>
      <w:r w:rsidR="00A16D60">
        <w:rPr>
          <w:rFonts w:cstheme="minorHAnsi"/>
          <w:szCs w:val="22"/>
        </w:rPr>
        <w:t>pleuritic</w:t>
      </w:r>
      <w:r w:rsidR="003A38C8">
        <w:rPr>
          <w:rFonts w:cstheme="minorHAnsi"/>
          <w:szCs w:val="22"/>
        </w:rPr>
        <w:t>,</w:t>
      </w:r>
      <w:r w:rsidR="00C6230C">
        <w:rPr>
          <w:rFonts w:cstheme="minorHAnsi"/>
          <w:szCs w:val="22"/>
        </w:rPr>
        <w:t xml:space="preserve"> glomerulonephritis, </w:t>
      </w:r>
      <w:proofErr w:type="spellStart"/>
      <w:r w:rsidR="00C6230C">
        <w:rPr>
          <w:rFonts w:cstheme="minorHAnsi"/>
          <w:szCs w:val="22"/>
        </w:rPr>
        <w:t>kerato</w:t>
      </w:r>
      <w:r w:rsidR="003A38C8">
        <w:rPr>
          <w:rFonts w:cstheme="minorHAnsi"/>
          <w:szCs w:val="22"/>
        </w:rPr>
        <w:t>conjunctivitus</w:t>
      </w:r>
      <w:proofErr w:type="spellEnd"/>
      <w:r w:rsidR="003A38C8">
        <w:rPr>
          <w:rFonts w:cstheme="minorHAnsi"/>
          <w:szCs w:val="22"/>
        </w:rPr>
        <w:t xml:space="preserve"> sicca, xerostomia, vasculitis, subcutaneous rheumatoid nodules.</w:t>
      </w:r>
    </w:p>
    <w:p w14:paraId="4F39C64E" w14:textId="77777777" w:rsidR="003A38C8" w:rsidRDefault="003A38C8" w:rsidP="00AF5363">
      <w:pPr>
        <w:spacing w:after="120"/>
        <w:jc w:val="both"/>
        <w:outlineLvl w:val="0"/>
        <w:rPr>
          <w:rFonts w:cstheme="minorHAnsi"/>
          <w:szCs w:val="22"/>
        </w:rPr>
      </w:pPr>
    </w:p>
    <w:p w14:paraId="2EB3549F" w14:textId="243DBAE5" w:rsidR="003A38C8" w:rsidRDefault="003A38C8" w:rsidP="00AF5363">
      <w:pPr>
        <w:spacing w:after="120"/>
        <w:jc w:val="both"/>
        <w:outlineLvl w:val="0"/>
        <w:rPr>
          <w:rFonts w:cstheme="minorHAnsi"/>
          <w:i/>
          <w:szCs w:val="22"/>
        </w:rPr>
      </w:pPr>
      <w:r>
        <w:rPr>
          <w:rFonts w:cstheme="minorHAnsi"/>
          <w:i/>
          <w:szCs w:val="22"/>
        </w:rPr>
        <w:t>Lung disease characteristics:</w:t>
      </w:r>
    </w:p>
    <w:p w14:paraId="5AE45FB1" w14:textId="43C19D03" w:rsidR="00E340C4" w:rsidRPr="003A38C8" w:rsidRDefault="00E340C4" w:rsidP="00573A4C">
      <w:pPr>
        <w:jc w:val="both"/>
        <w:outlineLvl w:val="0"/>
        <w:rPr>
          <w:rFonts w:cstheme="minorHAnsi"/>
          <w:szCs w:val="22"/>
        </w:rPr>
      </w:pPr>
      <w:r w:rsidRPr="00E340C4">
        <w:rPr>
          <w:rFonts w:cstheme="minorHAnsi"/>
          <w:b/>
          <w:szCs w:val="22"/>
        </w:rPr>
        <w:t>Specific diagnosis:</w:t>
      </w:r>
      <w:r>
        <w:rPr>
          <w:rFonts w:cstheme="minorHAnsi"/>
          <w:szCs w:val="22"/>
        </w:rPr>
        <w:t xml:space="preserve"> </w:t>
      </w:r>
      <w:r w:rsidR="003A38C8">
        <w:rPr>
          <w:rFonts w:cstheme="minorHAnsi"/>
          <w:szCs w:val="22"/>
        </w:rPr>
        <w:t xml:space="preserve">Presence of obstructive airways disease, </w:t>
      </w:r>
      <w:r w:rsidR="00870BC6">
        <w:rPr>
          <w:rFonts w:cstheme="minorHAnsi"/>
          <w:szCs w:val="22"/>
        </w:rPr>
        <w:t>chronic obstructive pulmonary disease (</w:t>
      </w:r>
      <w:r w:rsidR="003A38C8">
        <w:rPr>
          <w:rFonts w:cstheme="minorHAnsi"/>
          <w:szCs w:val="22"/>
        </w:rPr>
        <w:t>COPD</w:t>
      </w:r>
      <w:r w:rsidR="00870BC6">
        <w:rPr>
          <w:rFonts w:cstheme="minorHAnsi"/>
          <w:szCs w:val="22"/>
        </w:rPr>
        <w:t>)</w:t>
      </w:r>
      <w:r w:rsidR="003A38C8">
        <w:rPr>
          <w:rFonts w:cstheme="minorHAnsi"/>
          <w:szCs w:val="22"/>
        </w:rPr>
        <w:t xml:space="preserve">, bronchiectasis, bronchiolitis, </w:t>
      </w:r>
      <w:proofErr w:type="spellStart"/>
      <w:r w:rsidR="003A38C8">
        <w:rPr>
          <w:rFonts w:cstheme="minorHAnsi"/>
          <w:szCs w:val="22"/>
        </w:rPr>
        <w:t>cricoarytenoiditis</w:t>
      </w:r>
      <w:proofErr w:type="spellEnd"/>
      <w:r w:rsidR="003A38C8">
        <w:rPr>
          <w:rFonts w:cstheme="minorHAnsi"/>
          <w:szCs w:val="22"/>
        </w:rPr>
        <w:t xml:space="preserve">, vocal cord dysfunction, inflammatory tracheal lesions, cryptogenic organising pneumonia (COP)/organising pneumonia (OP)/bronchiolitis obliterans with obstructive pneumonia (BOOP), acute interstitial pneumonitis (AIP)/ diffuse alveolar damage (DAD), </w:t>
      </w:r>
      <w:proofErr w:type="spellStart"/>
      <w:r w:rsidR="003A38C8">
        <w:rPr>
          <w:rFonts w:cstheme="minorHAnsi"/>
          <w:szCs w:val="22"/>
        </w:rPr>
        <w:t>desquamative</w:t>
      </w:r>
      <w:proofErr w:type="spellEnd"/>
      <w:r w:rsidR="003A38C8">
        <w:rPr>
          <w:rFonts w:cstheme="minorHAnsi"/>
          <w:szCs w:val="22"/>
        </w:rPr>
        <w:t xml:space="preserve"> interstitial pneumonitis (DIP), lymphocytic interstitial pneumonitis (LIP), non-specific interstitial pneumonia (NSIP), usual interstitial pneumonia (UIP), interstitial pneumonia not-otherwise specified, drug</w:t>
      </w:r>
      <w:r w:rsidR="00870BC6">
        <w:rPr>
          <w:rFonts w:cstheme="minorHAnsi"/>
          <w:szCs w:val="22"/>
        </w:rPr>
        <w:t>-</w:t>
      </w:r>
      <w:r w:rsidR="003A38C8">
        <w:rPr>
          <w:rFonts w:cstheme="minorHAnsi"/>
          <w:szCs w:val="22"/>
        </w:rPr>
        <w:t xml:space="preserve">related pneumonitis.  </w:t>
      </w:r>
      <w:r w:rsidR="003A38C8" w:rsidRPr="00E340C4">
        <w:rPr>
          <w:rFonts w:cstheme="minorHAnsi"/>
          <w:b/>
          <w:szCs w:val="22"/>
        </w:rPr>
        <w:t>Presence of other forms of lung disease:</w:t>
      </w:r>
      <w:r w:rsidR="003A38C8">
        <w:rPr>
          <w:rFonts w:cstheme="minorHAnsi"/>
          <w:szCs w:val="22"/>
        </w:rPr>
        <w:t xml:space="preserve"> asbestosis, diffuse alveolar haemorrhage, eosinophilic pneumonia, hypersensitivity pneumonitis, lung cancer, pulmonary hypertension, sarcoidosis, vasculitis.</w:t>
      </w:r>
      <w:r>
        <w:rPr>
          <w:rFonts w:cstheme="minorHAnsi"/>
          <w:szCs w:val="22"/>
        </w:rPr>
        <w:t xml:space="preserve">  </w:t>
      </w:r>
      <w:r w:rsidR="00263329">
        <w:rPr>
          <w:rFonts w:cstheme="minorHAnsi"/>
          <w:b/>
          <w:szCs w:val="22"/>
        </w:rPr>
        <w:t>Treat</w:t>
      </w:r>
      <w:r w:rsidRPr="00E340C4">
        <w:rPr>
          <w:rFonts w:cstheme="minorHAnsi"/>
          <w:b/>
          <w:szCs w:val="22"/>
        </w:rPr>
        <w:t>ments</w:t>
      </w:r>
      <w:r>
        <w:rPr>
          <w:rFonts w:cstheme="minorHAnsi"/>
          <w:b/>
          <w:szCs w:val="22"/>
        </w:rPr>
        <w:t>:</w:t>
      </w:r>
      <w:r>
        <w:rPr>
          <w:rFonts w:cstheme="minorHAnsi"/>
          <w:szCs w:val="22"/>
        </w:rPr>
        <w:t xml:space="preserve"> for </w:t>
      </w:r>
      <w:r w:rsidR="00870BC6">
        <w:rPr>
          <w:rFonts w:cstheme="minorHAnsi"/>
          <w:szCs w:val="22"/>
        </w:rPr>
        <w:t>RA</w:t>
      </w:r>
      <w:r w:rsidR="00A962CA">
        <w:rPr>
          <w:rFonts w:cstheme="minorHAnsi"/>
          <w:szCs w:val="22"/>
        </w:rPr>
        <w:t xml:space="preserve"> at any time</w:t>
      </w:r>
      <w:r>
        <w:rPr>
          <w:rFonts w:cstheme="minorHAnsi"/>
          <w:szCs w:val="22"/>
        </w:rPr>
        <w:t>.  R</w:t>
      </w:r>
      <w:r w:rsidR="00870BC6">
        <w:rPr>
          <w:rFonts w:cstheme="minorHAnsi"/>
          <w:szCs w:val="22"/>
        </w:rPr>
        <w:t>A</w:t>
      </w:r>
      <w:r>
        <w:rPr>
          <w:rFonts w:cstheme="minorHAnsi"/>
          <w:szCs w:val="22"/>
        </w:rPr>
        <w:t xml:space="preserve"> treatments following diagnosis of RA-ILD until last follow-up.  Drugs used for </w:t>
      </w:r>
      <w:r w:rsidR="00D64419">
        <w:rPr>
          <w:rFonts w:cstheme="minorHAnsi"/>
          <w:szCs w:val="22"/>
        </w:rPr>
        <w:t>treatment of</w:t>
      </w:r>
      <w:r>
        <w:rPr>
          <w:rFonts w:cstheme="minorHAnsi"/>
          <w:szCs w:val="22"/>
        </w:rPr>
        <w:t xml:space="preserve"> RA-ILD.  </w:t>
      </w:r>
      <w:r w:rsidRPr="00E340C4">
        <w:rPr>
          <w:rFonts w:cstheme="minorHAnsi"/>
          <w:b/>
          <w:szCs w:val="22"/>
        </w:rPr>
        <w:t>Lung physiology:</w:t>
      </w:r>
      <w:r>
        <w:rPr>
          <w:rFonts w:cstheme="minorHAnsi"/>
          <w:szCs w:val="22"/>
        </w:rPr>
        <w:t xml:space="preserve"> need for long</w:t>
      </w:r>
      <w:r w:rsidR="00870BC6">
        <w:rPr>
          <w:rFonts w:cstheme="minorHAnsi"/>
          <w:szCs w:val="22"/>
        </w:rPr>
        <w:t>-</w:t>
      </w:r>
      <w:r>
        <w:rPr>
          <w:rFonts w:cstheme="minorHAnsi"/>
          <w:szCs w:val="22"/>
        </w:rPr>
        <w:t>term oxygen therapy, pulmonary function test (PFT</w:t>
      </w:r>
      <w:r w:rsidR="00870BC6">
        <w:rPr>
          <w:rFonts w:cstheme="minorHAnsi"/>
          <w:szCs w:val="22"/>
        </w:rPr>
        <w:t>s</w:t>
      </w:r>
      <w:r>
        <w:rPr>
          <w:rFonts w:cstheme="minorHAnsi"/>
          <w:szCs w:val="22"/>
        </w:rPr>
        <w:t>) data at diagnosis of RA-ILD, and follow-up PFT</w:t>
      </w:r>
      <w:r w:rsidR="00870BC6">
        <w:rPr>
          <w:rFonts w:cstheme="minorHAnsi"/>
          <w:szCs w:val="22"/>
        </w:rPr>
        <w:t>s</w:t>
      </w:r>
      <w:r>
        <w:rPr>
          <w:rFonts w:cstheme="minorHAnsi"/>
          <w:szCs w:val="22"/>
        </w:rPr>
        <w:t xml:space="preserve"> (</w:t>
      </w:r>
      <w:r w:rsidR="00481887">
        <w:rPr>
          <w:rFonts w:cstheme="minorHAnsi"/>
          <w:szCs w:val="22"/>
        </w:rPr>
        <w:t>forced expiratory volume in 1 second (</w:t>
      </w:r>
      <w:r>
        <w:rPr>
          <w:rFonts w:cstheme="minorHAnsi"/>
          <w:szCs w:val="22"/>
        </w:rPr>
        <w:t>FEV1</w:t>
      </w:r>
      <w:r w:rsidR="00481887">
        <w:rPr>
          <w:rFonts w:cstheme="minorHAnsi"/>
          <w:szCs w:val="22"/>
        </w:rPr>
        <w:t>)</w:t>
      </w:r>
      <w:r>
        <w:rPr>
          <w:rFonts w:cstheme="minorHAnsi"/>
          <w:szCs w:val="22"/>
        </w:rPr>
        <w:t xml:space="preserve">, </w:t>
      </w:r>
      <w:r w:rsidR="00481887">
        <w:rPr>
          <w:rFonts w:cstheme="minorHAnsi"/>
          <w:szCs w:val="22"/>
        </w:rPr>
        <w:t>forced vital capacity (</w:t>
      </w:r>
      <w:r>
        <w:rPr>
          <w:rFonts w:cstheme="minorHAnsi"/>
          <w:szCs w:val="22"/>
        </w:rPr>
        <w:t>FVC</w:t>
      </w:r>
      <w:r w:rsidR="00481887">
        <w:rPr>
          <w:rFonts w:cstheme="minorHAnsi"/>
          <w:szCs w:val="22"/>
        </w:rPr>
        <w:t>)</w:t>
      </w:r>
      <w:r>
        <w:rPr>
          <w:rFonts w:cstheme="minorHAnsi"/>
          <w:szCs w:val="22"/>
        </w:rPr>
        <w:t xml:space="preserve">, </w:t>
      </w:r>
      <w:r>
        <w:rPr>
          <w:rFonts w:cstheme="minorHAnsi"/>
          <w:szCs w:val="22"/>
        </w:rPr>
        <w:lastRenderedPageBreak/>
        <w:t xml:space="preserve">FEV1/FVC, </w:t>
      </w:r>
      <w:r w:rsidR="00481887">
        <w:rPr>
          <w:rFonts w:cstheme="minorHAnsi"/>
          <w:szCs w:val="22"/>
        </w:rPr>
        <w:t>total lung capacity (</w:t>
      </w:r>
      <w:r>
        <w:rPr>
          <w:rFonts w:cstheme="minorHAnsi"/>
          <w:szCs w:val="22"/>
        </w:rPr>
        <w:t>TLC</w:t>
      </w:r>
      <w:r w:rsidR="00481887">
        <w:rPr>
          <w:rFonts w:cstheme="minorHAnsi"/>
          <w:szCs w:val="22"/>
        </w:rPr>
        <w:t>)</w:t>
      </w:r>
      <w:r>
        <w:rPr>
          <w:rFonts w:cstheme="minorHAnsi"/>
          <w:szCs w:val="22"/>
        </w:rPr>
        <w:t xml:space="preserve">, </w:t>
      </w:r>
      <w:r w:rsidR="00481887">
        <w:rPr>
          <w:rFonts w:cstheme="minorHAnsi"/>
          <w:szCs w:val="22"/>
        </w:rPr>
        <w:t>diffusing capacity for carbon monoxide (</w:t>
      </w:r>
      <w:r>
        <w:rPr>
          <w:rFonts w:cstheme="minorHAnsi"/>
          <w:szCs w:val="22"/>
        </w:rPr>
        <w:t xml:space="preserve">DLCO), </w:t>
      </w:r>
      <w:r w:rsidR="00870BC6">
        <w:rPr>
          <w:rFonts w:cstheme="minorHAnsi"/>
          <w:szCs w:val="22"/>
        </w:rPr>
        <w:t>body mass index(</w:t>
      </w:r>
      <w:r>
        <w:rPr>
          <w:rFonts w:cstheme="minorHAnsi"/>
          <w:szCs w:val="22"/>
        </w:rPr>
        <w:t>BMI</w:t>
      </w:r>
      <w:r w:rsidR="00870BC6">
        <w:rPr>
          <w:rFonts w:cstheme="minorHAnsi"/>
          <w:szCs w:val="22"/>
        </w:rPr>
        <w:t>)</w:t>
      </w:r>
      <w:r>
        <w:rPr>
          <w:rFonts w:cstheme="minorHAnsi"/>
          <w:szCs w:val="22"/>
        </w:rPr>
        <w:t xml:space="preserve">, </w:t>
      </w:r>
      <w:r w:rsidR="00D64419">
        <w:rPr>
          <w:rFonts w:cstheme="minorHAnsi"/>
          <w:szCs w:val="22"/>
        </w:rPr>
        <w:t>six-minute</w:t>
      </w:r>
      <w:r>
        <w:rPr>
          <w:rFonts w:cstheme="minorHAnsi"/>
          <w:szCs w:val="22"/>
        </w:rPr>
        <w:t xml:space="preserve"> walk time and distance.  </w:t>
      </w:r>
      <w:r w:rsidRPr="00E340C4">
        <w:rPr>
          <w:rFonts w:cstheme="minorHAnsi"/>
          <w:b/>
          <w:szCs w:val="22"/>
        </w:rPr>
        <w:t>CT chest findings.</w:t>
      </w:r>
      <w:r>
        <w:rPr>
          <w:rFonts w:cstheme="minorHAnsi"/>
          <w:szCs w:val="22"/>
        </w:rPr>
        <w:t xml:space="preserve">  </w:t>
      </w:r>
      <w:r w:rsidRPr="00E340C4">
        <w:rPr>
          <w:rFonts w:cstheme="minorHAnsi"/>
          <w:b/>
          <w:szCs w:val="22"/>
        </w:rPr>
        <w:t>Lung biopsy findings.</w:t>
      </w:r>
      <w:r>
        <w:rPr>
          <w:rFonts w:cstheme="minorHAnsi"/>
          <w:szCs w:val="22"/>
        </w:rPr>
        <w:t xml:space="preserve">  </w:t>
      </w:r>
      <w:r w:rsidRPr="00E340C4">
        <w:rPr>
          <w:rFonts w:cstheme="minorHAnsi"/>
          <w:b/>
          <w:szCs w:val="22"/>
        </w:rPr>
        <w:t>Cardiac parameters:</w:t>
      </w:r>
      <w:r>
        <w:rPr>
          <w:rFonts w:cstheme="minorHAnsi"/>
          <w:szCs w:val="22"/>
        </w:rPr>
        <w:t xml:space="preserve"> </w:t>
      </w:r>
      <w:r w:rsidR="00870BC6">
        <w:rPr>
          <w:rFonts w:cstheme="minorHAnsi"/>
          <w:szCs w:val="22"/>
        </w:rPr>
        <w:t>New York Heart Association (</w:t>
      </w:r>
      <w:r>
        <w:rPr>
          <w:rFonts w:cstheme="minorHAnsi"/>
          <w:szCs w:val="22"/>
        </w:rPr>
        <w:t>NYHA</w:t>
      </w:r>
      <w:r w:rsidR="00870BC6">
        <w:rPr>
          <w:rFonts w:cstheme="minorHAnsi"/>
          <w:szCs w:val="22"/>
        </w:rPr>
        <w:t>)</w:t>
      </w:r>
      <w:r>
        <w:rPr>
          <w:rFonts w:cstheme="minorHAnsi"/>
          <w:szCs w:val="22"/>
        </w:rPr>
        <w:t xml:space="preserve"> functional class, echocardiographic findings, right heart catheterisation study findings.</w:t>
      </w:r>
    </w:p>
    <w:p w14:paraId="2C4A430E" w14:textId="77777777" w:rsidR="005007A3" w:rsidRDefault="005007A3" w:rsidP="00AF5363">
      <w:pPr>
        <w:spacing w:after="120"/>
        <w:jc w:val="both"/>
        <w:outlineLvl w:val="0"/>
        <w:rPr>
          <w:rFonts w:cstheme="minorHAnsi"/>
          <w:szCs w:val="22"/>
        </w:rPr>
      </w:pPr>
    </w:p>
    <w:p w14:paraId="1FA232E1" w14:textId="25053ABA" w:rsidR="00C63363" w:rsidRPr="00E37CD5" w:rsidRDefault="00C63363" w:rsidP="00582B4A">
      <w:pPr>
        <w:jc w:val="both"/>
        <w:outlineLvl w:val="0"/>
        <w:rPr>
          <w:rFonts w:cstheme="minorHAnsi"/>
          <w:szCs w:val="22"/>
        </w:rPr>
      </w:pPr>
      <w:r>
        <w:rPr>
          <w:rFonts w:cstheme="minorHAnsi"/>
          <w:szCs w:val="22"/>
        </w:rPr>
        <w:t xml:space="preserve">All data will be </w:t>
      </w:r>
      <w:r w:rsidR="00787C50">
        <w:rPr>
          <w:rFonts w:cstheme="minorHAnsi"/>
          <w:szCs w:val="22"/>
        </w:rPr>
        <w:t>collected and enter</w:t>
      </w:r>
      <w:r w:rsidR="000530E8">
        <w:rPr>
          <w:rFonts w:cstheme="minorHAnsi"/>
          <w:szCs w:val="22"/>
        </w:rPr>
        <w:t>ed by HF, with assistance from an experienced rheumatology research nurse</w:t>
      </w:r>
      <w:r w:rsidR="00787C50">
        <w:rPr>
          <w:rFonts w:cstheme="minorHAnsi"/>
          <w:szCs w:val="22"/>
        </w:rPr>
        <w:t>.</w:t>
      </w:r>
    </w:p>
    <w:p w14:paraId="68BB3A10" w14:textId="77777777" w:rsidR="00E37CD5" w:rsidRDefault="00E37CD5" w:rsidP="00AF5363">
      <w:pPr>
        <w:spacing w:after="120"/>
        <w:jc w:val="both"/>
        <w:outlineLvl w:val="0"/>
        <w:rPr>
          <w:rFonts w:cstheme="minorHAnsi"/>
          <w:b/>
          <w:szCs w:val="22"/>
        </w:rPr>
      </w:pPr>
    </w:p>
    <w:p w14:paraId="62CF47E2" w14:textId="16B43414" w:rsidR="001928E9" w:rsidRDefault="001928E9" w:rsidP="00FE6AAD">
      <w:pPr>
        <w:pStyle w:val="Heading3"/>
        <w:rPr>
          <w:b w:val="0"/>
        </w:rPr>
      </w:pPr>
      <w:r>
        <w:t>Statistical Analyses and Power:</w:t>
      </w:r>
    </w:p>
    <w:p w14:paraId="0A8C32CF" w14:textId="513C1EC7" w:rsidR="00BD77FE" w:rsidRDefault="0034420A" w:rsidP="00F14603">
      <w:pPr>
        <w:spacing w:after="120"/>
        <w:jc w:val="both"/>
        <w:outlineLvl w:val="0"/>
        <w:rPr>
          <w:rFonts w:cstheme="minorHAnsi"/>
          <w:szCs w:val="22"/>
        </w:rPr>
      </w:pPr>
      <w:r>
        <w:rPr>
          <w:rFonts w:cstheme="minorHAnsi"/>
          <w:szCs w:val="22"/>
        </w:rPr>
        <w:t>For</w:t>
      </w:r>
      <w:r w:rsidR="005C089B">
        <w:rPr>
          <w:rFonts w:cstheme="minorHAnsi"/>
          <w:szCs w:val="22"/>
        </w:rPr>
        <w:t xml:space="preserve"> </w:t>
      </w:r>
      <w:r w:rsidR="00ED1A1A">
        <w:rPr>
          <w:rFonts w:cstheme="minorHAnsi"/>
          <w:szCs w:val="22"/>
        </w:rPr>
        <w:t>aim</w:t>
      </w:r>
      <w:r w:rsidR="00C404A1">
        <w:rPr>
          <w:rFonts w:cstheme="minorHAnsi"/>
          <w:szCs w:val="22"/>
        </w:rPr>
        <w:t>s</w:t>
      </w:r>
      <w:r w:rsidR="00ED1A1A">
        <w:rPr>
          <w:rFonts w:cstheme="minorHAnsi"/>
          <w:szCs w:val="22"/>
        </w:rPr>
        <w:t xml:space="preserve"> 1</w:t>
      </w:r>
      <w:r w:rsidR="00C404A1">
        <w:rPr>
          <w:rFonts w:cstheme="minorHAnsi"/>
          <w:szCs w:val="22"/>
        </w:rPr>
        <w:t xml:space="preserve"> and 2</w:t>
      </w:r>
      <w:r w:rsidR="00ED1A1A">
        <w:rPr>
          <w:rFonts w:cstheme="minorHAnsi"/>
          <w:szCs w:val="22"/>
        </w:rPr>
        <w:t>, t</w:t>
      </w:r>
      <w:r w:rsidR="002123FB">
        <w:rPr>
          <w:rFonts w:cstheme="minorHAnsi"/>
          <w:szCs w:val="22"/>
        </w:rPr>
        <w:t xml:space="preserve">he prevalence and </w:t>
      </w:r>
      <w:r w:rsidR="00F73D86">
        <w:rPr>
          <w:rFonts w:cstheme="minorHAnsi"/>
          <w:szCs w:val="22"/>
        </w:rPr>
        <w:t xml:space="preserve">incidence </w:t>
      </w:r>
      <w:r w:rsidR="002123FB">
        <w:rPr>
          <w:rFonts w:cstheme="minorHAnsi"/>
          <w:szCs w:val="22"/>
        </w:rPr>
        <w:t xml:space="preserve">of RA and RA-ILD for the two time periods will be calculated using CDHB population data from the 2006 </w:t>
      </w:r>
      <w:r w:rsidR="005034C1">
        <w:rPr>
          <w:rFonts w:cstheme="minorHAnsi"/>
          <w:szCs w:val="22"/>
        </w:rPr>
        <w:t xml:space="preserve">and 2013 New Zealand censuses.  </w:t>
      </w:r>
      <w:r w:rsidR="005034C1" w:rsidRPr="005034C1">
        <w:rPr>
          <w:rFonts w:cstheme="minorHAnsi"/>
          <w:color w:val="000000"/>
          <w:szCs w:val="22"/>
          <w:lang w:val="en-US"/>
        </w:rPr>
        <w:t xml:space="preserve">Between census dates the population will be estimated using linear interpolation. </w:t>
      </w:r>
      <w:r w:rsidR="005034C1">
        <w:rPr>
          <w:rFonts w:cstheme="minorHAnsi"/>
          <w:color w:val="000000"/>
          <w:szCs w:val="22"/>
          <w:lang w:val="en-US"/>
        </w:rPr>
        <w:t xml:space="preserve"> </w:t>
      </w:r>
      <w:r w:rsidR="00ED1A1A">
        <w:rPr>
          <w:rFonts w:cstheme="minorHAnsi"/>
          <w:color w:val="000000"/>
          <w:szCs w:val="22"/>
          <w:lang w:val="en-US"/>
        </w:rPr>
        <w:t>Prevalence and incidence rates will be age</w:t>
      </w:r>
      <w:r w:rsidR="005C089B">
        <w:rPr>
          <w:rFonts w:cstheme="minorHAnsi"/>
          <w:color w:val="000000"/>
          <w:szCs w:val="22"/>
          <w:lang w:val="en-US"/>
        </w:rPr>
        <w:t>-</w:t>
      </w:r>
      <w:r w:rsidR="00ED1A1A">
        <w:rPr>
          <w:rFonts w:cstheme="minorHAnsi"/>
          <w:color w:val="000000"/>
          <w:szCs w:val="22"/>
          <w:lang w:val="en-US"/>
        </w:rPr>
        <w:t xml:space="preserve"> and sex</w:t>
      </w:r>
      <w:r w:rsidR="005C089B">
        <w:rPr>
          <w:rFonts w:cstheme="minorHAnsi"/>
          <w:color w:val="000000"/>
          <w:szCs w:val="22"/>
          <w:lang w:val="en-US"/>
        </w:rPr>
        <w:t>-</w:t>
      </w:r>
      <w:r w:rsidR="00ED1A1A">
        <w:rPr>
          <w:rFonts w:cstheme="minorHAnsi"/>
          <w:color w:val="000000"/>
          <w:szCs w:val="22"/>
          <w:lang w:val="en-US"/>
        </w:rPr>
        <w:t xml:space="preserve">adjusted to a standard population (e.g., US 2010) to facilitate comparisons with rates from other populations. </w:t>
      </w:r>
      <w:r w:rsidR="00F73D86">
        <w:rPr>
          <w:rFonts w:cstheme="minorHAnsi"/>
          <w:szCs w:val="22"/>
        </w:rPr>
        <w:t>The cumulative incidence of RA-ILD amongst patients with RA will also be estimated by reviewing the clinical notes of patients with RA, during longitudinal follow-up.</w:t>
      </w:r>
      <w:r w:rsidR="00F14603">
        <w:rPr>
          <w:rFonts w:cstheme="minorHAnsi"/>
          <w:szCs w:val="22"/>
        </w:rPr>
        <w:t xml:space="preserve">  </w:t>
      </w:r>
      <w:r w:rsidR="00BD77FE">
        <w:rPr>
          <w:rFonts w:cstheme="minorHAnsi"/>
          <w:szCs w:val="22"/>
        </w:rPr>
        <w:t>T</w:t>
      </w:r>
      <w:r w:rsidR="005C089B">
        <w:rPr>
          <w:rFonts w:cstheme="minorHAnsi"/>
          <w:szCs w:val="22"/>
        </w:rPr>
        <w:t xml:space="preserve">he association between the development of ILD and </w:t>
      </w:r>
      <w:r w:rsidR="00FD69AA">
        <w:rPr>
          <w:rFonts w:cstheme="minorHAnsi"/>
          <w:szCs w:val="22"/>
        </w:rPr>
        <w:t>demographic characteristics</w:t>
      </w:r>
      <w:r>
        <w:rPr>
          <w:rFonts w:cstheme="minorHAnsi"/>
          <w:szCs w:val="22"/>
        </w:rPr>
        <w:t xml:space="preserve"> (age</w:t>
      </w:r>
      <w:r w:rsidR="00A962CA">
        <w:rPr>
          <w:rFonts w:cstheme="minorHAnsi"/>
          <w:szCs w:val="22"/>
        </w:rPr>
        <w:t xml:space="preserve"> at RA diagnosis</w:t>
      </w:r>
      <w:r>
        <w:rPr>
          <w:rFonts w:cstheme="minorHAnsi"/>
          <w:szCs w:val="22"/>
        </w:rPr>
        <w:t>, sex</w:t>
      </w:r>
      <w:r w:rsidR="00A962CA">
        <w:rPr>
          <w:rFonts w:cstheme="minorHAnsi"/>
          <w:szCs w:val="22"/>
        </w:rPr>
        <w:t>, ethnicity</w:t>
      </w:r>
      <w:r>
        <w:rPr>
          <w:rFonts w:cstheme="minorHAnsi"/>
          <w:szCs w:val="22"/>
        </w:rPr>
        <w:t>)</w:t>
      </w:r>
      <w:r w:rsidR="00FD69AA">
        <w:rPr>
          <w:rFonts w:cstheme="minorHAnsi"/>
          <w:szCs w:val="22"/>
        </w:rPr>
        <w:t>, clinical characteristics</w:t>
      </w:r>
      <w:r>
        <w:rPr>
          <w:rFonts w:cstheme="minorHAnsi"/>
          <w:szCs w:val="22"/>
        </w:rPr>
        <w:t xml:space="preserve"> (</w:t>
      </w:r>
      <w:proofErr w:type="spellStart"/>
      <w:r>
        <w:rPr>
          <w:rFonts w:cstheme="minorHAnsi"/>
          <w:szCs w:val="22"/>
        </w:rPr>
        <w:t>seropositivity</w:t>
      </w:r>
      <w:proofErr w:type="spellEnd"/>
      <w:r>
        <w:rPr>
          <w:rFonts w:cstheme="minorHAnsi"/>
          <w:szCs w:val="22"/>
        </w:rPr>
        <w:t xml:space="preserve"> for RF, anti-CCP</w:t>
      </w:r>
      <w:r w:rsidR="00A962CA">
        <w:rPr>
          <w:rFonts w:cstheme="minorHAnsi"/>
          <w:szCs w:val="22"/>
        </w:rPr>
        <w:t>, baseline CRP, radiographic erosions</w:t>
      </w:r>
      <w:r>
        <w:rPr>
          <w:rFonts w:cstheme="minorHAnsi"/>
          <w:szCs w:val="22"/>
        </w:rPr>
        <w:t>)</w:t>
      </w:r>
      <w:r w:rsidR="00FD69AA">
        <w:rPr>
          <w:rFonts w:cstheme="minorHAnsi"/>
          <w:szCs w:val="22"/>
        </w:rPr>
        <w:t>, and environmental exposures</w:t>
      </w:r>
      <w:r>
        <w:rPr>
          <w:rFonts w:cstheme="minorHAnsi"/>
          <w:szCs w:val="22"/>
        </w:rPr>
        <w:t xml:space="preserve"> (smoking, others if enough information available)</w:t>
      </w:r>
      <w:r w:rsidR="00FD69AA">
        <w:rPr>
          <w:rFonts w:cstheme="minorHAnsi"/>
          <w:szCs w:val="22"/>
        </w:rPr>
        <w:t xml:space="preserve"> will be </w:t>
      </w:r>
      <w:r w:rsidR="005C089B">
        <w:rPr>
          <w:rFonts w:cstheme="minorHAnsi"/>
          <w:szCs w:val="22"/>
        </w:rPr>
        <w:t>examined using</w:t>
      </w:r>
      <w:r w:rsidR="00FD69AA">
        <w:rPr>
          <w:rFonts w:cstheme="minorHAnsi"/>
          <w:szCs w:val="22"/>
        </w:rPr>
        <w:t xml:space="preserve"> Cox-proportional hazard models adjusting for age, sex, and smoking status.</w:t>
      </w:r>
      <w:r w:rsidR="002123FB">
        <w:rPr>
          <w:rFonts w:cstheme="minorHAnsi"/>
          <w:szCs w:val="22"/>
        </w:rPr>
        <w:t xml:space="preserve">  Hazard ratios and 95% confidence intervals for different risk factors will be calculated.</w:t>
      </w:r>
      <w:r w:rsidR="00F14603">
        <w:rPr>
          <w:rFonts w:cstheme="minorHAnsi"/>
          <w:szCs w:val="22"/>
        </w:rPr>
        <w:t xml:space="preserve">  </w:t>
      </w:r>
    </w:p>
    <w:p w14:paraId="0E307A34" w14:textId="77777777" w:rsidR="00BD77FE" w:rsidRDefault="00BD77FE" w:rsidP="00F14603">
      <w:pPr>
        <w:spacing w:after="120"/>
        <w:jc w:val="both"/>
        <w:outlineLvl w:val="0"/>
        <w:rPr>
          <w:rFonts w:cstheme="minorHAnsi"/>
          <w:szCs w:val="22"/>
        </w:rPr>
      </w:pPr>
    </w:p>
    <w:p w14:paraId="65BE5930" w14:textId="33F4FA27" w:rsidR="00234373" w:rsidRDefault="0034420A" w:rsidP="00F14603">
      <w:pPr>
        <w:spacing w:after="120"/>
        <w:jc w:val="both"/>
        <w:outlineLvl w:val="0"/>
        <w:rPr>
          <w:rFonts w:cstheme="minorHAnsi"/>
          <w:szCs w:val="22"/>
        </w:rPr>
      </w:pPr>
      <w:r>
        <w:rPr>
          <w:rFonts w:cstheme="minorHAnsi"/>
          <w:szCs w:val="22"/>
        </w:rPr>
        <w:t>For</w:t>
      </w:r>
      <w:r w:rsidR="005C089B">
        <w:rPr>
          <w:rFonts w:cstheme="minorHAnsi"/>
          <w:szCs w:val="22"/>
        </w:rPr>
        <w:t xml:space="preserve"> aim 3, Kaplan-Meier methods will be used to estimate survival rates for patients with RA-ILD. Generalized linear models with random subject effects will be used to analyse repeated PFT measures over time. Also, Kaplan-Meier method</w:t>
      </w:r>
      <w:r w:rsidR="003842FA">
        <w:rPr>
          <w:rFonts w:cstheme="minorHAnsi"/>
          <w:szCs w:val="22"/>
        </w:rPr>
        <w:t>s</w:t>
      </w:r>
      <w:r w:rsidR="005C089B">
        <w:rPr>
          <w:rFonts w:cstheme="minorHAnsi"/>
          <w:szCs w:val="22"/>
        </w:rPr>
        <w:t xml:space="preserve"> will be used to estimate time to progression of ILD based on thresholds for PFT measures. Cox models will be used to examine potential predictors for progression of ILD. </w:t>
      </w:r>
    </w:p>
    <w:p w14:paraId="155D3276" w14:textId="77777777" w:rsidR="00C02020" w:rsidRDefault="00C02020" w:rsidP="00AF5363">
      <w:pPr>
        <w:spacing w:after="120"/>
        <w:jc w:val="both"/>
        <w:outlineLvl w:val="0"/>
        <w:rPr>
          <w:rFonts w:cstheme="minorHAnsi"/>
          <w:b/>
          <w:szCs w:val="22"/>
        </w:rPr>
      </w:pPr>
    </w:p>
    <w:p w14:paraId="02E1422C" w14:textId="71E154E4" w:rsidR="001928E9" w:rsidRDefault="001928E9" w:rsidP="00FE6AAD">
      <w:pPr>
        <w:pStyle w:val="Heading2"/>
      </w:pPr>
      <w:r>
        <w:t>Strengths and Limitations:</w:t>
      </w:r>
    </w:p>
    <w:p w14:paraId="4A899A73" w14:textId="7D402F7D" w:rsidR="00D82BA0" w:rsidRDefault="00C02020" w:rsidP="00AF5363">
      <w:pPr>
        <w:spacing w:after="120"/>
        <w:jc w:val="both"/>
        <w:outlineLvl w:val="0"/>
        <w:rPr>
          <w:rFonts w:cstheme="minorHAnsi"/>
          <w:szCs w:val="22"/>
        </w:rPr>
      </w:pPr>
      <w:r>
        <w:rPr>
          <w:rFonts w:cstheme="minorHAnsi"/>
          <w:szCs w:val="22"/>
        </w:rPr>
        <w:t xml:space="preserve">The proposed study has a number of strengths.  </w:t>
      </w:r>
      <w:r w:rsidR="001D45B8">
        <w:rPr>
          <w:rFonts w:cstheme="minorHAnsi"/>
          <w:szCs w:val="22"/>
        </w:rPr>
        <w:t>Because the CDHB serves a well-</w:t>
      </w:r>
      <w:r w:rsidR="009230A4">
        <w:rPr>
          <w:rFonts w:cstheme="minorHAnsi"/>
          <w:szCs w:val="22"/>
        </w:rPr>
        <w:t xml:space="preserve">defined population, and there </w:t>
      </w:r>
      <w:r w:rsidR="009007E8">
        <w:rPr>
          <w:rFonts w:cstheme="minorHAnsi"/>
          <w:szCs w:val="22"/>
        </w:rPr>
        <w:t xml:space="preserve">are </w:t>
      </w:r>
      <w:r w:rsidR="009230A4">
        <w:rPr>
          <w:rFonts w:cstheme="minorHAnsi"/>
          <w:szCs w:val="22"/>
        </w:rPr>
        <w:t xml:space="preserve">only </w:t>
      </w:r>
      <w:r w:rsidR="0034420A">
        <w:rPr>
          <w:rFonts w:cstheme="minorHAnsi"/>
          <w:szCs w:val="22"/>
        </w:rPr>
        <w:t xml:space="preserve">a small number of </w:t>
      </w:r>
      <w:r w:rsidR="009230A4">
        <w:rPr>
          <w:rFonts w:cstheme="minorHAnsi"/>
          <w:szCs w:val="22"/>
        </w:rPr>
        <w:t xml:space="preserve">rheumatologists taking care of RA patients in the private sector, our estimates of prevalence and incidence of disease are likely to be accurate, and the number of cases missed very small.  In addition, </w:t>
      </w:r>
      <w:r>
        <w:rPr>
          <w:rFonts w:cstheme="minorHAnsi"/>
          <w:szCs w:val="22"/>
        </w:rPr>
        <w:t xml:space="preserve">New Zealand represents a unique setting to undertake epidemiological research into </w:t>
      </w:r>
      <w:r w:rsidR="00606120">
        <w:rPr>
          <w:rFonts w:cstheme="minorHAnsi"/>
          <w:szCs w:val="22"/>
        </w:rPr>
        <w:t xml:space="preserve">RA and </w:t>
      </w:r>
      <w:r>
        <w:rPr>
          <w:rFonts w:cstheme="minorHAnsi"/>
          <w:szCs w:val="22"/>
        </w:rPr>
        <w:t>RA-ILD</w:t>
      </w:r>
      <w:r w:rsidR="00DB48A5">
        <w:rPr>
          <w:rFonts w:cstheme="minorHAnsi"/>
          <w:szCs w:val="22"/>
        </w:rPr>
        <w:t>, due to differences in access to RA therapy com</w:t>
      </w:r>
      <w:r w:rsidR="00606120">
        <w:rPr>
          <w:rFonts w:cstheme="minorHAnsi"/>
          <w:szCs w:val="22"/>
        </w:rPr>
        <w:t>p</w:t>
      </w:r>
      <w:r w:rsidR="00DB48A5">
        <w:rPr>
          <w:rFonts w:cstheme="minorHAnsi"/>
          <w:szCs w:val="22"/>
        </w:rPr>
        <w:t>ared to other countries.</w:t>
      </w:r>
      <w:r w:rsidR="00606120">
        <w:rPr>
          <w:rFonts w:cstheme="minorHAnsi"/>
          <w:szCs w:val="22"/>
        </w:rPr>
        <w:t xml:space="preserve">  </w:t>
      </w:r>
    </w:p>
    <w:p w14:paraId="7D2DECA8" w14:textId="231E2CB1" w:rsidR="00E00BC9" w:rsidRPr="00C02020" w:rsidRDefault="00E00BC9" w:rsidP="00AF5363">
      <w:pPr>
        <w:spacing w:after="120"/>
        <w:jc w:val="both"/>
        <w:outlineLvl w:val="0"/>
        <w:rPr>
          <w:rFonts w:cstheme="minorHAnsi"/>
          <w:szCs w:val="22"/>
        </w:rPr>
      </w:pPr>
      <w:r>
        <w:rPr>
          <w:rFonts w:cstheme="minorHAnsi"/>
          <w:szCs w:val="22"/>
        </w:rPr>
        <w:t xml:space="preserve">The main limitation of our study is the retrospective design.  Our study will rely on accurate and complete medical record keeping.  Whilst demographic, laboratory, radiology, and pulmonary physiology data will be nearly complete, </w:t>
      </w:r>
      <w:r w:rsidR="00AC3D9C">
        <w:rPr>
          <w:rFonts w:cstheme="minorHAnsi"/>
          <w:szCs w:val="22"/>
        </w:rPr>
        <w:t>i</w:t>
      </w:r>
      <w:r>
        <w:rPr>
          <w:rFonts w:cstheme="minorHAnsi"/>
          <w:szCs w:val="22"/>
        </w:rPr>
        <w:t>t is likely that information about environmental exposures will often be incomplete.</w:t>
      </w:r>
      <w:r w:rsidR="0020493A">
        <w:rPr>
          <w:rFonts w:cstheme="minorHAnsi"/>
          <w:szCs w:val="22"/>
        </w:rPr>
        <w:t xml:space="preserve">  This may limit </w:t>
      </w:r>
      <w:r w:rsidR="00AC3D9C">
        <w:rPr>
          <w:rFonts w:cstheme="minorHAnsi"/>
          <w:szCs w:val="22"/>
        </w:rPr>
        <w:t>our ability to identify and draw conclusions about the magnitude of risk for different exposures for the development RA-ILD.  It could also mean that there are confounding factors we are not able to identify.</w:t>
      </w:r>
      <w:r w:rsidR="003D5D38">
        <w:rPr>
          <w:rFonts w:cstheme="minorHAnsi"/>
          <w:szCs w:val="22"/>
        </w:rPr>
        <w:t xml:space="preserve">  </w:t>
      </w:r>
    </w:p>
    <w:p w14:paraId="16D1B9E7" w14:textId="77777777" w:rsidR="00296986" w:rsidRDefault="00296986" w:rsidP="00AF5363">
      <w:pPr>
        <w:spacing w:after="120"/>
        <w:jc w:val="both"/>
        <w:outlineLvl w:val="0"/>
        <w:rPr>
          <w:rFonts w:cstheme="minorHAnsi"/>
          <w:b/>
          <w:szCs w:val="22"/>
        </w:rPr>
      </w:pPr>
    </w:p>
    <w:p w14:paraId="09427EF6" w14:textId="77777777" w:rsidR="005034C1" w:rsidRDefault="005034C1" w:rsidP="00FE6AAD">
      <w:pPr>
        <w:pStyle w:val="Heading2"/>
      </w:pPr>
      <w:r>
        <w:t>Ethical Considerations:</w:t>
      </w:r>
    </w:p>
    <w:p w14:paraId="4ADD75CA" w14:textId="12A1E5DB" w:rsidR="005034C1" w:rsidRPr="005034C1" w:rsidRDefault="005034C1" w:rsidP="005034C1">
      <w:pPr>
        <w:pStyle w:val="Default"/>
        <w:rPr>
          <w:rFonts w:asciiTheme="minorHAnsi" w:hAnsiTheme="minorHAnsi" w:cstheme="minorHAnsi"/>
          <w:sz w:val="22"/>
          <w:szCs w:val="22"/>
        </w:rPr>
      </w:pPr>
      <w:r w:rsidRPr="005034C1">
        <w:rPr>
          <w:rFonts w:asciiTheme="minorHAnsi" w:hAnsiTheme="minorHAnsi" w:cstheme="minorHAnsi"/>
          <w:sz w:val="22"/>
          <w:szCs w:val="22"/>
        </w:rPr>
        <w:t>Ethical approval will be obtain</w:t>
      </w:r>
      <w:r w:rsidR="00A962CA">
        <w:rPr>
          <w:rFonts w:asciiTheme="minorHAnsi" w:hAnsiTheme="minorHAnsi" w:cstheme="minorHAnsi"/>
          <w:sz w:val="22"/>
          <w:szCs w:val="22"/>
        </w:rPr>
        <w:t>ed from</w:t>
      </w:r>
      <w:r w:rsidR="004D0DC7">
        <w:rPr>
          <w:rFonts w:asciiTheme="minorHAnsi" w:hAnsiTheme="minorHAnsi" w:cstheme="minorHAnsi"/>
          <w:sz w:val="22"/>
          <w:szCs w:val="22"/>
        </w:rPr>
        <w:t xml:space="preserve"> the University of Otago Human Ethics C</w:t>
      </w:r>
      <w:r w:rsidR="00A962CA">
        <w:rPr>
          <w:rFonts w:asciiTheme="minorHAnsi" w:hAnsiTheme="minorHAnsi" w:cstheme="minorHAnsi"/>
          <w:sz w:val="22"/>
          <w:szCs w:val="22"/>
        </w:rPr>
        <w:t>ommittee</w:t>
      </w:r>
      <w:r w:rsidRPr="005034C1">
        <w:rPr>
          <w:rFonts w:asciiTheme="minorHAnsi" w:hAnsiTheme="minorHAnsi" w:cstheme="minorHAnsi"/>
          <w:sz w:val="22"/>
          <w:szCs w:val="22"/>
        </w:rPr>
        <w:t xml:space="preserve"> and</w:t>
      </w:r>
      <w:r w:rsidR="00A962CA">
        <w:rPr>
          <w:rFonts w:asciiTheme="minorHAnsi" w:hAnsiTheme="minorHAnsi" w:cstheme="minorHAnsi"/>
          <w:sz w:val="22"/>
          <w:szCs w:val="22"/>
        </w:rPr>
        <w:t xml:space="preserve"> the study will be</w:t>
      </w:r>
      <w:r w:rsidRPr="005034C1">
        <w:rPr>
          <w:rFonts w:asciiTheme="minorHAnsi" w:hAnsiTheme="minorHAnsi" w:cstheme="minorHAnsi"/>
          <w:sz w:val="22"/>
          <w:szCs w:val="22"/>
        </w:rPr>
        <w:t xml:space="preserve"> registered with Australian New Zealand Clinical Trials Registry (ANZCTR). </w:t>
      </w:r>
    </w:p>
    <w:p w14:paraId="33EC439C" w14:textId="77777777" w:rsidR="005034C1" w:rsidRDefault="005034C1" w:rsidP="00AF5363">
      <w:pPr>
        <w:spacing w:after="120"/>
        <w:jc w:val="both"/>
        <w:outlineLvl w:val="0"/>
        <w:rPr>
          <w:rFonts w:cstheme="minorHAnsi"/>
          <w:b/>
          <w:szCs w:val="22"/>
        </w:rPr>
      </w:pPr>
    </w:p>
    <w:p w14:paraId="1A3EAF8C" w14:textId="4CFD98E6" w:rsidR="001928E9" w:rsidRPr="005034C1" w:rsidRDefault="005034C1" w:rsidP="00FE6AAD">
      <w:pPr>
        <w:pStyle w:val="Heading3"/>
      </w:pPr>
      <w:r>
        <w:lastRenderedPageBreak/>
        <w:t>Human S</w:t>
      </w:r>
      <w:r w:rsidR="001928E9" w:rsidRPr="005034C1">
        <w:t>ubjects:</w:t>
      </w:r>
    </w:p>
    <w:p w14:paraId="4713859F" w14:textId="52FA0BA3" w:rsidR="003D5D38" w:rsidRDefault="000B7BF4" w:rsidP="000B7BF4">
      <w:pPr>
        <w:pStyle w:val="Default"/>
        <w:rPr>
          <w:rFonts w:asciiTheme="minorHAnsi" w:hAnsiTheme="minorHAnsi" w:cstheme="minorHAnsi"/>
          <w:sz w:val="22"/>
          <w:szCs w:val="22"/>
        </w:rPr>
      </w:pPr>
      <w:r w:rsidRPr="000B7BF4">
        <w:rPr>
          <w:rFonts w:asciiTheme="minorHAnsi" w:hAnsiTheme="minorHAnsi" w:cstheme="minorHAnsi"/>
          <w:sz w:val="22"/>
          <w:szCs w:val="22"/>
        </w:rPr>
        <w:t>This project does not involve experi</w:t>
      </w:r>
      <w:r>
        <w:rPr>
          <w:rFonts w:asciiTheme="minorHAnsi" w:hAnsiTheme="minorHAnsi" w:cstheme="minorHAnsi"/>
          <w:sz w:val="22"/>
          <w:szCs w:val="22"/>
        </w:rPr>
        <w:t>mentation on human subje</w:t>
      </w:r>
      <w:r w:rsidR="003D5D38">
        <w:rPr>
          <w:rFonts w:asciiTheme="minorHAnsi" w:hAnsiTheme="minorHAnsi" w:cstheme="minorHAnsi"/>
          <w:sz w:val="22"/>
          <w:szCs w:val="22"/>
        </w:rPr>
        <w:t xml:space="preserve">cts.  It </w:t>
      </w:r>
      <w:r>
        <w:rPr>
          <w:rFonts w:asciiTheme="minorHAnsi" w:hAnsiTheme="minorHAnsi" w:cstheme="minorHAnsi"/>
          <w:sz w:val="22"/>
          <w:szCs w:val="22"/>
        </w:rPr>
        <w:t>involve</w:t>
      </w:r>
      <w:r w:rsidR="003D5D38">
        <w:rPr>
          <w:rFonts w:asciiTheme="minorHAnsi" w:hAnsiTheme="minorHAnsi" w:cstheme="minorHAnsi"/>
          <w:sz w:val="22"/>
          <w:szCs w:val="22"/>
        </w:rPr>
        <w:t xml:space="preserve">s </w:t>
      </w:r>
      <w:r w:rsidRPr="000B7BF4">
        <w:rPr>
          <w:rFonts w:asciiTheme="minorHAnsi" w:hAnsiTheme="minorHAnsi" w:cstheme="minorHAnsi"/>
          <w:sz w:val="22"/>
          <w:szCs w:val="22"/>
        </w:rPr>
        <w:t>retrospective review of information obtained from medical records. The da</w:t>
      </w:r>
      <w:r>
        <w:rPr>
          <w:rFonts w:asciiTheme="minorHAnsi" w:hAnsiTheme="minorHAnsi" w:cstheme="minorHAnsi"/>
          <w:sz w:val="22"/>
          <w:szCs w:val="22"/>
        </w:rPr>
        <w:t xml:space="preserve">ta will be </w:t>
      </w:r>
      <w:r w:rsidR="00133770">
        <w:rPr>
          <w:rFonts w:asciiTheme="minorHAnsi" w:hAnsiTheme="minorHAnsi" w:cstheme="minorHAnsi"/>
          <w:sz w:val="22"/>
          <w:szCs w:val="22"/>
        </w:rPr>
        <w:t>analysed</w:t>
      </w:r>
      <w:r>
        <w:rPr>
          <w:rFonts w:asciiTheme="minorHAnsi" w:hAnsiTheme="minorHAnsi" w:cstheme="minorHAnsi"/>
          <w:sz w:val="22"/>
          <w:szCs w:val="22"/>
        </w:rPr>
        <w:t xml:space="preserve"> anonymously.  </w:t>
      </w:r>
      <w:r w:rsidRPr="000B7BF4">
        <w:rPr>
          <w:rFonts w:asciiTheme="minorHAnsi" w:hAnsiTheme="minorHAnsi" w:cstheme="minorHAnsi"/>
          <w:sz w:val="22"/>
          <w:szCs w:val="22"/>
        </w:rPr>
        <w:t xml:space="preserve">Data on individual patients will not be released, and all results will only be published in aggregate. </w:t>
      </w:r>
    </w:p>
    <w:p w14:paraId="180C0034" w14:textId="77777777" w:rsidR="005034C1" w:rsidRDefault="005034C1" w:rsidP="000B7BF4">
      <w:pPr>
        <w:pStyle w:val="Default"/>
        <w:rPr>
          <w:rFonts w:asciiTheme="minorHAnsi" w:hAnsiTheme="minorHAnsi" w:cstheme="minorHAnsi"/>
          <w:sz w:val="22"/>
          <w:szCs w:val="22"/>
        </w:rPr>
      </w:pPr>
    </w:p>
    <w:p w14:paraId="66C2E571" w14:textId="16FCC9FA" w:rsidR="005034C1" w:rsidRPr="005034C1" w:rsidRDefault="005034C1" w:rsidP="00FE6AAD">
      <w:pPr>
        <w:pStyle w:val="Heading3"/>
      </w:pPr>
      <w:r w:rsidRPr="005034C1">
        <w:t xml:space="preserve">Data </w:t>
      </w:r>
      <w:r>
        <w:t>M</w:t>
      </w:r>
      <w:r w:rsidRPr="005034C1">
        <w:t>anagement:</w:t>
      </w:r>
    </w:p>
    <w:p w14:paraId="5DE90760" w14:textId="77777777" w:rsidR="005034C1" w:rsidRPr="005034C1" w:rsidRDefault="005034C1" w:rsidP="005034C1">
      <w:pPr>
        <w:pStyle w:val="Default"/>
        <w:rPr>
          <w:rFonts w:asciiTheme="minorHAnsi" w:hAnsiTheme="minorHAnsi" w:cstheme="minorHAnsi"/>
          <w:sz w:val="22"/>
          <w:szCs w:val="22"/>
        </w:rPr>
      </w:pPr>
      <w:r w:rsidRPr="005034C1">
        <w:rPr>
          <w:rFonts w:asciiTheme="minorHAnsi" w:hAnsiTheme="minorHAnsi" w:cstheme="minorHAnsi"/>
          <w:sz w:val="22"/>
          <w:szCs w:val="22"/>
        </w:rPr>
        <w:t xml:space="preserve">Data will be housed in the Canterbury Rheumatology Immunology Research Group database a secure web based database. Data will be recorded onto a paper case record form and then entered in a timely fashion using the unique study identification number for each participant. </w:t>
      </w:r>
    </w:p>
    <w:p w14:paraId="4FCCDA38" w14:textId="77777777" w:rsidR="005034C1" w:rsidRPr="005034C1" w:rsidRDefault="005034C1" w:rsidP="005034C1">
      <w:pPr>
        <w:pStyle w:val="Default"/>
        <w:rPr>
          <w:rFonts w:asciiTheme="minorHAnsi" w:hAnsiTheme="minorHAnsi" w:cstheme="minorHAnsi"/>
          <w:sz w:val="22"/>
          <w:szCs w:val="22"/>
        </w:rPr>
      </w:pPr>
    </w:p>
    <w:p w14:paraId="3261076D" w14:textId="7ADD3729" w:rsidR="005034C1" w:rsidRPr="005034C1" w:rsidRDefault="005034C1" w:rsidP="00FE6AAD">
      <w:pPr>
        <w:pStyle w:val="Heading3"/>
      </w:pPr>
      <w:r w:rsidRPr="005034C1">
        <w:t>Data Sharing:</w:t>
      </w:r>
    </w:p>
    <w:p w14:paraId="4F66AD8C" w14:textId="5A7A5B87" w:rsidR="005034C1" w:rsidRPr="005034C1" w:rsidRDefault="005034C1" w:rsidP="005034C1">
      <w:pPr>
        <w:pStyle w:val="Default"/>
        <w:rPr>
          <w:rFonts w:asciiTheme="minorHAnsi" w:hAnsiTheme="minorHAnsi" w:cstheme="minorHAnsi"/>
          <w:sz w:val="22"/>
          <w:szCs w:val="22"/>
        </w:rPr>
      </w:pPr>
      <w:r w:rsidRPr="005034C1">
        <w:rPr>
          <w:rFonts w:asciiTheme="minorHAnsi" w:hAnsiTheme="minorHAnsi" w:cstheme="minorHAnsi"/>
          <w:sz w:val="22"/>
          <w:szCs w:val="22"/>
        </w:rPr>
        <w:t xml:space="preserve">De-identified data will </w:t>
      </w:r>
      <w:r w:rsidR="00DA1AC3">
        <w:rPr>
          <w:rFonts w:asciiTheme="minorHAnsi" w:hAnsiTheme="minorHAnsi" w:cstheme="minorHAnsi"/>
          <w:sz w:val="22"/>
          <w:szCs w:val="22"/>
        </w:rPr>
        <w:t xml:space="preserve">not </w:t>
      </w:r>
      <w:r w:rsidRPr="005034C1">
        <w:rPr>
          <w:rFonts w:asciiTheme="minorHAnsi" w:hAnsiTheme="minorHAnsi" w:cstheme="minorHAnsi"/>
          <w:sz w:val="22"/>
          <w:szCs w:val="22"/>
        </w:rPr>
        <w:t>be made publically available at the conclusion of the trial.</w:t>
      </w:r>
    </w:p>
    <w:p w14:paraId="42AE3F61" w14:textId="77777777" w:rsidR="005034C1" w:rsidRDefault="005034C1" w:rsidP="005034C1">
      <w:pPr>
        <w:pStyle w:val="Default"/>
        <w:rPr>
          <w:rFonts w:asciiTheme="minorHAnsi" w:hAnsiTheme="minorHAnsi" w:cstheme="minorHAnsi"/>
          <w:sz w:val="22"/>
          <w:szCs w:val="22"/>
        </w:rPr>
      </w:pPr>
    </w:p>
    <w:p w14:paraId="433EB9E0" w14:textId="77777777" w:rsidR="000B7BF4" w:rsidRPr="000B7BF4" w:rsidRDefault="000B7BF4" w:rsidP="000B7BF4">
      <w:pPr>
        <w:pStyle w:val="Default"/>
        <w:rPr>
          <w:rFonts w:asciiTheme="minorHAnsi" w:hAnsiTheme="minorHAnsi" w:cstheme="minorHAnsi"/>
          <w:sz w:val="22"/>
          <w:szCs w:val="22"/>
        </w:rPr>
      </w:pPr>
    </w:p>
    <w:p w14:paraId="586D908E" w14:textId="77777777" w:rsidR="000B7BF4" w:rsidRPr="00BD19CE" w:rsidRDefault="000B7BF4" w:rsidP="00F21EB9">
      <w:pPr>
        <w:jc w:val="both"/>
        <w:rPr>
          <w:rFonts w:cstheme="minorHAnsi"/>
          <w:szCs w:val="22"/>
        </w:rPr>
      </w:pPr>
    </w:p>
    <w:p w14:paraId="4666E323" w14:textId="77777777" w:rsidR="00F21EB9" w:rsidRPr="00BD19CE" w:rsidRDefault="00F21EB9" w:rsidP="00AF5363">
      <w:pPr>
        <w:spacing w:after="120" w:line="360" w:lineRule="auto"/>
        <w:jc w:val="both"/>
        <w:outlineLvl w:val="0"/>
        <w:rPr>
          <w:rFonts w:cstheme="minorHAnsi"/>
          <w:caps/>
          <w:szCs w:val="22"/>
        </w:rPr>
      </w:pPr>
      <w:r w:rsidRPr="00BD19CE">
        <w:rPr>
          <w:rFonts w:cstheme="minorHAnsi"/>
          <w:caps/>
          <w:szCs w:val="22"/>
        </w:rPr>
        <w:t>References</w:t>
      </w:r>
    </w:p>
    <w:p w14:paraId="3D812D23" w14:textId="658E6419" w:rsidR="001C0010" w:rsidRPr="001C0010" w:rsidRDefault="001C0010" w:rsidP="001C0010">
      <w:pPr>
        <w:pStyle w:val="ListParagraph"/>
        <w:numPr>
          <w:ilvl w:val="0"/>
          <w:numId w:val="4"/>
        </w:numPr>
        <w:rPr>
          <w:rFonts w:cstheme="minorHAnsi"/>
          <w:lang w:val="en-AU"/>
        </w:rPr>
      </w:pPr>
      <w:r>
        <w:rPr>
          <w:rFonts w:cstheme="minorHAnsi"/>
          <w:lang w:val="en-AU"/>
        </w:rPr>
        <w:t xml:space="preserve">Ministry of Health.  New Zealand Health Survey Annual Data Explorer [Internet].  April 2019; [cited 4 September 2019].  Available from: </w:t>
      </w:r>
      <w:r w:rsidRPr="001C0010">
        <w:rPr>
          <w:rFonts w:cstheme="minorHAnsi"/>
          <w:lang w:val="en-AU"/>
        </w:rPr>
        <w:t>https://minhealthnz.shinyapps.io/nz-health-survey-2017-18-annual-data-explorer/_w_0811ceee/_w_595dd34f/#!/home</w:t>
      </w:r>
    </w:p>
    <w:p w14:paraId="74248104" w14:textId="77777777" w:rsidR="00F21EB9" w:rsidRPr="00EA473D" w:rsidRDefault="00CE2CD0" w:rsidP="00EA473D">
      <w:pPr>
        <w:pStyle w:val="ListParagraph"/>
        <w:numPr>
          <w:ilvl w:val="0"/>
          <w:numId w:val="4"/>
        </w:numPr>
        <w:rPr>
          <w:rFonts w:cstheme="minorHAnsi"/>
          <w:lang w:val="en-AU"/>
        </w:rPr>
      </w:pPr>
      <w:r w:rsidRPr="00EA473D">
        <w:rPr>
          <w:rFonts w:cstheme="minorHAnsi"/>
          <w:lang w:val="en-AU"/>
        </w:rPr>
        <w:t>Scott DL</w:t>
      </w:r>
      <w:r w:rsidR="00EA473D" w:rsidRPr="00EA473D">
        <w:rPr>
          <w:rFonts w:cstheme="minorHAnsi"/>
          <w:lang w:val="en-AU"/>
        </w:rPr>
        <w:t>, Wolfe F, Huizinga TW.  Rheumatoid arthritis.  Lancet 2010; 376: 1094-1108.</w:t>
      </w:r>
    </w:p>
    <w:p w14:paraId="37766559" w14:textId="77777777" w:rsidR="00EA473D" w:rsidRDefault="00EA473D" w:rsidP="00EA473D">
      <w:pPr>
        <w:pStyle w:val="ListParagraph"/>
        <w:numPr>
          <w:ilvl w:val="0"/>
          <w:numId w:val="4"/>
        </w:numPr>
      </w:pPr>
      <w:proofErr w:type="spellStart"/>
      <w:r>
        <w:t>Gabbay</w:t>
      </w:r>
      <w:proofErr w:type="spellEnd"/>
      <w:r>
        <w:t xml:space="preserve"> E, </w:t>
      </w:r>
      <w:proofErr w:type="spellStart"/>
      <w:r>
        <w:t>Tarala</w:t>
      </w:r>
      <w:proofErr w:type="spellEnd"/>
      <w:r>
        <w:t xml:space="preserve"> R, Will R, et al.  Interstitial lung disease in recent onset rheumatoid arthritis.  Am J </w:t>
      </w:r>
      <w:proofErr w:type="spellStart"/>
      <w:r>
        <w:t>Respir</w:t>
      </w:r>
      <w:proofErr w:type="spellEnd"/>
      <w:r>
        <w:t xml:space="preserve"> </w:t>
      </w:r>
      <w:proofErr w:type="spellStart"/>
      <w:r>
        <w:t>Crit</w:t>
      </w:r>
      <w:proofErr w:type="spellEnd"/>
      <w:r>
        <w:t xml:space="preserve"> Care Med 1997; 156(2):528-535. </w:t>
      </w:r>
    </w:p>
    <w:p w14:paraId="541ADA94" w14:textId="77777777" w:rsidR="00EA473D" w:rsidRDefault="00EA473D" w:rsidP="00EA473D">
      <w:pPr>
        <w:pStyle w:val="ListParagraph"/>
        <w:numPr>
          <w:ilvl w:val="0"/>
          <w:numId w:val="4"/>
        </w:numPr>
      </w:pPr>
      <w:proofErr w:type="spellStart"/>
      <w:r>
        <w:t>Bongartz</w:t>
      </w:r>
      <w:proofErr w:type="spellEnd"/>
      <w:r>
        <w:t xml:space="preserve"> T, </w:t>
      </w:r>
      <w:proofErr w:type="spellStart"/>
      <w:r>
        <w:t>Nannini</w:t>
      </w:r>
      <w:proofErr w:type="spellEnd"/>
      <w:r>
        <w:t xml:space="preserve"> C, Medina Velasquez YF, et al.  Incidence and mortality of interstitial lung disease in rheumatoid arthritis: a population-based study.  Arthritis Rheum 2010; 62(6):1583-1591. </w:t>
      </w:r>
    </w:p>
    <w:p w14:paraId="7BA74610" w14:textId="5B37CADF" w:rsidR="001B32DF" w:rsidRDefault="001B32DF" w:rsidP="00EA473D">
      <w:pPr>
        <w:pStyle w:val="ListParagraph"/>
        <w:numPr>
          <w:ilvl w:val="0"/>
          <w:numId w:val="4"/>
        </w:numPr>
      </w:pPr>
      <w:r>
        <w:t xml:space="preserve">Doyle TJ, </w:t>
      </w:r>
      <w:proofErr w:type="spellStart"/>
      <w:r>
        <w:t>Dellaripa</w:t>
      </w:r>
      <w:proofErr w:type="spellEnd"/>
      <w:r>
        <w:t xml:space="preserve"> PF.  Lung Manifestations in the Rheumatic Diseases.  Chest 2017; 152(6): 1283-1295.</w:t>
      </w:r>
    </w:p>
    <w:p w14:paraId="2540320A" w14:textId="77777777" w:rsidR="00EA473D" w:rsidRDefault="00EA473D" w:rsidP="00EA473D">
      <w:pPr>
        <w:pStyle w:val="ListParagraph"/>
        <w:numPr>
          <w:ilvl w:val="0"/>
          <w:numId w:val="4"/>
        </w:numPr>
      </w:pPr>
      <w:proofErr w:type="spellStart"/>
      <w:r>
        <w:t>Saag</w:t>
      </w:r>
      <w:proofErr w:type="spellEnd"/>
      <w:r>
        <w:t xml:space="preserve"> KG, </w:t>
      </w:r>
      <w:proofErr w:type="spellStart"/>
      <w:r>
        <w:t>Kolluri</w:t>
      </w:r>
      <w:proofErr w:type="spellEnd"/>
      <w:r>
        <w:t xml:space="preserve"> S, </w:t>
      </w:r>
      <w:proofErr w:type="spellStart"/>
      <w:r>
        <w:t>Koehnke</w:t>
      </w:r>
      <w:proofErr w:type="spellEnd"/>
      <w:r>
        <w:t xml:space="preserve"> RK, et al.  Rheumatoid arthritis lung disease:  determinants of radiographic and physiologic abnormalities. Arthritis Rheum 1996; 39(10):1711-1719.   </w:t>
      </w:r>
    </w:p>
    <w:p w14:paraId="2ACC6E0B" w14:textId="77777777" w:rsidR="00EA473D" w:rsidRDefault="00EA473D" w:rsidP="00EA473D">
      <w:pPr>
        <w:pStyle w:val="ListParagraph"/>
        <w:numPr>
          <w:ilvl w:val="0"/>
          <w:numId w:val="4"/>
        </w:numPr>
      </w:pPr>
      <w:r>
        <w:t xml:space="preserve">Kelly CA, </w:t>
      </w:r>
      <w:proofErr w:type="spellStart"/>
      <w:r>
        <w:t>Saravanan</w:t>
      </w:r>
      <w:proofErr w:type="spellEnd"/>
      <w:r>
        <w:t xml:space="preserve"> V, </w:t>
      </w:r>
      <w:proofErr w:type="spellStart"/>
      <w:r>
        <w:t>Nisar</w:t>
      </w:r>
      <w:proofErr w:type="spellEnd"/>
      <w:r>
        <w:t xml:space="preserve"> M, et al.  Rheumatoid arthritis-related interstitial lung disease: associations, prognostic factors and physiological and radiological characteristics: a large multicentre UK study.  Rheumatology </w:t>
      </w:r>
      <w:r w:rsidRPr="001417E4">
        <w:t xml:space="preserve">(Oxford) </w:t>
      </w:r>
      <w:r>
        <w:t xml:space="preserve">2014; 53(9):1676-1682.  </w:t>
      </w:r>
    </w:p>
    <w:p w14:paraId="5EF33B43" w14:textId="62ACD169" w:rsidR="009700DF" w:rsidRDefault="0074259D" w:rsidP="00E939AF">
      <w:pPr>
        <w:pStyle w:val="ListParagraph"/>
        <w:numPr>
          <w:ilvl w:val="0"/>
          <w:numId w:val="4"/>
        </w:numPr>
      </w:pPr>
      <w:r>
        <w:t xml:space="preserve">CDHB.  About Us </w:t>
      </w:r>
      <w:r w:rsidR="00E41C22">
        <w:t>[Internet].</w:t>
      </w:r>
      <w:r>
        <w:t xml:space="preserve">  Christchurch: Canterbury District Health Board; copyright [sited 24/3/2019] </w:t>
      </w:r>
      <w:hyperlink r:id="rId6" w:history="1">
        <w:r w:rsidR="00070CAF" w:rsidRPr="002D232F">
          <w:rPr>
            <w:rStyle w:val="Hyperlink"/>
          </w:rPr>
          <w:t>https://www.cdhb.health.nz/about-us/</w:t>
        </w:r>
      </w:hyperlink>
    </w:p>
    <w:p w14:paraId="75E0DE56" w14:textId="7ED72E01" w:rsidR="00070CAF" w:rsidRDefault="00070CAF" w:rsidP="005B1EE6">
      <w:pPr>
        <w:pStyle w:val="ListParagraph"/>
        <w:numPr>
          <w:ilvl w:val="0"/>
          <w:numId w:val="4"/>
        </w:numPr>
      </w:pPr>
      <w:proofErr w:type="spellStart"/>
      <w:r>
        <w:t>Aletaha</w:t>
      </w:r>
      <w:proofErr w:type="spellEnd"/>
      <w:r>
        <w:t xml:space="preserve"> D, </w:t>
      </w:r>
      <w:proofErr w:type="spellStart"/>
      <w:r>
        <w:t>Neogi</w:t>
      </w:r>
      <w:proofErr w:type="spellEnd"/>
      <w:r>
        <w:t xml:space="preserve"> T, </w:t>
      </w:r>
      <w:proofErr w:type="spellStart"/>
      <w:r>
        <w:t>Silman</w:t>
      </w:r>
      <w:proofErr w:type="spellEnd"/>
      <w:r>
        <w:t xml:space="preserve"> AJ.  An American College of Rheumatology/European League Against Rheumatism Collaborative Initiative.  2010 Rheumatoid Arthritis Classification Criteria.  Arthritis &amp; Rheumatism 2010; 62(9): 2569-2581.</w:t>
      </w:r>
    </w:p>
    <w:p w14:paraId="2F14CF26" w14:textId="77777777" w:rsidR="00EA473D" w:rsidRDefault="00EA473D" w:rsidP="00EA473D"/>
    <w:p w14:paraId="4C5BBB0C" w14:textId="77777777" w:rsidR="00EA473D" w:rsidRDefault="00EA473D" w:rsidP="00EA473D"/>
    <w:p w14:paraId="762397D1" w14:textId="77777777" w:rsidR="00EA473D" w:rsidRPr="00BD19CE" w:rsidRDefault="00EA473D">
      <w:pPr>
        <w:rPr>
          <w:rFonts w:cstheme="minorHAnsi"/>
          <w:szCs w:val="22"/>
          <w:lang w:val="en-AU"/>
        </w:rPr>
      </w:pPr>
    </w:p>
    <w:sectPr w:rsidR="00EA473D" w:rsidRPr="00BD19CE" w:rsidSect="00163569">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BFB26" w16cid:durableId="204EE9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A4D61"/>
    <w:multiLevelType w:val="hybridMultilevel"/>
    <w:tmpl w:val="8D9867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1EA324D"/>
    <w:multiLevelType w:val="multilevel"/>
    <w:tmpl w:val="8310699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0838F8"/>
    <w:multiLevelType w:val="hybridMultilevel"/>
    <w:tmpl w:val="535453BC"/>
    <w:lvl w:ilvl="0" w:tplc="8FD8C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42C3E"/>
    <w:multiLevelType w:val="hybridMultilevel"/>
    <w:tmpl w:val="F056D7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D8A6D47"/>
    <w:multiLevelType w:val="multilevel"/>
    <w:tmpl w:val="371C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B9"/>
    <w:rsid w:val="00002F5C"/>
    <w:rsid w:val="000118E4"/>
    <w:rsid w:val="00021F1E"/>
    <w:rsid w:val="00030464"/>
    <w:rsid w:val="00043B2C"/>
    <w:rsid w:val="00051605"/>
    <w:rsid w:val="000530E8"/>
    <w:rsid w:val="00057CF9"/>
    <w:rsid w:val="00070CAF"/>
    <w:rsid w:val="00075017"/>
    <w:rsid w:val="00084886"/>
    <w:rsid w:val="00090FE8"/>
    <w:rsid w:val="000A1111"/>
    <w:rsid w:val="000B7BF4"/>
    <w:rsid w:val="000D1944"/>
    <w:rsid w:val="000D606C"/>
    <w:rsid w:val="000E7643"/>
    <w:rsid w:val="00111C7F"/>
    <w:rsid w:val="001126D4"/>
    <w:rsid w:val="00114AA9"/>
    <w:rsid w:val="00133770"/>
    <w:rsid w:val="001343E8"/>
    <w:rsid w:val="00152304"/>
    <w:rsid w:val="00160734"/>
    <w:rsid w:val="00163569"/>
    <w:rsid w:val="00171405"/>
    <w:rsid w:val="001928E9"/>
    <w:rsid w:val="00192E7D"/>
    <w:rsid w:val="001B1E05"/>
    <w:rsid w:val="001B32DF"/>
    <w:rsid w:val="001B4C5B"/>
    <w:rsid w:val="001C0010"/>
    <w:rsid w:val="001D33F9"/>
    <w:rsid w:val="001D4491"/>
    <w:rsid w:val="001D45B8"/>
    <w:rsid w:val="0020493A"/>
    <w:rsid w:val="00207B66"/>
    <w:rsid w:val="002123FB"/>
    <w:rsid w:val="00234373"/>
    <w:rsid w:val="00240BB3"/>
    <w:rsid w:val="002462E3"/>
    <w:rsid w:val="00263329"/>
    <w:rsid w:val="00270EE6"/>
    <w:rsid w:val="002800B0"/>
    <w:rsid w:val="00281FFD"/>
    <w:rsid w:val="00291AF4"/>
    <w:rsid w:val="00292929"/>
    <w:rsid w:val="00296986"/>
    <w:rsid w:val="002A1341"/>
    <w:rsid w:val="002E1AAC"/>
    <w:rsid w:val="002F53DC"/>
    <w:rsid w:val="002F6D0B"/>
    <w:rsid w:val="0030158D"/>
    <w:rsid w:val="00323DD5"/>
    <w:rsid w:val="00333662"/>
    <w:rsid w:val="0033479D"/>
    <w:rsid w:val="0034420A"/>
    <w:rsid w:val="00363BC6"/>
    <w:rsid w:val="00365D4B"/>
    <w:rsid w:val="003842FA"/>
    <w:rsid w:val="00394A35"/>
    <w:rsid w:val="0039727D"/>
    <w:rsid w:val="003A38C8"/>
    <w:rsid w:val="003A7D38"/>
    <w:rsid w:val="003B5FF3"/>
    <w:rsid w:val="003D43D6"/>
    <w:rsid w:val="003D5D38"/>
    <w:rsid w:val="003E191D"/>
    <w:rsid w:val="0041030E"/>
    <w:rsid w:val="00417CBA"/>
    <w:rsid w:val="00422BB6"/>
    <w:rsid w:val="004236B5"/>
    <w:rsid w:val="00441245"/>
    <w:rsid w:val="0045085B"/>
    <w:rsid w:val="004509E3"/>
    <w:rsid w:val="00456597"/>
    <w:rsid w:val="00481887"/>
    <w:rsid w:val="004873D8"/>
    <w:rsid w:val="004905BB"/>
    <w:rsid w:val="004A0531"/>
    <w:rsid w:val="004A4A1E"/>
    <w:rsid w:val="004A6CCB"/>
    <w:rsid w:val="004C0417"/>
    <w:rsid w:val="004D0DC7"/>
    <w:rsid w:val="004E65E2"/>
    <w:rsid w:val="005007A3"/>
    <w:rsid w:val="005034C1"/>
    <w:rsid w:val="005111E3"/>
    <w:rsid w:val="005127F2"/>
    <w:rsid w:val="00523F9E"/>
    <w:rsid w:val="00526F78"/>
    <w:rsid w:val="005367BA"/>
    <w:rsid w:val="00542A8A"/>
    <w:rsid w:val="00545EB0"/>
    <w:rsid w:val="005602AB"/>
    <w:rsid w:val="0056787A"/>
    <w:rsid w:val="00573A4C"/>
    <w:rsid w:val="00582B4A"/>
    <w:rsid w:val="005A2F98"/>
    <w:rsid w:val="005B1EE6"/>
    <w:rsid w:val="005C089B"/>
    <w:rsid w:val="005C77C3"/>
    <w:rsid w:val="00606120"/>
    <w:rsid w:val="00610312"/>
    <w:rsid w:val="00616193"/>
    <w:rsid w:val="006519BA"/>
    <w:rsid w:val="00660767"/>
    <w:rsid w:val="006720CA"/>
    <w:rsid w:val="00687F91"/>
    <w:rsid w:val="006A57E6"/>
    <w:rsid w:val="006B138E"/>
    <w:rsid w:val="006B4DA9"/>
    <w:rsid w:val="006C61B9"/>
    <w:rsid w:val="006D3472"/>
    <w:rsid w:val="00715683"/>
    <w:rsid w:val="00725D0A"/>
    <w:rsid w:val="00726D04"/>
    <w:rsid w:val="007276F3"/>
    <w:rsid w:val="007378AD"/>
    <w:rsid w:val="0074259D"/>
    <w:rsid w:val="00746526"/>
    <w:rsid w:val="0076454A"/>
    <w:rsid w:val="007671F8"/>
    <w:rsid w:val="007700E5"/>
    <w:rsid w:val="00776559"/>
    <w:rsid w:val="0077755A"/>
    <w:rsid w:val="00787C50"/>
    <w:rsid w:val="007B368E"/>
    <w:rsid w:val="007B48D2"/>
    <w:rsid w:val="007D49F9"/>
    <w:rsid w:val="007E3C2B"/>
    <w:rsid w:val="007E53DF"/>
    <w:rsid w:val="007F1AED"/>
    <w:rsid w:val="00811C0A"/>
    <w:rsid w:val="0083280E"/>
    <w:rsid w:val="00834E59"/>
    <w:rsid w:val="0084517D"/>
    <w:rsid w:val="00845E34"/>
    <w:rsid w:val="0086437F"/>
    <w:rsid w:val="00870063"/>
    <w:rsid w:val="00870BC6"/>
    <w:rsid w:val="00877D4F"/>
    <w:rsid w:val="0089126D"/>
    <w:rsid w:val="00891B88"/>
    <w:rsid w:val="008C6F6E"/>
    <w:rsid w:val="008E3CB7"/>
    <w:rsid w:val="008E6D8B"/>
    <w:rsid w:val="008E7343"/>
    <w:rsid w:val="008F53BF"/>
    <w:rsid w:val="009007E8"/>
    <w:rsid w:val="00901FC2"/>
    <w:rsid w:val="00903371"/>
    <w:rsid w:val="009230A4"/>
    <w:rsid w:val="00927702"/>
    <w:rsid w:val="00936E9B"/>
    <w:rsid w:val="009371AB"/>
    <w:rsid w:val="0095471F"/>
    <w:rsid w:val="009700DF"/>
    <w:rsid w:val="00971170"/>
    <w:rsid w:val="0097587D"/>
    <w:rsid w:val="00982090"/>
    <w:rsid w:val="00990788"/>
    <w:rsid w:val="0099165B"/>
    <w:rsid w:val="00996CE6"/>
    <w:rsid w:val="009A1298"/>
    <w:rsid w:val="009A4879"/>
    <w:rsid w:val="009B32BF"/>
    <w:rsid w:val="009B567F"/>
    <w:rsid w:val="009B6979"/>
    <w:rsid w:val="009D4671"/>
    <w:rsid w:val="009F4C14"/>
    <w:rsid w:val="00A14309"/>
    <w:rsid w:val="00A16D60"/>
    <w:rsid w:val="00A31811"/>
    <w:rsid w:val="00A35608"/>
    <w:rsid w:val="00A5614E"/>
    <w:rsid w:val="00A710E2"/>
    <w:rsid w:val="00A719C3"/>
    <w:rsid w:val="00A75E4B"/>
    <w:rsid w:val="00A962CA"/>
    <w:rsid w:val="00AA4E2A"/>
    <w:rsid w:val="00AA5836"/>
    <w:rsid w:val="00AA7F43"/>
    <w:rsid w:val="00AC3D9C"/>
    <w:rsid w:val="00AE1C44"/>
    <w:rsid w:val="00AF0CAF"/>
    <w:rsid w:val="00AF5363"/>
    <w:rsid w:val="00B067F6"/>
    <w:rsid w:val="00B2077B"/>
    <w:rsid w:val="00B30978"/>
    <w:rsid w:val="00B533F3"/>
    <w:rsid w:val="00B60F0B"/>
    <w:rsid w:val="00B654BA"/>
    <w:rsid w:val="00B65E18"/>
    <w:rsid w:val="00B65F1C"/>
    <w:rsid w:val="00B84BA8"/>
    <w:rsid w:val="00B96FFB"/>
    <w:rsid w:val="00BA5298"/>
    <w:rsid w:val="00BA5DBB"/>
    <w:rsid w:val="00BB6C46"/>
    <w:rsid w:val="00BD046B"/>
    <w:rsid w:val="00BD19CE"/>
    <w:rsid w:val="00BD22B4"/>
    <w:rsid w:val="00BD3345"/>
    <w:rsid w:val="00BD5B9F"/>
    <w:rsid w:val="00BD77FE"/>
    <w:rsid w:val="00BE25ED"/>
    <w:rsid w:val="00BE549F"/>
    <w:rsid w:val="00BE7352"/>
    <w:rsid w:val="00BF211E"/>
    <w:rsid w:val="00BF36FE"/>
    <w:rsid w:val="00BF4DBF"/>
    <w:rsid w:val="00C00DA6"/>
    <w:rsid w:val="00C02020"/>
    <w:rsid w:val="00C0391D"/>
    <w:rsid w:val="00C05B3A"/>
    <w:rsid w:val="00C1342E"/>
    <w:rsid w:val="00C30E15"/>
    <w:rsid w:val="00C365FB"/>
    <w:rsid w:val="00C404A1"/>
    <w:rsid w:val="00C55EC0"/>
    <w:rsid w:val="00C56958"/>
    <w:rsid w:val="00C6230C"/>
    <w:rsid w:val="00C63363"/>
    <w:rsid w:val="00C7060F"/>
    <w:rsid w:val="00C7521F"/>
    <w:rsid w:val="00CB7F82"/>
    <w:rsid w:val="00CE2CD0"/>
    <w:rsid w:val="00CF38EE"/>
    <w:rsid w:val="00D02B52"/>
    <w:rsid w:val="00D131F7"/>
    <w:rsid w:val="00D14D39"/>
    <w:rsid w:val="00D3479B"/>
    <w:rsid w:val="00D36213"/>
    <w:rsid w:val="00D403D5"/>
    <w:rsid w:val="00D545B8"/>
    <w:rsid w:val="00D64419"/>
    <w:rsid w:val="00D71D3D"/>
    <w:rsid w:val="00D82BA0"/>
    <w:rsid w:val="00D90E22"/>
    <w:rsid w:val="00D97CE6"/>
    <w:rsid w:val="00DA1AC3"/>
    <w:rsid w:val="00DB48A5"/>
    <w:rsid w:val="00DC7447"/>
    <w:rsid w:val="00E00BC9"/>
    <w:rsid w:val="00E04D23"/>
    <w:rsid w:val="00E10DB1"/>
    <w:rsid w:val="00E340C4"/>
    <w:rsid w:val="00E37CD5"/>
    <w:rsid w:val="00E41C22"/>
    <w:rsid w:val="00E44324"/>
    <w:rsid w:val="00E47AFE"/>
    <w:rsid w:val="00E56218"/>
    <w:rsid w:val="00E62D27"/>
    <w:rsid w:val="00E73F2C"/>
    <w:rsid w:val="00E81000"/>
    <w:rsid w:val="00E838E0"/>
    <w:rsid w:val="00E843E2"/>
    <w:rsid w:val="00E9058E"/>
    <w:rsid w:val="00E92914"/>
    <w:rsid w:val="00E939AF"/>
    <w:rsid w:val="00EA473D"/>
    <w:rsid w:val="00EB1C79"/>
    <w:rsid w:val="00EC78F6"/>
    <w:rsid w:val="00ED0C22"/>
    <w:rsid w:val="00ED1A1A"/>
    <w:rsid w:val="00ED2007"/>
    <w:rsid w:val="00EE78DB"/>
    <w:rsid w:val="00EF511E"/>
    <w:rsid w:val="00F14603"/>
    <w:rsid w:val="00F21EB9"/>
    <w:rsid w:val="00F23BBC"/>
    <w:rsid w:val="00F501D6"/>
    <w:rsid w:val="00F51C31"/>
    <w:rsid w:val="00F53625"/>
    <w:rsid w:val="00F57EBF"/>
    <w:rsid w:val="00F66538"/>
    <w:rsid w:val="00F73D86"/>
    <w:rsid w:val="00F91492"/>
    <w:rsid w:val="00FA584B"/>
    <w:rsid w:val="00FD3CE3"/>
    <w:rsid w:val="00FD4648"/>
    <w:rsid w:val="00FD69AA"/>
    <w:rsid w:val="00FE3F9F"/>
    <w:rsid w:val="00FE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FF26"/>
  <w14:defaultImageDpi w14:val="32767"/>
  <w15:docId w15:val="{C8D19B00-C20B-4C61-9207-CC899B09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0E8"/>
    <w:rPr>
      <w:sz w:val="22"/>
    </w:rPr>
  </w:style>
  <w:style w:type="paragraph" w:styleId="Heading1">
    <w:name w:val="heading 1"/>
    <w:basedOn w:val="Normal"/>
    <w:next w:val="Normal"/>
    <w:link w:val="Heading1Char"/>
    <w:uiPriority w:val="9"/>
    <w:qFormat/>
    <w:rsid w:val="00394A35"/>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94A35"/>
    <w:pPr>
      <w:keepNext/>
      <w:keepLines/>
      <w:spacing w:before="4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94A35"/>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B9"/>
    <w:pPr>
      <w:spacing w:after="200" w:line="276" w:lineRule="auto"/>
      <w:ind w:left="720"/>
      <w:contextualSpacing/>
    </w:pPr>
    <w:rPr>
      <w:szCs w:val="22"/>
      <w:lang w:val="en-NZ"/>
    </w:rPr>
  </w:style>
  <w:style w:type="character" w:styleId="Hyperlink">
    <w:name w:val="Hyperlink"/>
    <w:basedOn w:val="DefaultParagraphFont"/>
    <w:uiPriority w:val="99"/>
    <w:unhideWhenUsed/>
    <w:rsid w:val="00F21EB9"/>
    <w:rPr>
      <w:color w:val="0563C1" w:themeColor="hyperlink"/>
      <w:u w:val="single"/>
    </w:rPr>
  </w:style>
  <w:style w:type="character" w:styleId="CommentReference">
    <w:name w:val="annotation reference"/>
    <w:basedOn w:val="DefaultParagraphFont"/>
    <w:uiPriority w:val="99"/>
    <w:semiHidden/>
    <w:unhideWhenUsed/>
    <w:rsid w:val="00F21EB9"/>
    <w:rPr>
      <w:sz w:val="16"/>
      <w:szCs w:val="16"/>
    </w:rPr>
  </w:style>
  <w:style w:type="paragraph" w:styleId="CommentText">
    <w:name w:val="annotation text"/>
    <w:basedOn w:val="Normal"/>
    <w:link w:val="CommentTextChar"/>
    <w:uiPriority w:val="99"/>
    <w:semiHidden/>
    <w:unhideWhenUsed/>
    <w:rsid w:val="00F21EB9"/>
    <w:pPr>
      <w:spacing w:after="200"/>
    </w:pPr>
    <w:rPr>
      <w:sz w:val="20"/>
      <w:szCs w:val="20"/>
      <w:lang w:val="en-NZ"/>
    </w:rPr>
  </w:style>
  <w:style w:type="character" w:customStyle="1" w:styleId="CommentTextChar">
    <w:name w:val="Comment Text Char"/>
    <w:basedOn w:val="DefaultParagraphFont"/>
    <w:link w:val="CommentText"/>
    <w:uiPriority w:val="99"/>
    <w:semiHidden/>
    <w:rsid w:val="00F21EB9"/>
    <w:rPr>
      <w:sz w:val="20"/>
      <w:szCs w:val="20"/>
      <w:lang w:val="en-NZ"/>
    </w:rPr>
  </w:style>
  <w:style w:type="paragraph" w:customStyle="1" w:styleId="EndNoteBibliography">
    <w:name w:val="EndNote Bibliography"/>
    <w:basedOn w:val="Normal"/>
    <w:link w:val="EndNoteBibliographyChar"/>
    <w:rsid w:val="00F21EB9"/>
    <w:pPr>
      <w:spacing w:after="200"/>
    </w:pPr>
    <w:rPr>
      <w:rFonts w:ascii="Calibri" w:hAnsi="Calibri"/>
      <w:noProof/>
      <w:szCs w:val="22"/>
      <w:lang w:val="en-US"/>
    </w:rPr>
  </w:style>
  <w:style w:type="character" w:customStyle="1" w:styleId="EndNoteBibliographyChar">
    <w:name w:val="EndNote Bibliography Char"/>
    <w:basedOn w:val="DefaultParagraphFont"/>
    <w:link w:val="EndNoteBibliography"/>
    <w:rsid w:val="00F21EB9"/>
    <w:rPr>
      <w:rFonts w:ascii="Calibri" w:hAnsi="Calibri"/>
      <w:noProof/>
      <w:sz w:val="22"/>
      <w:szCs w:val="22"/>
      <w:lang w:val="en-US"/>
    </w:rPr>
  </w:style>
  <w:style w:type="paragraph" w:styleId="BodyText">
    <w:name w:val="Body Text"/>
    <w:basedOn w:val="Normal"/>
    <w:link w:val="BodyTextChar"/>
    <w:uiPriority w:val="99"/>
    <w:semiHidden/>
    <w:unhideWhenUsed/>
    <w:rsid w:val="00F21EB9"/>
    <w:pPr>
      <w:spacing w:after="120" w:line="276" w:lineRule="auto"/>
    </w:pPr>
    <w:rPr>
      <w:szCs w:val="22"/>
      <w:lang w:val="en-NZ"/>
    </w:rPr>
  </w:style>
  <w:style w:type="character" w:customStyle="1" w:styleId="BodyTextChar">
    <w:name w:val="Body Text Char"/>
    <w:basedOn w:val="DefaultParagraphFont"/>
    <w:link w:val="BodyText"/>
    <w:uiPriority w:val="99"/>
    <w:semiHidden/>
    <w:rsid w:val="00F21EB9"/>
    <w:rPr>
      <w:sz w:val="22"/>
      <w:szCs w:val="22"/>
      <w:lang w:val="en-NZ"/>
    </w:rPr>
  </w:style>
  <w:style w:type="paragraph" w:styleId="BalloonText">
    <w:name w:val="Balloon Text"/>
    <w:basedOn w:val="Normal"/>
    <w:link w:val="BalloonTextChar"/>
    <w:uiPriority w:val="99"/>
    <w:semiHidden/>
    <w:unhideWhenUsed/>
    <w:rsid w:val="00F21E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1EB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02F5C"/>
    <w:pPr>
      <w:spacing w:after="0"/>
    </w:pPr>
    <w:rPr>
      <w:b/>
      <w:bCs/>
      <w:lang w:val="en-GB"/>
    </w:rPr>
  </w:style>
  <w:style w:type="character" w:customStyle="1" w:styleId="CommentSubjectChar">
    <w:name w:val="Comment Subject Char"/>
    <w:basedOn w:val="CommentTextChar"/>
    <w:link w:val="CommentSubject"/>
    <w:uiPriority w:val="99"/>
    <w:semiHidden/>
    <w:rsid w:val="00002F5C"/>
    <w:rPr>
      <w:b/>
      <w:bCs/>
      <w:sz w:val="20"/>
      <w:szCs w:val="20"/>
      <w:lang w:val="en-NZ"/>
    </w:rPr>
  </w:style>
  <w:style w:type="paragraph" w:styleId="Revision">
    <w:name w:val="Revision"/>
    <w:hidden/>
    <w:uiPriority w:val="99"/>
    <w:semiHidden/>
    <w:rsid w:val="00AF5363"/>
  </w:style>
  <w:style w:type="character" w:customStyle="1" w:styleId="UnresolvedMention1">
    <w:name w:val="Unresolved Mention1"/>
    <w:basedOn w:val="DefaultParagraphFont"/>
    <w:uiPriority w:val="99"/>
    <w:semiHidden/>
    <w:unhideWhenUsed/>
    <w:rsid w:val="00891B88"/>
    <w:rPr>
      <w:color w:val="808080"/>
      <w:shd w:val="clear" w:color="auto" w:fill="E6E6E6"/>
    </w:rPr>
  </w:style>
  <w:style w:type="paragraph" w:customStyle="1" w:styleId="Default">
    <w:name w:val="Default"/>
    <w:rsid w:val="000B7BF4"/>
    <w:pPr>
      <w:autoSpaceDE w:val="0"/>
      <w:autoSpaceDN w:val="0"/>
      <w:adjustRightInd w:val="0"/>
    </w:pPr>
    <w:rPr>
      <w:rFonts w:ascii="Arial" w:hAnsi="Arial" w:cs="Arial"/>
      <w:color w:val="000000"/>
      <w:lang w:val="en-NZ"/>
    </w:rPr>
  </w:style>
  <w:style w:type="character" w:customStyle="1" w:styleId="UnresolvedMention">
    <w:name w:val="Unresolved Mention"/>
    <w:basedOn w:val="DefaultParagraphFont"/>
    <w:uiPriority w:val="99"/>
    <w:semiHidden/>
    <w:unhideWhenUsed/>
    <w:rsid w:val="00C7060F"/>
    <w:rPr>
      <w:color w:val="808080"/>
      <w:shd w:val="clear" w:color="auto" w:fill="E6E6E6"/>
    </w:rPr>
  </w:style>
  <w:style w:type="character" w:styleId="FollowedHyperlink">
    <w:name w:val="FollowedHyperlink"/>
    <w:basedOn w:val="DefaultParagraphFont"/>
    <w:uiPriority w:val="99"/>
    <w:semiHidden/>
    <w:unhideWhenUsed/>
    <w:rsid w:val="00C7060F"/>
    <w:rPr>
      <w:color w:val="954F72" w:themeColor="followedHyperlink"/>
      <w:u w:val="single"/>
    </w:rPr>
  </w:style>
  <w:style w:type="character" w:customStyle="1" w:styleId="Heading2Char">
    <w:name w:val="Heading 2 Char"/>
    <w:basedOn w:val="DefaultParagraphFont"/>
    <w:link w:val="Heading2"/>
    <w:uiPriority w:val="9"/>
    <w:rsid w:val="00394A35"/>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94A35"/>
    <w:rPr>
      <w:rFonts w:asciiTheme="majorHAnsi" w:eastAsiaTheme="majorEastAsia" w:hAnsiTheme="majorHAnsi" w:cstheme="majorBidi"/>
      <w:b/>
    </w:rPr>
  </w:style>
  <w:style w:type="character" w:customStyle="1" w:styleId="Heading1Char">
    <w:name w:val="Heading 1 Char"/>
    <w:basedOn w:val="DefaultParagraphFont"/>
    <w:link w:val="Heading1"/>
    <w:uiPriority w:val="9"/>
    <w:rsid w:val="00394A35"/>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062568">
      <w:bodyDiv w:val="1"/>
      <w:marLeft w:val="0"/>
      <w:marRight w:val="0"/>
      <w:marTop w:val="0"/>
      <w:marBottom w:val="0"/>
      <w:divBdr>
        <w:top w:val="none" w:sz="0" w:space="0" w:color="auto"/>
        <w:left w:val="none" w:sz="0" w:space="0" w:color="auto"/>
        <w:bottom w:val="none" w:sz="0" w:space="0" w:color="auto"/>
        <w:right w:val="none" w:sz="0" w:space="0" w:color="auto"/>
      </w:divBdr>
    </w:div>
    <w:div w:id="20827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hb.health.nz/about-us/"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C2D1-E300-4860-9BCA-00B89B1D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Hamish Farquhar</dc:creator>
  <cp:lastModifiedBy>Hamish Farquhar</cp:lastModifiedBy>
  <cp:revision>5</cp:revision>
  <dcterms:created xsi:type="dcterms:W3CDTF">2019-09-04T00:15:00Z</dcterms:created>
  <dcterms:modified xsi:type="dcterms:W3CDTF">2019-09-04T00:36:00Z</dcterms:modified>
</cp:coreProperties>
</file>