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B4C5F" w14:textId="77777777" w:rsidR="00451AAB" w:rsidRPr="00E57B5F" w:rsidRDefault="00451AAB" w:rsidP="00E57B5F">
      <w:pPr>
        <w:pStyle w:val="Heading2"/>
        <w:keepNext/>
        <w:keepLines/>
        <w:numPr>
          <w:ilvl w:val="0"/>
          <w:numId w:val="0"/>
        </w:numPr>
        <w:tabs>
          <w:tab w:val="clear" w:pos="720"/>
          <w:tab w:val="clear" w:pos="1440"/>
          <w:tab w:val="clear" w:pos="2160"/>
          <w:tab w:val="clear" w:pos="2880"/>
          <w:tab w:val="clear" w:pos="4680"/>
          <w:tab w:val="clear" w:pos="5400"/>
          <w:tab w:val="clear" w:pos="9000"/>
        </w:tabs>
        <w:spacing w:before="200" w:line="276" w:lineRule="auto"/>
        <w:rPr>
          <w:rFonts w:ascii="Verdana" w:hAnsi="Verdana" w:cstheme="minorHAnsi"/>
          <w:b/>
          <w:sz w:val="22"/>
          <w:szCs w:val="22"/>
        </w:rPr>
      </w:pPr>
      <w:r w:rsidRPr="00E57B5F">
        <w:rPr>
          <w:rFonts w:ascii="Verdana" w:hAnsi="Verdana" w:cstheme="minorHAnsi"/>
          <w:b/>
          <w:sz w:val="22"/>
          <w:szCs w:val="22"/>
        </w:rPr>
        <w:t xml:space="preserve">Defining the </w:t>
      </w:r>
      <w:r w:rsidRPr="00E57B5F">
        <w:rPr>
          <w:rFonts w:ascii="Verdana" w:hAnsi="Verdana" w:cstheme="minorHAnsi"/>
          <w:b/>
          <w:sz w:val="22"/>
          <w:szCs w:val="22"/>
          <w:u w:val="single"/>
        </w:rPr>
        <w:t>A</w:t>
      </w:r>
      <w:r w:rsidRPr="00E57B5F">
        <w:rPr>
          <w:rFonts w:ascii="Verdana" w:hAnsi="Verdana" w:cstheme="minorHAnsi"/>
          <w:b/>
          <w:sz w:val="22"/>
          <w:szCs w:val="22"/>
        </w:rPr>
        <w:t xml:space="preserve">ustralian </w:t>
      </w:r>
      <w:r w:rsidRPr="00E57B5F">
        <w:rPr>
          <w:rFonts w:ascii="Verdana" w:hAnsi="Verdana" w:cstheme="minorHAnsi"/>
          <w:b/>
          <w:sz w:val="22"/>
          <w:szCs w:val="22"/>
          <w:u w:val="single"/>
        </w:rPr>
        <w:t>I</w:t>
      </w:r>
      <w:r w:rsidRPr="00E57B5F">
        <w:rPr>
          <w:rFonts w:ascii="Verdana" w:hAnsi="Verdana" w:cstheme="minorHAnsi"/>
          <w:b/>
          <w:sz w:val="22"/>
          <w:szCs w:val="22"/>
        </w:rPr>
        <w:t xml:space="preserve">nflammatory Bowel Disease </w:t>
      </w:r>
      <w:r w:rsidRPr="00E57B5F">
        <w:rPr>
          <w:rFonts w:ascii="Verdana" w:hAnsi="Verdana" w:cstheme="minorHAnsi"/>
          <w:b/>
          <w:sz w:val="22"/>
          <w:szCs w:val="22"/>
          <w:u w:val="single"/>
        </w:rPr>
        <w:t>M</w:t>
      </w:r>
      <w:r w:rsidRPr="00E57B5F">
        <w:rPr>
          <w:rFonts w:ascii="Verdana" w:hAnsi="Verdana" w:cstheme="minorHAnsi"/>
          <w:b/>
          <w:sz w:val="22"/>
          <w:szCs w:val="22"/>
        </w:rPr>
        <w:t>icrobiome – The AIM Study</w:t>
      </w:r>
    </w:p>
    <w:p w14:paraId="196DCC47" w14:textId="77777777" w:rsidR="00367BDA" w:rsidRPr="00E57B5F" w:rsidRDefault="00367BDA" w:rsidP="00E57B5F">
      <w:pPr>
        <w:autoSpaceDE w:val="0"/>
        <w:autoSpaceDN w:val="0"/>
        <w:adjustRightInd w:val="0"/>
        <w:spacing w:line="276" w:lineRule="auto"/>
        <w:jc w:val="both"/>
        <w:rPr>
          <w:rFonts w:ascii="Verdana" w:hAnsi="Verdana" w:cstheme="minorHAnsi"/>
          <w:b/>
          <w:bCs/>
          <w:sz w:val="22"/>
          <w:szCs w:val="22"/>
        </w:rPr>
      </w:pPr>
    </w:p>
    <w:p w14:paraId="24428B9F" w14:textId="77777777" w:rsidR="00367BDA" w:rsidRPr="00E57B5F" w:rsidRDefault="00367BDA" w:rsidP="00E57B5F">
      <w:pPr>
        <w:autoSpaceDE w:val="0"/>
        <w:autoSpaceDN w:val="0"/>
        <w:adjustRightInd w:val="0"/>
        <w:spacing w:line="276" w:lineRule="auto"/>
        <w:jc w:val="both"/>
        <w:rPr>
          <w:rFonts w:ascii="Verdana" w:hAnsi="Verdana" w:cstheme="minorHAnsi"/>
          <w:b/>
          <w:bCs/>
          <w:sz w:val="22"/>
          <w:szCs w:val="22"/>
        </w:rPr>
      </w:pPr>
      <w:bookmarkStart w:id="0" w:name="_GoBack"/>
      <w:bookmarkEnd w:id="0"/>
    </w:p>
    <w:p w14:paraId="27F325B6" w14:textId="77777777" w:rsidR="00367BDA" w:rsidRPr="00E57B5F" w:rsidRDefault="00367BDA" w:rsidP="00E57B5F">
      <w:pPr>
        <w:autoSpaceDE w:val="0"/>
        <w:autoSpaceDN w:val="0"/>
        <w:adjustRightInd w:val="0"/>
        <w:spacing w:line="276" w:lineRule="auto"/>
        <w:jc w:val="both"/>
        <w:rPr>
          <w:rFonts w:ascii="Verdana" w:hAnsi="Verdana" w:cstheme="minorHAnsi"/>
          <w:b/>
          <w:bCs/>
          <w:sz w:val="22"/>
          <w:szCs w:val="22"/>
        </w:rPr>
      </w:pPr>
      <w:r w:rsidRPr="00E57B5F">
        <w:rPr>
          <w:rFonts w:ascii="Verdana" w:hAnsi="Verdana" w:cstheme="minorHAnsi"/>
          <w:b/>
          <w:bCs/>
          <w:sz w:val="22"/>
          <w:szCs w:val="22"/>
        </w:rPr>
        <w:t xml:space="preserve">Principal researchers  </w:t>
      </w:r>
    </w:p>
    <w:p w14:paraId="35FA6D84" w14:textId="77777777" w:rsidR="00367BDA" w:rsidRPr="00E57B5F" w:rsidRDefault="00367BDA" w:rsidP="00E57B5F">
      <w:pPr>
        <w:autoSpaceDE w:val="0"/>
        <w:autoSpaceDN w:val="0"/>
        <w:adjustRightInd w:val="0"/>
        <w:spacing w:line="276" w:lineRule="auto"/>
        <w:jc w:val="both"/>
        <w:rPr>
          <w:rFonts w:ascii="Verdana" w:hAnsi="Verdana" w:cstheme="minorHAnsi"/>
          <w:b/>
          <w:bCs/>
          <w:sz w:val="22"/>
          <w:szCs w:val="22"/>
        </w:rPr>
      </w:pPr>
    </w:p>
    <w:p w14:paraId="634835D8" w14:textId="77777777" w:rsidR="00367BDA" w:rsidRPr="00E57B5F" w:rsidRDefault="000A3DA6" w:rsidP="00E57B5F">
      <w:pPr>
        <w:autoSpaceDE w:val="0"/>
        <w:autoSpaceDN w:val="0"/>
        <w:adjustRightInd w:val="0"/>
        <w:spacing w:line="276" w:lineRule="auto"/>
        <w:jc w:val="both"/>
        <w:rPr>
          <w:rFonts w:ascii="Verdana" w:hAnsi="Verdana" w:cstheme="minorHAnsi"/>
          <w:sz w:val="22"/>
          <w:szCs w:val="22"/>
        </w:rPr>
      </w:pPr>
      <w:r w:rsidRPr="00E57B5F">
        <w:rPr>
          <w:rFonts w:ascii="Verdana" w:hAnsi="Verdana" w:cstheme="minorHAnsi"/>
          <w:sz w:val="22"/>
          <w:szCs w:val="22"/>
        </w:rPr>
        <w:t>Name:</w:t>
      </w:r>
      <w:r w:rsidRPr="00E57B5F">
        <w:rPr>
          <w:rFonts w:ascii="Verdana" w:hAnsi="Verdana" w:cstheme="minorHAnsi"/>
          <w:sz w:val="22"/>
          <w:szCs w:val="22"/>
        </w:rPr>
        <w:tab/>
      </w:r>
      <w:r w:rsidR="00367BDA" w:rsidRPr="00E57B5F">
        <w:rPr>
          <w:rFonts w:ascii="Verdana" w:hAnsi="Verdana" w:cstheme="minorHAnsi"/>
          <w:sz w:val="22"/>
          <w:szCs w:val="22"/>
        </w:rPr>
        <w:t>Prof Georgina Hold</w:t>
      </w:r>
    </w:p>
    <w:p w14:paraId="644697F4" w14:textId="77777777" w:rsidR="00367BDA" w:rsidRPr="00E57B5F" w:rsidRDefault="00367BDA" w:rsidP="00E57B5F">
      <w:pPr>
        <w:autoSpaceDE w:val="0"/>
        <w:autoSpaceDN w:val="0"/>
        <w:adjustRightInd w:val="0"/>
        <w:spacing w:line="276" w:lineRule="auto"/>
        <w:jc w:val="both"/>
        <w:rPr>
          <w:rFonts w:ascii="Verdana" w:hAnsi="Verdana" w:cstheme="minorHAnsi"/>
          <w:sz w:val="22"/>
          <w:szCs w:val="22"/>
        </w:rPr>
      </w:pPr>
      <w:r w:rsidRPr="00E57B5F">
        <w:rPr>
          <w:rFonts w:ascii="Verdana" w:hAnsi="Verdana" w:cstheme="minorHAnsi"/>
          <w:sz w:val="22"/>
          <w:szCs w:val="22"/>
        </w:rPr>
        <w:t>Position:</w:t>
      </w:r>
      <w:r w:rsidRPr="00E57B5F">
        <w:rPr>
          <w:rFonts w:ascii="Verdana" w:hAnsi="Verdana" w:cstheme="minorHAnsi"/>
          <w:sz w:val="22"/>
          <w:szCs w:val="22"/>
        </w:rPr>
        <w:tab/>
        <w:t>Professor of Gut Health</w:t>
      </w:r>
    </w:p>
    <w:p w14:paraId="0340487B" w14:textId="77777777" w:rsidR="00770D8D" w:rsidRPr="00E57B5F" w:rsidRDefault="00367BDA" w:rsidP="00E57B5F">
      <w:pPr>
        <w:autoSpaceDE w:val="0"/>
        <w:autoSpaceDN w:val="0"/>
        <w:adjustRightInd w:val="0"/>
        <w:spacing w:line="276" w:lineRule="auto"/>
        <w:jc w:val="both"/>
        <w:rPr>
          <w:rFonts w:ascii="Verdana" w:hAnsi="Verdana" w:cstheme="minorHAnsi"/>
          <w:sz w:val="22"/>
          <w:szCs w:val="22"/>
        </w:rPr>
      </w:pPr>
      <w:r w:rsidRPr="00E57B5F">
        <w:rPr>
          <w:rFonts w:ascii="Verdana" w:hAnsi="Verdana" w:cstheme="minorHAnsi"/>
          <w:sz w:val="22"/>
          <w:szCs w:val="22"/>
        </w:rPr>
        <w:t>Address:</w:t>
      </w:r>
      <w:r w:rsidRPr="00E57B5F">
        <w:rPr>
          <w:rFonts w:ascii="Verdana" w:hAnsi="Verdana" w:cstheme="minorHAnsi"/>
          <w:sz w:val="22"/>
          <w:szCs w:val="22"/>
        </w:rPr>
        <w:tab/>
      </w:r>
      <w:r w:rsidR="00770D8D" w:rsidRPr="00E57B5F">
        <w:rPr>
          <w:rFonts w:ascii="Verdana" w:hAnsi="Verdana" w:cstheme="minorHAnsi"/>
          <w:sz w:val="22"/>
          <w:szCs w:val="22"/>
        </w:rPr>
        <w:t xml:space="preserve">Level 2, Clinical Sciences (WR Pitney) Building, </w:t>
      </w:r>
    </w:p>
    <w:p w14:paraId="54294C2E" w14:textId="77777777" w:rsidR="00770D8D" w:rsidRPr="00E57B5F" w:rsidRDefault="00770D8D" w:rsidP="00E57B5F">
      <w:pPr>
        <w:autoSpaceDE w:val="0"/>
        <w:autoSpaceDN w:val="0"/>
        <w:adjustRightInd w:val="0"/>
        <w:spacing w:line="276" w:lineRule="auto"/>
        <w:jc w:val="both"/>
        <w:rPr>
          <w:rFonts w:ascii="Verdana" w:hAnsi="Verdana" w:cstheme="minorHAnsi"/>
          <w:sz w:val="22"/>
          <w:szCs w:val="22"/>
        </w:rPr>
      </w:pPr>
      <w:r w:rsidRPr="00E57B5F">
        <w:rPr>
          <w:rFonts w:ascii="Verdana" w:hAnsi="Verdana" w:cstheme="minorHAnsi"/>
          <w:sz w:val="22"/>
          <w:szCs w:val="22"/>
        </w:rPr>
        <w:tab/>
      </w:r>
      <w:r w:rsidRPr="00E57B5F">
        <w:rPr>
          <w:rFonts w:ascii="Verdana" w:hAnsi="Verdana" w:cstheme="minorHAnsi"/>
          <w:sz w:val="22"/>
          <w:szCs w:val="22"/>
        </w:rPr>
        <w:tab/>
        <w:t>St George Hospital</w:t>
      </w:r>
    </w:p>
    <w:p w14:paraId="4F5C7514" w14:textId="77777777" w:rsidR="00770D8D" w:rsidRPr="00E57B5F" w:rsidRDefault="00770D8D" w:rsidP="00E57B5F">
      <w:pPr>
        <w:autoSpaceDE w:val="0"/>
        <w:autoSpaceDN w:val="0"/>
        <w:adjustRightInd w:val="0"/>
        <w:spacing w:line="276" w:lineRule="auto"/>
        <w:jc w:val="both"/>
        <w:rPr>
          <w:rFonts w:ascii="Verdana" w:hAnsi="Verdana" w:cstheme="minorHAnsi"/>
          <w:sz w:val="22"/>
          <w:szCs w:val="22"/>
        </w:rPr>
      </w:pPr>
      <w:r w:rsidRPr="00E57B5F">
        <w:rPr>
          <w:rFonts w:ascii="Verdana" w:hAnsi="Verdana" w:cstheme="minorHAnsi"/>
          <w:sz w:val="22"/>
          <w:szCs w:val="22"/>
        </w:rPr>
        <w:tab/>
      </w:r>
      <w:r w:rsidRPr="00E57B5F">
        <w:rPr>
          <w:rFonts w:ascii="Verdana" w:hAnsi="Verdana" w:cstheme="minorHAnsi"/>
          <w:sz w:val="22"/>
          <w:szCs w:val="22"/>
        </w:rPr>
        <w:tab/>
        <w:t xml:space="preserve">Kogarah, </w:t>
      </w:r>
    </w:p>
    <w:p w14:paraId="29044E1E" w14:textId="77777777" w:rsidR="00770D8D" w:rsidRPr="00E57B5F" w:rsidRDefault="00770D8D" w:rsidP="00E57B5F">
      <w:pPr>
        <w:autoSpaceDE w:val="0"/>
        <w:autoSpaceDN w:val="0"/>
        <w:adjustRightInd w:val="0"/>
        <w:spacing w:line="276" w:lineRule="auto"/>
        <w:jc w:val="both"/>
        <w:rPr>
          <w:rFonts w:ascii="Verdana" w:hAnsi="Verdana" w:cstheme="minorHAnsi"/>
          <w:sz w:val="22"/>
          <w:szCs w:val="22"/>
        </w:rPr>
      </w:pPr>
      <w:r w:rsidRPr="00E57B5F">
        <w:rPr>
          <w:rFonts w:ascii="Verdana" w:hAnsi="Verdana" w:cstheme="minorHAnsi"/>
          <w:sz w:val="22"/>
          <w:szCs w:val="22"/>
        </w:rPr>
        <w:tab/>
      </w:r>
      <w:r w:rsidRPr="00E57B5F">
        <w:rPr>
          <w:rFonts w:ascii="Verdana" w:hAnsi="Verdana" w:cstheme="minorHAnsi"/>
          <w:sz w:val="22"/>
          <w:szCs w:val="22"/>
        </w:rPr>
        <w:tab/>
        <w:t>NSW 2017</w:t>
      </w:r>
    </w:p>
    <w:p w14:paraId="2535A42D" w14:textId="7B4F405F" w:rsidR="00367BDA" w:rsidRDefault="00367BDA" w:rsidP="00E57B5F">
      <w:pPr>
        <w:autoSpaceDE w:val="0"/>
        <w:autoSpaceDN w:val="0"/>
        <w:adjustRightInd w:val="0"/>
        <w:spacing w:line="276" w:lineRule="auto"/>
        <w:jc w:val="both"/>
        <w:rPr>
          <w:rFonts w:ascii="Verdana" w:hAnsi="Verdana" w:cstheme="minorHAnsi"/>
          <w:sz w:val="22"/>
          <w:szCs w:val="22"/>
        </w:rPr>
      </w:pPr>
    </w:p>
    <w:p w14:paraId="126B6A6F" w14:textId="77777777" w:rsidR="00887F6D" w:rsidRPr="00E57B5F" w:rsidRDefault="00887F6D" w:rsidP="00887F6D">
      <w:pPr>
        <w:pStyle w:val="Default"/>
        <w:spacing w:line="276" w:lineRule="auto"/>
        <w:jc w:val="both"/>
        <w:rPr>
          <w:rFonts w:ascii="Verdana" w:hAnsi="Verdana" w:cstheme="minorHAnsi"/>
          <w:sz w:val="22"/>
          <w:szCs w:val="22"/>
        </w:rPr>
      </w:pPr>
      <w:r w:rsidRPr="00E57B5F">
        <w:rPr>
          <w:rFonts w:ascii="Verdana" w:hAnsi="Verdana" w:cstheme="minorHAnsi"/>
          <w:sz w:val="22"/>
          <w:szCs w:val="22"/>
        </w:rPr>
        <w:t>Name:</w:t>
      </w:r>
      <w:r w:rsidRPr="00E57B5F">
        <w:rPr>
          <w:rFonts w:ascii="Verdana" w:hAnsi="Verdana" w:cstheme="minorHAnsi"/>
          <w:sz w:val="22"/>
          <w:szCs w:val="22"/>
        </w:rPr>
        <w:tab/>
        <w:t>Professor Michael Grimm</w:t>
      </w:r>
    </w:p>
    <w:p w14:paraId="3DDEE969" w14:textId="77777777" w:rsidR="00887F6D" w:rsidRPr="00E57B5F" w:rsidRDefault="00887F6D" w:rsidP="00887F6D">
      <w:pPr>
        <w:pStyle w:val="Default"/>
        <w:spacing w:line="276" w:lineRule="auto"/>
        <w:jc w:val="both"/>
        <w:rPr>
          <w:rFonts w:ascii="Verdana" w:hAnsi="Verdana" w:cstheme="minorHAnsi"/>
          <w:sz w:val="22"/>
          <w:szCs w:val="22"/>
        </w:rPr>
      </w:pPr>
      <w:r w:rsidRPr="00E57B5F">
        <w:rPr>
          <w:rFonts w:ascii="Verdana" w:hAnsi="Verdana" w:cstheme="minorHAnsi"/>
          <w:sz w:val="22"/>
          <w:szCs w:val="22"/>
        </w:rPr>
        <w:t>Position:</w:t>
      </w:r>
      <w:r w:rsidRPr="00E57B5F">
        <w:rPr>
          <w:rFonts w:ascii="Verdana" w:hAnsi="Verdana" w:cstheme="minorHAnsi"/>
          <w:sz w:val="22"/>
          <w:szCs w:val="22"/>
        </w:rPr>
        <w:tab/>
        <w:t>Clinical Associate Dean</w:t>
      </w:r>
    </w:p>
    <w:p w14:paraId="2BAD26C1" w14:textId="77777777" w:rsidR="00887F6D" w:rsidRDefault="00887F6D" w:rsidP="00887F6D">
      <w:pPr>
        <w:autoSpaceDE w:val="0"/>
        <w:autoSpaceDN w:val="0"/>
        <w:adjustRightInd w:val="0"/>
        <w:spacing w:line="276" w:lineRule="auto"/>
        <w:jc w:val="both"/>
        <w:rPr>
          <w:rFonts w:ascii="Verdana" w:hAnsi="Verdana" w:cstheme="minorHAnsi"/>
          <w:sz w:val="22"/>
          <w:szCs w:val="22"/>
        </w:rPr>
      </w:pPr>
      <w:r w:rsidRPr="00E57B5F">
        <w:rPr>
          <w:rFonts w:ascii="Verdana" w:hAnsi="Verdana" w:cstheme="minorHAnsi"/>
          <w:sz w:val="22"/>
          <w:szCs w:val="22"/>
        </w:rPr>
        <w:t>Address:</w:t>
      </w:r>
      <w:r w:rsidRPr="00E57B5F">
        <w:rPr>
          <w:rFonts w:ascii="Verdana" w:hAnsi="Verdana" w:cstheme="minorHAnsi"/>
          <w:sz w:val="22"/>
          <w:szCs w:val="22"/>
        </w:rPr>
        <w:tab/>
        <w:t>St George and Sutherland Clinical School</w:t>
      </w:r>
    </w:p>
    <w:p w14:paraId="2A657CA4" w14:textId="241CBBBF" w:rsidR="00887F6D" w:rsidRPr="00E57B5F" w:rsidRDefault="00887F6D" w:rsidP="00E57B5F">
      <w:pPr>
        <w:autoSpaceDE w:val="0"/>
        <w:autoSpaceDN w:val="0"/>
        <w:adjustRightInd w:val="0"/>
        <w:spacing w:line="276" w:lineRule="auto"/>
        <w:jc w:val="both"/>
        <w:rPr>
          <w:rFonts w:ascii="Verdana" w:hAnsi="Verdana" w:cstheme="minorHAnsi"/>
          <w:sz w:val="22"/>
          <w:szCs w:val="22"/>
        </w:rPr>
      </w:pPr>
      <w:r>
        <w:rPr>
          <w:rFonts w:ascii="Verdana" w:hAnsi="Verdana" w:cstheme="minorHAnsi"/>
          <w:sz w:val="22"/>
          <w:szCs w:val="22"/>
        </w:rPr>
        <w:tab/>
      </w:r>
      <w:r>
        <w:rPr>
          <w:rFonts w:ascii="Verdana" w:hAnsi="Verdana" w:cstheme="minorHAnsi"/>
          <w:sz w:val="22"/>
          <w:szCs w:val="22"/>
        </w:rPr>
        <w:tab/>
      </w:r>
      <w:r w:rsidRPr="00E51C24">
        <w:rPr>
          <w:rFonts w:ascii="Verdana" w:hAnsi="Verdana" w:cstheme="minorHAnsi"/>
          <w:sz w:val="22"/>
          <w:szCs w:val="22"/>
        </w:rPr>
        <w:t>Short Street, Kogarah, NSW 2017</w:t>
      </w:r>
    </w:p>
    <w:p w14:paraId="15E80C92" w14:textId="77777777" w:rsidR="00367BDA" w:rsidRPr="00E57B5F" w:rsidRDefault="00367BDA" w:rsidP="00E57B5F">
      <w:pPr>
        <w:autoSpaceDE w:val="0"/>
        <w:autoSpaceDN w:val="0"/>
        <w:adjustRightInd w:val="0"/>
        <w:spacing w:line="276" w:lineRule="auto"/>
        <w:jc w:val="both"/>
        <w:rPr>
          <w:rFonts w:ascii="Verdana" w:hAnsi="Verdana" w:cstheme="minorHAnsi"/>
          <w:sz w:val="22"/>
          <w:szCs w:val="22"/>
        </w:rPr>
      </w:pPr>
    </w:p>
    <w:p w14:paraId="0236F5B0" w14:textId="1C12BA93" w:rsidR="00367BDA" w:rsidRPr="00E57B5F" w:rsidRDefault="000A3DA6" w:rsidP="00E57B5F">
      <w:pPr>
        <w:autoSpaceDE w:val="0"/>
        <w:autoSpaceDN w:val="0"/>
        <w:adjustRightInd w:val="0"/>
        <w:spacing w:line="276" w:lineRule="auto"/>
        <w:jc w:val="both"/>
        <w:rPr>
          <w:rFonts w:ascii="Verdana" w:hAnsi="Verdana" w:cstheme="minorHAnsi"/>
          <w:sz w:val="22"/>
          <w:szCs w:val="22"/>
        </w:rPr>
      </w:pPr>
      <w:r w:rsidRPr="00E57B5F">
        <w:rPr>
          <w:rFonts w:ascii="Verdana" w:hAnsi="Verdana" w:cstheme="minorHAnsi"/>
          <w:sz w:val="22"/>
          <w:szCs w:val="22"/>
        </w:rPr>
        <w:t>Name:</w:t>
      </w:r>
      <w:r w:rsidRPr="00E57B5F">
        <w:rPr>
          <w:rFonts w:ascii="Verdana" w:hAnsi="Verdana" w:cstheme="minorHAnsi"/>
          <w:sz w:val="22"/>
          <w:szCs w:val="22"/>
        </w:rPr>
        <w:tab/>
      </w:r>
      <w:r w:rsidR="00367BDA" w:rsidRPr="00E57B5F">
        <w:rPr>
          <w:rFonts w:ascii="Verdana" w:hAnsi="Verdana" w:cstheme="minorHAnsi"/>
          <w:sz w:val="22"/>
          <w:szCs w:val="22"/>
        </w:rPr>
        <w:t>Prof Rupert Leong</w:t>
      </w:r>
    </w:p>
    <w:p w14:paraId="117C20B4" w14:textId="77777777" w:rsidR="00367BDA" w:rsidRPr="00E57B5F" w:rsidRDefault="00367BDA" w:rsidP="00E57B5F">
      <w:pPr>
        <w:autoSpaceDE w:val="0"/>
        <w:autoSpaceDN w:val="0"/>
        <w:adjustRightInd w:val="0"/>
        <w:spacing w:line="276" w:lineRule="auto"/>
        <w:jc w:val="both"/>
        <w:rPr>
          <w:rFonts w:ascii="Verdana" w:hAnsi="Verdana" w:cstheme="minorHAnsi"/>
          <w:sz w:val="22"/>
          <w:szCs w:val="22"/>
        </w:rPr>
      </w:pPr>
      <w:r w:rsidRPr="00E57B5F">
        <w:rPr>
          <w:rFonts w:ascii="Verdana" w:hAnsi="Verdana" w:cstheme="minorHAnsi"/>
          <w:sz w:val="22"/>
          <w:szCs w:val="22"/>
        </w:rPr>
        <w:t>Position:</w:t>
      </w:r>
      <w:r w:rsidRPr="00E57B5F">
        <w:rPr>
          <w:rFonts w:ascii="Verdana" w:hAnsi="Verdana" w:cstheme="minorHAnsi"/>
          <w:sz w:val="22"/>
          <w:szCs w:val="22"/>
        </w:rPr>
        <w:tab/>
        <w:t>Gastroenterologist, Concord Repatriation General Hospital</w:t>
      </w:r>
    </w:p>
    <w:p w14:paraId="61FF62F9" w14:textId="77777777" w:rsidR="00367BDA" w:rsidRPr="00E57B5F" w:rsidRDefault="00367BDA" w:rsidP="00E57B5F">
      <w:pPr>
        <w:autoSpaceDE w:val="0"/>
        <w:autoSpaceDN w:val="0"/>
        <w:adjustRightInd w:val="0"/>
        <w:spacing w:line="276" w:lineRule="auto"/>
        <w:jc w:val="both"/>
        <w:rPr>
          <w:rFonts w:ascii="Verdana" w:hAnsi="Verdana" w:cstheme="minorHAnsi"/>
          <w:sz w:val="22"/>
          <w:szCs w:val="22"/>
        </w:rPr>
      </w:pPr>
      <w:r w:rsidRPr="00E57B5F">
        <w:rPr>
          <w:rFonts w:ascii="Verdana" w:hAnsi="Verdana" w:cstheme="minorHAnsi"/>
          <w:sz w:val="22"/>
          <w:szCs w:val="22"/>
        </w:rPr>
        <w:t>Address:</w:t>
      </w:r>
      <w:r w:rsidRPr="00E57B5F">
        <w:rPr>
          <w:rFonts w:ascii="Verdana" w:hAnsi="Verdana" w:cstheme="minorHAnsi"/>
          <w:sz w:val="22"/>
          <w:szCs w:val="22"/>
        </w:rPr>
        <w:tab/>
        <w:t>ACE Unit, Level 1 West</w:t>
      </w:r>
    </w:p>
    <w:p w14:paraId="1D84C32D" w14:textId="77777777" w:rsidR="00367BDA" w:rsidRPr="00E57B5F" w:rsidRDefault="00367BDA" w:rsidP="00E57B5F">
      <w:pPr>
        <w:autoSpaceDE w:val="0"/>
        <w:autoSpaceDN w:val="0"/>
        <w:adjustRightInd w:val="0"/>
        <w:spacing w:line="276" w:lineRule="auto"/>
        <w:ind w:left="720" w:firstLine="720"/>
        <w:jc w:val="both"/>
        <w:rPr>
          <w:rFonts w:ascii="Verdana" w:hAnsi="Verdana" w:cstheme="minorHAnsi"/>
          <w:sz w:val="22"/>
          <w:szCs w:val="22"/>
        </w:rPr>
      </w:pPr>
      <w:r w:rsidRPr="00E57B5F">
        <w:rPr>
          <w:rFonts w:ascii="Verdana" w:hAnsi="Verdana" w:cstheme="minorHAnsi"/>
          <w:sz w:val="22"/>
          <w:szCs w:val="22"/>
        </w:rPr>
        <w:t>Concord Repatriation General Hospital</w:t>
      </w:r>
    </w:p>
    <w:p w14:paraId="09404B3A" w14:textId="77777777" w:rsidR="00367BDA" w:rsidRPr="00E57B5F" w:rsidRDefault="00367BDA" w:rsidP="00E57B5F">
      <w:pPr>
        <w:autoSpaceDE w:val="0"/>
        <w:autoSpaceDN w:val="0"/>
        <w:adjustRightInd w:val="0"/>
        <w:spacing w:line="276" w:lineRule="auto"/>
        <w:ind w:left="720" w:firstLine="720"/>
        <w:jc w:val="both"/>
        <w:rPr>
          <w:rFonts w:ascii="Verdana" w:hAnsi="Verdana" w:cstheme="minorHAnsi"/>
          <w:sz w:val="22"/>
          <w:szCs w:val="22"/>
        </w:rPr>
      </w:pPr>
      <w:r w:rsidRPr="00E57B5F">
        <w:rPr>
          <w:rFonts w:ascii="Verdana" w:hAnsi="Verdana" w:cstheme="minorHAnsi"/>
          <w:sz w:val="22"/>
          <w:szCs w:val="22"/>
        </w:rPr>
        <w:t>Concord</w:t>
      </w:r>
    </w:p>
    <w:p w14:paraId="02929431" w14:textId="77777777" w:rsidR="00367BDA" w:rsidRPr="00E57B5F" w:rsidRDefault="00367BDA" w:rsidP="00E57B5F">
      <w:pPr>
        <w:autoSpaceDE w:val="0"/>
        <w:autoSpaceDN w:val="0"/>
        <w:adjustRightInd w:val="0"/>
        <w:spacing w:line="276" w:lineRule="auto"/>
        <w:ind w:left="720" w:firstLine="720"/>
        <w:jc w:val="both"/>
        <w:rPr>
          <w:rFonts w:ascii="Verdana" w:hAnsi="Verdana" w:cstheme="minorHAnsi"/>
          <w:sz w:val="22"/>
          <w:szCs w:val="22"/>
        </w:rPr>
      </w:pPr>
      <w:r w:rsidRPr="00E57B5F">
        <w:rPr>
          <w:rFonts w:ascii="Verdana" w:hAnsi="Verdana" w:cstheme="minorHAnsi"/>
          <w:sz w:val="22"/>
          <w:szCs w:val="22"/>
        </w:rPr>
        <w:t>NSW 2139</w:t>
      </w:r>
    </w:p>
    <w:p w14:paraId="4C4BBE0B" w14:textId="77777777" w:rsidR="00367BDA" w:rsidRPr="00E57B5F" w:rsidRDefault="00367BDA" w:rsidP="00E57B5F">
      <w:pPr>
        <w:pStyle w:val="Default"/>
        <w:spacing w:line="276" w:lineRule="auto"/>
        <w:ind w:left="720" w:firstLine="720"/>
        <w:jc w:val="both"/>
        <w:rPr>
          <w:rFonts w:ascii="Verdana" w:hAnsi="Verdana" w:cstheme="minorHAnsi"/>
          <w:sz w:val="22"/>
          <w:szCs w:val="22"/>
        </w:rPr>
      </w:pPr>
      <w:r w:rsidRPr="00E57B5F">
        <w:rPr>
          <w:rFonts w:ascii="Verdana" w:hAnsi="Verdana" w:cstheme="minorHAnsi"/>
          <w:sz w:val="22"/>
          <w:szCs w:val="22"/>
        </w:rPr>
        <w:t>Australia</w:t>
      </w:r>
    </w:p>
    <w:p w14:paraId="10C68637" w14:textId="77777777" w:rsidR="00367BDA" w:rsidRPr="00E57B5F" w:rsidRDefault="00367BDA" w:rsidP="00E57B5F">
      <w:pPr>
        <w:pStyle w:val="Default"/>
        <w:spacing w:line="276" w:lineRule="auto"/>
        <w:jc w:val="both"/>
        <w:rPr>
          <w:rFonts w:ascii="Verdana" w:hAnsi="Verdana" w:cstheme="minorHAnsi"/>
          <w:sz w:val="22"/>
          <w:szCs w:val="22"/>
        </w:rPr>
      </w:pPr>
    </w:p>
    <w:p w14:paraId="2B17AAC6" w14:textId="77777777" w:rsidR="00367BDA" w:rsidRPr="00E57B5F" w:rsidRDefault="00516837" w:rsidP="00E57B5F">
      <w:pPr>
        <w:autoSpaceDE w:val="0"/>
        <w:autoSpaceDN w:val="0"/>
        <w:adjustRightInd w:val="0"/>
        <w:spacing w:line="276" w:lineRule="auto"/>
        <w:jc w:val="both"/>
        <w:rPr>
          <w:rFonts w:ascii="Verdana" w:hAnsi="Verdana" w:cstheme="minorHAnsi"/>
          <w:b/>
          <w:bCs/>
          <w:sz w:val="22"/>
          <w:szCs w:val="22"/>
        </w:rPr>
      </w:pPr>
      <w:r w:rsidRPr="00E57B5F">
        <w:rPr>
          <w:rFonts w:ascii="Verdana" w:hAnsi="Verdana" w:cstheme="minorHAnsi"/>
          <w:b/>
          <w:bCs/>
          <w:sz w:val="22"/>
          <w:szCs w:val="22"/>
        </w:rPr>
        <w:t>Co-Investigators</w:t>
      </w:r>
    </w:p>
    <w:p w14:paraId="45FF29A6" w14:textId="77777777" w:rsidR="00367BDA" w:rsidRPr="00E57B5F" w:rsidRDefault="00367BDA" w:rsidP="00E57B5F">
      <w:pPr>
        <w:autoSpaceDE w:val="0"/>
        <w:autoSpaceDN w:val="0"/>
        <w:adjustRightInd w:val="0"/>
        <w:spacing w:line="276" w:lineRule="auto"/>
        <w:jc w:val="both"/>
        <w:rPr>
          <w:rFonts w:ascii="Verdana" w:hAnsi="Verdana" w:cstheme="minorHAnsi"/>
          <w:b/>
          <w:bCs/>
          <w:sz w:val="22"/>
          <w:szCs w:val="22"/>
        </w:rPr>
      </w:pPr>
    </w:p>
    <w:p w14:paraId="68ED963A" w14:textId="4803342C" w:rsidR="00770D8D" w:rsidRPr="00E57B5F" w:rsidRDefault="00445F46" w:rsidP="00E57B5F">
      <w:pPr>
        <w:pStyle w:val="Default"/>
        <w:spacing w:line="276" w:lineRule="auto"/>
        <w:jc w:val="both"/>
        <w:rPr>
          <w:rFonts w:ascii="Verdana" w:hAnsi="Verdana" w:cstheme="minorHAnsi"/>
          <w:sz w:val="22"/>
          <w:szCs w:val="22"/>
        </w:rPr>
      </w:pPr>
      <w:r>
        <w:rPr>
          <w:rFonts w:ascii="Verdana" w:hAnsi="Verdana" w:cstheme="minorHAnsi"/>
          <w:sz w:val="22"/>
          <w:szCs w:val="22"/>
        </w:rPr>
        <w:t>Name:</w:t>
      </w:r>
      <w:r>
        <w:rPr>
          <w:rFonts w:ascii="Verdana" w:hAnsi="Verdana" w:cstheme="minorHAnsi"/>
          <w:sz w:val="22"/>
          <w:szCs w:val="22"/>
        </w:rPr>
        <w:tab/>
      </w:r>
      <w:r w:rsidRPr="00E57B5F">
        <w:rPr>
          <w:rFonts w:ascii="Verdana" w:hAnsi="Verdana" w:cstheme="minorHAnsi"/>
          <w:sz w:val="22"/>
          <w:szCs w:val="22"/>
        </w:rPr>
        <w:t>A/Prof</w:t>
      </w:r>
      <w:r w:rsidR="00770D8D" w:rsidRPr="00E57B5F">
        <w:rPr>
          <w:rFonts w:ascii="Verdana" w:hAnsi="Verdana" w:cstheme="minorHAnsi"/>
          <w:sz w:val="22"/>
          <w:szCs w:val="22"/>
        </w:rPr>
        <w:t xml:space="preserve"> Susie Connor</w:t>
      </w:r>
      <w:r w:rsidR="00770D8D" w:rsidRPr="00E57B5F">
        <w:rPr>
          <w:rFonts w:ascii="Verdana" w:hAnsi="Verdana" w:cstheme="minorHAnsi"/>
          <w:sz w:val="22"/>
          <w:szCs w:val="22"/>
        </w:rPr>
        <w:tab/>
      </w:r>
    </w:p>
    <w:p w14:paraId="7DA90F80" w14:textId="11F37DA1" w:rsidR="00770D8D" w:rsidRPr="00E57B5F" w:rsidRDefault="00770D8D" w:rsidP="00E57B5F">
      <w:pPr>
        <w:pStyle w:val="Default"/>
        <w:spacing w:line="276" w:lineRule="auto"/>
        <w:jc w:val="both"/>
        <w:rPr>
          <w:rFonts w:ascii="Verdana" w:hAnsi="Verdana" w:cstheme="minorHAnsi"/>
          <w:sz w:val="22"/>
          <w:szCs w:val="22"/>
        </w:rPr>
      </w:pPr>
      <w:r w:rsidRPr="00E57B5F">
        <w:rPr>
          <w:rFonts w:ascii="Verdana" w:hAnsi="Verdana" w:cstheme="minorHAnsi"/>
          <w:sz w:val="22"/>
          <w:szCs w:val="22"/>
        </w:rPr>
        <w:t>Position:</w:t>
      </w:r>
      <w:r w:rsidRPr="00E57B5F">
        <w:rPr>
          <w:rFonts w:ascii="Verdana" w:hAnsi="Verdana" w:cstheme="minorHAnsi"/>
          <w:sz w:val="22"/>
          <w:szCs w:val="22"/>
        </w:rPr>
        <w:tab/>
      </w:r>
      <w:r w:rsidR="008D140B" w:rsidRPr="00E57B5F">
        <w:rPr>
          <w:rFonts w:ascii="Verdana" w:hAnsi="Verdana" w:cstheme="minorHAnsi"/>
          <w:sz w:val="22"/>
          <w:szCs w:val="22"/>
        </w:rPr>
        <w:t>Gastroenterologist</w:t>
      </w:r>
    </w:p>
    <w:p w14:paraId="2833CA66" w14:textId="77777777" w:rsidR="008D140B" w:rsidRPr="00E57B5F" w:rsidRDefault="00770D8D" w:rsidP="00E57B5F">
      <w:pPr>
        <w:pStyle w:val="Default"/>
        <w:jc w:val="both"/>
        <w:rPr>
          <w:rFonts w:ascii="Verdana" w:eastAsiaTheme="minorHAnsi" w:hAnsi="Verdana" w:cs="Calibri"/>
          <w:sz w:val="22"/>
          <w:szCs w:val="22"/>
          <w:lang w:val="en-US"/>
        </w:rPr>
      </w:pPr>
      <w:r w:rsidRPr="00E57B5F">
        <w:rPr>
          <w:rFonts w:ascii="Verdana" w:hAnsi="Verdana" w:cstheme="minorHAnsi"/>
          <w:sz w:val="22"/>
          <w:szCs w:val="22"/>
        </w:rPr>
        <w:t>Address:</w:t>
      </w:r>
      <w:r w:rsidR="008D140B" w:rsidRPr="00E57B5F">
        <w:rPr>
          <w:rFonts w:ascii="Verdana" w:hAnsi="Verdana" w:cstheme="minorHAnsi"/>
          <w:sz w:val="22"/>
          <w:szCs w:val="22"/>
        </w:rPr>
        <w:tab/>
      </w:r>
      <w:r w:rsidR="008D140B" w:rsidRPr="00E57B5F">
        <w:rPr>
          <w:rFonts w:ascii="Verdana" w:eastAsiaTheme="minorHAnsi" w:hAnsi="Verdana" w:cs="Calibri"/>
          <w:sz w:val="22"/>
          <w:szCs w:val="22"/>
          <w:lang w:val="en-US"/>
        </w:rPr>
        <w:t xml:space="preserve">Level 1, Clinical Building, Department of Gastroenterology </w:t>
      </w:r>
    </w:p>
    <w:p w14:paraId="65E88245" w14:textId="77777777" w:rsidR="008D140B" w:rsidRPr="00E57B5F" w:rsidRDefault="008D140B" w:rsidP="00E57B5F">
      <w:pPr>
        <w:autoSpaceDE w:val="0"/>
        <w:autoSpaceDN w:val="0"/>
        <w:adjustRightInd w:val="0"/>
        <w:ind w:left="720" w:firstLine="720"/>
        <w:jc w:val="both"/>
        <w:rPr>
          <w:rFonts w:ascii="Verdana" w:eastAsiaTheme="minorHAnsi" w:hAnsi="Verdana" w:cs="Calibri"/>
          <w:color w:val="000000"/>
          <w:sz w:val="22"/>
          <w:szCs w:val="22"/>
          <w:lang w:val="en-US"/>
        </w:rPr>
      </w:pPr>
      <w:r w:rsidRPr="00E57B5F">
        <w:rPr>
          <w:rFonts w:ascii="Verdana" w:eastAsiaTheme="minorHAnsi" w:hAnsi="Verdana" w:cs="Calibri"/>
          <w:color w:val="000000"/>
          <w:sz w:val="22"/>
          <w:szCs w:val="22"/>
          <w:lang w:val="en-US"/>
        </w:rPr>
        <w:t xml:space="preserve">Liverpool Hospital </w:t>
      </w:r>
    </w:p>
    <w:p w14:paraId="59C498EF" w14:textId="23DA7B64" w:rsidR="00367BDA" w:rsidRPr="00E57B5F" w:rsidRDefault="008D140B" w:rsidP="00E57B5F">
      <w:pPr>
        <w:autoSpaceDE w:val="0"/>
        <w:autoSpaceDN w:val="0"/>
        <w:adjustRightInd w:val="0"/>
        <w:spacing w:line="276" w:lineRule="auto"/>
        <w:ind w:left="720" w:firstLine="720"/>
        <w:jc w:val="both"/>
        <w:rPr>
          <w:rFonts w:ascii="Verdana" w:hAnsi="Verdana" w:cstheme="minorHAnsi"/>
          <w:sz w:val="22"/>
          <w:szCs w:val="22"/>
        </w:rPr>
      </w:pPr>
      <w:r w:rsidRPr="00E57B5F">
        <w:rPr>
          <w:rFonts w:ascii="Verdana" w:eastAsiaTheme="minorHAnsi" w:hAnsi="Verdana" w:cs="Calibri"/>
          <w:color w:val="000000"/>
          <w:sz w:val="22"/>
          <w:szCs w:val="22"/>
          <w:lang w:val="en-US"/>
        </w:rPr>
        <w:t>Liverpool NSW 2170</w:t>
      </w:r>
    </w:p>
    <w:p w14:paraId="662BF757" w14:textId="77777777" w:rsidR="00770D8D" w:rsidRPr="00E57B5F" w:rsidRDefault="00770D8D" w:rsidP="00E57B5F">
      <w:pPr>
        <w:pStyle w:val="Default"/>
        <w:spacing w:line="276" w:lineRule="auto"/>
        <w:jc w:val="both"/>
        <w:rPr>
          <w:rFonts w:ascii="Verdana" w:hAnsi="Verdana" w:cstheme="minorHAnsi"/>
          <w:sz w:val="22"/>
          <w:szCs w:val="22"/>
        </w:rPr>
      </w:pPr>
    </w:p>
    <w:p w14:paraId="3FBCC1BC" w14:textId="77777777" w:rsidR="00770D8D" w:rsidRPr="00E57B5F" w:rsidRDefault="000A3DA6" w:rsidP="00E57B5F">
      <w:pPr>
        <w:pStyle w:val="Default"/>
        <w:spacing w:line="276" w:lineRule="auto"/>
        <w:jc w:val="both"/>
        <w:rPr>
          <w:rFonts w:ascii="Verdana" w:hAnsi="Verdana" w:cstheme="minorHAnsi"/>
          <w:sz w:val="22"/>
          <w:szCs w:val="22"/>
        </w:rPr>
      </w:pPr>
      <w:r w:rsidRPr="00E57B5F">
        <w:rPr>
          <w:rFonts w:ascii="Verdana" w:hAnsi="Verdana" w:cstheme="minorHAnsi"/>
          <w:sz w:val="22"/>
          <w:szCs w:val="22"/>
        </w:rPr>
        <w:t>Name:</w:t>
      </w:r>
      <w:r w:rsidRPr="00E57B5F">
        <w:rPr>
          <w:rFonts w:ascii="Verdana" w:hAnsi="Verdana" w:cstheme="minorHAnsi"/>
          <w:sz w:val="22"/>
          <w:szCs w:val="22"/>
        </w:rPr>
        <w:tab/>
      </w:r>
      <w:r w:rsidR="00770D8D" w:rsidRPr="00E57B5F">
        <w:rPr>
          <w:rFonts w:ascii="Verdana" w:hAnsi="Verdana" w:cstheme="minorHAnsi"/>
          <w:sz w:val="22"/>
          <w:szCs w:val="22"/>
        </w:rPr>
        <w:t xml:space="preserve">A/Prof </w:t>
      </w:r>
      <w:proofErr w:type="spellStart"/>
      <w:r w:rsidR="00770D8D" w:rsidRPr="00E57B5F">
        <w:rPr>
          <w:rFonts w:ascii="Verdana" w:hAnsi="Verdana" w:cstheme="minorHAnsi"/>
          <w:sz w:val="22"/>
          <w:szCs w:val="22"/>
        </w:rPr>
        <w:t>Avi</w:t>
      </w:r>
      <w:proofErr w:type="spellEnd"/>
      <w:r w:rsidR="00770D8D" w:rsidRPr="00E57B5F">
        <w:rPr>
          <w:rFonts w:ascii="Verdana" w:hAnsi="Verdana" w:cstheme="minorHAnsi"/>
          <w:sz w:val="22"/>
          <w:szCs w:val="22"/>
        </w:rPr>
        <w:t xml:space="preserve"> Lemberg</w:t>
      </w:r>
    </w:p>
    <w:p w14:paraId="4523D9A2" w14:textId="77777777" w:rsidR="00E57B5F" w:rsidRDefault="00770D8D" w:rsidP="00E57B5F">
      <w:pPr>
        <w:ind w:left="1440" w:hanging="1440"/>
        <w:jc w:val="both"/>
        <w:rPr>
          <w:rFonts w:ascii="Verdana" w:hAnsi="Verdana" w:cs="Tahoma"/>
          <w:color w:val="000000"/>
          <w:sz w:val="22"/>
          <w:szCs w:val="22"/>
        </w:rPr>
      </w:pPr>
      <w:r w:rsidRPr="00E57B5F">
        <w:rPr>
          <w:rFonts w:ascii="Verdana" w:hAnsi="Verdana" w:cstheme="minorHAnsi"/>
          <w:sz w:val="22"/>
          <w:szCs w:val="22"/>
        </w:rPr>
        <w:t>Position:</w:t>
      </w:r>
      <w:r w:rsidRPr="00E57B5F">
        <w:rPr>
          <w:rFonts w:ascii="Verdana" w:hAnsi="Verdana" w:cstheme="minorHAnsi"/>
          <w:sz w:val="22"/>
          <w:szCs w:val="22"/>
        </w:rPr>
        <w:tab/>
      </w:r>
      <w:r w:rsidR="005457EC" w:rsidRPr="00E57B5F">
        <w:rPr>
          <w:rFonts w:ascii="Verdana" w:hAnsi="Verdana" w:cs="Tahoma"/>
          <w:color w:val="000000"/>
          <w:sz w:val="22"/>
          <w:szCs w:val="22"/>
        </w:rPr>
        <w:t xml:space="preserve">Head of Department, Paediatric Gastroenterology Senior Staff Specialist, Sydney </w:t>
      </w:r>
    </w:p>
    <w:p w14:paraId="7681F0E2" w14:textId="2A381900" w:rsidR="005457EC" w:rsidRPr="00E57B5F" w:rsidRDefault="00770D8D" w:rsidP="00E57B5F">
      <w:pPr>
        <w:jc w:val="both"/>
        <w:rPr>
          <w:rFonts w:ascii="Verdana" w:eastAsiaTheme="minorEastAsia" w:hAnsi="Verdana"/>
          <w:noProof/>
          <w:sz w:val="22"/>
          <w:szCs w:val="22"/>
          <w:lang w:eastAsia="en-AU"/>
        </w:rPr>
      </w:pPr>
      <w:r w:rsidRPr="00E57B5F">
        <w:rPr>
          <w:rFonts w:ascii="Verdana" w:hAnsi="Verdana" w:cstheme="minorHAnsi"/>
          <w:sz w:val="22"/>
          <w:szCs w:val="22"/>
        </w:rPr>
        <w:t>Address:</w:t>
      </w:r>
      <w:r w:rsidR="005457EC" w:rsidRPr="00E57B5F">
        <w:rPr>
          <w:rFonts w:ascii="Verdana" w:eastAsiaTheme="minorEastAsia" w:hAnsi="Verdana"/>
          <w:noProof/>
          <w:color w:val="000000"/>
          <w:sz w:val="22"/>
          <w:szCs w:val="22"/>
          <w:lang w:eastAsia="en-AU"/>
        </w:rPr>
        <w:t xml:space="preserve">      Dept. of Gastroenterology. Sydney Children’s Hospital</w:t>
      </w:r>
    </w:p>
    <w:p w14:paraId="7202F354" w14:textId="77777777" w:rsidR="005457EC" w:rsidRPr="00E57B5F" w:rsidRDefault="005457EC" w:rsidP="00E57B5F">
      <w:pPr>
        <w:jc w:val="both"/>
        <w:rPr>
          <w:rFonts w:ascii="Verdana" w:eastAsiaTheme="minorEastAsia" w:hAnsi="Verdana"/>
          <w:noProof/>
          <w:sz w:val="22"/>
          <w:szCs w:val="22"/>
          <w:lang w:eastAsia="en-AU"/>
        </w:rPr>
      </w:pPr>
      <w:r w:rsidRPr="00E57B5F">
        <w:rPr>
          <w:rFonts w:ascii="Verdana" w:eastAsiaTheme="minorEastAsia" w:hAnsi="Verdana"/>
          <w:noProof/>
          <w:color w:val="000000"/>
          <w:sz w:val="22"/>
          <w:szCs w:val="22"/>
          <w:lang w:eastAsia="en-AU"/>
        </w:rPr>
        <w:tab/>
      </w:r>
      <w:r w:rsidRPr="00E57B5F">
        <w:rPr>
          <w:rFonts w:ascii="Verdana" w:eastAsiaTheme="minorEastAsia" w:hAnsi="Verdana"/>
          <w:noProof/>
          <w:color w:val="000000"/>
          <w:sz w:val="22"/>
          <w:szCs w:val="22"/>
          <w:lang w:eastAsia="en-AU"/>
        </w:rPr>
        <w:tab/>
        <w:t>High St, Randwick NSW 2031</w:t>
      </w:r>
    </w:p>
    <w:p w14:paraId="763DC6A3" w14:textId="77777777" w:rsidR="00770D8D" w:rsidRPr="00E57B5F" w:rsidRDefault="005457EC" w:rsidP="00E57B5F">
      <w:pPr>
        <w:spacing w:line="240" w:lineRule="atLeast"/>
        <w:jc w:val="both"/>
        <w:rPr>
          <w:rFonts w:ascii="Verdana" w:hAnsi="Verdana" w:cstheme="minorHAnsi"/>
          <w:sz w:val="22"/>
          <w:szCs w:val="22"/>
        </w:rPr>
      </w:pPr>
      <w:r w:rsidRPr="00E57B5F">
        <w:rPr>
          <w:rFonts w:ascii="Verdana" w:eastAsiaTheme="minorEastAsia" w:hAnsi="Verdana"/>
          <w:noProof/>
          <w:color w:val="000000"/>
          <w:sz w:val="22"/>
          <w:szCs w:val="22"/>
          <w:lang w:eastAsia="en-AU"/>
        </w:rPr>
        <w:tab/>
      </w:r>
      <w:r w:rsidRPr="00E57B5F">
        <w:rPr>
          <w:rFonts w:ascii="Verdana" w:eastAsiaTheme="minorEastAsia" w:hAnsi="Verdana"/>
          <w:noProof/>
          <w:color w:val="000000"/>
          <w:sz w:val="22"/>
          <w:szCs w:val="22"/>
          <w:lang w:eastAsia="en-AU"/>
        </w:rPr>
        <w:tab/>
        <w:t>Australia</w:t>
      </w:r>
    </w:p>
    <w:p w14:paraId="1D6A00BD" w14:textId="7D5B5E1B" w:rsidR="00770D8D" w:rsidRPr="00E57B5F" w:rsidRDefault="00770D8D" w:rsidP="00E57B5F">
      <w:pPr>
        <w:pStyle w:val="Default"/>
        <w:spacing w:line="276" w:lineRule="auto"/>
        <w:jc w:val="both"/>
        <w:rPr>
          <w:rFonts w:ascii="Verdana" w:hAnsi="Verdana" w:cstheme="minorHAnsi"/>
          <w:sz w:val="22"/>
          <w:szCs w:val="22"/>
        </w:rPr>
      </w:pPr>
    </w:p>
    <w:p w14:paraId="06AB19EC" w14:textId="77777777" w:rsidR="00770D8D" w:rsidRPr="00E57B5F" w:rsidRDefault="000A3DA6" w:rsidP="00E57B5F">
      <w:pPr>
        <w:pStyle w:val="Default"/>
        <w:spacing w:line="276" w:lineRule="auto"/>
        <w:jc w:val="both"/>
        <w:rPr>
          <w:rFonts w:ascii="Verdana" w:hAnsi="Verdana" w:cstheme="minorHAnsi"/>
          <w:sz w:val="22"/>
          <w:szCs w:val="22"/>
        </w:rPr>
      </w:pPr>
      <w:r w:rsidRPr="00E57B5F">
        <w:rPr>
          <w:rFonts w:ascii="Verdana" w:hAnsi="Verdana" w:cstheme="minorHAnsi"/>
          <w:sz w:val="22"/>
          <w:szCs w:val="22"/>
        </w:rPr>
        <w:t>Name:</w:t>
      </w:r>
      <w:r w:rsidRPr="00E57B5F">
        <w:rPr>
          <w:rFonts w:ascii="Verdana" w:hAnsi="Verdana" w:cstheme="minorHAnsi"/>
          <w:sz w:val="22"/>
          <w:szCs w:val="22"/>
        </w:rPr>
        <w:tab/>
      </w:r>
      <w:r w:rsidR="00770D8D" w:rsidRPr="00E57B5F">
        <w:rPr>
          <w:rFonts w:ascii="Verdana" w:hAnsi="Verdana" w:cstheme="minorHAnsi"/>
          <w:sz w:val="22"/>
          <w:szCs w:val="22"/>
        </w:rPr>
        <w:t xml:space="preserve">Dr Simon </w:t>
      </w:r>
      <w:proofErr w:type="spellStart"/>
      <w:r w:rsidR="00770D8D" w:rsidRPr="00E57B5F">
        <w:rPr>
          <w:rFonts w:ascii="Verdana" w:hAnsi="Verdana" w:cstheme="minorHAnsi"/>
          <w:sz w:val="22"/>
          <w:szCs w:val="22"/>
        </w:rPr>
        <w:t>Ghaly</w:t>
      </w:r>
      <w:proofErr w:type="spellEnd"/>
    </w:p>
    <w:p w14:paraId="6D0E1C3E" w14:textId="77777777" w:rsidR="00FB5A32" w:rsidRPr="00E57B5F" w:rsidRDefault="00770D8D" w:rsidP="00E57B5F">
      <w:pPr>
        <w:pStyle w:val="Default"/>
        <w:spacing w:line="276" w:lineRule="auto"/>
        <w:jc w:val="both"/>
        <w:rPr>
          <w:rFonts w:ascii="Verdana" w:hAnsi="Verdana" w:cstheme="minorHAnsi"/>
          <w:sz w:val="22"/>
          <w:szCs w:val="22"/>
        </w:rPr>
      </w:pPr>
      <w:r w:rsidRPr="00E57B5F">
        <w:rPr>
          <w:rFonts w:ascii="Verdana" w:hAnsi="Verdana" w:cstheme="minorHAnsi"/>
          <w:sz w:val="22"/>
          <w:szCs w:val="22"/>
        </w:rPr>
        <w:t>Position:</w:t>
      </w:r>
      <w:r w:rsidRPr="00E57B5F">
        <w:rPr>
          <w:rFonts w:ascii="Verdana" w:hAnsi="Verdana" w:cstheme="minorHAnsi"/>
          <w:sz w:val="22"/>
          <w:szCs w:val="22"/>
        </w:rPr>
        <w:tab/>
      </w:r>
      <w:r w:rsidR="00FB5A32" w:rsidRPr="00E57B5F">
        <w:rPr>
          <w:rFonts w:ascii="Verdana" w:hAnsi="Verdana" w:cstheme="minorHAnsi"/>
          <w:sz w:val="22"/>
          <w:szCs w:val="22"/>
        </w:rPr>
        <w:t>Gastroenterologist, St. Vincent’s Hospital, Sydney</w:t>
      </w:r>
    </w:p>
    <w:p w14:paraId="515E687D" w14:textId="77777777" w:rsidR="00FB5A32" w:rsidRPr="00E57B5F" w:rsidRDefault="00FB5A32" w:rsidP="00E57B5F">
      <w:pPr>
        <w:autoSpaceDE w:val="0"/>
        <w:autoSpaceDN w:val="0"/>
        <w:adjustRightInd w:val="0"/>
        <w:spacing w:line="276" w:lineRule="auto"/>
        <w:jc w:val="both"/>
        <w:rPr>
          <w:rFonts w:ascii="Verdana" w:hAnsi="Verdana" w:cstheme="minorHAnsi"/>
          <w:sz w:val="22"/>
          <w:szCs w:val="22"/>
        </w:rPr>
      </w:pPr>
      <w:r w:rsidRPr="00E57B5F">
        <w:rPr>
          <w:rFonts w:ascii="Verdana" w:hAnsi="Verdana" w:cstheme="minorHAnsi"/>
          <w:sz w:val="22"/>
          <w:szCs w:val="22"/>
        </w:rPr>
        <w:t>Address:      390 Victoria Rd, Darlinghurst</w:t>
      </w:r>
    </w:p>
    <w:p w14:paraId="2DDB67E4" w14:textId="77777777" w:rsidR="00FB5A32" w:rsidRPr="00E57B5F" w:rsidRDefault="00FB5A32" w:rsidP="00E57B5F">
      <w:pPr>
        <w:autoSpaceDE w:val="0"/>
        <w:autoSpaceDN w:val="0"/>
        <w:adjustRightInd w:val="0"/>
        <w:spacing w:line="276" w:lineRule="auto"/>
        <w:jc w:val="both"/>
        <w:rPr>
          <w:rFonts w:ascii="Verdana" w:hAnsi="Verdana" w:cstheme="minorHAnsi"/>
          <w:sz w:val="22"/>
          <w:szCs w:val="22"/>
        </w:rPr>
      </w:pPr>
      <w:r w:rsidRPr="00E57B5F">
        <w:rPr>
          <w:rFonts w:ascii="Verdana" w:hAnsi="Verdana" w:cstheme="minorHAnsi"/>
          <w:sz w:val="22"/>
          <w:szCs w:val="22"/>
        </w:rPr>
        <w:tab/>
      </w:r>
      <w:r w:rsidRPr="00E57B5F">
        <w:rPr>
          <w:rFonts w:ascii="Verdana" w:hAnsi="Verdana" w:cstheme="minorHAnsi"/>
          <w:sz w:val="22"/>
          <w:szCs w:val="22"/>
        </w:rPr>
        <w:tab/>
        <w:t>NSW, 2010</w:t>
      </w:r>
    </w:p>
    <w:p w14:paraId="4C648AA4" w14:textId="522CE189" w:rsidR="00770D8D" w:rsidRPr="00E57B5F" w:rsidRDefault="00770D8D" w:rsidP="00E57B5F">
      <w:pPr>
        <w:pStyle w:val="Default"/>
        <w:spacing w:line="276" w:lineRule="auto"/>
        <w:jc w:val="both"/>
        <w:rPr>
          <w:rFonts w:ascii="Verdana" w:hAnsi="Verdana" w:cstheme="minorHAnsi"/>
          <w:sz w:val="22"/>
          <w:szCs w:val="22"/>
        </w:rPr>
      </w:pPr>
    </w:p>
    <w:p w14:paraId="4827A658" w14:textId="77777777" w:rsidR="00770D8D" w:rsidRPr="00E57B5F" w:rsidRDefault="000A3DA6" w:rsidP="00E57B5F">
      <w:pPr>
        <w:pStyle w:val="Default"/>
        <w:spacing w:line="276" w:lineRule="auto"/>
        <w:jc w:val="both"/>
        <w:rPr>
          <w:rFonts w:ascii="Verdana" w:hAnsi="Verdana" w:cstheme="minorHAnsi"/>
          <w:sz w:val="22"/>
          <w:szCs w:val="22"/>
        </w:rPr>
      </w:pPr>
      <w:r w:rsidRPr="00E57B5F">
        <w:rPr>
          <w:rFonts w:ascii="Verdana" w:hAnsi="Verdana" w:cstheme="minorHAnsi"/>
          <w:sz w:val="22"/>
          <w:szCs w:val="22"/>
        </w:rPr>
        <w:t>Name:</w:t>
      </w:r>
      <w:r w:rsidRPr="00E57B5F">
        <w:rPr>
          <w:rFonts w:ascii="Verdana" w:hAnsi="Verdana" w:cstheme="minorHAnsi"/>
          <w:sz w:val="22"/>
          <w:szCs w:val="22"/>
        </w:rPr>
        <w:tab/>
      </w:r>
      <w:r w:rsidR="00770D8D" w:rsidRPr="00E57B5F">
        <w:rPr>
          <w:rFonts w:ascii="Verdana" w:hAnsi="Verdana" w:cstheme="minorHAnsi"/>
          <w:sz w:val="22"/>
          <w:szCs w:val="22"/>
        </w:rPr>
        <w:t xml:space="preserve">Prof </w:t>
      </w:r>
      <w:proofErr w:type="spellStart"/>
      <w:r w:rsidR="00770D8D" w:rsidRPr="00E57B5F">
        <w:rPr>
          <w:rFonts w:ascii="Verdana" w:hAnsi="Verdana" w:cstheme="minorHAnsi"/>
          <w:sz w:val="22"/>
          <w:szCs w:val="22"/>
        </w:rPr>
        <w:t>Golo</w:t>
      </w:r>
      <w:proofErr w:type="spellEnd"/>
      <w:r w:rsidR="00770D8D" w:rsidRPr="00E57B5F">
        <w:rPr>
          <w:rFonts w:ascii="Verdana" w:hAnsi="Verdana" w:cstheme="minorHAnsi"/>
          <w:sz w:val="22"/>
          <w:szCs w:val="22"/>
        </w:rPr>
        <w:t xml:space="preserve"> </w:t>
      </w:r>
      <w:proofErr w:type="spellStart"/>
      <w:r w:rsidR="00770D8D" w:rsidRPr="00E57B5F">
        <w:rPr>
          <w:rFonts w:ascii="Verdana" w:hAnsi="Verdana" w:cstheme="minorHAnsi"/>
          <w:sz w:val="22"/>
          <w:szCs w:val="22"/>
        </w:rPr>
        <w:t>Ahlenstiel</w:t>
      </w:r>
      <w:proofErr w:type="spellEnd"/>
    </w:p>
    <w:p w14:paraId="35E34846" w14:textId="77777777" w:rsidR="005402E4" w:rsidRPr="00E57B5F" w:rsidRDefault="005402E4" w:rsidP="00E57B5F">
      <w:pPr>
        <w:pStyle w:val="Default"/>
        <w:spacing w:line="276" w:lineRule="auto"/>
        <w:jc w:val="both"/>
        <w:rPr>
          <w:rFonts w:ascii="Verdana" w:hAnsi="Verdana" w:cstheme="minorHAnsi"/>
          <w:sz w:val="22"/>
          <w:szCs w:val="22"/>
        </w:rPr>
      </w:pPr>
      <w:r w:rsidRPr="00E57B5F">
        <w:rPr>
          <w:rFonts w:ascii="Verdana" w:hAnsi="Verdana" w:cstheme="minorHAnsi"/>
          <w:sz w:val="22"/>
          <w:szCs w:val="22"/>
        </w:rPr>
        <w:t>Position:</w:t>
      </w:r>
      <w:r w:rsidRPr="00E57B5F">
        <w:rPr>
          <w:rFonts w:ascii="Verdana" w:hAnsi="Verdana" w:cstheme="minorHAnsi"/>
          <w:sz w:val="22"/>
          <w:szCs w:val="22"/>
        </w:rPr>
        <w:tab/>
        <w:t>Professor of Medicine</w:t>
      </w:r>
    </w:p>
    <w:p w14:paraId="6B588569" w14:textId="77777777" w:rsidR="005402E4" w:rsidRPr="00E57B5F" w:rsidRDefault="005402E4" w:rsidP="00E57B5F">
      <w:pPr>
        <w:ind w:left="1440" w:hanging="1440"/>
        <w:jc w:val="both"/>
        <w:rPr>
          <w:rFonts w:ascii="Verdana" w:hAnsi="Verdana"/>
          <w:sz w:val="22"/>
          <w:szCs w:val="22"/>
        </w:rPr>
      </w:pPr>
      <w:r w:rsidRPr="00E57B5F">
        <w:rPr>
          <w:rFonts w:ascii="Verdana" w:hAnsi="Verdana" w:cstheme="minorHAnsi"/>
          <w:sz w:val="22"/>
          <w:szCs w:val="22"/>
        </w:rPr>
        <w:t>Address:</w:t>
      </w:r>
      <w:r w:rsidRPr="00E57B5F">
        <w:rPr>
          <w:rFonts w:ascii="Verdana" w:hAnsi="Verdana" w:cstheme="minorHAnsi"/>
          <w:sz w:val="22"/>
          <w:szCs w:val="22"/>
        </w:rPr>
        <w:tab/>
      </w:r>
      <w:r w:rsidRPr="00E57B5F">
        <w:rPr>
          <w:rFonts w:ascii="Verdana" w:hAnsi="Verdana"/>
          <w:color w:val="000000"/>
          <w:sz w:val="22"/>
          <w:szCs w:val="22"/>
        </w:rPr>
        <w:t>Blacktown Clinical School, WSU, Blacktown Hospital, PO Box 792, Seven Hills, NSW 2147, Australia</w:t>
      </w:r>
    </w:p>
    <w:p w14:paraId="51677EBC" w14:textId="77777777" w:rsidR="00770D8D" w:rsidRPr="00E57B5F" w:rsidRDefault="00770D8D" w:rsidP="00E57B5F">
      <w:pPr>
        <w:autoSpaceDE w:val="0"/>
        <w:autoSpaceDN w:val="0"/>
        <w:adjustRightInd w:val="0"/>
        <w:spacing w:line="276" w:lineRule="auto"/>
        <w:jc w:val="both"/>
        <w:rPr>
          <w:rFonts w:ascii="Verdana" w:hAnsi="Verdana" w:cstheme="minorHAnsi"/>
          <w:sz w:val="22"/>
          <w:szCs w:val="22"/>
        </w:rPr>
      </w:pPr>
    </w:p>
    <w:p w14:paraId="0A75E0F8" w14:textId="77777777" w:rsidR="00770D8D" w:rsidRPr="00E57B5F" w:rsidRDefault="00770D8D" w:rsidP="00E57B5F">
      <w:pPr>
        <w:pStyle w:val="Default"/>
        <w:spacing w:line="276" w:lineRule="auto"/>
        <w:jc w:val="both"/>
        <w:rPr>
          <w:rFonts w:ascii="Verdana" w:hAnsi="Verdana" w:cstheme="minorHAnsi"/>
          <w:sz w:val="22"/>
          <w:szCs w:val="22"/>
        </w:rPr>
      </w:pPr>
      <w:r w:rsidRPr="00E57B5F">
        <w:rPr>
          <w:rFonts w:ascii="Verdana" w:hAnsi="Verdana" w:cstheme="minorHAnsi"/>
          <w:sz w:val="22"/>
          <w:szCs w:val="22"/>
        </w:rPr>
        <w:t>Name:</w:t>
      </w:r>
      <w:r w:rsidR="000A3DA6" w:rsidRPr="00E57B5F">
        <w:rPr>
          <w:rFonts w:ascii="Verdana" w:hAnsi="Verdana" w:cstheme="minorHAnsi"/>
          <w:sz w:val="22"/>
          <w:szCs w:val="22"/>
        </w:rPr>
        <w:tab/>
      </w:r>
      <w:r w:rsidRPr="00E57B5F">
        <w:rPr>
          <w:rFonts w:ascii="Verdana" w:hAnsi="Verdana" w:cstheme="minorHAnsi"/>
          <w:sz w:val="22"/>
          <w:szCs w:val="22"/>
        </w:rPr>
        <w:t>Prof Paul Pavli</w:t>
      </w:r>
      <w:r w:rsidRPr="00E57B5F">
        <w:rPr>
          <w:rFonts w:ascii="Verdana" w:hAnsi="Verdana" w:cstheme="minorHAnsi"/>
          <w:sz w:val="22"/>
          <w:szCs w:val="22"/>
        </w:rPr>
        <w:tab/>
      </w:r>
      <w:r w:rsidRPr="00E57B5F">
        <w:rPr>
          <w:rFonts w:ascii="Verdana" w:hAnsi="Verdana" w:cstheme="minorHAnsi"/>
          <w:sz w:val="22"/>
          <w:szCs w:val="22"/>
        </w:rPr>
        <w:tab/>
      </w:r>
    </w:p>
    <w:p w14:paraId="6744486F" w14:textId="7CACAC62" w:rsidR="00770D8D" w:rsidRPr="00E57B5F" w:rsidRDefault="00770D8D" w:rsidP="00E57B5F">
      <w:pPr>
        <w:pStyle w:val="Default"/>
        <w:spacing w:line="276" w:lineRule="auto"/>
        <w:jc w:val="both"/>
        <w:rPr>
          <w:rFonts w:ascii="Verdana" w:hAnsi="Verdana" w:cstheme="minorHAnsi"/>
          <w:sz w:val="22"/>
          <w:szCs w:val="22"/>
        </w:rPr>
      </w:pPr>
      <w:r w:rsidRPr="00E57B5F">
        <w:rPr>
          <w:rFonts w:ascii="Verdana" w:hAnsi="Verdana" w:cstheme="minorHAnsi"/>
          <w:sz w:val="22"/>
          <w:szCs w:val="22"/>
        </w:rPr>
        <w:t>Position:</w:t>
      </w:r>
      <w:r w:rsidRPr="00E57B5F">
        <w:rPr>
          <w:rFonts w:ascii="Verdana" w:hAnsi="Verdana" w:cstheme="minorHAnsi"/>
          <w:sz w:val="22"/>
          <w:szCs w:val="22"/>
        </w:rPr>
        <w:tab/>
      </w:r>
      <w:r w:rsidR="00676AAB" w:rsidRPr="00E57B5F">
        <w:rPr>
          <w:rFonts w:ascii="Verdana" w:hAnsi="Verdana" w:cstheme="minorHAnsi"/>
          <w:sz w:val="22"/>
          <w:szCs w:val="22"/>
        </w:rPr>
        <w:t>Professor of Gastroenterology</w:t>
      </w:r>
    </w:p>
    <w:p w14:paraId="642ABD11" w14:textId="77777777" w:rsidR="00676AAB" w:rsidRPr="00E57B5F" w:rsidRDefault="00676AAB" w:rsidP="00E57B5F">
      <w:pPr>
        <w:pStyle w:val="Default"/>
        <w:spacing w:line="276" w:lineRule="auto"/>
        <w:jc w:val="both"/>
        <w:rPr>
          <w:rFonts w:ascii="Verdana" w:hAnsi="Verdana" w:cstheme="minorHAnsi"/>
          <w:sz w:val="22"/>
          <w:szCs w:val="22"/>
        </w:rPr>
      </w:pPr>
      <w:r w:rsidRPr="00E57B5F">
        <w:rPr>
          <w:rFonts w:ascii="Verdana" w:hAnsi="Verdana" w:cstheme="minorHAnsi"/>
          <w:sz w:val="22"/>
          <w:szCs w:val="22"/>
        </w:rPr>
        <w:t>Address:</w:t>
      </w:r>
      <w:r w:rsidRPr="00E57B5F">
        <w:rPr>
          <w:rFonts w:ascii="Verdana" w:hAnsi="Verdana" w:cstheme="minorHAnsi"/>
          <w:sz w:val="22"/>
          <w:szCs w:val="22"/>
        </w:rPr>
        <w:tab/>
        <w:t xml:space="preserve">Inflammatory Bowel Disease Research, </w:t>
      </w:r>
      <w:proofErr w:type="spellStart"/>
      <w:r w:rsidRPr="00E57B5F">
        <w:rPr>
          <w:rFonts w:ascii="Verdana" w:hAnsi="Verdana" w:cstheme="minorHAnsi"/>
          <w:sz w:val="22"/>
          <w:szCs w:val="22"/>
        </w:rPr>
        <w:t>Lvl</w:t>
      </w:r>
      <w:proofErr w:type="spellEnd"/>
      <w:r w:rsidRPr="00E57B5F">
        <w:rPr>
          <w:rFonts w:ascii="Verdana" w:hAnsi="Verdana" w:cstheme="minorHAnsi"/>
          <w:sz w:val="22"/>
          <w:szCs w:val="22"/>
        </w:rPr>
        <w:t xml:space="preserve"> 5, </w:t>
      </w:r>
      <w:proofErr w:type="spellStart"/>
      <w:r w:rsidRPr="00E57B5F">
        <w:rPr>
          <w:rFonts w:ascii="Verdana" w:hAnsi="Verdana" w:cstheme="minorHAnsi"/>
          <w:sz w:val="22"/>
          <w:szCs w:val="22"/>
        </w:rPr>
        <w:t>Bldg</w:t>
      </w:r>
      <w:proofErr w:type="spellEnd"/>
      <w:r w:rsidRPr="00E57B5F">
        <w:rPr>
          <w:rFonts w:ascii="Verdana" w:hAnsi="Verdana" w:cstheme="minorHAnsi"/>
          <w:sz w:val="22"/>
          <w:szCs w:val="22"/>
        </w:rPr>
        <w:t xml:space="preserve"> 10</w:t>
      </w:r>
    </w:p>
    <w:p w14:paraId="56A42B09" w14:textId="77777777" w:rsidR="00676AAB" w:rsidRPr="00E57B5F" w:rsidRDefault="00676AAB" w:rsidP="00E57B5F">
      <w:pPr>
        <w:pStyle w:val="Default"/>
        <w:spacing w:line="276" w:lineRule="auto"/>
        <w:jc w:val="both"/>
        <w:rPr>
          <w:rFonts w:ascii="Verdana" w:hAnsi="Verdana" w:cstheme="minorHAnsi"/>
          <w:sz w:val="22"/>
          <w:szCs w:val="22"/>
        </w:rPr>
      </w:pPr>
      <w:r w:rsidRPr="00E57B5F">
        <w:rPr>
          <w:rFonts w:ascii="Verdana" w:hAnsi="Verdana" w:cstheme="minorHAnsi"/>
          <w:sz w:val="22"/>
          <w:szCs w:val="22"/>
        </w:rPr>
        <w:tab/>
      </w:r>
      <w:r w:rsidRPr="00E57B5F">
        <w:rPr>
          <w:rFonts w:ascii="Verdana" w:hAnsi="Verdana" w:cstheme="minorHAnsi"/>
          <w:sz w:val="22"/>
          <w:szCs w:val="22"/>
        </w:rPr>
        <w:tab/>
        <w:t xml:space="preserve">Canberra Hospital, </w:t>
      </w:r>
      <w:proofErr w:type="spellStart"/>
      <w:r w:rsidRPr="00E57B5F">
        <w:rPr>
          <w:rFonts w:ascii="Verdana" w:hAnsi="Verdana" w:cstheme="minorHAnsi"/>
          <w:sz w:val="22"/>
          <w:szCs w:val="22"/>
        </w:rPr>
        <w:t>Yamba</w:t>
      </w:r>
      <w:proofErr w:type="spellEnd"/>
      <w:r w:rsidRPr="00E57B5F">
        <w:rPr>
          <w:rFonts w:ascii="Verdana" w:hAnsi="Verdana" w:cstheme="minorHAnsi"/>
          <w:sz w:val="22"/>
          <w:szCs w:val="22"/>
        </w:rPr>
        <w:t xml:space="preserve"> Drive, Garran ACT  2605</w:t>
      </w:r>
    </w:p>
    <w:p w14:paraId="0BADA8A8" w14:textId="77777777" w:rsidR="00770D8D" w:rsidRPr="00E57B5F" w:rsidRDefault="00770D8D" w:rsidP="00E57B5F">
      <w:pPr>
        <w:pStyle w:val="Default"/>
        <w:spacing w:line="276" w:lineRule="auto"/>
        <w:jc w:val="both"/>
        <w:rPr>
          <w:rFonts w:ascii="Verdana" w:hAnsi="Verdana" w:cstheme="minorHAnsi"/>
          <w:sz w:val="22"/>
          <w:szCs w:val="22"/>
        </w:rPr>
      </w:pPr>
    </w:p>
    <w:p w14:paraId="202BECDB" w14:textId="0BC3BF8F" w:rsidR="00770D8D" w:rsidRPr="00E57B5F" w:rsidRDefault="00770D8D" w:rsidP="00E57B5F">
      <w:pPr>
        <w:pStyle w:val="Default"/>
        <w:spacing w:line="276" w:lineRule="auto"/>
        <w:jc w:val="both"/>
        <w:rPr>
          <w:rFonts w:ascii="Verdana" w:hAnsi="Verdana" w:cstheme="minorHAnsi"/>
          <w:sz w:val="22"/>
          <w:szCs w:val="22"/>
        </w:rPr>
      </w:pPr>
      <w:r w:rsidRPr="00E57B5F">
        <w:rPr>
          <w:rFonts w:ascii="Verdana" w:hAnsi="Verdana" w:cstheme="minorHAnsi"/>
          <w:sz w:val="22"/>
          <w:szCs w:val="22"/>
        </w:rPr>
        <w:t>Name:</w:t>
      </w:r>
      <w:r w:rsidRPr="00E57B5F">
        <w:rPr>
          <w:rFonts w:ascii="Verdana" w:hAnsi="Verdana" w:cstheme="minorHAnsi"/>
          <w:sz w:val="22"/>
          <w:szCs w:val="22"/>
        </w:rPr>
        <w:tab/>
      </w:r>
      <w:r w:rsidR="00F43C83">
        <w:rPr>
          <w:rFonts w:ascii="Verdana" w:hAnsi="Verdana" w:cstheme="minorHAnsi"/>
          <w:sz w:val="22"/>
          <w:szCs w:val="22"/>
        </w:rPr>
        <w:t>A/Prof</w:t>
      </w:r>
      <w:r w:rsidRPr="00E57B5F">
        <w:rPr>
          <w:rFonts w:ascii="Verdana" w:hAnsi="Verdana" w:cstheme="minorHAnsi"/>
          <w:sz w:val="22"/>
          <w:szCs w:val="22"/>
        </w:rPr>
        <w:t xml:space="preserve"> Mark </w:t>
      </w:r>
      <w:proofErr w:type="spellStart"/>
      <w:r w:rsidRPr="00E57B5F">
        <w:rPr>
          <w:rFonts w:ascii="Verdana" w:hAnsi="Verdana" w:cstheme="minorHAnsi"/>
          <w:sz w:val="22"/>
          <w:szCs w:val="22"/>
        </w:rPr>
        <w:t>Danta</w:t>
      </w:r>
      <w:proofErr w:type="spellEnd"/>
      <w:r w:rsidRPr="00E57B5F">
        <w:rPr>
          <w:rFonts w:ascii="Verdana" w:hAnsi="Verdana" w:cstheme="minorHAnsi"/>
          <w:sz w:val="22"/>
          <w:szCs w:val="22"/>
        </w:rPr>
        <w:tab/>
      </w:r>
    </w:p>
    <w:p w14:paraId="4FEF24EB" w14:textId="2F531259" w:rsidR="00F022FD" w:rsidRPr="00E57B5F" w:rsidRDefault="00770D8D" w:rsidP="00F43C83">
      <w:pPr>
        <w:pStyle w:val="Default"/>
        <w:spacing w:line="276" w:lineRule="auto"/>
        <w:ind w:left="1440" w:hanging="1440"/>
        <w:jc w:val="both"/>
        <w:rPr>
          <w:rFonts w:ascii="Verdana" w:hAnsi="Verdana" w:cstheme="minorHAnsi"/>
          <w:sz w:val="22"/>
          <w:szCs w:val="22"/>
        </w:rPr>
      </w:pPr>
      <w:r w:rsidRPr="00E57B5F">
        <w:rPr>
          <w:rFonts w:ascii="Verdana" w:hAnsi="Verdana" w:cstheme="minorHAnsi"/>
          <w:sz w:val="22"/>
          <w:szCs w:val="22"/>
        </w:rPr>
        <w:t>Position:</w:t>
      </w:r>
      <w:r w:rsidRPr="00E57B5F">
        <w:rPr>
          <w:rFonts w:ascii="Verdana" w:hAnsi="Verdana" w:cstheme="minorHAnsi"/>
          <w:sz w:val="22"/>
          <w:szCs w:val="22"/>
        </w:rPr>
        <w:tab/>
      </w:r>
      <w:r w:rsidR="00F43C83">
        <w:rPr>
          <w:rFonts w:ascii="Verdana" w:hAnsi="Verdana" w:cstheme="minorHAnsi"/>
          <w:sz w:val="22"/>
          <w:szCs w:val="22"/>
        </w:rPr>
        <w:t>Clinical Academic Gastroenterologist, St. Vincent’s Clinical School, St Vincent’s Hospital and UNSW, Sydney</w:t>
      </w:r>
    </w:p>
    <w:p w14:paraId="24683373" w14:textId="77777777" w:rsidR="00F022FD" w:rsidRPr="00E57B5F" w:rsidRDefault="00F022FD" w:rsidP="00E57B5F">
      <w:pPr>
        <w:autoSpaceDE w:val="0"/>
        <w:autoSpaceDN w:val="0"/>
        <w:adjustRightInd w:val="0"/>
        <w:spacing w:line="276" w:lineRule="auto"/>
        <w:jc w:val="both"/>
        <w:rPr>
          <w:rFonts w:ascii="Verdana" w:hAnsi="Verdana" w:cstheme="minorHAnsi"/>
          <w:sz w:val="22"/>
          <w:szCs w:val="22"/>
        </w:rPr>
      </w:pPr>
      <w:r w:rsidRPr="00E57B5F">
        <w:rPr>
          <w:rFonts w:ascii="Verdana" w:hAnsi="Verdana" w:cstheme="minorHAnsi"/>
          <w:sz w:val="22"/>
          <w:szCs w:val="22"/>
        </w:rPr>
        <w:t>Address:      390 Victoria Rd, Darlinghurst</w:t>
      </w:r>
    </w:p>
    <w:p w14:paraId="3F1E81E6" w14:textId="4DDEA89D" w:rsidR="00770D8D" w:rsidRPr="00E57B5F" w:rsidRDefault="00F022FD" w:rsidP="00E57B5F">
      <w:pPr>
        <w:pStyle w:val="Default"/>
        <w:spacing w:line="276" w:lineRule="auto"/>
        <w:jc w:val="both"/>
        <w:rPr>
          <w:rFonts w:ascii="Verdana" w:hAnsi="Verdana" w:cstheme="minorHAnsi"/>
          <w:sz w:val="22"/>
          <w:szCs w:val="22"/>
        </w:rPr>
      </w:pPr>
      <w:r w:rsidRPr="00E57B5F">
        <w:rPr>
          <w:rFonts w:ascii="Verdana" w:hAnsi="Verdana" w:cstheme="minorHAnsi"/>
          <w:sz w:val="22"/>
          <w:szCs w:val="22"/>
        </w:rPr>
        <w:tab/>
      </w:r>
      <w:r w:rsidRPr="00E57B5F">
        <w:rPr>
          <w:rFonts w:ascii="Verdana" w:hAnsi="Verdana" w:cstheme="minorHAnsi"/>
          <w:sz w:val="22"/>
          <w:szCs w:val="22"/>
        </w:rPr>
        <w:tab/>
        <w:t>NSW, 2010</w:t>
      </w:r>
    </w:p>
    <w:p w14:paraId="71F77037" w14:textId="77777777" w:rsidR="00F022FD" w:rsidRPr="00E57B5F" w:rsidRDefault="00F022FD" w:rsidP="00E57B5F">
      <w:pPr>
        <w:pStyle w:val="Default"/>
        <w:spacing w:line="276" w:lineRule="auto"/>
        <w:jc w:val="both"/>
        <w:rPr>
          <w:rFonts w:ascii="Verdana" w:hAnsi="Verdana" w:cstheme="minorHAnsi"/>
          <w:sz w:val="22"/>
          <w:szCs w:val="22"/>
        </w:rPr>
      </w:pPr>
    </w:p>
    <w:p w14:paraId="106A3A3D" w14:textId="77777777" w:rsidR="00770D8D" w:rsidRPr="00E57B5F" w:rsidRDefault="00770D8D" w:rsidP="00E57B5F">
      <w:pPr>
        <w:pStyle w:val="Default"/>
        <w:spacing w:line="276" w:lineRule="auto"/>
        <w:jc w:val="both"/>
        <w:rPr>
          <w:rFonts w:ascii="Verdana" w:hAnsi="Verdana" w:cstheme="minorHAnsi"/>
          <w:sz w:val="22"/>
          <w:szCs w:val="22"/>
        </w:rPr>
      </w:pPr>
      <w:r w:rsidRPr="00E57B5F">
        <w:rPr>
          <w:rFonts w:ascii="Verdana" w:hAnsi="Verdana" w:cstheme="minorHAnsi"/>
          <w:sz w:val="22"/>
          <w:szCs w:val="22"/>
        </w:rPr>
        <w:t>Name:</w:t>
      </w:r>
      <w:r w:rsidRPr="00E57B5F">
        <w:rPr>
          <w:rFonts w:ascii="Verdana" w:hAnsi="Verdana" w:cstheme="minorHAnsi"/>
          <w:sz w:val="22"/>
          <w:szCs w:val="22"/>
        </w:rPr>
        <w:tab/>
        <w:t>Prof Hazel Mitchell</w:t>
      </w:r>
      <w:r w:rsidRPr="00E57B5F">
        <w:rPr>
          <w:rFonts w:ascii="Verdana" w:hAnsi="Verdana" w:cstheme="minorHAnsi"/>
          <w:sz w:val="22"/>
          <w:szCs w:val="22"/>
        </w:rPr>
        <w:tab/>
      </w:r>
    </w:p>
    <w:p w14:paraId="5648ECEF" w14:textId="08D3D022" w:rsidR="00770D8D" w:rsidRPr="00E57B5F" w:rsidRDefault="00770D8D" w:rsidP="00E57B5F">
      <w:pPr>
        <w:pStyle w:val="Default"/>
        <w:spacing w:line="276" w:lineRule="auto"/>
        <w:jc w:val="both"/>
        <w:rPr>
          <w:rFonts w:ascii="Verdana" w:hAnsi="Verdana" w:cstheme="minorHAnsi"/>
          <w:sz w:val="22"/>
          <w:szCs w:val="22"/>
        </w:rPr>
      </w:pPr>
      <w:r w:rsidRPr="00E57B5F">
        <w:rPr>
          <w:rFonts w:ascii="Verdana" w:hAnsi="Verdana" w:cstheme="minorHAnsi"/>
          <w:sz w:val="22"/>
          <w:szCs w:val="22"/>
        </w:rPr>
        <w:t>Position:</w:t>
      </w:r>
      <w:r w:rsidRPr="00E57B5F">
        <w:rPr>
          <w:rFonts w:ascii="Verdana" w:hAnsi="Verdana" w:cstheme="minorHAnsi"/>
          <w:sz w:val="22"/>
          <w:szCs w:val="22"/>
        </w:rPr>
        <w:tab/>
      </w:r>
      <w:r w:rsidR="00992BA3" w:rsidRPr="00E57B5F">
        <w:rPr>
          <w:rFonts w:ascii="Verdana" w:hAnsi="Verdana" w:cstheme="minorHAnsi"/>
          <w:sz w:val="22"/>
          <w:szCs w:val="22"/>
        </w:rPr>
        <w:t>Head of Medical Microbiology</w:t>
      </w:r>
    </w:p>
    <w:p w14:paraId="1230D660" w14:textId="77777777" w:rsidR="00992BA3" w:rsidRPr="00E57B5F" w:rsidRDefault="00770D8D" w:rsidP="00E57B5F">
      <w:pPr>
        <w:pStyle w:val="Default"/>
        <w:spacing w:line="276" w:lineRule="auto"/>
        <w:jc w:val="both"/>
        <w:rPr>
          <w:rFonts w:ascii="Verdana" w:hAnsi="Verdana" w:cstheme="minorHAnsi"/>
          <w:sz w:val="22"/>
          <w:szCs w:val="22"/>
        </w:rPr>
      </w:pPr>
      <w:r w:rsidRPr="00E57B5F">
        <w:rPr>
          <w:rFonts w:ascii="Verdana" w:hAnsi="Verdana" w:cstheme="minorHAnsi"/>
          <w:sz w:val="22"/>
          <w:szCs w:val="22"/>
        </w:rPr>
        <w:t>Address:</w:t>
      </w:r>
      <w:r w:rsidR="00992BA3" w:rsidRPr="00E57B5F">
        <w:rPr>
          <w:rFonts w:ascii="Verdana" w:hAnsi="Verdana" w:cstheme="minorHAnsi"/>
          <w:sz w:val="22"/>
          <w:szCs w:val="22"/>
        </w:rPr>
        <w:tab/>
        <w:t>School of Biotechnology and Biomolecular Sciences</w:t>
      </w:r>
    </w:p>
    <w:p w14:paraId="769CCE6E" w14:textId="77777777" w:rsidR="00992BA3" w:rsidRPr="00E57B5F" w:rsidRDefault="00992BA3" w:rsidP="00E57B5F">
      <w:pPr>
        <w:pStyle w:val="Default"/>
        <w:spacing w:line="276" w:lineRule="auto"/>
        <w:ind w:left="720" w:firstLine="720"/>
        <w:jc w:val="both"/>
        <w:rPr>
          <w:rFonts w:ascii="Verdana" w:hAnsi="Verdana" w:cstheme="minorHAnsi"/>
          <w:sz w:val="22"/>
          <w:szCs w:val="22"/>
        </w:rPr>
      </w:pPr>
      <w:r w:rsidRPr="00E57B5F">
        <w:rPr>
          <w:rFonts w:ascii="Verdana" w:hAnsi="Verdana" w:cstheme="minorHAnsi"/>
          <w:sz w:val="22"/>
          <w:szCs w:val="22"/>
        </w:rPr>
        <w:t>The University of New South Wales</w:t>
      </w:r>
    </w:p>
    <w:p w14:paraId="46B65E32" w14:textId="168BECFD" w:rsidR="00770D8D" w:rsidRPr="00E57B5F" w:rsidRDefault="00992BA3" w:rsidP="00E57B5F">
      <w:pPr>
        <w:pStyle w:val="Default"/>
        <w:spacing w:line="276" w:lineRule="auto"/>
        <w:ind w:left="720" w:firstLine="720"/>
        <w:jc w:val="both"/>
        <w:rPr>
          <w:rFonts w:ascii="Verdana" w:hAnsi="Verdana" w:cstheme="minorHAnsi"/>
          <w:sz w:val="22"/>
          <w:szCs w:val="22"/>
        </w:rPr>
      </w:pPr>
      <w:proofErr w:type="spellStart"/>
      <w:r w:rsidRPr="00E57B5F">
        <w:rPr>
          <w:rFonts w:ascii="Verdana" w:hAnsi="Verdana" w:cstheme="minorHAnsi"/>
          <w:sz w:val="22"/>
          <w:szCs w:val="22"/>
        </w:rPr>
        <w:t>Randwick</w:t>
      </w:r>
      <w:proofErr w:type="spellEnd"/>
      <w:r w:rsidRPr="00E57B5F">
        <w:rPr>
          <w:rFonts w:ascii="Verdana" w:hAnsi="Verdana" w:cstheme="minorHAnsi"/>
          <w:sz w:val="22"/>
          <w:szCs w:val="22"/>
        </w:rPr>
        <w:t>, NSW 2052</w:t>
      </w:r>
    </w:p>
    <w:p w14:paraId="5D48880B" w14:textId="77777777" w:rsidR="00770D8D" w:rsidRPr="00E57B5F" w:rsidRDefault="00770D8D" w:rsidP="00E57B5F">
      <w:pPr>
        <w:pStyle w:val="Default"/>
        <w:spacing w:line="276" w:lineRule="auto"/>
        <w:jc w:val="both"/>
        <w:rPr>
          <w:rFonts w:ascii="Verdana" w:hAnsi="Verdana" w:cstheme="minorHAnsi"/>
          <w:sz w:val="22"/>
          <w:szCs w:val="22"/>
        </w:rPr>
      </w:pPr>
    </w:p>
    <w:p w14:paraId="4297ECB5" w14:textId="77777777" w:rsidR="00770D8D" w:rsidRPr="00E57B5F" w:rsidRDefault="00770D8D" w:rsidP="00E57B5F">
      <w:pPr>
        <w:pStyle w:val="Default"/>
        <w:spacing w:line="276" w:lineRule="auto"/>
        <w:jc w:val="both"/>
        <w:rPr>
          <w:rFonts w:ascii="Verdana" w:hAnsi="Verdana" w:cstheme="minorHAnsi"/>
          <w:sz w:val="22"/>
          <w:szCs w:val="22"/>
        </w:rPr>
      </w:pPr>
      <w:r w:rsidRPr="00E57B5F">
        <w:rPr>
          <w:rFonts w:ascii="Verdana" w:hAnsi="Verdana" w:cstheme="minorHAnsi"/>
          <w:sz w:val="22"/>
          <w:szCs w:val="22"/>
        </w:rPr>
        <w:t>Name:</w:t>
      </w:r>
      <w:r w:rsidRPr="00E57B5F">
        <w:rPr>
          <w:rFonts w:ascii="Verdana" w:hAnsi="Verdana" w:cstheme="minorHAnsi"/>
          <w:sz w:val="22"/>
          <w:szCs w:val="22"/>
        </w:rPr>
        <w:tab/>
        <w:t>Dr Claire O’Brien</w:t>
      </w:r>
      <w:r w:rsidRPr="00E57B5F">
        <w:rPr>
          <w:rFonts w:ascii="Verdana" w:hAnsi="Verdana" w:cstheme="minorHAnsi"/>
          <w:sz w:val="22"/>
          <w:szCs w:val="22"/>
        </w:rPr>
        <w:tab/>
      </w:r>
    </w:p>
    <w:p w14:paraId="67550054" w14:textId="77777777" w:rsidR="00FC7B51" w:rsidRPr="00E57B5F" w:rsidRDefault="00770D8D" w:rsidP="00E57B5F">
      <w:pPr>
        <w:pStyle w:val="Default"/>
        <w:spacing w:line="276" w:lineRule="auto"/>
        <w:jc w:val="both"/>
        <w:rPr>
          <w:rFonts w:ascii="Verdana" w:hAnsi="Verdana" w:cstheme="minorHAnsi"/>
          <w:sz w:val="22"/>
          <w:szCs w:val="22"/>
        </w:rPr>
      </w:pPr>
      <w:r w:rsidRPr="00E57B5F">
        <w:rPr>
          <w:rFonts w:ascii="Verdana" w:hAnsi="Verdana" w:cstheme="minorHAnsi"/>
          <w:sz w:val="22"/>
          <w:szCs w:val="22"/>
        </w:rPr>
        <w:t>Position:</w:t>
      </w:r>
      <w:r w:rsidRPr="00E57B5F">
        <w:rPr>
          <w:rFonts w:ascii="Verdana" w:hAnsi="Verdana" w:cstheme="minorHAnsi"/>
          <w:sz w:val="22"/>
          <w:szCs w:val="22"/>
        </w:rPr>
        <w:tab/>
      </w:r>
      <w:r w:rsidR="00FC7B51" w:rsidRPr="00E57B5F">
        <w:rPr>
          <w:rFonts w:ascii="Verdana" w:hAnsi="Verdana" w:cstheme="minorHAnsi"/>
          <w:sz w:val="22"/>
          <w:szCs w:val="22"/>
        </w:rPr>
        <w:t>NHMRC Peter Doherty Research Fellow</w:t>
      </w:r>
    </w:p>
    <w:p w14:paraId="42FA85EF" w14:textId="77777777" w:rsidR="00FC7B51" w:rsidRPr="00E57B5F" w:rsidRDefault="00FC7B51" w:rsidP="00E57B5F">
      <w:pPr>
        <w:pStyle w:val="Default"/>
        <w:spacing w:line="276" w:lineRule="auto"/>
        <w:jc w:val="both"/>
        <w:rPr>
          <w:rFonts w:ascii="Verdana" w:hAnsi="Verdana" w:cstheme="minorHAnsi"/>
          <w:sz w:val="22"/>
          <w:szCs w:val="22"/>
        </w:rPr>
      </w:pPr>
      <w:r w:rsidRPr="00E57B5F">
        <w:rPr>
          <w:rFonts w:ascii="Verdana" w:hAnsi="Verdana" w:cstheme="minorHAnsi"/>
          <w:sz w:val="22"/>
          <w:szCs w:val="22"/>
        </w:rPr>
        <w:t>Address:</w:t>
      </w:r>
      <w:r w:rsidRPr="00E57B5F">
        <w:rPr>
          <w:rFonts w:ascii="Verdana" w:hAnsi="Verdana" w:cstheme="minorHAnsi"/>
          <w:sz w:val="22"/>
          <w:szCs w:val="22"/>
        </w:rPr>
        <w:tab/>
        <w:t xml:space="preserve">Inflammatory Bowel Disease Research, </w:t>
      </w:r>
      <w:proofErr w:type="spellStart"/>
      <w:r w:rsidRPr="00E57B5F">
        <w:rPr>
          <w:rFonts w:ascii="Verdana" w:hAnsi="Verdana" w:cstheme="minorHAnsi"/>
          <w:sz w:val="22"/>
          <w:szCs w:val="22"/>
        </w:rPr>
        <w:t>Lvl</w:t>
      </w:r>
      <w:proofErr w:type="spellEnd"/>
      <w:r w:rsidRPr="00E57B5F">
        <w:rPr>
          <w:rFonts w:ascii="Verdana" w:hAnsi="Verdana" w:cstheme="minorHAnsi"/>
          <w:sz w:val="22"/>
          <w:szCs w:val="22"/>
        </w:rPr>
        <w:t xml:space="preserve"> 5, </w:t>
      </w:r>
      <w:proofErr w:type="spellStart"/>
      <w:r w:rsidRPr="00E57B5F">
        <w:rPr>
          <w:rFonts w:ascii="Verdana" w:hAnsi="Verdana" w:cstheme="minorHAnsi"/>
          <w:sz w:val="22"/>
          <w:szCs w:val="22"/>
        </w:rPr>
        <w:t>Bldg</w:t>
      </w:r>
      <w:proofErr w:type="spellEnd"/>
      <w:r w:rsidRPr="00E57B5F">
        <w:rPr>
          <w:rFonts w:ascii="Verdana" w:hAnsi="Verdana" w:cstheme="minorHAnsi"/>
          <w:sz w:val="22"/>
          <w:szCs w:val="22"/>
        </w:rPr>
        <w:t xml:space="preserve"> 10</w:t>
      </w:r>
    </w:p>
    <w:p w14:paraId="6BCD74CA" w14:textId="5C0BF7C3" w:rsidR="00770D8D" w:rsidRPr="00E57B5F" w:rsidRDefault="00FC7B51" w:rsidP="00E57B5F">
      <w:pPr>
        <w:pStyle w:val="Default"/>
        <w:spacing w:line="276" w:lineRule="auto"/>
        <w:jc w:val="both"/>
        <w:rPr>
          <w:rFonts w:ascii="Verdana" w:hAnsi="Verdana" w:cstheme="minorHAnsi"/>
          <w:sz w:val="22"/>
          <w:szCs w:val="22"/>
        </w:rPr>
      </w:pPr>
      <w:r w:rsidRPr="00E57B5F">
        <w:rPr>
          <w:rFonts w:ascii="Verdana" w:hAnsi="Verdana" w:cstheme="minorHAnsi"/>
          <w:sz w:val="22"/>
          <w:szCs w:val="22"/>
        </w:rPr>
        <w:tab/>
      </w:r>
      <w:r w:rsidRPr="00E57B5F">
        <w:rPr>
          <w:rFonts w:ascii="Verdana" w:hAnsi="Verdana" w:cstheme="minorHAnsi"/>
          <w:sz w:val="22"/>
          <w:szCs w:val="22"/>
        </w:rPr>
        <w:tab/>
        <w:t xml:space="preserve">Canberra Hospital, </w:t>
      </w:r>
      <w:proofErr w:type="spellStart"/>
      <w:r w:rsidRPr="00E57B5F">
        <w:rPr>
          <w:rFonts w:ascii="Verdana" w:hAnsi="Verdana" w:cstheme="minorHAnsi"/>
          <w:sz w:val="22"/>
          <w:szCs w:val="22"/>
        </w:rPr>
        <w:t>Yamba</w:t>
      </w:r>
      <w:proofErr w:type="spellEnd"/>
      <w:r w:rsidRPr="00E57B5F">
        <w:rPr>
          <w:rFonts w:ascii="Verdana" w:hAnsi="Verdana" w:cstheme="minorHAnsi"/>
          <w:sz w:val="22"/>
          <w:szCs w:val="22"/>
        </w:rPr>
        <w:t xml:space="preserve"> Drive, Garran ACT  2605</w:t>
      </w:r>
    </w:p>
    <w:p w14:paraId="44064FF6" w14:textId="77777777" w:rsidR="00770D8D" w:rsidRPr="00E57B5F" w:rsidRDefault="00770D8D" w:rsidP="00E57B5F">
      <w:pPr>
        <w:pStyle w:val="Default"/>
        <w:spacing w:line="276" w:lineRule="auto"/>
        <w:jc w:val="both"/>
        <w:rPr>
          <w:rFonts w:ascii="Verdana" w:hAnsi="Verdana" w:cstheme="minorHAnsi"/>
          <w:sz w:val="22"/>
          <w:szCs w:val="22"/>
        </w:rPr>
      </w:pPr>
    </w:p>
    <w:p w14:paraId="41365D78" w14:textId="77777777" w:rsidR="00770D8D" w:rsidRPr="00E57B5F" w:rsidRDefault="00770D8D" w:rsidP="00E57B5F">
      <w:pPr>
        <w:pStyle w:val="Default"/>
        <w:spacing w:line="276" w:lineRule="auto"/>
        <w:jc w:val="both"/>
        <w:rPr>
          <w:rFonts w:ascii="Verdana" w:hAnsi="Verdana" w:cstheme="minorHAnsi"/>
          <w:sz w:val="22"/>
          <w:szCs w:val="22"/>
        </w:rPr>
      </w:pPr>
      <w:r w:rsidRPr="00E57B5F">
        <w:rPr>
          <w:rFonts w:ascii="Verdana" w:hAnsi="Verdana" w:cstheme="minorHAnsi"/>
          <w:sz w:val="22"/>
          <w:szCs w:val="22"/>
        </w:rPr>
        <w:t>Name:</w:t>
      </w:r>
      <w:r w:rsidR="000A3DA6" w:rsidRPr="00E57B5F">
        <w:rPr>
          <w:rFonts w:ascii="Verdana" w:hAnsi="Verdana" w:cstheme="minorHAnsi"/>
          <w:sz w:val="22"/>
          <w:szCs w:val="22"/>
        </w:rPr>
        <w:tab/>
      </w:r>
      <w:r w:rsidRPr="00E57B5F">
        <w:rPr>
          <w:rFonts w:ascii="Verdana" w:hAnsi="Verdana" w:cstheme="minorHAnsi"/>
          <w:sz w:val="22"/>
          <w:szCs w:val="22"/>
        </w:rPr>
        <w:t>Dr Steven Leach</w:t>
      </w:r>
      <w:r w:rsidRPr="00E57B5F">
        <w:rPr>
          <w:rFonts w:ascii="Verdana" w:hAnsi="Verdana" w:cstheme="minorHAnsi"/>
          <w:sz w:val="22"/>
          <w:szCs w:val="22"/>
        </w:rPr>
        <w:tab/>
      </w:r>
      <w:r w:rsidRPr="00E57B5F">
        <w:rPr>
          <w:rFonts w:ascii="Verdana" w:hAnsi="Verdana" w:cstheme="minorHAnsi"/>
          <w:sz w:val="22"/>
          <w:szCs w:val="22"/>
        </w:rPr>
        <w:tab/>
      </w:r>
    </w:p>
    <w:p w14:paraId="5DAC9AE9" w14:textId="77777777" w:rsidR="00BC5B47" w:rsidRPr="00E57B5F" w:rsidRDefault="00770D8D" w:rsidP="00E57B5F">
      <w:pPr>
        <w:jc w:val="both"/>
        <w:rPr>
          <w:rFonts w:ascii="Verdana" w:eastAsiaTheme="minorEastAsia" w:hAnsi="Verdana"/>
          <w:noProof/>
          <w:sz w:val="22"/>
          <w:szCs w:val="22"/>
          <w:lang w:eastAsia="en-AU"/>
        </w:rPr>
      </w:pPr>
      <w:r w:rsidRPr="00E57B5F">
        <w:rPr>
          <w:rFonts w:ascii="Verdana" w:hAnsi="Verdana" w:cstheme="minorHAnsi"/>
          <w:sz w:val="22"/>
          <w:szCs w:val="22"/>
        </w:rPr>
        <w:t>Position:</w:t>
      </w:r>
      <w:r w:rsidRPr="00E57B5F">
        <w:rPr>
          <w:rFonts w:ascii="Verdana" w:hAnsi="Verdana" w:cstheme="minorHAnsi"/>
          <w:sz w:val="22"/>
          <w:szCs w:val="22"/>
        </w:rPr>
        <w:tab/>
      </w:r>
      <w:r w:rsidR="00BC5B47" w:rsidRPr="00E57B5F">
        <w:rPr>
          <w:rFonts w:ascii="Verdana" w:eastAsiaTheme="minorEastAsia" w:hAnsi="Verdana"/>
          <w:noProof/>
          <w:color w:val="000000"/>
          <w:sz w:val="22"/>
          <w:szCs w:val="22"/>
          <w:lang w:eastAsia="en-AU"/>
        </w:rPr>
        <w:t>Research Fellow, University of New South Wales</w:t>
      </w:r>
    </w:p>
    <w:p w14:paraId="7438742A" w14:textId="31B7ABF9" w:rsidR="00BC5B47" w:rsidRPr="00E57B5F" w:rsidRDefault="00770D8D" w:rsidP="00E57B5F">
      <w:pPr>
        <w:jc w:val="both"/>
        <w:rPr>
          <w:rFonts w:ascii="Verdana" w:eastAsiaTheme="minorEastAsia" w:hAnsi="Verdana"/>
          <w:noProof/>
          <w:sz w:val="22"/>
          <w:szCs w:val="22"/>
          <w:lang w:eastAsia="en-AU"/>
        </w:rPr>
      </w:pPr>
      <w:r w:rsidRPr="00E57B5F">
        <w:rPr>
          <w:rFonts w:ascii="Verdana" w:hAnsi="Verdana" w:cstheme="minorHAnsi"/>
          <w:sz w:val="22"/>
          <w:szCs w:val="22"/>
        </w:rPr>
        <w:t>Address:</w:t>
      </w:r>
      <w:r w:rsidR="00BC5B47" w:rsidRPr="00E57B5F">
        <w:rPr>
          <w:rFonts w:ascii="Verdana" w:hAnsi="Verdana" w:cstheme="minorHAnsi"/>
          <w:sz w:val="22"/>
          <w:szCs w:val="22"/>
        </w:rPr>
        <w:tab/>
      </w:r>
      <w:r w:rsidR="00BC5B47" w:rsidRPr="00E57B5F">
        <w:rPr>
          <w:rFonts w:ascii="Verdana" w:eastAsiaTheme="minorEastAsia" w:hAnsi="Verdana"/>
          <w:noProof/>
          <w:color w:val="000000"/>
          <w:sz w:val="22"/>
          <w:szCs w:val="22"/>
          <w:lang w:eastAsia="en-AU"/>
        </w:rPr>
        <w:t>Westfield Research Laboratories, Level 2</w:t>
      </w:r>
    </w:p>
    <w:p w14:paraId="34CD523D" w14:textId="77777777" w:rsidR="00BC5B47" w:rsidRPr="00E57B5F" w:rsidRDefault="00BC5B47" w:rsidP="00E57B5F">
      <w:pPr>
        <w:jc w:val="both"/>
        <w:rPr>
          <w:rFonts w:ascii="Verdana" w:eastAsiaTheme="minorEastAsia" w:hAnsi="Verdana"/>
          <w:noProof/>
          <w:sz w:val="22"/>
          <w:szCs w:val="22"/>
          <w:lang w:eastAsia="en-AU"/>
        </w:rPr>
      </w:pPr>
      <w:r w:rsidRPr="00E57B5F">
        <w:rPr>
          <w:rFonts w:ascii="Verdana" w:eastAsiaTheme="minorEastAsia" w:hAnsi="Verdana"/>
          <w:noProof/>
          <w:color w:val="000000"/>
          <w:sz w:val="22"/>
          <w:szCs w:val="22"/>
          <w:lang w:eastAsia="en-AU"/>
        </w:rPr>
        <w:tab/>
      </w:r>
      <w:r w:rsidRPr="00E57B5F">
        <w:rPr>
          <w:rFonts w:ascii="Verdana" w:eastAsiaTheme="minorEastAsia" w:hAnsi="Verdana"/>
          <w:noProof/>
          <w:color w:val="000000"/>
          <w:sz w:val="22"/>
          <w:szCs w:val="22"/>
          <w:lang w:eastAsia="en-AU"/>
        </w:rPr>
        <w:tab/>
        <w:t>Sydney Children’s Hospital</w:t>
      </w:r>
    </w:p>
    <w:p w14:paraId="43D8C60D" w14:textId="77777777" w:rsidR="00BC5B47" w:rsidRPr="00E57B5F" w:rsidRDefault="00BC5B47" w:rsidP="00E57B5F">
      <w:pPr>
        <w:jc w:val="both"/>
        <w:rPr>
          <w:rFonts w:ascii="Verdana" w:eastAsiaTheme="minorEastAsia" w:hAnsi="Verdana"/>
          <w:noProof/>
          <w:sz w:val="22"/>
          <w:szCs w:val="22"/>
          <w:lang w:eastAsia="en-AU"/>
        </w:rPr>
      </w:pPr>
      <w:r w:rsidRPr="00E57B5F">
        <w:rPr>
          <w:rFonts w:ascii="Verdana" w:eastAsiaTheme="minorEastAsia" w:hAnsi="Verdana"/>
          <w:noProof/>
          <w:color w:val="000000"/>
          <w:sz w:val="22"/>
          <w:szCs w:val="22"/>
          <w:lang w:eastAsia="en-AU"/>
        </w:rPr>
        <w:tab/>
      </w:r>
      <w:r w:rsidRPr="00E57B5F">
        <w:rPr>
          <w:rFonts w:ascii="Verdana" w:eastAsiaTheme="minorEastAsia" w:hAnsi="Verdana"/>
          <w:noProof/>
          <w:color w:val="000000"/>
          <w:sz w:val="22"/>
          <w:szCs w:val="22"/>
          <w:lang w:eastAsia="en-AU"/>
        </w:rPr>
        <w:tab/>
        <w:t>High St, Randwick NSW 2031</w:t>
      </w:r>
    </w:p>
    <w:p w14:paraId="6E32BD08" w14:textId="77777777" w:rsidR="00BC5B47" w:rsidRPr="00E57B5F" w:rsidRDefault="00BC5B47" w:rsidP="00E57B5F">
      <w:pPr>
        <w:jc w:val="both"/>
        <w:rPr>
          <w:rFonts w:ascii="Verdana" w:eastAsiaTheme="minorEastAsia" w:hAnsi="Verdana"/>
          <w:noProof/>
          <w:sz w:val="22"/>
          <w:szCs w:val="22"/>
          <w:lang w:eastAsia="en-AU"/>
        </w:rPr>
      </w:pPr>
      <w:r w:rsidRPr="00E57B5F">
        <w:rPr>
          <w:rFonts w:ascii="Verdana" w:eastAsiaTheme="minorEastAsia" w:hAnsi="Verdana"/>
          <w:noProof/>
          <w:color w:val="000000"/>
          <w:sz w:val="22"/>
          <w:szCs w:val="22"/>
          <w:lang w:eastAsia="en-AU"/>
        </w:rPr>
        <w:tab/>
      </w:r>
      <w:r w:rsidRPr="00E57B5F">
        <w:rPr>
          <w:rFonts w:ascii="Verdana" w:eastAsiaTheme="minorEastAsia" w:hAnsi="Verdana"/>
          <w:noProof/>
          <w:color w:val="000000"/>
          <w:sz w:val="22"/>
          <w:szCs w:val="22"/>
          <w:lang w:eastAsia="en-AU"/>
        </w:rPr>
        <w:tab/>
        <w:t>Australia</w:t>
      </w:r>
    </w:p>
    <w:p w14:paraId="07E8FE68" w14:textId="41BCFDA7" w:rsidR="00770D8D" w:rsidRPr="00E57B5F" w:rsidRDefault="00770D8D" w:rsidP="00E57B5F">
      <w:pPr>
        <w:pStyle w:val="Default"/>
        <w:spacing w:line="276" w:lineRule="auto"/>
        <w:jc w:val="both"/>
        <w:rPr>
          <w:rFonts w:ascii="Verdana" w:hAnsi="Verdana" w:cstheme="minorHAnsi"/>
          <w:sz w:val="22"/>
          <w:szCs w:val="22"/>
        </w:rPr>
      </w:pPr>
    </w:p>
    <w:p w14:paraId="107496FA" w14:textId="77777777" w:rsidR="00770D8D" w:rsidRPr="00E57B5F" w:rsidRDefault="000A3DA6" w:rsidP="00E57B5F">
      <w:pPr>
        <w:pStyle w:val="Default"/>
        <w:spacing w:line="276" w:lineRule="auto"/>
        <w:jc w:val="both"/>
        <w:rPr>
          <w:rFonts w:ascii="Verdana" w:hAnsi="Verdana" w:cstheme="minorHAnsi"/>
          <w:sz w:val="22"/>
          <w:szCs w:val="22"/>
        </w:rPr>
      </w:pPr>
      <w:r w:rsidRPr="00E57B5F">
        <w:rPr>
          <w:rFonts w:ascii="Verdana" w:hAnsi="Verdana" w:cstheme="minorHAnsi"/>
          <w:sz w:val="22"/>
          <w:szCs w:val="22"/>
        </w:rPr>
        <w:t>Name:</w:t>
      </w:r>
      <w:r w:rsidRPr="00E57B5F">
        <w:rPr>
          <w:rFonts w:ascii="Verdana" w:hAnsi="Verdana" w:cstheme="minorHAnsi"/>
          <w:sz w:val="22"/>
          <w:szCs w:val="22"/>
        </w:rPr>
        <w:tab/>
      </w:r>
      <w:r w:rsidR="00770D8D" w:rsidRPr="00E57B5F">
        <w:rPr>
          <w:rFonts w:ascii="Verdana" w:hAnsi="Verdana" w:cstheme="minorHAnsi"/>
          <w:sz w:val="22"/>
          <w:szCs w:val="22"/>
        </w:rPr>
        <w:t>Dr Cath Burke</w:t>
      </w:r>
    </w:p>
    <w:p w14:paraId="63D0BB53" w14:textId="3B93123A" w:rsidR="00770D8D" w:rsidRPr="00E57B5F" w:rsidRDefault="00770D8D" w:rsidP="00E57B5F">
      <w:pPr>
        <w:pStyle w:val="Default"/>
        <w:spacing w:line="276" w:lineRule="auto"/>
        <w:jc w:val="both"/>
        <w:rPr>
          <w:rFonts w:ascii="Verdana" w:hAnsi="Verdana" w:cstheme="minorHAnsi"/>
          <w:sz w:val="22"/>
          <w:szCs w:val="22"/>
        </w:rPr>
      </w:pPr>
      <w:r w:rsidRPr="00E57B5F">
        <w:rPr>
          <w:rFonts w:ascii="Verdana" w:hAnsi="Verdana" w:cstheme="minorHAnsi"/>
          <w:sz w:val="22"/>
          <w:szCs w:val="22"/>
        </w:rPr>
        <w:t>Position:</w:t>
      </w:r>
      <w:r w:rsidRPr="00E57B5F">
        <w:rPr>
          <w:rFonts w:ascii="Verdana" w:hAnsi="Verdana" w:cstheme="minorHAnsi"/>
          <w:sz w:val="22"/>
          <w:szCs w:val="22"/>
        </w:rPr>
        <w:tab/>
      </w:r>
      <w:r w:rsidR="00A0192E" w:rsidRPr="00E57B5F">
        <w:rPr>
          <w:rFonts w:ascii="Verdana" w:hAnsi="Verdana" w:cstheme="minorHAnsi"/>
          <w:sz w:val="22"/>
          <w:szCs w:val="22"/>
        </w:rPr>
        <w:t>Lecturer</w:t>
      </w:r>
    </w:p>
    <w:p w14:paraId="69D547C2" w14:textId="77777777" w:rsidR="00A0192E" w:rsidRPr="00E57B5F" w:rsidRDefault="00770D8D" w:rsidP="00E57B5F">
      <w:pPr>
        <w:pStyle w:val="Default"/>
        <w:spacing w:line="276" w:lineRule="auto"/>
        <w:jc w:val="both"/>
        <w:rPr>
          <w:rFonts w:ascii="Verdana" w:hAnsi="Verdana" w:cstheme="minorHAnsi"/>
          <w:sz w:val="22"/>
          <w:szCs w:val="22"/>
        </w:rPr>
      </w:pPr>
      <w:r w:rsidRPr="00E57B5F">
        <w:rPr>
          <w:rFonts w:ascii="Verdana" w:hAnsi="Verdana" w:cstheme="minorHAnsi"/>
          <w:sz w:val="22"/>
          <w:szCs w:val="22"/>
        </w:rPr>
        <w:t>Address:</w:t>
      </w:r>
      <w:r w:rsidR="00A0192E" w:rsidRPr="00E57B5F">
        <w:rPr>
          <w:rFonts w:ascii="Verdana" w:hAnsi="Verdana" w:cstheme="minorHAnsi"/>
          <w:sz w:val="22"/>
          <w:szCs w:val="22"/>
        </w:rPr>
        <w:tab/>
        <w:t>School of Life Sciences, Faculty of Science</w:t>
      </w:r>
    </w:p>
    <w:p w14:paraId="362ED42A" w14:textId="77777777" w:rsidR="00A0192E" w:rsidRPr="00E57B5F" w:rsidRDefault="00A0192E" w:rsidP="00E57B5F">
      <w:pPr>
        <w:pStyle w:val="Default"/>
        <w:spacing w:line="276" w:lineRule="auto"/>
        <w:jc w:val="both"/>
        <w:rPr>
          <w:rFonts w:ascii="Verdana" w:hAnsi="Verdana" w:cstheme="minorHAnsi"/>
          <w:sz w:val="22"/>
          <w:szCs w:val="22"/>
        </w:rPr>
      </w:pPr>
      <w:r w:rsidRPr="00E57B5F">
        <w:rPr>
          <w:rFonts w:ascii="Verdana" w:hAnsi="Verdana" w:cstheme="minorHAnsi"/>
          <w:sz w:val="22"/>
          <w:szCs w:val="22"/>
        </w:rPr>
        <w:tab/>
      </w:r>
      <w:r w:rsidRPr="00E57B5F">
        <w:rPr>
          <w:rFonts w:ascii="Verdana" w:hAnsi="Verdana" w:cstheme="minorHAnsi"/>
          <w:sz w:val="22"/>
          <w:szCs w:val="22"/>
        </w:rPr>
        <w:tab/>
        <w:t>University of Technology Sydney</w:t>
      </w:r>
    </w:p>
    <w:p w14:paraId="59AF5C6E" w14:textId="211F396D" w:rsidR="00770D8D" w:rsidRPr="00E57B5F" w:rsidRDefault="00A0192E" w:rsidP="00E57B5F">
      <w:pPr>
        <w:pStyle w:val="Default"/>
        <w:spacing w:line="276" w:lineRule="auto"/>
        <w:jc w:val="both"/>
        <w:rPr>
          <w:rFonts w:ascii="Verdana" w:hAnsi="Verdana" w:cstheme="minorHAnsi"/>
          <w:sz w:val="22"/>
          <w:szCs w:val="22"/>
        </w:rPr>
      </w:pPr>
      <w:r w:rsidRPr="00E57B5F">
        <w:rPr>
          <w:rFonts w:ascii="Verdana" w:hAnsi="Verdana" w:cstheme="minorHAnsi"/>
          <w:sz w:val="22"/>
          <w:szCs w:val="22"/>
        </w:rPr>
        <w:tab/>
      </w:r>
      <w:r w:rsidRPr="00E57B5F">
        <w:rPr>
          <w:rFonts w:ascii="Verdana" w:hAnsi="Verdana" w:cstheme="minorHAnsi"/>
          <w:sz w:val="22"/>
          <w:szCs w:val="22"/>
        </w:rPr>
        <w:tab/>
        <w:t>Ultimo, NSW, 2007</w:t>
      </w:r>
    </w:p>
    <w:p w14:paraId="3779DCC6" w14:textId="77777777" w:rsidR="00770D8D" w:rsidRPr="00E57B5F" w:rsidRDefault="00770D8D" w:rsidP="00E57B5F">
      <w:pPr>
        <w:pStyle w:val="Default"/>
        <w:spacing w:line="276" w:lineRule="auto"/>
        <w:jc w:val="both"/>
        <w:rPr>
          <w:rFonts w:ascii="Verdana" w:hAnsi="Verdana" w:cstheme="minorHAnsi"/>
          <w:sz w:val="22"/>
          <w:szCs w:val="22"/>
        </w:rPr>
      </w:pPr>
    </w:p>
    <w:p w14:paraId="59177896" w14:textId="77777777" w:rsidR="00770D8D" w:rsidRPr="00E57B5F" w:rsidRDefault="000A3DA6" w:rsidP="00E57B5F">
      <w:pPr>
        <w:autoSpaceDE w:val="0"/>
        <w:autoSpaceDN w:val="0"/>
        <w:adjustRightInd w:val="0"/>
        <w:spacing w:line="276" w:lineRule="auto"/>
        <w:jc w:val="both"/>
        <w:rPr>
          <w:rFonts w:ascii="Verdana" w:hAnsi="Verdana" w:cstheme="minorHAnsi"/>
          <w:sz w:val="22"/>
          <w:szCs w:val="22"/>
        </w:rPr>
      </w:pPr>
      <w:r w:rsidRPr="00E57B5F">
        <w:rPr>
          <w:rFonts w:ascii="Verdana" w:hAnsi="Verdana" w:cstheme="minorHAnsi"/>
          <w:sz w:val="22"/>
          <w:szCs w:val="22"/>
        </w:rPr>
        <w:t>Name:</w:t>
      </w:r>
      <w:r w:rsidRPr="00E57B5F">
        <w:rPr>
          <w:rFonts w:ascii="Verdana" w:hAnsi="Verdana" w:cstheme="minorHAnsi"/>
          <w:sz w:val="22"/>
          <w:szCs w:val="22"/>
        </w:rPr>
        <w:tab/>
      </w:r>
      <w:proofErr w:type="spellStart"/>
      <w:r w:rsidR="00770D8D" w:rsidRPr="00E57B5F">
        <w:rPr>
          <w:rFonts w:ascii="Verdana" w:hAnsi="Verdana" w:cstheme="minorHAnsi"/>
          <w:sz w:val="22"/>
          <w:szCs w:val="22"/>
        </w:rPr>
        <w:t>Dr.</w:t>
      </w:r>
      <w:proofErr w:type="spellEnd"/>
      <w:r w:rsidR="00770D8D" w:rsidRPr="00E57B5F">
        <w:rPr>
          <w:rFonts w:ascii="Verdana" w:hAnsi="Verdana" w:cstheme="minorHAnsi"/>
          <w:sz w:val="22"/>
          <w:szCs w:val="22"/>
        </w:rPr>
        <w:t xml:space="preserve"> Valerie </w:t>
      </w:r>
      <w:proofErr w:type="spellStart"/>
      <w:r w:rsidR="00770D8D" w:rsidRPr="00E57B5F">
        <w:rPr>
          <w:rFonts w:ascii="Verdana" w:hAnsi="Verdana" w:cstheme="minorHAnsi"/>
          <w:sz w:val="22"/>
          <w:szCs w:val="22"/>
        </w:rPr>
        <w:t>Wasinger</w:t>
      </w:r>
      <w:proofErr w:type="spellEnd"/>
    </w:p>
    <w:p w14:paraId="7479F877" w14:textId="77777777" w:rsidR="00770D8D" w:rsidRPr="00E57B5F" w:rsidRDefault="00770D8D" w:rsidP="00E57B5F">
      <w:pPr>
        <w:autoSpaceDE w:val="0"/>
        <w:autoSpaceDN w:val="0"/>
        <w:adjustRightInd w:val="0"/>
        <w:spacing w:line="276" w:lineRule="auto"/>
        <w:jc w:val="both"/>
        <w:rPr>
          <w:rFonts w:ascii="Verdana" w:hAnsi="Verdana" w:cstheme="minorHAnsi"/>
          <w:sz w:val="22"/>
          <w:szCs w:val="22"/>
        </w:rPr>
      </w:pPr>
      <w:r w:rsidRPr="00E57B5F">
        <w:rPr>
          <w:rFonts w:ascii="Verdana" w:hAnsi="Verdana" w:cstheme="minorHAnsi"/>
          <w:sz w:val="22"/>
          <w:szCs w:val="22"/>
        </w:rPr>
        <w:t>Position:</w:t>
      </w:r>
      <w:r w:rsidRPr="00E57B5F">
        <w:rPr>
          <w:rFonts w:ascii="Verdana" w:hAnsi="Verdana" w:cstheme="minorHAnsi"/>
          <w:sz w:val="22"/>
          <w:szCs w:val="22"/>
        </w:rPr>
        <w:tab/>
        <w:t>Senior Research Officer, University of New South Wales</w:t>
      </w:r>
    </w:p>
    <w:p w14:paraId="063DF59B" w14:textId="77777777" w:rsidR="00770D8D" w:rsidRPr="00E57B5F" w:rsidRDefault="00770D8D" w:rsidP="00E57B5F">
      <w:pPr>
        <w:autoSpaceDE w:val="0"/>
        <w:autoSpaceDN w:val="0"/>
        <w:adjustRightInd w:val="0"/>
        <w:spacing w:line="276" w:lineRule="auto"/>
        <w:jc w:val="both"/>
        <w:rPr>
          <w:rFonts w:ascii="Verdana" w:hAnsi="Verdana" w:cstheme="minorHAnsi"/>
          <w:sz w:val="22"/>
          <w:szCs w:val="22"/>
        </w:rPr>
      </w:pPr>
      <w:r w:rsidRPr="00E57B5F">
        <w:rPr>
          <w:rFonts w:ascii="Verdana" w:hAnsi="Verdana" w:cstheme="minorHAnsi"/>
          <w:sz w:val="22"/>
          <w:szCs w:val="22"/>
        </w:rPr>
        <w:t>Address:</w:t>
      </w:r>
      <w:r w:rsidRPr="00E57B5F">
        <w:rPr>
          <w:rFonts w:ascii="Verdana" w:hAnsi="Verdana" w:cstheme="minorHAnsi"/>
          <w:sz w:val="22"/>
          <w:szCs w:val="22"/>
        </w:rPr>
        <w:tab/>
        <w:t>Bioanalytical Mass Spectrometry Facility</w:t>
      </w:r>
    </w:p>
    <w:p w14:paraId="1203DEE7" w14:textId="77777777" w:rsidR="00770D8D" w:rsidRPr="00E57B5F" w:rsidRDefault="00770D8D" w:rsidP="00E57B5F">
      <w:pPr>
        <w:autoSpaceDE w:val="0"/>
        <w:autoSpaceDN w:val="0"/>
        <w:adjustRightInd w:val="0"/>
        <w:spacing w:line="276" w:lineRule="auto"/>
        <w:ind w:left="720" w:firstLine="720"/>
        <w:jc w:val="both"/>
        <w:rPr>
          <w:rFonts w:ascii="Verdana" w:hAnsi="Verdana" w:cstheme="minorHAnsi"/>
          <w:sz w:val="22"/>
          <w:szCs w:val="22"/>
        </w:rPr>
      </w:pPr>
      <w:r w:rsidRPr="00E57B5F">
        <w:rPr>
          <w:rFonts w:ascii="Verdana" w:hAnsi="Verdana" w:cstheme="minorHAnsi"/>
          <w:sz w:val="22"/>
          <w:szCs w:val="22"/>
        </w:rPr>
        <w:t>Mark Wainwright Analytical Centre</w:t>
      </w:r>
    </w:p>
    <w:p w14:paraId="398B021C" w14:textId="77777777" w:rsidR="00770D8D" w:rsidRPr="00E57B5F" w:rsidRDefault="00770D8D" w:rsidP="00E57B5F">
      <w:pPr>
        <w:autoSpaceDE w:val="0"/>
        <w:autoSpaceDN w:val="0"/>
        <w:adjustRightInd w:val="0"/>
        <w:spacing w:line="276" w:lineRule="auto"/>
        <w:ind w:left="720" w:firstLine="720"/>
        <w:jc w:val="both"/>
        <w:rPr>
          <w:rFonts w:ascii="Verdana" w:hAnsi="Verdana" w:cstheme="minorHAnsi"/>
          <w:sz w:val="22"/>
          <w:szCs w:val="22"/>
        </w:rPr>
      </w:pPr>
      <w:r w:rsidRPr="00E57B5F">
        <w:rPr>
          <w:rFonts w:ascii="Verdana" w:hAnsi="Verdana" w:cstheme="minorHAnsi"/>
          <w:sz w:val="22"/>
          <w:szCs w:val="22"/>
        </w:rPr>
        <w:t>The University of New South Wales</w:t>
      </w:r>
    </w:p>
    <w:p w14:paraId="24DCBCDF" w14:textId="77777777" w:rsidR="00770D8D" w:rsidRPr="00E57B5F" w:rsidRDefault="00770D8D" w:rsidP="00E57B5F">
      <w:pPr>
        <w:autoSpaceDE w:val="0"/>
        <w:autoSpaceDN w:val="0"/>
        <w:adjustRightInd w:val="0"/>
        <w:spacing w:line="276" w:lineRule="auto"/>
        <w:ind w:left="720" w:firstLine="720"/>
        <w:jc w:val="both"/>
        <w:rPr>
          <w:rFonts w:ascii="Verdana" w:hAnsi="Verdana" w:cstheme="minorHAnsi"/>
          <w:sz w:val="22"/>
          <w:szCs w:val="22"/>
        </w:rPr>
      </w:pPr>
      <w:r w:rsidRPr="00E57B5F">
        <w:rPr>
          <w:rFonts w:ascii="Verdana" w:hAnsi="Verdana" w:cstheme="minorHAnsi"/>
          <w:sz w:val="22"/>
          <w:szCs w:val="22"/>
        </w:rPr>
        <w:lastRenderedPageBreak/>
        <w:t>Kensington</w:t>
      </w:r>
    </w:p>
    <w:p w14:paraId="4346828A" w14:textId="77777777" w:rsidR="00770D8D" w:rsidRPr="00E57B5F" w:rsidRDefault="00770D8D" w:rsidP="00E57B5F">
      <w:pPr>
        <w:autoSpaceDE w:val="0"/>
        <w:autoSpaceDN w:val="0"/>
        <w:adjustRightInd w:val="0"/>
        <w:spacing w:line="276" w:lineRule="auto"/>
        <w:ind w:left="720" w:firstLine="720"/>
        <w:jc w:val="both"/>
        <w:rPr>
          <w:rFonts w:ascii="Verdana" w:hAnsi="Verdana" w:cstheme="minorHAnsi"/>
          <w:sz w:val="22"/>
          <w:szCs w:val="22"/>
        </w:rPr>
      </w:pPr>
      <w:r w:rsidRPr="00E57B5F">
        <w:rPr>
          <w:rFonts w:ascii="Verdana" w:hAnsi="Verdana" w:cstheme="minorHAnsi"/>
          <w:sz w:val="22"/>
          <w:szCs w:val="22"/>
        </w:rPr>
        <w:t>NSW 2052</w:t>
      </w:r>
    </w:p>
    <w:p w14:paraId="030AC593" w14:textId="77777777" w:rsidR="00770D8D" w:rsidRPr="00E57B5F" w:rsidRDefault="00770D8D" w:rsidP="00E57B5F">
      <w:pPr>
        <w:pStyle w:val="Default"/>
        <w:spacing w:line="276" w:lineRule="auto"/>
        <w:ind w:left="720" w:firstLine="720"/>
        <w:jc w:val="both"/>
        <w:rPr>
          <w:rFonts w:ascii="Verdana" w:hAnsi="Verdana" w:cstheme="minorHAnsi"/>
          <w:sz w:val="22"/>
          <w:szCs w:val="22"/>
        </w:rPr>
      </w:pPr>
      <w:r w:rsidRPr="00E57B5F">
        <w:rPr>
          <w:rFonts w:ascii="Verdana" w:hAnsi="Verdana" w:cstheme="minorHAnsi"/>
          <w:sz w:val="22"/>
          <w:szCs w:val="22"/>
        </w:rPr>
        <w:t>Australia</w:t>
      </w:r>
    </w:p>
    <w:p w14:paraId="4F4A38EC" w14:textId="77777777" w:rsidR="00770D8D" w:rsidRPr="00E57B5F" w:rsidRDefault="00770D8D" w:rsidP="00E57B5F">
      <w:pPr>
        <w:pStyle w:val="Default"/>
        <w:spacing w:line="276" w:lineRule="auto"/>
        <w:jc w:val="both"/>
        <w:rPr>
          <w:rFonts w:ascii="Verdana" w:hAnsi="Verdana" w:cstheme="minorHAnsi"/>
          <w:sz w:val="22"/>
          <w:szCs w:val="22"/>
        </w:rPr>
      </w:pPr>
    </w:p>
    <w:p w14:paraId="6D768921" w14:textId="77777777" w:rsidR="00770D8D" w:rsidRPr="00E57B5F" w:rsidRDefault="00770D8D" w:rsidP="00E57B5F">
      <w:pPr>
        <w:pStyle w:val="Default"/>
        <w:spacing w:line="276" w:lineRule="auto"/>
        <w:jc w:val="both"/>
        <w:rPr>
          <w:rFonts w:ascii="Verdana" w:hAnsi="Verdana" w:cstheme="minorHAnsi"/>
          <w:sz w:val="22"/>
          <w:szCs w:val="22"/>
        </w:rPr>
      </w:pPr>
      <w:r w:rsidRPr="00E57B5F">
        <w:rPr>
          <w:rFonts w:ascii="Verdana" w:hAnsi="Verdana" w:cstheme="minorHAnsi"/>
          <w:sz w:val="22"/>
          <w:szCs w:val="22"/>
        </w:rPr>
        <w:t>Name:</w:t>
      </w:r>
      <w:r w:rsidRPr="00E57B5F">
        <w:rPr>
          <w:rFonts w:ascii="Verdana" w:hAnsi="Verdana" w:cstheme="minorHAnsi"/>
          <w:sz w:val="22"/>
          <w:szCs w:val="22"/>
        </w:rPr>
        <w:tab/>
        <w:t>Dr Crispin Corte</w:t>
      </w:r>
      <w:r w:rsidRPr="00E57B5F">
        <w:rPr>
          <w:rFonts w:ascii="Verdana" w:hAnsi="Verdana" w:cstheme="minorHAnsi"/>
          <w:sz w:val="22"/>
          <w:szCs w:val="22"/>
        </w:rPr>
        <w:tab/>
      </w:r>
    </w:p>
    <w:p w14:paraId="7777AE32" w14:textId="13FEDFB7" w:rsidR="00770D8D" w:rsidRPr="00E57B5F" w:rsidRDefault="00770D8D" w:rsidP="00E57B5F">
      <w:pPr>
        <w:pStyle w:val="Default"/>
        <w:spacing w:line="276" w:lineRule="auto"/>
        <w:jc w:val="both"/>
        <w:rPr>
          <w:rFonts w:ascii="Verdana" w:hAnsi="Verdana" w:cstheme="minorHAnsi"/>
          <w:sz w:val="22"/>
          <w:szCs w:val="22"/>
        </w:rPr>
      </w:pPr>
      <w:r w:rsidRPr="00E57B5F">
        <w:rPr>
          <w:rFonts w:ascii="Verdana" w:hAnsi="Verdana" w:cstheme="minorHAnsi"/>
          <w:sz w:val="22"/>
          <w:szCs w:val="22"/>
        </w:rPr>
        <w:t>Position:</w:t>
      </w:r>
      <w:r w:rsidRPr="00E57B5F">
        <w:rPr>
          <w:rFonts w:ascii="Verdana" w:hAnsi="Verdana" w:cstheme="minorHAnsi"/>
          <w:sz w:val="22"/>
          <w:szCs w:val="22"/>
        </w:rPr>
        <w:tab/>
      </w:r>
      <w:r w:rsidR="008047CD" w:rsidRPr="00E57B5F">
        <w:rPr>
          <w:rFonts w:ascii="Verdana" w:hAnsi="Verdana" w:cstheme="minorHAnsi"/>
          <w:sz w:val="22"/>
          <w:szCs w:val="22"/>
        </w:rPr>
        <w:t>Gastroenterologist</w:t>
      </w:r>
      <w:r w:rsidR="00790482" w:rsidRPr="00E57B5F">
        <w:rPr>
          <w:rFonts w:ascii="Verdana" w:hAnsi="Verdana" w:cstheme="minorHAnsi"/>
          <w:sz w:val="22"/>
          <w:szCs w:val="22"/>
        </w:rPr>
        <w:t xml:space="preserve"> and Senior Clinical Lecturer</w:t>
      </w:r>
    </w:p>
    <w:p w14:paraId="6D068B9A" w14:textId="77777777" w:rsidR="0010248D" w:rsidRPr="00E57B5F" w:rsidRDefault="00770D8D" w:rsidP="00E57B5F">
      <w:pPr>
        <w:jc w:val="both"/>
        <w:rPr>
          <w:rFonts w:ascii="Verdana" w:hAnsi="Verdana"/>
          <w:color w:val="000000"/>
          <w:sz w:val="22"/>
          <w:szCs w:val="22"/>
        </w:rPr>
      </w:pPr>
      <w:r w:rsidRPr="00E57B5F">
        <w:rPr>
          <w:rFonts w:ascii="Verdana" w:hAnsi="Verdana" w:cstheme="minorHAnsi"/>
          <w:sz w:val="22"/>
          <w:szCs w:val="22"/>
        </w:rPr>
        <w:t>Address:</w:t>
      </w:r>
      <w:r w:rsidR="008047CD" w:rsidRPr="00E57B5F">
        <w:rPr>
          <w:rFonts w:ascii="Verdana" w:hAnsi="Verdana" w:cstheme="minorHAnsi"/>
          <w:sz w:val="22"/>
          <w:szCs w:val="22"/>
        </w:rPr>
        <w:tab/>
      </w:r>
      <w:r w:rsidR="0010248D" w:rsidRPr="00E57B5F">
        <w:rPr>
          <w:rFonts w:ascii="Verdana" w:hAnsi="Verdana"/>
          <w:color w:val="000000"/>
          <w:sz w:val="22"/>
          <w:szCs w:val="22"/>
        </w:rPr>
        <w:t>AW Morrow Gastroenterology and Liver Centre</w:t>
      </w:r>
    </w:p>
    <w:p w14:paraId="2F2678A0" w14:textId="6343E0D4" w:rsidR="0010248D" w:rsidRPr="00E57B5F" w:rsidRDefault="0010248D" w:rsidP="00E57B5F">
      <w:pPr>
        <w:ind w:left="720" w:firstLine="720"/>
        <w:jc w:val="both"/>
        <w:rPr>
          <w:rFonts w:ascii="Verdana" w:hAnsi="Verdana"/>
          <w:color w:val="000000"/>
          <w:sz w:val="22"/>
          <w:szCs w:val="22"/>
        </w:rPr>
      </w:pPr>
      <w:r w:rsidRPr="00E57B5F">
        <w:rPr>
          <w:rFonts w:ascii="Verdana" w:hAnsi="Verdana"/>
          <w:color w:val="000000"/>
          <w:sz w:val="22"/>
          <w:szCs w:val="22"/>
        </w:rPr>
        <w:t>Royal Prince Alfred Hospital</w:t>
      </w:r>
    </w:p>
    <w:p w14:paraId="71EE5855" w14:textId="77777777" w:rsidR="0010248D" w:rsidRPr="00E57B5F" w:rsidRDefault="0010248D" w:rsidP="00E57B5F">
      <w:pPr>
        <w:ind w:left="720" w:firstLine="720"/>
        <w:jc w:val="both"/>
        <w:rPr>
          <w:rFonts w:ascii="Verdana" w:hAnsi="Verdana"/>
          <w:color w:val="000000"/>
          <w:sz w:val="22"/>
          <w:szCs w:val="22"/>
        </w:rPr>
      </w:pPr>
      <w:r w:rsidRPr="00E57B5F">
        <w:rPr>
          <w:rFonts w:ascii="Verdana" w:hAnsi="Verdana"/>
          <w:color w:val="000000"/>
          <w:sz w:val="22"/>
          <w:szCs w:val="22"/>
        </w:rPr>
        <w:t>Missenden Rd</w:t>
      </w:r>
    </w:p>
    <w:p w14:paraId="5FBF9649" w14:textId="77777777" w:rsidR="0010248D" w:rsidRPr="00E57B5F" w:rsidRDefault="0010248D" w:rsidP="00E57B5F">
      <w:pPr>
        <w:ind w:left="720" w:firstLine="720"/>
        <w:jc w:val="both"/>
        <w:rPr>
          <w:rFonts w:ascii="Verdana" w:hAnsi="Verdana"/>
          <w:color w:val="000000"/>
          <w:sz w:val="22"/>
          <w:szCs w:val="22"/>
        </w:rPr>
      </w:pPr>
      <w:r w:rsidRPr="00E57B5F">
        <w:rPr>
          <w:rFonts w:ascii="Verdana" w:hAnsi="Verdana"/>
          <w:color w:val="000000"/>
          <w:sz w:val="22"/>
          <w:szCs w:val="22"/>
        </w:rPr>
        <w:t>Camperdown</w:t>
      </w:r>
    </w:p>
    <w:p w14:paraId="53F54D74" w14:textId="77777777" w:rsidR="0010248D" w:rsidRPr="00E57B5F" w:rsidRDefault="0010248D" w:rsidP="00E57B5F">
      <w:pPr>
        <w:ind w:left="720" w:firstLine="720"/>
        <w:jc w:val="both"/>
        <w:rPr>
          <w:rFonts w:ascii="Verdana" w:hAnsi="Verdana"/>
          <w:color w:val="000000"/>
          <w:sz w:val="22"/>
          <w:szCs w:val="22"/>
        </w:rPr>
      </w:pPr>
      <w:r w:rsidRPr="00E57B5F">
        <w:rPr>
          <w:rFonts w:ascii="Verdana" w:hAnsi="Verdana"/>
          <w:color w:val="000000"/>
          <w:sz w:val="22"/>
          <w:szCs w:val="22"/>
        </w:rPr>
        <w:t>NSW 2050</w:t>
      </w:r>
    </w:p>
    <w:p w14:paraId="76A2CC69" w14:textId="2D143E82" w:rsidR="00770D8D" w:rsidRPr="00E57B5F" w:rsidRDefault="00770D8D" w:rsidP="00E57B5F">
      <w:pPr>
        <w:autoSpaceDE w:val="0"/>
        <w:autoSpaceDN w:val="0"/>
        <w:adjustRightInd w:val="0"/>
        <w:spacing w:line="276" w:lineRule="auto"/>
        <w:jc w:val="both"/>
        <w:rPr>
          <w:rFonts w:ascii="Verdana" w:hAnsi="Verdana" w:cstheme="minorHAnsi"/>
          <w:sz w:val="22"/>
          <w:szCs w:val="22"/>
        </w:rPr>
      </w:pPr>
    </w:p>
    <w:p w14:paraId="5E88C8FC" w14:textId="77777777" w:rsidR="00770D8D" w:rsidRPr="00E57B5F" w:rsidRDefault="00770D8D" w:rsidP="00E57B5F">
      <w:pPr>
        <w:pStyle w:val="Default"/>
        <w:spacing w:line="276" w:lineRule="auto"/>
        <w:jc w:val="both"/>
        <w:rPr>
          <w:rFonts w:ascii="Verdana" w:hAnsi="Verdana" w:cstheme="minorHAnsi"/>
          <w:sz w:val="22"/>
          <w:szCs w:val="22"/>
        </w:rPr>
      </w:pPr>
      <w:r w:rsidRPr="00E57B5F">
        <w:rPr>
          <w:rFonts w:ascii="Verdana" w:hAnsi="Verdana" w:cstheme="minorHAnsi"/>
          <w:sz w:val="22"/>
          <w:szCs w:val="22"/>
        </w:rPr>
        <w:t>Name:</w:t>
      </w:r>
      <w:r w:rsidRPr="00E57B5F">
        <w:rPr>
          <w:rFonts w:ascii="Verdana" w:hAnsi="Verdana" w:cstheme="minorHAnsi"/>
          <w:sz w:val="22"/>
          <w:szCs w:val="22"/>
        </w:rPr>
        <w:tab/>
        <w:t>Dr Thomas Lee</w:t>
      </w:r>
      <w:r w:rsidRPr="00E57B5F">
        <w:rPr>
          <w:rFonts w:ascii="Verdana" w:hAnsi="Verdana" w:cstheme="minorHAnsi"/>
          <w:sz w:val="22"/>
          <w:szCs w:val="22"/>
        </w:rPr>
        <w:tab/>
      </w:r>
    </w:p>
    <w:p w14:paraId="40935AAA" w14:textId="65BFC049" w:rsidR="00770D8D" w:rsidRPr="00E57B5F" w:rsidRDefault="00770D8D" w:rsidP="00E57B5F">
      <w:pPr>
        <w:pStyle w:val="Default"/>
        <w:spacing w:line="276" w:lineRule="auto"/>
        <w:jc w:val="both"/>
        <w:rPr>
          <w:rFonts w:ascii="Verdana" w:hAnsi="Verdana" w:cstheme="minorHAnsi"/>
          <w:sz w:val="22"/>
          <w:szCs w:val="22"/>
        </w:rPr>
      </w:pPr>
      <w:r w:rsidRPr="00E57B5F">
        <w:rPr>
          <w:rFonts w:ascii="Verdana" w:hAnsi="Verdana" w:cstheme="minorHAnsi"/>
          <w:sz w:val="22"/>
          <w:szCs w:val="22"/>
        </w:rPr>
        <w:t>Position:</w:t>
      </w:r>
      <w:r w:rsidRPr="00E57B5F">
        <w:rPr>
          <w:rFonts w:ascii="Verdana" w:hAnsi="Verdana" w:cstheme="minorHAnsi"/>
          <w:sz w:val="22"/>
          <w:szCs w:val="22"/>
        </w:rPr>
        <w:tab/>
      </w:r>
      <w:r w:rsidR="00DC1F12" w:rsidRPr="00E57B5F">
        <w:rPr>
          <w:rFonts w:ascii="Verdana" w:hAnsi="Verdana" w:cstheme="minorHAnsi"/>
          <w:sz w:val="22"/>
          <w:szCs w:val="22"/>
        </w:rPr>
        <w:t>Staff Specialist</w:t>
      </w:r>
    </w:p>
    <w:p w14:paraId="11CAEA9D" w14:textId="77777777" w:rsidR="00DC1F12" w:rsidRPr="00E57B5F" w:rsidRDefault="00770D8D" w:rsidP="00E57B5F">
      <w:pPr>
        <w:jc w:val="both"/>
        <w:rPr>
          <w:rFonts w:ascii="Verdana" w:hAnsi="Verdana"/>
          <w:color w:val="000000"/>
          <w:sz w:val="22"/>
          <w:szCs w:val="22"/>
        </w:rPr>
      </w:pPr>
      <w:r w:rsidRPr="00E57B5F">
        <w:rPr>
          <w:rFonts w:ascii="Verdana" w:hAnsi="Verdana" w:cstheme="minorHAnsi"/>
          <w:sz w:val="22"/>
          <w:szCs w:val="22"/>
        </w:rPr>
        <w:t>Address:</w:t>
      </w:r>
      <w:r w:rsidR="00DC1F12" w:rsidRPr="00E57B5F">
        <w:rPr>
          <w:rFonts w:ascii="Verdana" w:hAnsi="Verdana" w:cstheme="minorHAnsi"/>
          <w:sz w:val="22"/>
          <w:szCs w:val="22"/>
        </w:rPr>
        <w:tab/>
      </w:r>
      <w:r w:rsidR="00DC1F12" w:rsidRPr="00E57B5F">
        <w:rPr>
          <w:rFonts w:ascii="Verdana" w:hAnsi="Verdana"/>
          <w:color w:val="000000"/>
          <w:sz w:val="22"/>
          <w:szCs w:val="22"/>
        </w:rPr>
        <w:t xml:space="preserve">Wollongong Hospital, </w:t>
      </w:r>
    </w:p>
    <w:p w14:paraId="387CF6C9" w14:textId="77777777" w:rsidR="00DC1F12" w:rsidRPr="00E57B5F" w:rsidRDefault="00DC1F12" w:rsidP="00E57B5F">
      <w:pPr>
        <w:ind w:left="720" w:firstLine="720"/>
        <w:jc w:val="both"/>
        <w:rPr>
          <w:rFonts w:ascii="Verdana" w:hAnsi="Verdana"/>
          <w:color w:val="000000"/>
          <w:sz w:val="22"/>
          <w:szCs w:val="22"/>
        </w:rPr>
      </w:pPr>
      <w:r w:rsidRPr="00E57B5F">
        <w:rPr>
          <w:rFonts w:ascii="Verdana" w:hAnsi="Verdana"/>
          <w:color w:val="000000"/>
          <w:sz w:val="22"/>
          <w:szCs w:val="22"/>
        </w:rPr>
        <w:t xml:space="preserve">Loftus St </w:t>
      </w:r>
    </w:p>
    <w:p w14:paraId="0DBFCA92" w14:textId="309753F7" w:rsidR="00DC1F12" w:rsidRPr="00E57B5F" w:rsidRDefault="00DC1F12" w:rsidP="00E57B5F">
      <w:pPr>
        <w:ind w:left="1440"/>
        <w:jc w:val="both"/>
        <w:rPr>
          <w:rFonts w:ascii="Verdana" w:hAnsi="Verdana"/>
          <w:sz w:val="22"/>
          <w:szCs w:val="22"/>
        </w:rPr>
      </w:pPr>
      <w:r w:rsidRPr="00E57B5F">
        <w:rPr>
          <w:rFonts w:ascii="Verdana" w:hAnsi="Verdana"/>
          <w:color w:val="000000"/>
          <w:sz w:val="22"/>
          <w:szCs w:val="22"/>
        </w:rPr>
        <w:t>Wollongong 2500</w:t>
      </w:r>
    </w:p>
    <w:p w14:paraId="4DAA978D" w14:textId="34F23A03" w:rsidR="00770D8D" w:rsidRPr="00E57B5F" w:rsidRDefault="00770D8D" w:rsidP="00E57B5F">
      <w:pPr>
        <w:autoSpaceDE w:val="0"/>
        <w:autoSpaceDN w:val="0"/>
        <w:adjustRightInd w:val="0"/>
        <w:spacing w:line="276" w:lineRule="auto"/>
        <w:jc w:val="both"/>
        <w:rPr>
          <w:rFonts w:ascii="Verdana" w:hAnsi="Verdana" w:cstheme="minorHAnsi"/>
          <w:sz w:val="22"/>
          <w:szCs w:val="22"/>
        </w:rPr>
      </w:pPr>
    </w:p>
    <w:p w14:paraId="2484E832" w14:textId="77777777" w:rsidR="00367BDA" w:rsidRPr="00E57B5F" w:rsidRDefault="000A3DA6" w:rsidP="00E57B5F">
      <w:pPr>
        <w:autoSpaceDE w:val="0"/>
        <w:autoSpaceDN w:val="0"/>
        <w:adjustRightInd w:val="0"/>
        <w:spacing w:line="276" w:lineRule="auto"/>
        <w:jc w:val="both"/>
        <w:rPr>
          <w:rFonts w:ascii="Verdana" w:hAnsi="Verdana" w:cstheme="minorHAnsi"/>
          <w:sz w:val="22"/>
          <w:szCs w:val="22"/>
        </w:rPr>
      </w:pPr>
      <w:r w:rsidRPr="00E57B5F">
        <w:rPr>
          <w:rFonts w:ascii="Verdana" w:hAnsi="Verdana" w:cstheme="minorHAnsi"/>
          <w:sz w:val="22"/>
          <w:szCs w:val="22"/>
        </w:rPr>
        <w:t>Name:</w:t>
      </w:r>
      <w:r w:rsidRPr="00E57B5F">
        <w:rPr>
          <w:rFonts w:ascii="Verdana" w:hAnsi="Verdana" w:cstheme="minorHAnsi"/>
          <w:sz w:val="22"/>
          <w:szCs w:val="22"/>
        </w:rPr>
        <w:tab/>
      </w:r>
      <w:r w:rsidR="00367BDA" w:rsidRPr="00E57B5F">
        <w:rPr>
          <w:rFonts w:ascii="Verdana" w:hAnsi="Verdana" w:cstheme="minorHAnsi"/>
          <w:sz w:val="22"/>
          <w:szCs w:val="22"/>
        </w:rPr>
        <w:t xml:space="preserve">Dr </w:t>
      </w:r>
      <w:proofErr w:type="spellStart"/>
      <w:r w:rsidR="00367BDA" w:rsidRPr="00E57B5F">
        <w:rPr>
          <w:rFonts w:ascii="Verdana" w:hAnsi="Verdana" w:cstheme="minorHAnsi"/>
          <w:sz w:val="22"/>
          <w:szCs w:val="22"/>
        </w:rPr>
        <w:t>Yunki</w:t>
      </w:r>
      <w:proofErr w:type="spellEnd"/>
      <w:r w:rsidR="00367BDA" w:rsidRPr="00E57B5F">
        <w:rPr>
          <w:rFonts w:ascii="Verdana" w:hAnsi="Verdana" w:cstheme="minorHAnsi"/>
          <w:sz w:val="22"/>
          <w:szCs w:val="22"/>
        </w:rPr>
        <w:t xml:space="preserve"> </w:t>
      </w:r>
      <w:proofErr w:type="spellStart"/>
      <w:r w:rsidR="00367BDA" w:rsidRPr="00E57B5F">
        <w:rPr>
          <w:rFonts w:ascii="Verdana" w:hAnsi="Verdana" w:cstheme="minorHAnsi"/>
          <w:sz w:val="22"/>
          <w:szCs w:val="22"/>
        </w:rPr>
        <w:t>Yau</w:t>
      </w:r>
      <w:proofErr w:type="spellEnd"/>
    </w:p>
    <w:p w14:paraId="19CC9631" w14:textId="77777777" w:rsidR="00367BDA" w:rsidRPr="00E57B5F" w:rsidRDefault="00367BDA" w:rsidP="00E57B5F">
      <w:pPr>
        <w:autoSpaceDE w:val="0"/>
        <w:autoSpaceDN w:val="0"/>
        <w:adjustRightInd w:val="0"/>
        <w:spacing w:line="276" w:lineRule="auto"/>
        <w:jc w:val="both"/>
        <w:rPr>
          <w:rFonts w:ascii="Verdana" w:hAnsi="Verdana" w:cstheme="minorHAnsi"/>
          <w:sz w:val="22"/>
          <w:szCs w:val="22"/>
        </w:rPr>
      </w:pPr>
      <w:r w:rsidRPr="00E57B5F">
        <w:rPr>
          <w:rFonts w:ascii="Verdana" w:hAnsi="Verdana" w:cstheme="minorHAnsi"/>
          <w:sz w:val="22"/>
          <w:szCs w:val="22"/>
        </w:rPr>
        <w:t>Position:</w:t>
      </w:r>
      <w:r w:rsidRPr="00E57B5F">
        <w:rPr>
          <w:rFonts w:ascii="Verdana" w:hAnsi="Verdana" w:cstheme="minorHAnsi"/>
          <w:sz w:val="22"/>
          <w:szCs w:val="22"/>
        </w:rPr>
        <w:tab/>
        <w:t>Senior Scientist, Concord Repatriation General Hospital</w:t>
      </w:r>
    </w:p>
    <w:p w14:paraId="58AA88FA" w14:textId="77777777" w:rsidR="00367BDA" w:rsidRPr="00E57B5F" w:rsidRDefault="00367BDA" w:rsidP="00E57B5F">
      <w:pPr>
        <w:autoSpaceDE w:val="0"/>
        <w:autoSpaceDN w:val="0"/>
        <w:adjustRightInd w:val="0"/>
        <w:spacing w:line="276" w:lineRule="auto"/>
        <w:jc w:val="both"/>
        <w:rPr>
          <w:rFonts w:ascii="Verdana" w:hAnsi="Verdana" w:cstheme="minorHAnsi"/>
          <w:sz w:val="22"/>
          <w:szCs w:val="22"/>
        </w:rPr>
      </w:pPr>
      <w:r w:rsidRPr="00E57B5F">
        <w:rPr>
          <w:rFonts w:ascii="Verdana" w:hAnsi="Verdana" w:cstheme="minorHAnsi"/>
          <w:sz w:val="22"/>
          <w:szCs w:val="22"/>
        </w:rPr>
        <w:t xml:space="preserve">Address: </w:t>
      </w:r>
      <w:r w:rsidRPr="00E57B5F">
        <w:rPr>
          <w:rFonts w:ascii="Verdana" w:hAnsi="Verdana" w:cstheme="minorHAnsi"/>
          <w:sz w:val="22"/>
          <w:szCs w:val="22"/>
        </w:rPr>
        <w:tab/>
        <w:t>ACE Unit, Level 1 West</w:t>
      </w:r>
    </w:p>
    <w:p w14:paraId="2155BAFC" w14:textId="77777777" w:rsidR="00367BDA" w:rsidRPr="00E57B5F" w:rsidRDefault="00367BDA" w:rsidP="00E57B5F">
      <w:pPr>
        <w:autoSpaceDE w:val="0"/>
        <w:autoSpaceDN w:val="0"/>
        <w:adjustRightInd w:val="0"/>
        <w:spacing w:line="276" w:lineRule="auto"/>
        <w:ind w:left="720" w:firstLine="720"/>
        <w:jc w:val="both"/>
        <w:rPr>
          <w:rFonts w:ascii="Verdana" w:hAnsi="Verdana" w:cstheme="minorHAnsi"/>
          <w:sz w:val="22"/>
          <w:szCs w:val="22"/>
        </w:rPr>
      </w:pPr>
      <w:r w:rsidRPr="00E57B5F">
        <w:rPr>
          <w:rFonts w:ascii="Verdana" w:hAnsi="Verdana" w:cstheme="minorHAnsi"/>
          <w:sz w:val="22"/>
          <w:szCs w:val="22"/>
        </w:rPr>
        <w:t>Concord Repatriation General Hospital</w:t>
      </w:r>
    </w:p>
    <w:p w14:paraId="70F3190E" w14:textId="77777777" w:rsidR="00367BDA" w:rsidRPr="00E57B5F" w:rsidRDefault="00367BDA" w:rsidP="00E57B5F">
      <w:pPr>
        <w:autoSpaceDE w:val="0"/>
        <w:autoSpaceDN w:val="0"/>
        <w:adjustRightInd w:val="0"/>
        <w:spacing w:line="276" w:lineRule="auto"/>
        <w:ind w:left="720" w:firstLine="720"/>
        <w:jc w:val="both"/>
        <w:rPr>
          <w:rFonts w:ascii="Verdana" w:hAnsi="Verdana" w:cstheme="minorHAnsi"/>
          <w:sz w:val="22"/>
          <w:szCs w:val="22"/>
        </w:rPr>
      </w:pPr>
      <w:r w:rsidRPr="00E57B5F">
        <w:rPr>
          <w:rFonts w:ascii="Verdana" w:hAnsi="Verdana" w:cstheme="minorHAnsi"/>
          <w:sz w:val="22"/>
          <w:szCs w:val="22"/>
        </w:rPr>
        <w:t>Concord</w:t>
      </w:r>
    </w:p>
    <w:p w14:paraId="3915212D" w14:textId="77777777" w:rsidR="00367BDA" w:rsidRPr="00E57B5F" w:rsidRDefault="00367BDA" w:rsidP="00E57B5F">
      <w:pPr>
        <w:autoSpaceDE w:val="0"/>
        <w:autoSpaceDN w:val="0"/>
        <w:adjustRightInd w:val="0"/>
        <w:spacing w:line="276" w:lineRule="auto"/>
        <w:ind w:left="720" w:firstLine="720"/>
        <w:jc w:val="both"/>
        <w:rPr>
          <w:rFonts w:ascii="Verdana" w:hAnsi="Verdana" w:cstheme="minorHAnsi"/>
          <w:sz w:val="22"/>
          <w:szCs w:val="22"/>
        </w:rPr>
      </w:pPr>
      <w:r w:rsidRPr="00E57B5F">
        <w:rPr>
          <w:rFonts w:ascii="Verdana" w:hAnsi="Verdana" w:cstheme="minorHAnsi"/>
          <w:sz w:val="22"/>
          <w:szCs w:val="22"/>
        </w:rPr>
        <w:t>NSW 2139</w:t>
      </w:r>
    </w:p>
    <w:p w14:paraId="7AA6952F" w14:textId="77777777" w:rsidR="00367BDA" w:rsidRPr="00E57B5F" w:rsidRDefault="00367BDA" w:rsidP="00E57B5F">
      <w:pPr>
        <w:pStyle w:val="Default"/>
        <w:spacing w:line="276" w:lineRule="auto"/>
        <w:ind w:left="720" w:firstLine="720"/>
        <w:jc w:val="both"/>
        <w:rPr>
          <w:rFonts w:ascii="Verdana" w:hAnsi="Verdana" w:cstheme="minorHAnsi"/>
          <w:sz w:val="22"/>
          <w:szCs w:val="22"/>
        </w:rPr>
      </w:pPr>
      <w:r w:rsidRPr="00E57B5F">
        <w:rPr>
          <w:rFonts w:ascii="Verdana" w:hAnsi="Verdana" w:cstheme="minorHAnsi"/>
          <w:sz w:val="22"/>
          <w:szCs w:val="22"/>
        </w:rPr>
        <w:t>Australia</w:t>
      </w:r>
    </w:p>
    <w:p w14:paraId="63B6241C" w14:textId="77777777" w:rsidR="00367BDA" w:rsidRPr="00E57B5F" w:rsidRDefault="00367BDA" w:rsidP="00E57B5F">
      <w:pPr>
        <w:pStyle w:val="Default"/>
        <w:spacing w:line="276" w:lineRule="auto"/>
        <w:jc w:val="both"/>
        <w:rPr>
          <w:rFonts w:ascii="Verdana" w:hAnsi="Verdana" w:cstheme="minorHAnsi"/>
          <w:sz w:val="22"/>
          <w:szCs w:val="22"/>
        </w:rPr>
      </w:pPr>
    </w:p>
    <w:p w14:paraId="5D941FB6" w14:textId="77777777" w:rsidR="00367BDA" w:rsidRPr="00E57B5F" w:rsidRDefault="000A3DA6" w:rsidP="00E57B5F">
      <w:pPr>
        <w:pStyle w:val="Default"/>
        <w:spacing w:line="276" w:lineRule="auto"/>
        <w:jc w:val="both"/>
        <w:rPr>
          <w:rFonts w:ascii="Verdana" w:hAnsi="Verdana" w:cstheme="minorHAnsi"/>
          <w:sz w:val="22"/>
          <w:szCs w:val="22"/>
        </w:rPr>
      </w:pPr>
      <w:r w:rsidRPr="00E57B5F">
        <w:rPr>
          <w:rFonts w:ascii="Verdana" w:hAnsi="Verdana" w:cstheme="minorHAnsi"/>
          <w:sz w:val="22"/>
          <w:szCs w:val="22"/>
        </w:rPr>
        <w:t>Name:</w:t>
      </w:r>
      <w:r w:rsidRPr="00E57B5F">
        <w:rPr>
          <w:rFonts w:ascii="Verdana" w:hAnsi="Verdana" w:cstheme="minorHAnsi"/>
          <w:sz w:val="22"/>
          <w:szCs w:val="22"/>
        </w:rPr>
        <w:tab/>
      </w:r>
      <w:r w:rsidR="00770D8D" w:rsidRPr="00E57B5F">
        <w:rPr>
          <w:rFonts w:ascii="Verdana" w:hAnsi="Verdana" w:cstheme="minorHAnsi"/>
          <w:sz w:val="22"/>
          <w:szCs w:val="22"/>
        </w:rPr>
        <w:t xml:space="preserve">Dr Craig </w:t>
      </w:r>
      <w:proofErr w:type="spellStart"/>
      <w:r w:rsidR="00770D8D" w:rsidRPr="00E57B5F">
        <w:rPr>
          <w:rFonts w:ascii="Verdana" w:hAnsi="Verdana" w:cstheme="minorHAnsi"/>
          <w:sz w:val="22"/>
          <w:szCs w:val="22"/>
        </w:rPr>
        <w:t>Haifer</w:t>
      </w:r>
      <w:proofErr w:type="spellEnd"/>
    </w:p>
    <w:p w14:paraId="16916548" w14:textId="77777777" w:rsidR="00367BDA" w:rsidRPr="00E57B5F" w:rsidRDefault="00367BDA" w:rsidP="00E57B5F">
      <w:pPr>
        <w:pStyle w:val="Default"/>
        <w:spacing w:line="276" w:lineRule="auto"/>
        <w:jc w:val="both"/>
        <w:rPr>
          <w:rFonts w:ascii="Verdana" w:hAnsi="Verdana" w:cstheme="minorHAnsi"/>
          <w:sz w:val="22"/>
          <w:szCs w:val="22"/>
        </w:rPr>
      </w:pPr>
      <w:r w:rsidRPr="00E57B5F">
        <w:rPr>
          <w:rFonts w:ascii="Verdana" w:hAnsi="Verdana" w:cstheme="minorHAnsi"/>
          <w:sz w:val="22"/>
          <w:szCs w:val="22"/>
        </w:rPr>
        <w:t>Position:</w:t>
      </w:r>
      <w:r w:rsidRPr="00E57B5F">
        <w:rPr>
          <w:rFonts w:ascii="Verdana" w:hAnsi="Verdana" w:cstheme="minorHAnsi"/>
          <w:sz w:val="22"/>
          <w:szCs w:val="22"/>
        </w:rPr>
        <w:tab/>
      </w:r>
      <w:r w:rsidR="000A3DA6" w:rsidRPr="00E57B5F">
        <w:rPr>
          <w:rFonts w:ascii="Verdana" w:hAnsi="Verdana" w:cstheme="minorHAnsi"/>
          <w:sz w:val="22"/>
          <w:szCs w:val="22"/>
        </w:rPr>
        <w:t xml:space="preserve">Gastroenterologist, </w:t>
      </w:r>
    </w:p>
    <w:p w14:paraId="62E73EAA" w14:textId="70911D84" w:rsidR="000A3DA6" w:rsidRPr="00E57B5F" w:rsidRDefault="00367BDA" w:rsidP="00E57B5F">
      <w:pPr>
        <w:autoSpaceDE w:val="0"/>
        <w:autoSpaceDN w:val="0"/>
        <w:adjustRightInd w:val="0"/>
        <w:spacing w:line="276" w:lineRule="auto"/>
        <w:jc w:val="both"/>
        <w:rPr>
          <w:rFonts w:ascii="Verdana" w:hAnsi="Verdana" w:cstheme="minorHAnsi"/>
          <w:sz w:val="22"/>
          <w:szCs w:val="22"/>
        </w:rPr>
      </w:pPr>
      <w:r w:rsidRPr="00E57B5F">
        <w:rPr>
          <w:rFonts w:ascii="Verdana" w:hAnsi="Verdana" w:cstheme="minorHAnsi"/>
          <w:sz w:val="22"/>
          <w:szCs w:val="22"/>
        </w:rPr>
        <w:t>Address:</w:t>
      </w:r>
      <w:r w:rsidRPr="00E57B5F">
        <w:rPr>
          <w:rFonts w:ascii="Verdana" w:hAnsi="Verdana" w:cstheme="minorHAnsi"/>
          <w:sz w:val="22"/>
          <w:szCs w:val="22"/>
        </w:rPr>
        <w:tab/>
      </w:r>
      <w:r w:rsidR="00087CC9" w:rsidRPr="00E57B5F">
        <w:rPr>
          <w:rFonts w:ascii="Verdana" w:hAnsi="Verdana" w:cstheme="minorHAnsi"/>
          <w:sz w:val="22"/>
          <w:szCs w:val="22"/>
        </w:rPr>
        <w:t>St. Vincent’s Hospital</w:t>
      </w:r>
    </w:p>
    <w:p w14:paraId="242FE9F1" w14:textId="77777777" w:rsidR="008A7A8E" w:rsidRPr="00E57B5F" w:rsidRDefault="008A7A8E" w:rsidP="00E57B5F">
      <w:pPr>
        <w:autoSpaceDE w:val="0"/>
        <w:autoSpaceDN w:val="0"/>
        <w:adjustRightInd w:val="0"/>
        <w:spacing w:line="276" w:lineRule="auto"/>
        <w:jc w:val="both"/>
        <w:rPr>
          <w:rFonts w:ascii="Verdana" w:hAnsi="Verdana" w:cs="Arial"/>
          <w:sz w:val="22"/>
          <w:szCs w:val="22"/>
        </w:rPr>
      </w:pPr>
      <w:r w:rsidRPr="00E57B5F">
        <w:rPr>
          <w:rFonts w:ascii="Verdana" w:hAnsi="Verdana" w:cs="Arial"/>
          <w:sz w:val="22"/>
          <w:szCs w:val="22"/>
        </w:rPr>
        <w:tab/>
      </w:r>
      <w:r w:rsidRPr="00E57B5F">
        <w:rPr>
          <w:rFonts w:ascii="Verdana" w:hAnsi="Verdana" w:cs="Arial"/>
          <w:sz w:val="22"/>
          <w:szCs w:val="22"/>
        </w:rPr>
        <w:tab/>
        <w:t xml:space="preserve">390 Victoria Rd, Darlinghurst, </w:t>
      </w:r>
    </w:p>
    <w:p w14:paraId="098F3B61" w14:textId="5F04A794" w:rsidR="008A7A8E" w:rsidRPr="00E57B5F" w:rsidRDefault="008A7A8E" w:rsidP="00E57B5F">
      <w:pPr>
        <w:autoSpaceDE w:val="0"/>
        <w:autoSpaceDN w:val="0"/>
        <w:adjustRightInd w:val="0"/>
        <w:spacing w:line="276" w:lineRule="auto"/>
        <w:jc w:val="both"/>
        <w:rPr>
          <w:rFonts w:ascii="Verdana" w:hAnsi="Verdana" w:cs="Arial"/>
          <w:sz w:val="22"/>
          <w:szCs w:val="22"/>
        </w:rPr>
      </w:pPr>
      <w:r w:rsidRPr="00E57B5F">
        <w:rPr>
          <w:rFonts w:ascii="Verdana" w:hAnsi="Verdana" w:cs="Arial"/>
          <w:sz w:val="22"/>
          <w:szCs w:val="22"/>
        </w:rPr>
        <w:tab/>
      </w:r>
      <w:r w:rsidRPr="00E57B5F">
        <w:rPr>
          <w:rFonts w:ascii="Verdana" w:hAnsi="Verdana" w:cs="Arial"/>
          <w:sz w:val="22"/>
          <w:szCs w:val="22"/>
        </w:rPr>
        <w:tab/>
        <w:t>NSW 2010</w:t>
      </w:r>
    </w:p>
    <w:p w14:paraId="5C5BF2D9" w14:textId="77777777" w:rsidR="00367BDA" w:rsidRPr="00E57B5F" w:rsidRDefault="000A3DA6" w:rsidP="00E57B5F">
      <w:pPr>
        <w:pStyle w:val="Default"/>
        <w:spacing w:line="276" w:lineRule="auto"/>
        <w:ind w:left="720" w:firstLine="720"/>
        <w:jc w:val="both"/>
        <w:rPr>
          <w:rFonts w:ascii="Verdana" w:hAnsi="Verdana" w:cstheme="minorHAnsi"/>
          <w:sz w:val="22"/>
          <w:szCs w:val="22"/>
        </w:rPr>
      </w:pPr>
      <w:r w:rsidRPr="00E57B5F">
        <w:rPr>
          <w:rFonts w:ascii="Verdana" w:hAnsi="Verdana" w:cstheme="minorHAnsi"/>
          <w:sz w:val="22"/>
          <w:szCs w:val="22"/>
        </w:rPr>
        <w:t>Australia</w:t>
      </w:r>
    </w:p>
    <w:p w14:paraId="1C5FDCF5" w14:textId="77777777" w:rsidR="007633EB" w:rsidRPr="00E57B5F" w:rsidRDefault="007633EB" w:rsidP="00E57B5F">
      <w:pPr>
        <w:spacing w:line="276" w:lineRule="auto"/>
        <w:jc w:val="both"/>
        <w:rPr>
          <w:rFonts w:ascii="Verdana" w:hAnsi="Verdana" w:cstheme="minorHAnsi"/>
          <w:sz w:val="22"/>
          <w:szCs w:val="22"/>
        </w:rPr>
      </w:pPr>
    </w:p>
    <w:p w14:paraId="24AC75A7" w14:textId="495E3E3A" w:rsidR="007633EB" w:rsidRPr="00E57B5F" w:rsidRDefault="007633EB" w:rsidP="00E57B5F">
      <w:pPr>
        <w:pStyle w:val="Default"/>
        <w:spacing w:line="276" w:lineRule="auto"/>
        <w:jc w:val="both"/>
        <w:rPr>
          <w:rFonts w:ascii="Verdana" w:hAnsi="Verdana" w:cstheme="minorHAnsi"/>
          <w:sz w:val="22"/>
          <w:szCs w:val="22"/>
        </w:rPr>
      </w:pPr>
      <w:r w:rsidRPr="00E57B5F">
        <w:rPr>
          <w:rFonts w:ascii="Verdana" w:hAnsi="Verdana" w:cstheme="minorHAnsi"/>
          <w:sz w:val="22"/>
          <w:szCs w:val="22"/>
        </w:rPr>
        <w:t>Name:</w:t>
      </w:r>
      <w:r w:rsidRPr="00E57B5F">
        <w:rPr>
          <w:rFonts w:ascii="Verdana" w:hAnsi="Verdana" w:cstheme="minorHAnsi"/>
          <w:sz w:val="22"/>
          <w:szCs w:val="22"/>
        </w:rPr>
        <w:tab/>
        <w:t>Dr Steven Tattersall</w:t>
      </w:r>
    </w:p>
    <w:p w14:paraId="072A488F" w14:textId="3FA5AF49" w:rsidR="007633EB" w:rsidRPr="00FC5113" w:rsidRDefault="007633EB" w:rsidP="00E57B5F">
      <w:pPr>
        <w:pStyle w:val="Default"/>
        <w:spacing w:line="276" w:lineRule="auto"/>
        <w:jc w:val="both"/>
        <w:rPr>
          <w:rFonts w:ascii="Verdana" w:hAnsi="Verdana" w:cstheme="minorHAnsi"/>
          <w:sz w:val="22"/>
          <w:szCs w:val="22"/>
        </w:rPr>
      </w:pPr>
      <w:r w:rsidRPr="00E57B5F">
        <w:rPr>
          <w:rFonts w:ascii="Verdana" w:hAnsi="Verdana" w:cstheme="minorHAnsi"/>
          <w:sz w:val="22"/>
          <w:szCs w:val="22"/>
        </w:rPr>
        <w:t>Position:</w:t>
      </w:r>
      <w:r w:rsidRPr="00E57B5F">
        <w:rPr>
          <w:rFonts w:ascii="Verdana" w:hAnsi="Verdana" w:cstheme="minorHAnsi"/>
          <w:sz w:val="22"/>
          <w:szCs w:val="22"/>
        </w:rPr>
        <w:tab/>
      </w:r>
      <w:r w:rsidRPr="00FC5113">
        <w:rPr>
          <w:rFonts w:ascii="Verdana" w:hAnsi="Verdana" w:cstheme="minorHAnsi"/>
          <w:sz w:val="22"/>
          <w:szCs w:val="22"/>
        </w:rPr>
        <w:t>Gastroenterologist</w:t>
      </w:r>
      <w:r w:rsidR="0073515E" w:rsidRPr="00FC5113">
        <w:rPr>
          <w:rFonts w:ascii="Verdana" w:hAnsi="Verdana" w:cstheme="minorHAnsi"/>
          <w:sz w:val="22"/>
          <w:szCs w:val="22"/>
        </w:rPr>
        <w:t xml:space="preserve"> (VMO)</w:t>
      </w:r>
      <w:r w:rsidRPr="00FC5113">
        <w:rPr>
          <w:rFonts w:ascii="Verdana" w:hAnsi="Verdana" w:cstheme="minorHAnsi"/>
          <w:sz w:val="22"/>
          <w:szCs w:val="22"/>
        </w:rPr>
        <w:t xml:space="preserve">, </w:t>
      </w:r>
    </w:p>
    <w:p w14:paraId="03471EA8" w14:textId="77777777" w:rsidR="00FC5113" w:rsidRPr="00FC5113" w:rsidRDefault="007633EB" w:rsidP="00FC5113">
      <w:pPr>
        <w:rPr>
          <w:rFonts w:ascii="Verdana" w:hAnsi="Verdana"/>
          <w:color w:val="000000"/>
          <w:sz w:val="22"/>
          <w:szCs w:val="22"/>
        </w:rPr>
      </w:pPr>
      <w:r w:rsidRPr="00FC5113">
        <w:rPr>
          <w:rFonts w:ascii="Verdana" w:hAnsi="Verdana" w:cstheme="minorHAnsi"/>
          <w:sz w:val="22"/>
          <w:szCs w:val="22"/>
        </w:rPr>
        <w:t>Address:</w:t>
      </w:r>
      <w:r w:rsidRPr="00FC5113">
        <w:rPr>
          <w:rFonts w:ascii="Verdana" w:hAnsi="Verdana" w:cstheme="minorHAnsi"/>
          <w:sz w:val="22"/>
          <w:szCs w:val="22"/>
        </w:rPr>
        <w:tab/>
      </w:r>
      <w:r w:rsidR="00FC5113" w:rsidRPr="00FC5113">
        <w:rPr>
          <w:rFonts w:ascii="Verdana" w:hAnsi="Verdana"/>
          <w:color w:val="000000"/>
          <w:sz w:val="22"/>
          <w:szCs w:val="22"/>
        </w:rPr>
        <w:t>Royal North Shore Hospital</w:t>
      </w:r>
    </w:p>
    <w:p w14:paraId="5A6FB499" w14:textId="63F63FB0" w:rsidR="00FC5113" w:rsidRPr="00FC5113" w:rsidRDefault="00FC5113" w:rsidP="00FC5113">
      <w:pPr>
        <w:ind w:left="720" w:firstLine="720"/>
        <w:rPr>
          <w:rFonts w:ascii="Verdana" w:hAnsi="Verdana"/>
          <w:color w:val="000000"/>
          <w:sz w:val="22"/>
          <w:szCs w:val="22"/>
        </w:rPr>
      </w:pPr>
      <w:r w:rsidRPr="00FC5113">
        <w:rPr>
          <w:rFonts w:ascii="Verdana" w:hAnsi="Verdana"/>
          <w:color w:val="000000"/>
          <w:sz w:val="22"/>
          <w:szCs w:val="22"/>
        </w:rPr>
        <w:t>Reserve Road</w:t>
      </w:r>
    </w:p>
    <w:p w14:paraId="0A7039D0" w14:textId="77777777" w:rsidR="00FC5113" w:rsidRPr="00FC5113" w:rsidRDefault="00FC5113" w:rsidP="00FC5113">
      <w:pPr>
        <w:ind w:left="720" w:firstLine="720"/>
        <w:rPr>
          <w:rFonts w:ascii="Verdana" w:hAnsi="Verdana"/>
          <w:color w:val="000000"/>
          <w:sz w:val="22"/>
          <w:szCs w:val="22"/>
        </w:rPr>
      </w:pPr>
      <w:r w:rsidRPr="00FC5113">
        <w:rPr>
          <w:rFonts w:ascii="Verdana" w:hAnsi="Verdana"/>
          <w:color w:val="000000"/>
          <w:sz w:val="22"/>
          <w:szCs w:val="22"/>
        </w:rPr>
        <w:t>St Leonards</w:t>
      </w:r>
    </w:p>
    <w:p w14:paraId="0E669E15" w14:textId="77777777" w:rsidR="00FC5113" w:rsidRPr="00FC5113" w:rsidRDefault="00FC5113" w:rsidP="00FC5113">
      <w:pPr>
        <w:ind w:left="720" w:firstLine="720"/>
        <w:rPr>
          <w:rFonts w:ascii="Verdana" w:hAnsi="Verdana"/>
          <w:color w:val="000000"/>
          <w:sz w:val="22"/>
          <w:szCs w:val="22"/>
        </w:rPr>
      </w:pPr>
      <w:r w:rsidRPr="00FC5113">
        <w:rPr>
          <w:rFonts w:ascii="Verdana" w:hAnsi="Verdana"/>
          <w:color w:val="000000"/>
          <w:sz w:val="22"/>
          <w:szCs w:val="22"/>
        </w:rPr>
        <w:t>NSW 2065</w:t>
      </w:r>
    </w:p>
    <w:p w14:paraId="19172575" w14:textId="78F62DC8" w:rsidR="00C64DDA" w:rsidRDefault="00C64DDA" w:rsidP="00E57B5F">
      <w:pPr>
        <w:spacing w:line="276" w:lineRule="auto"/>
        <w:jc w:val="both"/>
        <w:rPr>
          <w:rFonts w:ascii="Verdana" w:hAnsi="Verdana" w:cstheme="minorHAnsi"/>
          <w:sz w:val="22"/>
          <w:szCs w:val="22"/>
        </w:rPr>
      </w:pPr>
    </w:p>
    <w:p w14:paraId="2804AA6E" w14:textId="328A8D97" w:rsidR="00C64DDA" w:rsidRPr="00E57B5F" w:rsidRDefault="00C64DDA" w:rsidP="00C64DDA">
      <w:pPr>
        <w:pStyle w:val="Default"/>
        <w:spacing w:line="276" w:lineRule="auto"/>
        <w:jc w:val="both"/>
        <w:rPr>
          <w:rFonts w:ascii="Verdana" w:hAnsi="Verdana" w:cstheme="minorHAnsi"/>
          <w:sz w:val="22"/>
          <w:szCs w:val="22"/>
        </w:rPr>
      </w:pPr>
      <w:r w:rsidRPr="00E57B5F">
        <w:rPr>
          <w:rFonts w:ascii="Verdana" w:hAnsi="Verdana" w:cstheme="minorHAnsi"/>
          <w:sz w:val="22"/>
          <w:szCs w:val="22"/>
        </w:rPr>
        <w:t>Name:</w:t>
      </w:r>
      <w:r w:rsidRPr="00E57B5F">
        <w:rPr>
          <w:rFonts w:ascii="Verdana" w:hAnsi="Verdana" w:cstheme="minorHAnsi"/>
          <w:sz w:val="22"/>
          <w:szCs w:val="22"/>
        </w:rPr>
        <w:tab/>
      </w:r>
      <w:r>
        <w:rPr>
          <w:rFonts w:ascii="Verdana" w:hAnsi="Verdana" w:cstheme="minorHAnsi"/>
          <w:sz w:val="22"/>
          <w:szCs w:val="22"/>
        </w:rPr>
        <w:t xml:space="preserve">Dr Viraj </w:t>
      </w:r>
      <w:proofErr w:type="spellStart"/>
      <w:r>
        <w:rPr>
          <w:rFonts w:ascii="Verdana" w:hAnsi="Verdana" w:cstheme="minorHAnsi"/>
          <w:sz w:val="22"/>
          <w:szCs w:val="22"/>
        </w:rPr>
        <w:t>Kariyawasa</w:t>
      </w:r>
      <w:proofErr w:type="spellEnd"/>
    </w:p>
    <w:p w14:paraId="560AF5C3" w14:textId="253738CE" w:rsidR="00C64DDA" w:rsidRPr="00E57B5F" w:rsidRDefault="00C64DDA" w:rsidP="00C64DDA">
      <w:pPr>
        <w:pStyle w:val="Default"/>
        <w:spacing w:line="276" w:lineRule="auto"/>
        <w:jc w:val="both"/>
        <w:rPr>
          <w:rFonts w:ascii="Verdana" w:hAnsi="Verdana" w:cstheme="minorHAnsi"/>
          <w:sz w:val="22"/>
          <w:szCs w:val="22"/>
        </w:rPr>
      </w:pPr>
      <w:r w:rsidRPr="00E57B5F">
        <w:rPr>
          <w:rFonts w:ascii="Verdana" w:hAnsi="Verdana" w:cstheme="minorHAnsi"/>
          <w:sz w:val="22"/>
          <w:szCs w:val="22"/>
        </w:rPr>
        <w:t>Position:</w:t>
      </w:r>
      <w:r w:rsidRPr="00E57B5F">
        <w:rPr>
          <w:rFonts w:ascii="Verdana" w:hAnsi="Verdana" w:cstheme="minorHAnsi"/>
          <w:sz w:val="22"/>
          <w:szCs w:val="22"/>
        </w:rPr>
        <w:tab/>
      </w:r>
      <w:r w:rsidR="000B0E33">
        <w:rPr>
          <w:rFonts w:ascii="Verdana" w:hAnsi="Verdana" w:cstheme="minorHAnsi"/>
          <w:sz w:val="22"/>
          <w:szCs w:val="22"/>
        </w:rPr>
        <w:t xml:space="preserve">Staff Specialist </w:t>
      </w:r>
      <w:r w:rsidR="00FC5113" w:rsidRPr="00FC5113">
        <w:rPr>
          <w:rFonts w:ascii="Verdana" w:hAnsi="Verdana" w:cstheme="minorHAnsi"/>
          <w:sz w:val="22"/>
          <w:szCs w:val="22"/>
        </w:rPr>
        <w:t>Gastroenterologist</w:t>
      </w:r>
      <w:r w:rsidR="00FC5113">
        <w:rPr>
          <w:rFonts w:ascii="Verdana" w:hAnsi="Verdana" w:cstheme="minorHAnsi"/>
          <w:sz w:val="22"/>
          <w:szCs w:val="22"/>
        </w:rPr>
        <w:t>,</w:t>
      </w:r>
    </w:p>
    <w:p w14:paraId="7D8327E8" w14:textId="77777777" w:rsidR="00C64DDA" w:rsidRPr="00E57B5F" w:rsidRDefault="00C64DDA" w:rsidP="00C64DDA">
      <w:pPr>
        <w:ind w:left="1440" w:hanging="1440"/>
        <w:jc w:val="both"/>
        <w:rPr>
          <w:rFonts w:ascii="Verdana" w:hAnsi="Verdana"/>
          <w:sz w:val="22"/>
          <w:szCs w:val="22"/>
        </w:rPr>
      </w:pPr>
      <w:r w:rsidRPr="00E57B5F">
        <w:rPr>
          <w:rFonts w:ascii="Verdana" w:hAnsi="Verdana" w:cstheme="minorHAnsi"/>
          <w:sz w:val="22"/>
          <w:szCs w:val="22"/>
        </w:rPr>
        <w:t>Address:</w:t>
      </w:r>
      <w:r w:rsidRPr="00E57B5F">
        <w:rPr>
          <w:rFonts w:ascii="Verdana" w:hAnsi="Verdana" w:cstheme="minorHAnsi"/>
          <w:sz w:val="22"/>
          <w:szCs w:val="22"/>
        </w:rPr>
        <w:tab/>
      </w:r>
      <w:r w:rsidRPr="00E57B5F">
        <w:rPr>
          <w:rFonts w:ascii="Verdana" w:hAnsi="Verdana"/>
          <w:color w:val="000000"/>
          <w:sz w:val="22"/>
          <w:szCs w:val="22"/>
        </w:rPr>
        <w:t>Blacktown Clinical School, WSU, Blacktown Hospital, PO Box 792, Seven Hills, NSW 2147, Australia</w:t>
      </w:r>
    </w:p>
    <w:p w14:paraId="0B3D4770" w14:textId="77777777" w:rsidR="00CE0C72" w:rsidRDefault="00CE0C72" w:rsidP="00E57B5F">
      <w:pPr>
        <w:spacing w:line="276" w:lineRule="auto"/>
        <w:jc w:val="both"/>
        <w:rPr>
          <w:rFonts w:ascii="Verdana" w:hAnsi="Verdana" w:cstheme="minorHAnsi"/>
          <w:sz w:val="22"/>
          <w:szCs w:val="22"/>
        </w:rPr>
      </w:pPr>
    </w:p>
    <w:p w14:paraId="48EA5673" w14:textId="0D5618A6" w:rsidR="00CE0C72" w:rsidRPr="00E57B5F" w:rsidRDefault="00CE0C72" w:rsidP="00CE0C72">
      <w:pPr>
        <w:pStyle w:val="Default"/>
        <w:spacing w:line="276" w:lineRule="auto"/>
        <w:jc w:val="both"/>
        <w:rPr>
          <w:rFonts w:ascii="Verdana" w:hAnsi="Verdana" w:cstheme="minorHAnsi"/>
          <w:sz w:val="22"/>
          <w:szCs w:val="22"/>
        </w:rPr>
      </w:pPr>
      <w:r w:rsidRPr="00E57B5F">
        <w:rPr>
          <w:rFonts w:ascii="Verdana" w:hAnsi="Verdana" w:cstheme="minorHAnsi"/>
          <w:sz w:val="22"/>
          <w:szCs w:val="22"/>
        </w:rPr>
        <w:t>Name:</w:t>
      </w:r>
      <w:r w:rsidRPr="00E57B5F">
        <w:rPr>
          <w:rFonts w:ascii="Verdana" w:hAnsi="Verdana" w:cstheme="minorHAnsi"/>
          <w:sz w:val="22"/>
          <w:szCs w:val="22"/>
        </w:rPr>
        <w:tab/>
      </w:r>
      <w:r>
        <w:rPr>
          <w:rFonts w:ascii="Verdana" w:hAnsi="Verdana" w:cstheme="minorHAnsi"/>
          <w:sz w:val="22"/>
          <w:szCs w:val="22"/>
        </w:rPr>
        <w:t>Dr William Bye</w:t>
      </w:r>
    </w:p>
    <w:p w14:paraId="61034D8C" w14:textId="77777777" w:rsidR="00CE0C72" w:rsidRPr="00E57B5F" w:rsidRDefault="00CE0C72" w:rsidP="00CE0C72">
      <w:pPr>
        <w:pStyle w:val="Default"/>
        <w:spacing w:line="276" w:lineRule="auto"/>
        <w:jc w:val="both"/>
        <w:rPr>
          <w:rFonts w:ascii="Verdana" w:hAnsi="Verdana" w:cstheme="minorHAnsi"/>
          <w:sz w:val="22"/>
          <w:szCs w:val="22"/>
        </w:rPr>
      </w:pPr>
      <w:r w:rsidRPr="00E57B5F">
        <w:rPr>
          <w:rFonts w:ascii="Verdana" w:hAnsi="Verdana" w:cstheme="minorHAnsi"/>
          <w:sz w:val="22"/>
          <w:szCs w:val="22"/>
        </w:rPr>
        <w:t>Position:</w:t>
      </w:r>
      <w:r w:rsidRPr="00E57B5F">
        <w:rPr>
          <w:rFonts w:ascii="Verdana" w:hAnsi="Verdana" w:cstheme="minorHAnsi"/>
          <w:sz w:val="22"/>
          <w:szCs w:val="22"/>
        </w:rPr>
        <w:tab/>
      </w:r>
      <w:r w:rsidRPr="00FC5113">
        <w:rPr>
          <w:rFonts w:ascii="Verdana" w:hAnsi="Verdana" w:cstheme="minorHAnsi"/>
          <w:sz w:val="22"/>
          <w:szCs w:val="22"/>
        </w:rPr>
        <w:t>Gastroenterologist</w:t>
      </w:r>
      <w:r>
        <w:rPr>
          <w:rFonts w:ascii="Verdana" w:hAnsi="Verdana" w:cstheme="minorHAnsi"/>
          <w:sz w:val="22"/>
          <w:szCs w:val="22"/>
        </w:rPr>
        <w:t>,</w:t>
      </w:r>
    </w:p>
    <w:p w14:paraId="51F4269A" w14:textId="77777777" w:rsidR="00247BDB" w:rsidRDefault="00CE0C72" w:rsidP="00247BDB">
      <w:r w:rsidRPr="00E57B5F">
        <w:rPr>
          <w:rFonts w:ascii="Verdana" w:hAnsi="Verdana" w:cstheme="minorHAnsi"/>
          <w:sz w:val="22"/>
          <w:szCs w:val="22"/>
        </w:rPr>
        <w:lastRenderedPageBreak/>
        <w:t>Address:</w:t>
      </w:r>
      <w:r w:rsidRPr="00E57B5F">
        <w:rPr>
          <w:rFonts w:ascii="Verdana" w:hAnsi="Verdana" w:cstheme="minorHAnsi"/>
          <w:sz w:val="22"/>
          <w:szCs w:val="22"/>
        </w:rPr>
        <w:tab/>
      </w:r>
      <w:r w:rsidR="00247BDB">
        <w:rPr>
          <w:rFonts w:ascii="Verdana" w:hAnsi="Verdana" w:cstheme="minorHAnsi"/>
          <w:sz w:val="22"/>
          <w:szCs w:val="22"/>
        </w:rPr>
        <w:t xml:space="preserve">Prince of Wales Hospital, </w:t>
      </w:r>
      <w:r w:rsidR="00247BDB">
        <w:rPr>
          <w:rFonts w:ascii="Arial" w:hAnsi="Arial" w:cs="Arial"/>
          <w:color w:val="222222"/>
          <w:shd w:val="clear" w:color="auto" w:fill="FFFFFF"/>
        </w:rPr>
        <w:t>Barker St, Randwick NSW 2031</w:t>
      </w:r>
    </w:p>
    <w:p w14:paraId="2F08C35C" w14:textId="3FC9B852" w:rsidR="00CE0C72" w:rsidRDefault="00CE0C72" w:rsidP="00E57B5F">
      <w:pPr>
        <w:spacing w:line="276" w:lineRule="auto"/>
        <w:jc w:val="both"/>
        <w:rPr>
          <w:rFonts w:ascii="Verdana" w:hAnsi="Verdana" w:cstheme="minorHAnsi"/>
          <w:sz w:val="22"/>
          <w:szCs w:val="22"/>
        </w:rPr>
      </w:pPr>
    </w:p>
    <w:p w14:paraId="7E3B6CB2" w14:textId="6C0227F4" w:rsidR="00CE0C72" w:rsidRPr="00E57B5F" w:rsidRDefault="00CE0C72" w:rsidP="00CE0C72">
      <w:pPr>
        <w:pStyle w:val="Default"/>
        <w:spacing w:line="276" w:lineRule="auto"/>
        <w:jc w:val="both"/>
        <w:rPr>
          <w:rFonts w:ascii="Verdana" w:hAnsi="Verdana" w:cstheme="minorHAnsi"/>
          <w:sz w:val="22"/>
          <w:szCs w:val="22"/>
        </w:rPr>
      </w:pPr>
      <w:r w:rsidRPr="00E57B5F">
        <w:rPr>
          <w:rFonts w:ascii="Verdana" w:hAnsi="Verdana" w:cstheme="minorHAnsi"/>
          <w:sz w:val="22"/>
          <w:szCs w:val="22"/>
        </w:rPr>
        <w:t>Name:</w:t>
      </w:r>
      <w:r w:rsidRPr="00E57B5F">
        <w:rPr>
          <w:rFonts w:ascii="Verdana" w:hAnsi="Verdana" w:cstheme="minorHAnsi"/>
          <w:sz w:val="22"/>
          <w:szCs w:val="22"/>
        </w:rPr>
        <w:tab/>
      </w:r>
      <w:r>
        <w:rPr>
          <w:rFonts w:ascii="Verdana" w:hAnsi="Verdana" w:cstheme="minorHAnsi"/>
          <w:sz w:val="22"/>
          <w:szCs w:val="22"/>
        </w:rPr>
        <w:t xml:space="preserve">Dr </w:t>
      </w:r>
      <w:proofErr w:type="spellStart"/>
      <w:r>
        <w:rPr>
          <w:rFonts w:ascii="Verdana" w:hAnsi="Verdana" w:cstheme="minorHAnsi"/>
          <w:sz w:val="22"/>
          <w:szCs w:val="22"/>
        </w:rPr>
        <w:t>Dorit</w:t>
      </w:r>
      <w:proofErr w:type="spellEnd"/>
      <w:r>
        <w:rPr>
          <w:rFonts w:ascii="Verdana" w:hAnsi="Verdana" w:cstheme="minorHAnsi"/>
          <w:sz w:val="22"/>
          <w:szCs w:val="22"/>
        </w:rPr>
        <w:t xml:space="preserve"> </w:t>
      </w:r>
      <w:proofErr w:type="spellStart"/>
      <w:r>
        <w:rPr>
          <w:rFonts w:ascii="Verdana" w:hAnsi="Verdana" w:cstheme="minorHAnsi"/>
          <w:sz w:val="22"/>
          <w:szCs w:val="22"/>
        </w:rPr>
        <w:t>Samocha-Bonet</w:t>
      </w:r>
      <w:proofErr w:type="spellEnd"/>
    </w:p>
    <w:p w14:paraId="48C5E56B" w14:textId="130DF92F" w:rsidR="00CE0C72" w:rsidRPr="00CE0C72" w:rsidRDefault="00CE0C72" w:rsidP="00CE0C72">
      <w:pPr>
        <w:pStyle w:val="Default"/>
        <w:spacing w:line="276" w:lineRule="auto"/>
        <w:jc w:val="both"/>
        <w:rPr>
          <w:rFonts w:ascii="Verdana" w:hAnsi="Verdana" w:cstheme="minorHAnsi"/>
          <w:sz w:val="22"/>
          <w:szCs w:val="22"/>
          <w:lang w:val="en-AU"/>
        </w:rPr>
      </w:pPr>
      <w:r w:rsidRPr="00E57B5F">
        <w:rPr>
          <w:rFonts w:ascii="Verdana" w:hAnsi="Verdana" w:cstheme="minorHAnsi"/>
          <w:sz w:val="22"/>
          <w:szCs w:val="22"/>
        </w:rPr>
        <w:t>Position:</w:t>
      </w:r>
      <w:r w:rsidRPr="00E57B5F">
        <w:rPr>
          <w:rFonts w:ascii="Verdana" w:hAnsi="Verdana" w:cstheme="minorHAnsi"/>
          <w:sz w:val="22"/>
          <w:szCs w:val="22"/>
        </w:rPr>
        <w:tab/>
      </w:r>
      <w:r>
        <w:rPr>
          <w:rFonts w:ascii="Verdana" w:hAnsi="Verdana" w:cstheme="minorHAnsi"/>
          <w:sz w:val="22"/>
          <w:szCs w:val="22"/>
        </w:rPr>
        <w:t xml:space="preserve">Group Leader, </w:t>
      </w:r>
      <w:r w:rsidRPr="00CE0C72">
        <w:rPr>
          <w:rFonts w:ascii="Verdana" w:hAnsi="Verdana" w:cstheme="minorHAnsi"/>
          <w:sz w:val="22"/>
          <w:szCs w:val="22"/>
          <w:lang w:val="en-AU"/>
        </w:rPr>
        <w:t>Clinical Insulin Resistance Group </w:t>
      </w:r>
    </w:p>
    <w:p w14:paraId="169750D9" w14:textId="77777777" w:rsidR="00CE0C72" w:rsidRDefault="00CE0C72" w:rsidP="00CE0C72">
      <w:pPr>
        <w:spacing w:line="276" w:lineRule="auto"/>
        <w:ind w:left="1440" w:hanging="1440"/>
        <w:jc w:val="both"/>
        <w:rPr>
          <w:rFonts w:ascii="Verdana" w:hAnsi="Verdana" w:cstheme="minorHAnsi"/>
          <w:sz w:val="22"/>
          <w:szCs w:val="22"/>
        </w:rPr>
      </w:pPr>
      <w:r w:rsidRPr="00E57B5F">
        <w:rPr>
          <w:rFonts w:ascii="Verdana" w:hAnsi="Verdana" w:cstheme="minorHAnsi"/>
          <w:sz w:val="22"/>
          <w:szCs w:val="22"/>
        </w:rPr>
        <w:t>Address:</w:t>
      </w:r>
      <w:r>
        <w:rPr>
          <w:rFonts w:ascii="Verdana" w:hAnsi="Verdana" w:cstheme="minorHAnsi"/>
          <w:sz w:val="22"/>
          <w:szCs w:val="22"/>
        </w:rPr>
        <w:tab/>
      </w:r>
      <w:proofErr w:type="spellStart"/>
      <w:r w:rsidRPr="00CE0C72">
        <w:rPr>
          <w:rFonts w:ascii="Verdana" w:hAnsi="Verdana" w:cstheme="minorHAnsi"/>
          <w:bCs/>
          <w:sz w:val="22"/>
          <w:szCs w:val="22"/>
        </w:rPr>
        <w:t>Garvan</w:t>
      </w:r>
      <w:proofErr w:type="spellEnd"/>
      <w:r w:rsidRPr="00CE0C72">
        <w:rPr>
          <w:rFonts w:ascii="Verdana" w:hAnsi="Verdana" w:cstheme="minorHAnsi"/>
          <w:bCs/>
          <w:sz w:val="22"/>
          <w:szCs w:val="22"/>
        </w:rPr>
        <w:t xml:space="preserve"> Institute of Medical Research</w:t>
      </w:r>
    </w:p>
    <w:p w14:paraId="1F4FD2D6" w14:textId="558E1B08" w:rsidR="00CE0C72" w:rsidRPr="00CE0C72" w:rsidRDefault="00CE0C72" w:rsidP="00CE0C72">
      <w:pPr>
        <w:spacing w:line="276" w:lineRule="auto"/>
        <w:ind w:left="1440"/>
        <w:jc w:val="both"/>
        <w:rPr>
          <w:rFonts w:ascii="Verdana" w:hAnsi="Verdana" w:cstheme="minorHAnsi"/>
          <w:sz w:val="22"/>
          <w:szCs w:val="22"/>
        </w:rPr>
      </w:pPr>
      <w:r w:rsidRPr="00CE0C72">
        <w:rPr>
          <w:rFonts w:ascii="Verdana" w:hAnsi="Verdana" w:cstheme="minorHAnsi"/>
          <w:sz w:val="22"/>
          <w:szCs w:val="22"/>
        </w:rPr>
        <w:t>384 Victoria Street, Darlinghurst, NSW 2010</w:t>
      </w:r>
    </w:p>
    <w:p w14:paraId="4BE021BE" w14:textId="7A2CAF59" w:rsidR="00CE0C72" w:rsidRPr="00CE0C72" w:rsidRDefault="00CE0C72" w:rsidP="00CE0C72">
      <w:pPr>
        <w:spacing w:line="276" w:lineRule="auto"/>
        <w:ind w:left="1440" w:hanging="1440"/>
        <w:jc w:val="both"/>
        <w:rPr>
          <w:rFonts w:ascii="Verdana" w:hAnsi="Verdana" w:cstheme="minorHAnsi"/>
          <w:sz w:val="22"/>
          <w:szCs w:val="22"/>
        </w:rPr>
      </w:pPr>
    </w:p>
    <w:p w14:paraId="3B08E5DC" w14:textId="77777777" w:rsidR="00E624FA" w:rsidRDefault="00E624FA" w:rsidP="00CE0C72">
      <w:pPr>
        <w:spacing w:line="276" w:lineRule="auto"/>
        <w:jc w:val="both"/>
        <w:rPr>
          <w:rFonts w:ascii="Verdana" w:hAnsi="Verdana" w:cstheme="minorHAnsi"/>
          <w:sz w:val="22"/>
          <w:szCs w:val="22"/>
        </w:rPr>
      </w:pPr>
      <w:r>
        <w:rPr>
          <w:rFonts w:ascii="Verdana" w:hAnsi="Verdana" w:cstheme="minorHAnsi"/>
          <w:sz w:val="22"/>
          <w:szCs w:val="22"/>
        </w:rPr>
        <w:t>Name:</w:t>
      </w:r>
      <w:r>
        <w:rPr>
          <w:rFonts w:ascii="Verdana" w:hAnsi="Verdana" w:cstheme="minorHAnsi"/>
          <w:sz w:val="22"/>
          <w:szCs w:val="22"/>
        </w:rPr>
        <w:tab/>
        <w:t>Dr Scott Read</w:t>
      </w:r>
    </w:p>
    <w:p w14:paraId="2E472A97" w14:textId="7252E801" w:rsidR="00E624FA" w:rsidRDefault="00E624FA" w:rsidP="00CE0C72">
      <w:pPr>
        <w:spacing w:line="276" w:lineRule="auto"/>
        <w:jc w:val="both"/>
        <w:rPr>
          <w:rFonts w:ascii="Verdana" w:hAnsi="Verdana" w:cstheme="minorHAnsi"/>
          <w:sz w:val="22"/>
          <w:szCs w:val="22"/>
        </w:rPr>
      </w:pPr>
      <w:r>
        <w:rPr>
          <w:rFonts w:ascii="Verdana" w:hAnsi="Verdana" w:cstheme="minorHAnsi"/>
          <w:sz w:val="22"/>
          <w:szCs w:val="22"/>
        </w:rPr>
        <w:t>Position:</w:t>
      </w:r>
      <w:r>
        <w:rPr>
          <w:rFonts w:ascii="Verdana" w:hAnsi="Verdana" w:cstheme="minorHAnsi"/>
          <w:sz w:val="22"/>
          <w:szCs w:val="22"/>
        </w:rPr>
        <w:tab/>
        <w:t>Postdoctoral Researcher</w:t>
      </w:r>
    </w:p>
    <w:p w14:paraId="16C072A7" w14:textId="062AFA30" w:rsidR="00F93EB2" w:rsidRDefault="00E624FA" w:rsidP="00F93EB2">
      <w:pPr>
        <w:ind w:left="1440" w:hanging="1440"/>
        <w:jc w:val="both"/>
        <w:rPr>
          <w:rFonts w:ascii="Verdana" w:hAnsi="Verdana"/>
          <w:color w:val="000000"/>
          <w:sz w:val="22"/>
          <w:szCs w:val="22"/>
        </w:rPr>
      </w:pPr>
      <w:r>
        <w:rPr>
          <w:rFonts w:ascii="Verdana" w:hAnsi="Verdana" w:cstheme="minorHAnsi"/>
          <w:sz w:val="22"/>
          <w:szCs w:val="22"/>
        </w:rPr>
        <w:t>Address:</w:t>
      </w:r>
      <w:r>
        <w:rPr>
          <w:rFonts w:ascii="Verdana" w:hAnsi="Verdana" w:cstheme="minorHAnsi"/>
          <w:sz w:val="22"/>
          <w:szCs w:val="22"/>
        </w:rPr>
        <w:tab/>
      </w:r>
      <w:r w:rsidR="00F93EB2" w:rsidRPr="00E57B5F">
        <w:rPr>
          <w:rFonts w:ascii="Verdana" w:hAnsi="Verdana"/>
          <w:color w:val="000000"/>
          <w:sz w:val="22"/>
          <w:szCs w:val="22"/>
        </w:rPr>
        <w:t>Blacktown Clinical School, WSU, Blacktown Hospital, PO Box 792, Seven Hills, NSW 2147, Australia</w:t>
      </w:r>
    </w:p>
    <w:p w14:paraId="39CCABE6" w14:textId="7BEB73B0" w:rsidR="00FB3763" w:rsidRDefault="00FB3763" w:rsidP="00F93EB2">
      <w:pPr>
        <w:ind w:left="1440" w:hanging="1440"/>
        <w:jc w:val="both"/>
        <w:rPr>
          <w:rFonts w:ascii="Verdana" w:hAnsi="Verdana"/>
          <w:color w:val="000000"/>
          <w:sz w:val="22"/>
          <w:szCs w:val="22"/>
        </w:rPr>
      </w:pPr>
    </w:p>
    <w:p w14:paraId="36643136" w14:textId="1336B16D" w:rsidR="00FB3763" w:rsidRPr="00667E19" w:rsidRDefault="00FB3763" w:rsidP="00FB3763">
      <w:pPr>
        <w:ind w:left="1440" w:hanging="1440"/>
        <w:jc w:val="both"/>
        <w:rPr>
          <w:rFonts w:ascii="Verdana" w:hAnsi="Verdana"/>
          <w:color w:val="000000" w:themeColor="text1"/>
          <w:sz w:val="22"/>
          <w:szCs w:val="22"/>
        </w:rPr>
      </w:pPr>
      <w:r w:rsidRPr="00667E19">
        <w:rPr>
          <w:rFonts w:ascii="Verdana" w:hAnsi="Verdana"/>
          <w:color w:val="000000" w:themeColor="text1"/>
          <w:sz w:val="22"/>
          <w:szCs w:val="22"/>
        </w:rPr>
        <w:t xml:space="preserve">Name: </w:t>
      </w:r>
      <w:r w:rsidRPr="00667E19">
        <w:rPr>
          <w:rFonts w:ascii="Verdana" w:hAnsi="Verdana"/>
          <w:color w:val="000000" w:themeColor="text1"/>
          <w:sz w:val="22"/>
          <w:szCs w:val="22"/>
        </w:rPr>
        <w:tab/>
        <w:t xml:space="preserve">Dr Sudarshan </w:t>
      </w:r>
      <w:proofErr w:type="spellStart"/>
      <w:r w:rsidRPr="00667E19">
        <w:rPr>
          <w:rFonts w:ascii="Verdana" w:hAnsi="Verdana"/>
          <w:color w:val="000000" w:themeColor="text1"/>
          <w:sz w:val="22"/>
          <w:szCs w:val="22"/>
        </w:rPr>
        <w:t>Paramsothy</w:t>
      </w:r>
      <w:proofErr w:type="spellEnd"/>
    </w:p>
    <w:p w14:paraId="3CC0B012" w14:textId="3441570C" w:rsidR="00FB3763" w:rsidRPr="00667E19" w:rsidRDefault="00FB3763" w:rsidP="00FB3763">
      <w:pPr>
        <w:ind w:left="1440" w:hanging="1440"/>
        <w:jc w:val="both"/>
        <w:rPr>
          <w:rFonts w:ascii="Verdana" w:hAnsi="Verdana"/>
          <w:color w:val="000000" w:themeColor="text1"/>
          <w:sz w:val="22"/>
          <w:szCs w:val="22"/>
        </w:rPr>
      </w:pPr>
      <w:r w:rsidRPr="00667E19">
        <w:rPr>
          <w:rFonts w:ascii="Verdana" w:hAnsi="Verdana"/>
          <w:color w:val="000000" w:themeColor="text1"/>
          <w:sz w:val="22"/>
          <w:szCs w:val="22"/>
        </w:rPr>
        <w:t xml:space="preserve">Position: </w:t>
      </w:r>
      <w:r w:rsidRPr="00667E19">
        <w:rPr>
          <w:rFonts w:ascii="Verdana" w:hAnsi="Verdana"/>
          <w:color w:val="000000" w:themeColor="text1"/>
          <w:sz w:val="22"/>
          <w:szCs w:val="22"/>
        </w:rPr>
        <w:tab/>
        <w:t>Staff Specialist Gastroenterologist, Concord Repatriation General Hospital</w:t>
      </w:r>
    </w:p>
    <w:p w14:paraId="03420CBC" w14:textId="357B100A" w:rsidR="00FB3763" w:rsidRPr="00667E19" w:rsidRDefault="00FB3763" w:rsidP="00DE215F">
      <w:pPr>
        <w:ind w:left="1440" w:hanging="1440"/>
        <w:jc w:val="both"/>
        <w:rPr>
          <w:rFonts w:ascii="Verdana" w:hAnsi="Verdana"/>
          <w:color w:val="000000" w:themeColor="text1"/>
          <w:sz w:val="22"/>
          <w:szCs w:val="22"/>
        </w:rPr>
      </w:pPr>
      <w:r w:rsidRPr="00667E19">
        <w:rPr>
          <w:rFonts w:ascii="Verdana" w:hAnsi="Verdana"/>
          <w:color w:val="000000" w:themeColor="text1"/>
          <w:sz w:val="22"/>
          <w:szCs w:val="22"/>
        </w:rPr>
        <w:t xml:space="preserve">Address: </w:t>
      </w:r>
      <w:r w:rsidRPr="00667E19">
        <w:rPr>
          <w:rFonts w:ascii="Verdana" w:hAnsi="Verdana"/>
          <w:color w:val="000000" w:themeColor="text1"/>
          <w:sz w:val="22"/>
          <w:szCs w:val="22"/>
        </w:rPr>
        <w:tab/>
        <w:t>ACE Unit, Level 1 West</w:t>
      </w:r>
      <w:r w:rsidR="00DE215F" w:rsidRPr="00667E19">
        <w:rPr>
          <w:rFonts w:ascii="Verdana" w:hAnsi="Verdana"/>
          <w:color w:val="000000" w:themeColor="text1"/>
          <w:sz w:val="22"/>
          <w:szCs w:val="22"/>
        </w:rPr>
        <w:t xml:space="preserve">, </w:t>
      </w:r>
      <w:r w:rsidRPr="00667E19">
        <w:rPr>
          <w:rFonts w:ascii="Verdana" w:hAnsi="Verdana"/>
          <w:color w:val="000000" w:themeColor="text1"/>
          <w:sz w:val="22"/>
          <w:szCs w:val="22"/>
        </w:rPr>
        <w:t>Concord Repatriation General Hospital</w:t>
      </w:r>
    </w:p>
    <w:p w14:paraId="4ECF585F" w14:textId="7D582901" w:rsidR="00FB3763" w:rsidRPr="00667E19" w:rsidRDefault="00FB3763" w:rsidP="00FB3763">
      <w:pPr>
        <w:ind w:left="1440"/>
        <w:jc w:val="both"/>
        <w:rPr>
          <w:rFonts w:ascii="Verdana" w:hAnsi="Verdana"/>
          <w:color w:val="000000" w:themeColor="text1"/>
          <w:sz w:val="22"/>
          <w:szCs w:val="22"/>
        </w:rPr>
      </w:pPr>
      <w:r w:rsidRPr="00667E19">
        <w:rPr>
          <w:rFonts w:ascii="Verdana" w:hAnsi="Verdana"/>
          <w:color w:val="000000" w:themeColor="text1"/>
          <w:sz w:val="22"/>
          <w:szCs w:val="22"/>
        </w:rPr>
        <w:t>Concord, NSW 2139</w:t>
      </w:r>
    </w:p>
    <w:p w14:paraId="037E1C4B" w14:textId="67E8E4E9" w:rsidR="00FB3763" w:rsidRPr="00667E19" w:rsidRDefault="00FB3763" w:rsidP="00FB3763">
      <w:pPr>
        <w:jc w:val="both"/>
        <w:rPr>
          <w:rFonts w:ascii="Verdana" w:hAnsi="Verdana"/>
          <w:color w:val="000000" w:themeColor="text1"/>
          <w:sz w:val="22"/>
          <w:szCs w:val="22"/>
        </w:rPr>
      </w:pPr>
    </w:p>
    <w:p w14:paraId="70EC6266" w14:textId="76674728" w:rsidR="00FB3763" w:rsidRPr="00667E19" w:rsidRDefault="00FB3763" w:rsidP="00FB3763">
      <w:pPr>
        <w:jc w:val="both"/>
        <w:rPr>
          <w:rFonts w:ascii="Verdana" w:hAnsi="Verdana"/>
          <w:color w:val="000000" w:themeColor="text1"/>
          <w:sz w:val="22"/>
          <w:szCs w:val="22"/>
        </w:rPr>
      </w:pPr>
      <w:r w:rsidRPr="00667E19">
        <w:rPr>
          <w:rFonts w:ascii="Verdana" w:hAnsi="Verdana"/>
          <w:color w:val="000000" w:themeColor="text1"/>
          <w:sz w:val="22"/>
          <w:szCs w:val="22"/>
        </w:rPr>
        <w:t xml:space="preserve">Name: </w:t>
      </w:r>
      <w:r w:rsidRPr="00667E19">
        <w:rPr>
          <w:rFonts w:ascii="Verdana" w:hAnsi="Verdana"/>
          <w:color w:val="000000" w:themeColor="text1"/>
          <w:sz w:val="22"/>
          <w:szCs w:val="22"/>
        </w:rPr>
        <w:tab/>
        <w:t>Dr Astrid Williams </w:t>
      </w:r>
    </w:p>
    <w:p w14:paraId="3787E5CF" w14:textId="7321B4AD" w:rsidR="00FB3763" w:rsidRPr="00667E19" w:rsidRDefault="00FB3763" w:rsidP="00FB3763">
      <w:pPr>
        <w:jc w:val="both"/>
        <w:rPr>
          <w:rFonts w:ascii="Verdana" w:hAnsi="Verdana"/>
          <w:color w:val="000000" w:themeColor="text1"/>
          <w:sz w:val="22"/>
          <w:szCs w:val="22"/>
        </w:rPr>
      </w:pPr>
      <w:r w:rsidRPr="00667E19">
        <w:rPr>
          <w:rFonts w:ascii="Verdana" w:hAnsi="Verdana"/>
          <w:color w:val="000000" w:themeColor="text1"/>
          <w:sz w:val="22"/>
          <w:szCs w:val="22"/>
        </w:rPr>
        <w:t xml:space="preserve">Position: </w:t>
      </w:r>
      <w:r w:rsidRPr="00667E19">
        <w:rPr>
          <w:rFonts w:ascii="Verdana" w:hAnsi="Verdana"/>
          <w:color w:val="000000" w:themeColor="text1"/>
          <w:sz w:val="22"/>
          <w:szCs w:val="22"/>
        </w:rPr>
        <w:tab/>
        <w:t>Staff Specialist Gastroenterologist, Liverpool Hospital</w:t>
      </w:r>
    </w:p>
    <w:p w14:paraId="7387FF40" w14:textId="6F1D4775" w:rsidR="00FB3763" w:rsidRPr="00667E19" w:rsidRDefault="00FB3763" w:rsidP="00FB3763">
      <w:pPr>
        <w:jc w:val="both"/>
        <w:rPr>
          <w:rFonts w:ascii="Verdana" w:hAnsi="Verdana"/>
          <w:color w:val="000000" w:themeColor="text1"/>
          <w:sz w:val="22"/>
          <w:szCs w:val="22"/>
        </w:rPr>
      </w:pPr>
      <w:r w:rsidRPr="00667E19">
        <w:rPr>
          <w:rFonts w:ascii="Verdana" w:hAnsi="Verdana"/>
          <w:color w:val="000000" w:themeColor="text1"/>
          <w:sz w:val="22"/>
          <w:szCs w:val="22"/>
        </w:rPr>
        <w:t xml:space="preserve">Address: </w:t>
      </w:r>
      <w:r w:rsidRPr="00667E19">
        <w:rPr>
          <w:rFonts w:ascii="Verdana" w:hAnsi="Verdana"/>
          <w:color w:val="000000" w:themeColor="text1"/>
          <w:sz w:val="22"/>
          <w:szCs w:val="22"/>
        </w:rPr>
        <w:tab/>
        <w:t>Liverpool Hospital</w:t>
      </w:r>
    </w:p>
    <w:p w14:paraId="43583E46" w14:textId="77777777" w:rsidR="00FB3763" w:rsidRPr="00667E19" w:rsidRDefault="00FB3763" w:rsidP="00FB3763">
      <w:pPr>
        <w:ind w:left="720" w:firstLine="720"/>
        <w:jc w:val="both"/>
        <w:rPr>
          <w:rFonts w:ascii="Verdana" w:hAnsi="Verdana"/>
          <w:color w:val="000000" w:themeColor="text1"/>
          <w:sz w:val="22"/>
          <w:szCs w:val="22"/>
        </w:rPr>
      </w:pPr>
      <w:r w:rsidRPr="00667E19">
        <w:rPr>
          <w:rFonts w:ascii="Verdana" w:hAnsi="Verdana"/>
          <w:color w:val="000000" w:themeColor="text1"/>
          <w:sz w:val="22"/>
          <w:szCs w:val="22"/>
        </w:rPr>
        <w:t>Elizabeth St, Liverpool </w:t>
      </w:r>
    </w:p>
    <w:p w14:paraId="2B59DF5E" w14:textId="64B622B1" w:rsidR="00FB3763" w:rsidRPr="00667E19" w:rsidRDefault="007D5E58" w:rsidP="00FB3763">
      <w:pPr>
        <w:ind w:left="720" w:firstLine="720"/>
        <w:jc w:val="both"/>
        <w:rPr>
          <w:rFonts w:ascii="Verdana" w:hAnsi="Verdana"/>
          <w:color w:val="000000" w:themeColor="text1"/>
          <w:sz w:val="22"/>
          <w:szCs w:val="22"/>
        </w:rPr>
      </w:pPr>
      <w:r w:rsidRPr="00667E19">
        <w:rPr>
          <w:rFonts w:ascii="Verdana" w:hAnsi="Verdana"/>
          <w:color w:val="000000" w:themeColor="text1"/>
          <w:sz w:val="22"/>
          <w:szCs w:val="22"/>
        </w:rPr>
        <w:t xml:space="preserve">NSW </w:t>
      </w:r>
      <w:r w:rsidR="00FB3763" w:rsidRPr="00667E19">
        <w:rPr>
          <w:rFonts w:ascii="Verdana" w:hAnsi="Verdana"/>
          <w:color w:val="000000" w:themeColor="text1"/>
          <w:sz w:val="22"/>
          <w:szCs w:val="22"/>
        </w:rPr>
        <w:t>2170</w:t>
      </w:r>
    </w:p>
    <w:p w14:paraId="6CA2A18C" w14:textId="77777777" w:rsidR="00FB3763" w:rsidRPr="00667E19" w:rsidRDefault="00FB3763" w:rsidP="00FB3763">
      <w:pPr>
        <w:jc w:val="both"/>
        <w:rPr>
          <w:rFonts w:ascii="Verdana" w:hAnsi="Verdana"/>
          <w:color w:val="000000" w:themeColor="text1"/>
          <w:sz w:val="22"/>
          <w:szCs w:val="22"/>
        </w:rPr>
      </w:pPr>
    </w:p>
    <w:p w14:paraId="13F28906" w14:textId="7A50D622" w:rsidR="00FB3763" w:rsidRPr="00667E19" w:rsidRDefault="00FB3763" w:rsidP="00FB3763">
      <w:pPr>
        <w:ind w:left="1440" w:hanging="1440"/>
        <w:jc w:val="both"/>
        <w:rPr>
          <w:rFonts w:ascii="Verdana" w:hAnsi="Verdana"/>
          <w:color w:val="000000" w:themeColor="text1"/>
          <w:sz w:val="22"/>
          <w:szCs w:val="22"/>
        </w:rPr>
      </w:pPr>
      <w:r w:rsidRPr="00667E19">
        <w:rPr>
          <w:rFonts w:ascii="Verdana" w:hAnsi="Verdana"/>
          <w:color w:val="000000" w:themeColor="text1"/>
          <w:sz w:val="22"/>
          <w:szCs w:val="22"/>
        </w:rPr>
        <w:t xml:space="preserve">Name: </w:t>
      </w:r>
      <w:r w:rsidRPr="00667E19">
        <w:rPr>
          <w:rFonts w:ascii="Verdana" w:hAnsi="Verdana"/>
          <w:color w:val="000000" w:themeColor="text1"/>
          <w:sz w:val="22"/>
          <w:szCs w:val="22"/>
        </w:rPr>
        <w:tab/>
        <w:t xml:space="preserve">Dr Ramesh </w:t>
      </w:r>
      <w:proofErr w:type="spellStart"/>
      <w:r w:rsidRPr="00667E19">
        <w:rPr>
          <w:rFonts w:ascii="Verdana" w:hAnsi="Verdana"/>
          <w:color w:val="000000" w:themeColor="text1"/>
          <w:sz w:val="22"/>
          <w:szCs w:val="22"/>
        </w:rPr>
        <w:t>Paramsothy</w:t>
      </w:r>
      <w:proofErr w:type="spellEnd"/>
    </w:p>
    <w:p w14:paraId="4BCF6573" w14:textId="77777777" w:rsidR="007D5E58" w:rsidRPr="00667E19" w:rsidRDefault="00FB3763" w:rsidP="007D5E58">
      <w:pPr>
        <w:ind w:left="1440" w:hanging="1440"/>
        <w:jc w:val="both"/>
        <w:rPr>
          <w:rFonts w:ascii="Verdana" w:hAnsi="Verdana"/>
          <w:color w:val="000000" w:themeColor="text1"/>
          <w:sz w:val="22"/>
          <w:szCs w:val="22"/>
        </w:rPr>
      </w:pPr>
      <w:r w:rsidRPr="00667E19">
        <w:rPr>
          <w:rFonts w:ascii="Verdana" w:hAnsi="Verdana"/>
          <w:color w:val="000000" w:themeColor="text1"/>
          <w:sz w:val="22"/>
          <w:szCs w:val="22"/>
        </w:rPr>
        <w:t xml:space="preserve">Position: </w:t>
      </w:r>
      <w:r w:rsidRPr="00667E19">
        <w:rPr>
          <w:rFonts w:ascii="Verdana" w:hAnsi="Verdana"/>
          <w:color w:val="000000" w:themeColor="text1"/>
          <w:sz w:val="22"/>
          <w:szCs w:val="22"/>
        </w:rPr>
        <w:tab/>
        <w:t xml:space="preserve">Staff Specialist Gastroenterologist, </w:t>
      </w:r>
    </w:p>
    <w:p w14:paraId="268E3066" w14:textId="3EABAD2C" w:rsidR="007D5E58" w:rsidRPr="00667E19" w:rsidRDefault="007D5E58" w:rsidP="007D5E58">
      <w:pPr>
        <w:jc w:val="both"/>
        <w:rPr>
          <w:rFonts w:ascii="Verdana" w:hAnsi="Verdana"/>
          <w:color w:val="000000" w:themeColor="text1"/>
          <w:sz w:val="22"/>
          <w:szCs w:val="22"/>
        </w:rPr>
      </w:pPr>
      <w:r w:rsidRPr="00667E19">
        <w:rPr>
          <w:rFonts w:ascii="Verdana" w:hAnsi="Verdana"/>
          <w:color w:val="000000" w:themeColor="text1"/>
          <w:sz w:val="22"/>
          <w:szCs w:val="22"/>
        </w:rPr>
        <w:t xml:space="preserve">Address: </w:t>
      </w:r>
      <w:r w:rsidRPr="00667E19">
        <w:rPr>
          <w:rFonts w:ascii="Verdana" w:hAnsi="Verdana"/>
          <w:color w:val="000000" w:themeColor="text1"/>
          <w:sz w:val="22"/>
          <w:szCs w:val="22"/>
        </w:rPr>
        <w:tab/>
        <w:t>Blacktown Hospital</w:t>
      </w:r>
    </w:p>
    <w:p w14:paraId="5A5B3443" w14:textId="77777777" w:rsidR="007D5E58" w:rsidRPr="00667E19" w:rsidRDefault="007D5E58" w:rsidP="007D5E58">
      <w:pPr>
        <w:ind w:left="1440"/>
        <w:jc w:val="both"/>
        <w:rPr>
          <w:rFonts w:ascii="Verdana" w:hAnsi="Verdana"/>
          <w:color w:val="000000" w:themeColor="text1"/>
          <w:sz w:val="22"/>
          <w:szCs w:val="22"/>
        </w:rPr>
      </w:pPr>
      <w:r w:rsidRPr="00667E19">
        <w:rPr>
          <w:rFonts w:ascii="Verdana" w:hAnsi="Verdana"/>
          <w:color w:val="000000" w:themeColor="text1"/>
          <w:sz w:val="22"/>
          <w:szCs w:val="22"/>
        </w:rPr>
        <w:t xml:space="preserve">18 Blacktown Rd, </w:t>
      </w:r>
    </w:p>
    <w:p w14:paraId="37E3803D" w14:textId="4FEFA29A" w:rsidR="007D5E58" w:rsidRPr="00667E19" w:rsidRDefault="007D5E58" w:rsidP="007D5E58">
      <w:pPr>
        <w:ind w:left="1440"/>
        <w:jc w:val="both"/>
        <w:rPr>
          <w:rFonts w:ascii="Verdana" w:hAnsi="Verdana"/>
          <w:color w:val="000000" w:themeColor="text1"/>
          <w:sz w:val="22"/>
          <w:szCs w:val="22"/>
        </w:rPr>
      </w:pPr>
      <w:r w:rsidRPr="00667E19">
        <w:rPr>
          <w:rFonts w:ascii="Verdana" w:hAnsi="Verdana"/>
          <w:color w:val="000000" w:themeColor="text1"/>
          <w:sz w:val="22"/>
          <w:szCs w:val="22"/>
        </w:rPr>
        <w:t>Blacktown NSW 2148</w:t>
      </w:r>
    </w:p>
    <w:p w14:paraId="610FF18B" w14:textId="3BB2392A" w:rsidR="00DE215F" w:rsidRPr="00667E19" w:rsidRDefault="00DE215F" w:rsidP="00DE215F">
      <w:pPr>
        <w:jc w:val="both"/>
        <w:rPr>
          <w:rFonts w:ascii="Verdana" w:hAnsi="Verdana"/>
          <w:color w:val="000000" w:themeColor="text1"/>
          <w:sz w:val="22"/>
          <w:szCs w:val="22"/>
        </w:rPr>
      </w:pPr>
    </w:p>
    <w:p w14:paraId="5A54EB12" w14:textId="77777777" w:rsidR="00DE215F" w:rsidRPr="00DE215F" w:rsidRDefault="00DE215F" w:rsidP="00DE215F">
      <w:pPr>
        <w:shd w:val="clear" w:color="auto" w:fill="FFFFFF"/>
        <w:rPr>
          <w:rFonts w:ascii="Segoe UI" w:hAnsi="Segoe UI" w:cs="Segoe UI"/>
          <w:color w:val="000000" w:themeColor="text1"/>
          <w:sz w:val="23"/>
          <w:szCs w:val="23"/>
        </w:rPr>
      </w:pPr>
      <w:r w:rsidRPr="00DE215F">
        <w:rPr>
          <w:rFonts w:ascii="Verdana" w:hAnsi="Verdana" w:cs="Segoe UI"/>
          <w:color w:val="000000" w:themeColor="text1"/>
          <w:sz w:val="22"/>
          <w:szCs w:val="22"/>
        </w:rPr>
        <w:t>Name:         Dr Kelly Lambert</w:t>
      </w:r>
    </w:p>
    <w:p w14:paraId="06CB09A7" w14:textId="77777777" w:rsidR="00DE215F" w:rsidRPr="00DE215F" w:rsidRDefault="00DE215F" w:rsidP="00DE215F">
      <w:pPr>
        <w:shd w:val="clear" w:color="auto" w:fill="FFFFFF"/>
        <w:rPr>
          <w:rFonts w:ascii="Segoe UI" w:hAnsi="Segoe UI" w:cs="Segoe UI"/>
          <w:color w:val="000000" w:themeColor="text1"/>
          <w:sz w:val="23"/>
          <w:szCs w:val="23"/>
        </w:rPr>
      </w:pPr>
      <w:r w:rsidRPr="00DE215F">
        <w:rPr>
          <w:rFonts w:ascii="Verdana" w:hAnsi="Verdana" w:cs="Segoe UI"/>
          <w:color w:val="000000" w:themeColor="text1"/>
          <w:sz w:val="22"/>
          <w:szCs w:val="22"/>
        </w:rPr>
        <w:t>Position:      Research Fellow / Renal Dietitian</w:t>
      </w:r>
    </w:p>
    <w:p w14:paraId="363E05AA" w14:textId="77777777" w:rsidR="00DE215F" w:rsidRPr="00DE215F" w:rsidRDefault="00DE215F" w:rsidP="00DE215F">
      <w:pPr>
        <w:shd w:val="clear" w:color="auto" w:fill="FFFFFF"/>
        <w:rPr>
          <w:rFonts w:ascii="Segoe UI" w:hAnsi="Segoe UI" w:cs="Segoe UI"/>
          <w:color w:val="000000" w:themeColor="text1"/>
          <w:sz w:val="23"/>
          <w:szCs w:val="23"/>
        </w:rPr>
      </w:pPr>
      <w:r w:rsidRPr="00DE215F">
        <w:rPr>
          <w:rFonts w:ascii="Verdana" w:hAnsi="Verdana" w:cs="Segoe UI"/>
          <w:color w:val="000000" w:themeColor="text1"/>
          <w:sz w:val="22"/>
          <w:szCs w:val="22"/>
        </w:rPr>
        <w:t>Address:      Department of Clinical Nutrition, </w:t>
      </w:r>
    </w:p>
    <w:p w14:paraId="046C14DE" w14:textId="77777777" w:rsidR="00DE215F" w:rsidRPr="00DE215F" w:rsidRDefault="00DE215F" w:rsidP="00DE215F">
      <w:pPr>
        <w:shd w:val="clear" w:color="auto" w:fill="FFFFFF"/>
        <w:rPr>
          <w:rFonts w:ascii="Segoe UI" w:hAnsi="Segoe UI" w:cs="Segoe UI"/>
          <w:color w:val="000000" w:themeColor="text1"/>
          <w:sz w:val="23"/>
          <w:szCs w:val="23"/>
        </w:rPr>
      </w:pPr>
      <w:r w:rsidRPr="00DE215F">
        <w:rPr>
          <w:rFonts w:ascii="Verdana" w:hAnsi="Verdana" w:cs="Segoe UI"/>
          <w:color w:val="000000" w:themeColor="text1"/>
          <w:sz w:val="22"/>
          <w:szCs w:val="22"/>
        </w:rPr>
        <w:t>                   Level 5, Block C, Wollongong Hospital </w:t>
      </w:r>
    </w:p>
    <w:p w14:paraId="41692E6A" w14:textId="77777777" w:rsidR="00DE215F" w:rsidRPr="00DE215F" w:rsidRDefault="00DE215F" w:rsidP="00DE215F">
      <w:pPr>
        <w:shd w:val="clear" w:color="auto" w:fill="FFFFFF"/>
        <w:rPr>
          <w:rFonts w:ascii="Segoe UI" w:hAnsi="Segoe UI" w:cs="Segoe UI"/>
          <w:color w:val="000000" w:themeColor="text1"/>
          <w:sz w:val="23"/>
          <w:szCs w:val="23"/>
        </w:rPr>
      </w:pPr>
      <w:r w:rsidRPr="00DE215F">
        <w:rPr>
          <w:rFonts w:ascii="Verdana" w:hAnsi="Verdana" w:cs="Segoe UI"/>
          <w:color w:val="000000" w:themeColor="text1"/>
          <w:sz w:val="22"/>
          <w:szCs w:val="22"/>
        </w:rPr>
        <w:t>                   Crown Street, Wollongong</w:t>
      </w:r>
    </w:p>
    <w:p w14:paraId="7B2660F6" w14:textId="77777777" w:rsidR="00DE215F" w:rsidRPr="00DE215F" w:rsidRDefault="00DE215F" w:rsidP="00DE215F">
      <w:pPr>
        <w:shd w:val="clear" w:color="auto" w:fill="FFFFFF"/>
        <w:rPr>
          <w:rFonts w:ascii="Segoe UI" w:hAnsi="Segoe UI" w:cs="Segoe UI"/>
          <w:color w:val="000000" w:themeColor="text1"/>
          <w:sz w:val="23"/>
          <w:szCs w:val="23"/>
        </w:rPr>
      </w:pPr>
      <w:r w:rsidRPr="00DE215F">
        <w:rPr>
          <w:rFonts w:ascii="Arial" w:hAnsi="Arial" w:cs="Arial"/>
          <w:color w:val="000000" w:themeColor="text1"/>
          <w:sz w:val="22"/>
          <w:szCs w:val="22"/>
        </w:rPr>
        <w:t>​</w:t>
      </w:r>
      <w:r w:rsidRPr="00DE215F">
        <w:rPr>
          <w:rFonts w:ascii="Verdana" w:hAnsi="Verdana" w:cs="Segoe UI"/>
          <w:color w:val="000000" w:themeColor="text1"/>
          <w:sz w:val="22"/>
          <w:szCs w:val="22"/>
        </w:rPr>
        <w:t>                   NSW 2500</w:t>
      </w:r>
    </w:p>
    <w:p w14:paraId="59B83593" w14:textId="7861EFFC" w:rsidR="00F064DD" w:rsidRDefault="00F064DD" w:rsidP="00DE215F">
      <w:pPr>
        <w:jc w:val="both"/>
        <w:rPr>
          <w:rFonts w:ascii="Verdana" w:hAnsi="Verdana"/>
          <w:color w:val="000000"/>
          <w:sz w:val="22"/>
          <w:szCs w:val="22"/>
        </w:rPr>
      </w:pPr>
    </w:p>
    <w:p w14:paraId="455C7F67" w14:textId="1E0F5BFC" w:rsidR="00F064DD" w:rsidRDefault="00F064DD" w:rsidP="00DE215F">
      <w:pPr>
        <w:jc w:val="both"/>
        <w:rPr>
          <w:rFonts w:ascii="Verdana" w:hAnsi="Verdana"/>
          <w:b/>
          <w:color w:val="000000"/>
          <w:sz w:val="22"/>
          <w:szCs w:val="22"/>
        </w:rPr>
      </w:pPr>
      <w:r>
        <w:rPr>
          <w:rFonts w:ascii="Verdana" w:hAnsi="Verdana"/>
          <w:b/>
          <w:color w:val="000000"/>
          <w:sz w:val="22"/>
          <w:szCs w:val="22"/>
        </w:rPr>
        <w:t>Statistical Support</w:t>
      </w:r>
    </w:p>
    <w:p w14:paraId="55F74121" w14:textId="77777777" w:rsidR="00F064DD" w:rsidRPr="00F064DD" w:rsidRDefault="00F064DD" w:rsidP="00DE215F">
      <w:pPr>
        <w:jc w:val="both"/>
        <w:rPr>
          <w:rFonts w:ascii="Verdana" w:hAnsi="Verdana"/>
          <w:b/>
          <w:sz w:val="22"/>
          <w:szCs w:val="22"/>
        </w:rPr>
      </w:pPr>
    </w:p>
    <w:p w14:paraId="1F3F7BE5" w14:textId="77777777" w:rsidR="00F064DD" w:rsidRPr="00603FCF" w:rsidRDefault="00F064DD" w:rsidP="00603FCF">
      <w:pPr>
        <w:spacing w:line="276" w:lineRule="auto"/>
        <w:jc w:val="both"/>
        <w:rPr>
          <w:rFonts w:ascii="Verdana" w:hAnsi="Verdana" w:cstheme="minorHAnsi"/>
          <w:sz w:val="22"/>
          <w:szCs w:val="22"/>
        </w:rPr>
      </w:pPr>
      <w:r w:rsidRPr="00603FCF">
        <w:rPr>
          <w:rFonts w:ascii="Verdana" w:hAnsi="Verdana" w:cstheme="minorHAnsi"/>
          <w:sz w:val="22"/>
          <w:szCs w:val="22"/>
        </w:rPr>
        <w:t>Name:</w:t>
      </w:r>
      <w:r w:rsidRPr="00603FCF">
        <w:rPr>
          <w:rFonts w:ascii="Verdana" w:hAnsi="Verdana" w:cstheme="minorHAnsi"/>
          <w:sz w:val="22"/>
          <w:szCs w:val="22"/>
        </w:rPr>
        <w:tab/>
        <w:t>Professor Marissa Lassere</w:t>
      </w:r>
    </w:p>
    <w:p w14:paraId="5E2D2903" w14:textId="2F4255F2" w:rsidR="00F064DD" w:rsidRPr="00F64A6D" w:rsidRDefault="00F064DD" w:rsidP="00F64A6D">
      <w:pPr>
        <w:ind w:left="1440" w:hanging="1440"/>
        <w:jc w:val="both"/>
        <w:rPr>
          <w:rFonts w:ascii="Verdana" w:hAnsi="Verdana"/>
        </w:rPr>
      </w:pPr>
      <w:r w:rsidRPr="00603FCF">
        <w:rPr>
          <w:rFonts w:ascii="Verdana" w:hAnsi="Verdana" w:cstheme="minorHAnsi"/>
          <w:sz w:val="22"/>
          <w:szCs w:val="22"/>
        </w:rPr>
        <w:t>Position:</w:t>
      </w:r>
      <w:r w:rsidRPr="00603FCF">
        <w:rPr>
          <w:rFonts w:ascii="Verdana" w:hAnsi="Verdana" w:cstheme="minorHAnsi"/>
          <w:sz w:val="22"/>
          <w:szCs w:val="22"/>
        </w:rPr>
        <w:tab/>
      </w:r>
      <w:r w:rsidRPr="00F64A6D">
        <w:rPr>
          <w:rFonts w:ascii="Verdana" w:hAnsi="Verdana" w:cs="Arial"/>
          <w:color w:val="3C3D3F"/>
          <w:sz w:val="22"/>
          <w:szCs w:val="22"/>
          <w:shd w:val="clear" w:color="auto" w:fill="FFFFFF"/>
        </w:rPr>
        <w:t>Conjoint Professor with specialist expertise in Health Informatics and Biostatistics</w:t>
      </w:r>
    </w:p>
    <w:p w14:paraId="289C061D" w14:textId="77777777" w:rsidR="003C31F5" w:rsidRDefault="003C31F5" w:rsidP="00CE0C72">
      <w:pPr>
        <w:spacing w:line="276" w:lineRule="auto"/>
        <w:jc w:val="both"/>
        <w:rPr>
          <w:rFonts w:ascii="Verdana" w:hAnsi="Verdana" w:cstheme="minorHAnsi"/>
          <w:sz w:val="22"/>
          <w:szCs w:val="22"/>
        </w:rPr>
      </w:pPr>
    </w:p>
    <w:p w14:paraId="1F7C4EDC" w14:textId="77777777" w:rsidR="003C31F5" w:rsidRDefault="003C31F5" w:rsidP="00CE0C72">
      <w:pPr>
        <w:spacing w:line="276" w:lineRule="auto"/>
        <w:jc w:val="both"/>
        <w:rPr>
          <w:rFonts w:ascii="Verdana" w:hAnsi="Verdana" w:cstheme="minorHAnsi"/>
          <w:b/>
          <w:sz w:val="22"/>
          <w:szCs w:val="22"/>
        </w:rPr>
      </w:pPr>
      <w:r>
        <w:rPr>
          <w:rFonts w:ascii="Verdana" w:hAnsi="Verdana" w:cstheme="minorHAnsi"/>
          <w:b/>
          <w:sz w:val="22"/>
          <w:szCs w:val="22"/>
        </w:rPr>
        <w:t>Pathology Support</w:t>
      </w:r>
    </w:p>
    <w:p w14:paraId="723058A1" w14:textId="77777777" w:rsidR="003C31F5" w:rsidRDefault="003C31F5" w:rsidP="00CE0C72">
      <w:pPr>
        <w:spacing w:line="276" w:lineRule="auto"/>
        <w:jc w:val="both"/>
        <w:rPr>
          <w:rFonts w:ascii="Verdana" w:hAnsi="Verdana" w:cstheme="minorHAnsi"/>
          <w:b/>
          <w:sz w:val="22"/>
          <w:szCs w:val="22"/>
        </w:rPr>
      </w:pPr>
    </w:p>
    <w:p w14:paraId="7B116725" w14:textId="77777777" w:rsidR="003C31F5" w:rsidRDefault="003C31F5" w:rsidP="00CE0C72">
      <w:pPr>
        <w:spacing w:line="276" w:lineRule="auto"/>
        <w:jc w:val="both"/>
        <w:rPr>
          <w:rFonts w:ascii="Verdana" w:hAnsi="Verdana" w:cstheme="minorHAnsi"/>
          <w:sz w:val="22"/>
          <w:szCs w:val="22"/>
        </w:rPr>
      </w:pPr>
      <w:r>
        <w:rPr>
          <w:rFonts w:ascii="Verdana" w:hAnsi="Verdana" w:cstheme="minorHAnsi"/>
          <w:sz w:val="22"/>
          <w:szCs w:val="22"/>
        </w:rPr>
        <w:t>Name:</w:t>
      </w:r>
      <w:r>
        <w:rPr>
          <w:rFonts w:ascii="Verdana" w:hAnsi="Verdana" w:cstheme="minorHAnsi"/>
          <w:sz w:val="22"/>
          <w:szCs w:val="22"/>
        </w:rPr>
        <w:tab/>
        <w:t>Dr Ewan Miller</w:t>
      </w:r>
    </w:p>
    <w:p w14:paraId="56C43045" w14:textId="5EC9F077" w:rsidR="003C31F5" w:rsidRDefault="003C31F5" w:rsidP="003C31F5">
      <w:pPr>
        <w:autoSpaceDE w:val="0"/>
        <w:autoSpaceDN w:val="0"/>
        <w:adjustRightInd w:val="0"/>
        <w:spacing w:line="276" w:lineRule="auto"/>
        <w:jc w:val="both"/>
        <w:rPr>
          <w:rFonts w:ascii="Verdana" w:hAnsi="Verdana" w:cstheme="minorHAnsi"/>
          <w:sz w:val="22"/>
          <w:szCs w:val="22"/>
        </w:rPr>
      </w:pPr>
      <w:r>
        <w:rPr>
          <w:rFonts w:ascii="Verdana" w:hAnsi="Verdana" w:cstheme="minorHAnsi"/>
          <w:sz w:val="22"/>
          <w:szCs w:val="22"/>
        </w:rPr>
        <w:t>Position:</w:t>
      </w:r>
      <w:r>
        <w:rPr>
          <w:rFonts w:ascii="Verdana" w:hAnsi="Verdana" w:cstheme="minorHAnsi"/>
          <w:sz w:val="22"/>
          <w:szCs w:val="22"/>
        </w:rPr>
        <w:tab/>
        <w:t xml:space="preserve">Pathologist at </w:t>
      </w:r>
      <w:r w:rsidRPr="00E57B5F">
        <w:rPr>
          <w:rFonts w:ascii="Verdana" w:hAnsi="Verdana" w:cstheme="minorHAnsi"/>
          <w:sz w:val="22"/>
          <w:szCs w:val="22"/>
        </w:rPr>
        <w:t xml:space="preserve">St George </w:t>
      </w:r>
      <w:r>
        <w:rPr>
          <w:rFonts w:ascii="Verdana" w:hAnsi="Verdana" w:cstheme="minorHAnsi"/>
          <w:sz w:val="22"/>
          <w:szCs w:val="22"/>
        </w:rPr>
        <w:t>Hospital</w:t>
      </w:r>
    </w:p>
    <w:p w14:paraId="4E8048AC" w14:textId="3F7C9A9D" w:rsidR="00770D8D" w:rsidRPr="00E57B5F" w:rsidRDefault="003C31F5" w:rsidP="003C31F5">
      <w:pPr>
        <w:spacing w:line="276" w:lineRule="auto"/>
        <w:jc w:val="both"/>
        <w:rPr>
          <w:rFonts w:ascii="Verdana" w:hAnsi="Verdana" w:cstheme="minorHAnsi"/>
          <w:kern w:val="24"/>
          <w:sz w:val="22"/>
          <w:szCs w:val="22"/>
        </w:rPr>
      </w:pPr>
      <w:r>
        <w:rPr>
          <w:rFonts w:ascii="Verdana" w:hAnsi="Verdana" w:cstheme="minorHAnsi"/>
          <w:sz w:val="22"/>
          <w:szCs w:val="22"/>
        </w:rPr>
        <w:tab/>
      </w:r>
      <w:r>
        <w:rPr>
          <w:rFonts w:ascii="Verdana" w:hAnsi="Verdana" w:cstheme="minorHAnsi"/>
          <w:sz w:val="22"/>
          <w:szCs w:val="22"/>
        </w:rPr>
        <w:tab/>
      </w:r>
      <w:r w:rsidRPr="00E51C24">
        <w:rPr>
          <w:rFonts w:ascii="Verdana" w:hAnsi="Verdana" w:cstheme="minorHAnsi"/>
          <w:sz w:val="22"/>
          <w:szCs w:val="22"/>
        </w:rPr>
        <w:t>Short Street, Kogarah, NSW 2017</w:t>
      </w:r>
      <w:r w:rsidR="00770D8D" w:rsidRPr="00E57B5F">
        <w:rPr>
          <w:rFonts w:ascii="Verdana" w:hAnsi="Verdana" w:cstheme="minorHAnsi"/>
          <w:sz w:val="22"/>
          <w:szCs w:val="22"/>
        </w:rPr>
        <w:br w:type="page"/>
      </w:r>
    </w:p>
    <w:p w14:paraId="2A70C028" w14:textId="77777777" w:rsidR="00297A8C" w:rsidRPr="00E57B5F" w:rsidRDefault="00297A8C" w:rsidP="00E57B5F">
      <w:pPr>
        <w:pStyle w:val="Heading2"/>
        <w:keepNext/>
        <w:keepLines/>
        <w:numPr>
          <w:ilvl w:val="0"/>
          <w:numId w:val="0"/>
        </w:numPr>
        <w:tabs>
          <w:tab w:val="clear" w:pos="720"/>
          <w:tab w:val="clear" w:pos="1440"/>
          <w:tab w:val="clear" w:pos="2160"/>
          <w:tab w:val="clear" w:pos="2880"/>
          <w:tab w:val="clear" w:pos="4680"/>
          <w:tab w:val="clear" w:pos="5400"/>
          <w:tab w:val="clear" w:pos="9000"/>
        </w:tabs>
        <w:spacing w:before="200" w:line="276" w:lineRule="auto"/>
        <w:rPr>
          <w:rFonts w:ascii="Verdana" w:hAnsi="Verdana" w:cstheme="minorHAnsi"/>
          <w:sz w:val="22"/>
          <w:szCs w:val="22"/>
        </w:rPr>
      </w:pPr>
      <w:r w:rsidRPr="00E57B5F">
        <w:rPr>
          <w:rFonts w:ascii="Verdana" w:hAnsi="Verdana" w:cstheme="minorHAnsi"/>
          <w:sz w:val="22"/>
          <w:szCs w:val="22"/>
        </w:rPr>
        <w:lastRenderedPageBreak/>
        <w:t>RESEARCH QUESTIONS</w:t>
      </w:r>
    </w:p>
    <w:p w14:paraId="428897EC" w14:textId="77777777" w:rsidR="00297A8C" w:rsidRPr="00E57B5F" w:rsidRDefault="00297A8C" w:rsidP="00E57B5F">
      <w:pPr>
        <w:spacing w:line="276" w:lineRule="auto"/>
        <w:jc w:val="both"/>
        <w:rPr>
          <w:rFonts w:ascii="Verdana" w:hAnsi="Verdana" w:cstheme="minorHAnsi"/>
          <w:b/>
          <w:sz w:val="22"/>
          <w:szCs w:val="22"/>
        </w:rPr>
      </w:pPr>
      <w:r w:rsidRPr="00E57B5F">
        <w:rPr>
          <w:rFonts w:ascii="Verdana" w:hAnsi="Verdana" w:cstheme="minorHAnsi"/>
          <w:b/>
          <w:sz w:val="22"/>
          <w:szCs w:val="22"/>
        </w:rPr>
        <w:t>Primary research questions</w:t>
      </w:r>
    </w:p>
    <w:p w14:paraId="0D3906F7" w14:textId="77777777" w:rsidR="00770D8D" w:rsidRPr="00E57B5F" w:rsidRDefault="00770D8D" w:rsidP="00E57B5F">
      <w:pPr>
        <w:pStyle w:val="ListParagraph"/>
        <w:numPr>
          <w:ilvl w:val="0"/>
          <w:numId w:val="7"/>
        </w:numPr>
        <w:jc w:val="both"/>
        <w:rPr>
          <w:rFonts w:ascii="Verdana" w:hAnsi="Verdana" w:cstheme="minorHAnsi"/>
        </w:rPr>
      </w:pPr>
      <w:r w:rsidRPr="00E57B5F">
        <w:rPr>
          <w:rFonts w:ascii="Verdana" w:hAnsi="Verdana" w:cstheme="minorHAnsi"/>
        </w:rPr>
        <w:t xml:space="preserve">To define the microbiota signature of IBD in </w:t>
      </w:r>
      <w:r w:rsidR="00EC7677" w:rsidRPr="00E57B5F">
        <w:rPr>
          <w:rFonts w:ascii="Verdana" w:hAnsi="Verdana" w:cstheme="minorHAnsi"/>
        </w:rPr>
        <w:t>Australia</w:t>
      </w:r>
    </w:p>
    <w:p w14:paraId="5FCCD71E" w14:textId="77777777" w:rsidR="00297A8C" w:rsidRPr="00E57B5F" w:rsidRDefault="00770D8D" w:rsidP="00E57B5F">
      <w:pPr>
        <w:pStyle w:val="ListParagraph"/>
        <w:numPr>
          <w:ilvl w:val="0"/>
          <w:numId w:val="7"/>
        </w:numPr>
        <w:jc w:val="both"/>
        <w:rPr>
          <w:rFonts w:ascii="Verdana" w:hAnsi="Verdana" w:cstheme="minorHAnsi"/>
        </w:rPr>
      </w:pPr>
      <w:r w:rsidRPr="00E57B5F">
        <w:rPr>
          <w:rFonts w:ascii="Verdana" w:hAnsi="Verdana" w:cstheme="minorHAnsi"/>
        </w:rPr>
        <w:t>To determine</w:t>
      </w:r>
      <w:r w:rsidR="00297A8C" w:rsidRPr="00E57B5F">
        <w:rPr>
          <w:rFonts w:ascii="Verdana" w:hAnsi="Verdana" w:cstheme="minorHAnsi"/>
        </w:rPr>
        <w:t xml:space="preserve"> key microbiota changes associated with onset of IBD symptoms</w:t>
      </w:r>
      <w:r w:rsidR="001D192F" w:rsidRPr="00E57B5F">
        <w:rPr>
          <w:rFonts w:ascii="Verdana" w:hAnsi="Verdana" w:cstheme="minorHAnsi"/>
        </w:rPr>
        <w:t>?</w:t>
      </w:r>
    </w:p>
    <w:p w14:paraId="62563D97" w14:textId="77777777" w:rsidR="00AE3F9F" w:rsidRDefault="00412D3C" w:rsidP="00E57B5F">
      <w:pPr>
        <w:pStyle w:val="ListParagraph"/>
        <w:numPr>
          <w:ilvl w:val="0"/>
          <w:numId w:val="7"/>
        </w:numPr>
        <w:jc w:val="both"/>
        <w:rPr>
          <w:rFonts w:ascii="Verdana" w:hAnsi="Verdana" w:cstheme="minorHAnsi"/>
        </w:rPr>
      </w:pPr>
      <w:r w:rsidRPr="00E57B5F">
        <w:rPr>
          <w:rFonts w:ascii="Verdana" w:hAnsi="Verdana" w:cstheme="minorHAnsi"/>
        </w:rPr>
        <w:t>To define whether</w:t>
      </w:r>
      <w:r w:rsidR="00297A8C" w:rsidRPr="00E57B5F">
        <w:rPr>
          <w:rFonts w:ascii="Verdana" w:hAnsi="Verdana" w:cstheme="minorHAnsi"/>
        </w:rPr>
        <w:t xml:space="preserve"> longitudinally collected microbiota data </w:t>
      </w:r>
      <w:r w:rsidRPr="00E57B5F">
        <w:rPr>
          <w:rFonts w:ascii="Verdana" w:hAnsi="Verdana" w:cstheme="minorHAnsi"/>
        </w:rPr>
        <w:t xml:space="preserve">can be used </w:t>
      </w:r>
      <w:r w:rsidR="00297A8C" w:rsidRPr="00E57B5F">
        <w:rPr>
          <w:rFonts w:ascii="Verdana" w:hAnsi="Verdana" w:cstheme="minorHAnsi"/>
        </w:rPr>
        <w:t xml:space="preserve">to </w:t>
      </w:r>
      <w:r w:rsidR="001D192F" w:rsidRPr="00E57B5F">
        <w:rPr>
          <w:rFonts w:ascii="Verdana" w:hAnsi="Verdana" w:cstheme="minorHAnsi"/>
        </w:rPr>
        <w:t xml:space="preserve">a) </w:t>
      </w:r>
      <w:r w:rsidR="00297A8C" w:rsidRPr="00E57B5F">
        <w:rPr>
          <w:rFonts w:ascii="Verdana" w:hAnsi="Verdana" w:cstheme="minorHAnsi"/>
        </w:rPr>
        <w:t>predict IBD relapse</w:t>
      </w:r>
      <w:r w:rsidR="001D192F" w:rsidRPr="00E57B5F">
        <w:rPr>
          <w:rFonts w:ascii="Verdana" w:hAnsi="Verdana" w:cstheme="minorHAnsi"/>
        </w:rPr>
        <w:t xml:space="preserve"> and b) better inform therapeutic decision-making?</w:t>
      </w:r>
    </w:p>
    <w:p w14:paraId="50658C3D" w14:textId="11C3BF78" w:rsidR="00297A8C" w:rsidRPr="00E57B5F" w:rsidRDefault="00AE3F9F" w:rsidP="00E57B5F">
      <w:pPr>
        <w:pStyle w:val="ListParagraph"/>
        <w:numPr>
          <w:ilvl w:val="0"/>
          <w:numId w:val="7"/>
        </w:numPr>
        <w:jc w:val="both"/>
        <w:rPr>
          <w:rFonts w:ascii="Verdana" w:hAnsi="Verdana" w:cstheme="minorHAnsi"/>
        </w:rPr>
      </w:pPr>
      <w:r>
        <w:rPr>
          <w:rFonts w:ascii="Verdana" w:hAnsi="Verdana" w:cstheme="minorHAnsi"/>
        </w:rPr>
        <w:t>To determine whether microbial manipulation can improve IBD patient health</w:t>
      </w:r>
      <w:r w:rsidR="001D192F" w:rsidRPr="00E57B5F">
        <w:rPr>
          <w:rFonts w:ascii="Verdana" w:hAnsi="Verdana" w:cstheme="minorHAnsi"/>
        </w:rPr>
        <w:t xml:space="preserve"> </w:t>
      </w:r>
    </w:p>
    <w:p w14:paraId="62C1E10A" w14:textId="77777777" w:rsidR="00297A8C" w:rsidRPr="00E57B5F" w:rsidRDefault="00297A8C" w:rsidP="00E57B5F">
      <w:pPr>
        <w:pStyle w:val="ListParagraph"/>
        <w:ind w:left="0"/>
        <w:jc w:val="both"/>
        <w:rPr>
          <w:rFonts w:ascii="Verdana" w:hAnsi="Verdana" w:cstheme="minorHAnsi"/>
          <w:b/>
        </w:rPr>
      </w:pPr>
    </w:p>
    <w:p w14:paraId="42E33784" w14:textId="77777777" w:rsidR="00297A8C" w:rsidRPr="00E57B5F" w:rsidRDefault="00297A8C" w:rsidP="00E57B5F">
      <w:pPr>
        <w:pStyle w:val="ListParagraph"/>
        <w:ind w:left="0"/>
        <w:jc w:val="both"/>
        <w:rPr>
          <w:rFonts w:ascii="Verdana" w:hAnsi="Verdana" w:cstheme="minorHAnsi"/>
          <w:b/>
        </w:rPr>
      </w:pPr>
      <w:r w:rsidRPr="00E57B5F">
        <w:rPr>
          <w:rFonts w:ascii="Verdana" w:hAnsi="Verdana" w:cstheme="minorHAnsi"/>
          <w:b/>
        </w:rPr>
        <w:t>Secondary research questions</w:t>
      </w:r>
    </w:p>
    <w:p w14:paraId="21D59899" w14:textId="7899DD53" w:rsidR="001D192F" w:rsidRPr="00E57B5F" w:rsidRDefault="001D192F" w:rsidP="00E57B5F">
      <w:pPr>
        <w:pStyle w:val="ListParagraph"/>
        <w:numPr>
          <w:ilvl w:val="0"/>
          <w:numId w:val="8"/>
        </w:numPr>
        <w:ind w:left="709"/>
        <w:jc w:val="both"/>
        <w:rPr>
          <w:rFonts w:ascii="Verdana" w:hAnsi="Verdana" w:cstheme="minorHAnsi"/>
        </w:rPr>
      </w:pPr>
      <w:r w:rsidRPr="00E57B5F">
        <w:rPr>
          <w:rFonts w:ascii="Verdana" w:hAnsi="Verdana" w:cstheme="minorHAnsi"/>
        </w:rPr>
        <w:t>What is the IBD disease burden in NSW?</w:t>
      </w:r>
    </w:p>
    <w:p w14:paraId="1A4BF0AA" w14:textId="2D6CCCF1" w:rsidR="00451AAB" w:rsidRPr="00E57B5F" w:rsidRDefault="00451AAB" w:rsidP="00E57B5F">
      <w:pPr>
        <w:pStyle w:val="ListParagraph"/>
        <w:numPr>
          <w:ilvl w:val="0"/>
          <w:numId w:val="8"/>
        </w:numPr>
        <w:ind w:left="709"/>
        <w:jc w:val="both"/>
        <w:rPr>
          <w:rFonts w:ascii="Verdana" w:hAnsi="Verdana" w:cstheme="minorHAnsi"/>
        </w:rPr>
      </w:pPr>
      <w:r w:rsidRPr="00E57B5F">
        <w:rPr>
          <w:rFonts w:ascii="Verdana" w:hAnsi="Verdana" w:cstheme="minorHAnsi"/>
        </w:rPr>
        <w:t>How does the Australian IBD microbiome co</w:t>
      </w:r>
      <w:r w:rsidR="00602AB1">
        <w:rPr>
          <w:rFonts w:ascii="Verdana" w:hAnsi="Verdana" w:cstheme="minorHAnsi"/>
        </w:rPr>
        <w:t>mpar</w:t>
      </w:r>
      <w:r w:rsidRPr="00E57B5F">
        <w:rPr>
          <w:rFonts w:ascii="Verdana" w:hAnsi="Verdana" w:cstheme="minorHAnsi"/>
        </w:rPr>
        <w:t>e with other populations?</w:t>
      </w:r>
    </w:p>
    <w:p w14:paraId="6E5C5D62" w14:textId="77777777" w:rsidR="00D36F14" w:rsidRPr="00E57B5F" w:rsidRDefault="00D36F14" w:rsidP="00E57B5F">
      <w:pPr>
        <w:spacing w:line="276" w:lineRule="auto"/>
        <w:jc w:val="both"/>
        <w:rPr>
          <w:rFonts w:ascii="Verdana" w:hAnsi="Verdana" w:cstheme="minorHAnsi"/>
          <w:b/>
          <w:sz w:val="22"/>
          <w:szCs w:val="22"/>
        </w:rPr>
      </w:pPr>
    </w:p>
    <w:p w14:paraId="68775835" w14:textId="530EAF3D" w:rsidR="00412D3C" w:rsidRPr="00E57B5F" w:rsidRDefault="00412D3C" w:rsidP="00E57B5F">
      <w:pPr>
        <w:spacing w:line="276" w:lineRule="auto"/>
        <w:jc w:val="both"/>
        <w:rPr>
          <w:rFonts w:ascii="Verdana" w:hAnsi="Verdana" w:cstheme="minorHAnsi"/>
          <w:b/>
          <w:sz w:val="22"/>
          <w:szCs w:val="22"/>
        </w:rPr>
      </w:pPr>
      <w:r w:rsidRPr="00E57B5F">
        <w:rPr>
          <w:rFonts w:ascii="Verdana" w:hAnsi="Verdana" w:cstheme="minorHAnsi"/>
          <w:b/>
          <w:sz w:val="22"/>
          <w:szCs w:val="22"/>
        </w:rPr>
        <w:t>Background</w:t>
      </w:r>
      <w:r w:rsidR="00D36F14" w:rsidRPr="00E57B5F">
        <w:rPr>
          <w:rFonts w:ascii="Verdana" w:hAnsi="Verdana" w:cstheme="minorHAnsi"/>
          <w:b/>
          <w:sz w:val="22"/>
          <w:szCs w:val="22"/>
        </w:rPr>
        <w:t xml:space="preserve">: </w:t>
      </w:r>
      <w:r w:rsidRPr="00E57B5F">
        <w:rPr>
          <w:rFonts w:ascii="Verdana" w:hAnsi="Verdana"/>
          <w:sz w:val="22"/>
          <w:szCs w:val="22"/>
        </w:rPr>
        <w:t>Inflammatory bowel disease (IBD) is a global disease challenge and common cause of chronic ill-health among young people in Australia. The inflammatory bowel diseases include Crohn's Disease (CD) and Ulcerative Colitis (UC), chronic idiopathic conditions</w:t>
      </w:r>
      <w:r w:rsidR="00EC7677" w:rsidRPr="00E57B5F">
        <w:rPr>
          <w:rFonts w:ascii="Verdana" w:hAnsi="Verdana"/>
          <w:sz w:val="22"/>
          <w:szCs w:val="22"/>
        </w:rPr>
        <w:t>,</w:t>
      </w:r>
      <w:r w:rsidRPr="00E57B5F">
        <w:rPr>
          <w:rFonts w:ascii="Verdana" w:hAnsi="Verdana"/>
          <w:sz w:val="22"/>
          <w:szCs w:val="22"/>
        </w:rPr>
        <w:t xml:space="preserve"> for which there is currently no cure. It affects approximately 1 in 250 Australians aged 5 – 40 years, with almost 75,000 Australians having </w:t>
      </w:r>
      <w:r w:rsidR="00EC7677" w:rsidRPr="00E57B5F">
        <w:rPr>
          <w:rFonts w:ascii="Verdana" w:hAnsi="Verdana"/>
          <w:sz w:val="22"/>
          <w:szCs w:val="22"/>
        </w:rPr>
        <w:t>CD</w:t>
      </w:r>
      <w:r w:rsidRPr="00E57B5F">
        <w:rPr>
          <w:rFonts w:ascii="Verdana" w:hAnsi="Verdana"/>
          <w:sz w:val="22"/>
          <w:szCs w:val="22"/>
        </w:rPr>
        <w:t xml:space="preserve"> or </w:t>
      </w:r>
      <w:r w:rsidR="00EC7677" w:rsidRPr="00E57B5F">
        <w:rPr>
          <w:rFonts w:ascii="Verdana" w:hAnsi="Verdana"/>
          <w:sz w:val="22"/>
          <w:szCs w:val="22"/>
        </w:rPr>
        <w:t>UC</w:t>
      </w:r>
      <w:r w:rsidRPr="00E57B5F">
        <w:rPr>
          <w:rFonts w:ascii="Verdana" w:hAnsi="Verdana"/>
          <w:sz w:val="22"/>
          <w:szCs w:val="22"/>
        </w:rPr>
        <w:t xml:space="preserve">, with this number projected to rise to 100,000 </w:t>
      </w:r>
      <w:r w:rsidR="00EC7677" w:rsidRPr="00E57B5F">
        <w:rPr>
          <w:rFonts w:ascii="Verdana" w:hAnsi="Verdana"/>
          <w:sz w:val="22"/>
          <w:szCs w:val="22"/>
        </w:rPr>
        <w:t>with</w:t>
      </w:r>
      <w:r w:rsidRPr="00E57B5F">
        <w:rPr>
          <w:rFonts w:ascii="Verdana" w:hAnsi="Verdana"/>
          <w:sz w:val="22"/>
          <w:szCs w:val="22"/>
        </w:rPr>
        <w:t>in the next 5 years. It is broadly accepted that IBD arises from a dysregulated immune response to alterations in the gut microbiota in genetically susceptible individuals</w:t>
      </w:r>
      <w:r w:rsidR="00EC7677" w:rsidRPr="00E57B5F">
        <w:rPr>
          <w:rFonts w:ascii="Verdana" w:hAnsi="Verdana"/>
          <w:sz w:val="22"/>
          <w:szCs w:val="22"/>
        </w:rPr>
        <w:t xml:space="preserve"> </w:t>
      </w:r>
      <w:r w:rsidR="00366CDA" w:rsidRPr="00E57B5F">
        <w:rPr>
          <w:rFonts w:ascii="Verdana" w:hAnsi="Verdana"/>
          <w:sz w:val="22"/>
          <w:szCs w:val="22"/>
        </w:rPr>
        <w:fldChar w:fldCharType="begin">
          <w:fldData xml:space="preserve">PEVuZE5vdGU+PENpdGU+PEF1dGhvcj5Ib2xkPC9BdXRob3I+PFllYXI+MjAxNDwvWWVhcj48UmVj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</w:fldData>
        </w:fldChar>
      </w:r>
      <w:r w:rsidR="00EC7677" w:rsidRPr="00E57B5F">
        <w:rPr>
          <w:rFonts w:ascii="Verdana" w:hAnsi="Verdana"/>
          <w:sz w:val="22"/>
          <w:szCs w:val="22"/>
        </w:rPr>
        <w:instrText xml:space="preserve"> ADDIN EN.CITE </w:instrText>
      </w:r>
      <w:r w:rsidR="00366CDA" w:rsidRPr="00E57B5F">
        <w:rPr>
          <w:rFonts w:ascii="Verdana" w:hAnsi="Verdana"/>
          <w:sz w:val="22"/>
          <w:szCs w:val="22"/>
        </w:rPr>
        <w:fldChar w:fldCharType="begin">
          <w:fldData xml:space="preserve">PEVuZE5vdGU+PENpdGU+PEF1dGhvcj5Ib2xkPC9BdXRob3I+PFllYXI+MjAxNDwvWWVhcj48UmVj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</w:fldData>
        </w:fldChar>
      </w:r>
      <w:r w:rsidR="00EC7677" w:rsidRPr="00E57B5F">
        <w:rPr>
          <w:rFonts w:ascii="Verdana" w:hAnsi="Verdana"/>
          <w:sz w:val="22"/>
          <w:szCs w:val="22"/>
        </w:rPr>
        <w:instrText xml:space="preserve"> ADDIN EN.CITE.DATA </w:instrText>
      </w:r>
      <w:r w:rsidR="00366CDA" w:rsidRPr="00E57B5F">
        <w:rPr>
          <w:rFonts w:ascii="Verdana" w:hAnsi="Verdana"/>
          <w:sz w:val="22"/>
          <w:szCs w:val="22"/>
        </w:rPr>
      </w:r>
      <w:r w:rsidR="00366CDA" w:rsidRPr="00E57B5F">
        <w:rPr>
          <w:rFonts w:ascii="Verdana" w:hAnsi="Verdana"/>
          <w:sz w:val="22"/>
          <w:szCs w:val="22"/>
        </w:rPr>
        <w:fldChar w:fldCharType="end"/>
      </w:r>
      <w:r w:rsidR="00366CDA" w:rsidRPr="00E57B5F">
        <w:rPr>
          <w:rFonts w:ascii="Verdana" w:hAnsi="Verdana"/>
          <w:sz w:val="22"/>
          <w:szCs w:val="22"/>
        </w:rPr>
      </w:r>
      <w:r w:rsidR="00366CDA" w:rsidRPr="00E57B5F">
        <w:rPr>
          <w:rFonts w:ascii="Verdana" w:hAnsi="Verdana"/>
          <w:sz w:val="22"/>
          <w:szCs w:val="22"/>
        </w:rPr>
        <w:fldChar w:fldCharType="separate"/>
      </w:r>
      <w:r w:rsidR="00EC7677" w:rsidRPr="00E57B5F">
        <w:rPr>
          <w:rFonts w:ascii="Verdana" w:hAnsi="Verdana"/>
          <w:noProof/>
          <w:sz w:val="22"/>
          <w:szCs w:val="22"/>
          <w:vertAlign w:val="superscript"/>
        </w:rPr>
        <w:t>1</w:t>
      </w:r>
      <w:r w:rsidR="00366CDA" w:rsidRPr="00E57B5F">
        <w:rPr>
          <w:rFonts w:ascii="Verdana" w:hAnsi="Verdana"/>
          <w:sz w:val="22"/>
          <w:szCs w:val="22"/>
        </w:rPr>
        <w:fldChar w:fldCharType="end"/>
      </w:r>
      <w:r w:rsidRPr="00E57B5F">
        <w:rPr>
          <w:rFonts w:ascii="Verdana" w:hAnsi="Verdana"/>
          <w:sz w:val="22"/>
          <w:szCs w:val="22"/>
        </w:rPr>
        <w:t xml:space="preserve">. Sufferers can endure numerous attacks or ‘flares’ which can be followed by periods of relative remission, however, the disease trigger remains elusive. All too often IBD confers a lifetime of unpleasant, intrusive and potentially dangerous intestinal inflammation on individuals. Existing treatment modalities are limited by lack of efficacy, toxicity and poor patient acceptability, with high risk of disease recurrence. </w:t>
      </w:r>
      <w:r w:rsidRPr="00E51C24">
        <w:rPr>
          <w:rFonts w:ascii="Verdana" w:hAnsi="Verdana"/>
          <w:b/>
          <w:sz w:val="22"/>
          <w:szCs w:val="22"/>
        </w:rPr>
        <w:t>Being able to identify people at risk of disease</w:t>
      </w:r>
      <w:r w:rsidR="00D35F87" w:rsidRPr="00E51C24">
        <w:rPr>
          <w:rFonts w:ascii="Verdana" w:hAnsi="Verdana"/>
          <w:b/>
          <w:sz w:val="22"/>
          <w:szCs w:val="22"/>
        </w:rPr>
        <w:t xml:space="preserve"> onset</w:t>
      </w:r>
      <w:r w:rsidRPr="00E57B5F">
        <w:rPr>
          <w:rFonts w:ascii="Verdana" w:hAnsi="Verdana"/>
          <w:sz w:val="22"/>
          <w:szCs w:val="22"/>
        </w:rPr>
        <w:t>, prior to symptomatology, or by preventing symptom progression would yield significant global social impact and economic benefit and plays to the heart of IBD healthcare, namely to improve patient health.</w:t>
      </w:r>
    </w:p>
    <w:p w14:paraId="457FE0C4" w14:textId="77777777" w:rsidR="00412D3C" w:rsidRPr="00E57B5F" w:rsidRDefault="00412D3C" w:rsidP="00E57B5F">
      <w:pPr>
        <w:spacing w:line="276" w:lineRule="auto"/>
        <w:jc w:val="both"/>
        <w:rPr>
          <w:rFonts w:ascii="Verdana" w:hAnsi="Verdana" w:cstheme="minorHAnsi"/>
          <w:b/>
          <w:sz w:val="22"/>
          <w:szCs w:val="22"/>
        </w:rPr>
      </w:pPr>
    </w:p>
    <w:p w14:paraId="55DE8E2D" w14:textId="419A3ADB" w:rsidR="00412D3C" w:rsidRPr="00E51C24" w:rsidRDefault="00033F22" w:rsidP="00E57B5F">
      <w:pPr>
        <w:spacing w:line="276" w:lineRule="auto"/>
        <w:jc w:val="both"/>
        <w:rPr>
          <w:rFonts w:ascii="Verdana" w:hAnsi="Verdana" w:cstheme="minorHAnsi"/>
          <w:sz w:val="22"/>
          <w:szCs w:val="22"/>
        </w:rPr>
      </w:pPr>
      <w:r w:rsidRPr="00E57B5F">
        <w:rPr>
          <w:rFonts w:ascii="Verdana" w:hAnsi="Verdana" w:cstheme="minorHAnsi"/>
          <w:sz w:val="22"/>
          <w:szCs w:val="22"/>
        </w:rPr>
        <w:t xml:space="preserve">Until recently </w:t>
      </w:r>
      <w:r w:rsidR="00EC7677" w:rsidRPr="00E57B5F">
        <w:rPr>
          <w:rFonts w:ascii="Verdana" w:hAnsi="Verdana" w:cstheme="minorHAnsi"/>
          <w:sz w:val="22"/>
          <w:szCs w:val="22"/>
        </w:rPr>
        <w:t>most</w:t>
      </w:r>
      <w:r w:rsidRPr="00E57B5F">
        <w:rPr>
          <w:rFonts w:ascii="Verdana" w:hAnsi="Verdana" w:cstheme="minorHAnsi"/>
          <w:sz w:val="22"/>
          <w:szCs w:val="22"/>
        </w:rPr>
        <w:t xml:space="preserve"> IBD studies </w:t>
      </w:r>
      <w:r w:rsidR="00EC7677" w:rsidRPr="00E57B5F">
        <w:rPr>
          <w:rFonts w:ascii="Verdana" w:hAnsi="Verdana" w:cstheme="minorHAnsi"/>
          <w:sz w:val="22"/>
          <w:szCs w:val="22"/>
        </w:rPr>
        <w:t>have focussed</w:t>
      </w:r>
      <w:r w:rsidRPr="00E57B5F">
        <w:rPr>
          <w:rFonts w:ascii="Verdana" w:hAnsi="Verdana" w:cstheme="minorHAnsi"/>
          <w:sz w:val="22"/>
          <w:szCs w:val="22"/>
        </w:rPr>
        <w:t xml:space="preserve"> on single time-point sampling – a </w:t>
      </w:r>
      <w:r w:rsidR="00131A50" w:rsidRPr="00E57B5F">
        <w:rPr>
          <w:rFonts w:ascii="Verdana" w:hAnsi="Verdana" w:cstheme="minorHAnsi"/>
          <w:sz w:val="22"/>
          <w:szCs w:val="22"/>
        </w:rPr>
        <w:t>‘</w:t>
      </w:r>
      <w:r w:rsidRPr="00E57B5F">
        <w:rPr>
          <w:rFonts w:ascii="Verdana" w:hAnsi="Verdana" w:cstheme="minorHAnsi"/>
          <w:sz w:val="22"/>
          <w:szCs w:val="22"/>
        </w:rPr>
        <w:t>snapshot in time</w:t>
      </w:r>
      <w:r w:rsidR="00131A50" w:rsidRPr="00E57B5F">
        <w:rPr>
          <w:rFonts w:ascii="Verdana" w:hAnsi="Verdana" w:cstheme="minorHAnsi"/>
          <w:sz w:val="22"/>
          <w:szCs w:val="22"/>
        </w:rPr>
        <w:t>’</w:t>
      </w:r>
      <w:r w:rsidRPr="00E57B5F">
        <w:rPr>
          <w:rFonts w:ascii="Verdana" w:hAnsi="Verdana" w:cstheme="minorHAnsi"/>
          <w:sz w:val="22"/>
          <w:szCs w:val="22"/>
        </w:rPr>
        <w:t xml:space="preserve"> of a </w:t>
      </w:r>
      <w:r w:rsidR="00752ED0" w:rsidRPr="00E57B5F">
        <w:rPr>
          <w:rFonts w:ascii="Verdana" w:hAnsi="Verdana" w:cstheme="minorHAnsi"/>
          <w:sz w:val="22"/>
          <w:szCs w:val="22"/>
        </w:rPr>
        <w:t>patient’s</w:t>
      </w:r>
      <w:r w:rsidRPr="00E57B5F">
        <w:rPr>
          <w:rFonts w:ascii="Verdana" w:hAnsi="Verdana" w:cstheme="minorHAnsi"/>
          <w:sz w:val="22"/>
          <w:szCs w:val="22"/>
        </w:rPr>
        <w:t xml:space="preserve"> disease</w:t>
      </w:r>
      <w:r w:rsidR="00EC7677" w:rsidRPr="00E57B5F">
        <w:rPr>
          <w:rFonts w:ascii="Verdana" w:hAnsi="Verdana" w:cstheme="minorHAnsi"/>
          <w:sz w:val="22"/>
          <w:szCs w:val="22"/>
        </w:rPr>
        <w:t xml:space="preserve"> </w:t>
      </w:r>
      <w:r w:rsidR="00366CDA" w:rsidRPr="00E57B5F">
        <w:rPr>
          <w:rFonts w:ascii="Verdana" w:hAnsi="Verdana" w:cstheme="minorHAnsi"/>
          <w:sz w:val="22"/>
          <w:szCs w:val="22"/>
        </w:rPr>
        <w:fldChar w:fldCharType="begin">
          <w:fldData xml:space="preserve">PEVuZE5vdGU+PENpdGU+PEF1dGhvcj5GcmFuazwvQXV0aG9yPjxZZWFyPjIwMDc8L1llYXI+PFJl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</w:fldData>
        </w:fldChar>
      </w:r>
      <w:r w:rsidR="00EC7677" w:rsidRPr="00E57B5F">
        <w:rPr>
          <w:rFonts w:ascii="Verdana" w:hAnsi="Verdana" w:cstheme="minorHAnsi"/>
          <w:sz w:val="22"/>
          <w:szCs w:val="22"/>
        </w:rPr>
        <w:instrText xml:space="preserve"> ADDIN EN.CITE </w:instrText>
      </w:r>
      <w:r w:rsidR="00366CDA" w:rsidRPr="00E57B5F">
        <w:rPr>
          <w:rFonts w:ascii="Verdana" w:hAnsi="Verdana" w:cstheme="minorHAnsi"/>
          <w:sz w:val="22"/>
          <w:szCs w:val="22"/>
        </w:rPr>
        <w:fldChar w:fldCharType="begin">
          <w:fldData xml:space="preserve">PEVuZE5vdGU+PENpdGU+PEF1dGhvcj5GcmFuazwvQXV0aG9yPjxZZWFyPjIwMDc8L1llYXI+PFJl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</w:fldData>
        </w:fldChar>
      </w:r>
      <w:r w:rsidR="00EC7677" w:rsidRPr="00E57B5F">
        <w:rPr>
          <w:rFonts w:ascii="Verdana" w:hAnsi="Verdana" w:cstheme="minorHAnsi"/>
          <w:sz w:val="22"/>
          <w:szCs w:val="22"/>
        </w:rPr>
        <w:instrText xml:space="preserve"> ADDIN EN.CITE.DATA </w:instrText>
      </w:r>
      <w:r w:rsidR="00366CDA" w:rsidRPr="00E57B5F">
        <w:rPr>
          <w:rFonts w:ascii="Verdana" w:hAnsi="Verdana" w:cstheme="minorHAnsi"/>
          <w:sz w:val="22"/>
          <w:szCs w:val="22"/>
        </w:rPr>
      </w:r>
      <w:r w:rsidR="00366CDA" w:rsidRPr="00E57B5F">
        <w:rPr>
          <w:rFonts w:ascii="Verdana" w:hAnsi="Verdana" w:cstheme="minorHAnsi"/>
          <w:sz w:val="22"/>
          <w:szCs w:val="22"/>
        </w:rPr>
        <w:fldChar w:fldCharType="end"/>
      </w:r>
      <w:r w:rsidR="00366CDA" w:rsidRPr="00E57B5F">
        <w:rPr>
          <w:rFonts w:ascii="Verdana" w:hAnsi="Verdana" w:cstheme="minorHAnsi"/>
          <w:sz w:val="22"/>
          <w:szCs w:val="22"/>
        </w:rPr>
      </w:r>
      <w:r w:rsidR="00366CDA" w:rsidRPr="00E57B5F">
        <w:rPr>
          <w:rFonts w:ascii="Verdana" w:hAnsi="Verdana" w:cstheme="minorHAnsi"/>
          <w:sz w:val="22"/>
          <w:szCs w:val="22"/>
        </w:rPr>
        <w:fldChar w:fldCharType="separate"/>
      </w:r>
      <w:r w:rsidR="00EC7677" w:rsidRPr="00E57B5F">
        <w:rPr>
          <w:rFonts w:ascii="Verdana" w:hAnsi="Verdana" w:cstheme="minorHAnsi"/>
          <w:noProof/>
          <w:sz w:val="22"/>
          <w:szCs w:val="22"/>
          <w:vertAlign w:val="superscript"/>
        </w:rPr>
        <w:t>2,3</w:t>
      </w:r>
      <w:r w:rsidR="00366CDA" w:rsidRPr="00E57B5F">
        <w:rPr>
          <w:rFonts w:ascii="Verdana" w:hAnsi="Verdana" w:cstheme="minorHAnsi"/>
          <w:sz w:val="22"/>
          <w:szCs w:val="22"/>
        </w:rPr>
        <w:fldChar w:fldCharType="end"/>
      </w:r>
      <w:r w:rsidRPr="00E57B5F">
        <w:rPr>
          <w:rFonts w:ascii="Verdana" w:hAnsi="Verdana" w:cstheme="minorHAnsi"/>
          <w:sz w:val="22"/>
          <w:szCs w:val="22"/>
        </w:rPr>
        <w:t xml:space="preserve">. </w:t>
      </w:r>
      <w:r w:rsidR="00752ED0" w:rsidRPr="00E57B5F">
        <w:rPr>
          <w:rFonts w:ascii="Verdana" w:hAnsi="Verdana" w:cstheme="minorHAnsi"/>
          <w:sz w:val="22"/>
          <w:szCs w:val="22"/>
        </w:rPr>
        <w:t xml:space="preserve">As we </w:t>
      </w:r>
      <w:r w:rsidR="00EC7677" w:rsidRPr="00E57B5F">
        <w:rPr>
          <w:rFonts w:ascii="Verdana" w:hAnsi="Verdana" w:cstheme="minorHAnsi"/>
          <w:sz w:val="22"/>
          <w:szCs w:val="22"/>
        </w:rPr>
        <w:t>understan</w:t>
      </w:r>
      <w:r w:rsidR="00752ED0" w:rsidRPr="00E57B5F">
        <w:rPr>
          <w:rFonts w:ascii="Verdana" w:hAnsi="Verdana" w:cstheme="minorHAnsi"/>
          <w:sz w:val="22"/>
          <w:szCs w:val="22"/>
        </w:rPr>
        <w:t>d more about</w:t>
      </w:r>
      <w:r w:rsidRPr="00E57B5F">
        <w:rPr>
          <w:rFonts w:ascii="Verdana" w:hAnsi="Verdana" w:cstheme="minorHAnsi"/>
          <w:sz w:val="22"/>
          <w:szCs w:val="22"/>
        </w:rPr>
        <w:t xml:space="preserve"> </w:t>
      </w:r>
      <w:r w:rsidR="00EC7677" w:rsidRPr="00E57B5F">
        <w:rPr>
          <w:rFonts w:ascii="Verdana" w:hAnsi="Verdana" w:cstheme="minorHAnsi"/>
          <w:sz w:val="22"/>
          <w:szCs w:val="22"/>
        </w:rPr>
        <w:t>IBD</w:t>
      </w:r>
      <w:r w:rsidRPr="00E57B5F">
        <w:rPr>
          <w:rFonts w:ascii="Verdana" w:hAnsi="Verdana" w:cstheme="minorHAnsi"/>
          <w:sz w:val="22"/>
          <w:szCs w:val="22"/>
        </w:rPr>
        <w:t>, it is clear that this approach, whilst yielding valuable information, provides a narrow window into a disease</w:t>
      </w:r>
      <w:r w:rsidR="00EC7677" w:rsidRPr="00E57B5F">
        <w:rPr>
          <w:rFonts w:ascii="Verdana" w:hAnsi="Verdana" w:cstheme="minorHAnsi"/>
          <w:sz w:val="22"/>
          <w:szCs w:val="22"/>
        </w:rPr>
        <w:t xml:space="preserve"> process</w:t>
      </w:r>
      <w:r w:rsidRPr="00E57B5F">
        <w:rPr>
          <w:rFonts w:ascii="Verdana" w:hAnsi="Verdana" w:cstheme="minorHAnsi"/>
          <w:sz w:val="22"/>
          <w:szCs w:val="22"/>
        </w:rPr>
        <w:t xml:space="preserve"> which is continually evolving</w:t>
      </w:r>
      <w:r w:rsidR="00EC7677" w:rsidRPr="00E57B5F">
        <w:rPr>
          <w:rFonts w:ascii="Verdana" w:hAnsi="Verdana" w:cstheme="minorHAnsi"/>
          <w:sz w:val="22"/>
          <w:szCs w:val="22"/>
        </w:rPr>
        <w:t xml:space="preserve"> and is unique to individual sufferers</w:t>
      </w:r>
      <w:r w:rsidRPr="00E57B5F">
        <w:rPr>
          <w:rFonts w:ascii="Verdana" w:hAnsi="Verdana" w:cstheme="minorHAnsi"/>
          <w:sz w:val="22"/>
          <w:szCs w:val="22"/>
        </w:rPr>
        <w:t xml:space="preserve">. </w:t>
      </w:r>
      <w:r w:rsidR="00676EEB" w:rsidRPr="00E57B5F">
        <w:rPr>
          <w:rFonts w:ascii="Verdana" w:hAnsi="Verdana" w:cstheme="minorHAnsi"/>
          <w:sz w:val="22"/>
          <w:szCs w:val="22"/>
        </w:rPr>
        <w:t>This is especially true when considering the role of the gut microbiota, which has been shown to fluctuate greatly over the natural course of an individual’s disease. Two recently published studies have highlighted the strengths of utilising longitudinal assessment</w:t>
      </w:r>
      <w:r w:rsidR="00513593" w:rsidRPr="00E57B5F">
        <w:rPr>
          <w:rFonts w:ascii="Verdana" w:hAnsi="Verdana" w:cstheme="minorHAnsi"/>
          <w:sz w:val="22"/>
          <w:szCs w:val="22"/>
        </w:rPr>
        <w:t xml:space="preserve"> of the IBD gut microbiome </w:t>
      </w:r>
      <w:r w:rsidR="00366CDA" w:rsidRPr="00E57B5F">
        <w:rPr>
          <w:rFonts w:ascii="Verdana" w:hAnsi="Verdana" w:cstheme="minorHAnsi"/>
          <w:sz w:val="22"/>
          <w:szCs w:val="22"/>
        </w:rPr>
        <w:fldChar w:fldCharType="begin">
          <w:fldData xml:space="preserve">PEVuZE5vdGU+PENpdGU+PEF1dGhvcj5QYXNjYWw8L0F1dGhvcj48WWVhcj4yMDE3PC9ZZWFyPjxS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</w:fldData>
        </w:fldChar>
      </w:r>
      <w:r w:rsidR="00EC7677" w:rsidRPr="00E57B5F">
        <w:rPr>
          <w:rFonts w:ascii="Verdana" w:hAnsi="Verdana" w:cstheme="minorHAnsi"/>
          <w:sz w:val="22"/>
          <w:szCs w:val="22"/>
        </w:rPr>
        <w:instrText xml:space="preserve"> ADDIN EN.CITE </w:instrText>
      </w:r>
      <w:r w:rsidR="00366CDA" w:rsidRPr="00E57B5F">
        <w:rPr>
          <w:rFonts w:ascii="Verdana" w:hAnsi="Verdana" w:cstheme="minorHAnsi"/>
          <w:sz w:val="22"/>
          <w:szCs w:val="22"/>
        </w:rPr>
        <w:fldChar w:fldCharType="begin">
          <w:fldData xml:space="preserve">PEVuZE5vdGU+PENpdGU+PEF1dGhvcj5QYXNjYWw8L0F1dGhvcj48WWVhcj4yMDE3PC9ZZWFyPjxS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</w:fldData>
        </w:fldChar>
      </w:r>
      <w:r w:rsidR="00EC7677" w:rsidRPr="00E57B5F">
        <w:rPr>
          <w:rFonts w:ascii="Verdana" w:hAnsi="Verdana" w:cstheme="minorHAnsi"/>
          <w:sz w:val="22"/>
          <w:szCs w:val="22"/>
        </w:rPr>
        <w:instrText xml:space="preserve"> ADDIN EN.CITE.DATA </w:instrText>
      </w:r>
      <w:r w:rsidR="00366CDA" w:rsidRPr="00E57B5F">
        <w:rPr>
          <w:rFonts w:ascii="Verdana" w:hAnsi="Verdana" w:cstheme="minorHAnsi"/>
          <w:sz w:val="22"/>
          <w:szCs w:val="22"/>
        </w:rPr>
      </w:r>
      <w:r w:rsidR="00366CDA" w:rsidRPr="00E57B5F">
        <w:rPr>
          <w:rFonts w:ascii="Verdana" w:hAnsi="Verdana" w:cstheme="minorHAnsi"/>
          <w:sz w:val="22"/>
          <w:szCs w:val="22"/>
        </w:rPr>
        <w:fldChar w:fldCharType="end"/>
      </w:r>
      <w:r w:rsidR="00366CDA" w:rsidRPr="00E57B5F">
        <w:rPr>
          <w:rFonts w:ascii="Verdana" w:hAnsi="Verdana" w:cstheme="minorHAnsi"/>
          <w:sz w:val="22"/>
          <w:szCs w:val="22"/>
        </w:rPr>
      </w:r>
      <w:r w:rsidR="00366CDA" w:rsidRPr="00E57B5F">
        <w:rPr>
          <w:rFonts w:ascii="Verdana" w:hAnsi="Verdana" w:cstheme="minorHAnsi"/>
          <w:sz w:val="22"/>
          <w:szCs w:val="22"/>
        </w:rPr>
        <w:fldChar w:fldCharType="separate"/>
      </w:r>
      <w:r w:rsidR="00EC7677" w:rsidRPr="00E57B5F">
        <w:rPr>
          <w:rFonts w:ascii="Verdana" w:hAnsi="Verdana" w:cstheme="minorHAnsi"/>
          <w:noProof/>
          <w:sz w:val="22"/>
          <w:szCs w:val="22"/>
          <w:vertAlign w:val="superscript"/>
        </w:rPr>
        <w:t>4,5</w:t>
      </w:r>
      <w:r w:rsidR="00366CDA" w:rsidRPr="00E57B5F">
        <w:rPr>
          <w:rFonts w:ascii="Verdana" w:hAnsi="Verdana" w:cstheme="minorHAnsi"/>
          <w:sz w:val="22"/>
          <w:szCs w:val="22"/>
        </w:rPr>
        <w:fldChar w:fldCharType="end"/>
      </w:r>
      <w:r w:rsidR="00513593" w:rsidRPr="00E57B5F">
        <w:rPr>
          <w:rFonts w:ascii="Verdana" w:hAnsi="Verdana" w:cstheme="minorHAnsi"/>
          <w:sz w:val="22"/>
          <w:szCs w:val="22"/>
        </w:rPr>
        <w:t xml:space="preserve">. Both studies have provided insight into how the microbiota changes through the natural history of disease and offers potential in terms of determining therapeutic management. However, more studies are needed to validate these findings, both of which assessed European populations. </w:t>
      </w:r>
      <w:r w:rsidR="00E51C24">
        <w:rPr>
          <w:rFonts w:ascii="Verdana" w:hAnsi="Verdana" w:cstheme="minorHAnsi"/>
          <w:b/>
          <w:sz w:val="22"/>
          <w:szCs w:val="22"/>
        </w:rPr>
        <w:t xml:space="preserve">There is an existing knowledge gap </w:t>
      </w:r>
      <w:r w:rsidR="00E51C24">
        <w:rPr>
          <w:rFonts w:ascii="Verdana" w:hAnsi="Verdana" w:cstheme="minorHAnsi"/>
          <w:sz w:val="22"/>
          <w:szCs w:val="22"/>
        </w:rPr>
        <w:lastRenderedPageBreak/>
        <w:t>in terms of defining microbiota changes in IBD in Australia. Different populations have differing genetic risk loci and disease prevalence rates in terms of IBD, they also harbour different gut microbes, in part due to varying environmental exposures and dietary habits</w:t>
      </w:r>
      <w:r w:rsidR="00A8287B">
        <w:rPr>
          <w:rFonts w:ascii="Verdana" w:hAnsi="Verdana" w:cstheme="minorHAnsi"/>
          <w:sz w:val="22"/>
          <w:szCs w:val="22"/>
        </w:rPr>
        <w:t xml:space="preserve"> </w:t>
      </w:r>
      <w:r w:rsidR="00A8287B">
        <w:rPr>
          <w:rFonts w:ascii="Verdana" w:hAnsi="Verdana" w:cstheme="minorHAnsi"/>
          <w:sz w:val="22"/>
          <w:szCs w:val="22"/>
        </w:rPr>
        <w:fldChar w:fldCharType="begin">
          <w:fldData xml:space="preserve">PEVuZE5vdGU+PENpdGU+PEF1dGhvcj5PdTwvQXV0aG9yPjxZZWFyPjIwMTM8L1llYXI+PFJlY051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</w:fldData>
        </w:fldChar>
      </w:r>
      <w:r w:rsidR="00A8287B">
        <w:rPr>
          <w:rFonts w:ascii="Verdana" w:hAnsi="Verdana" w:cstheme="minorHAnsi"/>
          <w:sz w:val="22"/>
          <w:szCs w:val="22"/>
        </w:rPr>
        <w:instrText xml:space="preserve"> ADDIN EN.CITE </w:instrText>
      </w:r>
      <w:r w:rsidR="00A8287B">
        <w:rPr>
          <w:rFonts w:ascii="Verdana" w:hAnsi="Verdana" w:cstheme="minorHAnsi"/>
          <w:sz w:val="22"/>
          <w:szCs w:val="22"/>
        </w:rPr>
        <w:fldChar w:fldCharType="begin">
          <w:fldData xml:space="preserve">PEVuZE5vdGU+PENpdGU+PEF1dGhvcj5PdTwvQXV0aG9yPjxZZWFyPjIwMTM8L1llYXI+PFJlY051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</w:fldData>
        </w:fldChar>
      </w:r>
      <w:r w:rsidR="00A8287B">
        <w:rPr>
          <w:rFonts w:ascii="Verdana" w:hAnsi="Verdana" w:cstheme="minorHAnsi"/>
          <w:sz w:val="22"/>
          <w:szCs w:val="22"/>
        </w:rPr>
        <w:instrText xml:space="preserve"> ADDIN EN.CITE.DATA </w:instrText>
      </w:r>
      <w:r w:rsidR="00A8287B">
        <w:rPr>
          <w:rFonts w:ascii="Verdana" w:hAnsi="Verdana" w:cstheme="minorHAnsi"/>
          <w:sz w:val="22"/>
          <w:szCs w:val="22"/>
        </w:rPr>
      </w:r>
      <w:r w:rsidR="00A8287B">
        <w:rPr>
          <w:rFonts w:ascii="Verdana" w:hAnsi="Verdana" w:cstheme="minorHAnsi"/>
          <w:sz w:val="22"/>
          <w:szCs w:val="22"/>
        </w:rPr>
        <w:fldChar w:fldCharType="end"/>
      </w:r>
      <w:r w:rsidR="00A8287B">
        <w:rPr>
          <w:rFonts w:ascii="Verdana" w:hAnsi="Verdana" w:cstheme="minorHAnsi"/>
          <w:sz w:val="22"/>
          <w:szCs w:val="22"/>
        </w:rPr>
      </w:r>
      <w:r w:rsidR="00A8287B">
        <w:rPr>
          <w:rFonts w:ascii="Verdana" w:hAnsi="Verdana" w:cstheme="minorHAnsi"/>
          <w:sz w:val="22"/>
          <w:szCs w:val="22"/>
        </w:rPr>
        <w:fldChar w:fldCharType="separate"/>
      </w:r>
      <w:r w:rsidR="00A8287B" w:rsidRPr="00A8287B">
        <w:rPr>
          <w:rFonts w:ascii="Verdana" w:hAnsi="Verdana" w:cstheme="minorHAnsi"/>
          <w:noProof/>
          <w:sz w:val="22"/>
          <w:szCs w:val="22"/>
          <w:vertAlign w:val="superscript"/>
        </w:rPr>
        <w:t>6,7</w:t>
      </w:r>
      <w:r w:rsidR="00A8287B">
        <w:rPr>
          <w:rFonts w:ascii="Verdana" w:hAnsi="Verdana" w:cstheme="minorHAnsi"/>
          <w:sz w:val="22"/>
          <w:szCs w:val="22"/>
        </w:rPr>
        <w:fldChar w:fldCharType="end"/>
      </w:r>
      <w:r w:rsidR="00E51C24">
        <w:rPr>
          <w:rFonts w:ascii="Verdana" w:hAnsi="Verdana" w:cstheme="minorHAnsi"/>
          <w:sz w:val="22"/>
          <w:szCs w:val="22"/>
        </w:rPr>
        <w:t xml:space="preserve">. </w:t>
      </w:r>
    </w:p>
    <w:p w14:paraId="56013F6B" w14:textId="77777777" w:rsidR="00752ED0" w:rsidRPr="00E57B5F" w:rsidRDefault="00752ED0" w:rsidP="00E57B5F">
      <w:pPr>
        <w:spacing w:line="276" w:lineRule="auto"/>
        <w:jc w:val="both"/>
        <w:rPr>
          <w:rFonts w:ascii="Verdana" w:hAnsi="Verdana" w:cstheme="minorHAnsi"/>
          <w:sz w:val="22"/>
          <w:szCs w:val="22"/>
        </w:rPr>
      </w:pPr>
    </w:p>
    <w:p w14:paraId="08EADB5E" w14:textId="60E06C9B" w:rsidR="00033F22" w:rsidRPr="00E57B5F" w:rsidRDefault="00513593" w:rsidP="00E57B5F">
      <w:pPr>
        <w:spacing w:line="276" w:lineRule="auto"/>
        <w:jc w:val="both"/>
        <w:rPr>
          <w:rFonts w:ascii="Verdana" w:hAnsi="Verdana" w:cstheme="minorHAnsi"/>
          <w:sz w:val="22"/>
          <w:szCs w:val="22"/>
        </w:rPr>
      </w:pPr>
      <w:r w:rsidRPr="00E51C24">
        <w:rPr>
          <w:rFonts w:ascii="Verdana" w:hAnsi="Verdana" w:cstheme="minorHAnsi"/>
          <w:b/>
          <w:sz w:val="22"/>
          <w:szCs w:val="22"/>
        </w:rPr>
        <w:t>We believe it is timely</w:t>
      </w:r>
      <w:r w:rsidRPr="00E57B5F">
        <w:rPr>
          <w:rFonts w:ascii="Verdana" w:hAnsi="Verdana" w:cstheme="minorHAnsi"/>
          <w:sz w:val="22"/>
          <w:szCs w:val="22"/>
        </w:rPr>
        <w:t xml:space="preserve"> to </w:t>
      </w:r>
      <w:r w:rsidR="008A7A8E" w:rsidRPr="00E57B5F">
        <w:rPr>
          <w:rFonts w:ascii="Verdana" w:hAnsi="Verdana" w:cstheme="minorHAnsi"/>
          <w:sz w:val="22"/>
          <w:szCs w:val="22"/>
        </w:rPr>
        <w:t>initiate such a study</w:t>
      </w:r>
      <w:r w:rsidR="00F23019" w:rsidRPr="00E57B5F">
        <w:rPr>
          <w:rFonts w:ascii="Verdana" w:hAnsi="Verdana" w:cstheme="minorHAnsi"/>
          <w:sz w:val="22"/>
          <w:szCs w:val="22"/>
        </w:rPr>
        <w:t xml:space="preserve"> to contribute information on the natural history of gut microbiota changes in IBD in Australia. We will adopt state-of-the-art clinical data and sample collection </w:t>
      </w:r>
      <w:r w:rsidR="00033F22" w:rsidRPr="00E57B5F">
        <w:rPr>
          <w:rFonts w:ascii="Verdana" w:hAnsi="Verdana"/>
          <w:sz w:val="22"/>
          <w:szCs w:val="22"/>
        </w:rPr>
        <w:t>in a large case-controlled cohort. This will engage o</w:t>
      </w:r>
      <w:r w:rsidR="00EC7677" w:rsidRPr="00E57B5F">
        <w:rPr>
          <w:rFonts w:ascii="Verdana" w:hAnsi="Verdana"/>
          <w:sz w:val="22"/>
          <w:szCs w:val="22"/>
        </w:rPr>
        <w:t>ur local population of interest and</w:t>
      </w:r>
      <w:r w:rsidR="00033F22" w:rsidRPr="00E57B5F">
        <w:rPr>
          <w:rFonts w:ascii="Verdana" w:hAnsi="Verdana"/>
          <w:sz w:val="22"/>
          <w:szCs w:val="22"/>
        </w:rPr>
        <w:t xml:space="preserve"> provide the necessary metrics to address our research questions. In so doing, we will generate the requisite infrastructure to prospectively </w:t>
      </w:r>
      <w:r w:rsidR="002E5E1D" w:rsidRPr="00E57B5F">
        <w:rPr>
          <w:rFonts w:ascii="Verdana" w:hAnsi="Verdana"/>
          <w:sz w:val="22"/>
          <w:szCs w:val="22"/>
        </w:rPr>
        <w:t>recruit</w:t>
      </w:r>
      <w:r w:rsidR="00033F22" w:rsidRPr="00E57B5F">
        <w:rPr>
          <w:rFonts w:ascii="Verdana" w:hAnsi="Verdana"/>
          <w:sz w:val="22"/>
          <w:szCs w:val="22"/>
        </w:rPr>
        <w:t xml:space="preserve"> </w:t>
      </w:r>
      <w:r w:rsidR="00F97AC0" w:rsidRPr="00E57B5F">
        <w:rPr>
          <w:rFonts w:ascii="Verdana" w:hAnsi="Verdana"/>
          <w:sz w:val="22"/>
          <w:szCs w:val="22"/>
        </w:rPr>
        <w:t xml:space="preserve">large numbers of </w:t>
      </w:r>
      <w:r w:rsidR="00033F22" w:rsidRPr="00E57B5F">
        <w:rPr>
          <w:rFonts w:ascii="Verdana" w:hAnsi="Verdana"/>
          <w:sz w:val="22"/>
          <w:szCs w:val="22"/>
        </w:rPr>
        <w:t xml:space="preserve">new </w:t>
      </w:r>
      <w:r w:rsidR="002E5E1D" w:rsidRPr="00E57B5F">
        <w:rPr>
          <w:rFonts w:ascii="Verdana" w:hAnsi="Verdana"/>
          <w:sz w:val="22"/>
          <w:szCs w:val="22"/>
        </w:rPr>
        <w:t xml:space="preserve">and existing </w:t>
      </w:r>
      <w:r w:rsidR="00033F22" w:rsidRPr="00E57B5F">
        <w:rPr>
          <w:rFonts w:ascii="Verdana" w:hAnsi="Verdana"/>
          <w:sz w:val="22"/>
          <w:szCs w:val="22"/>
        </w:rPr>
        <w:t xml:space="preserve">cases of IBD in </w:t>
      </w:r>
      <w:r w:rsidR="00F97AC0" w:rsidRPr="00E57B5F">
        <w:rPr>
          <w:rFonts w:ascii="Verdana" w:hAnsi="Verdana"/>
          <w:sz w:val="22"/>
          <w:szCs w:val="22"/>
        </w:rPr>
        <w:t>our target populations</w:t>
      </w:r>
      <w:r w:rsidR="00033F22" w:rsidRPr="00E57B5F">
        <w:rPr>
          <w:rFonts w:ascii="Verdana" w:hAnsi="Verdana"/>
          <w:sz w:val="22"/>
          <w:szCs w:val="22"/>
        </w:rPr>
        <w:t xml:space="preserve">, </w:t>
      </w:r>
      <w:r w:rsidR="002E5E1D" w:rsidRPr="00E57B5F">
        <w:rPr>
          <w:rFonts w:ascii="Verdana" w:hAnsi="Verdana"/>
          <w:sz w:val="22"/>
          <w:szCs w:val="22"/>
        </w:rPr>
        <w:t>as well as defining a control population</w:t>
      </w:r>
      <w:r w:rsidR="001F262F" w:rsidRPr="00E57B5F">
        <w:rPr>
          <w:rFonts w:ascii="Verdana" w:hAnsi="Verdana"/>
          <w:sz w:val="22"/>
          <w:szCs w:val="22"/>
        </w:rPr>
        <w:t>,</w:t>
      </w:r>
      <w:r w:rsidR="00033F22" w:rsidRPr="00E57B5F">
        <w:rPr>
          <w:rFonts w:ascii="Verdana" w:hAnsi="Verdana"/>
          <w:sz w:val="22"/>
          <w:szCs w:val="22"/>
        </w:rPr>
        <w:t xml:space="preserve"> thus creating a powerful predictive analysis tool for </w:t>
      </w:r>
      <w:r w:rsidR="001F262F" w:rsidRPr="00E57B5F">
        <w:rPr>
          <w:rFonts w:ascii="Verdana" w:hAnsi="Verdana"/>
          <w:sz w:val="22"/>
          <w:szCs w:val="22"/>
        </w:rPr>
        <w:t xml:space="preserve">the </w:t>
      </w:r>
      <w:r w:rsidR="00033F22" w:rsidRPr="00E57B5F">
        <w:rPr>
          <w:rFonts w:ascii="Verdana" w:hAnsi="Verdana"/>
          <w:sz w:val="22"/>
          <w:szCs w:val="22"/>
        </w:rPr>
        <w:t xml:space="preserve">future study of IBD. The ultimate translation of this research will be in 1) the elucidation of </w:t>
      </w:r>
      <w:r w:rsidR="002E5E1D" w:rsidRPr="00E57B5F">
        <w:rPr>
          <w:rFonts w:ascii="Verdana" w:hAnsi="Verdana"/>
          <w:sz w:val="22"/>
          <w:szCs w:val="22"/>
        </w:rPr>
        <w:t>microbial changes associated with onset of IBD symptom</w:t>
      </w:r>
      <w:r w:rsidR="00F97AC0" w:rsidRPr="00E57B5F">
        <w:rPr>
          <w:rFonts w:ascii="Verdana" w:hAnsi="Verdana"/>
          <w:sz w:val="22"/>
          <w:szCs w:val="22"/>
        </w:rPr>
        <w:t>at</w:t>
      </w:r>
      <w:r w:rsidR="002E5E1D" w:rsidRPr="00E57B5F">
        <w:rPr>
          <w:rFonts w:ascii="Verdana" w:hAnsi="Verdana"/>
          <w:sz w:val="22"/>
          <w:szCs w:val="22"/>
        </w:rPr>
        <w:t>ology</w:t>
      </w:r>
      <w:r w:rsidR="00033F22" w:rsidRPr="00E57B5F">
        <w:rPr>
          <w:rFonts w:ascii="Verdana" w:hAnsi="Verdana"/>
          <w:sz w:val="22"/>
          <w:szCs w:val="22"/>
        </w:rPr>
        <w:t>, 2) the identific</w:t>
      </w:r>
      <w:r w:rsidR="000A3DA6" w:rsidRPr="00E57B5F">
        <w:rPr>
          <w:rFonts w:ascii="Verdana" w:hAnsi="Verdana"/>
          <w:sz w:val="22"/>
          <w:szCs w:val="22"/>
        </w:rPr>
        <w:t xml:space="preserve">ation of an ‘at risk’ </w:t>
      </w:r>
      <w:r w:rsidR="00033F22" w:rsidRPr="00E57B5F">
        <w:rPr>
          <w:rFonts w:ascii="Verdana" w:hAnsi="Verdana"/>
          <w:sz w:val="22"/>
          <w:szCs w:val="22"/>
        </w:rPr>
        <w:t xml:space="preserve">microbial signature to allow targeted intervention and </w:t>
      </w:r>
      <w:r w:rsidR="002E5E1D" w:rsidRPr="00E57B5F">
        <w:rPr>
          <w:rFonts w:ascii="Verdana" w:hAnsi="Verdana"/>
          <w:sz w:val="22"/>
          <w:szCs w:val="22"/>
        </w:rPr>
        <w:t>3</w:t>
      </w:r>
      <w:r w:rsidR="00033F22" w:rsidRPr="00E57B5F">
        <w:rPr>
          <w:rFonts w:ascii="Verdana" w:hAnsi="Verdana"/>
          <w:sz w:val="22"/>
          <w:szCs w:val="22"/>
        </w:rPr>
        <w:t>) the generation of novel predictive models of direct translational utility to the clinic.</w:t>
      </w:r>
    </w:p>
    <w:p w14:paraId="34EE636A" w14:textId="77777777" w:rsidR="00412D3C" w:rsidRPr="00E57B5F" w:rsidRDefault="00412D3C" w:rsidP="00E57B5F">
      <w:pPr>
        <w:spacing w:line="276" w:lineRule="auto"/>
        <w:jc w:val="both"/>
        <w:rPr>
          <w:rFonts w:ascii="Verdana" w:hAnsi="Verdana" w:cstheme="minorHAnsi"/>
          <w:sz w:val="22"/>
          <w:szCs w:val="22"/>
        </w:rPr>
      </w:pPr>
    </w:p>
    <w:p w14:paraId="3868B12D" w14:textId="60FB3405" w:rsidR="00824985" w:rsidRPr="00E57B5F" w:rsidRDefault="00824985" w:rsidP="00E57B5F">
      <w:pPr>
        <w:spacing w:line="276" w:lineRule="auto"/>
        <w:jc w:val="both"/>
        <w:rPr>
          <w:rFonts w:ascii="Verdana" w:hAnsi="Verdana" w:cs="Arial"/>
          <w:color w:val="000000"/>
          <w:sz w:val="22"/>
          <w:szCs w:val="22"/>
          <w:shd w:val="clear" w:color="auto" w:fill="FFFFFF"/>
        </w:rPr>
      </w:pPr>
      <w:r w:rsidRPr="00E57B5F">
        <w:rPr>
          <w:rFonts w:ascii="Verdana" w:hAnsi="Verdana" w:cs="Arial"/>
          <w:sz w:val="22"/>
          <w:szCs w:val="22"/>
        </w:rPr>
        <w:t>The project brings together IBD clinicians from 1</w:t>
      </w:r>
      <w:r w:rsidR="002836CF">
        <w:rPr>
          <w:rFonts w:ascii="Verdana" w:hAnsi="Verdana" w:cs="Arial"/>
          <w:sz w:val="22"/>
          <w:szCs w:val="22"/>
        </w:rPr>
        <w:t>5</w:t>
      </w:r>
      <w:r w:rsidRPr="00E57B5F">
        <w:rPr>
          <w:rFonts w:ascii="Verdana" w:hAnsi="Verdana" w:cs="Arial"/>
          <w:sz w:val="22"/>
          <w:szCs w:val="22"/>
        </w:rPr>
        <w:t xml:space="preserve"> different hospitals including St George, St Vincent</w:t>
      </w:r>
      <w:r w:rsidR="00445F46">
        <w:rPr>
          <w:rFonts w:ascii="Verdana" w:hAnsi="Verdana" w:cs="Arial"/>
          <w:sz w:val="22"/>
          <w:szCs w:val="22"/>
        </w:rPr>
        <w:t>’</w:t>
      </w:r>
      <w:r w:rsidRPr="00E57B5F">
        <w:rPr>
          <w:rFonts w:ascii="Verdana" w:hAnsi="Verdana" w:cs="Arial"/>
          <w:sz w:val="22"/>
          <w:szCs w:val="22"/>
        </w:rPr>
        <w:t>s, Concord, Liverpool, Blacktown, RPA, Sydney Children’s Hospital, Wollongong,</w:t>
      </w:r>
      <w:r w:rsidR="005B2AAB">
        <w:rPr>
          <w:rFonts w:ascii="Verdana" w:hAnsi="Verdana" w:cs="Arial"/>
          <w:sz w:val="22"/>
          <w:szCs w:val="22"/>
        </w:rPr>
        <w:t xml:space="preserve"> Canberra,</w:t>
      </w:r>
      <w:r w:rsidRPr="00E57B5F">
        <w:rPr>
          <w:rFonts w:ascii="Verdana" w:hAnsi="Verdana" w:cs="Arial"/>
          <w:sz w:val="22"/>
          <w:szCs w:val="22"/>
        </w:rPr>
        <w:t xml:space="preserve"> North Shore as well as an impressive network of translational scientists, molecular biologists, microbiologists, bioinformaticians with an IBD specialist interest from St George and Sutherland Clinical School, UNSW Kensington, UTS</w:t>
      </w:r>
      <w:r w:rsidR="005B2AAB">
        <w:rPr>
          <w:rFonts w:ascii="Verdana" w:hAnsi="Verdana" w:cs="Arial"/>
          <w:sz w:val="22"/>
          <w:szCs w:val="22"/>
        </w:rPr>
        <w:t>, ANU</w:t>
      </w:r>
      <w:r w:rsidRPr="00E57B5F">
        <w:rPr>
          <w:rFonts w:ascii="Verdana" w:hAnsi="Verdana" w:cs="Arial"/>
          <w:sz w:val="22"/>
          <w:szCs w:val="22"/>
        </w:rPr>
        <w:t xml:space="preserve"> and Sydney Children</w:t>
      </w:r>
      <w:r w:rsidR="00445F46">
        <w:rPr>
          <w:rFonts w:ascii="Verdana" w:hAnsi="Verdana" w:cs="Arial"/>
          <w:sz w:val="22"/>
          <w:szCs w:val="22"/>
        </w:rPr>
        <w:t>’</w:t>
      </w:r>
      <w:r w:rsidRPr="00E57B5F">
        <w:rPr>
          <w:rFonts w:ascii="Verdana" w:hAnsi="Verdana" w:cs="Arial"/>
          <w:sz w:val="22"/>
          <w:szCs w:val="22"/>
        </w:rPr>
        <w:t>s Hospital. This is a new alliance which will act as a focus for IBD research on both a national but also international platform. Creation of the network will allow further investigator-led studies to be initiated including clinical trials. This will facilitate additional larger scale funding applications as well as stakeholder involvement including industry. Through</w:t>
      </w:r>
      <w:r w:rsidRPr="00E57B5F">
        <w:rPr>
          <w:rFonts w:ascii="Verdana" w:hAnsi="Verdana" w:cs="Arial"/>
          <w:color w:val="000000"/>
          <w:sz w:val="22"/>
          <w:szCs w:val="22"/>
          <w:shd w:val="clear" w:color="auto" w:fill="FFFFFF"/>
        </w:rPr>
        <w:t xml:space="preserve"> aligning our research capacity, we can maximise our academic excellence, demonstrating world-leading research outcomes and global impact.   </w:t>
      </w:r>
    </w:p>
    <w:p w14:paraId="2361D2C2" w14:textId="77777777" w:rsidR="00412D3C" w:rsidRPr="00E57B5F" w:rsidRDefault="00412D3C" w:rsidP="00E57B5F">
      <w:pPr>
        <w:spacing w:line="276" w:lineRule="auto"/>
        <w:jc w:val="both"/>
        <w:rPr>
          <w:rFonts w:ascii="Verdana" w:hAnsi="Verdana" w:cstheme="minorHAnsi"/>
          <w:sz w:val="22"/>
          <w:szCs w:val="22"/>
        </w:rPr>
      </w:pPr>
    </w:p>
    <w:p w14:paraId="7ADF13EC" w14:textId="77777777" w:rsidR="004515AD" w:rsidRPr="00E57B5F" w:rsidRDefault="004515AD" w:rsidP="00E57B5F">
      <w:pPr>
        <w:jc w:val="both"/>
        <w:rPr>
          <w:rFonts w:ascii="Verdana" w:eastAsia="Calibri" w:hAnsi="Verdana" w:cs="Arial"/>
          <w:b/>
          <w:bCs/>
          <w:color w:val="000000"/>
          <w:sz w:val="22"/>
          <w:szCs w:val="22"/>
        </w:rPr>
      </w:pPr>
      <w:r w:rsidRPr="00E57B5F">
        <w:rPr>
          <w:rFonts w:ascii="Verdana" w:hAnsi="Verdana" w:cs="Arial"/>
          <w:b/>
          <w:bCs/>
          <w:sz w:val="22"/>
          <w:szCs w:val="22"/>
        </w:rPr>
        <w:br w:type="page"/>
      </w:r>
    </w:p>
    <w:p w14:paraId="5B0C2E75" w14:textId="77777777" w:rsidR="00824985" w:rsidRPr="00E57B5F" w:rsidRDefault="00824985" w:rsidP="00E57B5F">
      <w:pPr>
        <w:pStyle w:val="Default"/>
        <w:spacing w:line="276" w:lineRule="auto"/>
        <w:ind w:left="360" w:hanging="360"/>
        <w:jc w:val="both"/>
        <w:rPr>
          <w:rFonts w:ascii="Verdana" w:hAnsi="Verdana" w:cs="Arial"/>
          <w:b/>
          <w:bCs/>
          <w:sz w:val="22"/>
          <w:szCs w:val="22"/>
        </w:rPr>
      </w:pPr>
      <w:r w:rsidRPr="00E57B5F">
        <w:rPr>
          <w:rFonts w:ascii="Verdana" w:hAnsi="Verdana" w:cs="Arial"/>
          <w:b/>
          <w:bCs/>
          <w:sz w:val="22"/>
          <w:szCs w:val="22"/>
        </w:rPr>
        <w:lastRenderedPageBreak/>
        <w:t xml:space="preserve">Research Plan </w:t>
      </w:r>
    </w:p>
    <w:p w14:paraId="7D5F23BB" w14:textId="77777777" w:rsidR="00824985" w:rsidRPr="00E57B5F" w:rsidRDefault="00824985" w:rsidP="00E57B5F">
      <w:pPr>
        <w:pStyle w:val="Default"/>
        <w:spacing w:line="276" w:lineRule="auto"/>
        <w:ind w:left="360" w:hanging="360"/>
        <w:jc w:val="both"/>
        <w:rPr>
          <w:rFonts w:ascii="Verdana" w:hAnsi="Verdana" w:cs="Arial"/>
          <w:b/>
          <w:bCs/>
          <w:sz w:val="22"/>
          <w:szCs w:val="22"/>
        </w:rPr>
      </w:pPr>
    </w:p>
    <w:p w14:paraId="45EAA5FC" w14:textId="77777777" w:rsidR="00824985" w:rsidRPr="00E57B5F" w:rsidRDefault="00824985" w:rsidP="00E57B5F">
      <w:pPr>
        <w:pStyle w:val="Default"/>
        <w:spacing w:line="276" w:lineRule="auto"/>
        <w:ind w:left="360" w:hanging="360"/>
        <w:jc w:val="both"/>
        <w:rPr>
          <w:rFonts w:ascii="Verdana" w:hAnsi="Verdana" w:cs="Arial"/>
          <w:sz w:val="22"/>
          <w:szCs w:val="22"/>
        </w:rPr>
      </w:pPr>
      <w:r w:rsidRPr="00E57B5F">
        <w:rPr>
          <w:rFonts w:ascii="Verdana" w:hAnsi="Verdana" w:cs="Arial"/>
          <w:sz w:val="22"/>
          <w:szCs w:val="22"/>
          <w:u w:val="single"/>
        </w:rPr>
        <w:t xml:space="preserve">Study Type </w:t>
      </w:r>
      <w:r w:rsidRPr="00E57B5F">
        <w:rPr>
          <w:rFonts w:ascii="Verdana" w:hAnsi="Verdana" w:cs="Arial"/>
          <w:sz w:val="22"/>
          <w:szCs w:val="22"/>
        </w:rPr>
        <w:t xml:space="preserve"> </w:t>
      </w:r>
    </w:p>
    <w:p w14:paraId="55EE817F" w14:textId="77777777" w:rsidR="00824985" w:rsidRPr="00E57B5F" w:rsidRDefault="00824985" w:rsidP="00E57B5F">
      <w:pPr>
        <w:pStyle w:val="Default"/>
        <w:spacing w:line="276" w:lineRule="auto"/>
        <w:ind w:left="360" w:hanging="360"/>
        <w:jc w:val="both"/>
        <w:rPr>
          <w:rFonts w:ascii="Verdana" w:hAnsi="Verdana" w:cs="Arial"/>
          <w:sz w:val="22"/>
          <w:szCs w:val="22"/>
        </w:rPr>
      </w:pPr>
    </w:p>
    <w:p w14:paraId="39EAD3E2" w14:textId="63F5C58B" w:rsidR="00824985" w:rsidRDefault="00526CB6" w:rsidP="00E57B5F">
      <w:pPr>
        <w:pStyle w:val="Default"/>
        <w:spacing w:line="276" w:lineRule="auto"/>
        <w:ind w:left="360" w:hanging="360"/>
        <w:jc w:val="both"/>
        <w:rPr>
          <w:rFonts w:ascii="Verdana" w:hAnsi="Verdana" w:cs="Arial"/>
          <w:sz w:val="22"/>
          <w:szCs w:val="22"/>
        </w:rPr>
      </w:pPr>
      <w:r>
        <w:rPr>
          <w:rFonts w:ascii="Verdana" w:hAnsi="Verdana" w:cs="Arial"/>
          <w:sz w:val="22"/>
          <w:szCs w:val="22"/>
        </w:rPr>
        <w:t>Nested within a longitudinal cohort study of incident and prevalent cases</w:t>
      </w:r>
    </w:p>
    <w:p w14:paraId="66A83FA2" w14:textId="5F9E1765" w:rsidR="00603FCF" w:rsidRDefault="00603FCF" w:rsidP="00E57B5F">
      <w:pPr>
        <w:pStyle w:val="Default"/>
        <w:spacing w:line="276" w:lineRule="auto"/>
        <w:ind w:left="360" w:hanging="360"/>
        <w:jc w:val="both"/>
        <w:rPr>
          <w:rFonts w:ascii="Verdana" w:hAnsi="Verdana" w:cs="Arial"/>
          <w:sz w:val="22"/>
          <w:szCs w:val="22"/>
        </w:rPr>
      </w:pPr>
    </w:p>
    <w:p w14:paraId="4EF46CF6" w14:textId="1204E918" w:rsidR="00603FCF" w:rsidRPr="00603FCF" w:rsidRDefault="00603FCF" w:rsidP="00F64A6D">
      <w:pPr>
        <w:pStyle w:val="Default"/>
        <w:spacing w:line="276" w:lineRule="auto"/>
        <w:jc w:val="both"/>
        <w:rPr>
          <w:rFonts w:ascii="Verdana" w:hAnsi="Verdana" w:cs="Arial"/>
          <w:iCs/>
          <w:sz w:val="22"/>
          <w:szCs w:val="22"/>
        </w:rPr>
      </w:pPr>
      <w:r w:rsidRPr="00F64A6D">
        <w:rPr>
          <w:rFonts w:ascii="Verdana" w:hAnsi="Verdana" w:cstheme="minorHAnsi"/>
          <w:sz w:val="22"/>
          <w:szCs w:val="22"/>
          <w:lang w:val="en-AU"/>
        </w:rPr>
        <w:t>This is a longitudinal cohort study which is following IBD patients and controls over 24 months and collecting clinical data, patient reported data and biological samples every 3 months. The data and samples will be analysed to understand whether microbial changes can be correlated with clinical data/symptoms and also factors such as diet and genetics. The samples and the data will not be used for any other study unless we specifically seek additional HREC approval.</w:t>
      </w:r>
    </w:p>
    <w:p w14:paraId="00CF4A6A" w14:textId="77777777" w:rsidR="00824985" w:rsidRPr="00E57B5F" w:rsidRDefault="00824985" w:rsidP="00E57B5F">
      <w:pPr>
        <w:pStyle w:val="Default"/>
        <w:spacing w:line="276" w:lineRule="auto"/>
        <w:ind w:left="360" w:hanging="360"/>
        <w:jc w:val="both"/>
        <w:rPr>
          <w:rFonts w:ascii="Verdana" w:hAnsi="Verdana" w:cs="Arial"/>
          <w:sz w:val="22"/>
          <w:szCs w:val="22"/>
        </w:rPr>
      </w:pPr>
    </w:p>
    <w:p w14:paraId="2B6678A9" w14:textId="77777777" w:rsidR="00824985" w:rsidRPr="00E57B5F" w:rsidRDefault="00824985" w:rsidP="00E57B5F">
      <w:pPr>
        <w:autoSpaceDE w:val="0"/>
        <w:autoSpaceDN w:val="0"/>
        <w:adjustRightInd w:val="0"/>
        <w:spacing w:line="276" w:lineRule="auto"/>
        <w:jc w:val="both"/>
        <w:rPr>
          <w:rFonts w:ascii="Verdana" w:hAnsi="Verdana" w:cs="Arial"/>
          <w:sz w:val="22"/>
          <w:szCs w:val="22"/>
        </w:rPr>
      </w:pPr>
      <w:r w:rsidRPr="00E57B5F">
        <w:rPr>
          <w:rFonts w:ascii="Verdana" w:hAnsi="Verdana" w:cs="Arial"/>
          <w:sz w:val="22"/>
          <w:szCs w:val="22"/>
          <w:u w:val="single"/>
        </w:rPr>
        <w:t xml:space="preserve">Setting/Location </w:t>
      </w:r>
      <w:r w:rsidRPr="00E57B5F">
        <w:rPr>
          <w:rFonts w:ascii="Verdana" w:hAnsi="Verdana" w:cs="Arial"/>
          <w:sz w:val="22"/>
          <w:szCs w:val="22"/>
        </w:rPr>
        <w:t xml:space="preserve"> </w:t>
      </w:r>
    </w:p>
    <w:p w14:paraId="152FAF0F" w14:textId="77777777" w:rsidR="00824985" w:rsidRPr="00E57B5F" w:rsidRDefault="00824985" w:rsidP="00E57B5F">
      <w:pPr>
        <w:autoSpaceDE w:val="0"/>
        <w:autoSpaceDN w:val="0"/>
        <w:adjustRightInd w:val="0"/>
        <w:spacing w:line="276" w:lineRule="auto"/>
        <w:jc w:val="both"/>
        <w:rPr>
          <w:rFonts w:ascii="Verdana" w:hAnsi="Verdana" w:cs="Arial"/>
          <w:sz w:val="22"/>
          <w:szCs w:val="22"/>
        </w:rPr>
      </w:pPr>
    </w:p>
    <w:p w14:paraId="615B9240" w14:textId="77777777" w:rsidR="00824985" w:rsidRPr="00E57B5F" w:rsidRDefault="00824985" w:rsidP="00E57B5F">
      <w:pPr>
        <w:autoSpaceDE w:val="0"/>
        <w:autoSpaceDN w:val="0"/>
        <w:adjustRightInd w:val="0"/>
        <w:spacing w:line="276" w:lineRule="auto"/>
        <w:jc w:val="both"/>
        <w:rPr>
          <w:rFonts w:ascii="Verdana" w:hAnsi="Verdana" w:cs="Arial"/>
          <w:sz w:val="22"/>
          <w:szCs w:val="22"/>
        </w:rPr>
      </w:pPr>
      <w:r w:rsidRPr="00E57B5F">
        <w:rPr>
          <w:rFonts w:ascii="Verdana" w:hAnsi="Verdana" w:cs="Arial"/>
          <w:sz w:val="22"/>
          <w:szCs w:val="22"/>
        </w:rPr>
        <w:t>Site #1</w:t>
      </w:r>
    </w:p>
    <w:p w14:paraId="11068180" w14:textId="77777777" w:rsidR="00824985" w:rsidRPr="00E57B5F" w:rsidRDefault="00824985" w:rsidP="00E57B5F">
      <w:pPr>
        <w:autoSpaceDE w:val="0"/>
        <w:autoSpaceDN w:val="0"/>
        <w:adjustRightInd w:val="0"/>
        <w:spacing w:line="276" w:lineRule="auto"/>
        <w:jc w:val="both"/>
        <w:rPr>
          <w:rFonts w:ascii="Verdana" w:hAnsi="Verdana" w:cs="Arial"/>
          <w:sz w:val="22"/>
          <w:szCs w:val="22"/>
        </w:rPr>
      </w:pPr>
      <w:r w:rsidRPr="00E57B5F">
        <w:rPr>
          <w:rFonts w:ascii="Verdana" w:hAnsi="Verdana" w:cs="Arial"/>
          <w:sz w:val="22"/>
          <w:szCs w:val="22"/>
        </w:rPr>
        <w:t>Department of Gastroenterology</w:t>
      </w:r>
    </w:p>
    <w:p w14:paraId="41A2B802" w14:textId="77777777" w:rsidR="00824985" w:rsidRPr="00E57B5F" w:rsidRDefault="00824985" w:rsidP="00E57B5F">
      <w:pPr>
        <w:autoSpaceDE w:val="0"/>
        <w:autoSpaceDN w:val="0"/>
        <w:adjustRightInd w:val="0"/>
        <w:spacing w:line="276" w:lineRule="auto"/>
        <w:jc w:val="both"/>
        <w:rPr>
          <w:rFonts w:ascii="Verdana" w:hAnsi="Verdana" w:cs="Arial"/>
          <w:sz w:val="22"/>
          <w:szCs w:val="22"/>
        </w:rPr>
      </w:pPr>
      <w:r w:rsidRPr="00E57B5F">
        <w:rPr>
          <w:rFonts w:ascii="Verdana" w:hAnsi="Verdana" w:cs="Arial"/>
          <w:sz w:val="22"/>
          <w:szCs w:val="22"/>
        </w:rPr>
        <w:t>St George Hospital, Gray Street, Kogarah, NSW 2217</w:t>
      </w:r>
    </w:p>
    <w:p w14:paraId="1A79FA86" w14:textId="77777777" w:rsidR="00824985" w:rsidRPr="00E57B5F" w:rsidRDefault="00824985" w:rsidP="00E57B5F">
      <w:pPr>
        <w:autoSpaceDE w:val="0"/>
        <w:autoSpaceDN w:val="0"/>
        <w:adjustRightInd w:val="0"/>
        <w:spacing w:line="276" w:lineRule="auto"/>
        <w:jc w:val="both"/>
        <w:rPr>
          <w:rFonts w:ascii="Verdana" w:hAnsi="Verdana" w:cs="Arial"/>
          <w:sz w:val="22"/>
          <w:szCs w:val="22"/>
        </w:rPr>
      </w:pPr>
    </w:p>
    <w:p w14:paraId="548C9955" w14:textId="77777777" w:rsidR="00824985" w:rsidRPr="00E57B5F" w:rsidRDefault="00824985" w:rsidP="00E57B5F">
      <w:pPr>
        <w:autoSpaceDE w:val="0"/>
        <w:autoSpaceDN w:val="0"/>
        <w:adjustRightInd w:val="0"/>
        <w:spacing w:line="276" w:lineRule="auto"/>
        <w:jc w:val="both"/>
        <w:rPr>
          <w:rFonts w:ascii="Verdana" w:hAnsi="Verdana" w:cs="Arial"/>
          <w:sz w:val="22"/>
          <w:szCs w:val="22"/>
        </w:rPr>
      </w:pPr>
      <w:r w:rsidRPr="00E57B5F">
        <w:rPr>
          <w:rFonts w:ascii="Verdana" w:hAnsi="Verdana" w:cs="Arial"/>
          <w:sz w:val="22"/>
          <w:szCs w:val="22"/>
        </w:rPr>
        <w:t>Site #2</w:t>
      </w:r>
    </w:p>
    <w:p w14:paraId="30E323A0" w14:textId="77777777" w:rsidR="00824985" w:rsidRPr="00E57B5F" w:rsidRDefault="00824985" w:rsidP="00E57B5F">
      <w:pPr>
        <w:autoSpaceDE w:val="0"/>
        <w:autoSpaceDN w:val="0"/>
        <w:adjustRightInd w:val="0"/>
        <w:spacing w:line="276" w:lineRule="auto"/>
        <w:jc w:val="both"/>
        <w:rPr>
          <w:rFonts w:ascii="Verdana" w:hAnsi="Verdana" w:cs="Arial"/>
          <w:sz w:val="22"/>
          <w:szCs w:val="22"/>
        </w:rPr>
      </w:pPr>
      <w:r w:rsidRPr="00E57B5F">
        <w:rPr>
          <w:rFonts w:ascii="Verdana" w:hAnsi="Verdana" w:cs="Arial"/>
          <w:sz w:val="22"/>
          <w:szCs w:val="22"/>
        </w:rPr>
        <w:t>Department of Gastroenterology and Liver Services</w:t>
      </w:r>
    </w:p>
    <w:p w14:paraId="14DA917C" w14:textId="4FD33C58" w:rsidR="00824985" w:rsidRPr="00E57B5F" w:rsidRDefault="00824985" w:rsidP="00E57B5F">
      <w:pPr>
        <w:autoSpaceDE w:val="0"/>
        <w:autoSpaceDN w:val="0"/>
        <w:adjustRightInd w:val="0"/>
        <w:spacing w:line="276" w:lineRule="auto"/>
        <w:jc w:val="both"/>
        <w:rPr>
          <w:rFonts w:ascii="Verdana" w:hAnsi="Verdana" w:cs="Arial"/>
          <w:sz w:val="22"/>
          <w:szCs w:val="22"/>
        </w:rPr>
      </w:pPr>
      <w:r w:rsidRPr="00E57B5F">
        <w:rPr>
          <w:rFonts w:ascii="Verdana" w:hAnsi="Verdana" w:cs="Arial"/>
          <w:sz w:val="22"/>
          <w:szCs w:val="22"/>
        </w:rPr>
        <w:t>ACE Unit, Level 1 West, Concord Repatriation G</w:t>
      </w:r>
      <w:r w:rsidR="000A3DA6" w:rsidRPr="00E57B5F">
        <w:rPr>
          <w:rFonts w:ascii="Verdana" w:hAnsi="Verdana" w:cs="Arial"/>
          <w:sz w:val="22"/>
          <w:szCs w:val="22"/>
        </w:rPr>
        <w:t xml:space="preserve">eneral Hospital, Hospital Road, </w:t>
      </w:r>
      <w:r w:rsidRPr="00E57B5F">
        <w:rPr>
          <w:rFonts w:ascii="Verdana" w:hAnsi="Verdana" w:cs="Arial"/>
          <w:sz w:val="22"/>
          <w:szCs w:val="22"/>
        </w:rPr>
        <w:t>Concord, NSW 2139</w:t>
      </w:r>
    </w:p>
    <w:p w14:paraId="200C0C27" w14:textId="77777777" w:rsidR="00824985" w:rsidRPr="00E57B5F" w:rsidRDefault="00824985" w:rsidP="00E57B5F">
      <w:pPr>
        <w:autoSpaceDE w:val="0"/>
        <w:autoSpaceDN w:val="0"/>
        <w:adjustRightInd w:val="0"/>
        <w:spacing w:line="276" w:lineRule="auto"/>
        <w:jc w:val="both"/>
        <w:rPr>
          <w:rFonts w:ascii="Verdana" w:hAnsi="Verdana" w:cs="Arial"/>
          <w:sz w:val="22"/>
          <w:szCs w:val="22"/>
        </w:rPr>
      </w:pPr>
    </w:p>
    <w:p w14:paraId="093B004C" w14:textId="77777777" w:rsidR="00824985" w:rsidRPr="00E57B5F" w:rsidRDefault="00824985" w:rsidP="00E57B5F">
      <w:pPr>
        <w:autoSpaceDE w:val="0"/>
        <w:autoSpaceDN w:val="0"/>
        <w:adjustRightInd w:val="0"/>
        <w:spacing w:line="276" w:lineRule="auto"/>
        <w:jc w:val="both"/>
        <w:rPr>
          <w:rFonts w:ascii="Verdana" w:hAnsi="Verdana" w:cs="Arial"/>
          <w:sz w:val="22"/>
          <w:szCs w:val="22"/>
        </w:rPr>
      </w:pPr>
      <w:r w:rsidRPr="00E57B5F">
        <w:rPr>
          <w:rFonts w:ascii="Verdana" w:hAnsi="Verdana" w:cs="Arial"/>
          <w:sz w:val="22"/>
          <w:szCs w:val="22"/>
        </w:rPr>
        <w:t>Site #3</w:t>
      </w:r>
    </w:p>
    <w:p w14:paraId="20AA6540" w14:textId="2B9D7E1A" w:rsidR="008D140B" w:rsidRPr="00E57B5F" w:rsidRDefault="008D140B" w:rsidP="00E57B5F">
      <w:pPr>
        <w:autoSpaceDE w:val="0"/>
        <w:autoSpaceDN w:val="0"/>
        <w:adjustRightInd w:val="0"/>
        <w:jc w:val="both"/>
        <w:rPr>
          <w:rFonts w:ascii="Verdana" w:eastAsiaTheme="minorHAnsi" w:hAnsi="Verdana" w:cs="Calibri"/>
          <w:color w:val="000000"/>
          <w:sz w:val="22"/>
          <w:szCs w:val="22"/>
          <w:lang w:val="en-US"/>
        </w:rPr>
      </w:pPr>
      <w:r w:rsidRPr="00E57B5F">
        <w:rPr>
          <w:rFonts w:ascii="Verdana" w:eastAsiaTheme="minorHAnsi" w:hAnsi="Verdana" w:cs="Calibri"/>
          <w:color w:val="000000"/>
          <w:sz w:val="22"/>
          <w:szCs w:val="22"/>
          <w:lang w:val="en-US"/>
        </w:rPr>
        <w:t xml:space="preserve">Department of Gastroenterology </w:t>
      </w:r>
    </w:p>
    <w:p w14:paraId="43FAF967" w14:textId="77777777" w:rsidR="008D140B" w:rsidRPr="00E57B5F" w:rsidRDefault="008D140B" w:rsidP="00E57B5F">
      <w:pPr>
        <w:autoSpaceDE w:val="0"/>
        <w:autoSpaceDN w:val="0"/>
        <w:adjustRightInd w:val="0"/>
        <w:jc w:val="both"/>
        <w:rPr>
          <w:rFonts w:ascii="Verdana" w:eastAsiaTheme="minorHAnsi" w:hAnsi="Verdana" w:cs="Calibri"/>
          <w:color w:val="000000"/>
          <w:sz w:val="22"/>
          <w:szCs w:val="22"/>
          <w:lang w:val="en-US"/>
        </w:rPr>
      </w:pPr>
      <w:r w:rsidRPr="00E57B5F">
        <w:rPr>
          <w:rFonts w:ascii="Verdana" w:eastAsiaTheme="minorHAnsi" w:hAnsi="Verdana" w:cs="Calibri"/>
          <w:color w:val="000000"/>
          <w:sz w:val="22"/>
          <w:szCs w:val="22"/>
          <w:lang w:val="en-US"/>
        </w:rPr>
        <w:t xml:space="preserve">Liverpool Hospital </w:t>
      </w:r>
    </w:p>
    <w:p w14:paraId="1764C997" w14:textId="3030B4BB" w:rsidR="00445F46" w:rsidRDefault="00445F46" w:rsidP="00E57B5F">
      <w:pPr>
        <w:pStyle w:val="Default"/>
        <w:spacing w:line="276" w:lineRule="auto"/>
        <w:ind w:left="2160" w:hanging="2160"/>
        <w:jc w:val="both"/>
        <w:rPr>
          <w:rFonts w:ascii="Verdana" w:eastAsiaTheme="minorHAnsi" w:hAnsi="Verdana" w:cs="Calibri"/>
          <w:sz w:val="22"/>
          <w:szCs w:val="22"/>
          <w:lang w:val="en-US"/>
        </w:rPr>
      </w:pPr>
      <w:r>
        <w:rPr>
          <w:rFonts w:ascii="Verdana" w:eastAsiaTheme="minorHAnsi" w:hAnsi="Verdana" w:cs="Calibri"/>
          <w:sz w:val="22"/>
          <w:szCs w:val="22"/>
          <w:lang w:val="en-US"/>
        </w:rPr>
        <w:t>Corner Elizabeth and Goulburn Streets</w:t>
      </w:r>
    </w:p>
    <w:p w14:paraId="57B25474" w14:textId="32844556" w:rsidR="00824985" w:rsidRPr="00E57B5F" w:rsidRDefault="008D140B" w:rsidP="00E57B5F">
      <w:pPr>
        <w:pStyle w:val="Default"/>
        <w:spacing w:line="276" w:lineRule="auto"/>
        <w:ind w:left="2160" w:hanging="2160"/>
        <w:jc w:val="both"/>
        <w:rPr>
          <w:rFonts w:ascii="Verdana" w:eastAsiaTheme="minorHAnsi" w:hAnsi="Verdana" w:cs="Calibri"/>
          <w:sz w:val="22"/>
          <w:szCs w:val="22"/>
          <w:lang w:val="en-US"/>
        </w:rPr>
      </w:pPr>
      <w:r w:rsidRPr="00E57B5F">
        <w:rPr>
          <w:rFonts w:ascii="Verdana" w:eastAsiaTheme="minorHAnsi" w:hAnsi="Verdana" w:cs="Calibri"/>
          <w:sz w:val="22"/>
          <w:szCs w:val="22"/>
          <w:lang w:val="en-US"/>
        </w:rPr>
        <w:t>Liverpool NSW 2170</w:t>
      </w:r>
    </w:p>
    <w:p w14:paraId="1249931D" w14:textId="77777777" w:rsidR="008D140B" w:rsidRPr="00E57B5F" w:rsidRDefault="008D140B" w:rsidP="00E57B5F">
      <w:pPr>
        <w:pStyle w:val="Default"/>
        <w:spacing w:line="276" w:lineRule="auto"/>
        <w:ind w:left="2160" w:hanging="2160"/>
        <w:jc w:val="both"/>
        <w:rPr>
          <w:rFonts w:ascii="Verdana" w:hAnsi="Verdana" w:cs="Arial"/>
          <w:sz w:val="22"/>
          <w:szCs w:val="22"/>
        </w:rPr>
      </w:pPr>
    </w:p>
    <w:p w14:paraId="6F5EBC88" w14:textId="77777777" w:rsidR="00824985" w:rsidRPr="00E57B5F" w:rsidRDefault="00824985" w:rsidP="00E57B5F">
      <w:pPr>
        <w:autoSpaceDE w:val="0"/>
        <w:autoSpaceDN w:val="0"/>
        <w:adjustRightInd w:val="0"/>
        <w:spacing w:line="276" w:lineRule="auto"/>
        <w:jc w:val="both"/>
        <w:rPr>
          <w:rFonts w:ascii="Verdana" w:hAnsi="Verdana" w:cs="Arial"/>
          <w:sz w:val="22"/>
          <w:szCs w:val="22"/>
        </w:rPr>
      </w:pPr>
      <w:r w:rsidRPr="00E57B5F">
        <w:rPr>
          <w:rFonts w:ascii="Verdana" w:hAnsi="Verdana" w:cs="Arial"/>
          <w:sz w:val="22"/>
          <w:szCs w:val="22"/>
        </w:rPr>
        <w:t>Site #4</w:t>
      </w:r>
    </w:p>
    <w:p w14:paraId="207397CF" w14:textId="77777777" w:rsidR="00FB5A32" w:rsidRPr="00E57B5F" w:rsidRDefault="00FB5A32" w:rsidP="00E57B5F">
      <w:pPr>
        <w:autoSpaceDE w:val="0"/>
        <w:autoSpaceDN w:val="0"/>
        <w:adjustRightInd w:val="0"/>
        <w:spacing w:line="276" w:lineRule="auto"/>
        <w:jc w:val="both"/>
        <w:rPr>
          <w:rFonts w:ascii="Verdana" w:hAnsi="Verdana" w:cs="Arial"/>
          <w:sz w:val="22"/>
          <w:szCs w:val="22"/>
        </w:rPr>
      </w:pPr>
      <w:r w:rsidRPr="00E57B5F">
        <w:rPr>
          <w:rFonts w:ascii="Verdana" w:hAnsi="Verdana" w:cs="Arial"/>
          <w:sz w:val="22"/>
          <w:szCs w:val="22"/>
        </w:rPr>
        <w:t>Department of Gastroenterology and Hepatology</w:t>
      </w:r>
    </w:p>
    <w:p w14:paraId="0D9390FB" w14:textId="77777777" w:rsidR="00824985" w:rsidRPr="00E57B5F" w:rsidRDefault="00824985" w:rsidP="00E57B5F">
      <w:pPr>
        <w:autoSpaceDE w:val="0"/>
        <w:autoSpaceDN w:val="0"/>
        <w:adjustRightInd w:val="0"/>
        <w:spacing w:line="276" w:lineRule="auto"/>
        <w:jc w:val="both"/>
        <w:rPr>
          <w:rFonts w:ascii="Verdana" w:hAnsi="Verdana" w:cs="Arial"/>
          <w:sz w:val="22"/>
          <w:szCs w:val="22"/>
        </w:rPr>
      </w:pPr>
      <w:r w:rsidRPr="00E57B5F">
        <w:rPr>
          <w:rFonts w:ascii="Verdana" w:hAnsi="Verdana" w:cs="Arial"/>
          <w:sz w:val="22"/>
          <w:szCs w:val="22"/>
        </w:rPr>
        <w:t>St Vincent</w:t>
      </w:r>
      <w:r w:rsidR="00FB5A32" w:rsidRPr="00E57B5F">
        <w:rPr>
          <w:rFonts w:ascii="Verdana" w:hAnsi="Verdana" w:cs="Arial"/>
          <w:sz w:val="22"/>
          <w:szCs w:val="22"/>
        </w:rPr>
        <w:t>’</w:t>
      </w:r>
      <w:r w:rsidRPr="00E57B5F">
        <w:rPr>
          <w:rFonts w:ascii="Verdana" w:hAnsi="Verdana" w:cs="Arial"/>
          <w:sz w:val="22"/>
          <w:szCs w:val="22"/>
        </w:rPr>
        <w:t>s</w:t>
      </w:r>
      <w:r w:rsidR="00FB5A32" w:rsidRPr="00E57B5F">
        <w:rPr>
          <w:rFonts w:ascii="Verdana" w:hAnsi="Verdana" w:cs="Arial"/>
          <w:sz w:val="22"/>
          <w:szCs w:val="22"/>
        </w:rPr>
        <w:t xml:space="preserve"> Hospital, Sydney</w:t>
      </w:r>
    </w:p>
    <w:p w14:paraId="712DAA2C" w14:textId="3DD8E17E" w:rsidR="00824985" w:rsidRPr="00E57B5F" w:rsidRDefault="00FB5A32" w:rsidP="00E57B5F">
      <w:pPr>
        <w:autoSpaceDE w:val="0"/>
        <w:autoSpaceDN w:val="0"/>
        <w:adjustRightInd w:val="0"/>
        <w:spacing w:line="276" w:lineRule="auto"/>
        <w:jc w:val="both"/>
        <w:rPr>
          <w:rFonts w:ascii="Verdana" w:hAnsi="Verdana" w:cs="Arial"/>
          <w:sz w:val="22"/>
          <w:szCs w:val="22"/>
        </w:rPr>
      </w:pPr>
      <w:r w:rsidRPr="00E57B5F">
        <w:rPr>
          <w:rFonts w:ascii="Verdana" w:hAnsi="Verdana" w:cs="Arial"/>
          <w:sz w:val="22"/>
          <w:szCs w:val="22"/>
        </w:rPr>
        <w:t>390 Victoria Rd, Darlinghurst, NSW 2010</w:t>
      </w:r>
    </w:p>
    <w:p w14:paraId="7FE654A3" w14:textId="77777777" w:rsidR="00FB5A32" w:rsidRPr="00E57B5F" w:rsidRDefault="00FB5A32" w:rsidP="00E57B5F">
      <w:pPr>
        <w:autoSpaceDE w:val="0"/>
        <w:autoSpaceDN w:val="0"/>
        <w:adjustRightInd w:val="0"/>
        <w:spacing w:line="276" w:lineRule="auto"/>
        <w:jc w:val="both"/>
        <w:rPr>
          <w:rFonts w:ascii="Verdana" w:hAnsi="Verdana" w:cs="Arial"/>
          <w:sz w:val="22"/>
          <w:szCs w:val="22"/>
        </w:rPr>
      </w:pPr>
    </w:p>
    <w:p w14:paraId="4249FEC1" w14:textId="77777777" w:rsidR="00824985" w:rsidRPr="00E57B5F" w:rsidRDefault="00824985" w:rsidP="00E57B5F">
      <w:pPr>
        <w:autoSpaceDE w:val="0"/>
        <w:autoSpaceDN w:val="0"/>
        <w:adjustRightInd w:val="0"/>
        <w:spacing w:line="276" w:lineRule="auto"/>
        <w:jc w:val="both"/>
        <w:rPr>
          <w:rFonts w:ascii="Verdana" w:hAnsi="Verdana" w:cs="Arial"/>
          <w:sz w:val="22"/>
          <w:szCs w:val="22"/>
        </w:rPr>
      </w:pPr>
      <w:r w:rsidRPr="00E57B5F">
        <w:rPr>
          <w:rFonts w:ascii="Verdana" w:hAnsi="Verdana" w:cs="Arial"/>
          <w:sz w:val="22"/>
          <w:szCs w:val="22"/>
        </w:rPr>
        <w:t>Site #5</w:t>
      </w:r>
    </w:p>
    <w:p w14:paraId="2BBF1099" w14:textId="77777777" w:rsidR="00BC5B47" w:rsidRPr="00E57B5F" w:rsidRDefault="00BC5B47" w:rsidP="00E57B5F">
      <w:pPr>
        <w:autoSpaceDE w:val="0"/>
        <w:autoSpaceDN w:val="0"/>
        <w:adjustRightInd w:val="0"/>
        <w:spacing w:line="276" w:lineRule="auto"/>
        <w:jc w:val="both"/>
        <w:rPr>
          <w:rFonts w:ascii="Verdana" w:hAnsi="Verdana" w:cs="Arial"/>
          <w:sz w:val="22"/>
          <w:szCs w:val="22"/>
        </w:rPr>
      </w:pPr>
      <w:r w:rsidRPr="00E57B5F">
        <w:rPr>
          <w:rFonts w:ascii="Verdana" w:hAnsi="Verdana" w:cs="Arial"/>
          <w:sz w:val="22"/>
          <w:szCs w:val="22"/>
        </w:rPr>
        <w:t>Department of Gastroenterology</w:t>
      </w:r>
    </w:p>
    <w:p w14:paraId="5BEC994B" w14:textId="1CB35CD0" w:rsidR="00824985" w:rsidRPr="00E57B5F" w:rsidRDefault="000A3DA6" w:rsidP="00E57B5F">
      <w:pPr>
        <w:autoSpaceDE w:val="0"/>
        <w:autoSpaceDN w:val="0"/>
        <w:adjustRightInd w:val="0"/>
        <w:spacing w:line="276" w:lineRule="auto"/>
        <w:jc w:val="both"/>
        <w:rPr>
          <w:rFonts w:ascii="Verdana" w:hAnsi="Verdana" w:cs="Arial"/>
          <w:sz w:val="22"/>
          <w:szCs w:val="22"/>
        </w:rPr>
      </w:pPr>
      <w:r w:rsidRPr="00E57B5F">
        <w:rPr>
          <w:rFonts w:ascii="Verdana" w:hAnsi="Verdana" w:cs="Arial"/>
          <w:sz w:val="22"/>
          <w:szCs w:val="22"/>
        </w:rPr>
        <w:t xml:space="preserve">Sydney </w:t>
      </w:r>
      <w:r w:rsidR="005457EC" w:rsidRPr="00E57B5F">
        <w:rPr>
          <w:rFonts w:ascii="Verdana" w:hAnsi="Verdana" w:cs="Arial"/>
          <w:sz w:val="22"/>
          <w:szCs w:val="22"/>
        </w:rPr>
        <w:t>Children’s</w:t>
      </w:r>
      <w:r w:rsidRPr="00E57B5F">
        <w:rPr>
          <w:rFonts w:ascii="Verdana" w:hAnsi="Verdana" w:cs="Arial"/>
          <w:sz w:val="22"/>
          <w:szCs w:val="22"/>
        </w:rPr>
        <w:t xml:space="preserve"> Hospital</w:t>
      </w:r>
    </w:p>
    <w:p w14:paraId="1EC1B8AD" w14:textId="77777777" w:rsidR="00BC5B47" w:rsidRPr="00E57B5F" w:rsidRDefault="00BC5B47" w:rsidP="00E57B5F">
      <w:pPr>
        <w:autoSpaceDE w:val="0"/>
        <w:autoSpaceDN w:val="0"/>
        <w:adjustRightInd w:val="0"/>
        <w:spacing w:line="276" w:lineRule="auto"/>
        <w:jc w:val="both"/>
        <w:rPr>
          <w:rFonts w:ascii="Verdana" w:hAnsi="Verdana" w:cs="Arial"/>
          <w:sz w:val="22"/>
          <w:szCs w:val="22"/>
        </w:rPr>
      </w:pPr>
      <w:r w:rsidRPr="00E57B5F">
        <w:rPr>
          <w:rFonts w:ascii="Verdana" w:hAnsi="Verdana" w:cs="Arial"/>
          <w:sz w:val="22"/>
          <w:szCs w:val="22"/>
        </w:rPr>
        <w:t>High Street, Randwick, NSW 2031</w:t>
      </w:r>
    </w:p>
    <w:p w14:paraId="08D683F1" w14:textId="77777777" w:rsidR="000A3DA6" w:rsidRPr="00E57B5F" w:rsidRDefault="000A3DA6" w:rsidP="00E57B5F">
      <w:pPr>
        <w:autoSpaceDE w:val="0"/>
        <w:autoSpaceDN w:val="0"/>
        <w:adjustRightInd w:val="0"/>
        <w:spacing w:line="276" w:lineRule="auto"/>
        <w:jc w:val="both"/>
        <w:rPr>
          <w:rFonts w:ascii="Verdana" w:hAnsi="Verdana" w:cs="Arial"/>
          <w:sz w:val="22"/>
          <w:szCs w:val="22"/>
        </w:rPr>
      </w:pPr>
    </w:p>
    <w:p w14:paraId="289065C8" w14:textId="77777777" w:rsidR="000A3DA6" w:rsidRPr="00E57B5F" w:rsidRDefault="000A3DA6" w:rsidP="00E57B5F">
      <w:pPr>
        <w:autoSpaceDE w:val="0"/>
        <w:autoSpaceDN w:val="0"/>
        <w:adjustRightInd w:val="0"/>
        <w:spacing w:line="276" w:lineRule="auto"/>
        <w:jc w:val="both"/>
        <w:rPr>
          <w:rFonts w:ascii="Verdana" w:hAnsi="Verdana" w:cs="Arial"/>
          <w:sz w:val="22"/>
          <w:szCs w:val="22"/>
        </w:rPr>
      </w:pPr>
      <w:r w:rsidRPr="00E57B5F">
        <w:rPr>
          <w:rFonts w:ascii="Verdana" w:hAnsi="Verdana" w:cs="Arial"/>
          <w:sz w:val="22"/>
          <w:szCs w:val="22"/>
        </w:rPr>
        <w:t>Site #6</w:t>
      </w:r>
    </w:p>
    <w:p w14:paraId="507122FD" w14:textId="77777777" w:rsidR="0081312C" w:rsidRPr="00E57B5F" w:rsidRDefault="0081312C" w:rsidP="00E57B5F">
      <w:pPr>
        <w:autoSpaceDE w:val="0"/>
        <w:autoSpaceDN w:val="0"/>
        <w:adjustRightInd w:val="0"/>
        <w:spacing w:line="276" w:lineRule="auto"/>
        <w:jc w:val="both"/>
        <w:rPr>
          <w:rFonts w:ascii="Verdana" w:hAnsi="Verdana" w:cs="Arial"/>
          <w:sz w:val="22"/>
          <w:szCs w:val="22"/>
        </w:rPr>
      </w:pPr>
      <w:r w:rsidRPr="00E57B5F">
        <w:rPr>
          <w:rFonts w:ascii="Verdana" w:hAnsi="Verdana" w:cs="Arial"/>
          <w:sz w:val="22"/>
          <w:szCs w:val="22"/>
        </w:rPr>
        <w:t>Department of Gastroenterology</w:t>
      </w:r>
    </w:p>
    <w:p w14:paraId="1F58277E" w14:textId="77777777" w:rsidR="0081312C" w:rsidRPr="00E57B5F" w:rsidRDefault="0081312C" w:rsidP="00E57B5F">
      <w:pPr>
        <w:autoSpaceDE w:val="0"/>
        <w:autoSpaceDN w:val="0"/>
        <w:adjustRightInd w:val="0"/>
        <w:spacing w:line="276" w:lineRule="auto"/>
        <w:jc w:val="both"/>
        <w:rPr>
          <w:rFonts w:ascii="Verdana" w:hAnsi="Verdana" w:cs="Arial"/>
          <w:sz w:val="22"/>
          <w:szCs w:val="22"/>
        </w:rPr>
      </w:pPr>
      <w:r w:rsidRPr="00E57B5F">
        <w:rPr>
          <w:rFonts w:ascii="Verdana" w:hAnsi="Verdana" w:cs="Arial"/>
          <w:sz w:val="22"/>
          <w:szCs w:val="22"/>
        </w:rPr>
        <w:t>Blacktown Hospital</w:t>
      </w:r>
    </w:p>
    <w:p w14:paraId="1FFBFCA7" w14:textId="7C248AB5" w:rsidR="000A3DA6" w:rsidRPr="00E57B5F" w:rsidRDefault="0081312C" w:rsidP="00E57B5F">
      <w:pPr>
        <w:autoSpaceDE w:val="0"/>
        <w:autoSpaceDN w:val="0"/>
        <w:adjustRightInd w:val="0"/>
        <w:spacing w:line="276" w:lineRule="auto"/>
        <w:jc w:val="both"/>
        <w:rPr>
          <w:rFonts w:ascii="Verdana" w:hAnsi="Verdana" w:cs="Arial"/>
          <w:color w:val="222222"/>
          <w:sz w:val="22"/>
          <w:szCs w:val="22"/>
          <w:shd w:val="clear" w:color="auto" w:fill="FFFFFF"/>
        </w:rPr>
      </w:pPr>
      <w:r w:rsidRPr="00E57B5F">
        <w:rPr>
          <w:rFonts w:ascii="Verdana" w:hAnsi="Verdana" w:cs="Arial"/>
          <w:color w:val="222222"/>
          <w:sz w:val="22"/>
          <w:szCs w:val="22"/>
          <w:shd w:val="clear" w:color="auto" w:fill="FFFFFF"/>
        </w:rPr>
        <w:t>18 Blacktown Rd, Blacktown, NSW 2148</w:t>
      </w:r>
    </w:p>
    <w:p w14:paraId="20EA3692" w14:textId="77777777" w:rsidR="0081312C" w:rsidRPr="00E57B5F" w:rsidRDefault="0081312C" w:rsidP="00E57B5F">
      <w:pPr>
        <w:autoSpaceDE w:val="0"/>
        <w:autoSpaceDN w:val="0"/>
        <w:adjustRightInd w:val="0"/>
        <w:spacing w:line="276" w:lineRule="auto"/>
        <w:jc w:val="both"/>
        <w:rPr>
          <w:rFonts w:ascii="Verdana" w:hAnsi="Verdana" w:cs="Arial"/>
          <w:sz w:val="22"/>
          <w:szCs w:val="22"/>
        </w:rPr>
      </w:pPr>
    </w:p>
    <w:p w14:paraId="211855A8" w14:textId="77777777" w:rsidR="000A3DA6" w:rsidRPr="00E57B5F" w:rsidRDefault="000A3DA6" w:rsidP="00E57B5F">
      <w:pPr>
        <w:autoSpaceDE w:val="0"/>
        <w:autoSpaceDN w:val="0"/>
        <w:adjustRightInd w:val="0"/>
        <w:spacing w:line="276" w:lineRule="auto"/>
        <w:jc w:val="both"/>
        <w:rPr>
          <w:rFonts w:ascii="Verdana" w:hAnsi="Verdana" w:cs="Arial"/>
          <w:sz w:val="22"/>
          <w:szCs w:val="22"/>
        </w:rPr>
      </w:pPr>
      <w:r w:rsidRPr="00E57B5F">
        <w:rPr>
          <w:rFonts w:ascii="Verdana" w:hAnsi="Verdana" w:cs="Arial"/>
          <w:sz w:val="22"/>
          <w:szCs w:val="22"/>
        </w:rPr>
        <w:lastRenderedPageBreak/>
        <w:t>Site #7</w:t>
      </w:r>
    </w:p>
    <w:p w14:paraId="2634D801" w14:textId="77777777" w:rsidR="00FC7B51" w:rsidRPr="00E57B5F" w:rsidRDefault="00FC7B51" w:rsidP="00E57B5F">
      <w:pPr>
        <w:autoSpaceDE w:val="0"/>
        <w:autoSpaceDN w:val="0"/>
        <w:adjustRightInd w:val="0"/>
        <w:spacing w:line="276" w:lineRule="auto"/>
        <w:jc w:val="both"/>
        <w:rPr>
          <w:rFonts w:ascii="Verdana" w:hAnsi="Verdana" w:cs="Arial"/>
          <w:sz w:val="22"/>
          <w:szCs w:val="22"/>
        </w:rPr>
      </w:pPr>
      <w:r w:rsidRPr="00E57B5F">
        <w:rPr>
          <w:rFonts w:ascii="Verdana" w:hAnsi="Verdana" w:cs="Arial"/>
          <w:sz w:val="22"/>
          <w:szCs w:val="22"/>
        </w:rPr>
        <w:t>IBD Research, and, Gastroenterology and Hepatology Unit</w:t>
      </w:r>
    </w:p>
    <w:p w14:paraId="544F59C8" w14:textId="77777777" w:rsidR="00FC7B51" w:rsidRPr="00E57B5F" w:rsidRDefault="00FC7B51" w:rsidP="00E57B5F">
      <w:pPr>
        <w:autoSpaceDE w:val="0"/>
        <w:autoSpaceDN w:val="0"/>
        <w:adjustRightInd w:val="0"/>
        <w:spacing w:line="276" w:lineRule="auto"/>
        <w:jc w:val="both"/>
        <w:rPr>
          <w:rFonts w:ascii="Verdana" w:hAnsi="Verdana" w:cs="Arial"/>
          <w:sz w:val="22"/>
          <w:szCs w:val="22"/>
        </w:rPr>
      </w:pPr>
      <w:proofErr w:type="spellStart"/>
      <w:r w:rsidRPr="00E57B5F">
        <w:rPr>
          <w:rFonts w:ascii="Verdana" w:hAnsi="Verdana" w:cs="Arial"/>
          <w:sz w:val="22"/>
          <w:szCs w:val="22"/>
        </w:rPr>
        <w:t>Lvl</w:t>
      </w:r>
      <w:proofErr w:type="spellEnd"/>
      <w:r w:rsidRPr="00E57B5F">
        <w:rPr>
          <w:rFonts w:ascii="Verdana" w:hAnsi="Verdana" w:cs="Arial"/>
          <w:sz w:val="22"/>
          <w:szCs w:val="22"/>
        </w:rPr>
        <w:t xml:space="preserve"> 5, </w:t>
      </w:r>
      <w:proofErr w:type="spellStart"/>
      <w:r w:rsidRPr="00E57B5F">
        <w:rPr>
          <w:rFonts w:ascii="Verdana" w:hAnsi="Verdana" w:cs="Arial"/>
          <w:sz w:val="22"/>
          <w:szCs w:val="22"/>
        </w:rPr>
        <w:t>Bldg</w:t>
      </w:r>
      <w:proofErr w:type="spellEnd"/>
      <w:r w:rsidRPr="00E57B5F">
        <w:rPr>
          <w:rFonts w:ascii="Verdana" w:hAnsi="Verdana" w:cs="Arial"/>
          <w:sz w:val="22"/>
          <w:szCs w:val="22"/>
        </w:rPr>
        <w:t xml:space="preserve"> 10, Canberra Hospital</w:t>
      </w:r>
    </w:p>
    <w:p w14:paraId="03342913" w14:textId="50364EDB" w:rsidR="00FC7B51" w:rsidRPr="00E57B5F" w:rsidRDefault="00C64DDA" w:rsidP="00E57B5F">
      <w:pPr>
        <w:autoSpaceDE w:val="0"/>
        <w:autoSpaceDN w:val="0"/>
        <w:adjustRightInd w:val="0"/>
        <w:spacing w:line="276" w:lineRule="auto"/>
        <w:jc w:val="both"/>
        <w:rPr>
          <w:rFonts w:ascii="Verdana" w:hAnsi="Verdana" w:cs="Arial"/>
          <w:sz w:val="22"/>
          <w:szCs w:val="22"/>
        </w:rPr>
      </w:pPr>
      <w:r>
        <w:rPr>
          <w:rFonts w:ascii="Verdana" w:hAnsi="Verdana" w:cs="Arial"/>
          <w:sz w:val="22"/>
          <w:szCs w:val="22"/>
        </w:rPr>
        <w:t xml:space="preserve">Yamba Drive, Garran ACT </w:t>
      </w:r>
      <w:r w:rsidR="00FC7B51" w:rsidRPr="00E57B5F">
        <w:rPr>
          <w:rFonts w:ascii="Verdana" w:hAnsi="Verdana" w:cs="Arial"/>
          <w:sz w:val="22"/>
          <w:szCs w:val="22"/>
        </w:rPr>
        <w:t>2605</w:t>
      </w:r>
    </w:p>
    <w:p w14:paraId="7737904A" w14:textId="77777777" w:rsidR="000A3DA6" w:rsidRPr="00E57B5F" w:rsidRDefault="000A3DA6" w:rsidP="00E57B5F">
      <w:pPr>
        <w:autoSpaceDE w:val="0"/>
        <w:autoSpaceDN w:val="0"/>
        <w:adjustRightInd w:val="0"/>
        <w:spacing w:line="276" w:lineRule="auto"/>
        <w:jc w:val="both"/>
        <w:rPr>
          <w:rFonts w:ascii="Verdana" w:hAnsi="Verdana" w:cs="Arial"/>
          <w:sz w:val="22"/>
          <w:szCs w:val="22"/>
        </w:rPr>
      </w:pPr>
    </w:p>
    <w:p w14:paraId="29A75C4C" w14:textId="77777777" w:rsidR="000A3DA6" w:rsidRPr="00E57B5F" w:rsidRDefault="000A3DA6" w:rsidP="00E57B5F">
      <w:pPr>
        <w:autoSpaceDE w:val="0"/>
        <w:autoSpaceDN w:val="0"/>
        <w:adjustRightInd w:val="0"/>
        <w:spacing w:line="276" w:lineRule="auto"/>
        <w:jc w:val="both"/>
        <w:rPr>
          <w:rFonts w:ascii="Verdana" w:hAnsi="Verdana" w:cs="Arial"/>
          <w:sz w:val="22"/>
          <w:szCs w:val="22"/>
        </w:rPr>
      </w:pPr>
      <w:r w:rsidRPr="00E57B5F">
        <w:rPr>
          <w:rFonts w:ascii="Verdana" w:hAnsi="Verdana" w:cs="Arial"/>
          <w:sz w:val="22"/>
          <w:szCs w:val="22"/>
        </w:rPr>
        <w:t>Site #8</w:t>
      </w:r>
    </w:p>
    <w:p w14:paraId="03D3A6E2" w14:textId="77777777" w:rsidR="007E612A" w:rsidRPr="00E57B5F" w:rsidRDefault="007E612A" w:rsidP="00E57B5F">
      <w:pPr>
        <w:jc w:val="both"/>
        <w:rPr>
          <w:rFonts w:ascii="Verdana" w:hAnsi="Verdana"/>
          <w:color w:val="000000"/>
          <w:sz w:val="22"/>
          <w:szCs w:val="22"/>
        </w:rPr>
      </w:pPr>
      <w:r w:rsidRPr="00E57B5F">
        <w:rPr>
          <w:rFonts w:ascii="Verdana" w:hAnsi="Verdana"/>
          <w:color w:val="000000"/>
          <w:sz w:val="22"/>
          <w:szCs w:val="22"/>
        </w:rPr>
        <w:t>Royal Prince Alfred Hospital</w:t>
      </w:r>
    </w:p>
    <w:p w14:paraId="69B5DB74" w14:textId="77777777" w:rsidR="007E612A" w:rsidRPr="00E57B5F" w:rsidRDefault="007E612A" w:rsidP="00E57B5F">
      <w:pPr>
        <w:jc w:val="both"/>
        <w:rPr>
          <w:rFonts w:ascii="Verdana" w:hAnsi="Verdana"/>
          <w:color w:val="000000"/>
          <w:sz w:val="22"/>
          <w:szCs w:val="22"/>
        </w:rPr>
      </w:pPr>
      <w:r w:rsidRPr="00E57B5F">
        <w:rPr>
          <w:rFonts w:ascii="Verdana" w:hAnsi="Verdana"/>
          <w:color w:val="000000"/>
          <w:sz w:val="22"/>
          <w:szCs w:val="22"/>
        </w:rPr>
        <w:t>Missenden Rd</w:t>
      </w:r>
    </w:p>
    <w:p w14:paraId="1DFC9C18" w14:textId="4A65E408" w:rsidR="007E612A" w:rsidRPr="00E57B5F" w:rsidRDefault="007E612A" w:rsidP="00E57B5F">
      <w:pPr>
        <w:jc w:val="both"/>
        <w:rPr>
          <w:rFonts w:ascii="Verdana" w:hAnsi="Verdana"/>
          <w:color w:val="000000"/>
          <w:sz w:val="22"/>
          <w:szCs w:val="22"/>
        </w:rPr>
      </w:pPr>
      <w:r w:rsidRPr="00E57B5F">
        <w:rPr>
          <w:rFonts w:ascii="Verdana" w:hAnsi="Verdana"/>
          <w:color w:val="000000"/>
          <w:sz w:val="22"/>
          <w:szCs w:val="22"/>
        </w:rPr>
        <w:t>Camperdown</w:t>
      </w:r>
      <w:r w:rsidR="00C64DDA">
        <w:rPr>
          <w:rFonts w:ascii="Verdana" w:hAnsi="Verdana"/>
          <w:color w:val="000000"/>
          <w:sz w:val="22"/>
          <w:szCs w:val="22"/>
        </w:rPr>
        <w:t xml:space="preserve">, </w:t>
      </w:r>
      <w:r w:rsidRPr="00E57B5F">
        <w:rPr>
          <w:rFonts w:ascii="Verdana" w:hAnsi="Verdana"/>
          <w:color w:val="000000"/>
          <w:sz w:val="22"/>
          <w:szCs w:val="22"/>
        </w:rPr>
        <w:t>NSW 2050</w:t>
      </w:r>
    </w:p>
    <w:p w14:paraId="71310AC3" w14:textId="077FC113" w:rsidR="000A3DA6" w:rsidRPr="00E57B5F" w:rsidRDefault="000A3DA6" w:rsidP="00E57B5F">
      <w:pPr>
        <w:autoSpaceDE w:val="0"/>
        <w:autoSpaceDN w:val="0"/>
        <w:adjustRightInd w:val="0"/>
        <w:spacing w:line="276" w:lineRule="auto"/>
        <w:jc w:val="both"/>
        <w:rPr>
          <w:rFonts w:ascii="Verdana" w:hAnsi="Verdana" w:cs="Arial"/>
          <w:sz w:val="22"/>
          <w:szCs w:val="22"/>
        </w:rPr>
      </w:pPr>
    </w:p>
    <w:p w14:paraId="0176BBBA" w14:textId="77777777" w:rsidR="000A3DA6" w:rsidRPr="00E57B5F" w:rsidRDefault="000A3DA6" w:rsidP="00E57B5F">
      <w:pPr>
        <w:autoSpaceDE w:val="0"/>
        <w:autoSpaceDN w:val="0"/>
        <w:adjustRightInd w:val="0"/>
        <w:spacing w:line="276" w:lineRule="auto"/>
        <w:jc w:val="both"/>
        <w:rPr>
          <w:rFonts w:ascii="Verdana" w:hAnsi="Verdana" w:cs="Arial"/>
          <w:sz w:val="22"/>
          <w:szCs w:val="22"/>
        </w:rPr>
      </w:pPr>
      <w:r w:rsidRPr="00E57B5F">
        <w:rPr>
          <w:rFonts w:ascii="Verdana" w:hAnsi="Verdana" w:cs="Arial"/>
          <w:sz w:val="22"/>
          <w:szCs w:val="22"/>
        </w:rPr>
        <w:t>Site #9</w:t>
      </w:r>
    </w:p>
    <w:p w14:paraId="726072C4" w14:textId="77777777" w:rsidR="00DC1F12" w:rsidRPr="00E57B5F" w:rsidRDefault="00DC1F12" w:rsidP="00E57B5F">
      <w:pPr>
        <w:jc w:val="both"/>
        <w:rPr>
          <w:rFonts w:ascii="Verdana" w:hAnsi="Verdana"/>
          <w:color w:val="000000"/>
          <w:sz w:val="22"/>
          <w:szCs w:val="22"/>
        </w:rPr>
      </w:pPr>
      <w:r w:rsidRPr="00E57B5F">
        <w:rPr>
          <w:rFonts w:ascii="Verdana" w:hAnsi="Verdana"/>
          <w:color w:val="000000"/>
          <w:sz w:val="22"/>
          <w:szCs w:val="22"/>
        </w:rPr>
        <w:t xml:space="preserve">Wollongong Hospital, </w:t>
      </w:r>
    </w:p>
    <w:p w14:paraId="5236BB45" w14:textId="77777777" w:rsidR="00DC1F12" w:rsidRPr="00E57B5F" w:rsidRDefault="00DC1F12" w:rsidP="00E57B5F">
      <w:pPr>
        <w:jc w:val="both"/>
        <w:rPr>
          <w:rFonts w:ascii="Verdana" w:hAnsi="Verdana"/>
          <w:color w:val="000000"/>
          <w:sz w:val="22"/>
          <w:szCs w:val="22"/>
        </w:rPr>
      </w:pPr>
      <w:r w:rsidRPr="00E57B5F">
        <w:rPr>
          <w:rFonts w:ascii="Verdana" w:hAnsi="Verdana"/>
          <w:color w:val="000000"/>
          <w:sz w:val="22"/>
          <w:szCs w:val="22"/>
        </w:rPr>
        <w:t xml:space="preserve">Loftus St </w:t>
      </w:r>
    </w:p>
    <w:p w14:paraId="2A1279FE" w14:textId="791FC0DC" w:rsidR="00DC1F12" w:rsidRPr="00E57B5F" w:rsidRDefault="00DC1F12" w:rsidP="00E57B5F">
      <w:pPr>
        <w:jc w:val="both"/>
        <w:rPr>
          <w:rFonts w:ascii="Verdana" w:hAnsi="Verdana"/>
          <w:sz w:val="22"/>
          <w:szCs w:val="22"/>
        </w:rPr>
      </w:pPr>
      <w:r w:rsidRPr="00E57B5F">
        <w:rPr>
          <w:rFonts w:ascii="Verdana" w:hAnsi="Verdana"/>
          <w:color w:val="000000"/>
          <w:sz w:val="22"/>
          <w:szCs w:val="22"/>
        </w:rPr>
        <w:t>Wollongong 2500</w:t>
      </w:r>
    </w:p>
    <w:p w14:paraId="511CA116" w14:textId="07B5E133" w:rsidR="000A3DA6" w:rsidRPr="00E57B5F" w:rsidRDefault="000A3DA6" w:rsidP="00E57B5F">
      <w:pPr>
        <w:autoSpaceDE w:val="0"/>
        <w:autoSpaceDN w:val="0"/>
        <w:adjustRightInd w:val="0"/>
        <w:spacing w:line="276" w:lineRule="auto"/>
        <w:jc w:val="both"/>
        <w:rPr>
          <w:rFonts w:ascii="Verdana" w:hAnsi="Verdana" w:cs="Arial"/>
          <w:sz w:val="22"/>
          <w:szCs w:val="22"/>
        </w:rPr>
      </w:pPr>
    </w:p>
    <w:p w14:paraId="525C9B6A" w14:textId="77777777" w:rsidR="000A3DA6" w:rsidRPr="00E57B5F" w:rsidRDefault="000A3DA6" w:rsidP="00E57B5F">
      <w:pPr>
        <w:autoSpaceDE w:val="0"/>
        <w:autoSpaceDN w:val="0"/>
        <w:adjustRightInd w:val="0"/>
        <w:spacing w:line="276" w:lineRule="auto"/>
        <w:jc w:val="both"/>
        <w:rPr>
          <w:rFonts w:ascii="Verdana" w:hAnsi="Verdana" w:cs="Arial"/>
          <w:sz w:val="22"/>
          <w:szCs w:val="22"/>
        </w:rPr>
      </w:pPr>
      <w:r w:rsidRPr="00E57B5F">
        <w:rPr>
          <w:rFonts w:ascii="Verdana" w:hAnsi="Verdana" w:cs="Arial"/>
          <w:sz w:val="22"/>
          <w:szCs w:val="22"/>
        </w:rPr>
        <w:t>Site #10</w:t>
      </w:r>
    </w:p>
    <w:p w14:paraId="45C303DB" w14:textId="3FEA1CA1" w:rsidR="000A3DA6" w:rsidRPr="00E57B5F" w:rsidRDefault="00C64DDA" w:rsidP="00E57B5F">
      <w:pPr>
        <w:autoSpaceDE w:val="0"/>
        <w:autoSpaceDN w:val="0"/>
        <w:adjustRightInd w:val="0"/>
        <w:spacing w:line="276" w:lineRule="auto"/>
        <w:jc w:val="both"/>
        <w:rPr>
          <w:rFonts w:ascii="Verdana" w:hAnsi="Verdana" w:cs="Arial"/>
          <w:sz w:val="22"/>
          <w:szCs w:val="22"/>
        </w:rPr>
      </w:pPr>
      <w:r>
        <w:rPr>
          <w:rFonts w:ascii="Verdana" w:hAnsi="Verdana" w:cs="Arial"/>
          <w:sz w:val="22"/>
          <w:szCs w:val="22"/>
        </w:rPr>
        <w:t>Royal NorthShore</w:t>
      </w:r>
      <w:r w:rsidR="00247BDB">
        <w:rPr>
          <w:rFonts w:ascii="Verdana" w:hAnsi="Verdana" w:cs="Arial"/>
          <w:sz w:val="22"/>
          <w:szCs w:val="22"/>
        </w:rPr>
        <w:t xml:space="preserve"> Hospital</w:t>
      </w:r>
    </w:p>
    <w:p w14:paraId="15FE17A8" w14:textId="480EDE0C" w:rsidR="00E93827" w:rsidRPr="00E93827" w:rsidRDefault="00E93827" w:rsidP="00E93827">
      <w:pPr>
        <w:autoSpaceDE w:val="0"/>
        <w:autoSpaceDN w:val="0"/>
        <w:adjustRightInd w:val="0"/>
        <w:spacing w:line="276" w:lineRule="auto"/>
        <w:jc w:val="both"/>
        <w:rPr>
          <w:rFonts w:ascii="Verdana" w:hAnsi="Verdana" w:cs="Arial"/>
          <w:sz w:val="22"/>
          <w:szCs w:val="22"/>
        </w:rPr>
      </w:pPr>
      <w:r w:rsidRPr="00E93827">
        <w:rPr>
          <w:rFonts w:ascii="Verdana" w:hAnsi="Verdana" w:cs="Arial"/>
          <w:sz w:val="22"/>
          <w:szCs w:val="22"/>
        </w:rPr>
        <w:t>Rese</w:t>
      </w:r>
      <w:r>
        <w:rPr>
          <w:rFonts w:ascii="Verdana" w:hAnsi="Verdana" w:cs="Arial"/>
          <w:sz w:val="22"/>
          <w:szCs w:val="22"/>
        </w:rPr>
        <w:t>r</w:t>
      </w:r>
      <w:r w:rsidRPr="00E93827">
        <w:rPr>
          <w:rFonts w:ascii="Verdana" w:hAnsi="Verdana" w:cs="Arial"/>
          <w:sz w:val="22"/>
          <w:szCs w:val="22"/>
        </w:rPr>
        <w:t>ve Road</w:t>
      </w:r>
    </w:p>
    <w:p w14:paraId="4FDE495E" w14:textId="77777777" w:rsidR="00E93827" w:rsidRPr="00E93827" w:rsidRDefault="00E93827" w:rsidP="00E93827">
      <w:pPr>
        <w:autoSpaceDE w:val="0"/>
        <w:autoSpaceDN w:val="0"/>
        <w:adjustRightInd w:val="0"/>
        <w:spacing w:line="276" w:lineRule="auto"/>
        <w:jc w:val="both"/>
        <w:rPr>
          <w:rFonts w:ascii="Verdana" w:hAnsi="Verdana" w:cs="Arial"/>
          <w:sz w:val="22"/>
          <w:szCs w:val="22"/>
        </w:rPr>
      </w:pPr>
      <w:r w:rsidRPr="00E93827">
        <w:rPr>
          <w:rFonts w:ascii="Verdana" w:hAnsi="Verdana" w:cs="Arial"/>
          <w:sz w:val="22"/>
          <w:szCs w:val="22"/>
        </w:rPr>
        <w:t>St Leonards</w:t>
      </w:r>
    </w:p>
    <w:p w14:paraId="1DB183FA" w14:textId="3F600EBF" w:rsidR="00E93827" w:rsidRDefault="00E93827" w:rsidP="00E93827">
      <w:pPr>
        <w:autoSpaceDE w:val="0"/>
        <w:autoSpaceDN w:val="0"/>
        <w:adjustRightInd w:val="0"/>
        <w:spacing w:line="276" w:lineRule="auto"/>
        <w:jc w:val="both"/>
        <w:rPr>
          <w:rFonts w:ascii="Verdana" w:hAnsi="Verdana" w:cs="Arial"/>
          <w:sz w:val="22"/>
          <w:szCs w:val="22"/>
        </w:rPr>
      </w:pPr>
      <w:r w:rsidRPr="00E93827">
        <w:rPr>
          <w:rFonts w:ascii="Verdana" w:hAnsi="Verdana" w:cs="Arial"/>
          <w:sz w:val="22"/>
          <w:szCs w:val="22"/>
        </w:rPr>
        <w:t>NSW 2065</w:t>
      </w:r>
    </w:p>
    <w:p w14:paraId="63227AB2" w14:textId="3CC9D92E" w:rsidR="0008262D" w:rsidRDefault="0008262D" w:rsidP="00E93827">
      <w:pPr>
        <w:autoSpaceDE w:val="0"/>
        <w:autoSpaceDN w:val="0"/>
        <w:adjustRightInd w:val="0"/>
        <w:spacing w:line="276" w:lineRule="auto"/>
        <w:jc w:val="both"/>
        <w:rPr>
          <w:rFonts w:ascii="Verdana" w:hAnsi="Verdana" w:cs="Arial"/>
          <w:sz w:val="22"/>
          <w:szCs w:val="22"/>
        </w:rPr>
      </w:pPr>
    </w:p>
    <w:p w14:paraId="269D7D60" w14:textId="3E153ADE" w:rsidR="0008262D" w:rsidRPr="00247BDB" w:rsidRDefault="001B322A" w:rsidP="00E93827">
      <w:pPr>
        <w:autoSpaceDE w:val="0"/>
        <w:autoSpaceDN w:val="0"/>
        <w:adjustRightInd w:val="0"/>
        <w:spacing w:line="276" w:lineRule="auto"/>
        <w:jc w:val="both"/>
        <w:rPr>
          <w:rFonts w:ascii="Verdana" w:hAnsi="Verdana" w:cs="Arial"/>
          <w:sz w:val="22"/>
          <w:szCs w:val="22"/>
        </w:rPr>
      </w:pPr>
      <w:r w:rsidRPr="00247BDB">
        <w:rPr>
          <w:rFonts w:ascii="Verdana" w:hAnsi="Verdana" w:cs="Arial"/>
          <w:sz w:val="22"/>
          <w:szCs w:val="22"/>
        </w:rPr>
        <w:t>Site #11</w:t>
      </w:r>
    </w:p>
    <w:p w14:paraId="4F8038BB" w14:textId="4DBEF715" w:rsidR="001B322A" w:rsidRPr="00247BDB" w:rsidRDefault="001B322A" w:rsidP="00E93827">
      <w:pPr>
        <w:autoSpaceDE w:val="0"/>
        <w:autoSpaceDN w:val="0"/>
        <w:adjustRightInd w:val="0"/>
        <w:spacing w:line="276" w:lineRule="auto"/>
        <w:jc w:val="both"/>
        <w:rPr>
          <w:rFonts w:ascii="Verdana" w:hAnsi="Verdana" w:cs="Arial"/>
          <w:sz w:val="22"/>
          <w:szCs w:val="22"/>
        </w:rPr>
      </w:pPr>
      <w:r w:rsidRPr="00247BDB">
        <w:rPr>
          <w:rFonts w:ascii="Verdana" w:hAnsi="Verdana" w:cs="Arial"/>
          <w:sz w:val="22"/>
          <w:szCs w:val="22"/>
        </w:rPr>
        <w:t>P</w:t>
      </w:r>
      <w:r w:rsidR="00247BDB" w:rsidRPr="00247BDB">
        <w:rPr>
          <w:rFonts w:ascii="Verdana" w:hAnsi="Verdana" w:cs="Arial"/>
          <w:sz w:val="22"/>
          <w:szCs w:val="22"/>
        </w:rPr>
        <w:t xml:space="preserve">rince </w:t>
      </w:r>
      <w:r w:rsidRPr="00247BDB">
        <w:rPr>
          <w:rFonts w:ascii="Verdana" w:hAnsi="Verdana" w:cs="Arial"/>
          <w:sz w:val="22"/>
          <w:szCs w:val="22"/>
        </w:rPr>
        <w:t>o</w:t>
      </w:r>
      <w:r w:rsidR="00247BDB" w:rsidRPr="00247BDB">
        <w:rPr>
          <w:rFonts w:ascii="Verdana" w:hAnsi="Verdana" w:cs="Arial"/>
          <w:sz w:val="22"/>
          <w:szCs w:val="22"/>
        </w:rPr>
        <w:t xml:space="preserve">f </w:t>
      </w:r>
      <w:r w:rsidRPr="00247BDB">
        <w:rPr>
          <w:rFonts w:ascii="Verdana" w:hAnsi="Verdana" w:cs="Arial"/>
          <w:sz w:val="22"/>
          <w:szCs w:val="22"/>
        </w:rPr>
        <w:t>W</w:t>
      </w:r>
      <w:r w:rsidR="00247BDB" w:rsidRPr="00247BDB">
        <w:rPr>
          <w:rFonts w:ascii="Verdana" w:hAnsi="Verdana" w:cs="Arial"/>
          <w:sz w:val="22"/>
          <w:szCs w:val="22"/>
        </w:rPr>
        <w:t>ales Hospital</w:t>
      </w:r>
    </w:p>
    <w:p w14:paraId="1FB9AD5E" w14:textId="77777777" w:rsidR="00247BDB" w:rsidRPr="00247BDB" w:rsidRDefault="00247BDB" w:rsidP="00E93827">
      <w:pPr>
        <w:autoSpaceDE w:val="0"/>
        <w:autoSpaceDN w:val="0"/>
        <w:adjustRightInd w:val="0"/>
        <w:spacing w:line="276" w:lineRule="auto"/>
        <w:jc w:val="both"/>
        <w:rPr>
          <w:rFonts w:ascii="Verdana" w:hAnsi="Verdana" w:cs="Arial"/>
          <w:color w:val="222222"/>
          <w:sz w:val="22"/>
          <w:szCs w:val="22"/>
          <w:shd w:val="clear" w:color="auto" w:fill="FFFFFF"/>
        </w:rPr>
      </w:pPr>
      <w:r w:rsidRPr="00247BDB">
        <w:rPr>
          <w:rFonts w:ascii="Verdana" w:hAnsi="Verdana" w:cs="Arial"/>
          <w:color w:val="222222"/>
          <w:sz w:val="22"/>
          <w:szCs w:val="22"/>
          <w:shd w:val="clear" w:color="auto" w:fill="FFFFFF"/>
        </w:rPr>
        <w:t xml:space="preserve">Barker St, </w:t>
      </w:r>
    </w:p>
    <w:p w14:paraId="01E95B41" w14:textId="77777777" w:rsidR="00247BDB" w:rsidRPr="00247BDB" w:rsidRDefault="00247BDB" w:rsidP="00E93827">
      <w:pPr>
        <w:autoSpaceDE w:val="0"/>
        <w:autoSpaceDN w:val="0"/>
        <w:adjustRightInd w:val="0"/>
        <w:spacing w:line="276" w:lineRule="auto"/>
        <w:jc w:val="both"/>
        <w:rPr>
          <w:rFonts w:ascii="Verdana" w:hAnsi="Verdana" w:cs="Arial"/>
          <w:color w:val="222222"/>
          <w:sz w:val="22"/>
          <w:szCs w:val="22"/>
          <w:shd w:val="clear" w:color="auto" w:fill="FFFFFF"/>
        </w:rPr>
      </w:pPr>
      <w:r w:rsidRPr="00247BDB">
        <w:rPr>
          <w:rFonts w:ascii="Verdana" w:hAnsi="Verdana" w:cs="Arial"/>
          <w:color w:val="222222"/>
          <w:sz w:val="22"/>
          <w:szCs w:val="22"/>
          <w:shd w:val="clear" w:color="auto" w:fill="FFFFFF"/>
        </w:rPr>
        <w:t xml:space="preserve">Randwick </w:t>
      </w:r>
    </w:p>
    <w:p w14:paraId="3219C6C2" w14:textId="5B12CD53" w:rsidR="00247BDB" w:rsidRDefault="00247BDB" w:rsidP="00E93827">
      <w:pPr>
        <w:autoSpaceDE w:val="0"/>
        <w:autoSpaceDN w:val="0"/>
        <w:adjustRightInd w:val="0"/>
        <w:spacing w:line="276" w:lineRule="auto"/>
        <w:jc w:val="both"/>
        <w:rPr>
          <w:rFonts w:ascii="Verdana" w:hAnsi="Verdana" w:cs="Arial"/>
          <w:color w:val="222222"/>
          <w:sz w:val="22"/>
          <w:szCs w:val="22"/>
          <w:shd w:val="clear" w:color="auto" w:fill="FFFFFF"/>
        </w:rPr>
      </w:pPr>
      <w:r w:rsidRPr="00247BDB">
        <w:rPr>
          <w:rFonts w:ascii="Verdana" w:hAnsi="Verdana" w:cs="Arial"/>
          <w:color w:val="222222"/>
          <w:sz w:val="22"/>
          <w:szCs w:val="22"/>
          <w:shd w:val="clear" w:color="auto" w:fill="FFFFFF"/>
        </w:rPr>
        <w:t>NSW 2031</w:t>
      </w:r>
    </w:p>
    <w:p w14:paraId="7B5BE288" w14:textId="0F0E8581" w:rsidR="00366AD0" w:rsidRDefault="00366AD0" w:rsidP="00E93827">
      <w:pPr>
        <w:autoSpaceDE w:val="0"/>
        <w:autoSpaceDN w:val="0"/>
        <w:adjustRightInd w:val="0"/>
        <w:spacing w:line="276" w:lineRule="auto"/>
        <w:jc w:val="both"/>
        <w:rPr>
          <w:rFonts w:ascii="Verdana" w:hAnsi="Verdana" w:cs="Arial"/>
          <w:color w:val="222222"/>
          <w:sz w:val="22"/>
          <w:szCs w:val="22"/>
          <w:shd w:val="clear" w:color="auto" w:fill="FFFFFF"/>
        </w:rPr>
      </w:pPr>
    </w:p>
    <w:p w14:paraId="3B245059" w14:textId="236AFE7F" w:rsidR="00366AD0" w:rsidRDefault="00366AD0" w:rsidP="00E93827">
      <w:pPr>
        <w:autoSpaceDE w:val="0"/>
        <w:autoSpaceDN w:val="0"/>
        <w:adjustRightInd w:val="0"/>
        <w:spacing w:line="276" w:lineRule="auto"/>
        <w:jc w:val="both"/>
        <w:rPr>
          <w:rFonts w:ascii="Verdana" w:hAnsi="Verdana" w:cs="Arial"/>
          <w:color w:val="222222"/>
          <w:sz w:val="22"/>
          <w:szCs w:val="22"/>
          <w:shd w:val="clear" w:color="auto" w:fill="FFFFFF"/>
        </w:rPr>
      </w:pPr>
      <w:r>
        <w:rPr>
          <w:rFonts w:ascii="Verdana" w:hAnsi="Verdana" w:cs="Arial"/>
          <w:color w:val="222222"/>
          <w:sz w:val="22"/>
          <w:szCs w:val="22"/>
          <w:shd w:val="clear" w:color="auto" w:fill="FFFFFF"/>
        </w:rPr>
        <w:t xml:space="preserve">Site </w:t>
      </w:r>
      <w:r w:rsidR="00F72E4B">
        <w:rPr>
          <w:rFonts w:ascii="Verdana" w:hAnsi="Verdana" w:cs="Arial"/>
          <w:color w:val="222222"/>
          <w:sz w:val="22"/>
          <w:szCs w:val="22"/>
          <w:shd w:val="clear" w:color="auto" w:fill="FFFFFF"/>
        </w:rPr>
        <w:t>#12</w:t>
      </w:r>
    </w:p>
    <w:p w14:paraId="5AB204E8" w14:textId="07D73717" w:rsidR="00F72E4B" w:rsidRDefault="00F72E4B" w:rsidP="00E93827">
      <w:pPr>
        <w:autoSpaceDE w:val="0"/>
        <w:autoSpaceDN w:val="0"/>
        <w:adjustRightInd w:val="0"/>
        <w:spacing w:line="276" w:lineRule="auto"/>
        <w:jc w:val="both"/>
        <w:rPr>
          <w:rFonts w:ascii="Verdana" w:hAnsi="Verdana" w:cs="Arial"/>
          <w:color w:val="222222"/>
          <w:sz w:val="22"/>
          <w:szCs w:val="22"/>
          <w:shd w:val="clear" w:color="auto" w:fill="FFFFFF"/>
        </w:rPr>
      </w:pPr>
      <w:r>
        <w:rPr>
          <w:rFonts w:ascii="Verdana" w:hAnsi="Verdana" w:cs="Arial"/>
          <w:color w:val="222222"/>
          <w:sz w:val="22"/>
          <w:szCs w:val="22"/>
          <w:shd w:val="clear" w:color="auto" w:fill="FFFFFF"/>
        </w:rPr>
        <w:t>Westmead Children’s Hospital</w:t>
      </w:r>
    </w:p>
    <w:p w14:paraId="789651A1" w14:textId="77777777" w:rsidR="00F72E4B" w:rsidRDefault="00F72E4B" w:rsidP="00F72E4B">
      <w:pPr>
        <w:autoSpaceDE w:val="0"/>
        <w:autoSpaceDN w:val="0"/>
        <w:adjustRightInd w:val="0"/>
        <w:spacing w:line="276" w:lineRule="auto"/>
        <w:jc w:val="both"/>
        <w:rPr>
          <w:rFonts w:ascii="Verdana" w:hAnsi="Verdana" w:cs="Arial"/>
          <w:sz w:val="22"/>
          <w:szCs w:val="22"/>
        </w:rPr>
      </w:pPr>
      <w:r w:rsidRPr="00F72E4B">
        <w:rPr>
          <w:rFonts w:ascii="Verdana" w:hAnsi="Verdana" w:cs="Arial"/>
          <w:sz w:val="22"/>
          <w:szCs w:val="22"/>
        </w:rPr>
        <w:t xml:space="preserve">Corner Hawkesbury Road and Hainsworth Street, </w:t>
      </w:r>
    </w:p>
    <w:p w14:paraId="0EEC2B6F" w14:textId="77777777" w:rsidR="00F72E4B" w:rsidRDefault="00F72E4B" w:rsidP="00F72E4B">
      <w:pPr>
        <w:autoSpaceDE w:val="0"/>
        <w:autoSpaceDN w:val="0"/>
        <w:adjustRightInd w:val="0"/>
        <w:spacing w:line="276" w:lineRule="auto"/>
        <w:jc w:val="both"/>
        <w:rPr>
          <w:rFonts w:ascii="Verdana" w:hAnsi="Verdana" w:cs="Arial"/>
          <w:sz w:val="22"/>
          <w:szCs w:val="22"/>
        </w:rPr>
      </w:pPr>
      <w:r w:rsidRPr="00F72E4B">
        <w:rPr>
          <w:rFonts w:ascii="Verdana" w:hAnsi="Verdana" w:cs="Arial"/>
          <w:sz w:val="22"/>
          <w:szCs w:val="22"/>
        </w:rPr>
        <w:t xml:space="preserve">Westmead </w:t>
      </w:r>
    </w:p>
    <w:p w14:paraId="789972BC" w14:textId="39C67E68" w:rsidR="00F72E4B" w:rsidRPr="00F72E4B" w:rsidRDefault="00F72E4B" w:rsidP="00F72E4B">
      <w:pPr>
        <w:autoSpaceDE w:val="0"/>
        <w:autoSpaceDN w:val="0"/>
        <w:adjustRightInd w:val="0"/>
        <w:spacing w:line="276" w:lineRule="auto"/>
        <w:jc w:val="both"/>
        <w:rPr>
          <w:rFonts w:ascii="Verdana" w:hAnsi="Verdana" w:cs="Arial"/>
          <w:sz w:val="22"/>
          <w:szCs w:val="22"/>
        </w:rPr>
      </w:pPr>
      <w:r w:rsidRPr="00F72E4B">
        <w:rPr>
          <w:rFonts w:ascii="Verdana" w:hAnsi="Verdana" w:cs="Arial"/>
          <w:sz w:val="22"/>
          <w:szCs w:val="22"/>
        </w:rPr>
        <w:t>NSW 2145</w:t>
      </w:r>
    </w:p>
    <w:p w14:paraId="6577B3EF" w14:textId="154AF806" w:rsidR="000A3DA6" w:rsidRPr="00E57B5F" w:rsidRDefault="000A3DA6" w:rsidP="00E57B5F">
      <w:pPr>
        <w:autoSpaceDE w:val="0"/>
        <w:autoSpaceDN w:val="0"/>
        <w:adjustRightInd w:val="0"/>
        <w:spacing w:line="276" w:lineRule="auto"/>
        <w:jc w:val="both"/>
        <w:rPr>
          <w:rFonts w:ascii="Verdana" w:hAnsi="Verdana" w:cs="Arial"/>
          <w:sz w:val="22"/>
          <w:szCs w:val="22"/>
        </w:rPr>
      </w:pPr>
    </w:p>
    <w:p w14:paraId="3C3ECDB0" w14:textId="77777777" w:rsidR="00824985" w:rsidRPr="00E57B5F" w:rsidRDefault="00824985" w:rsidP="00E57B5F">
      <w:pPr>
        <w:autoSpaceDE w:val="0"/>
        <w:autoSpaceDN w:val="0"/>
        <w:adjustRightInd w:val="0"/>
        <w:spacing w:line="276" w:lineRule="auto"/>
        <w:jc w:val="both"/>
        <w:rPr>
          <w:rFonts w:ascii="Verdana" w:hAnsi="Verdana" w:cs="Arial"/>
          <w:sz w:val="22"/>
          <w:szCs w:val="22"/>
          <w:u w:val="single"/>
        </w:rPr>
      </w:pPr>
      <w:r w:rsidRPr="00E57B5F">
        <w:rPr>
          <w:rFonts w:ascii="Verdana" w:hAnsi="Verdana" w:cs="Arial"/>
          <w:sz w:val="22"/>
          <w:szCs w:val="22"/>
          <w:u w:val="single"/>
        </w:rPr>
        <w:t>Duration of Study</w:t>
      </w:r>
    </w:p>
    <w:p w14:paraId="5065A810" w14:textId="77777777" w:rsidR="00824985" w:rsidRPr="00E57B5F" w:rsidRDefault="00824985" w:rsidP="00E57B5F">
      <w:pPr>
        <w:autoSpaceDE w:val="0"/>
        <w:autoSpaceDN w:val="0"/>
        <w:adjustRightInd w:val="0"/>
        <w:spacing w:line="276" w:lineRule="auto"/>
        <w:jc w:val="both"/>
        <w:rPr>
          <w:rFonts w:ascii="Verdana" w:hAnsi="Verdana" w:cs="Arial"/>
          <w:sz w:val="22"/>
          <w:szCs w:val="22"/>
          <w:u w:val="single"/>
        </w:rPr>
      </w:pPr>
    </w:p>
    <w:p w14:paraId="66ED4075" w14:textId="38835C6E" w:rsidR="00824985" w:rsidRPr="00667E19" w:rsidRDefault="00824985" w:rsidP="00E57B5F">
      <w:pPr>
        <w:autoSpaceDE w:val="0"/>
        <w:autoSpaceDN w:val="0"/>
        <w:adjustRightInd w:val="0"/>
        <w:spacing w:line="276" w:lineRule="auto"/>
        <w:jc w:val="both"/>
        <w:rPr>
          <w:rFonts w:ascii="Verdana" w:hAnsi="Verdana" w:cs="Arial"/>
          <w:iCs/>
          <w:color w:val="000000" w:themeColor="text1"/>
          <w:sz w:val="22"/>
          <w:szCs w:val="22"/>
        </w:rPr>
      </w:pPr>
      <w:r w:rsidRPr="00667E19">
        <w:rPr>
          <w:rFonts w:ascii="Verdana" w:hAnsi="Verdana" w:cs="Arial"/>
          <w:color w:val="000000" w:themeColor="text1"/>
          <w:sz w:val="22"/>
          <w:szCs w:val="22"/>
        </w:rPr>
        <w:t>Anticipated start date: 01/0</w:t>
      </w:r>
      <w:r w:rsidR="00627CE1" w:rsidRPr="00667E19">
        <w:rPr>
          <w:rFonts w:ascii="Verdana" w:hAnsi="Verdana" w:cs="Arial"/>
          <w:color w:val="000000" w:themeColor="text1"/>
          <w:sz w:val="22"/>
          <w:szCs w:val="22"/>
        </w:rPr>
        <w:t>3</w:t>
      </w:r>
      <w:r w:rsidRPr="00667E19">
        <w:rPr>
          <w:rFonts w:ascii="Verdana" w:hAnsi="Verdana" w:cs="Arial"/>
          <w:color w:val="000000" w:themeColor="text1"/>
          <w:sz w:val="22"/>
          <w:szCs w:val="22"/>
        </w:rPr>
        <w:t>/20</w:t>
      </w:r>
      <w:r w:rsidR="000A3DA6" w:rsidRPr="00667E19">
        <w:rPr>
          <w:rFonts w:ascii="Verdana" w:hAnsi="Verdana" w:cs="Arial"/>
          <w:color w:val="000000" w:themeColor="text1"/>
          <w:sz w:val="22"/>
          <w:szCs w:val="22"/>
        </w:rPr>
        <w:t>19</w:t>
      </w:r>
      <w:r w:rsidRPr="00667E19">
        <w:rPr>
          <w:rFonts w:ascii="Verdana" w:hAnsi="Verdana" w:cs="Arial"/>
          <w:color w:val="000000" w:themeColor="text1"/>
          <w:sz w:val="22"/>
          <w:szCs w:val="22"/>
        </w:rPr>
        <w:t xml:space="preserve"> </w:t>
      </w:r>
    </w:p>
    <w:p w14:paraId="36CEAFC2" w14:textId="03E3D9ED" w:rsidR="00824985" w:rsidRPr="00667E19" w:rsidRDefault="00824985" w:rsidP="00E57B5F">
      <w:pPr>
        <w:pStyle w:val="Default"/>
        <w:spacing w:line="276" w:lineRule="auto"/>
        <w:ind w:left="2160" w:hanging="2160"/>
        <w:jc w:val="both"/>
        <w:rPr>
          <w:rFonts w:ascii="Verdana" w:hAnsi="Verdana" w:cs="Arial"/>
          <w:color w:val="000000" w:themeColor="text1"/>
          <w:sz w:val="22"/>
          <w:szCs w:val="22"/>
        </w:rPr>
      </w:pPr>
      <w:r w:rsidRPr="00667E19">
        <w:rPr>
          <w:rFonts w:ascii="Verdana" w:hAnsi="Verdana" w:cs="Arial"/>
          <w:color w:val="000000" w:themeColor="text1"/>
          <w:sz w:val="22"/>
          <w:szCs w:val="22"/>
        </w:rPr>
        <w:t xml:space="preserve">Anticipated finish date: </w:t>
      </w:r>
      <w:r w:rsidR="00627CE1" w:rsidRPr="00667E19">
        <w:rPr>
          <w:rFonts w:ascii="Verdana" w:hAnsi="Verdana" w:cs="Arial"/>
          <w:color w:val="000000" w:themeColor="text1"/>
          <w:sz w:val="22"/>
          <w:szCs w:val="22"/>
        </w:rPr>
        <w:t>28</w:t>
      </w:r>
      <w:r w:rsidRPr="00667E19">
        <w:rPr>
          <w:rFonts w:ascii="Verdana" w:hAnsi="Verdana" w:cs="Arial"/>
          <w:color w:val="000000" w:themeColor="text1"/>
          <w:sz w:val="22"/>
          <w:szCs w:val="22"/>
        </w:rPr>
        <w:t>/</w:t>
      </w:r>
      <w:r w:rsidR="00627CE1" w:rsidRPr="00667E19">
        <w:rPr>
          <w:rFonts w:ascii="Verdana" w:hAnsi="Verdana" w:cs="Arial"/>
          <w:color w:val="000000" w:themeColor="text1"/>
          <w:sz w:val="22"/>
          <w:szCs w:val="22"/>
        </w:rPr>
        <w:t>0</w:t>
      </w:r>
      <w:r w:rsidR="000A3DA6" w:rsidRPr="00667E19">
        <w:rPr>
          <w:rFonts w:ascii="Verdana" w:hAnsi="Verdana" w:cs="Arial"/>
          <w:color w:val="000000" w:themeColor="text1"/>
          <w:sz w:val="22"/>
          <w:szCs w:val="22"/>
        </w:rPr>
        <w:t>2</w:t>
      </w:r>
      <w:r w:rsidRPr="00667E19">
        <w:rPr>
          <w:rFonts w:ascii="Verdana" w:hAnsi="Verdana" w:cs="Arial"/>
          <w:color w:val="000000" w:themeColor="text1"/>
          <w:sz w:val="22"/>
          <w:szCs w:val="22"/>
        </w:rPr>
        <w:t>/20</w:t>
      </w:r>
      <w:r w:rsidR="000A3DA6" w:rsidRPr="00667E19">
        <w:rPr>
          <w:rFonts w:ascii="Verdana" w:hAnsi="Verdana" w:cs="Arial"/>
          <w:color w:val="000000" w:themeColor="text1"/>
          <w:sz w:val="22"/>
          <w:szCs w:val="22"/>
        </w:rPr>
        <w:t>24</w:t>
      </w:r>
      <w:r w:rsidRPr="00667E19">
        <w:rPr>
          <w:rFonts w:ascii="Verdana" w:hAnsi="Verdana" w:cs="Arial"/>
          <w:color w:val="000000" w:themeColor="text1"/>
          <w:sz w:val="22"/>
          <w:szCs w:val="22"/>
        </w:rPr>
        <w:t xml:space="preserve"> </w:t>
      </w:r>
    </w:p>
    <w:p w14:paraId="3239647E" w14:textId="77777777" w:rsidR="003112C8" w:rsidRPr="00E57B5F" w:rsidRDefault="003112C8" w:rsidP="00E57B5F">
      <w:pPr>
        <w:pStyle w:val="Default"/>
        <w:spacing w:line="276" w:lineRule="auto"/>
        <w:ind w:left="2160" w:hanging="2160"/>
        <w:jc w:val="both"/>
        <w:rPr>
          <w:rFonts w:ascii="Verdana" w:hAnsi="Verdana" w:cs="Arial"/>
          <w:sz w:val="22"/>
          <w:szCs w:val="22"/>
        </w:rPr>
      </w:pPr>
    </w:p>
    <w:p w14:paraId="5ED10665" w14:textId="77777777" w:rsidR="003112C8" w:rsidRPr="00E57B5F" w:rsidRDefault="003112C8" w:rsidP="00E57B5F">
      <w:pPr>
        <w:pStyle w:val="Default"/>
        <w:spacing w:line="276" w:lineRule="auto"/>
        <w:ind w:left="2160" w:hanging="2160"/>
        <w:jc w:val="both"/>
        <w:rPr>
          <w:rFonts w:ascii="Verdana" w:hAnsi="Verdana" w:cs="Arial"/>
          <w:b/>
          <w:sz w:val="22"/>
          <w:szCs w:val="22"/>
        </w:rPr>
      </w:pPr>
      <w:r w:rsidRPr="00E57B5F">
        <w:rPr>
          <w:rFonts w:ascii="Verdana" w:hAnsi="Verdana" w:cs="Arial"/>
          <w:b/>
          <w:sz w:val="22"/>
          <w:szCs w:val="22"/>
        </w:rPr>
        <w:t>Methodology</w:t>
      </w:r>
    </w:p>
    <w:p w14:paraId="13EF3B9E" w14:textId="736A79E8" w:rsidR="003112C8" w:rsidRPr="00E57B5F" w:rsidRDefault="003112C8" w:rsidP="00E57B5F">
      <w:pPr>
        <w:pStyle w:val="Heading3"/>
        <w:numPr>
          <w:ilvl w:val="0"/>
          <w:numId w:val="0"/>
        </w:numPr>
        <w:spacing w:line="240" w:lineRule="auto"/>
        <w:rPr>
          <w:rFonts w:ascii="Verdana" w:hAnsi="Verdana" w:cstheme="minorHAnsi"/>
          <w:b/>
          <w:sz w:val="22"/>
          <w:szCs w:val="22"/>
        </w:rPr>
      </w:pPr>
      <w:r w:rsidRPr="00E57B5F">
        <w:rPr>
          <w:rFonts w:ascii="Verdana" w:hAnsi="Verdana" w:cstheme="minorHAnsi"/>
          <w:b/>
          <w:sz w:val="22"/>
          <w:szCs w:val="22"/>
        </w:rPr>
        <w:t xml:space="preserve">Acquisition of cases and controls: </w:t>
      </w:r>
      <w:r w:rsidRPr="00E57B5F">
        <w:rPr>
          <w:rFonts w:ascii="Verdana" w:hAnsi="Verdana" w:cstheme="minorHAnsi"/>
          <w:sz w:val="22"/>
          <w:szCs w:val="22"/>
        </w:rPr>
        <w:t>The IBD Research Consortium brings together clinicians from 1</w:t>
      </w:r>
      <w:r w:rsidR="00D15F71">
        <w:rPr>
          <w:rFonts w:ascii="Verdana" w:hAnsi="Verdana" w:cstheme="minorHAnsi"/>
          <w:sz w:val="22"/>
          <w:szCs w:val="22"/>
        </w:rPr>
        <w:t>5</w:t>
      </w:r>
      <w:r w:rsidRPr="00E57B5F">
        <w:rPr>
          <w:rFonts w:ascii="Verdana" w:hAnsi="Verdana" w:cstheme="minorHAnsi"/>
          <w:sz w:val="22"/>
          <w:szCs w:val="22"/>
        </w:rPr>
        <w:t xml:space="preserve"> different hospitals including St George, St Vincent</w:t>
      </w:r>
      <w:r w:rsidR="00FB5A32" w:rsidRPr="00E57B5F">
        <w:rPr>
          <w:rFonts w:ascii="Verdana" w:hAnsi="Verdana" w:cstheme="minorHAnsi"/>
          <w:sz w:val="22"/>
          <w:szCs w:val="22"/>
        </w:rPr>
        <w:t>’</w:t>
      </w:r>
      <w:r w:rsidRPr="00E57B5F">
        <w:rPr>
          <w:rFonts w:ascii="Verdana" w:hAnsi="Verdana" w:cstheme="minorHAnsi"/>
          <w:sz w:val="22"/>
          <w:szCs w:val="22"/>
        </w:rPr>
        <w:t xml:space="preserve">s, Concord, Liverpool, </w:t>
      </w:r>
      <w:proofErr w:type="spellStart"/>
      <w:r w:rsidR="00D15F71">
        <w:rPr>
          <w:rFonts w:ascii="Verdana" w:hAnsi="Verdana" w:cstheme="minorHAnsi"/>
          <w:sz w:val="22"/>
          <w:szCs w:val="22"/>
        </w:rPr>
        <w:t>PoW</w:t>
      </w:r>
      <w:proofErr w:type="spellEnd"/>
      <w:r w:rsidR="00D15F71">
        <w:rPr>
          <w:rFonts w:ascii="Verdana" w:hAnsi="Verdana" w:cstheme="minorHAnsi"/>
          <w:sz w:val="22"/>
          <w:szCs w:val="22"/>
        </w:rPr>
        <w:t xml:space="preserve">, </w:t>
      </w:r>
      <w:r w:rsidRPr="00E57B5F">
        <w:rPr>
          <w:rFonts w:ascii="Verdana" w:hAnsi="Verdana" w:cstheme="minorHAnsi"/>
          <w:sz w:val="22"/>
          <w:szCs w:val="22"/>
        </w:rPr>
        <w:t xml:space="preserve">Blacktown, RPA, Sydney Children’s Hospital, Wollongong, </w:t>
      </w:r>
      <w:r w:rsidR="00D15F71">
        <w:rPr>
          <w:rFonts w:ascii="Verdana" w:hAnsi="Verdana" w:cstheme="minorHAnsi"/>
          <w:sz w:val="22"/>
          <w:szCs w:val="22"/>
        </w:rPr>
        <w:t xml:space="preserve">Canberra, </w:t>
      </w:r>
      <w:r w:rsidRPr="00E57B5F">
        <w:rPr>
          <w:rFonts w:ascii="Verdana" w:hAnsi="Verdana" w:cstheme="minorHAnsi"/>
          <w:sz w:val="22"/>
          <w:szCs w:val="22"/>
        </w:rPr>
        <w:t>North Shore Hospitals, all of whom have sizable IBD patient populations</w:t>
      </w:r>
      <w:r w:rsidR="001B322A">
        <w:rPr>
          <w:rFonts w:ascii="Verdana" w:hAnsi="Verdana" w:cstheme="minorHAnsi"/>
          <w:sz w:val="22"/>
          <w:szCs w:val="22"/>
        </w:rPr>
        <w:t xml:space="preserve"> (</w:t>
      </w:r>
      <w:r w:rsidR="00E93827">
        <w:rPr>
          <w:rFonts w:ascii="Verdana" w:hAnsi="Verdana" w:cstheme="minorHAnsi"/>
          <w:sz w:val="22"/>
          <w:szCs w:val="22"/>
        </w:rPr>
        <w:t>estimate ~ 10,000 patients)</w:t>
      </w:r>
      <w:r w:rsidR="00D36F14" w:rsidRPr="00E57B5F">
        <w:rPr>
          <w:rFonts w:ascii="Verdana" w:hAnsi="Verdana" w:cstheme="minorHAnsi"/>
          <w:sz w:val="22"/>
          <w:szCs w:val="22"/>
        </w:rPr>
        <w:t>. The most r</w:t>
      </w:r>
      <w:r w:rsidRPr="00E57B5F">
        <w:rPr>
          <w:rFonts w:ascii="Verdana" w:hAnsi="Verdana" w:cstheme="minorHAnsi"/>
          <w:sz w:val="22"/>
          <w:szCs w:val="22"/>
        </w:rPr>
        <w:t xml:space="preserve">ecent data, from 2011, shows an estimated IBD prevalence in Australia of ~ </w:t>
      </w:r>
      <w:r w:rsidR="003C31F5">
        <w:rPr>
          <w:rFonts w:ascii="Verdana" w:hAnsi="Verdana" w:cstheme="minorHAnsi"/>
          <w:sz w:val="22"/>
          <w:szCs w:val="22"/>
        </w:rPr>
        <w:t>100</w:t>
      </w:r>
      <w:r w:rsidRPr="00E57B5F">
        <w:rPr>
          <w:rFonts w:ascii="Verdana" w:hAnsi="Verdana" w:cstheme="minorHAnsi"/>
          <w:sz w:val="22"/>
          <w:szCs w:val="22"/>
        </w:rPr>
        <w:t>,000 with NSW having an estimated prevalence of 343/100,000 population which equates to a</w:t>
      </w:r>
      <w:r w:rsidR="00445F46">
        <w:rPr>
          <w:rFonts w:ascii="Verdana" w:hAnsi="Verdana" w:cstheme="minorHAnsi"/>
          <w:sz w:val="22"/>
          <w:szCs w:val="22"/>
        </w:rPr>
        <w:t>lmost one-third of the country’s</w:t>
      </w:r>
      <w:r w:rsidRPr="00E57B5F">
        <w:rPr>
          <w:rFonts w:ascii="Verdana" w:hAnsi="Verdana" w:cstheme="minorHAnsi"/>
          <w:sz w:val="22"/>
          <w:szCs w:val="22"/>
        </w:rPr>
        <w:t xml:space="preserve"> IBD burden</w:t>
      </w:r>
      <w:r w:rsidR="00366CDA" w:rsidRPr="00E57B5F">
        <w:rPr>
          <w:rFonts w:ascii="Verdana" w:hAnsi="Verdana" w:cstheme="minorHAnsi"/>
          <w:sz w:val="22"/>
          <w:szCs w:val="22"/>
        </w:rPr>
        <w:fldChar w:fldCharType="begin">
          <w:fldData xml:space="preserve">PEVuZE5vdGU+PENpdGU+PEF1dGhvcj5XaWxzb248L0F1dGhvcj48WWVhcj4yMDEwPC9ZZWFyPjxS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</w:fldData>
        </w:fldChar>
      </w:r>
      <w:r w:rsidR="00A8287B">
        <w:rPr>
          <w:rFonts w:ascii="Verdana" w:hAnsi="Verdana" w:cstheme="minorHAnsi"/>
          <w:sz w:val="22"/>
          <w:szCs w:val="22"/>
        </w:rPr>
        <w:instrText xml:space="preserve"> ADDIN EN.CITE </w:instrText>
      </w:r>
      <w:r w:rsidR="00A8287B">
        <w:rPr>
          <w:rFonts w:ascii="Verdana" w:hAnsi="Verdana" w:cstheme="minorHAnsi"/>
          <w:sz w:val="22"/>
          <w:szCs w:val="22"/>
        </w:rPr>
        <w:fldChar w:fldCharType="begin">
          <w:fldData xml:space="preserve">PEVuZE5vdGU+PENpdGU+PEF1dGhvcj5XaWxzb248L0F1dGhvcj48WWVhcj4yMDEwPC9ZZWFyPjxS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</w:fldData>
        </w:fldChar>
      </w:r>
      <w:r w:rsidR="00A8287B">
        <w:rPr>
          <w:rFonts w:ascii="Verdana" w:hAnsi="Verdana" w:cstheme="minorHAnsi"/>
          <w:sz w:val="22"/>
          <w:szCs w:val="22"/>
        </w:rPr>
        <w:instrText xml:space="preserve"> ADDIN EN.CITE.DATA </w:instrText>
      </w:r>
      <w:r w:rsidR="00A8287B">
        <w:rPr>
          <w:rFonts w:ascii="Verdana" w:hAnsi="Verdana" w:cstheme="minorHAnsi"/>
          <w:sz w:val="22"/>
          <w:szCs w:val="22"/>
        </w:rPr>
      </w:r>
      <w:r w:rsidR="00A8287B">
        <w:rPr>
          <w:rFonts w:ascii="Verdana" w:hAnsi="Verdana" w:cstheme="minorHAnsi"/>
          <w:sz w:val="22"/>
          <w:szCs w:val="22"/>
        </w:rPr>
        <w:fldChar w:fldCharType="end"/>
      </w:r>
      <w:r w:rsidR="00366CDA" w:rsidRPr="00E57B5F">
        <w:rPr>
          <w:rFonts w:ascii="Verdana" w:hAnsi="Verdana" w:cstheme="minorHAnsi"/>
          <w:sz w:val="22"/>
          <w:szCs w:val="22"/>
        </w:rPr>
      </w:r>
      <w:r w:rsidR="00366CDA" w:rsidRPr="00E57B5F">
        <w:rPr>
          <w:rFonts w:ascii="Verdana" w:hAnsi="Verdana" w:cstheme="minorHAnsi"/>
          <w:sz w:val="22"/>
          <w:szCs w:val="22"/>
        </w:rPr>
        <w:fldChar w:fldCharType="separate"/>
      </w:r>
      <w:r w:rsidR="00A8287B" w:rsidRPr="00A8287B">
        <w:rPr>
          <w:rFonts w:ascii="Verdana" w:hAnsi="Verdana" w:cstheme="minorHAnsi"/>
          <w:noProof/>
          <w:sz w:val="22"/>
          <w:szCs w:val="22"/>
          <w:vertAlign w:val="superscript"/>
        </w:rPr>
        <w:t>8</w:t>
      </w:r>
      <w:r w:rsidR="00366CDA" w:rsidRPr="00E57B5F">
        <w:rPr>
          <w:rFonts w:ascii="Verdana" w:hAnsi="Verdana" w:cstheme="minorHAnsi"/>
          <w:sz w:val="22"/>
          <w:szCs w:val="22"/>
        </w:rPr>
        <w:fldChar w:fldCharType="end"/>
      </w:r>
      <w:r w:rsidRPr="00E57B5F">
        <w:rPr>
          <w:rFonts w:ascii="Verdana" w:hAnsi="Verdana" w:cstheme="minorHAnsi"/>
          <w:sz w:val="22"/>
          <w:szCs w:val="22"/>
        </w:rPr>
        <w:t xml:space="preserve">, with almost 25,000 NSW residents </w:t>
      </w:r>
      <w:r w:rsidRPr="00E57B5F">
        <w:rPr>
          <w:rFonts w:ascii="Verdana" w:hAnsi="Verdana" w:cstheme="minorHAnsi"/>
          <w:sz w:val="22"/>
          <w:szCs w:val="22"/>
        </w:rPr>
        <w:lastRenderedPageBreak/>
        <w:t xml:space="preserve">living with IBD with the figure projected to increase by 20% in the next 5 years. Current disease incidence data in NSW, in both adult and paediatric populations are lacking but based on these figures we anticipate 1000 new diagnoses of IBD (Crohn’s disease and ulcerative colitis combined) per annum. The </w:t>
      </w:r>
      <w:r w:rsidR="00BE4B31" w:rsidRPr="00E57B5F">
        <w:rPr>
          <w:rFonts w:ascii="Verdana" w:hAnsi="Verdana" w:cstheme="minorHAnsi"/>
          <w:sz w:val="22"/>
          <w:szCs w:val="22"/>
        </w:rPr>
        <w:t>IBD Research C</w:t>
      </w:r>
      <w:r w:rsidRPr="00E57B5F">
        <w:rPr>
          <w:rFonts w:ascii="Verdana" w:hAnsi="Verdana" w:cstheme="minorHAnsi"/>
          <w:sz w:val="22"/>
          <w:szCs w:val="22"/>
        </w:rPr>
        <w:t>onsortium will be the platform for case ascertainment and recruitment at study entry.</w:t>
      </w:r>
    </w:p>
    <w:p w14:paraId="5BCED797" w14:textId="77777777" w:rsidR="003112C8" w:rsidRPr="00E57B5F" w:rsidRDefault="003112C8" w:rsidP="00E57B5F">
      <w:pPr>
        <w:spacing w:line="276" w:lineRule="auto"/>
        <w:jc w:val="both"/>
        <w:rPr>
          <w:rFonts w:ascii="Verdana" w:hAnsi="Verdana" w:cstheme="minorHAnsi"/>
          <w:sz w:val="22"/>
          <w:szCs w:val="22"/>
        </w:rPr>
      </w:pPr>
    </w:p>
    <w:tbl>
      <w:tblPr>
        <w:tblW w:w="9072" w:type="dxa"/>
        <w:tblInd w:w="-10" w:type="dxa"/>
        <w:tblBorders>
          <w:top w:val="nil"/>
          <w:left w:val="nil"/>
          <w:bottom w:val="nil"/>
          <w:right w:val="nil"/>
        </w:tblBorders>
        <w:tblLayout w:type="fixed"/>
        <w:tblLook w:val="0000" w:firstRow="0" w:lastRow="0" w:firstColumn="0" w:lastColumn="0" w:noHBand="0" w:noVBand="0"/>
      </w:tblPr>
      <w:tblGrid>
        <w:gridCol w:w="1985"/>
        <w:gridCol w:w="7087"/>
      </w:tblGrid>
      <w:tr w:rsidR="003112C8" w:rsidRPr="00E57B5F" w14:paraId="465DA076" w14:textId="77777777" w:rsidTr="00F97B87">
        <w:trPr>
          <w:trHeight w:val="159"/>
        </w:trPr>
        <w:tc>
          <w:tcPr>
            <w:tcW w:w="1985" w:type="dxa"/>
            <w:tcBorders>
              <w:top w:val="single" w:sz="8" w:space="0" w:color="000000"/>
              <w:left w:val="single" w:sz="8" w:space="0" w:color="000000"/>
              <w:bottom w:val="single" w:sz="8" w:space="0" w:color="000000"/>
              <w:right w:val="single" w:sz="8" w:space="0" w:color="000000"/>
            </w:tcBorders>
          </w:tcPr>
          <w:p w14:paraId="2931A8BA" w14:textId="77777777" w:rsidR="003112C8" w:rsidRPr="00E57B5F" w:rsidRDefault="003112C8" w:rsidP="00E57B5F">
            <w:pPr>
              <w:pStyle w:val="Default"/>
              <w:jc w:val="both"/>
              <w:rPr>
                <w:rFonts w:ascii="Verdana" w:hAnsi="Verdana" w:cs="Arial"/>
                <w:sz w:val="22"/>
                <w:szCs w:val="22"/>
              </w:rPr>
            </w:pPr>
            <w:r w:rsidRPr="00E57B5F">
              <w:rPr>
                <w:rFonts w:ascii="Verdana" w:hAnsi="Verdana" w:cs="Arial"/>
                <w:sz w:val="22"/>
                <w:szCs w:val="22"/>
              </w:rPr>
              <w:t>Study Population</w:t>
            </w:r>
          </w:p>
        </w:tc>
        <w:tc>
          <w:tcPr>
            <w:tcW w:w="7087" w:type="dxa"/>
            <w:tcBorders>
              <w:top w:val="single" w:sz="8" w:space="0" w:color="000000"/>
              <w:left w:val="single" w:sz="8" w:space="0" w:color="000000"/>
              <w:bottom w:val="single" w:sz="8" w:space="0" w:color="000000"/>
              <w:right w:val="single" w:sz="8" w:space="0" w:color="000000"/>
            </w:tcBorders>
          </w:tcPr>
          <w:p w14:paraId="7122BE7C" w14:textId="77777777" w:rsidR="003112C8" w:rsidRPr="00E57B5F" w:rsidRDefault="003112C8" w:rsidP="00E57B5F">
            <w:pPr>
              <w:jc w:val="both"/>
              <w:rPr>
                <w:rFonts w:ascii="Verdana" w:hAnsi="Verdana" w:cstheme="minorHAnsi"/>
                <w:sz w:val="22"/>
                <w:szCs w:val="22"/>
              </w:rPr>
            </w:pPr>
            <w:r w:rsidRPr="00E57B5F">
              <w:rPr>
                <w:rFonts w:ascii="Verdana" w:hAnsi="Verdana" w:cstheme="minorHAnsi"/>
                <w:sz w:val="22"/>
                <w:szCs w:val="22"/>
              </w:rPr>
              <w:t>There will be 2 major groups recruited for study (see figure)</w:t>
            </w:r>
          </w:p>
          <w:p w14:paraId="5CF28FDC" w14:textId="77777777" w:rsidR="003112C8" w:rsidRPr="00E57B5F" w:rsidRDefault="003112C8" w:rsidP="00E57B5F">
            <w:pPr>
              <w:pStyle w:val="ListParagraph"/>
              <w:numPr>
                <w:ilvl w:val="0"/>
                <w:numId w:val="4"/>
              </w:numPr>
              <w:autoSpaceDE w:val="0"/>
              <w:autoSpaceDN w:val="0"/>
              <w:adjustRightInd w:val="0"/>
              <w:spacing w:line="240" w:lineRule="auto"/>
              <w:jc w:val="both"/>
              <w:rPr>
                <w:rFonts w:ascii="Verdana" w:hAnsi="Verdana" w:cstheme="minorHAnsi"/>
              </w:rPr>
            </w:pPr>
            <w:r w:rsidRPr="00E57B5F">
              <w:rPr>
                <w:rFonts w:ascii="Verdana" w:hAnsi="Verdana" w:cstheme="minorHAnsi"/>
                <w:b/>
              </w:rPr>
              <w:t>Patients with IBD (Crohn’s disease and ulcerative colitis)</w:t>
            </w:r>
          </w:p>
          <w:p w14:paraId="2D34127A" w14:textId="77777777" w:rsidR="000B0E33" w:rsidRDefault="000B0E33" w:rsidP="000B0E33">
            <w:pPr>
              <w:pStyle w:val="CommentText"/>
              <w:rPr>
                <w:rFonts w:ascii="Verdana" w:hAnsi="Verdana"/>
                <w:sz w:val="22"/>
                <w:szCs w:val="22"/>
              </w:rPr>
            </w:pPr>
            <w:r w:rsidRPr="00E57B5F">
              <w:rPr>
                <w:rFonts w:ascii="Verdana" w:hAnsi="Verdana" w:cstheme="minorHAnsi"/>
                <w:sz w:val="22"/>
                <w:szCs w:val="22"/>
              </w:rPr>
              <w:t xml:space="preserve">IBD </w:t>
            </w:r>
            <w:r>
              <w:rPr>
                <w:rFonts w:ascii="Verdana" w:hAnsi="Verdana" w:cstheme="minorHAnsi"/>
                <w:sz w:val="22"/>
                <w:szCs w:val="22"/>
              </w:rPr>
              <w:t xml:space="preserve">cases </w:t>
            </w:r>
            <w:r w:rsidRPr="00E57B5F">
              <w:rPr>
                <w:rFonts w:ascii="Verdana" w:hAnsi="Verdana" w:cstheme="minorHAnsi"/>
                <w:sz w:val="22"/>
                <w:szCs w:val="22"/>
              </w:rPr>
              <w:t xml:space="preserve">will be collected across all recruiting centres over 24 months and used to calculate contemporary rates of annual disease incidence. Cases will be identified through a designated clinician and pathologist at every site. Patients will be identified through IBD multi-disciplinary meetings or by screening referral letters prior to scheduled hospital attendance e.g. clinic lists. </w:t>
            </w:r>
            <w:r w:rsidRPr="00093262">
              <w:rPr>
                <w:rFonts w:ascii="Verdana" w:hAnsi="Verdana"/>
                <w:sz w:val="22"/>
                <w:szCs w:val="22"/>
              </w:rPr>
              <w:t xml:space="preserve">Diagnosis by the “Copenhagen Criteria” and </w:t>
            </w:r>
            <w:proofErr w:type="spellStart"/>
            <w:r w:rsidRPr="00093262">
              <w:rPr>
                <w:rFonts w:ascii="Verdana" w:hAnsi="Verdana"/>
                <w:sz w:val="22"/>
                <w:szCs w:val="22"/>
              </w:rPr>
              <w:t>phenotyped</w:t>
            </w:r>
            <w:proofErr w:type="spellEnd"/>
            <w:r w:rsidRPr="00093262">
              <w:rPr>
                <w:rFonts w:ascii="Verdana" w:hAnsi="Verdana"/>
                <w:sz w:val="22"/>
                <w:szCs w:val="22"/>
              </w:rPr>
              <w:t xml:space="preserve"> according to the Montreal Classification to CD, UC, IBD-U.</w:t>
            </w:r>
            <w:r>
              <w:t xml:space="preserve"> </w:t>
            </w:r>
            <w:r w:rsidRPr="00E57B5F">
              <w:rPr>
                <w:rFonts w:ascii="Verdana" w:hAnsi="Verdana" w:cstheme="minorHAnsi"/>
                <w:sz w:val="22"/>
                <w:szCs w:val="22"/>
              </w:rPr>
              <w:t xml:space="preserve">Diagnosis of IBD will be confirmed as per recognised criteria by local clinical team, and patients </w:t>
            </w:r>
            <w:proofErr w:type="spellStart"/>
            <w:r w:rsidRPr="00E57B5F">
              <w:rPr>
                <w:rFonts w:ascii="Verdana" w:hAnsi="Verdana" w:cstheme="minorHAnsi"/>
                <w:sz w:val="22"/>
                <w:szCs w:val="22"/>
              </w:rPr>
              <w:t>phenotyped</w:t>
            </w:r>
            <w:proofErr w:type="spellEnd"/>
            <w:r w:rsidRPr="00E57B5F">
              <w:rPr>
                <w:rFonts w:ascii="Verdana" w:hAnsi="Verdana" w:cstheme="minorHAnsi"/>
                <w:sz w:val="22"/>
                <w:szCs w:val="22"/>
              </w:rPr>
              <w:t xml:space="preserve"> and consented. </w:t>
            </w:r>
            <w:r>
              <w:rPr>
                <w:rFonts w:ascii="Verdana" w:hAnsi="Verdana"/>
                <w:sz w:val="22"/>
                <w:szCs w:val="22"/>
              </w:rPr>
              <w:t>Detailed clinical data for accurate phenotyping of disease will be collected including history of disease, treatment exposures and complications – see appendix CD and UC phenotyping data sheets.</w:t>
            </w:r>
          </w:p>
          <w:p w14:paraId="41B5ACAF" w14:textId="7FD02167" w:rsidR="000B0E33" w:rsidRDefault="000B0E33" w:rsidP="000B0E33">
            <w:pPr>
              <w:pStyle w:val="CommentText"/>
              <w:rPr>
                <w:rFonts w:ascii="Verdana" w:hAnsi="Verdana"/>
                <w:sz w:val="22"/>
                <w:szCs w:val="22"/>
              </w:rPr>
            </w:pPr>
            <w:r>
              <w:rPr>
                <w:rFonts w:ascii="Verdana" w:hAnsi="Verdana"/>
                <w:sz w:val="22"/>
                <w:szCs w:val="22"/>
              </w:rPr>
              <w:br/>
              <w:t xml:space="preserve">Disease activity will be assessed, in adults, using the Crohn’s disease activity index in Crohn’s – Remission &lt;150 (without corticosteroids), mild-mod 151-300 and severe &gt;301.  The Mayo score will be used for UC </w:t>
            </w:r>
            <w:r w:rsidRPr="00093262">
              <w:rPr>
                <w:rFonts w:ascii="Verdana" w:hAnsi="Verdana"/>
                <w:sz w:val="22"/>
                <w:szCs w:val="22"/>
              </w:rPr>
              <w:t xml:space="preserve">(remission </w:t>
            </w:r>
            <w:r w:rsidRPr="00CD5CBE">
              <w:rPr>
                <w:rFonts w:ascii="Verdana" w:hAnsi="Verdana"/>
                <w:sz w:val="22"/>
                <w:szCs w:val="22"/>
              </w:rPr>
              <w:t xml:space="preserve">≤2 with no </w:t>
            </w:r>
            <w:proofErr w:type="spellStart"/>
            <w:r w:rsidRPr="00CD5CBE">
              <w:rPr>
                <w:rFonts w:ascii="Verdana" w:hAnsi="Verdana"/>
                <w:sz w:val="22"/>
                <w:szCs w:val="22"/>
              </w:rPr>
              <w:t>subscore</w:t>
            </w:r>
            <w:proofErr w:type="spellEnd"/>
            <w:r w:rsidRPr="00CD5CBE">
              <w:rPr>
                <w:rFonts w:ascii="Verdana" w:hAnsi="Verdana"/>
                <w:sz w:val="22"/>
                <w:szCs w:val="22"/>
              </w:rPr>
              <w:t xml:space="preserve"> &gt;1</w:t>
            </w:r>
            <w:r>
              <w:rPr>
                <w:rFonts w:ascii="Verdana" w:hAnsi="Verdana"/>
                <w:sz w:val="22"/>
                <w:szCs w:val="22"/>
              </w:rPr>
              <w:t xml:space="preserve"> without corticosteroids</w:t>
            </w:r>
            <w:r w:rsidRPr="00CD5CBE">
              <w:rPr>
                <w:rFonts w:ascii="Verdana" w:hAnsi="Verdana"/>
                <w:sz w:val="22"/>
                <w:szCs w:val="22"/>
              </w:rPr>
              <w:t>; mild – mod 3-6; severe 7-12)</w:t>
            </w:r>
            <w:r>
              <w:rPr>
                <w:rFonts w:ascii="Verdana" w:hAnsi="Verdana"/>
                <w:sz w:val="22"/>
                <w:szCs w:val="22"/>
              </w:rPr>
              <w:t>.  See appendix.</w:t>
            </w:r>
            <w:r w:rsidRPr="00093262">
              <w:rPr>
                <w:rFonts w:ascii="Verdana" w:hAnsi="Verdana"/>
                <w:sz w:val="22"/>
                <w:szCs w:val="22"/>
              </w:rPr>
              <w:t xml:space="preserve"> </w:t>
            </w:r>
          </w:p>
          <w:p w14:paraId="6E9E796E" w14:textId="7CE1694A" w:rsidR="000B0E33" w:rsidRPr="00093262" w:rsidRDefault="000B0E33" w:rsidP="000B0E33">
            <w:r>
              <w:rPr>
                <w:rFonts w:ascii="Verdana" w:hAnsi="Verdana"/>
                <w:sz w:val="22"/>
                <w:szCs w:val="22"/>
              </w:rPr>
              <w:t>For children, using the paediatric Crohn’s disease activity index, Remission &lt;12.5</w:t>
            </w:r>
            <w:r w:rsidR="00E64E78">
              <w:rPr>
                <w:rFonts w:ascii="Verdana" w:hAnsi="Verdana"/>
                <w:sz w:val="22"/>
                <w:szCs w:val="22"/>
              </w:rPr>
              <w:t xml:space="preserve"> and paediatric UC disease activity, Remission &lt; 10</w:t>
            </w:r>
            <w:r>
              <w:rPr>
                <w:rFonts w:ascii="Verdana" w:hAnsi="Verdana"/>
                <w:sz w:val="22"/>
                <w:szCs w:val="22"/>
              </w:rPr>
              <w:t xml:space="preserve"> will be used.</w:t>
            </w:r>
          </w:p>
          <w:p w14:paraId="07E2B29E" w14:textId="5CCAD5C0" w:rsidR="003112C8" w:rsidRPr="00E57B5F" w:rsidRDefault="003112C8" w:rsidP="00E57B5F">
            <w:pPr>
              <w:pStyle w:val="ListParagraph"/>
              <w:ind w:left="0"/>
              <w:jc w:val="both"/>
              <w:rPr>
                <w:rFonts w:ascii="Verdana" w:hAnsi="Verdana" w:cstheme="minorHAnsi"/>
              </w:rPr>
            </w:pPr>
          </w:p>
          <w:p w14:paraId="1EEB0EEC" w14:textId="77777777" w:rsidR="00BE4B31" w:rsidRPr="00E57B5F" w:rsidRDefault="00E114FA" w:rsidP="00E57B5F">
            <w:pPr>
              <w:pStyle w:val="ListParagraph"/>
              <w:numPr>
                <w:ilvl w:val="0"/>
                <w:numId w:val="4"/>
              </w:numPr>
              <w:spacing w:line="240" w:lineRule="auto"/>
              <w:jc w:val="both"/>
              <w:rPr>
                <w:rFonts w:ascii="Verdana" w:hAnsi="Verdana" w:cstheme="minorHAnsi"/>
                <w:b/>
              </w:rPr>
            </w:pPr>
            <w:r w:rsidRPr="00E57B5F">
              <w:rPr>
                <w:rFonts w:ascii="Verdana" w:hAnsi="Verdana" w:cstheme="minorHAnsi"/>
                <w:b/>
              </w:rPr>
              <w:t>C</w:t>
            </w:r>
            <w:r w:rsidR="003112C8" w:rsidRPr="00E57B5F">
              <w:rPr>
                <w:rFonts w:ascii="Verdana" w:hAnsi="Verdana" w:cstheme="minorHAnsi"/>
                <w:b/>
              </w:rPr>
              <w:t>ontrols without IBD:</w:t>
            </w:r>
          </w:p>
          <w:p w14:paraId="3AA83E10" w14:textId="2C283AA2" w:rsidR="003112C8" w:rsidRPr="00E57B5F" w:rsidRDefault="00E114FA" w:rsidP="00E57B5F">
            <w:pPr>
              <w:autoSpaceDE w:val="0"/>
              <w:autoSpaceDN w:val="0"/>
              <w:adjustRightInd w:val="0"/>
              <w:jc w:val="both"/>
              <w:rPr>
                <w:rFonts w:ascii="Verdana" w:hAnsi="Verdana" w:cstheme="minorHAnsi"/>
                <w:sz w:val="22"/>
                <w:szCs w:val="22"/>
              </w:rPr>
            </w:pPr>
            <w:r w:rsidRPr="00E57B5F">
              <w:rPr>
                <w:rFonts w:ascii="Verdana" w:hAnsi="Verdana" w:cstheme="minorHAnsi"/>
                <w:sz w:val="22"/>
                <w:szCs w:val="22"/>
              </w:rPr>
              <w:t xml:space="preserve">Healthy controls will be recruited from </w:t>
            </w:r>
            <w:r w:rsidR="00C64DDA">
              <w:rPr>
                <w:rFonts w:ascii="Verdana" w:hAnsi="Verdana" w:cstheme="minorHAnsi"/>
                <w:sz w:val="22"/>
                <w:szCs w:val="22"/>
              </w:rPr>
              <w:t xml:space="preserve">a) </w:t>
            </w:r>
            <w:r w:rsidRPr="00E57B5F">
              <w:rPr>
                <w:rFonts w:ascii="Verdana" w:hAnsi="Verdana" w:cstheme="minorHAnsi"/>
                <w:sz w:val="22"/>
                <w:szCs w:val="22"/>
              </w:rPr>
              <w:t>partner/spouses and family members living with the IBD case participants</w:t>
            </w:r>
            <w:r w:rsidR="00C64DDA">
              <w:rPr>
                <w:rFonts w:ascii="Verdana" w:hAnsi="Verdana" w:cstheme="minorHAnsi"/>
                <w:sz w:val="22"/>
                <w:szCs w:val="22"/>
              </w:rPr>
              <w:t xml:space="preserve"> and b) </w:t>
            </w:r>
            <w:r w:rsidR="00490116">
              <w:rPr>
                <w:rFonts w:ascii="Verdana" w:hAnsi="Verdana" w:cstheme="minorHAnsi"/>
                <w:sz w:val="22"/>
                <w:szCs w:val="22"/>
              </w:rPr>
              <w:t>population controls</w:t>
            </w:r>
            <w:r w:rsidRPr="00E57B5F">
              <w:rPr>
                <w:rFonts w:ascii="Verdana" w:hAnsi="Verdana" w:cstheme="minorHAnsi"/>
                <w:sz w:val="22"/>
                <w:szCs w:val="22"/>
              </w:rPr>
              <w:t>. Exclusion criteria for healthy controls include: 1) P</w:t>
            </w:r>
            <w:r w:rsidR="00353A28" w:rsidRPr="00E57B5F">
              <w:rPr>
                <w:rFonts w:ascii="Verdana" w:hAnsi="Verdana" w:cstheme="minorHAnsi"/>
                <w:sz w:val="22"/>
                <w:szCs w:val="22"/>
              </w:rPr>
              <w:t>ro</w:t>
            </w:r>
            <w:r w:rsidRPr="00E57B5F">
              <w:rPr>
                <w:rFonts w:ascii="Verdana" w:hAnsi="Verdana" w:cstheme="minorHAnsi"/>
                <w:sz w:val="22"/>
                <w:szCs w:val="22"/>
              </w:rPr>
              <w:t>biotics within 1 month of sampling</w:t>
            </w:r>
            <w:r w:rsidR="00490116">
              <w:rPr>
                <w:rFonts w:ascii="Verdana" w:hAnsi="Verdana" w:cstheme="minorHAnsi"/>
                <w:sz w:val="22"/>
                <w:szCs w:val="22"/>
              </w:rPr>
              <w:t>,</w:t>
            </w:r>
            <w:r w:rsidRPr="00E57B5F">
              <w:rPr>
                <w:rFonts w:ascii="Verdana" w:hAnsi="Verdana" w:cstheme="minorHAnsi"/>
                <w:sz w:val="22"/>
                <w:szCs w:val="22"/>
              </w:rPr>
              <w:t xml:space="preserve"> 2) Antibiotic, corticosteroid or immunosuppressive therapy within </w:t>
            </w:r>
            <w:r w:rsidR="00EC50C4" w:rsidRPr="00E57B5F">
              <w:rPr>
                <w:rFonts w:ascii="Verdana" w:hAnsi="Verdana" w:cstheme="minorHAnsi"/>
                <w:sz w:val="22"/>
                <w:szCs w:val="22"/>
              </w:rPr>
              <w:t>3</w:t>
            </w:r>
            <w:r w:rsidRPr="00E57B5F">
              <w:rPr>
                <w:rFonts w:ascii="Verdana" w:hAnsi="Verdana" w:cstheme="minorHAnsi"/>
                <w:sz w:val="22"/>
                <w:szCs w:val="22"/>
              </w:rPr>
              <w:t xml:space="preserve"> </w:t>
            </w:r>
            <w:r w:rsidR="00490116" w:rsidRPr="00E57B5F">
              <w:rPr>
                <w:rFonts w:ascii="Verdana" w:hAnsi="Verdana" w:cstheme="minorHAnsi"/>
                <w:sz w:val="22"/>
                <w:szCs w:val="22"/>
              </w:rPr>
              <w:t>months</w:t>
            </w:r>
            <w:r w:rsidRPr="00E57B5F">
              <w:rPr>
                <w:rFonts w:ascii="Verdana" w:hAnsi="Verdana" w:cstheme="minorHAnsi"/>
                <w:sz w:val="22"/>
                <w:szCs w:val="22"/>
              </w:rPr>
              <w:t xml:space="preserve"> of sampling 3) Any active infections 4) Gastroenteritis or international travel within 1 month of sampling 5) Irritable bowel syndrome, bowel surgery or autoimmune disease 6) Pregnancy</w:t>
            </w:r>
          </w:p>
          <w:p w14:paraId="6361CCD8" w14:textId="54F6C7A3" w:rsidR="00BE4B31" w:rsidRPr="00E57B5F" w:rsidRDefault="00923D6F" w:rsidP="00E57B5F">
            <w:pPr>
              <w:autoSpaceDE w:val="0"/>
              <w:autoSpaceDN w:val="0"/>
              <w:adjustRightInd w:val="0"/>
              <w:jc w:val="both"/>
              <w:rPr>
                <w:rFonts w:ascii="Verdana" w:hAnsi="Verdana" w:cstheme="minorHAnsi"/>
                <w:sz w:val="22"/>
                <w:szCs w:val="22"/>
              </w:rPr>
            </w:pPr>
            <w:r w:rsidRPr="00923D6F" w:rsidDel="00923D6F">
              <w:rPr>
                <w:rFonts w:ascii="Verdana" w:hAnsi="Verdana" w:cstheme="minorHAnsi"/>
                <w:sz w:val="22"/>
                <w:szCs w:val="22"/>
              </w:rPr>
              <w:lastRenderedPageBreak/>
              <w:t xml:space="preserve"> </w:t>
            </w:r>
            <w:r w:rsidR="00E64E78" w:rsidRPr="00820441">
              <w:rPr>
                <w:noProof/>
                <w:lang w:eastAsia="en-AU"/>
              </w:rPr>
              <w:drawing>
                <wp:inline distT="0" distB="0" distL="0" distR="0" wp14:anchorId="30878B90" wp14:editId="6C11648C">
                  <wp:extent cx="4104332" cy="21718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19763" cy="2180004"/>
                          </a:xfrm>
                          <a:prstGeom prst="rect">
                            <a:avLst/>
                          </a:prstGeom>
                        </pic:spPr>
                      </pic:pic>
                    </a:graphicData>
                  </a:graphic>
                </wp:inline>
              </w:drawing>
            </w:r>
          </w:p>
          <w:p w14:paraId="7BC6B272" w14:textId="6F2A8B42" w:rsidR="009645A1" w:rsidRDefault="009645A1" w:rsidP="00E57B5F">
            <w:pPr>
              <w:pStyle w:val="ListParagraph"/>
              <w:spacing w:line="240" w:lineRule="auto"/>
              <w:ind w:left="0"/>
              <w:jc w:val="both"/>
              <w:rPr>
                <w:rFonts w:ascii="Verdana" w:hAnsi="Verdana" w:cstheme="minorHAnsi"/>
              </w:rPr>
            </w:pPr>
          </w:p>
          <w:p w14:paraId="19EF69E8" w14:textId="763D265B" w:rsidR="009645A1" w:rsidRPr="00E57B5F" w:rsidRDefault="009645A1" w:rsidP="00E57B5F">
            <w:pPr>
              <w:pStyle w:val="ListParagraph"/>
              <w:spacing w:line="240" w:lineRule="auto"/>
              <w:ind w:left="0"/>
              <w:jc w:val="both"/>
              <w:rPr>
                <w:rFonts w:ascii="Verdana" w:hAnsi="Verdana" w:cstheme="minorHAnsi"/>
              </w:rPr>
            </w:pPr>
          </w:p>
          <w:p w14:paraId="22C3A354" w14:textId="6607ACEB" w:rsidR="008327FE" w:rsidRPr="00E57B5F" w:rsidRDefault="003112C8" w:rsidP="00E57B5F">
            <w:pPr>
              <w:pStyle w:val="ListParagraph"/>
              <w:spacing w:line="240" w:lineRule="auto"/>
              <w:ind w:left="0"/>
              <w:jc w:val="both"/>
              <w:rPr>
                <w:rFonts w:ascii="Verdana" w:hAnsi="Verdana" w:cstheme="minorHAnsi"/>
              </w:rPr>
            </w:pPr>
            <w:r w:rsidRPr="00E57B5F">
              <w:rPr>
                <w:rFonts w:ascii="Verdana" w:hAnsi="Verdana" w:cstheme="minorHAnsi"/>
              </w:rPr>
              <w:t xml:space="preserve">The primary analyses will be independent for Crohn’s disease and ulcerative colitis and will utilise a combined pool of healthy controls. Recruited at 1:1 we will have </w:t>
            </w:r>
            <w:r w:rsidR="00BE4B31" w:rsidRPr="00E57B5F">
              <w:rPr>
                <w:rFonts w:ascii="Verdana" w:hAnsi="Verdana" w:cstheme="minorHAnsi"/>
              </w:rPr>
              <w:t>500</w:t>
            </w:r>
            <w:r w:rsidRPr="00E57B5F">
              <w:rPr>
                <w:rFonts w:ascii="Verdana" w:hAnsi="Verdana" w:cstheme="minorHAnsi"/>
              </w:rPr>
              <w:t xml:space="preserve"> cases and </w:t>
            </w:r>
            <w:r w:rsidR="00BE4B31" w:rsidRPr="00E57B5F">
              <w:rPr>
                <w:rFonts w:ascii="Verdana" w:hAnsi="Verdana" w:cstheme="minorHAnsi"/>
              </w:rPr>
              <w:t>500</w:t>
            </w:r>
            <w:r w:rsidRPr="00E57B5F">
              <w:rPr>
                <w:rFonts w:ascii="Verdana" w:hAnsi="Verdana" w:cstheme="minorHAnsi"/>
              </w:rPr>
              <w:t xml:space="preserve"> controls. </w:t>
            </w:r>
          </w:p>
        </w:tc>
      </w:tr>
      <w:tr w:rsidR="003112C8" w:rsidRPr="00E57B5F" w14:paraId="25B6690C" w14:textId="77777777" w:rsidTr="00F97B87">
        <w:trPr>
          <w:trHeight w:val="573"/>
        </w:trPr>
        <w:tc>
          <w:tcPr>
            <w:tcW w:w="1985" w:type="dxa"/>
            <w:tcBorders>
              <w:top w:val="single" w:sz="8" w:space="0" w:color="000000"/>
              <w:left w:val="single" w:sz="8" w:space="0" w:color="000000"/>
              <w:bottom w:val="single" w:sz="8" w:space="0" w:color="000000"/>
              <w:right w:val="single" w:sz="8" w:space="0" w:color="000000"/>
            </w:tcBorders>
          </w:tcPr>
          <w:p w14:paraId="10E1ABA2" w14:textId="77777777" w:rsidR="005C06C0" w:rsidRPr="00E57B5F" w:rsidRDefault="003112C8" w:rsidP="00E57B5F">
            <w:pPr>
              <w:pStyle w:val="Default"/>
              <w:jc w:val="both"/>
              <w:rPr>
                <w:rFonts w:ascii="Verdana" w:hAnsi="Verdana"/>
                <w:sz w:val="22"/>
                <w:szCs w:val="22"/>
              </w:rPr>
            </w:pPr>
            <w:r w:rsidRPr="00E57B5F">
              <w:rPr>
                <w:rFonts w:ascii="Verdana" w:hAnsi="Verdana" w:cs="Arial"/>
                <w:sz w:val="22"/>
                <w:szCs w:val="22"/>
              </w:rPr>
              <w:lastRenderedPageBreak/>
              <w:t>Recruitment</w:t>
            </w:r>
            <w:r w:rsidR="005C06C0" w:rsidRPr="00E57B5F">
              <w:rPr>
                <w:rFonts w:ascii="Verdana" w:hAnsi="Verdana" w:cs="Arial"/>
                <w:sz w:val="22"/>
                <w:szCs w:val="22"/>
              </w:rPr>
              <w:t xml:space="preserve">/ </w:t>
            </w:r>
            <w:r w:rsidR="005C06C0" w:rsidRPr="00E57B5F">
              <w:rPr>
                <w:rFonts w:ascii="Verdana" w:hAnsi="Verdana"/>
                <w:sz w:val="22"/>
                <w:szCs w:val="22"/>
              </w:rPr>
              <w:t>case identification and consent</w:t>
            </w:r>
          </w:p>
          <w:p w14:paraId="3C821462" w14:textId="77777777" w:rsidR="003112C8" w:rsidRPr="00E57B5F" w:rsidRDefault="003112C8" w:rsidP="00E57B5F">
            <w:pPr>
              <w:pStyle w:val="Default"/>
              <w:jc w:val="both"/>
              <w:rPr>
                <w:rFonts w:ascii="Verdana" w:hAnsi="Verdana" w:cs="Arial"/>
                <w:sz w:val="22"/>
                <w:szCs w:val="22"/>
              </w:rPr>
            </w:pPr>
            <w:r w:rsidRPr="00E57B5F">
              <w:rPr>
                <w:rFonts w:ascii="Verdana" w:hAnsi="Verdana" w:cs="Arial"/>
                <w:sz w:val="22"/>
                <w:szCs w:val="22"/>
              </w:rPr>
              <w:t xml:space="preserve"> </w:t>
            </w:r>
          </w:p>
        </w:tc>
        <w:tc>
          <w:tcPr>
            <w:tcW w:w="7087" w:type="dxa"/>
            <w:tcBorders>
              <w:top w:val="single" w:sz="8" w:space="0" w:color="000000"/>
              <w:left w:val="single" w:sz="8" w:space="0" w:color="000000"/>
              <w:bottom w:val="single" w:sz="8" w:space="0" w:color="000000"/>
              <w:right w:val="single" w:sz="8" w:space="0" w:color="000000"/>
            </w:tcBorders>
          </w:tcPr>
          <w:p w14:paraId="2599E271" w14:textId="77777777" w:rsidR="00CA367F" w:rsidRPr="00401EF7" w:rsidRDefault="005C06C0" w:rsidP="00CA367F">
            <w:pPr>
              <w:autoSpaceDE w:val="0"/>
              <w:autoSpaceDN w:val="0"/>
              <w:adjustRightInd w:val="0"/>
              <w:jc w:val="both"/>
              <w:rPr>
                <w:rFonts w:ascii="Verdana" w:hAnsi="Verdana"/>
                <w:sz w:val="22"/>
                <w:szCs w:val="22"/>
              </w:rPr>
            </w:pPr>
            <w:r w:rsidRPr="00E57B5F">
              <w:rPr>
                <w:rFonts w:ascii="Verdana" w:hAnsi="Verdana"/>
                <w:sz w:val="22"/>
                <w:szCs w:val="22"/>
              </w:rPr>
              <w:t xml:space="preserve">The </w:t>
            </w:r>
            <w:r w:rsidRPr="00E57B5F">
              <w:rPr>
                <w:rFonts w:ascii="Verdana" w:hAnsi="Verdana"/>
                <w:b/>
                <w:sz w:val="22"/>
                <w:szCs w:val="22"/>
              </w:rPr>
              <w:t>AIM</w:t>
            </w:r>
            <w:r w:rsidRPr="00E57B5F">
              <w:rPr>
                <w:rFonts w:ascii="Verdana" w:hAnsi="Verdana"/>
                <w:sz w:val="22"/>
                <w:szCs w:val="22"/>
              </w:rPr>
              <w:t xml:space="preserve"> study will be advertised through national and local media, social media, a poster campaign and letters / leaflets directed to patients (‘patient’ includes parent/carer from here on throughout protocol) at participating centres. </w:t>
            </w:r>
            <w:r w:rsidR="00CA367F" w:rsidRPr="00401EF7">
              <w:rPr>
                <w:rFonts w:ascii="Verdana" w:hAnsi="Verdana"/>
                <w:sz w:val="22"/>
                <w:szCs w:val="22"/>
              </w:rPr>
              <w:t xml:space="preserve">We </w:t>
            </w:r>
            <w:r w:rsidR="00CA367F">
              <w:rPr>
                <w:rFonts w:ascii="Verdana" w:hAnsi="Verdana"/>
                <w:sz w:val="22"/>
                <w:szCs w:val="22"/>
              </w:rPr>
              <w:t xml:space="preserve">have 2 versions of the poster, one for IBD patients and one for healthy volunteers. We </w:t>
            </w:r>
            <w:r w:rsidR="00CA367F" w:rsidRPr="00401EF7">
              <w:rPr>
                <w:rFonts w:ascii="Verdana" w:hAnsi="Verdana"/>
                <w:sz w:val="22"/>
                <w:szCs w:val="22"/>
              </w:rPr>
              <w:t xml:space="preserve">intend to display both posters within patient areas at each clinical site which will include gastroenterology waiting rooms where IBD patients and their families are attending for appointments. Both IBD patient and healthy control posters will be on display as family relatives are a relevant control group and are usually highly committed based on their wish to support their family member with IBD. We also plan to work with the national IBD charity – </w:t>
            </w:r>
            <w:proofErr w:type="spellStart"/>
            <w:r w:rsidR="00CA367F" w:rsidRPr="00401EF7">
              <w:rPr>
                <w:rFonts w:ascii="Verdana" w:hAnsi="Verdana"/>
                <w:sz w:val="22"/>
                <w:szCs w:val="22"/>
              </w:rPr>
              <w:t>Crohns</w:t>
            </w:r>
            <w:proofErr w:type="spellEnd"/>
            <w:r w:rsidR="00CA367F" w:rsidRPr="00401EF7">
              <w:rPr>
                <w:rFonts w:ascii="Verdana" w:hAnsi="Verdana"/>
                <w:sz w:val="22"/>
                <w:szCs w:val="22"/>
              </w:rPr>
              <w:t xml:space="preserve"> Colitis Australia who have agreed to help us make their members aware of the study. We plan to send the posters to CCA for inclusion on their website or for them to email their members directly. </w:t>
            </w:r>
          </w:p>
          <w:p w14:paraId="1B90E2D1" w14:textId="77777777" w:rsidR="00CA367F" w:rsidRPr="00401EF7" w:rsidRDefault="00CA367F" w:rsidP="00CA367F">
            <w:pPr>
              <w:autoSpaceDE w:val="0"/>
              <w:autoSpaceDN w:val="0"/>
              <w:adjustRightInd w:val="0"/>
              <w:jc w:val="both"/>
              <w:rPr>
                <w:rFonts w:ascii="Verdana" w:hAnsi="Verdana"/>
                <w:sz w:val="22"/>
                <w:szCs w:val="22"/>
              </w:rPr>
            </w:pPr>
          </w:p>
          <w:p w14:paraId="205A36A2" w14:textId="77777777" w:rsidR="00CA367F" w:rsidRPr="00401EF7" w:rsidRDefault="00CA367F" w:rsidP="00CA367F">
            <w:pPr>
              <w:autoSpaceDE w:val="0"/>
              <w:autoSpaceDN w:val="0"/>
              <w:adjustRightInd w:val="0"/>
              <w:jc w:val="both"/>
              <w:rPr>
                <w:rFonts w:ascii="Verdana" w:hAnsi="Verdana"/>
                <w:sz w:val="22"/>
                <w:szCs w:val="22"/>
              </w:rPr>
            </w:pPr>
            <w:r w:rsidRPr="00401EF7">
              <w:rPr>
                <w:rFonts w:ascii="Verdana" w:hAnsi="Verdana"/>
                <w:sz w:val="22"/>
                <w:szCs w:val="22"/>
              </w:rPr>
              <w:t xml:space="preserve">We also plan to recruit healthy volunteers from outside of the hospital environment including within UNSW. Separate UNSW specific ethical approval will be sought for this purpose. </w:t>
            </w:r>
          </w:p>
          <w:p w14:paraId="484B8CC5" w14:textId="77777777" w:rsidR="00CA367F" w:rsidRDefault="00CA367F" w:rsidP="00E57B5F">
            <w:pPr>
              <w:autoSpaceDE w:val="0"/>
              <w:autoSpaceDN w:val="0"/>
              <w:adjustRightInd w:val="0"/>
              <w:jc w:val="both"/>
              <w:rPr>
                <w:rFonts w:ascii="Verdana" w:hAnsi="Verdana" w:cs="Arial"/>
                <w:sz w:val="22"/>
                <w:szCs w:val="22"/>
              </w:rPr>
            </w:pPr>
          </w:p>
          <w:p w14:paraId="6554C5B9" w14:textId="3EA12D16" w:rsidR="0075530C" w:rsidRPr="00E57B5F" w:rsidRDefault="005C06C0" w:rsidP="00E57B5F">
            <w:pPr>
              <w:autoSpaceDE w:val="0"/>
              <w:autoSpaceDN w:val="0"/>
              <w:adjustRightInd w:val="0"/>
              <w:jc w:val="both"/>
              <w:rPr>
                <w:rFonts w:ascii="Verdana" w:hAnsi="Verdana" w:cs="Arial"/>
                <w:sz w:val="22"/>
                <w:szCs w:val="22"/>
              </w:rPr>
            </w:pPr>
            <w:r w:rsidRPr="00E57B5F">
              <w:rPr>
                <w:rFonts w:ascii="Verdana" w:hAnsi="Verdana" w:cs="Arial"/>
                <w:sz w:val="22"/>
                <w:szCs w:val="22"/>
              </w:rPr>
              <w:t>I</w:t>
            </w:r>
            <w:r w:rsidR="0075530C" w:rsidRPr="00E57B5F">
              <w:rPr>
                <w:rFonts w:ascii="Verdana" w:hAnsi="Verdana" w:cs="Arial"/>
                <w:sz w:val="22"/>
                <w:szCs w:val="22"/>
              </w:rPr>
              <w:t xml:space="preserve">nvestigators will review the suitability of patients scheduled to have colonoscopies and/or attending </w:t>
            </w:r>
            <w:r w:rsidRPr="00E57B5F">
              <w:rPr>
                <w:rFonts w:ascii="Verdana" w:hAnsi="Verdana" w:cs="Arial"/>
                <w:sz w:val="22"/>
                <w:szCs w:val="22"/>
              </w:rPr>
              <w:t>IBD</w:t>
            </w:r>
            <w:r w:rsidR="0075530C" w:rsidRPr="00E57B5F">
              <w:rPr>
                <w:rFonts w:ascii="Verdana" w:hAnsi="Verdana" w:cs="Arial"/>
                <w:sz w:val="22"/>
                <w:szCs w:val="22"/>
              </w:rPr>
              <w:t xml:space="preserve"> clinics and will recruit those suitable at the point of contact</w:t>
            </w:r>
            <w:r w:rsidRPr="00E57B5F">
              <w:rPr>
                <w:rFonts w:ascii="Verdana" w:hAnsi="Verdana"/>
                <w:sz w:val="22"/>
                <w:szCs w:val="22"/>
              </w:rPr>
              <w:t xml:space="preserve"> and provide further written information on the study.</w:t>
            </w:r>
            <w:r w:rsidR="0075530C" w:rsidRPr="00E57B5F">
              <w:rPr>
                <w:rFonts w:ascii="Verdana" w:hAnsi="Verdana" w:cs="Arial"/>
                <w:sz w:val="22"/>
                <w:szCs w:val="22"/>
              </w:rPr>
              <w:t xml:space="preserve"> Patients determined to require colonoscopy as standard care by physicians and/or attending inflammatory bowel disease clinic will be informed of the study by the investigators during consultation.</w:t>
            </w:r>
          </w:p>
          <w:p w14:paraId="0032270C" w14:textId="77777777" w:rsidR="0075530C" w:rsidRPr="00E57B5F" w:rsidRDefault="0075530C" w:rsidP="00E57B5F">
            <w:pPr>
              <w:autoSpaceDE w:val="0"/>
              <w:autoSpaceDN w:val="0"/>
              <w:adjustRightInd w:val="0"/>
              <w:jc w:val="both"/>
              <w:rPr>
                <w:rFonts w:ascii="Verdana" w:hAnsi="Verdana" w:cs="Arial"/>
                <w:sz w:val="22"/>
                <w:szCs w:val="22"/>
              </w:rPr>
            </w:pPr>
          </w:p>
          <w:p w14:paraId="1F10ACDC" w14:textId="0FBF917D" w:rsidR="0075530C" w:rsidRPr="00E57B5F" w:rsidRDefault="0075530C" w:rsidP="00E57B5F">
            <w:pPr>
              <w:autoSpaceDE w:val="0"/>
              <w:autoSpaceDN w:val="0"/>
              <w:adjustRightInd w:val="0"/>
              <w:jc w:val="both"/>
              <w:rPr>
                <w:rFonts w:ascii="Verdana" w:hAnsi="Verdana" w:cs="Arial"/>
                <w:sz w:val="22"/>
                <w:szCs w:val="22"/>
              </w:rPr>
            </w:pPr>
            <w:r w:rsidRPr="00E57B5F">
              <w:rPr>
                <w:rFonts w:ascii="Verdana" w:hAnsi="Verdana" w:cs="Arial"/>
                <w:sz w:val="22"/>
                <w:szCs w:val="22"/>
              </w:rPr>
              <w:t>The study will be introduced to potential participants by an investigator during a clinic</w:t>
            </w:r>
            <w:r w:rsidR="00FE05BC">
              <w:rPr>
                <w:rFonts w:ascii="Verdana" w:hAnsi="Verdana" w:cs="Arial"/>
                <w:sz w:val="22"/>
                <w:szCs w:val="22"/>
              </w:rPr>
              <w:t>/study</w:t>
            </w:r>
            <w:r w:rsidRPr="00E57B5F">
              <w:rPr>
                <w:rFonts w:ascii="Verdana" w:hAnsi="Verdana" w:cs="Arial"/>
                <w:sz w:val="22"/>
                <w:szCs w:val="22"/>
              </w:rPr>
              <w:t xml:space="preserve"> visit. The purpose and </w:t>
            </w:r>
            <w:r w:rsidRPr="00E57B5F">
              <w:rPr>
                <w:rFonts w:ascii="Verdana" w:hAnsi="Verdana" w:cs="Arial"/>
                <w:sz w:val="22"/>
                <w:szCs w:val="22"/>
              </w:rPr>
              <w:lastRenderedPageBreak/>
              <w:t xml:space="preserve">requirements of the study will be explained (with the assistance of an interpreter as required). If a patient expresses interest in finding out more about the study, they will be given the Participation Information Sheet to take away and read. They will also be encouraged to discuss this with their GP and family. The investigator may ask permission to call the person in a few days to ask whether they have further queries. </w:t>
            </w:r>
          </w:p>
          <w:p w14:paraId="5DC441EC" w14:textId="77777777" w:rsidR="0075530C" w:rsidRPr="00E57B5F" w:rsidRDefault="0075530C" w:rsidP="00E57B5F">
            <w:pPr>
              <w:autoSpaceDE w:val="0"/>
              <w:autoSpaceDN w:val="0"/>
              <w:adjustRightInd w:val="0"/>
              <w:jc w:val="both"/>
              <w:rPr>
                <w:rFonts w:ascii="Verdana" w:hAnsi="Verdana" w:cs="Arial"/>
                <w:sz w:val="22"/>
                <w:szCs w:val="22"/>
              </w:rPr>
            </w:pPr>
          </w:p>
          <w:p w14:paraId="4D21E655" w14:textId="246FC3C8" w:rsidR="0075530C" w:rsidRPr="00E57B5F" w:rsidRDefault="0075530C" w:rsidP="00E57B5F">
            <w:pPr>
              <w:autoSpaceDE w:val="0"/>
              <w:autoSpaceDN w:val="0"/>
              <w:adjustRightInd w:val="0"/>
              <w:jc w:val="both"/>
              <w:rPr>
                <w:rFonts w:ascii="Verdana" w:hAnsi="Verdana" w:cstheme="minorHAnsi"/>
                <w:sz w:val="22"/>
                <w:szCs w:val="22"/>
              </w:rPr>
            </w:pPr>
            <w:r w:rsidRPr="00E57B5F">
              <w:rPr>
                <w:rFonts w:ascii="Verdana" w:hAnsi="Verdana" w:cs="Arial"/>
                <w:sz w:val="22"/>
                <w:szCs w:val="22"/>
              </w:rPr>
              <w:t>If the pa</w:t>
            </w:r>
            <w:r w:rsidR="0028598A">
              <w:rPr>
                <w:rFonts w:ascii="Verdana" w:hAnsi="Verdana" w:cs="Arial"/>
                <w:sz w:val="22"/>
                <w:szCs w:val="22"/>
              </w:rPr>
              <w:t>r</w:t>
            </w:r>
            <w:r w:rsidRPr="00E57B5F">
              <w:rPr>
                <w:rFonts w:ascii="Verdana" w:hAnsi="Verdana" w:cs="Arial"/>
                <w:sz w:val="22"/>
                <w:szCs w:val="22"/>
              </w:rPr>
              <w:t>ti</w:t>
            </w:r>
            <w:r w:rsidR="0028598A">
              <w:rPr>
                <w:rFonts w:ascii="Verdana" w:hAnsi="Verdana" w:cs="Arial"/>
                <w:sz w:val="22"/>
                <w:szCs w:val="22"/>
              </w:rPr>
              <w:t>ci</w:t>
            </w:r>
            <w:r w:rsidR="004F053A">
              <w:rPr>
                <w:rFonts w:ascii="Verdana" w:hAnsi="Verdana" w:cs="Arial"/>
                <w:sz w:val="22"/>
                <w:szCs w:val="22"/>
              </w:rPr>
              <w:t>p</w:t>
            </w:r>
            <w:r w:rsidR="0028598A">
              <w:rPr>
                <w:rFonts w:ascii="Verdana" w:hAnsi="Verdana" w:cs="Arial"/>
                <w:sz w:val="22"/>
                <w:szCs w:val="22"/>
              </w:rPr>
              <w:t>a</w:t>
            </w:r>
            <w:r w:rsidRPr="00E57B5F">
              <w:rPr>
                <w:rFonts w:ascii="Verdana" w:hAnsi="Verdana" w:cs="Arial"/>
                <w:sz w:val="22"/>
                <w:szCs w:val="22"/>
              </w:rPr>
              <w:t>nt wishes to join the study, they will be asked to complete the consent form at the next suitable opportunity, during which any questions regarding the study will be answered before they give consent.</w:t>
            </w:r>
            <w:r w:rsidRPr="00E57B5F">
              <w:rPr>
                <w:rFonts w:ascii="Verdana" w:hAnsi="Verdana" w:cstheme="minorHAnsi"/>
                <w:sz w:val="22"/>
                <w:szCs w:val="22"/>
              </w:rPr>
              <w:t xml:space="preserve"> For patients, the written informed consent process will provide approvals in consenting individuals for access to </w:t>
            </w:r>
            <w:r w:rsidR="005C06C0" w:rsidRPr="00E57B5F">
              <w:rPr>
                <w:rFonts w:ascii="Verdana" w:hAnsi="Verdana"/>
                <w:sz w:val="22"/>
                <w:szCs w:val="22"/>
              </w:rPr>
              <w:t xml:space="preserve">current and future </w:t>
            </w:r>
            <w:r w:rsidRPr="00E57B5F">
              <w:rPr>
                <w:rFonts w:ascii="Verdana" w:hAnsi="Verdana" w:cstheme="minorHAnsi"/>
                <w:sz w:val="22"/>
                <w:szCs w:val="22"/>
              </w:rPr>
              <w:t xml:space="preserve">medical records, electronic input of clinical and research data, </w:t>
            </w:r>
            <w:r w:rsidR="005C06C0" w:rsidRPr="00E57B5F">
              <w:rPr>
                <w:rFonts w:ascii="Verdana" w:hAnsi="Verdana"/>
                <w:sz w:val="22"/>
                <w:szCs w:val="22"/>
              </w:rPr>
              <w:t xml:space="preserve">cross-linkage to centrally held databases, secure storage of clinical data on study databases, </w:t>
            </w:r>
            <w:r w:rsidRPr="00E57B5F">
              <w:rPr>
                <w:rFonts w:ascii="Verdana" w:hAnsi="Verdana" w:cstheme="minorHAnsi"/>
                <w:sz w:val="22"/>
                <w:szCs w:val="22"/>
              </w:rPr>
              <w:t xml:space="preserve">and importantly for future collection of biological materials (e.g. genomic DNA, </w:t>
            </w:r>
            <w:r w:rsidR="005C06C0" w:rsidRPr="00E57B5F">
              <w:rPr>
                <w:rFonts w:ascii="Verdana" w:hAnsi="Verdana" w:cstheme="minorHAnsi"/>
                <w:sz w:val="22"/>
                <w:szCs w:val="22"/>
              </w:rPr>
              <w:t xml:space="preserve">whole blood, </w:t>
            </w:r>
            <w:r w:rsidRPr="00E57B5F">
              <w:rPr>
                <w:rFonts w:ascii="Verdana" w:hAnsi="Verdana" w:cstheme="minorHAnsi"/>
                <w:sz w:val="22"/>
                <w:szCs w:val="22"/>
              </w:rPr>
              <w:t>serum, stool, urine, biopsies &amp; surgical specimens)</w:t>
            </w:r>
            <w:r w:rsidR="005C06C0" w:rsidRPr="00E57B5F">
              <w:rPr>
                <w:rFonts w:ascii="Verdana" w:hAnsi="Verdana" w:cstheme="minorHAnsi"/>
                <w:sz w:val="22"/>
                <w:szCs w:val="22"/>
              </w:rPr>
              <w:t xml:space="preserve"> for the purpose of </w:t>
            </w:r>
            <w:r w:rsidR="005C06C0" w:rsidRPr="00E57B5F">
              <w:rPr>
                <w:rFonts w:ascii="Verdana" w:hAnsi="Verdana"/>
                <w:sz w:val="22"/>
                <w:szCs w:val="22"/>
              </w:rPr>
              <w:t>genetic analysis (including whole-genome sequencing) and metagenomic microbiota sequencing</w:t>
            </w:r>
            <w:r w:rsidRPr="00E57B5F">
              <w:rPr>
                <w:rFonts w:ascii="Verdana" w:hAnsi="Verdana" w:cstheme="minorHAnsi"/>
                <w:sz w:val="22"/>
                <w:szCs w:val="22"/>
              </w:rPr>
              <w:t xml:space="preserve">. </w:t>
            </w:r>
            <w:r w:rsidR="0018781B" w:rsidRPr="00E57B5F">
              <w:rPr>
                <w:rFonts w:ascii="Verdana" w:hAnsi="Verdana"/>
                <w:sz w:val="22"/>
                <w:szCs w:val="22"/>
              </w:rPr>
              <w:t xml:space="preserve">Age-appropriate materials will be provided throughout for paediatric patients. </w:t>
            </w:r>
            <w:r w:rsidRPr="00E57B5F">
              <w:rPr>
                <w:rFonts w:ascii="Verdana" w:hAnsi="Verdana" w:cstheme="minorHAnsi"/>
                <w:sz w:val="22"/>
                <w:szCs w:val="22"/>
              </w:rPr>
              <w:t xml:space="preserve">The consent process builds on and consolidates established processes across the various partner clinical sites in adults and </w:t>
            </w:r>
            <w:r w:rsidR="005C06C0" w:rsidRPr="00E57B5F">
              <w:rPr>
                <w:rFonts w:ascii="Verdana" w:hAnsi="Verdana" w:cstheme="minorHAnsi"/>
                <w:sz w:val="22"/>
                <w:szCs w:val="22"/>
              </w:rPr>
              <w:t>paediatric settings</w:t>
            </w:r>
            <w:r w:rsidRPr="00E57B5F">
              <w:rPr>
                <w:rFonts w:ascii="Verdana" w:hAnsi="Verdana" w:cstheme="minorHAnsi"/>
                <w:sz w:val="22"/>
                <w:szCs w:val="22"/>
              </w:rPr>
              <w:t xml:space="preserve">, but for the purposes of </w:t>
            </w:r>
            <w:r w:rsidRPr="00E57B5F">
              <w:rPr>
                <w:rFonts w:ascii="Verdana" w:hAnsi="Verdana" w:cstheme="minorHAnsi"/>
                <w:b/>
                <w:sz w:val="22"/>
                <w:szCs w:val="22"/>
              </w:rPr>
              <w:t>AIM</w:t>
            </w:r>
            <w:r w:rsidRPr="00E57B5F">
              <w:rPr>
                <w:rFonts w:ascii="Verdana" w:hAnsi="Verdana" w:cstheme="minorHAnsi"/>
                <w:sz w:val="22"/>
                <w:szCs w:val="22"/>
              </w:rPr>
              <w:t>, this process will be achieved using a new purpose-written ethical approval/consent process.</w:t>
            </w:r>
          </w:p>
          <w:p w14:paraId="288E1E6D" w14:textId="77777777" w:rsidR="0075530C" w:rsidRPr="00E57B5F" w:rsidRDefault="0075530C" w:rsidP="00E57B5F">
            <w:pPr>
              <w:autoSpaceDE w:val="0"/>
              <w:autoSpaceDN w:val="0"/>
              <w:adjustRightInd w:val="0"/>
              <w:jc w:val="both"/>
              <w:rPr>
                <w:rFonts w:ascii="Verdana" w:hAnsi="Verdana" w:cs="Arial"/>
                <w:sz w:val="22"/>
                <w:szCs w:val="22"/>
              </w:rPr>
            </w:pPr>
          </w:p>
          <w:p w14:paraId="6F320360" w14:textId="77777777" w:rsidR="003112C8" w:rsidRPr="00E57B5F" w:rsidRDefault="0075530C" w:rsidP="00E57B5F">
            <w:pPr>
              <w:autoSpaceDE w:val="0"/>
              <w:autoSpaceDN w:val="0"/>
              <w:adjustRightInd w:val="0"/>
              <w:jc w:val="both"/>
              <w:rPr>
                <w:rFonts w:ascii="Verdana" w:hAnsi="Verdana" w:cs="Arial"/>
                <w:sz w:val="22"/>
                <w:szCs w:val="22"/>
              </w:rPr>
            </w:pPr>
            <w:r w:rsidRPr="00E57B5F">
              <w:rPr>
                <w:rFonts w:ascii="Verdana" w:hAnsi="Verdana" w:cs="Arial"/>
                <w:sz w:val="22"/>
                <w:szCs w:val="22"/>
              </w:rPr>
              <w:t>Refusal to participate will not result in any discrimination or reduction in the patient's level of care or any other penalty.</w:t>
            </w:r>
          </w:p>
          <w:p w14:paraId="6CB87A86" w14:textId="77777777" w:rsidR="00F02040" w:rsidRPr="00E57B5F" w:rsidRDefault="00F02040" w:rsidP="00E57B5F">
            <w:pPr>
              <w:autoSpaceDE w:val="0"/>
              <w:autoSpaceDN w:val="0"/>
              <w:adjustRightInd w:val="0"/>
              <w:jc w:val="both"/>
              <w:rPr>
                <w:rFonts w:ascii="Verdana" w:hAnsi="Verdana" w:cs="Arial"/>
                <w:sz w:val="22"/>
                <w:szCs w:val="22"/>
              </w:rPr>
            </w:pPr>
          </w:p>
          <w:p w14:paraId="7C41623C" w14:textId="638E402B" w:rsidR="00F02040" w:rsidRDefault="00506DB6" w:rsidP="00E57B5F">
            <w:pPr>
              <w:autoSpaceDE w:val="0"/>
              <w:autoSpaceDN w:val="0"/>
              <w:adjustRightInd w:val="0"/>
              <w:jc w:val="both"/>
              <w:rPr>
                <w:rFonts w:ascii="Verdana" w:hAnsi="Verdana" w:cs="Arial"/>
                <w:sz w:val="22"/>
                <w:szCs w:val="22"/>
              </w:rPr>
            </w:pPr>
            <w:r w:rsidRPr="00E57B5F">
              <w:rPr>
                <w:rFonts w:ascii="Verdana" w:hAnsi="Verdana" w:cs="Arial"/>
                <w:sz w:val="22"/>
                <w:szCs w:val="22"/>
              </w:rPr>
              <w:t xml:space="preserve">Control participants for this study will be recruited from </w:t>
            </w:r>
            <w:r w:rsidR="00C85D26">
              <w:rPr>
                <w:rFonts w:ascii="Verdana" w:hAnsi="Verdana" w:cs="Arial"/>
                <w:sz w:val="22"/>
                <w:szCs w:val="22"/>
              </w:rPr>
              <w:t xml:space="preserve">a) </w:t>
            </w:r>
            <w:r w:rsidRPr="00E57B5F">
              <w:rPr>
                <w:rFonts w:ascii="Verdana" w:hAnsi="Verdana" w:cs="Arial"/>
                <w:sz w:val="22"/>
                <w:szCs w:val="22"/>
              </w:rPr>
              <w:t>spouses/partners and family members living with the IBD affected study participant during the IBD participant’s clinical consultation</w:t>
            </w:r>
            <w:r w:rsidR="00C85D26">
              <w:rPr>
                <w:rFonts w:ascii="Verdana" w:hAnsi="Verdana" w:cs="Arial"/>
                <w:sz w:val="22"/>
                <w:szCs w:val="22"/>
              </w:rPr>
              <w:t>, and b) populations controls recruited through poster advertisements and word-of-mouth</w:t>
            </w:r>
            <w:r w:rsidRPr="00E57B5F">
              <w:rPr>
                <w:rFonts w:ascii="Verdana" w:hAnsi="Verdana" w:cs="Arial"/>
                <w:sz w:val="22"/>
                <w:szCs w:val="22"/>
              </w:rPr>
              <w:t xml:space="preserve">. Upon consent, control participants will provide biological samples throughout the study at the same time points as </w:t>
            </w:r>
            <w:r w:rsidR="00C85D26">
              <w:rPr>
                <w:rFonts w:ascii="Verdana" w:hAnsi="Verdana" w:cs="Arial"/>
                <w:sz w:val="22"/>
                <w:szCs w:val="22"/>
              </w:rPr>
              <w:t xml:space="preserve">IBD patients. For relatives of IBD patients this may mean recruitment at the same clinic appointment that </w:t>
            </w:r>
            <w:r w:rsidRPr="00E57B5F">
              <w:rPr>
                <w:rFonts w:ascii="Verdana" w:hAnsi="Verdana" w:cs="Arial"/>
                <w:sz w:val="22"/>
                <w:szCs w:val="22"/>
              </w:rPr>
              <w:t xml:space="preserve">their IBD affected family member </w:t>
            </w:r>
            <w:r w:rsidR="00C85D26">
              <w:rPr>
                <w:rFonts w:ascii="Verdana" w:hAnsi="Verdana" w:cs="Arial"/>
                <w:sz w:val="22"/>
                <w:szCs w:val="22"/>
              </w:rPr>
              <w:t>is being seen as they</w:t>
            </w:r>
            <w:r w:rsidRPr="00E57B5F">
              <w:rPr>
                <w:rFonts w:ascii="Verdana" w:hAnsi="Verdana" w:cs="Arial"/>
                <w:sz w:val="22"/>
                <w:szCs w:val="22"/>
              </w:rPr>
              <w:t xml:space="preserve"> are most likely to accompany their IBD affected family member to regular IBD follow-up encounters.</w:t>
            </w:r>
          </w:p>
          <w:p w14:paraId="6340A2D6" w14:textId="235D440F" w:rsidR="004718FA" w:rsidRDefault="004718FA" w:rsidP="00E57B5F">
            <w:pPr>
              <w:autoSpaceDE w:val="0"/>
              <w:autoSpaceDN w:val="0"/>
              <w:adjustRightInd w:val="0"/>
              <w:jc w:val="both"/>
              <w:rPr>
                <w:rFonts w:ascii="Verdana" w:hAnsi="Verdana" w:cs="Arial"/>
                <w:sz w:val="22"/>
                <w:szCs w:val="22"/>
              </w:rPr>
            </w:pPr>
          </w:p>
          <w:p w14:paraId="4C08B71C" w14:textId="78435596" w:rsidR="004718FA" w:rsidRDefault="004718FA" w:rsidP="00E57B5F">
            <w:pPr>
              <w:autoSpaceDE w:val="0"/>
              <w:autoSpaceDN w:val="0"/>
              <w:adjustRightInd w:val="0"/>
              <w:jc w:val="both"/>
              <w:rPr>
                <w:rFonts w:ascii="Verdana" w:hAnsi="Verdana" w:cs="Arial"/>
                <w:sz w:val="22"/>
                <w:szCs w:val="22"/>
              </w:rPr>
            </w:pPr>
            <w:r>
              <w:rPr>
                <w:rFonts w:ascii="Verdana" w:hAnsi="Verdana" w:cs="Arial"/>
                <w:sz w:val="22"/>
                <w:szCs w:val="22"/>
              </w:rPr>
              <w:t xml:space="preserve">Below depicts the sampling strategy for both IBD patients and control participants. </w:t>
            </w:r>
          </w:p>
          <w:p w14:paraId="4A375088" w14:textId="471940C1" w:rsidR="004718FA" w:rsidRDefault="004718FA" w:rsidP="00E57B5F">
            <w:pPr>
              <w:autoSpaceDE w:val="0"/>
              <w:autoSpaceDN w:val="0"/>
              <w:adjustRightInd w:val="0"/>
              <w:jc w:val="both"/>
              <w:rPr>
                <w:rFonts w:ascii="Verdana" w:hAnsi="Verdana" w:cs="Arial"/>
                <w:sz w:val="22"/>
                <w:szCs w:val="22"/>
              </w:rPr>
            </w:pPr>
          </w:p>
          <w:p w14:paraId="2ED613AA" w14:textId="65BD3BA5" w:rsidR="004718FA" w:rsidRDefault="004718FA" w:rsidP="00E57B5F">
            <w:pPr>
              <w:autoSpaceDE w:val="0"/>
              <w:autoSpaceDN w:val="0"/>
              <w:adjustRightInd w:val="0"/>
              <w:jc w:val="both"/>
              <w:rPr>
                <w:rFonts w:ascii="Verdana" w:hAnsi="Verdana" w:cs="Arial"/>
                <w:sz w:val="22"/>
                <w:szCs w:val="22"/>
              </w:rPr>
            </w:pPr>
            <w:r w:rsidRPr="00820441">
              <w:rPr>
                <w:noProof/>
                <w:lang w:eastAsia="en-AU"/>
              </w:rPr>
              <w:drawing>
                <wp:inline distT="0" distB="0" distL="0" distR="0" wp14:anchorId="27A60F72" wp14:editId="28AB4E79">
                  <wp:extent cx="3644458" cy="693740"/>
                  <wp:effectExtent l="0" t="0" r="635" b="508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43603" cy="712613"/>
                          </a:xfrm>
                          <a:prstGeom prst="rect">
                            <a:avLst/>
                          </a:prstGeom>
                        </pic:spPr>
                      </pic:pic>
                    </a:graphicData>
                  </a:graphic>
                </wp:inline>
              </w:drawing>
            </w:r>
          </w:p>
          <w:p w14:paraId="68BD82C5" w14:textId="188042D0" w:rsidR="00B95A1C" w:rsidRDefault="00B95A1C" w:rsidP="00E57B5F">
            <w:pPr>
              <w:autoSpaceDE w:val="0"/>
              <w:autoSpaceDN w:val="0"/>
              <w:adjustRightInd w:val="0"/>
              <w:jc w:val="both"/>
              <w:rPr>
                <w:rFonts w:ascii="Verdana" w:hAnsi="Verdana" w:cs="Arial"/>
                <w:sz w:val="22"/>
                <w:szCs w:val="22"/>
              </w:rPr>
            </w:pPr>
          </w:p>
          <w:p w14:paraId="0B8FF271" w14:textId="2C549A77" w:rsidR="00B95A1C" w:rsidRPr="00E57B5F" w:rsidRDefault="00B95A1C" w:rsidP="00E57B5F">
            <w:pPr>
              <w:autoSpaceDE w:val="0"/>
              <w:autoSpaceDN w:val="0"/>
              <w:adjustRightInd w:val="0"/>
              <w:jc w:val="both"/>
              <w:rPr>
                <w:rFonts w:ascii="Verdana" w:hAnsi="Verdana" w:cs="Arial"/>
                <w:sz w:val="22"/>
                <w:szCs w:val="22"/>
              </w:rPr>
            </w:pPr>
            <w:r w:rsidRPr="00820441">
              <w:rPr>
                <w:noProof/>
                <w:lang w:eastAsia="en-AU"/>
              </w:rPr>
              <w:lastRenderedPageBreak/>
              <w:drawing>
                <wp:inline distT="0" distB="0" distL="0" distR="0" wp14:anchorId="44B690A9" wp14:editId="3DD0AF3A">
                  <wp:extent cx="4380612" cy="749852"/>
                  <wp:effectExtent l="0" t="0" r="127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32632" cy="758757"/>
                          </a:xfrm>
                          <a:prstGeom prst="rect">
                            <a:avLst/>
                          </a:prstGeom>
                        </pic:spPr>
                      </pic:pic>
                    </a:graphicData>
                  </a:graphic>
                </wp:inline>
              </w:drawing>
            </w:r>
          </w:p>
          <w:p w14:paraId="60EC974A" w14:textId="77777777" w:rsidR="003112C8" w:rsidRDefault="003112C8" w:rsidP="00E57B5F">
            <w:pPr>
              <w:autoSpaceDE w:val="0"/>
              <w:autoSpaceDN w:val="0"/>
              <w:adjustRightInd w:val="0"/>
              <w:jc w:val="both"/>
              <w:rPr>
                <w:rFonts w:ascii="Verdana" w:hAnsi="Verdana" w:cs="Arial"/>
                <w:sz w:val="22"/>
                <w:szCs w:val="22"/>
              </w:rPr>
            </w:pPr>
          </w:p>
          <w:p w14:paraId="24E3FCCF" w14:textId="1F02D80A" w:rsidR="0066432E" w:rsidRDefault="0066432E" w:rsidP="00E57B5F">
            <w:pPr>
              <w:autoSpaceDE w:val="0"/>
              <w:autoSpaceDN w:val="0"/>
              <w:adjustRightInd w:val="0"/>
              <w:jc w:val="both"/>
              <w:rPr>
                <w:rFonts w:ascii="Verdana" w:hAnsi="Verdana" w:cs="Arial"/>
                <w:b/>
                <w:sz w:val="22"/>
                <w:szCs w:val="22"/>
              </w:rPr>
            </w:pPr>
            <w:r>
              <w:rPr>
                <w:rFonts w:ascii="Verdana" w:hAnsi="Verdana" w:cs="Arial"/>
                <w:b/>
                <w:sz w:val="22"/>
                <w:szCs w:val="22"/>
              </w:rPr>
              <w:t>Data Linkage</w:t>
            </w:r>
          </w:p>
          <w:p w14:paraId="4B26BA05" w14:textId="4F80A444" w:rsidR="0066432E" w:rsidRPr="0066432E" w:rsidRDefault="00411C94" w:rsidP="00E57B5F">
            <w:pPr>
              <w:autoSpaceDE w:val="0"/>
              <w:autoSpaceDN w:val="0"/>
              <w:adjustRightInd w:val="0"/>
              <w:jc w:val="both"/>
              <w:rPr>
                <w:rFonts w:ascii="Verdana" w:hAnsi="Verdana" w:cs="Arial"/>
                <w:sz w:val="22"/>
                <w:szCs w:val="22"/>
              </w:rPr>
            </w:pPr>
            <w:r>
              <w:rPr>
                <w:rFonts w:ascii="Verdana" w:hAnsi="Verdana" w:cs="Arial"/>
                <w:sz w:val="22"/>
                <w:szCs w:val="22"/>
              </w:rPr>
              <w:t>We are requesting permission from participants to undertake linkage of AIM study data with state-owned databases including Cancer Registry and NSW State Health records. This linkage is to allow us to further interrogate the valuable dataset we will have collected to allow for outcome data analysis to be undertaken such as assessing cancer incidence rates</w:t>
            </w:r>
            <w:r w:rsidR="00987E8C">
              <w:rPr>
                <w:rFonts w:ascii="Verdana" w:hAnsi="Verdana" w:cs="Arial"/>
                <w:sz w:val="22"/>
                <w:szCs w:val="22"/>
              </w:rPr>
              <w:t xml:space="preserve"> associated with IBD</w:t>
            </w:r>
            <w:r>
              <w:rPr>
                <w:rFonts w:ascii="Verdana" w:hAnsi="Verdana" w:cs="Arial"/>
                <w:sz w:val="22"/>
                <w:szCs w:val="22"/>
              </w:rPr>
              <w:t xml:space="preserve">. </w:t>
            </w:r>
            <w:r w:rsidR="00987E8C">
              <w:rPr>
                <w:rFonts w:ascii="Verdana" w:hAnsi="Verdana" w:cs="Arial"/>
                <w:sz w:val="22"/>
                <w:szCs w:val="22"/>
              </w:rPr>
              <w:t xml:space="preserve">The data linkage aspect of the study is not completely defined and will be developed at a later date. </w:t>
            </w:r>
            <w:r>
              <w:rPr>
                <w:rFonts w:ascii="Verdana" w:hAnsi="Verdana" w:cs="Arial"/>
                <w:sz w:val="22"/>
                <w:szCs w:val="22"/>
              </w:rPr>
              <w:t>This linkage will require an additional HREC application to be made to the Population Health HREC. This application will be made in conjunction with the Centre for Health Record Linkage (</w:t>
            </w:r>
            <w:proofErr w:type="spellStart"/>
            <w:r>
              <w:rPr>
                <w:rFonts w:ascii="Verdana" w:hAnsi="Verdana" w:cs="Arial"/>
                <w:sz w:val="22"/>
                <w:szCs w:val="22"/>
              </w:rPr>
              <w:t>CHeReL</w:t>
            </w:r>
            <w:proofErr w:type="spellEnd"/>
            <w:r>
              <w:rPr>
                <w:rFonts w:ascii="Verdana" w:hAnsi="Verdana" w:cs="Arial"/>
                <w:sz w:val="22"/>
                <w:szCs w:val="22"/>
              </w:rPr>
              <w:t>). Data linkage will not be required in the early stages of the project therefore this additional ethics process will commence later in 2018.</w:t>
            </w:r>
          </w:p>
          <w:p w14:paraId="736285DD" w14:textId="59664CD7" w:rsidR="0066432E" w:rsidRPr="00E57B5F" w:rsidRDefault="0066432E" w:rsidP="00E57B5F">
            <w:pPr>
              <w:autoSpaceDE w:val="0"/>
              <w:autoSpaceDN w:val="0"/>
              <w:adjustRightInd w:val="0"/>
              <w:jc w:val="both"/>
              <w:rPr>
                <w:rFonts w:ascii="Verdana" w:hAnsi="Verdana" w:cs="Arial"/>
                <w:sz w:val="22"/>
                <w:szCs w:val="22"/>
              </w:rPr>
            </w:pPr>
          </w:p>
        </w:tc>
      </w:tr>
      <w:tr w:rsidR="003112C8" w:rsidRPr="00E57B5F" w14:paraId="16E2806F" w14:textId="77777777" w:rsidTr="000E0473">
        <w:trPr>
          <w:trHeight w:val="157"/>
        </w:trPr>
        <w:tc>
          <w:tcPr>
            <w:tcW w:w="9072" w:type="dxa"/>
            <w:gridSpan w:val="2"/>
            <w:tcBorders>
              <w:top w:val="single" w:sz="8" w:space="0" w:color="000000"/>
              <w:left w:val="single" w:sz="8" w:space="0" w:color="000000"/>
              <w:bottom w:val="single" w:sz="8" w:space="0" w:color="000000"/>
              <w:right w:val="single" w:sz="8" w:space="0" w:color="000000"/>
            </w:tcBorders>
          </w:tcPr>
          <w:p w14:paraId="61E8AB47" w14:textId="77777777" w:rsidR="003112C8" w:rsidRPr="00E57B5F" w:rsidRDefault="003112C8" w:rsidP="00E57B5F">
            <w:pPr>
              <w:pStyle w:val="Default"/>
              <w:jc w:val="both"/>
              <w:rPr>
                <w:rFonts w:ascii="Verdana" w:hAnsi="Verdana" w:cs="Arial"/>
                <w:sz w:val="22"/>
                <w:szCs w:val="22"/>
              </w:rPr>
            </w:pPr>
            <w:r w:rsidRPr="00E57B5F">
              <w:rPr>
                <w:rFonts w:ascii="Verdana" w:hAnsi="Verdana" w:cs="Arial"/>
                <w:sz w:val="22"/>
                <w:szCs w:val="22"/>
              </w:rPr>
              <w:lastRenderedPageBreak/>
              <w:t>Number of patients</w:t>
            </w:r>
          </w:p>
          <w:p w14:paraId="35FFAC4B" w14:textId="77777777" w:rsidR="003112C8" w:rsidRPr="00E57B5F" w:rsidRDefault="003112C8" w:rsidP="00E57B5F">
            <w:pPr>
              <w:pStyle w:val="Default"/>
              <w:jc w:val="both"/>
              <w:rPr>
                <w:rFonts w:ascii="Verdana" w:hAnsi="Verdana" w:cs="Arial"/>
                <w:sz w:val="22"/>
                <w:szCs w:val="22"/>
              </w:rPr>
            </w:pPr>
          </w:p>
          <w:p w14:paraId="2C81897F" w14:textId="1057E036" w:rsidR="003112C8" w:rsidRPr="00E57B5F" w:rsidRDefault="003112C8" w:rsidP="00E57B5F">
            <w:pPr>
              <w:pStyle w:val="Default"/>
              <w:jc w:val="both"/>
              <w:rPr>
                <w:rFonts w:ascii="Verdana" w:hAnsi="Verdana" w:cs="Arial"/>
                <w:sz w:val="22"/>
                <w:szCs w:val="22"/>
              </w:rPr>
            </w:pPr>
            <w:r w:rsidRPr="00E57B5F">
              <w:rPr>
                <w:rFonts w:ascii="Verdana" w:hAnsi="Verdana" w:cs="Arial"/>
                <w:sz w:val="22"/>
                <w:szCs w:val="22"/>
              </w:rPr>
              <w:t xml:space="preserve">We aim to obtain a total of </w:t>
            </w:r>
            <w:r w:rsidR="005C06C0" w:rsidRPr="00E57B5F">
              <w:rPr>
                <w:rFonts w:ascii="Verdana" w:hAnsi="Verdana" w:cs="Arial"/>
                <w:sz w:val="22"/>
                <w:szCs w:val="22"/>
              </w:rPr>
              <w:t>10</w:t>
            </w:r>
            <w:r w:rsidRPr="00E57B5F">
              <w:rPr>
                <w:rFonts w:ascii="Verdana" w:hAnsi="Verdana" w:cs="Arial"/>
                <w:sz w:val="22"/>
                <w:szCs w:val="22"/>
              </w:rPr>
              <w:t xml:space="preserve">00 participants over the 5-year period of this study. The participants will be from </w:t>
            </w:r>
            <w:r w:rsidR="003C31F5">
              <w:rPr>
                <w:rFonts w:ascii="Verdana" w:hAnsi="Verdana" w:cs="Arial"/>
                <w:sz w:val="22"/>
                <w:szCs w:val="22"/>
              </w:rPr>
              <w:t>four</w:t>
            </w:r>
            <w:r w:rsidR="003C31F5" w:rsidRPr="00E57B5F">
              <w:rPr>
                <w:rFonts w:ascii="Verdana" w:hAnsi="Verdana" w:cs="Arial"/>
                <w:sz w:val="22"/>
                <w:szCs w:val="22"/>
              </w:rPr>
              <w:t xml:space="preserve"> </w:t>
            </w:r>
            <w:r w:rsidRPr="00E57B5F">
              <w:rPr>
                <w:rFonts w:ascii="Verdana" w:hAnsi="Verdana" w:cs="Arial"/>
                <w:sz w:val="22"/>
                <w:szCs w:val="22"/>
              </w:rPr>
              <w:t>groups:</w:t>
            </w:r>
          </w:p>
          <w:p w14:paraId="00849539" w14:textId="77777777" w:rsidR="003112C8" w:rsidRPr="00E57B5F" w:rsidRDefault="003112C8" w:rsidP="00E57B5F">
            <w:pPr>
              <w:pStyle w:val="Default"/>
              <w:jc w:val="both"/>
              <w:rPr>
                <w:rFonts w:ascii="Verdana" w:hAnsi="Verdana" w:cs="Arial"/>
                <w:sz w:val="22"/>
                <w:szCs w:val="22"/>
              </w:rPr>
            </w:pPr>
          </w:p>
          <w:p w14:paraId="6C1565BE" w14:textId="005BDAA7" w:rsidR="003C31F5" w:rsidRDefault="003112C8" w:rsidP="00E57B5F">
            <w:pPr>
              <w:pStyle w:val="Default"/>
              <w:numPr>
                <w:ilvl w:val="0"/>
                <w:numId w:val="10"/>
              </w:numPr>
              <w:jc w:val="both"/>
              <w:rPr>
                <w:rFonts w:ascii="Verdana" w:hAnsi="Verdana" w:cs="Arial"/>
                <w:sz w:val="22"/>
                <w:szCs w:val="22"/>
              </w:rPr>
            </w:pPr>
            <w:r w:rsidRPr="00E57B5F">
              <w:rPr>
                <w:rFonts w:ascii="Verdana" w:hAnsi="Verdana" w:cs="Arial"/>
                <w:sz w:val="22"/>
                <w:szCs w:val="22"/>
              </w:rPr>
              <w:t xml:space="preserve">Group 1: Patients with </w:t>
            </w:r>
            <w:r w:rsidR="003C31F5">
              <w:rPr>
                <w:rFonts w:ascii="Verdana" w:hAnsi="Verdana" w:cs="Arial"/>
                <w:sz w:val="22"/>
                <w:szCs w:val="22"/>
              </w:rPr>
              <w:t xml:space="preserve">Crohn’s </w:t>
            </w:r>
            <w:r w:rsidRPr="00E57B5F">
              <w:rPr>
                <w:rFonts w:ascii="Verdana" w:hAnsi="Verdana" w:cs="Arial"/>
                <w:sz w:val="22"/>
                <w:szCs w:val="22"/>
              </w:rPr>
              <w:t>disease (n=</w:t>
            </w:r>
            <w:r w:rsidR="003C31F5">
              <w:rPr>
                <w:rFonts w:ascii="Verdana" w:hAnsi="Verdana" w:cs="Arial"/>
                <w:sz w:val="22"/>
                <w:szCs w:val="22"/>
              </w:rPr>
              <w:t>25</w:t>
            </w:r>
            <w:r w:rsidR="003C31F5" w:rsidRPr="00E57B5F">
              <w:rPr>
                <w:rFonts w:ascii="Verdana" w:hAnsi="Verdana" w:cs="Arial"/>
                <w:sz w:val="22"/>
                <w:szCs w:val="22"/>
              </w:rPr>
              <w:t>0</w:t>
            </w:r>
            <w:r w:rsidR="003C31F5">
              <w:rPr>
                <w:rFonts w:ascii="Verdana" w:hAnsi="Verdana" w:cs="Arial"/>
                <w:sz w:val="22"/>
                <w:szCs w:val="22"/>
              </w:rPr>
              <w:t>)</w:t>
            </w:r>
          </w:p>
          <w:p w14:paraId="4691B731" w14:textId="77777777" w:rsidR="003C31F5" w:rsidRDefault="003C31F5" w:rsidP="00E57B5F">
            <w:pPr>
              <w:pStyle w:val="Default"/>
              <w:numPr>
                <w:ilvl w:val="0"/>
                <w:numId w:val="10"/>
              </w:numPr>
              <w:jc w:val="both"/>
              <w:rPr>
                <w:rFonts w:ascii="Verdana" w:hAnsi="Verdana" w:cs="Arial"/>
                <w:sz w:val="22"/>
                <w:szCs w:val="22"/>
              </w:rPr>
            </w:pPr>
            <w:r>
              <w:rPr>
                <w:rFonts w:ascii="Verdana" w:hAnsi="Verdana" w:cs="Arial"/>
                <w:sz w:val="22"/>
                <w:szCs w:val="22"/>
              </w:rPr>
              <w:t>Group 2: Patients with ulcerative colitis (n=250)</w:t>
            </w:r>
          </w:p>
          <w:p w14:paraId="1624F385" w14:textId="51A67FC4" w:rsidR="003C31F5" w:rsidRDefault="003112C8" w:rsidP="00F64A6D">
            <w:pPr>
              <w:pStyle w:val="Default"/>
              <w:numPr>
                <w:ilvl w:val="0"/>
                <w:numId w:val="10"/>
              </w:numPr>
              <w:jc w:val="both"/>
              <w:rPr>
                <w:rFonts w:ascii="Verdana" w:hAnsi="Verdana" w:cs="Arial"/>
                <w:sz w:val="22"/>
                <w:szCs w:val="22"/>
              </w:rPr>
            </w:pPr>
            <w:r w:rsidRPr="003C31F5">
              <w:rPr>
                <w:rFonts w:ascii="Verdana" w:hAnsi="Verdana" w:cs="Arial"/>
                <w:sz w:val="22"/>
                <w:szCs w:val="22"/>
              </w:rPr>
              <w:t>Group</w:t>
            </w:r>
            <w:r w:rsidR="003C31F5" w:rsidRPr="003C31F5">
              <w:rPr>
                <w:rFonts w:ascii="Verdana" w:hAnsi="Verdana" w:cs="Arial"/>
                <w:sz w:val="22"/>
                <w:szCs w:val="22"/>
              </w:rPr>
              <w:t xml:space="preserve"> 3</w:t>
            </w:r>
            <w:r w:rsidRPr="003C31F5">
              <w:rPr>
                <w:rFonts w:ascii="Verdana" w:hAnsi="Verdana" w:cs="Arial"/>
                <w:sz w:val="22"/>
                <w:szCs w:val="22"/>
              </w:rPr>
              <w:t xml:space="preserve">: </w:t>
            </w:r>
            <w:r w:rsidR="00C85D26" w:rsidRPr="003C31F5">
              <w:rPr>
                <w:rFonts w:ascii="Verdana" w:hAnsi="Verdana" w:cs="Arial"/>
                <w:sz w:val="22"/>
                <w:szCs w:val="22"/>
              </w:rPr>
              <w:t xml:space="preserve">Spouses/partners/family members </w:t>
            </w:r>
            <w:r w:rsidR="003C31F5" w:rsidRPr="003C31F5">
              <w:rPr>
                <w:rFonts w:ascii="Verdana" w:hAnsi="Verdana" w:cs="Arial"/>
                <w:sz w:val="22"/>
                <w:szCs w:val="22"/>
              </w:rPr>
              <w:t>(n=250)</w:t>
            </w:r>
          </w:p>
          <w:p w14:paraId="677D8892" w14:textId="3F4CCCFB" w:rsidR="003C31F5" w:rsidRDefault="003C31F5" w:rsidP="00F64A6D">
            <w:pPr>
              <w:pStyle w:val="Default"/>
              <w:numPr>
                <w:ilvl w:val="0"/>
                <w:numId w:val="10"/>
              </w:numPr>
              <w:jc w:val="both"/>
              <w:rPr>
                <w:rFonts w:ascii="Verdana" w:hAnsi="Verdana" w:cs="Arial"/>
                <w:sz w:val="22"/>
                <w:szCs w:val="22"/>
              </w:rPr>
            </w:pPr>
            <w:r>
              <w:rPr>
                <w:rFonts w:ascii="Verdana" w:hAnsi="Verdana" w:cs="Arial"/>
                <w:sz w:val="22"/>
                <w:szCs w:val="22"/>
              </w:rPr>
              <w:t xml:space="preserve">Group 4: </w:t>
            </w:r>
            <w:r w:rsidRPr="003C31F5">
              <w:rPr>
                <w:rFonts w:ascii="Verdana" w:hAnsi="Verdana" w:cs="Arial"/>
                <w:sz w:val="22"/>
                <w:szCs w:val="22"/>
              </w:rPr>
              <w:t>P</w:t>
            </w:r>
            <w:r w:rsidR="00C91899" w:rsidRPr="003C31F5">
              <w:rPr>
                <w:rFonts w:ascii="Verdana" w:hAnsi="Verdana" w:cs="Arial"/>
                <w:sz w:val="22"/>
                <w:szCs w:val="22"/>
              </w:rPr>
              <w:t xml:space="preserve">opulation controls </w:t>
            </w:r>
            <w:r w:rsidR="00C85D26" w:rsidRPr="003C31F5">
              <w:rPr>
                <w:rFonts w:ascii="Verdana" w:hAnsi="Verdana" w:cs="Arial"/>
                <w:sz w:val="22"/>
                <w:szCs w:val="22"/>
              </w:rPr>
              <w:t xml:space="preserve">   </w:t>
            </w:r>
            <w:r w:rsidR="00C91899" w:rsidRPr="003C31F5">
              <w:rPr>
                <w:rFonts w:ascii="Verdana" w:hAnsi="Verdana" w:cs="Arial"/>
                <w:sz w:val="22"/>
                <w:szCs w:val="22"/>
              </w:rPr>
              <w:t>(n=</w:t>
            </w:r>
            <w:r w:rsidRPr="003C31F5">
              <w:rPr>
                <w:rFonts w:ascii="Verdana" w:hAnsi="Verdana" w:cs="Arial"/>
                <w:sz w:val="22"/>
                <w:szCs w:val="22"/>
              </w:rPr>
              <w:t xml:space="preserve">250) </w:t>
            </w:r>
          </w:p>
          <w:p w14:paraId="70A8DC8B" w14:textId="355DB3B0" w:rsidR="00E624FA" w:rsidRPr="003C31F5" w:rsidRDefault="00E624FA">
            <w:pPr>
              <w:pStyle w:val="Default"/>
              <w:jc w:val="both"/>
              <w:rPr>
                <w:rFonts w:ascii="Verdana" w:hAnsi="Verdana" w:cs="Arial"/>
                <w:sz w:val="22"/>
                <w:szCs w:val="22"/>
              </w:rPr>
            </w:pPr>
            <w:r w:rsidRPr="003C31F5">
              <w:rPr>
                <w:rFonts w:ascii="Verdana" w:hAnsi="Verdana" w:cs="Arial"/>
                <w:sz w:val="22"/>
                <w:szCs w:val="22"/>
              </w:rPr>
              <w:t xml:space="preserve">According to an </w:t>
            </w:r>
            <w:r w:rsidRPr="00F64A6D">
              <w:rPr>
                <w:rFonts w:ascii="Verdana" w:hAnsi="Verdana" w:cs="Arial"/>
                <w:i/>
                <w:sz w:val="22"/>
                <w:szCs w:val="22"/>
              </w:rPr>
              <w:t>a priori</w:t>
            </w:r>
            <w:r w:rsidRPr="003C31F5">
              <w:rPr>
                <w:rFonts w:ascii="Verdana" w:hAnsi="Verdana" w:cs="Arial"/>
                <w:sz w:val="22"/>
                <w:szCs w:val="22"/>
              </w:rPr>
              <w:t xml:space="preserve"> power analysis, based on previously published measures of </w:t>
            </w:r>
            <w:r w:rsidR="00E02E89" w:rsidRPr="003C31F5">
              <w:rPr>
                <w:rFonts w:ascii="Verdana" w:hAnsi="Verdana" w:cs="Arial"/>
                <w:sz w:val="22"/>
                <w:szCs w:val="22"/>
              </w:rPr>
              <w:t xml:space="preserve">microbial </w:t>
            </w:r>
            <w:r w:rsidR="00C17C59" w:rsidRPr="003C31F5">
              <w:rPr>
                <w:rFonts w:ascii="Verdana" w:hAnsi="Verdana" w:cs="Arial"/>
                <w:sz w:val="22"/>
                <w:szCs w:val="22"/>
              </w:rPr>
              <w:t>community structure (</w:t>
            </w:r>
            <w:r w:rsidRPr="003C31F5">
              <w:rPr>
                <w:rFonts w:ascii="Verdana" w:hAnsi="Verdana" w:cs="Arial"/>
                <w:sz w:val="22"/>
                <w:szCs w:val="22"/>
              </w:rPr>
              <w:t>alpha divers</w:t>
            </w:r>
            <w:r w:rsidR="00C03551">
              <w:rPr>
                <w:rFonts w:ascii="Verdana" w:hAnsi="Verdana" w:cs="Arial"/>
                <w:sz w:val="22"/>
                <w:szCs w:val="22"/>
              </w:rPr>
              <w:t>i</w:t>
            </w:r>
            <w:r w:rsidRPr="003C31F5">
              <w:rPr>
                <w:rFonts w:ascii="Verdana" w:hAnsi="Verdana" w:cs="Arial"/>
                <w:sz w:val="22"/>
                <w:szCs w:val="22"/>
              </w:rPr>
              <w:t>ty</w:t>
            </w:r>
            <w:r w:rsidR="00C17C59" w:rsidRPr="003C31F5">
              <w:rPr>
                <w:rFonts w:ascii="Verdana" w:hAnsi="Verdana" w:cs="Arial"/>
                <w:sz w:val="22"/>
                <w:szCs w:val="22"/>
              </w:rPr>
              <w:t>)</w:t>
            </w:r>
            <w:r w:rsidRPr="003C31F5">
              <w:rPr>
                <w:rFonts w:ascii="Verdana" w:hAnsi="Verdana" w:cs="Arial"/>
                <w:sz w:val="22"/>
                <w:szCs w:val="22"/>
              </w:rPr>
              <w:t>, assuming a standard deviation of 44% of the group mean and an alpha error probability of 0.5 and 80% power, we need to recruit 190 participants per group.</w:t>
            </w:r>
            <w:r w:rsidR="0008456A" w:rsidRPr="003C31F5">
              <w:rPr>
                <w:rFonts w:ascii="Verdana" w:hAnsi="Verdana" w:cs="Arial"/>
                <w:sz w:val="22"/>
                <w:szCs w:val="22"/>
              </w:rPr>
              <w:t xml:space="preserve"> </w:t>
            </w:r>
            <w:r w:rsidR="003C31F5" w:rsidRPr="003C31F5">
              <w:rPr>
                <w:rFonts w:ascii="Verdana" w:hAnsi="Verdana" w:cs="Arial"/>
                <w:sz w:val="22"/>
                <w:szCs w:val="22"/>
              </w:rPr>
              <w:t>Therefore,</w:t>
            </w:r>
            <w:r w:rsidR="0008456A" w:rsidRPr="003C31F5">
              <w:rPr>
                <w:rFonts w:ascii="Verdana" w:hAnsi="Verdana" w:cs="Arial"/>
                <w:sz w:val="22"/>
                <w:szCs w:val="22"/>
              </w:rPr>
              <w:t xml:space="preserve"> with group sizes of 250 we will recruit sufficient to deal with losing a proportion of recruits through the study duration.</w:t>
            </w:r>
          </w:p>
          <w:p w14:paraId="459F99F7" w14:textId="77777777" w:rsidR="003112C8" w:rsidRPr="00E57B5F" w:rsidRDefault="003112C8" w:rsidP="00E57B5F">
            <w:pPr>
              <w:pStyle w:val="Default"/>
              <w:jc w:val="both"/>
              <w:rPr>
                <w:rFonts w:ascii="Verdana" w:hAnsi="Verdana" w:cs="Arial"/>
                <w:sz w:val="22"/>
                <w:szCs w:val="22"/>
              </w:rPr>
            </w:pPr>
          </w:p>
        </w:tc>
      </w:tr>
      <w:tr w:rsidR="003112C8" w:rsidRPr="00E57B5F" w14:paraId="266D0E7B" w14:textId="77777777" w:rsidTr="000E0473">
        <w:trPr>
          <w:trHeight w:val="157"/>
        </w:trPr>
        <w:tc>
          <w:tcPr>
            <w:tcW w:w="9072" w:type="dxa"/>
            <w:gridSpan w:val="2"/>
            <w:tcBorders>
              <w:top w:val="single" w:sz="8" w:space="0" w:color="000000"/>
              <w:left w:val="single" w:sz="8" w:space="0" w:color="000000"/>
              <w:bottom w:val="single" w:sz="8" w:space="0" w:color="000000"/>
              <w:right w:val="single" w:sz="8" w:space="0" w:color="000000"/>
            </w:tcBorders>
          </w:tcPr>
          <w:p w14:paraId="0A65E4CA" w14:textId="77777777" w:rsidR="003112C8" w:rsidRPr="00E57B5F" w:rsidRDefault="003112C8" w:rsidP="00E57B5F">
            <w:pPr>
              <w:pStyle w:val="Default"/>
              <w:jc w:val="both"/>
              <w:rPr>
                <w:rFonts w:ascii="Verdana" w:hAnsi="Verdana" w:cs="Arial"/>
                <w:sz w:val="22"/>
                <w:szCs w:val="22"/>
              </w:rPr>
            </w:pPr>
            <w:r w:rsidRPr="00E57B5F">
              <w:rPr>
                <w:rFonts w:ascii="Verdana" w:hAnsi="Verdana" w:cs="Arial"/>
                <w:sz w:val="22"/>
                <w:szCs w:val="22"/>
              </w:rPr>
              <w:t xml:space="preserve">Key Inclusion Criteria </w:t>
            </w:r>
          </w:p>
          <w:p w14:paraId="0206D149" w14:textId="77777777" w:rsidR="003112C8" w:rsidRPr="00E57B5F" w:rsidRDefault="003112C8" w:rsidP="00E57B5F">
            <w:pPr>
              <w:pStyle w:val="Default"/>
              <w:jc w:val="both"/>
              <w:rPr>
                <w:rFonts w:ascii="Verdana" w:hAnsi="Verdana" w:cs="Arial"/>
                <w:sz w:val="22"/>
                <w:szCs w:val="22"/>
              </w:rPr>
            </w:pPr>
          </w:p>
          <w:p w14:paraId="5A977DF6" w14:textId="77777777" w:rsidR="003112C8" w:rsidRPr="00E57B5F" w:rsidRDefault="003112C8" w:rsidP="00E57B5F">
            <w:pPr>
              <w:pStyle w:val="Default"/>
              <w:jc w:val="both"/>
              <w:rPr>
                <w:rFonts w:ascii="Verdana" w:hAnsi="Verdana" w:cs="Arial"/>
                <w:sz w:val="22"/>
                <w:szCs w:val="22"/>
              </w:rPr>
            </w:pPr>
            <w:r w:rsidRPr="00E57B5F">
              <w:rPr>
                <w:rFonts w:ascii="Verdana" w:hAnsi="Verdana" w:cs="Arial"/>
                <w:sz w:val="22"/>
                <w:szCs w:val="22"/>
              </w:rPr>
              <w:t>Participants must be:</w:t>
            </w:r>
          </w:p>
          <w:p w14:paraId="00C8392A" w14:textId="77777777" w:rsidR="003112C8" w:rsidRPr="00E57B5F" w:rsidRDefault="003112C8" w:rsidP="00E57B5F">
            <w:pPr>
              <w:pStyle w:val="Default"/>
              <w:numPr>
                <w:ilvl w:val="0"/>
                <w:numId w:val="9"/>
              </w:numPr>
              <w:jc w:val="both"/>
              <w:rPr>
                <w:rFonts w:ascii="Verdana" w:hAnsi="Verdana" w:cs="Arial"/>
                <w:sz w:val="22"/>
                <w:szCs w:val="22"/>
              </w:rPr>
            </w:pPr>
            <w:r w:rsidRPr="00E57B5F">
              <w:rPr>
                <w:rFonts w:ascii="Verdana" w:hAnsi="Verdana" w:cs="Arial"/>
                <w:sz w:val="22"/>
                <w:szCs w:val="22"/>
              </w:rPr>
              <w:t xml:space="preserve">Aged between </w:t>
            </w:r>
            <w:r w:rsidR="00582225" w:rsidRPr="00E57B5F">
              <w:rPr>
                <w:rFonts w:ascii="Verdana" w:hAnsi="Verdana" w:cs="Arial"/>
                <w:sz w:val="22"/>
                <w:szCs w:val="22"/>
              </w:rPr>
              <w:t>6</w:t>
            </w:r>
            <w:r w:rsidRPr="00E57B5F">
              <w:rPr>
                <w:rFonts w:ascii="Verdana" w:hAnsi="Verdana" w:cs="Arial"/>
                <w:sz w:val="22"/>
                <w:szCs w:val="22"/>
              </w:rPr>
              <w:t xml:space="preserve"> to </w:t>
            </w:r>
            <w:r w:rsidR="00582225" w:rsidRPr="00E57B5F">
              <w:rPr>
                <w:rFonts w:ascii="Verdana" w:hAnsi="Verdana" w:cs="Arial"/>
                <w:sz w:val="22"/>
                <w:szCs w:val="22"/>
              </w:rPr>
              <w:t>8</w:t>
            </w:r>
            <w:r w:rsidRPr="00E57B5F">
              <w:rPr>
                <w:rFonts w:ascii="Verdana" w:hAnsi="Verdana" w:cs="Arial"/>
                <w:sz w:val="22"/>
                <w:szCs w:val="22"/>
              </w:rPr>
              <w:t>0 years old</w:t>
            </w:r>
            <w:r w:rsidR="00582225" w:rsidRPr="00E57B5F">
              <w:rPr>
                <w:rFonts w:ascii="Verdana" w:hAnsi="Verdana" w:cs="Arial"/>
                <w:sz w:val="22"/>
                <w:szCs w:val="22"/>
              </w:rPr>
              <w:t xml:space="preserve"> at study entry</w:t>
            </w:r>
          </w:p>
          <w:p w14:paraId="1C45AEDE" w14:textId="77777777" w:rsidR="003112C8" w:rsidRPr="00E57B5F" w:rsidRDefault="003112C8" w:rsidP="00E57B5F">
            <w:pPr>
              <w:pStyle w:val="Default"/>
              <w:numPr>
                <w:ilvl w:val="0"/>
                <w:numId w:val="9"/>
              </w:numPr>
              <w:jc w:val="both"/>
              <w:rPr>
                <w:rFonts w:ascii="Verdana" w:hAnsi="Verdana" w:cs="Arial"/>
                <w:sz w:val="22"/>
                <w:szCs w:val="22"/>
              </w:rPr>
            </w:pPr>
            <w:r w:rsidRPr="00E57B5F">
              <w:rPr>
                <w:rFonts w:ascii="Verdana" w:hAnsi="Verdana" w:cs="Arial"/>
                <w:sz w:val="22"/>
                <w:szCs w:val="22"/>
              </w:rPr>
              <w:t>Able to give informed consent</w:t>
            </w:r>
            <w:r w:rsidR="005C06C0" w:rsidRPr="00E57B5F">
              <w:rPr>
                <w:rFonts w:ascii="Verdana" w:hAnsi="Verdana" w:cs="Arial"/>
                <w:sz w:val="22"/>
                <w:szCs w:val="22"/>
              </w:rPr>
              <w:t>/assent</w:t>
            </w:r>
          </w:p>
          <w:p w14:paraId="38522D60" w14:textId="76A4E496" w:rsidR="003112C8" w:rsidRPr="00E57B5F" w:rsidRDefault="00582225" w:rsidP="00E57B5F">
            <w:pPr>
              <w:pStyle w:val="Default"/>
              <w:numPr>
                <w:ilvl w:val="0"/>
                <w:numId w:val="9"/>
              </w:numPr>
              <w:jc w:val="both"/>
              <w:rPr>
                <w:rFonts w:ascii="Verdana" w:hAnsi="Verdana" w:cs="Arial"/>
                <w:sz w:val="22"/>
                <w:szCs w:val="22"/>
              </w:rPr>
            </w:pPr>
            <w:r w:rsidRPr="00E57B5F">
              <w:rPr>
                <w:rFonts w:ascii="Verdana" w:hAnsi="Verdana"/>
                <w:sz w:val="22"/>
                <w:szCs w:val="22"/>
              </w:rPr>
              <w:t>Confirmed CD or UC (</w:t>
            </w:r>
            <w:r w:rsidR="000B0E33">
              <w:rPr>
                <w:rFonts w:ascii="Verdana" w:hAnsi="Verdana"/>
                <w:sz w:val="22"/>
                <w:szCs w:val="22"/>
              </w:rPr>
              <w:t>Copenhagen</w:t>
            </w:r>
            <w:r w:rsidRPr="00E57B5F">
              <w:rPr>
                <w:rFonts w:ascii="Verdana" w:hAnsi="Verdana"/>
                <w:sz w:val="22"/>
                <w:szCs w:val="22"/>
              </w:rPr>
              <w:t xml:space="preserve"> criteria</w:t>
            </w:r>
            <w:r w:rsidR="00B86A55" w:rsidRPr="00E57B5F">
              <w:rPr>
                <w:rFonts w:ascii="Verdana" w:hAnsi="Verdana"/>
                <w:sz w:val="22"/>
                <w:szCs w:val="22"/>
              </w:rPr>
              <w:t xml:space="preserve"> (adults) and PCDAI and PUCAI (paediatrics)</w:t>
            </w:r>
            <w:r w:rsidRPr="00E57B5F">
              <w:rPr>
                <w:rFonts w:ascii="Verdana" w:hAnsi="Verdana"/>
                <w:sz w:val="22"/>
                <w:szCs w:val="22"/>
              </w:rPr>
              <w:t xml:space="preserve">) (physician global assessment) </w:t>
            </w:r>
            <w:r w:rsidR="003112C8" w:rsidRPr="00E57B5F">
              <w:rPr>
                <w:rFonts w:ascii="Verdana" w:hAnsi="Verdana" w:cs="Arial"/>
                <w:sz w:val="22"/>
                <w:szCs w:val="22"/>
              </w:rPr>
              <w:t xml:space="preserve">or </w:t>
            </w:r>
            <w:r w:rsidR="00AD375B" w:rsidRPr="00E57B5F">
              <w:rPr>
                <w:rFonts w:ascii="Verdana" w:hAnsi="Verdana" w:cs="Arial"/>
                <w:sz w:val="22"/>
                <w:szCs w:val="22"/>
              </w:rPr>
              <w:t>newly-diagnosed</w:t>
            </w:r>
          </w:p>
          <w:p w14:paraId="43A3A017" w14:textId="77777777" w:rsidR="003112C8" w:rsidRPr="00E57B5F" w:rsidRDefault="003112C8" w:rsidP="00E57B5F">
            <w:pPr>
              <w:pStyle w:val="Default"/>
              <w:numPr>
                <w:ilvl w:val="0"/>
                <w:numId w:val="9"/>
              </w:numPr>
              <w:jc w:val="both"/>
              <w:rPr>
                <w:rFonts w:ascii="Verdana" w:hAnsi="Verdana" w:cs="Arial"/>
                <w:sz w:val="22"/>
                <w:szCs w:val="22"/>
              </w:rPr>
            </w:pPr>
            <w:r w:rsidRPr="00E57B5F">
              <w:rPr>
                <w:rFonts w:ascii="Verdana" w:hAnsi="Verdana" w:cs="Arial"/>
                <w:sz w:val="22"/>
                <w:szCs w:val="22"/>
              </w:rPr>
              <w:t xml:space="preserve">For control groups, </w:t>
            </w:r>
            <w:r w:rsidR="00582225" w:rsidRPr="00E57B5F">
              <w:rPr>
                <w:rFonts w:ascii="Verdana" w:hAnsi="Verdana" w:cs="Arial"/>
                <w:sz w:val="22"/>
                <w:szCs w:val="22"/>
              </w:rPr>
              <w:t>no history of gastrointestinal inflammation</w:t>
            </w:r>
            <w:r w:rsidR="005C06C0" w:rsidRPr="00E57B5F">
              <w:rPr>
                <w:rFonts w:ascii="Verdana" w:hAnsi="Verdana" w:cs="Arial"/>
                <w:sz w:val="22"/>
                <w:szCs w:val="22"/>
              </w:rPr>
              <w:t xml:space="preserve"> or IBD</w:t>
            </w:r>
          </w:p>
          <w:p w14:paraId="77417D33" w14:textId="77777777" w:rsidR="00582225" w:rsidRPr="00E57B5F" w:rsidRDefault="00582225" w:rsidP="00E57B5F">
            <w:pPr>
              <w:pStyle w:val="Default"/>
              <w:jc w:val="both"/>
              <w:rPr>
                <w:rFonts w:ascii="Verdana" w:hAnsi="Verdana" w:cs="Arial"/>
                <w:sz w:val="22"/>
                <w:szCs w:val="22"/>
              </w:rPr>
            </w:pPr>
          </w:p>
        </w:tc>
      </w:tr>
      <w:tr w:rsidR="003112C8" w:rsidRPr="00E57B5F" w14:paraId="4503D3B3" w14:textId="77777777" w:rsidTr="000E0473">
        <w:trPr>
          <w:trHeight w:val="157"/>
        </w:trPr>
        <w:tc>
          <w:tcPr>
            <w:tcW w:w="9072" w:type="dxa"/>
            <w:gridSpan w:val="2"/>
            <w:tcBorders>
              <w:top w:val="single" w:sz="8" w:space="0" w:color="000000"/>
              <w:left w:val="single" w:sz="8" w:space="0" w:color="000000"/>
              <w:bottom w:val="single" w:sz="8" w:space="0" w:color="000000"/>
              <w:right w:val="single" w:sz="8" w:space="0" w:color="000000"/>
            </w:tcBorders>
          </w:tcPr>
          <w:p w14:paraId="40D14F63" w14:textId="77777777" w:rsidR="003112C8" w:rsidRPr="00E57B5F" w:rsidRDefault="003112C8" w:rsidP="00E57B5F">
            <w:pPr>
              <w:pStyle w:val="Default"/>
              <w:jc w:val="both"/>
              <w:rPr>
                <w:rFonts w:ascii="Verdana" w:hAnsi="Verdana" w:cs="Arial"/>
                <w:sz w:val="22"/>
                <w:szCs w:val="22"/>
              </w:rPr>
            </w:pPr>
            <w:r w:rsidRPr="00E57B5F">
              <w:rPr>
                <w:rFonts w:ascii="Verdana" w:hAnsi="Verdana" w:cs="Arial"/>
                <w:sz w:val="22"/>
                <w:szCs w:val="22"/>
              </w:rPr>
              <w:t xml:space="preserve">Key Exclusion Criteria </w:t>
            </w:r>
          </w:p>
          <w:p w14:paraId="38DF667A" w14:textId="77777777" w:rsidR="003112C8" w:rsidRPr="00E57B5F" w:rsidRDefault="003112C8" w:rsidP="00E57B5F">
            <w:pPr>
              <w:pStyle w:val="Default"/>
              <w:jc w:val="both"/>
              <w:rPr>
                <w:rFonts w:ascii="Verdana" w:hAnsi="Verdana" w:cs="Arial"/>
                <w:sz w:val="22"/>
                <w:szCs w:val="22"/>
              </w:rPr>
            </w:pPr>
          </w:p>
          <w:p w14:paraId="6D6B242B" w14:textId="77777777" w:rsidR="003112C8" w:rsidRPr="00E57B5F" w:rsidRDefault="003112C8" w:rsidP="00E57B5F">
            <w:pPr>
              <w:pStyle w:val="Default"/>
              <w:numPr>
                <w:ilvl w:val="0"/>
                <w:numId w:val="11"/>
              </w:numPr>
              <w:jc w:val="both"/>
              <w:rPr>
                <w:rFonts w:ascii="Verdana" w:hAnsi="Verdana" w:cs="Arial"/>
                <w:sz w:val="22"/>
                <w:szCs w:val="22"/>
              </w:rPr>
            </w:pPr>
            <w:r w:rsidRPr="00E57B5F">
              <w:rPr>
                <w:rFonts w:ascii="Verdana" w:hAnsi="Verdana" w:cs="Arial"/>
                <w:sz w:val="22"/>
                <w:szCs w:val="22"/>
              </w:rPr>
              <w:t xml:space="preserve">Female participants must not be pregnant </w:t>
            </w:r>
            <w:r w:rsidR="00582225" w:rsidRPr="00E57B5F">
              <w:rPr>
                <w:rFonts w:ascii="Verdana" w:hAnsi="Verdana" w:cs="Arial"/>
                <w:sz w:val="22"/>
                <w:szCs w:val="22"/>
              </w:rPr>
              <w:t xml:space="preserve">or breast-feeding </w:t>
            </w:r>
            <w:r w:rsidRPr="00E57B5F">
              <w:rPr>
                <w:rFonts w:ascii="Verdana" w:hAnsi="Verdana" w:cs="Arial"/>
                <w:sz w:val="22"/>
                <w:szCs w:val="22"/>
              </w:rPr>
              <w:t>at time of recruitment into study</w:t>
            </w:r>
          </w:p>
          <w:p w14:paraId="42577B42" w14:textId="77777777" w:rsidR="000E16AF" w:rsidRPr="00E57B5F" w:rsidRDefault="000E16AF" w:rsidP="00E57B5F">
            <w:pPr>
              <w:numPr>
                <w:ilvl w:val="0"/>
                <w:numId w:val="11"/>
              </w:numPr>
              <w:tabs>
                <w:tab w:val="num" w:pos="426"/>
              </w:tabs>
              <w:jc w:val="both"/>
              <w:rPr>
                <w:rFonts w:ascii="Verdana" w:hAnsi="Verdana"/>
                <w:sz w:val="22"/>
                <w:szCs w:val="22"/>
              </w:rPr>
            </w:pPr>
            <w:r w:rsidRPr="00E57B5F">
              <w:rPr>
                <w:rFonts w:ascii="Verdana" w:hAnsi="Verdana"/>
                <w:sz w:val="22"/>
                <w:szCs w:val="22"/>
              </w:rPr>
              <w:lastRenderedPageBreak/>
              <w:t>Unable to provide informed consent (patient or parent/carer) or comply with follow-up</w:t>
            </w:r>
          </w:p>
          <w:p w14:paraId="312073B6" w14:textId="77777777" w:rsidR="00D233F7" w:rsidRPr="00E57B5F" w:rsidRDefault="00D233F7" w:rsidP="00E57B5F">
            <w:pPr>
              <w:pStyle w:val="Default"/>
              <w:jc w:val="both"/>
              <w:rPr>
                <w:rFonts w:ascii="Verdana" w:hAnsi="Verdana" w:cs="Arial"/>
                <w:sz w:val="22"/>
                <w:szCs w:val="22"/>
              </w:rPr>
            </w:pPr>
          </w:p>
        </w:tc>
      </w:tr>
      <w:tr w:rsidR="003112C8" w:rsidRPr="00E57B5F" w14:paraId="437E68E7" w14:textId="77777777" w:rsidTr="00F97B87">
        <w:trPr>
          <w:trHeight w:val="297"/>
        </w:trPr>
        <w:tc>
          <w:tcPr>
            <w:tcW w:w="1985" w:type="dxa"/>
            <w:tcBorders>
              <w:top w:val="single" w:sz="8" w:space="0" w:color="000000"/>
              <w:left w:val="single" w:sz="8" w:space="0" w:color="000000"/>
              <w:bottom w:val="single" w:sz="8" w:space="0" w:color="000000"/>
              <w:right w:val="single" w:sz="8" w:space="0" w:color="000000"/>
            </w:tcBorders>
          </w:tcPr>
          <w:p w14:paraId="3EDD57EA" w14:textId="77777777" w:rsidR="003112C8" w:rsidRPr="00E57B5F" w:rsidRDefault="003112C8" w:rsidP="00E57B5F">
            <w:pPr>
              <w:pStyle w:val="Default"/>
              <w:jc w:val="both"/>
              <w:rPr>
                <w:rFonts w:ascii="Verdana" w:hAnsi="Verdana" w:cs="Arial"/>
                <w:sz w:val="22"/>
                <w:szCs w:val="22"/>
              </w:rPr>
            </w:pPr>
            <w:r w:rsidRPr="00E57B5F">
              <w:rPr>
                <w:rFonts w:ascii="Verdana" w:hAnsi="Verdana" w:cs="Arial"/>
                <w:sz w:val="22"/>
                <w:szCs w:val="22"/>
              </w:rPr>
              <w:lastRenderedPageBreak/>
              <w:t xml:space="preserve">Study </w:t>
            </w:r>
            <w:r w:rsidR="004C4BF3" w:rsidRPr="00E57B5F">
              <w:rPr>
                <w:rFonts w:ascii="Verdana" w:hAnsi="Verdana" w:cs="Arial"/>
                <w:sz w:val="22"/>
                <w:szCs w:val="22"/>
              </w:rPr>
              <w:t>Participation Requirements</w:t>
            </w:r>
          </w:p>
        </w:tc>
        <w:tc>
          <w:tcPr>
            <w:tcW w:w="7087" w:type="dxa"/>
            <w:tcBorders>
              <w:top w:val="single" w:sz="8" w:space="0" w:color="000000"/>
              <w:left w:val="single" w:sz="8" w:space="0" w:color="000000"/>
              <w:bottom w:val="single" w:sz="8" w:space="0" w:color="000000"/>
              <w:right w:val="single" w:sz="8" w:space="0" w:color="000000"/>
            </w:tcBorders>
          </w:tcPr>
          <w:p w14:paraId="4C827656" w14:textId="77777777" w:rsidR="003112C8" w:rsidRPr="00E57B5F" w:rsidRDefault="003112C8" w:rsidP="00E57B5F">
            <w:pPr>
              <w:pStyle w:val="Default"/>
              <w:numPr>
                <w:ilvl w:val="0"/>
                <w:numId w:val="14"/>
              </w:numPr>
              <w:ind w:left="175" w:hanging="175"/>
              <w:jc w:val="both"/>
              <w:rPr>
                <w:rFonts w:ascii="Verdana" w:hAnsi="Verdana" w:cs="Arial"/>
                <w:i/>
                <w:sz w:val="22"/>
                <w:szCs w:val="22"/>
              </w:rPr>
            </w:pPr>
            <w:r w:rsidRPr="00E57B5F">
              <w:rPr>
                <w:rFonts w:ascii="Verdana" w:hAnsi="Verdana" w:cs="Arial"/>
                <w:i/>
                <w:sz w:val="22"/>
                <w:szCs w:val="22"/>
              </w:rPr>
              <w:t>Patients with Inflammatory Bowel Disease</w:t>
            </w:r>
          </w:p>
          <w:p w14:paraId="4402A246" w14:textId="77777777" w:rsidR="003112C8" w:rsidRPr="00E57B5F" w:rsidRDefault="003112C8" w:rsidP="00E57B5F">
            <w:pPr>
              <w:pStyle w:val="Default"/>
              <w:jc w:val="both"/>
              <w:rPr>
                <w:rFonts w:ascii="Verdana" w:hAnsi="Verdana" w:cs="Arial"/>
                <w:sz w:val="22"/>
                <w:szCs w:val="22"/>
              </w:rPr>
            </w:pPr>
          </w:p>
          <w:p w14:paraId="341839E3" w14:textId="13F5A4A0" w:rsidR="004C4BF3" w:rsidRPr="00E57B5F" w:rsidRDefault="003112C8" w:rsidP="00E57B5F">
            <w:pPr>
              <w:autoSpaceDE w:val="0"/>
              <w:autoSpaceDN w:val="0"/>
              <w:adjustRightInd w:val="0"/>
              <w:jc w:val="both"/>
              <w:rPr>
                <w:rFonts w:ascii="Verdana" w:hAnsi="Verdana" w:cs="Arial"/>
                <w:sz w:val="22"/>
                <w:szCs w:val="22"/>
              </w:rPr>
            </w:pPr>
            <w:r w:rsidRPr="00E57B5F">
              <w:rPr>
                <w:rFonts w:ascii="Verdana" w:hAnsi="Verdana" w:cs="Arial"/>
                <w:sz w:val="22"/>
                <w:szCs w:val="22"/>
              </w:rPr>
              <w:t>Male and female (nonpregnant)</w:t>
            </w:r>
            <w:r w:rsidR="00112BF0" w:rsidRPr="00E57B5F">
              <w:rPr>
                <w:rFonts w:ascii="Verdana" w:hAnsi="Verdana" w:cs="Arial"/>
                <w:sz w:val="22"/>
                <w:szCs w:val="22"/>
              </w:rPr>
              <w:t xml:space="preserve"> </w:t>
            </w:r>
            <w:r w:rsidRPr="00E57B5F">
              <w:rPr>
                <w:rFonts w:ascii="Verdana" w:hAnsi="Verdana" w:cs="Arial"/>
                <w:sz w:val="22"/>
                <w:szCs w:val="22"/>
              </w:rPr>
              <w:t>patients with either ulcerative colitis or Crohn's disease undergoing follow-up colonoscopy for disease activity assessment will have samples of large bowel mucosa, peripheral blood</w:t>
            </w:r>
            <w:r w:rsidR="002D4C5F" w:rsidRPr="00E57B5F">
              <w:rPr>
                <w:rFonts w:ascii="Verdana" w:hAnsi="Verdana" w:cs="Arial"/>
                <w:sz w:val="22"/>
                <w:szCs w:val="22"/>
              </w:rPr>
              <w:t xml:space="preserve">, </w:t>
            </w:r>
            <w:r w:rsidRPr="00E57B5F">
              <w:rPr>
                <w:rFonts w:ascii="Verdana" w:hAnsi="Verdana" w:cs="Arial"/>
                <w:sz w:val="22"/>
                <w:szCs w:val="22"/>
              </w:rPr>
              <w:t xml:space="preserve">urine and </w:t>
            </w:r>
            <w:r w:rsidR="00E93827">
              <w:rPr>
                <w:rFonts w:ascii="Verdana" w:hAnsi="Verdana" w:cs="Arial"/>
                <w:sz w:val="22"/>
                <w:szCs w:val="22"/>
              </w:rPr>
              <w:t>stool</w:t>
            </w:r>
            <w:r w:rsidRPr="00E57B5F">
              <w:rPr>
                <w:rFonts w:ascii="Verdana" w:hAnsi="Verdana" w:cs="Arial"/>
                <w:sz w:val="22"/>
                <w:szCs w:val="22"/>
              </w:rPr>
              <w:t xml:space="preserve"> </w:t>
            </w:r>
            <w:r w:rsidR="004C4BF3" w:rsidRPr="00E57B5F">
              <w:rPr>
                <w:rFonts w:ascii="Verdana" w:hAnsi="Verdana" w:cs="Arial"/>
                <w:sz w:val="22"/>
                <w:szCs w:val="22"/>
              </w:rPr>
              <w:t>collected at colonoscopy (stool and urine collection tubes/instructions will be provided in advance, so patients can bring samples to their colonoscopy appointment)</w:t>
            </w:r>
            <w:r w:rsidRPr="00E57B5F">
              <w:rPr>
                <w:rFonts w:ascii="Verdana" w:hAnsi="Verdana" w:cs="Arial"/>
                <w:sz w:val="22"/>
                <w:szCs w:val="22"/>
              </w:rPr>
              <w:t>.</w:t>
            </w:r>
            <w:r w:rsidR="004C4BF3" w:rsidRPr="00E57B5F">
              <w:rPr>
                <w:rFonts w:ascii="Verdana" w:hAnsi="Verdana" w:cs="Arial"/>
                <w:sz w:val="22"/>
                <w:szCs w:val="22"/>
              </w:rPr>
              <w:t xml:space="preserve"> </w:t>
            </w:r>
          </w:p>
          <w:p w14:paraId="207186DE" w14:textId="77777777" w:rsidR="002D4C5F" w:rsidRPr="00E57B5F" w:rsidRDefault="002D4C5F" w:rsidP="00E57B5F">
            <w:pPr>
              <w:autoSpaceDE w:val="0"/>
              <w:autoSpaceDN w:val="0"/>
              <w:adjustRightInd w:val="0"/>
              <w:jc w:val="both"/>
              <w:rPr>
                <w:rFonts w:ascii="Verdana" w:hAnsi="Verdana" w:cs="Arial"/>
                <w:sz w:val="22"/>
                <w:szCs w:val="22"/>
              </w:rPr>
            </w:pPr>
          </w:p>
          <w:p w14:paraId="3E4FBE7A" w14:textId="7ADE5C97" w:rsidR="002D4C5F" w:rsidRPr="00E57B5F" w:rsidRDefault="002D4C5F" w:rsidP="00E57B5F">
            <w:pPr>
              <w:autoSpaceDE w:val="0"/>
              <w:autoSpaceDN w:val="0"/>
              <w:adjustRightInd w:val="0"/>
              <w:jc w:val="both"/>
              <w:rPr>
                <w:rFonts w:ascii="Verdana" w:hAnsi="Verdana" w:cs="Arial"/>
                <w:sz w:val="22"/>
                <w:szCs w:val="22"/>
              </w:rPr>
            </w:pPr>
            <w:r w:rsidRPr="00E57B5F">
              <w:rPr>
                <w:rFonts w:ascii="Verdana" w:hAnsi="Verdana" w:cs="Arial"/>
                <w:sz w:val="22"/>
                <w:szCs w:val="22"/>
              </w:rPr>
              <w:t xml:space="preserve">IBD patients who are eligible for the study but are not requiring colonoscopy, will be invited to participate in the study by local research teams either at the current clinic visit, a future scheduled clinic visit or a separate visit to the local clinical research facility. At this appointment, peripheral blood, urine </w:t>
            </w:r>
            <w:r w:rsidR="00EA4AF6">
              <w:rPr>
                <w:rFonts w:ascii="Verdana" w:hAnsi="Verdana" w:cs="Arial"/>
                <w:sz w:val="22"/>
                <w:szCs w:val="22"/>
              </w:rPr>
              <w:t xml:space="preserve">oral swab </w:t>
            </w:r>
            <w:r w:rsidRPr="00E57B5F">
              <w:rPr>
                <w:rFonts w:ascii="Verdana" w:hAnsi="Verdana" w:cs="Arial"/>
                <w:sz w:val="22"/>
                <w:szCs w:val="22"/>
              </w:rPr>
              <w:t xml:space="preserve">and </w:t>
            </w:r>
            <w:r w:rsidR="00E93827">
              <w:rPr>
                <w:rFonts w:ascii="Verdana" w:hAnsi="Verdana" w:cs="Arial"/>
                <w:sz w:val="22"/>
                <w:szCs w:val="22"/>
              </w:rPr>
              <w:t>stool</w:t>
            </w:r>
            <w:r w:rsidRPr="00E57B5F">
              <w:rPr>
                <w:rFonts w:ascii="Verdana" w:hAnsi="Verdana" w:cs="Arial"/>
                <w:sz w:val="22"/>
                <w:szCs w:val="22"/>
              </w:rPr>
              <w:t xml:space="preserve"> will be </w:t>
            </w:r>
            <w:r w:rsidR="00591A09" w:rsidRPr="00E57B5F">
              <w:rPr>
                <w:rFonts w:ascii="Verdana" w:hAnsi="Verdana" w:cs="Arial"/>
                <w:sz w:val="22"/>
                <w:szCs w:val="22"/>
              </w:rPr>
              <w:t xml:space="preserve">collected </w:t>
            </w:r>
            <w:r w:rsidRPr="00E57B5F">
              <w:rPr>
                <w:rFonts w:ascii="Verdana" w:hAnsi="Verdana" w:cs="Arial"/>
                <w:sz w:val="22"/>
                <w:szCs w:val="22"/>
              </w:rPr>
              <w:t xml:space="preserve">(stool and urine collection tubes/instructions will be provided in advance, so patients can bring samples to their appointment). </w:t>
            </w:r>
          </w:p>
          <w:p w14:paraId="144B2145" w14:textId="77777777" w:rsidR="009251EF" w:rsidRPr="00E57B5F" w:rsidRDefault="009251EF" w:rsidP="00E57B5F">
            <w:pPr>
              <w:autoSpaceDE w:val="0"/>
              <w:autoSpaceDN w:val="0"/>
              <w:adjustRightInd w:val="0"/>
              <w:jc w:val="both"/>
              <w:rPr>
                <w:rFonts w:ascii="Verdana" w:hAnsi="Verdana" w:cs="Arial"/>
                <w:sz w:val="22"/>
                <w:szCs w:val="22"/>
              </w:rPr>
            </w:pPr>
          </w:p>
          <w:p w14:paraId="21480A77" w14:textId="76A7BB15" w:rsidR="009251EF" w:rsidRPr="00E57B5F" w:rsidRDefault="009251EF" w:rsidP="00E57B5F">
            <w:pPr>
              <w:autoSpaceDE w:val="0"/>
              <w:autoSpaceDN w:val="0"/>
              <w:adjustRightInd w:val="0"/>
              <w:jc w:val="both"/>
              <w:rPr>
                <w:rFonts w:ascii="Verdana" w:hAnsi="Verdana" w:cs="Arial"/>
                <w:sz w:val="22"/>
                <w:szCs w:val="22"/>
              </w:rPr>
            </w:pPr>
            <w:r w:rsidRPr="00E57B5F">
              <w:rPr>
                <w:rFonts w:ascii="Verdana" w:hAnsi="Verdana" w:cs="Arial"/>
                <w:sz w:val="22"/>
                <w:szCs w:val="22"/>
              </w:rPr>
              <w:t xml:space="preserve">All </w:t>
            </w:r>
            <w:r w:rsidR="00AB197B" w:rsidRPr="00E57B5F">
              <w:rPr>
                <w:rFonts w:ascii="Verdana" w:hAnsi="Verdana" w:cs="Arial"/>
                <w:sz w:val="22"/>
                <w:szCs w:val="22"/>
              </w:rPr>
              <w:t xml:space="preserve">IBD patients will </w:t>
            </w:r>
            <w:r w:rsidR="00A708EA" w:rsidRPr="00E57B5F">
              <w:rPr>
                <w:rFonts w:ascii="Verdana" w:hAnsi="Verdana" w:cs="Arial"/>
                <w:sz w:val="22"/>
                <w:szCs w:val="22"/>
              </w:rPr>
              <w:t xml:space="preserve">be asked </w:t>
            </w:r>
            <w:r w:rsidR="00C0733B" w:rsidRPr="00E57B5F">
              <w:rPr>
                <w:rFonts w:ascii="Verdana" w:hAnsi="Verdana" w:cs="Arial"/>
                <w:sz w:val="22"/>
                <w:szCs w:val="22"/>
              </w:rPr>
              <w:t xml:space="preserve">to complete a </w:t>
            </w:r>
            <w:r w:rsidR="00D15F71">
              <w:rPr>
                <w:rFonts w:ascii="Verdana" w:hAnsi="Verdana" w:cs="Arial"/>
                <w:sz w:val="22"/>
                <w:szCs w:val="22"/>
              </w:rPr>
              <w:t xml:space="preserve">series of </w:t>
            </w:r>
            <w:r w:rsidR="00C0733B" w:rsidRPr="00E57B5F">
              <w:rPr>
                <w:rFonts w:ascii="Verdana" w:hAnsi="Verdana" w:cs="Arial"/>
                <w:sz w:val="22"/>
                <w:szCs w:val="22"/>
              </w:rPr>
              <w:t>validated questionnaire</w:t>
            </w:r>
            <w:r w:rsidR="00D15F71">
              <w:rPr>
                <w:rFonts w:ascii="Verdana" w:hAnsi="Verdana" w:cs="Arial"/>
                <w:sz w:val="22"/>
                <w:szCs w:val="22"/>
              </w:rPr>
              <w:t>s</w:t>
            </w:r>
            <w:r w:rsidR="00C0733B" w:rsidRPr="00E57B5F">
              <w:rPr>
                <w:rFonts w:ascii="Verdana" w:hAnsi="Verdana" w:cs="Arial"/>
                <w:sz w:val="22"/>
                <w:szCs w:val="22"/>
              </w:rPr>
              <w:t xml:space="preserve"> detailing patient reported outcomes/</w:t>
            </w:r>
            <w:r w:rsidR="00C0733B" w:rsidRPr="00667E19">
              <w:rPr>
                <w:rFonts w:ascii="Verdana" w:hAnsi="Verdana" w:cs="Arial"/>
                <w:color w:val="000000" w:themeColor="text1"/>
                <w:sz w:val="22"/>
                <w:szCs w:val="22"/>
              </w:rPr>
              <w:t>environmental exposures</w:t>
            </w:r>
            <w:r w:rsidR="00D15F71" w:rsidRPr="00667E19">
              <w:rPr>
                <w:rFonts w:ascii="Verdana" w:hAnsi="Verdana" w:cs="Arial"/>
                <w:color w:val="000000" w:themeColor="text1"/>
                <w:sz w:val="22"/>
                <w:szCs w:val="22"/>
              </w:rPr>
              <w:t xml:space="preserve"> as well as dietary habits</w:t>
            </w:r>
            <w:r w:rsidR="00C0733B" w:rsidRPr="00667E19">
              <w:rPr>
                <w:rFonts w:ascii="Verdana" w:hAnsi="Verdana" w:cs="Arial"/>
                <w:color w:val="000000" w:themeColor="text1"/>
                <w:sz w:val="22"/>
                <w:szCs w:val="22"/>
              </w:rPr>
              <w:t>. Completion of the questionnaire</w:t>
            </w:r>
            <w:r w:rsidR="00D15F71" w:rsidRPr="00667E19">
              <w:rPr>
                <w:rFonts w:ascii="Verdana" w:hAnsi="Verdana" w:cs="Arial"/>
                <w:color w:val="000000" w:themeColor="text1"/>
                <w:sz w:val="22"/>
                <w:szCs w:val="22"/>
              </w:rPr>
              <w:t>s</w:t>
            </w:r>
            <w:r w:rsidR="00C0733B" w:rsidRPr="00667E19">
              <w:rPr>
                <w:rFonts w:ascii="Verdana" w:hAnsi="Verdana" w:cs="Arial"/>
                <w:color w:val="000000" w:themeColor="text1"/>
                <w:sz w:val="22"/>
                <w:szCs w:val="22"/>
              </w:rPr>
              <w:t xml:space="preserve"> will be requested at study entry and at the end of </w:t>
            </w:r>
            <w:r w:rsidR="00D15F71" w:rsidRPr="00667E19">
              <w:rPr>
                <w:rFonts w:ascii="Verdana" w:hAnsi="Verdana" w:cs="Arial"/>
                <w:color w:val="000000" w:themeColor="text1"/>
                <w:sz w:val="22"/>
                <w:szCs w:val="22"/>
              </w:rPr>
              <w:t xml:space="preserve">12 and </w:t>
            </w:r>
            <w:r w:rsidR="00C0733B" w:rsidRPr="00667E19">
              <w:rPr>
                <w:rFonts w:ascii="Verdana" w:hAnsi="Verdana" w:cs="Arial"/>
                <w:color w:val="000000" w:themeColor="text1"/>
                <w:sz w:val="22"/>
                <w:szCs w:val="22"/>
              </w:rPr>
              <w:t xml:space="preserve">24 months. </w:t>
            </w:r>
            <w:r w:rsidR="00490116" w:rsidRPr="00667E19">
              <w:rPr>
                <w:rFonts w:ascii="Verdana" w:hAnsi="Verdana" w:cs="Arial"/>
                <w:color w:val="000000" w:themeColor="text1"/>
                <w:sz w:val="22"/>
                <w:szCs w:val="22"/>
              </w:rPr>
              <w:t>A limited patient reported measure of disease activity will also be requested alongside 3 monthly stool sampling.</w:t>
            </w:r>
            <w:r w:rsidR="004F053A" w:rsidRPr="00667E19">
              <w:rPr>
                <w:rFonts w:ascii="Verdana" w:hAnsi="Verdana" w:cs="Arial"/>
                <w:color w:val="000000" w:themeColor="text1"/>
                <w:sz w:val="22"/>
                <w:szCs w:val="22"/>
              </w:rPr>
              <w:t xml:space="preserve"> The study database for the AIM study has been developed within REDCAP</w:t>
            </w:r>
            <w:r w:rsidR="00BB70C3" w:rsidRPr="00667E19">
              <w:rPr>
                <w:rFonts w:ascii="Verdana" w:hAnsi="Verdana" w:cs="Arial"/>
                <w:color w:val="000000" w:themeColor="text1"/>
                <w:sz w:val="22"/>
                <w:szCs w:val="22"/>
              </w:rPr>
              <w:t xml:space="preserve"> – a </w:t>
            </w:r>
            <w:r w:rsidR="0042199D" w:rsidRPr="00667E19">
              <w:rPr>
                <w:rFonts w:ascii="Verdana" w:hAnsi="Verdana" w:cs="Arial"/>
                <w:color w:val="000000" w:themeColor="text1"/>
                <w:sz w:val="22"/>
                <w:szCs w:val="22"/>
              </w:rPr>
              <w:t>secure encrypted database</w:t>
            </w:r>
            <w:r w:rsidR="004F053A" w:rsidRPr="00667E19">
              <w:rPr>
                <w:rFonts w:ascii="Verdana" w:hAnsi="Verdana" w:cs="Arial"/>
                <w:color w:val="000000" w:themeColor="text1"/>
                <w:sz w:val="22"/>
                <w:szCs w:val="22"/>
              </w:rPr>
              <w:t xml:space="preserve">. </w:t>
            </w:r>
            <w:r w:rsidR="004F053A">
              <w:rPr>
                <w:rFonts w:ascii="Verdana" w:hAnsi="Verdana" w:cs="Arial"/>
                <w:sz w:val="22"/>
                <w:szCs w:val="22"/>
              </w:rPr>
              <w:t>The database contains all clinical data collection tools, baseline demographic forms, patient self-completed questionnaires. During clinic or study appointments, the study clinical team will complete the various data forms within REDCAP. Study participants will be given the option to complete their forms electronically (via a unique participant link – sent via email) or if they prefer forms can be completed on paper copy which will be subsequently transferred to the database.</w:t>
            </w:r>
          </w:p>
          <w:p w14:paraId="63C64C1F" w14:textId="77777777" w:rsidR="00D36F14" w:rsidRPr="00E57B5F" w:rsidRDefault="00D36F14" w:rsidP="00E57B5F">
            <w:pPr>
              <w:autoSpaceDE w:val="0"/>
              <w:autoSpaceDN w:val="0"/>
              <w:adjustRightInd w:val="0"/>
              <w:jc w:val="both"/>
              <w:rPr>
                <w:rFonts w:ascii="Verdana" w:hAnsi="Verdana" w:cs="Arial"/>
                <w:sz w:val="22"/>
                <w:szCs w:val="22"/>
              </w:rPr>
            </w:pPr>
          </w:p>
          <w:p w14:paraId="496339BF" w14:textId="25990394" w:rsidR="003112C8" w:rsidRPr="00E57B5F" w:rsidRDefault="004C4BF3" w:rsidP="00E57B5F">
            <w:pPr>
              <w:autoSpaceDE w:val="0"/>
              <w:autoSpaceDN w:val="0"/>
              <w:adjustRightInd w:val="0"/>
              <w:jc w:val="both"/>
              <w:rPr>
                <w:rFonts w:ascii="Verdana" w:hAnsi="Verdana" w:cs="Arial"/>
                <w:sz w:val="22"/>
                <w:szCs w:val="22"/>
              </w:rPr>
            </w:pPr>
            <w:r w:rsidRPr="00E57B5F">
              <w:rPr>
                <w:rFonts w:ascii="Verdana" w:hAnsi="Verdana" w:cs="Arial"/>
                <w:sz w:val="22"/>
                <w:szCs w:val="22"/>
              </w:rPr>
              <w:t xml:space="preserve">To allow further detailed analyses of the gut microbiota, patients will be asked to provide </w:t>
            </w:r>
            <w:r w:rsidR="00FA47B9">
              <w:rPr>
                <w:rFonts w:ascii="Verdana" w:hAnsi="Verdana" w:cs="Arial"/>
                <w:sz w:val="22"/>
                <w:szCs w:val="22"/>
              </w:rPr>
              <w:t xml:space="preserve">oral swab and </w:t>
            </w:r>
            <w:r w:rsidRPr="00E57B5F">
              <w:rPr>
                <w:rFonts w:ascii="Verdana" w:hAnsi="Verdana" w:cs="Arial"/>
                <w:sz w:val="22"/>
                <w:szCs w:val="22"/>
              </w:rPr>
              <w:t>stool samples, for microbiota analysis</w:t>
            </w:r>
            <w:r w:rsidR="00E93827">
              <w:rPr>
                <w:rFonts w:ascii="Verdana" w:hAnsi="Verdana" w:cs="Arial"/>
                <w:sz w:val="22"/>
                <w:szCs w:val="22"/>
              </w:rPr>
              <w:t xml:space="preserve"> and measurement of host protein levels including faecal calprotectin</w:t>
            </w:r>
            <w:r w:rsidRPr="00E57B5F">
              <w:rPr>
                <w:rFonts w:ascii="Verdana" w:hAnsi="Verdana" w:cs="Arial"/>
                <w:sz w:val="22"/>
                <w:szCs w:val="22"/>
              </w:rPr>
              <w:t>, every 3 months</w:t>
            </w:r>
            <w:r w:rsidR="00591A09" w:rsidRPr="00E57B5F">
              <w:rPr>
                <w:rFonts w:ascii="Verdana" w:hAnsi="Verdana" w:cs="Arial"/>
                <w:sz w:val="22"/>
                <w:szCs w:val="22"/>
              </w:rPr>
              <w:t xml:space="preserve"> for 24 months</w:t>
            </w:r>
            <w:r w:rsidRPr="00E57B5F">
              <w:rPr>
                <w:rFonts w:ascii="Verdana" w:hAnsi="Verdana" w:cs="Arial"/>
                <w:sz w:val="22"/>
                <w:szCs w:val="22"/>
              </w:rPr>
              <w:t xml:space="preserve">. Patients will be asked to </w:t>
            </w:r>
            <w:r w:rsidR="00591A09" w:rsidRPr="00E57B5F">
              <w:rPr>
                <w:rFonts w:ascii="Verdana" w:hAnsi="Verdana" w:cs="Arial"/>
                <w:sz w:val="22"/>
                <w:szCs w:val="22"/>
              </w:rPr>
              <w:t>self-collect</w:t>
            </w:r>
            <w:r w:rsidRPr="00E57B5F">
              <w:rPr>
                <w:rFonts w:ascii="Verdana" w:hAnsi="Verdana" w:cs="Arial"/>
                <w:sz w:val="22"/>
                <w:szCs w:val="22"/>
              </w:rPr>
              <w:t xml:space="preserve"> samples at home </w:t>
            </w:r>
            <w:r w:rsidR="00591A09" w:rsidRPr="00E57B5F">
              <w:rPr>
                <w:rFonts w:ascii="Verdana" w:hAnsi="Verdana" w:cs="Arial"/>
                <w:sz w:val="22"/>
                <w:szCs w:val="22"/>
              </w:rPr>
              <w:t xml:space="preserve">(following previously provided instructions) </w:t>
            </w:r>
            <w:r w:rsidRPr="00E57B5F">
              <w:rPr>
                <w:rFonts w:ascii="Verdana" w:hAnsi="Verdana" w:cs="Arial"/>
                <w:sz w:val="22"/>
                <w:szCs w:val="22"/>
              </w:rPr>
              <w:t>and return to the central processing lab (MRC at St George Hospital)</w:t>
            </w:r>
            <w:r w:rsidR="00490116">
              <w:rPr>
                <w:rFonts w:ascii="Verdana" w:hAnsi="Verdana" w:cs="Arial"/>
                <w:sz w:val="22"/>
                <w:szCs w:val="22"/>
              </w:rPr>
              <w:t xml:space="preserve"> in postage paid envelopes</w:t>
            </w:r>
            <w:r w:rsidRPr="00E57B5F">
              <w:rPr>
                <w:rFonts w:ascii="Verdana" w:hAnsi="Verdana" w:cs="Arial"/>
                <w:sz w:val="22"/>
                <w:szCs w:val="22"/>
              </w:rPr>
              <w:t xml:space="preserve">. </w:t>
            </w:r>
            <w:r w:rsidR="00BD437B" w:rsidRPr="00E57B5F">
              <w:rPr>
                <w:rFonts w:ascii="Verdana" w:hAnsi="Verdana" w:cs="Arial"/>
                <w:sz w:val="22"/>
                <w:szCs w:val="22"/>
              </w:rPr>
              <w:t xml:space="preserve">In the event that patients experience an increase in symptoms, they will be advised to contact their IBD clinical team as per usual clinical </w:t>
            </w:r>
            <w:r w:rsidR="00591A09" w:rsidRPr="00E57B5F">
              <w:rPr>
                <w:rFonts w:ascii="Verdana" w:hAnsi="Verdana" w:cs="Arial"/>
                <w:sz w:val="22"/>
                <w:szCs w:val="22"/>
              </w:rPr>
              <w:t>management,</w:t>
            </w:r>
            <w:r w:rsidR="00BD437B" w:rsidRPr="00E57B5F">
              <w:rPr>
                <w:rFonts w:ascii="Verdana" w:hAnsi="Verdana" w:cs="Arial"/>
                <w:sz w:val="22"/>
                <w:szCs w:val="22"/>
              </w:rPr>
              <w:t xml:space="preserve"> but they will be requested to provide additional </w:t>
            </w:r>
            <w:r w:rsidR="00F26861">
              <w:rPr>
                <w:rFonts w:ascii="Verdana" w:hAnsi="Verdana" w:cs="Arial"/>
                <w:sz w:val="22"/>
                <w:szCs w:val="22"/>
              </w:rPr>
              <w:t xml:space="preserve">oral swab and </w:t>
            </w:r>
            <w:r w:rsidR="00BD437B" w:rsidRPr="00E57B5F">
              <w:rPr>
                <w:rFonts w:ascii="Verdana" w:hAnsi="Verdana" w:cs="Arial"/>
                <w:sz w:val="22"/>
                <w:szCs w:val="22"/>
              </w:rPr>
              <w:t xml:space="preserve">stool samples </w:t>
            </w:r>
            <w:r w:rsidR="00BD437B" w:rsidRPr="00E57B5F">
              <w:rPr>
                <w:rFonts w:ascii="Verdana" w:hAnsi="Verdana" w:cs="Arial"/>
                <w:sz w:val="22"/>
                <w:szCs w:val="22"/>
              </w:rPr>
              <w:lastRenderedPageBreak/>
              <w:t>during the episode of flare</w:t>
            </w:r>
            <w:r w:rsidR="00A169BB">
              <w:rPr>
                <w:rFonts w:ascii="Verdana" w:hAnsi="Verdana" w:cs="Arial"/>
                <w:sz w:val="22"/>
                <w:szCs w:val="22"/>
              </w:rPr>
              <w:t xml:space="preserve"> (defined by a standardised clinical definition as documented in the clinical data collection tool)</w:t>
            </w:r>
            <w:r w:rsidR="00BD437B" w:rsidRPr="00E57B5F">
              <w:rPr>
                <w:rFonts w:ascii="Verdana" w:hAnsi="Verdana" w:cs="Arial"/>
                <w:sz w:val="22"/>
                <w:szCs w:val="22"/>
              </w:rPr>
              <w:t xml:space="preserve">, in addition to the </w:t>
            </w:r>
            <w:r w:rsidR="00591A09" w:rsidRPr="00E57B5F">
              <w:rPr>
                <w:rFonts w:ascii="Verdana" w:hAnsi="Verdana" w:cs="Arial"/>
                <w:sz w:val="22"/>
                <w:szCs w:val="22"/>
              </w:rPr>
              <w:t>3-monthly</w:t>
            </w:r>
            <w:r w:rsidR="00BD437B" w:rsidRPr="00E57B5F">
              <w:rPr>
                <w:rFonts w:ascii="Verdana" w:hAnsi="Verdana" w:cs="Arial"/>
                <w:sz w:val="22"/>
                <w:szCs w:val="22"/>
              </w:rPr>
              <w:t xml:space="preserve"> </w:t>
            </w:r>
            <w:r w:rsidR="00591A09" w:rsidRPr="00E57B5F">
              <w:rPr>
                <w:rFonts w:ascii="Verdana" w:hAnsi="Verdana" w:cs="Arial"/>
                <w:sz w:val="22"/>
                <w:szCs w:val="22"/>
              </w:rPr>
              <w:t xml:space="preserve">regular </w:t>
            </w:r>
            <w:r w:rsidR="00BD437B" w:rsidRPr="00E57B5F">
              <w:rPr>
                <w:rFonts w:ascii="Verdana" w:hAnsi="Verdana" w:cs="Arial"/>
                <w:sz w:val="22"/>
                <w:szCs w:val="22"/>
              </w:rPr>
              <w:t xml:space="preserve">request. </w:t>
            </w:r>
          </w:p>
          <w:p w14:paraId="7EAB3138" w14:textId="77777777" w:rsidR="00112BF0" w:rsidRPr="00E57B5F" w:rsidRDefault="00112BF0" w:rsidP="00E57B5F">
            <w:pPr>
              <w:pStyle w:val="Default"/>
              <w:jc w:val="both"/>
              <w:rPr>
                <w:rFonts w:ascii="Verdana" w:hAnsi="Verdana" w:cs="Arial"/>
                <w:sz w:val="22"/>
                <w:szCs w:val="22"/>
              </w:rPr>
            </w:pPr>
          </w:p>
          <w:p w14:paraId="088C3393" w14:textId="77777777" w:rsidR="003112C8" w:rsidRPr="00E57B5F" w:rsidRDefault="00F00AE4" w:rsidP="00E57B5F">
            <w:pPr>
              <w:pStyle w:val="ListParagraph"/>
              <w:numPr>
                <w:ilvl w:val="0"/>
                <w:numId w:val="14"/>
              </w:numPr>
              <w:autoSpaceDE w:val="0"/>
              <w:autoSpaceDN w:val="0"/>
              <w:adjustRightInd w:val="0"/>
              <w:jc w:val="both"/>
              <w:rPr>
                <w:rFonts w:ascii="Verdana" w:hAnsi="Verdana" w:cs="Arial"/>
                <w:i/>
              </w:rPr>
            </w:pPr>
            <w:r w:rsidRPr="00E57B5F">
              <w:rPr>
                <w:rFonts w:ascii="Verdana" w:hAnsi="Verdana" w:cs="Arial"/>
                <w:i/>
              </w:rPr>
              <w:t>Population controls</w:t>
            </w:r>
          </w:p>
          <w:p w14:paraId="05A33631" w14:textId="2176049C" w:rsidR="00F00AE4" w:rsidRPr="00E57B5F" w:rsidRDefault="003112C8" w:rsidP="00E57B5F">
            <w:pPr>
              <w:autoSpaceDE w:val="0"/>
              <w:autoSpaceDN w:val="0"/>
              <w:adjustRightInd w:val="0"/>
              <w:jc w:val="both"/>
              <w:rPr>
                <w:rFonts w:ascii="Verdana" w:hAnsi="Verdana" w:cs="Arial"/>
                <w:sz w:val="22"/>
                <w:szCs w:val="22"/>
              </w:rPr>
            </w:pPr>
            <w:r w:rsidRPr="00E57B5F">
              <w:rPr>
                <w:rFonts w:ascii="Verdana" w:hAnsi="Verdana" w:cs="Arial"/>
                <w:sz w:val="22"/>
                <w:szCs w:val="22"/>
              </w:rPr>
              <w:t>(</w:t>
            </w:r>
            <w:r w:rsidR="00784450" w:rsidRPr="00E57B5F">
              <w:rPr>
                <w:rFonts w:ascii="Verdana" w:hAnsi="Verdana" w:cs="Arial"/>
                <w:sz w:val="22"/>
                <w:szCs w:val="22"/>
              </w:rPr>
              <w:t>N</w:t>
            </w:r>
            <w:r w:rsidRPr="00E57B5F">
              <w:rPr>
                <w:rFonts w:ascii="Verdana" w:hAnsi="Verdana" w:cs="Arial"/>
                <w:sz w:val="22"/>
                <w:szCs w:val="22"/>
              </w:rPr>
              <w:t>onpregnant)</w:t>
            </w:r>
            <w:r w:rsidR="00F00AE4" w:rsidRPr="00E57B5F">
              <w:rPr>
                <w:rFonts w:ascii="Verdana" w:hAnsi="Verdana" w:cs="Arial"/>
                <w:sz w:val="22"/>
                <w:szCs w:val="22"/>
              </w:rPr>
              <w:t xml:space="preserve"> </w:t>
            </w:r>
            <w:r w:rsidR="00784450" w:rsidRPr="00E57B5F">
              <w:rPr>
                <w:rFonts w:ascii="Verdana" w:hAnsi="Verdana" w:cs="Arial"/>
                <w:sz w:val="22"/>
                <w:szCs w:val="22"/>
              </w:rPr>
              <w:t>partner/spouse and family members of case participants</w:t>
            </w:r>
            <w:r w:rsidRPr="00E57B5F">
              <w:rPr>
                <w:rFonts w:ascii="Verdana" w:hAnsi="Verdana" w:cs="Arial"/>
                <w:sz w:val="22"/>
                <w:szCs w:val="22"/>
              </w:rPr>
              <w:t xml:space="preserve"> </w:t>
            </w:r>
            <w:r w:rsidR="00F00AE4" w:rsidRPr="00E57B5F">
              <w:rPr>
                <w:rFonts w:ascii="Verdana" w:hAnsi="Verdana" w:cs="Arial"/>
                <w:sz w:val="22"/>
                <w:szCs w:val="22"/>
              </w:rPr>
              <w:t xml:space="preserve">will be invited to participate in the study </w:t>
            </w:r>
            <w:r w:rsidR="00784450" w:rsidRPr="00E57B5F">
              <w:rPr>
                <w:rFonts w:ascii="Verdana" w:hAnsi="Verdana" w:cs="Arial"/>
                <w:sz w:val="22"/>
                <w:szCs w:val="22"/>
              </w:rPr>
              <w:t xml:space="preserve">as controls </w:t>
            </w:r>
            <w:r w:rsidR="00F00AE4" w:rsidRPr="00E57B5F">
              <w:rPr>
                <w:rFonts w:ascii="Verdana" w:hAnsi="Verdana" w:cs="Arial"/>
                <w:sz w:val="22"/>
                <w:szCs w:val="22"/>
              </w:rPr>
              <w:t xml:space="preserve">by local research teams </w:t>
            </w:r>
            <w:r w:rsidR="00784450" w:rsidRPr="00E57B5F">
              <w:rPr>
                <w:rFonts w:ascii="Verdana" w:hAnsi="Verdana" w:cs="Arial"/>
                <w:sz w:val="22"/>
                <w:szCs w:val="22"/>
              </w:rPr>
              <w:t xml:space="preserve">when they accompany their </w:t>
            </w:r>
            <w:r w:rsidR="00E35ABB" w:rsidRPr="00E57B5F">
              <w:rPr>
                <w:rFonts w:ascii="Verdana" w:hAnsi="Verdana" w:cs="Arial"/>
                <w:sz w:val="22"/>
                <w:szCs w:val="22"/>
              </w:rPr>
              <w:t xml:space="preserve">IBD </w:t>
            </w:r>
            <w:r w:rsidR="00784450" w:rsidRPr="00E57B5F">
              <w:rPr>
                <w:rFonts w:ascii="Verdana" w:hAnsi="Verdana" w:cs="Arial"/>
                <w:sz w:val="22"/>
                <w:szCs w:val="22"/>
              </w:rPr>
              <w:t>affected family member</w:t>
            </w:r>
            <w:r w:rsidR="00E93827">
              <w:rPr>
                <w:rFonts w:ascii="Verdana" w:hAnsi="Verdana" w:cs="Arial"/>
                <w:sz w:val="22"/>
                <w:szCs w:val="22"/>
              </w:rPr>
              <w:t xml:space="preserve"> to clinic appointments</w:t>
            </w:r>
            <w:r w:rsidR="00F00AE4" w:rsidRPr="00E57B5F">
              <w:rPr>
                <w:rFonts w:ascii="Verdana" w:hAnsi="Verdana" w:cs="Arial"/>
                <w:sz w:val="22"/>
                <w:szCs w:val="22"/>
              </w:rPr>
              <w:t xml:space="preserve">. </w:t>
            </w:r>
            <w:r w:rsidR="00490116">
              <w:rPr>
                <w:rFonts w:ascii="Verdana" w:hAnsi="Verdana" w:cs="Arial"/>
                <w:sz w:val="22"/>
                <w:szCs w:val="22"/>
              </w:rPr>
              <w:t xml:space="preserve">Population controls will be recruited through publicity and word of mouth and recruited at clinical research facilities in specific AIM study clinics. </w:t>
            </w:r>
            <w:r w:rsidR="00E35ABB" w:rsidRPr="00E57B5F">
              <w:rPr>
                <w:rFonts w:ascii="Verdana" w:hAnsi="Verdana" w:cs="Arial"/>
                <w:sz w:val="22"/>
                <w:szCs w:val="22"/>
              </w:rPr>
              <w:t>Upon consent,</w:t>
            </w:r>
            <w:r w:rsidR="00F00AE4" w:rsidRPr="00E57B5F">
              <w:rPr>
                <w:rFonts w:ascii="Verdana" w:hAnsi="Verdana" w:cs="Arial"/>
                <w:sz w:val="22"/>
                <w:szCs w:val="22"/>
              </w:rPr>
              <w:t xml:space="preserve"> peripheral blood, urine</w:t>
            </w:r>
            <w:r w:rsidR="00EA4AF6">
              <w:rPr>
                <w:rFonts w:ascii="Verdana" w:hAnsi="Verdana" w:cs="Arial"/>
                <w:sz w:val="22"/>
                <w:szCs w:val="22"/>
              </w:rPr>
              <w:t>, oral swab</w:t>
            </w:r>
            <w:r w:rsidR="00F00AE4" w:rsidRPr="00E57B5F">
              <w:rPr>
                <w:rFonts w:ascii="Verdana" w:hAnsi="Verdana" w:cs="Arial"/>
                <w:sz w:val="22"/>
                <w:szCs w:val="22"/>
              </w:rPr>
              <w:t xml:space="preserve"> and </w:t>
            </w:r>
            <w:r w:rsidR="00E93827">
              <w:rPr>
                <w:rFonts w:ascii="Verdana" w:hAnsi="Verdana" w:cs="Arial"/>
                <w:sz w:val="22"/>
                <w:szCs w:val="22"/>
              </w:rPr>
              <w:t>stool</w:t>
            </w:r>
            <w:r w:rsidR="00F00AE4" w:rsidRPr="00E57B5F">
              <w:rPr>
                <w:rFonts w:ascii="Verdana" w:hAnsi="Verdana" w:cs="Arial"/>
                <w:sz w:val="22"/>
                <w:szCs w:val="22"/>
              </w:rPr>
              <w:t xml:space="preserve"> will be </w:t>
            </w:r>
            <w:r w:rsidR="00E35ABB" w:rsidRPr="00E57B5F">
              <w:rPr>
                <w:rFonts w:ascii="Verdana" w:hAnsi="Verdana" w:cs="Arial"/>
                <w:sz w:val="22"/>
                <w:szCs w:val="22"/>
              </w:rPr>
              <w:t xml:space="preserve">collected in the same manner as </w:t>
            </w:r>
            <w:r w:rsidR="00490116">
              <w:rPr>
                <w:rFonts w:ascii="Verdana" w:hAnsi="Verdana" w:cs="Arial"/>
                <w:sz w:val="22"/>
                <w:szCs w:val="22"/>
              </w:rPr>
              <w:t>IBD patients</w:t>
            </w:r>
            <w:r w:rsidR="00F97B87" w:rsidRPr="00E57B5F">
              <w:rPr>
                <w:rFonts w:ascii="Verdana" w:hAnsi="Verdana" w:cs="Arial"/>
                <w:sz w:val="22"/>
                <w:szCs w:val="22"/>
              </w:rPr>
              <w:t xml:space="preserve">, </w:t>
            </w:r>
            <w:r w:rsidR="00F00AE4" w:rsidRPr="00E57B5F">
              <w:rPr>
                <w:rFonts w:ascii="Verdana" w:hAnsi="Verdana" w:cs="Arial"/>
                <w:sz w:val="22"/>
                <w:szCs w:val="22"/>
              </w:rPr>
              <w:t xml:space="preserve">(stool and urine collection tubes/instructions will be provided in advance, so </w:t>
            </w:r>
            <w:r w:rsidR="00E35ABB" w:rsidRPr="00E57B5F">
              <w:rPr>
                <w:rFonts w:ascii="Verdana" w:hAnsi="Verdana" w:cs="Arial"/>
                <w:sz w:val="22"/>
                <w:szCs w:val="22"/>
              </w:rPr>
              <w:t xml:space="preserve">participants </w:t>
            </w:r>
            <w:r w:rsidR="00F00AE4" w:rsidRPr="00E57B5F">
              <w:rPr>
                <w:rFonts w:ascii="Verdana" w:hAnsi="Verdana" w:cs="Arial"/>
                <w:sz w:val="22"/>
                <w:szCs w:val="22"/>
              </w:rPr>
              <w:t xml:space="preserve">can bring samples to their </w:t>
            </w:r>
            <w:r w:rsidR="00E35ABB" w:rsidRPr="00E57B5F">
              <w:rPr>
                <w:rFonts w:ascii="Verdana" w:hAnsi="Verdana" w:cs="Arial"/>
                <w:sz w:val="22"/>
                <w:szCs w:val="22"/>
              </w:rPr>
              <w:t xml:space="preserve">next follow-up </w:t>
            </w:r>
            <w:r w:rsidR="00F00AE4" w:rsidRPr="00E57B5F">
              <w:rPr>
                <w:rFonts w:ascii="Verdana" w:hAnsi="Verdana" w:cs="Arial"/>
                <w:sz w:val="22"/>
                <w:szCs w:val="22"/>
              </w:rPr>
              <w:t>appointment).</w:t>
            </w:r>
          </w:p>
          <w:p w14:paraId="6162BA95" w14:textId="77777777" w:rsidR="00D36F14" w:rsidRPr="00E57B5F" w:rsidRDefault="00D36F14" w:rsidP="00E57B5F">
            <w:pPr>
              <w:autoSpaceDE w:val="0"/>
              <w:autoSpaceDN w:val="0"/>
              <w:adjustRightInd w:val="0"/>
              <w:jc w:val="both"/>
              <w:rPr>
                <w:rFonts w:ascii="Verdana" w:hAnsi="Verdana" w:cs="Arial"/>
                <w:sz w:val="22"/>
                <w:szCs w:val="22"/>
              </w:rPr>
            </w:pPr>
          </w:p>
          <w:p w14:paraId="0B4B6E17" w14:textId="3D6997DB" w:rsidR="00490116" w:rsidRPr="00E57B5F" w:rsidRDefault="006D2DD6" w:rsidP="00490116">
            <w:pPr>
              <w:autoSpaceDE w:val="0"/>
              <w:autoSpaceDN w:val="0"/>
              <w:adjustRightInd w:val="0"/>
              <w:jc w:val="both"/>
              <w:rPr>
                <w:rFonts w:ascii="Verdana" w:hAnsi="Verdana" w:cs="Arial"/>
                <w:sz w:val="22"/>
                <w:szCs w:val="22"/>
              </w:rPr>
            </w:pPr>
            <w:r>
              <w:rPr>
                <w:rFonts w:ascii="Verdana" w:hAnsi="Verdana" w:cs="Arial"/>
                <w:sz w:val="22"/>
                <w:szCs w:val="22"/>
              </w:rPr>
              <w:t xml:space="preserve">The study </w:t>
            </w:r>
            <w:r w:rsidRPr="00667E19">
              <w:rPr>
                <w:rFonts w:ascii="Verdana" w:hAnsi="Verdana" w:cs="Arial"/>
                <w:color w:val="000000" w:themeColor="text1"/>
                <w:sz w:val="22"/>
                <w:szCs w:val="22"/>
              </w:rPr>
              <w:t>database for the AIM study has been developed within REDCAP</w:t>
            </w:r>
            <w:r w:rsidR="0042199D" w:rsidRPr="00667E19">
              <w:rPr>
                <w:rFonts w:ascii="Verdana" w:hAnsi="Verdana" w:cs="Arial"/>
                <w:color w:val="000000" w:themeColor="text1"/>
                <w:sz w:val="22"/>
                <w:szCs w:val="22"/>
              </w:rPr>
              <w:t xml:space="preserve"> - a secure encrypted database</w:t>
            </w:r>
            <w:r>
              <w:rPr>
                <w:rFonts w:ascii="Verdana" w:hAnsi="Verdana" w:cs="Arial"/>
                <w:sz w:val="22"/>
                <w:szCs w:val="22"/>
              </w:rPr>
              <w:t xml:space="preserve">. The database contains all clinical data collection tools, baseline demographic forms, patient self-completed questionnaires. During clinic or study appointments, the study clinical team will complete the various data forms within REDCAP. Study participants will be given the option to complete their forms electronically (via a unique participant link – sent via email) or if they prefer forms can be completed on paper copy which will be subsequently transferred to the database. </w:t>
            </w:r>
            <w:r w:rsidR="00C0733B" w:rsidRPr="00E57B5F">
              <w:rPr>
                <w:rFonts w:ascii="Verdana" w:hAnsi="Verdana" w:cs="Arial"/>
                <w:sz w:val="22"/>
                <w:szCs w:val="22"/>
              </w:rPr>
              <w:t>All healthy controls will be asked to complete a</w:t>
            </w:r>
            <w:r w:rsidR="00D15F71">
              <w:rPr>
                <w:rFonts w:ascii="Verdana" w:hAnsi="Verdana" w:cs="Arial"/>
                <w:sz w:val="22"/>
                <w:szCs w:val="22"/>
              </w:rPr>
              <w:t xml:space="preserve"> series of</w:t>
            </w:r>
            <w:r w:rsidR="00C0733B" w:rsidRPr="00E57B5F">
              <w:rPr>
                <w:rFonts w:ascii="Verdana" w:hAnsi="Verdana" w:cs="Arial"/>
                <w:sz w:val="22"/>
                <w:szCs w:val="22"/>
              </w:rPr>
              <w:t xml:space="preserve"> validated questionnaire</w:t>
            </w:r>
            <w:r w:rsidR="00D15F71">
              <w:rPr>
                <w:rFonts w:ascii="Verdana" w:hAnsi="Verdana" w:cs="Arial"/>
                <w:sz w:val="22"/>
                <w:szCs w:val="22"/>
              </w:rPr>
              <w:t>s</w:t>
            </w:r>
            <w:r w:rsidR="00C0733B" w:rsidRPr="00E57B5F">
              <w:rPr>
                <w:rFonts w:ascii="Verdana" w:hAnsi="Verdana" w:cs="Arial"/>
                <w:sz w:val="22"/>
                <w:szCs w:val="22"/>
              </w:rPr>
              <w:t xml:space="preserve"> detailing </w:t>
            </w:r>
            <w:r w:rsidR="0045796C" w:rsidRPr="00E57B5F">
              <w:rPr>
                <w:rFonts w:ascii="Verdana" w:hAnsi="Verdana" w:cs="Arial"/>
                <w:sz w:val="22"/>
                <w:szCs w:val="22"/>
              </w:rPr>
              <w:t>participant</w:t>
            </w:r>
            <w:r w:rsidR="00C0733B" w:rsidRPr="00E57B5F">
              <w:rPr>
                <w:rFonts w:ascii="Verdana" w:hAnsi="Verdana" w:cs="Arial"/>
                <w:sz w:val="22"/>
                <w:szCs w:val="22"/>
              </w:rPr>
              <w:t xml:space="preserve"> reported outcomes/environmental exposures</w:t>
            </w:r>
            <w:r w:rsidR="00D15F71">
              <w:rPr>
                <w:rFonts w:ascii="Verdana" w:hAnsi="Verdana" w:cs="Arial"/>
                <w:sz w:val="22"/>
                <w:szCs w:val="22"/>
              </w:rPr>
              <w:t xml:space="preserve"> and dietary habits</w:t>
            </w:r>
            <w:r w:rsidR="00C0733B" w:rsidRPr="00E57B5F">
              <w:rPr>
                <w:rFonts w:ascii="Verdana" w:hAnsi="Verdana" w:cs="Arial"/>
                <w:sz w:val="22"/>
                <w:szCs w:val="22"/>
              </w:rPr>
              <w:t xml:space="preserve">. Completion of the questionnaire will be requested at study entry and at the end of </w:t>
            </w:r>
            <w:r w:rsidR="00D15F71">
              <w:rPr>
                <w:rFonts w:ascii="Verdana" w:hAnsi="Verdana" w:cs="Arial"/>
                <w:sz w:val="22"/>
                <w:szCs w:val="22"/>
              </w:rPr>
              <w:t xml:space="preserve">12 and </w:t>
            </w:r>
            <w:r w:rsidR="00C0733B" w:rsidRPr="00E57B5F">
              <w:rPr>
                <w:rFonts w:ascii="Verdana" w:hAnsi="Verdana" w:cs="Arial"/>
                <w:sz w:val="22"/>
                <w:szCs w:val="22"/>
              </w:rPr>
              <w:t xml:space="preserve">24 months. </w:t>
            </w:r>
          </w:p>
          <w:p w14:paraId="53C76D5D" w14:textId="5BDD2C03" w:rsidR="00C0733B" w:rsidRPr="00E57B5F" w:rsidRDefault="00C0733B" w:rsidP="00E57B5F">
            <w:pPr>
              <w:autoSpaceDE w:val="0"/>
              <w:autoSpaceDN w:val="0"/>
              <w:adjustRightInd w:val="0"/>
              <w:jc w:val="both"/>
              <w:rPr>
                <w:rFonts w:ascii="Verdana" w:hAnsi="Verdana" w:cs="Arial"/>
                <w:sz w:val="22"/>
                <w:szCs w:val="22"/>
              </w:rPr>
            </w:pPr>
          </w:p>
          <w:p w14:paraId="7162D7DA" w14:textId="08482C77" w:rsidR="009645A1" w:rsidRDefault="00D36F14" w:rsidP="003526C5">
            <w:pPr>
              <w:autoSpaceDE w:val="0"/>
              <w:autoSpaceDN w:val="0"/>
              <w:adjustRightInd w:val="0"/>
              <w:jc w:val="both"/>
              <w:rPr>
                <w:rFonts w:ascii="Verdana" w:hAnsi="Verdana" w:cs="Arial"/>
                <w:sz w:val="22"/>
                <w:szCs w:val="22"/>
              </w:rPr>
            </w:pPr>
            <w:r w:rsidRPr="00E57B5F">
              <w:rPr>
                <w:rFonts w:ascii="Verdana" w:hAnsi="Verdana" w:cs="Arial"/>
                <w:sz w:val="22"/>
                <w:szCs w:val="22"/>
              </w:rPr>
              <w:t>To allow further detailed analyses of the gut microbiota, pa</w:t>
            </w:r>
            <w:r w:rsidR="003526C5">
              <w:rPr>
                <w:rFonts w:ascii="Verdana" w:hAnsi="Verdana" w:cs="Arial"/>
                <w:sz w:val="22"/>
                <w:szCs w:val="22"/>
              </w:rPr>
              <w:t>rticipants</w:t>
            </w:r>
            <w:r w:rsidRPr="00E57B5F">
              <w:rPr>
                <w:rFonts w:ascii="Verdana" w:hAnsi="Verdana" w:cs="Arial"/>
                <w:sz w:val="22"/>
                <w:szCs w:val="22"/>
              </w:rPr>
              <w:t xml:space="preserve"> will be asked to provide </w:t>
            </w:r>
            <w:r w:rsidR="00FA47B9">
              <w:rPr>
                <w:rFonts w:ascii="Verdana" w:hAnsi="Verdana" w:cs="Arial"/>
                <w:sz w:val="22"/>
                <w:szCs w:val="22"/>
              </w:rPr>
              <w:t xml:space="preserve">oral swab and </w:t>
            </w:r>
            <w:r w:rsidRPr="00E57B5F">
              <w:rPr>
                <w:rFonts w:ascii="Verdana" w:hAnsi="Verdana" w:cs="Arial"/>
                <w:sz w:val="22"/>
                <w:szCs w:val="22"/>
              </w:rPr>
              <w:t>stool samples, for microbiota analysis</w:t>
            </w:r>
            <w:r w:rsidR="00E93827">
              <w:rPr>
                <w:rFonts w:ascii="Verdana" w:hAnsi="Verdana" w:cs="Arial"/>
                <w:sz w:val="22"/>
                <w:szCs w:val="22"/>
              </w:rPr>
              <w:t xml:space="preserve"> and measurement of host protein levels including faecal calprotectin</w:t>
            </w:r>
            <w:r w:rsidRPr="00E57B5F">
              <w:rPr>
                <w:rFonts w:ascii="Verdana" w:hAnsi="Verdana" w:cs="Arial"/>
                <w:sz w:val="22"/>
                <w:szCs w:val="22"/>
              </w:rPr>
              <w:t>, every 3 months for 24 months. Participants will be asked to self-collect samples at home (following previously provided instructions) and return to the central processing lab (MRC at St George Hospital)</w:t>
            </w:r>
            <w:r w:rsidR="003526C5">
              <w:rPr>
                <w:rFonts w:ascii="Verdana" w:hAnsi="Verdana" w:cs="Arial"/>
                <w:sz w:val="22"/>
                <w:szCs w:val="22"/>
              </w:rPr>
              <w:t xml:space="preserve"> in postage paid envelopes</w:t>
            </w:r>
            <w:r w:rsidRPr="00E57B5F">
              <w:rPr>
                <w:rFonts w:ascii="Verdana" w:hAnsi="Verdana" w:cs="Arial"/>
                <w:sz w:val="22"/>
                <w:szCs w:val="22"/>
              </w:rPr>
              <w:t>.</w:t>
            </w:r>
            <w:r w:rsidR="003526C5">
              <w:rPr>
                <w:rFonts w:ascii="Verdana" w:hAnsi="Verdana" w:cs="Arial"/>
                <w:sz w:val="22"/>
                <w:szCs w:val="22"/>
              </w:rPr>
              <w:t xml:space="preserve"> A limited participant reported measure of wellness will also be requested alongside 3 monthly stool sampling.</w:t>
            </w:r>
          </w:p>
          <w:p w14:paraId="43E2313A" w14:textId="57874986" w:rsidR="00DE38B5" w:rsidRDefault="00DE38B5" w:rsidP="003526C5">
            <w:pPr>
              <w:autoSpaceDE w:val="0"/>
              <w:autoSpaceDN w:val="0"/>
              <w:adjustRightInd w:val="0"/>
              <w:jc w:val="both"/>
              <w:rPr>
                <w:rFonts w:ascii="Verdana" w:hAnsi="Verdana" w:cs="Arial"/>
                <w:sz w:val="22"/>
                <w:szCs w:val="22"/>
              </w:rPr>
            </w:pPr>
          </w:p>
          <w:p w14:paraId="24BB60D4" w14:textId="77BE25BD" w:rsidR="003112C8" w:rsidRPr="00E57B5F" w:rsidRDefault="00DE38B5" w:rsidP="00E57B5F">
            <w:pPr>
              <w:autoSpaceDE w:val="0"/>
              <w:autoSpaceDN w:val="0"/>
              <w:adjustRightInd w:val="0"/>
              <w:jc w:val="both"/>
              <w:rPr>
                <w:rFonts w:ascii="Verdana" w:hAnsi="Verdana" w:cs="Arial"/>
                <w:sz w:val="22"/>
                <w:szCs w:val="22"/>
              </w:rPr>
            </w:pPr>
            <w:r>
              <w:rPr>
                <w:rFonts w:ascii="Verdana" w:hAnsi="Verdana" w:cs="Arial"/>
                <w:sz w:val="22"/>
                <w:szCs w:val="22"/>
              </w:rPr>
              <w:t>Significant discussion within the AIM study clinical/scientific committee was undertaken in relation to the 3 monthly sample collection strategy. Whilst requesting participant samples every 3 month was felt to be quite onerous on participants, the purpose of regular sampling was to aim to establish a comprehensive understanding of a participants gut microbiota and associated reported outcomes/environmental exposures and host responses</w:t>
            </w:r>
            <w:r w:rsidR="009B04CA">
              <w:rPr>
                <w:rFonts w:ascii="Verdana" w:hAnsi="Verdana" w:cs="Arial"/>
                <w:sz w:val="22"/>
                <w:szCs w:val="22"/>
              </w:rPr>
              <w:t xml:space="preserve"> to act as a baseline for patients who </w:t>
            </w:r>
            <w:r w:rsidR="009B04CA">
              <w:rPr>
                <w:rFonts w:ascii="Verdana" w:hAnsi="Verdana" w:cs="Arial"/>
                <w:sz w:val="22"/>
                <w:szCs w:val="22"/>
              </w:rPr>
              <w:lastRenderedPageBreak/>
              <w:t>experience a disease flare</w:t>
            </w:r>
            <w:r>
              <w:rPr>
                <w:rFonts w:ascii="Verdana" w:hAnsi="Verdana" w:cs="Arial"/>
                <w:sz w:val="22"/>
                <w:szCs w:val="22"/>
              </w:rPr>
              <w:t>. By</w:t>
            </w:r>
            <w:r w:rsidR="009B04CA">
              <w:rPr>
                <w:rFonts w:ascii="Verdana" w:hAnsi="Verdana" w:cs="Arial"/>
                <w:sz w:val="22"/>
                <w:szCs w:val="22"/>
              </w:rPr>
              <w:t xml:space="preserve"> regularly sampling we increase the chances of collecting samples prior to symptom exacerbation thus </w:t>
            </w:r>
            <w:r w:rsidR="006E73B7">
              <w:rPr>
                <w:rFonts w:ascii="Verdana" w:hAnsi="Verdana" w:cs="Arial"/>
                <w:sz w:val="22"/>
                <w:szCs w:val="22"/>
              </w:rPr>
              <w:t>maximising on pre-symptomatic sample collection.</w:t>
            </w:r>
            <w:r>
              <w:rPr>
                <w:rFonts w:ascii="Verdana" w:hAnsi="Verdana" w:cs="Arial"/>
                <w:sz w:val="22"/>
                <w:szCs w:val="22"/>
              </w:rPr>
              <w:t xml:space="preserve"> </w:t>
            </w:r>
          </w:p>
        </w:tc>
      </w:tr>
      <w:tr w:rsidR="003112C8" w:rsidRPr="00E57B5F" w14:paraId="228FEF75" w14:textId="77777777" w:rsidTr="000E0473">
        <w:trPr>
          <w:trHeight w:val="157"/>
        </w:trPr>
        <w:tc>
          <w:tcPr>
            <w:tcW w:w="9072" w:type="dxa"/>
            <w:gridSpan w:val="2"/>
            <w:tcBorders>
              <w:top w:val="single" w:sz="8" w:space="0" w:color="000000"/>
              <w:left w:val="single" w:sz="8" w:space="0" w:color="000000"/>
              <w:bottom w:val="single" w:sz="8" w:space="0" w:color="000000"/>
              <w:right w:val="single" w:sz="8" w:space="0" w:color="000000"/>
            </w:tcBorders>
          </w:tcPr>
          <w:p w14:paraId="638B2F1F" w14:textId="77777777" w:rsidR="00357AEB" w:rsidRPr="00E57B5F" w:rsidRDefault="00357AEB" w:rsidP="00E57B5F">
            <w:pPr>
              <w:pStyle w:val="Default"/>
              <w:jc w:val="both"/>
              <w:rPr>
                <w:rFonts w:ascii="Verdana" w:hAnsi="Verdana" w:cs="Arial"/>
                <w:i/>
                <w:sz w:val="22"/>
                <w:szCs w:val="22"/>
              </w:rPr>
            </w:pPr>
          </w:p>
          <w:p w14:paraId="6D9BA3DB" w14:textId="3E5CDB92" w:rsidR="00357AEB" w:rsidRPr="00E57B5F" w:rsidRDefault="00357AEB" w:rsidP="00E57B5F">
            <w:pPr>
              <w:pStyle w:val="Default"/>
              <w:jc w:val="both"/>
              <w:rPr>
                <w:rFonts w:ascii="Verdana" w:hAnsi="Verdana" w:cs="Arial"/>
                <w:i/>
                <w:sz w:val="22"/>
                <w:szCs w:val="22"/>
              </w:rPr>
            </w:pPr>
            <w:r w:rsidRPr="00E57B5F">
              <w:rPr>
                <w:rFonts w:ascii="Verdana" w:hAnsi="Verdana" w:cs="Arial"/>
                <w:i/>
                <w:sz w:val="22"/>
                <w:szCs w:val="22"/>
              </w:rPr>
              <w:t>Sample</w:t>
            </w:r>
            <w:r w:rsidR="00D15F71">
              <w:rPr>
                <w:rFonts w:ascii="Verdana" w:hAnsi="Verdana" w:cs="Arial"/>
                <w:i/>
                <w:sz w:val="22"/>
                <w:szCs w:val="22"/>
              </w:rPr>
              <w:t xml:space="preserve"> and Data</w:t>
            </w:r>
            <w:r w:rsidRPr="00E57B5F">
              <w:rPr>
                <w:rFonts w:ascii="Verdana" w:hAnsi="Verdana" w:cs="Arial"/>
                <w:i/>
                <w:sz w:val="22"/>
                <w:szCs w:val="22"/>
              </w:rPr>
              <w:t xml:space="preserve"> Collection</w:t>
            </w:r>
          </w:p>
          <w:p w14:paraId="06EA0279" w14:textId="77777777" w:rsidR="00357AEB" w:rsidRPr="00E57B5F" w:rsidRDefault="00357AEB" w:rsidP="00E57B5F">
            <w:pPr>
              <w:pStyle w:val="Default"/>
              <w:jc w:val="both"/>
              <w:rPr>
                <w:rFonts w:ascii="Verdana" w:hAnsi="Verdana" w:cs="Arial"/>
                <w:sz w:val="22"/>
                <w:szCs w:val="22"/>
              </w:rPr>
            </w:pPr>
          </w:p>
          <w:p w14:paraId="5A6D7D73" w14:textId="7623F301" w:rsidR="00357AEB" w:rsidRPr="00E57B5F" w:rsidRDefault="00357AEB" w:rsidP="00E57B5F">
            <w:pPr>
              <w:autoSpaceDE w:val="0"/>
              <w:autoSpaceDN w:val="0"/>
              <w:adjustRightInd w:val="0"/>
              <w:jc w:val="both"/>
              <w:rPr>
                <w:rFonts w:ascii="Verdana" w:hAnsi="Verdana" w:cs="Arial"/>
                <w:sz w:val="22"/>
                <w:szCs w:val="22"/>
              </w:rPr>
            </w:pPr>
            <w:r w:rsidRPr="00E57B5F">
              <w:rPr>
                <w:rFonts w:ascii="Verdana" w:hAnsi="Verdana" w:cs="Arial"/>
                <w:sz w:val="22"/>
                <w:szCs w:val="22"/>
              </w:rPr>
              <w:t xml:space="preserve">For participants undergoing colonoscopies, up to </w:t>
            </w:r>
            <w:r w:rsidR="00D205DC">
              <w:rPr>
                <w:rFonts w:ascii="Verdana" w:hAnsi="Verdana" w:cs="Arial"/>
                <w:sz w:val="22"/>
                <w:szCs w:val="22"/>
              </w:rPr>
              <w:t>six</w:t>
            </w:r>
            <w:r w:rsidRPr="00E57B5F">
              <w:rPr>
                <w:rFonts w:ascii="Verdana" w:hAnsi="Verdana" w:cs="Arial"/>
                <w:sz w:val="22"/>
                <w:szCs w:val="22"/>
              </w:rPr>
              <w:t xml:space="preserve"> additional intestinal tissue samples will be collected along with the biopsy samples that are routinely taken during this procedure</w:t>
            </w:r>
            <w:r w:rsidR="00D205DC">
              <w:rPr>
                <w:rFonts w:ascii="Verdana" w:hAnsi="Verdana" w:cs="Arial"/>
                <w:sz w:val="22"/>
                <w:szCs w:val="22"/>
              </w:rPr>
              <w:t xml:space="preserve"> for clinical management</w:t>
            </w:r>
            <w:r w:rsidRPr="00E57B5F">
              <w:rPr>
                <w:rFonts w:ascii="Verdana" w:hAnsi="Verdana" w:cs="Arial"/>
                <w:sz w:val="22"/>
                <w:szCs w:val="22"/>
              </w:rPr>
              <w:t>. Approximately 20ml of blood</w:t>
            </w:r>
            <w:r w:rsidR="00E93827">
              <w:rPr>
                <w:rFonts w:ascii="Verdana" w:hAnsi="Verdana" w:cs="Arial"/>
                <w:sz w:val="22"/>
                <w:szCs w:val="22"/>
              </w:rPr>
              <w:t xml:space="preserve"> (4 teaspoons)</w:t>
            </w:r>
            <w:r w:rsidRPr="00E57B5F">
              <w:rPr>
                <w:rFonts w:ascii="Verdana" w:hAnsi="Verdana" w:cs="Arial"/>
                <w:sz w:val="22"/>
                <w:szCs w:val="22"/>
              </w:rPr>
              <w:t xml:space="preserve"> will also be collected along with the blood tests that are routinely taken at this time. In addition, patients will be asked to provide a urine sample (</w:t>
            </w:r>
            <w:r w:rsidR="00C0733B" w:rsidRPr="00E57B5F">
              <w:rPr>
                <w:rFonts w:ascii="Verdana" w:hAnsi="Verdana" w:cs="Arial"/>
                <w:sz w:val="22"/>
                <w:szCs w:val="22"/>
              </w:rPr>
              <w:t>5</w:t>
            </w:r>
            <w:r w:rsidR="00715CEF" w:rsidRPr="00E57B5F">
              <w:rPr>
                <w:rFonts w:ascii="Verdana" w:hAnsi="Verdana" w:cs="Arial"/>
                <w:sz w:val="22"/>
                <w:szCs w:val="22"/>
              </w:rPr>
              <w:t>0</w:t>
            </w:r>
            <w:r w:rsidRPr="00E57B5F">
              <w:rPr>
                <w:rFonts w:ascii="Verdana" w:hAnsi="Verdana" w:cs="Arial"/>
                <w:sz w:val="22"/>
                <w:szCs w:val="22"/>
              </w:rPr>
              <w:t xml:space="preserve"> ml) in individual sterile collection </w:t>
            </w:r>
            <w:r w:rsidR="00715CEF" w:rsidRPr="00E57B5F">
              <w:rPr>
                <w:rFonts w:ascii="Verdana" w:hAnsi="Verdana" w:cs="Arial"/>
                <w:sz w:val="22"/>
                <w:szCs w:val="22"/>
              </w:rPr>
              <w:t>tubes</w:t>
            </w:r>
            <w:r w:rsidRPr="00E57B5F">
              <w:rPr>
                <w:rFonts w:ascii="Verdana" w:hAnsi="Verdana" w:cs="Arial"/>
                <w:sz w:val="22"/>
                <w:szCs w:val="22"/>
              </w:rPr>
              <w:t>,</w:t>
            </w:r>
            <w:r w:rsidR="00EF514C">
              <w:rPr>
                <w:rFonts w:ascii="Verdana" w:hAnsi="Verdana" w:cs="Arial"/>
                <w:sz w:val="22"/>
                <w:szCs w:val="22"/>
              </w:rPr>
              <w:t xml:space="preserve"> an oral swab,</w:t>
            </w:r>
            <w:r w:rsidRPr="00E57B5F">
              <w:rPr>
                <w:rFonts w:ascii="Verdana" w:hAnsi="Verdana" w:cs="Arial"/>
                <w:sz w:val="22"/>
                <w:szCs w:val="22"/>
              </w:rPr>
              <w:t xml:space="preserve"> and a stool sample will be collected by the participant before commencing bowel preparation the previous night (collection kit/instructions provided </w:t>
            </w:r>
            <w:r w:rsidR="00591A09" w:rsidRPr="00E57B5F">
              <w:rPr>
                <w:rFonts w:ascii="Verdana" w:hAnsi="Verdana" w:cs="Arial"/>
                <w:sz w:val="22"/>
                <w:szCs w:val="22"/>
              </w:rPr>
              <w:t>in advance</w:t>
            </w:r>
            <w:r w:rsidRPr="00E57B5F">
              <w:rPr>
                <w:rFonts w:ascii="Verdana" w:hAnsi="Verdana" w:cs="Arial"/>
                <w:sz w:val="22"/>
                <w:szCs w:val="22"/>
              </w:rPr>
              <w:t xml:space="preserve">). </w:t>
            </w:r>
          </w:p>
          <w:p w14:paraId="35728609" w14:textId="77777777" w:rsidR="00357AEB" w:rsidRPr="00E57B5F" w:rsidRDefault="00357AEB" w:rsidP="00E57B5F">
            <w:pPr>
              <w:autoSpaceDE w:val="0"/>
              <w:autoSpaceDN w:val="0"/>
              <w:adjustRightInd w:val="0"/>
              <w:jc w:val="both"/>
              <w:rPr>
                <w:rFonts w:ascii="Verdana" w:hAnsi="Verdana" w:cs="Arial"/>
                <w:sz w:val="22"/>
                <w:szCs w:val="22"/>
              </w:rPr>
            </w:pPr>
          </w:p>
          <w:p w14:paraId="058CD845" w14:textId="7CE5419F" w:rsidR="00357AEB" w:rsidRPr="00E57B5F" w:rsidRDefault="00357AEB" w:rsidP="00E57B5F">
            <w:pPr>
              <w:autoSpaceDE w:val="0"/>
              <w:autoSpaceDN w:val="0"/>
              <w:adjustRightInd w:val="0"/>
              <w:jc w:val="both"/>
              <w:rPr>
                <w:rFonts w:ascii="Verdana" w:hAnsi="Verdana" w:cs="Arial"/>
                <w:sz w:val="22"/>
                <w:szCs w:val="22"/>
              </w:rPr>
            </w:pPr>
            <w:r w:rsidRPr="00E57B5F">
              <w:rPr>
                <w:rFonts w:ascii="Verdana" w:hAnsi="Verdana" w:cs="Arial"/>
                <w:sz w:val="22"/>
                <w:szCs w:val="22"/>
              </w:rPr>
              <w:t xml:space="preserve">For participants attending IBD outpatient clinics or </w:t>
            </w:r>
            <w:r w:rsidR="0083520E">
              <w:rPr>
                <w:rFonts w:ascii="Verdana" w:hAnsi="Verdana" w:cs="Arial"/>
                <w:sz w:val="22"/>
                <w:szCs w:val="22"/>
              </w:rPr>
              <w:t>participants</w:t>
            </w:r>
            <w:r w:rsidRPr="00E57B5F">
              <w:rPr>
                <w:rFonts w:ascii="Verdana" w:hAnsi="Verdana" w:cs="Arial"/>
                <w:sz w:val="22"/>
                <w:szCs w:val="22"/>
              </w:rPr>
              <w:t xml:space="preserve"> attending a clinical research facility, </w:t>
            </w:r>
            <w:r w:rsidR="007967EF">
              <w:rPr>
                <w:rFonts w:ascii="Verdana" w:hAnsi="Verdana" w:cs="Arial"/>
                <w:sz w:val="22"/>
                <w:szCs w:val="22"/>
              </w:rPr>
              <w:t>3</w:t>
            </w:r>
            <w:r w:rsidR="007967EF" w:rsidRPr="00E57B5F">
              <w:rPr>
                <w:rFonts w:ascii="Verdana" w:hAnsi="Verdana" w:cs="Arial"/>
                <w:sz w:val="22"/>
                <w:szCs w:val="22"/>
              </w:rPr>
              <w:t xml:space="preserve">0ml </w:t>
            </w:r>
            <w:r w:rsidRPr="00E57B5F">
              <w:rPr>
                <w:rFonts w:ascii="Verdana" w:hAnsi="Verdana" w:cs="Arial"/>
                <w:sz w:val="22"/>
                <w:szCs w:val="22"/>
              </w:rPr>
              <w:t>of blood</w:t>
            </w:r>
            <w:r w:rsidR="0083520E">
              <w:rPr>
                <w:rFonts w:ascii="Verdana" w:hAnsi="Verdana" w:cs="Arial"/>
                <w:sz w:val="22"/>
                <w:szCs w:val="22"/>
              </w:rPr>
              <w:t xml:space="preserve"> (</w:t>
            </w:r>
            <w:r w:rsidR="007967EF">
              <w:rPr>
                <w:rFonts w:ascii="Verdana" w:hAnsi="Verdana" w:cs="Arial"/>
                <w:sz w:val="22"/>
                <w:szCs w:val="22"/>
              </w:rPr>
              <w:t xml:space="preserve">6 </w:t>
            </w:r>
            <w:r w:rsidR="0083520E">
              <w:rPr>
                <w:rFonts w:ascii="Verdana" w:hAnsi="Verdana" w:cs="Arial"/>
                <w:sz w:val="22"/>
                <w:szCs w:val="22"/>
              </w:rPr>
              <w:t>teaspoons)</w:t>
            </w:r>
            <w:r w:rsidRPr="00E57B5F">
              <w:rPr>
                <w:rFonts w:ascii="Verdana" w:hAnsi="Verdana" w:cs="Arial"/>
                <w:sz w:val="22"/>
                <w:szCs w:val="22"/>
              </w:rPr>
              <w:t xml:space="preserve">, </w:t>
            </w:r>
            <w:r w:rsidR="00C0733B" w:rsidRPr="00E57B5F">
              <w:rPr>
                <w:rFonts w:ascii="Verdana" w:hAnsi="Verdana" w:cs="Arial"/>
                <w:sz w:val="22"/>
                <w:szCs w:val="22"/>
              </w:rPr>
              <w:t>5</w:t>
            </w:r>
            <w:r w:rsidR="00715CEF" w:rsidRPr="00E57B5F">
              <w:rPr>
                <w:rFonts w:ascii="Verdana" w:hAnsi="Verdana" w:cs="Arial"/>
                <w:sz w:val="22"/>
                <w:szCs w:val="22"/>
              </w:rPr>
              <w:t>0</w:t>
            </w:r>
            <w:r w:rsidRPr="00E57B5F">
              <w:rPr>
                <w:rFonts w:ascii="Verdana" w:hAnsi="Verdana" w:cs="Arial"/>
                <w:sz w:val="22"/>
                <w:szCs w:val="22"/>
              </w:rPr>
              <w:t xml:space="preserve"> mL of urine</w:t>
            </w:r>
            <w:r w:rsidR="00EF514C">
              <w:rPr>
                <w:rFonts w:ascii="Verdana" w:hAnsi="Verdana" w:cs="Arial"/>
                <w:sz w:val="22"/>
                <w:szCs w:val="22"/>
              </w:rPr>
              <w:t>, oral swab,</w:t>
            </w:r>
            <w:r w:rsidRPr="00E57B5F">
              <w:rPr>
                <w:rFonts w:ascii="Verdana" w:hAnsi="Verdana" w:cs="Arial"/>
                <w:sz w:val="22"/>
                <w:szCs w:val="22"/>
              </w:rPr>
              <w:t xml:space="preserve"> and a stool sample will be collected when they initially enter the study. Collection kit/instructions will have been provided in advance of the appointment. </w:t>
            </w:r>
          </w:p>
          <w:p w14:paraId="0751901C" w14:textId="77777777" w:rsidR="00357AEB" w:rsidRPr="00E57B5F" w:rsidRDefault="00357AEB" w:rsidP="00E57B5F">
            <w:pPr>
              <w:autoSpaceDE w:val="0"/>
              <w:autoSpaceDN w:val="0"/>
              <w:adjustRightInd w:val="0"/>
              <w:jc w:val="both"/>
              <w:rPr>
                <w:rFonts w:ascii="Verdana" w:hAnsi="Verdana" w:cs="Arial"/>
                <w:sz w:val="22"/>
                <w:szCs w:val="22"/>
              </w:rPr>
            </w:pPr>
          </w:p>
          <w:p w14:paraId="5F1228C2" w14:textId="7114B63C" w:rsidR="00357AEB" w:rsidRPr="00E57B5F" w:rsidRDefault="00357AEB" w:rsidP="00E57B5F">
            <w:pPr>
              <w:autoSpaceDE w:val="0"/>
              <w:autoSpaceDN w:val="0"/>
              <w:adjustRightInd w:val="0"/>
              <w:jc w:val="both"/>
              <w:rPr>
                <w:rFonts w:ascii="Verdana" w:hAnsi="Verdana" w:cs="Arial"/>
                <w:sz w:val="22"/>
                <w:szCs w:val="22"/>
              </w:rPr>
            </w:pPr>
            <w:r w:rsidRPr="00E57B5F">
              <w:rPr>
                <w:rFonts w:ascii="Verdana" w:hAnsi="Verdana" w:cs="Arial"/>
                <w:sz w:val="22"/>
                <w:szCs w:val="22"/>
              </w:rPr>
              <w:t xml:space="preserve">After collection, </w:t>
            </w:r>
            <w:r w:rsidR="0083520E">
              <w:rPr>
                <w:rFonts w:ascii="Verdana" w:hAnsi="Verdana" w:cs="Arial"/>
                <w:sz w:val="22"/>
                <w:szCs w:val="22"/>
              </w:rPr>
              <w:t>all</w:t>
            </w:r>
            <w:r w:rsidRPr="00E57B5F">
              <w:rPr>
                <w:rFonts w:ascii="Verdana" w:hAnsi="Verdana" w:cs="Arial"/>
                <w:sz w:val="22"/>
                <w:szCs w:val="22"/>
              </w:rPr>
              <w:t xml:space="preserve"> samples will be </w:t>
            </w:r>
            <w:r w:rsidR="00591A09" w:rsidRPr="00E57B5F">
              <w:rPr>
                <w:rFonts w:ascii="Verdana" w:hAnsi="Verdana" w:cs="Arial"/>
                <w:sz w:val="22"/>
                <w:szCs w:val="22"/>
              </w:rPr>
              <w:t>processed</w:t>
            </w:r>
            <w:r w:rsidRPr="00E57B5F">
              <w:rPr>
                <w:rFonts w:ascii="Verdana" w:hAnsi="Verdana" w:cs="Arial"/>
                <w:sz w:val="22"/>
                <w:szCs w:val="22"/>
              </w:rPr>
              <w:t xml:space="preserve"> and stored in a </w:t>
            </w:r>
            <w:r w:rsidR="00111C0C" w:rsidRPr="00E57B5F">
              <w:rPr>
                <w:rFonts w:ascii="Verdana" w:hAnsi="Verdana" w:cs="Arial"/>
                <w:sz w:val="22"/>
                <w:szCs w:val="22"/>
              </w:rPr>
              <w:t>–80</w:t>
            </w:r>
            <w:r w:rsidR="00591A09" w:rsidRPr="00E57B5F">
              <w:rPr>
                <w:rFonts w:ascii="Verdana" w:hAnsi="Verdana" w:cs="Arial"/>
                <w:sz w:val="22"/>
                <w:szCs w:val="22"/>
                <w:vertAlign w:val="superscript"/>
              </w:rPr>
              <w:t>o</w:t>
            </w:r>
            <w:r w:rsidR="00591A09" w:rsidRPr="00E57B5F">
              <w:rPr>
                <w:rFonts w:ascii="Verdana" w:hAnsi="Verdana" w:cs="Arial"/>
                <w:sz w:val="22"/>
                <w:szCs w:val="22"/>
              </w:rPr>
              <w:t xml:space="preserve">C </w:t>
            </w:r>
            <w:r w:rsidRPr="00E57B5F">
              <w:rPr>
                <w:rFonts w:ascii="Verdana" w:hAnsi="Verdana" w:cs="Arial"/>
                <w:sz w:val="22"/>
                <w:szCs w:val="22"/>
              </w:rPr>
              <w:t>freezer. Blood samples</w:t>
            </w:r>
            <w:r w:rsidR="00EF514C">
              <w:rPr>
                <w:rFonts w:ascii="Verdana" w:hAnsi="Verdana" w:cs="Arial"/>
                <w:sz w:val="22"/>
                <w:szCs w:val="22"/>
              </w:rPr>
              <w:t xml:space="preserve"> </w:t>
            </w:r>
            <w:r w:rsidRPr="00E57B5F">
              <w:rPr>
                <w:rFonts w:ascii="Verdana" w:hAnsi="Verdana" w:cs="Arial"/>
                <w:sz w:val="22"/>
                <w:szCs w:val="22"/>
              </w:rPr>
              <w:t>will be de-identified</w:t>
            </w:r>
            <w:r w:rsidR="00AD375B" w:rsidRPr="00E57B5F">
              <w:rPr>
                <w:rFonts w:ascii="Verdana" w:hAnsi="Verdana" w:cs="Arial"/>
                <w:sz w:val="22"/>
                <w:szCs w:val="22"/>
              </w:rPr>
              <w:t>/coded</w:t>
            </w:r>
            <w:r w:rsidRPr="00E57B5F">
              <w:rPr>
                <w:rFonts w:ascii="Verdana" w:hAnsi="Verdana" w:cs="Arial"/>
                <w:sz w:val="22"/>
                <w:szCs w:val="22"/>
              </w:rPr>
              <w:t xml:space="preserve"> and stored in each </w:t>
            </w:r>
            <w:r w:rsidR="00591A09" w:rsidRPr="00E57B5F">
              <w:rPr>
                <w:rFonts w:ascii="Verdana" w:hAnsi="Verdana" w:cs="Arial"/>
                <w:sz w:val="22"/>
                <w:szCs w:val="22"/>
              </w:rPr>
              <w:t xml:space="preserve">clinical </w:t>
            </w:r>
            <w:r w:rsidRPr="00E57B5F">
              <w:rPr>
                <w:rFonts w:ascii="Verdana" w:hAnsi="Verdana" w:cs="Arial"/>
                <w:sz w:val="22"/>
                <w:szCs w:val="22"/>
              </w:rPr>
              <w:t xml:space="preserve">location </w:t>
            </w:r>
            <w:r w:rsidR="00591A09" w:rsidRPr="00E57B5F">
              <w:rPr>
                <w:rFonts w:ascii="Verdana" w:hAnsi="Verdana" w:cs="Arial"/>
                <w:sz w:val="22"/>
                <w:szCs w:val="22"/>
              </w:rPr>
              <w:t>until they are batch transferred for analysis to one of the named analysis partners</w:t>
            </w:r>
            <w:r w:rsidRPr="00E57B5F">
              <w:rPr>
                <w:rFonts w:ascii="Verdana" w:hAnsi="Verdana" w:cs="Arial"/>
                <w:sz w:val="22"/>
                <w:szCs w:val="22"/>
              </w:rPr>
              <w:t xml:space="preserve">. </w:t>
            </w:r>
          </w:p>
          <w:p w14:paraId="56B28938" w14:textId="77777777" w:rsidR="00357AEB" w:rsidRPr="00E57B5F" w:rsidRDefault="00357AEB" w:rsidP="00E57B5F">
            <w:pPr>
              <w:autoSpaceDE w:val="0"/>
              <w:autoSpaceDN w:val="0"/>
              <w:adjustRightInd w:val="0"/>
              <w:jc w:val="both"/>
              <w:rPr>
                <w:rFonts w:ascii="Verdana" w:hAnsi="Verdana" w:cs="Arial"/>
                <w:sz w:val="22"/>
                <w:szCs w:val="22"/>
              </w:rPr>
            </w:pPr>
          </w:p>
          <w:p w14:paraId="1A471505" w14:textId="781FC642" w:rsidR="00357AEB" w:rsidRPr="00E57B5F" w:rsidRDefault="00357AEB" w:rsidP="00E57B5F">
            <w:pPr>
              <w:autoSpaceDE w:val="0"/>
              <w:autoSpaceDN w:val="0"/>
              <w:adjustRightInd w:val="0"/>
              <w:jc w:val="both"/>
              <w:rPr>
                <w:rFonts w:ascii="Verdana" w:hAnsi="Verdana" w:cs="Arial"/>
                <w:sz w:val="22"/>
                <w:szCs w:val="22"/>
              </w:rPr>
            </w:pPr>
            <w:r w:rsidRPr="00E57B5F">
              <w:rPr>
                <w:rFonts w:ascii="Verdana" w:hAnsi="Verdana" w:cs="Arial"/>
                <w:sz w:val="22"/>
                <w:szCs w:val="22"/>
              </w:rPr>
              <w:t xml:space="preserve">Collected urine </w:t>
            </w:r>
            <w:r w:rsidR="00715CEF" w:rsidRPr="00E57B5F">
              <w:rPr>
                <w:rFonts w:ascii="Verdana" w:hAnsi="Verdana" w:cs="Arial"/>
                <w:sz w:val="22"/>
                <w:szCs w:val="22"/>
              </w:rPr>
              <w:t xml:space="preserve">samples </w:t>
            </w:r>
            <w:r w:rsidRPr="00E57B5F">
              <w:rPr>
                <w:rFonts w:ascii="Verdana" w:hAnsi="Verdana" w:cs="Arial"/>
                <w:sz w:val="22"/>
                <w:szCs w:val="22"/>
              </w:rPr>
              <w:t>will be aliquot</w:t>
            </w:r>
            <w:r w:rsidR="00715CEF" w:rsidRPr="00E57B5F">
              <w:rPr>
                <w:rFonts w:ascii="Verdana" w:hAnsi="Verdana" w:cs="Arial"/>
                <w:sz w:val="22"/>
                <w:szCs w:val="22"/>
              </w:rPr>
              <w:t>ed</w:t>
            </w:r>
            <w:r w:rsidRPr="00E57B5F">
              <w:rPr>
                <w:rFonts w:ascii="Verdana" w:hAnsi="Verdana" w:cs="Arial"/>
                <w:sz w:val="22"/>
                <w:szCs w:val="22"/>
              </w:rPr>
              <w:t>/divided, de</w:t>
            </w:r>
            <w:r w:rsidR="00715CEF" w:rsidRPr="00E57B5F">
              <w:rPr>
                <w:rFonts w:ascii="Verdana" w:hAnsi="Verdana" w:cs="Arial"/>
                <w:sz w:val="22"/>
                <w:szCs w:val="22"/>
              </w:rPr>
              <w:t>-</w:t>
            </w:r>
            <w:r w:rsidR="00591A09" w:rsidRPr="00E57B5F">
              <w:rPr>
                <w:rFonts w:ascii="Verdana" w:hAnsi="Verdana" w:cs="Arial"/>
                <w:sz w:val="22"/>
                <w:szCs w:val="22"/>
              </w:rPr>
              <w:t>identified and stored</w:t>
            </w:r>
            <w:r w:rsidRPr="00E57B5F">
              <w:rPr>
                <w:rFonts w:ascii="Verdana" w:hAnsi="Verdana" w:cs="Arial"/>
                <w:sz w:val="22"/>
                <w:szCs w:val="22"/>
              </w:rPr>
              <w:t xml:space="preserve"> in a </w:t>
            </w:r>
            <w:r w:rsidR="00111C0C" w:rsidRPr="00E57B5F">
              <w:rPr>
                <w:rFonts w:ascii="Verdana" w:hAnsi="Verdana" w:cs="Arial"/>
                <w:sz w:val="22"/>
                <w:szCs w:val="22"/>
              </w:rPr>
              <w:t>–80</w:t>
            </w:r>
            <w:r w:rsidR="00591A09" w:rsidRPr="00E57B5F">
              <w:rPr>
                <w:rFonts w:ascii="Verdana" w:hAnsi="Verdana" w:cs="Arial"/>
                <w:sz w:val="22"/>
                <w:szCs w:val="22"/>
                <w:vertAlign w:val="superscript"/>
              </w:rPr>
              <w:t>o</w:t>
            </w:r>
            <w:r w:rsidR="00591A09" w:rsidRPr="00E57B5F">
              <w:rPr>
                <w:rFonts w:ascii="Verdana" w:hAnsi="Verdana" w:cs="Arial"/>
                <w:sz w:val="22"/>
                <w:szCs w:val="22"/>
              </w:rPr>
              <w:t>C</w:t>
            </w:r>
            <w:r w:rsidRPr="00E57B5F">
              <w:rPr>
                <w:rFonts w:ascii="Verdana" w:hAnsi="Verdana" w:cs="Arial"/>
                <w:sz w:val="22"/>
                <w:szCs w:val="22"/>
              </w:rPr>
              <w:t xml:space="preserve"> freezer. </w:t>
            </w:r>
            <w:r w:rsidR="00715CEF" w:rsidRPr="00E57B5F">
              <w:rPr>
                <w:rFonts w:ascii="Verdana" w:hAnsi="Verdana" w:cs="Arial"/>
                <w:sz w:val="22"/>
                <w:szCs w:val="22"/>
              </w:rPr>
              <w:t>Urine</w:t>
            </w:r>
            <w:r w:rsidRPr="00E57B5F">
              <w:rPr>
                <w:rFonts w:ascii="Verdana" w:hAnsi="Verdana" w:cs="Arial"/>
                <w:sz w:val="22"/>
                <w:szCs w:val="22"/>
              </w:rPr>
              <w:t xml:space="preserve"> samples will be batched and transported to </w:t>
            </w:r>
            <w:r w:rsidR="00D205DC">
              <w:rPr>
                <w:rFonts w:ascii="Verdana" w:hAnsi="Verdana" w:cs="Arial"/>
                <w:sz w:val="22"/>
                <w:szCs w:val="22"/>
              </w:rPr>
              <w:t xml:space="preserve">analysis laboratories e.g. </w:t>
            </w:r>
            <w:r w:rsidRPr="00E57B5F">
              <w:rPr>
                <w:rFonts w:ascii="Verdana" w:hAnsi="Verdana" w:cs="Arial"/>
                <w:sz w:val="22"/>
                <w:szCs w:val="22"/>
              </w:rPr>
              <w:t xml:space="preserve">Bioanalytical Mass Spectrometry Facility UNSW </w:t>
            </w:r>
            <w:r w:rsidR="00715CEF" w:rsidRPr="00E57B5F">
              <w:rPr>
                <w:rFonts w:ascii="Verdana" w:hAnsi="Verdana" w:cs="Arial"/>
                <w:sz w:val="22"/>
                <w:szCs w:val="22"/>
              </w:rPr>
              <w:t>for</w:t>
            </w:r>
            <w:r w:rsidRPr="00E57B5F">
              <w:rPr>
                <w:rFonts w:ascii="Verdana" w:hAnsi="Verdana" w:cs="Arial"/>
                <w:sz w:val="22"/>
                <w:szCs w:val="22"/>
              </w:rPr>
              <w:t xml:space="preserve"> proteomic/me</w:t>
            </w:r>
            <w:r w:rsidR="00715CEF" w:rsidRPr="00E57B5F">
              <w:rPr>
                <w:rFonts w:ascii="Verdana" w:hAnsi="Verdana" w:cs="Arial"/>
                <w:sz w:val="22"/>
                <w:szCs w:val="22"/>
              </w:rPr>
              <w:t>tabolomic analysis</w:t>
            </w:r>
            <w:r w:rsidRPr="00E57B5F">
              <w:rPr>
                <w:rFonts w:ascii="Verdana" w:hAnsi="Verdana" w:cs="Arial"/>
                <w:sz w:val="22"/>
                <w:szCs w:val="22"/>
              </w:rPr>
              <w:t>. The de</w:t>
            </w:r>
            <w:r w:rsidR="00715CEF" w:rsidRPr="00E57B5F">
              <w:rPr>
                <w:rFonts w:ascii="Verdana" w:hAnsi="Verdana" w:cs="Arial"/>
                <w:sz w:val="22"/>
                <w:szCs w:val="22"/>
              </w:rPr>
              <w:t>-</w:t>
            </w:r>
            <w:r w:rsidRPr="00E57B5F">
              <w:rPr>
                <w:rFonts w:ascii="Verdana" w:hAnsi="Verdana" w:cs="Arial"/>
                <w:sz w:val="22"/>
                <w:szCs w:val="22"/>
              </w:rPr>
              <w:t xml:space="preserve">identified samples will be stored in a secure </w:t>
            </w:r>
            <w:r w:rsidR="00111C0C" w:rsidRPr="00E57B5F">
              <w:rPr>
                <w:rFonts w:ascii="Verdana" w:hAnsi="Verdana" w:cs="Arial"/>
                <w:sz w:val="22"/>
                <w:szCs w:val="22"/>
              </w:rPr>
              <w:t>–80</w:t>
            </w:r>
            <w:r w:rsidR="00B87B60" w:rsidRPr="00E57B5F">
              <w:rPr>
                <w:rFonts w:ascii="Verdana" w:hAnsi="Verdana" w:cs="Arial"/>
                <w:sz w:val="22"/>
                <w:szCs w:val="22"/>
                <w:vertAlign w:val="superscript"/>
              </w:rPr>
              <w:t>o</w:t>
            </w:r>
            <w:r w:rsidR="00B87B60" w:rsidRPr="00E57B5F">
              <w:rPr>
                <w:rFonts w:ascii="Verdana" w:hAnsi="Verdana" w:cs="Arial"/>
                <w:sz w:val="22"/>
                <w:szCs w:val="22"/>
              </w:rPr>
              <w:t>C</w:t>
            </w:r>
            <w:r w:rsidRPr="00E57B5F">
              <w:rPr>
                <w:rFonts w:ascii="Verdana" w:hAnsi="Verdana" w:cs="Arial"/>
                <w:sz w:val="22"/>
                <w:szCs w:val="22"/>
              </w:rPr>
              <w:t xml:space="preserve"> freezer for the duration of the study.</w:t>
            </w:r>
          </w:p>
          <w:p w14:paraId="33FE14F8" w14:textId="77777777" w:rsidR="00715CEF" w:rsidRPr="00E57B5F" w:rsidRDefault="00715CEF" w:rsidP="00E57B5F">
            <w:pPr>
              <w:autoSpaceDE w:val="0"/>
              <w:autoSpaceDN w:val="0"/>
              <w:adjustRightInd w:val="0"/>
              <w:jc w:val="both"/>
              <w:rPr>
                <w:rFonts w:ascii="Verdana" w:hAnsi="Verdana" w:cs="Arial"/>
                <w:sz w:val="22"/>
                <w:szCs w:val="22"/>
              </w:rPr>
            </w:pPr>
          </w:p>
          <w:p w14:paraId="357731C1" w14:textId="71B205FD" w:rsidR="00715CEF" w:rsidRPr="00E57B5F" w:rsidRDefault="00715CEF" w:rsidP="00E57B5F">
            <w:pPr>
              <w:autoSpaceDE w:val="0"/>
              <w:autoSpaceDN w:val="0"/>
              <w:adjustRightInd w:val="0"/>
              <w:jc w:val="both"/>
              <w:rPr>
                <w:rFonts w:ascii="Verdana" w:hAnsi="Verdana" w:cs="Arial"/>
                <w:sz w:val="22"/>
                <w:szCs w:val="22"/>
              </w:rPr>
            </w:pPr>
            <w:r w:rsidRPr="00E57B5F">
              <w:rPr>
                <w:rFonts w:ascii="Verdana" w:hAnsi="Verdana" w:cs="Arial"/>
                <w:sz w:val="22"/>
                <w:szCs w:val="22"/>
              </w:rPr>
              <w:t xml:space="preserve">Collected </w:t>
            </w:r>
            <w:r w:rsidR="00FA47B9">
              <w:rPr>
                <w:rFonts w:ascii="Verdana" w:hAnsi="Verdana" w:cs="Arial"/>
                <w:sz w:val="22"/>
                <w:szCs w:val="22"/>
              </w:rPr>
              <w:t>oral swabs</w:t>
            </w:r>
            <w:r w:rsidR="00FA47B9" w:rsidRPr="00E57B5F">
              <w:rPr>
                <w:rFonts w:ascii="Verdana" w:hAnsi="Verdana" w:cs="Arial"/>
                <w:sz w:val="22"/>
                <w:szCs w:val="22"/>
              </w:rPr>
              <w:t xml:space="preserve"> </w:t>
            </w:r>
            <w:r w:rsidR="00FA47B9">
              <w:rPr>
                <w:rFonts w:ascii="Verdana" w:hAnsi="Verdana" w:cs="Arial"/>
                <w:sz w:val="22"/>
                <w:szCs w:val="22"/>
              </w:rPr>
              <w:t xml:space="preserve">and </w:t>
            </w:r>
            <w:r w:rsidRPr="00E57B5F">
              <w:rPr>
                <w:rFonts w:ascii="Verdana" w:hAnsi="Verdana" w:cs="Arial"/>
                <w:sz w:val="22"/>
                <w:szCs w:val="22"/>
              </w:rPr>
              <w:t>stool samples will be processed to assess microbiota profiles.</w:t>
            </w:r>
            <w:r w:rsidR="0083520E">
              <w:rPr>
                <w:rFonts w:ascii="Verdana" w:hAnsi="Verdana" w:cs="Arial"/>
                <w:sz w:val="22"/>
                <w:szCs w:val="22"/>
              </w:rPr>
              <w:t xml:space="preserve"> Collected </w:t>
            </w:r>
            <w:r w:rsidR="00FA47B9">
              <w:rPr>
                <w:rFonts w:ascii="Verdana" w:hAnsi="Verdana" w:cs="Arial"/>
                <w:sz w:val="22"/>
                <w:szCs w:val="22"/>
              </w:rPr>
              <w:t>oral swabs</w:t>
            </w:r>
            <w:r w:rsidR="00FA47B9" w:rsidRPr="00E57B5F">
              <w:rPr>
                <w:rFonts w:ascii="Verdana" w:hAnsi="Verdana" w:cs="Arial"/>
                <w:sz w:val="22"/>
                <w:szCs w:val="22"/>
              </w:rPr>
              <w:t xml:space="preserve"> </w:t>
            </w:r>
            <w:r w:rsidR="00FA47B9">
              <w:rPr>
                <w:rFonts w:ascii="Verdana" w:hAnsi="Verdana" w:cs="Arial"/>
                <w:sz w:val="22"/>
                <w:szCs w:val="22"/>
              </w:rPr>
              <w:t xml:space="preserve">and </w:t>
            </w:r>
            <w:r w:rsidR="0083520E">
              <w:rPr>
                <w:rFonts w:ascii="Verdana" w:hAnsi="Verdana" w:cs="Arial"/>
                <w:sz w:val="22"/>
                <w:szCs w:val="22"/>
              </w:rPr>
              <w:t xml:space="preserve">stool samples will be posted from participant homes to the </w:t>
            </w:r>
            <w:r w:rsidR="0083520E" w:rsidRPr="00E57B5F">
              <w:rPr>
                <w:rFonts w:ascii="Verdana" w:hAnsi="Verdana" w:cs="Arial"/>
                <w:sz w:val="22"/>
                <w:szCs w:val="22"/>
              </w:rPr>
              <w:t>Microbiome Research Centre</w:t>
            </w:r>
            <w:r w:rsidR="0083520E">
              <w:rPr>
                <w:rFonts w:ascii="Verdana" w:hAnsi="Verdana" w:cs="Arial"/>
                <w:sz w:val="22"/>
                <w:szCs w:val="22"/>
              </w:rPr>
              <w:t xml:space="preserve"> laboratories at UNSW, St George Hospital. Postage will be using pre-paid envelope. Analysis will include</w:t>
            </w:r>
            <w:r w:rsidRPr="00E57B5F">
              <w:rPr>
                <w:rFonts w:ascii="Verdana" w:hAnsi="Verdana" w:cs="Arial"/>
                <w:sz w:val="22"/>
                <w:szCs w:val="22"/>
              </w:rPr>
              <w:t xml:space="preserve"> nucleic</w:t>
            </w:r>
            <w:r w:rsidR="00591A09" w:rsidRPr="00E57B5F">
              <w:rPr>
                <w:rFonts w:ascii="Verdana" w:hAnsi="Verdana" w:cs="Arial"/>
                <w:sz w:val="22"/>
                <w:szCs w:val="22"/>
              </w:rPr>
              <w:t xml:space="preserve"> acid content</w:t>
            </w:r>
            <w:r w:rsidR="0083520E">
              <w:rPr>
                <w:rFonts w:ascii="Verdana" w:hAnsi="Verdana" w:cs="Arial"/>
                <w:sz w:val="22"/>
                <w:szCs w:val="22"/>
              </w:rPr>
              <w:t xml:space="preserve"> assessment</w:t>
            </w:r>
            <w:r w:rsidR="00591A09" w:rsidRPr="00E57B5F">
              <w:rPr>
                <w:rFonts w:ascii="Verdana" w:hAnsi="Verdana" w:cs="Arial"/>
                <w:sz w:val="22"/>
                <w:szCs w:val="22"/>
              </w:rPr>
              <w:t xml:space="preserve"> using metagenomic</w:t>
            </w:r>
            <w:r w:rsidRPr="00E57B5F">
              <w:rPr>
                <w:rFonts w:ascii="Verdana" w:hAnsi="Verdana" w:cs="Arial"/>
                <w:sz w:val="22"/>
                <w:szCs w:val="22"/>
              </w:rPr>
              <w:t xml:space="preserve"> and </w:t>
            </w:r>
            <w:proofErr w:type="spellStart"/>
            <w:r w:rsidRPr="00E57B5F">
              <w:rPr>
                <w:rFonts w:ascii="Verdana" w:hAnsi="Verdana" w:cs="Arial"/>
                <w:sz w:val="22"/>
                <w:szCs w:val="22"/>
              </w:rPr>
              <w:t>metatranscriptomic</w:t>
            </w:r>
            <w:proofErr w:type="spellEnd"/>
            <w:r w:rsidRPr="00E57B5F">
              <w:rPr>
                <w:rFonts w:ascii="Verdana" w:hAnsi="Verdana" w:cs="Arial"/>
                <w:sz w:val="22"/>
                <w:szCs w:val="22"/>
              </w:rPr>
              <w:t xml:space="preserve"> approaches as well as proteomic/metabolomic </w:t>
            </w:r>
            <w:r w:rsidR="006B20EC" w:rsidRPr="00E57B5F">
              <w:rPr>
                <w:rFonts w:ascii="Verdana" w:hAnsi="Verdana" w:cs="Arial"/>
                <w:sz w:val="22"/>
                <w:szCs w:val="22"/>
              </w:rPr>
              <w:t>analyses which will be conducted in collaboration with Bioanalytical Mass Spectrometry Facility UNSW or similar facility.</w:t>
            </w:r>
            <w:r w:rsidR="00DB4B47" w:rsidRPr="00E57B5F">
              <w:rPr>
                <w:rFonts w:ascii="Verdana" w:hAnsi="Verdana" w:cs="Arial"/>
                <w:sz w:val="22"/>
                <w:szCs w:val="22"/>
              </w:rPr>
              <w:t xml:space="preserve"> Stool samples will also be used to determine faecal calprotectin levels</w:t>
            </w:r>
            <w:r w:rsidR="00460D17" w:rsidRPr="00E57B5F">
              <w:rPr>
                <w:rFonts w:ascii="Verdana" w:hAnsi="Verdana" w:cs="Arial"/>
                <w:sz w:val="22"/>
                <w:szCs w:val="22"/>
              </w:rPr>
              <w:t xml:space="preserve"> and </w:t>
            </w:r>
            <w:r w:rsidR="002D0472" w:rsidRPr="00E57B5F">
              <w:rPr>
                <w:rFonts w:ascii="Verdana" w:hAnsi="Verdana" w:cs="Arial"/>
                <w:sz w:val="22"/>
                <w:szCs w:val="22"/>
              </w:rPr>
              <w:t xml:space="preserve">other </w:t>
            </w:r>
            <w:r w:rsidR="00460D17" w:rsidRPr="00E57B5F">
              <w:rPr>
                <w:rFonts w:ascii="Verdana" w:hAnsi="Verdana" w:cs="Arial"/>
                <w:sz w:val="22"/>
                <w:szCs w:val="22"/>
              </w:rPr>
              <w:t>novel faecal markers</w:t>
            </w:r>
            <w:r w:rsidR="002D0472" w:rsidRPr="00E57B5F">
              <w:rPr>
                <w:rFonts w:ascii="Verdana" w:hAnsi="Verdana" w:cs="Arial"/>
                <w:sz w:val="22"/>
                <w:szCs w:val="22"/>
              </w:rPr>
              <w:t>.</w:t>
            </w:r>
          </w:p>
          <w:p w14:paraId="38BC93C7" w14:textId="77777777" w:rsidR="00715CEF" w:rsidRPr="00E57B5F" w:rsidRDefault="00715CEF" w:rsidP="00E57B5F">
            <w:pPr>
              <w:autoSpaceDE w:val="0"/>
              <w:autoSpaceDN w:val="0"/>
              <w:adjustRightInd w:val="0"/>
              <w:jc w:val="both"/>
              <w:rPr>
                <w:rFonts w:ascii="Verdana" w:hAnsi="Verdana" w:cs="Arial"/>
                <w:sz w:val="22"/>
                <w:szCs w:val="22"/>
              </w:rPr>
            </w:pPr>
          </w:p>
          <w:p w14:paraId="357E0AE4" w14:textId="518AF3AD" w:rsidR="00357AEB" w:rsidRPr="00E57B5F" w:rsidRDefault="006B20EC" w:rsidP="00E57B5F">
            <w:pPr>
              <w:autoSpaceDE w:val="0"/>
              <w:autoSpaceDN w:val="0"/>
              <w:adjustRightInd w:val="0"/>
              <w:jc w:val="both"/>
              <w:rPr>
                <w:rFonts w:ascii="Verdana" w:hAnsi="Verdana" w:cs="Arial"/>
                <w:sz w:val="22"/>
                <w:szCs w:val="22"/>
              </w:rPr>
            </w:pPr>
            <w:r w:rsidRPr="00E57B5F">
              <w:rPr>
                <w:rFonts w:ascii="Verdana" w:hAnsi="Verdana" w:cs="Arial"/>
                <w:sz w:val="22"/>
                <w:szCs w:val="22"/>
              </w:rPr>
              <w:t>M</w:t>
            </w:r>
            <w:r w:rsidR="00357AEB" w:rsidRPr="00E57B5F">
              <w:rPr>
                <w:rFonts w:ascii="Verdana" w:hAnsi="Verdana" w:cs="Arial"/>
                <w:sz w:val="22"/>
                <w:szCs w:val="22"/>
              </w:rPr>
              <w:t>ucosal samples</w:t>
            </w:r>
            <w:r w:rsidRPr="00E57B5F">
              <w:rPr>
                <w:rFonts w:ascii="Verdana" w:hAnsi="Verdana" w:cs="Arial"/>
                <w:sz w:val="22"/>
                <w:szCs w:val="22"/>
              </w:rPr>
              <w:t>,</w:t>
            </w:r>
            <w:r w:rsidR="00357AEB" w:rsidRPr="00E57B5F">
              <w:rPr>
                <w:rFonts w:ascii="Verdana" w:hAnsi="Verdana" w:cs="Arial"/>
                <w:sz w:val="22"/>
                <w:szCs w:val="22"/>
              </w:rPr>
              <w:t xml:space="preserve"> collected </w:t>
            </w:r>
            <w:r w:rsidRPr="00E57B5F">
              <w:rPr>
                <w:rFonts w:ascii="Verdana" w:hAnsi="Verdana" w:cs="Arial"/>
                <w:sz w:val="22"/>
                <w:szCs w:val="22"/>
              </w:rPr>
              <w:t xml:space="preserve">at clinically indicated colonoscopy, </w:t>
            </w:r>
            <w:r w:rsidR="00357AEB" w:rsidRPr="00E57B5F">
              <w:rPr>
                <w:rFonts w:ascii="Verdana" w:hAnsi="Verdana" w:cs="Arial"/>
                <w:sz w:val="22"/>
                <w:szCs w:val="22"/>
              </w:rPr>
              <w:t>in addition to the routine biopsy samples taken during the colonoscopy procedure of con</w:t>
            </w:r>
            <w:r w:rsidRPr="00E57B5F">
              <w:rPr>
                <w:rFonts w:ascii="Verdana" w:hAnsi="Verdana" w:cs="Arial"/>
                <w:sz w:val="22"/>
                <w:szCs w:val="22"/>
              </w:rPr>
              <w:t>sented participants,</w:t>
            </w:r>
            <w:r w:rsidR="00357AEB" w:rsidRPr="00E57B5F">
              <w:rPr>
                <w:rFonts w:ascii="Verdana" w:hAnsi="Verdana" w:cs="Arial"/>
                <w:sz w:val="22"/>
                <w:szCs w:val="22"/>
              </w:rPr>
              <w:t xml:space="preserve"> will be stored in a </w:t>
            </w:r>
            <w:r w:rsidR="00111C0C" w:rsidRPr="00E57B5F">
              <w:rPr>
                <w:rFonts w:ascii="Verdana" w:hAnsi="Verdana" w:cs="Arial"/>
                <w:sz w:val="22"/>
                <w:szCs w:val="22"/>
              </w:rPr>
              <w:t>–80</w:t>
            </w:r>
            <w:r w:rsidRPr="00E57B5F">
              <w:rPr>
                <w:rFonts w:ascii="Verdana" w:hAnsi="Verdana" w:cs="Arial"/>
                <w:sz w:val="22"/>
                <w:szCs w:val="22"/>
                <w:vertAlign w:val="superscript"/>
              </w:rPr>
              <w:t>o</w:t>
            </w:r>
            <w:r w:rsidRPr="00E57B5F">
              <w:rPr>
                <w:rFonts w:ascii="Verdana" w:hAnsi="Verdana" w:cs="Arial"/>
                <w:sz w:val="22"/>
                <w:szCs w:val="22"/>
              </w:rPr>
              <w:t>C</w:t>
            </w:r>
            <w:r w:rsidR="00357AEB" w:rsidRPr="00E57B5F">
              <w:rPr>
                <w:rFonts w:ascii="Verdana" w:hAnsi="Verdana" w:cs="Arial"/>
                <w:sz w:val="22"/>
                <w:szCs w:val="22"/>
              </w:rPr>
              <w:t xml:space="preserve"> freezer at the </w:t>
            </w:r>
            <w:r w:rsidRPr="00E57B5F">
              <w:rPr>
                <w:rFonts w:ascii="Verdana" w:hAnsi="Verdana" w:cs="Arial"/>
                <w:sz w:val="22"/>
                <w:szCs w:val="22"/>
              </w:rPr>
              <w:t xml:space="preserve">recruiting </w:t>
            </w:r>
            <w:r w:rsidR="00357AEB" w:rsidRPr="00E57B5F">
              <w:rPr>
                <w:rFonts w:ascii="Verdana" w:hAnsi="Verdana" w:cs="Arial"/>
                <w:sz w:val="22"/>
                <w:szCs w:val="22"/>
              </w:rPr>
              <w:t>hospital</w:t>
            </w:r>
            <w:r w:rsidRPr="00E57B5F">
              <w:rPr>
                <w:rFonts w:ascii="Verdana" w:hAnsi="Verdana" w:cs="Arial"/>
                <w:sz w:val="22"/>
                <w:szCs w:val="22"/>
              </w:rPr>
              <w:t>s. Subsequently samples will be</w:t>
            </w:r>
            <w:r w:rsidR="00357AEB" w:rsidRPr="00E57B5F">
              <w:rPr>
                <w:rFonts w:ascii="Verdana" w:hAnsi="Verdana" w:cs="Arial"/>
                <w:sz w:val="22"/>
                <w:szCs w:val="22"/>
              </w:rPr>
              <w:t xml:space="preserve"> de</w:t>
            </w:r>
            <w:r w:rsidRPr="00E57B5F">
              <w:rPr>
                <w:rFonts w:ascii="Verdana" w:hAnsi="Verdana" w:cs="Arial"/>
                <w:sz w:val="22"/>
                <w:szCs w:val="22"/>
              </w:rPr>
              <w:t>-</w:t>
            </w:r>
            <w:r w:rsidR="00357AEB" w:rsidRPr="00E57B5F">
              <w:rPr>
                <w:rFonts w:ascii="Verdana" w:hAnsi="Verdana" w:cs="Arial"/>
                <w:sz w:val="22"/>
                <w:szCs w:val="22"/>
              </w:rPr>
              <w:t xml:space="preserve">identified, collated, and transported to the </w:t>
            </w:r>
            <w:r w:rsidRPr="00E57B5F">
              <w:rPr>
                <w:rFonts w:ascii="Verdana" w:hAnsi="Verdana" w:cs="Arial"/>
                <w:sz w:val="22"/>
                <w:szCs w:val="22"/>
              </w:rPr>
              <w:t>Microbiome Research Centre</w:t>
            </w:r>
            <w:r w:rsidR="0083520E">
              <w:rPr>
                <w:rFonts w:ascii="Verdana" w:hAnsi="Verdana" w:cs="Arial"/>
                <w:sz w:val="22"/>
                <w:szCs w:val="22"/>
              </w:rPr>
              <w:t xml:space="preserve"> at UNSW, St George Hospital</w:t>
            </w:r>
            <w:r w:rsidRPr="00E57B5F">
              <w:rPr>
                <w:rFonts w:ascii="Verdana" w:hAnsi="Verdana" w:cs="Arial"/>
                <w:sz w:val="22"/>
                <w:szCs w:val="22"/>
              </w:rPr>
              <w:t xml:space="preserve"> for assessment of gut microbiota profiles</w:t>
            </w:r>
            <w:r w:rsidR="00357AEB" w:rsidRPr="00E57B5F">
              <w:rPr>
                <w:rFonts w:ascii="Verdana" w:hAnsi="Verdana" w:cs="Arial"/>
                <w:sz w:val="22"/>
                <w:szCs w:val="22"/>
              </w:rPr>
              <w:t>. The de</w:t>
            </w:r>
            <w:r w:rsidRPr="00E57B5F">
              <w:rPr>
                <w:rFonts w:ascii="Verdana" w:hAnsi="Verdana" w:cs="Arial"/>
                <w:sz w:val="22"/>
                <w:szCs w:val="22"/>
              </w:rPr>
              <w:t>-</w:t>
            </w:r>
            <w:r w:rsidR="00357AEB" w:rsidRPr="00E57B5F">
              <w:rPr>
                <w:rFonts w:ascii="Verdana" w:hAnsi="Verdana" w:cs="Arial"/>
                <w:sz w:val="22"/>
                <w:szCs w:val="22"/>
              </w:rPr>
              <w:t xml:space="preserve">identified samples will then be stored in a secure </w:t>
            </w:r>
            <w:r w:rsidR="00111C0C" w:rsidRPr="00E57B5F">
              <w:rPr>
                <w:rFonts w:ascii="Verdana" w:hAnsi="Verdana" w:cs="Arial"/>
                <w:sz w:val="22"/>
                <w:szCs w:val="22"/>
              </w:rPr>
              <w:t>–80</w:t>
            </w:r>
            <w:r w:rsidRPr="00E57B5F">
              <w:rPr>
                <w:rFonts w:ascii="Verdana" w:hAnsi="Verdana" w:cs="Arial"/>
                <w:sz w:val="22"/>
                <w:szCs w:val="22"/>
                <w:vertAlign w:val="superscript"/>
              </w:rPr>
              <w:t>o</w:t>
            </w:r>
            <w:r w:rsidRPr="00E57B5F">
              <w:rPr>
                <w:rFonts w:ascii="Verdana" w:hAnsi="Verdana" w:cs="Arial"/>
                <w:sz w:val="22"/>
                <w:szCs w:val="22"/>
              </w:rPr>
              <w:t>C</w:t>
            </w:r>
            <w:r w:rsidR="00357AEB" w:rsidRPr="00E57B5F">
              <w:rPr>
                <w:rFonts w:ascii="Verdana" w:hAnsi="Verdana" w:cs="Arial"/>
                <w:sz w:val="22"/>
                <w:szCs w:val="22"/>
              </w:rPr>
              <w:t xml:space="preserve"> freezer </w:t>
            </w:r>
            <w:r w:rsidR="00591A09" w:rsidRPr="00E57B5F">
              <w:rPr>
                <w:rFonts w:ascii="Verdana" w:hAnsi="Verdana" w:cs="Arial"/>
                <w:sz w:val="22"/>
                <w:szCs w:val="22"/>
              </w:rPr>
              <w:t xml:space="preserve">at the MRC </w:t>
            </w:r>
            <w:r w:rsidR="00357AEB" w:rsidRPr="00E57B5F">
              <w:rPr>
                <w:rFonts w:ascii="Verdana" w:hAnsi="Verdana" w:cs="Arial"/>
                <w:sz w:val="22"/>
                <w:szCs w:val="22"/>
              </w:rPr>
              <w:t>for the duration of the study.</w:t>
            </w:r>
          </w:p>
          <w:p w14:paraId="3F749F40" w14:textId="77777777" w:rsidR="00357AEB" w:rsidRPr="00E57B5F" w:rsidRDefault="00357AEB" w:rsidP="00E57B5F">
            <w:pPr>
              <w:autoSpaceDE w:val="0"/>
              <w:autoSpaceDN w:val="0"/>
              <w:adjustRightInd w:val="0"/>
              <w:jc w:val="both"/>
              <w:rPr>
                <w:rFonts w:ascii="Verdana" w:hAnsi="Verdana" w:cs="Arial"/>
                <w:sz w:val="22"/>
                <w:szCs w:val="22"/>
              </w:rPr>
            </w:pPr>
          </w:p>
          <w:p w14:paraId="780E2C98" w14:textId="77777777" w:rsidR="00357AEB" w:rsidRPr="00E57B5F" w:rsidRDefault="00591A09" w:rsidP="00E57B5F">
            <w:pPr>
              <w:autoSpaceDE w:val="0"/>
              <w:autoSpaceDN w:val="0"/>
              <w:adjustRightInd w:val="0"/>
              <w:jc w:val="both"/>
              <w:rPr>
                <w:rFonts w:ascii="Verdana" w:hAnsi="Verdana" w:cs="Arial"/>
                <w:sz w:val="22"/>
                <w:szCs w:val="22"/>
              </w:rPr>
            </w:pPr>
            <w:r w:rsidRPr="00E57B5F">
              <w:rPr>
                <w:rFonts w:ascii="Verdana" w:hAnsi="Verdana" w:cs="Arial"/>
                <w:sz w:val="22"/>
                <w:szCs w:val="22"/>
              </w:rPr>
              <w:t xml:space="preserve">Clinical/phenotyping </w:t>
            </w:r>
            <w:r w:rsidR="00357AEB" w:rsidRPr="00E57B5F">
              <w:rPr>
                <w:rFonts w:ascii="Verdana" w:hAnsi="Verdana" w:cs="Arial"/>
                <w:sz w:val="22"/>
                <w:szCs w:val="22"/>
              </w:rPr>
              <w:t>information will be de</w:t>
            </w:r>
            <w:r w:rsidR="0036228E" w:rsidRPr="00E57B5F">
              <w:rPr>
                <w:rFonts w:ascii="Verdana" w:hAnsi="Verdana" w:cs="Arial"/>
                <w:sz w:val="22"/>
                <w:szCs w:val="22"/>
              </w:rPr>
              <w:t>-</w:t>
            </w:r>
            <w:r w:rsidR="00357AEB" w:rsidRPr="00E57B5F">
              <w:rPr>
                <w:rFonts w:ascii="Verdana" w:hAnsi="Verdana" w:cs="Arial"/>
                <w:sz w:val="22"/>
                <w:szCs w:val="22"/>
              </w:rPr>
              <w:t>identified and recorded on</w:t>
            </w:r>
            <w:r w:rsidR="001F12C7" w:rsidRPr="00E57B5F">
              <w:rPr>
                <w:rFonts w:ascii="Verdana" w:hAnsi="Verdana" w:cs="Arial"/>
                <w:sz w:val="22"/>
                <w:szCs w:val="22"/>
              </w:rPr>
              <w:t xml:space="preserve"> paper proformas and a computer-</w:t>
            </w:r>
            <w:r w:rsidR="00357AEB" w:rsidRPr="00E57B5F">
              <w:rPr>
                <w:rFonts w:ascii="Verdana" w:hAnsi="Verdana" w:cs="Arial"/>
                <w:sz w:val="22"/>
                <w:szCs w:val="22"/>
              </w:rPr>
              <w:t>based database for statistical analysis.</w:t>
            </w:r>
          </w:p>
          <w:p w14:paraId="52D1B4F6" w14:textId="77777777" w:rsidR="00357AEB" w:rsidRPr="00E57B5F" w:rsidRDefault="00357AEB" w:rsidP="00E57B5F">
            <w:pPr>
              <w:autoSpaceDE w:val="0"/>
              <w:autoSpaceDN w:val="0"/>
              <w:adjustRightInd w:val="0"/>
              <w:jc w:val="both"/>
              <w:rPr>
                <w:rFonts w:ascii="Verdana" w:hAnsi="Verdana" w:cs="Arial"/>
                <w:sz w:val="22"/>
                <w:szCs w:val="22"/>
              </w:rPr>
            </w:pPr>
          </w:p>
          <w:p w14:paraId="52181104" w14:textId="6EB68839" w:rsidR="00063327" w:rsidRPr="00E57B5F" w:rsidRDefault="001F12C7" w:rsidP="00E57B5F">
            <w:pPr>
              <w:autoSpaceDE w:val="0"/>
              <w:autoSpaceDN w:val="0"/>
              <w:adjustRightInd w:val="0"/>
              <w:jc w:val="both"/>
              <w:rPr>
                <w:rFonts w:ascii="Verdana" w:hAnsi="Verdana" w:cs="Arial"/>
                <w:sz w:val="22"/>
                <w:szCs w:val="22"/>
              </w:rPr>
            </w:pPr>
            <w:r w:rsidRPr="00E57B5F">
              <w:rPr>
                <w:rFonts w:ascii="Verdana" w:hAnsi="Verdana" w:cs="Arial"/>
                <w:sz w:val="22"/>
                <w:szCs w:val="22"/>
              </w:rPr>
              <w:t>Local research teams will extract detailed baseline phenotyping</w:t>
            </w:r>
            <w:r w:rsidR="00063327" w:rsidRPr="00E57B5F">
              <w:rPr>
                <w:rFonts w:ascii="Verdana" w:hAnsi="Verdana" w:cs="Arial"/>
                <w:sz w:val="22"/>
                <w:szCs w:val="22"/>
              </w:rPr>
              <w:t xml:space="preserve"> of patients</w:t>
            </w:r>
            <w:r w:rsidRPr="00E57B5F">
              <w:rPr>
                <w:rFonts w:ascii="Verdana" w:hAnsi="Verdana" w:cs="Arial"/>
                <w:sz w:val="22"/>
                <w:szCs w:val="22"/>
              </w:rPr>
              <w:t xml:space="preserve"> from participant interviews and review of clinical records/local databases. </w:t>
            </w:r>
            <w:r w:rsidR="00063327" w:rsidRPr="00E57B5F">
              <w:rPr>
                <w:rFonts w:ascii="Verdana" w:hAnsi="Verdana" w:cs="Arial"/>
                <w:sz w:val="22"/>
                <w:szCs w:val="22"/>
              </w:rPr>
              <w:t>The minimum baseline dataset will incorporate:</w:t>
            </w:r>
          </w:p>
          <w:p w14:paraId="0051A385" w14:textId="13A088E9" w:rsidR="00063327" w:rsidRPr="00E57B5F" w:rsidRDefault="00063327" w:rsidP="00E57B5F">
            <w:pPr>
              <w:numPr>
                <w:ilvl w:val="0"/>
                <w:numId w:val="6"/>
              </w:numPr>
              <w:autoSpaceDE w:val="0"/>
              <w:autoSpaceDN w:val="0"/>
              <w:adjustRightInd w:val="0"/>
              <w:jc w:val="both"/>
              <w:rPr>
                <w:rFonts w:ascii="Verdana" w:hAnsi="Verdana" w:cs="Arial"/>
                <w:sz w:val="22"/>
                <w:szCs w:val="22"/>
              </w:rPr>
            </w:pPr>
            <w:r w:rsidRPr="00E57B5F">
              <w:rPr>
                <w:rFonts w:ascii="Verdana" w:hAnsi="Verdana" w:cs="Arial"/>
                <w:sz w:val="22"/>
                <w:szCs w:val="22"/>
              </w:rPr>
              <w:t xml:space="preserve">age, </w:t>
            </w:r>
            <w:r w:rsidR="00913257">
              <w:rPr>
                <w:rFonts w:ascii="Verdana" w:hAnsi="Verdana" w:cs="Arial"/>
                <w:sz w:val="22"/>
                <w:szCs w:val="22"/>
              </w:rPr>
              <w:t>gender</w:t>
            </w:r>
            <w:r w:rsidRPr="00E57B5F">
              <w:rPr>
                <w:rFonts w:ascii="Verdana" w:hAnsi="Verdana" w:cs="Arial"/>
                <w:sz w:val="22"/>
                <w:szCs w:val="22"/>
              </w:rPr>
              <w:t xml:space="preserve">, </w:t>
            </w:r>
            <w:r w:rsidR="00BE1C4F">
              <w:rPr>
                <w:rFonts w:ascii="Verdana" w:hAnsi="Verdana" w:cs="Arial"/>
                <w:sz w:val="22"/>
                <w:szCs w:val="22"/>
              </w:rPr>
              <w:t>ethnicity</w:t>
            </w:r>
            <w:r w:rsidRPr="00E57B5F">
              <w:rPr>
                <w:rFonts w:ascii="Verdana" w:hAnsi="Verdana" w:cs="Arial"/>
                <w:sz w:val="22"/>
                <w:szCs w:val="22"/>
              </w:rPr>
              <w:t>, date of diagnosis, and smoking status</w:t>
            </w:r>
          </w:p>
          <w:p w14:paraId="56FAC95B" w14:textId="77777777" w:rsidR="00063327" w:rsidRPr="00E57B5F" w:rsidRDefault="00063327" w:rsidP="00E57B5F">
            <w:pPr>
              <w:numPr>
                <w:ilvl w:val="0"/>
                <w:numId w:val="6"/>
              </w:numPr>
              <w:autoSpaceDE w:val="0"/>
              <w:autoSpaceDN w:val="0"/>
              <w:adjustRightInd w:val="0"/>
              <w:jc w:val="both"/>
              <w:rPr>
                <w:rFonts w:ascii="Verdana" w:hAnsi="Verdana" w:cs="Arial"/>
                <w:sz w:val="22"/>
                <w:szCs w:val="22"/>
              </w:rPr>
            </w:pPr>
            <w:r w:rsidRPr="00E57B5F">
              <w:rPr>
                <w:rFonts w:ascii="Verdana" w:hAnsi="Verdana" w:cs="Arial"/>
                <w:sz w:val="22"/>
                <w:szCs w:val="22"/>
              </w:rPr>
              <w:t xml:space="preserve">Past medical history, current medications, surgical interventions, family history of IBD and colorectal cancer, </w:t>
            </w:r>
          </w:p>
          <w:p w14:paraId="6E0B900F" w14:textId="77777777" w:rsidR="00063327" w:rsidRPr="00E57B5F" w:rsidRDefault="00063327" w:rsidP="00E57B5F">
            <w:pPr>
              <w:numPr>
                <w:ilvl w:val="0"/>
                <w:numId w:val="6"/>
              </w:numPr>
              <w:autoSpaceDE w:val="0"/>
              <w:autoSpaceDN w:val="0"/>
              <w:adjustRightInd w:val="0"/>
              <w:jc w:val="both"/>
              <w:rPr>
                <w:rFonts w:ascii="Verdana" w:hAnsi="Verdana" w:cs="Arial"/>
                <w:sz w:val="22"/>
                <w:szCs w:val="22"/>
              </w:rPr>
            </w:pPr>
            <w:r w:rsidRPr="00E57B5F">
              <w:rPr>
                <w:rFonts w:ascii="Verdana" w:hAnsi="Verdana" w:cs="Arial"/>
                <w:sz w:val="22"/>
                <w:szCs w:val="22"/>
              </w:rPr>
              <w:t>Full blood count, U&amp;E, LFTs, albumin, CRP, ESR, B12, folate, Fe studies, vitamin D</w:t>
            </w:r>
          </w:p>
          <w:p w14:paraId="4CA27C2B" w14:textId="77777777" w:rsidR="00063327" w:rsidRPr="00E57B5F" w:rsidRDefault="00063327" w:rsidP="00E57B5F">
            <w:pPr>
              <w:numPr>
                <w:ilvl w:val="0"/>
                <w:numId w:val="6"/>
              </w:numPr>
              <w:autoSpaceDE w:val="0"/>
              <w:autoSpaceDN w:val="0"/>
              <w:adjustRightInd w:val="0"/>
              <w:jc w:val="both"/>
              <w:rPr>
                <w:rFonts w:ascii="Verdana" w:hAnsi="Verdana" w:cs="Arial"/>
                <w:sz w:val="22"/>
                <w:szCs w:val="22"/>
              </w:rPr>
            </w:pPr>
            <w:r w:rsidRPr="00E57B5F">
              <w:rPr>
                <w:rFonts w:ascii="Verdana" w:hAnsi="Verdana" w:cs="Arial"/>
                <w:sz w:val="22"/>
                <w:szCs w:val="22"/>
              </w:rPr>
              <w:t>Stool cultures and clostridium toxin; faecal calprotectin</w:t>
            </w:r>
          </w:p>
          <w:p w14:paraId="10826D0B" w14:textId="20ADF470" w:rsidR="00063327" w:rsidRDefault="00063327" w:rsidP="00E57B5F">
            <w:pPr>
              <w:numPr>
                <w:ilvl w:val="0"/>
                <w:numId w:val="6"/>
              </w:numPr>
              <w:autoSpaceDE w:val="0"/>
              <w:autoSpaceDN w:val="0"/>
              <w:adjustRightInd w:val="0"/>
              <w:jc w:val="both"/>
              <w:rPr>
                <w:rFonts w:ascii="Verdana" w:hAnsi="Verdana" w:cs="Arial"/>
                <w:sz w:val="22"/>
                <w:szCs w:val="22"/>
              </w:rPr>
            </w:pPr>
            <w:r w:rsidRPr="00E57B5F">
              <w:rPr>
                <w:rFonts w:ascii="Verdana" w:hAnsi="Verdana" w:cs="Arial"/>
                <w:sz w:val="22"/>
                <w:szCs w:val="22"/>
              </w:rPr>
              <w:t>Disease location and disease behaviour (</w:t>
            </w:r>
            <w:r w:rsidR="0087754E">
              <w:rPr>
                <w:rFonts w:ascii="Verdana" w:hAnsi="Verdana" w:cs="Arial"/>
                <w:sz w:val="22"/>
                <w:szCs w:val="22"/>
              </w:rPr>
              <w:t>Clinical activity indices for all IBD patients and additional Endoscopic scoring for IBD patients undergoing colonoscopy. Both documents are attached to the ethics application.</w:t>
            </w:r>
            <w:r w:rsidRPr="00E57B5F">
              <w:rPr>
                <w:rFonts w:ascii="Verdana" w:hAnsi="Verdana" w:cs="Arial"/>
                <w:sz w:val="22"/>
                <w:szCs w:val="22"/>
              </w:rPr>
              <w:t>)</w:t>
            </w:r>
          </w:p>
          <w:p w14:paraId="4C874148" w14:textId="7BE043C4" w:rsidR="00060222" w:rsidRDefault="00060222" w:rsidP="00060222">
            <w:pPr>
              <w:autoSpaceDE w:val="0"/>
              <w:autoSpaceDN w:val="0"/>
              <w:adjustRightInd w:val="0"/>
              <w:jc w:val="both"/>
              <w:rPr>
                <w:rFonts w:ascii="Verdana" w:hAnsi="Verdana" w:cs="Arial"/>
                <w:sz w:val="22"/>
                <w:szCs w:val="22"/>
              </w:rPr>
            </w:pPr>
          </w:p>
          <w:p w14:paraId="61A7F865" w14:textId="77777777" w:rsidR="00060222" w:rsidRPr="00E57B5F" w:rsidRDefault="00060222" w:rsidP="00060222">
            <w:pPr>
              <w:autoSpaceDE w:val="0"/>
              <w:autoSpaceDN w:val="0"/>
              <w:adjustRightInd w:val="0"/>
              <w:jc w:val="both"/>
              <w:rPr>
                <w:rFonts w:ascii="Verdana" w:hAnsi="Verdana" w:cs="Arial"/>
                <w:sz w:val="22"/>
                <w:szCs w:val="22"/>
              </w:rPr>
            </w:pPr>
            <w:r>
              <w:rPr>
                <w:rFonts w:ascii="Verdana" w:hAnsi="Verdana" w:cs="Arial"/>
                <w:sz w:val="22"/>
                <w:szCs w:val="22"/>
              </w:rPr>
              <w:t xml:space="preserve">Baseline phenotyping of control subjects will be generated from participant interviews. </w:t>
            </w:r>
            <w:r w:rsidRPr="00E57B5F">
              <w:rPr>
                <w:rFonts w:ascii="Verdana" w:hAnsi="Verdana" w:cs="Arial"/>
                <w:sz w:val="22"/>
                <w:szCs w:val="22"/>
              </w:rPr>
              <w:t>The minimum baseline dataset will incorporate:</w:t>
            </w:r>
          </w:p>
          <w:p w14:paraId="03F118E1" w14:textId="77777777" w:rsidR="00060222" w:rsidRPr="00E57B5F" w:rsidRDefault="00060222" w:rsidP="00060222">
            <w:pPr>
              <w:numPr>
                <w:ilvl w:val="0"/>
                <w:numId w:val="6"/>
              </w:numPr>
              <w:autoSpaceDE w:val="0"/>
              <w:autoSpaceDN w:val="0"/>
              <w:adjustRightInd w:val="0"/>
              <w:jc w:val="both"/>
              <w:rPr>
                <w:rFonts w:ascii="Verdana" w:hAnsi="Verdana" w:cs="Arial"/>
                <w:sz w:val="22"/>
                <w:szCs w:val="22"/>
              </w:rPr>
            </w:pPr>
            <w:r w:rsidRPr="00E57B5F">
              <w:rPr>
                <w:rFonts w:ascii="Verdana" w:hAnsi="Verdana" w:cs="Arial"/>
                <w:sz w:val="22"/>
                <w:szCs w:val="22"/>
              </w:rPr>
              <w:t xml:space="preserve">age, </w:t>
            </w:r>
            <w:r>
              <w:rPr>
                <w:rFonts w:ascii="Verdana" w:hAnsi="Verdana" w:cs="Arial"/>
                <w:sz w:val="22"/>
                <w:szCs w:val="22"/>
              </w:rPr>
              <w:t>gender</w:t>
            </w:r>
            <w:r w:rsidRPr="00E57B5F">
              <w:rPr>
                <w:rFonts w:ascii="Verdana" w:hAnsi="Verdana" w:cs="Arial"/>
                <w:sz w:val="22"/>
                <w:szCs w:val="22"/>
              </w:rPr>
              <w:t xml:space="preserve">, </w:t>
            </w:r>
            <w:r>
              <w:rPr>
                <w:rFonts w:ascii="Verdana" w:hAnsi="Verdana" w:cs="Arial"/>
                <w:sz w:val="22"/>
                <w:szCs w:val="22"/>
              </w:rPr>
              <w:t>ethnicity</w:t>
            </w:r>
            <w:r w:rsidRPr="00E57B5F">
              <w:rPr>
                <w:rFonts w:ascii="Verdana" w:hAnsi="Verdana" w:cs="Arial"/>
                <w:sz w:val="22"/>
                <w:szCs w:val="22"/>
              </w:rPr>
              <w:t>, date of diagnosis, and smoking status</w:t>
            </w:r>
          </w:p>
          <w:p w14:paraId="6594A386" w14:textId="57ADCA33" w:rsidR="00060222" w:rsidRPr="00060222" w:rsidRDefault="00060222" w:rsidP="00060222">
            <w:pPr>
              <w:numPr>
                <w:ilvl w:val="0"/>
                <w:numId w:val="6"/>
              </w:numPr>
              <w:autoSpaceDE w:val="0"/>
              <w:autoSpaceDN w:val="0"/>
              <w:adjustRightInd w:val="0"/>
              <w:jc w:val="both"/>
              <w:rPr>
                <w:rFonts w:ascii="Verdana" w:hAnsi="Verdana" w:cs="Arial"/>
                <w:sz w:val="22"/>
                <w:szCs w:val="22"/>
              </w:rPr>
            </w:pPr>
            <w:r w:rsidRPr="00E57B5F">
              <w:rPr>
                <w:rFonts w:ascii="Verdana" w:hAnsi="Verdana" w:cs="Arial"/>
                <w:sz w:val="22"/>
                <w:szCs w:val="22"/>
              </w:rPr>
              <w:t xml:space="preserve">Past medical history, current medications, surgical interventions, family history of IBD and colorectal cancer, </w:t>
            </w:r>
          </w:p>
          <w:p w14:paraId="769DF64A" w14:textId="77777777" w:rsidR="001F12C7" w:rsidRPr="00E57B5F" w:rsidRDefault="001F12C7" w:rsidP="00E57B5F">
            <w:pPr>
              <w:autoSpaceDE w:val="0"/>
              <w:autoSpaceDN w:val="0"/>
              <w:adjustRightInd w:val="0"/>
              <w:jc w:val="both"/>
              <w:rPr>
                <w:rFonts w:ascii="Verdana" w:hAnsi="Verdana" w:cs="Arial"/>
                <w:sz w:val="22"/>
                <w:szCs w:val="22"/>
              </w:rPr>
            </w:pPr>
          </w:p>
          <w:p w14:paraId="24FE7709" w14:textId="2252430E" w:rsidR="00357AEB" w:rsidRDefault="00357AEB" w:rsidP="00E57B5F">
            <w:pPr>
              <w:autoSpaceDE w:val="0"/>
              <w:autoSpaceDN w:val="0"/>
              <w:adjustRightInd w:val="0"/>
              <w:jc w:val="both"/>
              <w:rPr>
                <w:rFonts w:ascii="Verdana" w:hAnsi="Verdana" w:cs="Arial"/>
                <w:sz w:val="22"/>
                <w:szCs w:val="22"/>
              </w:rPr>
            </w:pPr>
            <w:r w:rsidRPr="00E57B5F">
              <w:rPr>
                <w:rFonts w:ascii="Verdana" w:hAnsi="Verdana" w:cs="Arial"/>
                <w:sz w:val="22"/>
                <w:szCs w:val="22"/>
              </w:rPr>
              <w:t>All blood</w:t>
            </w:r>
            <w:r w:rsidR="00460D17" w:rsidRPr="00E57B5F">
              <w:rPr>
                <w:rFonts w:ascii="Verdana" w:hAnsi="Verdana" w:cs="Arial"/>
                <w:sz w:val="22"/>
                <w:szCs w:val="22"/>
              </w:rPr>
              <w:t xml:space="preserve"> and tissue </w:t>
            </w:r>
            <w:r w:rsidRPr="00E57B5F">
              <w:rPr>
                <w:rFonts w:ascii="Verdana" w:hAnsi="Verdana" w:cs="Arial"/>
                <w:sz w:val="22"/>
                <w:szCs w:val="22"/>
              </w:rPr>
              <w:t>samples will be collected in either Gastroenterology Ambulatory suites or blood collection units by qualified personnel.</w:t>
            </w:r>
            <w:r w:rsidR="00460D17" w:rsidRPr="00E57B5F">
              <w:rPr>
                <w:rFonts w:ascii="Verdana" w:hAnsi="Verdana" w:cs="Arial"/>
                <w:sz w:val="22"/>
                <w:szCs w:val="22"/>
              </w:rPr>
              <w:t xml:space="preserve"> Urine</w:t>
            </w:r>
            <w:r w:rsidR="00FA47B9">
              <w:rPr>
                <w:rFonts w:ascii="Verdana" w:hAnsi="Verdana" w:cs="Arial"/>
                <w:sz w:val="22"/>
                <w:szCs w:val="22"/>
              </w:rPr>
              <w:t>, oral swabs</w:t>
            </w:r>
            <w:r w:rsidR="00FA47B9" w:rsidRPr="00E57B5F">
              <w:rPr>
                <w:rFonts w:ascii="Verdana" w:hAnsi="Verdana" w:cs="Arial"/>
                <w:sz w:val="22"/>
                <w:szCs w:val="22"/>
              </w:rPr>
              <w:t xml:space="preserve"> </w:t>
            </w:r>
            <w:r w:rsidR="00FA47B9">
              <w:rPr>
                <w:rFonts w:ascii="Verdana" w:hAnsi="Verdana" w:cs="Arial"/>
                <w:sz w:val="22"/>
                <w:szCs w:val="22"/>
              </w:rPr>
              <w:t>and</w:t>
            </w:r>
            <w:r w:rsidR="00460D17" w:rsidRPr="00E57B5F">
              <w:rPr>
                <w:rFonts w:ascii="Verdana" w:hAnsi="Verdana" w:cs="Arial"/>
                <w:sz w:val="22"/>
                <w:szCs w:val="22"/>
              </w:rPr>
              <w:t xml:space="preserve"> stool will be self-collected by patients at home using collection packs provided in advance.  </w:t>
            </w:r>
          </w:p>
          <w:p w14:paraId="0966B4D2" w14:textId="443385CD" w:rsidR="003C31F5" w:rsidRDefault="003C31F5" w:rsidP="00E57B5F">
            <w:pPr>
              <w:autoSpaceDE w:val="0"/>
              <w:autoSpaceDN w:val="0"/>
              <w:adjustRightInd w:val="0"/>
              <w:jc w:val="both"/>
              <w:rPr>
                <w:rFonts w:ascii="Verdana" w:hAnsi="Verdana" w:cs="Arial"/>
                <w:sz w:val="22"/>
                <w:szCs w:val="22"/>
              </w:rPr>
            </w:pPr>
          </w:p>
          <w:p w14:paraId="07A0D514" w14:textId="3F6A7DE9" w:rsidR="003C31F5" w:rsidRDefault="003C31F5" w:rsidP="00E57B5F">
            <w:pPr>
              <w:autoSpaceDE w:val="0"/>
              <w:autoSpaceDN w:val="0"/>
              <w:adjustRightInd w:val="0"/>
              <w:jc w:val="both"/>
              <w:rPr>
                <w:rFonts w:ascii="Verdana" w:hAnsi="Verdana" w:cs="Arial"/>
                <w:sz w:val="22"/>
                <w:szCs w:val="22"/>
              </w:rPr>
            </w:pPr>
            <w:r>
              <w:rPr>
                <w:rFonts w:ascii="Verdana" w:hAnsi="Verdana" w:cs="Arial"/>
                <w:sz w:val="22"/>
                <w:szCs w:val="22"/>
              </w:rPr>
              <w:t>We would also like to access previously collected pathology specimens for the purpose of understanding microbial changes that are relevant to IBD.</w:t>
            </w:r>
            <w:r w:rsidR="005B117F">
              <w:rPr>
                <w:rFonts w:ascii="Verdana" w:hAnsi="Verdana" w:cs="Arial"/>
                <w:sz w:val="22"/>
                <w:szCs w:val="22"/>
              </w:rPr>
              <w:t xml:space="preserve"> For </w:t>
            </w:r>
            <w:r w:rsidR="000E3F00">
              <w:rPr>
                <w:rFonts w:ascii="Verdana" w:hAnsi="Verdana" w:cs="Arial"/>
                <w:sz w:val="22"/>
                <w:szCs w:val="22"/>
              </w:rPr>
              <w:t>example,</w:t>
            </w:r>
            <w:r w:rsidR="005B117F">
              <w:rPr>
                <w:rFonts w:ascii="Verdana" w:hAnsi="Verdana" w:cs="Arial"/>
                <w:sz w:val="22"/>
                <w:szCs w:val="22"/>
              </w:rPr>
              <w:t xml:space="preserve"> to track whether particular microbi</w:t>
            </w:r>
            <w:r w:rsidR="000E3F00">
              <w:rPr>
                <w:rFonts w:ascii="Verdana" w:hAnsi="Verdana" w:cs="Arial"/>
                <w:sz w:val="22"/>
                <w:szCs w:val="22"/>
              </w:rPr>
              <w:t>al signatures can be seen in previously collected clinical specimens. This will be undertaken t</w:t>
            </w:r>
            <w:r w:rsidR="005B117F">
              <w:rPr>
                <w:rFonts w:ascii="Verdana" w:hAnsi="Verdana" w:cs="Arial"/>
                <w:sz w:val="22"/>
                <w:szCs w:val="22"/>
              </w:rPr>
              <w:t>hrough collaboration with Patholog</w:t>
            </w:r>
            <w:r w:rsidR="000E3F00">
              <w:rPr>
                <w:rFonts w:ascii="Verdana" w:hAnsi="Verdana" w:cs="Arial"/>
                <w:sz w:val="22"/>
                <w:szCs w:val="22"/>
              </w:rPr>
              <w:t>ist Dr Ewan Miller who</w:t>
            </w:r>
            <w:r w:rsidR="005B117F">
              <w:rPr>
                <w:rFonts w:ascii="Verdana" w:hAnsi="Verdana" w:cs="Arial"/>
                <w:sz w:val="22"/>
                <w:szCs w:val="22"/>
              </w:rPr>
              <w:t xml:space="preserve"> will identify previously collected pathology specimens from our study cohort, in the form of paraffin embedded tissue blocks and </w:t>
            </w:r>
            <w:r w:rsidR="000E3F00">
              <w:rPr>
                <w:rFonts w:ascii="Verdana" w:hAnsi="Verdana" w:cs="Arial"/>
                <w:sz w:val="22"/>
                <w:szCs w:val="22"/>
              </w:rPr>
              <w:t>provide sections for analysis to characterise microbial signatures.</w:t>
            </w:r>
          </w:p>
          <w:p w14:paraId="52A09D86" w14:textId="76C7FDCF" w:rsidR="00D15F71" w:rsidRDefault="00D15F71" w:rsidP="00E57B5F">
            <w:pPr>
              <w:autoSpaceDE w:val="0"/>
              <w:autoSpaceDN w:val="0"/>
              <w:adjustRightInd w:val="0"/>
              <w:jc w:val="both"/>
              <w:rPr>
                <w:rFonts w:ascii="Verdana" w:hAnsi="Verdana" w:cs="Arial"/>
                <w:sz w:val="22"/>
                <w:szCs w:val="22"/>
              </w:rPr>
            </w:pPr>
          </w:p>
          <w:p w14:paraId="4EF975AC" w14:textId="28D1D0D1" w:rsidR="00D15F71" w:rsidRPr="00D15F71" w:rsidRDefault="00D15F71" w:rsidP="00D15F71">
            <w:pPr>
              <w:autoSpaceDE w:val="0"/>
              <w:autoSpaceDN w:val="0"/>
              <w:adjustRightInd w:val="0"/>
              <w:jc w:val="both"/>
              <w:rPr>
                <w:rFonts w:ascii="Verdana" w:hAnsi="Verdana" w:cs="Arial"/>
                <w:sz w:val="22"/>
                <w:szCs w:val="22"/>
              </w:rPr>
            </w:pPr>
            <w:r>
              <w:rPr>
                <w:rFonts w:ascii="Verdana" w:hAnsi="Verdana" w:cs="Arial"/>
                <w:i/>
                <w:iCs/>
                <w:sz w:val="22"/>
                <w:szCs w:val="22"/>
              </w:rPr>
              <w:t>Questionnaires</w:t>
            </w:r>
          </w:p>
          <w:p w14:paraId="53242F69" w14:textId="010B5D94" w:rsidR="00D15F71" w:rsidRDefault="00D15F71" w:rsidP="00D15F71">
            <w:pPr>
              <w:autoSpaceDE w:val="0"/>
              <w:autoSpaceDN w:val="0"/>
              <w:adjustRightInd w:val="0"/>
              <w:jc w:val="both"/>
              <w:rPr>
                <w:rFonts w:ascii="Verdana" w:hAnsi="Verdana" w:cs="Arial"/>
                <w:sz w:val="22"/>
                <w:szCs w:val="22"/>
              </w:rPr>
            </w:pPr>
            <w:r w:rsidRPr="00D15F71">
              <w:rPr>
                <w:rFonts w:ascii="Verdana" w:hAnsi="Verdana" w:cs="Arial"/>
                <w:sz w:val="22"/>
                <w:szCs w:val="22"/>
              </w:rPr>
              <w:t xml:space="preserve">Participants will be asked to fill in a Food Frequency </w:t>
            </w:r>
            <w:r w:rsidRPr="00667E19">
              <w:rPr>
                <w:rFonts w:ascii="Verdana" w:hAnsi="Verdana" w:cs="Arial"/>
                <w:color w:val="000000" w:themeColor="text1"/>
                <w:sz w:val="22"/>
                <w:szCs w:val="22"/>
              </w:rPr>
              <w:t>Questionnaire</w:t>
            </w:r>
            <w:r w:rsidR="00627CE1" w:rsidRPr="00667E19">
              <w:rPr>
                <w:rFonts w:ascii="Verdana" w:hAnsi="Verdana" w:cs="Arial"/>
                <w:color w:val="000000" w:themeColor="text1"/>
                <w:sz w:val="22"/>
                <w:szCs w:val="22"/>
              </w:rPr>
              <w:t xml:space="preserve"> and a food avoidance questionnaire</w:t>
            </w:r>
            <w:r w:rsidRPr="00667E19">
              <w:rPr>
                <w:rFonts w:ascii="Verdana" w:hAnsi="Verdana" w:cs="Arial"/>
                <w:color w:val="000000" w:themeColor="text1"/>
                <w:sz w:val="22"/>
                <w:szCs w:val="22"/>
              </w:rPr>
              <w:t xml:space="preserve"> online in one of their visits to the cli</w:t>
            </w:r>
            <w:r w:rsidRPr="00D15F71">
              <w:rPr>
                <w:rFonts w:ascii="Verdana" w:hAnsi="Verdana" w:cs="Arial"/>
                <w:sz w:val="22"/>
                <w:szCs w:val="22"/>
              </w:rPr>
              <w:t>nic (or they can be given a user login and password to fill in the questionnaire at home). Th</w:t>
            </w:r>
            <w:r w:rsidR="00627CE1">
              <w:rPr>
                <w:rFonts w:ascii="Verdana" w:hAnsi="Verdana" w:cs="Arial"/>
                <w:sz w:val="22"/>
                <w:szCs w:val="22"/>
              </w:rPr>
              <w:t xml:space="preserve">ese </w:t>
            </w:r>
            <w:r w:rsidRPr="00D15F71">
              <w:rPr>
                <w:rFonts w:ascii="Verdana" w:hAnsi="Verdana" w:cs="Arial"/>
                <w:sz w:val="22"/>
                <w:szCs w:val="22"/>
              </w:rPr>
              <w:t>questionnaire</w:t>
            </w:r>
            <w:r w:rsidR="00627CE1">
              <w:rPr>
                <w:rFonts w:ascii="Verdana" w:hAnsi="Verdana" w:cs="Arial"/>
                <w:sz w:val="22"/>
                <w:szCs w:val="22"/>
              </w:rPr>
              <w:t>s</w:t>
            </w:r>
            <w:r w:rsidRPr="00D15F71">
              <w:rPr>
                <w:rFonts w:ascii="Verdana" w:hAnsi="Verdana" w:cs="Arial"/>
                <w:sz w:val="22"/>
                <w:szCs w:val="22"/>
              </w:rPr>
              <w:t xml:space="preserve"> </w:t>
            </w:r>
            <w:r w:rsidR="00627CE1">
              <w:rPr>
                <w:rFonts w:ascii="Verdana" w:hAnsi="Verdana" w:cs="Arial"/>
                <w:sz w:val="22"/>
                <w:szCs w:val="22"/>
              </w:rPr>
              <w:t>are</w:t>
            </w:r>
            <w:r w:rsidRPr="00D15F71">
              <w:rPr>
                <w:rFonts w:ascii="Verdana" w:hAnsi="Verdana" w:cs="Arial"/>
                <w:sz w:val="22"/>
                <w:szCs w:val="22"/>
              </w:rPr>
              <w:t xml:space="preserve"> aiming to evaluate the participants’ usual eating and drinking habits over the last 12 months (e.g. What type of spread or oil did you usually put on your bread? with the following answers to select from: none, butter, butter-margarine blends [e.g. </w:t>
            </w:r>
            <w:proofErr w:type="spellStart"/>
            <w:r w:rsidRPr="00D15F71">
              <w:rPr>
                <w:rFonts w:ascii="Verdana" w:hAnsi="Verdana" w:cs="Arial"/>
                <w:sz w:val="22"/>
                <w:szCs w:val="22"/>
              </w:rPr>
              <w:t>Devondale</w:t>
            </w:r>
            <w:proofErr w:type="spellEnd"/>
            <w:r w:rsidRPr="00D15F71">
              <w:rPr>
                <w:rFonts w:ascii="Verdana" w:hAnsi="Verdana" w:cs="Arial"/>
                <w:sz w:val="22"/>
                <w:szCs w:val="22"/>
              </w:rPr>
              <w:t xml:space="preserve"> Extra Soft or Dairy Soft, Western Star spreadable varieties], margarine, olive oil).</w:t>
            </w:r>
            <w:r>
              <w:rPr>
                <w:rFonts w:ascii="Verdana" w:hAnsi="Verdana" w:cs="Arial"/>
                <w:sz w:val="22"/>
                <w:szCs w:val="22"/>
              </w:rPr>
              <w:t xml:space="preserve"> </w:t>
            </w:r>
          </w:p>
          <w:p w14:paraId="3D460D6E" w14:textId="77777777" w:rsidR="000E3F00" w:rsidRPr="00D15F71" w:rsidRDefault="000E3F00" w:rsidP="00D15F71">
            <w:pPr>
              <w:autoSpaceDE w:val="0"/>
              <w:autoSpaceDN w:val="0"/>
              <w:adjustRightInd w:val="0"/>
              <w:jc w:val="both"/>
              <w:rPr>
                <w:rFonts w:ascii="Verdana" w:hAnsi="Verdana" w:cs="Arial"/>
                <w:sz w:val="22"/>
                <w:szCs w:val="22"/>
              </w:rPr>
            </w:pPr>
          </w:p>
          <w:p w14:paraId="7160F01F" w14:textId="437DF6D3" w:rsidR="00D15F71" w:rsidRDefault="00D15F71" w:rsidP="00E57B5F">
            <w:pPr>
              <w:autoSpaceDE w:val="0"/>
              <w:autoSpaceDN w:val="0"/>
              <w:adjustRightInd w:val="0"/>
              <w:jc w:val="both"/>
              <w:rPr>
                <w:rFonts w:ascii="Verdana" w:hAnsi="Verdana" w:cs="Arial"/>
                <w:sz w:val="22"/>
                <w:szCs w:val="22"/>
              </w:rPr>
            </w:pPr>
            <w:r w:rsidRPr="00D15F71">
              <w:rPr>
                <w:rFonts w:ascii="Verdana" w:hAnsi="Verdana" w:cs="Arial"/>
                <w:sz w:val="22"/>
                <w:szCs w:val="22"/>
              </w:rPr>
              <w:t>Participants will be asked to record every food item they eat in a specialised smart</w:t>
            </w:r>
            <w:r w:rsidR="00E51C24">
              <w:rPr>
                <w:rFonts w:ascii="Verdana" w:hAnsi="Verdana" w:cs="Arial"/>
                <w:sz w:val="22"/>
                <w:szCs w:val="22"/>
              </w:rPr>
              <w:t>phone application for 5 days (4-</w:t>
            </w:r>
            <w:r w:rsidRPr="00D15F71">
              <w:rPr>
                <w:rFonts w:ascii="Verdana" w:hAnsi="Verdana" w:cs="Arial"/>
                <w:sz w:val="22"/>
                <w:szCs w:val="22"/>
              </w:rPr>
              <w:t>week days and 1 weekend day, not necessarily consecutive). If they are not smartphone users, they will be provided with a 5-day diet diary which they will be asked to fill in and return in their next visit to the clinic (</w:t>
            </w:r>
            <w:r>
              <w:rPr>
                <w:rFonts w:ascii="Verdana" w:hAnsi="Verdana" w:cs="Arial"/>
                <w:sz w:val="22"/>
                <w:szCs w:val="22"/>
              </w:rPr>
              <w:t>See attached</w:t>
            </w:r>
            <w:r w:rsidRPr="00D15F71">
              <w:rPr>
                <w:rFonts w:ascii="Verdana" w:hAnsi="Verdana" w:cs="Arial"/>
                <w:sz w:val="22"/>
                <w:szCs w:val="22"/>
              </w:rPr>
              <w:t>).</w:t>
            </w:r>
            <w:r w:rsidR="00131A4C">
              <w:rPr>
                <w:rFonts w:ascii="Verdana" w:hAnsi="Verdana" w:cs="Arial"/>
                <w:sz w:val="22"/>
                <w:szCs w:val="22"/>
              </w:rPr>
              <w:t xml:space="preserve"> Participants will complete this at study entry, at 12 and 24 months. </w:t>
            </w:r>
          </w:p>
          <w:p w14:paraId="5272C987" w14:textId="77777777" w:rsidR="000E3F00" w:rsidRDefault="000E3F00" w:rsidP="00E57B5F">
            <w:pPr>
              <w:autoSpaceDE w:val="0"/>
              <w:autoSpaceDN w:val="0"/>
              <w:adjustRightInd w:val="0"/>
              <w:jc w:val="both"/>
              <w:rPr>
                <w:rFonts w:ascii="Verdana" w:hAnsi="Verdana" w:cs="Arial"/>
                <w:sz w:val="22"/>
                <w:szCs w:val="22"/>
              </w:rPr>
            </w:pPr>
          </w:p>
          <w:p w14:paraId="2545025C" w14:textId="25203A96" w:rsidR="0087754E" w:rsidRDefault="0087754E" w:rsidP="00E57B5F">
            <w:pPr>
              <w:autoSpaceDE w:val="0"/>
              <w:autoSpaceDN w:val="0"/>
              <w:adjustRightInd w:val="0"/>
              <w:jc w:val="both"/>
              <w:rPr>
                <w:rFonts w:ascii="Verdana" w:hAnsi="Verdana" w:cs="Arial"/>
                <w:sz w:val="22"/>
                <w:szCs w:val="22"/>
              </w:rPr>
            </w:pPr>
            <w:r>
              <w:rPr>
                <w:rFonts w:ascii="Verdana" w:hAnsi="Verdana" w:cs="Arial"/>
                <w:sz w:val="22"/>
                <w:szCs w:val="22"/>
              </w:rPr>
              <w:lastRenderedPageBreak/>
              <w:t>All participants will also complete a limited participant reported outcomes measures score (attached to ethics application) which will be returned with their 3 monthly stool and oral samples.</w:t>
            </w:r>
          </w:p>
          <w:p w14:paraId="26BFE55C" w14:textId="2ACEAF3F" w:rsidR="00D15F71" w:rsidRDefault="00D15F71" w:rsidP="00E57B5F">
            <w:pPr>
              <w:autoSpaceDE w:val="0"/>
              <w:autoSpaceDN w:val="0"/>
              <w:adjustRightInd w:val="0"/>
              <w:jc w:val="both"/>
              <w:rPr>
                <w:rFonts w:ascii="Verdana" w:hAnsi="Verdana" w:cs="Arial"/>
                <w:sz w:val="22"/>
                <w:szCs w:val="22"/>
              </w:rPr>
            </w:pPr>
          </w:p>
          <w:p w14:paraId="19E6A712" w14:textId="6DA5E002" w:rsidR="00131A4C" w:rsidRDefault="00D15F71" w:rsidP="00131A4C">
            <w:pPr>
              <w:autoSpaceDE w:val="0"/>
              <w:autoSpaceDN w:val="0"/>
              <w:adjustRightInd w:val="0"/>
              <w:jc w:val="both"/>
              <w:rPr>
                <w:rFonts w:ascii="Verdana" w:hAnsi="Verdana" w:cs="Arial"/>
                <w:sz w:val="22"/>
                <w:szCs w:val="22"/>
              </w:rPr>
            </w:pPr>
            <w:r>
              <w:rPr>
                <w:rFonts w:ascii="Verdana" w:hAnsi="Verdana" w:cs="Arial"/>
                <w:sz w:val="22"/>
                <w:szCs w:val="22"/>
              </w:rPr>
              <w:t>Participants will also be asked to complete a lifestyle factor questionnaire</w:t>
            </w:r>
            <w:r w:rsidR="004F79FF">
              <w:rPr>
                <w:rFonts w:ascii="Verdana" w:hAnsi="Verdana" w:cs="Arial"/>
                <w:sz w:val="22"/>
                <w:szCs w:val="22"/>
              </w:rPr>
              <w:t xml:space="preserve"> </w:t>
            </w:r>
            <w:r w:rsidR="00FA47B9">
              <w:rPr>
                <w:rFonts w:ascii="Verdana" w:hAnsi="Verdana" w:cs="Arial"/>
                <w:sz w:val="22"/>
                <w:szCs w:val="22"/>
              </w:rPr>
              <w:t xml:space="preserve">during </w:t>
            </w:r>
            <w:r w:rsidR="004F79FF" w:rsidRPr="00D15F71">
              <w:rPr>
                <w:rFonts w:ascii="Verdana" w:hAnsi="Verdana" w:cs="Arial"/>
                <w:sz w:val="22"/>
                <w:szCs w:val="22"/>
              </w:rPr>
              <w:t xml:space="preserve">their visits to the clinic (or they can be given a user login and password to fill in the questionnaire at home). This </w:t>
            </w:r>
            <w:r w:rsidR="004F79FF">
              <w:rPr>
                <w:rFonts w:ascii="Verdana" w:hAnsi="Verdana" w:cs="Arial"/>
                <w:sz w:val="22"/>
                <w:szCs w:val="22"/>
              </w:rPr>
              <w:t>lifestyle</w:t>
            </w:r>
            <w:r w:rsidR="004F79FF" w:rsidRPr="00D15F71">
              <w:rPr>
                <w:rFonts w:ascii="Verdana" w:hAnsi="Verdana" w:cs="Arial"/>
                <w:sz w:val="22"/>
                <w:szCs w:val="22"/>
              </w:rPr>
              <w:t xml:space="preserve"> questionnaire is aiming to evaluate the participants’ usual </w:t>
            </w:r>
            <w:r w:rsidR="004F79FF">
              <w:rPr>
                <w:rFonts w:ascii="Verdana" w:hAnsi="Verdana" w:cs="Arial"/>
                <w:sz w:val="22"/>
                <w:szCs w:val="22"/>
              </w:rPr>
              <w:t>lifestyle</w:t>
            </w:r>
            <w:r w:rsidR="004F79FF" w:rsidRPr="00D15F71">
              <w:rPr>
                <w:rFonts w:ascii="Verdana" w:hAnsi="Verdana" w:cs="Arial"/>
                <w:sz w:val="22"/>
                <w:szCs w:val="22"/>
              </w:rPr>
              <w:t xml:space="preserve"> habits over the last 12 months (e.g. </w:t>
            </w:r>
            <w:r w:rsidR="007E64FE">
              <w:rPr>
                <w:rFonts w:ascii="Verdana" w:hAnsi="Verdana" w:cs="Arial"/>
                <w:sz w:val="22"/>
                <w:szCs w:val="22"/>
              </w:rPr>
              <w:t>level of exercise, sleep habits, travel habits, use of health supplements and complementary medicines.</w:t>
            </w:r>
            <w:r w:rsidR="004F79FF" w:rsidRPr="00D15F71">
              <w:rPr>
                <w:rFonts w:ascii="Verdana" w:hAnsi="Verdana" w:cs="Arial"/>
                <w:sz w:val="22"/>
                <w:szCs w:val="22"/>
              </w:rPr>
              <w:t xml:space="preserve"> </w:t>
            </w:r>
            <w:r w:rsidR="004F79FF">
              <w:rPr>
                <w:rFonts w:ascii="Verdana" w:hAnsi="Verdana" w:cs="Arial"/>
                <w:sz w:val="22"/>
                <w:szCs w:val="22"/>
              </w:rPr>
              <w:t>A paper-based format will be available for participants who cannot complete it online (See attached).</w:t>
            </w:r>
            <w:r w:rsidR="00131A4C">
              <w:rPr>
                <w:rFonts w:ascii="Verdana" w:hAnsi="Verdana" w:cs="Arial"/>
                <w:sz w:val="22"/>
                <w:szCs w:val="22"/>
              </w:rPr>
              <w:t xml:space="preserve"> Participants will complete this at study entry, at 12 and 24 months. </w:t>
            </w:r>
          </w:p>
          <w:p w14:paraId="51295B60" w14:textId="72C5C5C2" w:rsidR="00357AEB" w:rsidRPr="00E57B5F" w:rsidRDefault="00357AEB" w:rsidP="00E57B5F">
            <w:pPr>
              <w:autoSpaceDE w:val="0"/>
              <w:autoSpaceDN w:val="0"/>
              <w:adjustRightInd w:val="0"/>
              <w:jc w:val="both"/>
              <w:rPr>
                <w:rFonts w:ascii="Verdana" w:hAnsi="Verdana" w:cs="Arial"/>
                <w:sz w:val="22"/>
                <w:szCs w:val="22"/>
              </w:rPr>
            </w:pPr>
          </w:p>
          <w:p w14:paraId="3AA35A2D" w14:textId="77777777" w:rsidR="00357AEB" w:rsidRPr="00E57B5F" w:rsidRDefault="00357AEB" w:rsidP="00E57B5F">
            <w:pPr>
              <w:autoSpaceDE w:val="0"/>
              <w:autoSpaceDN w:val="0"/>
              <w:adjustRightInd w:val="0"/>
              <w:jc w:val="both"/>
              <w:rPr>
                <w:rFonts w:ascii="Verdana" w:hAnsi="Verdana" w:cs="Arial"/>
                <w:sz w:val="22"/>
                <w:szCs w:val="22"/>
              </w:rPr>
            </w:pPr>
            <w:r w:rsidRPr="00E57B5F">
              <w:rPr>
                <w:rFonts w:ascii="Verdana" w:hAnsi="Verdana" w:cs="Arial"/>
                <w:sz w:val="22"/>
                <w:szCs w:val="22"/>
              </w:rPr>
              <w:t>For all participants in this study, the researchers may access their hospital records for demographic and/or clinical information solely for the purposes of this study.</w:t>
            </w:r>
          </w:p>
          <w:p w14:paraId="27C74432" w14:textId="77777777" w:rsidR="003112C8" w:rsidRPr="00E57B5F" w:rsidRDefault="003112C8" w:rsidP="00E57B5F">
            <w:pPr>
              <w:pStyle w:val="Default"/>
              <w:jc w:val="both"/>
              <w:rPr>
                <w:rFonts w:ascii="Verdana" w:hAnsi="Verdana" w:cs="Arial"/>
                <w:sz w:val="22"/>
                <w:szCs w:val="22"/>
              </w:rPr>
            </w:pPr>
          </w:p>
        </w:tc>
      </w:tr>
      <w:tr w:rsidR="00A41BFF" w:rsidRPr="00E57B5F" w14:paraId="3DDA2828" w14:textId="77777777" w:rsidTr="000E0473">
        <w:trPr>
          <w:trHeight w:val="157"/>
        </w:trPr>
        <w:tc>
          <w:tcPr>
            <w:tcW w:w="9072" w:type="dxa"/>
            <w:gridSpan w:val="2"/>
            <w:tcBorders>
              <w:top w:val="single" w:sz="8" w:space="0" w:color="000000"/>
              <w:left w:val="single" w:sz="8" w:space="0" w:color="000000"/>
              <w:bottom w:val="single" w:sz="8" w:space="0" w:color="000000"/>
              <w:right w:val="single" w:sz="8" w:space="0" w:color="000000"/>
            </w:tcBorders>
          </w:tcPr>
          <w:p w14:paraId="06E22550" w14:textId="77777777" w:rsidR="00B87B60" w:rsidRPr="00E57B5F" w:rsidRDefault="00B87B60" w:rsidP="00E57B5F">
            <w:pPr>
              <w:pStyle w:val="Default"/>
              <w:jc w:val="both"/>
              <w:rPr>
                <w:rFonts w:ascii="Verdana" w:hAnsi="Verdana" w:cs="Arial"/>
                <w:b/>
                <w:sz w:val="22"/>
                <w:szCs w:val="22"/>
              </w:rPr>
            </w:pPr>
            <w:r w:rsidRPr="00E57B5F">
              <w:rPr>
                <w:rFonts w:ascii="Verdana" w:hAnsi="Verdana" w:cs="Arial"/>
                <w:b/>
                <w:sz w:val="22"/>
                <w:szCs w:val="22"/>
              </w:rPr>
              <w:lastRenderedPageBreak/>
              <w:t>Analysis Plan</w:t>
            </w:r>
          </w:p>
          <w:p w14:paraId="2CBE1E51" w14:textId="72472698" w:rsidR="00B87B60" w:rsidRPr="00E57B5F" w:rsidRDefault="00B87B60" w:rsidP="00E57B5F">
            <w:pPr>
              <w:pStyle w:val="Default"/>
              <w:jc w:val="both"/>
              <w:rPr>
                <w:rFonts w:ascii="Verdana" w:hAnsi="Verdana" w:cs="Arial"/>
                <w:sz w:val="22"/>
                <w:szCs w:val="22"/>
              </w:rPr>
            </w:pPr>
            <w:r w:rsidRPr="00E57B5F">
              <w:rPr>
                <w:rFonts w:ascii="Verdana" w:hAnsi="Verdana" w:cs="Arial"/>
                <w:b/>
                <w:sz w:val="22"/>
                <w:szCs w:val="22"/>
              </w:rPr>
              <w:t xml:space="preserve">Blood samples: </w:t>
            </w:r>
            <w:r w:rsidRPr="00E57B5F">
              <w:rPr>
                <w:rFonts w:ascii="Verdana" w:hAnsi="Verdana" w:cs="Arial"/>
                <w:sz w:val="22"/>
                <w:szCs w:val="22"/>
              </w:rPr>
              <w:t xml:space="preserve">Blood samples will be used to a) analyse genome-wide SNP data which will allow us to incorporate genetic risk profiles into our analyses. Previous work has shown this to be useful in sub-classifying disease. While testing for genetic signatures predisposing to flare will be underpowered in the current collection, the </w:t>
            </w:r>
            <w:r w:rsidR="00C62054" w:rsidRPr="00E57B5F">
              <w:rPr>
                <w:rFonts w:ascii="Verdana" w:hAnsi="Verdana" w:cs="Arial"/>
                <w:sz w:val="22"/>
                <w:szCs w:val="22"/>
              </w:rPr>
              <w:t>samples</w:t>
            </w:r>
            <w:r w:rsidRPr="00E57B5F">
              <w:rPr>
                <w:rFonts w:ascii="Verdana" w:hAnsi="Verdana" w:cs="Arial"/>
                <w:sz w:val="22"/>
                <w:szCs w:val="22"/>
              </w:rPr>
              <w:t xml:space="preserve"> will be valuable to contribute to international collaborative efforts, b) to assess </w:t>
            </w:r>
            <w:r w:rsidR="00913257">
              <w:rPr>
                <w:rFonts w:ascii="Verdana" w:hAnsi="Verdana" w:cs="Arial"/>
                <w:sz w:val="22"/>
                <w:szCs w:val="22"/>
              </w:rPr>
              <w:t xml:space="preserve">the immune cell compliment of blood (measuring immune cell types) and also their function (measuring cytokine/soluble factor production) also referred to as </w:t>
            </w:r>
            <w:r w:rsidRPr="00E57B5F">
              <w:rPr>
                <w:rFonts w:ascii="Verdana" w:hAnsi="Verdana" w:cs="Arial"/>
                <w:sz w:val="22"/>
                <w:szCs w:val="22"/>
              </w:rPr>
              <w:t xml:space="preserve">immune cell activity. </w:t>
            </w:r>
          </w:p>
          <w:p w14:paraId="149DE25E" w14:textId="77777777" w:rsidR="00B87B60" w:rsidRPr="00E57B5F" w:rsidRDefault="00B87B60" w:rsidP="00E57B5F">
            <w:pPr>
              <w:pStyle w:val="Default"/>
              <w:jc w:val="both"/>
              <w:rPr>
                <w:rFonts w:ascii="Verdana" w:hAnsi="Verdana" w:cs="Arial"/>
                <w:sz w:val="22"/>
                <w:szCs w:val="22"/>
              </w:rPr>
            </w:pPr>
          </w:p>
          <w:p w14:paraId="0801FAEE" w14:textId="77777777" w:rsidR="00B87B60" w:rsidRPr="00E57B5F" w:rsidRDefault="00B87B60" w:rsidP="00E57B5F">
            <w:pPr>
              <w:pStyle w:val="Default"/>
              <w:jc w:val="both"/>
              <w:rPr>
                <w:rFonts w:ascii="Verdana" w:hAnsi="Verdana" w:cs="Arial"/>
                <w:sz w:val="22"/>
                <w:szCs w:val="22"/>
              </w:rPr>
            </w:pPr>
            <w:r w:rsidRPr="00E57B5F">
              <w:rPr>
                <w:rFonts w:ascii="Verdana" w:hAnsi="Verdana" w:cs="Arial"/>
                <w:b/>
                <w:sz w:val="22"/>
                <w:szCs w:val="22"/>
              </w:rPr>
              <w:t xml:space="preserve">Urine samples: </w:t>
            </w:r>
            <w:r w:rsidRPr="00E57B5F">
              <w:rPr>
                <w:rFonts w:ascii="Verdana" w:hAnsi="Verdana" w:cs="Arial"/>
                <w:sz w:val="22"/>
                <w:szCs w:val="22"/>
              </w:rPr>
              <w:t>Urine samples will be used to study systemic proteomic/metabolomic profiles in relation to various demographic and clinical and microbial parameters.</w:t>
            </w:r>
          </w:p>
          <w:p w14:paraId="4F043A93" w14:textId="77777777" w:rsidR="00B87B60" w:rsidRPr="00E57B5F" w:rsidRDefault="00B87B60" w:rsidP="00E57B5F">
            <w:pPr>
              <w:pStyle w:val="Default"/>
              <w:jc w:val="both"/>
              <w:rPr>
                <w:rFonts w:ascii="Verdana" w:hAnsi="Verdana" w:cs="Arial"/>
                <w:b/>
                <w:sz w:val="22"/>
                <w:szCs w:val="22"/>
              </w:rPr>
            </w:pPr>
          </w:p>
          <w:p w14:paraId="7048097E" w14:textId="3DD2C549" w:rsidR="00917F7C" w:rsidRDefault="00B87B60" w:rsidP="00E57B5F">
            <w:pPr>
              <w:pStyle w:val="Default"/>
              <w:jc w:val="both"/>
              <w:rPr>
                <w:rFonts w:ascii="Verdana" w:hAnsi="Verdana" w:cs="Arial"/>
                <w:bCs/>
                <w:sz w:val="22"/>
                <w:szCs w:val="22"/>
              </w:rPr>
            </w:pPr>
            <w:r w:rsidRPr="00E57B5F">
              <w:rPr>
                <w:rFonts w:ascii="Verdana" w:hAnsi="Verdana" w:cs="Arial"/>
                <w:b/>
                <w:sz w:val="22"/>
                <w:szCs w:val="22"/>
              </w:rPr>
              <w:t>Stool</w:t>
            </w:r>
            <w:r w:rsidR="00EF514C">
              <w:rPr>
                <w:rFonts w:ascii="Verdana" w:hAnsi="Verdana" w:cs="Arial"/>
                <w:b/>
                <w:sz w:val="22"/>
                <w:szCs w:val="22"/>
              </w:rPr>
              <w:t>, oral swabs</w:t>
            </w:r>
            <w:r w:rsidRPr="00E57B5F">
              <w:rPr>
                <w:rFonts w:ascii="Verdana" w:hAnsi="Verdana" w:cs="Arial"/>
                <w:b/>
                <w:sz w:val="22"/>
                <w:szCs w:val="22"/>
              </w:rPr>
              <w:t xml:space="preserve"> </w:t>
            </w:r>
            <w:r w:rsidR="00917F7C" w:rsidRPr="00E57B5F">
              <w:rPr>
                <w:rFonts w:ascii="Verdana" w:hAnsi="Verdana" w:cs="Arial"/>
                <w:b/>
                <w:sz w:val="22"/>
                <w:szCs w:val="22"/>
              </w:rPr>
              <w:t xml:space="preserve">and mucosal biopsy </w:t>
            </w:r>
            <w:r w:rsidRPr="00E57B5F">
              <w:rPr>
                <w:rFonts w:ascii="Verdana" w:hAnsi="Verdana" w:cs="Arial"/>
                <w:b/>
                <w:sz w:val="22"/>
                <w:szCs w:val="22"/>
              </w:rPr>
              <w:t xml:space="preserve">samples. </w:t>
            </w:r>
            <w:r w:rsidRPr="00E57B5F">
              <w:rPr>
                <w:rFonts w:ascii="Verdana" w:hAnsi="Verdana" w:cs="Arial"/>
                <w:sz w:val="22"/>
                <w:szCs w:val="22"/>
              </w:rPr>
              <w:t xml:space="preserve">Microbial nucleic acids (DNA and RNA) will be extracted from </w:t>
            </w:r>
            <w:r w:rsidR="00FA47B9">
              <w:rPr>
                <w:rFonts w:ascii="Verdana" w:hAnsi="Verdana" w:cs="Arial"/>
                <w:sz w:val="22"/>
                <w:szCs w:val="22"/>
              </w:rPr>
              <w:t>oral swabs</w:t>
            </w:r>
            <w:r w:rsidR="00FA47B9" w:rsidRPr="00E57B5F">
              <w:rPr>
                <w:rFonts w:ascii="Verdana" w:hAnsi="Verdana" w:cs="Arial"/>
                <w:sz w:val="22"/>
                <w:szCs w:val="22"/>
              </w:rPr>
              <w:t xml:space="preserve"> </w:t>
            </w:r>
            <w:r w:rsidR="00FA47B9">
              <w:rPr>
                <w:rFonts w:ascii="Verdana" w:hAnsi="Verdana" w:cs="Arial"/>
                <w:sz w:val="22"/>
                <w:szCs w:val="22"/>
              </w:rPr>
              <w:t xml:space="preserve">and </w:t>
            </w:r>
            <w:r w:rsidRPr="00E57B5F">
              <w:rPr>
                <w:rFonts w:ascii="Verdana" w:hAnsi="Verdana" w:cs="Arial"/>
                <w:sz w:val="22"/>
                <w:szCs w:val="22"/>
              </w:rPr>
              <w:t xml:space="preserve">stool samples collected in </w:t>
            </w:r>
            <w:r w:rsidR="00D205DC">
              <w:rPr>
                <w:rFonts w:ascii="Verdana" w:hAnsi="Verdana" w:cs="Arial"/>
                <w:sz w:val="22"/>
                <w:szCs w:val="22"/>
              </w:rPr>
              <w:t xml:space="preserve">preservation </w:t>
            </w:r>
            <w:r w:rsidRPr="00E57B5F">
              <w:rPr>
                <w:rFonts w:ascii="Verdana" w:hAnsi="Verdana" w:cs="Arial"/>
                <w:sz w:val="22"/>
                <w:szCs w:val="22"/>
              </w:rPr>
              <w:t>buffer using standardised, locally validated protocols</w:t>
            </w:r>
            <w:r w:rsidR="00917F7C" w:rsidRPr="00E57B5F">
              <w:rPr>
                <w:rFonts w:ascii="Verdana" w:hAnsi="Verdana" w:cs="Arial"/>
                <w:sz w:val="22"/>
                <w:szCs w:val="22"/>
              </w:rPr>
              <w:t xml:space="preserve"> and snap-frozen mucosal biopsies</w:t>
            </w:r>
            <w:r w:rsidR="00366CDA" w:rsidRPr="00E57B5F">
              <w:rPr>
                <w:rFonts w:ascii="Verdana" w:hAnsi="Verdana" w:cs="Arial"/>
                <w:sz w:val="22"/>
                <w:szCs w:val="22"/>
              </w:rPr>
              <w:fldChar w:fldCharType="begin">
                <w:fldData xml:space="preserve">PEVuZE5vdGU+PENpdGU+PEF1dGhvcj5IYW5zZW48L0F1dGhvcj48WWVhcj4yMDEyPC9ZZWFyPjxS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</w:fldData>
              </w:fldChar>
            </w:r>
            <w:r w:rsidR="00A8287B">
              <w:rPr>
                <w:rFonts w:ascii="Verdana" w:hAnsi="Verdana" w:cs="Arial"/>
                <w:sz w:val="22"/>
                <w:szCs w:val="22"/>
              </w:rPr>
              <w:instrText xml:space="preserve"> ADDIN EN.CITE </w:instrText>
            </w:r>
            <w:r w:rsidR="00A8287B">
              <w:rPr>
                <w:rFonts w:ascii="Verdana" w:hAnsi="Verdana" w:cs="Arial"/>
                <w:sz w:val="22"/>
                <w:szCs w:val="22"/>
              </w:rPr>
              <w:fldChar w:fldCharType="begin">
                <w:fldData xml:space="preserve">PEVuZE5vdGU+PENpdGU+PEF1dGhvcj5IYW5zZW48L0F1dGhvcj48WWVhcj4yMDEyPC9ZZWFyPjxS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</w:fldData>
              </w:fldChar>
            </w:r>
            <w:r w:rsidR="00A8287B">
              <w:rPr>
                <w:rFonts w:ascii="Verdana" w:hAnsi="Verdana" w:cs="Arial"/>
                <w:sz w:val="22"/>
                <w:szCs w:val="22"/>
              </w:rPr>
              <w:instrText xml:space="preserve"> ADDIN EN.CITE.DATA </w:instrText>
            </w:r>
            <w:r w:rsidR="00A8287B">
              <w:rPr>
                <w:rFonts w:ascii="Verdana" w:hAnsi="Verdana" w:cs="Arial"/>
                <w:sz w:val="22"/>
                <w:szCs w:val="22"/>
              </w:rPr>
            </w:r>
            <w:r w:rsidR="00A8287B">
              <w:rPr>
                <w:rFonts w:ascii="Verdana" w:hAnsi="Verdana" w:cs="Arial"/>
                <w:sz w:val="22"/>
                <w:szCs w:val="22"/>
              </w:rPr>
              <w:fldChar w:fldCharType="end"/>
            </w:r>
            <w:r w:rsidR="00366CDA" w:rsidRPr="00E57B5F">
              <w:rPr>
                <w:rFonts w:ascii="Verdana" w:hAnsi="Verdana" w:cs="Arial"/>
                <w:sz w:val="22"/>
                <w:szCs w:val="22"/>
              </w:rPr>
            </w:r>
            <w:r w:rsidR="00366CDA" w:rsidRPr="00E57B5F">
              <w:rPr>
                <w:rFonts w:ascii="Verdana" w:hAnsi="Verdana" w:cs="Arial"/>
                <w:sz w:val="22"/>
                <w:szCs w:val="22"/>
              </w:rPr>
              <w:fldChar w:fldCharType="separate"/>
            </w:r>
            <w:r w:rsidR="00A8287B" w:rsidRPr="00A8287B">
              <w:rPr>
                <w:rFonts w:ascii="Verdana" w:hAnsi="Verdana" w:cs="Arial"/>
                <w:noProof/>
                <w:sz w:val="22"/>
                <w:szCs w:val="22"/>
                <w:vertAlign w:val="superscript"/>
              </w:rPr>
              <w:t>9-13</w:t>
            </w:r>
            <w:r w:rsidR="00366CDA" w:rsidRPr="00E57B5F">
              <w:rPr>
                <w:rFonts w:ascii="Verdana" w:hAnsi="Verdana" w:cs="Arial"/>
                <w:sz w:val="22"/>
                <w:szCs w:val="22"/>
              </w:rPr>
              <w:fldChar w:fldCharType="end"/>
            </w:r>
            <w:r w:rsidRPr="00E57B5F">
              <w:rPr>
                <w:rFonts w:ascii="Verdana" w:hAnsi="Verdana" w:cs="Arial"/>
                <w:sz w:val="22"/>
                <w:szCs w:val="22"/>
              </w:rPr>
              <w:t xml:space="preserve">. </w:t>
            </w:r>
            <w:r w:rsidRPr="00E57B5F">
              <w:rPr>
                <w:rFonts w:ascii="Verdana" w:hAnsi="Verdana" w:cs="Arial"/>
                <w:bCs/>
                <w:sz w:val="22"/>
                <w:szCs w:val="22"/>
              </w:rPr>
              <w:t xml:space="preserve">We will undertake a combination of 16S profiles and full meta-genomic sequencing of samples from each individual in the study. The 16S profiles are the most widely used (and inexpensive) means for quantifying microbial diversity and will allow our data to be easily integrated with published data. The additional metagenomic profiles will produce high-resolution species classification, assay variation within individual bacterial genes and survey non-bacterial organisms (e.g. viruses and fungi). This will enable us to ask a variety of additional questions beyond primary analyses of diversity, such as whether a particular strain (classified by genetic variants) within a species has the potential to produce flares. We will also future-proof our study collection by also ensuring collected samples are suitable for RNA-based analyses including transcriptomics approaches. Currently these approaches are expensive and out of </w:t>
            </w:r>
            <w:r w:rsidR="00267D51" w:rsidRPr="00E57B5F">
              <w:rPr>
                <w:rFonts w:ascii="Verdana" w:hAnsi="Verdana" w:cs="Arial"/>
                <w:bCs/>
                <w:sz w:val="22"/>
                <w:szCs w:val="22"/>
              </w:rPr>
              <w:t xml:space="preserve">budget </w:t>
            </w:r>
            <w:r w:rsidRPr="00E57B5F">
              <w:rPr>
                <w:rFonts w:ascii="Verdana" w:hAnsi="Verdana" w:cs="Arial"/>
                <w:bCs/>
                <w:sz w:val="22"/>
                <w:szCs w:val="22"/>
              </w:rPr>
              <w:t>scope but we anticipate costs reducing in the next fe</w:t>
            </w:r>
            <w:r w:rsidR="00917F7C" w:rsidRPr="00E57B5F">
              <w:rPr>
                <w:rFonts w:ascii="Verdana" w:hAnsi="Verdana" w:cs="Arial"/>
                <w:bCs/>
                <w:sz w:val="22"/>
                <w:szCs w:val="22"/>
              </w:rPr>
              <w:t xml:space="preserve">w years as technology advances. Stool samples will also be used to measure faecal calprotectin levels and metabolomics profiles including short chain fatty acid levels. </w:t>
            </w:r>
          </w:p>
          <w:p w14:paraId="59E75D75" w14:textId="1BF9267A" w:rsidR="0008456A" w:rsidRDefault="0008456A" w:rsidP="00E57B5F">
            <w:pPr>
              <w:pStyle w:val="Default"/>
              <w:jc w:val="both"/>
              <w:rPr>
                <w:rFonts w:ascii="Verdana" w:hAnsi="Verdana" w:cs="Arial"/>
                <w:bCs/>
                <w:sz w:val="22"/>
                <w:szCs w:val="22"/>
              </w:rPr>
            </w:pPr>
          </w:p>
          <w:p w14:paraId="4045C90C" w14:textId="18AA27D2" w:rsidR="0008456A" w:rsidRDefault="0008456A" w:rsidP="00E57B5F">
            <w:pPr>
              <w:pStyle w:val="Default"/>
              <w:jc w:val="both"/>
              <w:rPr>
                <w:rFonts w:ascii="Verdana" w:hAnsi="Verdana" w:cs="Arial"/>
                <w:bCs/>
                <w:sz w:val="22"/>
                <w:szCs w:val="22"/>
              </w:rPr>
            </w:pPr>
            <w:r>
              <w:rPr>
                <w:rFonts w:ascii="Verdana" w:hAnsi="Verdana" w:cs="Arial"/>
                <w:bCs/>
                <w:sz w:val="22"/>
                <w:szCs w:val="22"/>
              </w:rPr>
              <w:lastRenderedPageBreak/>
              <w:t xml:space="preserve">Based on current availability there is a possibility that sequencing of patient samples may be done by a sequencing service provider overseas including companies in China. If this is the </w:t>
            </w:r>
            <w:r w:rsidR="000357F2">
              <w:rPr>
                <w:rFonts w:ascii="Verdana" w:hAnsi="Verdana" w:cs="Arial"/>
                <w:bCs/>
                <w:sz w:val="22"/>
                <w:szCs w:val="22"/>
              </w:rPr>
              <w:t>case,</w:t>
            </w:r>
            <w:r>
              <w:rPr>
                <w:rFonts w:ascii="Verdana" w:hAnsi="Verdana" w:cs="Arial"/>
                <w:bCs/>
                <w:sz w:val="22"/>
                <w:szCs w:val="22"/>
              </w:rPr>
              <w:t xml:space="preserve"> then a specific contract will be in place to cover the process which will indicate that samples will be sequenced but that all analysis and data generated will be sent back to the AIM study research team. No identifiable data will accompany samples sent for sequencing.</w:t>
            </w:r>
          </w:p>
          <w:p w14:paraId="52C66CB8" w14:textId="2145A8FC" w:rsidR="000E3F00" w:rsidRDefault="000E3F00" w:rsidP="00E57B5F">
            <w:pPr>
              <w:pStyle w:val="Default"/>
              <w:jc w:val="both"/>
              <w:rPr>
                <w:rFonts w:ascii="Verdana" w:hAnsi="Verdana" w:cs="Arial"/>
                <w:bCs/>
                <w:sz w:val="22"/>
                <w:szCs w:val="22"/>
              </w:rPr>
            </w:pPr>
          </w:p>
          <w:p w14:paraId="087092BC" w14:textId="6B81D3DA" w:rsidR="000E3F00" w:rsidRPr="000E3F00" w:rsidRDefault="000E3F00" w:rsidP="00E57B5F">
            <w:pPr>
              <w:pStyle w:val="Default"/>
              <w:jc w:val="both"/>
              <w:rPr>
                <w:rFonts w:ascii="Verdana" w:hAnsi="Verdana" w:cs="Arial"/>
                <w:bCs/>
                <w:sz w:val="22"/>
                <w:szCs w:val="22"/>
              </w:rPr>
            </w:pPr>
            <w:r>
              <w:rPr>
                <w:rFonts w:ascii="Verdana" w:hAnsi="Verdana" w:cs="Arial"/>
                <w:b/>
                <w:bCs/>
                <w:sz w:val="22"/>
                <w:szCs w:val="22"/>
              </w:rPr>
              <w:t xml:space="preserve">Paraffin embedded tissues. </w:t>
            </w:r>
            <w:r>
              <w:rPr>
                <w:rFonts w:ascii="Verdana" w:hAnsi="Verdana" w:cs="Arial"/>
                <w:bCs/>
                <w:sz w:val="22"/>
                <w:szCs w:val="22"/>
              </w:rPr>
              <w:t>We will use fluorescent microscopy techniques and sequencing approaches to analyse microbial signatures of previously collected pathology specimens. We have developed and published protocols for visualising microbes within patient paraffin embedded tissues which can help us build up a picture of how microbes impact on host health. We also intend to develop molecular techniques to allow us to apply sequencing approaches (as described above) to these archival samples. This is an area of method development as techniques are currently insufficiently sensitive to make this feasible for microbial analysis – however we hope that improvements, within the lifetime of this study will make this a possibility.</w:t>
            </w:r>
          </w:p>
          <w:p w14:paraId="7E2AFBD2" w14:textId="520B9FB3" w:rsidR="00D15F71" w:rsidRDefault="00D15F71" w:rsidP="00E57B5F">
            <w:pPr>
              <w:pStyle w:val="Default"/>
              <w:jc w:val="both"/>
              <w:rPr>
                <w:rFonts w:ascii="Verdana" w:hAnsi="Verdana" w:cs="Arial"/>
                <w:bCs/>
                <w:sz w:val="22"/>
                <w:szCs w:val="22"/>
              </w:rPr>
            </w:pPr>
          </w:p>
          <w:p w14:paraId="22FA6BF9" w14:textId="666082D2" w:rsidR="00D15F71" w:rsidRDefault="00D15F71" w:rsidP="00E57B5F">
            <w:pPr>
              <w:pStyle w:val="Default"/>
              <w:jc w:val="both"/>
              <w:rPr>
                <w:rFonts w:ascii="Verdana" w:hAnsi="Verdana" w:cs="Arial"/>
                <w:b/>
                <w:bCs/>
                <w:sz w:val="22"/>
                <w:szCs w:val="22"/>
              </w:rPr>
            </w:pPr>
            <w:r>
              <w:rPr>
                <w:rFonts w:ascii="Verdana" w:hAnsi="Verdana" w:cs="Arial"/>
                <w:b/>
                <w:bCs/>
                <w:sz w:val="22"/>
                <w:szCs w:val="22"/>
              </w:rPr>
              <w:t>Eating habits and dietary analysis</w:t>
            </w:r>
          </w:p>
          <w:p w14:paraId="1F8797F8" w14:textId="5B942B92" w:rsidR="00D15F71" w:rsidRPr="009A207A" w:rsidRDefault="00D15F71" w:rsidP="009A207A">
            <w:pPr>
              <w:autoSpaceDE w:val="0"/>
              <w:autoSpaceDN w:val="0"/>
              <w:adjustRightInd w:val="0"/>
              <w:jc w:val="both"/>
              <w:rPr>
                <w:rFonts w:ascii="Verdana" w:hAnsi="Verdana" w:cs="Arial"/>
                <w:sz w:val="22"/>
                <w:szCs w:val="22"/>
              </w:rPr>
            </w:pPr>
            <w:r w:rsidRPr="00D15F71">
              <w:rPr>
                <w:rFonts w:ascii="Verdana" w:hAnsi="Verdana" w:cs="Arial"/>
                <w:sz w:val="22"/>
                <w:szCs w:val="22"/>
              </w:rPr>
              <w:t xml:space="preserve">Dietary data collection and nutritional analysis will be overseen by Dr </w:t>
            </w:r>
            <w:proofErr w:type="spellStart"/>
            <w:r w:rsidRPr="00D15F71">
              <w:rPr>
                <w:rFonts w:ascii="Verdana" w:hAnsi="Verdana" w:cs="Arial"/>
                <w:sz w:val="22"/>
                <w:szCs w:val="22"/>
              </w:rPr>
              <w:t>Samocha-Bonet</w:t>
            </w:r>
            <w:proofErr w:type="spellEnd"/>
            <w:r w:rsidRPr="00D15F71">
              <w:rPr>
                <w:rFonts w:ascii="Verdana" w:hAnsi="Verdana" w:cs="Arial"/>
                <w:sz w:val="22"/>
                <w:szCs w:val="22"/>
              </w:rPr>
              <w:t xml:space="preserve"> (Diabetes &amp; Metabolism Division, </w:t>
            </w:r>
            <w:proofErr w:type="spellStart"/>
            <w:r w:rsidRPr="00D15F71">
              <w:rPr>
                <w:rFonts w:ascii="Verdana" w:hAnsi="Verdana" w:cs="Arial"/>
                <w:sz w:val="22"/>
                <w:szCs w:val="22"/>
              </w:rPr>
              <w:t>Garvan</w:t>
            </w:r>
            <w:proofErr w:type="spellEnd"/>
            <w:r w:rsidRPr="00D15F71">
              <w:rPr>
                <w:rFonts w:ascii="Verdana" w:hAnsi="Verdana" w:cs="Arial"/>
                <w:sz w:val="22"/>
                <w:szCs w:val="22"/>
              </w:rPr>
              <w:t xml:space="preserve"> Institute of Medical Research and St Vincent’s Clinical School, UNSW</w:t>
            </w:r>
            <w:r w:rsidRPr="00667E19">
              <w:rPr>
                <w:rFonts w:ascii="Verdana" w:hAnsi="Verdana" w:cs="Arial"/>
                <w:color w:val="000000" w:themeColor="text1"/>
                <w:sz w:val="22"/>
                <w:szCs w:val="22"/>
              </w:rPr>
              <w:t>)</w:t>
            </w:r>
            <w:r w:rsidR="00627CE1" w:rsidRPr="00667E19">
              <w:rPr>
                <w:rFonts w:ascii="Verdana" w:hAnsi="Verdana" w:cs="Arial"/>
                <w:color w:val="000000" w:themeColor="text1"/>
                <w:sz w:val="22"/>
                <w:szCs w:val="22"/>
              </w:rPr>
              <w:t xml:space="preserve"> with additional support from Dr Kelly Lambert (Department of Clinical Nutrition, Wollongong Hospital)</w:t>
            </w:r>
            <w:r w:rsidRPr="00667E19">
              <w:rPr>
                <w:rFonts w:ascii="Verdana" w:hAnsi="Verdana" w:cs="Arial"/>
                <w:color w:val="000000" w:themeColor="text1"/>
                <w:sz w:val="22"/>
                <w:szCs w:val="22"/>
              </w:rPr>
              <w:t>.</w:t>
            </w:r>
            <w:r w:rsidR="009A207A" w:rsidRPr="00667E19">
              <w:rPr>
                <w:rFonts w:ascii="Verdana" w:hAnsi="Verdana" w:cs="Arial"/>
                <w:color w:val="000000" w:themeColor="text1"/>
                <w:sz w:val="22"/>
                <w:szCs w:val="22"/>
              </w:rPr>
              <w:t xml:space="preserve"> </w:t>
            </w:r>
            <w:r w:rsidR="009A207A">
              <w:rPr>
                <w:rFonts w:ascii="Verdana" w:hAnsi="Verdana" w:cs="Arial"/>
                <w:sz w:val="22"/>
                <w:szCs w:val="22"/>
              </w:rPr>
              <w:t xml:space="preserve">Analysis will initially look for associations between dietary habits and clinical reported measures. </w:t>
            </w:r>
            <w:r w:rsidR="00962497">
              <w:rPr>
                <w:rFonts w:ascii="Verdana" w:hAnsi="Verdana" w:cs="Arial"/>
                <w:sz w:val="22"/>
                <w:szCs w:val="22"/>
              </w:rPr>
              <w:t>However,</w:t>
            </w:r>
            <w:r w:rsidR="009A207A">
              <w:rPr>
                <w:rFonts w:ascii="Verdana" w:hAnsi="Verdana" w:cs="Arial"/>
                <w:sz w:val="22"/>
                <w:szCs w:val="22"/>
              </w:rPr>
              <w:t xml:space="preserve"> a more </w:t>
            </w:r>
            <w:r w:rsidR="00E63E0F">
              <w:rPr>
                <w:rFonts w:ascii="Verdana" w:hAnsi="Verdana" w:cs="Arial"/>
                <w:sz w:val="22"/>
                <w:szCs w:val="22"/>
              </w:rPr>
              <w:t>in-depth</w:t>
            </w:r>
            <w:r w:rsidR="009A207A">
              <w:rPr>
                <w:rFonts w:ascii="Verdana" w:hAnsi="Verdana" w:cs="Arial"/>
                <w:sz w:val="22"/>
                <w:szCs w:val="22"/>
              </w:rPr>
              <w:t xml:space="preserve"> analysis looking to correlate dietary habits with microbiota changes and clinical reported measures will be undertaken.</w:t>
            </w:r>
          </w:p>
          <w:p w14:paraId="16A11CCA" w14:textId="77777777" w:rsidR="00A41BFF" w:rsidRPr="00E57B5F" w:rsidRDefault="00A41BFF" w:rsidP="00E57B5F">
            <w:pPr>
              <w:pStyle w:val="Default"/>
              <w:jc w:val="both"/>
              <w:rPr>
                <w:rFonts w:ascii="Verdana" w:hAnsi="Verdana" w:cs="Arial"/>
                <w:i/>
                <w:sz w:val="22"/>
                <w:szCs w:val="22"/>
              </w:rPr>
            </w:pPr>
          </w:p>
        </w:tc>
      </w:tr>
      <w:tr w:rsidR="003112C8" w:rsidRPr="00E57B5F" w14:paraId="153CB8BB" w14:textId="77777777" w:rsidTr="00F97B87">
        <w:trPr>
          <w:trHeight w:val="159"/>
        </w:trPr>
        <w:tc>
          <w:tcPr>
            <w:tcW w:w="1985" w:type="dxa"/>
            <w:tcBorders>
              <w:top w:val="single" w:sz="8" w:space="0" w:color="000000"/>
              <w:left w:val="single" w:sz="8" w:space="0" w:color="000000"/>
              <w:bottom w:val="single" w:sz="8" w:space="0" w:color="000000"/>
              <w:right w:val="single" w:sz="8" w:space="0" w:color="000000"/>
            </w:tcBorders>
          </w:tcPr>
          <w:p w14:paraId="754357E7" w14:textId="77777777" w:rsidR="003112C8" w:rsidRPr="00E57B5F" w:rsidRDefault="003112C8" w:rsidP="00E57B5F">
            <w:pPr>
              <w:pStyle w:val="Default"/>
              <w:jc w:val="both"/>
              <w:rPr>
                <w:rFonts w:ascii="Verdana" w:hAnsi="Verdana" w:cs="Arial"/>
                <w:sz w:val="22"/>
                <w:szCs w:val="22"/>
              </w:rPr>
            </w:pPr>
            <w:r w:rsidRPr="00E57B5F">
              <w:rPr>
                <w:rFonts w:ascii="Verdana" w:hAnsi="Verdana" w:cs="Arial"/>
                <w:sz w:val="22"/>
                <w:szCs w:val="22"/>
              </w:rPr>
              <w:lastRenderedPageBreak/>
              <w:t xml:space="preserve">Statistical Considerations/Data analysis </w:t>
            </w:r>
          </w:p>
        </w:tc>
        <w:tc>
          <w:tcPr>
            <w:tcW w:w="7087" w:type="dxa"/>
            <w:tcBorders>
              <w:top w:val="single" w:sz="8" w:space="0" w:color="000000"/>
              <w:left w:val="single" w:sz="8" w:space="0" w:color="000000"/>
              <w:bottom w:val="single" w:sz="8" w:space="0" w:color="000000"/>
              <w:right w:val="single" w:sz="8" w:space="0" w:color="000000"/>
            </w:tcBorders>
          </w:tcPr>
          <w:p w14:paraId="33901CCC" w14:textId="2440EB29" w:rsidR="00DB4B47" w:rsidRDefault="00DB4B47" w:rsidP="00E57B5F">
            <w:pPr>
              <w:jc w:val="both"/>
              <w:rPr>
                <w:rFonts w:ascii="Verdana" w:hAnsi="Verdana"/>
                <w:sz w:val="22"/>
                <w:szCs w:val="22"/>
              </w:rPr>
            </w:pPr>
            <w:r w:rsidRPr="00E57B5F">
              <w:rPr>
                <w:rFonts w:ascii="Verdana" w:hAnsi="Verdana"/>
                <w:sz w:val="22"/>
                <w:szCs w:val="22"/>
              </w:rPr>
              <w:t>We will initially produce descriptive analyses of the distribution of measured parameters in the study cohort. These will be presented as mean/</w:t>
            </w:r>
            <w:proofErr w:type="spellStart"/>
            <w:r w:rsidRPr="00E57B5F">
              <w:rPr>
                <w:rFonts w:ascii="Verdana" w:hAnsi="Verdana"/>
                <w:sz w:val="22"/>
                <w:szCs w:val="22"/>
              </w:rPr>
              <w:t>sd</w:t>
            </w:r>
            <w:proofErr w:type="spellEnd"/>
            <w:r w:rsidRPr="00E57B5F">
              <w:rPr>
                <w:rFonts w:ascii="Verdana" w:hAnsi="Verdana"/>
                <w:sz w:val="22"/>
                <w:szCs w:val="22"/>
              </w:rPr>
              <w:t xml:space="preserve"> for normally distributed variables, and median/interquartile range for those not normally distributed. We will present similar statistics for the subjects in whom flares did and did not occur and will assess the differences between these populations using a t-test for normally distributed or </w:t>
            </w:r>
            <w:r w:rsidRPr="00E57B5F">
              <w:rPr>
                <w:rFonts w:ascii="Verdana" w:hAnsi="Verdana"/>
                <w:bCs/>
                <w:sz w:val="22"/>
                <w:szCs w:val="22"/>
              </w:rPr>
              <w:t xml:space="preserve">Mann–Whitney–Wilcoxon test for non-normally distributed parameters. We will then examine the flare rates of the groups firstly in univariable analyses (assessing the difference in proportions of the groups experiencing flare), and then in multivariable Cox models in which we will consider as potential confounders </w:t>
            </w:r>
            <w:r w:rsidRPr="00E57B5F">
              <w:rPr>
                <w:rFonts w:ascii="Verdana" w:hAnsi="Verdana"/>
                <w:sz w:val="22"/>
                <w:szCs w:val="22"/>
              </w:rPr>
              <w:t>baseline variables including disease type, location, behaviour, smoking status, therapy, CRP and faecal calprotectin.</w:t>
            </w:r>
          </w:p>
          <w:p w14:paraId="698A4142" w14:textId="77F6781C" w:rsidR="00562AE6" w:rsidRDefault="00562AE6" w:rsidP="00E57B5F">
            <w:pPr>
              <w:jc w:val="both"/>
              <w:rPr>
                <w:rFonts w:ascii="Verdana" w:hAnsi="Verdana"/>
                <w:sz w:val="22"/>
                <w:szCs w:val="22"/>
              </w:rPr>
            </w:pPr>
          </w:p>
          <w:p w14:paraId="3664F7D1" w14:textId="4A552906" w:rsidR="00562AE6" w:rsidRPr="00562AE6" w:rsidRDefault="00562AE6" w:rsidP="00562AE6">
            <w:pPr>
              <w:jc w:val="both"/>
              <w:rPr>
                <w:rFonts w:ascii="Verdana" w:hAnsi="Verdana"/>
                <w:sz w:val="22"/>
                <w:szCs w:val="22"/>
                <w:lang w:val="en-GB"/>
              </w:rPr>
            </w:pPr>
            <w:r w:rsidRPr="00562AE6">
              <w:rPr>
                <w:rFonts w:ascii="Verdana" w:hAnsi="Verdana"/>
                <w:sz w:val="22"/>
                <w:szCs w:val="22"/>
                <w:lang w:val="en-GB"/>
              </w:rPr>
              <w:t xml:space="preserve">We will test for associations between </w:t>
            </w:r>
            <w:r>
              <w:rPr>
                <w:rFonts w:ascii="Verdana" w:hAnsi="Verdana"/>
                <w:sz w:val="22"/>
                <w:szCs w:val="22"/>
                <w:lang w:val="en-GB"/>
              </w:rPr>
              <w:t>measured parameters</w:t>
            </w:r>
            <w:r w:rsidRPr="00562AE6">
              <w:rPr>
                <w:rFonts w:ascii="Verdana" w:hAnsi="Verdana"/>
                <w:sz w:val="22"/>
                <w:szCs w:val="22"/>
                <w:lang w:val="en-GB"/>
              </w:rPr>
              <w:t xml:space="preserve"> and microbiome measures, listing all phyla, genera, species or pathway that correlate significantly (</w:t>
            </w:r>
            <w:proofErr w:type="spellStart"/>
            <w:r w:rsidRPr="00562AE6">
              <w:rPr>
                <w:rFonts w:ascii="Verdana" w:hAnsi="Verdana"/>
                <w:sz w:val="22"/>
                <w:szCs w:val="22"/>
                <w:lang w:val="en-GB"/>
              </w:rPr>
              <w:t>Benjamini</w:t>
            </w:r>
            <w:proofErr w:type="spellEnd"/>
            <w:r w:rsidRPr="00562AE6">
              <w:rPr>
                <w:rFonts w:ascii="Verdana" w:hAnsi="Verdana"/>
                <w:sz w:val="22"/>
                <w:szCs w:val="22"/>
                <w:lang w:val="en-GB"/>
              </w:rPr>
              <w:t xml:space="preserve">-Hochberg FDR &lt; 0.05) with </w:t>
            </w:r>
            <w:r>
              <w:rPr>
                <w:rFonts w:ascii="Verdana" w:hAnsi="Verdana"/>
                <w:sz w:val="22"/>
                <w:szCs w:val="22"/>
                <w:lang w:val="en-GB"/>
              </w:rPr>
              <w:t>measured parameters</w:t>
            </w:r>
            <w:r w:rsidRPr="00562AE6">
              <w:rPr>
                <w:rFonts w:ascii="Verdana" w:hAnsi="Verdana"/>
                <w:sz w:val="22"/>
                <w:szCs w:val="22"/>
                <w:lang w:val="en-GB"/>
              </w:rPr>
              <w:t xml:space="preserve"> under a Kruskal-Wallis test. </w:t>
            </w:r>
          </w:p>
          <w:p w14:paraId="5A83D48E" w14:textId="77777777" w:rsidR="00562AE6" w:rsidRPr="00562AE6" w:rsidRDefault="00562AE6" w:rsidP="00562AE6">
            <w:pPr>
              <w:jc w:val="both"/>
              <w:rPr>
                <w:rFonts w:ascii="Verdana" w:hAnsi="Verdana"/>
                <w:sz w:val="22"/>
                <w:szCs w:val="22"/>
                <w:lang w:val="en-GB"/>
              </w:rPr>
            </w:pPr>
          </w:p>
          <w:p w14:paraId="456AC308" w14:textId="476633C1" w:rsidR="00562AE6" w:rsidRPr="00E57B5F" w:rsidRDefault="00562AE6" w:rsidP="00562AE6">
            <w:pPr>
              <w:jc w:val="both"/>
              <w:rPr>
                <w:rFonts w:ascii="Verdana" w:hAnsi="Verdana"/>
                <w:sz w:val="22"/>
                <w:szCs w:val="22"/>
              </w:rPr>
            </w:pPr>
            <w:r w:rsidRPr="00562AE6">
              <w:rPr>
                <w:rFonts w:ascii="Verdana" w:hAnsi="Verdana"/>
                <w:sz w:val="22"/>
                <w:szCs w:val="22"/>
                <w:lang w:val="en-GB"/>
              </w:rPr>
              <w:t xml:space="preserve">We will generate two plots, each showing all samples on the first two principal coordinates of clades (species) and </w:t>
            </w:r>
            <w:r w:rsidRPr="00562AE6">
              <w:rPr>
                <w:rFonts w:ascii="Verdana" w:hAnsi="Verdana"/>
                <w:sz w:val="22"/>
                <w:szCs w:val="22"/>
                <w:lang w:val="en-GB"/>
              </w:rPr>
              <w:lastRenderedPageBreak/>
              <w:t xml:space="preserve">pathways (KO terms), coloured by </w:t>
            </w:r>
            <w:r>
              <w:rPr>
                <w:rFonts w:ascii="Verdana" w:hAnsi="Verdana"/>
                <w:sz w:val="22"/>
                <w:szCs w:val="22"/>
                <w:lang w:val="en-GB"/>
              </w:rPr>
              <w:t>measured parameters</w:t>
            </w:r>
            <w:r w:rsidRPr="00562AE6">
              <w:rPr>
                <w:rFonts w:ascii="Verdana" w:hAnsi="Verdana"/>
                <w:sz w:val="22"/>
                <w:szCs w:val="22"/>
                <w:lang w:val="en-GB"/>
              </w:rPr>
              <w:t>. Principal coordinates will be calculated</w:t>
            </w:r>
            <w:r>
              <w:rPr>
                <w:rFonts w:ascii="Verdana" w:hAnsi="Verdana"/>
                <w:sz w:val="22"/>
                <w:szCs w:val="22"/>
                <w:lang w:val="en-GB"/>
              </w:rPr>
              <w:t xml:space="preserve"> using the Bray–Curtis distance.</w:t>
            </w:r>
          </w:p>
          <w:p w14:paraId="3AAD9CE5" w14:textId="77777777" w:rsidR="002F0D8E" w:rsidRPr="00E57B5F" w:rsidRDefault="002F0D8E" w:rsidP="00E57B5F">
            <w:pPr>
              <w:jc w:val="both"/>
              <w:rPr>
                <w:rFonts w:ascii="Verdana" w:hAnsi="Verdana"/>
                <w:sz w:val="22"/>
                <w:szCs w:val="22"/>
              </w:rPr>
            </w:pPr>
          </w:p>
          <w:p w14:paraId="3168CE6A" w14:textId="7BFCC65B" w:rsidR="002F0D8E" w:rsidRPr="00E57B5F" w:rsidRDefault="002F0D8E" w:rsidP="00E57B5F">
            <w:pPr>
              <w:jc w:val="both"/>
              <w:rPr>
                <w:rFonts w:ascii="Verdana" w:hAnsi="Verdana"/>
                <w:sz w:val="22"/>
                <w:szCs w:val="22"/>
              </w:rPr>
            </w:pPr>
            <w:r w:rsidRPr="00E57B5F">
              <w:rPr>
                <w:rFonts w:ascii="Verdana" w:hAnsi="Verdana"/>
                <w:b/>
                <w:sz w:val="22"/>
                <w:szCs w:val="22"/>
              </w:rPr>
              <w:t>Longitudinal analysis approach.</w:t>
            </w:r>
            <w:r w:rsidRPr="00E57B5F">
              <w:rPr>
                <w:rFonts w:ascii="Verdana" w:hAnsi="Verdana"/>
                <w:sz w:val="22"/>
                <w:szCs w:val="22"/>
              </w:rPr>
              <w:t xml:space="preserve"> All samples will be stor</w:t>
            </w:r>
            <w:r w:rsidR="00D205DC">
              <w:rPr>
                <w:rFonts w:ascii="Verdana" w:hAnsi="Verdana"/>
                <w:sz w:val="22"/>
                <w:szCs w:val="22"/>
              </w:rPr>
              <w:t xml:space="preserve">ed for a similar length of time, prior to extraction, </w:t>
            </w:r>
            <w:r w:rsidRPr="00E57B5F">
              <w:rPr>
                <w:rFonts w:ascii="Verdana" w:hAnsi="Verdana"/>
                <w:sz w:val="22"/>
                <w:szCs w:val="22"/>
              </w:rPr>
              <w:t>to reduce potential bias introduced through storage.</w:t>
            </w:r>
            <w:r w:rsidRPr="00E57B5F">
              <w:rPr>
                <w:rFonts w:ascii="Verdana" w:hAnsi="Verdana"/>
                <w:b/>
                <w:sz w:val="22"/>
                <w:szCs w:val="22"/>
              </w:rPr>
              <w:t xml:space="preserve"> </w:t>
            </w:r>
            <w:r w:rsidRPr="00E57B5F">
              <w:rPr>
                <w:rFonts w:ascii="Verdana" w:hAnsi="Verdana"/>
                <w:sz w:val="22"/>
                <w:szCs w:val="22"/>
              </w:rPr>
              <w:t>In patients who flare, gut microbiota comparisons will be made between samples collected before, during and after flare and compared with baseline.</w:t>
            </w:r>
          </w:p>
          <w:p w14:paraId="1CC38E74" w14:textId="77777777" w:rsidR="003112C8" w:rsidRPr="00E57B5F" w:rsidRDefault="003112C8" w:rsidP="00E57B5F">
            <w:pPr>
              <w:pStyle w:val="Default"/>
              <w:jc w:val="both"/>
              <w:rPr>
                <w:rFonts w:ascii="Verdana" w:hAnsi="Verdana" w:cs="Arial"/>
                <w:sz w:val="22"/>
                <w:szCs w:val="22"/>
              </w:rPr>
            </w:pPr>
          </w:p>
        </w:tc>
      </w:tr>
      <w:tr w:rsidR="003112C8" w:rsidRPr="00E57B5F" w14:paraId="5630E234" w14:textId="77777777" w:rsidTr="00F97B87">
        <w:trPr>
          <w:trHeight w:val="159"/>
        </w:trPr>
        <w:tc>
          <w:tcPr>
            <w:tcW w:w="1985" w:type="dxa"/>
            <w:tcBorders>
              <w:top w:val="single" w:sz="8" w:space="0" w:color="000000"/>
              <w:left w:val="single" w:sz="8" w:space="0" w:color="000000"/>
              <w:bottom w:val="single" w:sz="8" w:space="0" w:color="000000"/>
              <w:right w:val="single" w:sz="8" w:space="0" w:color="000000"/>
            </w:tcBorders>
          </w:tcPr>
          <w:p w14:paraId="5587A770" w14:textId="77777777" w:rsidR="003112C8" w:rsidRPr="00E57B5F" w:rsidRDefault="003112C8" w:rsidP="00E57B5F">
            <w:pPr>
              <w:pStyle w:val="Default"/>
              <w:jc w:val="both"/>
              <w:rPr>
                <w:rFonts w:ascii="Verdana" w:hAnsi="Verdana" w:cs="Arial"/>
                <w:sz w:val="22"/>
                <w:szCs w:val="22"/>
              </w:rPr>
            </w:pPr>
            <w:r w:rsidRPr="00E57B5F">
              <w:rPr>
                <w:rFonts w:ascii="Verdana" w:hAnsi="Verdana" w:cs="Arial"/>
                <w:sz w:val="22"/>
                <w:szCs w:val="22"/>
              </w:rPr>
              <w:lastRenderedPageBreak/>
              <w:t>Ethical Considerations</w:t>
            </w:r>
          </w:p>
        </w:tc>
        <w:tc>
          <w:tcPr>
            <w:tcW w:w="7087" w:type="dxa"/>
            <w:tcBorders>
              <w:top w:val="single" w:sz="8" w:space="0" w:color="000000"/>
              <w:left w:val="single" w:sz="8" w:space="0" w:color="000000"/>
              <w:bottom w:val="single" w:sz="8" w:space="0" w:color="000000"/>
              <w:right w:val="single" w:sz="8" w:space="0" w:color="000000"/>
            </w:tcBorders>
          </w:tcPr>
          <w:p w14:paraId="502F54CB" w14:textId="77777777" w:rsidR="003112C8" w:rsidRPr="00E57B5F" w:rsidRDefault="003112C8" w:rsidP="00E57B5F">
            <w:pPr>
              <w:autoSpaceDE w:val="0"/>
              <w:autoSpaceDN w:val="0"/>
              <w:adjustRightInd w:val="0"/>
              <w:jc w:val="both"/>
              <w:rPr>
                <w:rFonts w:ascii="Verdana" w:hAnsi="Verdana" w:cs="Arial"/>
                <w:sz w:val="22"/>
                <w:szCs w:val="22"/>
              </w:rPr>
            </w:pPr>
            <w:r w:rsidRPr="00E57B5F">
              <w:rPr>
                <w:rFonts w:ascii="Verdana" w:hAnsi="Verdana" w:cs="Arial"/>
                <w:sz w:val="22"/>
                <w:szCs w:val="22"/>
              </w:rPr>
              <w:t>There is no proposed incentive/payment (</w:t>
            </w:r>
            <w:proofErr w:type="spellStart"/>
            <w:r w:rsidRPr="00E57B5F">
              <w:rPr>
                <w:rFonts w:ascii="Verdana" w:hAnsi="Verdana" w:cs="Arial"/>
                <w:sz w:val="22"/>
                <w:szCs w:val="22"/>
              </w:rPr>
              <w:t>eg.</w:t>
            </w:r>
            <w:proofErr w:type="spellEnd"/>
            <w:r w:rsidRPr="00E57B5F">
              <w:rPr>
                <w:rFonts w:ascii="Verdana" w:hAnsi="Verdana" w:cs="Arial"/>
                <w:sz w:val="22"/>
                <w:szCs w:val="22"/>
              </w:rPr>
              <w:t xml:space="preserve"> movie tickets, food vouchers) or reimbursement (</w:t>
            </w:r>
            <w:proofErr w:type="spellStart"/>
            <w:r w:rsidRPr="00E57B5F">
              <w:rPr>
                <w:rFonts w:ascii="Verdana" w:hAnsi="Verdana" w:cs="Arial"/>
                <w:sz w:val="22"/>
                <w:szCs w:val="22"/>
              </w:rPr>
              <w:t>eg</w:t>
            </w:r>
            <w:proofErr w:type="spellEnd"/>
            <w:r w:rsidRPr="00E57B5F">
              <w:rPr>
                <w:rFonts w:ascii="Verdana" w:hAnsi="Verdana" w:cs="Arial"/>
                <w:sz w:val="22"/>
                <w:szCs w:val="22"/>
              </w:rPr>
              <w:t xml:space="preserve"> travel expenses) to participants.</w:t>
            </w:r>
          </w:p>
          <w:p w14:paraId="42D4D92C" w14:textId="77777777" w:rsidR="003112C8" w:rsidRPr="00E57B5F" w:rsidRDefault="003112C8" w:rsidP="00E57B5F">
            <w:pPr>
              <w:autoSpaceDE w:val="0"/>
              <w:autoSpaceDN w:val="0"/>
              <w:adjustRightInd w:val="0"/>
              <w:jc w:val="both"/>
              <w:rPr>
                <w:rFonts w:ascii="Verdana" w:hAnsi="Verdana" w:cs="Arial"/>
                <w:sz w:val="22"/>
                <w:szCs w:val="22"/>
              </w:rPr>
            </w:pPr>
          </w:p>
          <w:p w14:paraId="55DA9AE7" w14:textId="1B1437EC" w:rsidR="003112C8" w:rsidRPr="00E57B5F" w:rsidRDefault="003112C8" w:rsidP="00E57B5F">
            <w:pPr>
              <w:autoSpaceDE w:val="0"/>
              <w:autoSpaceDN w:val="0"/>
              <w:adjustRightInd w:val="0"/>
              <w:jc w:val="both"/>
              <w:rPr>
                <w:rFonts w:ascii="Verdana" w:hAnsi="Verdana" w:cs="Arial"/>
                <w:sz w:val="22"/>
                <w:szCs w:val="22"/>
              </w:rPr>
            </w:pPr>
            <w:r w:rsidRPr="00E57B5F">
              <w:rPr>
                <w:rFonts w:ascii="Verdana" w:hAnsi="Verdana" w:cs="Arial"/>
                <w:sz w:val="22"/>
                <w:szCs w:val="22"/>
              </w:rPr>
              <w:t>Information collected from research subjects will be included in their medical file/medical records. This information</w:t>
            </w:r>
            <w:r w:rsidR="00FA47B9">
              <w:rPr>
                <w:rFonts w:ascii="Verdana" w:hAnsi="Verdana" w:cs="Arial"/>
                <w:sz w:val="22"/>
                <w:szCs w:val="22"/>
              </w:rPr>
              <w:t xml:space="preserve"> </w:t>
            </w:r>
            <w:r w:rsidRPr="00E57B5F">
              <w:rPr>
                <w:rFonts w:ascii="Verdana" w:hAnsi="Verdana" w:cs="Arial"/>
                <w:sz w:val="22"/>
                <w:szCs w:val="22"/>
              </w:rPr>
              <w:t>will be identifiable, as it is needed for hospital/clinic records, for management of patient care and the provision of source documents for data quality assurance. Identifiable information will be retained onsite. Only de</w:t>
            </w:r>
            <w:r w:rsidR="0004658D" w:rsidRPr="00E57B5F">
              <w:rPr>
                <w:rFonts w:ascii="Verdana" w:hAnsi="Verdana" w:cs="Arial"/>
                <w:sz w:val="22"/>
                <w:szCs w:val="22"/>
              </w:rPr>
              <w:t>-</w:t>
            </w:r>
            <w:r w:rsidRPr="00E57B5F">
              <w:rPr>
                <w:rFonts w:ascii="Verdana" w:hAnsi="Verdana" w:cs="Arial"/>
                <w:sz w:val="22"/>
                <w:szCs w:val="22"/>
              </w:rPr>
              <w:t>identified data will be entered into the study proformas and applicable de</w:t>
            </w:r>
            <w:r w:rsidR="0004658D" w:rsidRPr="00E57B5F">
              <w:rPr>
                <w:rFonts w:ascii="Verdana" w:hAnsi="Verdana" w:cs="Arial"/>
                <w:sz w:val="22"/>
                <w:szCs w:val="22"/>
              </w:rPr>
              <w:t>-</w:t>
            </w:r>
            <w:r w:rsidRPr="00E57B5F">
              <w:rPr>
                <w:rFonts w:ascii="Verdana" w:hAnsi="Verdana" w:cs="Arial"/>
                <w:sz w:val="22"/>
                <w:szCs w:val="22"/>
              </w:rPr>
              <w:t xml:space="preserve">identified documents taken out from the site where necessary. </w:t>
            </w:r>
          </w:p>
          <w:p w14:paraId="3E7585C8" w14:textId="77777777" w:rsidR="003112C8" w:rsidRPr="00E57B5F" w:rsidRDefault="003112C8" w:rsidP="00E57B5F">
            <w:pPr>
              <w:autoSpaceDE w:val="0"/>
              <w:autoSpaceDN w:val="0"/>
              <w:adjustRightInd w:val="0"/>
              <w:jc w:val="both"/>
              <w:rPr>
                <w:rFonts w:ascii="Verdana" w:hAnsi="Verdana" w:cs="Arial"/>
                <w:sz w:val="22"/>
                <w:szCs w:val="22"/>
              </w:rPr>
            </w:pPr>
          </w:p>
          <w:p w14:paraId="3D9A18C8" w14:textId="2C127C0C" w:rsidR="003112C8" w:rsidRPr="00E57B5F" w:rsidRDefault="003112C8" w:rsidP="00E57B5F">
            <w:pPr>
              <w:autoSpaceDE w:val="0"/>
              <w:autoSpaceDN w:val="0"/>
              <w:adjustRightInd w:val="0"/>
              <w:jc w:val="both"/>
              <w:rPr>
                <w:rFonts w:ascii="Verdana" w:hAnsi="Verdana" w:cs="Arial"/>
                <w:sz w:val="22"/>
                <w:szCs w:val="22"/>
              </w:rPr>
            </w:pPr>
            <w:r w:rsidRPr="00E57B5F">
              <w:rPr>
                <w:rFonts w:ascii="Verdana" w:hAnsi="Verdana" w:cs="Arial"/>
                <w:sz w:val="22"/>
                <w:szCs w:val="22"/>
              </w:rPr>
              <w:t>The de</w:t>
            </w:r>
            <w:r w:rsidR="0004658D" w:rsidRPr="00E57B5F">
              <w:rPr>
                <w:rFonts w:ascii="Verdana" w:hAnsi="Verdana" w:cs="Arial"/>
                <w:sz w:val="22"/>
                <w:szCs w:val="22"/>
              </w:rPr>
              <w:t>-</w:t>
            </w:r>
            <w:r w:rsidRPr="00E57B5F">
              <w:rPr>
                <w:rFonts w:ascii="Verdana" w:hAnsi="Verdana" w:cs="Arial"/>
                <w:sz w:val="22"/>
                <w:szCs w:val="22"/>
              </w:rPr>
              <w:t xml:space="preserve">identified data is potentially </w:t>
            </w:r>
            <w:r w:rsidR="00737A3E" w:rsidRPr="00E57B5F">
              <w:rPr>
                <w:rFonts w:ascii="Verdana" w:hAnsi="Verdana" w:cs="Arial"/>
                <w:sz w:val="22"/>
                <w:szCs w:val="22"/>
              </w:rPr>
              <w:t>re-</w:t>
            </w:r>
            <w:r w:rsidRPr="00E57B5F">
              <w:rPr>
                <w:rFonts w:ascii="Verdana" w:hAnsi="Verdana" w:cs="Arial"/>
                <w:sz w:val="22"/>
                <w:szCs w:val="22"/>
              </w:rPr>
              <w:t>identifiable only onsite where a subject list will be retained by the investigator</w:t>
            </w:r>
            <w:r w:rsidR="00FA47B9">
              <w:rPr>
                <w:rFonts w:ascii="Verdana" w:hAnsi="Verdana" w:cs="Arial"/>
                <w:sz w:val="22"/>
                <w:szCs w:val="22"/>
              </w:rPr>
              <w:t xml:space="preserve"> on the hospital computer network</w:t>
            </w:r>
            <w:r w:rsidRPr="00E57B5F">
              <w:rPr>
                <w:rFonts w:ascii="Verdana" w:hAnsi="Verdana" w:cs="Arial"/>
                <w:sz w:val="22"/>
                <w:szCs w:val="22"/>
              </w:rPr>
              <w:t>. The de</w:t>
            </w:r>
            <w:r w:rsidR="0004658D" w:rsidRPr="00E57B5F">
              <w:rPr>
                <w:rFonts w:ascii="Verdana" w:hAnsi="Verdana" w:cs="Arial"/>
                <w:sz w:val="22"/>
                <w:szCs w:val="22"/>
              </w:rPr>
              <w:t>-</w:t>
            </w:r>
            <w:r w:rsidRPr="00E57B5F">
              <w:rPr>
                <w:rFonts w:ascii="Verdana" w:hAnsi="Verdana" w:cs="Arial"/>
                <w:sz w:val="22"/>
                <w:szCs w:val="22"/>
              </w:rPr>
              <w:t>identified information is needed to maintain anonymity of subjects and eliminate bias in the data analysis of the study.</w:t>
            </w:r>
          </w:p>
          <w:p w14:paraId="5BB5834D" w14:textId="77777777" w:rsidR="003112C8" w:rsidRPr="00E57B5F" w:rsidRDefault="003112C8" w:rsidP="00E57B5F">
            <w:pPr>
              <w:autoSpaceDE w:val="0"/>
              <w:autoSpaceDN w:val="0"/>
              <w:adjustRightInd w:val="0"/>
              <w:jc w:val="both"/>
              <w:rPr>
                <w:rFonts w:ascii="Verdana" w:hAnsi="Verdana" w:cs="Arial"/>
                <w:sz w:val="22"/>
                <w:szCs w:val="22"/>
              </w:rPr>
            </w:pPr>
          </w:p>
          <w:p w14:paraId="5D7B0839" w14:textId="006F6081" w:rsidR="003112C8" w:rsidRPr="00E57B5F" w:rsidRDefault="003112C8" w:rsidP="00E57B5F">
            <w:pPr>
              <w:autoSpaceDE w:val="0"/>
              <w:autoSpaceDN w:val="0"/>
              <w:adjustRightInd w:val="0"/>
              <w:jc w:val="both"/>
              <w:rPr>
                <w:rFonts w:ascii="Verdana" w:hAnsi="Verdana" w:cs="Arial"/>
                <w:sz w:val="22"/>
                <w:szCs w:val="22"/>
              </w:rPr>
            </w:pPr>
            <w:r w:rsidRPr="00E57B5F">
              <w:rPr>
                <w:rFonts w:ascii="Verdana" w:hAnsi="Verdana" w:cs="Arial"/>
                <w:sz w:val="22"/>
                <w:szCs w:val="22"/>
              </w:rPr>
              <w:t xml:space="preserve">All data will be coded with a patient specific study number </w:t>
            </w:r>
            <w:r w:rsidR="00DD4DAB" w:rsidRPr="00E57B5F">
              <w:rPr>
                <w:rFonts w:ascii="Verdana" w:hAnsi="Verdana" w:cs="Arial"/>
                <w:sz w:val="22"/>
                <w:szCs w:val="22"/>
              </w:rPr>
              <w:t>which will comprise of a site reference and a patient specific ID.</w:t>
            </w:r>
            <w:r w:rsidRPr="00E57B5F">
              <w:rPr>
                <w:rFonts w:ascii="Verdana" w:hAnsi="Verdana" w:cs="Arial"/>
                <w:sz w:val="22"/>
                <w:szCs w:val="22"/>
              </w:rPr>
              <w:t xml:space="preserve"> The researchers will not receive the name or address details of the patient and will be unable to identify the patient from the study code. </w:t>
            </w:r>
          </w:p>
          <w:p w14:paraId="4BD5EF3B" w14:textId="69479761" w:rsidR="00DD4DAB" w:rsidRPr="00E57B5F" w:rsidRDefault="00DD4DAB" w:rsidP="00E57B5F">
            <w:pPr>
              <w:autoSpaceDE w:val="0"/>
              <w:autoSpaceDN w:val="0"/>
              <w:adjustRightInd w:val="0"/>
              <w:jc w:val="both"/>
              <w:rPr>
                <w:rFonts w:ascii="Verdana" w:hAnsi="Verdana" w:cs="Arial"/>
                <w:sz w:val="22"/>
                <w:szCs w:val="22"/>
              </w:rPr>
            </w:pPr>
          </w:p>
          <w:p w14:paraId="7A874D96" w14:textId="429F2A44" w:rsidR="00DD4DAB" w:rsidRPr="00E57B5F" w:rsidRDefault="00DD4DAB" w:rsidP="00E57B5F">
            <w:pPr>
              <w:autoSpaceDE w:val="0"/>
              <w:autoSpaceDN w:val="0"/>
              <w:adjustRightInd w:val="0"/>
              <w:jc w:val="both"/>
              <w:rPr>
                <w:rFonts w:ascii="Verdana" w:hAnsi="Verdana" w:cs="Arial"/>
                <w:sz w:val="22"/>
                <w:szCs w:val="22"/>
              </w:rPr>
            </w:pPr>
            <w:r w:rsidRPr="00E57B5F">
              <w:rPr>
                <w:rFonts w:ascii="Verdana" w:hAnsi="Verdana" w:cs="Arial"/>
                <w:sz w:val="22"/>
                <w:szCs w:val="22"/>
              </w:rPr>
              <w:t>Potential is AIM-</w:t>
            </w:r>
            <w:proofErr w:type="spellStart"/>
            <w:r w:rsidRPr="00E57B5F">
              <w:rPr>
                <w:rFonts w:ascii="Verdana" w:hAnsi="Verdana" w:cs="Arial"/>
                <w:sz w:val="22"/>
                <w:szCs w:val="22"/>
              </w:rPr>
              <w:t>xxxx</w:t>
            </w:r>
            <w:proofErr w:type="spellEnd"/>
            <w:r w:rsidRPr="00E57B5F">
              <w:rPr>
                <w:rFonts w:ascii="Verdana" w:hAnsi="Verdana" w:cs="Arial"/>
                <w:sz w:val="22"/>
                <w:szCs w:val="22"/>
              </w:rPr>
              <w:t>(</w:t>
            </w:r>
            <w:proofErr w:type="spellStart"/>
            <w:r w:rsidRPr="00E57B5F">
              <w:rPr>
                <w:rFonts w:ascii="Verdana" w:hAnsi="Verdana" w:cs="Arial"/>
                <w:sz w:val="22"/>
                <w:szCs w:val="22"/>
              </w:rPr>
              <w:t>site+patient</w:t>
            </w:r>
            <w:proofErr w:type="spellEnd"/>
            <w:r w:rsidRPr="00E57B5F">
              <w:rPr>
                <w:rFonts w:ascii="Verdana" w:hAnsi="Verdana" w:cs="Arial"/>
                <w:sz w:val="22"/>
                <w:szCs w:val="22"/>
              </w:rPr>
              <w:t>)-</w:t>
            </w:r>
            <w:proofErr w:type="spellStart"/>
            <w:r w:rsidRPr="00E57B5F">
              <w:rPr>
                <w:rFonts w:ascii="Verdana" w:hAnsi="Verdana" w:cs="Arial"/>
                <w:sz w:val="22"/>
                <w:szCs w:val="22"/>
              </w:rPr>
              <w:t>yyy</w:t>
            </w:r>
            <w:proofErr w:type="spellEnd"/>
            <w:r w:rsidRPr="00E57B5F">
              <w:rPr>
                <w:rFonts w:ascii="Verdana" w:hAnsi="Verdana" w:cs="Arial"/>
                <w:sz w:val="22"/>
                <w:szCs w:val="22"/>
              </w:rPr>
              <w:t>(</w:t>
            </w:r>
            <w:proofErr w:type="spellStart"/>
            <w:r w:rsidRPr="00E57B5F">
              <w:rPr>
                <w:rFonts w:ascii="Verdana" w:hAnsi="Verdana" w:cs="Arial"/>
                <w:sz w:val="22"/>
                <w:szCs w:val="22"/>
              </w:rPr>
              <w:t>sampletype</w:t>
            </w:r>
            <w:proofErr w:type="spellEnd"/>
            <w:r w:rsidRPr="00E57B5F">
              <w:rPr>
                <w:rFonts w:ascii="Verdana" w:hAnsi="Verdana" w:cs="Arial"/>
                <w:sz w:val="22"/>
                <w:szCs w:val="22"/>
              </w:rPr>
              <w:t xml:space="preserve"> and number)</w:t>
            </w:r>
          </w:p>
          <w:p w14:paraId="53F75816" w14:textId="77777777" w:rsidR="003112C8" w:rsidRPr="00E57B5F" w:rsidRDefault="003112C8" w:rsidP="00E57B5F">
            <w:pPr>
              <w:autoSpaceDE w:val="0"/>
              <w:autoSpaceDN w:val="0"/>
              <w:adjustRightInd w:val="0"/>
              <w:jc w:val="both"/>
              <w:rPr>
                <w:rFonts w:ascii="Verdana" w:hAnsi="Verdana" w:cs="Arial"/>
                <w:sz w:val="22"/>
                <w:szCs w:val="22"/>
              </w:rPr>
            </w:pPr>
          </w:p>
          <w:p w14:paraId="52FB149D" w14:textId="6BD332DB" w:rsidR="003112C8" w:rsidRPr="00E57B5F" w:rsidRDefault="003112C8" w:rsidP="00E57B5F">
            <w:pPr>
              <w:autoSpaceDE w:val="0"/>
              <w:autoSpaceDN w:val="0"/>
              <w:adjustRightInd w:val="0"/>
              <w:jc w:val="both"/>
              <w:rPr>
                <w:rFonts w:ascii="Verdana" w:hAnsi="Verdana" w:cs="Arial"/>
                <w:sz w:val="22"/>
                <w:szCs w:val="22"/>
              </w:rPr>
            </w:pPr>
            <w:r w:rsidRPr="00E57B5F">
              <w:rPr>
                <w:rFonts w:ascii="Verdana" w:hAnsi="Verdana" w:cs="Arial"/>
                <w:sz w:val="22"/>
                <w:szCs w:val="22"/>
              </w:rPr>
              <w:t>The patient would be able to be identified onsite in order to contact them regarding pertinent study information</w:t>
            </w:r>
            <w:r w:rsidR="0083520E">
              <w:rPr>
                <w:rFonts w:ascii="Verdana" w:hAnsi="Verdana" w:cs="Arial"/>
                <w:sz w:val="22"/>
                <w:szCs w:val="22"/>
              </w:rPr>
              <w:t>, sample reminders</w:t>
            </w:r>
            <w:r w:rsidRPr="00E57B5F">
              <w:rPr>
                <w:rFonts w:ascii="Verdana" w:hAnsi="Verdana" w:cs="Arial"/>
                <w:sz w:val="22"/>
                <w:szCs w:val="22"/>
              </w:rPr>
              <w:t>, as well as to review medical records and test results to ensure that data collected is correct and accurate.</w:t>
            </w:r>
          </w:p>
          <w:p w14:paraId="0552B5F6" w14:textId="77777777" w:rsidR="003112C8" w:rsidRPr="00E57B5F" w:rsidRDefault="003112C8" w:rsidP="00E57B5F">
            <w:pPr>
              <w:autoSpaceDE w:val="0"/>
              <w:autoSpaceDN w:val="0"/>
              <w:adjustRightInd w:val="0"/>
              <w:jc w:val="both"/>
              <w:rPr>
                <w:rFonts w:ascii="Verdana" w:hAnsi="Verdana" w:cs="Arial"/>
                <w:sz w:val="22"/>
                <w:szCs w:val="22"/>
              </w:rPr>
            </w:pPr>
          </w:p>
          <w:p w14:paraId="2147AFD2" w14:textId="64C1D8A1" w:rsidR="003112C8" w:rsidRPr="00E57B5F" w:rsidRDefault="003112C8" w:rsidP="00E57B5F">
            <w:pPr>
              <w:autoSpaceDE w:val="0"/>
              <w:autoSpaceDN w:val="0"/>
              <w:adjustRightInd w:val="0"/>
              <w:jc w:val="both"/>
              <w:rPr>
                <w:rFonts w:ascii="Verdana" w:hAnsi="Verdana" w:cs="Arial"/>
                <w:iCs/>
                <w:sz w:val="22"/>
                <w:szCs w:val="22"/>
              </w:rPr>
            </w:pPr>
            <w:r w:rsidRPr="00E57B5F">
              <w:rPr>
                <w:rFonts w:ascii="Verdana" w:hAnsi="Verdana" w:cs="Arial"/>
                <w:sz w:val="22"/>
                <w:szCs w:val="22"/>
              </w:rPr>
              <w:t xml:space="preserve">At any time, participants can choose to withdraw from all or any individual sample collection without effect on their standard of care or relationship with the study staff. Participants can also withdraw their consent and/or request for </w:t>
            </w:r>
            <w:r w:rsidR="00460D17" w:rsidRPr="00E57B5F">
              <w:rPr>
                <w:rFonts w:ascii="Verdana" w:hAnsi="Verdana" w:cs="Arial"/>
                <w:sz w:val="22"/>
                <w:szCs w:val="22"/>
              </w:rPr>
              <w:t xml:space="preserve">no further involvement in the study. In this situation it will be possible to remove existing samples from the </w:t>
            </w:r>
            <w:r w:rsidR="006E3DA0" w:rsidRPr="00E57B5F">
              <w:rPr>
                <w:rFonts w:ascii="Verdana" w:hAnsi="Verdana" w:cs="Arial"/>
                <w:sz w:val="22"/>
                <w:szCs w:val="22"/>
              </w:rPr>
              <w:t>study,</w:t>
            </w:r>
            <w:r w:rsidR="00460D17" w:rsidRPr="00E57B5F">
              <w:rPr>
                <w:rFonts w:ascii="Verdana" w:hAnsi="Verdana" w:cs="Arial"/>
                <w:sz w:val="22"/>
                <w:szCs w:val="22"/>
              </w:rPr>
              <w:t xml:space="preserve"> but </w:t>
            </w:r>
            <w:r w:rsidR="00460D17" w:rsidRPr="00E57B5F">
              <w:rPr>
                <w:rFonts w:ascii="Verdana" w:hAnsi="Verdana" w:cs="Arial"/>
                <w:sz w:val="22"/>
                <w:szCs w:val="22"/>
              </w:rPr>
              <w:lastRenderedPageBreak/>
              <w:t xml:space="preserve">existing data and sample analysis data will remain in the study. </w:t>
            </w:r>
          </w:p>
        </w:tc>
      </w:tr>
      <w:tr w:rsidR="003112C8" w:rsidRPr="00E57B5F" w14:paraId="66BFF284" w14:textId="77777777" w:rsidTr="00F97B87">
        <w:trPr>
          <w:trHeight w:val="159"/>
        </w:trPr>
        <w:tc>
          <w:tcPr>
            <w:tcW w:w="1985" w:type="dxa"/>
            <w:tcBorders>
              <w:top w:val="single" w:sz="8" w:space="0" w:color="000000"/>
              <w:left w:val="single" w:sz="8" w:space="0" w:color="000000"/>
              <w:bottom w:val="single" w:sz="8" w:space="0" w:color="000000"/>
              <w:right w:val="single" w:sz="8" w:space="0" w:color="000000"/>
            </w:tcBorders>
          </w:tcPr>
          <w:p w14:paraId="2C62D9B5" w14:textId="77777777" w:rsidR="003112C8" w:rsidRPr="00E57B5F" w:rsidRDefault="003112C8" w:rsidP="00E57B5F">
            <w:pPr>
              <w:pStyle w:val="Default"/>
              <w:jc w:val="both"/>
              <w:rPr>
                <w:rFonts w:ascii="Verdana" w:hAnsi="Verdana" w:cs="Arial"/>
                <w:sz w:val="22"/>
                <w:szCs w:val="22"/>
              </w:rPr>
            </w:pPr>
            <w:r w:rsidRPr="00E57B5F">
              <w:rPr>
                <w:rFonts w:ascii="Verdana" w:hAnsi="Verdana" w:cs="Arial"/>
                <w:sz w:val="22"/>
                <w:szCs w:val="22"/>
              </w:rPr>
              <w:lastRenderedPageBreak/>
              <w:t>Safety Considerations</w:t>
            </w:r>
          </w:p>
        </w:tc>
        <w:tc>
          <w:tcPr>
            <w:tcW w:w="7087" w:type="dxa"/>
            <w:tcBorders>
              <w:top w:val="single" w:sz="8" w:space="0" w:color="000000"/>
              <w:left w:val="single" w:sz="8" w:space="0" w:color="000000"/>
              <w:bottom w:val="single" w:sz="8" w:space="0" w:color="000000"/>
              <w:right w:val="single" w:sz="8" w:space="0" w:color="000000"/>
            </w:tcBorders>
          </w:tcPr>
          <w:p w14:paraId="6746AF0C" w14:textId="4A74258D" w:rsidR="003112C8" w:rsidRPr="00E57B5F" w:rsidRDefault="003112C8" w:rsidP="00E57B5F">
            <w:pPr>
              <w:autoSpaceDE w:val="0"/>
              <w:autoSpaceDN w:val="0"/>
              <w:adjustRightInd w:val="0"/>
              <w:jc w:val="both"/>
              <w:rPr>
                <w:rFonts w:ascii="Verdana" w:hAnsi="Verdana" w:cs="Arial"/>
                <w:sz w:val="22"/>
                <w:szCs w:val="22"/>
              </w:rPr>
            </w:pPr>
            <w:r w:rsidRPr="00E57B5F">
              <w:rPr>
                <w:rFonts w:ascii="Verdana" w:hAnsi="Verdana" w:cs="Arial"/>
                <w:sz w:val="22"/>
                <w:szCs w:val="22"/>
              </w:rPr>
              <w:t xml:space="preserve">This research project involves collecting extra tissue </w:t>
            </w:r>
            <w:r w:rsidR="00D205DC">
              <w:rPr>
                <w:rFonts w:ascii="Verdana" w:hAnsi="Verdana" w:cs="Arial"/>
                <w:sz w:val="22"/>
                <w:szCs w:val="22"/>
              </w:rPr>
              <w:t xml:space="preserve">and blood </w:t>
            </w:r>
            <w:r w:rsidRPr="00E57B5F">
              <w:rPr>
                <w:rFonts w:ascii="Verdana" w:hAnsi="Verdana" w:cs="Arial"/>
                <w:sz w:val="22"/>
                <w:szCs w:val="22"/>
              </w:rPr>
              <w:t xml:space="preserve">samples during </w:t>
            </w:r>
            <w:r w:rsidR="00D205DC">
              <w:rPr>
                <w:rFonts w:ascii="Verdana" w:hAnsi="Verdana" w:cs="Arial"/>
                <w:sz w:val="22"/>
                <w:szCs w:val="22"/>
              </w:rPr>
              <w:t>‘</w:t>
            </w:r>
            <w:r w:rsidRPr="00E57B5F">
              <w:rPr>
                <w:rFonts w:ascii="Verdana" w:hAnsi="Verdana" w:cs="Arial"/>
                <w:sz w:val="22"/>
                <w:szCs w:val="22"/>
              </w:rPr>
              <w:t>standard of care</w:t>
            </w:r>
            <w:r w:rsidR="00D205DC">
              <w:rPr>
                <w:rFonts w:ascii="Verdana" w:hAnsi="Verdana" w:cs="Arial"/>
                <w:sz w:val="22"/>
                <w:szCs w:val="22"/>
              </w:rPr>
              <w:t>’</w:t>
            </w:r>
            <w:r w:rsidRPr="00E57B5F">
              <w:rPr>
                <w:rFonts w:ascii="Verdana" w:hAnsi="Verdana" w:cs="Arial"/>
                <w:sz w:val="22"/>
                <w:szCs w:val="22"/>
              </w:rPr>
              <w:t xml:space="preserve"> </w:t>
            </w:r>
            <w:proofErr w:type="spellStart"/>
            <w:r w:rsidRPr="00E57B5F">
              <w:rPr>
                <w:rFonts w:ascii="Verdana" w:hAnsi="Verdana" w:cs="Arial"/>
                <w:sz w:val="22"/>
                <w:szCs w:val="22"/>
              </w:rPr>
              <w:t>colonoscopic</w:t>
            </w:r>
            <w:proofErr w:type="spellEnd"/>
            <w:r w:rsidRPr="00E57B5F">
              <w:rPr>
                <w:rFonts w:ascii="Verdana" w:hAnsi="Verdana" w:cs="Arial"/>
                <w:sz w:val="22"/>
                <w:szCs w:val="22"/>
              </w:rPr>
              <w:t xml:space="preserve"> </w:t>
            </w:r>
            <w:r w:rsidR="00D205DC">
              <w:rPr>
                <w:rFonts w:ascii="Verdana" w:hAnsi="Verdana" w:cs="Arial"/>
                <w:sz w:val="22"/>
                <w:szCs w:val="22"/>
              </w:rPr>
              <w:t xml:space="preserve">procedures. </w:t>
            </w:r>
            <w:r w:rsidRPr="00E57B5F">
              <w:rPr>
                <w:rFonts w:ascii="Verdana" w:hAnsi="Verdana" w:cs="Arial"/>
                <w:sz w:val="22"/>
                <w:szCs w:val="22"/>
              </w:rPr>
              <w:t xml:space="preserve"> </w:t>
            </w:r>
            <w:r w:rsidR="00D205DC" w:rsidRPr="00E57B5F">
              <w:rPr>
                <w:rFonts w:ascii="Verdana" w:hAnsi="Verdana" w:cs="Arial"/>
                <w:sz w:val="22"/>
                <w:szCs w:val="22"/>
              </w:rPr>
              <w:t>No patient will undergo colonoscopy for the sake of this research study alone.</w:t>
            </w:r>
            <w:r w:rsidR="00D205DC">
              <w:rPr>
                <w:rFonts w:ascii="Verdana" w:hAnsi="Verdana" w:cs="Arial"/>
                <w:sz w:val="22"/>
                <w:szCs w:val="22"/>
              </w:rPr>
              <w:t xml:space="preserve"> </w:t>
            </w:r>
            <w:r w:rsidR="00913257">
              <w:rPr>
                <w:rFonts w:ascii="Verdana" w:hAnsi="Verdana" w:cs="Arial"/>
                <w:sz w:val="22"/>
                <w:szCs w:val="22"/>
              </w:rPr>
              <w:t xml:space="preserve">The increased risk of bowel perforation from taking extra biopsies during colonoscopy is low. </w:t>
            </w:r>
            <w:r w:rsidR="00D205DC">
              <w:rPr>
                <w:rFonts w:ascii="Verdana" w:hAnsi="Verdana" w:cs="Arial"/>
                <w:sz w:val="22"/>
                <w:szCs w:val="22"/>
              </w:rPr>
              <w:t>U</w:t>
            </w:r>
            <w:r w:rsidRPr="00E57B5F">
              <w:rPr>
                <w:rFonts w:ascii="Verdana" w:hAnsi="Verdana" w:cs="Arial"/>
                <w:sz w:val="22"/>
                <w:szCs w:val="22"/>
              </w:rPr>
              <w:t>rine and stool samples</w:t>
            </w:r>
            <w:r w:rsidR="00D205DC">
              <w:rPr>
                <w:rFonts w:ascii="Verdana" w:hAnsi="Verdana" w:cs="Arial"/>
                <w:sz w:val="22"/>
                <w:szCs w:val="22"/>
              </w:rPr>
              <w:t>,</w:t>
            </w:r>
            <w:r w:rsidRPr="00E57B5F">
              <w:rPr>
                <w:rFonts w:ascii="Verdana" w:hAnsi="Verdana" w:cs="Arial"/>
                <w:sz w:val="22"/>
                <w:szCs w:val="22"/>
              </w:rPr>
              <w:t xml:space="preserve"> that </w:t>
            </w:r>
            <w:r w:rsidR="00D205DC">
              <w:rPr>
                <w:rFonts w:ascii="Verdana" w:hAnsi="Verdana" w:cs="Arial"/>
                <w:sz w:val="22"/>
                <w:szCs w:val="22"/>
              </w:rPr>
              <w:t xml:space="preserve">are requested for the research study, </w:t>
            </w:r>
            <w:r w:rsidRPr="00E57B5F">
              <w:rPr>
                <w:rFonts w:ascii="Verdana" w:hAnsi="Verdana" w:cs="Arial"/>
                <w:sz w:val="22"/>
                <w:szCs w:val="22"/>
              </w:rPr>
              <w:t>may or may not be in addition to standard of care tests.</w:t>
            </w:r>
            <w:r w:rsidR="00D205DC">
              <w:rPr>
                <w:rFonts w:ascii="Verdana" w:hAnsi="Verdana" w:cs="Arial"/>
                <w:sz w:val="22"/>
                <w:szCs w:val="22"/>
              </w:rPr>
              <w:t xml:space="preserve"> However, all equipment and instructions relating to patients self-providing these samples will be provided.</w:t>
            </w:r>
            <w:r w:rsidR="002C6758" w:rsidRPr="00E57B5F">
              <w:rPr>
                <w:rFonts w:ascii="Verdana" w:hAnsi="Verdana" w:cs="Arial"/>
                <w:sz w:val="22"/>
                <w:szCs w:val="22"/>
              </w:rPr>
              <w:t xml:space="preserve"> </w:t>
            </w:r>
          </w:p>
          <w:p w14:paraId="1DB64557" w14:textId="77777777" w:rsidR="003112C8" w:rsidRPr="00E57B5F" w:rsidRDefault="003112C8" w:rsidP="00E57B5F">
            <w:pPr>
              <w:autoSpaceDE w:val="0"/>
              <w:autoSpaceDN w:val="0"/>
              <w:adjustRightInd w:val="0"/>
              <w:jc w:val="both"/>
              <w:rPr>
                <w:rFonts w:ascii="Verdana" w:hAnsi="Verdana" w:cs="Arial"/>
                <w:sz w:val="22"/>
                <w:szCs w:val="22"/>
              </w:rPr>
            </w:pPr>
          </w:p>
          <w:p w14:paraId="748ED63F" w14:textId="77777777" w:rsidR="003112C8" w:rsidRPr="00E57B5F" w:rsidRDefault="00063327" w:rsidP="00E57B5F">
            <w:pPr>
              <w:autoSpaceDE w:val="0"/>
              <w:autoSpaceDN w:val="0"/>
              <w:adjustRightInd w:val="0"/>
              <w:jc w:val="both"/>
              <w:rPr>
                <w:rFonts w:ascii="Verdana" w:hAnsi="Verdana" w:cs="Arial"/>
                <w:sz w:val="22"/>
                <w:szCs w:val="22"/>
              </w:rPr>
            </w:pPr>
            <w:r w:rsidRPr="00E57B5F">
              <w:rPr>
                <w:rFonts w:ascii="Verdana" w:hAnsi="Verdana" w:cs="Arial"/>
                <w:sz w:val="22"/>
                <w:szCs w:val="22"/>
              </w:rPr>
              <w:t>Therefore,</w:t>
            </w:r>
            <w:r w:rsidR="003112C8" w:rsidRPr="00E57B5F">
              <w:rPr>
                <w:rFonts w:ascii="Verdana" w:hAnsi="Verdana" w:cs="Arial"/>
                <w:sz w:val="22"/>
                <w:szCs w:val="22"/>
              </w:rPr>
              <w:t xml:space="preserve"> the risk of harm or discomfort to study participants is minimal: Redness and swelling of the veins due to longer duration of vein access during blood collection (inflammation); Perforation in the bowel from extra biopsy sample collection.</w:t>
            </w:r>
          </w:p>
          <w:p w14:paraId="26BE1F35" w14:textId="77777777" w:rsidR="003112C8" w:rsidRPr="00E57B5F" w:rsidRDefault="003112C8" w:rsidP="00E57B5F">
            <w:pPr>
              <w:autoSpaceDE w:val="0"/>
              <w:autoSpaceDN w:val="0"/>
              <w:adjustRightInd w:val="0"/>
              <w:jc w:val="both"/>
              <w:rPr>
                <w:rFonts w:ascii="Verdana" w:hAnsi="Verdana" w:cs="Arial"/>
                <w:iCs/>
                <w:sz w:val="22"/>
                <w:szCs w:val="22"/>
              </w:rPr>
            </w:pPr>
          </w:p>
        </w:tc>
      </w:tr>
      <w:tr w:rsidR="003112C8" w:rsidRPr="00E57B5F" w14:paraId="29EBCED3" w14:textId="77777777" w:rsidTr="00F97B87">
        <w:trPr>
          <w:trHeight w:val="159"/>
        </w:trPr>
        <w:tc>
          <w:tcPr>
            <w:tcW w:w="1985" w:type="dxa"/>
            <w:tcBorders>
              <w:top w:val="single" w:sz="8" w:space="0" w:color="000000"/>
              <w:left w:val="single" w:sz="8" w:space="0" w:color="000000"/>
              <w:bottom w:val="single" w:sz="8" w:space="0" w:color="000000"/>
              <w:right w:val="single" w:sz="8" w:space="0" w:color="000000"/>
            </w:tcBorders>
          </w:tcPr>
          <w:p w14:paraId="6CC7AFFB" w14:textId="77777777" w:rsidR="003112C8" w:rsidRPr="00E57B5F" w:rsidRDefault="003112C8" w:rsidP="00E57B5F">
            <w:pPr>
              <w:pStyle w:val="Default"/>
              <w:jc w:val="both"/>
              <w:rPr>
                <w:rFonts w:ascii="Verdana" w:hAnsi="Verdana" w:cs="Arial"/>
                <w:sz w:val="22"/>
                <w:szCs w:val="22"/>
              </w:rPr>
            </w:pPr>
            <w:r w:rsidRPr="00E57B5F">
              <w:rPr>
                <w:rFonts w:ascii="Verdana" w:hAnsi="Verdana" w:cs="Arial"/>
                <w:sz w:val="22"/>
                <w:szCs w:val="22"/>
              </w:rPr>
              <w:t>Investigator obligations</w:t>
            </w:r>
          </w:p>
        </w:tc>
        <w:tc>
          <w:tcPr>
            <w:tcW w:w="7087" w:type="dxa"/>
            <w:tcBorders>
              <w:top w:val="single" w:sz="8" w:space="0" w:color="000000"/>
              <w:left w:val="single" w:sz="8" w:space="0" w:color="000000"/>
              <w:bottom w:val="single" w:sz="8" w:space="0" w:color="000000"/>
              <w:right w:val="single" w:sz="8" w:space="0" w:color="000000"/>
            </w:tcBorders>
          </w:tcPr>
          <w:p w14:paraId="43B71DF4" w14:textId="77777777" w:rsidR="003112C8" w:rsidRPr="00E57B5F" w:rsidRDefault="003112C8" w:rsidP="00E57B5F">
            <w:pPr>
              <w:autoSpaceDE w:val="0"/>
              <w:autoSpaceDN w:val="0"/>
              <w:adjustRightInd w:val="0"/>
              <w:jc w:val="both"/>
              <w:rPr>
                <w:rFonts w:ascii="Verdana" w:hAnsi="Verdana" w:cs="Arial"/>
                <w:sz w:val="22"/>
                <w:szCs w:val="22"/>
              </w:rPr>
            </w:pPr>
            <w:r w:rsidRPr="00E57B5F">
              <w:rPr>
                <w:rFonts w:ascii="Verdana" w:hAnsi="Verdana" w:cs="Arial"/>
                <w:sz w:val="22"/>
                <w:szCs w:val="22"/>
              </w:rPr>
              <w:t xml:space="preserve">All study materials will be maintained at the </w:t>
            </w:r>
            <w:r w:rsidR="00063327" w:rsidRPr="00E57B5F">
              <w:rPr>
                <w:rFonts w:ascii="Verdana" w:hAnsi="Verdana" w:cs="Arial"/>
                <w:sz w:val="22"/>
                <w:szCs w:val="22"/>
              </w:rPr>
              <w:t>respective clinical centres involved in recruiting study participants</w:t>
            </w:r>
            <w:r w:rsidRPr="00E57B5F">
              <w:rPr>
                <w:rFonts w:ascii="Verdana" w:hAnsi="Verdana" w:cs="Arial"/>
                <w:sz w:val="22"/>
                <w:szCs w:val="22"/>
              </w:rPr>
              <w:t xml:space="preserve">. The study database is password protected and will only be accessible by researchers. </w:t>
            </w:r>
          </w:p>
          <w:p w14:paraId="6304F786" w14:textId="77777777" w:rsidR="003112C8" w:rsidRPr="00E57B5F" w:rsidRDefault="003112C8" w:rsidP="00E57B5F">
            <w:pPr>
              <w:autoSpaceDE w:val="0"/>
              <w:autoSpaceDN w:val="0"/>
              <w:adjustRightInd w:val="0"/>
              <w:jc w:val="both"/>
              <w:rPr>
                <w:rFonts w:ascii="Verdana" w:hAnsi="Verdana" w:cs="Arial"/>
                <w:sz w:val="22"/>
                <w:szCs w:val="22"/>
              </w:rPr>
            </w:pPr>
          </w:p>
          <w:p w14:paraId="5098C05F" w14:textId="77777777" w:rsidR="003112C8" w:rsidRPr="00E57B5F" w:rsidRDefault="003112C8" w:rsidP="00E57B5F">
            <w:pPr>
              <w:autoSpaceDE w:val="0"/>
              <w:autoSpaceDN w:val="0"/>
              <w:adjustRightInd w:val="0"/>
              <w:jc w:val="both"/>
              <w:rPr>
                <w:rFonts w:ascii="Verdana" w:hAnsi="Verdana" w:cs="Arial"/>
                <w:iCs/>
                <w:sz w:val="22"/>
                <w:szCs w:val="22"/>
              </w:rPr>
            </w:pPr>
            <w:r w:rsidRPr="00E57B5F">
              <w:rPr>
                <w:rFonts w:ascii="Verdana" w:hAnsi="Verdana" w:cs="Arial"/>
                <w:sz w:val="22"/>
                <w:szCs w:val="22"/>
              </w:rPr>
              <w:t>Study proformas will be locked in a cabinet only accessible by researchers. Study identifiers will not be removed at the completion of the study. All study related documents will be archived appropriately after completion in accordance with applicable laws and regulations.</w:t>
            </w:r>
          </w:p>
          <w:p w14:paraId="0F18DD8C" w14:textId="77777777" w:rsidR="003112C8" w:rsidRPr="00E57B5F" w:rsidRDefault="003112C8" w:rsidP="00E57B5F">
            <w:pPr>
              <w:pStyle w:val="Default"/>
              <w:jc w:val="both"/>
              <w:rPr>
                <w:rFonts w:ascii="Verdana" w:hAnsi="Verdana" w:cs="Arial"/>
                <w:iCs/>
                <w:sz w:val="22"/>
                <w:szCs w:val="22"/>
              </w:rPr>
            </w:pPr>
          </w:p>
          <w:p w14:paraId="47F7FFF4" w14:textId="728536BA" w:rsidR="003112C8" w:rsidRPr="00E57B5F" w:rsidRDefault="003112C8" w:rsidP="00E57B5F">
            <w:pPr>
              <w:autoSpaceDE w:val="0"/>
              <w:autoSpaceDN w:val="0"/>
              <w:adjustRightInd w:val="0"/>
              <w:jc w:val="both"/>
              <w:rPr>
                <w:rFonts w:ascii="Verdana" w:hAnsi="Verdana" w:cs="Arial"/>
                <w:sz w:val="22"/>
                <w:szCs w:val="22"/>
              </w:rPr>
            </w:pPr>
            <w:r w:rsidRPr="00E57B5F">
              <w:rPr>
                <w:rFonts w:ascii="Verdana" w:hAnsi="Verdana" w:cs="Arial"/>
                <w:sz w:val="22"/>
                <w:szCs w:val="22"/>
              </w:rPr>
              <w:t xml:space="preserve">Copies of all study documents will be retained by the investigators in a secure and safe location for </w:t>
            </w:r>
            <w:r w:rsidR="00607314">
              <w:rPr>
                <w:rFonts w:ascii="Verdana" w:hAnsi="Verdana" w:cs="Arial"/>
                <w:sz w:val="22"/>
                <w:szCs w:val="22"/>
              </w:rPr>
              <w:t>thirty</w:t>
            </w:r>
            <w:r w:rsidR="00607314" w:rsidRPr="00E57B5F">
              <w:rPr>
                <w:rFonts w:ascii="Verdana" w:hAnsi="Verdana" w:cs="Arial"/>
                <w:sz w:val="22"/>
                <w:szCs w:val="22"/>
              </w:rPr>
              <w:t xml:space="preserve"> </w:t>
            </w:r>
            <w:r w:rsidRPr="00E57B5F">
              <w:rPr>
                <w:rFonts w:ascii="Verdana" w:hAnsi="Verdana" w:cs="Arial"/>
                <w:sz w:val="22"/>
                <w:szCs w:val="22"/>
              </w:rPr>
              <w:t>years following completion. These documents will be retained for a longer period however, if required by regulatory requirements.</w:t>
            </w:r>
          </w:p>
          <w:p w14:paraId="1023010B" w14:textId="77777777" w:rsidR="003112C8" w:rsidRPr="00E57B5F" w:rsidRDefault="003112C8" w:rsidP="00E57B5F">
            <w:pPr>
              <w:autoSpaceDE w:val="0"/>
              <w:autoSpaceDN w:val="0"/>
              <w:adjustRightInd w:val="0"/>
              <w:jc w:val="both"/>
              <w:rPr>
                <w:rFonts w:ascii="Verdana" w:hAnsi="Verdana" w:cs="Arial"/>
                <w:iCs/>
                <w:sz w:val="22"/>
                <w:szCs w:val="22"/>
              </w:rPr>
            </w:pPr>
          </w:p>
        </w:tc>
      </w:tr>
      <w:tr w:rsidR="003112C8" w:rsidRPr="00E57B5F" w14:paraId="7E006167" w14:textId="77777777" w:rsidTr="00F97B87">
        <w:trPr>
          <w:trHeight w:val="159"/>
        </w:trPr>
        <w:tc>
          <w:tcPr>
            <w:tcW w:w="1985" w:type="dxa"/>
            <w:tcBorders>
              <w:top w:val="single" w:sz="8" w:space="0" w:color="000000"/>
              <w:left w:val="single" w:sz="8" w:space="0" w:color="000000"/>
              <w:bottom w:val="single" w:sz="8" w:space="0" w:color="000000"/>
              <w:right w:val="single" w:sz="8" w:space="0" w:color="000000"/>
            </w:tcBorders>
          </w:tcPr>
          <w:p w14:paraId="566A4799" w14:textId="77777777" w:rsidR="003112C8" w:rsidRPr="00E57B5F" w:rsidRDefault="003112C8" w:rsidP="00E57B5F">
            <w:pPr>
              <w:pStyle w:val="Default"/>
              <w:jc w:val="both"/>
              <w:rPr>
                <w:rFonts w:ascii="Verdana" w:hAnsi="Verdana" w:cs="Arial"/>
                <w:sz w:val="22"/>
                <w:szCs w:val="22"/>
              </w:rPr>
            </w:pPr>
            <w:r w:rsidRPr="00E57B5F">
              <w:rPr>
                <w:rFonts w:ascii="Verdana" w:hAnsi="Verdana" w:cs="Arial"/>
                <w:sz w:val="22"/>
                <w:szCs w:val="22"/>
              </w:rPr>
              <w:t>Funding</w:t>
            </w:r>
          </w:p>
        </w:tc>
        <w:tc>
          <w:tcPr>
            <w:tcW w:w="7087" w:type="dxa"/>
            <w:tcBorders>
              <w:top w:val="single" w:sz="8" w:space="0" w:color="000000"/>
              <w:left w:val="single" w:sz="8" w:space="0" w:color="000000"/>
              <w:bottom w:val="single" w:sz="8" w:space="0" w:color="000000"/>
              <w:right w:val="single" w:sz="8" w:space="0" w:color="000000"/>
            </w:tcBorders>
          </w:tcPr>
          <w:p w14:paraId="4E1E9D4E" w14:textId="2B59FEA0" w:rsidR="003112C8" w:rsidRDefault="003112C8" w:rsidP="00E57B5F">
            <w:pPr>
              <w:pStyle w:val="Default"/>
              <w:jc w:val="both"/>
              <w:rPr>
                <w:rFonts w:ascii="Verdana" w:hAnsi="Verdana" w:cs="Arial"/>
                <w:iCs/>
                <w:sz w:val="22"/>
                <w:szCs w:val="22"/>
              </w:rPr>
            </w:pPr>
            <w:r w:rsidRPr="00E57B5F">
              <w:rPr>
                <w:rFonts w:ascii="Verdana" w:hAnsi="Verdana" w:cs="Arial"/>
                <w:iCs/>
                <w:sz w:val="22"/>
                <w:szCs w:val="22"/>
              </w:rPr>
              <w:t xml:space="preserve">Funding for the study is </w:t>
            </w:r>
            <w:r w:rsidR="00607314">
              <w:rPr>
                <w:rFonts w:ascii="Verdana" w:hAnsi="Verdana" w:cs="Arial"/>
                <w:iCs/>
                <w:sz w:val="22"/>
                <w:szCs w:val="22"/>
              </w:rPr>
              <w:t xml:space="preserve">through a </w:t>
            </w:r>
            <w:r w:rsidR="001B6AB9" w:rsidRPr="00E57B5F">
              <w:rPr>
                <w:rFonts w:ascii="Verdana" w:hAnsi="Verdana" w:cs="Arial"/>
                <w:iCs/>
                <w:sz w:val="22"/>
                <w:szCs w:val="22"/>
              </w:rPr>
              <w:t>GESA collaboration grant</w:t>
            </w:r>
            <w:r w:rsidR="00607314">
              <w:rPr>
                <w:rFonts w:ascii="Verdana" w:hAnsi="Verdana" w:cs="Arial"/>
                <w:iCs/>
                <w:sz w:val="22"/>
                <w:szCs w:val="22"/>
              </w:rPr>
              <w:t>, the Microbiome Research Centre and local hospital funds</w:t>
            </w:r>
            <w:r w:rsidR="001B6AB9" w:rsidRPr="00E57B5F">
              <w:rPr>
                <w:rFonts w:ascii="Verdana" w:hAnsi="Verdana" w:cs="Arial"/>
                <w:iCs/>
                <w:sz w:val="22"/>
                <w:szCs w:val="22"/>
              </w:rPr>
              <w:t>. Additional funding applications will be sought as they are identified.</w:t>
            </w:r>
          </w:p>
          <w:p w14:paraId="0FF325DE" w14:textId="3DA716B3" w:rsidR="00E231B6" w:rsidRPr="00E57B5F" w:rsidRDefault="00E231B6" w:rsidP="00E57B5F">
            <w:pPr>
              <w:pStyle w:val="Default"/>
              <w:jc w:val="both"/>
              <w:rPr>
                <w:rFonts w:ascii="Verdana" w:hAnsi="Verdana" w:cs="Arial"/>
                <w:iCs/>
                <w:sz w:val="22"/>
                <w:szCs w:val="22"/>
              </w:rPr>
            </w:pPr>
          </w:p>
        </w:tc>
      </w:tr>
      <w:tr w:rsidR="00E231B6" w:rsidRPr="00E57B5F" w14:paraId="24197089" w14:textId="77777777" w:rsidTr="00F97B87">
        <w:trPr>
          <w:trHeight w:val="159"/>
        </w:trPr>
        <w:tc>
          <w:tcPr>
            <w:tcW w:w="1985" w:type="dxa"/>
            <w:tcBorders>
              <w:top w:val="single" w:sz="8" w:space="0" w:color="000000"/>
              <w:left w:val="single" w:sz="8" w:space="0" w:color="000000"/>
              <w:bottom w:val="single" w:sz="8" w:space="0" w:color="000000"/>
              <w:right w:val="single" w:sz="8" w:space="0" w:color="000000"/>
            </w:tcBorders>
          </w:tcPr>
          <w:p w14:paraId="05D1DE77" w14:textId="6EE3C81A" w:rsidR="00E231B6" w:rsidRPr="00E57B5F" w:rsidRDefault="00E231B6" w:rsidP="00E57B5F">
            <w:pPr>
              <w:pStyle w:val="Default"/>
              <w:jc w:val="both"/>
              <w:rPr>
                <w:rFonts w:ascii="Verdana" w:hAnsi="Verdana" w:cs="Arial"/>
                <w:sz w:val="22"/>
                <w:szCs w:val="22"/>
              </w:rPr>
            </w:pPr>
            <w:r>
              <w:rPr>
                <w:rFonts w:ascii="Verdana" w:hAnsi="Verdana" w:cs="Arial"/>
                <w:sz w:val="22"/>
                <w:szCs w:val="22"/>
              </w:rPr>
              <w:t>Dissemination</w:t>
            </w:r>
          </w:p>
        </w:tc>
        <w:tc>
          <w:tcPr>
            <w:tcW w:w="7087" w:type="dxa"/>
            <w:tcBorders>
              <w:top w:val="single" w:sz="8" w:space="0" w:color="000000"/>
              <w:left w:val="single" w:sz="8" w:space="0" w:color="000000"/>
              <w:bottom w:val="single" w:sz="8" w:space="0" w:color="000000"/>
              <w:right w:val="single" w:sz="8" w:space="0" w:color="000000"/>
            </w:tcBorders>
          </w:tcPr>
          <w:p w14:paraId="4A35679D" w14:textId="18C698E8" w:rsidR="00A4516F" w:rsidRPr="00A4516F" w:rsidRDefault="00A4516F" w:rsidP="00A4516F">
            <w:pPr>
              <w:pStyle w:val="Default"/>
              <w:jc w:val="both"/>
              <w:rPr>
                <w:rFonts w:ascii="Verdana" w:hAnsi="Verdana" w:cs="Arial"/>
                <w:iCs/>
                <w:sz w:val="22"/>
                <w:szCs w:val="22"/>
              </w:rPr>
            </w:pPr>
            <w:r w:rsidRPr="00A4516F">
              <w:rPr>
                <w:rFonts w:ascii="Verdana" w:hAnsi="Verdana" w:cs="Arial"/>
                <w:iCs/>
                <w:sz w:val="22"/>
                <w:szCs w:val="22"/>
              </w:rPr>
              <w:t>The AIM study (and associated funding) will be promoted through institutional websites</w:t>
            </w:r>
            <w:r>
              <w:rPr>
                <w:rFonts w:ascii="Verdana" w:hAnsi="Verdana" w:cs="Arial"/>
                <w:iCs/>
                <w:sz w:val="22"/>
                <w:szCs w:val="22"/>
              </w:rPr>
              <w:t>, scientific presentations at national and international meetings</w:t>
            </w:r>
            <w:r w:rsidRPr="00A4516F">
              <w:rPr>
                <w:rFonts w:ascii="Verdana" w:hAnsi="Verdana" w:cs="Arial"/>
                <w:iCs/>
                <w:sz w:val="22"/>
                <w:szCs w:val="22"/>
              </w:rPr>
              <w:t xml:space="preserve"> and annual reports and publicity arising from the AIM study. </w:t>
            </w:r>
          </w:p>
          <w:p w14:paraId="7DD4C80D" w14:textId="77777777" w:rsidR="00A4516F" w:rsidRPr="00A4516F" w:rsidRDefault="00A4516F" w:rsidP="00A4516F">
            <w:pPr>
              <w:pStyle w:val="Default"/>
              <w:jc w:val="both"/>
              <w:rPr>
                <w:rFonts w:ascii="Verdana" w:hAnsi="Verdana" w:cs="Arial"/>
                <w:iCs/>
                <w:sz w:val="22"/>
                <w:szCs w:val="22"/>
              </w:rPr>
            </w:pPr>
          </w:p>
          <w:p w14:paraId="5F503BF8" w14:textId="670B88A4" w:rsidR="00E231B6" w:rsidRPr="00E57B5F" w:rsidRDefault="00A4516F" w:rsidP="00A4516F">
            <w:pPr>
              <w:pStyle w:val="Default"/>
              <w:jc w:val="both"/>
              <w:rPr>
                <w:rFonts w:ascii="Verdana" w:hAnsi="Verdana" w:cs="Arial"/>
                <w:iCs/>
                <w:sz w:val="22"/>
                <w:szCs w:val="22"/>
              </w:rPr>
            </w:pPr>
            <w:r w:rsidRPr="00A4516F">
              <w:rPr>
                <w:rFonts w:ascii="Verdana" w:hAnsi="Verdana" w:cs="Arial"/>
                <w:iCs/>
                <w:sz w:val="22"/>
                <w:szCs w:val="22"/>
              </w:rPr>
              <w:t>We will communicate the results directly back to our patient population through our website, social media, regional meetings and pamphlets / newsletters. We will look to work with charitable backers including IBD charities to highlight the importance of the disease area and our research efforts.</w:t>
            </w:r>
          </w:p>
        </w:tc>
      </w:tr>
      <w:tr w:rsidR="003112C8" w:rsidRPr="00E57B5F" w14:paraId="2088A494" w14:textId="77777777" w:rsidTr="00F97B87">
        <w:trPr>
          <w:trHeight w:val="159"/>
        </w:trPr>
        <w:tc>
          <w:tcPr>
            <w:tcW w:w="1985" w:type="dxa"/>
            <w:tcBorders>
              <w:top w:val="single" w:sz="8" w:space="0" w:color="000000"/>
              <w:left w:val="single" w:sz="8" w:space="0" w:color="000000"/>
              <w:bottom w:val="single" w:sz="8" w:space="0" w:color="000000"/>
              <w:right w:val="single" w:sz="8" w:space="0" w:color="000000"/>
            </w:tcBorders>
          </w:tcPr>
          <w:p w14:paraId="6FA5AF9D" w14:textId="77777777" w:rsidR="003112C8" w:rsidRPr="00E57B5F" w:rsidRDefault="003112C8" w:rsidP="00E57B5F">
            <w:pPr>
              <w:pStyle w:val="Default"/>
              <w:jc w:val="both"/>
              <w:rPr>
                <w:rFonts w:ascii="Verdana" w:hAnsi="Verdana" w:cs="Arial"/>
                <w:sz w:val="22"/>
                <w:szCs w:val="22"/>
              </w:rPr>
            </w:pPr>
            <w:r w:rsidRPr="00E57B5F">
              <w:rPr>
                <w:rFonts w:ascii="Verdana" w:hAnsi="Verdana" w:cs="Arial"/>
                <w:sz w:val="22"/>
                <w:szCs w:val="22"/>
              </w:rPr>
              <w:t>Conflict of Interest</w:t>
            </w:r>
          </w:p>
        </w:tc>
        <w:tc>
          <w:tcPr>
            <w:tcW w:w="7087" w:type="dxa"/>
            <w:tcBorders>
              <w:top w:val="single" w:sz="8" w:space="0" w:color="000000"/>
              <w:left w:val="single" w:sz="8" w:space="0" w:color="000000"/>
              <w:bottom w:val="single" w:sz="8" w:space="0" w:color="000000"/>
              <w:right w:val="single" w:sz="8" w:space="0" w:color="000000"/>
            </w:tcBorders>
          </w:tcPr>
          <w:p w14:paraId="424F1C56" w14:textId="77777777" w:rsidR="003112C8" w:rsidRPr="00E57B5F" w:rsidRDefault="003112C8" w:rsidP="00E57B5F">
            <w:pPr>
              <w:pStyle w:val="Default"/>
              <w:jc w:val="both"/>
              <w:rPr>
                <w:rFonts w:ascii="Verdana" w:hAnsi="Verdana" w:cs="Arial"/>
                <w:iCs/>
                <w:sz w:val="22"/>
                <w:szCs w:val="22"/>
              </w:rPr>
            </w:pPr>
            <w:r w:rsidRPr="00E57B5F">
              <w:rPr>
                <w:rFonts w:ascii="Verdana" w:hAnsi="Verdana" w:cs="Arial"/>
                <w:iCs/>
                <w:sz w:val="22"/>
                <w:szCs w:val="22"/>
              </w:rPr>
              <w:t>No conflicts of interest have been identified at this point in time.</w:t>
            </w:r>
          </w:p>
          <w:p w14:paraId="6FFEE448" w14:textId="77777777" w:rsidR="003112C8" w:rsidRPr="00E57B5F" w:rsidRDefault="003112C8" w:rsidP="00E57B5F">
            <w:pPr>
              <w:pStyle w:val="Default"/>
              <w:jc w:val="both"/>
              <w:rPr>
                <w:rFonts w:ascii="Verdana" w:hAnsi="Verdana" w:cs="Arial"/>
                <w:iCs/>
                <w:sz w:val="22"/>
                <w:szCs w:val="22"/>
              </w:rPr>
            </w:pPr>
          </w:p>
        </w:tc>
      </w:tr>
    </w:tbl>
    <w:p w14:paraId="7180E3C6" w14:textId="71DB0434" w:rsidR="00320FBE" w:rsidRPr="00467265" w:rsidRDefault="00467265" w:rsidP="00467265">
      <w:pPr>
        <w:ind w:left="-709"/>
        <w:jc w:val="both"/>
        <w:rPr>
          <w:rFonts w:ascii="Verdana" w:hAnsi="Verdana" w:cstheme="minorHAnsi"/>
          <w:b/>
          <w:sz w:val="22"/>
          <w:szCs w:val="22"/>
        </w:rPr>
      </w:pPr>
      <w:r w:rsidRPr="00467265">
        <w:rPr>
          <w:rFonts w:ascii="Verdana" w:hAnsi="Verdana" w:cstheme="minorHAnsi"/>
          <w:b/>
          <w:sz w:val="22"/>
          <w:szCs w:val="22"/>
        </w:rPr>
        <w:lastRenderedPageBreak/>
        <w:t>AIM Study Schedule</w:t>
      </w:r>
    </w:p>
    <w:p w14:paraId="14073FCB" w14:textId="75271553" w:rsidR="00467265" w:rsidRDefault="00467265" w:rsidP="00E57B5F">
      <w:pPr>
        <w:jc w:val="both"/>
        <w:rPr>
          <w:rFonts w:ascii="Verdana" w:hAnsi="Verdana" w:cstheme="minorHAnsi"/>
          <w:b/>
          <w:sz w:val="22"/>
          <w:szCs w:val="22"/>
        </w:rPr>
      </w:pPr>
    </w:p>
    <w:p w14:paraId="776A1566" w14:textId="3BC3DAD3" w:rsidR="00467265" w:rsidRDefault="00467265" w:rsidP="00E57B5F">
      <w:pPr>
        <w:jc w:val="both"/>
        <w:rPr>
          <w:rFonts w:ascii="Verdana" w:hAnsi="Verdana" w:cstheme="minorHAnsi"/>
          <w:b/>
          <w:sz w:val="22"/>
          <w:szCs w:val="22"/>
        </w:rPr>
      </w:pPr>
    </w:p>
    <w:tbl>
      <w:tblPr>
        <w:tblStyle w:val="TableGrid"/>
        <w:tblW w:w="10349" w:type="dxa"/>
        <w:tblInd w:w="-856" w:type="dxa"/>
        <w:tblLayout w:type="fixed"/>
        <w:tblLook w:val="04A0" w:firstRow="1" w:lastRow="0" w:firstColumn="1" w:lastColumn="0" w:noHBand="0" w:noVBand="1"/>
      </w:tblPr>
      <w:tblGrid>
        <w:gridCol w:w="2552"/>
        <w:gridCol w:w="993"/>
        <w:gridCol w:w="850"/>
        <w:gridCol w:w="851"/>
        <w:gridCol w:w="850"/>
        <w:gridCol w:w="851"/>
        <w:gridCol w:w="850"/>
        <w:gridCol w:w="851"/>
        <w:gridCol w:w="850"/>
        <w:gridCol w:w="851"/>
      </w:tblGrid>
      <w:tr w:rsidR="00467265" w:rsidRPr="00641619" w14:paraId="71282290" w14:textId="77777777" w:rsidTr="00781302">
        <w:tc>
          <w:tcPr>
            <w:tcW w:w="2552" w:type="dxa"/>
            <w:shd w:val="clear" w:color="auto" w:fill="4472C4" w:themeFill="accent1"/>
          </w:tcPr>
          <w:p w14:paraId="55E6CBE7" w14:textId="77777777" w:rsidR="00467265" w:rsidRPr="000C688F" w:rsidRDefault="00467265" w:rsidP="00781302">
            <w:pPr>
              <w:jc w:val="center"/>
              <w:rPr>
                <w:rFonts w:cstheme="minorHAnsi"/>
                <w:b/>
                <w:color w:val="FFFFFF" w:themeColor="background1"/>
                <w:sz w:val="18"/>
                <w:szCs w:val="18"/>
              </w:rPr>
            </w:pPr>
            <w:r w:rsidRPr="000C688F">
              <w:rPr>
                <w:rFonts w:cstheme="minorHAnsi"/>
                <w:b/>
                <w:color w:val="FFFFFF" w:themeColor="background1"/>
                <w:sz w:val="18"/>
                <w:szCs w:val="18"/>
              </w:rPr>
              <w:t>Assessments and Recordings</w:t>
            </w:r>
          </w:p>
        </w:tc>
        <w:tc>
          <w:tcPr>
            <w:tcW w:w="993" w:type="dxa"/>
            <w:tcBorders>
              <w:bottom w:val="single" w:sz="4" w:space="0" w:color="auto"/>
            </w:tcBorders>
            <w:shd w:val="clear" w:color="auto" w:fill="4472C4" w:themeFill="accent1"/>
          </w:tcPr>
          <w:p w14:paraId="12293DE1" w14:textId="77777777" w:rsidR="00467265" w:rsidRPr="000C688F" w:rsidRDefault="00467265" w:rsidP="00781302">
            <w:pPr>
              <w:jc w:val="center"/>
              <w:rPr>
                <w:rFonts w:cstheme="minorHAnsi"/>
                <w:b/>
                <w:color w:val="FFFFFF" w:themeColor="background1"/>
                <w:sz w:val="18"/>
                <w:szCs w:val="18"/>
              </w:rPr>
            </w:pPr>
            <w:r w:rsidRPr="000C688F">
              <w:rPr>
                <w:rFonts w:cstheme="minorHAnsi"/>
                <w:b/>
                <w:color w:val="FFFFFF" w:themeColor="background1"/>
                <w:sz w:val="18"/>
                <w:szCs w:val="18"/>
              </w:rPr>
              <w:t>Screening + Baseline (Day 0)</w:t>
            </w:r>
          </w:p>
        </w:tc>
        <w:tc>
          <w:tcPr>
            <w:tcW w:w="850" w:type="dxa"/>
            <w:tcBorders>
              <w:bottom w:val="single" w:sz="4" w:space="0" w:color="auto"/>
            </w:tcBorders>
            <w:shd w:val="clear" w:color="auto" w:fill="4472C4" w:themeFill="accent1"/>
          </w:tcPr>
          <w:p w14:paraId="533795DD" w14:textId="77777777" w:rsidR="00467265" w:rsidRPr="000C688F" w:rsidRDefault="00467265" w:rsidP="00781302">
            <w:pPr>
              <w:jc w:val="center"/>
              <w:rPr>
                <w:rFonts w:cstheme="minorHAnsi"/>
                <w:b/>
                <w:color w:val="FFFFFF" w:themeColor="background1"/>
                <w:sz w:val="18"/>
                <w:szCs w:val="18"/>
              </w:rPr>
            </w:pPr>
            <w:r w:rsidRPr="000C688F">
              <w:rPr>
                <w:rFonts w:cstheme="minorHAnsi"/>
                <w:b/>
                <w:color w:val="FFFFFF" w:themeColor="background1"/>
                <w:sz w:val="18"/>
                <w:szCs w:val="18"/>
              </w:rPr>
              <w:t>3 months</w:t>
            </w:r>
          </w:p>
        </w:tc>
        <w:tc>
          <w:tcPr>
            <w:tcW w:w="851" w:type="dxa"/>
            <w:tcBorders>
              <w:bottom w:val="single" w:sz="4" w:space="0" w:color="auto"/>
            </w:tcBorders>
            <w:shd w:val="clear" w:color="auto" w:fill="4472C4" w:themeFill="accent1"/>
          </w:tcPr>
          <w:p w14:paraId="167D10CF" w14:textId="77777777" w:rsidR="00467265" w:rsidRPr="000C688F" w:rsidRDefault="00467265" w:rsidP="00781302">
            <w:pPr>
              <w:jc w:val="center"/>
              <w:rPr>
                <w:rFonts w:cstheme="minorHAnsi"/>
                <w:b/>
                <w:color w:val="FFFFFF" w:themeColor="background1"/>
                <w:sz w:val="18"/>
                <w:szCs w:val="18"/>
              </w:rPr>
            </w:pPr>
            <w:r w:rsidRPr="000C688F">
              <w:rPr>
                <w:rFonts w:cstheme="minorHAnsi"/>
                <w:b/>
                <w:color w:val="FFFFFF" w:themeColor="background1"/>
                <w:sz w:val="18"/>
                <w:szCs w:val="18"/>
              </w:rPr>
              <w:t>6 months</w:t>
            </w:r>
          </w:p>
        </w:tc>
        <w:tc>
          <w:tcPr>
            <w:tcW w:w="850" w:type="dxa"/>
            <w:tcBorders>
              <w:bottom w:val="single" w:sz="4" w:space="0" w:color="auto"/>
            </w:tcBorders>
            <w:shd w:val="clear" w:color="auto" w:fill="4472C4" w:themeFill="accent1"/>
          </w:tcPr>
          <w:p w14:paraId="56FAA0A7" w14:textId="77777777" w:rsidR="00467265" w:rsidRPr="000C688F" w:rsidRDefault="00467265" w:rsidP="00781302">
            <w:pPr>
              <w:jc w:val="center"/>
              <w:rPr>
                <w:rFonts w:cstheme="minorHAnsi"/>
                <w:b/>
                <w:color w:val="FFFFFF" w:themeColor="background1"/>
                <w:sz w:val="18"/>
                <w:szCs w:val="18"/>
              </w:rPr>
            </w:pPr>
            <w:r w:rsidRPr="000C688F">
              <w:rPr>
                <w:rFonts w:cstheme="minorHAnsi"/>
                <w:b/>
                <w:color w:val="FFFFFF" w:themeColor="background1"/>
                <w:sz w:val="18"/>
                <w:szCs w:val="18"/>
              </w:rPr>
              <w:t>9 months</w:t>
            </w:r>
          </w:p>
        </w:tc>
        <w:tc>
          <w:tcPr>
            <w:tcW w:w="851" w:type="dxa"/>
            <w:tcBorders>
              <w:bottom w:val="single" w:sz="4" w:space="0" w:color="auto"/>
            </w:tcBorders>
            <w:shd w:val="clear" w:color="auto" w:fill="4472C4" w:themeFill="accent1"/>
          </w:tcPr>
          <w:p w14:paraId="67F1FD22" w14:textId="77777777" w:rsidR="00467265" w:rsidRPr="000C688F" w:rsidRDefault="00467265" w:rsidP="00781302">
            <w:pPr>
              <w:jc w:val="center"/>
              <w:rPr>
                <w:rFonts w:cstheme="minorHAnsi"/>
                <w:b/>
                <w:color w:val="FFFFFF" w:themeColor="background1"/>
                <w:sz w:val="18"/>
                <w:szCs w:val="18"/>
              </w:rPr>
            </w:pPr>
            <w:r w:rsidRPr="000C688F">
              <w:rPr>
                <w:rFonts w:cstheme="minorHAnsi"/>
                <w:b/>
                <w:color w:val="FFFFFF" w:themeColor="background1"/>
                <w:sz w:val="18"/>
                <w:szCs w:val="18"/>
              </w:rPr>
              <w:t>12 months</w:t>
            </w:r>
          </w:p>
        </w:tc>
        <w:tc>
          <w:tcPr>
            <w:tcW w:w="850" w:type="dxa"/>
            <w:tcBorders>
              <w:bottom w:val="single" w:sz="4" w:space="0" w:color="auto"/>
            </w:tcBorders>
            <w:shd w:val="clear" w:color="auto" w:fill="4472C4" w:themeFill="accent1"/>
          </w:tcPr>
          <w:p w14:paraId="4988F2B8" w14:textId="77777777" w:rsidR="00467265" w:rsidRPr="000C688F" w:rsidRDefault="00467265" w:rsidP="00781302">
            <w:pPr>
              <w:jc w:val="center"/>
              <w:rPr>
                <w:rFonts w:cstheme="minorHAnsi"/>
                <w:b/>
                <w:color w:val="FFFFFF" w:themeColor="background1"/>
                <w:sz w:val="18"/>
                <w:szCs w:val="18"/>
              </w:rPr>
            </w:pPr>
            <w:r w:rsidRPr="000C688F">
              <w:rPr>
                <w:rFonts w:cstheme="minorHAnsi"/>
                <w:b/>
                <w:color w:val="FFFFFF" w:themeColor="background1"/>
                <w:sz w:val="18"/>
                <w:szCs w:val="18"/>
              </w:rPr>
              <w:t>15 months</w:t>
            </w:r>
          </w:p>
        </w:tc>
        <w:tc>
          <w:tcPr>
            <w:tcW w:w="851" w:type="dxa"/>
            <w:tcBorders>
              <w:bottom w:val="single" w:sz="4" w:space="0" w:color="auto"/>
            </w:tcBorders>
            <w:shd w:val="clear" w:color="auto" w:fill="4472C4" w:themeFill="accent1"/>
          </w:tcPr>
          <w:p w14:paraId="25D44FDE" w14:textId="77777777" w:rsidR="00467265" w:rsidRPr="000C688F" w:rsidRDefault="00467265" w:rsidP="00781302">
            <w:pPr>
              <w:jc w:val="center"/>
              <w:rPr>
                <w:rFonts w:cstheme="minorHAnsi"/>
                <w:b/>
                <w:color w:val="FFFFFF" w:themeColor="background1"/>
                <w:sz w:val="18"/>
                <w:szCs w:val="18"/>
              </w:rPr>
            </w:pPr>
            <w:r w:rsidRPr="000C688F">
              <w:rPr>
                <w:rFonts w:cstheme="minorHAnsi"/>
                <w:b/>
                <w:color w:val="FFFFFF" w:themeColor="background1"/>
                <w:sz w:val="18"/>
                <w:szCs w:val="18"/>
              </w:rPr>
              <w:t>18 months</w:t>
            </w:r>
          </w:p>
        </w:tc>
        <w:tc>
          <w:tcPr>
            <w:tcW w:w="850" w:type="dxa"/>
            <w:tcBorders>
              <w:bottom w:val="single" w:sz="4" w:space="0" w:color="auto"/>
            </w:tcBorders>
            <w:shd w:val="clear" w:color="auto" w:fill="4472C4" w:themeFill="accent1"/>
          </w:tcPr>
          <w:p w14:paraId="5D08B503" w14:textId="77777777" w:rsidR="00467265" w:rsidRPr="000C688F" w:rsidRDefault="00467265" w:rsidP="00781302">
            <w:pPr>
              <w:jc w:val="center"/>
              <w:rPr>
                <w:rFonts w:cstheme="minorHAnsi"/>
                <w:b/>
                <w:color w:val="FFFFFF" w:themeColor="background1"/>
                <w:sz w:val="18"/>
                <w:szCs w:val="18"/>
              </w:rPr>
            </w:pPr>
            <w:r w:rsidRPr="000C688F">
              <w:rPr>
                <w:rFonts w:cstheme="minorHAnsi"/>
                <w:b/>
                <w:color w:val="FFFFFF" w:themeColor="background1"/>
                <w:sz w:val="18"/>
                <w:szCs w:val="18"/>
              </w:rPr>
              <w:t>21 months</w:t>
            </w:r>
          </w:p>
        </w:tc>
        <w:tc>
          <w:tcPr>
            <w:tcW w:w="851" w:type="dxa"/>
            <w:tcBorders>
              <w:bottom w:val="single" w:sz="4" w:space="0" w:color="auto"/>
            </w:tcBorders>
            <w:shd w:val="clear" w:color="auto" w:fill="4472C4" w:themeFill="accent1"/>
          </w:tcPr>
          <w:p w14:paraId="32152B3A" w14:textId="77777777" w:rsidR="00467265" w:rsidRPr="000C688F" w:rsidRDefault="00467265" w:rsidP="00781302">
            <w:pPr>
              <w:jc w:val="center"/>
              <w:rPr>
                <w:rFonts w:cstheme="minorHAnsi"/>
                <w:b/>
                <w:color w:val="FFFFFF" w:themeColor="background1"/>
                <w:sz w:val="18"/>
                <w:szCs w:val="18"/>
              </w:rPr>
            </w:pPr>
            <w:r w:rsidRPr="000C688F">
              <w:rPr>
                <w:rFonts w:cstheme="minorHAnsi"/>
                <w:b/>
                <w:color w:val="FFFFFF" w:themeColor="background1"/>
                <w:sz w:val="18"/>
                <w:szCs w:val="18"/>
              </w:rPr>
              <w:t>24 months</w:t>
            </w:r>
          </w:p>
        </w:tc>
      </w:tr>
      <w:tr w:rsidR="00467265" w:rsidRPr="00641619" w14:paraId="0E727E97" w14:textId="77777777" w:rsidTr="00781302">
        <w:tc>
          <w:tcPr>
            <w:tcW w:w="2552" w:type="dxa"/>
          </w:tcPr>
          <w:p w14:paraId="2BC2EDFE" w14:textId="77777777" w:rsidR="00467265" w:rsidRDefault="00467265" w:rsidP="00781302">
            <w:pPr>
              <w:rPr>
                <w:rFonts w:cstheme="minorHAnsi"/>
                <w:sz w:val="18"/>
                <w:szCs w:val="18"/>
              </w:rPr>
            </w:pPr>
            <w:r>
              <w:rPr>
                <w:rFonts w:cstheme="minorHAnsi"/>
                <w:sz w:val="18"/>
                <w:szCs w:val="18"/>
              </w:rPr>
              <w:t>Medical History/Baseline Health/Baseline Medications</w:t>
            </w:r>
          </w:p>
          <w:p w14:paraId="7030F087" w14:textId="77777777" w:rsidR="00467265" w:rsidRPr="0002719A" w:rsidRDefault="00467265" w:rsidP="00781302">
            <w:pPr>
              <w:rPr>
                <w:rFonts w:cstheme="minorHAnsi"/>
                <w:b/>
                <w:sz w:val="18"/>
                <w:szCs w:val="18"/>
              </w:rPr>
            </w:pPr>
            <w:r>
              <w:rPr>
                <w:rFonts w:cstheme="minorHAnsi"/>
                <w:b/>
                <w:sz w:val="18"/>
                <w:szCs w:val="18"/>
              </w:rPr>
              <w:t>All participants</w:t>
            </w:r>
          </w:p>
        </w:tc>
        <w:tc>
          <w:tcPr>
            <w:tcW w:w="993" w:type="dxa"/>
            <w:shd w:val="clear" w:color="auto" w:fill="E2EFD9" w:themeFill="accent6" w:themeFillTint="33"/>
          </w:tcPr>
          <w:p w14:paraId="20886148" w14:textId="77777777" w:rsidR="00467265" w:rsidRPr="00641619" w:rsidRDefault="00467265" w:rsidP="00781302">
            <w:pPr>
              <w:jc w:val="center"/>
              <w:rPr>
                <w:rFonts w:cstheme="minorHAnsi"/>
                <w:sz w:val="18"/>
                <w:szCs w:val="18"/>
              </w:rPr>
            </w:pPr>
            <w:r>
              <w:rPr>
                <w:rFonts w:cstheme="minorHAnsi"/>
                <w:sz w:val="18"/>
                <w:szCs w:val="18"/>
              </w:rPr>
              <w:t>x</w:t>
            </w:r>
          </w:p>
        </w:tc>
        <w:tc>
          <w:tcPr>
            <w:tcW w:w="850" w:type="dxa"/>
            <w:shd w:val="clear" w:color="auto" w:fill="E7E6E6" w:themeFill="background2"/>
          </w:tcPr>
          <w:p w14:paraId="2B08D2E9" w14:textId="77777777" w:rsidR="00467265" w:rsidRPr="00641619" w:rsidRDefault="00467265" w:rsidP="00781302">
            <w:pPr>
              <w:rPr>
                <w:rFonts w:cstheme="minorHAnsi"/>
                <w:sz w:val="18"/>
                <w:szCs w:val="18"/>
              </w:rPr>
            </w:pPr>
          </w:p>
        </w:tc>
        <w:tc>
          <w:tcPr>
            <w:tcW w:w="851" w:type="dxa"/>
            <w:shd w:val="clear" w:color="auto" w:fill="E7E6E6" w:themeFill="background2"/>
          </w:tcPr>
          <w:p w14:paraId="0C9000A0" w14:textId="77777777" w:rsidR="00467265" w:rsidRPr="00641619" w:rsidRDefault="00467265" w:rsidP="00781302">
            <w:pPr>
              <w:rPr>
                <w:rFonts w:cstheme="minorHAnsi"/>
                <w:sz w:val="18"/>
                <w:szCs w:val="18"/>
              </w:rPr>
            </w:pPr>
          </w:p>
        </w:tc>
        <w:tc>
          <w:tcPr>
            <w:tcW w:w="850" w:type="dxa"/>
            <w:shd w:val="clear" w:color="auto" w:fill="E7E6E6" w:themeFill="background2"/>
          </w:tcPr>
          <w:p w14:paraId="0B74B4A6" w14:textId="77777777" w:rsidR="00467265" w:rsidRPr="00641619" w:rsidRDefault="00467265" w:rsidP="00781302">
            <w:pPr>
              <w:rPr>
                <w:rFonts w:cstheme="minorHAnsi"/>
                <w:sz w:val="18"/>
                <w:szCs w:val="18"/>
              </w:rPr>
            </w:pPr>
          </w:p>
        </w:tc>
        <w:tc>
          <w:tcPr>
            <w:tcW w:w="851" w:type="dxa"/>
            <w:shd w:val="clear" w:color="auto" w:fill="E7E6E6" w:themeFill="background2"/>
          </w:tcPr>
          <w:p w14:paraId="1742F277" w14:textId="77777777" w:rsidR="00467265" w:rsidRPr="00641619" w:rsidRDefault="00467265" w:rsidP="00781302">
            <w:pPr>
              <w:rPr>
                <w:rFonts w:cstheme="minorHAnsi"/>
                <w:sz w:val="18"/>
                <w:szCs w:val="18"/>
              </w:rPr>
            </w:pPr>
          </w:p>
        </w:tc>
        <w:tc>
          <w:tcPr>
            <w:tcW w:w="850" w:type="dxa"/>
            <w:shd w:val="clear" w:color="auto" w:fill="E7E6E6" w:themeFill="background2"/>
          </w:tcPr>
          <w:p w14:paraId="7E5C6E82" w14:textId="77777777" w:rsidR="00467265" w:rsidRPr="00641619" w:rsidRDefault="00467265" w:rsidP="00781302">
            <w:pPr>
              <w:rPr>
                <w:rFonts w:cstheme="minorHAnsi"/>
                <w:sz w:val="18"/>
                <w:szCs w:val="18"/>
              </w:rPr>
            </w:pPr>
          </w:p>
        </w:tc>
        <w:tc>
          <w:tcPr>
            <w:tcW w:w="851" w:type="dxa"/>
            <w:shd w:val="clear" w:color="auto" w:fill="E7E6E6" w:themeFill="background2"/>
          </w:tcPr>
          <w:p w14:paraId="3B0862AB" w14:textId="77777777" w:rsidR="00467265" w:rsidRPr="00641619" w:rsidRDefault="00467265" w:rsidP="00781302">
            <w:pPr>
              <w:rPr>
                <w:rFonts w:cstheme="minorHAnsi"/>
                <w:sz w:val="18"/>
                <w:szCs w:val="18"/>
              </w:rPr>
            </w:pPr>
          </w:p>
        </w:tc>
        <w:tc>
          <w:tcPr>
            <w:tcW w:w="850" w:type="dxa"/>
            <w:shd w:val="clear" w:color="auto" w:fill="E7E6E6" w:themeFill="background2"/>
          </w:tcPr>
          <w:p w14:paraId="4BBE1442" w14:textId="77777777" w:rsidR="00467265" w:rsidRPr="00641619" w:rsidRDefault="00467265" w:rsidP="00781302">
            <w:pPr>
              <w:rPr>
                <w:rFonts w:cstheme="minorHAnsi"/>
                <w:sz w:val="18"/>
                <w:szCs w:val="18"/>
              </w:rPr>
            </w:pPr>
          </w:p>
        </w:tc>
        <w:tc>
          <w:tcPr>
            <w:tcW w:w="851" w:type="dxa"/>
            <w:shd w:val="clear" w:color="auto" w:fill="E7E6E6" w:themeFill="background2"/>
          </w:tcPr>
          <w:p w14:paraId="561C1585" w14:textId="77777777" w:rsidR="00467265" w:rsidRPr="00641619" w:rsidRDefault="00467265" w:rsidP="00781302">
            <w:pPr>
              <w:rPr>
                <w:rFonts w:cstheme="minorHAnsi"/>
                <w:sz w:val="18"/>
                <w:szCs w:val="18"/>
              </w:rPr>
            </w:pPr>
          </w:p>
        </w:tc>
      </w:tr>
      <w:tr w:rsidR="00467265" w:rsidRPr="00641619" w14:paraId="6E1AFECD" w14:textId="77777777" w:rsidTr="00781302">
        <w:tc>
          <w:tcPr>
            <w:tcW w:w="2552" w:type="dxa"/>
          </w:tcPr>
          <w:p w14:paraId="596F1037" w14:textId="77777777" w:rsidR="00467265" w:rsidRDefault="00467265" w:rsidP="00781302">
            <w:pPr>
              <w:rPr>
                <w:rFonts w:cstheme="minorHAnsi"/>
                <w:sz w:val="18"/>
                <w:szCs w:val="18"/>
              </w:rPr>
            </w:pPr>
            <w:r>
              <w:rPr>
                <w:rFonts w:cstheme="minorHAnsi"/>
                <w:sz w:val="18"/>
                <w:szCs w:val="18"/>
              </w:rPr>
              <w:t>Basic Demography</w:t>
            </w:r>
          </w:p>
          <w:p w14:paraId="14CDF203" w14:textId="77777777" w:rsidR="00467265" w:rsidRPr="0002719A" w:rsidRDefault="00467265" w:rsidP="00781302">
            <w:pPr>
              <w:rPr>
                <w:rFonts w:cstheme="minorHAnsi"/>
                <w:b/>
                <w:sz w:val="18"/>
                <w:szCs w:val="18"/>
              </w:rPr>
            </w:pPr>
            <w:r>
              <w:rPr>
                <w:rFonts w:cstheme="minorHAnsi"/>
                <w:b/>
                <w:sz w:val="18"/>
                <w:szCs w:val="18"/>
              </w:rPr>
              <w:t>All participants</w:t>
            </w:r>
          </w:p>
        </w:tc>
        <w:tc>
          <w:tcPr>
            <w:tcW w:w="993" w:type="dxa"/>
            <w:shd w:val="clear" w:color="auto" w:fill="E2EFD9" w:themeFill="accent6" w:themeFillTint="33"/>
          </w:tcPr>
          <w:p w14:paraId="3BCA2360" w14:textId="77777777" w:rsidR="00467265" w:rsidRPr="00641619" w:rsidRDefault="00467265" w:rsidP="00781302">
            <w:pPr>
              <w:jc w:val="center"/>
              <w:rPr>
                <w:rFonts w:cstheme="minorHAnsi"/>
                <w:sz w:val="18"/>
                <w:szCs w:val="18"/>
              </w:rPr>
            </w:pPr>
            <w:r>
              <w:rPr>
                <w:rFonts w:cstheme="minorHAnsi"/>
                <w:sz w:val="18"/>
                <w:szCs w:val="18"/>
              </w:rPr>
              <w:t>x</w:t>
            </w:r>
          </w:p>
        </w:tc>
        <w:tc>
          <w:tcPr>
            <w:tcW w:w="850" w:type="dxa"/>
            <w:shd w:val="clear" w:color="auto" w:fill="E7E6E6" w:themeFill="background2"/>
          </w:tcPr>
          <w:p w14:paraId="54BBDBE3" w14:textId="77777777" w:rsidR="00467265" w:rsidRPr="00641619" w:rsidRDefault="00467265" w:rsidP="00781302">
            <w:pPr>
              <w:rPr>
                <w:rFonts w:cstheme="minorHAnsi"/>
                <w:sz w:val="18"/>
                <w:szCs w:val="18"/>
              </w:rPr>
            </w:pPr>
          </w:p>
        </w:tc>
        <w:tc>
          <w:tcPr>
            <w:tcW w:w="851" w:type="dxa"/>
            <w:shd w:val="clear" w:color="auto" w:fill="E7E6E6" w:themeFill="background2"/>
          </w:tcPr>
          <w:p w14:paraId="45EF6E47" w14:textId="77777777" w:rsidR="00467265" w:rsidRPr="00641619" w:rsidRDefault="00467265" w:rsidP="00781302">
            <w:pPr>
              <w:rPr>
                <w:rFonts w:cstheme="minorHAnsi"/>
                <w:sz w:val="18"/>
                <w:szCs w:val="18"/>
              </w:rPr>
            </w:pPr>
          </w:p>
        </w:tc>
        <w:tc>
          <w:tcPr>
            <w:tcW w:w="850" w:type="dxa"/>
            <w:shd w:val="clear" w:color="auto" w:fill="E7E6E6" w:themeFill="background2"/>
          </w:tcPr>
          <w:p w14:paraId="0D667954" w14:textId="77777777" w:rsidR="00467265" w:rsidRPr="00641619" w:rsidRDefault="00467265" w:rsidP="00781302">
            <w:pPr>
              <w:rPr>
                <w:rFonts w:cstheme="minorHAnsi"/>
                <w:sz w:val="18"/>
                <w:szCs w:val="18"/>
              </w:rPr>
            </w:pPr>
          </w:p>
        </w:tc>
        <w:tc>
          <w:tcPr>
            <w:tcW w:w="851" w:type="dxa"/>
            <w:shd w:val="clear" w:color="auto" w:fill="E7E6E6" w:themeFill="background2"/>
          </w:tcPr>
          <w:p w14:paraId="2F4955B2" w14:textId="77777777" w:rsidR="00467265" w:rsidRPr="00641619" w:rsidRDefault="00467265" w:rsidP="00781302">
            <w:pPr>
              <w:rPr>
                <w:rFonts w:cstheme="minorHAnsi"/>
                <w:sz w:val="18"/>
                <w:szCs w:val="18"/>
              </w:rPr>
            </w:pPr>
          </w:p>
        </w:tc>
        <w:tc>
          <w:tcPr>
            <w:tcW w:w="850" w:type="dxa"/>
            <w:shd w:val="clear" w:color="auto" w:fill="E7E6E6" w:themeFill="background2"/>
          </w:tcPr>
          <w:p w14:paraId="2B6960C3" w14:textId="77777777" w:rsidR="00467265" w:rsidRPr="00641619" w:rsidRDefault="00467265" w:rsidP="00781302">
            <w:pPr>
              <w:rPr>
                <w:rFonts w:cstheme="minorHAnsi"/>
                <w:sz w:val="18"/>
                <w:szCs w:val="18"/>
              </w:rPr>
            </w:pPr>
          </w:p>
        </w:tc>
        <w:tc>
          <w:tcPr>
            <w:tcW w:w="851" w:type="dxa"/>
            <w:shd w:val="clear" w:color="auto" w:fill="E7E6E6" w:themeFill="background2"/>
          </w:tcPr>
          <w:p w14:paraId="04B1DD2E" w14:textId="77777777" w:rsidR="00467265" w:rsidRPr="00641619" w:rsidRDefault="00467265" w:rsidP="00781302">
            <w:pPr>
              <w:rPr>
                <w:rFonts w:cstheme="minorHAnsi"/>
                <w:sz w:val="18"/>
                <w:szCs w:val="18"/>
              </w:rPr>
            </w:pPr>
          </w:p>
        </w:tc>
        <w:tc>
          <w:tcPr>
            <w:tcW w:w="850" w:type="dxa"/>
            <w:shd w:val="clear" w:color="auto" w:fill="E7E6E6" w:themeFill="background2"/>
          </w:tcPr>
          <w:p w14:paraId="367ED400" w14:textId="77777777" w:rsidR="00467265" w:rsidRPr="00641619" w:rsidRDefault="00467265" w:rsidP="00781302">
            <w:pPr>
              <w:rPr>
                <w:rFonts w:cstheme="minorHAnsi"/>
                <w:sz w:val="18"/>
                <w:szCs w:val="18"/>
              </w:rPr>
            </w:pPr>
          </w:p>
        </w:tc>
        <w:tc>
          <w:tcPr>
            <w:tcW w:w="851" w:type="dxa"/>
            <w:shd w:val="clear" w:color="auto" w:fill="E7E6E6" w:themeFill="background2"/>
          </w:tcPr>
          <w:p w14:paraId="3A97D6DF" w14:textId="77777777" w:rsidR="00467265" w:rsidRPr="00641619" w:rsidRDefault="00467265" w:rsidP="00781302">
            <w:pPr>
              <w:rPr>
                <w:rFonts w:cstheme="minorHAnsi"/>
                <w:sz w:val="18"/>
                <w:szCs w:val="18"/>
              </w:rPr>
            </w:pPr>
          </w:p>
        </w:tc>
      </w:tr>
      <w:tr w:rsidR="00467265" w:rsidRPr="00641619" w14:paraId="7E7117C9" w14:textId="77777777" w:rsidTr="00781302">
        <w:tc>
          <w:tcPr>
            <w:tcW w:w="2552" w:type="dxa"/>
          </w:tcPr>
          <w:p w14:paraId="1CADFDDA" w14:textId="77777777" w:rsidR="00467265" w:rsidRDefault="00467265" w:rsidP="00781302">
            <w:pPr>
              <w:rPr>
                <w:rFonts w:cstheme="minorHAnsi"/>
                <w:sz w:val="18"/>
                <w:szCs w:val="18"/>
              </w:rPr>
            </w:pPr>
            <w:r>
              <w:rPr>
                <w:rFonts w:cstheme="minorHAnsi"/>
                <w:sz w:val="18"/>
                <w:szCs w:val="18"/>
              </w:rPr>
              <w:t>Inclusion/exclusion criteria</w:t>
            </w:r>
          </w:p>
          <w:p w14:paraId="59F065F1" w14:textId="77777777" w:rsidR="00467265" w:rsidRPr="00641619" w:rsidRDefault="00467265" w:rsidP="00781302">
            <w:pPr>
              <w:rPr>
                <w:rFonts w:cstheme="minorHAnsi"/>
                <w:sz w:val="18"/>
                <w:szCs w:val="18"/>
              </w:rPr>
            </w:pPr>
            <w:r>
              <w:rPr>
                <w:rFonts w:cstheme="minorHAnsi"/>
                <w:b/>
                <w:sz w:val="18"/>
                <w:szCs w:val="18"/>
              </w:rPr>
              <w:t>All participants</w:t>
            </w:r>
          </w:p>
        </w:tc>
        <w:tc>
          <w:tcPr>
            <w:tcW w:w="993" w:type="dxa"/>
            <w:shd w:val="clear" w:color="auto" w:fill="E2EFD9" w:themeFill="accent6" w:themeFillTint="33"/>
          </w:tcPr>
          <w:p w14:paraId="7683AEE8" w14:textId="77777777" w:rsidR="00467265" w:rsidRPr="00641619" w:rsidRDefault="00467265" w:rsidP="00781302">
            <w:pPr>
              <w:jc w:val="center"/>
              <w:rPr>
                <w:rFonts w:cstheme="minorHAnsi"/>
                <w:sz w:val="18"/>
                <w:szCs w:val="18"/>
              </w:rPr>
            </w:pPr>
            <w:r>
              <w:rPr>
                <w:rFonts w:cstheme="minorHAnsi"/>
                <w:sz w:val="18"/>
                <w:szCs w:val="18"/>
              </w:rPr>
              <w:t>x</w:t>
            </w:r>
          </w:p>
        </w:tc>
        <w:tc>
          <w:tcPr>
            <w:tcW w:w="850" w:type="dxa"/>
            <w:shd w:val="clear" w:color="auto" w:fill="E7E6E6" w:themeFill="background2"/>
          </w:tcPr>
          <w:p w14:paraId="34D9EAC0" w14:textId="77777777" w:rsidR="00467265" w:rsidRPr="00641619" w:rsidRDefault="00467265" w:rsidP="00781302">
            <w:pPr>
              <w:rPr>
                <w:rFonts w:cstheme="minorHAnsi"/>
                <w:sz w:val="18"/>
                <w:szCs w:val="18"/>
              </w:rPr>
            </w:pPr>
          </w:p>
        </w:tc>
        <w:tc>
          <w:tcPr>
            <w:tcW w:w="851" w:type="dxa"/>
            <w:shd w:val="clear" w:color="auto" w:fill="E7E6E6" w:themeFill="background2"/>
          </w:tcPr>
          <w:p w14:paraId="270F93F4" w14:textId="77777777" w:rsidR="00467265" w:rsidRPr="00641619" w:rsidRDefault="00467265" w:rsidP="00781302">
            <w:pPr>
              <w:rPr>
                <w:rFonts w:cstheme="minorHAnsi"/>
                <w:sz w:val="18"/>
                <w:szCs w:val="18"/>
              </w:rPr>
            </w:pPr>
          </w:p>
        </w:tc>
        <w:tc>
          <w:tcPr>
            <w:tcW w:w="850" w:type="dxa"/>
            <w:shd w:val="clear" w:color="auto" w:fill="E7E6E6" w:themeFill="background2"/>
          </w:tcPr>
          <w:p w14:paraId="1BABC711" w14:textId="77777777" w:rsidR="00467265" w:rsidRPr="00641619" w:rsidRDefault="00467265" w:rsidP="00781302">
            <w:pPr>
              <w:rPr>
                <w:rFonts w:cstheme="minorHAnsi"/>
                <w:sz w:val="18"/>
                <w:szCs w:val="18"/>
              </w:rPr>
            </w:pPr>
          </w:p>
        </w:tc>
        <w:tc>
          <w:tcPr>
            <w:tcW w:w="851" w:type="dxa"/>
            <w:shd w:val="clear" w:color="auto" w:fill="E7E6E6" w:themeFill="background2"/>
          </w:tcPr>
          <w:p w14:paraId="28009F55" w14:textId="77777777" w:rsidR="00467265" w:rsidRPr="00641619" w:rsidRDefault="00467265" w:rsidP="00781302">
            <w:pPr>
              <w:rPr>
                <w:rFonts w:cstheme="minorHAnsi"/>
                <w:sz w:val="18"/>
                <w:szCs w:val="18"/>
              </w:rPr>
            </w:pPr>
          </w:p>
        </w:tc>
        <w:tc>
          <w:tcPr>
            <w:tcW w:w="850" w:type="dxa"/>
            <w:shd w:val="clear" w:color="auto" w:fill="E7E6E6" w:themeFill="background2"/>
          </w:tcPr>
          <w:p w14:paraId="3AED56A6" w14:textId="77777777" w:rsidR="00467265" w:rsidRPr="00641619" w:rsidRDefault="00467265" w:rsidP="00781302">
            <w:pPr>
              <w:rPr>
                <w:rFonts w:cstheme="minorHAnsi"/>
                <w:sz w:val="18"/>
                <w:szCs w:val="18"/>
              </w:rPr>
            </w:pPr>
          </w:p>
        </w:tc>
        <w:tc>
          <w:tcPr>
            <w:tcW w:w="851" w:type="dxa"/>
            <w:shd w:val="clear" w:color="auto" w:fill="E7E6E6" w:themeFill="background2"/>
          </w:tcPr>
          <w:p w14:paraId="3E21DED2" w14:textId="77777777" w:rsidR="00467265" w:rsidRPr="00641619" w:rsidRDefault="00467265" w:rsidP="00781302">
            <w:pPr>
              <w:rPr>
                <w:rFonts w:cstheme="minorHAnsi"/>
                <w:sz w:val="18"/>
                <w:szCs w:val="18"/>
              </w:rPr>
            </w:pPr>
          </w:p>
        </w:tc>
        <w:tc>
          <w:tcPr>
            <w:tcW w:w="850" w:type="dxa"/>
            <w:shd w:val="clear" w:color="auto" w:fill="E7E6E6" w:themeFill="background2"/>
          </w:tcPr>
          <w:p w14:paraId="346DE0D4" w14:textId="77777777" w:rsidR="00467265" w:rsidRPr="00641619" w:rsidRDefault="00467265" w:rsidP="00781302">
            <w:pPr>
              <w:rPr>
                <w:rFonts w:cstheme="minorHAnsi"/>
                <w:sz w:val="18"/>
                <w:szCs w:val="18"/>
              </w:rPr>
            </w:pPr>
          </w:p>
        </w:tc>
        <w:tc>
          <w:tcPr>
            <w:tcW w:w="851" w:type="dxa"/>
            <w:shd w:val="clear" w:color="auto" w:fill="E7E6E6" w:themeFill="background2"/>
          </w:tcPr>
          <w:p w14:paraId="7656E3E1" w14:textId="77777777" w:rsidR="00467265" w:rsidRPr="00641619" w:rsidRDefault="00467265" w:rsidP="00781302">
            <w:pPr>
              <w:rPr>
                <w:rFonts w:cstheme="minorHAnsi"/>
                <w:sz w:val="18"/>
                <w:szCs w:val="18"/>
              </w:rPr>
            </w:pPr>
          </w:p>
        </w:tc>
      </w:tr>
      <w:tr w:rsidR="00467265" w:rsidRPr="00641619" w14:paraId="17C68DC4" w14:textId="77777777" w:rsidTr="00781302">
        <w:tc>
          <w:tcPr>
            <w:tcW w:w="2552" w:type="dxa"/>
          </w:tcPr>
          <w:p w14:paraId="53AA6D55" w14:textId="77777777" w:rsidR="00467265" w:rsidRDefault="00467265" w:rsidP="00781302">
            <w:pPr>
              <w:rPr>
                <w:rFonts w:cstheme="minorHAnsi"/>
                <w:sz w:val="18"/>
                <w:szCs w:val="18"/>
              </w:rPr>
            </w:pPr>
            <w:r>
              <w:rPr>
                <w:rFonts w:cstheme="minorHAnsi"/>
                <w:sz w:val="18"/>
                <w:szCs w:val="18"/>
              </w:rPr>
              <w:t>Participant information + informed consent</w:t>
            </w:r>
          </w:p>
          <w:p w14:paraId="4C3144B3" w14:textId="77777777" w:rsidR="00467265" w:rsidRPr="00641619" w:rsidRDefault="00467265" w:rsidP="00781302">
            <w:pPr>
              <w:rPr>
                <w:rFonts w:cstheme="minorHAnsi"/>
                <w:sz w:val="18"/>
                <w:szCs w:val="18"/>
              </w:rPr>
            </w:pPr>
            <w:r>
              <w:rPr>
                <w:rFonts w:cstheme="minorHAnsi"/>
                <w:b/>
                <w:sz w:val="18"/>
                <w:szCs w:val="18"/>
              </w:rPr>
              <w:t>All participants</w:t>
            </w:r>
          </w:p>
        </w:tc>
        <w:tc>
          <w:tcPr>
            <w:tcW w:w="993" w:type="dxa"/>
            <w:shd w:val="clear" w:color="auto" w:fill="E2EFD9" w:themeFill="accent6" w:themeFillTint="33"/>
          </w:tcPr>
          <w:p w14:paraId="1925534F" w14:textId="77777777" w:rsidR="00467265" w:rsidRPr="00641619" w:rsidRDefault="00467265" w:rsidP="00781302">
            <w:pPr>
              <w:jc w:val="center"/>
              <w:rPr>
                <w:rFonts w:cstheme="minorHAnsi"/>
                <w:sz w:val="18"/>
                <w:szCs w:val="18"/>
              </w:rPr>
            </w:pPr>
            <w:r>
              <w:rPr>
                <w:rFonts w:cstheme="minorHAnsi"/>
                <w:sz w:val="18"/>
                <w:szCs w:val="18"/>
              </w:rPr>
              <w:t>x</w:t>
            </w:r>
          </w:p>
        </w:tc>
        <w:tc>
          <w:tcPr>
            <w:tcW w:w="850" w:type="dxa"/>
            <w:tcBorders>
              <w:bottom w:val="single" w:sz="4" w:space="0" w:color="auto"/>
            </w:tcBorders>
            <w:shd w:val="clear" w:color="auto" w:fill="E7E6E6" w:themeFill="background2"/>
          </w:tcPr>
          <w:p w14:paraId="47F9ADBA" w14:textId="77777777" w:rsidR="00467265" w:rsidRPr="00641619" w:rsidRDefault="00467265" w:rsidP="00781302">
            <w:pPr>
              <w:rPr>
                <w:rFonts w:cstheme="minorHAnsi"/>
                <w:sz w:val="18"/>
                <w:szCs w:val="18"/>
              </w:rPr>
            </w:pPr>
          </w:p>
        </w:tc>
        <w:tc>
          <w:tcPr>
            <w:tcW w:w="851" w:type="dxa"/>
            <w:tcBorders>
              <w:bottom w:val="single" w:sz="4" w:space="0" w:color="auto"/>
            </w:tcBorders>
            <w:shd w:val="clear" w:color="auto" w:fill="E7E6E6" w:themeFill="background2"/>
          </w:tcPr>
          <w:p w14:paraId="508AA2F8" w14:textId="77777777" w:rsidR="00467265" w:rsidRPr="00641619" w:rsidRDefault="00467265" w:rsidP="00781302">
            <w:pPr>
              <w:rPr>
                <w:rFonts w:cstheme="minorHAnsi"/>
                <w:sz w:val="18"/>
                <w:szCs w:val="18"/>
              </w:rPr>
            </w:pPr>
          </w:p>
        </w:tc>
        <w:tc>
          <w:tcPr>
            <w:tcW w:w="850" w:type="dxa"/>
            <w:tcBorders>
              <w:bottom w:val="single" w:sz="4" w:space="0" w:color="auto"/>
            </w:tcBorders>
            <w:shd w:val="clear" w:color="auto" w:fill="E7E6E6" w:themeFill="background2"/>
          </w:tcPr>
          <w:p w14:paraId="719ADB3C" w14:textId="77777777" w:rsidR="00467265" w:rsidRPr="00641619" w:rsidRDefault="00467265" w:rsidP="00781302">
            <w:pPr>
              <w:rPr>
                <w:rFonts w:cstheme="minorHAnsi"/>
                <w:sz w:val="18"/>
                <w:szCs w:val="18"/>
              </w:rPr>
            </w:pPr>
          </w:p>
        </w:tc>
        <w:tc>
          <w:tcPr>
            <w:tcW w:w="851" w:type="dxa"/>
            <w:tcBorders>
              <w:bottom w:val="single" w:sz="4" w:space="0" w:color="auto"/>
            </w:tcBorders>
            <w:shd w:val="clear" w:color="auto" w:fill="E7E6E6" w:themeFill="background2"/>
          </w:tcPr>
          <w:p w14:paraId="5CD97026" w14:textId="77777777" w:rsidR="00467265" w:rsidRPr="00641619" w:rsidRDefault="00467265" w:rsidP="00781302">
            <w:pPr>
              <w:rPr>
                <w:rFonts w:cstheme="minorHAnsi"/>
                <w:sz w:val="18"/>
                <w:szCs w:val="18"/>
              </w:rPr>
            </w:pPr>
          </w:p>
        </w:tc>
        <w:tc>
          <w:tcPr>
            <w:tcW w:w="850" w:type="dxa"/>
            <w:tcBorders>
              <w:bottom w:val="single" w:sz="4" w:space="0" w:color="auto"/>
            </w:tcBorders>
            <w:shd w:val="clear" w:color="auto" w:fill="E7E6E6" w:themeFill="background2"/>
          </w:tcPr>
          <w:p w14:paraId="1CB05C9D" w14:textId="77777777" w:rsidR="00467265" w:rsidRPr="00641619" w:rsidRDefault="00467265" w:rsidP="00781302">
            <w:pPr>
              <w:rPr>
                <w:rFonts w:cstheme="minorHAnsi"/>
                <w:sz w:val="18"/>
                <w:szCs w:val="18"/>
              </w:rPr>
            </w:pPr>
          </w:p>
        </w:tc>
        <w:tc>
          <w:tcPr>
            <w:tcW w:w="851" w:type="dxa"/>
            <w:tcBorders>
              <w:bottom w:val="single" w:sz="4" w:space="0" w:color="auto"/>
            </w:tcBorders>
            <w:shd w:val="clear" w:color="auto" w:fill="E7E6E6" w:themeFill="background2"/>
          </w:tcPr>
          <w:p w14:paraId="34DDC1B6" w14:textId="77777777" w:rsidR="00467265" w:rsidRPr="00641619" w:rsidRDefault="00467265" w:rsidP="00781302">
            <w:pPr>
              <w:rPr>
                <w:rFonts w:cstheme="minorHAnsi"/>
                <w:sz w:val="18"/>
                <w:szCs w:val="18"/>
              </w:rPr>
            </w:pPr>
          </w:p>
        </w:tc>
        <w:tc>
          <w:tcPr>
            <w:tcW w:w="850" w:type="dxa"/>
            <w:tcBorders>
              <w:bottom w:val="single" w:sz="4" w:space="0" w:color="auto"/>
            </w:tcBorders>
            <w:shd w:val="clear" w:color="auto" w:fill="E7E6E6" w:themeFill="background2"/>
          </w:tcPr>
          <w:p w14:paraId="3A5D3251" w14:textId="77777777" w:rsidR="00467265" w:rsidRPr="00641619" w:rsidRDefault="00467265" w:rsidP="00781302">
            <w:pPr>
              <w:rPr>
                <w:rFonts w:cstheme="minorHAnsi"/>
                <w:sz w:val="18"/>
                <w:szCs w:val="18"/>
              </w:rPr>
            </w:pPr>
          </w:p>
        </w:tc>
        <w:tc>
          <w:tcPr>
            <w:tcW w:w="851" w:type="dxa"/>
            <w:tcBorders>
              <w:bottom w:val="single" w:sz="4" w:space="0" w:color="auto"/>
            </w:tcBorders>
            <w:shd w:val="clear" w:color="auto" w:fill="E7E6E6" w:themeFill="background2"/>
          </w:tcPr>
          <w:p w14:paraId="2460270B" w14:textId="77777777" w:rsidR="00467265" w:rsidRPr="00641619" w:rsidRDefault="00467265" w:rsidP="00781302">
            <w:pPr>
              <w:rPr>
                <w:rFonts w:cstheme="minorHAnsi"/>
                <w:sz w:val="18"/>
                <w:szCs w:val="18"/>
              </w:rPr>
            </w:pPr>
          </w:p>
        </w:tc>
      </w:tr>
      <w:tr w:rsidR="00467265" w:rsidRPr="00641619" w14:paraId="0FAB1199" w14:textId="77777777" w:rsidTr="00781302">
        <w:tc>
          <w:tcPr>
            <w:tcW w:w="2552" w:type="dxa"/>
          </w:tcPr>
          <w:p w14:paraId="37395798" w14:textId="77777777" w:rsidR="00467265" w:rsidRDefault="00467265" w:rsidP="00781302">
            <w:pPr>
              <w:rPr>
                <w:rFonts w:cstheme="minorHAnsi"/>
                <w:sz w:val="18"/>
                <w:szCs w:val="18"/>
              </w:rPr>
            </w:pPr>
            <w:r>
              <w:rPr>
                <w:rFonts w:cstheme="minorHAnsi"/>
                <w:sz w:val="18"/>
                <w:szCs w:val="18"/>
              </w:rPr>
              <w:t>Disease activity scoring and disease phenotype assessment (disease and age dependent)</w:t>
            </w:r>
          </w:p>
          <w:p w14:paraId="2DE22F52" w14:textId="77777777" w:rsidR="00467265" w:rsidRPr="0002719A" w:rsidRDefault="00467265" w:rsidP="00781302">
            <w:pPr>
              <w:rPr>
                <w:rFonts w:cstheme="minorHAnsi"/>
                <w:b/>
                <w:sz w:val="18"/>
                <w:szCs w:val="18"/>
              </w:rPr>
            </w:pPr>
            <w:r>
              <w:rPr>
                <w:rFonts w:cstheme="minorHAnsi"/>
                <w:b/>
                <w:sz w:val="18"/>
                <w:szCs w:val="18"/>
              </w:rPr>
              <w:t>IBD patients only</w:t>
            </w:r>
          </w:p>
        </w:tc>
        <w:tc>
          <w:tcPr>
            <w:tcW w:w="993" w:type="dxa"/>
            <w:tcBorders>
              <w:bottom w:val="single" w:sz="4" w:space="0" w:color="auto"/>
            </w:tcBorders>
            <w:shd w:val="clear" w:color="auto" w:fill="E2EFD9" w:themeFill="accent6" w:themeFillTint="33"/>
          </w:tcPr>
          <w:p w14:paraId="593E331B" w14:textId="77777777" w:rsidR="00467265" w:rsidRPr="00641619" w:rsidRDefault="00467265" w:rsidP="00781302">
            <w:pPr>
              <w:jc w:val="center"/>
              <w:rPr>
                <w:rFonts w:cstheme="minorHAnsi"/>
                <w:sz w:val="18"/>
                <w:szCs w:val="18"/>
              </w:rPr>
            </w:pPr>
            <w:r>
              <w:rPr>
                <w:rFonts w:cstheme="minorHAnsi"/>
                <w:sz w:val="18"/>
                <w:szCs w:val="18"/>
              </w:rPr>
              <w:t>x</w:t>
            </w:r>
          </w:p>
        </w:tc>
        <w:tc>
          <w:tcPr>
            <w:tcW w:w="850" w:type="dxa"/>
            <w:tcBorders>
              <w:bottom w:val="single" w:sz="4" w:space="0" w:color="auto"/>
            </w:tcBorders>
            <w:shd w:val="clear" w:color="auto" w:fill="E7E6E6" w:themeFill="background2"/>
          </w:tcPr>
          <w:p w14:paraId="423B763D" w14:textId="77777777" w:rsidR="00467265" w:rsidRPr="00641619" w:rsidRDefault="00467265" w:rsidP="00781302">
            <w:pPr>
              <w:rPr>
                <w:rFonts w:cstheme="minorHAnsi"/>
                <w:sz w:val="18"/>
                <w:szCs w:val="18"/>
              </w:rPr>
            </w:pPr>
          </w:p>
        </w:tc>
        <w:tc>
          <w:tcPr>
            <w:tcW w:w="851" w:type="dxa"/>
            <w:tcBorders>
              <w:bottom w:val="single" w:sz="4" w:space="0" w:color="auto"/>
            </w:tcBorders>
            <w:shd w:val="clear" w:color="auto" w:fill="E7E6E6" w:themeFill="background2"/>
          </w:tcPr>
          <w:p w14:paraId="7E33DD6B" w14:textId="77777777" w:rsidR="00467265" w:rsidRPr="00641619" w:rsidRDefault="00467265" w:rsidP="00781302">
            <w:pPr>
              <w:rPr>
                <w:rFonts w:cstheme="minorHAnsi"/>
                <w:sz w:val="18"/>
                <w:szCs w:val="18"/>
              </w:rPr>
            </w:pPr>
          </w:p>
        </w:tc>
        <w:tc>
          <w:tcPr>
            <w:tcW w:w="850" w:type="dxa"/>
            <w:tcBorders>
              <w:bottom w:val="single" w:sz="4" w:space="0" w:color="auto"/>
            </w:tcBorders>
            <w:shd w:val="clear" w:color="auto" w:fill="E7E6E6" w:themeFill="background2"/>
          </w:tcPr>
          <w:p w14:paraId="26C25B37" w14:textId="77777777" w:rsidR="00467265" w:rsidRPr="00641619" w:rsidRDefault="00467265" w:rsidP="00781302">
            <w:pPr>
              <w:rPr>
                <w:rFonts w:cstheme="minorHAnsi"/>
                <w:sz w:val="18"/>
                <w:szCs w:val="18"/>
              </w:rPr>
            </w:pPr>
          </w:p>
        </w:tc>
        <w:tc>
          <w:tcPr>
            <w:tcW w:w="851" w:type="dxa"/>
            <w:tcBorders>
              <w:bottom w:val="single" w:sz="4" w:space="0" w:color="auto"/>
            </w:tcBorders>
            <w:shd w:val="clear" w:color="auto" w:fill="E2EFD9" w:themeFill="accent6" w:themeFillTint="33"/>
          </w:tcPr>
          <w:p w14:paraId="093224E0" w14:textId="77777777" w:rsidR="00467265" w:rsidRPr="00641619" w:rsidRDefault="00467265" w:rsidP="00781302">
            <w:pPr>
              <w:jc w:val="center"/>
              <w:rPr>
                <w:rFonts w:cstheme="minorHAnsi"/>
                <w:sz w:val="18"/>
                <w:szCs w:val="18"/>
              </w:rPr>
            </w:pPr>
            <w:r>
              <w:rPr>
                <w:rFonts w:cstheme="minorHAnsi"/>
                <w:sz w:val="18"/>
                <w:szCs w:val="18"/>
              </w:rPr>
              <w:t>x</w:t>
            </w:r>
          </w:p>
        </w:tc>
        <w:tc>
          <w:tcPr>
            <w:tcW w:w="850" w:type="dxa"/>
            <w:tcBorders>
              <w:bottom w:val="single" w:sz="4" w:space="0" w:color="auto"/>
            </w:tcBorders>
            <w:shd w:val="clear" w:color="auto" w:fill="E7E6E6" w:themeFill="background2"/>
          </w:tcPr>
          <w:p w14:paraId="63BD5B52" w14:textId="77777777" w:rsidR="00467265" w:rsidRPr="00641619" w:rsidRDefault="00467265" w:rsidP="00781302">
            <w:pPr>
              <w:jc w:val="center"/>
              <w:rPr>
                <w:rFonts w:cstheme="minorHAnsi"/>
                <w:sz w:val="18"/>
                <w:szCs w:val="18"/>
              </w:rPr>
            </w:pPr>
          </w:p>
        </w:tc>
        <w:tc>
          <w:tcPr>
            <w:tcW w:w="851" w:type="dxa"/>
            <w:tcBorders>
              <w:bottom w:val="single" w:sz="4" w:space="0" w:color="auto"/>
            </w:tcBorders>
            <w:shd w:val="clear" w:color="auto" w:fill="E7E6E6" w:themeFill="background2"/>
          </w:tcPr>
          <w:p w14:paraId="72655099" w14:textId="77777777" w:rsidR="00467265" w:rsidRPr="00641619" w:rsidRDefault="00467265" w:rsidP="00781302">
            <w:pPr>
              <w:jc w:val="center"/>
              <w:rPr>
                <w:rFonts w:cstheme="minorHAnsi"/>
                <w:sz w:val="18"/>
                <w:szCs w:val="18"/>
              </w:rPr>
            </w:pPr>
          </w:p>
        </w:tc>
        <w:tc>
          <w:tcPr>
            <w:tcW w:w="850" w:type="dxa"/>
            <w:tcBorders>
              <w:bottom w:val="single" w:sz="4" w:space="0" w:color="auto"/>
            </w:tcBorders>
            <w:shd w:val="clear" w:color="auto" w:fill="E7E6E6" w:themeFill="background2"/>
          </w:tcPr>
          <w:p w14:paraId="33D1E86E" w14:textId="77777777" w:rsidR="00467265" w:rsidRPr="00641619" w:rsidRDefault="00467265" w:rsidP="00781302">
            <w:pPr>
              <w:jc w:val="center"/>
              <w:rPr>
                <w:rFonts w:cstheme="minorHAnsi"/>
                <w:sz w:val="18"/>
                <w:szCs w:val="18"/>
              </w:rPr>
            </w:pPr>
          </w:p>
        </w:tc>
        <w:tc>
          <w:tcPr>
            <w:tcW w:w="851" w:type="dxa"/>
            <w:tcBorders>
              <w:bottom w:val="single" w:sz="4" w:space="0" w:color="auto"/>
            </w:tcBorders>
            <w:shd w:val="clear" w:color="auto" w:fill="E2EFD9" w:themeFill="accent6" w:themeFillTint="33"/>
          </w:tcPr>
          <w:p w14:paraId="16CE9EB4" w14:textId="77777777" w:rsidR="00467265" w:rsidRPr="00641619" w:rsidRDefault="00467265" w:rsidP="00781302">
            <w:pPr>
              <w:jc w:val="center"/>
              <w:rPr>
                <w:rFonts w:cstheme="minorHAnsi"/>
                <w:sz w:val="18"/>
                <w:szCs w:val="18"/>
              </w:rPr>
            </w:pPr>
            <w:r>
              <w:rPr>
                <w:rFonts w:cstheme="minorHAnsi"/>
                <w:sz w:val="18"/>
                <w:szCs w:val="18"/>
              </w:rPr>
              <w:t>x</w:t>
            </w:r>
          </w:p>
        </w:tc>
      </w:tr>
      <w:tr w:rsidR="00467265" w:rsidRPr="00641619" w14:paraId="08A234B3" w14:textId="77777777" w:rsidTr="00781302">
        <w:tc>
          <w:tcPr>
            <w:tcW w:w="2552" w:type="dxa"/>
          </w:tcPr>
          <w:p w14:paraId="30CEC285" w14:textId="77777777" w:rsidR="00467265" w:rsidRDefault="00467265" w:rsidP="00781302">
            <w:pPr>
              <w:rPr>
                <w:rFonts w:cstheme="minorHAnsi"/>
                <w:sz w:val="18"/>
                <w:szCs w:val="18"/>
              </w:rPr>
            </w:pPr>
            <w:r>
              <w:rPr>
                <w:rFonts w:cstheme="minorHAnsi"/>
                <w:sz w:val="18"/>
                <w:szCs w:val="18"/>
              </w:rPr>
              <w:t>Blood sample collected</w:t>
            </w:r>
          </w:p>
        </w:tc>
        <w:tc>
          <w:tcPr>
            <w:tcW w:w="993" w:type="dxa"/>
            <w:tcBorders>
              <w:bottom w:val="single" w:sz="4" w:space="0" w:color="auto"/>
            </w:tcBorders>
            <w:shd w:val="clear" w:color="auto" w:fill="E2EFD9" w:themeFill="accent6" w:themeFillTint="33"/>
          </w:tcPr>
          <w:p w14:paraId="07093B0B" w14:textId="77777777" w:rsidR="00467265" w:rsidRDefault="00467265" w:rsidP="00781302">
            <w:pPr>
              <w:jc w:val="center"/>
              <w:rPr>
                <w:rFonts w:cstheme="minorHAnsi"/>
                <w:sz w:val="18"/>
                <w:szCs w:val="18"/>
              </w:rPr>
            </w:pPr>
            <w:r>
              <w:rPr>
                <w:rFonts w:cstheme="minorHAnsi"/>
                <w:sz w:val="18"/>
                <w:szCs w:val="18"/>
              </w:rPr>
              <w:t>x</w:t>
            </w:r>
          </w:p>
        </w:tc>
        <w:tc>
          <w:tcPr>
            <w:tcW w:w="850" w:type="dxa"/>
            <w:tcBorders>
              <w:bottom w:val="single" w:sz="4" w:space="0" w:color="auto"/>
            </w:tcBorders>
            <w:shd w:val="clear" w:color="auto" w:fill="E7E6E6" w:themeFill="background2"/>
          </w:tcPr>
          <w:p w14:paraId="082AB67E" w14:textId="77777777" w:rsidR="00467265" w:rsidRPr="00641619" w:rsidRDefault="00467265" w:rsidP="00781302">
            <w:pPr>
              <w:rPr>
                <w:rFonts w:cstheme="minorHAnsi"/>
                <w:sz w:val="18"/>
                <w:szCs w:val="18"/>
              </w:rPr>
            </w:pPr>
          </w:p>
        </w:tc>
        <w:tc>
          <w:tcPr>
            <w:tcW w:w="851" w:type="dxa"/>
            <w:tcBorders>
              <w:bottom w:val="single" w:sz="4" w:space="0" w:color="auto"/>
            </w:tcBorders>
            <w:shd w:val="clear" w:color="auto" w:fill="E7E6E6" w:themeFill="background2"/>
          </w:tcPr>
          <w:p w14:paraId="69A7BAAA" w14:textId="77777777" w:rsidR="00467265" w:rsidRPr="00641619" w:rsidRDefault="00467265" w:rsidP="00781302">
            <w:pPr>
              <w:rPr>
                <w:rFonts w:cstheme="minorHAnsi"/>
                <w:sz w:val="18"/>
                <w:szCs w:val="18"/>
              </w:rPr>
            </w:pPr>
          </w:p>
        </w:tc>
        <w:tc>
          <w:tcPr>
            <w:tcW w:w="850" w:type="dxa"/>
            <w:tcBorders>
              <w:bottom w:val="single" w:sz="4" w:space="0" w:color="auto"/>
            </w:tcBorders>
            <w:shd w:val="clear" w:color="auto" w:fill="E7E6E6" w:themeFill="background2"/>
          </w:tcPr>
          <w:p w14:paraId="62B1031E" w14:textId="77777777" w:rsidR="00467265" w:rsidRPr="00641619" w:rsidRDefault="00467265" w:rsidP="00781302">
            <w:pPr>
              <w:rPr>
                <w:rFonts w:cstheme="minorHAnsi"/>
                <w:sz w:val="18"/>
                <w:szCs w:val="18"/>
              </w:rPr>
            </w:pPr>
          </w:p>
        </w:tc>
        <w:tc>
          <w:tcPr>
            <w:tcW w:w="851" w:type="dxa"/>
            <w:tcBorders>
              <w:bottom w:val="single" w:sz="4" w:space="0" w:color="auto"/>
            </w:tcBorders>
            <w:shd w:val="clear" w:color="auto" w:fill="E2EFD9" w:themeFill="accent6" w:themeFillTint="33"/>
          </w:tcPr>
          <w:p w14:paraId="3BD17D4D" w14:textId="77777777" w:rsidR="00467265" w:rsidRDefault="00467265" w:rsidP="00781302">
            <w:pPr>
              <w:jc w:val="center"/>
              <w:rPr>
                <w:rFonts w:cstheme="minorHAnsi"/>
                <w:sz w:val="18"/>
                <w:szCs w:val="18"/>
              </w:rPr>
            </w:pPr>
            <w:r>
              <w:rPr>
                <w:rFonts w:cstheme="minorHAnsi"/>
                <w:sz w:val="18"/>
                <w:szCs w:val="18"/>
              </w:rPr>
              <w:t>x</w:t>
            </w:r>
          </w:p>
        </w:tc>
        <w:tc>
          <w:tcPr>
            <w:tcW w:w="850" w:type="dxa"/>
            <w:tcBorders>
              <w:bottom w:val="single" w:sz="4" w:space="0" w:color="auto"/>
            </w:tcBorders>
            <w:shd w:val="clear" w:color="auto" w:fill="E7E6E6" w:themeFill="background2"/>
          </w:tcPr>
          <w:p w14:paraId="6EC0BFEC" w14:textId="77777777" w:rsidR="00467265" w:rsidRPr="00641619" w:rsidRDefault="00467265" w:rsidP="00781302">
            <w:pPr>
              <w:jc w:val="center"/>
              <w:rPr>
                <w:rFonts w:cstheme="minorHAnsi"/>
                <w:sz w:val="18"/>
                <w:szCs w:val="18"/>
              </w:rPr>
            </w:pPr>
          </w:p>
        </w:tc>
        <w:tc>
          <w:tcPr>
            <w:tcW w:w="851" w:type="dxa"/>
            <w:tcBorders>
              <w:bottom w:val="single" w:sz="4" w:space="0" w:color="auto"/>
            </w:tcBorders>
            <w:shd w:val="clear" w:color="auto" w:fill="E7E6E6" w:themeFill="background2"/>
          </w:tcPr>
          <w:p w14:paraId="738FAF7A" w14:textId="77777777" w:rsidR="00467265" w:rsidRPr="00641619" w:rsidRDefault="00467265" w:rsidP="00781302">
            <w:pPr>
              <w:jc w:val="center"/>
              <w:rPr>
                <w:rFonts w:cstheme="minorHAnsi"/>
                <w:sz w:val="18"/>
                <w:szCs w:val="18"/>
              </w:rPr>
            </w:pPr>
          </w:p>
        </w:tc>
        <w:tc>
          <w:tcPr>
            <w:tcW w:w="850" w:type="dxa"/>
            <w:tcBorders>
              <w:bottom w:val="single" w:sz="4" w:space="0" w:color="auto"/>
            </w:tcBorders>
            <w:shd w:val="clear" w:color="auto" w:fill="E7E6E6" w:themeFill="background2"/>
          </w:tcPr>
          <w:p w14:paraId="6A4BC724" w14:textId="77777777" w:rsidR="00467265" w:rsidRPr="00641619" w:rsidRDefault="00467265" w:rsidP="00781302">
            <w:pPr>
              <w:jc w:val="center"/>
              <w:rPr>
                <w:rFonts w:cstheme="minorHAnsi"/>
                <w:sz w:val="18"/>
                <w:szCs w:val="18"/>
              </w:rPr>
            </w:pPr>
          </w:p>
        </w:tc>
        <w:tc>
          <w:tcPr>
            <w:tcW w:w="851" w:type="dxa"/>
            <w:tcBorders>
              <w:bottom w:val="single" w:sz="4" w:space="0" w:color="auto"/>
            </w:tcBorders>
            <w:shd w:val="clear" w:color="auto" w:fill="E2EFD9" w:themeFill="accent6" w:themeFillTint="33"/>
          </w:tcPr>
          <w:p w14:paraId="7823989A" w14:textId="77777777" w:rsidR="00467265" w:rsidRDefault="00467265" w:rsidP="00781302">
            <w:pPr>
              <w:jc w:val="center"/>
              <w:rPr>
                <w:rFonts w:cstheme="minorHAnsi"/>
                <w:sz w:val="18"/>
                <w:szCs w:val="18"/>
              </w:rPr>
            </w:pPr>
            <w:r>
              <w:rPr>
                <w:rFonts w:cstheme="minorHAnsi"/>
                <w:sz w:val="18"/>
                <w:szCs w:val="18"/>
              </w:rPr>
              <w:t>x</w:t>
            </w:r>
          </w:p>
        </w:tc>
      </w:tr>
      <w:tr w:rsidR="00467265" w:rsidRPr="00641619" w14:paraId="698ECF11" w14:textId="77777777" w:rsidTr="00781302">
        <w:tc>
          <w:tcPr>
            <w:tcW w:w="2552" w:type="dxa"/>
          </w:tcPr>
          <w:p w14:paraId="51CC681B" w14:textId="77777777" w:rsidR="00467265" w:rsidRDefault="00467265" w:rsidP="00781302">
            <w:pPr>
              <w:rPr>
                <w:rFonts w:cstheme="minorHAnsi"/>
                <w:sz w:val="18"/>
                <w:szCs w:val="18"/>
              </w:rPr>
            </w:pPr>
            <w:r>
              <w:rPr>
                <w:rFonts w:cstheme="minorHAnsi"/>
                <w:sz w:val="18"/>
                <w:szCs w:val="18"/>
              </w:rPr>
              <w:t>Urine sample collected</w:t>
            </w:r>
          </w:p>
        </w:tc>
        <w:tc>
          <w:tcPr>
            <w:tcW w:w="993" w:type="dxa"/>
            <w:tcBorders>
              <w:bottom w:val="single" w:sz="4" w:space="0" w:color="auto"/>
            </w:tcBorders>
            <w:shd w:val="clear" w:color="auto" w:fill="E2EFD9" w:themeFill="accent6" w:themeFillTint="33"/>
          </w:tcPr>
          <w:p w14:paraId="29C2ACAD" w14:textId="77777777" w:rsidR="00467265" w:rsidRDefault="00467265" w:rsidP="00781302">
            <w:pPr>
              <w:jc w:val="center"/>
              <w:rPr>
                <w:rFonts w:cstheme="minorHAnsi"/>
                <w:sz w:val="18"/>
                <w:szCs w:val="18"/>
              </w:rPr>
            </w:pPr>
            <w:r>
              <w:rPr>
                <w:rFonts w:cstheme="minorHAnsi"/>
                <w:sz w:val="18"/>
                <w:szCs w:val="18"/>
              </w:rPr>
              <w:t>x</w:t>
            </w:r>
          </w:p>
        </w:tc>
        <w:tc>
          <w:tcPr>
            <w:tcW w:w="850" w:type="dxa"/>
            <w:tcBorders>
              <w:bottom w:val="single" w:sz="4" w:space="0" w:color="auto"/>
            </w:tcBorders>
            <w:shd w:val="clear" w:color="auto" w:fill="E7E6E6" w:themeFill="background2"/>
          </w:tcPr>
          <w:p w14:paraId="2C672CA9" w14:textId="77777777" w:rsidR="00467265" w:rsidRPr="00641619" w:rsidRDefault="00467265" w:rsidP="00781302">
            <w:pPr>
              <w:rPr>
                <w:rFonts w:cstheme="minorHAnsi"/>
                <w:sz w:val="18"/>
                <w:szCs w:val="18"/>
              </w:rPr>
            </w:pPr>
          </w:p>
        </w:tc>
        <w:tc>
          <w:tcPr>
            <w:tcW w:w="851" w:type="dxa"/>
            <w:tcBorders>
              <w:bottom w:val="single" w:sz="4" w:space="0" w:color="auto"/>
            </w:tcBorders>
            <w:shd w:val="clear" w:color="auto" w:fill="E7E6E6" w:themeFill="background2"/>
          </w:tcPr>
          <w:p w14:paraId="0D2911A2" w14:textId="77777777" w:rsidR="00467265" w:rsidRPr="00641619" w:rsidRDefault="00467265" w:rsidP="00781302">
            <w:pPr>
              <w:rPr>
                <w:rFonts w:cstheme="minorHAnsi"/>
                <w:sz w:val="18"/>
                <w:szCs w:val="18"/>
              </w:rPr>
            </w:pPr>
          </w:p>
        </w:tc>
        <w:tc>
          <w:tcPr>
            <w:tcW w:w="850" w:type="dxa"/>
            <w:tcBorders>
              <w:bottom w:val="single" w:sz="4" w:space="0" w:color="auto"/>
            </w:tcBorders>
            <w:shd w:val="clear" w:color="auto" w:fill="E7E6E6" w:themeFill="background2"/>
          </w:tcPr>
          <w:p w14:paraId="7B963D34" w14:textId="77777777" w:rsidR="00467265" w:rsidRPr="00641619" w:rsidRDefault="00467265" w:rsidP="00781302">
            <w:pPr>
              <w:rPr>
                <w:rFonts w:cstheme="minorHAnsi"/>
                <w:sz w:val="18"/>
                <w:szCs w:val="18"/>
              </w:rPr>
            </w:pPr>
          </w:p>
        </w:tc>
        <w:tc>
          <w:tcPr>
            <w:tcW w:w="851" w:type="dxa"/>
            <w:tcBorders>
              <w:bottom w:val="single" w:sz="4" w:space="0" w:color="auto"/>
            </w:tcBorders>
            <w:shd w:val="clear" w:color="auto" w:fill="E2EFD9" w:themeFill="accent6" w:themeFillTint="33"/>
          </w:tcPr>
          <w:p w14:paraId="4DB6ED6C" w14:textId="77777777" w:rsidR="00467265" w:rsidRDefault="00467265" w:rsidP="00781302">
            <w:pPr>
              <w:jc w:val="center"/>
              <w:rPr>
                <w:rFonts w:cstheme="minorHAnsi"/>
                <w:sz w:val="18"/>
                <w:szCs w:val="18"/>
              </w:rPr>
            </w:pPr>
            <w:r>
              <w:rPr>
                <w:rFonts w:cstheme="minorHAnsi"/>
                <w:sz w:val="18"/>
                <w:szCs w:val="18"/>
              </w:rPr>
              <w:t>x</w:t>
            </w:r>
          </w:p>
        </w:tc>
        <w:tc>
          <w:tcPr>
            <w:tcW w:w="850" w:type="dxa"/>
            <w:tcBorders>
              <w:bottom w:val="single" w:sz="4" w:space="0" w:color="auto"/>
            </w:tcBorders>
            <w:shd w:val="clear" w:color="auto" w:fill="E7E6E6" w:themeFill="background2"/>
          </w:tcPr>
          <w:p w14:paraId="7DBF3A0C" w14:textId="77777777" w:rsidR="00467265" w:rsidRPr="00641619" w:rsidRDefault="00467265" w:rsidP="00781302">
            <w:pPr>
              <w:jc w:val="center"/>
              <w:rPr>
                <w:rFonts w:cstheme="minorHAnsi"/>
                <w:sz w:val="18"/>
                <w:szCs w:val="18"/>
              </w:rPr>
            </w:pPr>
          </w:p>
        </w:tc>
        <w:tc>
          <w:tcPr>
            <w:tcW w:w="851" w:type="dxa"/>
            <w:tcBorders>
              <w:bottom w:val="single" w:sz="4" w:space="0" w:color="auto"/>
            </w:tcBorders>
            <w:shd w:val="clear" w:color="auto" w:fill="E7E6E6" w:themeFill="background2"/>
          </w:tcPr>
          <w:p w14:paraId="2C22DB31" w14:textId="77777777" w:rsidR="00467265" w:rsidRPr="00641619" w:rsidRDefault="00467265" w:rsidP="00781302">
            <w:pPr>
              <w:jc w:val="center"/>
              <w:rPr>
                <w:rFonts w:cstheme="minorHAnsi"/>
                <w:sz w:val="18"/>
                <w:szCs w:val="18"/>
              </w:rPr>
            </w:pPr>
          </w:p>
        </w:tc>
        <w:tc>
          <w:tcPr>
            <w:tcW w:w="850" w:type="dxa"/>
            <w:tcBorders>
              <w:bottom w:val="single" w:sz="4" w:space="0" w:color="auto"/>
            </w:tcBorders>
            <w:shd w:val="clear" w:color="auto" w:fill="E7E6E6" w:themeFill="background2"/>
          </w:tcPr>
          <w:p w14:paraId="503FB1F4" w14:textId="77777777" w:rsidR="00467265" w:rsidRPr="00641619" w:rsidRDefault="00467265" w:rsidP="00781302">
            <w:pPr>
              <w:jc w:val="center"/>
              <w:rPr>
                <w:rFonts w:cstheme="minorHAnsi"/>
                <w:sz w:val="18"/>
                <w:szCs w:val="18"/>
              </w:rPr>
            </w:pPr>
          </w:p>
        </w:tc>
        <w:tc>
          <w:tcPr>
            <w:tcW w:w="851" w:type="dxa"/>
            <w:tcBorders>
              <w:bottom w:val="single" w:sz="4" w:space="0" w:color="auto"/>
            </w:tcBorders>
            <w:shd w:val="clear" w:color="auto" w:fill="E2EFD9" w:themeFill="accent6" w:themeFillTint="33"/>
          </w:tcPr>
          <w:p w14:paraId="369ABE99" w14:textId="77777777" w:rsidR="00467265" w:rsidRDefault="00467265" w:rsidP="00781302">
            <w:pPr>
              <w:jc w:val="center"/>
              <w:rPr>
                <w:rFonts w:cstheme="minorHAnsi"/>
                <w:sz w:val="18"/>
                <w:szCs w:val="18"/>
              </w:rPr>
            </w:pPr>
            <w:r>
              <w:rPr>
                <w:rFonts w:cstheme="minorHAnsi"/>
                <w:sz w:val="18"/>
                <w:szCs w:val="18"/>
              </w:rPr>
              <w:t>x</w:t>
            </w:r>
          </w:p>
        </w:tc>
      </w:tr>
      <w:tr w:rsidR="00467265" w:rsidRPr="00641619" w14:paraId="170D3C89" w14:textId="77777777" w:rsidTr="00781302">
        <w:tc>
          <w:tcPr>
            <w:tcW w:w="2552" w:type="dxa"/>
          </w:tcPr>
          <w:p w14:paraId="26AAB710" w14:textId="77777777" w:rsidR="00467265" w:rsidRDefault="00467265" w:rsidP="00781302">
            <w:pPr>
              <w:rPr>
                <w:rFonts w:cstheme="minorHAnsi"/>
                <w:sz w:val="18"/>
                <w:szCs w:val="18"/>
              </w:rPr>
            </w:pPr>
            <w:r>
              <w:rPr>
                <w:rFonts w:cstheme="minorHAnsi"/>
                <w:sz w:val="18"/>
                <w:szCs w:val="18"/>
              </w:rPr>
              <w:t>Endoscopic scoring*</w:t>
            </w:r>
          </w:p>
          <w:p w14:paraId="7E3DAC43" w14:textId="77777777" w:rsidR="00467265" w:rsidRPr="00641619" w:rsidRDefault="00467265" w:rsidP="00781302">
            <w:pPr>
              <w:rPr>
                <w:rFonts w:cstheme="minorHAnsi"/>
                <w:sz w:val="18"/>
                <w:szCs w:val="18"/>
              </w:rPr>
            </w:pPr>
            <w:r>
              <w:rPr>
                <w:rFonts w:cstheme="minorHAnsi"/>
                <w:b/>
                <w:sz w:val="18"/>
                <w:szCs w:val="18"/>
              </w:rPr>
              <w:t>All participants</w:t>
            </w:r>
          </w:p>
        </w:tc>
        <w:tc>
          <w:tcPr>
            <w:tcW w:w="993" w:type="dxa"/>
            <w:tcBorders>
              <w:bottom w:val="single" w:sz="4" w:space="0" w:color="auto"/>
            </w:tcBorders>
            <w:shd w:val="clear" w:color="auto" w:fill="E2EFD9" w:themeFill="accent6" w:themeFillTint="33"/>
          </w:tcPr>
          <w:p w14:paraId="1F06832C" w14:textId="77777777" w:rsidR="00467265" w:rsidRPr="00641619" w:rsidRDefault="00467265" w:rsidP="00781302">
            <w:pPr>
              <w:rPr>
                <w:rFonts w:cstheme="minorHAnsi"/>
                <w:sz w:val="18"/>
                <w:szCs w:val="18"/>
              </w:rPr>
            </w:pPr>
          </w:p>
        </w:tc>
        <w:tc>
          <w:tcPr>
            <w:tcW w:w="850" w:type="dxa"/>
            <w:tcBorders>
              <w:bottom w:val="single" w:sz="4" w:space="0" w:color="auto"/>
            </w:tcBorders>
            <w:shd w:val="clear" w:color="auto" w:fill="E2EFD9" w:themeFill="accent6" w:themeFillTint="33"/>
          </w:tcPr>
          <w:p w14:paraId="57E2FA23" w14:textId="77777777" w:rsidR="00467265" w:rsidRPr="00641619" w:rsidRDefault="00467265" w:rsidP="00781302">
            <w:pPr>
              <w:rPr>
                <w:rFonts w:cstheme="minorHAnsi"/>
                <w:sz w:val="18"/>
                <w:szCs w:val="18"/>
              </w:rPr>
            </w:pPr>
          </w:p>
        </w:tc>
        <w:tc>
          <w:tcPr>
            <w:tcW w:w="851" w:type="dxa"/>
            <w:tcBorders>
              <w:bottom w:val="single" w:sz="4" w:space="0" w:color="auto"/>
            </w:tcBorders>
            <w:shd w:val="clear" w:color="auto" w:fill="E2EFD9" w:themeFill="accent6" w:themeFillTint="33"/>
          </w:tcPr>
          <w:p w14:paraId="39A2F1AC" w14:textId="77777777" w:rsidR="00467265" w:rsidRPr="00641619" w:rsidRDefault="00467265" w:rsidP="00781302">
            <w:pPr>
              <w:rPr>
                <w:rFonts w:cstheme="minorHAnsi"/>
                <w:sz w:val="18"/>
                <w:szCs w:val="18"/>
              </w:rPr>
            </w:pPr>
          </w:p>
        </w:tc>
        <w:tc>
          <w:tcPr>
            <w:tcW w:w="850" w:type="dxa"/>
            <w:tcBorders>
              <w:bottom w:val="single" w:sz="4" w:space="0" w:color="auto"/>
            </w:tcBorders>
            <w:shd w:val="clear" w:color="auto" w:fill="E2EFD9" w:themeFill="accent6" w:themeFillTint="33"/>
          </w:tcPr>
          <w:p w14:paraId="3B1E2EF9" w14:textId="77777777" w:rsidR="00467265" w:rsidRPr="00641619" w:rsidRDefault="00467265" w:rsidP="00781302">
            <w:pPr>
              <w:rPr>
                <w:rFonts w:cstheme="minorHAnsi"/>
                <w:sz w:val="18"/>
                <w:szCs w:val="18"/>
              </w:rPr>
            </w:pPr>
          </w:p>
        </w:tc>
        <w:tc>
          <w:tcPr>
            <w:tcW w:w="851" w:type="dxa"/>
            <w:tcBorders>
              <w:bottom w:val="single" w:sz="4" w:space="0" w:color="auto"/>
            </w:tcBorders>
            <w:shd w:val="clear" w:color="auto" w:fill="E2EFD9" w:themeFill="accent6" w:themeFillTint="33"/>
          </w:tcPr>
          <w:p w14:paraId="0FFCD7FB" w14:textId="77777777" w:rsidR="00467265" w:rsidRPr="00641619" w:rsidRDefault="00467265" w:rsidP="00781302">
            <w:pPr>
              <w:rPr>
                <w:rFonts w:cstheme="minorHAnsi"/>
                <w:sz w:val="18"/>
                <w:szCs w:val="18"/>
              </w:rPr>
            </w:pPr>
          </w:p>
        </w:tc>
        <w:tc>
          <w:tcPr>
            <w:tcW w:w="850" w:type="dxa"/>
            <w:tcBorders>
              <w:bottom w:val="single" w:sz="4" w:space="0" w:color="auto"/>
            </w:tcBorders>
            <w:shd w:val="clear" w:color="auto" w:fill="E2EFD9" w:themeFill="accent6" w:themeFillTint="33"/>
          </w:tcPr>
          <w:p w14:paraId="71F683A2" w14:textId="77777777" w:rsidR="00467265" w:rsidRPr="00641619" w:rsidRDefault="00467265" w:rsidP="00781302">
            <w:pPr>
              <w:rPr>
                <w:rFonts w:cstheme="minorHAnsi"/>
                <w:sz w:val="18"/>
                <w:szCs w:val="18"/>
              </w:rPr>
            </w:pPr>
          </w:p>
        </w:tc>
        <w:tc>
          <w:tcPr>
            <w:tcW w:w="851" w:type="dxa"/>
            <w:tcBorders>
              <w:bottom w:val="single" w:sz="4" w:space="0" w:color="auto"/>
            </w:tcBorders>
            <w:shd w:val="clear" w:color="auto" w:fill="E2EFD9" w:themeFill="accent6" w:themeFillTint="33"/>
          </w:tcPr>
          <w:p w14:paraId="1924DAAF" w14:textId="77777777" w:rsidR="00467265" w:rsidRPr="00641619" w:rsidRDefault="00467265" w:rsidP="00781302">
            <w:pPr>
              <w:rPr>
                <w:rFonts w:cstheme="minorHAnsi"/>
                <w:sz w:val="18"/>
                <w:szCs w:val="18"/>
              </w:rPr>
            </w:pPr>
          </w:p>
        </w:tc>
        <w:tc>
          <w:tcPr>
            <w:tcW w:w="850" w:type="dxa"/>
            <w:tcBorders>
              <w:bottom w:val="single" w:sz="4" w:space="0" w:color="auto"/>
            </w:tcBorders>
            <w:shd w:val="clear" w:color="auto" w:fill="E2EFD9" w:themeFill="accent6" w:themeFillTint="33"/>
          </w:tcPr>
          <w:p w14:paraId="35E636BA" w14:textId="77777777" w:rsidR="00467265" w:rsidRPr="00641619" w:rsidRDefault="00467265" w:rsidP="00781302">
            <w:pPr>
              <w:rPr>
                <w:rFonts w:cstheme="minorHAnsi"/>
                <w:sz w:val="18"/>
                <w:szCs w:val="18"/>
              </w:rPr>
            </w:pPr>
          </w:p>
        </w:tc>
        <w:tc>
          <w:tcPr>
            <w:tcW w:w="851" w:type="dxa"/>
            <w:tcBorders>
              <w:bottom w:val="single" w:sz="4" w:space="0" w:color="auto"/>
            </w:tcBorders>
            <w:shd w:val="clear" w:color="auto" w:fill="E2EFD9" w:themeFill="accent6" w:themeFillTint="33"/>
          </w:tcPr>
          <w:p w14:paraId="5BCE5E87" w14:textId="77777777" w:rsidR="00467265" w:rsidRPr="00641619" w:rsidRDefault="00467265" w:rsidP="00781302">
            <w:pPr>
              <w:rPr>
                <w:rFonts w:cstheme="minorHAnsi"/>
                <w:sz w:val="18"/>
                <w:szCs w:val="18"/>
              </w:rPr>
            </w:pPr>
          </w:p>
        </w:tc>
      </w:tr>
      <w:tr w:rsidR="00467265" w:rsidRPr="00641619" w14:paraId="094E8E5D" w14:textId="77777777" w:rsidTr="00781302">
        <w:tc>
          <w:tcPr>
            <w:tcW w:w="2552" w:type="dxa"/>
          </w:tcPr>
          <w:p w14:paraId="71D7FEED" w14:textId="77777777" w:rsidR="00467265" w:rsidRDefault="00467265" w:rsidP="00781302">
            <w:pPr>
              <w:rPr>
                <w:rFonts w:cstheme="minorHAnsi"/>
                <w:sz w:val="18"/>
                <w:szCs w:val="18"/>
              </w:rPr>
            </w:pPr>
            <w:r>
              <w:rPr>
                <w:rFonts w:cstheme="minorHAnsi"/>
                <w:sz w:val="18"/>
                <w:szCs w:val="18"/>
              </w:rPr>
              <w:t>Patient Reported Outcome Measures (PROM)</w:t>
            </w:r>
          </w:p>
          <w:p w14:paraId="065BBBEB" w14:textId="77777777" w:rsidR="00467265" w:rsidRPr="0002719A" w:rsidRDefault="00467265" w:rsidP="00781302">
            <w:pPr>
              <w:rPr>
                <w:rFonts w:cstheme="minorHAnsi"/>
                <w:b/>
                <w:sz w:val="18"/>
                <w:szCs w:val="18"/>
              </w:rPr>
            </w:pPr>
            <w:r w:rsidRPr="0002719A">
              <w:rPr>
                <w:rFonts w:cstheme="minorHAnsi"/>
                <w:b/>
                <w:sz w:val="18"/>
                <w:szCs w:val="18"/>
              </w:rPr>
              <w:t>IBD patients only</w:t>
            </w:r>
          </w:p>
        </w:tc>
        <w:tc>
          <w:tcPr>
            <w:tcW w:w="993" w:type="dxa"/>
            <w:tcBorders>
              <w:bottom w:val="single" w:sz="4" w:space="0" w:color="auto"/>
            </w:tcBorders>
            <w:shd w:val="clear" w:color="auto" w:fill="FBE4D5" w:themeFill="accent2" w:themeFillTint="33"/>
          </w:tcPr>
          <w:p w14:paraId="0844D68E" w14:textId="77777777" w:rsidR="00467265" w:rsidRPr="00641619" w:rsidRDefault="00467265" w:rsidP="00781302">
            <w:pPr>
              <w:jc w:val="center"/>
              <w:rPr>
                <w:rFonts w:cstheme="minorHAnsi"/>
                <w:sz w:val="18"/>
                <w:szCs w:val="18"/>
              </w:rPr>
            </w:pPr>
            <w:r>
              <w:rPr>
                <w:rFonts w:cstheme="minorHAnsi"/>
                <w:sz w:val="18"/>
                <w:szCs w:val="18"/>
              </w:rPr>
              <w:t>x</w:t>
            </w:r>
          </w:p>
        </w:tc>
        <w:tc>
          <w:tcPr>
            <w:tcW w:w="850" w:type="dxa"/>
            <w:tcBorders>
              <w:bottom w:val="single" w:sz="4" w:space="0" w:color="auto"/>
            </w:tcBorders>
            <w:shd w:val="clear" w:color="auto" w:fill="FBE4D5" w:themeFill="accent2" w:themeFillTint="33"/>
          </w:tcPr>
          <w:p w14:paraId="53E7B131" w14:textId="77777777" w:rsidR="00467265" w:rsidRPr="00641619" w:rsidRDefault="00467265" w:rsidP="00781302">
            <w:pPr>
              <w:jc w:val="center"/>
              <w:rPr>
                <w:rFonts w:cstheme="minorHAnsi"/>
                <w:sz w:val="18"/>
                <w:szCs w:val="18"/>
              </w:rPr>
            </w:pPr>
            <w:r>
              <w:rPr>
                <w:rFonts w:cstheme="minorHAnsi"/>
                <w:sz w:val="18"/>
                <w:szCs w:val="18"/>
              </w:rPr>
              <w:t>x</w:t>
            </w:r>
          </w:p>
        </w:tc>
        <w:tc>
          <w:tcPr>
            <w:tcW w:w="851" w:type="dxa"/>
            <w:tcBorders>
              <w:bottom w:val="single" w:sz="4" w:space="0" w:color="auto"/>
            </w:tcBorders>
            <w:shd w:val="clear" w:color="auto" w:fill="FBE4D5" w:themeFill="accent2" w:themeFillTint="33"/>
          </w:tcPr>
          <w:p w14:paraId="7A859A0F" w14:textId="77777777" w:rsidR="00467265" w:rsidRPr="00641619" w:rsidRDefault="00467265" w:rsidP="00781302">
            <w:pPr>
              <w:jc w:val="center"/>
              <w:rPr>
                <w:rFonts w:cstheme="minorHAnsi"/>
                <w:sz w:val="18"/>
                <w:szCs w:val="18"/>
              </w:rPr>
            </w:pPr>
            <w:r>
              <w:rPr>
                <w:rFonts w:cstheme="minorHAnsi"/>
                <w:sz w:val="18"/>
                <w:szCs w:val="18"/>
              </w:rPr>
              <w:t>x</w:t>
            </w:r>
          </w:p>
        </w:tc>
        <w:tc>
          <w:tcPr>
            <w:tcW w:w="850" w:type="dxa"/>
            <w:tcBorders>
              <w:bottom w:val="single" w:sz="4" w:space="0" w:color="auto"/>
            </w:tcBorders>
            <w:shd w:val="clear" w:color="auto" w:fill="FBE4D5" w:themeFill="accent2" w:themeFillTint="33"/>
          </w:tcPr>
          <w:p w14:paraId="72743BEA" w14:textId="77777777" w:rsidR="00467265" w:rsidRPr="00641619" w:rsidRDefault="00467265" w:rsidP="00781302">
            <w:pPr>
              <w:jc w:val="center"/>
              <w:rPr>
                <w:rFonts w:cstheme="minorHAnsi"/>
                <w:sz w:val="18"/>
                <w:szCs w:val="18"/>
              </w:rPr>
            </w:pPr>
            <w:r>
              <w:rPr>
                <w:rFonts w:cstheme="minorHAnsi"/>
                <w:sz w:val="18"/>
                <w:szCs w:val="18"/>
              </w:rPr>
              <w:t>x</w:t>
            </w:r>
          </w:p>
        </w:tc>
        <w:tc>
          <w:tcPr>
            <w:tcW w:w="851" w:type="dxa"/>
            <w:tcBorders>
              <w:bottom w:val="single" w:sz="4" w:space="0" w:color="auto"/>
            </w:tcBorders>
            <w:shd w:val="clear" w:color="auto" w:fill="FBE4D5" w:themeFill="accent2" w:themeFillTint="33"/>
          </w:tcPr>
          <w:p w14:paraId="702B739F" w14:textId="77777777" w:rsidR="00467265" w:rsidRPr="00641619" w:rsidRDefault="00467265" w:rsidP="00781302">
            <w:pPr>
              <w:jc w:val="center"/>
              <w:rPr>
                <w:rFonts w:cstheme="minorHAnsi"/>
                <w:sz w:val="18"/>
                <w:szCs w:val="18"/>
              </w:rPr>
            </w:pPr>
            <w:r>
              <w:rPr>
                <w:rFonts w:cstheme="minorHAnsi"/>
                <w:sz w:val="18"/>
                <w:szCs w:val="18"/>
              </w:rPr>
              <w:t>x</w:t>
            </w:r>
          </w:p>
        </w:tc>
        <w:tc>
          <w:tcPr>
            <w:tcW w:w="850" w:type="dxa"/>
            <w:tcBorders>
              <w:bottom w:val="single" w:sz="4" w:space="0" w:color="auto"/>
            </w:tcBorders>
            <w:shd w:val="clear" w:color="auto" w:fill="FBE4D5" w:themeFill="accent2" w:themeFillTint="33"/>
          </w:tcPr>
          <w:p w14:paraId="4DFF7F17" w14:textId="77777777" w:rsidR="00467265" w:rsidRPr="00641619" w:rsidRDefault="00467265" w:rsidP="00781302">
            <w:pPr>
              <w:jc w:val="center"/>
              <w:rPr>
                <w:rFonts w:cstheme="minorHAnsi"/>
                <w:sz w:val="18"/>
                <w:szCs w:val="18"/>
              </w:rPr>
            </w:pPr>
            <w:r>
              <w:rPr>
                <w:rFonts w:cstheme="minorHAnsi"/>
                <w:sz w:val="18"/>
                <w:szCs w:val="18"/>
              </w:rPr>
              <w:t>x</w:t>
            </w:r>
          </w:p>
        </w:tc>
        <w:tc>
          <w:tcPr>
            <w:tcW w:w="851" w:type="dxa"/>
            <w:tcBorders>
              <w:bottom w:val="single" w:sz="4" w:space="0" w:color="auto"/>
            </w:tcBorders>
            <w:shd w:val="clear" w:color="auto" w:fill="FBE4D5" w:themeFill="accent2" w:themeFillTint="33"/>
          </w:tcPr>
          <w:p w14:paraId="5DBB7796" w14:textId="77777777" w:rsidR="00467265" w:rsidRPr="00641619" w:rsidRDefault="00467265" w:rsidP="00781302">
            <w:pPr>
              <w:jc w:val="center"/>
              <w:rPr>
                <w:rFonts w:cstheme="minorHAnsi"/>
                <w:sz w:val="18"/>
                <w:szCs w:val="18"/>
              </w:rPr>
            </w:pPr>
            <w:r>
              <w:rPr>
                <w:rFonts w:cstheme="minorHAnsi"/>
                <w:sz w:val="18"/>
                <w:szCs w:val="18"/>
              </w:rPr>
              <w:t>x</w:t>
            </w:r>
          </w:p>
        </w:tc>
        <w:tc>
          <w:tcPr>
            <w:tcW w:w="850" w:type="dxa"/>
            <w:tcBorders>
              <w:bottom w:val="single" w:sz="4" w:space="0" w:color="auto"/>
            </w:tcBorders>
            <w:shd w:val="clear" w:color="auto" w:fill="FBE4D5" w:themeFill="accent2" w:themeFillTint="33"/>
          </w:tcPr>
          <w:p w14:paraId="7BE79459" w14:textId="77777777" w:rsidR="00467265" w:rsidRPr="00641619" w:rsidRDefault="00467265" w:rsidP="00781302">
            <w:pPr>
              <w:jc w:val="center"/>
              <w:rPr>
                <w:rFonts w:cstheme="minorHAnsi"/>
                <w:sz w:val="18"/>
                <w:szCs w:val="18"/>
              </w:rPr>
            </w:pPr>
            <w:r>
              <w:rPr>
                <w:rFonts w:cstheme="minorHAnsi"/>
                <w:sz w:val="18"/>
                <w:szCs w:val="18"/>
              </w:rPr>
              <w:t>x</w:t>
            </w:r>
          </w:p>
        </w:tc>
        <w:tc>
          <w:tcPr>
            <w:tcW w:w="851" w:type="dxa"/>
            <w:tcBorders>
              <w:bottom w:val="single" w:sz="4" w:space="0" w:color="auto"/>
            </w:tcBorders>
            <w:shd w:val="clear" w:color="auto" w:fill="FBE4D5" w:themeFill="accent2" w:themeFillTint="33"/>
          </w:tcPr>
          <w:p w14:paraId="7E3318E2" w14:textId="77777777" w:rsidR="00467265" w:rsidRPr="00641619" w:rsidRDefault="00467265" w:rsidP="00781302">
            <w:pPr>
              <w:jc w:val="center"/>
              <w:rPr>
                <w:rFonts w:cstheme="minorHAnsi"/>
                <w:sz w:val="18"/>
                <w:szCs w:val="18"/>
              </w:rPr>
            </w:pPr>
            <w:r>
              <w:rPr>
                <w:rFonts w:cstheme="minorHAnsi"/>
                <w:sz w:val="18"/>
                <w:szCs w:val="18"/>
              </w:rPr>
              <w:t>x</w:t>
            </w:r>
          </w:p>
        </w:tc>
      </w:tr>
      <w:tr w:rsidR="00467265" w:rsidRPr="00641619" w14:paraId="66B0171D" w14:textId="77777777" w:rsidTr="00781302">
        <w:tc>
          <w:tcPr>
            <w:tcW w:w="2552" w:type="dxa"/>
          </w:tcPr>
          <w:p w14:paraId="25B84DCB" w14:textId="77777777" w:rsidR="00467265" w:rsidRDefault="00467265" w:rsidP="00781302">
            <w:pPr>
              <w:rPr>
                <w:rFonts w:cstheme="minorHAnsi"/>
                <w:sz w:val="18"/>
                <w:szCs w:val="18"/>
              </w:rPr>
            </w:pPr>
            <w:r>
              <w:rPr>
                <w:rFonts w:cstheme="minorHAnsi"/>
                <w:sz w:val="18"/>
                <w:szCs w:val="18"/>
              </w:rPr>
              <w:t>Dietary Questionnaire (including Food Intolerance Short Questionnaire + Food intake diary+ SF-36)</w:t>
            </w:r>
          </w:p>
          <w:p w14:paraId="2A8D2D94" w14:textId="77777777" w:rsidR="00467265" w:rsidRPr="0002719A" w:rsidRDefault="00467265" w:rsidP="00781302">
            <w:pPr>
              <w:rPr>
                <w:rFonts w:cstheme="minorHAnsi"/>
                <w:b/>
                <w:sz w:val="18"/>
                <w:szCs w:val="18"/>
              </w:rPr>
            </w:pPr>
            <w:r>
              <w:rPr>
                <w:rFonts w:cstheme="minorHAnsi"/>
                <w:b/>
                <w:sz w:val="18"/>
                <w:szCs w:val="18"/>
              </w:rPr>
              <w:t>All participants</w:t>
            </w:r>
          </w:p>
        </w:tc>
        <w:tc>
          <w:tcPr>
            <w:tcW w:w="993" w:type="dxa"/>
            <w:tcBorders>
              <w:bottom w:val="single" w:sz="4" w:space="0" w:color="auto"/>
            </w:tcBorders>
            <w:shd w:val="clear" w:color="auto" w:fill="FBE4D5" w:themeFill="accent2" w:themeFillTint="33"/>
          </w:tcPr>
          <w:p w14:paraId="051A4F86" w14:textId="77777777" w:rsidR="00467265" w:rsidRPr="00641619" w:rsidRDefault="00467265" w:rsidP="00781302">
            <w:pPr>
              <w:jc w:val="center"/>
              <w:rPr>
                <w:rFonts w:cstheme="minorHAnsi"/>
                <w:sz w:val="18"/>
                <w:szCs w:val="18"/>
              </w:rPr>
            </w:pPr>
            <w:r>
              <w:rPr>
                <w:rFonts w:cstheme="minorHAnsi"/>
                <w:sz w:val="18"/>
                <w:szCs w:val="18"/>
              </w:rPr>
              <w:t>x</w:t>
            </w:r>
          </w:p>
        </w:tc>
        <w:tc>
          <w:tcPr>
            <w:tcW w:w="850" w:type="dxa"/>
            <w:shd w:val="clear" w:color="auto" w:fill="E7E6E6" w:themeFill="background2"/>
          </w:tcPr>
          <w:p w14:paraId="5D698977" w14:textId="77777777" w:rsidR="00467265" w:rsidRPr="00641619" w:rsidRDefault="00467265" w:rsidP="00781302">
            <w:pPr>
              <w:jc w:val="center"/>
              <w:rPr>
                <w:rFonts w:cstheme="minorHAnsi"/>
                <w:sz w:val="18"/>
                <w:szCs w:val="18"/>
              </w:rPr>
            </w:pPr>
          </w:p>
        </w:tc>
        <w:tc>
          <w:tcPr>
            <w:tcW w:w="851" w:type="dxa"/>
            <w:shd w:val="clear" w:color="auto" w:fill="E7E6E6" w:themeFill="background2"/>
          </w:tcPr>
          <w:p w14:paraId="34CB8681" w14:textId="77777777" w:rsidR="00467265" w:rsidRPr="00641619" w:rsidRDefault="00467265" w:rsidP="00781302">
            <w:pPr>
              <w:jc w:val="center"/>
              <w:rPr>
                <w:rFonts w:cstheme="minorHAnsi"/>
                <w:sz w:val="18"/>
                <w:szCs w:val="18"/>
              </w:rPr>
            </w:pPr>
          </w:p>
        </w:tc>
        <w:tc>
          <w:tcPr>
            <w:tcW w:w="850" w:type="dxa"/>
            <w:shd w:val="clear" w:color="auto" w:fill="E7E6E6" w:themeFill="background2"/>
          </w:tcPr>
          <w:p w14:paraId="7EF3C865" w14:textId="77777777" w:rsidR="00467265" w:rsidRPr="00641619" w:rsidRDefault="00467265" w:rsidP="00781302">
            <w:pPr>
              <w:jc w:val="center"/>
              <w:rPr>
                <w:rFonts w:cstheme="minorHAnsi"/>
                <w:sz w:val="18"/>
                <w:szCs w:val="18"/>
              </w:rPr>
            </w:pPr>
          </w:p>
        </w:tc>
        <w:tc>
          <w:tcPr>
            <w:tcW w:w="851" w:type="dxa"/>
            <w:shd w:val="clear" w:color="auto" w:fill="FBE4D5" w:themeFill="accent2" w:themeFillTint="33"/>
          </w:tcPr>
          <w:p w14:paraId="695BBA1C" w14:textId="77777777" w:rsidR="00467265" w:rsidRPr="00641619" w:rsidRDefault="00467265" w:rsidP="00781302">
            <w:pPr>
              <w:jc w:val="center"/>
              <w:rPr>
                <w:rFonts w:cstheme="minorHAnsi"/>
                <w:sz w:val="18"/>
                <w:szCs w:val="18"/>
              </w:rPr>
            </w:pPr>
            <w:r>
              <w:rPr>
                <w:rFonts w:cstheme="minorHAnsi"/>
                <w:sz w:val="18"/>
                <w:szCs w:val="18"/>
              </w:rPr>
              <w:t>x</w:t>
            </w:r>
          </w:p>
        </w:tc>
        <w:tc>
          <w:tcPr>
            <w:tcW w:w="850" w:type="dxa"/>
            <w:shd w:val="clear" w:color="auto" w:fill="E7E6E6" w:themeFill="background2"/>
          </w:tcPr>
          <w:p w14:paraId="7EFFA1E7" w14:textId="77777777" w:rsidR="00467265" w:rsidRPr="00641619" w:rsidRDefault="00467265" w:rsidP="00781302">
            <w:pPr>
              <w:jc w:val="center"/>
              <w:rPr>
                <w:rFonts w:cstheme="minorHAnsi"/>
                <w:sz w:val="18"/>
                <w:szCs w:val="18"/>
              </w:rPr>
            </w:pPr>
          </w:p>
        </w:tc>
        <w:tc>
          <w:tcPr>
            <w:tcW w:w="851" w:type="dxa"/>
            <w:shd w:val="clear" w:color="auto" w:fill="E7E6E6" w:themeFill="background2"/>
          </w:tcPr>
          <w:p w14:paraId="2FF3240A" w14:textId="77777777" w:rsidR="00467265" w:rsidRPr="00641619" w:rsidRDefault="00467265" w:rsidP="00781302">
            <w:pPr>
              <w:jc w:val="center"/>
              <w:rPr>
                <w:rFonts w:cstheme="minorHAnsi"/>
                <w:sz w:val="18"/>
                <w:szCs w:val="18"/>
              </w:rPr>
            </w:pPr>
          </w:p>
        </w:tc>
        <w:tc>
          <w:tcPr>
            <w:tcW w:w="850" w:type="dxa"/>
            <w:shd w:val="clear" w:color="auto" w:fill="E7E6E6" w:themeFill="background2"/>
          </w:tcPr>
          <w:p w14:paraId="1DBA56B2" w14:textId="77777777" w:rsidR="00467265" w:rsidRPr="00641619" w:rsidRDefault="00467265" w:rsidP="00781302">
            <w:pPr>
              <w:jc w:val="center"/>
              <w:rPr>
                <w:rFonts w:cstheme="minorHAnsi"/>
                <w:sz w:val="18"/>
                <w:szCs w:val="18"/>
              </w:rPr>
            </w:pPr>
          </w:p>
        </w:tc>
        <w:tc>
          <w:tcPr>
            <w:tcW w:w="851" w:type="dxa"/>
            <w:shd w:val="clear" w:color="auto" w:fill="FBE4D5" w:themeFill="accent2" w:themeFillTint="33"/>
          </w:tcPr>
          <w:p w14:paraId="109CB3F2" w14:textId="77777777" w:rsidR="00467265" w:rsidRPr="00641619" w:rsidRDefault="00467265" w:rsidP="00781302">
            <w:pPr>
              <w:jc w:val="center"/>
              <w:rPr>
                <w:rFonts w:cstheme="minorHAnsi"/>
                <w:sz w:val="18"/>
                <w:szCs w:val="18"/>
              </w:rPr>
            </w:pPr>
            <w:r>
              <w:rPr>
                <w:rFonts w:cstheme="minorHAnsi"/>
                <w:sz w:val="18"/>
                <w:szCs w:val="18"/>
              </w:rPr>
              <w:t>x</w:t>
            </w:r>
          </w:p>
        </w:tc>
      </w:tr>
      <w:tr w:rsidR="00467265" w:rsidRPr="00641619" w14:paraId="4259D4C9" w14:textId="77777777" w:rsidTr="00781302">
        <w:tc>
          <w:tcPr>
            <w:tcW w:w="2552" w:type="dxa"/>
          </w:tcPr>
          <w:p w14:paraId="0C73A953" w14:textId="77777777" w:rsidR="00467265" w:rsidRDefault="00467265" w:rsidP="00781302">
            <w:pPr>
              <w:rPr>
                <w:rFonts w:cstheme="minorHAnsi"/>
                <w:sz w:val="18"/>
                <w:szCs w:val="18"/>
              </w:rPr>
            </w:pPr>
            <w:r>
              <w:rPr>
                <w:rFonts w:cstheme="minorHAnsi"/>
                <w:sz w:val="18"/>
                <w:szCs w:val="18"/>
              </w:rPr>
              <w:t>Impact III questionnaire</w:t>
            </w:r>
          </w:p>
          <w:p w14:paraId="4C339D4F" w14:textId="77777777" w:rsidR="00467265" w:rsidRPr="0002719A" w:rsidRDefault="00467265" w:rsidP="00781302">
            <w:pPr>
              <w:rPr>
                <w:rFonts w:cstheme="minorHAnsi"/>
                <w:b/>
                <w:sz w:val="18"/>
                <w:szCs w:val="18"/>
              </w:rPr>
            </w:pPr>
            <w:r>
              <w:rPr>
                <w:rFonts w:cstheme="minorHAnsi"/>
                <w:b/>
                <w:sz w:val="18"/>
                <w:szCs w:val="18"/>
              </w:rPr>
              <w:t>IBD patients only</w:t>
            </w:r>
          </w:p>
        </w:tc>
        <w:tc>
          <w:tcPr>
            <w:tcW w:w="993" w:type="dxa"/>
            <w:tcBorders>
              <w:bottom w:val="single" w:sz="4" w:space="0" w:color="auto"/>
            </w:tcBorders>
            <w:shd w:val="clear" w:color="auto" w:fill="FBE4D5" w:themeFill="accent2" w:themeFillTint="33"/>
          </w:tcPr>
          <w:p w14:paraId="7326B677" w14:textId="77777777" w:rsidR="00467265" w:rsidRDefault="00467265" w:rsidP="00781302">
            <w:pPr>
              <w:jc w:val="center"/>
              <w:rPr>
                <w:rFonts w:cstheme="minorHAnsi"/>
                <w:sz w:val="18"/>
                <w:szCs w:val="18"/>
              </w:rPr>
            </w:pPr>
            <w:r>
              <w:rPr>
                <w:rFonts w:cstheme="minorHAnsi"/>
                <w:sz w:val="18"/>
                <w:szCs w:val="18"/>
              </w:rPr>
              <w:t>x</w:t>
            </w:r>
          </w:p>
        </w:tc>
        <w:tc>
          <w:tcPr>
            <w:tcW w:w="850" w:type="dxa"/>
            <w:shd w:val="clear" w:color="auto" w:fill="E7E6E6" w:themeFill="background2"/>
          </w:tcPr>
          <w:p w14:paraId="2F32DA1C" w14:textId="77777777" w:rsidR="00467265" w:rsidRPr="00641619" w:rsidRDefault="00467265" w:rsidP="00781302">
            <w:pPr>
              <w:jc w:val="center"/>
              <w:rPr>
                <w:rFonts w:cstheme="minorHAnsi"/>
                <w:sz w:val="18"/>
                <w:szCs w:val="18"/>
              </w:rPr>
            </w:pPr>
          </w:p>
        </w:tc>
        <w:tc>
          <w:tcPr>
            <w:tcW w:w="851" w:type="dxa"/>
            <w:shd w:val="clear" w:color="auto" w:fill="E7E6E6" w:themeFill="background2"/>
          </w:tcPr>
          <w:p w14:paraId="4CE626C8" w14:textId="77777777" w:rsidR="00467265" w:rsidRPr="00641619" w:rsidRDefault="00467265" w:rsidP="00781302">
            <w:pPr>
              <w:jc w:val="center"/>
              <w:rPr>
                <w:rFonts w:cstheme="minorHAnsi"/>
                <w:sz w:val="18"/>
                <w:szCs w:val="18"/>
              </w:rPr>
            </w:pPr>
          </w:p>
        </w:tc>
        <w:tc>
          <w:tcPr>
            <w:tcW w:w="850" w:type="dxa"/>
            <w:shd w:val="clear" w:color="auto" w:fill="E7E6E6" w:themeFill="background2"/>
          </w:tcPr>
          <w:p w14:paraId="346AB2DB" w14:textId="77777777" w:rsidR="00467265" w:rsidRPr="00641619" w:rsidRDefault="00467265" w:rsidP="00781302">
            <w:pPr>
              <w:jc w:val="center"/>
              <w:rPr>
                <w:rFonts w:cstheme="minorHAnsi"/>
                <w:sz w:val="18"/>
                <w:szCs w:val="18"/>
              </w:rPr>
            </w:pPr>
          </w:p>
        </w:tc>
        <w:tc>
          <w:tcPr>
            <w:tcW w:w="851" w:type="dxa"/>
            <w:tcBorders>
              <w:bottom w:val="single" w:sz="4" w:space="0" w:color="auto"/>
            </w:tcBorders>
            <w:shd w:val="clear" w:color="auto" w:fill="FBE4D5" w:themeFill="accent2" w:themeFillTint="33"/>
          </w:tcPr>
          <w:p w14:paraId="7C5C3A1F" w14:textId="77777777" w:rsidR="00467265" w:rsidRDefault="00467265" w:rsidP="00781302">
            <w:pPr>
              <w:jc w:val="center"/>
              <w:rPr>
                <w:rFonts w:cstheme="minorHAnsi"/>
                <w:sz w:val="18"/>
                <w:szCs w:val="18"/>
              </w:rPr>
            </w:pPr>
            <w:r>
              <w:rPr>
                <w:rFonts w:cstheme="minorHAnsi"/>
                <w:sz w:val="18"/>
                <w:szCs w:val="18"/>
              </w:rPr>
              <w:t>x</w:t>
            </w:r>
          </w:p>
        </w:tc>
        <w:tc>
          <w:tcPr>
            <w:tcW w:w="850" w:type="dxa"/>
            <w:tcBorders>
              <w:bottom w:val="single" w:sz="4" w:space="0" w:color="auto"/>
            </w:tcBorders>
            <w:shd w:val="clear" w:color="auto" w:fill="E7E6E6" w:themeFill="background2"/>
          </w:tcPr>
          <w:p w14:paraId="792EAACC" w14:textId="77777777" w:rsidR="00467265" w:rsidRPr="00641619" w:rsidRDefault="00467265" w:rsidP="00781302">
            <w:pPr>
              <w:jc w:val="center"/>
              <w:rPr>
                <w:rFonts w:cstheme="minorHAnsi"/>
                <w:sz w:val="18"/>
                <w:szCs w:val="18"/>
              </w:rPr>
            </w:pPr>
          </w:p>
        </w:tc>
        <w:tc>
          <w:tcPr>
            <w:tcW w:w="851" w:type="dxa"/>
            <w:tcBorders>
              <w:bottom w:val="single" w:sz="4" w:space="0" w:color="auto"/>
            </w:tcBorders>
            <w:shd w:val="clear" w:color="auto" w:fill="E7E6E6" w:themeFill="background2"/>
          </w:tcPr>
          <w:p w14:paraId="0E5B57E9" w14:textId="77777777" w:rsidR="00467265" w:rsidRPr="00641619" w:rsidRDefault="00467265" w:rsidP="00781302">
            <w:pPr>
              <w:jc w:val="center"/>
              <w:rPr>
                <w:rFonts w:cstheme="minorHAnsi"/>
                <w:sz w:val="18"/>
                <w:szCs w:val="18"/>
              </w:rPr>
            </w:pPr>
          </w:p>
        </w:tc>
        <w:tc>
          <w:tcPr>
            <w:tcW w:w="850" w:type="dxa"/>
            <w:tcBorders>
              <w:bottom w:val="single" w:sz="4" w:space="0" w:color="auto"/>
            </w:tcBorders>
            <w:shd w:val="clear" w:color="auto" w:fill="E7E6E6" w:themeFill="background2"/>
          </w:tcPr>
          <w:p w14:paraId="61484C9A" w14:textId="77777777" w:rsidR="00467265" w:rsidRPr="00641619" w:rsidRDefault="00467265" w:rsidP="00781302">
            <w:pPr>
              <w:jc w:val="center"/>
              <w:rPr>
                <w:rFonts w:cstheme="minorHAnsi"/>
                <w:sz w:val="18"/>
                <w:szCs w:val="18"/>
              </w:rPr>
            </w:pPr>
          </w:p>
        </w:tc>
        <w:tc>
          <w:tcPr>
            <w:tcW w:w="851" w:type="dxa"/>
            <w:tcBorders>
              <w:bottom w:val="single" w:sz="4" w:space="0" w:color="auto"/>
            </w:tcBorders>
            <w:shd w:val="clear" w:color="auto" w:fill="FBE4D5" w:themeFill="accent2" w:themeFillTint="33"/>
          </w:tcPr>
          <w:p w14:paraId="2DAF8A4F" w14:textId="77777777" w:rsidR="00467265" w:rsidRDefault="00467265" w:rsidP="00781302">
            <w:pPr>
              <w:jc w:val="center"/>
              <w:rPr>
                <w:rFonts w:cstheme="minorHAnsi"/>
                <w:sz w:val="18"/>
                <w:szCs w:val="18"/>
              </w:rPr>
            </w:pPr>
            <w:r>
              <w:rPr>
                <w:rFonts w:cstheme="minorHAnsi"/>
                <w:sz w:val="18"/>
                <w:szCs w:val="18"/>
              </w:rPr>
              <w:t>x</w:t>
            </w:r>
          </w:p>
        </w:tc>
      </w:tr>
      <w:tr w:rsidR="00467265" w:rsidRPr="00641619" w14:paraId="7DD56E21" w14:textId="77777777" w:rsidTr="00781302">
        <w:tc>
          <w:tcPr>
            <w:tcW w:w="2552" w:type="dxa"/>
          </w:tcPr>
          <w:p w14:paraId="0B4505EE" w14:textId="77777777" w:rsidR="00467265" w:rsidRDefault="00467265" w:rsidP="00781302">
            <w:pPr>
              <w:rPr>
                <w:rFonts w:cstheme="minorHAnsi"/>
                <w:sz w:val="18"/>
                <w:szCs w:val="18"/>
              </w:rPr>
            </w:pPr>
            <w:r>
              <w:rPr>
                <w:rFonts w:cstheme="minorHAnsi"/>
                <w:sz w:val="18"/>
                <w:szCs w:val="18"/>
              </w:rPr>
              <w:t>Baseline Demographics Adult/Children (self-reported)</w:t>
            </w:r>
          </w:p>
          <w:p w14:paraId="720125F1" w14:textId="77777777" w:rsidR="00467265" w:rsidRDefault="00467265" w:rsidP="00781302">
            <w:pPr>
              <w:rPr>
                <w:rFonts w:cstheme="minorHAnsi"/>
                <w:sz w:val="18"/>
                <w:szCs w:val="18"/>
              </w:rPr>
            </w:pPr>
            <w:r>
              <w:rPr>
                <w:rFonts w:cstheme="minorHAnsi"/>
                <w:b/>
                <w:sz w:val="18"/>
                <w:szCs w:val="18"/>
              </w:rPr>
              <w:t>All participants</w:t>
            </w:r>
          </w:p>
        </w:tc>
        <w:tc>
          <w:tcPr>
            <w:tcW w:w="993" w:type="dxa"/>
            <w:shd w:val="clear" w:color="auto" w:fill="FBE4D5" w:themeFill="accent2" w:themeFillTint="33"/>
          </w:tcPr>
          <w:p w14:paraId="31198E61" w14:textId="77777777" w:rsidR="00467265" w:rsidRPr="00641619" w:rsidRDefault="00467265" w:rsidP="00781302">
            <w:pPr>
              <w:jc w:val="center"/>
              <w:rPr>
                <w:rFonts w:cstheme="minorHAnsi"/>
                <w:sz w:val="18"/>
                <w:szCs w:val="18"/>
              </w:rPr>
            </w:pPr>
            <w:r>
              <w:rPr>
                <w:rFonts w:cstheme="minorHAnsi"/>
                <w:sz w:val="18"/>
                <w:szCs w:val="18"/>
              </w:rPr>
              <w:t>x</w:t>
            </w:r>
          </w:p>
        </w:tc>
        <w:tc>
          <w:tcPr>
            <w:tcW w:w="850" w:type="dxa"/>
            <w:shd w:val="clear" w:color="auto" w:fill="E7E6E6" w:themeFill="background2"/>
          </w:tcPr>
          <w:p w14:paraId="3C77F495" w14:textId="77777777" w:rsidR="00467265" w:rsidRPr="00641619" w:rsidRDefault="00467265" w:rsidP="00781302">
            <w:pPr>
              <w:rPr>
                <w:rFonts w:cstheme="minorHAnsi"/>
                <w:sz w:val="18"/>
                <w:szCs w:val="18"/>
              </w:rPr>
            </w:pPr>
          </w:p>
        </w:tc>
        <w:tc>
          <w:tcPr>
            <w:tcW w:w="851" w:type="dxa"/>
            <w:shd w:val="clear" w:color="auto" w:fill="E7E6E6" w:themeFill="background2"/>
          </w:tcPr>
          <w:p w14:paraId="60EECDB2" w14:textId="77777777" w:rsidR="00467265" w:rsidRPr="00641619" w:rsidRDefault="00467265" w:rsidP="00781302">
            <w:pPr>
              <w:rPr>
                <w:rFonts w:cstheme="minorHAnsi"/>
                <w:sz w:val="18"/>
                <w:szCs w:val="18"/>
              </w:rPr>
            </w:pPr>
          </w:p>
        </w:tc>
        <w:tc>
          <w:tcPr>
            <w:tcW w:w="850" w:type="dxa"/>
            <w:shd w:val="clear" w:color="auto" w:fill="E7E6E6" w:themeFill="background2"/>
          </w:tcPr>
          <w:p w14:paraId="44561023" w14:textId="77777777" w:rsidR="00467265" w:rsidRPr="00641619" w:rsidRDefault="00467265" w:rsidP="00781302">
            <w:pPr>
              <w:rPr>
                <w:rFonts w:cstheme="minorHAnsi"/>
                <w:sz w:val="18"/>
                <w:szCs w:val="18"/>
              </w:rPr>
            </w:pPr>
          </w:p>
        </w:tc>
        <w:tc>
          <w:tcPr>
            <w:tcW w:w="851" w:type="dxa"/>
            <w:tcBorders>
              <w:bottom w:val="single" w:sz="4" w:space="0" w:color="auto"/>
            </w:tcBorders>
            <w:shd w:val="clear" w:color="auto" w:fill="E7E6E6" w:themeFill="background2"/>
          </w:tcPr>
          <w:p w14:paraId="34B5ECD3" w14:textId="77777777" w:rsidR="00467265" w:rsidRPr="00641619" w:rsidRDefault="00467265" w:rsidP="00781302">
            <w:pPr>
              <w:rPr>
                <w:rFonts w:cstheme="minorHAnsi"/>
                <w:sz w:val="18"/>
                <w:szCs w:val="18"/>
              </w:rPr>
            </w:pPr>
          </w:p>
        </w:tc>
        <w:tc>
          <w:tcPr>
            <w:tcW w:w="850" w:type="dxa"/>
            <w:shd w:val="clear" w:color="auto" w:fill="E7E6E6" w:themeFill="background2"/>
          </w:tcPr>
          <w:p w14:paraId="424B39E3" w14:textId="77777777" w:rsidR="00467265" w:rsidRPr="00641619" w:rsidRDefault="00467265" w:rsidP="00781302">
            <w:pPr>
              <w:rPr>
                <w:rFonts w:cstheme="minorHAnsi"/>
                <w:sz w:val="18"/>
                <w:szCs w:val="18"/>
              </w:rPr>
            </w:pPr>
          </w:p>
        </w:tc>
        <w:tc>
          <w:tcPr>
            <w:tcW w:w="851" w:type="dxa"/>
            <w:shd w:val="clear" w:color="auto" w:fill="E7E6E6" w:themeFill="background2"/>
          </w:tcPr>
          <w:p w14:paraId="5AF88E22" w14:textId="77777777" w:rsidR="00467265" w:rsidRPr="00641619" w:rsidRDefault="00467265" w:rsidP="00781302">
            <w:pPr>
              <w:rPr>
                <w:rFonts w:cstheme="minorHAnsi"/>
                <w:sz w:val="18"/>
                <w:szCs w:val="18"/>
              </w:rPr>
            </w:pPr>
          </w:p>
        </w:tc>
        <w:tc>
          <w:tcPr>
            <w:tcW w:w="850" w:type="dxa"/>
            <w:shd w:val="clear" w:color="auto" w:fill="E7E6E6" w:themeFill="background2"/>
          </w:tcPr>
          <w:p w14:paraId="0C7191EF" w14:textId="77777777" w:rsidR="00467265" w:rsidRPr="00641619" w:rsidRDefault="00467265" w:rsidP="00781302">
            <w:pPr>
              <w:rPr>
                <w:rFonts w:cstheme="minorHAnsi"/>
                <w:sz w:val="18"/>
                <w:szCs w:val="18"/>
              </w:rPr>
            </w:pPr>
          </w:p>
        </w:tc>
        <w:tc>
          <w:tcPr>
            <w:tcW w:w="851" w:type="dxa"/>
            <w:tcBorders>
              <w:bottom w:val="single" w:sz="4" w:space="0" w:color="auto"/>
            </w:tcBorders>
            <w:shd w:val="clear" w:color="auto" w:fill="E7E6E6" w:themeFill="background2"/>
          </w:tcPr>
          <w:p w14:paraId="7BF840A8" w14:textId="77777777" w:rsidR="00467265" w:rsidRPr="00641619" w:rsidRDefault="00467265" w:rsidP="00781302">
            <w:pPr>
              <w:rPr>
                <w:rFonts w:cstheme="minorHAnsi"/>
                <w:sz w:val="18"/>
                <w:szCs w:val="18"/>
              </w:rPr>
            </w:pPr>
          </w:p>
        </w:tc>
      </w:tr>
      <w:tr w:rsidR="00467265" w:rsidRPr="00641619" w14:paraId="291A2EF0" w14:textId="77777777" w:rsidTr="00781302">
        <w:tc>
          <w:tcPr>
            <w:tcW w:w="2552" w:type="dxa"/>
          </w:tcPr>
          <w:p w14:paraId="7FEEE6FD" w14:textId="77777777" w:rsidR="00467265" w:rsidRDefault="00467265" w:rsidP="00781302">
            <w:pPr>
              <w:rPr>
                <w:rFonts w:cstheme="minorHAnsi"/>
                <w:sz w:val="18"/>
                <w:szCs w:val="18"/>
              </w:rPr>
            </w:pPr>
            <w:r>
              <w:rPr>
                <w:rFonts w:cstheme="minorHAnsi"/>
                <w:sz w:val="18"/>
                <w:szCs w:val="18"/>
              </w:rPr>
              <w:t>Stool and Oral sample collection (home collection and posted to MRC laboratory)</w:t>
            </w:r>
          </w:p>
        </w:tc>
        <w:tc>
          <w:tcPr>
            <w:tcW w:w="993" w:type="dxa"/>
            <w:shd w:val="clear" w:color="auto" w:fill="FBE4D5" w:themeFill="accent2" w:themeFillTint="33"/>
          </w:tcPr>
          <w:p w14:paraId="0B20739F" w14:textId="77777777" w:rsidR="00467265" w:rsidRDefault="00467265" w:rsidP="00781302">
            <w:pPr>
              <w:jc w:val="center"/>
              <w:rPr>
                <w:rFonts w:cstheme="minorHAnsi"/>
                <w:sz w:val="18"/>
                <w:szCs w:val="18"/>
              </w:rPr>
            </w:pPr>
            <w:r>
              <w:rPr>
                <w:rFonts w:cstheme="minorHAnsi"/>
                <w:sz w:val="18"/>
                <w:szCs w:val="18"/>
              </w:rPr>
              <w:t>x</w:t>
            </w:r>
          </w:p>
        </w:tc>
        <w:tc>
          <w:tcPr>
            <w:tcW w:w="850" w:type="dxa"/>
            <w:shd w:val="clear" w:color="auto" w:fill="E7E6E6" w:themeFill="background2"/>
          </w:tcPr>
          <w:p w14:paraId="77004A0A" w14:textId="77777777" w:rsidR="00467265" w:rsidRPr="00641619" w:rsidRDefault="00467265" w:rsidP="00781302">
            <w:pPr>
              <w:rPr>
                <w:rFonts w:cstheme="minorHAnsi"/>
                <w:sz w:val="18"/>
                <w:szCs w:val="18"/>
              </w:rPr>
            </w:pPr>
          </w:p>
        </w:tc>
        <w:tc>
          <w:tcPr>
            <w:tcW w:w="851" w:type="dxa"/>
            <w:shd w:val="clear" w:color="auto" w:fill="E7E6E6" w:themeFill="background2"/>
          </w:tcPr>
          <w:p w14:paraId="61255313" w14:textId="77777777" w:rsidR="00467265" w:rsidRPr="00641619" w:rsidRDefault="00467265" w:rsidP="00781302">
            <w:pPr>
              <w:rPr>
                <w:rFonts w:cstheme="minorHAnsi"/>
                <w:sz w:val="18"/>
                <w:szCs w:val="18"/>
              </w:rPr>
            </w:pPr>
          </w:p>
        </w:tc>
        <w:tc>
          <w:tcPr>
            <w:tcW w:w="850" w:type="dxa"/>
            <w:shd w:val="clear" w:color="auto" w:fill="E7E6E6" w:themeFill="background2"/>
          </w:tcPr>
          <w:p w14:paraId="6FF0DA0A" w14:textId="77777777" w:rsidR="00467265" w:rsidRPr="00641619" w:rsidRDefault="00467265" w:rsidP="00781302">
            <w:pPr>
              <w:rPr>
                <w:rFonts w:cstheme="minorHAnsi"/>
                <w:sz w:val="18"/>
                <w:szCs w:val="18"/>
              </w:rPr>
            </w:pPr>
          </w:p>
        </w:tc>
        <w:tc>
          <w:tcPr>
            <w:tcW w:w="851" w:type="dxa"/>
            <w:shd w:val="clear" w:color="auto" w:fill="FBE4D5" w:themeFill="accent2" w:themeFillTint="33"/>
          </w:tcPr>
          <w:p w14:paraId="05E99F2F" w14:textId="77777777" w:rsidR="00467265" w:rsidRPr="00641619" w:rsidRDefault="00467265" w:rsidP="00781302">
            <w:pPr>
              <w:jc w:val="center"/>
              <w:rPr>
                <w:rFonts w:cstheme="minorHAnsi"/>
                <w:sz w:val="18"/>
                <w:szCs w:val="18"/>
              </w:rPr>
            </w:pPr>
            <w:r>
              <w:rPr>
                <w:rFonts w:cstheme="minorHAnsi"/>
                <w:sz w:val="18"/>
                <w:szCs w:val="18"/>
              </w:rPr>
              <w:t>x</w:t>
            </w:r>
          </w:p>
        </w:tc>
        <w:tc>
          <w:tcPr>
            <w:tcW w:w="850" w:type="dxa"/>
            <w:shd w:val="clear" w:color="auto" w:fill="E7E6E6" w:themeFill="background2"/>
          </w:tcPr>
          <w:p w14:paraId="6E8C70C3" w14:textId="77777777" w:rsidR="00467265" w:rsidRPr="00641619" w:rsidRDefault="00467265" w:rsidP="00781302">
            <w:pPr>
              <w:rPr>
                <w:rFonts w:cstheme="minorHAnsi"/>
                <w:sz w:val="18"/>
                <w:szCs w:val="18"/>
              </w:rPr>
            </w:pPr>
          </w:p>
        </w:tc>
        <w:tc>
          <w:tcPr>
            <w:tcW w:w="851" w:type="dxa"/>
            <w:shd w:val="clear" w:color="auto" w:fill="E7E6E6" w:themeFill="background2"/>
          </w:tcPr>
          <w:p w14:paraId="1CCEECDE" w14:textId="77777777" w:rsidR="00467265" w:rsidRPr="00641619" w:rsidRDefault="00467265" w:rsidP="00781302">
            <w:pPr>
              <w:rPr>
                <w:rFonts w:cstheme="minorHAnsi"/>
                <w:sz w:val="18"/>
                <w:szCs w:val="18"/>
              </w:rPr>
            </w:pPr>
          </w:p>
        </w:tc>
        <w:tc>
          <w:tcPr>
            <w:tcW w:w="850" w:type="dxa"/>
            <w:shd w:val="clear" w:color="auto" w:fill="E7E6E6" w:themeFill="background2"/>
          </w:tcPr>
          <w:p w14:paraId="4961B639" w14:textId="77777777" w:rsidR="00467265" w:rsidRPr="00641619" w:rsidRDefault="00467265" w:rsidP="00781302">
            <w:pPr>
              <w:rPr>
                <w:rFonts w:cstheme="minorHAnsi"/>
                <w:sz w:val="18"/>
                <w:szCs w:val="18"/>
              </w:rPr>
            </w:pPr>
          </w:p>
        </w:tc>
        <w:tc>
          <w:tcPr>
            <w:tcW w:w="851" w:type="dxa"/>
            <w:shd w:val="clear" w:color="auto" w:fill="FBE4D5" w:themeFill="accent2" w:themeFillTint="33"/>
          </w:tcPr>
          <w:p w14:paraId="44987DAD" w14:textId="77777777" w:rsidR="00467265" w:rsidRPr="00641619" w:rsidRDefault="00467265" w:rsidP="00781302">
            <w:pPr>
              <w:jc w:val="center"/>
              <w:rPr>
                <w:rFonts w:cstheme="minorHAnsi"/>
                <w:sz w:val="18"/>
                <w:szCs w:val="18"/>
              </w:rPr>
            </w:pPr>
            <w:r>
              <w:rPr>
                <w:rFonts w:cstheme="minorHAnsi"/>
                <w:sz w:val="18"/>
                <w:szCs w:val="18"/>
              </w:rPr>
              <w:t>x</w:t>
            </w:r>
          </w:p>
        </w:tc>
      </w:tr>
    </w:tbl>
    <w:p w14:paraId="6C8785E6" w14:textId="77777777" w:rsidR="00467265" w:rsidRPr="001B0424" w:rsidRDefault="00467265" w:rsidP="00467265">
      <w:pPr>
        <w:ind w:left="-851"/>
        <w:rPr>
          <w:sz w:val="20"/>
          <w:szCs w:val="20"/>
        </w:rPr>
      </w:pPr>
      <w:r w:rsidRPr="001B0424">
        <w:rPr>
          <w:sz w:val="20"/>
          <w:szCs w:val="20"/>
        </w:rPr>
        <w:t>*Endoscopic scoring is applicable to any study participants who undergo colonoscopy as part of their clinical management. The scoring will be completed for each colonoscopy.</w:t>
      </w:r>
    </w:p>
    <w:p w14:paraId="2628CB28" w14:textId="77777777" w:rsidR="00467265" w:rsidRPr="001B0424" w:rsidRDefault="00467265" w:rsidP="00467265">
      <w:pPr>
        <w:ind w:left="-851"/>
        <w:rPr>
          <w:sz w:val="20"/>
          <w:szCs w:val="20"/>
        </w:rPr>
      </w:pPr>
      <w:r w:rsidRPr="001B0424">
        <w:rPr>
          <w:color w:val="538135" w:themeColor="accent6" w:themeShade="BF"/>
          <w:sz w:val="20"/>
          <w:szCs w:val="20"/>
        </w:rPr>
        <w:t>Green</w:t>
      </w:r>
      <w:r w:rsidRPr="001B0424">
        <w:rPr>
          <w:sz w:val="20"/>
          <w:szCs w:val="20"/>
        </w:rPr>
        <w:t xml:space="preserve"> = Study team completed/requested (urine sample)</w:t>
      </w:r>
    </w:p>
    <w:p w14:paraId="06068817" w14:textId="77777777" w:rsidR="00467265" w:rsidRPr="001B0424" w:rsidRDefault="00467265" w:rsidP="00467265">
      <w:pPr>
        <w:ind w:left="-851"/>
        <w:rPr>
          <w:sz w:val="20"/>
          <w:szCs w:val="20"/>
        </w:rPr>
      </w:pPr>
      <w:r w:rsidRPr="001B0424">
        <w:rPr>
          <w:color w:val="C45911" w:themeColor="accent2" w:themeShade="BF"/>
          <w:sz w:val="20"/>
          <w:szCs w:val="20"/>
        </w:rPr>
        <w:t>Orange</w:t>
      </w:r>
      <w:r w:rsidRPr="001B0424">
        <w:rPr>
          <w:sz w:val="20"/>
          <w:szCs w:val="20"/>
        </w:rPr>
        <w:t xml:space="preserve"> = Participant completed</w:t>
      </w:r>
    </w:p>
    <w:p w14:paraId="439F8391" w14:textId="77777777" w:rsidR="00467265" w:rsidRPr="001B0424" w:rsidRDefault="00467265" w:rsidP="00467265">
      <w:pPr>
        <w:ind w:left="-851"/>
        <w:rPr>
          <w:sz w:val="20"/>
          <w:szCs w:val="20"/>
        </w:rPr>
      </w:pPr>
      <w:r w:rsidRPr="001B0424">
        <w:rPr>
          <w:color w:val="A6A6A6" w:themeColor="background1" w:themeShade="A6"/>
          <w:sz w:val="20"/>
          <w:szCs w:val="20"/>
        </w:rPr>
        <w:t>Grey</w:t>
      </w:r>
      <w:r w:rsidRPr="001B0424">
        <w:rPr>
          <w:sz w:val="20"/>
          <w:szCs w:val="20"/>
        </w:rPr>
        <w:t xml:space="preserve"> = Not completed</w:t>
      </w:r>
    </w:p>
    <w:p w14:paraId="63AE925D" w14:textId="3B31DF17" w:rsidR="00467265" w:rsidRDefault="00467265" w:rsidP="00E57B5F">
      <w:pPr>
        <w:jc w:val="both"/>
        <w:rPr>
          <w:rFonts w:ascii="Verdana" w:hAnsi="Verdana" w:cstheme="minorHAnsi"/>
          <w:b/>
          <w:sz w:val="22"/>
          <w:szCs w:val="22"/>
        </w:rPr>
      </w:pPr>
    </w:p>
    <w:p w14:paraId="03483F04" w14:textId="05A61EC6" w:rsidR="00467265" w:rsidRDefault="00467265" w:rsidP="00E57B5F">
      <w:pPr>
        <w:jc w:val="both"/>
        <w:rPr>
          <w:rFonts w:ascii="Verdana" w:hAnsi="Verdana" w:cstheme="minorHAnsi"/>
          <w:b/>
          <w:sz w:val="22"/>
          <w:szCs w:val="22"/>
        </w:rPr>
      </w:pPr>
    </w:p>
    <w:p w14:paraId="50F74CC0" w14:textId="3A4842C6" w:rsidR="00467265" w:rsidRDefault="00467265" w:rsidP="00E57B5F">
      <w:pPr>
        <w:jc w:val="both"/>
        <w:rPr>
          <w:rFonts w:ascii="Verdana" w:hAnsi="Verdana" w:cstheme="minorHAnsi"/>
          <w:b/>
          <w:sz w:val="22"/>
          <w:szCs w:val="22"/>
        </w:rPr>
      </w:pPr>
    </w:p>
    <w:p w14:paraId="0136791B" w14:textId="21D0A5C0" w:rsidR="00467265" w:rsidRDefault="00467265" w:rsidP="00E57B5F">
      <w:pPr>
        <w:jc w:val="both"/>
        <w:rPr>
          <w:rFonts w:ascii="Verdana" w:hAnsi="Verdana" w:cstheme="minorHAnsi"/>
          <w:b/>
          <w:sz w:val="22"/>
          <w:szCs w:val="22"/>
        </w:rPr>
      </w:pPr>
    </w:p>
    <w:p w14:paraId="5C737F48" w14:textId="77777777" w:rsidR="00467265" w:rsidRPr="00E57B5F" w:rsidRDefault="00467265" w:rsidP="00E57B5F">
      <w:pPr>
        <w:jc w:val="both"/>
        <w:rPr>
          <w:rFonts w:ascii="Verdana" w:hAnsi="Verdana" w:cstheme="minorHAnsi"/>
          <w:b/>
          <w:sz w:val="22"/>
          <w:szCs w:val="22"/>
        </w:rPr>
      </w:pPr>
    </w:p>
    <w:p w14:paraId="18266A70" w14:textId="77777777" w:rsidR="00467265" w:rsidRDefault="00467265">
      <w:pPr>
        <w:rPr>
          <w:rFonts w:ascii="Verdana" w:hAnsi="Verdana" w:cstheme="minorHAnsi"/>
          <w:b/>
          <w:sz w:val="22"/>
          <w:szCs w:val="22"/>
        </w:rPr>
      </w:pPr>
      <w:r>
        <w:rPr>
          <w:rFonts w:ascii="Verdana" w:hAnsi="Verdana" w:cstheme="minorHAnsi"/>
          <w:b/>
          <w:sz w:val="22"/>
          <w:szCs w:val="22"/>
        </w:rPr>
        <w:br w:type="page"/>
      </w:r>
    </w:p>
    <w:p w14:paraId="78AF0801" w14:textId="7A3D2E4E" w:rsidR="00EC7677" w:rsidRPr="00E57B5F" w:rsidRDefault="00106106" w:rsidP="00E57B5F">
      <w:pPr>
        <w:jc w:val="both"/>
        <w:rPr>
          <w:rFonts w:ascii="Verdana" w:hAnsi="Verdana" w:cstheme="minorHAnsi"/>
          <w:b/>
          <w:sz w:val="22"/>
          <w:szCs w:val="22"/>
        </w:rPr>
      </w:pPr>
      <w:r w:rsidRPr="00E57B5F">
        <w:rPr>
          <w:rFonts w:ascii="Verdana" w:hAnsi="Verdana" w:cstheme="minorHAnsi"/>
          <w:b/>
          <w:sz w:val="22"/>
          <w:szCs w:val="22"/>
        </w:rPr>
        <w:lastRenderedPageBreak/>
        <w:t>References</w:t>
      </w:r>
    </w:p>
    <w:p w14:paraId="6DD30FE9" w14:textId="77777777" w:rsidR="00EC7677" w:rsidRPr="00E57B5F" w:rsidRDefault="00EC7677" w:rsidP="00E57B5F">
      <w:pPr>
        <w:jc w:val="both"/>
        <w:rPr>
          <w:rFonts w:ascii="Verdana" w:hAnsi="Verdana" w:cstheme="minorHAnsi"/>
          <w:sz w:val="22"/>
          <w:szCs w:val="22"/>
        </w:rPr>
      </w:pPr>
    </w:p>
    <w:p w14:paraId="7D3E35C0" w14:textId="77777777" w:rsidR="00A8287B" w:rsidRPr="00A8287B" w:rsidRDefault="00366CDA" w:rsidP="00A8287B">
      <w:pPr>
        <w:pStyle w:val="EndNoteBibliography"/>
        <w:rPr>
          <w:noProof/>
        </w:rPr>
      </w:pPr>
      <w:r w:rsidRPr="00E57B5F">
        <w:rPr>
          <w:rFonts w:ascii="Verdana" w:hAnsi="Verdana" w:cstheme="minorHAnsi"/>
          <w:sz w:val="22"/>
          <w:szCs w:val="22"/>
        </w:rPr>
        <w:fldChar w:fldCharType="begin"/>
      </w:r>
      <w:r w:rsidR="00EC7677" w:rsidRPr="00E57B5F">
        <w:rPr>
          <w:rFonts w:ascii="Verdana" w:hAnsi="Verdana" w:cstheme="minorHAnsi"/>
          <w:sz w:val="22"/>
          <w:szCs w:val="22"/>
        </w:rPr>
        <w:instrText xml:space="preserve"> ADDIN EN.REFLIST </w:instrText>
      </w:r>
      <w:r w:rsidRPr="00E57B5F">
        <w:rPr>
          <w:rFonts w:ascii="Verdana" w:hAnsi="Verdana" w:cstheme="minorHAnsi"/>
          <w:sz w:val="22"/>
          <w:szCs w:val="22"/>
        </w:rPr>
        <w:fldChar w:fldCharType="separate"/>
      </w:r>
      <w:r w:rsidR="00A8287B" w:rsidRPr="00A8287B">
        <w:rPr>
          <w:noProof/>
        </w:rPr>
        <w:t>1.</w:t>
      </w:r>
      <w:r w:rsidR="00A8287B" w:rsidRPr="00A8287B">
        <w:rPr>
          <w:noProof/>
        </w:rPr>
        <w:tab/>
        <w:t xml:space="preserve">Hold GL, Smith M, Grange C, Watt ER, El-Omar EM, Mukhopadhya I. Role of the gut microbiota in inflammatory bowel disease pathogenesis: what have we learnt in the past 10 years? </w:t>
      </w:r>
      <w:r w:rsidR="00A8287B" w:rsidRPr="00A8287B">
        <w:rPr>
          <w:i/>
          <w:noProof/>
        </w:rPr>
        <w:t>World journal of gastroenterology</w:t>
      </w:r>
      <w:r w:rsidR="00A8287B" w:rsidRPr="00A8287B">
        <w:rPr>
          <w:noProof/>
        </w:rPr>
        <w:t xml:space="preserve"> 2014; </w:t>
      </w:r>
      <w:r w:rsidR="00A8287B" w:rsidRPr="00A8287B">
        <w:rPr>
          <w:b/>
          <w:noProof/>
        </w:rPr>
        <w:t>20</w:t>
      </w:r>
      <w:r w:rsidR="00A8287B" w:rsidRPr="00A8287B">
        <w:rPr>
          <w:noProof/>
        </w:rPr>
        <w:t>(5): 1192-210.</w:t>
      </w:r>
    </w:p>
    <w:p w14:paraId="4BAEDF25" w14:textId="77777777" w:rsidR="00A8287B" w:rsidRPr="00A8287B" w:rsidRDefault="00A8287B" w:rsidP="00A8287B">
      <w:pPr>
        <w:pStyle w:val="EndNoteBibliography"/>
        <w:rPr>
          <w:noProof/>
        </w:rPr>
      </w:pPr>
      <w:r w:rsidRPr="00A8287B">
        <w:rPr>
          <w:noProof/>
        </w:rPr>
        <w:t>2.</w:t>
      </w:r>
      <w:r w:rsidRPr="00A8287B">
        <w:rPr>
          <w:noProof/>
        </w:rPr>
        <w:tab/>
        <w:t xml:space="preserve">Frank DN, St Amand AL, Feldman RA, Boedeker EC, Harpaz N, Pace NR. Molecular-phylogenetic characterization of microbial community imbalances in human inflammatory bowel diseases. </w:t>
      </w:r>
      <w:r w:rsidRPr="00A8287B">
        <w:rPr>
          <w:i/>
          <w:noProof/>
        </w:rPr>
        <w:t>Proceedings of the National Academy of Sciences of the United States of America</w:t>
      </w:r>
      <w:r w:rsidRPr="00A8287B">
        <w:rPr>
          <w:noProof/>
        </w:rPr>
        <w:t xml:space="preserve"> 2007; </w:t>
      </w:r>
      <w:r w:rsidRPr="00A8287B">
        <w:rPr>
          <w:b/>
          <w:noProof/>
        </w:rPr>
        <w:t>104</w:t>
      </w:r>
      <w:r w:rsidRPr="00A8287B">
        <w:rPr>
          <w:noProof/>
        </w:rPr>
        <w:t>(34): 13780-5.</w:t>
      </w:r>
    </w:p>
    <w:p w14:paraId="12B48F57" w14:textId="77777777" w:rsidR="00A8287B" w:rsidRPr="00A8287B" w:rsidRDefault="00A8287B" w:rsidP="00A8287B">
      <w:pPr>
        <w:pStyle w:val="EndNoteBibliography"/>
        <w:rPr>
          <w:noProof/>
        </w:rPr>
      </w:pPr>
      <w:r w:rsidRPr="00A8287B">
        <w:rPr>
          <w:noProof/>
        </w:rPr>
        <w:t>3.</w:t>
      </w:r>
      <w:r w:rsidRPr="00A8287B">
        <w:rPr>
          <w:noProof/>
        </w:rPr>
        <w:tab/>
        <w:t xml:space="preserve">Morgan XC, Tickle TL, Sokol H, et al. Dysfunction of the intestinal microbiome in inflammatory bowel disease and treatment. </w:t>
      </w:r>
      <w:r w:rsidRPr="00A8287B">
        <w:rPr>
          <w:i/>
          <w:noProof/>
        </w:rPr>
        <w:t>Genome Biol</w:t>
      </w:r>
      <w:r w:rsidRPr="00A8287B">
        <w:rPr>
          <w:noProof/>
        </w:rPr>
        <w:t xml:space="preserve"> 2012; </w:t>
      </w:r>
      <w:r w:rsidRPr="00A8287B">
        <w:rPr>
          <w:b/>
          <w:noProof/>
        </w:rPr>
        <w:t>13</w:t>
      </w:r>
      <w:r w:rsidRPr="00A8287B">
        <w:rPr>
          <w:noProof/>
        </w:rPr>
        <w:t>(9): R79.</w:t>
      </w:r>
    </w:p>
    <w:p w14:paraId="6ED689A3" w14:textId="77777777" w:rsidR="00A8287B" w:rsidRPr="00A8287B" w:rsidRDefault="00A8287B" w:rsidP="00A8287B">
      <w:pPr>
        <w:pStyle w:val="EndNoteBibliography"/>
        <w:rPr>
          <w:noProof/>
        </w:rPr>
      </w:pPr>
      <w:r w:rsidRPr="00A8287B">
        <w:rPr>
          <w:noProof/>
        </w:rPr>
        <w:t>4.</w:t>
      </w:r>
      <w:r w:rsidRPr="00A8287B">
        <w:rPr>
          <w:noProof/>
        </w:rPr>
        <w:tab/>
        <w:t xml:space="preserve">Pascal V, Pozuelo M, Borruel N, et al. A microbial signature for Crohn's disease. </w:t>
      </w:r>
      <w:r w:rsidRPr="00A8287B">
        <w:rPr>
          <w:i/>
          <w:noProof/>
        </w:rPr>
        <w:t>Gut</w:t>
      </w:r>
      <w:r w:rsidRPr="00A8287B">
        <w:rPr>
          <w:noProof/>
        </w:rPr>
        <w:t xml:space="preserve"> 2017; </w:t>
      </w:r>
      <w:r w:rsidRPr="00A8287B">
        <w:rPr>
          <w:b/>
          <w:noProof/>
        </w:rPr>
        <w:t>66</w:t>
      </w:r>
      <w:r w:rsidRPr="00A8287B">
        <w:rPr>
          <w:noProof/>
        </w:rPr>
        <w:t>(5): 813-22.</w:t>
      </w:r>
    </w:p>
    <w:p w14:paraId="2349A959" w14:textId="77777777" w:rsidR="00A8287B" w:rsidRPr="00A8287B" w:rsidRDefault="00A8287B" w:rsidP="00A8287B">
      <w:pPr>
        <w:pStyle w:val="EndNoteBibliography"/>
        <w:rPr>
          <w:noProof/>
        </w:rPr>
      </w:pPr>
      <w:r w:rsidRPr="00A8287B">
        <w:rPr>
          <w:noProof/>
        </w:rPr>
        <w:t>5.</w:t>
      </w:r>
      <w:r w:rsidRPr="00A8287B">
        <w:rPr>
          <w:noProof/>
        </w:rPr>
        <w:tab/>
        <w:t xml:space="preserve">Halfvarson J, Brislawn CJ, Lamendella R, et al. Dynamics of the human gut microbiome in inflammatory bowel disease. </w:t>
      </w:r>
      <w:r w:rsidRPr="00A8287B">
        <w:rPr>
          <w:i/>
          <w:noProof/>
        </w:rPr>
        <w:t>Nature microbiology</w:t>
      </w:r>
      <w:r w:rsidRPr="00A8287B">
        <w:rPr>
          <w:noProof/>
        </w:rPr>
        <w:t xml:space="preserve"> 2017; </w:t>
      </w:r>
      <w:r w:rsidRPr="00A8287B">
        <w:rPr>
          <w:b/>
          <w:noProof/>
        </w:rPr>
        <w:t>2</w:t>
      </w:r>
      <w:r w:rsidRPr="00A8287B">
        <w:rPr>
          <w:noProof/>
        </w:rPr>
        <w:t>: 17004.</w:t>
      </w:r>
    </w:p>
    <w:p w14:paraId="33DEE876" w14:textId="77777777" w:rsidR="00A8287B" w:rsidRPr="00A8287B" w:rsidRDefault="00A8287B" w:rsidP="00A8287B">
      <w:pPr>
        <w:pStyle w:val="EndNoteBibliography"/>
        <w:rPr>
          <w:noProof/>
        </w:rPr>
      </w:pPr>
      <w:r w:rsidRPr="00A8287B">
        <w:rPr>
          <w:noProof/>
        </w:rPr>
        <w:t>6.</w:t>
      </w:r>
      <w:r w:rsidRPr="00A8287B">
        <w:rPr>
          <w:noProof/>
        </w:rPr>
        <w:tab/>
        <w:t xml:space="preserve">Ou J, Carbonero F, Zoetendal EG, et al. Diet, microbiota, and microbial metabolites in colon cancer risk in rural Africans and African Americans. </w:t>
      </w:r>
      <w:r w:rsidRPr="00A8287B">
        <w:rPr>
          <w:i/>
          <w:noProof/>
        </w:rPr>
        <w:t>The American journal of clinical nutrition</w:t>
      </w:r>
      <w:r w:rsidRPr="00A8287B">
        <w:rPr>
          <w:noProof/>
        </w:rPr>
        <w:t xml:space="preserve"> 2013; </w:t>
      </w:r>
      <w:r w:rsidRPr="00A8287B">
        <w:rPr>
          <w:b/>
          <w:noProof/>
        </w:rPr>
        <w:t>98</w:t>
      </w:r>
      <w:r w:rsidRPr="00A8287B">
        <w:rPr>
          <w:noProof/>
        </w:rPr>
        <w:t>(1): 111-20.</w:t>
      </w:r>
    </w:p>
    <w:p w14:paraId="0BEDB77A" w14:textId="77777777" w:rsidR="00A8287B" w:rsidRPr="00A8287B" w:rsidRDefault="00A8287B" w:rsidP="00A8287B">
      <w:pPr>
        <w:pStyle w:val="EndNoteBibliography"/>
        <w:rPr>
          <w:noProof/>
        </w:rPr>
      </w:pPr>
      <w:r w:rsidRPr="00A8287B">
        <w:rPr>
          <w:noProof/>
        </w:rPr>
        <w:t>7.</w:t>
      </w:r>
      <w:r w:rsidRPr="00A8287B">
        <w:rPr>
          <w:noProof/>
        </w:rPr>
        <w:tab/>
        <w:t xml:space="preserve">Yatsunenko T, Rey FE, Manary MJ, et al. Human gut microbiome viewed across age and geography. </w:t>
      </w:r>
      <w:r w:rsidRPr="00A8287B">
        <w:rPr>
          <w:i/>
          <w:noProof/>
        </w:rPr>
        <w:t>Nature</w:t>
      </w:r>
      <w:r w:rsidRPr="00A8287B">
        <w:rPr>
          <w:noProof/>
        </w:rPr>
        <w:t xml:space="preserve"> 2012; </w:t>
      </w:r>
      <w:r w:rsidRPr="00A8287B">
        <w:rPr>
          <w:b/>
          <w:noProof/>
        </w:rPr>
        <w:t>486</w:t>
      </w:r>
      <w:r w:rsidRPr="00A8287B">
        <w:rPr>
          <w:noProof/>
        </w:rPr>
        <w:t>(7402): 222-7.</w:t>
      </w:r>
    </w:p>
    <w:p w14:paraId="7648B7F3" w14:textId="77777777" w:rsidR="00A8287B" w:rsidRPr="00A8287B" w:rsidRDefault="00A8287B" w:rsidP="00A8287B">
      <w:pPr>
        <w:pStyle w:val="EndNoteBibliography"/>
        <w:rPr>
          <w:noProof/>
        </w:rPr>
      </w:pPr>
      <w:r w:rsidRPr="00A8287B">
        <w:rPr>
          <w:noProof/>
        </w:rPr>
        <w:t>8.</w:t>
      </w:r>
      <w:r w:rsidRPr="00A8287B">
        <w:rPr>
          <w:noProof/>
        </w:rPr>
        <w:tab/>
        <w:t xml:space="preserve">Wilson J, Hair C, Knight R, et al. High incidence of inflammatory bowel disease in Australia: a prospective population-based Australian incidence study. </w:t>
      </w:r>
      <w:r w:rsidRPr="00A8287B">
        <w:rPr>
          <w:i/>
          <w:noProof/>
        </w:rPr>
        <w:t>Inflammatory bowel diseases</w:t>
      </w:r>
      <w:r w:rsidRPr="00A8287B">
        <w:rPr>
          <w:noProof/>
        </w:rPr>
        <w:t xml:space="preserve"> 2010; </w:t>
      </w:r>
      <w:r w:rsidRPr="00A8287B">
        <w:rPr>
          <w:b/>
          <w:noProof/>
        </w:rPr>
        <w:t>16</w:t>
      </w:r>
      <w:r w:rsidRPr="00A8287B">
        <w:rPr>
          <w:noProof/>
        </w:rPr>
        <w:t>(9): 1550-6.</w:t>
      </w:r>
    </w:p>
    <w:p w14:paraId="32A82F29" w14:textId="77777777" w:rsidR="00A8287B" w:rsidRPr="00A8287B" w:rsidRDefault="00A8287B" w:rsidP="00A8287B">
      <w:pPr>
        <w:pStyle w:val="EndNoteBibliography"/>
        <w:rPr>
          <w:noProof/>
        </w:rPr>
      </w:pPr>
      <w:r w:rsidRPr="00A8287B">
        <w:rPr>
          <w:noProof/>
        </w:rPr>
        <w:t>9.</w:t>
      </w:r>
      <w:r w:rsidRPr="00A8287B">
        <w:rPr>
          <w:noProof/>
        </w:rPr>
        <w:tab/>
        <w:t xml:space="preserve">Hansen R, Russell RK, Reiff C, et al. Microbiota of de-novo pediatric IBD: increased Faecalibacterium prausnitzii and reduced bacterial diversity in Crohn's but not in ulcerative colitis. </w:t>
      </w:r>
      <w:r w:rsidRPr="00A8287B">
        <w:rPr>
          <w:i/>
          <w:noProof/>
        </w:rPr>
        <w:t>The American journal of gastroenterology</w:t>
      </w:r>
      <w:r w:rsidRPr="00A8287B">
        <w:rPr>
          <w:noProof/>
        </w:rPr>
        <w:t xml:space="preserve"> 2012; </w:t>
      </w:r>
      <w:r w:rsidRPr="00A8287B">
        <w:rPr>
          <w:b/>
          <w:noProof/>
        </w:rPr>
        <w:t>107</w:t>
      </w:r>
      <w:r w:rsidRPr="00A8287B">
        <w:rPr>
          <w:noProof/>
        </w:rPr>
        <w:t>(12): 1913-22.</w:t>
      </w:r>
    </w:p>
    <w:p w14:paraId="365F0DD1" w14:textId="77777777" w:rsidR="00A8287B" w:rsidRPr="00A8287B" w:rsidRDefault="00A8287B" w:rsidP="00A8287B">
      <w:pPr>
        <w:pStyle w:val="EndNoteBibliography"/>
        <w:rPr>
          <w:noProof/>
        </w:rPr>
      </w:pPr>
      <w:r w:rsidRPr="00A8287B">
        <w:rPr>
          <w:noProof/>
        </w:rPr>
        <w:t>10.</w:t>
      </w:r>
      <w:r w:rsidRPr="00A8287B">
        <w:rPr>
          <w:noProof/>
        </w:rPr>
        <w:tab/>
        <w:t xml:space="preserve">Kennedy NA, Lamb CA, Berry SH, et al. The Impact of NOD2 Variants on Fecal Microbiota in Crohn's Disease and Controls Without Gastrointestinal Disease. </w:t>
      </w:r>
      <w:r w:rsidRPr="00A8287B">
        <w:rPr>
          <w:i/>
          <w:noProof/>
        </w:rPr>
        <w:t>Inflammatory bowel diseases</w:t>
      </w:r>
      <w:r w:rsidRPr="00A8287B">
        <w:rPr>
          <w:noProof/>
        </w:rPr>
        <w:t xml:space="preserve"> 2018; </w:t>
      </w:r>
      <w:r w:rsidRPr="00A8287B">
        <w:rPr>
          <w:b/>
          <w:noProof/>
        </w:rPr>
        <w:t>24</w:t>
      </w:r>
      <w:r w:rsidRPr="00A8287B">
        <w:rPr>
          <w:noProof/>
        </w:rPr>
        <w:t>(3): 583-92.</w:t>
      </w:r>
    </w:p>
    <w:p w14:paraId="6FE26260" w14:textId="77777777" w:rsidR="00A8287B" w:rsidRPr="00A8287B" w:rsidRDefault="00A8287B" w:rsidP="00A8287B">
      <w:pPr>
        <w:pStyle w:val="EndNoteBibliography"/>
        <w:rPr>
          <w:noProof/>
        </w:rPr>
      </w:pPr>
      <w:r w:rsidRPr="00A8287B">
        <w:rPr>
          <w:noProof/>
        </w:rPr>
        <w:t>11.</w:t>
      </w:r>
      <w:r w:rsidRPr="00A8287B">
        <w:rPr>
          <w:noProof/>
        </w:rPr>
        <w:tab/>
        <w:t xml:space="preserve">Kennedy NA, Walker AW, Berry SH, et al. The impact of different DNA extraction kits and laboratories upon the assessment of human gut microbiota composition by 16S rRNA gene sequencing. </w:t>
      </w:r>
      <w:r w:rsidRPr="00A8287B">
        <w:rPr>
          <w:i/>
          <w:noProof/>
        </w:rPr>
        <w:t>PloS one</w:t>
      </w:r>
      <w:r w:rsidRPr="00A8287B">
        <w:rPr>
          <w:noProof/>
        </w:rPr>
        <w:t xml:space="preserve"> 2014; </w:t>
      </w:r>
      <w:r w:rsidRPr="00A8287B">
        <w:rPr>
          <w:b/>
          <w:noProof/>
        </w:rPr>
        <w:t>9</w:t>
      </w:r>
      <w:r w:rsidRPr="00A8287B">
        <w:rPr>
          <w:noProof/>
        </w:rPr>
        <w:t>(2): e88982.</w:t>
      </w:r>
    </w:p>
    <w:p w14:paraId="100F8218" w14:textId="77777777" w:rsidR="00A8287B" w:rsidRPr="00A8287B" w:rsidRDefault="00A8287B" w:rsidP="00A8287B">
      <w:pPr>
        <w:pStyle w:val="EndNoteBibliography"/>
        <w:rPr>
          <w:noProof/>
        </w:rPr>
      </w:pPr>
      <w:r w:rsidRPr="00A8287B">
        <w:rPr>
          <w:noProof/>
        </w:rPr>
        <w:t>12.</w:t>
      </w:r>
      <w:r w:rsidRPr="00A8287B">
        <w:rPr>
          <w:noProof/>
        </w:rPr>
        <w:tab/>
        <w:t xml:space="preserve">Thomson JM, Hansen R, Berry SH, et al. Enterohepatic helicobacter in ulcerative colitis: potential pathogenic entities? </w:t>
      </w:r>
      <w:r w:rsidRPr="00A8287B">
        <w:rPr>
          <w:i/>
          <w:noProof/>
        </w:rPr>
        <w:t>PloS one</w:t>
      </w:r>
      <w:r w:rsidRPr="00A8287B">
        <w:rPr>
          <w:noProof/>
        </w:rPr>
        <w:t xml:space="preserve"> 2011; </w:t>
      </w:r>
      <w:r w:rsidRPr="00A8287B">
        <w:rPr>
          <w:b/>
          <w:noProof/>
        </w:rPr>
        <w:t>6</w:t>
      </w:r>
      <w:r w:rsidRPr="00A8287B">
        <w:rPr>
          <w:noProof/>
        </w:rPr>
        <w:t>(2): e17184.</w:t>
      </w:r>
    </w:p>
    <w:p w14:paraId="6B269E89" w14:textId="77777777" w:rsidR="00A8287B" w:rsidRPr="00A8287B" w:rsidRDefault="00A8287B" w:rsidP="00A8287B">
      <w:pPr>
        <w:pStyle w:val="EndNoteBibliography"/>
        <w:rPr>
          <w:noProof/>
        </w:rPr>
      </w:pPr>
      <w:r w:rsidRPr="00A8287B">
        <w:rPr>
          <w:noProof/>
        </w:rPr>
        <w:t>13.</w:t>
      </w:r>
      <w:r w:rsidRPr="00A8287B">
        <w:rPr>
          <w:noProof/>
        </w:rPr>
        <w:tab/>
        <w:t xml:space="preserve">Watt E, Gemmell MR, Berry S, et al. Extending colonic mucosal microbiome analysis-assessment of colonic lavage as a proxy for endoscopic colonic biopsies. </w:t>
      </w:r>
      <w:r w:rsidRPr="00A8287B">
        <w:rPr>
          <w:i/>
          <w:noProof/>
        </w:rPr>
        <w:t>Microbiome</w:t>
      </w:r>
      <w:r w:rsidRPr="00A8287B">
        <w:rPr>
          <w:noProof/>
        </w:rPr>
        <w:t xml:space="preserve"> 2016; </w:t>
      </w:r>
      <w:r w:rsidRPr="00A8287B">
        <w:rPr>
          <w:b/>
          <w:noProof/>
        </w:rPr>
        <w:t>4</w:t>
      </w:r>
      <w:r w:rsidRPr="00A8287B">
        <w:rPr>
          <w:noProof/>
        </w:rPr>
        <w:t>(1): 61.</w:t>
      </w:r>
    </w:p>
    <w:p w14:paraId="4EDC4F3D" w14:textId="5D94D59F" w:rsidR="00490506" w:rsidRPr="00E57B5F" w:rsidRDefault="00366CDA" w:rsidP="00E57B5F">
      <w:pPr>
        <w:jc w:val="both"/>
        <w:rPr>
          <w:rFonts w:ascii="Verdana" w:hAnsi="Verdana" w:cstheme="minorHAnsi"/>
          <w:sz w:val="22"/>
          <w:szCs w:val="22"/>
        </w:rPr>
      </w:pPr>
      <w:r w:rsidRPr="00E57B5F">
        <w:rPr>
          <w:rFonts w:ascii="Verdana" w:hAnsi="Verdana" w:cstheme="minorHAnsi"/>
          <w:sz w:val="22"/>
          <w:szCs w:val="22"/>
        </w:rPr>
        <w:fldChar w:fldCharType="end"/>
      </w:r>
    </w:p>
    <w:sectPr w:rsidR="00490506" w:rsidRPr="00E57B5F" w:rsidSect="00A27EA0">
      <w:headerReference w:type="default" r:id="rId11"/>
      <w:footerReference w:type="even" r:id="rId12"/>
      <w:footerReference w:type="default" r:id="rId13"/>
      <w:pgSz w:w="11900" w:h="16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9BB6C" w14:textId="77777777" w:rsidR="00F41E8A" w:rsidRDefault="00F41E8A" w:rsidP="00297A8C">
      <w:r>
        <w:separator/>
      </w:r>
    </w:p>
  </w:endnote>
  <w:endnote w:type="continuationSeparator" w:id="0">
    <w:p w14:paraId="0AAAE9E5" w14:textId="77777777" w:rsidR="00F41E8A" w:rsidRDefault="00F41E8A" w:rsidP="00297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altName w:val="Calibr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04544806"/>
      <w:docPartObj>
        <w:docPartGallery w:val="Page Numbers (Bottom of Page)"/>
        <w:docPartUnique/>
      </w:docPartObj>
    </w:sdtPr>
    <w:sdtEndPr>
      <w:rPr>
        <w:rStyle w:val="PageNumber"/>
      </w:rPr>
    </w:sdtEndPr>
    <w:sdtContent>
      <w:p w14:paraId="787102D2" w14:textId="0F5A93F9" w:rsidR="00667E19" w:rsidRDefault="00667E19" w:rsidP="00A125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3C896D" w14:textId="77777777" w:rsidR="00667E19" w:rsidRDefault="00667E19" w:rsidP="003050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715157"/>
      <w:docPartObj>
        <w:docPartGallery w:val="Page Numbers (Bottom of Page)"/>
        <w:docPartUnique/>
      </w:docPartObj>
    </w:sdtPr>
    <w:sdtEndPr/>
    <w:sdtContent>
      <w:sdt>
        <w:sdtPr>
          <w:id w:val="860082579"/>
          <w:docPartObj>
            <w:docPartGallery w:val="Page Numbers (Top of Page)"/>
            <w:docPartUnique/>
          </w:docPartObj>
        </w:sdtPr>
        <w:sdtEndPr/>
        <w:sdtContent>
          <w:p w14:paraId="18F397E1" w14:textId="337E0EDE" w:rsidR="00667E19" w:rsidRPr="00570BED" w:rsidRDefault="00667E19" w:rsidP="00570BED">
            <w:pPr>
              <w:pStyle w:val="Footer"/>
              <w:ind w:right="360"/>
              <w:rPr>
                <w:lang w:val="en-AU"/>
              </w:rPr>
            </w:pPr>
            <w:r>
              <w:rPr>
                <w:lang w:val="en-AU"/>
              </w:rPr>
              <w:t>AIM Study protocol version 1.5</w:t>
            </w:r>
            <w:r>
              <w:rPr>
                <w:lang w:val="en-AU"/>
              </w:rPr>
              <w:tab/>
              <w:t>Date 31/01/2019</w:t>
            </w:r>
            <w:r>
              <w:rPr>
                <w:lang w:val="en-AU"/>
              </w:rPr>
              <w:tab/>
            </w:r>
            <w:r>
              <w:t xml:space="preserve">Page </w:t>
            </w:r>
            <w:r>
              <w:rPr>
                <w:b/>
                <w:bCs/>
                <w:szCs w:val="24"/>
              </w:rPr>
              <w:fldChar w:fldCharType="begin"/>
            </w:r>
            <w:r>
              <w:rPr>
                <w:b/>
                <w:bCs/>
              </w:rPr>
              <w:instrText xml:space="preserve"> PAGE </w:instrText>
            </w:r>
            <w:r>
              <w:rPr>
                <w:b/>
                <w:bCs/>
                <w:szCs w:val="24"/>
              </w:rPr>
              <w:fldChar w:fldCharType="separate"/>
            </w:r>
            <w:r>
              <w:rPr>
                <w:b/>
                <w:bCs/>
                <w:noProof/>
              </w:rPr>
              <w:t>21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21</w:t>
            </w:r>
            <w:r>
              <w:rPr>
                <w:b/>
                <w:bCs/>
                <w:szCs w:val="24"/>
              </w:rPr>
              <w:fldChar w:fldCharType="end"/>
            </w:r>
          </w:p>
        </w:sdtContent>
      </w:sdt>
    </w:sdtContent>
  </w:sdt>
  <w:p w14:paraId="5739CF57" w14:textId="7BE846DD" w:rsidR="00667E19" w:rsidRPr="001B6F5B" w:rsidRDefault="00667E19" w:rsidP="003050E2">
    <w:pPr>
      <w:pStyle w:val="Footer"/>
      <w:ind w:right="360"/>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AA0CB" w14:textId="77777777" w:rsidR="00F41E8A" w:rsidRDefault="00F41E8A" w:rsidP="00297A8C">
      <w:r>
        <w:separator/>
      </w:r>
    </w:p>
  </w:footnote>
  <w:footnote w:type="continuationSeparator" w:id="0">
    <w:p w14:paraId="09C2BA5C" w14:textId="77777777" w:rsidR="00F41E8A" w:rsidRDefault="00F41E8A" w:rsidP="00297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CF549" w14:textId="77777777" w:rsidR="008F304D" w:rsidRPr="00367BDA" w:rsidRDefault="008F304D" w:rsidP="008F304D">
    <w:pPr>
      <w:pStyle w:val="Header"/>
      <w:rPr>
        <w:rFonts w:ascii="Arial" w:hAnsi="Arial" w:cs="Arial"/>
      </w:rPr>
    </w:pPr>
    <w:r w:rsidRPr="00367BDA">
      <w:rPr>
        <w:rFonts w:ascii="Arial" w:hAnsi="Arial" w:cs="Arial"/>
      </w:rPr>
      <w:t>Protocol</w:t>
    </w:r>
    <w:r w:rsidRPr="00367BDA">
      <w:rPr>
        <w:rFonts w:ascii="Arial" w:hAnsi="Arial" w:cs="Arial"/>
      </w:rPr>
      <w:ptab w:relativeTo="margin" w:alignment="center" w:leader="none"/>
    </w:r>
    <w:r w:rsidRPr="00367BDA">
      <w:rPr>
        <w:rFonts w:ascii="Arial" w:hAnsi="Arial" w:cs="Arial"/>
      </w:rPr>
      <w:t>Defining the Australian IBD Microbiome</w:t>
    </w:r>
    <w:r>
      <w:rPr>
        <w:rFonts w:ascii="Arial" w:hAnsi="Arial" w:cs="Arial"/>
      </w:rPr>
      <w:t xml:space="preserve"> – The AIM Study</w:t>
    </w:r>
    <w:r w:rsidRPr="00367BDA">
      <w:rPr>
        <w:rFonts w:ascii="Arial" w:hAnsi="Arial" w:cs="Arial"/>
      </w:rPr>
      <w:ptab w:relativeTo="margin" w:alignment="right" w:leader="none"/>
    </w:r>
  </w:p>
  <w:p w14:paraId="0246A7D6" w14:textId="77777777" w:rsidR="008F304D" w:rsidRDefault="008F3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3D63684"/>
    <w:multiLevelType w:val="hybridMultilevel"/>
    <w:tmpl w:val="3D1231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682EBF"/>
    <w:multiLevelType w:val="hybridMultilevel"/>
    <w:tmpl w:val="4510EC12"/>
    <w:lvl w:ilvl="0" w:tplc="1048096E">
      <w:start w:val="1"/>
      <w:numFmt w:val="bullet"/>
      <w:lvlText w:val="•"/>
      <w:lvlJc w:val="left"/>
      <w:pPr>
        <w:tabs>
          <w:tab w:val="num" w:pos="720"/>
        </w:tabs>
        <w:ind w:left="720" w:hanging="360"/>
      </w:pPr>
      <w:rPr>
        <w:rFonts w:ascii="Arial" w:hAnsi="Arial" w:hint="default"/>
      </w:rPr>
    </w:lvl>
    <w:lvl w:ilvl="1" w:tplc="2BE8C6AA" w:tentative="1">
      <w:start w:val="1"/>
      <w:numFmt w:val="bullet"/>
      <w:lvlText w:val="•"/>
      <w:lvlJc w:val="left"/>
      <w:pPr>
        <w:tabs>
          <w:tab w:val="num" w:pos="1440"/>
        </w:tabs>
        <w:ind w:left="1440" w:hanging="360"/>
      </w:pPr>
      <w:rPr>
        <w:rFonts w:ascii="Arial" w:hAnsi="Arial" w:hint="default"/>
      </w:rPr>
    </w:lvl>
    <w:lvl w:ilvl="2" w:tplc="17989246" w:tentative="1">
      <w:start w:val="1"/>
      <w:numFmt w:val="bullet"/>
      <w:lvlText w:val="•"/>
      <w:lvlJc w:val="left"/>
      <w:pPr>
        <w:tabs>
          <w:tab w:val="num" w:pos="2160"/>
        </w:tabs>
        <w:ind w:left="2160" w:hanging="360"/>
      </w:pPr>
      <w:rPr>
        <w:rFonts w:ascii="Arial" w:hAnsi="Arial" w:hint="default"/>
      </w:rPr>
    </w:lvl>
    <w:lvl w:ilvl="3" w:tplc="1B84F86C" w:tentative="1">
      <w:start w:val="1"/>
      <w:numFmt w:val="bullet"/>
      <w:lvlText w:val="•"/>
      <w:lvlJc w:val="left"/>
      <w:pPr>
        <w:tabs>
          <w:tab w:val="num" w:pos="2880"/>
        </w:tabs>
        <w:ind w:left="2880" w:hanging="360"/>
      </w:pPr>
      <w:rPr>
        <w:rFonts w:ascii="Arial" w:hAnsi="Arial" w:hint="default"/>
      </w:rPr>
    </w:lvl>
    <w:lvl w:ilvl="4" w:tplc="CD024DF4" w:tentative="1">
      <w:start w:val="1"/>
      <w:numFmt w:val="bullet"/>
      <w:lvlText w:val="•"/>
      <w:lvlJc w:val="left"/>
      <w:pPr>
        <w:tabs>
          <w:tab w:val="num" w:pos="3600"/>
        </w:tabs>
        <w:ind w:left="3600" w:hanging="360"/>
      </w:pPr>
      <w:rPr>
        <w:rFonts w:ascii="Arial" w:hAnsi="Arial" w:hint="default"/>
      </w:rPr>
    </w:lvl>
    <w:lvl w:ilvl="5" w:tplc="07DE1EE2" w:tentative="1">
      <w:start w:val="1"/>
      <w:numFmt w:val="bullet"/>
      <w:lvlText w:val="•"/>
      <w:lvlJc w:val="left"/>
      <w:pPr>
        <w:tabs>
          <w:tab w:val="num" w:pos="4320"/>
        </w:tabs>
        <w:ind w:left="4320" w:hanging="360"/>
      </w:pPr>
      <w:rPr>
        <w:rFonts w:ascii="Arial" w:hAnsi="Arial" w:hint="default"/>
      </w:rPr>
    </w:lvl>
    <w:lvl w:ilvl="6" w:tplc="0FF8EDC0" w:tentative="1">
      <w:start w:val="1"/>
      <w:numFmt w:val="bullet"/>
      <w:lvlText w:val="•"/>
      <w:lvlJc w:val="left"/>
      <w:pPr>
        <w:tabs>
          <w:tab w:val="num" w:pos="5040"/>
        </w:tabs>
        <w:ind w:left="5040" w:hanging="360"/>
      </w:pPr>
      <w:rPr>
        <w:rFonts w:ascii="Arial" w:hAnsi="Arial" w:hint="default"/>
      </w:rPr>
    </w:lvl>
    <w:lvl w:ilvl="7" w:tplc="9C70168C" w:tentative="1">
      <w:start w:val="1"/>
      <w:numFmt w:val="bullet"/>
      <w:lvlText w:val="•"/>
      <w:lvlJc w:val="left"/>
      <w:pPr>
        <w:tabs>
          <w:tab w:val="num" w:pos="5760"/>
        </w:tabs>
        <w:ind w:left="5760" w:hanging="360"/>
      </w:pPr>
      <w:rPr>
        <w:rFonts w:ascii="Arial" w:hAnsi="Arial" w:hint="default"/>
      </w:rPr>
    </w:lvl>
    <w:lvl w:ilvl="8" w:tplc="6206F47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727193"/>
    <w:multiLevelType w:val="hybridMultilevel"/>
    <w:tmpl w:val="901A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8049F"/>
    <w:multiLevelType w:val="hybridMultilevel"/>
    <w:tmpl w:val="9FC6ECD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394A1D52"/>
    <w:multiLevelType w:val="hybridMultilevel"/>
    <w:tmpl w:val="0A40A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691712"/>
    <w:multiLevelType w:val="hybridMultilevel"/>
    <w:tmpl w:val="7256C53E"/>
    <w:lvl w:ilvl="0" w:tplc="9B8CF988">
      <w:start w:val="12"/>
      <w:numFmt w:val="bullet"/>
      <w:lvlText w:val="-"/>
      <w:lvlJc w:val="left"/>
      <w:pPr>
        <w:ind w:left="405" w:hanging="360"/>
      </w:pPr>
      <w:rPr>
        <w:rFonts w:ascii="Calibri" w:eastAsia="Calibri" w:hAnsi="Calibri" w:cs="Times New Roman"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7" w15:restartNumberingAfterBreak="0">
    <w:nsid w:val="44E2549F"/>
    <w:multiLevelType w:val="hybridMultilevel"/>
    <w:tmpl w:val="905A376A"/>
    <w:lvl w:ilvl="0" w:tplc="6EE6DBB6">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48762D80"/>
    <w:multiLevelType w:val="hybridMultilevel"/>
    <w:tmpl w:val="744040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9D3F35"/>
    <w:multiLevelType w:val="hybridMultilevel"/>
    <w:tmpl w:val="A78AF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DD400C"/>
    <w:multiLevelType w:val="hybridMultilevel"/>
    <w:tmpl w:val="9448FED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CA2066"/>
    <w:multiLevelType w:val="hybridMultilevel"/>
    <w:tmpl w:val="9C4476B8"/>
    <w:lvl w:ilvl="0" w:tplc="F1B0A3B6">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944B8B"/>
    <w:multiLevelType w:val="hybridMultilevel"/>
    <w:tmpl w:val="AA98F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151C37"/>
    <w:multiLevelType w:val="hybridMultilevel"/>
    <w:tmpl w:val="6C4ACE74"/>
    <w:lvl w:ilvl="0" w:tplc="FF7E16EA">
      <w:start w:val="12"/>
      <w:numFmt w:val="bullet"/>
      <w:lvlText w:val="-"/>
      <w:lvlJc w:val="left"/>
      <w:pPr>
        <w:ind w:left="405" w:hanging="360"/>
      </w:pPr>
      <w:rPr>
        <w:rFonts w:ascii="Calibri" w:eastAsia="Calibri" w:hAnsi="Calibri" w:cs="Times New Roman"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14" w15:restartNumberingAfterBreak="0">
    <w:nsid w:val="6DAB77A4"/>
    <w:multiLevelType w:val="hybridMultilevel"/>
    <w:tmpl w:val="3EEC559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613F3E"/>
    <w:multiLevelType w:val="hybridMultilevel"/>
    <w:tmpl w:val="BE5A2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3"/>
  </w:num>
  <w:num w:numId="7">
    <w:abstractNumId w:val="3"/>
  </w:num>
  <w:num w:numId="8">
    <w:abstractNumId w:val="1"/>
  </w:num>
  <w:num w:numId="9">
    <w:abstractNumId w:val="14"/>
  </w:num>
  <w:num w:numId="10">
    <w:abstractNumId w:val="10"/>
  </w:num>
  <w:num w:numId="11">
    <w:abstractNumId w:val="12"/>
  </w:num>
  <w:num w:numId="12">
    <w:abstractNumId w:val="5"/>
  </w:num>
  <w:num w:numId="13">
    <w:abstractNumId w:val="15"/>
  </w:num>
  <w:num w:numId="14">
    <w:abstractNumId w:val="9"/>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vd25v0z6ff2s3e5tet5a5p9exrr2xtpw0rr&quot;&gt;My EndNote Library&lt;record-ids&gt;&lt;item&gt;3&lt;/item&gt;&lt;item&gt;20&lt;/item&gt;&lt;item&gt;21&lt;/item&gt;&lt;item&gt;26&lt;/item&gt;&lt;item&gt;35&lt;/item&gt;&lt;item&gt;184&lt;/item&gt;&lt;item&gt;504&lt;/item&gt;&lt;item&gt;505&lt;/item&gt;&lt;item&gt;513&lt;/item&gt;&lt;item&gt;538&lt;/item&gt;&lt;item&gt;542&lt;/item&gt;&lt;item&gt;579&lt;/item&gt;&lt;item&gt;710&lt;/item&gt;&lt;/record-ids&gt;&lt;/item&gt;&lt;/Libraries&gt;"/>
  </w:docVars>
  <w:rsids>
    <w:rsidRoot w:val="00297A8C"/>
    <w:rsid w:val="00002ECD"/>
    <w:rsid w:val="0000361A"/>
    <w:rsid w:val="00016880"/>
    <w:rsid w:val="00027EF3"/>
    <w:rsid w:val="00033F22"/>
    <w:rsid w:val="000357F2"/>
    <w:rsid w:val="0003639F"/>
    <w:rsid w:val="000417A1"/>
    <w:rsid w:val="000446D7"/>
    <w:rsid w:val="0004658D"/>
    <w:rsid w:val="000564AA"/>
    <w:rsid w:val="00060222"/>
    <w:rsid w:val="00063327"/>
    <w:rsid w:val="0008262D"/>
    <w:rsid w:val="0008456A"/>
    <w:rsid w:val="00087CC9"/>
    <w:rsid w:val="00095E08"/>
    <w:rsid w:val="000A17D0"/>
    <w:rsid w:val="000A3DA6"/>
    <w:rsid w:val="000B0E33"/>
    <w:rsid w:val="000C1918"/>
    <w:rsid w:val="000E0473"/>
    <w:rsid w:val="000E16AF"/>
    <w:rsid w:val="000E3F00"/>
    <w:rsid w:val="0010248D"/>
    <w:rsid w:val="00103127"/>
    <w:rsid w:val="00106106"/>
    <w:rsid w:val="001067E6"/>
    <w:rsid w:val="00111C0C"/>
    <w:rsid w:val="00112BF0"/>
    <w:rsid w:val="00131A4C"/>
    <w:rsid w:val="00131A50"/>
    <w:rsid w:val="0018011F"/>
    <w:rsid w:val="0018781B"/>
    <w:rsid w:val="001B2467"/>
    <w:rsid w:val="001B322A"/>
    <w:rsid w:val="001B5957"/>
    <w:rsid w:val="001B6AB9"/>
    <w:rsid w:val="001B6F5B"/>
    <w:rsid w:val="001B7541"/>
    <w:rsid w:val="001D192F"/>
    <w:rsid w:val="001D7619"/>
    <w:rsid w:val="001F0A3A"/>
    <w:rsid w:val="001F12C7"/>
    <w:rsid w:val="001F262F"/>
    <w:rsid w:val="0021658C"/>
    <w:rsid w:val="0022118C"/>
    <w:rsid w:val="00236695"/>
    <w:rsid w:val="00247BDB"/>
    <w:rsid w:val="00252117"/>
    <w:rsid w:val="0025242C"/>
    <w:rsid w:val="002642BE"/>
    <w:rsid w:val="00267D51"/>
    <w:rsid w:val="002836CF"/>
    <w:rsid w:val="00283FC0"/>
    <w:rsid w:val="0028598A"/>
    <w:rsid w:val="00297A8C"/>
    <w:rsid w:val="002B17B9"/>
    <w:rsid w:val="002B396E"/>
    <w:rsid w:val="002C6758"/>
    <w:rsid w:val="002D0472"/>
    <w:rsid w:val="002D4C5F"/>
    <w:rsid w:val="002E4A68"/>
    <w:rsid w:val="002E5E1D"/>
    <w:rsid w:val="002F0D8E"/>
    <w:rsid w:val="002F2FB0"/>
    <w:rsid w:val="00303477"/>
    <w:rsid w:val="003050E2"/>
    <w:rsid w:val="003112C8"/>
    <w:rsid w:val="003154D3"/>
    <w:rsid w:val="00320FBE"/>
    <w:rsid w:val="003269C1"/>
    <w:rsid w:val="00336E57"/>
    <w:rsid w:val="003526C5"/>
    <w:rsid w:val="00353A28"/>
    <w:rsid w:val="00357AEB"/>
    <w:rsid w:val="0036228E"/>
    <w:rsid w:val="00362B9F"/>
    <w:rsid w:val="00366AD0"/>
    <w:rsid w:val="00366CDA"/>
    <w:rsid w:val="00367BDA"/>
    <w:rsid w:val="0037251B"/>
    <w:rsid w:val="003925EC"/>
    <w:rsid w:val="00393331"/>
    <w:rsid w:val="0039421E"/>
    <w:rsid w:val="003A79E2"/>
    <w:rsid w:val="003B2D17"/>
    <w:rsid w:val="003B7946"/>
    <w:rsid w:val="003C31F5"/>
    <w:rsid w:val="003C67A2"/>
    <w:rsid w:val="003E129E"/>
    <w:rsid w:val="003E63ED"/>
    <w:rsid w:val="003F08D0"/>
    <w:rsid w:val="00407A70"/>
    <w:rsid w:val="00411C94"/>
    <w:rsid w:val="00412D3C"/>
    <w:rsid w:val="00413ADC"/>
    <w:rsid w:val="0042199D"/>
    <w:rsid w:val="0044478D"/>
    <w:rsid w:val="00445F46"/>
    <w:rsid w:val="004515AD"/>
    <w:rsid w:val="00451AAB"/>
    <w:rsid w:val="0045796C"/>
    <w:rsid w:val="00460D17"/>
    <w:rsid w:val="00467265"/>
    <w:rsid w:val="004718FA"/>
    <w:rsid w:val="0048033A"/>
    <w:rsid w:val="00483249"/>
    <w:rsid w:val="004848C7"/>
    <w:rsid w:val="00490116"/>
    <w:rsid w:val="00490506"/>
    <w:rsid w:val="004959A0"/>
    <w:rsid w:val="004A3D89"/>
    <w:rsid w:val="004B5973"/>
    <w:rsid w:val="004C1A79"/>
    <w:rsid w:val="004C4BF3"/>
    <w:rsid w:val="004D11E3"/>
    <w:rsid w:val="004F053A"/>
    <w:rsid w:val="004F6880"/>
    <w:rsid w:val="004F79FF"/>
    <w:rsid w:val="005031B5"/>
    <w:rsid w:val="00503345"/>
    <w:rsid w:val="00506DB6"/>
    <w:rsid w:val="00513593"/>
    <w:rsid w:val="00516837"/>
    <w:rsid w:val="005244A7"/>
    <w:rsid w:val="00525260"/>
    <w:rsid w:val="00526CB6"/>
    <w:rsid w:val="00532EE5"/>
    <w:rsid w:val="005402E4"/>
    <w:rsid w:val="005457EC"/>
    <w:rsid w:val="005507CD"/>
    <w:rsid w:val="00562AE6"/>
    <w:rsid w:val="00566788"/>
    <w:rsid w:val="00570BED"/>
    <w:rsid w:val="00582225"/>
    <w:rsid w:val="00591A09"/>
    <w:rsid w:val="005A5F8A"/>
    <w:rsid w:val="005B117F"/>
    <w:rsid w:val="005B2AAB"/>
    <w:rsid w:val="005C06C0"/>
    <w:rsid w:val="005F31BC"/>
    <w:rsid w:val="005F529F"/>
    <w:rsid w:val="00602AB1"/>
    <w:rsid w:val="00603FCF"/>
    <w:rsid w:val="00607314"/>
    <w:rsid w:val="006111EE"/>
    <w:rsid w:val="00625A18"/>
    <w:rsid w:val="00627CE1"/>
    <w:rsid w:val="00650E3C"/>
    <w:rsid w:val="0065454D"/>
    <w:rsid w:val="00656BBE"/>
    <w:rsid w:val="00657FA7"/>
    <w:rsid w:val="0066096D"/>
    <w:rsid w:val="006618D9"/>
    <w:rsid w:val="0066410A"/>
    <w:rsid w:val="0066432E"/>
    <w:rsid w:val="00667E19"/>
    <w:rsid w:val="00674131"/>
    <w:rsid w:val="0067672A"/>
    <w:rsid w:val="00676829"/>
    <w:rsid w:val="00676AAB"/>
    <w:rsid w:val="00676EEB"/>
    <w:rsid w:val="006836F0"/>
    <w:rsid w:val="006B20EC"/>
    <w:rsid w:val="006D2DD6"/>
    <w:rsid w:val="006D2E4E"/>
    <w:rsid w:val="006D419C"/>
    <w:rsid w:val="006D64AA"/>
    <w:rsid w:val="006E3DA0"/>
    <w:rsid w:val="006E73B7"/>
    <w:rsid w:val="006F456D"/>
    <w:rsid w:val="006F6011"/>
    <w:rsid w:val="0071499D"/>
    <w:rsid w:val="00715CEF"/>
    <w:rsid w:val="0073515E"/>
    <w:rsid w:val="00737A3E"/>
    <w:rsid w:val="00752ED0"/>
    <w:rsid w:val="0075530C"/>
    <w:rsid w:val="007633EB"/>
    <w:rsid w:val="00770D8D"/>
    <w:rsid w:val="0077196D"/>
    <w:rsid w:val="00771FFB"/>
    <w:rsid w:val="00784450"/>
    <w:rsid w:val="00784FE9"/>
    <w:rsid w:val="00790482"/>
    <w:rsid w:val="007967EF"/>
    <w:rsid w:val="007A3363"/>
    <w:rsid w:val="007D5E58"/>
    <w:rsid w:val="007E612A"/>
    <w:rsid w:val="007E64FE"/>
    <w:rsid w:val="008019D6"/>
    <w:rsid w:val="008047CD"/>
    <w:rsid w:val="0081312C"/>
    <w:rsid w:val="00824985"/>
    <w:rsid w:val="008327FE"/>
    <w:rsid w:val="0083520E"/>
    <w:rsid w:val="00842C29"/>
    <w:rsid w:val="00845B45"/>
    <w:rsid w:val="00863369"/>
    <w:rsid w:val="008665BE"/>
    <w:rsid w:val="0087511F"/>
    <w:rsid w:val="0087754E"/>
    <w:rsid w:val="0088030C"/>
    <w:rsid w:val="00887F6D"/>
    <w:rsid w:val="008A7A8E"/>
    <w:rsid w:val="008D140B"/>
    <w:rsid w:val="008F304D"/>
    <w:rsid w:val="00906A59"/>
    <w:rsid w:val="00913257"/>
    <w:rsid w:val="009136DF"/>
    <w:rsid w:val="00915B9E"/>
    <w:rsid w:val="00917F7C"/>
    <w:rsid w:val="00923D6F"/>
    <w:rsid w:val="009251EF"/>
    <w:rsid w:val="0094135B"/>
    <w:rsid w:val="009478AB"/>
    <w:rsid w:val="00950CB1"/>
    <w:rsid w:val="00953DA4"/>
    <w:rsid w:val="00962497"/>
    <w:rsid w:val="009645A1"/>
    <w:rsid w:val="00987E8C"/>
    <w:rsid w:val="00992BA3"/>
    <w:rsid w:val="009A0D98"/>
    <w:rsid w:val="009A14A1"/>
    <w:rsid w:val="009A1BB9"/>
    <w:rsid w:val="009A207A"/>
    <w:rsid w:val="009B04CA"/>
    <w:rsid w:val="009B19F5"/>
    <w:rsid w:val="009C2B90"/>
    <w:rsid w:val="009E577D"/>
    <w:rsid w:val="009E64F2"/>
    <w:rsid w:val="009F0AF4"/>
    <w:rsid w:val="009F575F"/>
    <w:rsid w:val="00A0192E"/>
    <w:rsid w:val="00A12595"/>
    <w:rsid w:val="00A169BB"/>
    <w:rsid w:val="00A20569"/>
    <w:rsid w:val="00A20999"/>
    <w:rsid w:val="00A27EA0"/>
    <w:rsid w:val="00A310B8"/>
    <w:rsid w:val="00A41BFF"/>
    <w:rsid w:val="00A4516F"/>
    <w:rsid w:val="00A5649C"/>
    <w:rsid w:val="00A708EA"/>
    <w:rsid w:val="00A821B6"/>
    <w:rsid w:val="00A8287B"/>
    <w:rsid w:val="00A93F4E"/>
    <w:rsid w:val="00AA2F92"/>
    <w:rsid w:val="00AB197B"/>
    <w:rsid w:val="00AB1EE7"/>
    <w:rsid w:val="00AB412A"/>
    <w:rsid w:val="00AB7780"/>
    <w:rsid w:val="00AC42A8"/>
    <w:rsid w:val="00AD331B"/>
    <w:rsid w:val="00AD375B"/>
    <w:rsid w:val="00AD4BDD"/>
    <w:rsid w:val="00AE3F9F"/>
    <w:rsid w:val="00B02EDB"/>
    <w:rsid w:val="00B044FF"/>
    <w:rsid w:val="00B106FE"/>
    <w:rsid w:val="00B30F77"/>
    <w:rsid w:val="00B31287"/>
    <w:rsid w:val="00B37C7F"/>
    <w:rsid w:val="00B57B00"/>
    <w:rsid w:val="00B72B65"/>
    <w:rsid w:val="00B77BC8"/>
    <w:rsid w:val="00B80904"/>
    <w:rsid w:val="00B81520"/>
    <w:rsid w:val="00B86A55"/>
    <w:rsid w:val="00B87B60"/>
    <w:rsid w:val="00B95A1C"/>
    <w:rsid w:val="00BA650E"/>
    <w:rsid w:val="00BA65CE"/>
    <w:rsid w:val="00BA7D8A"/>
    <w:rsid w:val="00BB1E82"/>
    <w:rsid w:val="00BB70C3"/>
    <w:rsid w:val="00BC03D4"/>
    <w:rsid w:val="00BC5B47"/>
    <w:rsid w:val="00BC77E7"/>
    <w:rsid w:val="00BD1A5B"/>
    <w:rsid w:val="00BD378D"/>
    <w:rsid w:val="00BD437B"/>
    <w:rsid w:val="00BE017A"/>
    <w:rsid w:val="00BE029E"/>
    <w:rsid w:val="00BE1C4F"/>
    <w:rsid w:val="00BE4B31"/>
    <w:rsid w:val="00BE7936"/>
    <w:rsid w:val="00C03551"/>
    <w:rsid w:val="00C0733B"/>
    <w:rsid w:val="00C17C59"/>
    <w:rsid w:val="00C34047"/>
    <w:rsid w:val="00C41158"/>
    <w:rsid w:val="00C46BCC"/>
    <w:rsid w:val="00C6180F"/>
    <w:rsid w:val="00C62054"/>
    <w:rsid w:val="00C64DDA"/>
    <w:rsid w:val="00C74401"/>
    <w:rsid w:val="00C85A7B"/>
    <w:rsid w:val="00C85D26"/>
    <w:rsid w:val="00C91899"/>
    <w:rsid w:val="00CA367F"/>
    <w:rsid w:val="00CE0C72"/>
    <w:rsid w:val="00D00B3C"/>
    <w:rsid w:val="00D072CF"/>
    <w:rsid w:val="00D11DA3"/>
    <w:rsid w:val="00D15F71"/>
    <w:rsid w:val="00D205DC"/>
    <w:rsid w:val="00D233F7"/>
    <w:rsid w:val="00D3072C"/>
    <w:rsid w:val="00D35F87"/>
    <w:rsid w:val="00D36F14"/>
    <w:rsid w:val="00D6604C"/>
    <w:rsid w:val="00D67B4A"/>
    <w:rsid w:val="00D70C0D"/>
    <w:rsid w:val="00D70F45"/>
    <w:rsid w:val="00D756D0"/>
    <w:rsid w:val="00D94D30"/>
    <w:rsid w:val="00DB1E40"/>
    <w:rsid w:val="00DB4B47"/>
    <w:rsid w:val="00DC1F12"/>
    <w:rsid w:val="00DD4DAB"/>
    <w:rsid w:val="00DE0547"/>
    <w:rsid w:val="00DE215F"/>
    <w:rsid w:val="00DE38B5"/>
    <w:rsid w:val="00DE5060"/>
    <w:rsid w:val="00DF0101"/>
    <w:rsid w:val="00DF201C"/>
    <w:rsid w:val="00E008D6"/>
    <w:rsid w:val="00E02E89"/>
    <w:rsid w:val="00E05B37"/>
    <w:rsid w:val="00E114FA"/>
    <w:rsid w:val="00E11C47"/>
    <w:rsid w:val="00E20494"/>
    <w:rsid w:val="00E231B6"/>
    <w:rsid w:val="00E305D5"/>
    <w:rsid w:val="00E35ABB"/>
    <w:rsid w:val="00E51C24"/>
    <w:rsid w:val="00E57B5F"/>
    <w:rsid w:val="00E624FA"/>
    <w:rsid w:val="00E63E0F"/>
    <w:rsid w:val="00E64E78"/>
    <w:rsid w:val="00E655EC"/>
    <w:rsid w:val="00E708A1"/>
    <w:rsid w:val="00E73132"/>
    <w:rsid w:val="00E828FD"/>
    <w:rsid w:val="00E849E1"/>
    <w:rsid w:val="00E93827"/>
    <w:rsid w:val="00EA4AF6"/>
    <w:rsid w:val="00EC3C24"/>
    <w:rsid w:val="00EC50C4"/>
    <w:rsid w:val="00EC7677"/>
    <w:rsid w:val="00ED0BCF"/>
    <w:rsid w:val="00EF514C"/>
    <w:rsid w:val="00F00AE4"/>
    <w:rsid w:val="00F02040"/>
    <w:rsid w:val="00F022FD"/>
    <w:rsid w:val="00F0596B"/>
    <w:rsid w:val="00F064DD"/>
    <w:rsid w:val="00F23019"/>
    <w:rsid w:val="00F26861"/>
    <w:rsid w:val="00F35C5B"/>
    <w:rsid w:val="00F41E8A"/>
    <w:rsid w:val="00F437E5"/>
    <w:rsid w:val="00F43C83"/>
    <w:rsid w:val="00F64A6D"/>
    <w:rsid w:val="00F72E4B"/>
    <w:rsid w:val="00F818A3"/>
    <w:rsid w:val="00F910B7"/>
    <w:rsid w:val="00F92A63"/>
    <w:rsid w:val="00F93EB2"/>
    <w:rsid w:val="00F97AC0"/>
    <w:rsid w:val="00F97B87"/>
    <w:rsid w:val="00FA47B9"/>
    <w:rsid w:val="00FA53D6"/>
    <w:rsid w:val="00FB2C39"/>
    <w:rsid w:val="00FB3763"/>
    <w:rsid w:val="00FB5A32"/>
    <w:rsid w:val="00FC5113"/>
    <w:rsid w:val="00FC7B51"/>
    <w:rsid w:val="00FD6AD1"/>
    <w:rsid w:val="00FE05BC"/>
    <w:rsid w:val="00FF5B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57B74"/>
  <w15:docId w15:val="{2AFB9CA4-8EF2-1B45-A4EE-8AAA674A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64DD"/>
    <w:rPr>
      <w:rFonts w:ascii="Times New Roman" w:eastAsia="Times New Roman" w:hAnsi="Times New Roman" w:cs="Times New Roman"/>
      <w:lang w:val="en-AU"/>
    </w:rPr>
  </w:style>
  <w:style w:type="paragraph" w:styleId="Heading1">
    <w:name w:val="heading 1"/>
    <w:aliases w:val="Outline1"/>
    <w:basedOn w:val="Normal"/>
    <w:next w:val="Normal"/>
    <w:link w:val="Heading1Char"/>
    <w:qFormat/>
    <w:rsid w:val="00297A8C"/>
    <w:pPr>
      <w:numPr>
        <w:numId w:val="1"/>
      </w:numPr>
      <w:tabs>
        <w:tab w:val="left" w:pos="720"/>
        <w:tab w:val="left" w:pos="1440"/>
        <w:tab w:val="left" w:pos="2160"/>
        <w:tab w:val="left" w:pos="2880"/>
        <w:tab w:val="left" w:pos="4680"/>
        <w:tab w:val="left" w:pos="5400"/>
        <w:tab w:val="right" w:pos="9000"/>
      </w:tabs>
      <w:spacing w:line="240" w:lineRule="atLeast"/>
      <w:jc w:val="both"/>
      <w:outlineLvl w:val="0"/>
    </w:pPr>
    <w:rPr>
      <w:kern w:val="24"/>
      <w:szCs w:val="20"/>
      <w:lang w:val="en-GB" w:eastAsia="en-GB"/>
    </w:rPr>
  </w:style>
  <w:style w:type="paragraph" w:styleId="Heading2">
    <w:name w:val="heading 2"/>
    <w:aliases w:val="Outline2"/>
    <w:basedOn w:val="Normal"/>
    <w:next w:val="Normal"/>
    <w:link w:val="Heading2Char"/>
    <w:qFormat/>
    <w:rsid w:val="00297A8C"/>
    <w:pPr>
      <w:numPr>
        <w:ilvl w:val="1"/>
        <w:numId w:val="1"/>
      </w:numPr>
      <w:tabs>
        <w:tab w:val="left" w:pos="720"/>
        <w:tab w:val="left" w:pos="1440"/>
        <w:tab w:val="left" w:pos="2160"/>
        <w:tab w:val="left" w:pos="2880"/>
        <w:tab w:val="left" w:pos="4680"/>
        <w:tab w:val="left" w:pos="5400"/>
        <w:tab w:val="right" w:pos="9000"/>
      </w:tabs>
      <w:spacing w:line="240" w:lineRule="atLeast"/>
      <w:ind w:left="720"/>
      <w:jc w:val="both"/>
      <w:outlineLvl w:val="1"/>
    </w:pPr>
    <w:rPr>
      <w:kern w:val="24"/>
      <w:szCs w:val="20"/>
      <w:lang w:val="en-GB" w:eastAsia="en-GB"/>
    </w:rPr>
  </w:style>
  <w:style w:type="paragraph" w:styleId="Heading3">
    <w:name w:val="heading 3"/>
    <w:aliases w:val="Outline3"/>
    <w:basedOn w:val="Normal"/>
    <w:next w:val="Normal"/>
    <w:link w:val="Heading3Char"/>
    <w:qFormat/>
    <w:rsid w:val="00297A8C"/>
    <w:pPr>
      <w:numPr>
        <w:ilvl w:val="2"/>
        <w:numId w:val="1"/>
      </w:numPr>
      <w:tabs>
        <w:tab w:val="num" w:pos="720"/>
        <w:tab w:val="left" w:pos="1440"/>
        <w:tab w:val="left" w:pos="2160"/>
        <w:tab w:val="left" w:pos="2880"/>
        <w:tab w:val="left" w:pos="4680"/>
        <w:tab w:val="left" w:pos="5400"/>
        <w:tab w:val="right" w:pos="9000"/>
      </w:tabs>
      <w:spacing w:line="240" w:lineRule="atLeast"/>
      <w:ind w:left="1440"/>
      <w:jc w:val="both"/>
      <w:outlineLvl w:val="2"/>
    </w:pPr>
    <w:rPr>
      <w:kern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link w:val="Heading1"/>
    <w:rsid w:val="00297A8C"/>
    <w:rPr>
      <w:rFonts w:ascii="Times New Roman" w:eastAsia="Times New Roman" w:hAnsi="Times New Roman" w:cs="Times New Roman"/>
      <w:kern w:val="24"/>
      <w:szCs w:val="20"/>
      <w:lang w:eastAsia="en-GB"/>
    </w:rPr>
  </w:style>
  <w:style w:type="character" w:customStyle="1" w:styleId="Heading2Char">
    <w:name w:val="Heading 2 Char"/>
    <w:aliases w:val="Outline2 Char"/>
    <w:basedOn w:val="DefaultParagraphFont"/>
    <w:link w:val="Heading2"/>
    <w:rsid w:val="00297A8C"/>
    <w:rPr>
      <w:rFonts w:ascii="Times New Roman" w:eastAsia="Times New Roman" w:hAnsi="Times New Roman" w:cs="Times New Roman"/>
      <w:kern w:val="24"/>
      <w:szCs w:val="20"/>
      <w:lang w:eastAsia="en-GB"/>
    </w:rPr>
  </w:style>
  <w:style w:type="character" w:customStyle="1" w:styleId="Heading3Char">
    <w:name w:val="Heading 3 Char"/>
    <w:aliases w:val="Outline3 Char"/>
    <w:basedOn w:val="DefaultParagraphFont"/>
    <w:link w:val="Heading3"/>
    <w:rsid w:val="00297A8C"/>
    <w:rPr>
      <w:rFonts w:ascii="Times New Roman" w:eastAsia="Times New Roman" w:hAnsi="Times New Roman" w:cs="Times New Roman"/>
      <w:kern w:val="24"/>
      <w:szCs w:val="20"/>
      <w:lang w:eastAsia="en-GB"/>
    </w:rPr>
  </w:style>
  <w:style w:type="character" w:styleId="Hyperlink">
    <w:name w:val="Hyperlink"/>
    <w:rsid w:val="00297A8C"/>
    <w:rPr>
      <w:color w:val="0000FF"/>
      <w:u w:val="single"/>
    </w:rPr>
  </w:style>
  <w:style w:type="paragraph" w:styleId="FootnoteText">
    <w:name w:val="footnote text"/>
    <w:basedOn w:val="Normal"/>
    <w:link w:val="FootnoteTextChar"/>
    <w:uiPriority w:val="99"/>
    <w:unhideWhenUsed/>
    <w:rsid w:val="00297A8C"/>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297A8C"/>
    <w:rPr>
      <w:rFonts w:ascii="Calibri" w:eastAsia="Calibri" w:hAnsi="Calibri" w:cs="Times New Roman"/>
      <w:sz w:val="20"/>
      <w:szCs w:val="20"/>
    </w:rPr>
  </w:style>
  <w:style w:type="paragraph" w:styleId="ListParagraph">
    <w:name w:val="List Paragraph"/>
    <w:basedOn w:val="Normal"/>
    <w:uiPriority w:val="34"/>
    <w:qFormat/>
    <w:rsid w:val="00297A8C"/>
    <w:pPr>
      <w:spacing w:after="200" w:line="276" w:lineRule="auto"/>
      <w:ind w:left="720"/>
      <w:contextualSpacing/>
    </w:pPr>
    <w:rPr>
      <w:rFonts w:ascii="Calibri" w:eastAsia="Calibri" w:hAnsi="Calibri"/>
      <w:sz w:val="22"/>
      <w:szCs w:val="22"/>
      <w:lang w:val="en-GB"/>
    </w:rPr>
  </w:style>
  <w:style w:type="character" w:styleId="FootnoteReference">
    <w:name w:val="footnote reference"/>
    <w:uiPriority w:val="99"/>
    <w:unhideWhenUsed/>
    <w:rsid w:val="00297A8C"/>
    <w:rPr>
      <w:vertAlign w:val="superscript"/>
    </w:rPr>
  </w:style>
  <w:style w:type="character" w:styleId="CommentReference">
    <w:name w:val="annotation reference"/>
    <w:basedOn w:val="DefaultParagraphFont"/>
    <w:uiPriority w:val="99"/>
    <w:semiHidden/>
    <w:unhideWhenUsed/>
    <w:rsid w:val="001D192F"/>
    <w:rPr>
      <w:sz w:val="16"/>
      <w:szCs w:val="16"/>
    </w:rPr>
  </w:style>
  <w:style w:type="paragraph" w:styleId="CommentText">
    <w:name w:val="annotation text"/>
    <w:basedOn w:val="Normal"/>
    <w:link w:val="CommentTextChar"/>
    <w:uiPriority w:val="99"/>
    <w:semiHidden/>
    <w:unhideWhenUsed/>
    <w:rsid w:val="001D192F"/>
    <w:pPr>
      <w:tabs>
        <w:tab w:val="left" w:pos="720"/>
        <w:tab w:val="left" w:pos="1440"/>
        <w:tab w:val="left" w:pos="2160"/>
        <w:tab w:val="left" w:pos="2880"/>
        <w:tab w:val="left" w:pos="4680"/>
        <w:tab w:val="left" w:pos="5400"/>
        <w:tab w:val="right" w:pos="9000"/>
      </w:tabs>
      <w:jc w:val="both"/>
    </w:pPr>
    <w:rPr>
      <w:sz w:val="20"/>
      <w:szCs w:val="20"/>
      <w:lang w:val="en-GB" w:eastAsia="en-GB"/>
    </w:rPr>
  </w:style>
  <w:style w:type="character" w:customStyle="1" w:styleId="CommentTextChar">
    <w:name w:val="Comment Text Char"/>
    <w:basedOn w:val="DefaultParagraphFont"/>
    <w:link w:val="CommentText"/>
    <w:uiPriority w:val="99"/>
    <w:semiHidden/>
    <w:rsid w:val="001D192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D192F"/>
    <w:rPr>
      <w:b/>
      <w:bCs/>
    </w:rPr>
  </w:style>
  <w:style w:type="character" w:customStyle="1" w:styleId="CommentSubjectChar">
    <w:name w:val="Comment Subject Char"/>
    <w:basedOn w:val="CommentTextChar"/>
    <w:link w:val="CommentSubject"/>
    <w:uiPriority w:val="99"/>
    <w:semiHidden/>
    <w:rsid w:val="001D192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1D192F"/>
    <w:pPr>
      <w:tabs>
        <w:tab w:val="left" w:pos="720"/>
        <w:tab w:val="left" w:pos="1440"/>
        <w:tab w:val="left" w:pos="2160"/>
        <w:tab w:val="left" w:pos="2880"/>
        <w:tab w:val="left" w:pos="4680"/>
        <w:tab w:val="left" w:pos="5400"/>
        <w:tab w:val="right" w:pos="9000"/>
      </w:tabs>
      <w:jc w:val="both"/>
    </w:pPr>
    <w:rPr>
      <w:sz w:val="18"/>
      <w:szCs w:val="18"/>
      <w:lang w:val="en-GB" w:eastAsia="en-GB"/>
    </w:rPr>
  </w:style>
  <w:style w:type="character" w:customStyle="1" w:styleId="BalloonTextChar">
    <w:name w:val="Balloon Text Char"/>
    <w:basedOn w:val="DefaultParagraphFont"/>
    <w:link w:val="BalloonText"/>
    <w:uiPriority w:val="99"/>
    <w:semiHidden/>
    <w:rsid w:val="001D192F"/>
    <w:rPr>
      <w:rFonts w:ascii="Times New Roman" w:eastAsia="Times New Roman" w:hAnsi="Times New Roman" w:cs="Times New Roman"/>
      <w:sz w:val="18"/>
      <w:szCs w:val="18"/>
      <w:lang w:eastAsia="en-GB"/>
    </w:rPr>
  </w:style>
  <w:style w:type="character" w:styleId="FollowedHyperlink">
    <w:name w:val="FollowedHyperlink"/>
    <w:basedOn w:val="DefaultParagraphFont"/>
    <w:uiPriority w:val="99"/>
    <w:semiHidden/>
    <w:unhideWhenUsed/>
    <w:rsid w:val="007A3363"/>
    <w:rPr>
      <w:color w:val="954F72" w:themeColor="followedHyperlink"/>
      <w:u w:val="single"/>
    </w:rPr>
  </w:style>
  <w:style w:type="paragraph" w:styleId="Header">
    <w:name w:val="header"/>
    <w:basedOn w:val="Normal"/>
    <w:link w:val="HeaderChar"/>
    <w:uiPriority w:val="99"/>
    <w:unhideWhenUsed/>
    <w:rsid w:val="007A3363"/>
    <w:pPr>
      <w:tabs>
        <w:tab w:val="center" w:pos="4513"/>
        <w:tab w:val="right" w:pos="9026"/>
      </w:tabs>
      <w:jc w:val="both"/>
    </w:pPr>
    <w:rPr>
      <w:szCs w:val="20"/>
      <w:lang w:val="en-GB" w:eastAsia="en-GB"/>
    </w:rPr>
  </w:style>
  <w:style w:type="character" w:customStyle="1" w:styleId="HeaderChar">
    <w:name w:val="Header Char"/>
    <w:basedOn w:val="DefaultParagraphFont"/>
    <w:link w:val="Header"/>
    <w:uiPriority w:val="99"/>
    <w:rsid w:val="007A3363"/>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7A3363"/>
    <w:pPr>
      <w:tabs>
        <w:tab w:val="center" w:pos="4513"/>
        <w:tab w:val="right" w:pos="9026"/>
      </w:tabs>
      <w:jc w:val="both"/>
    </w:pPr>
    <w:rPr>
      <w:szCs w:val="20"/>
      <w:lang w:val="en-GB" w:eastAsia="en-GB"/>
    </w:rPr>
  </w:style>
  <w:style w:type="character" w:customStyle="1" w:styleId="FooterChar">
    <w:name w:val="Footer Char"/>
    <w:basedOn w:val="DefaultParagraphFont"/>
    <w:link w:val="Footer"/>
    <w:uiPriority w:val="99"/>
    <w:rsid w:val="007A3363"/>
    <w:rPr>
      <w:rFonts w:ascii="Times New Roman" w:eastAsia="Times New Roman" w:hAnsi="Times New Roman" w:cs="Times New Roman"/>
      <w:szCs w:val="20"/>
      <w:lang w:eastAsia="en-GB"/>
    </w:rPr>
  </w:style>
  <w:style w:type="character" w:styleId="Emphasis">
    <w:name w:val="Emphasis"/>
    <w:uiPriority w:val="20"/>
    <w:qFormat/>
    <w:rsid w:val="00F437E5"/>
    <w:rPr>
      <w:i/>
      <w:iCs/>
    </w:rPr>
  </w:style>
  <w:style w:type="paragraph" w:styleId="NoSpacing">
    <w:name w:val="No Spacing"/>
    <w:uiPriority w:val="1"/>
    <w:qFormat/>
    <w:rsid w:val="00367BDA"/>
    <w:rPr>
      <w:rFonts w:eastAsiaTheme="minorEastAsia"/>
      <w:sz w:val="22"/>
      <w:szCs w:val="22"/>
      <w:lang w:val="en-US" w:eastAsia="zh-CN"/>
    </w:rPr>
  </w:style>
  <w:style w:type="paragraph" w:customStyle="1" w:styleId="Default">
    <w:name w:val="Default"/>
    <w:rsid w:val="00367BDA"/>
    <w:pPr>
      <w:autoSpaceDE w:val="0"/>
      <w:autoSpaceDN w:val="0"/>
      <w:adjustRightInd w:val="0"/>
    </w:pPr>
    <w:rPr>
      <w:rFonts w:ascii="Times New Roman" w:eastAsia="Calibri" w:hAnsi="Times New Roman" w:cs="Times New Roman"/>
      <w:color w:val="000000"/>
    </w:rPr>
  </w:style>
  <w:style w:type="paragraph" w:customStyle="1" w:styleId="EndNoteBibliographyTitle">
    <w:name w:val="EndNote Bibliography Title"/>
    <w:basedOn w:val="Normal"/>
    <w:link w:val="EndNoteBibliographyTitleChar"/>
    <w:rsid w:val="00EC7677"/>
    <w:pPr>
      <w:tabs>
        <w:tab w:val="left" w:pos="720"/>
        <w:tab w:val="left" w:pos="1440"/>
        <w:tab w:val="left" w:pos="2160"/>
        <w:tab w:val="left" w:pos="2880"/>
        <w:tab w:val="left" w:pos="4680"/>
        <w:tab w:val="left" w:pos="5400"/>
        <w:tab w:val="right" w:pos="9000"/>
      </w:tabs>
      <w:spacing w:line="240" w:lineRule="atLeast"/>
      <w:jc w:val="center"/>
    </w:pPr>
    <w:rPr>
      <w:szCs w:val="20"/>
      <w:lang w:val="en-GB" w:eastAsia="en-GB"/>
    </w:rPr>
  </w:style>
  <w:style w:type="character" w:customStyle="1" w:styleId="EndNoteBibliographyTitleChar">
    <w:name w:val="EndNote Bibliography Title Char"/>
    <w:basedOn w:val="DefaultParagraphFont"/>
    <w:link w:val="EndNoteBibliographyTitle"/>
    <w:rsid w:val="00EC7677"/>
    <w:rPr>
      <w:rFonts w:ascii="Times New Roman" w:eastAsia="Times New Roman" w:hAnsi="Times New Roman" w:cs="Times New Roman"/>
      <w:szCs w:val="20"/>
      <w:lang w:eastAsia="en-GB"/>
    </w:rPr>
  </w:style>
  <w:style w:type="paragraph" w:customStyle="1" w:styleId="EndNoteBibliography">
    <w:name w:val="EndNote Bibliography"/>
    <w:basedOn w:val="Normal"/>
    <w:link w:val="EndNoteBibliographyChar"/>
    <w:rsid w:val="00EC7677"/>
    <w:pPr>
      <w:tabs>
        <w:tab w:val="left" w:pos="720"/>
        <w:tab w:val="left" w:pos="1440"/>
        <w:tab w:val="left" w:pos="2160"/>
        <w:tab w:val="left" w:pos="2880"/>
        <w:tab w:val="left" w:pos="4680"/>
        <w:tab w:val="left" w:pos="5400"/>
        <w:tab w:val="right" w:pos="9000"/>
      </w:tabs>
      <w:spacing w:line="240" w:lineRule="atLeast"/>
      <w:jc w:val="both"/>
    </w:pPr>
    <w:rPr>
      <w:szCs w:val="20"/>
      <w:lang w:val="en-GB" w:eastAsia="en-GB"/>
    </w:rPr>
  </w:style>
  <w:style w:type="character" w:customStyle="1" w:styleId="EndNoteBibliographyChar">
    <w:name w:val="EndNote Bibliography Char"/>
    <w:basedOn w:val="DefaultParagraphFont"/>
    <w:link w:val="EndNoteBibliography"/>
    <w:rsid w:val="00EC7677"/>
    <w:rPr>
      <w:rFonts w:ascii="Times New Roman" w:eastAsia="Times New Roman" w:hAnsi="Times New Roman" w:cs="Times New Roman"/>
      <w:szCs w:val="20"/>
      <w:lang w:eastAsia="en-GB"/>
    </w:rPr>
  </w:style>
  <w:style w:type="paragraph" w:styleId="DocumentMap">
    <w:name w:val="Document Map"/>
    <w:basedOn w:val="Normal"/>
    <w:link w:val="DocumentMapChar"/>
    <w:uiPriority w:val="99"/>
    <w:semiHidden/>
    <w:unhideWhenUsed/>
    <w:rsid w:val="00111C0C"/>
  </w:style>
  <w:style w:type="character" w:customStyle="1" w:styleId="DocumentMapChar">
    <w:name w:val="Document Map Char"/>
    <w:basedOn w:val="DefaultParagraphFont"/>
    <w:link w:val="DocumentMap"/>
    <w:uiPriority w:val="99"/>
    <w:semiHidden/>
    <w:rsid w:val="00111C0C"/>
    <w:rPr>
      <w:rFonts w:ascii="Times New Roman" w:eastAsia="Times New Roman" w:hAnsi="Times New Roman" w:cs="Times New Roman"/>
      <w:lang w:eastAsia="en-GB"/>
    </w:rPr>
  </w:style>
  <w:style w:type="paragraph" w:customStyle="1" w:styleId="Title1">
    <w:name w:val="Title1"/>
    <w:basedOn w:val="Normal"/>
    <w:rsid w:val="0071499D"/>
    <w:pPr>
      <w:spacing w:before="100" w:beforeAutospacing="1" w:after="100" w:afterAutospacing="1"/>
    </w:pPr>
    <w:rPr>
      <w:lang w:eastAsia="en-AU"/>
    </w:rPr>
  </w:style>
  <w:style w:type="paragraph" w:customStyle="1" w:styleId="desc">
    <w:name w:val="desc"/>
    <w:basedOn w:val="Normal"/>
    <w:rsid w:val="0071499D"/>
    <w:pPr>
      <w:spacing w:before="100" w:beforeAutospacing="1" w:after="100" w:afterAutospacing="1"/>
    </w:pPr>
    <w:rPr>
      <w:lang w:eastAsia="en-AU"/>
    </w:rPr>
  </w:style>
  <w:style w:type="paragraph" w:customStyle="1" w:styleId="details">
    <w:name w:val="details"/>
    <w:basedOn w:val="Normal"/>
    <w:rsid w:val="0071499D"/>
    <w:pPr>
      <w:spacing w:before="100" w:beforeAutospacing="1" w:after="100" w:afterAutospacing="1"/>
    </w:pPr>
    <w:rPr>
      <w:lang w:eastAsia="en-AU"/>
    </w:rPr>
  </w:style>
  <w:style w:type="character" w:customStyle="1" w:styleId="jrnl">
    <w:name w:val="jrnl"/>
    <w:basedOn w:val="DefaultParagraphFont"/>
    <w:rsid w:val="0071499D"/>
  </w:style>
  <w:style w:type="paragraph" w:styleId="NormalWeb">
    <w:name w:val="Normal (Web)"/>
    <w:basedOn w:val="Normal"/>
    <w:uiPriority w:val="99"/>
    <w:semiHidden/>
    <w:unhideWhenUsed/>
    <w:rsid w:val="00490116"/>
    <w:pPr>
      <w:spacing w:before="100" w:beforeAutospacing="1" w:after="100" w:afterAutospacing="1"/>
    </w:pPr>
    <w:rPr>
      <w:rFonts w:eastAsiaTheme="minorEastAsia"/>
    </w:rPr>
  </w:style>
  <w:style w:type="character" w:styleId="PageNumber">
    <w:name w:val="page number"/>
    <w:basedOn w:val="DefaultParagraphFont"/>
    <w:uiPriority w:val="99"/>
    <w:semiHidden/>
    <w:unhideWhenUsed/>
    <w:rsid w:val="003050E2"/>
  </w:style>
  <w:style w:type="character" w:styleId="UnresolvedMention">
    <w:name w:val="Unresolved Mention"/>
    <w:basedOn w:val="DefaultParagraphFont"/>
    <w:uiPriority w:val="99"/>
    <w:semiHidden/>
    <w:unhideWhenUsed/>
    <w:rsid w:val="007D5E58"/>
    <w:rPr>
      <w:color w:val="605E5C"/>
      <w:shd w:val="clear" w:color="auto" w:fill="E1DFDD"/>
    </w:rPr>
  </w:style>
  <w:style w:type="table" w:styleId="TableGrid">
    <w:name w:val="Table Grid"/>
    <w:basedOn w:val="TableNormal"/>
    <w:uiPriority w:val="39"/>
    <w:rsid w:val="00467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93539">
      <w:bodyDiv w:val="1"/>
      <w:marLeft w:val="0"/>
      <w:marRight w:val="0"/>
      <w:marTop w:val="0"/>
      <w:marBottom w:val="0"/>
      <w:divBdr>
        <w:top w:val="none" w:sz="0" w:space="0" w:color="auto"/>
        <w:left w:val="none" w:sz="0" w:space="0" w:color="auto"/>
        <w:bottom w:val="none" w:sz="0" w:space="0" w:color="auto"/>
        <w:right w:val="none" w:sz="0" w:space="0" w:color="auto"/>
      </w:divBdr>
      <w:divsChild>
        <w:div w:id="326373240">
          <w:marLeft w:val="0"/>
          <w:marRight w:val="0"/>
          <w:marTop w:val="0"/>
          <w:marBottom w:val="0"/>
          <w:divBdr>
            <w:top w:val="none" w:sz="0" w:space="0" w:color="auto"/>
            <w:left w:val="none" w:sz="0" w:space="0" w:color="auto"/>
            <w:bottom w:val="none" w:sz="0" w:space="0" w:color="auto"/>
            <w:right w:val="none" w:sz="0" w:space="0" w:color="auto"/>
          </w:divBdr>
        </w:div>
        <w:div w:id="479688455">
          <w:marLeft w:val="0"/>
          <w:marRight w:val="0"/>
          <w:marTop w:val="0"/>
          <w:marBottom w:val="0"/>
          <w:divBdr>
            <w:top w:val="none" w:sz="0" w:space="0" w:color="auto"/>
            <w:left w:val="none" w:sz="0" w:space="0" w:color="auto"/>
            <w:bottom w:val="none" w:sz="0" w:space="0" w:color="auto"/>
            <w:right w:val="none" w:sz="0" w:space="0" w:color="auto"/>
          </w:divBdr>
        </w:div>
        <w:div w:id="1987512752">
          <w:marLeft w:val="0"/>
          <w:marRight w:val="0"/>
          <w:marTop w:val="0"/>
          <w:marBottom w:val="0"/>
          <w:divBdr>
            <w:top w:val="none" w:sz="0" w:space="0" w:color="auto"/>
            <w:left w:val="none" w:sz="0" w:space="0" w:color="auto"/>
            <w:bottom w:val="none" w:sz="0" w:space="0" w:color="auto"/>
            <w:right w:val="none" w:sz="0" w:space="0" w:color="auto"/>
          </w:divBdr>
        </w:div>
      </w:divsChild>
    </w:div>
    <w:div w:id="203448658">
      <w:bodyDiv w:val="1"/>
      <w:marLeft w:val="0"/>
      <w:marRight w:val="0"/>
      <w:marTop w:val="0"/>
      <w:marBottom w:val="0"/>
      <w:divBdr>
        <w:top w:val="none" w:sz="0" w:space="0" w:color="auto"/>
        <w:left w:val="none" w:sz="0" w:space="0" w:color="auto"/>
        <w:bottom w:val="none" w:sz="0" w:space="0" w:color="auto"/>
        <w:right w:val="none" w:sz="0" w:space="0" w:color="auto"/>
      </w:divBdr>
      <w:divsChild>
        <w:div w:id="93137220">
          <w:marLeft w:val="0"/>
          <w:marRight w:val="0"/>
          <w:marTop w:val="0"/>
          <w:marBottom w:val="0"/>
          <w:divBdr>
            <w:top w:val="none" w:sz="0" w:space="0" w:color="auto"/>
            <w:left w:val="none" w:sz="0" w:space="0" w:color="auto"/>
            <w:bottom w:val="none" w:sz="0" w:space="0" w:color="auto"/>
            <w:right w:val="none" w:sz="0" w:space="0" w:color="auto"/>
          </w:divBdr>
        </w:div>
        <w:div w:id="138692163">
          <w:marLeft w:val="0"/>
          <w:marRight w:val="0"/>
          <w:marTop w:val="0"/>
          <w:marBottom w:val="0"/>
          <w:divBdr>
            <w:top w:val="none" w:sz="0" w:space="0" w:color="auto"/>
            <w:left w:val="none" w:sz="0" w:space="0" w:color="auto"/>
            <w:bottom w:val="none" w:sz="0" w:space="0" w:color="auto"/>
            <w:right w:val="none" w:sz="0" w:space="0" w:color="auto"/>
          </w:divBdr>
        </w:div>
        <w:div w:id="755319836">
          <w:marLeft w:val="0"/>
          <w:marRight w:val="0"/>
          <w:marTop w:val="0"/>
          <w:marBottom w:val="0"/>
          <w:divBdr>
            <w:top w:val="none" w:sz="0" w:space="0" w:color="auto"/>
            <w:left w:val="none" w:sz="0" w:space="0" w:color="auto"/>
            <w:bottom w:val="none" w:sz="0" w:space="0" w:color="auto"/>
            <w:right w:val="none" w:sz="0" w:space="0" w:color="auto"/>
          </w:divBdr>
        </w:div>
        <w:div w:id="1968466371">
          <w:marLeft w:val="0"/>
          <w:marRight w:val="0"/>
          <w:marTop w:val="0"/>
          <w:marBottom w:val="0"/>
          <w:divBdr>
            <w:top w:val="none" w:sz="0" w:space="0" w:color="auto"/>
            <w:left w:val="none" w:sz="0" w:space="0" w:color="auto"/>
            <w:bottom w:val="none" w:sz="0" w:space="0" w:color="auto"/>
            <w:right w:val="none" w:sz="0" w:space="0" w:color="auto"/>
          </w:divBdr>
        </w:div>
      </w:divsChild>
    </w:div>
    <w:div w:id="237516306">
      <w:bodyDiv w:val="1"/>
      <w:marLeft w:val="0"/>
      <w:marRight w:val="0"/>
      <w:marTop w:val="0"/>
      <w:marBottom w:val="0"/>
      <w:divBdr>
        <w:top w:val="none" w:sz="0" w:space="0" w:color="auto"/>
        <w:left w:val="none" w:sz="0" w:space="0" w:color="auto"/>
        <w:bottom w:val="none" w:sz="0" w:space="0" w:color="auto"/>
        <w:right w:val="none" w:sz="0" w:space="0" w:color="auto"/>
      </w:divBdr>
      <w:divsChild>
        <w:div w:id="58134566">
          <w:marLeft w:val="0"/>
          <w:marRight w:val="0"/>
          <w:marTop w:val="0"/>
          <w:marBottom w:val="0"/>
          <w:divBdr>
            <w:top w:val="none" w:sz="0" w:space="0" w:color="auto"/>
            <w:left w:val="none" w:sz="0" w:space="0" w:color="auto"/>
            <w:bottom w:val="none" w:sz="0" w:space="0" w:color="auto"/>
            <w:right w:val="none" w:sz="0" w:space="0" w:color="auto"/>
          </w:divBdr>
        </w:div>
        <w:div w:id="173418781">
          <w:marLeft w:val="0"/>
          <w:marRight w:val="0"/>
          <w:marTop w:val="0"/>
          <w:marBottom w:val="0"/>
          <w:divBdr>
            <w:top w:val="none" w:sz="0" w:space="0" w:color="auto"/>
            <w:left w:val="none" w:sz="0" w:space="0" w:color="auto"/>
            <w:bottom w:val="none" w:sz="0" w:space="0" w:color="auto"/>
            <w:right w:val="none" w:sz="0" w:space="0" w:color="auto"/>
          </w:divBdr>
        </w:div>
        <w:div w:id="408697698">
          <w:marLeft w:val="0"/>
          <w:marRight w:val="0"/>
          <w:marTop w:val="0"/>
          <w:marBottom w:val="0"/>
          <w:divBdr>
            <w:top w:val="none" w:sz="0" w:space="0" w:color="auto"/>
            <w:left w:val="none" w:sz="0" w:space="0" w:color="auto"/>
            <w:bottom w:val="none" w:sz="0" w:space="0" w:color="auto"/>
            <w:right w:val="none" w:sz="0" w:space="0" w:color="auto"/>
          </w:divBdr>
        </w:div>
        <w:div w:id="624771747">
          <w:marLeft w:val="0"/>
          <w:marRight w:val="0"/>
          <w:marTop w:val="0"/>
          <w:marBottom w:val="0"/>
          <w:divBdr>
            <w:top w:val="none" w:sz="0" w:space="0" w:color="auto"/>
            <w:left w:val="none" w:sz="0" w:space="0" w:color="auto"/>
            <w:bottom w:val="none" w:sz="0" w:space="0" w:color="auto"/>
            <w:right w:val="none" w:sz="0" w:space="0" w:color="auto"/>
          </w:divBdr>
        </w:div>
        <w:div w:id="1122453432">
          <w:marLeft w:val="0"/>
          <w:marRight w:val="0"/>
          <w:marTop w:val="0"/>
          <w:marBottom w:val="0"/>
          <w:divBdr>
            <w:top w:val="none" w:sz="0" w:space="0" w:color="auto"/>
            <w:left w:val="none" w:sz="0" w:space="0" w:color="auto"/>
            <w:bottom w:val="none" w:sz="0" w:space="0" w:color="auto"/>
            <w:right w:val="none" w:sz="0" w:space="0" w:color="auto"/>
          </w:divBdr>
        </w:div>
      </w:divsChild>
    </w:div>
    <w:div w:id="279998172">
      <w:bodyDiv w:val="1"/>
      <w:marLeft w:val="0"/>
      <w:marRight w:val="0"/>
      <w:marTop w:val="0"/>
      <w:marBottom w:val="0"/>
      <w:divBdr>
        <w:top w:val="none" w:sz="0" w:space="0" w:color="auto"/>
        <w:left w:val="none" w:sz="0" w:space="0" w:color="auto"/>
        <w:bottom w:val="none" w:sz="0" w:space="0" w:color="auto"/>
        <w:right w:val="none" w:sz="0" w:space="0" w:color="auto"/>
      </w:divBdr>
      <w:divsChild>
        <w:div w:id="988047838">
          <w:marLeft w:val="0"/>
          <w:marRight w:val="0"/>
          <w:marTop w:val="0"/>
          <w:marBottom w:val="0"/>
          <w:divBdr>
            <w:top w:val="none" w:sz="0" w:space="0" w:color="auto"/>
            <w:left w:val="none" w:sz="0" w:space="0" w:color="auto"/>
            <w:bottom w:val="none" w:sz="0" w:space="0" w:color="auto"/>
            <w:right w:val="none" w:sz="0" w:space="0" w:color="auto"/>
          </w:divBdr>
        </w:div>
        <w:div w:id="511724563">
          <w:marLeft w:val="0"/>
          <w:marRight w:val="0"/>
          <w:marTop w:val="0"/>
          <w:marBottom w:val="0"/>
          <w:divBdr>
            <w:top w:val="none" w:sz="0" w:space="0" w:color="auto"/>
            <w:left w:val="none" w:sz="0" w:space="0" w:color="auto"/>
            <w:bottom w:val="none" w:sz="0" w:space="0" w:color="auto"/>
            <w:right w:val="none" w:sz="0" w:space="0" w:color="auto"/>
          </w:divBdr>
        </w:div>
        <w:div w:id="432088063">
          <w:marLeft w:val="0"/>
          <w:marRight w:val="0"/>
          <w:marTop w:val="0"/>
          <w:marBottom w:val="0"/>
          <w:divBdr>
            <w:top w:val="none" w:sz="0" w:space="0" w:color="auto"/>
            <w:left w:val="none" w:sz="0" w:space="0" w:color="auto"/>
            <w:bottom w:val="none" w:sz="0" w:space="0" w:color="auto"/>
            <w:right w:val="none" w:sz="0" w:space="0" w:color="auto"/>
          </w:divBdr>
        </w:div>
        <w:div w:id="2044286093">
          <w:marLeft w:val="0"/>
          <w:marRight w:val="0"/>
          <w:marTop w:val="0"/>
          <w:marBottom w:val="0"/>
          <w:divBdr>
            <w:top w:val="none" w:sz="0" w:space="0" w:color="auto"/>
            <w:left w:val="none" w:sz="0" w:space="0" w:color="auto"/>
            <w:bottom w:val="none" w:sz="0" w:space="0" w:color="auto"/>
            <w:right w:val="none" w:sz="0" w:space="0" w:color="auto"/>
          </w:divBdr>
        </w:div>
        <w:div w:id="1354696895">
          <w:marLeft w:val="0"/>
          <w:marRight w:val="0"/>
          <w:marTop w:val="0"/>
          <w:marBottom w:val="0"/>
          <w:divBdr>
            <w:top w:val="none" w:sz="0" w:space="0" w:color="auto"/>
            <w:left w:val="none" w:sz="0" w:space="0" w:color="auto"/>
            <w:bottom w:val="none" w:sz="0" w:space="0" w:color="auto"/>
            <w:right w:val="none" w:sz="0" w:space="0" w:color="auto"/>
          </w:divBdr>
        </w:div>
      </w:divsChild>
    </w:div>
    <w:div w:id="437989884">
      <w:bodyDiv w:val="1"/>
      <w:marLeft w:val="0"/>
      <w:marRight w:val="0"/>
      <w:marTop w:val="0"/>
      <w:marBottom w:val="0"/>
      <w:divBdr>
        <w:top w:val="none" w:sz="0" w:space="0" w:color="auto"/>
        <w:left w:val="none" w:sz="0" w:space="0" w:color="auto"/>
        <w:bottom w:val="none" w:sz="0" w:space="0" w:color="auto"/>
        <w:right w:val="none" w:sz="0" w:space="0" w:color="auto"/>
      </w:divBdr>
    </w:div>
    <w:div w:id="480149433">
      <w:bodyDiv w:val="1"/>
      <w:marLeft w:val="0"/>
      <w:marRight w:val="0"/>
      <w:marTop w:val="0"/>
      <w:marBottom w:val="0"/>
      <w:divBdr>
        <w:top w:val="none" w:sz="0" w:space="0" w:color="auto"/>
        <w:left w:val="none" w:sz="0" w:space="0" w:color="auto"/>
        <w:bottom w:val="none" w:sz="0" w:space="0" w:color="auto"/>
        <w:right w:val="none" w:sz="0" w:space="0" w:color="auto"/>
      </w:divBdr>
    </w:div>
    <w:div w:id="497354611">
      <w:bodyDiv w:val="1"/>
      <w:marLeft w:val="0"/>
      <w:marRight w:val="0"/>
      <w:marTop w:val="0"/>
      <w:marBottom w:val="0"/>
      <w:divBdr>
        <w:top w:val="none" w:sz="0" w:space="0" w:color="auto"/>
        <w:left w:val="none" w:sz="0" w:space="0" w:color="auto"/>
        <w:bottom w:val="none" w:sz="0" w:space="0" w:color="auto"/>
        <w:right w:val="none" w:sz="0" w:space="0" w:color="auto"/>
      </w:divBdr>
    </w:div>
    <w:div w:id="653529028">
      <w:bodyDiv w:val="1"/>
      <w:marLeft w:val="0"/>
      <w:marRight w:val="0"/>
      <w:marTop w:val="0"/>
      <w:marBottom w:val="0"/>
      <w:divBdr>
        <w:top w:val="none" w:sz="0" w:space="0" w:color="auto"/>
        <w:left w:val="none" w:sz="0" w:space="0" w:color="auto"/>
        <w:bottom w:val="none" w:sz="0" w:space="0" w:color="auto"/>
        <w:right w:val="none" w:sz="0" w:space="0" w:color="auto"/>
      </w:divBdr>
    </w:div>
    <w:div w:id="660618412">
      <w:bodyDiv w:val="1"/>
      <w:marLeft w:val="0"/>
      <w:marRight w:val="0"/>
      <w:marTop w:val="0"/>
      <w:marBottom w:val="0"/>
      <w:divBdr>
        <w:top w:val="none" w:sz="0" w:space="0" w:color="auto"/>
        <w:left w:val="none" w:sz="0" w:space="0" w:color="auto"/>
        <w:bottom w:val="none" w:sz="0" w:space="0" w:color="auto"/>
        <w:right w:val="none" w:sz="0" w:space="0" w:color="auto"/>
      </w:divBdr>
    </w:div>
    <w:div w:id="673994896">
      <w:bodyDiv w:val="1"/>
      <w:marLeft w:val="0"/>
      <w:marRight w:val="0"/>
      <w:marTop w:val="0"/>
      <w:marBottom w:val="0"/>
      <w:divBdr>
        <w:top w:val="none" w:sz="0" w:space="0" w:color="auto"/>
        <w:left w:val="none" w:sz="0" w:space="0" w:color="auto"/>
        <w:bottom w:val="none" w:sz="0" w:space="0" w:color="auto"/>
        <w:right w:val="none" w:sz="0" w:space="0" w:color="auto"/>
      </w:divBdr>
      <w:divsChild>
        <w:div w:id="1834756970">
          <w:marLeft w:val="0"/>
          <w:marRight w:val="0"/>
          <w:marTop w:val="0"/>
          <w:marBottom w:val="0"/>
          <w:divBdr>
            <w:top w:val="none" w:sz="0" w:space="0" w:color="auto"/>
            <w:left w:val="none" w:sz="0" w:space="0" w:color="auto"/>
            <w:bottom w:val="none" w:sz="0" w:space="0" w:color="auto"/>
            <w:right w:val="none" w:sz="0" w:space="0" w:color="auto"/>
          </w:divBdr>
        </w:div>
        <w:div w:id="144901750">
          <w:marLeft w:val="0"/>
          <w:marRight w:val="0"/>
          <w:marTop w:val="0"/>
          <w:marBottom w:val="0"/>
          <w:divBdr>
            <w:top w:val="none" w:sz="0" w:space="0" w:color="auto"/>
            <w:left w:val="none" w:sz="0" w:space="0" w:color="auto"/>
            <w:bottom w:val="none" w:sz="0" w:space="0" w:color="auto"/>
            <w:right w:val="none" w:sz="0" w:space="0" w:color="auto"/>
          </w:divBdr>
        </w:div>
        <w:div w:id="1490830759">
          <w:marLeft w:val="0"/>
          <w:marRight w:val="0"/>
          <w:marTop w:val="0"/>
          <w:marBottom w:val="0"/>
          <w:divBdr>
            <w:top w:val="none" w:sz="0" w:space="0" w:color="auto"/>
            <w:left w:val="none" w:sz="0" w:space="0" w:color="auto"/>
            <w:bottom w:val="none" w:sz="0" w:space="0" w:color="auto"/>
            <w:right w:val="none" w:sz="0" w:space="0" w:color="auto"/>
          </w:divBdr>
        </w:div>
        <w:div w:id="922685945">
          <w:marLeft w:val="0"/>
          <w:marRight w:val="0"/>
          <w:marTop w:val="0"/>
          <w:marBottom w:val="0"/>
          <w:divBdr>
            <w:top w:val="none" w:sz="0" w:space="0" w:color="auto"/>
            <w:left w:val="none" w:sz="0" w:space="0" w:color="auto"/>
            <w:bottom w:val="none" w:sz="0" w:space="0" w:color="auto"/>
            <w:right w:val="none" w:sz="0" w:space="0" w:color="auto"/>
          </w:divBdr>
        </w:div>
        <w:div w:id="157307047">
          <w:marLeft w:val="0"/>
          <w:marRight w:val="0"/>
          <w:marTop w:val="0"/>
          <w:marBottom w:val="0"/>
          <w:divBdr>
            <w:top w:val="none" w:sz="0" w:space="0" w:color="auto"/>
            <w:left w:val="none" w:sz="0" w:space="0" w:color="auto"/>
            <w:bottom w:val="none" w:sz="0" w:space="0" w:color="auto"/>
            <w:right w:val="none" w:sz="0" w:space="0" w:color="auto"/>
          </w:divBdr>
        </w:div>
      </w:divsChild>
    </w:div>
    <w:div w:id="704870862">
      <w:bodyDiv w:val="1"/>
      <w:marLeft w:val="0"/>
      <w:marRight w:val="0"/>
      <w:marTop w:val="0"/>
      <w:marBottom w:val="0"/>
      <w:divBdr>
        <w:top w:val="none" w:sz="0" w:space="0" w:color="auto"/>
        <w:left w:val="none" w:sz="0" w:space="0" w:color="auto"/>
        <w:bottom w:val="none" w:sz="0" w:space="0" w:color="auto"/>
        <w:right w:val="none" w:sz="0" w:space="0" w:color="auto"/>
      </w:divBdr>
    </w:div>
    <w:div w:id="727264763">
      <w:bodyDiv w:val="1"/>
      <w:marLeft w:val="0"/>
      <w:marRight w:val="0"/>
      <w:marTop w:val="0"/>
      <w:marBottom w:val="0"/>
      <w:divBdr>
        <w:top w:val="none" w:sz="0" w:space="0" w:color="auto"/>
        <w:left w:val="none" w:sz="0" w:space="0" w:color="auto"/>
        <w:bottom w:val="none" w:sz="0" w:space="0" w:color="auto"/>
        <w:right w:val="none" w:sz="0" w:space="0" w:color="auto"/>
      </w:divBdr>
    </w:div>
    <w:div w:id="733234265">
      <w:bodyDiv w:val="1"/>
      <w:marLeft w:val="0"/>
      <w:marRight w:val="0"/>
      <w:marTop w:val="0"/>
      <w:marBottom w:val="0"/>
      <w:divBdr>
        <w:top w:val="none" w:sz="0" w:space="0" w:color="auto"/>
        <w:left w:val="none" w:sz="0" w:space="0" w:color="auto"/>
        <w:bottom w:val="none" w:sz="0" w:space="0" w:color="auto"/>
        <w:right w:val="none" w:sz="0" w:space="0" w:color="auto"/>
      </w:divBdr>
    </w:div>
    <w:div w:id="755369116">
      <w:bodyDiv w:val="1"/>
      <w:marLeft w:val="0"/>
      <w:marRight w:val="0"/>
      <w:marTop w:val="0"/>
      <w:marBottom w:val="0"/>
      <w:divBdr>
        <w:top w:val="none" w:sz="0" w:space="0" w:color="auto"/>
        <w:left w:val="none" w:sz="0" w:space="0" w:color="auto"/>
        <w:bottom w:val="none" w:sz="0" w:space="0" w:color="auto"/>
        <w:right w:val="none" w:sz="0" w:space="0" w:color="auto"/>
      </w:divBdr>
      <w:divsChild>
        <w:div w:id="421528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765265">
              <w:marLeft w:val="0"/>
              <w:marRight w:val="0"/>
              <w:marTop w:val="0"/>
              <w:marBottom w:val="0"/>
              <w:divBdr>
                <w:top w:val="none" w:sz="0" w:space="0" w:color="auto"/>
                <w:left w:val="none" w:sz="0" w:space="0" w:color="auto"/>
                <w:bottom w:val="none" w:sz="0" w:space="0" w:color="auto"/>
                <w:right w:val="none" w:sz="0" w:space="0" w:color="auto"/>
              </w:divBdr>
              <w:divsChild>
                <w:div w:id="869104641">
                  <w:marLeft w:val="0"/>
                  <w:marRight w:val="0"/>
                  <w:marTop w:val="0"/>
                  <w:marBottom w:val="0"/>
                  <w:divBdr>
                    <w:top w:val="none" w:sz="0" w:space="0" w:color="auto"/>
                    <w:left w:val="none" w:sz="0" w:space="0" w:color="auto"/>
                    <w:bottom w:val="none" w:sz="0" w:space="0" w:color="auto"/>
                    <w:right w:val="none" w:sz="0" w:space="0" w:color="auto"/>
                  </w:divBdr>
                  <w:divsChild>
                    <w:div w:id="16378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595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686961">
              <w:marLeft w:val="0"/>
              <w:marRight w:val="0"/>
              <w:marTop w:val="0"/>
              <w:marBottom w:val="0"/>
              <w:divBdr>
                <w:top w:val="none" w:sz="0" w:space="0" w:color="auto"/>
                <w:left w:val="none" w:sz="0" w:space="0" w:color="auto"/>
                <w:bottom w:val="none" w:sz="0" w:space="0" w:color="auto"/>
                <w:right w:val="none" w:sz="0" w:space="0" w:color="auto"/>
              </w:divBdr>
              <w:divsChild>
                <w:div w:id="1272712800">
                  <w:marLeft w:val="0"/>
                  <w:marRight w:val="0"/>
                  <w:marTop w:val="0"/>
                  <w:marBottom w:val="0"/>
                  <w:divBdr>
                    <w:top w:val="none" w:sz="0" w:space="0" w:color="auto"/>
                    <w:left w:val="none" w:sz="0" w:space="0" w:color="auto"/>
                    <w:bottom w:val="none" w:sz="0" w:space="0" w:color="auto"/>
                    <w:right w:val="none" w:sz="0" w:space="0" w:color="auto"/>
                  </w:divBdr>
                  <w:divsChild>
                    <w:div w:id="66586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410187">
      <w:bodyDiv w:val="1"/>
      <w:marLeft w:val="0"/>
      <w:marRight w:val="0"/>
      <w:marTop w:val="0"/>
      <w:marBottom w:val="0"/>
      <w:divBdr>
        <w:top w:val="none" w:sz="0" w:space="0" w:color="auto"/>
        <w:left w:val="none" w:sz="0" w:space="0" w:color="auto"/>
        <w:bottom w:val="none" w:sz="0" w:space="0" w:color="auto"/>
        <w:right w:val="none" w:sz="0" w:space="0" w:color="auto"/>
      </w:divBdr>
    </w:div>
    <w:div w:id="848640478">
      <w:bodyDiv w:val="1"/>
      <w:marLeft w:val="0"/>
      <w:marRight w:val="0"/>
      <w:marTop w:val="0"/>
      <w:marBottom w:val="0"/>
      <w:divBdr>
        <w:top w:val="none" w:sz="0" w:space="0" w:color="auto"/>
        <w:left w:val="none" w:sz="0" w:space="0" w:color="auto"/>
        <w:bottom w:val="none" w:sz="0" w:space="0" w:color="auto"/>
        <w:right w:val="none" w:sz="0" w:space="0" w:color="auto"/>
      </w:divBdr>
    </w:div>
    <w:div w:id="927929776">
      <w:bodyDiv w:val="1"/>
      <w:marLeft w:val="0"/>
      <w:marRight w:val="0"/>
      <w:marTop w:val="0"/>
      <w:marBottom w:val="0"/>
      <w:divBdr>
        <w:top w:val="none" w:sz="0" w:space="0" w:color="auto"/>
        <w:left w:val="none" w:sz="0" w:space="0" w:color="auto"/>
        <w:bottom w:val="none" w:sz="0" w:space="0" w:color="auto"/>
        <w:right w:val="none" w:sz="0" w:space="0" w:color="auto"/>
      </w:divBdr>
      <w:divsChild>
        <w:div w:id="1086920880">
          <w:marLeft w:val="0"/>
          <w:marRight w:val="0"/>
          <w:marTop w:val="34"/>
          <w:marBottom w:val="34"/>
          <w:divBdr>
            <w:top w:val="none" w:sz="0" w:space="0" w:color="auto"/>
            <w:left w:val="none" w:sz="0" w:space="0" w:color="auto"/>
            <w:bottom w:val="none" w:sz="0" w:space="0" w:color="auto"/>
            <w:right w:val="none" w:sz="0" w:space="0" w:color="auto"/>
          </w:divBdr>
        </w:div>
      </w:divsChild>
    </w:div>
    <w:div w:id="965624281">
      <w:bodyDiv w:val="1"/>
      <w:marLeft w:val="0"/>
      <w:marRight w:val="0"/>
      <w:marTop w:val="0"/>
      <w:marBottom w:val="0"/>
      <w:divBdr>
        <w:top w:val="none" w:sz="0" w:space="0" w:color="auto"/>
        <w:left w:val="none" w:sz="0" w:space="0" w:color="auto"/>
        <w:bottom w:val="none" w:sz="0" w:space="0" w:color="auto"/>
        <w:right w:val="none" w:sz="0" w:space="0" w:color="auto"/>
      </w:divBdr>
    </w:div>
    <w:div w:id="1024818863">
      <w:bodyDiv w:val="1"/>
      <w:marLeft w:val="0"/>
      <w:marRight w:val="0"/>
      <w:marTop w:val="0"/>
      <w:marBottom w:val="0"/>
      <w:divBdr>
        <w:top w:val="none" w:sz="0" w:space="0" w:color="auto"/>
        <w:left w:val="none" w:sz="0" w:space="0" w:color="auto"/>
        <w:bottom w:val="none" w:sz="0" w:space="0" w:color="auto"/>
        <w:right w:val="none" w:sz="0" w:space="0" w:color="auto"/>
      </w:divBdr>
    </w:div>
    <w:div w:id="1117873684">
      <w:bodyDiv w:val="1"/>
      <w:marLeft w:val="0"/>
      <w:marRight w:val="0"/>
      <w:marTop w:val="0"/>
      <w:marBottom w:val="0"/>
      <w:divBdr>
        <w:top w:val="none" w:sz="0" w:space="0" w:color="auto"/>
        <w:left w:val="none" w:sz="0" w:space="0" w:color="auto"/>
        <w:bottom w:val="none" w:sz="0" w:space="0" w:color="auto"/>
        <w:right w:val="none" w:sz="0" w:space="0" w:color="auto"/>
      </w:divBdr>
    </w:div>
    <w:div w:id="1157652833">
      <w:bodyDiv w:val="1"/>
      <w:marLeft w:val="0"/>
      <w:marRight w:val="0"/>
      <w:marTop w:val="0"/>
      <w:marBottom w:val="0"/>
      <w:divBdr>
        <w:top w:val="none" w:sz="0" w:space="0" w:color="auto"/>
        <w:left w:val="none" w:sz="0" w:space="0" w:color="auto"/>
        <w:bottom w:val="none" w:sz="0" w:space="0" w:color="auto"/>
        <w:right w:val="none" w:sz="0" w:space="0" w:color="auto"/>
      </w:divBdr>
      <w:divsChild>
        <w:div w:id="261375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470888">
              <w:marLeft w:val="0"/>
              <w:marRight w:val="0"/>
              <w:marTop w:val="0"/>
              <w:marBottom w:val="0"/>
              <w:divBdr>
                <w:top w:val="none" w:sz="0" w:space="0" w:color="auto"/>
                <w:left w:val="none" w:sz="0" w:space="0" w:color="auto"/>
                <w:bottom w:val="none" w:sz="0" w:space="0" w:color="auto"/>
                <w:right w:val="none" w:sz="0" w:space="0" w:color="auto"/>
              </w:divBdr>
              <w:divsChild>
                <w:div w:id="1532063158">
                  <w:marLeft w:val="0"/>
                  <w:marRight w:val="0"/>
                  <w:marTop w:val="0"/>
                  <w:marBottom w:val="0"/>
                  <w:divBdr>
                    <w:top w:val="none" w:sz="0" w:space="0" w:color="auto"/>
                    <w:left w:val="none" w:sz="0" w:space="0" w:color="auto"/>
                    <w:bottom w:val="none" w:sz="0" w:space="0" w:color="auto"/>
                    <w:right w:val="none" w:sz="0" w:space="0" w:color="auto"/>
                  </w:divBdr>
                  <w:divsChild>
                    <w:div w:id="4624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93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789448">
              <w:marLeft w:val="0"/>
              <w:marRight w:val="0"/>
              <w:marTop w:val="0"/>
              <w:marBottom w:val="0"/>
              <w:divBdr>
                <w:top w:val="none" w:sz="0" w:space="0" w:color="auto"/>
                <w:left w:val="none" w:sz="0" w:space="0" w:color="auto"/>
                <w:bottom w:val="none" w:sz="0" w:space="0" w:color="auto"/>
                <w:right w:val="none" w:sz="0" w:space="0" w:color="auto"/>
              </w:divBdr>
              <w:divsChild>
                <w:div w:id="2132703701">
                  <w:marLeft w:val="0"/>
                  <w:marRight w:val="0"/>
                  <w:marTop w:val="0"/>
                  <w:marBottom w:val="0"/>
                  <w:divBdr>
                    <w:top w:val="none" w:sz="0" w:space="0" w:color="auto"/>
                    <w:left w:val="none" w:sz="0" w:space="0" w:color="auto"/>
                    <w:bottom w:val="none" w:sz="0" w:space="0" w:color="auto"/>
                    <w:right w:val="none" w:sz="0" w:space="0" w:color="auto"/>
                  </w:divBdr>
                  <w:divsChild>
                    <w:div w:id="95906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592728">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63301394">
      <w:bodyDiv w:val="1"/>
      <w:marLeft w:val="0"/>
      <w:marRight w:val="0"/>
      <w:marTop w:val="0"/>
      <w:marBottom w:val="0"/>
      <w:divBdr>
        <w:top w:val="none" w:sz="0" w:space="0" w:color="auto"/>
        <w:left w:val="none" w:sz="0" w:space="0" w:color="auto"/>
        <w:bottom w:val="none" w:sz="0" w:space="0" w:color="auto"/>
        <w:right w:val="none" w:sz="0" w:space="0" w:color="auto"/>
      </w:divBdr>
    </w:div>
    <w:div w:id="1301350918">
      <w:bodyDiv w:val="1"/>
      <w:marLeft w:val="0"/>
      <w:marRight w:val="0"/>
      <w:marTop w:val="0"/>
      <w:marBottom w:val="0"/>
      <w:divBdr>
        <w:top w:val="none" w:sz="0" w:space="0" w:color="auto"/>
        <w:left w:val="none" w:sz="0" w:space="0" w:color="auto"/>
        <w:bottom w:val="none" w:sz="0" w:space="0" w:color="auto"/>
        <w:right w:val="none" w:sz="0" w:space="0" w:color="auto"/>
      </w:divBdr>
    </w:div>
    <w:div w:id="1333725360">
      <w:bodyDiv w:val="1"/>
      <w:marLeft w:val="0"/>
      <w:marRight w:val="0"/>
      <w:marTop w:val="0"/>
      <w:marBottom w:val="0"/>
      <w:divBdr>
        <w:top w:val="none" w:sz="0" w:space="0" w:color="auto"/>
        <w:left w:val="none" w:sz="0" w:space="0" w:color="auto"/>
        <w:bottom w:val="none" w:sz="0" w:space="0" w:color="auto"/>
        <w:right w:val="none" w:sz="0" w:space="0" w:color="auto"/>
      </w:divBdr>
    </w:div>
    <w:div w:id="1351680651">
      <w:bodyDiv w:val="1"/>
      <w:marLeft w:val="0"/>
      <w:marRight w:val="0"/>
      <w:marTop w:val="0"/>
      <w:marBottom w:val="0"/>
      <w:divBdr>
        <w:top w:val="none" w:sz="0" w:space="0" w:color="auto"/>
        <w:left w:val="none" w:sz="0" w:space="0" w:color="auto"/>
        <w:bottom w:val="none" w:sz="0" w:space="0" w:color="auto"/>
        <w:right w:val="none" w:sz="0" w:space="0" w:color="auto"/>
      </w:divBdr>
      <w:divsChild>
        <w:div w:id="2017295310">
          <w:marLeft w:val="0"/>
          <w:marRight w:val="0"/>
          <w:marTop w:val="0"/>
          <w:marBottom w:val="0"/>
          <w:divBdr>
            <w:top w:val="none" w:sz="0" w:space="0" w:color="auto"/>
            <w:left w:val="none" w:sz="0" w:space="0" w:color="auto"/>
            <w:bottom w:val="none" w:sz="0" w:space="0" w:color="auto"/>
            <w:right w:val="none" w:sz="0" w:space="0" w:color="auto"/>
          </w:divBdr>
        </w:div>
        <w:div w:id="985935899">
          <w:marLeft w:val="0"/>
          <w:marRight w:val="0"/>
          <w:marTop w:val="0"/>
          <w:marBottom w:val="0"/>
          <w:divBdr>
            <w:top w:val="none" w:sz="0" w:space="0" w:color="auto"/>
            <w:left w:val="none" w:sz="0" w:space="0" w:color="auto"/>
            <w:bottom w:val="none" w:sz="0" w:space="0" w:color="auto"/>
            <w:right w:val="none" w:sz="0" w:space="0" w:color="auto"/>
          </w:divBdr>
        </w:div>
        <w:div w:id="299580479">
          <w:marLeft w:val="0"/>
          <w:marRight w:val="0"/>
          <w:marTop w:val="0"/>
          <w:marBottom w:val="0"/>
          <w:divBdr>
            <w:top w:val="none" w:sz="0" w:space="0" w:color="auto"/>
            <w:left w:val="none" w:sz="0" w:space="0" w:color="auto"/>
            <w:bottom w:val="none" w:sz="0" w:space="0" w:color="auto"/>
            <w:right w:val="none" w:sz="0" w:space="0" w:color="auto"/>
          </w:divBdr>
        </w:div>
        <w:div w:id="1429931689">
          <w:marLeft w:val="0"/>
          <w:marRight w:val="0"/>
          <w:marTop w:val="0"/>
          <w:marBottom w:val="0"/>
          <w:divBdr>
            <w:top w:val="none" w:sz="0" w:space="0" w:color="auto"/>
            <w:left w:val="none" w:sz="0" w:space="0" w:color="auto"/>
            <w:bottom w:val="none" w:sz="0" w:space="0" w:color="auto"/>
            <w:right w:val="none" w:sz="0" w:space="0" w:color="auto"/>
          </w:divBdr>
        </w:div>
        <w:div w:id="509492738">
          <w:marLeft w:val="0"/>
          <w:marRight w:val="0"/>
          <w:marTop w:val="0"/>
          <w:marBottom w:val="0"/>
          <w:divBdr>
            <w:top w:val="none" w:sz="0" w:space="0" w:color="auto"/>
            <w:left w:val="none" w:sz="0" w:space="0" w:color="auto"/>
            <w:bottom w:val="none" w:sz="0" w:space="0" w:color="auto"/>
            <w:right w:val="none" w:sz="0" w:space="0" w:color="auto"/>
          </w:divBdr>
        </w:div>
        <w:div w:id="1875266124">
          <w:marLeft w:val="0"/>
          <w:marRight w:val="0"/>
          <w:marTop w:val="0"/>
          <w:marBottom w:val="0"/>
          <w:divBdr>
            <w:top w:val="none" w:sz="0" w:space="0" w:color="auto"/>
            <w:left w:val="none" w:sz="0" w:space="0" w:color="auto"/>
            <w:bottom w:val="none" w:sz="0" w:space="0" w:color="auto"/>
            <w:right w:val="none" w:sz="0" w:space="0" w:color="auto"/>
          </w:divBdr>
        </w:div>
      </w:divsChild>
    </w:div>
    <w:div w:id="1531141804">
      <w:bodyDiv w:val="1"/>
      <w:marLeft w:val="0"/>
      <w:marRight w:val="0"/>
      <w:marTop w:val="0"/>
      <w:marBottom w:val="0"/>
      <w:divBdr>
        <w:top w:val="none" w:sz="0" w:space="0" w:color="auto"/>
        <w:left w:val="none" w:sz="0" w:space="0" w:color="auto"/>
        <w:bottom w:val="none" w:sz="0" w:space="0" w:color="auto"/>
        <w:right w:val="none" w:sz="0" w:space="0" w:color="auto"/>
      </w:divBdr>
      <w:divsChild>
        <w:div w:id="674068090">
          <w:marLeft w:val="0"/>
          <w:marRight w:val="0"/>
          <w:marTop w:val="0"/>
          <w:marBottom w:val="0"/>
          <w:divBdr>
            <w:top w:val="none" w:sz="0" w:space="0" w:color="auto"/>
            <w:left w:val="none" w:sz="0" w:space="0" w:color="auto"/>
            <w:bottom w:val="none" w:sz="0" w:space="0" w:color="auto"/>
            <w:right w:val="none" w:sz="0" w:space="0" w:color="auto"/>
          </w:divBdr>
        </w:div>
        <w:div w:id="1853447869">
          <w:marLeft w:val="0"/>
          <w:marRight w:val="0"/>
          <w:marTop w:val="0"/>
          <w:marBottom w:val="0"/>
          <w:divBdr>
            <w:top w:val="none" w:sz="0" w:space="0" w:color="auto"/>
            <w:left w:val="none" w:sz="0" w:space="0" w:color="auto"/>
            <w:bottom w:val="none" w:sz="0" w:space="0" w:color="auto"/>
            <w:right w:val="none" w:sz="0" w:space="0" w:color="auto"/>
          </w:divBdr>
        </w:div>
        <w:div w:id="1855337882">
          <w:marLeft w:val="0"/>
          <w:marRight w:val="0"/>
          <w:marTop w:val="0"/>
          <w:marBottom w:val="0"/>
          <w:divBdr>
            <w:top w:val="none" w:sz="0" w:space="0" w:color="auto"/>
            <w:left w:val="none" w:sz="0" w:space="0" w:color="auto"/>
            <w:bottom w:val="none" w:sz="0" w:space="0" w:color="auto"/>
            <w:right w:val="none" w:sz="0" w:space="0" w:color="auto"/>
          </w:divBdr>
        </w:div>
      </w:divsChild>
    </w:div>
    <w:div w:id="1583489019">
      <w:bodyDiv w:val="1"/>
      <w:marLeft w:val="0"/>
      <w:marRight w:val="0"/>
      <w:marTop w:val="0"/>
      <w:marBottom w:val="0"/>
      <w:divBdr>
        <w:top w:val="none" w:sz="0" w:space="0" w:color="auto"/>
        <w:left w:val="none" w:sz="0" w:space="0" w:color="auto"/>
        <w:bottom w:val="none" w:sz="0" w:space="0" w:color="auto"/>
        <w:right w:val="none" w:sz="0" w:space="0" w:color="auto"/>
      </w:divBdr>
    </w:div>
    <w:div w:id="1650480927">
      <w:bodyDiv w:val="1"/>
      <w:marLeft w:val="0"/>
      <w:marRight w:val="0"/>
      <w:marTop w:val="0"/>
      <w:marBottom w:val="0"/>
      <w:divBdr>
        <w:top w:val="none" w:sz="0" w:space="0" w:color="auto"/>
        <w:left w:val="none" w:sz="0" w:space="0" w:color="auto"/>
        <w:bottom w:val="none" w:sz="0" w:space="0" w:color="auto"/>
        <w:right w:val="none" w:sz="0" w:space="0" w:color="auto"/>
      </w:divBdr>
    </w:div>
    <w:div w:id="1652364558">
      <w:bodyDiv w:val="1"/>
      <w:marLeft w:val="0"/>
      <w:marRight w:val="0"/>
      <w:marTop w:val="0"/>
      <w:marBottom w:val="0"/>
      <w:divBdr>
        <w:top w:val="none" w:sz="0" w:space="0" w:color="auto"/>
        <w:left w:val="none" w:sz="0" w:space="0" w:color="auto"/>
        <w:bottom w:val="none" w:sz="0" w:space="0" w:color="auto"/>
        <w:right w:val="none" w:sz="0" w:space="0" w:color="auto"/>
      </w:divBdr>
    </w:div>
    <w:div w:id="1735080798">
      <w:bodyDiv w:val="1"/>
      <w:marLeft w:val="0"/>
      <w:marRight w:val="0"/>
      <w:marTop w:val="0"/>
      <w:marBottom w:val="0"/>
      <w:divBdr>
        <w:top w:val="none" w:sz="0" w:space="0" w:color="auto"/>
        <w:left w:val="none" w:sz="0" w:space="0" w:color="auto"/>
        <w:bottom w:val="none" w:sz="0" w:space="0" w:color="auto"/>
        <w:right w:val="none" w:sz="0" w:space="0" w:color="auto"/>
      </w:divBdr>
    </w:div>
    <w:div w:id="1747920261">
      <w:bodyDiv w:val="1"/>
      <w:marLeft w:val="0"/>
      <w:marRight w:val="0"/>
      <w:marTop w:val="0"/>
      <w:marBottom w:val="0"/>
      <w:divBdr>
        <w:top w:val="none" w:sz="0" w:space="0" w:color="auto"/>
        <w:left w:val="none" w:sz="0" w:space="0" w:color="auto"/>
        <w:bottom w:val="none" w:sz="0" w:space="0" w:color="auto"/>
        <w:right w:val="none" w:sz="0" w:space="0" w:color="auto"/>
      </w:divBdr>
    </w:div>
    <w:div w:id="1857501686">
      <w:bodyDiv w:val="1"/>
      <w:marLeft w:val="0"/>
      <w:marRight w:val="0"/>
      <w:marTop w:val="0"/>
      <w:marBottom w:val="0"/>
      <w:divBdr>
        <w:top w:val="none" w:sz="0" w:space="0" w:color="auto"/>
        <w:left w:val="none" w:sz="0" w:space="0" w:color="auto"/>
        <w:bottom w:val="none" w:sz="0" w:space="0" w:color="auto"/>
        <w:right w:val="none" w:sz="0" w:space="0" w:color="auto"/>
      </w:divBdr>
    </w:div>
    <w:div w:id="1884366967">
      <w:bodyDiv w:val="1"/>
      <w:marLeft w:val="0"/>
      <w:marRight w:val="0"/>
      <w:marTop w:val="0"/>
      <w:marBottom w:val="0"/>
      <w:divBdr>
        <w:top w:val="none" w:sz="0" w:space="0" w:color="auto"/>
        <w:left w:val="none" w:sz="0" w:space="0" w:color="auto"/>
        <w:bottom w:val="none" w:sz="0" w:space="0" w:color="auto"/>
        <w:right w:val="none" w:sz="0" w:space="0" w:color="auto"/>
      </w:divBdr>
      <w:divsChild>
        <w:div w:id="787160559">
          <w:marLeft w:val="0"/>
          <w:marRight w:val="0"/>
          <w:marTop w:val="34"/>
          <w:marBottom w:val="34"/>
          <w:divBdr>
            <w:top w:val="none" w:sz="0" w:space="0" w:color="auto"/>
            <w:left w:val="none" w:sz="0" w:space="0" w:color="auto"/>
            <w:bottom w:val="none" w:sz="0" w:space="0" w:color="auto"/>
            <w:right w:val="none" w:sz="0" w:space="0" w:color="auto"/>
          </w:divBdr>
        </w:div>
      </w:divsChild>
    </w:div>
    <w:div w:id="1906212273">
      <w:bodyDiv w:val="1"/>
      <w:marLeft w:val="0"/>
      <w:marRight w:val="0"/>
      <w:marTop w:val="0"/>
      <w:marBottom w:val="0"/>
      <w:divBdr>
        <w:top w:val="none" w:sz="0" w:space="0" w:color="auto"/>
        <w:left w:val="none" w:sz="0" w:space="0" w:color="auto"/>
        <w:bottom w:val="none" w:sz="0" w:space="0" w:color="auto"/>
        <w:right w:val="none" w:sz="0" w:space="0" w:color="auto"/>
      </w:divBdr>
    </w:div>
    <w:div w:id="1925799080">
      <w:bodyDiv w:val="1"/>
      <w:marLeft w:val="0"/>
      <w:marRight w:val="0"/>
      <w:marTop w:val="0"/>
      <w:marBottom w:val="0"/>
      <w:divBdr>
        <w:top w:val="none" w:sz="0" w:space="0" w:color="auto"/>
        <w:left w:val="none" w:sz="0" w:space="0" w:color="auto"/>
        <w:bottom w:val="none" w:sz="0" w:space="0" w:color="auto"/>
        <w:right w:val="none" w:sz="0" w:space="0" w:color="auto"/>
      </w:divBdr>
    </w:div>
    <w:div w:id="2067292563">
      <w:bodyDiv w:val="1"/>
      <w:marLeft w:val="0"/>
      <w:marRight w:val="0"/>
      <w:marTop w:val="0"/>
      <w:marBottom w:val="0"/>
      <w:divBdr>
        <w:top w:val="none" w:sz="0" w:space="0" w:color="auto"/>
        <w:left w:val="none" w:sz="0" w:space="0" w:color="auto"/>
        <w:bottom w:val="none" w:sz="0" w:space="0" w:color="auto"/>
        <w:right w:val="none" w:sz="0" w:space="0" w:color="auto"/>
      </w:divBdr>
      <w:divsChild>
        <w:div w:id="1894199246">
          <w:marLeft w:val="0"/>
          <w:marRight w:val="0"/>
          <w:marTop w:val="34"/>
          <w:marBottom w:val="34"/>
          <w:divBdr>
            <w:top w:val="none" w:sz="0" w:space="0" w:color="auto"/>
            <w:left w:val="none" w:sz="0" w:space="0" w:color="auto"/>
            <w:bottom w:val="none" w:sz="0" w:space="0" w:color="auto"/>
            <w:right w:val="none" w:sz="0" w:space="0" w:color="auto"/>
          </w:divBdr>
        </w:div>
      </w:divsChild>
    </w:div>
    <w:div w:id="2080125937">
      <w:bodyDiv w:val="1"/>
      <w:marLeft w:val="0"/>
      <w:marRight w:val="0"/>
      <w:marTop w:val="0"/>
      <w:marBottom w:val="0"/>
      <w:divBdr>
        <w:top w:val="none" w:sz="0" w:space="0" w:color="auto"/>
        <w:left w:val="none" w:sz="0" w:space="0" w:color="auto"/>
        <w:bottom w:val="none" w:sz="0" w:space="0" w:color="auto"/>
        <w:right w:val="none" w:sz="0" w:space="0" w:color="auto"/>
      </w:divBdr>
    </w:div>
    <w:div w:id="208112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EF139-0081-7141-A2AB-25A5E4BD4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7146</Words>
  <Characters>40738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Hold</dc:creator>
  <cp:lastModifiedBy>Georgina Hold</cp:lastModifiedBy>
  <cp:revision>5</cp:revision>
  <dcterms:created xsi:type="dcterms:W3CDTF">2019-01-31T23:33:00Z</dcterms:created>
  <dcterms:modified xsi:type="dcterms:W3CDTF">2019-02-03T04:34:00Z</dcterms:modified>
</cp:coreProperties>
</file>