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70C" w:rsidRPr="008219B0" w:rsidRDefault="0020270C" w:rsidP="0013058F">
      <w:pPr>
        <w:spacing w:after="0" w:line="360" w:lineRule="auto"/>
        <w:jc w:val="both"/>
        <w:rPr>
          <w:rFonts w:ascii="Times New Roman" w:hAnsi="Times New Roman" w:cs="Times New Roman"/>
        </w:rPr>
      </w:pPr>
    </w:p>
    <w:p w:rsidR="00BB65C3" w:rsidRPr="008219B0" w:rsidRDefault="00BC5895" w:rsidP="0013058F">
      <w:pPr>
        <w:tabs>
          <w:tab w:val="left" w:pos="7725"/>
        </w:tabs>
        <w:spacing w:after="0" w:line="360" w:lineRule="auto"/>
        <w:jc w:val="both"/>
        <w:rPr>
          <w:rFonts w:ascii="Times New Roman" w:hAnsi="Times New Roman" w:cs="Times New Roman"/>
        </w:rPr>
      </w:pPr>
      <w:r w:rsidRPr="008219B0">
        <w:rPr>
          <w:rFonts w:ascii="Times New Roman" w:hAnsi="Times New Roman" w:cs="Times New Roman"/>
        </w:rPr>
        <w:tab/>
      </w:r>
    </w:p>
    <w:p w:rsidR="00BB65C3" w:rsidRPr="008219B0" w:rsidRDefault="00BB65C3" w:rsidP="0013058F">
      <w:pPr>
        <w:spacing w:after="0" w:line="360" w:lineRule="auto"/>
        <w:jc w:val="both"/>
        <w:rPr>
          <w:rFonts w:ascii="Times New Roman" w:hAnsi="Times New Roman" w:cs="Times New Roman"/>
        </w:rPr>
      </w:pPr>
    </w:p>
    <w:p w:rsidR="00BB65C3" w:rsidRPr="008219B0" w:rsidRDefault="00BB65C3" w:rsidP="0013058F">
      <w:pPr>
        <w:spacing w:after="0" w:line="360" w:lineRule="auto"/>
        <w:jc w:val="both"/>
        <w:rPr>
          <w:rFonts w:ascii="Times New Roman" w:hAnsi="Times New Roman" w:cs="Times New Roman"/>
        </w:rPr>
      </w:pPr>
    </w:p>
    <w:p w:rsidR="00BB65C3" w:rsidRPr="008219B0" w:rsidRDefault="00BB65C3" w:rsidP="0013058F">
      <w:pPr>
        <w:spacing w:after="0" w:line="360" w:lineRule="auto"/>
        <w:jc w:val="both"/>
        <w:rPr>
          <w:rFonts w:ascii="Times New Roman" w:hAnsi="Times New Roman" w:cs="Times New Roman"/>
        </w:rPr>
      </w:pPr>
    </w:p>
    <w:p w:rsidR="00BB65C3" w:rsidRPr="008219B0" w:rsidRDefault="00BB65C3" w:rsidP="0013058F">
      <w:pPr>
        <w:spacing w:after="0" w:line="360" w:lineRule="auto"/>
        <w:ind w:left="426"/>
        <w:jc w:val="both"/>
        <w:rPr>
          <w:rFonts w:ascii="Times New Roman" w:hAnsi="Times New Roman" w:cs="Times New Roman"/>
          <w:b/>
        </w:rPr>
      </w:pPr>
    </w:p>
    <w:p w:rsidR="00C30F33" w:rsidRPr="008219B0" w:rsidRDefault="00C30F33" w:rsidP="0013058F">
      <w:pPr>
        <w:spacing w:after="0" w:line="360" w:lineRule="auto"/>
        <w:jc w:val="both"/>
        <w:rPr>
          <w:rFonts w:ascii="Times New Roman" w:hAnsi="Times New Roman" w:cs="Times New Roman"/>
          <w:b/>
          <w:sz w:val="28"/>
          <w:szCs w:val="28"/>
        </w:rPr>
      </w:pPr>
    </w:p>
    <w:p w:rsidR="00DE08E8" w:rsidRPr="008219B0" w:rsidRDefault="00DE08E8" w:rsidP="0013058F">
      <w:pPr>
        <w:spacing w:after="0" w:line="360" w:lineRule="auto"/>
        <w:jc w:val="both"/>
        <w:rPr>
          <w:rFonts w:ascii="Times New Roman" w:hAnsi="Times New Roman"/>
          <w:b/>
          <w:sz w:val="28"/>
        </w:rPr>
      </w:pPr>
      <w:r w:rsidRPr="008219B0">
        <w:rPr>
          <w:rFonts w:ascii="Times New Roman" w:hAnsi="Times New Roman"/>
          <w:b/>
          <w:sz w:val="28"/>
        </w:rPr>
        <w:t xml:space="preserve">The utility of </w:t>
      </w:r>
      <w:r w:rsidRPr="00BC1F5F">
        <w:rPr>
          <w:rFonts w:ascii="Times New Roman" w:hAnsi="Times New Roman"/>
          <w:b/>
          <w:sz w:val="28"/>
          <w:u w:val="single"/>
        </w:rPr>
        <w:t>Ma</w:t>
      </w:r>
      <w:r w:rsidR="00DE3195">
        <w:rPr>
          <w:rFonts w:ascii="Times New Roman" w:hAnsi="Times New Roman"/>
          <w:b/>
          <w:sz w:val="28"/>
          <w:u w:val="single"/>
        </w:rPr>
        <w:t>g</w:t>
      </w:r>
      <w:r w:rsidRPr="008219B0">
        <w:rPr>
          <w:rFonts w:ascii="Times New Roman" w:hAnsi="Times New Roman"/>
          <w:b/>
          <w:sz w:val="28"/>
        </w:rPr>
        <w:t xml:space="preserve">nesium in the </w:t>
      </w:r>
      <w:r w:rsidRPr="00BC1F5F">
        <w:rPr>
          <w:rFonts w:ascii="Times New Roman" w:hAnsi="Times New Roman"/>
          <w:b/>
          <w:sz w:val="28"/>
          <w:u w:val="single"/>
        </w:rPr>
        <w:t>M</w:t>
      </w:r>
      <w:r w:rsidRPr="008219B0">
        <w:rPr>
          <w:rFonts w:ascii="Times New Roman" w:hAnsi="Times New Roman"/>
          <w:b/>
          <w:sz w:val="28"/>
        </w:rPr>
        <w:t xml:space="preserve">anagement of </w:t>
      </w:r>
      <w:r w:rsidRPr="00BC1F5F">
        <w:rPr>
          <w:rFonts w:ascii="Times New Roman" w:hAnsi="Times New Roman"/>
          <w:b/>
          <w:sz w:val="28"/>
          <w:u w:val="single"/>
        </w:rPr>
        <w:t>A</w:t>
      </w:r>
      <w:r w:rsidRPr="008219B0">
        <w:rPr>
          <w:rFonts w:ascii="Times New Roman" w:hAnsi="Times New Roman"/>
          <w:b/>
          <w:sz w:val="28"/>
        </w:rPr>
        <w:t xml:space="preserve">trial fibrillation with </w:t>
      </w:r>
      <w:r w:rsidRPr="00BC1F5F">
        <w:rPr>
          <w:rFonts w:ascii="Times New Roman" w:hAnsi="Times New Roman"/>
          <w:b/>
          <w:sz w:val="28"/>
          <w:u w:val="single"/>
        </w:rPr>
        <w:t>R</w:t>
      </w:r>
      <w:r w:rsidRPr="008219B0">
        <w:rPr>
          <w:rFonts w:ascii="Times New Roman" w:hAnsi="Times New Roman"/>
          <w:b/>
          <w:sz w:val="28"/>
        </w:rPr>
        <w:t>apid ventricular response: A randomised controlled trial (</w:t>
      </w:r>
      <w:proofErr w:type="spellStart"/>
      <w:r w:rsidRPr="008219B0">
        <w:rPr>
          <w:rFonts w:ascii="Times New Roman" w:hAnsi="Times New Roman"/>
          <w:b/>
          <w:sz w:val="28"/>
        </w:rPr>
        <w:t>MagMAR</w:t>
      </w:r>
      <w:proofErr w:type="spellEnd"/>
      <w:r w:rsidRPr="008219B0">
        <w:rPr>
          <w:rFonts w:ascii="Times New Roman" w:hAnsi="Times New Roman"/>
          <w:b/>
          <w:sz w:val="28"/>
        </w:rPr>
        <w:t xml:space="preserve"> study)</w:t>
      </w:r>
    </w:p>
    <w:p w:rsidR="00DE08E8" w:rsidRPr="008219B0" w:rsidRDefault="00DE08E8" w:rsidP="0013058F">
      <w:pPr>
        <w:spacing w:after="0" w:line="360" w:lineRule="auto"/>
        <w:jc w:val="both"/>
        <w:rPr>
          <w:rFonts w:ascii="Times New Roman" w:hAnsi="Times New Roman"/>
          <w:b/>
          <w:u w:val="single"/>
        </w:rPr>
      </w:pPr>
    </w:p>
    <w:p w:rsidR="00BB65C3" w:rsidRPr="008219B0" w:rsidRDefault="00BB65C3" w:rsidP="0013058F">
      <w:pPr>
        <w:spacing w:after="0" w:line="360" w:lineRule="auto"/>
        <w:jc w:val="both"/>
        <w:rPr>
          <w:rFonts w:ascii="Times New Roman" w:hAnsi="Times New Roman" w:cs="Times New Roman"/>
        </w:rPr>
      </w:pPr>
    </w:p>
    <w:p w:rsidR="00BB65C3" w:rsidRPr="008219B0" w:rsidRDefault="00BB65C3" w:rsidP="0013058F">
      <w:pPr>
        <w:spacing w:after="0" w:line="360" w:lineRule="auto"/>
        <w:jc w:val="both"/>
        <w:rPr>
          <w:rFonts w:ascii="Times New Roman" w:hAnsi="Times New Roman" w:cs="Times New Roman"/>
        </w:rPr>
      </w:pPr>
    </w:p>
    <w:p w:rsidR="00BB65C3" w:rsidRPr="008219B0" w:rsidRDefault="00BB65C3" w:rsidP="0013058F">
      <w:pPr>
        <w:spacing w:after="0" w:line="360" w:lineRule="auto"/>
        <w:jc w:val="both"/>
        <w:rPr>
          <w:rFonts w:ascii="Times New Roman" w:hAnsi="Times New Roman" w:cs="Times New Roman"/>
        </w:rPr>
      </w:pPr>
    </w:p>
    <w:p w:rsidR="00BB65C3" w:rsidRPr="008219B0" w:rsidRDefault="00BB65C3" w:rsidP="0013058F">
      <w:pPr>
        <w:spacing w:after="0" w:line="360" w:lineRule="auto"/>
        <w:jc w:val="both"/>
        <w:rPr>
          <w:rFonts w:ascii="Times New Roman" w:hAnsi="Times New Roman" w:cs="Times New Roman"/>
          <w:b/>
        </w:rPr>
      </w:pPr>
      <w:r w:rsidRPr="008219B0">
        <w:rPr>
          <w:rFonts w:ascii="Times New Roman" w:hAnsi="Times New Roman" w:cs="Times New Roman"/>
          <w:b/>
        </w:rPr>
        <w:t>Principal Investigator:</w:t>
      </w:r>
    </w:p>
    <w:p w:rsidR="00995FC3" w:rsidRPr="008219B0" w:rsidRDefault="008219B0" w:rsidP="0013058F">
      <w:pPr>
        <w:spacing w:after="0" w:line="360" w:lineRule="auto"/>
        <w:jc w:val="both"/>
        <w:rPr>
          <w:rFonts w:ascii="Times New Roman" w:hAnsi="Times New Roman" w:cs="Times New Roman"/>
          <w:iCs/>
        </w:rPr>
      </w:pPr>
      <w:r w:rsidRPr="008219B0">
        <w:rPr>
          <w:rFonts w:ascii="Times New Roman" w:hAnsi="Times New Roman" w:cs="Times New Roman"/>
          <w:iCs/>
        </w:rPr>
        <w:t>A/Prof</w:t>
      </w:r>
      <w:r w:rsidR="00BB65C3" w:rsidRPr="008219B0">
        <w:rPr>
          <w:rFonts w:ascii="Times New Roman" w:hAnsi="Times New Roman" w:cs="Times New Roman"/>
          <w:iCs/>
        </w:rPr>
        <w:t xml:space="preserve"> </w:t>
      </w:r>
      <w:r w:rsidR="00DE08E8" w:rsidRPr="008219B0">
        <w:rPr>
          <w:rFonts w:ascii="Times New Roman" w:hAnsi="Times New Roman" w:cs="Times New Roman"/>
          <w:iCs/>
        </w:rPr>
        <w:t>Andrew Teh</w:t>
      </w:r>
      <w:r w:rsidR="00F62150" w:rsidRPr="008219B0">
        <w:rPr>
          <w:rFonts w:ascii="Times New Roman" w:hAnsi="Times New Roman" w:cs="Times New Roman"/>
          <w:iCs/>
          <w:vertAlign w:val="superscript"/>
        </w:rPr>
        <w:t>1</w:t>
      </w:r>
    </w:p>
    <w:p w:rsidR="00DE08E8" w:rsidRPr="008219B0" w:rsidRDefault="004A131C" w:rsidP="0013058F">
      <w:pPr>
        <w:spacing w:after="0" w:line="360" w:lineRule="auto"/>
        <w:jc w:val="both"/>
        <w:rPr>
          <w:rFonts w:ascii="Times New Roman" w:hAnsi="Times New Roman" w:cs="Times New Roman"/>
        </w:rPr>
      </w:pPr>
      <w:r w:rsidRPr="008219B0">
        <w:rPr>
          <w:rFonts w:ascii="Times New Roman" w:hAnsi="Times New Roman" w:cs="Times New Roman"/>
        </w:rPr>
        <w:t>Consultant Cardiologist</w:t>
      </w:r>
      <w:r w:rsidR="00F44675" w:rsidRPr="008219B0">
        <w:rPr>
          <w:rFonts w:ascii="Times New Roman" w:hAnsi="Times New Roman" w:cs="Times New Roman"/>
        </w:rPr>
        <w:t xml:space="preserve">, </w:t>
      </w:r>
      <w:r w:rsidR="00DE08E8" w:rsidRPr="008219B0">
        <w:rPr>
          <w:rFonts w:ascii="Times New Roman" w:hAnsi="Times New Roman" w:cs="Times New Roman"/>
        </w:rPr>
        <w:t>Eastern Health</w:t>
      </w:r>
    </w:p>
    <w:p w:rsidR="00995FC3" w:rsidRPr="008219B0" w:rsidRDefault="00995FC3" w:rsidP="0013058F">
      <w:pPr>
        <w:spacing w:after="0" w:line="360" w:lineRule="auto"/>
        <w:jc w:val="both"/>
        <w:rPr>
          <w:rFonts w:ascii="Times New Roman" w:hAnsi="Times New Roman" w:cs="Times New Roman"/>
        </w:rPr>
      </w:pPr>
    </w:p>
    <w:p w:rsidR="00BB65C3" w:rsidRPr="008219B0" w:rsidRDefault="00BB65C3" w:rsidP="0013058F">
      <w:pPr>
        <w:spacing w:after="0" w:line="360" w:lineRule="auto"/>
        <w:jc w:val="both"/>
        <w:rPr>
          <w:rFonts w:ascii="Times New Roman" w:hAnsi="Times New Roman" w:cs="Times New Roman"/>
          <w:b/>
        </w:rPr>
      </w:pPr>
      <w:r w:rsidRPr="008219B0">
        <w:rPr>
          <w:rFonts w:ascii="Times New Roman" w:hAnsi="Times New Roman" w:cs="Times New Roman"/>
          <w:b/>
        </w:rPr>
        <w:t>Co-Investigators:</w:t>
      </w:r>
    </w:p>
    <w:p w:rsidR="00DE08E8" w:rsidRPr="008219B0" w:rsidRDefault="00DE08E8" w:rsidP="0013058F">
      <w:pPr>
        <w:spacing w:after="0" w:line="360" w:lineRule="auto"/>
        <w:jc w:val="both"/>
        <w:rPr>
          <w:rFonts w:ascii="Times New Roman" w:hAnsi="Times New Roman" w:cs="Times New Roman"/>
          <w:iCs/>
        </w:rPr>
      </w:pPr>
      <w:r w:rsidRPr="008219B0">
        <w:rPr>
          <w:rFonts w:ascii="Times New Roman" w:hAnsi="Times New Roman" w:cs="Times New Roman"/>
          <w:iCs/>
        </w:rPr>
        <w:t>Dr. Jason Nogic</w:t>
      </w:r>
      <w:r w:rsidR="00F62150" w:rsidRPr="008219B0">
        <w:rPr>
          <w:rFonts w:ascii="Times New Roman" w:hAnsi="Times New Roman" w:cs="Times New Roman"/>
          <w:iCs/>
          <w:vertAlign w:val="superscript"/>
        </w:rPr>
        <w:t>1</w:t>
      </w:r>
    </w:p>
    <w:p w:rsidR="008D04FD" w:rsidRPr="008219B0" w:rsidRDefault="008D04FD" w:rsidP="0013058F">
      <w:pPr>
        <w:spacing w:after="0" w:line="360" w:lineRule="auto"/>
        <w:jc w:val="both"/>
        <w:rPr>
          <w:rFonts w:ascii="Times New Roman" w:hAnsi="Times New Roman" w:cs="Times New Roman"/>
          <w:iCs/>
        </w:rPr>
      </w:pPr>
      <w:r w:rsidRPr="008219B0">
        <w:rPr>
          <w:rFonts w:ascii="Times New Roman" w:hAnsi="Times New Roman" w:cs="Times New Roman"/>
          <w:iCs/>
        </w:rPr>
        <w:t>Dr. Paul Buntin</w:t>
      </w:r>
      <w:r w:rsidR="00485848">
        <w:rPr>
          <w:rFonts w:ascii="Times New Roman" w:hAnsi="Times New Roman" w:cs="Times New Roman"/>
          <w:iCs/>
        </w:rPr>
        <w:t>e</w:t>
      </w:r>
      <w:r>
        <w:rPr>
          <w:rFonts w:ascii="Times New Roman" w:hAnsi="Times New Roman" w:cs="Times New Roman"/>
          <w:iCs/>
          <w:vertAlign w:val="superscript"/>
        </w:rPr>
        <w:t>2</w:t>
      </w:r>
    </w:p>
    <w:p w:rsidR="00DE08E8" w:rsidRPr="008219B0" w:rsidRDefault="00DE08E8" w:rsidP="0013058F">
      <w:pPr>
        <w:spacing w:after="0" w:line="360" w:lineRule="auto"/>
        <w:jc w:val="both"/>
        <w:rPr>
          <w:rFonts w:ascii="Times New Roman" w:hAnsi="Times New Roman" w:cs="Times New Roman"/>
          <w:iCs/>
          <w:vertAlign w:val="superscript"/>
        </w:rPr>
      </w:pPr>
      <w:r w:rsidRPr="008219B0">
        <w:rPr>
          <w:rFonts w:ascii="Times New Roman" w:hAnsi="Times New Roman" w:cs="Times New Roman"/>
          <w:iCs/>
        </w:rPr>
        <w:t>Dr. Patrick Carey</w:t>
      </w:r>
      <w:r w:rsidR="00F62150" w:rsidRPr="008219B0">
        <w:rPr>
          <w:rFonts w:ascii="Times New Roman" w:hAnsi="Times New Roman" w:cs="Times New Roman"/>
          <w:iCs/>
          <w:vertAlign w:val="superscript"/>
        </w:rPr>
        <w:t>1</w:t>
      </w:r>
    </w:p>
    <w:p w:rsidR="00CC6E85" w:rsidRPr="008219B0" w:rsidRDefault="00CC6E85" w:rsidP="0013058F">
      <w:pPr>
        <w:spacing w:after="0" w:line="360" w:lineRule="auto"/>
        <w:jc w:val="both"/>
        <w:rPr>
          <w:rFonts w:ascii="Times New Roman" w:hAnsi="Times New Roman" w:cs="Times New Roman"/>
          <w:iCs/>
          <w:vertAlign w:val="superscript"/>
        </w:rPr>
      </w:pPr>
      <w:r w:rsidRPr="008219B0">
        <w:rPr>
          <w:rFonts w:ascii="Times New Roman" w:hAnsi="Times New Roman" w:cs="Times New Roman"/>
          <w:iCs/>
        </w:rPr>
        <w:t>Dr. Michael MacPherson</w:t>
      </w:r>
      <w:r w:rsidRPr="008219B0">
        <w:rPr>
          <w:rFonts w:ascii="Times New Roman" w:hAnsi="Times New Roman" w:cs="Times New Roman"/>
          <w:iCs/>
          <w:vertAlign w:val="superscript"/>
        </w:rPr>
        <w:t>1</w:t>
      </w:r>
    </w:p>
    <w:p w:rsidR="00CC6E85" w:rsidRPr="008219B0" w:rsidRDefault="00CC6E85" w:rsidP="0013058F">
      <w:pPr>
        <w:spacing w:after="0" w:line="360" w:lineRule="auto"/>
        <w:jc w:val="both"/>
        <w:rPr>
          <w:rFonts w:ascii="Times New Roman" w:hAnsi="Times New Roman" w:cs="Times New Roman"/>
          <w:iCs/>
        </w:rPr>
      </w:pPr>
      <w:r w:rsidRPr="008219B0">
        <w:rPr>
          <w:rFonts w:ascii="Times New Roman" w:hAnsi="Times New Roman" w:cs="Times New Roman"/>
          <w:iCs/>
        </w:rPr>
        <w:t>Dr. Jithin Sajeev</w:t>
      </w:r>
      <w:r w:rsidRPr="008219B0">
        <w:rPr>
          <w:rFonts w:ascii="Times New Roman" w:hAnsi="Times New Roman" w:cs="Times New Roman"/>
          <w:iCs/>
          <w:vertAlign w:val="superscript"/>
        </w:rPr>
        <w:t>1</w:t>
      </w:r>
    </w:p>
    <w:p w:rsidR="008219B0" w:rsidRPr="008219B0" w:rsidRDefault="008219B0" w:rsidP="0013058F">
      <w:pPr>
        <w:spacing w:after="0" w:line="360" w:lineRule="auto"/>
        <w:jc w:val="both"/>
        <w:rPr>
          <w:rFonts w:ascii="Times New Roman" w:hAnsi="Times New Roman" w:cs="Times New Roman"/>
          <w:iCs/>
        </w:rPr>
      </w:pPr>
      <w:r>
        <w:rPr>
          <w:rFonts w:ascii="Times New Roman" w:hAnsi="Times New Roman" w:cs="Times New Roman"/>
          <w:iCs/>
        </w:rPr>
        <w:t>Dr. Louise Roberts</w:t>
      </w:r>
      <w:r w:rsidRPr="008219B0">
        <w:rPr>
          <w:rFonts w:ascii="Times New Roman" w:hAnsi="Times New Roman" w:cs="Times New Roman"/>
          <w:iCs/>
          <w:vertAlign w:val="superscript"/>
        </w:rPr>
        <w:t>1</w:t>
      </w:r>
    </w:p>
    <w:p w:rsidR="008D04FD" w:rsidRPr="008219B0" w:rsidRDefault="008D04FD" w:rsidP="0013058F">
      <w:pPr>
        <w:spacing w:after="0" w:line="360" w:lineRule="auto"/>
        <w:jc w:val="both"/>
        <w:rPr>
          <w:rFonts w:ascii="Times New Roman" w:hAnsi="Times New Roman" w:cs="Times New Roman"/>
          <w:iCs/>
        </w:rPr>
      </w:pPr>
      <w:r>
        <w:rPr>
          <w:rFonts w:ascii="Times New Roman" w:hAnsi="Times New Roman" w:cs="Times New Roman"/>
          <w:iCs/>
        </w:rPr>
        <w:t>Dr. Jennifer Cooke</w:t>
      </w:r>
      <w:r w:rsidRPr="008219B0">
        <w:rPr>
          <w:rFonts w:ascii="Times New Roman" w:hAnsi="Times New Roman" w:cs="Times New Roman"/>
          <w:iCs/>
          <w:vertAlign w:val="superscript"/>
        </w:rPr>
        <w:t>1</w:t>
      </w:r>
    </w:p>
    <w:p w:rsidR="008D04FD" w:rsidRDefault="008D04FD" w:rsidP="0013058F">
      <w:pPr>
        <w:spacing w:after="0" w:line="360" w:lineRule="auto"/>
        <w:jc w:val="both"/>
        <w:rPr>
          <w:rFonts w:ascii="Times New Roman" w:hAnsi="Times New Roman" w:cs="Times New Roman"/>
          <w:i/>
        </w:rPr>
      </w:pPr>
    </w:p>
    <w:p w:rsidR="00BB65C3" w:rsidRPr="008219B0" w:rsidRDefault="00BB65C3" w:rsidP="0013058F">
      <w:pPr>
        <w:spacing w:after="0" w:line="360" w:lineRule="auto"/>
        <w:jc w:val="both"/>
        <w:rPr>
          <w:rFonts w:ascii="Times New Roman" w:hAnsi="Times New Roman" w:cs="Times New Roman"/>
          <w:i/>
        </w:rPr>
      </w:pPr>
    </w:p>
    <w:p w:rsidR="008D04FD" w:rsidRDefault="004A131C" w:rsidP="0013058F">
      <w:pPr>
        <w:spacing w:after="0" w:line="360" w:lineRule="auto"/>
        <w:jc w:val="both"/>
        <w:rPr>
          <w:rFonts w:ascii="Times New Roman" w:hAnsi="Times New Roman" w:cs="Times New Roman"/>
        </w:rPr>
      </w:pPr>
      <w:r w:rsidRPr="008219B0">
        <w:rPr>
          <w:rFonts w:ascii="Times New Roman" w:hAnsi="Times New Roman" w:cs="Times New Roman"/>
          <w:iCs/>
          <w:vertAlign w:val="superscript"/>
        </w:rPr>
        <w:t>1</w:t>
      </w:r>
      <w:r w:rsidR="008D04FD">
        <w:rPr>
          <w:rFonts w:ascii="Times New Roman" w:hAnsi="Times New Roman" w:cs="Times New Roman"/>
          <w:iCs/>
          <w:vertAlign w:val="superscript"/>
        </w:rPr>
        <w:t xml:space="preserve"> </w:t>
      </w:r>
      <w:r w:rsidR="008D04FD">
        <w:rPr>
          <w:rFonts w:ascii="Times New Roman" w:hAnsi="Times New Roman" w:cs="Times New Roman"/>
        </w:rPr>
        <w:t>Department of Cardiology, E</w:t>
      </w:r>
      <w:r w:rsidR="00F62150" w:rsidRPr="008219B0">
        <w:rPr>
          <w:rFonts w:ascii="Times New Roman" w:hAnsi="Times New Roman" w:cs="Times New Roman"/>
        </w:rPr>
        <w:t>astern Health, Melbourne, Australia</w:t>
      </w:r>
    </w:p>
    <w:p w:rsidR="008D04FD" w:rsidRPr="008219B0" w:rsidRDefault="008D04FD" w:rsidP="0013058F">
      <w:pPr>
        <w:spacing w:after="0" w:line="360" w:lineRule="auto"/>
        <w:jc w:val="both"/>
        <w:rPr>
          <w:rFonts w:ascii="Times New Roman" w:hAnsi="Times New Roman" w:cs="Times New Roman"/>
        </w:rPr>
      </w:pPr>
      <w:r>
        <w:rPr>
          <w:rFonts w:ascii="Times New Roman" w:hAnsi="Times New Roman" w:cs="Times New Roman"/>
          <w:iCs/>
          <w:vertAlign w:val="superscript"/>
        </w:rPr>
        <w:t xml:space="preserve">2 </w:t>
      </w:r>
      <w:r>
        <w:rPr>
          <w:rFonts w:ascii="Times New Roman" w:hAnsi="Times New Roman" w:cs="Times New Roman"/>
        </w:rPr>
        <w:t>Department of Emergency Medicine, E</w:t>
      </w:r>
      <w:r w:rsidRPr="008219B0">
        <w:rPr>
          <w:rFonts w:ascii="Times New Roman" w:hAnsi="Times New Roman" w:cs="Times New Roman"/>
        </w:rPr>
        <w:t>astern Health, Melbourne, Australia</w:t>
      </w:r>
    </w:p>
    <w:p w:rsidR="00F44675" w:rsidRPr="008219B0" w:rsidRDefault="00F44675" w:rsidP="0013058F">
      <w:pPr>
        <w:spacing w:after="0" w:line="360" w:lineRule="auto"/>
        <w:jc w:val="both"/>
        <w:rPr>
          <w:rFonts w:ascii="Times New Roman" w:hAnsi="Times New Roman" w:cs="Times New Roman"/>
        </w:rPr>
      </w:pPr>
    </w:p>
    <w:p w:rsidR="00192A64" w:rsidRPr="008219B0" w:rsidRDefault="00192A64" w:rsidP="0013058F">
      <w:pPr>
        <w:spacing w:after="0" w:line="360" w:lineRule="auto"/>
        <w:jc w:val="both"/>
        <w:rPr>
          <w:rFonts w:ascii="Times New Roman" w:hAnsi="Times New Roman" w:cs="Times New Roman"/>
        </w:rPr>
      </w:pPr>
    </w:p>
    <w:p w:rsidR="00CC6E85" w:rsidRPr="008219B0" w:rsidRDefault="00CC6E85" w:rsidP="0013058F">
      <w:pPr>
        <w:spacing w:after="0" w:line="360" w:lineRule="auto"/>
        <w:jc w:val="both"/>
        <w:rPr>
          <w:rFonts w:ascii="Times New Roman" w:hAnsi="Times New Roman" w:cs="Times New Roman"/>
          <w:b/>
        </w:rPr>
      </w:pPr>
    </w:p>
    <w:p w:rsidR="0013058F" w:rsidRDefault="008E41B3" w:rsidP="0013058F">
      <w:pPr>
        <w:spacing w:after="0" w:line="360" w:lineRule="auto"/>
        <w:jc w:val="both"/>
      </w:pPr>
      <w:r w:rsidRPr="008219B0">
        <w:rPr>
          <w:rFonts w:ascii="Times New Roman" w:hAnsi="Times New Roman" w:cs="Times New Roman"/>
          <w:b/>
        </w:rPr>
        <w:br w:type="page"/>
      </w:r>
      <w:r w:rsidR="0013058F">
        <w:rPr>
          <w:rFonts w:ascii="Times New Roman" w:hAnsi="Times New Roman" w:cs="Times New Roman"/>
          <w:b/>
        </w:rPr>
        <w:lastRenderedPageBreak/>
        <w:t>ABSTRACT</w:t>
      </w:r>
    </w:p>
    <w:p w:rsidR="0013058F" w:rsidRDefault="0013058F" w:rsidP="0013058F">
      <w:pPr>
        <w:spacing w:after="0" w:line="360" w:lineRule="auto"/>
        <w:jc w:val="both"/>
      </w:pPr>
      <w:r>
        <w:rPr>
          <w:rFonts w:ascii="Times New Roman" w:hAnsi="Times New Roman" w:cs="Times New Roman"/>
        </w:rPr>
        <w:t xml:space="preserve">High dose magnesium is often utilized in the management of atrial fibrillation with rapid ventricular response, however randomised controlled trials have shown conflicting results in regards to its efficacy. We aim to further examine the relationship between the ventricular response rate in rapid atrial fibrillation and magnesium therapy in acute emergency department presentations. </w:t>
      </w:r>
      <w:proofErr w:type="spellStart"/>
      <w:r>
        <w:rPr>
          <w:rFonts w:ascii="Times New Roman" w:hAnsi="Times New Roman" w:cs="Times New Roman"/>
        </w:rPr>
        <w:t>MagMAR</w:t>
      </w:r>
      <w:proofErr w:type="spellEnd"/>
      <w:r>
        <w:rPr>
          <w:rFonts w:ascii="Times New Roman" w:hAnsi="Times New Roman" w:cs="Times New Roman"/>
        </w:rPr>
        <w:t xml:space="preserve"> is a randomised, prospective, double blind, placebo controlled trial. We aim to enrol patients at a single centre tertiary level emergency department whose presenting complaint can be attributed to atrial fibrillation with rapid ventricular response, defined as a rate &gt; 120bpm with either new or pre-existing (permanent, persistent or paroxysmal) atrial fibrillation. Patients will be randomized into one of two treatment arms, receiving either high dose intravenous magnesium, or intravenous placebo (normal saline). This will be in addition to the usual emergency department management with the primary end point being reduction of ventricular rate. Secondary endpoints include reversion to sinus rhythm, time to achieve target hear</w:t>
      </w:r>
      <w:r w:rsidR="00803890">
        <w:rPr>
          <w:rFonts w:ascii="Times New Roman" w:hAnsi="Times New Roman" w:cs="Times New Roman"/>
        </w:rPr>
        <w:t>t</w:t>
      </w:r>
      <w:r>
        <w:rPr>
          <w:rFonts w:ascii="Times New Roman" w:hAnsi="Times New Roman" w:cs="Times New Roman"/>
        </w:rPr>
        <w:t xml:space="preserve"> rate, number of additional treatments required to achieve heart rate target, length of stay in emergency department, rate of inpatient hospital admission and 30 day mortality and readmission rates.</w:t>
      </w:r>
    </w:p>
    <w:p w:rsidR="0013058F" w:rsidRDefault="0013058F" w:rsidP="0013058F">
      <w:pPr>
        <w:spacing w:after="0" w:line="360" w:lineRule="auto"/>
        <w:jc w:val="both"/>
      </w:pPr>
    </w:p>
    <w:p w:rsidR="0013058F" w:rsidRDefault="0013058F" w:rsidP="0013058F">
      <w:pPr>
        <w:spacing w:after="0" w:line="360" w:lineRule="auto"/>
        <w:jc w:val="both"/>
      </w:pPr>
      <w:r>
        <w:rPr>
          <w:rFonts w:ascii="Times New Roman" w:hAnsi="Times New Roman" w:cs="Times New Roman"/>
          <w:b/>
        </w:rPr>
        <w:t>BACKGROUND</w:t>
      </w:r>
    </w:p>
    <w:p w:rsidR="0013058F" w:rsidRDefault="0013058F" w:rsidP="0013058F">
      <w:pPr>
        <w:spacing w:after="0" w:line="360" w:lineRule="auto"/>
        <w:jc w:val="both"/>
      </w:pPr>
      <w:r>
        <w:rPr>
          <w:rFonts w:ascii="Times New Roman" w:hAnsi="Times New Roman" w:cs="Times New Roman"/>
        </w:rPr>
        <w:t>Atrial fibrillation (AF) is an often-encountered presentation in emergency departments worldwide with its</w:t>
      </w:r>
      <w:r>
        <w:rPr>
          <w:rFonts w:ascii="Times New Roman" w:hAnsi="Times New Roman" w:cs="Times New Roman"/>
          <w:color w:val="000000"/>
        </w:rPr>
        <w:t xml:space="preserve"> prevalence increasing due to increasing life expectancy and improved detection and diagnosis. As a result, this is translating to increased rates of patient presentations to emergency departments with AF.</w:t>
      </w:r>
      <w:r>
        <w:rPr>
          <w:rFonts w:ascii="Times New Roman" w:hAnsi="Times New Roman" w:cs="Times New Roman"/>
        </w:rPr>
        <w:t xml:space="preserve"> A recent analysis of national data in Australia confirmed a 7.9% annual increase in hospitalisations due to AF (as a principal diagnosis), with almost 45 000 hospitalisations attributable to AF per annum. The estimated prevalence of AF in Australian adults aged older than 55 years as at June 2014 was estimated to be 5.35%, with projections that by 2034 this will increase by a further 20%</w:t>
      </w:r>
      <w:r>
        <w:rPr>
          <w:rFonts w:ascii="Times New Roman" w:hAnsi="Times New Roman" w:cs="Times New Roman"/>
          <w:vertAlign w:val="superscript"/>
        </w:rPr>
        <w:t>1</w:t>
      </w:r>
      <w:r>
        <w:rPr>
          <w:rFonts w:ascii="Times New Roman" w:hAnsi="Times New Roman" w:cs="Times New Roman"/>
        </w:rPr>
        <w:t xml:space="preserve">. Atrial fibrillation is not a benign entity; left untreated and uncontrolled, it can </w:t>
      </w:r>
      <w:proofErr w:type="gramStart"/>
      <w:r>
        <w:rPr>
          <w:rFonts w:ascii="Times New Roman" w:hAnsi="Times New Roman" w:cs="Times New Roman"/>
        </w:rPr>
        <w:t>causes</w:t>
      </w:r>
      <w:proofErr w:type="gramEnd"/>
      <w:r>
        <w:rPr>
          <w:rFonts w:ascii="Times New Roman" w:hAnsi="Times New Roman" w:cs="Times New Roman"/>
        </w:rPr>
        <w:t xml:space="preserve"> significant morbidity and has the potential to precipitate </w:t>
      </w:r>
      <w:r w:rsidR="00803890">
        <w:rPr>
          <w:rFonts w:ascii="Times New Roman" w:hAnsi="Times New Roman" w:cs="Times New Roman"/>
        </w:rPr>
        <w:t>acute heart failure</w:t>
      </w:r>
      <w:r>
        <w:rPr>
          <w:rFonts w:ascii="Times New Roman" w:hAnsi="Times New Roman" w:cs="Times New Roman"/>
        </w:rPr>
        <w:t xml:space="preserve">, stroke and long term can result in tachycardia induced cardiomyopathy and subsequent </w:t>
      </w:r>
      <w:r w:rsidR="00803890">
        <w:rPr>
          <w:rFonts w:ascii="Times New Roman" w:hAnsi="Times New Roman" w:cs="Times New Roman"/>
        </w:rPr>
        <w:t xml:space="preserve">chronic </w:t>
      </w:r>
      <w:r>
        <w:rPr>
          <w:rFonts w:ascii="Times New Roman" w:hAnsi="Times New Roman" w:cs="Times New Roman"/>
        </w:rPr>
        <w:t>heart failure</w:t>
      </w:r>
      <w:r>
        <w:rPr>
          <w:rFonts w:ascii="Times New Roman" w:hAnsi="Times New Roman" w:cs="Times New Roman"/>
          <w:vertAlign w:val="superscript"/>
        </w:rPr>
        <w:t>2,3</w:t>
      </w:r>
      <w:r>
        <w:rPr>
          <w:rFonts w:ascii="Times New Roman" w:hAnsi="Times New Roman" w:cs="Times New Roman"/>
        </w:rPr>
        <w:t xml:space="preserve">. </w:t>
      </w:r>
    </w:p>
    <w:p w:rsidR="0013058F" w:rsidRDefault="0013058F" w:rsidP="0013058F">
      <w:pPr>
        <w:spacing w:after="0" w:line="360" w:lineRule="auto"/>
        <w:jc w:val="both"/>
      </w:pPr>
    </w:p>
    <w:p w:rsidR="0013058F" w:rsidRDefault="0013058F" w:rsidP="0013058F">
      <w:pPr>
        <w:spacing w:after="0" w:line="360" w:lineRule="auto"/>
        <w:jc w:val="both"/>
      </w:pPr>
      <w:r>
        <w:rPr>
          <w:rFonts w:ascii="Times New Roman" w:hAnsi="Times New Roman" w:cs="Times New Roman"/>
        </w:rPr>
        <w:t xml:space="preserve">High dose intravenous magnesium is a commonly utilised treatment in </w:t>
      </w:r>
      <w:r w:rsidR="001B05B6">
        <w:rPr>
          <w:rFonts w:ascii="Times New Roman" w:hAnsi="Times New Roman" w:cs="Times New Roman"/>
        </w:rPr>
        <w:t>atrial fibrillation</w:t>
      </w:r>
      <w:r>
        <w:rPr>
          <w:rFonts w:ascii="Times New Roman" w:hAnsi="Times New Roman" w:cs="Times New Roman"/>
        </w:rPr>
        <w:t xml:space="preserve"> with rapid ventricular response</w:t>
      </w:r>
      <w:r w:rsidR="001B05B6">
        <w:rPr>
          <w:rFonts w:ascii="Times New Roman" w:hAnsi="Times New Roman" w:cs="Times New Roman"/>
        </w:rPr>
        <w:t xml:space="preserve"> (AF with RVR).</w:t>
      </w:r>
      <w:r>
        <w:rPr>
          <w:rFonts w:ascii="Times New Roman" w:hAnsi="Times New Roman" w:cs="Times New Roman"/>
        </w:rPr>
        <w:t xml:space="preserve"> Early studies suggested magnesium was safe, affordable and easily accessible and as a result has been widely used. It is thought to have a number of favourable biochemical and electrophysiological properties that may aid in ventricular rate reduction. Specifically, its role as a facilitator for the sodium potassium exchange pump (the Na-K ATPase) and its effects on potassium channels and intracellular calcium accumulation all serve to decrease automaticity, prolonging the atrial and atrioventricular nodal refractory period and thus potentially decreasing ventricular rates </w:t>
      </w:r>
      <w:r>
        <w:rPr>
          <w:rFonts w:ascii="Times New Roman" w:hAnsi="Times New Roman" w:cs="Times New Roman"/>
          <w:vertAlign w:val="superscript"/>
        </w:rPr>
        <w:t>4-6</w:t>
      </w:r>
      <w:r>
        <w:rPr>
          <w:rFonts w:ascii="Times New Roman" w:hAnsi="Times New Roman" w:cs="Times New Roman"/>
        </w:rPr>
        <w:t xml:space="preserve">. Although these pathophysiological mechanisms are theoretically sound, </w:t>
      </w:r>
      <w:r>
        <w:rPr>
          <w:rFonts w:ascii="Times New Roman" w:hAnsi="Times New Roman" w:cs="Times New Roman"/>
        </w:rPr>
        <w:lastRenderedPageBreak/>
        <w:t xml:space="preserve">randomised controlled trials have shown conflicting results with regards to magnesium’s clinical efficacy. </w:t>
      </w:r>
    </w:p>
    <w:p w:rsidR="0013058F" w:rsidRDefault="0013058F" w:rsidP="0013058F">
      <w:pPr>
        <w:spacing w:after="0" w:line="360" w:lineRule="auto"/>
        <w:jc w:val="both"/>
      </w:pPr>
    </w:p>
    <w:p w:rsidR="0013058F" w:rsidRDefault="0013058F" w:rsidP="0013058F">
      <w:pPr>
        <w:spacing w:after="0" w:line="360" w:lineRule="auto"/>
        <w:jc w:val="both"/>
      </w:pPr>
      <w:r>
        <w:rPr>
          <w:rFonts w:ascii="Times New Roman" w:hAnsi="Times New Roman" w:cs="Times New Roman"/>
        </w:rPr>
        <w:t xml:space="preserve">A small number of randomised controlled trials have assessed magnesium’s efficacy when compared to placebo. Initial small studies provided the rationale for a clinical trial in which 199 patients presenting with AF (mean baseline ventricular rate 142 beats per min) were treated with usual AV nodal blocking therapy, most often digoxin, and were also randomly assigned to intravenous magnesium </w:t>
      </w:r>
      <w:proofErr w:type="spellStart"/>
      <w:r>
        <w:rPr>
          <w:rFonts w:ascii="Times New Roman" w:hAnsi="Times New Roman" w:cs="Times New Roman"/>
        </w:rPr>
        <w:t>sul</w:t>
      </w:r>
      <w:r w:rsidR="00F83F18">
        <w:rPr>
          <w:rFonts w:ascii="Times New Roman" w:hAnsi="Times New Roman" w:cs="Times New Roman"/>
        </w:rPr>
        <w:t>f</w:t>
      </w:r>
      <w:r>
        <w:rPr>
          <w:rFonts w:ascii="Times New Roman" w:hAnsi="Times New Roman" w:cs="Times New Roman"/>
        </w:rPr>
        <w:t>ate</w:t>
      </w:r>
      <w:proofErr w:type="spellEnd"/>
      <w:r>
        <w:rPr>
          <w:rFonts w:ascii="Times New Roman" w:hAnsi="Times New Roman" w:cs="Times New Roman"/>
        </w:rPr>
        <w:t xml:space="preserve"> (2.5g over 20 minutes followed by 2.5 g over two hours) or placebo</w:t>
      </w:r>
      <w:r>
        <w:rPr>
          <w:rFonts w:ascii="Times New Roman" w:hAnsi="Times New Roman" w:cs="Times New Roman"/>
          <w:vertAlign w:val="superscript"/>
        </w:rPr>
        <w:t>7</w:t>
      </w:r>
      <w:r>
        <w:rPr>
          <w:rFonts w:ascii="Times New Roman" w:hAnsi="Times New Roman" w:cs="Times New Roman"/>
        </w:rPr>
        <w:t>. This study showed the addition of magnesium therapy increased the likelihood of achieving a ventricular rate &lt;100 beats/min compared to placebo (65% versus 34%, p&lt;0.0001) and conversion to sinus rhythm (27% versus 12%, p=0.01). However, the study did have a number of limitations. Firstly, the benefit of magnesium was modest (a reduction of 12 beats per minute) and secondly, digoxin was the main agent used for rate control with the current standard of care, (calcium channel blocker, beta blocker) used in only 12-13% of patients.</w:t>
      </w:r>
    </w:p>
    <w:p w:rsidR="0013058F" w:rsidRDefault="0013058F" w:rsidP="0013058F">
      <w:pPr>
        <w:spacing w:after="0" w:line="360" w:lineRule="auto"/>
        <w:jc w:val="both"/>
      </w:pPr>
    </w:p>
    <w:p w:rsidR="0013058F" w:rsidRDefault="0013058F" w:rsidP="0013058F">
      <w:pPr>
        <w:spacing w:after="0" w:line="360" w:lineRule="auto"/>
        <w:jc w:val="both"/>
      </w:pPr>
      <w:r>
        <w:rPr>
          <w:rFonts w:ascii="Times New Roman" w:hAnsi="Times New Roman" w:cs="Times New Roman"/>
        </w:rPr>
        <w:t xml:space="preserve">Other studies however have shown conflicting results. In a similar study conducted in Queensland, Australia, comparing IV </w:t>
      </w:r>
      <w:r w:rsidR="001B05B6">
        <w:rPr>
          <w:rFonts w:ascii="Times New Roman" w:hAnsi="Times New Roman" w:cs="Times New Roman"/>
        </w:rPr>
        <w:t xml:space="preserve">magnesium </w:t>
      </w:r>
      <w:proofErr w:type="spellStart"/>
      <w:r w:rsidR="001B05B6">
        <w:rPr>
          <w:rFonts w:ascii="Times New Roman" w:hAnsi="Times New Roman" w:cs="Times New Roman"/>
        </w:rPr>
        <w:t>sulfate</w:t>
      </w:r>
      <w:proofErr w:type="spellEnd"/>
      <w:r w:rsidR="001B05B6">
        <w:rPr>
          <w:rFonts w:ascii="Times New Roman" w:hAnsi="Times New Roman" w:cs="Times New Roman"/>
        </w:rPr>
        <w:t xml:space="preserve"> (</w:t>
      </w:r>
      <w:r>
        <w:rPr>
          <w:rFonts w:ascii="Times New Roman" w:hAnsi="Times New Roman" w:cs="Times New Roman"/>
        </w:rPr>
        <w:t>MgSO4</w:t>
      </w:r>
      <w:r w:rsidR="001B05B6">
        <w:rPr>
          <w:rFonts w:ascii="Times New Roman" w:hAnsi="Times New Roman" w:cs="Times New Roman"/>
        </w:rPr>
        <w:t>)</w:t>
      </w:r>
      <w:r>
        <w:rPr>
          <w:rFonts w:ascii="Times New Roman" w:hAnsi="Times New Roman" w:cs="Times New Roman"/>
        </w:rPr>
        <w:t xml:space="preserve"> to placebo given as an initial bolus with heart rates monitored every 15 minutes for 2 hours, it failed to demonstrate a difference between the two groups for reducing heart rate or conversion to sinus rhythm</w:t>
      </w:r>
      <w:r>
        <w:rPr>
          <w:rFonts w:ascii="Times New Roman" w:hAnsi="Times New Roman" w:cs="Times New Roman"/>
          <w:vertAlign w:val="superscript"/>
        </w:rPr>
        <w:t>8</w:t>
      </w:r>
      <w:r>
        <w:rPr>
          <w:rFonts w:ascii="Times New Roman" w:hAnsi="Times New Roman" w:cs="Times New Roman"/>
        </w:rPr>
        <w:t>. This study however only enrolled a small sample of only 24 patients and only moderate doses of magnesium were given (10mmol or 2.5g). This trial however likely represents the more contemporary management strategy adopted, at least throughout Australia.</w:t>
      </w:r>
    </w:p>
    <w:p w:rsidR="0013058F" w:rsidRDefault="0013058F" w:rsidP="0013058F">
      <w:pPr>
        <w:spacing w:after="0" w:line="360" w:lineRule="auto"/>
        <w:jc w:val="both"/>
      </w:pPr>
    </w:p>
    <w:p w:rsidR="0013058F" w:rsidRDefault="0013058F" w:rsidP="0013058F">
      <w:pPr>
        <w:spacing w:after="0" w:line="360" w:lineRule="auto"/>
        <w:jc w:val="both"/>
      </w:pPr>
      <w:r>
        <w:rPr>
          <w:rFonts w:ascii="Times New Roman" w:hAnsi="Times New Roman" w:cs="Times New Roman"/>
        </w:rPr>
        <w:t>More recently, a large randomized trial of 450 patients recruited to either low dose (4.5g), high dose (9g) or placebo in addition to standard AV nodal blocking agents has been reported</w:t>
      </w:r>
      <w:r>
        <w:rPr>
          <w:rFonts w:ascii="Times New Roman" w:hAnsi="Times New Roman" w:cs="Times New Roman"/>
          <w:vertAlign w:val="superscript"/>
        </w:rPr>
        <w:t>10</w:t>
      </w:r>
      <w:r>
        <w:rPr>
          <w:rFonts w:ascii="Times New Roman" w:hAnsi="Times New Roman" w:cs="Times New Roman"/>
        </w:rPr>
        <w:t>. At 4 hours, this showed a significant reduction in ventricular rate with both the low and high dose groups when compared to placebo with a reduction of ventricular rates of 20.5% and 15.8% respectively in addition to standard medical therapy when compared to placebo, suggesting magnesium may have a synergistic effect. Again however, the AV nodal blocking agents utilized do not represent contemporary practice with approximately 50% of patients receiving digoxin, and only approximately 20% beta blockers, the current mainstay of treatment.</w:t>
      </w:r>
    </w:p>
    <w:p w:rsidR="0013058F" w:rsidRDefault="0013058F" w:rsidP="0013058F">
      <w:pPr>
        <w:spacing w:after="0" w:line="360" w:lineRule="auto"/>
        <w:jc w:val="both"/>
      </w:pPr>
    </w:p>
    <w:p w:rsidR="0013058F" w:rsidRDefault="0013058F" w:rsidP="0013058F">
      <w:pPr>
        <w:spacing w:after="0" w:line="360" w:lineRule="auto"/>
        <w:jc w:val="both"/>
      </w:pPr>
      <w:r>
        <w:rPr>
          <w:rFonts w:ascii="Times New Roman" w:hAnsi="Times New Roman" w:cs="Times New Roman"/>
        </w:rPr>
        <w:t>As a result of the conflicting results we decided to undertake a double blinded, randomised placebo controlled trial assessing the efficacy of intravenous magnesium in addition to the use of contemporary AV nodal blocking agents for the treatment of AF with rapid ventricular response.</w:t>
      </w:r>
    </w:p>
    <w:p w:rsidR="0013058F" w:rsidRDefault="0013058F" w:rsidP="0013058F">
      <w:pPr>
        <w:spacing w:after="0" w:line="360" w:lineRule="auto"/>
        <w:jc w:val="both"/>
      </w:pPr>
    </w:p>
    <w:p w:rsidR="0013058F" w:rsidRDefault="0013058F" w:rsidP="0013058F">
      <w:pPr>
        <w:spacing w:after="0" w:line="360" w:lineRule="auto"/>
        <w:jc w:val="both"/>
      </w:pPr>
      <w:r>
        <w:rPr>
          <w:rFonts w:ascii="Times New Roman" w:hAnsi="Times New Roman" w:cs="Times New Roman"/>
          <w:b/>
        </w:rPr>
        <w:t>STUDY DESIGN</w:t>
      </w:r>
    </w:p>
    <w:p w:rsidR="0013058F" w:rsidRDefault="0013058F" w:rsidP="0013058F">
      <w:pPr>
        <w:spacing w:after="0" w:line="360" w:lineRule="auto"/>
        <w:jc w:val="both"/>
      </w:pPr>
      <w:r>
        <w:rPr>
          <w:rFonts w:ascii="Times New Roman" w:hAnsi="Times New Roman" w:cs="Times New Roman"/>
          <w:b/>
          <w:i/>
        </w:rPr>
        <w:lastRenderedPageBreak/>
        <w:t>Study Design Rationale</w:t>
      </w:r>
    </w:p>
    <w:p w:rsidR="0013058F" w:rsidRDefault="0013058F" w:rsidP="0013058F">
      <w:pPr>
        <w:spacing w:after="0" w:line="360" w:lineRule="auto"/>
        <w:jc w:val="both"/>
      </w:pPr>
      <w:r>
        <w:rPr>
          <w:rFonts w:ascii="Times New Roman" w:hAnsi="Times New Roman" w:cs="Times New Roman"/>
        </w:rPr>
        <w:t>Following a detailed literature search we reviewed all RCT’s and mechanistic studies published in the literature to determine the optimal dose of magnesium, duration of administration, side effects profile, monitoring protocols, adjunctive treatments and clinical endpoints of each study. Given this and in conjunction with clinical experience we have determined the following. The study protocol is summarised in Figure 1.</w:t>
      </w:r>
    </w:p>
    <w:p w:rsidR="0013058F" w:rsidRDefault="0013058F" w:rsidP="0013058F">
      <w:pPr>
        <w:spacing w:after="0" w:line="360" w:lineRule="auto"/>
        <w:jc w:val="both"/>
      </w:pPr>
    </w:p>
    <w:p w:rsidR="0013058F" w:rsidRDefault="0013058F" w:rsidP="0013058F">
      <w:pPr>
        <w:spacing w:after="0" w:line="360" w:lineRule="auto"/>
        <w:jc w:val="both"/>
      </w:pPr>
      <w:r>
        <w:rPr>
          <w:rFonts w:ascii="Times New Roman" w:hAnsi="Times New Roman" w:cs="Times New Roman"/>
          <w:b/>
          <w:i/>
        </w:rPr>
        <w:t>Outcomes</w:t>
      </w:r>
    </w:p>
    <w:p w:rsidR="0013058F" w:rsidRDefault="0013058F" w:rsidP="0013058F">
      <w:pPr>
        <w:spacing w:after="0" w:line="360" w:lineRule="auto"/>
        <w:jc w:val="both"/>
      </w:pPr>
      <w:r>
        <w:rPr>
          <w:rFonts w:ascii="Times New Roman" w:hAnsi="Times New Roman" w:cs="Times New Roman"/>
          <w:b/>
          <w:color w:val="000000"/>
        </w:rPr>
        <w:t xml:space="preserve">Primary outcome: </w:t>
      </w:r>
    </w:p>
    <w:p w:rsidR="0013058F" w:rsidRDefault="0013058F" w:rsidP="0013058F">
      <w:pPr>
        <w:spacing w:after="0" w:line="360" w:lineRule="auto"/>
        <w:ind w:left="720"/>
        <w:jc w:val="both"/>
      </w:pPr>
      <w:r>
        <w:rPr>
          <w:rFonts w:ascii="Times New Roman" w:hAnsi="Times New Roman" w:cs="Times New Roman"/>
        </w:rPr>
        <w:tab/>
        <w:t>•</w:t>
      </w:r>
      <w:r>
        <w:rPr>
          <w:rFonts w:ascii="Times New Roman" w:hAnsi="Times New Roman" w:cs="Times New Roman"/>
        </w:rPr>
        <w:tab/>
        <w:t xml:space="preserve">Reduction of ventricular rate to &lt;100 beats per minute or 20% from initial </w:t>
      </w:r>
    </w:p>
    <w:p w:rsidR="0013058F" w:rsidRDefault="0013058F" w:rsidP="0013058F">
      <w:pPr>
        <w:spacing w:after="0" w:line="360" w:lineRule="auto"/>
        <w:jc w:val="both"/>
      </w:pPr>
      <w:r>
        <w:rPr>
          <w:rFonts w:ascii="Times New Roman" w:hAnsi="Times New Roman" w:cs="Times New Roman"/>
        </w:rPr>
        <w:tab/>
      </w:r>
      <w:r>
        <w:rPr>
          <w:rFonts w:ascii="Times New Roman" w:hAnsi="Times New Roman" w:cs="Times New Roman"/>
        </w:rPr>
        <w:tab/>
      </w:r>
    </w:p>
    <w:p w:rsidR="0013058F" w:rsidRDefault="0013058F" w:rsidP="0013058F">
      <w:pPr>
        <w:spacing w:after="0" w:line="360" w:lineRule="auto"/>
        <w:jc w:val="both"/>
      </w:pPr>
      <w:r>
        <w:rPr>
          <w:rFonts w:ascii="Times New Roman" w:hAnsi="Times New Roman" w:cs="Times New Roman"/>
          <w:b/>
          <w:color w:val="000000"/>
        </w:rPr>
        <w:t>Secondary outcomes:</w:t>
      </w:r>
    </w:p>
    <w:p w:rsidR="0013058F" w:rsidRDefault="0013058F" w:rsidP="0013058F">
      <w:pPr>
        <w:pStyle w:val="ListParagraph"/>
        <w:numPr>
          <w:ilvl w:val="0"/>
          <w:numId w:val="24"/>
        </w:numPr>
        <w:spacing w:after="0" w:line="360" w:lineRule="auto"/>
        <w:jc w:val="both"/>
      </w:pPr>
      <w:r w:rsidRPr="0097468F">
        <w:rPr>
          <w:rFonts w:ascii="Times New Roman" w:hAnsi="Times New Roman" w:cs="Times New Roman"/>
        </w:rPr>
        <w:t>Reversion to sinus rhythm.</w:t>
      </w:r>
    </w:p>
    <w:p w:rsidR="0013058F" w:rsidRDefault="0013058F" w:rsidP="0013058F">
      <w:pPr>
        <w:pStyle w:val="ListParagraph"/>
        <w:numPr>
          <w:ilvl w:val="0"/>
          <w:numId w:val="24"/>
        </w:numPr>
        <w:spacing w:after="0" w:line="360" w:lineRule="auto"/>
        <w:jc w:val="both"/>
      </w:pPr>
      <w:r w:rsidRPr="0097468F">
        <w:rPr>
          <w:rFonts w:ascii="Times New Roman" w:hAnsi="Times New Roman" w:cs="Times New Roman"/>
        </w:rPr>
        <w:t>Time elapsed from commencement of treatment to target rate reduction.</w:t>
      </w:r>
    </w:p>
    <w:p w:rsidR="0013058F" w:rsidRDefault="0013058F" w:rsidP="0013058F">
      <w:pPr>
        <w:pStyle w:val="ListParagraph"/>
        <w:numPr>
          <w:ilvl w:val="0"/>
          <w:numId w:val="24"/>
        </w:numPr>
        <w:spacing w:after="0" w:line="360" w:lineRule="auto"/>
        <w:jc w:val="both"/>
      </w:pPr>
      <w:r w:rsidRPr="0097468F">
        <w:rPr>
          <w:rFonts w:ascii="Times New Roman" w:hAnsi="Times New Roman" w:cs="Times New Roman"/>
        </w:rPr>
        <w:t>Number of/dose of rate/rhythm control agents required to achieve target rate reduction.</w:t>
      </w:r>
    </w:p>
    <w:p w:rsidR="0013058F" w:rsidRDefault="0013058F" w:rsidP="0013058F">
      <w:pPr>
        <w:pStyle w:val="ListParagraph"/>
        <w:numPr>
          <w:ilvl w:val="0"/>
          <w:numId w:val="24"/>
        </w:numPr>
        <w:spacing w:after="0" w:line="360" w:lineRule="auto"/>
        <w:jc w:val="both"/>
        <w:rPr>
          <w:rFonts w:ascii="Times New Roman" w:hAnsi="Times New Roman" w:cs="Times New Roman"/>
        </w:rPr>
      </w:pPr>
      <w:r w:rsidRPr="0097468F">
        <w:rPr>
          <w:rFonts w:ascii="Times New Roman" w:hAnsi="Times New Roman" w:cs="Times New Roman"/>
        </w:rPr>
        <w:t>Length of stay in the emergency department</w:t>
      </w:r>
    </w:p>
    <w:p w:rsidR="0013058F" w:rsidRPr="0097468F" w:rsidRDefault="0013058F" w:rsidP="0013058F">
      <w:pPr>
        <w:pStyle w:val="ListParagraph"/>
        <w:numPr>
          <w:ilvl w:val="0"/>
          <w:numId w:val="24"/>
        </w:numPr>
        <w:spacing w:after="0" w:line="360" w:lineRule="auto"/>
        <w:jc w:val="both"/>
        <w:rPr>
          <w:rFonts w:ascii="Times New Roman" w:hAnsi="Times New Roman" w:cs="Times New Roman"/>
        </w:rPr>
      </w:pPr>
      <w:r w:rsidRPr="0097468F">
        <w:rPr>
          <w:rFonts w:ascii="Times New Roman" w:hAnsi="Times New Roman" w:cs="Times New Roman"/>
        </w:rPr>
        <w:t>Need for admission to hospital</w:t>
      </w:r>
    </w:p>
    <w:p w:rsidR="0013058F" w:rsidRDefault="0013058F" w:rsidP="0013058F">
      <w:pPr>
        <w:pStyle w:val="ListParagraph"/>
        <w:numPr>
          <w:ilvl w:val="0"/>
          <w:numId w:val="24"/>
        </w:numPr>
        <w:spacing w:after="0" w:line="360" w:lineRule="auto"/>
        <w:jc w:val="both"/>
      </w:pPr>
      <w:r w:rsidRPr="0097468F">
        <w:rPr>
          <w:rFonts w:ascii="Times New Roman" w:hAnsi="Times New Roman" w:cs="Times New Roman"/>
        </w:rPr>
        <w:t>Mortality and rehospitalisation at 30 days</w:t>
      </w:r>
    </w:p>
    <w:p w:rsidR="0013058F" w:rsidRDefault="0013058F" w:rsidP="0013058F">
      <w:pPr>
        <w:spacing w:after="0" w:line="360" w:lineRule="auto"/>
        <w:jc w:val="both"/>
      </w:pPr>
    </w:p>
    <w:p w:rsidR="0013058F" w:rsidRDefault="0013058F" w:rsidP="0013058F">
      <w:pPr>
        <w:spacing w:after="0" w:line="360" w:lineRule="auto"/>
        <w:jc w:val="both"/>
      </w:pPr>
      <w:r>
        <w:rPr>
          <w:rFonts w:ascii="Times New Roman" w:hAnsi="Times New Roman" w:cs="Times New Roman"/>
          <w:b/>
          <w:i/>
        </w:rPr>
        <w:t>Magnesium Dosing and Protocol</w:t>
      </w:r>
    </w:p>
    <w:p w:rsidR="0013058F" w:rsidRDefault="0013058F" w:rsidP="0013058F">
      <w:pPr>
        <w:spacing w:after="0" w:line="360" w:lineRule="auto"/>
        <w:jc w:val="both"/>
      </w:pPr>
      <w:r>
        <w:rPr>
          <w:rFonts w:ascii="Times New Roman" w:hAnsi="Times New Roman" w:cs="Times New Roman"/>
        </w:rPr>
        <w:t>Throughout the literature different dosing and magnesium administration regimens have been employed. These include:</w:t>
      </w:r>
    </w:p>
    <w:p w:rsidR="0013058F" w:rsidRDefault="0013058F" w:rsidP="0013058F">
      <w:pPr>
        <w:spacing w:after="0" w:line="360" w:lineRule="auto"/>
        <w:jc w:val="both"/>
      </w:pPr>
    </w:p>
    <w:p w:rsidR="0013058F" w:rsidRDefault="0013058F" w:rsidP="0013058F">
      <w:pPr>
        <w:spacing w:after="0" w:line="360" w:lineRule="auto"/>
        <w:ind w:left="2160" w:hanging="720"/>
        <w:jc w:val="both"/>
      </w:pPr>
      <w:r>
        <w:rPr>
          <w:rFonts w:ascii="Times New Roman" w:hAnsi="Times New Roman" w:cs="Times New Roman"/>
        </w:rPr>
        <w:t>•</w:t>
      </w:r>
      <w:r>
        <w:rPr>
          <w:rFonts w:ascii="Times New Roman" w:hAnsi="Times New Roman" w:cs="Times New Roman"/>
        </w:rPr>
        <w:tab/>
        <w:t>Walker 1996</w:t>
      </w:r>
      <w:r w:rsidR="004E25EF">
        <w:rPr>
          <w:rFonts w:ascii="Times New Roman" w:hAnsi="Times New Roman" w:cs="Times New Roman"/>
        </w:rPr>
        <w:t xml:space="preserve"> </w:t>
      </w:r>
      <w:r>
        <w:rPr>
          <w:rFonts w:ascii="Times New Roman" w:hAnsi="Times New Roman" w:cs="Times New Roman"/>
        </w:rPr>
        <w:t xml:space="preserve">- 5g MgSO4 administer stat. This showed a significant reduction in HR at 30 minutes but not at 240 minutes when compared to placebo </w:t>
      </w:r>
    </w:p>
    <w:p w:rsidR="0013058F" w:rsidRDefault="0013058F" w:rsidP="0013058F">
      <w:pPr>
        <w:spacing w:after="0" w:line="360" w:lineRule="auto"/>
        <w:ind w:left="2160" w:hanging="720"/>
        <w:jc w:val="both"/>
      </w:pPr>
      <w:r>
        <w:rPr>
          <w:rFonts w:ascii="Times New Roman" w:hAnsi="Times New Roman" w:cs="Times New Roman"/>
        </w:rPr>
        <w:t>•</w:t>
      </w:r>
      <w:r>
        <w:rPr>
          <w:rFonts w:ascii="Times New Roman" w:hAnsi="Times New Roman" w:cs="Times New Roman"/>
        </w:rPr>
        <w:tab/>
        <w:t xml:space="preserve">Chu 2009 utilised 2.5g MgSO4 given over 15 minutes, with no subsequent infusion. Heart rate was measured every 15 minutes for 2 hours and was compared to placebo. This study showed no difference between the two groups. </w:t>
      </w:r>
    </w:p>
    <w:p w:rsidR="0013058F" w:rsidRDefault="0013058F" w:rsidP="0013058F">
      <w:pPr>
        <w:spacing w:after="0" w:line="360" w:lineRule="auto"/>
        <w:ind w:left="2160" w:hanging="720"/>
        <w:jc w:val="both"/>
      </w:pPr>
      <w:r>
        <w:rPr>
          <w:rFonts w:ascii="Times New Roman" w:hAnsi="Times New Roman" w:cs="Times New Roman"/>
        </w:rPr>
        <w:t>•</w:t>
      </w:r>
      <w:r>
        <w:rPr>
          <w:rFonts w:ascii="Times New Roman" w:hAnsi="Times New Roman" w:cs="Times New Roman"/>
        </w:rPr>
        <w:tab/>
      </w:r>
      <w:proofErr w:type="spellStart"/>
      <w:r>
        <w:rPr>
          <w:rFonts w:ascii="Times New Roman" w:hAnsi="Times New Roman" w:cs="Times New Roman"/>
        </w:rPr>
        <w:t>Bouida</w:t>
      </w:r>
      <w:proofErr w:type="spellEnd"/>
      <w:r>
        <w:rPr>
          <w:rFonts w:ascii="Times New Roman" w:hAnsi="Times New Roman" w:cs="Times New Roman"/>
        </w:rPr>
        <w:t xml:space="preserve"> 2018 – Low dose (4.5g) and high dose (9g) with administration within 30 minutes with no ongoing infusion. Showed significant reduction in ventricular rate with both low and high dose groups compared to placebo.</w:t>
      </w:r>
    </w:p>
    <w:p w:rsidR="0013058F" w:rsidRDefault="0013058F" w:rsidP="0013058F">
      <w:pPr>
        <w:spacing w:after="0" w:line="360" w:lineRule="auto"/>
        <w:ind w:left="720"/>
        <w:jc w:val="both"/>
        <w:rPr>
          <w:rFonts w:ascii="Times New Roman" w:hAnsi="Times New Roman" w:cs="Times New Roman"/>
        </w:rPr>
      </w:pPr>
      <w:r>
        <w:rPr>
          <w:rFonts w:ascii="Times New Roman" w:hAnsi="Times New Roman" w:cs="Times New Roman"/>
        </w:rPr>
        <w:tab/>
        <w:t>•</w:t>
      </w:r>
      <w:r>
        <w:rPr>
          <w:rFonts w:ascii="Times New Roman" w:hAnsi="Times New Roman" w:cs="Times New Roman"/>
        </w:rPr>
        <w:tab/>
        <w:t>Davey 2005 - 2.5 g over 20 minutes followed by 2.5 g over two hours.</w:t>
      </w:r>
    </w:p>
    <w:p w:rsidR="004E25EF" w:rsidRDefault="004E25EF" w:rsidP="0013058F">
      <w:pPr>
        <w:spacing w:after="0" w:line="360" w:lineRule="auto"/>
        <w:ind w:left="720"/>
        <w:jc w:val="both"/>
      </w:pPr>
    </w:p>
    <w:p w:rsidR="0013058F" w:rsidRDefault="0013058F" w:rsidP="0013058F">
      <w:pPr>
        <w:spacing w:after="0" w:line="360" w:lineRule="auto"/>
        <w:jc w:val="both"/>
      </w:pPr>
      <w:r>
        <w:rPr>
          <w:rFonts w:ascii="Times New Roman" w:hAnsi="Times New Roman" w:cs="Times New Roman"/>
        </w:rPr>
        <w:lastRenderedPageBreak/>
        <w:t xml:space="preserve">Intravenous magnesium </w:t>
      </w:r>
      <w:proofErr w:type="spellStart"/>
      <w:r>
        <w:rPr>
          <w:rFonts w:ascii="Times New Roman" w:hAnsi="Times New Roman" w:cs="Times New Roman"/>
        </w:rPr>
        <w:t>sul</w:t>
      </w:r>
      <w:r w:rsidR="001B05B6">
        <w:rPr>
          <w:rFonts w:ascii="Times New Roman" w:hAnsi="Times New Roman" w:cs="Times New Roman"/>
        </w:rPr>
        <w:t>f</w:t>
      </w:r>
      <w:r>
        <w:rPr>
          <w:rFonts w:ascii="Times New Roman" w:hAnsi="Times New Roman" w:cs="Times New Roman"/>
        </w:rPr>
        <w:t>ate</w:t>
      </w:r>
      <w:proofErr w:type="spellEnd"/>
      <w:r>
        <w:rPr>
          <w:rFonts w:ascii="Times New Roman" w:hAnsi="Times New Roman" w:cs="Times New Roman"/>
        </w:rPr>
        <w:t xml:space="preserve"> is routinely administered in patients with AF with RVR in Australia with 10mmol (~2.5g) being the most commonly used dose, administered as a continuous infusion over a </w:t>
      </w:r>
      <w:proofErr w:type="gramStart"/>
      <w:r>
        <w:rPr>
          <w:rFonts w:ascii="Times New Roman" w:hAnsi="Times New Roman" w:cs="Times New Roman"/>
        </w:rPr>
        <w:t>30-60 minute</w:t>
      </w:r>
      <w:proofErr w:type="gramEnd"/>
      <w:r>
        <w:rPr>
          <w:rFonts w:ascii="Times New Roman" w:hAnsi="Times New Roman" w:cs="Times New Roman"/>
        </w:rPr>
        <w:t xml:space="preserve"> period. Given the above findings, with moderate doses (4.5g-5g) being found to be as effective as higher doses (9g) and more effective than low doses (2.5g) patients, we will therefore give 5g (20mmol) of IV magnesium over a 30 minute period in our study.</w:t>
      </w:r>
    </w:p>
    <w:p w:rsidR="0013058F" w:rsidRDefault="0013058F" w:rsidP="0013058F">
      <w:pPr>
        <w:spacing w:after="0" w:line="360" w:lineRule="auto"/>
        <w:jc w:val="both"/>
      </w:pPr>
    </w:p>
    <w:p w:rsidR="0013058F" w:rsidRDefault="0013058F" w:rsidP="0013058F">
      <w:pPr>
        <w:spacing w:after="0" w:line="360" w:lineRule="auto"/>
        <w:jc w:val="both"/>
      </w:pPr>
      <w:r>
        <w:rPr>
          <w:rFonts w:ascii="Times New Roman" w:hAnsi="Times New Roman" w:cs="Times New Roman"/>
        </w:rPr>
        <w:t>Studies in other patient cohorts such as those with pre-eclampsia or acute asthma have shown that high doses of magnesium are safe. For instance, the most common magnesium sulphate regimen used in pre-eclampsia is a loading dose of 6 g of a 10% solution intravenously over 15 to 20 minutes followed by 2g/hour as a continuous infusion. Magnesium toxicity is uncommon in those with normal renal function, however potential side effects may include diaphoresis, flushing, and warmth, likely related to peripheral vasodilation and a drop in blood pressure. Nausea, vomiting, headache, muscle weakness, visual disturbances, and palpitations may also occur. Should any severe reactions occur the infusion would be ceased immediately.</w:t>
      </w:r>
    </w:p>
    <w:p w:rsidR="0013058F" w:rsidRDefault="0013058F" w:rsidP="0013058F">
      <w:pPr>
        <w:spacing w:after="0" w:line="360" w:lineRule="auto"/>
        <w:jc w:val="both"/>
      </w:pPr>
    </w:p>
    <w:p w:rsidR="0013058F" w:rsidRDefault="0013058F" w:rsidP="0013058F">
      <w:pPr>
        <w:spacing w:after="0" w:line="360" w:lineRule="auto"/>
        <w:jc w:val="both"/>
      </w:pPr>
      <w:r>
        <w:rPr>
          <w:rFonts w:ascii="Times New Roman" w:hAnsi="Times New Roman" w:cs="Times New Roman"/>
          <w:b/>
          <w:i/>
        </w:rPr>
        <w:t>Heart Rate Primary Outcome</w:t>
      </w:r>
    </w:p>
    <w:p w:rsidR="0013058F" w:rsidRDefault="0013058F" w:rsidP="0013058F">
      <w:pPr>
        <w:spacing w:after="0" w:line="360" w:lineRule="auto"/>
        <w:jc w:val="both"/>
      </w:pPr>
      <w:r>
        <w:rPr>
          <w:rFonts w:ascii="Times New Roman" w:hAnsi="Times New Roman" w:cs="Times New Roman"/>
        </w:rPr>
        <w:t xml:space="preserve">The numerous RCTs published have used varying degree of reduction or target heart rate as their primary endpoint </w:t>
      </w:r>
      <w:r>
        <w:rPr>
          <w:rFonts w:ascii="Times New Roman" w:hAnsi="Times New Roman" w:cs="Times New Roman"/>
          <w:vertAlign w:val="superscript"/>
        </w:rPr>
        <w:t>7,8,11</w:t>
      </w:r>
      <w:r>
        <w:rPr>
          <w:rFonts w:ascii="Times New Roman" w:hAnsi="Times New Roman" w:cs="Times New Roman"/>
        </w:rPr>
        <w:t>. These include:</w:t>
      </w:r>
    </w:p>
    <w:p w:rsidR="0013058F" w:rsidRDefault="0013058F" w:rsidP="0013058F">
      <w:pPr>
        <w:spacing w:after="0" w:line="360" w:lineRule="auto"/>
        <w:jc w:val="both"/>
      </w:pPr>
    </w:p>
    <w:p w:rsidR="0013058F" w:rsidRDefault="0013058F" w:rsidP="0013058F">
      <w:pPr>
        <w:spacing w:after="0" w:line="360" w:lineRule="auto"/>
        <w:jc w:val="both"/>
      </w:pPr>
      <w:r>
        <w:rPr>
          <w:rFonts w:ascii="Times New Roman" w:hAnsi="Times New Roman" w:cs="Times New Roman"/>
        </w:rPr>
        <w:t>The target heart rate, our primary outcome, was determined both on the available research showing clinical outcomes, along with what other trials have utilised. The RACE-II trial showed that strict heart rate control (&lt;80bpm) did not have any benefit when compared to a heart rate of less than 110bpm</w:t>
      </w:r>
      <w:r>
        <w:rPr>
          <w:rFonts w:ascii="Times New Roman" w:hAnsi="Times New Roman" w:cs="Times New Roman"/>
          <w:vertAlign w:val="superscript"/>
        </w:rPr>
        <w:t>10</w:t>
      </w:r>
      <w:r>
        <w:rPr>
          <w:rFonts w:ascii="Times New Roman" w:hAnsi="Times New Roman" w:cs="Times New Roman"/>
        </w:rPr>
        <w:t xml:space="preserve"> in patients with permanent AF. We felt a heart rate of less than 100bpm as a target was a reasonable compromise where ED physicians would also be happy for patients to be discharged home should they be able to be rate controlled and would not be aggressively aiming to achieve unnecessarily strict control.</w:t>
      </w:r>
    </w:p>
    <w:p w:rsidR="0013058F" w:rsidRDefault="0013058F" w:rsidP="0013058F">
      <w:pPr>
        <w:spacing w:after="0" w:line="360" w:lineRule="auto"/>
        <w:jc w:val="both"/>
      </w:pPr>
    </w:p>
    <w:p w:rsidR="0013058F" w:rsidRDefault="0013058F" w:rsidP="0013058F">
      <w:pPr>
        <w:spacing w:after="0" w:line="360" w:lineRule="auto"/>
        <w:jc w:val="both"/>
      </w:pPr>
      <w:r>
        <w:rPr>
          <w:rFonts w:ascii="Times New Roman" w:hAnsi="Times New Roman" w:cs="Times New Roman"/>
          <w:b/>
          <w:i/>
        </w:rPr>
        <w:t>Study Setting</w:t>
      </w:r>
    </w:p>
    <w:p w:rsidR="003E5FA1" w:rsidRDefault="0013058F" w:rsidP="0013058F">
      <w:pPr>
        <w:spacing w:after="0" w:line="360" w:lineRule="auto"/>
        <w:jc w:val="both"/>
        <w:rPr>
          <w:rFonts w:ascii="Times New Roman" w:hAnsi="Times New Roman" w:cs="Times New Roman"/>
          <w:b/>
          <w:i/>
        </w:rPr>
      </w:pPr>
      <w:r>
        <w:rPr>
          <w:rFonts w:ascii="Times New Roman" w:hAnsi="Times New Roman" w:cs="Times New Roman"/>
        </w:rPr>
        <w:t>The study will take place in Melbourne, Victoria, the second largest city in Australia with an estimated population of 4.5 million people with healthcare provided predominantly through a public system, with no or minimal charges to patients. It will be conducted from the emergency department of Box Hill Hospital, a tertiary level hospital that had over 67,000 patient presentations last year and is the main hospital of the Eastern Health network, one of Melbourne’s largest metropolitan public health services. Every year approximately 750 patients present to Box Hill Hospital emergency department for the treatment AF with rapid ventricular response.</w:t>
      </w:r>
    </w:p>
    <w:p w:rsidR="0013058F" w:rsidRDefault="0013058F" w:rsidP="0013058F">
      <w:pPr>
        <w:spacing w:after="0" w:line="360" w:lineRule="auto"/>
        <w:jc w:val="both"/>
      </w:pPr>
    </w:p>
    <w:p w:rsidR="0013058F" w:rsidRDefault="0013058F" w:rsidP="0013058F">
      <w:pPr>
        <w:spacing w:after="0" w:line="360" w:lineRule="auto"/>
        <w:jc w:val="both"/>
      </w:pPr>
      <w:r>
        <w:rPr>
          <w:rFonts w:ascii="Times New Roman" w:hAnsi="Times New Roman" w:cs="Times New Roman"/>
          <w:b/>
          <w:i/>
        </w:rPr>
        <w:lastRenderedPageBreak/>
        <w:t>Patient recruitment</w:t>
      </w:r>
    </w:p>
    <w:p w:rsidR="0013058F" w:rsidRDefault="0013058F" w:rsidP="0013058F">
      <w:pPr>
        <w:spacing w:after="0" w:line="360" w:lineRule="auto"/>
        <w:jc w:val="both"/>
      </w:pPr>
      <w:r>
        <w:rPr>
          <w:rFonts w:ascii="Times New Roman" w:hAnsi="Times New Roman" w:cs="Times New Roman"/>
        </w:rPr>
        <w:t xml:space="preserve">Patients will be recruited through the emergency department with emergency department physicians being responsible for identifying, recruiting and consenting suitable patients. A proforma detailing inclusion and exclusion criteria for the trial with consent and data collection forms attached will be circulated within the emergency department. Collaboration with emergency department staff through personalised education with regards to the trial protocol and utilisation of data collection tools will be undertaken to maximise patient recruitment. Patient recruitment will commence </w:t>
      </w:r>
      <w:r w:rsidR="001B05B6">
        <w:rPr>
          <w:rFonts w:ascii="Times New Roman" w:hAnsi="Times New Roman" w:cs="Times New Roman"/>
        </w:rPr>
        <w:t>on the 1</w:t>
      </w:r>
      <w:r w:rsidR="001B05B6" w:rsidRPr="001B05B6">
        <w:rPr>
          <w:rFonts w:ascii="Times New Roman" w:hAnsi="Times New Roman" w:cs="Times New Roman"/>
          <w:vertAlign w:val="superscript"/>
        </w:rPr>
        <w:t>st</w:t>
      </w:r>
      <w:r w:rsidR="001B05B6">
        <w:rPr>
          <w:rFonts w:ascii="Times New Roman" w:hAnsi="Times New Roman" w:cs="Times New Roman"/>
        </w:rPr>
        <w:t xml:space="preserve"> of April 2019</w:t>
      </w:r>
      <w:r>
        <w:rPr>
          <w:rFonts w:ascii="Times New Roman" w:hAnsi="Times New Roman" w:cs="Times New Roman"/>
        </w:rPr>
        <w:t xml:space="preserve"> with full recruitment</w:t>
      </w:r>
      <w:r w:rsidR="001B05B6">
        <w:rPr>
          <w:rFonts w:ascii="Times New Roman" w:hAnsi="Times New Roman" w:cs="Times New Roman"/>
        </w:rPr>
        <w:t xml:space="preserve"> of 200 participants</w:t>
      </w:r>
      <w:r>
        <w:rPr>
          <w:rFonts w:ascii="Times New Roman" w:hAnsi="Times New Roman" w:cs="Times New Roman"/>
        </w:rPr>
        <w:t xml:space="preserve"> expected to be completed within a 12-month timeframe. </w:t>
      </w:r>
    </w:p>
    <w:p w:rsidR="0013058F" w:rsidRDefault="0013058F" w:rsidP="0013058F">
      <w:pPr>
        <w:spacing w:after="0" w:line="360" w:lineRule="auto"/>
        <w:jc w:val="both"/>
      </w:pPr>
    </w:p>
    <w:p w:rsidR="0013058F" w:rsidRDefault="0013058F" w:rsidP="0013058F">
      <w:pPr>
        <w:spacing w:after="0" w:line="360" w:lineRule="auto"/>
        <w:jc w:val="both"/>
      </w:pPr>
      <w:r>
        <w:rPr>
          <w:rFonts w:ascii="Times New Roman" w:hAnsi="Times New Roman" w:cs="Times New Roman"/>
          <w:b/>
          <w:i/>
        </w:rPr>
        <w:t>Consent</w:t>
      </w:r>
    </w:p>
    <w:p w:rsidR="0013058F" w:rsidRDefault="0013058F" w:rsidP="0013058F">
      <w:pPr>
        <w:spacing w:after="0" w:line="360" w:lineRule="auto"/>
        <w:jc w:val="both"/>
      </w:pPr>
      <w:r>
        <w:rPr>
          <w:rFonts w:ascii="Times New Roman" w:hAnsi="Times New Roman" w:cs="Times New Roman"/>
        </w:rPr>
        <w:t xml:space="preserve">Patients will be invited to participate in the study and will be required to give informed consent to take part in the trial once they have been deemed to meet the inclusion criteria and none of the exclusion criteria. Emergency department staff will explain the study and provide participants with the Participant Information and Consent Form (PICF) outlining the purpose of the study and potential complications retaining a signed original. The patient must exhibit good understanding of the trial and provide a signature to confirm their willingness to participate. </w:t>
      </w:r>
    </w:p>
    <w:p w:rsidR="0013058F" w:rsidRDefault="0013058F" w:rsidP="0013058F">
      <w:pPr>
        <w:spacing w:after="0" w:line="360" w:lineRule="auto"/>
        <w:jc w:val="both"/>
      </w:pPr>
    </w:p>
    <w:p w:rsidR="0013058F" w:rsidRDefault="0013058F" w:rsidP="0013058F">
      <w:pPr>
        <w:spacing w:after="0" w:line="360" w:lineRule="auto"/>
        <w:jc w:val="both"/>
      </w:pPr>
      <w:r>
        <w:rPr>
          <w:rFonts w:ascii="Times New Roman" w:hAnsi="Times New Roman" w:cs="Times New Roman"/>
          <w:b/>
          <w:i/>
        </w:rPr>
        <w:t>Data acquisition at index procedure</w:t>
      </w:r>
    </w:p>
    <w:p w:rsidR="0013058F" w:rsidRDefault="0013058F" w:rsidP="0013058F">
      <w:pPr>
        <w:spacing w:after="0" w:line="360" w:lineRule="auto"/>
        <w:jc w:val="both"/>
      </w:pPr>
      <w:r>
        <w:rPr>
          <w:rFonts w:ascii="Times New Roman" w:hAnsi="Times New Roman" w:cs="Times New Roman"/>
        </w:rPr>
        <w:t xml:space="preserve">Data will be collected in paper format on a pre-printed proforma to ensure accurate, consistent and complete data collection. Once collected, data will be collated and entered manually into </w:t>
      </w:r>
      <w:proofErr w:type="spellStart"/>
      <w:r>
        <w:rPr>
          <w:rFonts w:ascii="Times New Roman" w:hAnsi="Times New Roman" w:cs="Times New Roman"/>
        </w:rPr>
        <w:t>RedCaps</w:t>
      </w:r>
      <w:proofErr w:type="spellEnd"/>
      <w:r>
        <w:rPr>
          <w:rFonts w:ascii="Times New Roman" w:hAnsi="Times New Roman" w:cs="Times New Roman"/>
        </w:rPr>
        <w:t xml:space="preserve"> to ensure secure and accurate data storage. Original documentation will be stored in a safe and secure location within the research department ensuring patient confidentiality. Information collected will include a full medical history, including specific history of cardiovascular disease, thyroid or kidney disease, a full list of medication with particular attention paid to rate or rhythm control medication, antihypertensives and magnesium or potassium replacement in particular those that may have been taken in the preceding 24 hours. Vital signs with particular attention paid to heart rate and a baseline electrocardiogram will be taken at time of enrolment.</w:t>
      </w:r>
    </w:p>
    <w:p w:rsidR="0013058F" w:rsidRDefault="0013058F" w:rsidP="0013058F">
      <w:pPr>
        <w:spacing w:after="0" w:line="360" w:lineRule="auto"/>
        <w:jc w:val="both"/>
      </w:pPr>
      <w:r>
        <w:rPr>
          <w:rFonts w:ascii="Times New Roman" w:hAnsi="Times New Roman" w:cs="Times New Roman"/>
        </w:rPr>
        <w:t xml:space="preserve"> </w:t>
      </w:r>
    </w:p>
    <w:p w:rsidR="0013058F" w:rsidRDefault="0013058F" w:rsidP="0013058F">
      <w:pPr>
        <w:spacing w:after="0" w:line="360" w:lineRule="auto"/>
        <w:jc w:val="both"/>
      </w:pPr>
      <w:r>
        <w:rPr>
          <w:rFonts w:ascii="Times New Roman" w:hAnsi="Times New Roman" w:cs="Times New Roman"/>
        </w:rPr>
        <w:t>A standard blood panel including full blood count, urea and electrolytes</w:t>
      </w:r>
      <w:r w:rsidR="001B05B6">
        <w:rPr>
          <w:rFonts w:ascii="Times New Roman" w:hAnsi="Times New Roman" w:cs="Times New Roman"/>
        </w:rPr>
        <w:t xml:space="preserve"> and s</w:t>
      </w:r>
      <w:r>
        <w:rPr>
          <w:rFonts w:ascii="Times New Roman" w:hAnsi="Times New Roman" w:cs="Times New Roman"/>
        </w:rPr>
        <w:t xml:space="preserve">erum magnesium along with additional blood tests ordered at the discretion of the treating emergency physician. </w:t>
      </w:r>
      <w:r w:rsidR="001B05B6">
        <w:rPr>
          <w:rFonts w:ascii="Times New Roman" w:hAnsi="Times New Roman" w:cs="Times New Roman"/>
        </w:rPr>
        <w:t xml:space="preserve">Thyroid function tests are to be ordered in the case of first presentation atrial fibrillation. </w:t>
      </w:r>
    </w:p>
    <w:p w:rsidR="0013058F" w:rsidRDefault="0013058F" w:rsidP="0013058F">
      <w:pPr>
        <w:spacing w:after="0" w:line="360" w:lineRule="auto"/>
        <w:jc w:val="both"/>
      </w:pPr>
    </w:p>
    <w:p w:rsidR="0013058F" w:rsidRDefault="0013058F" w:rsidP="0013058F">
      <w:pPr>
        <w:spacing w:after="0" w:line="360" w:lineRule="auto"/>
        <w:jc w:val="both"/>
      </w:pPr>
      <w:r>
        <w:rPr>
          <w:rFonts w:ascii="Times New Roman" w:hAnsi="Times New Roman" w:cs="Times New Roman"/>
          <w:b/>
          <w:i/>
        </w:rPr>
        <w:t>Randomisation</w:t>
      </w:r>
    </w:p>
    <w:p w:rsidR="0013058F" w:rsidRDefault="0013058F" w:rsidP="0013058F">
      <w:pPr>
        <w:spacing w:after="0" w:line="360" w:lineRule="auto"/>
        <w:jc w:val="both"/>
      </w:pPr>
      <w:r>
        <w:rPr>
          <w:rFonts w:ascii="Times New Roman" w:hAnsi="Times New Roman" w:cs="Times New Roman"/>
        </w:rPr>
        <w:t xml:space="preserve">Once consent has been obtained and all necessary information collected randomisation will take place. This will be done through the use of sequentially numbered magnesium and normal saline bags which will be identical in appearance and numbered from 1-200, randomly ordered. These will be prepared in </w:t>
      </w:r>
      <w:r>
        <w:rPr>
          <w:rFonts w:ascii="Times New Roman" w:hAnsi="Times New Roman" w:cs="Times New Roman"/>
        </w:rPr>
        <w:lastRenderedPageBreak/>
        <w:t xml:space="preserve">advance in batches of </w:t>
      </w:r>
      <w:r w:rsidR="001B05B6">
        <w:rPr>
          <w:rFonts w:ascii="Times New Roman" w:hAnsi="Times New Roman" w:cs="Times New Roman"/>
        </w:rPr>
        <w:t>1</w:t>
      </w:r>
      <w:r>
        <w:rPr>
          <w:rFonts w:ascii="Times New Roman" w:hAnsi="Times New Roman" w:cs="Times New Roman"/>
        </w:rPr>
        <w:t>0 by the hospital pharmacy department with random allocation of each unit to either contain the control drug or placebo. Only the pharmacy will be aware of which number corresponds to placebo or magnesium and both bags will be identical in appearance. Once a bag has been taken sequentially, this will become the study participants ID number to ensure accurate data analysis post hoc. This method will ensure blinding and allocation concealment.</w:t>
      </w:r>
    </w:p>
    <w:p w:rsidR="0013058F" w:rsidRDefault="0013058F" w:rsidP="0013058F">
      <w:pPr>
        <w:spacing w:after="0" w:line="360" w:lineRule="auto"/>
        <w:jc w:val="both"/>
      </w:pPr>
    </w:p>
    <w:p w:rsidR="0013058F" w:rsidRDefault="0013058F" w:rsidP="0013058F">
      <w:pPr>
        <w:spacing w:after="0" w:line="360" w:lineRule="auto"/>
        <w:jc w:val="both"/>
      </w:pPr>
      <w:r>
        <w:rPr>
          <w:rFonts w:ascii="Times New Roman" w:hAnsi="Times New Roman" w:cs="Times New Roman"/>
          <w:b/>
          <w:i/>
        </w:rPr>
        <w:t>Observation and Administration Protocol</w:t>
      </w:r>
    </w:p>
    <w:p w:rsidR="0013058F" w:rsidRDefault="0013058F" w:rsidP="0013058F">
      <w:pPr>
        <w:spacing w:after="0" w:line="360" w:lineRule="auto"/>
        <w:jc w:val="both"/>
      </w:pPr>
      <w:r>
        <w:rPr>
          <w:rFonts w:ascii="Times New Roman" w:hAnsi="Times New Roman" w:cs="Times New Roman"/>
        </w:rPr>
        <w:t>Prior to commencement of the infusion over a 30-minute period, a baseline set of observations and ECG will be taken. On commencement of the infusion patients will remain on telemetry, which will be used to document heart rate. Additionally, 12-lead ECG monitoring will remain connected with 30 minutely ECGs and observations recorded to the digital medical recor</w:t>
      </w:r>
      <w:r w:rsidR="001B05B6">
        <w:rPr>
          <w:rFonts w:ascii="Times New Roman" w:hAnsi="Times New Roman" w:cs="Times New Roman"/>
        </w:rPr>
        <w:t xml:space="preserve">d for the first 2 hours following administration od either intervention or active control arm normal saline. </w:t>
      </w:r>
      <w:r>
        <w:rPr>
          <w:rFonts w:ascii="Times New Roman" w:hAnsi="Times New Roman" w:cs="Times New Roman"/>
        </w:rPr>
        <w:t xml:space="preserve">During this time, unless clinically required due to patient instability, AV nodal blocking agents or cardioversion will not be allowed. Following the initial </w:t>
      </w:r>
      <w:proofErr w:type="gramStart"/>
      <w:r w:rsidR="004D3D4F">
        <w:rPr>
          <w:rFonts w:ascii="Times New Roman" w:hAnsi="Times New Roman" w:cs="Times New Roman"/>
        </w:rPr>
        <w:t xml:space="preserve">one </w:t>
      </w:r>
      <w:r>
        <w:rPr>
          <w:rFonts w:ascii="Times New Roman" w:hAnsi="Times New Roman" w:cs="Times New Roman"/>
        </w:rPr>
        <w:t>hour</w:t>
      </w:r>
      <w:proofErr w:type="gramEnd"/>
      <w:r>
        <w:rPr>
          <w:rFonts w:ascii="Times New Roman" w:hAnsi="Times New Roman" w:cs="Times New Roman"/>
        </w:rPr>
        <w:t xml:space="preserve"> period, AV nodal blocking agents will be able to be administered at the discretion of the emergency department doctors. Following administration of medications, patients will continue to be monitored for the remainder of their emergency department stay with regular observations and an ECG every 1 hour</w:t>
      </w:r>
      <w:r w:rsidR="00CD1A03">
        <w:rPr>
          <w:rFonts w:ascii="Times New Roman" w:hAnsi="Times New Roman" w:cs="Times New Roman"/>
        </w:rPr>
        <w:t xml:space="preserve"> until the </w:t>
      </w:r>
      <w:proofErr w:type="gramStart"/>
      <w:r w:rsidR="00CD1A03">
        <w:rPr>
          <w:rFonts w:ascii="Times New Roman" w:hAnsi="Times New Roman" w:cs="Times New Roman"/>
        </w:rPr>
        <w:t>4 hour</w:t>
      </w:r>
      <w:proofErr w:type="gramEnd"/>
      <w:r w:rsidR="00CD1A03">
        <w:rPr>
          <w:rFonts w:ascii="Times New Roman" w:hAnsi="Times New Roman" w:cs="Times New Roman"/>
        </w:rPr>
        <w:t xml:space="preserve"> mark post infusion commencement then telemetry and usual nursing observations thereafter. </w:t>
      </w:r>
    </w:p>
    <w:p w:rsidR="0013058F" w:rsidRDefault="0013058F" w:rsidP="0013058F">
      <w:pPr>
        <w:spacing w:after="0" w:line="360" w:lineRule="auto"/>
        <w:jc w:val="both"/>
      </w:pPr>
    </w:p>
    <w:p w:rsidR="0013058F" w:rsidRDefault="0013058F" w:rsidP="0013058F">
      <w:pPr>
        <w:spacing w:after="0" w:line="360" w:lineRule="auto"/>
        <w:jc w:val="both"/>
      </w:pPr>
      <w:r>
        <w:rPr>
          <w:rFonts w:ascii="Times New Roman" w:hAnsi="Times New Roman" w:cs="Times New Roman"/>
          <w:b/>
        </w:rPr>
        <w:t>Statistical and Data Analysis</w:t>
      </w:r>
    </w:p>
    <w:p w:rsidR="0013058F" w:rsidRDefault="0013058F" w:rsidP="0013058F">
      <w:pPr>
        <w:spacing w:after="0" w:line="360" w:lineRule="auto"/>
        <w:jc w:val="both"/>
      </w:pPr>
      <w:r>
        <w:rPr>
          <w:rFonts w:ascii="Times New Roman" w:hAnsi="Times New Roman" w:cs="Times New Roman"/>
        </w:rPr>
        <w:t xml:space="preserve">All data will be collated using </w:t>
      </w:r>
      <w:proofErr w:type="spellStart"/>
      <w:r>
        <w:rPr>
          <w:rFonts w:ascii="Times New Roman" w:hAnsi="Times New Roman" w:cs="Times New Roman"/>
        </w:rPr>
        <w:t>RedCaps</w:t>
      </w:r>
      <w:proofErr w:type="spellEnd"/>
      <w:r>
        <w:rPr>
          <w:rFonts w:ascii="Times New Roman" w:hAnsi="Times New Roman" w:cs="Times New Roman"/>
        </w:rPr>
        <w:t>. Analysis will be undertaken on an intention-to-treat analysis. All binary outcomes such as hospital admission, conversion to sinus rhythm and mortality at 30 days will be analysed using a chi-squared test with results reported as relative risk with a 95% confidence interval. To compare the heart rate at set time points between the placebo and control groups a Student’s t-test will be used.</w:t>
      </w:r>
    </w:p>
    <w:p w:rsidR="0013058F" w:rsidRDefault="0013058F" w:rsidP="0013058F">
      <w:pPr>
        <w:spacing w:after="0" w:line="360" w:lineRule="auto"/>
        <w:jc w:val="both"/>
      </w:pPr>
    </w:p>
    <w:p w:rsidR="0013058F" w:rsidRDefault="0013058F" w:rsidP="0013058F">
      <w:pPr>
        <w:spacing w:after="0" w:line="360" w:lineRule="auto"/>
        <w:jc w:val="both"/>
      </w:pPr>
      <w:r>
        <w:rPr>
          <w:rFonts w:ascii="Times New Roman" w:hAnsi="Times New Roman" w:cs="Times New Roman"/>
          <w:b/>
        </w:rPr>
        <w:t>RESOURCES AND FUNDING</w:t>
      </w:r>
    </w:p>
    <w:p w:rsidR="0013058F" w:rsidRDefault="0013058F" w:rsidP="0013058F">
      <w:pPr>
        <w:spacing w:after="0" w:line="360" w:lineRule="auto"/>
        <w:jc w:val="both"/>
      </w:pPr>
      <w:r>
        <w:rPr>
          <w:rFonts w:ascii="Times New Roman" w:hAnsi="Times New Roman" w:cs="Times New Roman"/>
        </w:rPr>
        <w:t xml:space="preserve">Full funding for this trial has generously been provided by the Eastern Health Foundation. </w:t>
      </w:r>
    </w:p>
    <w:p w:rsidR="0013058F" w:rsidRDefault="0013058F" w:rsidP="0013058F">
      <w:pPr>
        <w:spacing w:after="0" w:line="360" w:lineRule="auto"/>
        <w:jc w:val="both"/>
      </w:pPr>
    </w:p>
    <w:p w:rsidR="0013058F" w:rsidRDefault="0013058F" w:rsidP="0013058F">
      <w:pPr>
        <w:spacing w:after="0" w:line="360" w:lineRule="auto"/>
        <w:jc w:val="both"/>
      </w:pPr>
      <w:r>
        <w:rPr>
          <w:rFonts w:ascii="Times New Roman" w:hAnsi="Times New Roman" w:cs="Times New Roman"/>
          <w:b/>
        </w:rPr>
        <w:t>EXPECTED VALUE OF RESULTS</w:t>
      </w:r>
    </w:p>
    <w:p w:rsidR="0013058F" w:rsidRDefault="0013058F" w:rsidP="0013058F">
      <w:pPr>
        <w:spacing w:after="0" w:line="360" w:lineRule="auto"/>
        <w:jc w:val="both"/>
      </w:pPr>
      <w:r>
        <w:rPr>
          <w:rFonts w:ascii="Times New Roman" w:hAnsi="Times New Roman" w:cs="Times New Roman"/>
        </w:rPr>
        <w:t>In patients presenting with AF with rapid ventricular response, rapidly reducing heart rate in the ED through safe and proven strategies may facilitate early discharge. This could reduce hospital admission rates and length of stay, which are known to be associated with potential complications and adverse clinical events. Importantly, it may hasten patient recovery and reduce symptoms and the long-term consequences of a prolonged tachycardia.</w:t>
      </w:r>
    </w:p>
    <w:p w:rsidR="00C02699" w:rsidRDefault="00C02699" w:rsidP="0013058F">
      <w:pPr>
        <w:spacing w:after="0" w:line="360" w:lineRule="auto"/>
        <w:jc w:val="both"/>
        <w:rPr>
          <w:rFonts w:ascii="Times New Roman" w:hAnsi="Times New Roman" w:cs="Times New Roman"/>
        </w:rPr>
      </w:pPr>
    </w:p>
    <w:p w:rsidR="007235C0" w:rsidRPr="008219B0" w:rsidRDefault="007235C0" w:rsidP="0013058F">
      <w:pPr>
        <w:spacing w:after="0" w:line="360" w:lineRule="auto"/>
        <w:jc w:val="both"/>
        <w:rPr>
          <w:rFonts w:ascii="Times New Roman" w:hAnsi="Times New Roman" w:cs="Times New Roman"/>
        </w:rPr>
      </w:pPr>
      <w:r w:rsidRPr="008219B0">
        <w:rPr>
          <w:rFonts w:ascii="Times New Roman" w:hAnsi="Times New Roman" w:cs="Times New Roman"/>
          <w:b/>
        </w:rPr>
        <w:lastRenderedPageBreak/>
        <w:t>REFERENCES</w:t>
      </w:r>
    </w:p>
    <w:p w:rsidR="00B55D26" w:rsidRPr="008219B0" w:rsidRDefault="00B55D26" w:rsidP="0013058F">
      <w:pPr>
        <w:spacing w:after="0" w:line="360" w:lineRule="auto"/>
        <w:jc w:val="both"/>
        <w:rPr>
          <w:rFonts w:ascii="Times New Roman" w:hAnsi="Times New Roman" w:cs="Times New Roman"/>
        </w:rPr>
      </w:pPr>
    </w:p>
    <w:sdt>
      <w:sdtPr>
        <w:rPr>
          <w:rFonts w:asciiTheme="minorHAnsi" w:eastAsiaTheme="minorHAnsi" w:hAnsiTheme="minorHAnsi" w:cstheme="minorBidi"/>
          <w:b/>
          <w:sz w:val="32"/>
          <w:szCs w:val="32"/>
          <w:u w:val="single"/>
        </w:rPr>
        <w:id w:val="1002623613"/>
        <w:placeholder>
          <w:docPart w:val="BCC523BA4DAFDA429DFE9949447EF133"/>
        </w:placeholder>
      </w:sdtPr>
      <w:sdtEndPr>
        <w:rPr>
          <w:sz w:val="20"/>
        </w:rPr>
      </w:sdtEndPr>
      <w:sdtContent>
        <w:p w:rsidR="00CC6E85" w:rsidRPr="00B42C65" w:rsidRDefault="00CC6E85" w:rsidP="0013058F">
          <w:pPr>
            <w:pStyle w:val="NormalWeb"/>
            <w:spacing w:before="0" w:beforeAutospacing="0" w:after="0" w:afterAutospacing="0" w:line="360" w:lineRule="auto"/>
            <w:jc w:val="both"/>
            <w:rPr>
              <w:rFonts w:cs="Calibri"/>
              <w:sz w:val="20"/>
            </w:rPr>
          </w:pPr>
          <w:r w:rsidRPr="00B42C65">
            <w:rPr>
              <w:rFonts w:cs="Calibri"/>
              <w:sz w:val="20"/>
            </w:rPr>
            <w:t xml:space="preserve">1. Ball J, Thompson DR, Ski CF, Carrington MJ, Gerber T, Stewart S. Estimating the current and future prevalence of atrial fibrillation in the </w:t>
          </w:r>
          <w:proofErr w:type="spellStart"/>
          <w:r w:rsidRPr="00B42C65">
            <w:rPr>
              <w:rFonts w:cs="Calibri"/>
              <w:sz w:val="20"/>
            </w:rPr>
            <w:t>australian</w:t>
          </w:r>
          <w:proofErr w:type="spellEnd"/>
          <w:r w:rsidRPr="00B42C65">
            <w:rPr>
              <w:rFonts w:cs="Calibri"/>
              <w:sz w:val="20"/>
            </w:rPr>
            <w:t xml:space="preserve"> adult population. </w:t>
          </w:r>
          <w:r w:rsidRPr="00B42C65">
            <w:rPr>
              <w:rFonts w:cs="Calibri"/>
              <w:i/>
              <w:iCs/>
              <w:sz w:val="20"/>
            </w:rPr>
            <w:t>Med J Aust</w:t>
          </w:r>
          <w:r w:rsidRPr="00B42C65">
            <w:rPr>
              <w:rFonts w:cs="Calibri"/>
              <w:sz w:val="20"/>
            </w:rPr>
            <w:t xml:space="preserve">. 2015;202(1):32-35. </w:t>
          </w:r>
          <w:proofErr w:type="spellStart"/>
          <w:r w:rsidRPr="00B42C65">
            <w:rPr>
              <w:rFonts w:cs="Calibri"/>
              <w:sz w:val="20"/>
            </w:rPr>
            <w:t>doi</w:t>
          </w:r>
          <w:proofErr w:type="spellEnd"/>
          <w:r w:rsidRPr="00B42C65">
            <w:rPr>
              <w:rFonts w:cs="Calibri"/>
              <w:sz w:val="20"/>
            </w:rPr>
            <w:t>: 10.5694/mja14.00238 [</w:t>
          </w:r>
          <w:proofErr w:type="spellStart"/>
          <w:r w:rsidRPr="00B42C65">
            <w:rPr>
              <w:rFonts w:cs="Calibri"/>
              <w:sz w:val="20"/>
            </w:rPr>
            <w:t>pii</w:t>
          </w:r>
          <w:proofErr w:type="spellEnd"/>
          <w:r w:rsidRPr="00B42C65">
            <w:rPr>
              <w:rFonts w:cs="Calibri"/>
              <w:sz w:val="20"/>
            </w:rPr>
            <w:t>].</w:t>
          </w:r>
        </w:p>
        <w:p w:rsidR="00CC6E85" w:rsidRPr="00B42C65" w:rsidRDefault="00CC6E85" w:rsidP="0013058F">
          <w:pPr>
            <w:pStyle w:val="NormalWeb"/>
            <w:spacing w:before="0" w:beforeAutospacing="0" w:after="0" w:afterAutospacing="0" w:line="360" w:lineRule="auto"/>
            <w:jc w:val="both"/>
            <w:rPr>
              <w:rFonts w:cs="Calibri"/>
              <w:sz w:val="20"/>
            </w:rPr>
          </w:pPr>
          <w:r w:rsidRPr="00B42C65">
            <w:rPr>
              <w:rFonts w:cs="Calibri"/>
              <w:sz w:val="20"/>
            </w:rPr>
            <w:t xml:space="preserve">2. </w:t>
          </w:r>
          <w:proofErr w:type="spellStart"/>
          <w:r w:rsidRPr="00B42C65">
            <w:rPr>
              <w:rFonts w:cs="Calibri"/>
              <w:sz w:val="20"/>
            </w:rPr>
            <w:t>Nerheim</w:t>
          </w:r>
          <w:proofErr w:type="spellEnd"/>
          <w:r w:rsidRPr="00B42C65">
            <w:rPr>
              <w:rFonts w:cs="Calibri"/>
              <w:sz w:val="20"/>
            </w:rPr>
            <w:t xml:space="preserve"> P, Birger-Botkin S, </w:t>
          </w:r>
          <w:proofErr w:type="spellStart"/>
          <w:r w:rsidRPr="00B42C65">
            <w:rPr>
              <w:rFonts w:cs="Calibri"/>
              <w:sz w:val="20"/>
            </w:rPr>
            <w:t>Piracha</w:t>
          </w:r>
          <w:proofErr w:type="spellEnd"/>
          <w:r w:rsidRPr="00B42C65">
            <w:rPr>
              <w:rFonts w:cs="Calibri"/>
              <w:sz w:val="20"/>
            </w:rPr>
            <w:t xml:space="preserve"> L, Olshansky B. Heart failure and sudden death in patients with tachycardia-induced cardiomyopathy and recurrent tachycardia. </w:t>
          </w:r>
          <w:r w:rsidRPr="00B42C65">
            <w:rPr>
              <w:rFonts w:cs="Calibri"/>
              <w:i/>
              <w:iCs/>
              <w:sz w:val="20"/>
            </w:rPr>
            <w:t>Circulation</w:t>
          </w:r>
          <w:r w:rsidRPr="00B42C65">
            <w:rPr>
              <w:rFonts w:cs="Calibri"/>
              <w:sz w:val="20"/>
            </w:rPr>
            <w:t xml:space="preserve">. 2004;110(3):247-252. </w:t>
          </w:r>
          <w:proofErr w:type="spellStart"/>
          <w:r w:rsidRPr="00B42C65">
            <w:rPr>
              <w:rFonts w:cs="Calibri"/>
              <w:sz w:val="20"/>
            </w:rPr>
            <w:t>doi</w:t>
          </w:r>
          <w:proofErr w:type="spellEnd"/>
          <w:r w:rsidRPr="00B42C65">
            <w:rPr>
              <w:rFonts w:cs="Calibri"/>
              <w:sz w:val="20"/>
            </w:rPr>
            <w:t>: 10.1161/01.CIR.0000135472.28234.CC [</w:t>
          </w:r>
          <w:proofErr w:type="spellStart"/>
          <w:r w:rsidRPr="00B42C65">
            <w:rPr>
              <w:rFonts w:cs="Calibri"/>
              <w:sz w:val="20"/>
            </w:rPr>
            <w:t>doi</w:t>
          </w:r>
          <w:proofErr w:type="spellEnd"/>
          <w:r w:rsidRPr="00B42C65">
            <w:rPr>
              <w:rFonts w:cs="Calibri"/>
              <w:sz w:val="20"/>
            </w:rPr>
            <w:t>].</w:t>
          </w:r>
        </w:p>
        <w:p w:rsidR="00CC6E85" w:rsidRPr="00B42C65" w:rsidRDefault="00CC6E85" w:rsidP="0013058F">
          <w:pPr>
            <w:pStyle w:val="NormalWeb"/>
            <w:spacing w:before="0" w:beforeAutospacing="0" w:after="0" w:afterAutospacing="0" w:line="360" w:lineRule="auto"/>
            <w:jc w:val="both"/>
            <w:rPr>
              <w:rFonts w:cs="Calibri"/>
              <w:sz w:val="20"/>
            </w:rPr>
          </w:pPr>
          <w:r w:rsidRPr="00B42C65">
            <w:rPr>
              <w:rFonts w:cs="Calibri"/>
              <w:sz w:val="20"/>
            </w:rPr>
            <w:t xml:space="preserve">3. </w:t>
          </w:r>
          <w:proofErr w:type="spellStart"/>
          <w:r w:rsidRPr="00B42C65">
            <w:rPr>
              <w:rFonts w:cs="Calibri"/>
              <w:sz w:val="20"/>
            </w:rPr>
            <w:t>Lemery</w:t>
          </w:r>
          <w:proofErr w:type="spellEnd"/>
          <w:r w:rsidRPr="00B42C65">
            <w:rPr>
              <w:rFonts w:cs="Calibri"/>
              <w:sz w:val="20"/>
            </w:rPr>
            <w:t xml:space="preserve"> R, </w:t>
          </w:r>
          <w:proofErr w:type="spellStart"/>
          <w:r w:rsidRPr="00B42C65">
            <w:rPr>
              <w:rFonts w:cs="Calibri"/>
              <w:sz w:val="20"/>
            </w:rPr>
            <w:t>Brugada</w:t>
          </w:r>
          <w:proofErr w:type="spellEnd"/>
          <w:r w:rsidRPr="00B42C65">
            <w:rPr>
              <w:rFonts w:cs="Calibri"/>
              <w:sz w:val="20"/>
            </w:rPr>
            <w:t xml:space="preserve"> P, </w:t>
          </w:r>
          <w:proofErr w:type="spellStart"/>
          <w:r w:rsidRPr="00B42C65">
            <w:rPr>
              <w:rFonts w:cs="Calibri"/>
              <w:sz w:val="20"/>
            </w:rPr>
            <w:t>Cheriex</w:t>
          </w:r>
          <w:proofErr w:type="spellEnd"/>
          <w:r w:rsidRPr="00B42C65">
            <w:rPr>
              <w:rFonts w:cs="Calibri"/>
              <w:sz w:val="20"/>
            </w:rPr>
            <w:t xml:space="preserve"> E, </w:t>
          </w:r>
          <w:proofErr w:type="spellStart"/>
          <w:r w:rsidRPr="00B42C65">
            <w:rPr>
              <w:rFonts w:cs="Calibri"/>
              <w:sz w:val="20"/>
            </w:rPr>
            <w:t>Wellens</w:t>
          </w:r>
          <w:proofErr w:type="spellEnd"/>
          <w:r w:rsidRPr="00B42C65">
            <w:rPr>
              <w:rFonts w:cs="Calibri"/>
              <w:sz w:val="20"/>
            </w:rPr>
            <w:t xml:space="preserve"> HJ. Reversibility of tachycardia-induced left ventricular dysfunction after closed-chest catheter ablation of the atrioventricular junction for intractable atrial fibrillation. </w:t>
          </w:r>
          <w:r w:rsidRPr="00B42C65">
            <w:rPr>
              <w:rFonts w:cs="Calibri"/>
              <w:i/>
              <w:iCs/>
              <w:sz w:val="20"/>
            </w:rPr>
            <w:t xml:space="preserve">Am J </w:t>
          </w:r>
          <w:proofErr w:type="spellStart"/>
          <w:r w:rsidRPr="00B42C65">
            <w:rPr>
              <w:rFonts w:cs="Calibri"/>
              <w:i/>
              <w:iCs/>
              <w:sz w:val="20"/>
            </w:rPr>
            <w:t>Cardiol</w:t>
          </w:r>
          <w:proofErr w:type="spellEnd"/>
          <w:r w:rsidRPr="00B42C65">
            <w:rPr>
              <w:rFonts w:cs="Calibri"/>
              <w:sz w:val="20"/>
            </w:rPr>
            <w:t xml:space="preserve">. 1987;60(16):1406-1408. </w:t>
          </w:r>
          <w:proofErr w:type="spellStart"/>
          <w:r w:rsidRPr="00B42C65">
            <w:rPr>
              <w:rFonts w:cs="Calibri"/>
              <w:sz w:val="20"/>
            </w:rPr>
            <w:t>doi</w:t>
          </w:r>
          <w:proofErr w:type="spellEnd"/>
          <w:r w:rsidRPr="00B42C65">
            <w:rPr>
              <w:rFonts w:cs="Calibri"/>
              <w:sz w:val="20"/>
            </w:rPr>
            <w:t>: 0002-9149(87)90633-3 [</w:t>
          </w:r>
          <w:proofErr w:type="spellStart"/>
          <w:r w:rsidRPr="00B42C65">
            <w:rPr>
              <w:rFonts w:cs="Calibri"/>
              <w:sz w:val="20"/>
            </w:rPr>
            <w:t>pii</w:t>
          </w:r>
          <w:proofErr w:type="spellEnd"/>
          <w:r w:rsidRPr="00B42C65">
            <w:rPr>
              <w:rFonts w:cs="Calibri"/>
              <w:sz w:val="20"/>
            </w:rPr>
            <w:t>].</w:t>
          </w:r>
        </w:p>
        <w:p w:rsidR="00CC6E85" w:rsidRPr="00B42C65" w:rsidRDefault="00CC6E85" w:rsidP="0013058F">
          <w:pPr>
            <w:pStyle w:val="NormalWeb"/>
            <w:spacing w:before="0" w:beforeAutospacing="0" w:after="0" w:afterAutospacing="0" w:line="360" w:lineRule="auto"/>
            <w:jc w:val="both"/>
            <w:rPr>
              <w:rFonts w:cs="Calibri"/>
              <w:sz w:val="20"/>
            </w:rPr>
          </w:pPr>
          <w:r w:rsidRPr="00B42C65">
            <w:rPr>
              <w:rFonts w:cs="Calibri"/>
              <w:sz w:val="20"/>
            </w:rPr>
            <w:t xml:space="preserve">4. </w:t>
          </w:r>
          <w:proofErr w:type="spellStart"/>
          <w:r w:rsidRPr="00B42C65">
            <w:rPr>
              <w:rFonts w:cs="Calibri"/>
              <w:sz w:val="20"/>
            </w:rPr>
            <w:t>DeCarli</w:t>
          </w:r>
          <w:proofErr w:type="spellEnd"/>
          <w:r w:rsidRPr="00B42C65">
            <w:rPr>
              <w:rFonts w:cs="Calibri"/>
              <w:sz w:val="20"/>
            </w:rPr>
            <w:t xml:space="preserve"> C, Sprouse G, LaRosa JC. Serum magnesium levels in symptomatic atrial fibrillation and their relation to rhythm control by intravenous digoxin. </w:t>
          </w:r>
          <w:r w:rsidRPr="00B42C65">
            <w:rPr>
              <w:rFonts w:cs="Calibri"/>
              <w:i/>
              <w:iCs/>
              <w:sz w:val="20"/>
            </w:rPr>
            <w:t xml:space="preserve">Am J </w:t>
          </w:r>
          <w:proofErr w:type="spellStart"/>
          <w:r w:rsidRPr="00B42C65">
            <w:rPr>
              <w:rFonts w:cs="Calibri"/>
              <w:i/>
              <w:iCs/>
              <w:sz w:val="20"/>
            </w:rPr>
            <w:t>Cardiol</w:t>
          </w:r>
          <w:proofErr w:type="spellEnd"/>
          <w:r w:rsidRPr="00B42C65">
            <w:rPr>
              <w:rFonts w:cs="Calibri"/>
              <w:sz w:val="20"/>
            </w:rPr>
            <w:t xml:space="preserve">. 1986;57(11):956-959. </w:t>
          </w:r>
          <w:proofErr w:type="spellStart"/>
          <w:r w:rsidRPr="00B42C65">
            <w:rPr>
              <w:rFonts w:cs="Calibri"/>
              <w:sz w:val="20"/>
            </w:rPr>
            <w:t>doi</w:t>
          </w:r>
          <w:proofErr w:type="spellEnd"/>
          <w:r w:rsidRPr="00B42C65">
            <w:rPr>
              <w:rFonts w:cs="Calibri"/>
              <w:sz w:val="20"/>
            </w:rPr>
            <w:t>: 0002-9149(86)90738-1 [</w:t>
          </w:r>
          <w:proofErr w:type="spellStart"/>
          <w:r w:rsidRPr="00B42C65">
            <w:rPr>
              <w:rFonts w:cs="Calibri"/>
              <w:sz w:val="20"/>
            </w:rPr>
            <w:t>pii</w:t>
          </w:r>
          <w:proofErr w:type="spellEnd"/>
          <w:r w:rsidRPr="00B42C65">
            <w:rPr>
              <w:rFonts w:cs="Calibri"/>
              <w:sz w:val="20"/>
            </w:rPr>
            <w:t>].</w:t>
          </w:r>
        </w:p>
        <w:p w:rsidR="00CC6E85" w:rsidRPr="00B42C65" w:rsidRDefault="00CC6E85" w:rsidP="0013058F">
          <w:pPr>
            <w:pStyle w:val="NormalWeb"/>
            <w:spacing w:before="0" w:beforeAutospacing="0" w:after="0" w:afterAutospacing="0" w:line="360" w:lineRule="auto"/>
            <w:jc w:val="both"/>
            <w:rPr>
              <w:rFonts w:cs="Calibri"/>
              <w:sz w:val="20"/>
            </w:rPr>
          </w:pPr>
          <w:r w:rsidRPr="00B42C65">
            <w:rPr>
              <w:rFonts w:cs="Calibri"/>
              <w:sz w:val="20"/>
            </w:rPr>
            <w:t xml:space="preserve">5. </w:t>
          </w:r>
          <w:proofErr w:type="spellStart"/>
          <w:r w:rsidRPr="00B42C65">
            <w:rPr>
              <w:rFonts w:cs="Calibri"/>
              <w:sz w:val="20"/>
            </w:rPr>
            <w:t>Iseri</w:t>
          </w:r>
          <w:proofErr w:type="spellEnd"/>
          <w:r w:rsidRPr="00B42C65">
            <w:rPr>
              <w:rFonts w:cs="Calibri"/>
              <w:sz w:val="20"/>
            </w:rPr>
            <w:t xml:space="preserve"> LT, Allen BJ, </w:t>
          </w:r>
          <w:proofErr w:type="spellStart"/>
          <w:r w:rsidRPr="00B42C65">
            <w:rPr>
              <w:rFonts w:cs="Calibri"/>
              <w:sz w:val="20"/>
            </w:rPr>
            <w:t>Ginkel</w:t>
          </w:r>
          <w:proofErr w:type="spellEnd"/>
          <w:r w:rsidRPr="00B42C65">
            <w:rPr>
              <w:rFonts w:cs="Calibri"/>
              <w:sz w:val="20"/>
            </w:rPr>
            <w:t xml:space="preserve"> ML, Brodsky MA. Ionic biology and ionic medicine in cardiac arrhythmias with particular reference to magnesium. </w:t>
          </w:r>
          <w:r w:rsidRPr="00B42C65">
            <w:rPr>
              <w:rFonts w:cs="Calibri"/>
              <w:i/>
              <w:iCs/>
              <w:sz w:val="20"/>
            </w:rPr>
            <w:t>Am Heart J</w:t>
          </w:r>
          <w:r w:rsidRPr="00B42C65">
            <w:rPr>
              <w:rFonts w:cs="Calibri"/>
              <w:sz w:val="20"/>
            </w:rPr>
            <w:t xml:space="preserve">. 1992;123(5):1404-1409. </w:t>
          </w:r>
          <w:proofErr w:type="spellStart"/>
          <w:r w:rsidRPr="00B42C65">
            <w:rPr>
              <w:rFonts w:cs="Calibri"/>
              <w:sz w:val="20"/>
            </w:rPr>
            <w:t>doi</w:t>
          </w:r>
          <w:proofErr w:type="spellEnd"/>
          <w:r w:rsidRPr="00B42C65">
            <w:rPr>
              <w:rFonts w:cs="Calibri"/>
              <w:sz w:val="20"/>
            </w:rPr>
            <w:t>: 0002-8703(92)91059-A [</w:t>
          </w:r>
          <w:proofErr w:type="spellStart"/>
          <w:r w:rsidRPr="00B42C65">
            <w:rPr>
              <w:rFonts w:cs="Calibri"/>
              <w:sz w:val="20"/>
            </w:rPr>
            <w:t>pii</w:t>
          </w:r>
          <w:proofErr w:type="spellEnd"/>
          <w:r w:rsidRPr="00B42C65">
            <w:rPr>
              <w:rFonts w:cs="Calibri"/>
              <w:sz w:val="20"/>
            </w:rPr>
            <w:t>].</w:t>
          </w:r>
        </w:p>
        <w:p w:rsidR="00CC6E85" w:rsidRPr="00B42C65" w:rsidRDefault="00CC6E85" w:rsidP="0013058F">
          <w:pPr>
            <w:pStyle w:val="NormalWeb"/>
            <w:spacing w:before="0" w:beforeAutospacing="0" w:after="0" w:afterAutospacing="0" w:line="360" w:lineRule="auto"/>
            <w:jc w:val="both"/>
            <w:rPr>
              <w:rFonts w:cs="Calibri"/>
              <w:sz w:val="20"/>
            </w:rPr>
          </w:pPr>
          <w:r w:rsidRPr="00B42C65">
            <w:rPr>
              <w:rFonts w:cs="Calibri"/>
              <w:sz w:val="20"/>
            </w:rPr>
            <w:t xml:space="preserve">6. Hasegawa J, Matsumoto T, </w:t>
          </w:r>
          <w:proofErr w:type="spellStart"/>
          <w:r w:rsidRPr="00B42C65">
            <w:rPr>
              <w:rFonts w:cs="Calibri"/>
              <w:sz w:val="20"/>
            </w:rPr>
            <w:t>Takami</w:t>
          </w:r>
          <w:proofErr w:type="spellEnd"/>
          <w:r w:rsidRPr="00B42C65">
            <w:rPr>
              <w:rFonts w:cs="Calibri"/>
              <w:sz w:val="20"/>
            </w:rPr>
            <w:t xml:space="preserve"> T, Fujimoto Y, </w:t>
          </w:r>
          <w:proofErr w:type="spellStart"/>
          <w:r w:rsidRPr="00B42C65">
            <w:rPr>
              <w:rFonts w:cs="Calibri"/>
              <w:sz w:val="20"/>
            </w:rPr>
            <w:t>Kotake</w:t>
          </w:r>
          <w:proofErr w:type="spellEnd"/>
          <w:r w:rsidRPr="00B42C65">
            <w:rPr>
              <w:rFonts w:cs="Calibri"/>
              <w:sz w:val="20"/>
            </w:rPr>
            <w:t xml:space="preserve"> H, </w:t>
          </w:r>
          <w:proofErr w:type="spellStart"/>
          <w:r w:rsidRPr="00B42C65">
            <w:rPr>
              <w:rFonts w:cs="Calibri"/>
              <w:sz w:val="20"/>
            </w:rPr>
            <w:t>Mashiba</w:t>
          </w:r>
          <w:proofErr w:type="spellEnd"/>
          <w:r w:rsidRPr="00B42C65">
            <w:rPr>
              <w:rFonts w:cs="Calibri"/>
              <w:sz w:val="20"/>
            </w:rPr>
            <w:t xml:space="preserve"> H. Suppression of catecholamine-induced abnormal pacemaker activities by magnesium ion in guinea pig cardiac muscle cells. </w:t>
          </w:r>
          <w:r w:rsidRPr="00B42C65">
            <w:rPr>
              <w:rFonts w:cs="Calibri"/>
              <w:i/>
              <w:iCs/>
              <w:sz w:val="20"/>
            </w:rPr>
            <w:t>Magnesium</w:t>
          </w:r>
          <w:r w:rsidRPr="00B42C65">
            <w:rPr>
              <w:rFonts w:cs="Calibri"/>
              <w:sz w:val="20"/>
            </w:rPr>
            <w:t>. 1989;8(2):94-99.</w:t>
          </w:r>
        </w:p>
        <w:p w:rsidR="00CC6E85" w:rsidRPr="00B42C65" w:rsidRDefault="00CC6E85" w:rsidP="0013058F">
          <w:pPr>
            <w:pStyle w:val="NormalWeb"/>
            <w:spacing w:before="0" w:beforeAutospacing="0" w:after="0" w:afterAutospacing="0" w:line="360" w:lineRule="auto"/>
            <w:jc w:val="both"/>
            <w:rPr>
              <w:rFonts w:cs="Calibri"/>
              <w:sz w:val="20"/>
            </w:rPr>
          </w:pPr>
          <w:r w:rsidRPr="00B42C65">
            <w:rPr>
              <w:rFonts w:cs="Calibri"/>
              <w:sz w:val="20"/>
            </w:rPr>
            <w:t xml:space="preserve">7. Davey MJ, Teubner D. A randomized controlled trial of magnesium </w:t>
          </w:r>
          <w:proofErr w:type="spellStart"/>
          <w:r w:rsidRPr="00B42C65">
            <w:rPr>
              <w:rFonts w:cs="Calibri"/>
              <w:sz w:val="20"/>
            </w:rPr>
            <w:t>sulfate</w:t>
          </w:r>
          <w:proofErr w:type="spellEnd"/>
          <w:r w:rsidRPr="00B42C65">
            <w:rPr>
              <w:rFonts w:cs="Calibri"/>
              <w:sz w:val="20"/>
            </w:rPr>
            <w:t xml:space="preserve">, in addition to usual care, for rate control in atrial fibrillation. </w:t>
          </w:r>
          <w:r w:rsidRPr="00B42C65">
            <w:rPr>
              <w:rFonts w:cs="Calibri"/>
              <w:i/>
              <w:iCs/>
              <w:sz w:val="20"/>
            </w:rPr>
            <w:t xml:space="preserve">Ann </w:t>
          </w:r>
          <w:proofErr w:type="spellStart"/>
          <w:r w:rsidRPr="00B42C65">
            <w:rPr>
              <w:rFonts w:cs="Calibri"/>
              <w:i/>
              <w:iCs/>
              <w:sz w:val="20"/>
            </w:rPr>
            <w:t>Emerg</w:t>
          </w:r>
          <w:proofErr w:type="spellEnd"/>
          <w:r w:rsidRPr="00B42C65">
            <w:rPr>
              <w:rFonts w:cs="Calibri"/>
              <w:i/>
              <w:iCs/>
              <w:sz w:val="20"/>
            </w:rPr>
            <w:t xml:space="preserve"> Med</w:t>
          </w:r>
          <w:r w:rsidRPr="00B42C65">
            <w:rPr>
              <w:rFonts w:cs="Calibri"/>
              <w:sz w:val="20"/>
            </w:rPr>
            <w:t xml:space="preserve">. 2005;45(4):347-353. </w:t>
          </w:r>
          <w:proofErr w:type="spellStart"/>
          <w:r w:rsidRPr="00B42C65">
            <w:rPr>
              <w:rFonts w:cs="Calibri"/>
              <w:sz w:val="20"/>
            </w:rPr>
            <w:t>doi</w:t>
          </w:r>
          <w:proofErr w:type="spellEnd"/>
          <w:r w:rsidRPr="00B42C65">
            <w:rPr>
              <w:rFonts w:cs="Calibri"/>
              <w:sz w:val="20"/>
            </w:rPr>
            <w:t>: S0196064404014313 [</w:t>
          </w:r>
          <w:proofErr w:type="spellStart"/>
          <w:r w:rsidRPr="00B42C65">
            <w:rPr>
              <w:rFonts w:cs="Calibri"/>
              <w:sz w:val="20"/>
            </w:rPr>
            <w:t>pii</w:t>
          </w:r>
          <w:proofErr w:type="spellEnd"/>
          <w:r w:rsidRPr="00B42C65">
            <w:rPr>
              <w:rFonts w:cs="Calibri"/>
              <w:sz w:val="20"/>
            </w:rPr>
            <w:t>].</w:t>
          </w:r>
        </w:p>
        <w:p w:rsidR="00CC6E85" w:rsidRPr="00B42C65" w:rsidRDefault="00CC6E85" w:rsidP="0013058F">
          <w:pPr>
            <w:pStyle w:val="NormalWeb"/>
            <w:spacing w:before="0" w:beforeAutospacing="0" w:after="0" w:afterAutospacing="0" w:line="360" w:lineRule="auto"/>
            <w:jc w:val="both"/>
            <w:rPr>
              <w:rFonts w:cs="Calibri"/>
              <w:sz w:val="20"/>
            </w:rPr>
          </w:pPr>
          <w:r w:rsidRPr="00B42C65">
            <w:rPr>
              <w:rFonts w:cs="Calibri"/>
              <w:sz w:val="20"/>
            </w:rPr>
            <w:t xml:space="preserve">8. Chu K, Evans R, Emerson G, Greenslade J, Brown A. Magnesium </w:t>
          </w:r>
          <w:proofErr w:type="spellStart"/>
          <w:r w:rsidRPr="00B42C65">
            <w:rPr>
              <w:rFonts w:cs="Calibri"/>
              <w:sz w:val="20"/>
            </w:rPr>
            <w:t>sulfate</w:t>
          </w:r>
          <w:proofErr w:type="spellEnd"/>
          <w:r w:rsidRPr="00B42C65">
            <w:rPr>
              <w:rFonts w:cs="Calibri"/>
              <w:sz w:val="20"/>
            </w:rPr>
            <w:t xml:space="preserve"> versus placebo for paroxysmal atrial fibrillation: A randomized clinical trial. </w:t>
          </w:r>
          <w:proofErr w:type="spellStart"/>
          <w:r w:rsidRPr="00B42C65">
            <w:rPr>
              <w:rFonts w:cs="Calibri"/>
              <w:i/>
              <w:iCs/>
              <w:sz w:val="20"/>
            </w:rPr>
            <w:t>Acad</w:t>
          </w:r>
          <w:proofErr w:type="spellEnd"/>
          <w:r w:rsidRPr="00B42C65">
            <w:rPr>
              <w:rFonts w:cs="Calibri"/>
              <w:i/>
              <w:iCs/>
              <w:sz w:val="20"/>
            </w:rPr>
            <w:t xml:space="preserve"> </w:t>
          </w:r>
          <w:proofErr w:type="spellStart"/>
          <w:r w:rsidRPr="00B42C65">
            <w:rPr>
              <w:rFonts w:cs="Calibri"/>
              <w:i/>
              <w:iCs/>
              <w:sz w:val="20"/>
            </w:rPr>
            <w:t>Emerg</w:t>
          </w:r>
          <w:proofErr w:type="spellEnd"/>
          <w:r w:rsidRPr="00B42C65">
            <w:rPr>
              <w:rFonts w:cs="Calibri"/>
              <w:i/>
              <w:iCs/>
              <w:sz w:val="20"/>
            </w:rPr>
            <w:t xml:space="preserve"> Med</w:t>
          </w:r>
          <w:r w:rsidRPr="00B42C65">
            <w:rPr>
              <w:rFonts w:cs="Calibri"/>
              <w:sz w:val="20"/>
            </w:rPr>
            <w:t xml:space="preserve">. 2009;16(4):295-300. </w:t>
          </w:r>
          <w:proofErr w:type="spellStart"/>
          <w:r w:rsidRPr="00B42C65">
            <w:rPr>
              <w:rFonts w:cs="Calibri"/>
              <w:sz w:val="20"/>
            </w:rPr>
            <w:t>doi</w:t>
          </w:r>
          <w:proofErr w:type="spellEnd"/>
          <w:r w:rsidRPr="00B42C65">
            <w:rPr>
              <w:rFonts w:cs="Calibri"/>
              <w:sz w:val="20"/>
            </w:rPr>
            <w:t>: 10.1111/j.1553-2712.</w:t>
          </w:r>
          <w:proofErr w:type="gramStart"/>
          <w:r w:rsidRPr="00B42C65">
            <w:rPr>
              <w:rFonts w:cs="Calibri"/>
              <w:sz w:val="20"/>
            </w:rPr>
            <w:t>2009.00360.x</w:t>
          </w:r>
          <w:proofErr w:type="gramEnd"/>
          <w:r w:rsidRPr="00B42C65">
            <w:rPr>
              <w:rFonts w:cs="Calibri"/>
              <w:sz w:val="20"/>
            </w:rPr>
            <w:t xml:space="preserve"> [</w:t>
          </w:r>
          <w:proofErr w:type="spellStart"/>
          <w:r w:rsidRPr="00B42C65">
            <w:rPr>
              <w:rFonts w:cs="Calibri"/>
              <w:sz w:val="20"/>
            </w:rPr>
            <w:t>doi</w:t>
          </w:r>
          <w:proofErr w:type="spellEnd"/>
          <w:r w:rsidRPr="00B42C65">
            <w:rPr>
              <w:rFonts w:cs="Calibri"/>
              <w:sz w:val="20"/>
            </w:rPr>
            <w:t>].</w:t>
          </w:r>
        </w:p>
        <w:p w:rsidR="00CC6E85" w:rsidRPr="00B42C65" w:rsidRDefault="00CC6E85" w:rsidP="0013058F">
          <w:pPr>
            <w:pStyle w:val="NormalWeb"/>
            <w:spacing w:before="0" w:beforeAutospacing="0" w:after="0" w:afterAutospacing="0" w:line="360" w:lineRule="auto"/>
            <w:jc w:val="both"/>
            <w:rPr>
              <w:rFonts w:cs="Calibri"/>
              <w:sz w:val="20"/>
            </w:rPr>
          </w:pPr>
          <w:r w:rsidRPr="00B42C65">
            <w:rPr>
              <w:rFonts w:cs="Calibri"/>
              <w:sz w:val="20"/>
            </w:rPr>
            <w:t xml:space="preserve">9. Brodsky MA, </w:t>
          </w:r>
          <w:proofErr w:type="spellStart"/>
          <w:r w:rsidRPr="00B42C65">
            <w:rPr>
              <w:rFonts w:cs="Calibri"/>
              <w:sz w:val="20"/>
            </w:rPr>
            <w:t>Orlov</w:t>
          </w:r>
          <w:proofErr w:type="spellEnd"/>
          <w:r w:rsidRPr="00B42C65">
            <w:rPr>
              <w:rFonts w:cs="Calibri"/>
              <w:sz w:val="20"/>
            </w:rPr>
            <w:t xml:space="preserve"> MV, </w:t>
          </w:r>
          <w:proofErr w:type="spellStart"/>
          <w:r w:rsidRPr="00B42C65">
            <w:rPr>
              <w:rFonts w:cs="Calibri"/>
              <w:sz w:val="20"/>
            </w:rPr>
            <w:t>Capparelli</w:t>
          </w:r>
          <w:proofErr w:type="spellEnd"/>
          <w:r w:rsidRPr="00B42C65">
            <w:rPr>
              <w:rFonts w:cs="Calibri"/>
              <w:sz w:val="20"/>
            </w:rPr>
            <w:t xml:space="preserve"> EV, et al. Magnesium therapy in new-onset atrial fibrillation. </w:t>
          </w:r>
          <w:r w:rsidRPr="00B42C65">
            <w:rPr>
              <w:rFonts w:cs="Calibri"/>
              <w:i/>
              <w:iCs/>
              <w:sz w:val="20"/>
            </w:rPr>
            <w:t xml:space="preserve">Am J </w:t>
          </w:r>
          <w:proofErr w:type="spellStart"/>
          <w:r w:rsidRPr="00B42C65">
            <w:rPr>
              <w:rFonts w:cs="Calibri"/>
              <w:i/>
              <w:iCs/>
              <w:sz w:val="20"/>
            </w:rPr>
            <w:t>Cardiol</w:t>
          </w:r>
          <w:proofErr w:type="spellEnd"/>
          <w:r w:rsidRPr="00B42C65">
            <w:rPr>
              <w:rFonts w:cs="Calibri"/>
              <w:sz w:val="20"/>
            </w:rPr>
            <w:t xml:space="preserve">. 1994;73(16):1227-1229. </w:t>
          </w:r>
          <w:proofErr w:type="spellStart"/>
          <w:r w:rsidRPr="00B42C65">
            <w:rPr>
              <w:rFonts w:cs="Calibri"/>
              <w:sz w:val="20"/>
            </w:rPr>
            <w:t>doi</w:t>
          </w:r>
          <w:proofErr w:type="spellEnd"/>
          <w:r w:rsidRPr="00B42C65">
            <w:rPr>
              <w:rFonts w:cs="Calibri"/>
              <w:sz w:val="20"/>
            </w:rPr>
            <w:t>: 0002-9149(94)90190-2 [</w:t>
          </w:r>
          <w:proofErr w:type="spellStart"/>
          <w:r w:rsidRPr="00B42C65">
            <w:rPr>
              <w:rFonts w:cs="Calibri"/>
              <w:sz w:val="20"/>
            </w:rPr>
            <w:t>pii</w:t>
          </w:r>
          <w:proofErr w:type="spellEnd"/>
          <w:r w:rsidRPr="00B42C65">
            <w:rPr>
              <w:rFonts w:cs="Calibri"/>
              <w:sz w:val="20"/>
            </w:rPr>
            <w:t>].</w:t>
          </w:r>
        </w:p>
        <w:p w:rsidR="00B42C65" w:rsidRPr="00B42C65" w:rsidRDefault="00CC6E85" w:rsidP="0013058F">
          <w:pPr>
            <w:spacing w:after="0" w:line="360" w:lineRule="auto"/>
            <w:jc w:val="both"/>
            <w:rPr>
              <w:rFonts w:ascii="Times New Roman" w:hAnsi="Times New Roman" w:cs="Calibri"/>
              <w:sz w:val="20"/>
            </w:rPr>
          </w:pPr>
          <w:r w:rsidRPr="00B42C65">
            <w:rPr>
              <w:rFonts w:ascii="Times New Roman" w:hAnsi="Times New Roman" w:cs="Calibri"/>
              <w:sz w:val="20"/>
            </w:rPr>
            <w:t xml:space="preserve">10. Van Gelder IC, Van </w:t>
          </w:r>
          <w:proofErr w:type="spellStart"/>
          <w:r w:rsidRPr="00B42C65">
            <w:rPr>
              <w:rFonts w:ascii="Times New Roman" w:hAnsi="Times New Roman" w:cs="Calibri"/>
              <w:sz w:val="20"/>
            </w:rPr>
            <w:t>Veldhuisen</w:t>
          </w:r>
          <w:proofErr w:type="spellEnd"/>
          <w:r w:rsidRPr="00B42C65">
            <w:rPr>
              <w:rFonts w:ascii="Times New Roman" w:hAnsi="Times New Roman" w:cs="Calibri"/>
              <w:sz w:val="20"/>
            </w:rPr>
            <w:t xml:space="preserve"> DJ, </w:t>
          </w:r>
          <w:proofErr w:type="spellStart"/>
          <w:r w:rsidRPr="00B42C65">
            <w:rPr>
              <w:rFonts w:ascii="Times New Roman" w:hAnsi="Times New Roman" w:cs="Calibri"/>
              <w:sz w:val="20"/>
            </w:rPr>
            <w:t>Crijns</w:t>
          </w:r>
          <w:proofErr w:type="spellEnd"/>
          <w:r w:rsidRPr="00B42C65">
            <w:rPr>
              <w:rFonts w:ascii="Times New Roman" w:hAnsi="Times New Roman" w:cs="Calibri"/>
              <w:sz w:val="20"/>
            </w:rPr>
            <w:t xml:space="preserve"> HJ, et al. </w:t>
          </w:r>
          <w:r w:rsidR="00E73BAC">
            <w:rPr>
              <w:rFonts w:ascii="Times New Roman" w:hAnsi="Times New Roman" w:cs="Calibri"/>
              <w:sz w:val="20"/>
            </w:rPr>
            <w:t xml:space="preserve">Lenient versus strict rate control in patients with atrial fibrillation. </w:t>
          </w:r>
          <w:r w:rsidR="00E73BAC" w:rsidRPr="00E73BAC">
            <w:rPr>
              <w:rFonts w:ascii="Times New Roman" w:hAnsi="Times New Roman" w:cs="Calibri"/>
              <w:i/>
              <w:sz w:val="20"/>
            </w:rPr>
            <w:t>NEJM</w:t>
          </w:r>
          <w:r w:rsidR="00E73BAC">
            <w:rPr>
              <w:rFonts w:ascii="Times New Roman" w:hAnsi="Times New Roman" w:cs="Calibri"/>
              <w:i/>
              <w:sz w:val="20"/>
            </w:rPr>
            <w:t xml:space="preserve"> 2010, 362:1363-1373.</w:t>
          </w:r>
        </w:p>
        <w:p w:rsidR="008C577B" w:rsidRPr="00CB1EA1" w:rsidRDefault="00B42C65" w:rsidP="0013058F">
          <w:pPr>
            <w:spacing w:after="0" w:line="360" w:lineRule="auto"/>
            <w:jc w:val="both"/>
            <w:rPr>
              <w:rFonts w:ascii="Times New Roman" w:hAnsi="Times New Roman"/>
              <w:b/>
              <w:sz w:val="20"/>
              <w:szCs w:val="32"/>
              <w:u w:val="single"/>
            </w:rPr>
          </w:pPr>
          <w:r w:rsidRPr="00B42C65">
            <w:rPr>
              <w:rFonts w:ascii="Times New Roman" w:hAnsi="Times New Roman" w:cs="Calibri"/>
              <w:sz w:val="20"/>
            </w:rPr>
            <w:t xml:space="preserve">11. </w:t>
          </w:r>
          <w:r w:rsidRPr="00B42C65">
            <w:rPr>
              <w:rFonts w:ascii="Times New Roman" w:hAnsi="Times New Roman"/>
              <w:noProof/>
              <w:sz w:val="20"/>
            </w:rPr>
            <w:t>Bouida, W.</w:t>
          </w:r>
          <w:r w:rsidRPr="00B42C65">
            <w:rPr>
              <w:rFonts w:ascii="Times New Roman" w:hAnsi="Times New Roman"/>
              <w:i/>
              <w:noProof/>
              <w:sz w:val="20"/>
            </w:rPr>
            <w:t xml:space="preserve"> et al.</w:t>
          </w:r>
          <w:r w:rsidRPr="00B42C65">
            <w:rPr>
              <w:rFonts w:ascii="Times New Roman" w:hAnsi="Times New Roman"/>
              <w:noProof/>
              <w:sz w:val="20"/>
            </w:rPr>
            <w:t xml:space="preserve"> Low-dose Magnesium Sulfate Versus High Dose in the Early Management of Rapid Atrial Fibrillation: Randomized Controlled Double-blind Study (LOMAGHI Study). </w:t>
          </w:r>
          <w:r w:rsidRPr="00B42C65">
            <w:rPr>
              <w:rFonts w:ascii="Times New Roman" w:hAnsi="Times New Roman"/>
              <w:i/>
              <w:noProof/>
              <w:sz w:val="20"/>
            </w:rPr>
            <w:t>Acad Emerg Med</w:t>
          </w:r>
          <w:r w:rsidRPr="00B42C65">
            <w:rPr>
              <w:rFonts w:ascii="Times New Roman" w:hAnsi="Times New Roman"/>
              <w:noProof/>
              <w:sz w:val="20"/>
            </w:rPr>
            <w:t>, doi:10.1111/acem.13522 (2018)</w:t>
          </w:r>
          <w:r>
            <w:rPr>
              <w:rFonts w:ascii="Times New Roman" w:hAnsi="Times New Roman"/>
              <w:b/>
              <w:sz w:val="20"/>
              <w:szCs w:val="32"/>
              <w:u w:val="single"/>
            </w:rPr>
            <w:t>.</w:t>
          </w:r>
        </w:p>
      </w:sdtContent>
    </w:sdt>
    <w:p w:rsidR="00B0384A" w:rsidRDefault="00B0384A" w:rsidP="0013058F">
      <w:pPr>
        <w:spacing w:after="0" w:line="360" w:lineRule="auto"/>
        <w:jc w:val="both"/>
        <w:rPr>
          <w:rFonts w:ascii="Times New Roman" w:hAnsi="Times New Roman"/>
          <w:b/>
          <w:szCs w:val="32"/>
        </w:rPr>
      </w:pPr>
    </w:p>
    <w:p w:rsidR="00B0384A" w:rsidRDefault="00B0384A" w:rsidP="0013058F">
      <w:pPr>
        <w:spacing w:after="0" w:line="360" w:lineRule="auto"/>
        <w:jc w:val="both"/>
        <w:rPr>
          <w:rFonts w:ascii="Times New Roman" w:hAnsi="Times New Roman"/>
          <w:b/>
          <w:szCs w:val="32"/>
        </w:rPr>
      </w:pPr>
    </w:p>
    <w:p w:rsidR="00B0384A" w:rsidRDefault="00B0384A" w:rsidP="0013058F">
      <w:pPr>
        <w:spacing w:after="0" w:line="360" w:lineRule="auto"/>
        <w:jc w:val="both"/>
        <w:rPr>
          <w:rFonts w:ascii="Times New Roman" w:hAnsi="Times New Roman"/>
          <w:b/>
          <w:szCs w:val="32"/>
        </w:rPr>
      </w:pPr>
    </w:p>
    <w:p w:rsidR="003E5FA1" w:rsidRDefault="003E5FA1" w:rsidP="0013058F">
      <w:pPr>
        <w:spacing w:after="0" w:line="360" w:lineRule="auto"/>
        <w:jc w:val="both"/>
        <w:rPr>
          <w:rFonts w:ascii="Times New Roman" w:hAnsi="Times New Roman"/>
          <w:b/>
          <w:szCs w:val="32"/>
        </w:rPr>
      </w:pPr>
    </w:p>
    <w:p w:rsidR="0068498B" w:rsidRDefault="0068498B" w:rsidP="0013058F">
      <w:pPr>
        <w:spacing w:after="0" w:line="360" w:lineRule="auto"/>
        <w:jc w:val="both"/>
        <w:rPr>
          <w:rFonts w:ascii="Times New Roman" w:hAnsi="Times New Roman"/>
          <w:b/>
          <w:szCs w:val="32"/>
        </w:rPr>
      </w:pPr>
    </w:p>
    <w:p w:rsidR="0068498B" w:rsidRDefault="0068498B" w:rsidP="0013058F">
      <w:pPr>
        <w:spacing w:after="0" w:line="360" w:lineRule="auto"/>
        <w:jc w:val="both"/>
        <w:rPr>
          <w:rFonts w:ascii="Times New Roman" w:hAnsi="Times New Roman"/>
          <w:b/>
          <w:szCs w:val="32"/>
        </w:rPr>
      </w:pPr>
    </w:p>
    <w:p w:rsidR="0068498B" w:rsidRDefault="0068498B" w:rsidP="0013058F">
      <w:pPr>
        <w:spacing w:after="0" w:line="360" w:lineRule="auto"/>
        <w:jc w:val="both"/>
        <w:rPr>
          <w:rFonts w:ascii="Times New Roman" w:hAnsi="Times New Roman"/>
          <w:b/>
          <w:szCs w:val="32"/>
        </w:rPr>
      </w:pPr>
    </w:p>
    <w:p w:rsidR="0068498B" w:rsidRDefault="0068498B" w:rsidP="0013058F">
      <w:pPr>
        <w:spacing w:after="0" w:line="360" w:lineRule="auto"/>
        <w:jc w:val="both"/>
        <w:rPr>
          <w:rFonts w:ascii="Times New Roman" w:hAnsi="Times New Roman"/>
          <w:b/>
          <w:szCs w:val="32"/>
        </w:rPr>
      </w:pPr>
    </w:p>
    <w:p w:rsidR="0068498B" w:rsidRDefault="0068498B" w:rsidP="0013058F">
      <w:pPr>
        <w:spacing w:after="0" w:line="360" w:lineRule="auto"/>
        <w:jc w:val="both"/>
        <w:rPr>
          <w:rFonts w:ascii="Times New Roman" w:hAnsi="Times New Roman"/>
          <w:b/>
          <w:szCs w:val="32"/>
        </w:rPr>
      </w:pPr>
    </w:p>
    <w:p w:rsidR="00451F06" w:rsidRDefault="008C577B" w:rsidP="0013058F">
      <w:pPr>
        <w:spacing w:after="0" w:line="360" w:lineRule="auto"/>
        <w:jc w:val="both"/>
        <w:rPr>
          <w:rFonts w:ascii="Times New Roman" w:hAnsi="Times New Roman"/>
          <w:szCs w:val="32"/>
        </w:rPr>
      </w:pPr>
      <w:r w:rsidRPr="008C577B">
        <w:rPr>
          <w:rFonts w:ascii="Times New Roman" w:hAnsi="Times New Roman"/>
          <w:b/>
          <w:szCs w:val="32"/>
        </w:rPr>
        <w:lastRenderedPageBreak/>
        <w:t xml:space="preserve">Figure 1. </w:t>
      </w:r>
      <w:r w:rsidRPr="008C577B">
        <w:rPr>
          <w:rFonts w:ascii="Times New Roman" w:hAnsi="Times New Roman"/>
          <w:szCs w:val="32"/>
        </w:rPr>
        <w:t>Study flow chart.</w:t>
      </w:r>
    </w:p>
    <w:p w:rsidR="004E25EF" w:rsidRPr="008C577B" w:rsidRDefault="004E25EF" w:rsidP="0013058F">
      <w:pPr>
        <w:spacing w:after="0" w:line="360" w:lineRule="auto"/>
        <w:jc w:val="both"/>
        <w:rPr>
          <w:rFonts w:ascii="Times New Roman" w:hAnsi="Times New Roman"/>
          <w:szCs w:val="32"/>
        </w:rPr>
      </w:pPr>
    </w:p>
    <w:p w:rsidR="005E6DAC" w:rsidRPr="00B42C65" w:rsidRDefault="00940985" w:rsidP="0013058F">
      <w:pPr>
        <w:spacing w:after="0" w:line="360" w:lineRule="auto"/>
        <w:jc w:val="both"/>
        <w:rPr>
          <w:rFonts w:ascii="Times New Roman" w:hAnsi="Times New Roman"/>
          <w:b/>
          <w:sz w:val="20"/>
          <w:szCs w:val="32"/>
          <w:u w:val="single"/>
        </w:rPr>
      </w:pPr>
      <w:r>
        <w:rPr>
          <w:rFonts w:ascii="Times New Roman" w:hAnsi="Times New Roman"/>
          <w:b/>
          <w:noProof/>
          <w:sz w:val="20"/>
          <w:szCs w:val="32"/>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794384</wp:posOffset>
                </wp:positionV>
                <wp:extent cx="85725" cy="571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85725"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9ABE94"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62.55pt" to="46.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" strokecolor="black [3200]" strokeweight=".5pt">
                <v:stroke joinstyle="miter"/>
              </v:line>
            </w:pict>
          </mc:Fallback>
        </mc:AlternateContent>
      </w:r>
      <w:r w:rsidR="004E25EF" w:rsidRPr="004E25EF">
        <w:rPr>
          <w:rFonts w:ascii="Times New Roman" w:hAnsi="Times New Roman"/>
          <w:b/>
          <w:noProof/>
          <w:sz w:val="20"/>
          <w:szCs w:val="32"/>
          <w:lang w:eastAsia="en-AU"/>
        </w:rPr>
        <w:drawing>
          <wp:inline distT="0" distB="0" distL="0" distR="0">
            <wp:extent cx="5731510" cy="72377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udy Flow Chart.pdf"/>
                    <pic:cNvPicPr/>
                  </pic:nvPicPr>
                  <pic:blipFill>
                    <a:blip r:embed="rId7">
                      <a:extLst>
                        <a:ext uri="{28A0092B-C50C-407E-A947-70E740481C1C}">
                          <a14:useLocalDpi xmlns:a14="http://schemas.microsoft.com/office/drawing/2010/main" val="0"/>
                        </a:ext>
                      </a:extLst>
                    </a:blip>
                    <a:stretch>
                      <a:fillRect/>
                    </a:stretch>
                  </pic:blipFill>
                  <pic:spPr>
                    <a:xfrm>
                      <a:off x="0" y="0"/>
                      <a:ext cx="5731510" cy="7237730"/>
                    </a:xfrm>
                    <a:prstGeom prst="rect">
                      <a:avLst/>
                    </a:prstGeom>
                  </pic:spPr>
                </pic:pic>
              </a:graphicData>
            </a:graphic>
          </wp:inline>
        </w:drawing>
      </w:r>
    </w:p>
    <w:p w:rsidR="005E6DAC" w:rsidRPr="005E6DAC" w:rsidRDefault="005E6DAC" w:rsidP="0013058F">
      <w:pPr>
        <w:spacing w:after="0" w:line="360" w:lineRule="auto"/>
        <w:jc w:val="both"/>
        <w:rPr>
          <w:rFonts w:ascii="Times New Roman" w:hAnsi="Times New Roman"/>
          <w:sz w:val="20"/>
          <w:szCs w:val="32"/>
        </w:rPr>
      </w:pPr>
    </w:p>
    <w:p w:rsidR="005E6DAC" w:rsidRPr="005E6DAC" w:rsidRDefault="005E6DAC" w:rsidP="0013058F">
      <w:pPr>
        <w:spacing w:after="0" w:line="360" w:lineRule="auto"/>
        <w:jc w:val="both"/>
        <w:rPr>
          <w:rFonts w:ascii="Times New Roman" w:hAnsi="Times New Roman"/>
          <w:sz w:val="20"/>
          <w:szCs w:val="32"/>
        </w:rPr>
      </w:pPr>
    </w:p>
    <w:p w:rsidR="005E6DAC" w:rsidRDefault="005E6DAC" w:rsidP="0013058F">
      <w:pPr>
        <w:spacing w:after="0" w:line="360" w:lineRule="auto"/>
        <w:ind w:firstLine="720"/>
        <w:jc w:val="both"/>
        <w:rPr>
          <w:rFonts w:ascii="Times New Roman" w:hAnsi="Times New Roman"/>
          <w:sz w:val="20"/>
          <w:szCs w:val="32"/>
        </w:rPr>
      </w:pPr>
    </w:p>
    <w:p w:rsidR="0013058F" w:rsidRDefault="0013058F" w:rsidP="0013058F">
      <w:pPr>
        <w:spacing w:after="0" w:line="360" w:lineRule="auto"/>
        <w:ind w:firstLine="720"/>
        <w:jc w:val="both"/>
        <w:rPr>
          <w:rFonts w:ascii="Times New Roman" w:hAnsi="Times New Roman"/>
          <w:sz w:val="20"/>
          <w:szCs w:val="32"/>
        </w:rPr>
      </w:pPr>
    </w:p>
    <w:p w:rsidR="003E5FA1" w:rsidRDefault="003E5FA1" w:rsidP="0013058F">
      <w:pPr>
        <w:spacing w:after="0" w:line="360" w:lineRule="auto"/>
        <w:jc w:val="both"/>
        <w:rPr>
          <w:rFonts w:ascii="Times New Roman" w:hAnsi="Times New Roman"/>
          <w:b/>
          <w:szCs w:val="32"/>
        </w:rPr>
      </w:pPr>
    </w:p>
    <w:p w:rsidR="003E5FA1" w:rsidRDefault="003E5FA1" w:rsidP="0013058F">
      <w:pPr>
        <w:spacing w:after="0" w:line="360" w:lineRule="auto"/>
        <w:jc w:val="both"/>
        <w:rPr>
          <w:rFonts w:ascii="Times New Roman" w:hAnsi="Times New Roman"/>
          <w:b/>
          <w:szCs w:val="32"/>
        </w:rPr>
      </w:pPr>
    </w:p>
    <w:p w:rsidR="0068498B" w:rsidRPr="0053262F" w:rsidRDefault="005E6DAC" w:rsidP="0013058F">
      <w:pPr>
        <w:spacing w:after="0" w:line="360" w:lineRule="auto"/>
        <w:jc w:val="both"/>
        <w:rPr>
          <w:rFonts w:ascii="Times New Roman" w:hAnsi="Times New Roman"/>
          <w:szCs w:val="32"/>
        </w:rPr>
      </w:pPr>
      <w:r w:rsidRPr="0053262F">
        <w:rPr>
          <w:rFonts w:ascii="Times New Roman" w:hAnsi="Times New Roman"/>
          <w:b/>
          <w:szCs w:val="32"/>
        </w:rPr>
        <w:t>Table 1.</w:t>
      </w:r>
      <w:r w:rsidRPr="0053262F">
        <w:rPr>
          <w:rFonts w:ascii="Times New Roman" w:hAnsi="Times New Roman"/>
          <w:szCs w:val="32"/>
        </w:rPr>
        <w:t xml:space="preserve"> Patient baseline demographics</w:t>
      </w:r>
    </w:p>
    <w:tbl>
      <w:tblPr>
        <w:tblW w:w="0" w:type="auto"/>
        <w:jc w:val="center"/>
        <w:tblLook w:val="04A0" w:firstRow="1" w:lastRow="0" w:firstColumn="1" w:lastColumn="0" w:noHBand="0" w:noVBand="1"/>
      </w:tblPr>
      <w:tblGrid>
        <w:gridCol w:w="2199"/>
        <w:gridCol w:w="6414"/>
      </w:tblGrid>
      <w:tr w:rsidR="005E6DAC" w:rsidTr="0013058F">
        <w:trPr>
          <w:trHeight w:val="426"/>
          <w:jc w:val="center"/>
        </w:trPr>
        <w:tc>
          <w:tcPr>
            <w:tcW w:w="2199" w:type="dxa"/>
            <w:tcBorders>
              <w:top w:val="single" w:sz="4" w:space="0" w:color="auto"/>
              <w:left w:val="single" w:sz="4" w:space="0" w:color="auto"/>
              <w:bottom w:val="single" w:sz="4" w:space="0" w:color="auto"/>
              <w:right w:val="single" w:sz="4" w:space="0" w:color="auto"/>
            </w:tcBorders>
            <w:shd w:val="clear" w:color="auto" w:fill="000000"/>
            <w:vAlign w:val="center"/>
          </w:tcPr>
          <w:p w:rsidR="005E6DAC" w:rsidRDefault="005E6DAC" w:rsidP="0013058F">
            <w:pPr>
              <w:spacing w:after="0" w:line="360" w:lineRule="auto"/>
              <w:jc w:val="center"/>
              <w:rPr>
                <w:rFonts w:asciiTheme="majorHAnsi" w:eastAsia="Helvetica Neue Light" w:hAnsiTheme="majorHAnsi" w:cs="Helvetica Neue Light"/>
                <w:sz w:val="20"/>
                <w:szCs w:val="20"/>
              </w:rPr>
            </w:pPr>
            <w:r>
              <w:rPr>
                <w:rFonts w:asciiTheme="majorHAnsi" w:eastAsia="Helvetica Neue Light" w:hAnsiTheme="majorHAnsi" w:cs="Helvetica Neue Light"/>
                <w:sz w:val="20"/>
                <w:szCs w:val="20"/>
              </w:rPr>
              <w:t>Baseline Data</w:t>
            </w:r>
          </w:p>
        </w:tc>
        <w:tc>
          <w:tcPr>
            <w:tcW w:w="6414" w:type="dxa"/>
            <w:tcBorders>
              <w:top w:val="single" w:sz="4" w:space="0" w:color="auto"/>
              <w:left w:val="single" w:sz="4" w:space="0" w:color="auto"/>
              <w:bottom w:val="single" w:sz="4" w:space="0" w:color="auto"/>
              <w:right w:val="single" w:sz="4" w:space="0" w:color="auto"/>
            </w:tcBorders>
            <w:shd w:val="clear" w:color="auto" w:fill="000000"/>
            <w:vAlign w:val="center"/>
          </w:tcPr>
          <w:p w:rsidR="005E6DAC" w:rsidRDefault="005E6DAC" w:rsidP="0013058F">
            <w:pPr>
              <w:spacing w:after="0" w:line="360" w:lineRule="auto"/>
              <w:jc w:val="center"/>
              <w:rPr>
                <w:rFonts w:asciiTheme="majorHAnsi" w:eastAsia="Helvetica Neue Light" w:hAnsiTheme="majorHAnsi" w:cs="Helvetica Neue Light"/>
                <w:sz w:val="20"/>
                <w:szCs w:val="20"/>
              </w:rPr>
            </w:pPr>
          </w:p>
        </w:tc>
      </w:tr>
      <w:tr w:rsidR="005E6DAC" w:rsidT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Participant Study ID</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jc w:val="center"/>
              <w:rPr>
                <w:rFonts w:asciiTheme="majorHAnsi" w:eastAsia="Helvetica Neue Light" w:hAnsiTheme="majorHAnsi" w:cs="Helvetica Neue Light"/>
                <w:sz w:val="20"/>
                <w:szCs w:val="20"/>
                <w:lang w:eastAsia="ja-JP"/>
              </w:rPr>
            </w:pPr>
          </w:p>
        </w:tc>
      </w:tr>
      <w:tr w:rsidR="005E6DAC" w:rsidTr="0013058F">
        <w:trPr>
          <w:trHeight w:val="426"/>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Enrolment Date</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jc w:val="center"/>
              <w:rPr>
                <w:rFonts w:asciiTheme="majorHAnsi" w:eastAsia="Helvetica Neue Light" w:hAnsiTheme="majorHAnsi" w:cs="Helvetica Neue Light"/>
                <w:sz w:val="20"/>
                <w:szCs w:val="20"/>
                <w:lang w:eastAsia="ja-JP"/>
              </w:rPr>
            </w:pPr>
          </w:p>
        </w:tc>
      </w:tr>
      <w:tr w:rsidR="005E6DAC" w:rsidT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Hospital UR</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jc w:val="center"/>
              <w:rPr>
                <w:rFonts w:asciiTheme="majorHAnsi" w:eastAsia="Helvetica Neue Light" w:hAnsiTheme="majorHAnsi" w:cs="Helvetica Neue Light"/>
                <w:sz w:val="20"/>
                <w:szCs w:val="20"/>
                <w:lang w:eastAsia="ja-JP"/>
              </w:rPr>
            </w:pPr>
          </w:p>
        </w:tc>
      </w:tr>
      <w:tr w:rsidR="005E6DAC" w:rsidT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183A86"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Full Name</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jc w:val="center"/>
              <w:rPr>
                <w:rFonts w:asciiTheme="majorHAnsi" w:eastAsia="Helvetica Neue Light" w:hAnsiTheme="majorHAnsi" w:cs="Helvetica Neue Light"/>
                <w:sz w:val="20"/>
                <w:szCs w:val="20"/>
                <w:lang w:eastAsia="ja-JP"/>
              </w:rPr>
            </w:pPr>
          </w:p>
        </w:tc>
      </w:tr>
      <w:tr w:rsidR="005E6DAC" w:rsidT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Date of Birth</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jc w:val="center"/>
              <w:rPr>
                <w:rFonts w:asciiTheme="majorHAnsi" w:eastAsia="Helvetica Neue Light" w:hAnsiTheme="majorHAnsi" w:cs="Helvetica Neue Light"/>
                <w:sz w:val="20"/>
                <w:szCs w:val="20"/>
                <w:lang w:eastAsia="ja-JP"/>
              </w:rPr>
            </w:pPr>
          </w:p>
        </w:tc>
      </w:tr>
      <w:tr w:rsidR="005E6DAC" w:rsidT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Contact Number</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 xml:space="preserve">(T)                       </w:t>
            </w:r>
            <w:r w:rsidR="0013058F">
              <w:rPr>
                <w:rFonts w:asciiTheme="majorHAnsi" w:eastAsia="Helvetica Neue Light" w:hAnsiTheme="majorHAnsi" w:cs="Helvetica Neue Light"/>
                <w:sz w:val="20"/>
                <w:szCs w:val="20"/>
              </w:rPr>
              <w:t xml:space="preserve">                     </w:t>
            </w:r>
            <w:r>
              <w:rPr>
                <w:rFonts w:asciiTheme="majorHAnsi" w:eastAsia="Helvetica Neue Light" w:hAnsiTheme="majorHAnsi" w:cs="Helvetica Neue Light"/>
                <w:sz w:val="20"/>
                <w:szCs w:val="20"/>
              </w:rPr>
              <w:t xml:space="preserve">                  (M)</w:t>
            </w:r>
          </w:p>
        </w:tc>
      </w:tr>
      <w:tr w:rsidR="005E6DAC" w:rsidTr="0013058F">
        <w:trPr>
          <w:trHeight w:val="426"/>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Alternative Contact</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 xml:space="preserve">Name:                       </w:t>
            </w:r>
            <w:r w:rsidR="0013058F">
              <w:rPr>
                <w:rFonts w:asciiTheme="majorHAnsi" w:eastAsia="Helvetica Neue Light" w:hAnsiTheme="majorHAnsi" w:cs="Helvetica Neue Light"/>
                <w:sz w:val="20"/>
                <w:szCs w:val="20"/>
              </w:rPr>
              <w:t xml:space="preserve">                      </w:t>
            </w:r>
            <w:r>
              <w:rPr>
                <w:rFonts w:asciiTheme="majorHAnsi" w:eastAsia="Helvetica Neue Light" w:hAnsiTheme="majorHAnsi" w:cs="Helvetica Neue Light"/>
                <w:sz w:val="20"/>
                <w:szCs w:val="20"/>
              </w:rPr>
              <w:t xml:space="preserve">           (T)</w:t>
            </w:r>
          </w:p>
        </w:tc>
      </w:tr>
      <w:tr w:rsidR="005E6DAC" w:rsidTr="0013058F">
        <w:trPr>
          <w:trHeight w:val="427"/>
          <w:jc w:val="center"/>
        </w:trPr>
        <w:tc>
          <w:tcPr>
            <w:tcW w:w="21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rPr>
                <w:rFonts w:asciiTheme="majorHAnsi" w:eastAsia="Helvetica Neue Light" w:hAnsiTheme="majorHAnsi" w:cs="Helvetica Neue Light"/>
                <w:sz w:val="20"/>
                <w:szCs w:val="20"/>
              </w:rPr>
            </w:pPr>
          </w:p>
          <w:p w:rsidR="005E6DAC" w:rsidRDefault="005E6DAC"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General Practitioner</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Name:</w:t>
            </w:r>
          </w:p>
        </w:tc>
      </w:tr>
      <w:tr w:rsidR="005E6DAC" w:rsidTr="0013058F">
        <w:trPr>
          <w:trHeight w:val="4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rPr>
                <w:rFonts w:asciiTheme="majorHAnsi" w:eastAsia="Helvetica Neue Light" w:hAnsiTheme="majorHAnsi" w:cs="Helvetica Neue Light"/>
                <w:sz w:val="20"/>
                <w:szCs w:val="20"/>
                <w:lang w:eastAsia="ja-JP"/>
              </w:rPr>
            </w:pP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Address:</w:t>
            </w:r>
          </w:p>
        </w:tc>
      </w:tr>
      <w:tr w:rsidR="005E6DAC" w:rsidTr="0013058F">
        <w:trPr>
          <w:trHeight w:val="42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rPr>
                <w:rFonts w:asciiTheme="majorHAnsi" w:eastAsia="Helvetica Neue Light" w:hAnsiTheme="majorHAnsi" w:cs="Helvetica Neue Light"/>
                <w:sz w:val="20"/>
                <w:szCs w:val="20"/>
                <w:lang w:eastAsia="ja-JP"/>
              </w:rPr>
            </w:pP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 xml:space="preserve">Contact: (T)                </w:t>
            </w:r>
            <w:r w:rsidR="0013058F">
              <w:rPr>
                <w:rFonts w:asciiTheme="majorHAnsi" w:eastAsia="Helvetica Neue Light" w:hAnsiTheme="majorHAnsi" w:cs="Helvetica Neue Light"/>
                <w:sz w:val="20"/>
                <w:szCs w:val="20"/>
              </w:rPr>
              <w:t xml:space="preserve">                         </w:t>
            </w:r>
            <w:r>
              <w:rPr>
                <w:rFonts w:asciiTheme="majorHAnsi" w:eastAsia="Helvetica Neue Light" w:hAnsiTheme="majorHAnsi" w:cs="Helvetica Neue Light"/>
                <w:sz w:val="20"/>
                <w:szCs w:val="20"/>
              </w:rPr>
              <w:t xml:space="preserve">         (F)</w:t>
            </w:r>
          </w:p>
        </w:tc>
      </w:tr>
      <w:tr w:rsidR="005E6DAC" w:rsidT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Date of Discharge</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jc w:val="center"/>
              <w:rPr>
                <w:rFonts w:asciiTheme="majorHAnsi" w:eastAsia="Helvetica Neue Light" w:hAnsiTheme="majorHAnsi" w:cs="Helvetica Neue Light"/>
                <w:sz w:val="20"/>
                <w:szCs w:val="20"/>
                <w:lang w:eastAsia="ja-JP"/>
              </w:rPr>
            </w:pPr>
          </w:p>
        </w:tc>
      </w:tr>
      <w:tr w:rsidR="005E6DAC" w:rsidTr="0013058F">
        <w:trPr>
          <w:trHeight w:val="426"/>
          <w:jc w:val="center"/>
        </w:trPr>
        <w:tc>
          <w:tcPr>
            <w:tcW w:w="2199" w:type="dxa"/>
            <w:tcBorders>
              <w:top w:val="single" w:sz="4" w:space="0" w:color="auto"/>
              <w:left w:val="single" w:sz="4" w:space="0" w:color="auto"/>
              <w:bottom w:val="single" w:sz="4" w:space="0" w:color="auto"/>
              <w:right w:val="single" w:sz="4" w:space="0" w:color="auto"/>
            </w:tcBorders>
            <w:shd w:val="clear" w:color="auto" w:fill="000000"/>
            <w:vAlign w:val="center"/>
          </w:tcPr>
          <w:p w:rsidR="005E6DAC" w:rsidRDefault="005E6DAC"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Demographics</w:t>
            </w:r>
          </w:p>
        </w:tc>
        <w:tc>
          <w:tcPr>
            <w:tcW w:w="6414" w:type="dxa"/>
            <w:tcBorders>
              <w:top w:val="single" w:sz="4" w:space="0" w:color="auto"/>
              <w:left w:val="single" w:sz="4" w:space="0" w:color="auto"/>
              <w:bottom w:val="single" w:sz="4" w:space="0" w:color="auto"/>
              <w:right w:val="single" w:sz="4" w:space="0" w:color="auto"/>
            </w:tcBorders>
            <w:shd w:val="clear" w:color="auto" w:fill="000000"/>
            <w:vAlign w:val="center"/>
          </w:tcPr>
          <w:p w:rsidR="005E6DAC" w:rsidRDefault="005E6DAC" w:rsidP="0013058F">
            <w:pPr>
              <w:spacing w:after="0" w:line="360" w:lineRule="auto"/>
              <w:jc w:val="center"/>
              <w:rPr>
                <w:rFonts w:asciiTheme="majorHAnsi" w:eastAsia="Helvetica Neue Light" w:hAnsiTheme="majorHAnsi" w:cs="Helvetica Neue Light"/>
                <w:sz w:val="20"/>
                <w:szCs w:val="20"/>
                <w:lang w:eastAsia="ja-JP"/>
              </w:rPr>
            </w:pPr>
          </w:p>
        </w:tc>
      </w:tr>
      <w:tr w:rsidR="00183A86" w:rsidT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183A86" w:rsidRDefault="00183A86" w:rsidP="0013058F">
            <w:pPr>
              <w:spacing w:after="0" w:line="360" w:lineRule="auto"/>
              <w:rPr>
                <w:rFonts w:asciiTheme="majorHAnsi" w:eastAsia="Helvetica Neue Light" w:hAnsiTheme="majorHAnsi" w:cs="Helvetica Neue Light"/>
                <w:sz w:val="20"/>
                <w:szCs w:val="20"/>
              </w:rPr>
            </w:pPr>
            <w:r>
              <w:rPr>
                <w:rFonts w:asciiTheme="majorHAnsi" w:eastAsia="Helvetica Neue Light" w:hAnsiTheme="majorHAnsi" w:cs="Helvetica Neue Light"/>
                <w:sz w:val="20"/>
                <w:szCs w:val="20"/>
              </w:rPr>
              <w:t>Medical History</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183A86" w:rsidRDefault="00183A86" w:rsidP="0013058F">
            <w:pPr>
              <w:spacing w:after="0" w:line="360" w:lineRule="auto"/>
              <w:rPr>
                <w:rFonts w:asciiTheme="majorHAnsi" w:eastAsia="Helvetica Neue Light" w:hAnsiTheme="majorHAnsi" w:cs="Helvetica Neue Light"/>
                <w:sz w:val="20"/>
                <w:szCs w:val="20"/>
              </w:rPr>
            </w:pPr>
            <w:r>
              <w:rPr>
                <w:rFonts w:asciiTheme="majorHAnsi" w:eastAsia="Helvetica Neue Light" w:hAnsiTheme="majorHAnsi" w:cs="Helvetica Neue Light"/>
                <w:sz w:val="20"/>
                <w:szCs w:val="20"/>
              </w:rPr>
              <w:t>Heart Failure                                               Yes                          No</w:t>
            </w:r>
          </w:p>
          <w:p w:rsidR="0013058F" w:rsidRDefault="00183A86" w:rsidP="0013058F">
            <w:pPr>
              <w:spacing w:after="0" w:line="360" w:lineRule="auto"/>
              <w:rPr>
                <w:rFonts w:asciiTheme="majorHAnsi" w:eastAsia="Helvetica Neue Light" w:hAnsiTheme="majorHAnsi" w:cs="Helvetica Neue Light"/>
                <w:sz w:val="20"/>
                <w:szCs w:val="20"/>
              </w:rPr>
            </w:pPr>
            <w:r>
              <w:rPr>
                <w:rFonts w:asciiTheme="majorHAnsi" w:eastAsia="Helvetica Neue Light" w:hAnsiTheme="majorHAnsi" w:cs="Helvetica Neue Light"/>
                <w:sz w:val="20"/>
                <w:szCs w:val="20"/>
              </w:rPr>
              <w:t xml:space="preserve">Previous AF                                                </w:t>
            </w:r>
            <w:r w:rsidR="0013058F">
              <w:rPr>
                <w:rFonts w:asciiTheme="majorHAnsi" w:eastAsia="Helvetica Neue Light" w:hAnsiTheme="majorHAnsi" w:cs="Helvetica Neue Light"/>
                <w:sz w:val="20"/>
                <w:szCs w:val="20"/>
              </w:rPr>
              <w:t xml:space="preserve"> Yes                          N</w:t>
            </w:r>
            <w:r w:rsidR="00B0384A">
              <w:rPr>
                <w:rFonts w:asciiTheme="majorHAnsi" w:eastAsia="Helvetica Neue Light" w:hAnsiTheme="majorHAnsi" w:cs="Helvetica Neue Light"/>
                <w:sz w:val="20"/>
                <w:szCs w:val="20"/>
              </w:rPr>
              <w:t>o</w:t>
            </w:r>
          </w:p>
          <w:p w:rsidR="0013058F" w:rsidRDefault="00183A86" w:rsidP="0013058F">
            <w:pPr>
              <w:spacing w:after="0" w:line="360" w:lineRule="auto"/>
              <w:rPr>
                <w:rFonts w:asciiTheme="majorHAnsi" w:eastAsia="Helvetica Neue Light" w:hAnsiTheme="majorHAnsi" w:cs="Helvetica Neue Light"/>
                <w:sz w:val="20"/>
                <w:szCs w:val="20"/>
              </w:rPr>
            </w:pPr>
            <w:r>
              <w:rPr>
                <w:rFonts w:asciiTheme="majorHAnsi" w:eastAsia="Helvetica Neue Light" w:hAnsiTheme="majorHAnsi" w:cs="Helvetica Neue Light"/>
                <w:sz w:val="20"/>
                <w:szCs w:val="20"/>
              </w:rPr>
              <w:t>Previous Stroke                                          Yes                          No</w:t>
            </w:r>
            <w:r w:rsidR="0013058F">
              <w:rPr>
                <w:rFonts w:asciiTheme="majorHAnsi" w:eastAsia="Helvetica Neue Light" w:hAnsiTheme="majorHAnsi" w:cs="Helvetica Neue Light"/>
                <w:sz w:val="20"/>
                <w:szCs w:val="20"/>
              </w:rPr>
              <w:t xml:space="preserve"> </w:t>
            </w:r>
          </w:p>
          <w:p w:rsidR="00183A86" w:rsidRDefault="00183A86" w:rsidP="0013058F">
            <w:pPr>
              <w:spacing w:after="0" w:line="360" w:lineRule="auto"/>
              <w:rPr>
                <w:rFonts w:asciiTheme="majorHAnsi" w:eastAsia="Helvetica Neue Light" w:hAnsiTheme="majorHAnsi" w:cs="Helvetica Neue Light"/>
                <w:sz w:val="20"/>
                <w:szCs w:val="20"/>
              </w:rPr>
            </w:pPr>
            <w:r>
              <w:rPr>
                <w:rFonts w:asciiTheme="majorHAnsi" w:eastAsia="Helvetica Neue Light" w:hAnsiTheme="majorHAnsi" w:cs="Helvetica Neue Light"/>
                <w:sz w:val="20"/>
                <w:szCs w:val="20"/>
              </w:rPr>
              <w:t>Smoking                                                       Current        Ex-Smoker        Never</w:t>
            </w:r>
          </w:p>
          <w:p w:rsidR="00183A86" w:rsidRDefault="00183A86" w:rsidP="0013058F">
            <w:pPr>
              <w:spacing w:after="0" w:line="360" w:lineRule="auto"/>
              <w:rPr>
                <w:rFonts w:asciiTheme="majorHAnsi" w:eastAsia="Helvetica Neue Light" w:hAnsiTheme="majorHAnsi" w:cs="Helvetica Neue Light"/>
                <w:sz w:val="20"/>
                <w:szCs w:val="20"/>
              </w:rPr>
            </w:pPr>
            <w:r>
              <w:rPr>
                <w:rFonts w:asciiTheme="majorHAnsi" w:eastAsia="Helvetica Neue Light" w:hAnsiTheme="majorHAnsi" w:cs="Helvetica Neue Light"/>
                <w:sz w:val="20"/>
                <w:szCs w:val="20"/>
              </w:rPr>
              <w:t>Hypertension                                              Yes                          No</w:t>
            </w:r>
          </w:p>
          <w:p w:rsidR="00183A86" w:rsidRDefault="00183A86" w:rsidP="0013058F">
            <w:pPr>
              <w:spacing w:after="0" w:line="360" w:lineRule="auto"/>
              <w:rPr>
                <w:rFonts w:eastAsiaTheme="minorEastAsia"/>
                <w:noProof/>
              </w:rPr>
            </w:pPr>
            <w:r>
              <w:rPr>
                <w:rFonts w:asciiTheme="majorHAnsi" w:eastAsia="Helvetica Neue Light" w:hAnsiTheme="majorHAnsi" w:cs="Helvetica Neue Light"/>
                <w:sz w:val="20"/>
                <w:szCs w:val="20"/>
              </w:rPr>
              <w:t>Diabetes                                                       Yes                          No</w:t>
            </w:r>
          </w:p>
        </w:tc>
      </w:tr>
      <w:tr w:rsidR="005E6DAC" w:rsidT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Age / Sex</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rPr>
                <w:rFonts w:asciiTheme="majorHAnsi" w:eastAsia="Helvetica Neue Light" w:hAnsiTheme="majorHAnsi" w:cs="Helvetica Neue Light"/>
                <w:sz w:val="20"/>
                <w:szCs w:val="20"/>
                <w:lang w:eastAsia="ja-JP"/>
              </w:rPr>
            </w:pPr>
            <w:r>
              <w:rPr>
                <w:rFonts w:eastAsiaTheme="minorEastAsia"/>
                <w:noProof/>
                <w:lang w:eastAsia="en-AU"/>
              </w:rPr>
              <mc:AlternateContent>
                <mc:Choice Requires="wps">
                  <w:drawing>
                    <wp:anchor distT="0" distB="0" distL="114300" distR="114300" simplePos="0" relativeHeight="251652096" behindDoc="0" locked="0" layoutInCell="1" allowOverlap="1">
                      <wp:simplePos x="0" y="0"/>
                      <wp:positionH relativeFrom="column">
                        <wp:posOffset>29210</wp:posOffset>
                      </wp:positionH>
                      <wp:positionV relativeFrom="paragraph">
                        <wp:posOffset>19050</wp:posOffset>
                      </wp:positionV>
                      <wp:extent cx="127000" cy="127000"/>
                      <wp:effectExtent l="0" t="0" r="0" b="0"/>
                      <wp:wrapNone/>
                      <wp:docPr id="8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D2B2716" id="Rectangle 47" o:spid="_x0000_s1026" style="position:absolute;margin-left:2.3pt;margin-top:1.5pt;width:10pt;height:10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"/>
                  </w:pict>
                </mc:Fallback>
              </mc:AlternateContent>
            </w:r>
            <w:r>
              <w:rPr>
                <w:rFonts w:eastAsiaTheme="minorEastAsia"/>
                <w:noProof/>
                <w:lang w:eastAsia="en-AU"/>
              </w:rPr>
              <mc:AlternateContent>
                <mc:Choice Requires="wps">
                  <w:drawing>
                    <wp:anchor distT="0" distB="0" distL="114300" distR="114300" simplePos="0" relativeHeight="251653120" behindDoc="0" locked="0" layoutInCell="1" allowOverlap="1">
                      <wp:simplePos x="0" y="0"/>
                      <wp:positionH relativeFrom="column">
                        <wp:posOffset>1217295</wp:posOffset>
                      </wp:positionH>
                      <wp:positionV relativeFrom="paragraph">
                        <wp:posOffset>22225</wp:posOffset>
                      </wp:positionV>
                      <wp:extent cx="127000" cy="127000"/>
                      <wp:effectExtent l="0" t="0" r="0" b="0"/>
                      <wp:wrapNone/>
                      <wp:docPr id="8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6041B01" id="Rectangle 48" o:spid="_x0000_s1026" style="position:absolute;margin-left:95.85pt;margin-top:1.75pt;width:10pt;height:10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"/>
                  </w:pict>
                </mc:Fallback>
              </mc:AlternateContent>
            </w:r>
            <w:r w:rsidR="0013058F">
              <w:rPr>
                <w:rFonts w:asciiTheme="majorHAnsi" w:eastAsia="Helvetica Neue Light" w:hAnsiTheme="majorHAnsi" w:cs="Helvetica Neue Light"/>
                <w:sz w:val="20"/>
                <w:szCs w:val="20"/>
              </w:rPr>
              <w:t xml:space="preserve">          </w:t>
            </w:r>
            <w:r>
              <w:rPr>
                <w:rFonts w:asciiTheme="majorHAnsi" w:eastAsia="Helvetica Neue Light" w:hAnsiTheme="majorHAnsi" w:cs="Helvetica Neue Light"/>
                <w:sz w:val="20"/>
                <w:szCs w:val="20"/>
              </w:rPr>
              <w:t>Male                                Female                                Age</w:t>
            </w:r>
          </w:p>
        </w:tc>
      </w:tr>
      <w:tr w:rsidR="005E6DAC" w:rsidTr="0013058F">
        <w:trPr>
          <w:trHeight w:val="427"/>
          <w:jc w:val="center"/>
        </w:trPr>
        <w:tc>
          <w:tcPr>
            <w:tcW w:w="8613"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rsidR="005E6DAC" w:rsidRDefault="005E6DAC"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Pathology (On Admission apart from Cardiac Enzymes)</w:t>
            </w:r>
          </w:p>
        </w:tc>
      </w:tr>
      <w:tr w:rsidR="005E6DAC" w:rsidT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Full Blood Count</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jc w:val="center"/>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Hb                                  Platelet</w:t>
            </w:r>
          </w:p>
        </w:tc>
      </w:tr>
      <w:tr w:rsidR="005E6DAC" w:rsidTr="0013058F">
        <w:trPr>
          <w:trHeight w:val="426"/>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Renal Function</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13058F"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 xml:space="preserve">                                           </w:t>
            </w:r>
            <w:r w:rsidR="005E6DAC">
              <w:rPr>
                <w:rFonts w:asciiTheme="majorHAnsi" w:eastAsia="Helvetica Neue Light" w:hAnsiTheme="majorHAnsi" w:cs="Helvetica Neue Light"/>
                <w:sz w:val="20"/>
                <w:szCs w:val="20"/>
              </w:rPr>
              <w:t>Creatinine                     eGFR</w:t>
            </w:r>
          </w:p>
        </w:tc>
      </w:tr>
      <w:tr w:rsidR="0013058F" w:rsidT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13058F" w:rsidRDefault="0013058F" w:rsidP="0013058F">
            <w:pPr>
              <w:spacing w:after="0" w:line="360" w:lineRule="auto"/>
              <w:rPr>
                <w:rFonts w:asciiTheme="majorHAnsi" w:eastAsia="Helvetica Neue Light" w:hAnsiTheme="majorHAnsi" w:cs="Helvetica Neue Light"/>
                <w:sz w:val="20"/>
                <w:szCs w:val="20"/>
              </w:rPr>
            </w:pPr>
            <w:r>
              <w:rPr>
                <w:rFonts w:asciiTheme="majorHAnsi" w:eastAsia="Helvetica Neue Light" w:hAnsiTheme="majorHAnsi" w:cs="Helvetica Neue Light"/>
                <w:sz w:val="20"/>
                <w:szCs w:val="20"/>
              </w:rPr>
              <w:t>Thyroid Function</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13058F" w:rsidRDefault="0013058F"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lang w:eastAsia="ja-JP"/>
              </w:rPr>
              <w:t xml:space="preserve">                                           TSH                                 T4</w:t>
            </w:r>
          </w:p>
        </w:tc>
      </w:tr>
      <w:tr w:rsidR="005E6DAC" w:rsidT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C257C9"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Serum Potassium</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jc w:val="center"/>
              <w:rPr>
                <w:rFonts w:asciiTheme="majorHAnsi" w:eastAsia="Helvetica Neue Light" w:hAnsiTheme="majorHAnsi" w:cs="Helvetica Neue Light"/>
                <w:sz w:val="20"/>
                <w:szCs w:val="20"/>
                <w:lang w:eastAsia="ja-JP"/>
              </w:rPr>
            </w:pPr>
          </w:p>
        </w:tc>
      </w:tr>
      <w:tr w:rsidR="005E6DAC" w:rsidT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3262F"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Magnesium</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jc w:val="center"/>
              <w:rPr>
                <w:rFonts w:asciiTheme="majorHAnsi" w:eastAsia="Helvetica Neue Light" w:hAnsiTheme="majorHAnsi" w:cs="Helvetica Neue Light"/>
                <w:sz w:val="20"/>
                <w:szCs w:val="20"/>
                <w:lang w:eastAsia="ja-JP"/>
              </w:rPr>
            </w:pPr>
          </w:p>
        </w:tc>
      </w:tr>
      <w:tr w:rsidR="005E6DAC" w:rsidTr="0013058F">
        <w:trPr>
          <w:trHeight w:val="426"/>
          <w:jc w:val="center"/>
        </w:trPr>
        <w:tc>
          <w:tcPr>
            <w:tcW w:w="8613" w:type="dxa"/>
            <w:gridSpan w:val="2"/>
            <w:tcBorders>
              <w:top w:val="nil"/>
              <w:left w:val="single" w:sz="4" w:space="0" w:color="auto"/>
              <w:bottom w:val="single" w:sz="4" w:space="0" w:color="auto"/>
              <w:right w:val="single" w:sz="4" w:space="0" w:color="auto"/>
            </w:tcBorders>
            <w:shd w:val="clear" w:color="auto" w:fill="000000"/>
            <w:vAlign w:val="center"/>
          </w:tcPr>
          <w:p w:rsidR="005E6DAC" w:rsidRDefault="0053262F"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 xml:space="preserve">Baseline </w:t>
            </w:r>
            <w:proofErr w:type="spellStart"/>
            <w:r>
              <w:rPr>
                <w:rFonts w:asciiTheme="majorHAnsi" w:eastAsia="Helvetica Neue Light" w:hAnsiTheme="majorHAnsi" w:cs="Helvetica Neue Light"/>
                <w:sz w:val="20"/>
                <w:szCs w:val="20"/>
              </w:rPr>
              <w:t>Obs</w:t>
            </w:r>
            <w:proofErr w:type="spellEnd"/>
          </w:p>
        </w:tc>
      </w:tr>
      <w:tr w:rsidR="005E6DAC" w:rsidT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3262F"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ECG Done</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jc w:val="center"/>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Time                               Date</w:t>
            </w:r>
          </w:p>
        </w:tc>
      </w:tr>
      <w:tr w:rsidR="005E6DAC" w:rsidT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183A86"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lang w:eastAsia="ja-JP"/>
              </w:rPr>
              <w:t>Saturations</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tabs>
                <w:tab w:val="left" w:pos="973"/>
              </w:tabs>
              <w:spacing w:after="0" w:line="360" w:lineRule="auto"/>
              <w:jc w:val="center"/>
              <w:rPr>
                <w:rFonts w:asciiTheme="majorHAnsi" w:eastAsia="Helvetica Neue Light" w:hAnsiTheme="majorHAnsi" w:cs="Helvetica Neue Light"/>
                <w:sz w:val="20"/>
                <w:szCs w:val="20"/>
                <w:lang w:eastAsia="ja-JP"/>
              </w:rPr>
            </w:pPr>
          </w:p>
        </w:tc>
      </w:tr>
      <w:tr w:rsidR="005E6DAC" w:rsidTr="0013058F">
        <w:trPr>
          <w:trHeight w:val="426"/>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rPr>
                <w:rFonts w:asciiTheme="majorHAnsi" w:eastAsia="Helvetica Neue Light" w:hAnsiTheme="majorHAnsi" w:cs="Helvetica Neue Light"/>
                <w:sz w:val="20"/>
                <w:szCs w:val="20"/>
              </w:rPr>
            </w:pPr>
            <w:r>
              <w:rPr>
                <w:rFonts w:asciiTheme="majorHAnsi" w:eastAsia="Helvetica Neue Light" w:hAnsiTheme="majorHAnsi" w:cs="Helvetica Neue Light"/>
                <w:sz w:val="20"/>
                <w:szCs w:val="20"/>
              </w:rPr>
              <w:t>Blood Pressur</w:t>
            </w:r>
            <w:r w:rsidR="0053262F">
              <w:rPr>
                <w:rFonts w:asciiTheme="majorHAnsi" w:eastAsia="Helvetica Neue Light" w:hAnsiTheme="majorHAnsi" w:cs="Helvetica Neue Light"/>
                <w:sz w:val="20"/>
                <w:szCs w:val="20"/>
              </w:rPr>
              <w:t>e</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jc w:val="center"/>
              <w:rPr>
                <w:rFonts w:asciiTheme="majorHAnsi" w:eastAsia="Helvetica Neue Light" w:hAnsiTheme="majorHAnsi" w:cs="Helvetica Neue Light"/>
                <w:sz w:val="20"/>
                <w:szCs w:val="20"/>
                <w:lang w:eastAsia="ja-JP"/>
              </w:rPr>
            </w:pPr>
          </w:p>
        </w:tc>
      </w:tr>
      <w:tr w:rsidR="005E6DAC" w:rsidT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Heart Rate (</w:t>
            </w:r>
            <w:r w:rsidR="0053262F">
              <w:rPr>
                <w:rFonts w:asciiTheme="majorHAnsi" w:eastAsia="Helvetica Neue Light" w:hAnsiTheme="majorHAnsi" w:cs="Helvetica Neue Light"/>
                <w:sz w:val="20"/>
                <w:szCs w:val="20"/>
              </w:rPr>
              <w:t>Time 0)</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jc w:val="center"/>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Bpm</w:t>
            </w:r>
          </w:p>
        </w:tc>
      </w:tr>
      <w:tr w:rsidR="005E6DAC" w:rsidT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000000"/>
            <w:vAlign w:val="center"/>
          </w:tcPr>
          <w:p w:rsidR="005E6DAC" w:rsidRDefault="0053262F"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lastRenderedPageBreak/>
              <w:t>Heart Rate</w:t>
            </w:r>
          </w:p>
        </w:tc>
        <w:tc>
          <w:tcPr>
            <w:tcW w:w="6414" w:type="dxa"/>
            <w:tcBorders>
              <w:top w:val="single" w:sz="4" w:space="0" w:color="auto"/>
              <w:left w:val="single" w:sz="4" w:space="0" w:color="auto"/>
              <w:bottom w:val="single" w:sz="4" w:space="0" w:color="auto"/>
              <w:right w:val="single" w:sz="4" w:space="0" w:color="auto"/>
            </w:tcBorders>
            <w:shd w:val="clear" w:color="auto" w:fill="000000"/>
            <w:vAlign w:val="center"/>
          </w:tcPr>
          <w:p w:rsidR="005E6DAC" w:rsidRDefault="005E6DAC" w:rsidP="0013058F">
            <w:pPr>
              <w:spacing w:after="0" w:line="360" w:lineRule="auto"/>
              <w:jc w:val="center"/>
              <w:rPr>
                <w:rFonts w:asciiTheme="majorHAnsi" w:eastAsia="Helvetica Neue Light" w:hAnsiTheme="majorHAnsi" w:cs="Helvetica Neue Light"/>
                <w:sz w:val="20"/>
                <w:szCs w:val="20"/>
                <w:lang w:eastAsia="ja-JP"/>
              </w:rPr>
            </w:pPr>
          </w:p>
        </w:tc>
      </w:tr>
      <w:tr w:rsidR="005E6DAC" w:rsidTr="0013058F">
        <w:trPr>
          <w:trHeight w:val="426"/>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3262F"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Time 30 Minutes</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3262F" w:rsidP="0013058F">
            <w:pPr>
              <w:tabs>
                <w:tab w:val="center" w:pos="3099"/>
              </w:tabs>
              <w:spacing w:after="0" w:line="360" w:lineRule="auto"/>
              <w:jc w:val="center"/>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ECG Done</w:t>
            </w:r>
          </w:p>
        </w:tc>
      </w:tr>
      <w:tr w:rsidR="005E6DAC" w:rsidT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3262F"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Time 60 Minutes</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3262F" w:rsidP="0013058F">
            <w:pPr>
              <w:spacing w:after="0" w:line="360" w:lineRule="auto"/>
              <w:jc w:val="center"/>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ECG Done</w:t>
            </w:r>
          </w:p>
        </w:tc>
      </w:tr>
      <w:tr w:rsidR="005E6DAC" w:rsidT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3262F"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Time 90 Minutes</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3262F" w:rsidP="0013058F">
            <w:pPr>
              <w:spacing w:after="0" w:line="360" w:lineRule="auto"/>
              <w:jc w:val="center"/>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ECG Done</w:t>
            </w:r>
          </w:p>
        </w:tc>
      </w:tr>
      <w:tr w:rsidR="0053262F" w:rsidTr="0013058F">
        <w:trPr>
          <w:trHeight w:val="426"/>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3262F" w:rsidRDefault="0053262F" w:rsidP="0013058F">
            <w:pPr>
              <w:spacing w:after="0" w:line="360" w:lineRule="auto"/>
              <w:rPr>
                <w:rFonts w:asciiTheme="majorHAnsi" w:eastAsia="Helvetica Neue Light" w:hAnsiTheme="majorHAnsi" w:cs="Helvetica Neue Light"/>
                <w:sz w:val="20"/>
                <w:szCs w:val="20"/>
              </w:rPr>
            </w:pPr>
            <w:r>
              <w:rPr>
                <w:rFonts w:asciiTheme="majorHAnsi" w:eastAsia="Helvetica Neue Light" w:hAnsiTheme="majorHAnsi" w:cs="Helvetica Neue Light"/>
                <w:sz w:val="20"/>
                <w:szCs w:val="20"/>
              </w:rPr>
              <w:t>Time 120 Minutes</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3262F" w:rsidRDefault="0053262F" w:rsidP="0013058F">
            <w:pPr>
              <w:spacing w:after="0" w:line="360" w:lineRule="auto"/>
              <w:jc w:val="center"/>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ECG Done</w:t>
            </w:r>
          </w:p>
        </w:tc>
      </w:tr>
      <w:tr w:rsidR="0053262F" w:rsidT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3262F" w:rsidRDefault="0053262F" w:rsidP="0013058F">
            <w:pPr>
              <w:spacing w:after="0" w:line="360" w:lineRule="auto"/>
              <w:rPr>
                <w:rFonts w:asciiTheme="majorHAnsi" w:eastAsia="Helvetica Neue Light" w:hAnsiTheme="majorHAnsi" w:cs="Helvetica Neue Light"/>
                <w:sz w:val="20"/>
                <w:szCs w:val="20"/>
              </w:rPr>
            </w:pPr>
            <w:r>
              <w:rPr>
                <w:rFonts w:asciiTheme="majorHAnsi" w:eastAsia="Helvetica Neue Light" w:hAnsiTheme="majorHAnsi" w:cs="Helvetica Neue Light"/>
                <w:sz w:val="20"/>
                <w:szCs w:val="20"/>
              </w:rPr>
              <w:t>Time 180 Minutes</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3262F" w:rsidRDefault="0053262F" w:rsidP="0013058F">
            <w:pPr>
              <w:spacing w:after="0" w:line="360" w:lineRule="auto"/>
              <w:jc w:val="center"/>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ECG Done</w:t>
            </w:r>
          </w:p>
        </w:tc>
      </w:tr>
      <w:tr w:rsidR="005E6DAC" w:rsidT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3262F"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lang w:eastAsia="ja-JP"/>
              </w:rPr>
              <w:t>Time 240 Minutes</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3262F" w:rsidP="0013058F">
            <w:pPr>
              <w:spacing w:after="0" w:line="360" w:lineRule="auto"/>
              <w:jc w:val="center"/>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ECG Done</w:t>
            </w:r>
          </w:p>
        </w:tc>
      </w:tr>
      <w:tr w:rsidR="005E6DAC" w:rsidTr="0013058F">
        <w:trPr>
          <w:trHeight w:val="426"/>
          <w:jc w:val="center"/>
        </w:trPr>
        <w:tc>
          <w:tcPr>
            <w:tcW w:w="2199" w:type="dxa"/>
            <w:tcBorders>
              <w:top w:val="single" w:sz="4" w:space="0" w:color="auto"/>
              <w:left w:val="single" w:sz="4" w:space="0" w:color="auto"/>
              <w:bottom w:val="single" w:sz="4" w:space="0" w:color="auto"/>
              <w:right w:val="single" w:sz="4" w:space="0" w:color="auto"/>
            </w:tcBorders>
            <w:shd w:val="clear" w:color="auto" w:fill="000000"/>
            <w:vAlign w:val="center"/>
          </w:tcPr>
          <w:p w:rsidR="005E6DAC" w:rsidRDefault="005E6DAC"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Medications</w:t>
            </w:r>
          </w:p>
        </w:tc>
        <w:tc>
          <w:tcPr>
            <w:tcW w:w="6414" w:type="dxa"/>
            <w:tcBorders>
              <w:top w:val="single" w:sz="4" w:space="0" w:color="auto"/>
              <w:left w:val="single" w:sz="4" w:space="0" w:color="auto"/>
              <w:bottom w:val="single" w:sz="4" w:space="0" w:color="auto"/>
              <w:right w:val="single" w:sz="4" w:space="0" w:color="auto"/>
            </w:tcBorders>
            <w:shd w:val="clear" w:color="auto" w:fill="000000"/>
            <w:vAlign w:val="center"/>
          </w:tcPr>
          <w:p w:rsidR="005E6DAC" w:rsidRDefault="005E6DAC" w:rsidP="0013058F">
            <w:pPr>
              <w:spacing w:after="0" w:line="360" w:lineRule="auto"/>
              <w:jc w:val="center"/>
              <w:rPr>
                <w:rFonts w:asciiTheme="majorHAnsi" w:eastAsia="Helvetica Neue Light" w:hAnsiTheme="majorHAnsi" w:cs="Helvetica Neue Light"/>
                <w:sz w:val="20"/>
                <w:szCs w:val="20"/>
                <w:lang w:eastAsia="ja-JP"/>
              </w:rPr>
            </w:pPr>
          </w:p>
        </w:tc>
      </w:tr>
      <w:tr w:rsidR="005E6DAC" w:rsidT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3262F"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Beta Blocker</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rPr>
                <w:rFonts w:asciiTheme="majorHAnsi" w:eastAsia="Helvetica Neue Light" w:hAnsiTheme="majorHAnsi" w:cs="Helvetica Neue Light"/>
                <w:sz w:val="20"/>
                <w:szCs w:val="20"/>
                <w:lang w:eastAsia="ja-JP"/>
              </w:rPr>
            </w:pPr>
            <w:r>
              <w:rPr>
                <w:rFonts w:eastAsiaTheme="minorEastAsia"/>
                <w:noProof/>
                <w:lang w:eastAsia="en-AU"/>
              </w:rPr>
              <mc:AlternateContent>
                <mc:Choice Requires="wps">
                  <w:drawing>
                    <wp:anchor distT="0" distB="0" distL="114300" distR="114300" simplePos="0" relativeHeight="251654144" behindDoc="0" locked="0" layoutInCell="1" allowOverlap="1">
                      <wp:simplePos x="0" y="0"/>
                      <wp:positionH relativeFrom="column">
                        <wp:posOffset>915670</wp:posOffset>
                      </wp:positionH>
                      <wp:positionV relativeFrom="paragraph">
                        <wp:posOffset>26670</wp:posOffset>
                      </wp:positionV>
                      <wp:extent cx="127000" cy="127000"/>
                      <wp:effectExtent l="0" t="0" r="0" b="0"/>
                      <wp:wrapNone/>
                      <wp:docPr id="6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E3B7E09" id="Rectangle 75" o:spid="_x0000_s1026" style="position:absolute;margin-left:72.1pt;margin-top:2.1pt;width:10pt;height:10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"/>
                  </w:pict>
                </mc:Fallback>
              </mc:AlternateContent>
            </w:r>
            <w:r>
              <w:rPr>
                <w:rFonts w:eastAsiaTheme="minorEastAsia"/>
                <w:noProof/>
                <w:lang w:eastAsia="en-AU"/>
              </w:rPr>
              <mc:AlternateContent>
                <mc:Choice Requires="wps">
                  <w:drawing>
                    <wp:anchor distT="0" distB="0" distL="114300" distR="114300" simplePos="0" relativeHeight="251655168" behindDoc="0" locked="0" layoutInCell="1" allowOverlap="1">
                      <wp:simplePos x="0" y="0"/>
                      <wp:positionH relativeFrom="column">
                        <wp:posOffset>43180</wp:posOffset>
                      </wp:positionH>
                      <wp:positionV relativeFrom="paragraph">
                        <wp:posOffset>36195</wp:posOffset>
                      </wp:positionV>
                      <wp:extent cx="127000" cy="127000"/>
                      <wp:effectExtent l="0" t="0" r="0" b="0"/>
                      <wp:wrapNone/>
                      <wp:docPr id="6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24C8764" id="Rectangle 74" o:spid="_x0000_s1026" style="position:absolute;margin-left:3.4pt;margin-top:2.85pt;width:10pt;height:10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"/>
                  </w:pict>
                </mc:Fallback>
              </mc:AlternateContent>
            </w:r>
            <w:r w:rsidR="0013058F">
              <w:rPr>
                <w:rFonts w:asciiTheme="majorHAnsi" w:eastAsia="Helvetica Neue Light" w:hAnsiTheme="majorHAnsi" w:cs="Helvetica Neue Light"/>
                <w:sz w:val="20"/>
                <w:szCs w:val="20"/>
              </w:rPr>
              <w:t xml:space="preserve">          </w:t>
            </w:r>
            <w:r>
              <w:rPr>
                <w:rFonts w:asciiTheme="majorHAnsi" w:eastAsia="Helvetica Neue Light" w:hAnsiTheme="majorHAnsi" w:cs="Helvetica Neue Light"/>
                <w:sz w:val="20"/>
                <w:szCs w:val="20"/>
              </w:rPr>
              <w:t>Yes                        No</w:t>
            </w:r>
            <w:r w:rsidR="0053262F">
              <w:rPr>
                <w:rFonts w:asciiTheme="majorHAnsi" w:eastAsia="Helvetica Neue Light" w:hAnsiTheme="majorHAnsi" w:cs="Helvetica Neue Light"/>
                <w:sz w:val="20"/>
                <w:szCs w:val="20"/>
              </w:rPr>
              <w:t xml:space="preserve">        </w:t>
            </w:r>
            <w:r w:rsidR="003E5FA1">
              <w:rPr>
                <w:rFonts w:asciiTheme="majorHAnsi" w:eastAsia="Helvetica Neue Light" w:hAnsiTheme="majorHAnsi" w:cs="Helvetica Neue Light"/>
                <w:sz w:val="20"/>
                <w:szCs w:val="20"/>
              </w:rPr>
              <w:t xml:space="preserve"> </w:t>
            </w:r>
            <w:r w:rsidR="0053262F">
              <w:rPr>
                <w:rFonts w:asciiTheme="majorHAnsi" w:eastAsia="Helvetica Neue Light" w:hAnsiTheme="majorHAnsi" w:cs="Helvetica Neue Light"/>
                <w:sz w:val="20"/>
                <w:szCs w:val="20"/>
              </w:rPr>
              <w:t>Total Dose:</w:t>
            </w:r>
          </w:p>
        </w:tc>
      </w:tr>
      <w:tr w:rsidR="005E6DAC" w:rsidT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3262F"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CCB</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rPr>
                <w:rFonts w:asciiTheme="majorHAnsi" w:eastAsia="Helvetica Neue Light" w:hAnsiTheme="majorHAnsi" w:cs="Helvetica Neue Light"/>
                <w:sz w:val="20"/>
                <w:szCs w:val="20"/>
                <w:lang w:eastAsia="ja-JP"/>
              </w:rPr>
            </w:pPr>
            <w:r>
              <w:rPr>
                <w:rFonts w:eastAsiaTheme="minorEastAsia"/>
                <w:noProof/>
                <w:lang w:eastAsia="en-AU"/>
              </w:rPr>
              <mc:AlternateContent>
                <mc:Choice Requires="wps">
                  <w:drawing>
                    <wp:anchor distT="0" distB="0" distL="114300" distR="114300" simplePos="0" relativeHeight="251656192" behindDoc="0" locked="0" layoutInCell="1" allowOverlap="1">
                      <wp:simplePos x="0" y="0"/>
                      <wp:positionH relativeFrom="column">
                        <wp:posOffset>917575</wp:posOffset>
                      </wp:positionH>
                      <wp:positionV relativeFrom="paragraph">
                        <wp:posOffset>26035</wp:posOffset>
                      </wp:positionV>
                      <wp:extent cx="127000" cy="127000"/>
                      <wp:effectExtent l="0" t="0" r="0" b="0"/>
                      <wp:wrapNone/>
                      <wp:docPr id="57"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15342F8" id="Rectangle 81" o:spid="_x0000_s1026" style="position:absolute;margin-left:72.25pt;margin-top:2.05pt;width:10pt;height:10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"/>
                  </w:pict>
                </mc:Fallback>
              </mc:AlternateContent>
            </w:r>
            <w:r>
              <w:rPr>
                <w:rFonts w:eastAsiaTheme="minorEastAsia"/>
                <w:noProof/>
                <w:lang w:eastAsia="en-AU"/>
              </w:rPr>
              <mc:AlternateContent>
                <mc:Choice Requires="wps">
                  <w:drawing>
                    <wp:anchor distT="0" distB="0" distL="114300" distR="114300" simplePos="0" relativeHeight="251657216" behindDoc="0" locked="0" layoutInCell="1" allowOverlap="1">
                      <wp:simplePos x="0" y="0"/>
                      <wp:positionH relativeFrom="column">
                        <wp:posOffset>36830</wp:posOffset>
                      </wp:positionH>
                      <wp:positionV relativeFrom="paragraph">
                        <wp:posOffset>17780</wp:posOffset>
                      </wp:positionV>
                      <wp:extent cx="127000" cy="127000"/>
                      <wp:effectExtent l="0" t="0" r="0" b="0"/>
                      <wp:wrapNone/>
                      <wp:docPr id="5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6639297" id="Rectangle 80" o:spid="_x0000_s1026" style="position:absolute;margin-left:2.9pt;margin-top:1.4pt;width:10pt;height:1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"/>
                  </w:pict>
                </mc:Fallback>
              </mc:AlternateContent>
            </w:r>
            <w:r w:rsidR="0013058F">
              <w:rPr>
                <w:rFonts w:asciiTheme="majorHAnsi" w:eastAsia="Helvetica Neue Light" w:hAnsiTheme="majorHAnsi" w:cs="Helvetica Neue Light"/>
                <w:sz w:val="20"/>
                <w:szCs w:val="20"/>
              </w:rPr>
              <w:t xml:space="preserve">          </w:t>
            </w:r>
            <w:r>
              <w:rPr>
                <w:rFonts w:asciiTheme="majorHAnsi" w:eastAsia="Helvetica Neue Light" w:hAnsiTheme="majorHAnsi" w:cs="Helvetica Neue Light"/>
                <w:sz w:val="20"/>
                <w:szCs w:val="20"/>
              </w:rPr>
              <w:t xml:space="preserve">Yes                        No        </w:t>
            </w:r>
            <w:r w:rsidR="0053262F">
              <w:rPr>
                <w:rFonts w:asciiTheme="majorHAnsi" w:eastAsia="Helvetica Neue Light" w:hAnsiTheme="majorHAnsi" w:cs="Helvetica Neue Light"/>
                <w:sz w:val="20"/>
                <w:szCs w:val="20"/>
              </w:rPr>
              <w:t>Total Dose:</w:t>
            </w:r>
          </w:p>
        </w:tc>
      </w:tr>
      <w:tr w:rsidR="005E6DAC" w:rsidTr="0013058F">
        <w:trPr>
          <w:trHeight w:val="426"/>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3262F"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Digoxin</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rPr>
                <w:rFonts w:asciiTheme="majorHAnsi" w:eastAsia="Helvetica Neue Light" w:hAnsiTheme="majorHAnsi" w:cs="Helvetica Neue Light"/>
                <w:sz w:val="20"/>
                <w:szCs w:val="20"/>
                <w:lang w:eastAsia="ja-JP"/>
              </w:rPr>
            </w:pPr>
            <w:r>
              <w:rPr>
                <w:rFonts w:eastAsiaTheme="minorEastAsia"/>
                <w:noProof/>
                <w:lang w:eastAsia="en-AU"/>
              </w:rPr>
              <mc:AlternateContent>
                <mc:Choice Requires="wps">
                  <w:drawing>
                    <wp:anchor distT="0" distB="0" distL="114300" distR="114300" simplePos="0" relativeHeight="251658240" behindDoc="0" locked="0" layoutInCell="1" allowOverlap="1">
                      <wp:simplePos x="0" y="0"/>
                      <wp:positionH relativeFrom="column">
                        <wp:posOffset>917575</wp:posOffset>
                      </wp:positionH>
                      <wp:positionV relativeFrom="paragraph">
                        <wp:posOffset>28575</wp:posOffset>
                      </wp:positionV>
                      <wp:extent cx="127000" cy="127000"/>
                      <wp:effectExtent l="0" t="0" r="0" b="0"/>
                      <wp:wrapNone/>
                      <wp:docPr id="5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3E68AEE" id="Rectangle 83" o:spid="_x0000_s1026" style="position:absolute;margin-left:72.25pt;margin-top:2.25pt;width:10pt;height:1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"/>
                  </w:pict>
                </mc:Fallback>
              </mc:AlternateContent>
            </w:r>
            <w:r>
              <w:rPr>
                <w:rFonts w:eastAsiaTheme="minorEastAsia"/>
                <w:noProof/>
                <w:lang w:eastAsia="en-AU"/>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20955</wp:posOffset>
                      </wp:positionV>
                      <wp:extent cx="127000" cy="127000"/>
                      <wp:effectExtent l="0" t="0" r="0" b="0"/>
                      <wp:wrapNone/>
                      <wp:docPr id="5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213E4CE" id="Rectangle 82" o:spid="_x0000_s1026" style="position:absolute;margin-left:2.9pt;margin-top:1.65pt;width:1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"/>
                  </w:pict>
                </mc:Fallback>
              </mc:AlternateContent>
            </w:r>
            <w:r w:rsidR="0013058F">
              <w:rPr>
                <w:rFonts w:asciiTheme="majorHAnsi" w:eastAsia="Helvetica Neue Light" w:hAnsiTheme="majorHAnsi" w:cs="Helvetica Neue Light"/>
                <w:sz w:val="20"/>
                <w:szCs w:val="20"/>
              </w:rPr>
              <w:t xml:space="preserve">          </w:t>
            </w:r>
            <w:r>
              <w:rPr>
                <w:rFonts w:asciiTheme="majorHAnsi" w:eastAsia="Helvetica Neue Light" w:hAnsiTheme="majorHAnsi" w:cs="Helvetica Neue Light"/>
                <w:sz w:val="20"/>
                <w:szCs w:val="20"/>
              </w:rPr>
              <w:t xml:space="preserve">Yes                        No        </w:t>
            </w:r>
            <w:r w:rsidR="0053262F">
              <w:rPr>
                <w:rFonts w:asciiTheme="majorHAnsi" w:eastAsia="Helvetica Neue Light" w:hAnsiTheme="majorHAnsi" w:cs="Helvetica Neue Light"/>
                <w:sz w:val="20"/>
                <w:szCs w:val="20"/>
              </w:rPr>
              <w:t>Total Dose:</w:t>
            </w:r>
          </w:p>
        </w:tc>
      </w:tr>
      <w:tr w:rsidR="005E6DAC" w:rsidT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3262F"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Sotalol</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5E6DAC" w:rsidP="0013058F">
            <w:pPr>
              <w:spacing w:after="0" w:line="360" w:lineRule="auto"/>
              <w:rPr>
                <w:rFonts w:asciiTheme="majorHAnsi" w:eastAsia="Helvetica Neue Light" w:hAnsiTheme="majorHAnsi" w:cs="Helvetica Neue Light"/>
                <w:sz w:val="20"/>
                <w:szCs w:val="20"/>
                <w:lang w:eastAsia="ja-JP"/>
              </w:rPr>
            </w:pPr>
            <w:r>
              <w:rPr>
                <w:rFonts w:eastAsiaTheme="minorEastAsia"/>
                <w:noProof/>
                <w:lang w:eastAsia="en-AU"/>
              </w:rPr>
              <mc:AlternateContent>
                <mc:Choice Requires="wps">
                  <w:drawing>
                    <wp:anchor distT="0" distB="0" distL="114300" distR="114300" simplePos="0" relativeHeight="251660288" behindDoc="0" locked="0" layoutInCell="1" allowOverlap="1">
                      <wp:simplePos x="0" y="0"/>
                      <wp:positionH relativeFrom="column">
                        <wp:posOffset>917575</wp:posOffset>
                      </wp:positionH>
                      <wp:positionV relativeFrom="paragraph">
                        <wp:posOffset>23495</wp:posOffset>
                      </wp:positionV>
                      <wp:extent cx="127000" cy="127000"/>
                      <wp:effectExtent l="0" t="0" r="0" b="0"/>
                      <wp:wrapNone/>
                      <wp:docPr id="5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E540E5F" id="Rectangle 85" o:spid="_x0000_s1026" style="position:absolute;margin-left:72.25pt;margin-top:1.85pt;width:1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"/>
                  </w:pict>
                </mc:Fallback>
              </mc:AlternateContent>
            </w:r>
            <w:r>
              <w:rPr>
                <w:rFonts w:eastAsiaTheme="minorEastAsia"/>
                <w:noProof/>
                <w:lang w:eastAsia="en-AU"/>
              </w:rPr>
              <mc:AlternateContent>
                <mc:Choice Requires="wps">
                  <w:drawing>
                    <wp:anchor distT="0" distB="0" distL="114300" distR="114300" simplePos="0" relativeHeight="251661312" behindDoc="0" locked="0" layoutInCell="1" allowOverlap="1">
                      <wp:simplePos x="0" y="0"/>
                      <wp:positionH relativeFrom="column">
                        <wp:posOffset>36830</wp:posOffset>
                      </wp:positionH>
                      <wp:positionV relativeFrom="paragraph">
                        <wp:posOffset>24130</wp:posOffset>
                      </wp:positionV>
                      <wp:extent cx="127000" cy="127000"/>
                      <wp:effectExtent l="0" t="0" r="0" b="0"/>
                      <wp:wrapNone/>
                      <wp:docPr id="5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61F07AB" id="Rectangle 84" o:spid="_x0000_s1026" style="position:absolute;margin-left:2.9pt;margin-top:1.9pt;width:10pt;height:1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"/>
                  </w:pict>
                </mc:Fallback>
              </mc:AlternateContent>
            </w:r>
            <w:r w:rsidR="0013058F">
              <w:rPr>
                <w:rFonts w:asciiTheme="majorHAnsi" w:eastAsia="Helvetica Neue Light" w:hAnsiTheme="majorHAnsi" w:cs="Helvetica Neue Light"/>
                <w:sz w:val="20"/>
                <w:szCs w:val="20"/>
              </w:rPr>
              <w:t xml:space="preserve">          </w:t>
            </w:r>
            <w:r>
              <w:rPr>
                <w:rFonts w:asciiTheme="majorHAnsi" w:eastAsia="Helvetica Neue Light" w:hAnsiTheme="majorHAnsi" w:cs="Helvetica Neue Light"/>
                <w:sz w:val="20"/>
                <w:szCs w:val="20"/>
              </w:rPr>
              <w:t xml:space="preserve">Yes                        No </w:t>
            </w:r>
            <w:r w:rsidR="0053262F">
              <w:rPr>
                <w:rFonts w:asciiTheme="majorHAnsi" w:eastAsia="Helvetica Neue Light" w:hAnsiTheme="majorHAnsi" w:cs="Helvetica Neue Light"/>
                <w:sz w:val="20"/>
                <w:szCs w:val="20"/>
              </w:rPr>
              <w:t xml:space="preserve">       Total Dose:</w:t>
            </w:r>
          </w:p>
        </w:tc>
      </w:tr>
      <w:tr w:rsid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13058F" w:rsidRDefault="0013058F" w:rsidP="0013058F">
            <w:pPr>
              <w:spacing w:after="0" w:line="360" w:lineRule="auto"/>
              <w:rPr>
                <w:rFonts w:asciiTheme="majorHAnsi" w:eastAsia="Helvetica Neue Light" w:hAnsiTheme="majorHAnsi" w:cs="Helvetica Neue Light"/>
                <w:sz w:val="20"/>
                <w:szCs w:val="20"/>
              </w:rPr>
            </w:pPr>
            <w:r>
              <w:rPr>
                <w:rFonts w:asciiTheme="majorHAnsi" w:eastAsia="Helvetica Neue Light" w:hAnsiTheme="majorHAnsi" w:cs="Helvetica Neue Light"/>
                <w:sz w:val="20"/>
                <w:szCs w:val="20"/>
              </w:rPr>
              <w:t>Flecainide</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13058F" w:rsidRDefault="0013058F" w:rsidP="0013058F">
            <w:pPr>
              <w:spacing w:after="0" w:line="360" w:lineRule="auto"/>
              <w:rPr>
                <w:rFonts w:eastAsiaTheme="minorEastAsia"/>
                <w:noProof/>
                <w:lang w:val="en-US"/>
              </w:rPr>
            </w:pPr>
            <w:r>
              <w:rPr>
                <w:rFonts w:eastAsiaTheme="minorEastAsia"/>
                <w:noProof/>
                <w:lang w:eastAsia="en-AU"/>
              </w:rPr>
              <mc:AlternateContent>
                <mc:Choice Requires="wps">
                  <w:drawing>
                    <wp:anchor distT="0" distB="0" distL="114300" distR="114300" simplePos="0" relativeHeight="251666432" behindDoc="0" locked="0" layoutInCell="1" allowOverlap="1">
                      <wp:simplePos x="0" y="0"/>
                      <wp:positionH relativeFrom="column">
                        <wp:posOffset>10795</wp:posOffset>
                      </wp:positionH>
                      <wp:positionV relativeFrom="paragraph">
                        <wp:posOffset>38100</wp:posOffset>
                      </wp:positionV>
                      <wp:extent cx="127000" cy="127000"/>
                      <wp:effectExtent l="0" t="0" r="0" b="0"/>
                      <wp:wrapNone/>
                      <wp:docPr id="5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5DA2C99" id="Rectangle 86" o:spid="_x0000_s1026" style="position:absolute;margin-left:.85pt;margin-top:3pt;width:10pt;height:1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"/>
                  </w:pict>
                </mc:Fallback>
              </mc:AlternateContent>
            </w:r>
            <w:r>
              <w:rPr>
                <w:rFonts w:eastAsiaTheme="minorEastAsia"/>
                <w:noProof/>
                <w:lang w:eastAsia="en-AU"/>
              </w:rPr>
              <mc:AlternateContent>
                <mc:Choice Requires="wps">
                  <w:drawing>
                    <wp:anchor distT="0" distB="0" distL="114300" distR="114300" simplePos="0" relativeHeight="251665408" behindDoc="0" locked="0" layoutInCell="1" allowOverlap="1">
                      <wp:simplePos x="0" y="0"/>
                      <wp:positionH relativeFrom="column">
                        <wp:posOffset>899795</wp:posOffset>
                      </wp:positionH>
                      <wp:positionV relativeFrom="paragraph">
                        <wp:posOffset>46990</wp:posOffset>
                      </wp:positionV>
                      <wp:extent cx="127000" cy="127000"/>
                      <wp:effectExtent l="0" t="0" r="0" b="0"/>
                      <wp:wrapNone/>
                      <wp:docPr id="5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F6FC442" id="Rectangle 87" o:spid="_x0000_s1026" style="position:absolute;margin-left:70.85pt;margin-top:3.7pt;width:10pt;height:10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"/>
                  </w:pict>
                </mc:Fallback>
              </mc:AlternateContent>
            </w:r>
            <w:r>
              <w:rPr>
                <w:rFonts w:eastAsiaTheme="minorEastAsia"/>
                <w:noProof/>
                <w:lang w:val="en-US"/>
              </w:rPr>
              <w:t xml:space="preserve">         </w:t>
            </w:r>
            <w:r>
              <w:rPr>
                <w:rFonts w:asciiTheme="majorHAnsi" w:eastAsia="Helvetica Neue Light" w:hAnsiTheme="majorHAnsi" w:cs="Helvetica Neue Light"/>
                <w:sz w:val="20"/>
                <w:szCs w:val="20"/>
              </w:rPr>
              <w:t>Yes                        No        Total Dose:</w:t>
            </w:r>
          </w:p>
        </w:tc>
      </w:tr>
      <w:tr w:rsidR="003320A6" w:rsidT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3320A6" w:rsidRDefault="003320A6"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Amiodarone</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3320A6" w:rsidRDefault="003320A6" w:rsidP="0013058F">
            <w:pPr>
              <w:spacing w:after="0" w:line="360" w:lineRule="auto"/>
              <w:rPr>
                <w:rFonts w:asciiTheme="majorHAnsi" w:eastAsia="Helvetica Neue Light" w:hAnsiTheme="majorHAnsi" w:cs="Helvetica Neue Light"/>
                <w:sz w:val="20"/>
                <w:szCs w:val="20"/>
                <w:lang w:eastAsia="ja-JP"/>
              </w:rPr>
            </w:pPr>
            <w:r>
              <w:rPr>
                <w:rFonts w:eastAsiaTheme="minorEastAsia"/>
                <w:noProof/>
                <w:lang w:eastAsia="en-AU"/>
              </w:rPr>
              <mc:AlternateContent>
                <mc:Choice Requires="wps">
                  <w:drawing>
                    <wp:anchor distT="0" distB="0" distL="114300" distR="114300" simplePos="0" relativeHeight="251662336" behindDoc="0" locked="0" layoutInCell="1" allowOverlap="1">
                      <wp:simplePos x="0" y="0"/>
                      <wp:positionH relativeFrom="column">
                        <wp:posOffset>919480</wp:posOffset>
                      </wp:positionH>
                      <wp:positionV relativeFrom="paragraph">
                        <wp:posOffset>27305</wp:posOffset>
                      </wp:positionV>
                      <wp:extent cx="127000" cy="127000"/>
                      <wp:effectExtent l="0" t="0" r="0" b="0"/>
                      <wp:wrapNone/>
                      <wp:docPr id="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3E3DDEE" id="Rectangle 87" o:spid="_x0000_s1026" style="position:absolute;margin-left:72.4pt;margin-top:2.15pt;width:10pt;height:1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"/>
                  </w:pict>
                </mc:Fallback>
              </mc:AlternateContent>
            </w:r>
            <w:r>
              <w:rPr>
                <w:rFonts w:eastAsiaTheme="minorEastAsia"/>
                <w:noProof/>
                <w:lang w:eastAsia="en-AU"/>
              </w:rPr>
              <mc:AlternateContent>
                <mc:Choice Requires="wps">
                  <w:drawing>
                    <wp:anchor distT="0" distB="0" distL="114300" distR="114300" simplePos="0" relativeHeight="251663360" behindDoc="0" locked="0" layoutInCell="1" allowOverlap="1">
                      <wp:simplePos x="0" y="0"/>
                      <wp:positionH relativeFrom="column">
                        <wp:posOffset>29845</wp:posOffset>
                      </wp:positionH>
                      <wp:positionV relativeFrom="paragraph">
                        <wp:posOffset>19685</wp:posOffset>
                      </wp:positionV>
                      <wp:extent cx="127000" cy="127000"/>
                      <wp:effectExtent l="0" t="0" r="0" b="0"/>
                      <wp:wrapNone/>
                      <wp:docPr id="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15D7D19" id="Rectangle 86" o:spid="_x0000_s1026" style="position:absolute;margin-left:2.35pt;margin-top:1.55pt;width:10pt;height:1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"/>
                  </w:pict>
                </mc:Fallback>
              </mc:AlternateContent>
            </w:r>
            <w:r w:rsidR="0013058F">
              <w:rPr>
                <w:rFonts w:asciiTheme="majorHAnsi" w:eastAsia="Helvetica Neue Light" w:hAnsiTheme="majorHAnsi" w:cs="Helvetica Neue Light"/>
                <w:sz w:val="20"/>
                <w:szCs w:val="20"/>
              </w:rPr>
              <w:t xml:space="preserve">          </w:t>
            </w:r>
            <w:r>
              <w:rPr>
                <w:rFonts w:asciiTheme="majorHAnsi" w:eastAsia="Helvetica Neue Light" w:hAnsiTheme="majorHAnsi" w:cs="Helvetica Neue Light"/>
                <w:sz w:val="20"/>
                <w:szCs w:val="20"/>
              </w:rPr>
              <w:t>Yes                        No        Total Dose:</w:t>
            </w:r>
          </w:p>
        </w:tc>
      </w:tr>
      <w:tr w:rsidR="003320A6" w:rsidRPr="003320A6" w:rsidTr="0013058F">
        <w:trPr>
          <w:trHeight w:val="426"/>
          <w:jc w:val="center"/>
        </w:trPr>
        <w:tc>
          <w:tcPr>
            <w:tcW w:w="2199" w:type="dxa"/>
            <w:tcBorders>
              <w:top w:val="single" w:sz="4" w:space="0" w:color="auto"/>
              <w:left w:val="single" w:sz="4" w:space="0" w:color="auto"/>
              <w:bottom w:val="single" w:sz="4" w:space="0" w:color="auto"/>
              <w:right w:val="single" w:sz="4" w:space="0" w:color="auto"/>
            </w:tcBorders>
            <w:shd w:val="clear" w:color="auto" w:fill="000000"/>
            <w:vAlign w:val="center"/>
          </w:tcPr>
          <w:p w:rsidR="003320A6" w:rsidRPr="003320A6" w:rsidRDefault="003320A6" w:rsidP="0013058F">
            <w:pPr>
              <w:spacing w:after="0" w:line="360" w:lineRule="auto"/>
              <w:rPr>
                <w:rFonts w:asciiTheme="majorHAnsi" w:eastAsia="Helvetica Neue Light" w:hAnsiTheme="majorHAnsi" w:cs="Helvetica Neue Light"/>
                <w:color w:val="FFFFFF" w:themeColor="background1"/>
                <w:sz w:val="20"/>
                <w:szCs w:val="20"/>
              </w:rPr>
            </w:pPr>
            <w:r w:rsidRPr="003320A6">
              <w:rPr>
                <w:rFonts w:asciiTheme="majorHAnsi" w:eastAsia="Helvetica Neue Light" w:hAnsiTheme="majorHAnsi" w:cs="Helvetica Neue Light"/>
                <w:color w:val="FFFFFF" w:themeColor="background1"/>
                <w:sz w:val="20"/>
                <w:szCs w:val="20"/>
              </w:rPr>
              <w:t>Outcome</w:t>
            </w:r>
          </w:p>
        </w:tc>
        <w:tc>
          <w:tcPr>
            <w:tcW w:w="6414" w:type="dxa"/>
            <w:tcBorders>
              <w:top w:val="single" w:sz="4" w:space="0" w:color="auto"/>
              <w:left w:val="single" w:sz="4" w:space="0" w:color="auto"/>
              <w:bottom w:val="single" w:sz="4" w:space="0" w:color="auto"/>
              <w:right w:val="single" w:sz="4" w:space="0" w:color="auto"/>
            </w:tcBorders>
            <w:shd w:val="clear" w:color="auto" w:fill="000000"/>
            <w:vAlign w:val="center"/>
          </w:tcPr>
          <w:p w:rsidR="003320A6" w:rsidRPr="003320A6" w:rsidRDefault="0013058F" w:rsidP="0013058F">
            <w:pPr>
              <w:spacing w:after="0" w:line="360" w:lineRule="auto"/>
              <w:jc w:val="center"/>
              <w:rPr>
                <w:rFonts w:eastAsiaTheme="minorEastAsia"/>
                <w:noProof/>
                <w:color w:val="FFFFFF" w:themeColor="background1"/>
              </w:rPr>
            </w:pPr>
            <w:r>
              <w:rPr>
                <w:rFonts w:eastAsiaTheme="minorEastAsia"/>
                <w:noProof/>
                <w:color w:val="FFFFFF" w:themeColor="background1"/>
              </w:rPr>
              <w:t xml:space="preserve">     </w:t>
            </w:r>
          </w:p>
        </w:tc>
      </w:tr>
      <w:tr w:rsidR="003320A6" w:rsidT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3320A6" w:rsidRDefault="003320A6" w:rsidP="0013058F">
            <w:pPr>
              <w:spacing w:after="0" w:line="360" w:lineRule="auto"/>
              <w:rPr>
                <w:rFonts w:asciiTheme="majorHAnsi" w:eastAsia="Helvetica Neue Light" w:hAnsiTheme="majorHAnsi" w:cs="Helvetica Neue Light"/>
                <w:sz w:val="20"/>
                <w:szCs w:val="20"/>
              </w:rPr>
            </w:pPr>
            <w:r>
              <w:rPr>
                <w:rFonts w:asciiTheme="majorHAnsi" w:eastAsia="Helvetica Neue Light" w:hAnsiTheme="majorHAnsi" w:cs="Helvetica Neue Light"/>
                <w:sz w:val="20"/>
                <w:szCs w:val="20"/>
              </w:rPr>
              <w:t>Hospital Admission</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3320A6" w:rsidRDefault="0013058F" w:rsidP="0013058F">
            <w:pPr>
              <w:spacing w:after="0" w:line="360" w:lineRule="auto"/>
              <w:rPr>
                <w:rFonts w:eastAsiaTheme="minorEastAsia"/>
                <w:noProof/>
              </w:rPr>
            </w:pPr>
            <w:r>
              <w:rPr>
                <w:rFonts w:asciiTheme="majorHAnsi" w:eastAsia="Helvetica Neue Light" w:hAnsiTheme="majorHAnsi" w:cs="Helvetica Neue Light"/>
                <w:sz w:val="20"/>
                <w:szCs w:val="20"/>
              </w:rPr>
              <w:t xml:space="preserve">          </w:t>
            </w:r>
            <w:r w:rsidR="00A7484F">
              <w:rPr>
                <w:rFonts w:asciiTheme="majorHAnsi" w:eastAsia="Helvetica Neue Light" w:hAnsiTheme="majorHAnsi" w:cs="Helvetica Neue Light"/>
                <w:sz w:val="20"/>
                <w:szCs w:val="20"/>
              </w:rPr>
              <w:t>Yes                        No</w:t>
            </w:r>
          </w:p>
        </w:tc>
      </w:tr>
      <w:tr w:rsidR="005E6DAC" w:rsidTr="0013058F">
        <w:trPr>
          <w:trHeight w:val="427"/>
          <w:jc w:val="center"/>
        </w:trPr>
        <w:tc>
          <w:tcPr>
            <w:tcW w:w="2199"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3320A6"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Reversion</w:t>
            </w:r>
          </w:p>
        </w:tc>
        <w:tc>
          <w:tcPr>
            <w:tcW w:w="6414" w:type="dxa"/>
            <w:tcBorders>
              <w:top w:val="single" w:sz="4" w:space="0" w:color="auto"/>
              <w:left w:val="single" w:sz="4" w:space="0" w:color="auto"/>
              <w:bottom w:val="single" w:sz="4" w:space="0" w:color="auto"/>
              <w:right w:val="single" w:sz="4" w:space="0" w:color="auto"/>
            </w:tcBorders>
            <w:shd w:val="clear" w:color="auto" w:fill="auto"/>
            <w:vAlign w:val="center"/>
          </w:tcPr>
          <w:p w:rsidR="005E6DAC" w:rsidRDefault="0013058F" w:rsidP="0013058F">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 xml:space="preserve">          </w:t>
            </w:r>
            <w:r w:rsidR="00A7484F">
              <w:rPr>
                <w:rFonts w:asciiTheme="majorHAnsi" w:eastAsia="Helvetica Neue Light" w:hAnsiTheme="majorHAnsi" w:cs="Helvetica Neue Light"/>
                <w:sz w:val="20"/>
                <w:szCs w:val="20"/>
              </w:rPr>
              <w:t xml:space="preserve">Yes                        No                               </w:t>
            </w:r>
            <w:r w:rsidR="005E6DAC">
              <w:rPr>
                <w:rFonts w:asciiTheme="majorHAnsi" w:eastAsia="Helvetica Neue Light" w:hAnsiTheme="majorHAnsi" w:cs="Helvetica Neue Light"/>
                <w:sz w:val="20"/>
                <w:szCs w:val="20"/>
              </w:rPr>
              <w:t xml:space="preserve"> </w:t>
            </w:r>
            <w:r w:rsidR="003320A6">
              <w:rPr>
                <w:rFonts w:asciiTheme="majorHAnsi" w:eastAsia="Helvetica Neue Light" w:hAnsiTheme="majorHAnsi" w:cs="Helvetica Neue Light"/>
                <w:sz w:val="20"/>
                <w:szCs w:val="20"/>
              </w:rPr>
              <w:t>Time:</w:t>
            </w:r>
          </w:p>
        </w:tc>
      </w:tr>
    </w:tbl>
    <w:p w:rsidR="009B6797" w:rsidRDefault="009B6797" w:rsidP="0013058F">
      <w:pPr>
        <w:spacing w:after="0" w:line="360" w:lineRule="auto"/>
        <w:ind w:firstLine="720"/>
        <w:jc w:val="both"/>
        <w:rPr>
          <w:rFonts w:ascii="Times New Roman" w:hAnsi="Times New Roman"/>
          <w:sz w:val="20"/>
          <w:szCs w:val="32"/>
        </w:rPr>
      </w:pPr>
    </w:p>
    <w:p w:rsidR="004E25EF" w:rsidRDefault="004E25EF" w:rsidP="0013058F">
      <w:pPr>
        <w:spacing w:after="0" w:line="360" w:lineRule="auto"/>
        <w:ind w:firstLine="720"/>
        <w:jc w:val="both"/>
        <w:rPr>
          <w:rFonts w:ascii="Times New Roman" w:hAnsi="Times New Roman"/>
          <w:sz w:val="20"/>
          <w:szCs w:val="32"/>
        </w:rPr>
      </w:pPr>
    </w:p>
    <w:p w:rsidR="004E25EF" w:rsidRDefault="004E25EF" w:rsidP="004E25EF">
      <w:pPr>
        <w:spacing w:after="0" w:line="360" w:lineRule="auto"/>
        <w:jc w:val="both"/>
        <w:rPr>
          <w:rFonts w:ascii="Times New Roman" w:hAnsi="Times New Roman"/>
          <w:b/>
          <w:szCs w:val="32"/>
        </w:rPr>
      </w:pPr>
    </w:p>
    <w:p w:rsidR="004E25EF" w:rsidRDefault="004E25EF" w:rsidP="004E25EF">
      <w:pPr>
        <w:spacing w:after="0" w:line="360" w:lineRule="auto"/>
        <w:jc w:val="both"/>
        <w:rPr>
          <w:rFonts w:ascii="Times New Roman" w:hAnsi="Times New Roman"/>
          <w:b/>
          <w:szCs w:val="32"/>
        </w:rPr>
      </w:pPr>
    </w:p>
    <w:p w:rsidR="004E25EF" w:rsidRDefault="004E25EF" w:rsidP="004E25EF">
      <w:pPr>
        <w:spacing w:after="0" w:line="360" w:lineRule="auto"/>
        <w:jc w:val="both"/>
        <w:rPr>
          <w:rFonts w:ascii="Times New Roman" w:hAnsi="Times New Roman"/>
          <w:b/>
          <w:szCs w:val="32"/>
        </w:rPr>
      </w:pPr>
    </w:p>
    <w:p w:rsidR="004E25EF" w:rsidRDefault="004E25EF" w:rsidP="004E25EF">
      <w:pPr>
        <w:spacing w:after="0" w:line="360" w:lineRule="auto"/>
        <w:jc w:val="both"/>
        <w:rPr>
          <w:rFonts w:ascii="Times New Roman" w:hAnsi="Times New Roman"/>
          <w:b/>
          <w:szCs w:val="32"/>
        </w:rPr>
      </w:pPr>
    </w:p>
    <w:p w:rsidR="004E25EF" w:rsidRDefault="004E25EF" w:rsidP="004E25EF">
      <w:pPr>
        <w:spacing w:after="0" w:line="360" w:lineRule="auto"/>
        <w:jc w:val="both"/>
        <w:rPr>
          <w:rFonts w:ascii="Times New Roman" w:hAnsi="Times New Roman"/>
          <w:b/>
          <w:szCs w:val="32"/>
        </w:rPr>
      </w:pPr>
    </w:p>
    <w:p w:rsidR="004E25EF" w:rsidRDefault="004E25EF" w:rsidP="004E25EF">
      <w:pPr>
        <w:spacing w:after="0" w:line="360" w:lineRule="auto"/>
        <w:jc w:val="both"/>
        <w:rPr>
          <w:rFonts w:ascii="Times New Roman" w:hAnsi="Times New Roman"/>
          <w:b/>
          <w:szCs w:val="32"/>
        </w:rPr>
      </w:pPr>
    </w:p>
    <w:p w:rsidR="004E25EF" w:rsidRDefault="004E25EF" w:rsidP="004E25EF">
      <w:pPr>
        <w:spacing w:after="0" w:line="360" w:lineRule="auto"/>
        <w:jc w:val="both"/>
        <w:rPr>
          <w:rFonts w:ascii="Times New Roman" w:hAnsi="Times New Roman"/>
          <w:b/>
          <w:szCs w:val="32"/>
        </w:rPr>
      </w:pPr>
    </w:p>
    <w:p w:rsidR="004E25EF" w:rsidRDefault="004E25EF" w:rsidP="004E25EF">
      <w:pPr>
        <w:spacing w:after="0" w:line="360" w:lineRule="auto"/>
        <w:jc w:val="both"/>
        <w:rPr>
          <w:rFonts w:ascii="Times New Roman" w:hAnsi="Times New Roman"/>
          <w:b/>
          <w:szCs w:val="32"/>
        </w:rPr>
      </w:pPr>
    </w:p>
    <w:p w:rsidR="004E25EF" w:rsidRDefault="004E25EF" w:rsidP="004E25EF">
      <w:pPr>
        <w:spacing w:after="0" w:line="360" w:lineRule="auto"/>
        <w:jc w:val="both"/>
        <w:rPr>
          <w:rFonts w:ascii="Times New Roman" w:hAnsi="Times New Roman"/>
          <w:b/>
          <w:szCs w:val="32"/>
        </w:rPr>
      </w:pPr>
    </w:p>
    <w:p w:rsidR="004E25EF" w:rsidRDefault="004E25EF" w:rsidP="004E25EF">
      <w:pPr>
        <w:spacing w:after="0" w:line="360" w:lineRule="auto"/>
        <w:jc w:val="both"/>
        <w:rPr>
          <w:rFonts w:ascii="Times New Roman" w:hAnsi="Times New Roman"/>
          <w:b/>
          <w:szCs w:val="32"/>
        </w:rPr>
      </w:pPr>
    </w:p>
    <w:p w:rsidR="004E25EF" w:rsidRDefault="004E25EF" w:rsidP="004E25EF">
      <w:pPr>
        <w:spacing w:after="0" w:line="360" w:lineRule="auto"/>
        <w:jc w:val="both"/>
        <w:rPr>
          <w:rFonts w:ascii="Times New Roman" w:hAnsi="Times New Roman"/>
          <w:b/>
          <w:szCs w:val="32"/>
        </w:rPr>
      </w:pPr>
    </w:p>
    <w:p w:rsidR="004E25EF" w:rsidRDefault="004E25EF" w:rsidP="004E25EF">
      <w:pPr>
        <w:spacing w:after="0" w:line="360" w:lineRule="auto"/>
        <w:jc w:val="both"/>
        <w:rPr>
          <w:rFonts w:ascii="Times New Roman" w:hAnsi="Times New Roman"/>
          <w:b/>
          <w:szCs w:val="32"/>
        </w:rPr>
      </w:pPr>
    </w:p>
    <w:p w:rsidR="004E25EF" w:rsidRDefault="004E25EF" w:rsidP="004E25EF">
      <w:pPr>
        <w:spacing w:after="0" w:line="360" w:lineRule="auto"/>
        <w:jc w:val="both"/>
        <w:rPr>
          <w:rFonts w:ascii="Times New Roman" w:hAnsi="Times New Roman"/>
          <w:b/>
          <w:szCs w:val="32"/>
        </w:rPr>
      </w:pPr>
    </w:p>
    <w:p w:rsidR="004E25EF" w:rsidRDefault="004E25EF" w:rsidP="004E25EF">
      <w:pPr>
        <w:spacing w:after="0" w:line="360" w:lineRule="auto"/>
        <w:jc w:val="both"/>
        <w:rPr>
          <w:rFonts w:ascii="Times New Roman" w:hAnsi="Times New Roman"/>
          <w:b/>
          <w:szCs w:val="32"/>
        </w:rPr>
      </w:pPr>
    </w:p>
    <w:p w:rsidR="004E25EF" w:rsidRDefault="004E25EF" w:rsidP="004E25EF">
      <w:pPr>
        <w:spacing w:after="0" w:line="360" w:lineRule="auto"/>
        <w:jc w:val="both"/>
        <w:rPr>
          <w:rFonts w:ascii="Times New Roman" w:hAnsi="Times New Roman"/>
          <w:b/>
          <w:szCs w:val="32"/>
        </w:rPr>
      </w:pPr>
    </w:p>
    <w:p w:rsidR="003E5FA1" w:rsidRDefault="003E5FA1" w:rsidP="004E25EF">
      <w:pPr>
        <w:spacing w:after="0" w:line="360" w:lineRule="auto"/>
        <w:jc w:val="both"/>
        <w:rPr>
          <w:rFonts w:ascii="Times New Roman" w:hAnsi="Times New Roman"/>
          <w:b/>
          <w:szCs w:val="32"/>
        </w:rPr>
      </w:pPr>
    </w:p>
    <w:p w:rsidR="0068498B" w:rsidRDefault="004E25EF" w:rsidP="0068498B">
      <w:pPr>
        <w:spacing w:after="0" w:line="360" w:lineRule="auto"/>
        <w:jc w:val="both"/>
        <w:rPr>
          <w:rFonts w:ascii="Times New Roman" w:hAnsi="Times New Roman"/>
          <w:szCs w:val="32"/>
        </w:rPr>
      </w:pPr>
      <w:r w:rsidRPr="0053262F">
        <w:rPr>
          <w:rFonts w:ascii="Times New Roman" w:hAnsi="Times New Roman"/>
          <w:b/>
          <w:szCs w:val="32"/>
        </w:rPr>
        <w:t xml:space="preserve">Table </w:t>
      </w:r>
      <w:r>
        <w:rPr>
          <w:rFonts w:ascii="Times New Roman" w:hAnsi="Times New Roman"/>
          <w:b/>
          <w:szCs w:val="32"/>
        </w:rPr>
        <w:t>2</w:t>
      </w:r>
      <w:r w:rsidRPr="0053262F">
        <w:rPr>
          <w:rFonts w:ascii="Times New Roman" w:hAnsi="Times New Roman"/>
          <w:b/>
          <w:szCs w:val="32"/>
        </w:rPr>
        <w:t>.</w:t>
      </w:r>
      <w:r w:rsidRPr="0053262F">
        <w:rPr>
          <w:rFonts w:ascii="Times New Roman" w:hAnsi="Times New Roman"/>
          <w:szCs w:val="32"/>
        </w:rPr>
        <w:t xml:space="preserve"> Patient baseline demographics</w:t>
      </w:r>
      <w:r>
        <w:rPr>
          <w:rFonts w:ascii="Times New Roman" w:hAnsi="Times New Roman"/>
          <w:szCs w:val="32"/>
        </w:rPr>
        <w:t xml:space="preserve"> – E</w:t>
      </w:r>
      <w:r w:rsidR="00B8213C">
        <w:rPr>
          <w:rFonts w:ascii="Times New Roman" w:hAnsi="Times New Roman"/>
          <w:szCs w:val="32"/>
        </w:rPr>
        <w:t>mergency department</w:t>
      </w:r>
      <w:r>
        <w:rPr>
          <w:rFonts w:ascii="Times New Roman" w:hAnsi="Times New Roman"/>
          <w:szCs w:val="32"/>
        </w:rPr>
        <w:t xml:space="preserve"> </w:t>
      </w:r>
      <w:r w:rsidR="00B8213C">
        <w:rPr>
          <w:rFonts w:ascii="Times New Roman" w:hAnsi="Times New Roman"/>
          <w:szCs w:val="32"/>
        </w:rPr>
        <w:t>data c</w:t>
      </w:r>
      <w:r>
        <w:rPr>
          <w:rFonts w:ascii="Times New Roman" w:hAnsi="Times New Roman"/>
          <w:szCs w:val="32"/>
        </w:rPr>
        <w:t xml:space="preserve">ollection </w:t>
      </w:r>
      <w:r w:rsidR="00B8213C">
        <w:rPr>
          <w:rFonts w:ascii="Times New Roman" w:hAnsi="Times New Roman"/>
          <w:szCs w:val="32"/>
        </w:rPr>
        <w:t>f</w:t>
      </w:r>
      <w:r>
        <w:rPr>
          <w:rFonts w:ascii="Times New Roman" w:hAnsi="Times New Roman"/>
          <w:szCs w:val="32"/>
        </w:rPr>
        <w:t>orm</w:t>
      </w:r>
      <w:bookmarkStart w:id="0" w:name="_GoBack"/>
      <w:bookmarkEnd w:id="0"/>
    </w:p>
    <w:tbl>
      <w:tblPr>
        <w:tblW w:w="0" w:type="auto"/>
        <w:jc w:val="center"/>
        <w:tblLook w:val="04A0" w:firstRow="1" w:lastRow="0" w:firstColumn="1" w:lastColumn="0" w:noHBand="0" w:noVBand="1"/>
      </w:tblPr>
      <w:tblGrid>
        <w:gridCol w:w="2547"/>
        <w:gridCol w:w="2209"/>
        <w:gridCol w:w="1701"/>
        <w:gridCol w:w="2156"/>
      </w:tblGrid>
      <w:tr w:rsidR="0068498B" w:rsidTr="0068498B">
        <w:trPr>
          <w:trHeight w:val="426"/>
          <w:jc w:val="center"/>
        </w:trPr>
        <w:tc>
          <w:tcPr>
            <w:tcW w:w="2547"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68498B" w:rsidRDefault="0068498B">
            <w:pPr>
              <w:spacing w:after="0" w:line="360" w:lineRule="auto"/>
              <w:jc w:val="center"/>
              <w:rPr>
                <w:rFonts w:asciiTheme="majorHAnsi" w:eastAsia="Helvetica Neue Light" w:hAnsiTheme="majorHAnsi" w:cs="Helvetica Neue Light"/>
                <w:sz w:val="20"/>
                <w:szCs w:val="20"/>
              </w:rPr>
            </w:pPr>
            <w:r>
              <w:rPr>
                <w:rFonts w:asciiTheme="majorHAnsi" w:eastAsia="Helvetica Neue Light" w:hAnsiTheme="majorHAnsi" w:cs="Helvetica Neue Light"/>
                <w:sz w:val="20"/>
                <w:szCs w:val="20"/>
              </w:rPr>
              <w:t>Data</w:t>
            </w:r>
          </w:p>
        </w:tc>
        <w:tc>
          <w:tcPr>
            <w:tcW w:w="6066"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rsidR="0068498B" w:rsidRDefault="0068498B">
            <w:pPr>
              <w:spacing w:after="0" w:line="360" w:lineRule="auto"/>
              <w:jc w:val="center"/>
              <w:rPr>
                <w:rFonts w:asciiTheme="majorHAnsi" w:eastAsia="Helvetica Neue Light" w:hAnsiTheme="majorHAnsi" w:cs="Helvetica Neue Light"/>
                <w:sz w:val="20"/>
                <w:szCs w:val="20"/>
              </w:rPr>
            </w:pPr>
          </w:p>
        </w:tc>
      </w:tr>
      <w:tr w:rsidR="0068498B" w:rsidTr="0068498B">
        <w:trPr>
          <w:trHeight w:val="426"/>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68498B" w:rsidRDefault="0068498B">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 xml:space="preserve">Enrolment date </w:t>
            </w:r>
          </w:p>
        </w:tc>
        <w:tc>
          <w:tcPr>
            <w:tcW w:w="6066" w:type="dxa"/>
            <w:gridSpan w:val="3"/>
            <w:tcBorders>
              <w:top w:val="single" w:sz="4" w:space="0" w:color="auto"/>
              <w:left w:val="single" w:sz="4" w:space="0" w:color="auto"/>
              <w:bottom w:val="single" w:sz="4" w:space="0" w:color="auto"/>
              <w:right w:val="single" w:sz="4" w:space="0" w:color="auto"/>
            </w:tcBorders>
            <w:vAlign w:val="center"/>
          </w:tcPr>
          <w:p w:rsidR="0068498B" w:rsidRDefault="0068498B">
            <w:pPr>
              <w:spacing w:after="0" w:line="360" w:lineRule="auto"/>
              <w:jc w:val="center"/>
              <w:rPr>
                <w:rFonts w:asciiTheme="majorHAnsi" w:eastAsia="Helvetica Neue Light" w:hAnsiTheme="majorHAnsi" w:cs="Helvetica Neue Light"/>
                <w:sz w:val="20"/>
                <w:szCs w:val="20"/>
                <w:lang w:eastAsia="ja-JP"/>
              </w:rPr>
            </w:pPr>
          </w:p>
        </w:tc>
      </w:tr>
      <w:tr w:rsidR="0068498B" w:rsidTr="0068498B">
        <w:trPr>
          <w:trHeight w:val="426"/>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68498B" w:rsidRDefault="0068498B">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rPr>
              <w:t>Participant Study ID from Infusion Bag Number</w:t>
            </w:r>
          </w:p>
        </w:tc>
        <w:tc>
          <w:tcPr>
            <w:tcW w:w="6066" w:type="dxa"/>
            <w:gridSpan w:val="3"/>
            <w:tcBorders>
              <w:top w:val="single" w:sz="4" w:space="0" w:color="auto"/>
              <w:left w:val="single" w:sz="4" w:space="0" w:color="auto"/>
              <w:bottom w:val="single" w:sz="4" w:space="0" w:color="auto"/>
              <w:right w:val="single" w:sz="4" w:space="0" w:color="auto"/>
            </w:tcBorders>
            <w:vAlign w:val="center"/>
          </w:tcPr>
          <w:p w:rsidR="0068498B" w:rsidRDefault="0068498B">
            <w:pPr>
              <w:spacing w:after="0" w:line="360" w:lineRule="auto"/>
              <w:jc w:val="center"/>
              <w:rPr>
                <w:rFonts w:asciiTheme="majorHAnsi" w:eastAsia="Helvetica Neue Light" w:hAnsiTheme="majorHAnsi" w:cs="Helvetica Neue Light"/>
                <w:sz w:val="20"/>
                <w:szCs w:val="20"/>
                <w:lang w:eastAsia="ja-JP"/>
              </w:rPr>
            </w:pPr>
          </w:p>
          <w:p w:rsidR="0068498B" w:rsidRDefault="0068498B">
            <w:pPr>
              <w:spacing w:after="0" w:line="360" w:lineRule="auto"/>
              <w:jc w:val="center"/>
              <w:rPr>
                <w:rFonts w:asciiTheme="majorHAnsi" w:eastAsia="Helvetica Neue Light" w:hAnsiTheme="majorHAnsi" w:cs="Helvetica Neue Light"/>
                <w:sz w:val="20"/>
                <w:szCs w:val="20"/>
                <w:lang w:eastAsia="ja-JP"/>
              </w:rPr>
            </w:pPr>
          </w:p>
          <w:p w:rsidR="0068498B" w:rsidRDefault="0068498B">
            <w:pPr>
              <w:spacing w:after="0" w:line="360" w:lineRule="auto"/>
              <w:jc w:val="center"/>
              <w:rPr>
                <w:rFonts w:asciiTheme="majorHAnsi" w:eastAsia="Helvetica Neue Light" w:hAnsiTheme="majorHAnsi" w:cs="Helvetica Neue Light"/>
                <w:sz w:val="20"/>
                <w:szCs w:val="20"/>
                <w:lang w:eastAsia="ja-JP"/>
              </w:rPr>
            </w:pPr>
          </w:p>
          <w:p w:rsidR="0068498B" w:rsidRDefault="0068498B">
            <w:pPr>
              <w:spacing w:after="0" w:line="360" w:lineRule="auto"/>
              <w:jc w:val="center"/>
              <w:rPr>
                <w:rFonts w:asciiTheme="majorHAnsi" w:eastAsia="Helvetica Neue Light" w:hAnsiTheme="majorHAnsi" w:cs="Helvetica Neue Light"/>
                <w:sz w:val="20"/>
                <w:szCs w:val="20"/>
                <w:lang w:eastAsia="ja-JP"/>
              </w:rPr>
            </w:pPr>
          </w:p>
          <w:p w:rsidR="0068498B" w:rsidRDefault="0068498B">
            <w:pPr>
              <w:spacing w:after="0" w:line="360" w:lineRule="auto"/>
              <w:jc w:val="center"/>
              <w:rPr>
                <w:rFonts w:asciiTheme="majorHAnsi" w:eastAsia="Helvetica Neue Light" w:hAnsiTheme="majorHAnsi" w:cs="Helvetica Neue Light"/>
                <w:sz w:val="20"/>
                <w:szCs w:val="20"/>
                <w:lang w:eastAsia="ja-JP"/>
              </w:rPr>
            </w:pPr>
          </w:p>
        </w:tc>
      </w:tr>
      <w:tr w:rsidR="0068498B" w:rsidTr="0068498B">
        <w:trPr>
          <w:trHeight w:val="427"/>
          <w:jc w:val="center"/>
        </w:trPr>
        <w:tc>
          <w:tcPr>
            <w:tcW w:w="2547" w:type="dxa"/>
            <w:tcBorders>
              <w:top w:val="single" w:sz="4" w:space="0" w:color="auto"/>
              <w:left w:val="single" w:sz="4" w:space="0" w:color="auto"/>
              <w:bottom w:val="single" w:sz="4" w:space="0" w:color="auto"/>
              <w:right w:val="single" w:sz="4" w:space="0" w:color="auto"/>
            </w:tcBorders>
            <w:vAlign w:val="center"/>
          </w:tcPr>
          <w:p w:rsidR="0068498B" w:rsidRDefault="0068498B">
            <w:pPr>
              <w:spacing w:after="0" w:line="360" w:lineRule="auto"/>
              <w:rPr>
                <w:rFonts w:asciiTheme="majorHAnsi" w:eastAsia="Helvetica Neue Light" w:hAnsiTheme="majorHAnsi" w:cs="Helvetica Neue Light"/>
                <w:sz w:val="20"/>
                <w:szCs w:val="20"/>
              </w:rPr>
            </w:pPr>
            <w:r>
              <w:rPr>
                <w:rFonts w:asciiTheme="majorHAnsi" w:eastAsia="Helvetica Neue Light" w:hAnsiTheme="majorHAnsi" w:cs="Helvetica Neue Light"/>
                <w:sz w:val="20"/>
                <w:szCs w:val="20"/>
              </w:rPr>
              <w:t>Hospital UR Sticker</w:t>
            </w:r>
          </w:p>
          <w:p w:rsidR="0068498B" w:rsidRDefault="0068498B">
            <w:pPr>
              <w:spacing w:after="0" w:line="360" w:lineRule="auto"/>
              <w:rPr>
                <w:rFonts w:asciiTheme="majorHAnsi" w:eastAsia="Helvetica Neue Light" w:hAnsiTheme="majorHAnsi" w:cs="Helvetica Neue Light"/>
                <w:sz w:val="20"/>
                <w:szCs w:val="20"/>
                <w:lang w:eastAsia="ja-JP"/>
              </w:rPr>
            </w:pPr>
          </w:p>
          <w:p w:rsidR="0068498B" w:rsidRDefault="0068498B">
            <w:pPr>
              <w:spacing w:after="0" w:line="360" w:lineRule="auto"/>
              <w:rPr>
                <w:rFonts w:asciiTheme="majorHAnsi" w:eastAsia="Helvetica Neue Light" w:hAnsiTheme="majorHAnsi" w:cs="Helvetica Neue Light"/>
                <w:sz w:val="20"/>
                <w:szCs w:val="20"/>
                <w:lang w:eastAsia="ja-JP"/>
              </w:rPr>
            </w:pPr>
          </w:p>
          <w:p w:rsidR="0068498B" w:rsidRDefault="0068498B">
            <w:pPr>
              <w:spacing w:after="0" w:line="360" w:lineRule="auto"/>
              <w:rPr>
                <w:rFonts w:asciiTheme="majorHAnsi" w:eastAsia="Helvetica Neue Light" w:hAnsiTheme="majorHAnsi" w:cs="Helvetica Neue Light"/>
                <w:sz w:val="20"/>
                <w:szCs w:val="20"/>
                <w:lang w:eastAsia="ja-JP"/>
              </w:rPr>
            </w:pPr>
          </w:p>
          <w:p w:rsidR="0068498B" w:rsidRDefault="0068498B">
            <w:pPr>
              <w:spacing w:after="0" w:line="360" w:lineRule="auto"/>
              <w:rPr>
                <w:rFonts w:asciiTheme="majorHAnsi" w:eastAsia="Helvetica Neue Light" w:hAnsiTheme="majorHAnsi" w:cs="Helvetica Neue Light"/>
                <w:sz w:val="20"/>
                <w:szCs w:val="20"/>
                <w:lang w:eastAsia="ja-JP"/>
              </w:rPr>
            </w:pPr>
          </w:p>
        </w:tc>
        <w:tc>
          <w:tcPr>
            <w:tcW w:w="6066" w:type="dxa"/>
            <w:gridSpan w:val="3"/>
            <w:tcBorders>
              <w:top w:val="single" w:sz="4" w:space="0" w:color="auto"/>
              <w:left w:val="single" w:sz="4" w:space="0" w:color="auto"/>
              <w:bottom w:val="single" w:sz="4" w:space="0" w:color="auto"/>
              <w:right w:val="single" w:sz="4" w:space="0" w:color="auto"/>
            </w:tcBorders>
            <w:vAlign w:val="center"/>
          </w:tcPr>
          <w:p w:rsidR="0068498B" w:rsidRDefault="0068498B">
            <w:pPr>
              <w:spacing w:after="0" w:line="360" w:lineRule="auto"/>
              <w:jc w:val="center"/>
              <w:rPr>
                <w:rFonts w:asciiTheme="majorHAnsi" w:eastAsia="Helvetica Neue Light" w:hAnsiTheme="majorHAnsi" w:cs="Helvetica Neue Light"/>
                <w:sz w:val="20"/>
                <w:szCs w:val="20"/>
                <w:lang w:eastAsia="ja-JP"/>
              </w:rPr>
            </w:pPr>
          </w:p>
        </w:tc>
      </w:tr>
      <w:tr w:rsidR="0068498B" w:rsidTr="0068498B">
        <w:trPr>
          <w:trHeight w:val="42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68498B" w:rsidRDefault="0068498B">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lang w:eastAsia="ja-JP"/>
              </w:rPr>
              <w:t>Time Infusion Started</w:t>
            </w:r>
          </w:p>
        </w:tc>
        <w:tc>
          <w:tcPr>
            <w:tcW w:w="6066" w:type="dxa"/>
            <w:gridSpan w:val="3"/>
            <w:tcBorders>
              <w:top w:val="single" w:sz="4" w:space="0" w:color="auto"/>
              <w:left w:val="single" w:sz="4" w:space="0" w:color="auto"/>
              <w:bottom w:val="single" w:sz="4" w:space="0" w:color="auto"/>
              <w:right w:val="single" w:sz="4" w:space="0" w:color="auto"/>
            </w:tcBorders>
            <w:vAlign w:val="center"/>
          </w:tcPr>
          <w:p w:rsidR="0068498B" w:rsidRDefault="0068498B">
            <w:pPr>
              <w:spacing w:after="0" w:line="360" w:lineRule="auto"/>
              <w:jc w:val="center"/>
              <w:rPr>
                <w:rFonts w:asciiTheme="majorHAnsi" w:eastAsia="Helvetica Neue Light" w:hAnsiTheme="majorHAnsi" w:cs="Helvetica Neue Light"/>
                <w:sz w:val="20"/>
                <w:szCs w:val="20"/>
                <w:lang w:eastAsia="ja-JP"/>
              </w:rPr>
            </w:pPr>
          </w:p>
        </w:tc>
      </w:tr>
      <w:tr w:rsidR="0068498B" w:rsidTr="0068498B">
        <w:trPr>
          <w:trHeight w:val="42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68498B" w:rsidRDefault="0068498B">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lang w:eastAsia="ja-JP"/>
              </w:rPr>
              <w:t>Baseline Heart Rate (bpm)</w:t>
            </w:r>
          </w:p>
        </w:tc>
        <w:tc>
          <w:tcPr>
            <w:tcW w:w="2209" w:type="dxa"/>
            <w:tcBorders>
              <w:top w:val="single" w:sz="4" w:space="0" w:color="auto"/>
              <w:left w:val="single" w:sz="4" w:space="0" w:color="auto"/>
              <w:bottom w:val="single" w:sz="4" w:space="0" w:color="auto"/>
              <w:right w:val="single" w:sz="4" w:space="0" w:color="auto"/>
            </w:tcBorders>
            <w:vAlign w:val="center"/>
          </w:tcPr>
          <w:p w:rsidR="0068498B" w:rsidRDefault="0068498B">
            <w:pPr>
              <w:spacing w:after="0" w:line="360" w:lineRule="auto"/>
              <w:rPr>
                <w:rFonts w:asciiTheme="majorHAnsi" w:eastAsia="Helvetica Neue Light" w:hAnsiTheme="majorHAnsi" w:cs="Helvetica Neue Light"/>
                <w:sz w:val="20"/>
                <w:szCs w:val="20"/>
                <w:lang w:eastAsia="ja-JP"/>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8498B" w:rsidRDefault="0068498B">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lang w:eastAsia="ja-JP"/>
              </w:rPr>
              <w:t>Baseline BP</w:t>
            </w:r>
          </w:p>
        </w:tc>
        <w:tc>
          <w:tcPr>
            <w:tcW w:w="2156" w:type="dxa"/>
            <w:tcBorders>
              <w:top w:val="single" w:sz="4" w:space="0" w:color="auto"/>
              <w:left w:val="single" w:sz="4" w:space="0" w:color="auto"/>
              <w:bottom w:val="single" w:sz="4" w:space="0" w:color="auto"/>
              <w:right w:val="single" w:sz="4" w:space="0" w:color="auto"/>
            </w:tcBorders>
            <w:vAlign w:val="center"/>
          </w:tcPr>
          <w:p w:rsidR="0068498B" w:rsidRDefault="0068498B">
            <w:pPr>
              <w:spacing w:after="0" w:line="360" w:lineRule="auto"/>
              <w:rPr>
                <w:rFonts w:asciiTheme="majorHAnsi" w:eastAsia="Helvetica Neue Light" w:hAnsiTheme="majorHAnsi" w:cs="Helvetica Neue Light"/>
                <w:sz w:val="20"/>
                <w:szCs w:val="20"/>
                <w:lang w:eastAsia="ja-JP"/>
              </w:rPr>
            </w:pPr>
          </w:p>
        </w:tc>
      </w:tr>
      <w:tr w:rsidR="0068498B" w:rsidTr="0068498B">
        <w:trPr>
          <w:trHeight w:val="426"/>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68498B" w:rsidRDefault="0068498B">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lang w:eastAsia="ja-JP"/>
              </w:rPr>
              <w:t>Heart Rate 30 minutes</w:t>
            </w:r>
          </w:p>
        </w:tc>
        <w:tc>
          <w:tcPr>
            <w:tcW w:w="2209" w:type="dxa"/>
            <w:tcBorders>
              <w:top w:val="single" w:sz="4" w:space="0" w:color="auto"/>
              <w:left w:val="single" w:sz="4" w:space="0" w:color="auto"/>
              <w:bottom w:val="single" w:sz="4" w:space="0" w:color="auto"/>
              <w:right w:val="single" w:sz="4" w:space="0" w:color="auto"/>
            </w:tcBorders>
            <w:vAlign w:val="center"/>
          </w:tcPr>
          <w:p w:rsidR="0068498B" w:rsidRDefault="0068498B">
            <w:pPr>
              <w:spacing w:after="0" w:line="360" w:lineRule="auto"/>
              <w:rPr>
                <w:rFonts w:asciiTheme="majorHAnsi" w:eastAsia="Helvetica Neue Light" w:hAnsiTheme="majorHAnsi" w:cs="Helvetica Neue Light"/>
                <w:sz w:val="20"/>
                <w:szCs w:val="20"/>
                <w:lang w:eastAsia="ja-JP"/>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8498B" w:rsidRDefault="0068498B">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lang w:eastAsia="ja-JP"/>
              </w:rPr>
              <w:t>BP 30 minutes</w:t>
            </w:r>
          </w:p>
        </w:tc>
        <w:tc>
          <w:tcPr>
            <w:tcW w:w="2156" w:type="dxa"/>
            <w:tcBorders>
              <w:top w:val="single" w:sz="4" w:space="0" w:color="auto"/>
              <w:left w:val="single" w:sz="4" w:space="0" w:color="auto"/>
              <w:bottom w:val="single" w:sz="4" w:space="0" w:color="auto"/>
              <w:right w:val="single" w:sz="4" w:space="0" w:color="auto"/>
            </w:tcBorders>
            <w:vAlign w:val="center"/>
          </w:tcPr>
          <w:p w:rsidR="0068498B" w:rsidRDefault="0068498B">
            <w:pPr>
              <w:spacing w:after="0" w:line="360" w:lineRule="auto"/>
              <w:rPr>
                <w:rFonts w:asciiTheme="majorHAnsi" w:eastAsia="Helvetica Neue Light" w:hAnsiTheme="majorHAnsi" w:cs="Helvetica Neue Light"/>
                <w:sz w:val="20"/>
                <w:szCs w:val="20"/>
                <w:lang w:eastAsia="ja-JP"/>
              </w:rPr>
            </w:pPr>
          </w:p>
        </w:tc>
      </w:tr>
      <w:tr w:rsidR="0068498B" w:rsidTr="0068498B">
        <w:trPr>
          <w:trHeight w:val="426"/>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68498B" w:rsidRDefault="0068498B">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lang w:eastAsia="ja-JP"/>
              </w:rPr>
              <w:t>Heart Rate 60 minutes</w:t>
            </w:r>
          </w:p>
        </w:tc>
        <w:tc>
          <w:tcPr>
            <w:tcW w:w="2209" w:type="dxa"/>
            <w:tcBorders>
              <w:top w:val="single" w:sz="4" w:space="0" w:color="auto"/>
              <w:left w:val="single" w:sz="4" w:space="0" w:color="auto"/>
              <w:bottom w:val="single" w:sz="4" w:space="0" w:color="auto"/>
              <w:right w:val="single" w:sz="4" w:space="0" w:color="auto"/>
            </w:tcBorders>
            <w:vAlign w:val="center"/>
          </w:tcPr>
          <w:p w:rsidR="0068498B" w:rsidRDefault="0068498B">
            <w:pPr>
              <w:spacing w:after="0" w:line="360" w:lineRule="auto"/>
              <w:rPr>
                <w:rFonts w:asciiTheme="majorHAnsi" w:eastAsia="Helvetica Neue Light" w:hAnsiTheme="majorHAnsi" w:cs="Helvetica Neue Light"/>
                <w:sz w:val="20"/>
                <w:szCs w:val="20"/>
                <w:lang w:eastAsia="ja-JP"/>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8498B" w:rsidRDefault="0068498B">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lang w:eastAsia="ja-JP"/>
              </w:rPr>
              <w:t>BP 60 minutes</w:t>
            </w:r>
          </w:p>
        </w:tc>
        <w:tc>
          <w:tcPr>
            <w:tcW w:w="2156" w:type="dxa"/>
            <w:tcBorders>
              <w:top w:val="single" w:sz="4" w:space="0" w:color="auto"/>
              <w:left w:val="single" w:sz="4" w:space="0" w:color="auto"/>
              <w:bottom w:val="single" w:sz="4" w:space="0" w:color="auto"/>
              <w:right w:val="single" w:sz="4" w:space="0" w:color="auto"/>
            </w:tcBorders>
            <w:vAlign w:val="center"/>
          </w:tcPr>
          <w:p w:rsidR="0068498B" w:rsidRDefault="0068498B">
            <w:pPr>
              <w:spacing w:after="0" w:line="360" w:lineRule="auto"/>
              <w:rPr>
                <w:rFonts w:asciiTheme="majorHAnsi" w:eastAsia="Helvetica Neue Light" w:hAnsiTheme="majorHAnsi" w:cs="Helvetica Neue Light"/>
                <w:sz w:val="20"/>
                <w:szCs w:val="20"/>
                <w:lang w:eastAsia="ja-JP"/>
              </w:rPr>
            </w:pPr>
          </w:p>
        </w:tc>
      </w:tr>
      <w:tr w:rsidR="0068498B" w:rsidTr="0068498B">
        <w:trPr>
          <w:trHeight w:val="42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68498B" w:rsidRDefault="0068498B">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lang w:eastAsia="ja-JP"/>
              </w:rPr>
              <w:t>Heart Rate 90 minutes</w:t>
            </w:r>
          </w:p>
        </w:tc>
        <w:tc>
          <w:tcPr>
            <w:tcW w:w="2209" w:type="dxa"/>
            <w:tcBorders>
              <w:top w:val="single" w:sz="4" w:space="0" w:color="auto"/>
              <w:left w:val="single" w:sz="4" w:space="0" w:color="auto"/>
              <w:bottom w:val="single" w:sz="4" w:space="0" w:color="auto"/>
              <w:right w:val="single" w:sz="4" w:space="0" w:color="auto"/>
            </w:tcBorders>
            <w:vAlign w:val="center"/>
          </w:tcPr>
          <w:p w:rsidR="0068498B" w:rsidRDefault="0068498B">
            <w:pPr>
              <w:spacing w:after="0" w:line="360" w:lineRule="auto"/>
              <w:jc w:val="center"/>
              <w:rPr>
                <w:rFonts w:asciiTheme="majorHAnsi" w:eastAsia="Helvetica Neue Light" w:hAnsiTheme="majorHAnsi" w:cs="Helvetica Neue Light"/>
                <w:sz w:val="20"/>
                <w:szCs w:val="20"/>
                <w:lang w:eastAsia="ja-JP"/>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8498B" w:rsidRDefault="0068498B">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lang w:eastAsia="ja-JP"/>
              </w:rPr>
              <w:t>BP 90 minutes</w:t>
            </w:r>
          </w:p>
        </w:tc>
        <w:tc>
          <w:tcPr>
            <w:tcW w:w="2156" w:type="dxa"/>
            <w:tcBorders>
              <w:top w:val="single" w:sz="4" w:space="0" w:color="auto"/>
              <w:left w:val="single" w:sz="4" w:space="0" w:color="auto"/>
              <w:bottom w:val="single" w:sz="4" w:space="0" w:color="auto"/>
              <w:right w:val="single" w:sz="4" w:space="0" w:color="auto"/>
            </w:tcBorders>
            <w:vAlign w:val="center"/>
          </w:tcPr>
          <w:p w:rsidR="0068498B" w:rsidRDefault="0068498B">
            <w:pPr>
              <w:spacing w:after="0" w:line="360" w:lineRule="auto"/>
              <w:jc w:val="center"/>
              <w:rPr>
                <w:rFonts w:asciiTheme="majorHAnsi" w:eastAsia="Helvetica Neue Light" w:hAnsiTheme="majorHAnsi" w:cs="Helvetica Neue Light"/>
                <w:sz w:val="20"/>
                <w:szCs w:val="20"/>
                <w:lang w:eastAsia="ja-JP"/>
              </w:rPr>
            </w:pPr>
          </w:p>
        </w:tc>
      </w:tr>
      <w:tr w:rsidR="0068498B" w:rsidTr="0068498B">
        <w:trPr>
          <w:trHeight w:val="42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68498B" w:rsidRDefault="0068498B">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lang w:eastAsia="ja-JP"/>
              </w:rPr>
              <w:t>Heart Rate 120 minutes</w:t>
            </w:r>
          </w:p>
        </w:tc>
        <w:tc>
          <w:tcPr>
            <w:tcW w:w="2209" w:type="dxa"/>
            <w:tcBorders>
              <w:top w:val="single" w:sz="4" w:space="0" w:color="auto"/>
              <w:left w:val="single" w:sz="4" w:space="0" w:color="auto"/>
              <w:bottom w:val="single" w:sz="4" w:space="0" w:color="auto"/>
              <w:right w:val="single" w:sz="4" w:space="0" w:color="auto"/>
            </w:tcBorders>
            <w:vAlign w:val="center"/>
          </w:tcPr>
          <w:p w:rsidR="0068498B" w:rsidRDefault="0068498B">
            <w:pPr>
              <w:spacing w:after="0" w:line="360" w:lineRule="auto"/>
              <w:jc w:val="center"/>
              <w:rPr>
                <w:rFonts w:asciiTheme="majorHAnsi" w:eastAsia="Helvetica Neue Light" w:hAnsiTheme="majorHAnsi" w:cs="Helvetica Neue Light"/>
                <w:sz w:val="20"/>
                <w:szCs w:val="20"/>
                <w:lang w:eastAsia="ja-JP"/>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8498B" w:rsidRDefault="0068498B">
            <w:pPr>
              <w:spacing w:after="0" w:line="360" w:lineRule="auto"/>
              <w:rPr>
                <w:rFonts w:asciiTheme="majorHAnsi" w:eastAsia="Helvetica Neue Light" w:hAnsiTheme="majorHAnsi" w:cs="Helvetica Neue Light"/>
                <w:sz w:val="20"/>
                <w:szCs w:val="20"/>
                <w:lang w:eastAsia="ja-JP"/>
              </w:rPr>
            </w:pPr>
            <w:r>
              <w:rPr>
                <w:rFonts w:asciiTheme="majorHAnsi" w:eastAsia="Helvetica Neue Light" w:hAnsiTheme="majorHAnsi" w:cs="Helvetica Neue Light"/>
                <w:sz w:val="20"/>
                <w:szCs w:val="20"/>
                <w:lang w:eastAsia="ja-JP"/>
              </w:rPr>
              <w:t>BP 120 minutes</w:t>
            </w:r>
          </w:p>
        </w:tc>
        <w:tc>
          <w:tcPr>
            <w:tcW w:w="2156" w:type="dxa"/>
            <w:tcBorders>
              <w:top w:val="single" w:sz="4" w:space="0" w:color="auto"/>
              <w:left w:val="single" w:sz="4" w:space="0" w:color="auto"/>
              <w:bottom w:val="single" w:sz="4" w:space="0" w:color="auto"/>
              <w:right w:val="single" w:sz="4" w:space="0" w:color="auto"/>
            </w:tcBorders>
            <w:vAlign w:val="center"/>
          </w:tcPr>
          <w:p w:rsidR="0068498B" w:rsidRDefault="0068498B">
            <w:pPr>
              <w:spacing w:after="0" w:line="360" w:lineRule="auto"/>
              <w:jc w:val="center"/>
              <w:rPr>
                <w:rFonts w:asciiTheme="majorHAnsi" w:eastAsia="Helvetica Neue Light" w:hAnsiTheme="majorHAnsi" w:cs="Helvetica Neue Light"/>
                <w:sz w:val="20"/>
                <w:szCs w:val="20"/>
                <w:lang w:eastAsia="ja-JP"/>
              </w:rPr>
            </w:pPr>
          </w:p>
        </w:tc>
      </w:tr>
      <w:tr w:rsidR="0068498B" w:rsidTr="0068498B">
        <w:trPr>
          <w:trHeight w:val="426"/>
          <w:jc w:val="center"/>
        </w:trPr>
        <w:tc>
          <w:tcPr>
            <w:tcW w:w="2547"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68498B" w:rsidRDefault="0068498B">
            <w:pPr>
              <w:spacing w:after="0" w:line="360" w:lineRule="auto"/>
              <w:rPr>
                <w:rFonts w:asciiTheme="majorHAnsi" w:eastAsia="Helvetica Neue Light" w:hAnsiTheme="majorHAnsi" w:cs="Helvetica Neue Light"/>
                <w:color w:val="FFFFFF" w:themeColor="background1"/>
                <w:sz w:val="20"/>
                <w:szCs w:val="20"/>
              </w:rPr>
            </w:pPr>
            <w:r>
              <w:rPr>
                <w:rFonts w:asciiTheme="majorHAnsi" w:eastAsia="Helvetica Neue Light" w:hAnsiTheme="majorHAnsi" w:cs="Helvetica Neue Light"/>
                <w:color w:val="FFFFFF" w:themeColor="background1"/>
                <w:sz w:val="20"/>
                <w:szCs w:val="20"/>
              </w:rPr>
              <w:t>Outcome</w:t>
            </w:r>
          </w:p>
        </w:tc>
        <w:tc>
          <w:tcPr>
            <w:tcW w:w="6066" w:type="dxa"/>
            <w:gridSpan w:val="3"/>
            <w:tcBorders>
              <w:top w:val="single" w:sz="4" w:space="0" w:color="auto"/>
              <w:left w:val="single" w:sz="4" w:space="0" w:color="auto"/>
              <w:bottom w:val="single" w:sz="4" w:space="0" w:color="auto"/>
              <w:right w:val="single" w:sz="4" w:space="0" w:color="auto"/>
            </w:tcBorders>
            <w:shd w:val="clear" w:color="auto" w:fill="000000"/>
            <w:vAlign w:val="center"/>
            <w:hideMark/>
          </w:tcPr>
          <w:p w:rsidR="0068498B" w:rsidRDefault="0068498B">
            <w:pPr>
              <w:spacing w:after="0" w:line="360" w:lineRule="auto"/>
              <w:jc w:val="center"/>
              <w:rPr>
                <w:rFonts w:eastAsiaTheme="minorEastAsia"/>
                <w:noProof/>
                <w:color w:val="FFFFFF" w:themeColor="background1"/>
              </w:rPr>
            </w:pPr>
            <w:r>
              <w:rPr>
                <w:rFonts w:eastAsiaTheme="minorEastAsia"/>
                <w:noProof/>
                <w:color w:val="FFFFFF" w:themeColor="background1"/>
              </w:rPr>
              <w:t xml:space="preserve">     </w:t>
            </w:r>
          </w:p>
        </w:tc>
      </w:tr>
      <w:tr w:rsidR="0068498B" w:rsidTr="0068498B">
        <w:trPr>
          <w:trHeight w:val="42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68498B" w:rsidRDefault="0068498B">
            <w:pPr>
              <w:spacing w:after="0" w:line="360" w:lineRule="auto"/>
              <w:rPr>
                <w:rFonts w:asciiTheme="majorHAnsi" w:eastAsia="Helvetica Neue Light" w:hAnsiTheme="majorHAnsi" w:cs="Helvetica Neue Light"/>
                <w:sz w:val="20"/>
                <w:szCs w:val="20"/>
              </w:rPr>
            </w:pPr>
            <w:r>
              <w:rPr>
                <w:rFonts w:asciiTheme="majorHAnsi" w:eastAsia="Helvetica Neue Light" w:hAnsiTheme="majorHAnsi" w:cs="Helvetica Neue Light"/>
                <w:sz w:val="20"/>
                <w:szCs w:val="20"/>
              </w:rPr>
              <w:t>Reversion</w:t>
            </w:r>
          </w:p>
        </w:tc>
        <w:tc>
          <w:tcPr>
            <w:tcW w:w="6066" w:type="dxa"/>
            <w:gridSpan w:val="3"/>
            <w:tcBorders>
              <w:top w:val="single" w:sz="4" w:space="0" w:color="auto"/>
              <w:left w:val="single" w:sz="4" w:space="0" w:color="auto"/>
              <w:bottom w:val="single" w:sz="4" w:space="0" w:color="auto"/>
              <w:right w:val="single" w:sz="4" w:space="0" w:color="auto"/>
            </w:tcBorders>
            <w:vAlign w:val="center"/>
            <w:hideMark/>
          </w:tcPr>
          <w:p w:rsidR="0068498B" w:rsidRDefault="0068498B">
            <w:pPr>
              <w:spacing w:after="0" w:line="360" w:lineRule="auto"/>
              <w:rPr>
                <w:rFonts w:eastAsiaTheme="minorEastAsia"/>
                <w:noProof/>
              </w:rPr>
            </w:pPr>
            <w:r>
              <w:rPr>
                <w:rFonts w:asciiTheme="majorHAnsi" w:eastAsia="Helvetica Neue Light" w:hAnsiTheme="majorHAnsi" w:cs="Helvetica Neue Light"/>
                <w:sz w:val="20"/>
                <w:szCs w:val="20"/>
              </w:rPr>
              <w:t xml:space="preserve">          </w:t>
            </w:r>
            <w:proofErr w:type="gramStart"/>
            <w:r>
              <w:rPr>
                <w:rFonts w:asciiTheme="majorHAnsi" w:eastAsia="Helvetica Neue Light" w:hAnsiTheme="majorHAnsi" w:cs="Helvetica Neue Light"/>
                <w:sz w:val="20"/>
                <w:szCs w:val="20"/>
              </w:rPr>
              <w:t>Yes</w:t>
            </w:r>
            <w:proofErr w:type="gramEnd"/>
            <w:r>
              <w:rPr>
                <w:rFonts w:asciiTheme="majorHAnsi" w:eastAsia="Helvetica Neue Light" w:hAnsiTheme="majorHAnsi" w:cs="Helvetica Neue Light"/>
                <w:sz w:val="20"/>
                <w:szCs w:val="20"/>
              </w:rPr>
              <w:t xml:space="preserve">                        No                                Time:</w:t>
            </w:r>
          </w:p>
        </w:tc>
      </w:tr>
    </w:tbl>
    <w:p w:rsidR="0068498B" w:rsidRDefault="0068498B" w:rsidP="0068498B">
      <w:pPr>
        <w:spacing w:after="0" w:line="360" w:lineRule="auto"/>
        <w:jc w:val="both"/>
        <w:rPr>
          <w:rFonts w:ascii="Times New Roman" w:hAnsi="Times New Roman"/>
          <w:sz w:val="20"/>
          <w:szCs w:val="32"/>
        </w:rPr>
      </w:pPr>
    </w:p>
    <w:p w:rsidR="0068498B" w:rsidRDefault="0068498B" w:rsidP="0068498B">
      <w:pPr>
        <w:spacing w:after="0"/>
        <w:rPr>
          <w:rFonts w:asciiTheme="majorHAnsi" w:hAnsiTheme="majorHAnsi"/>
          <w:sz w:val="20"/>
          <w:szCs w:val="20"/>
        </w:rPr>
        <w:sectPr w:rsidR="0068498B" w:rsidSect="0068498B">
          <w:type w:val="continuous"/>
          <w:pgSz w:w="11906" w:h="16838"/>
          <w:pgMar w:top="1440" w:right="1440" w:bottom="1440" w:left="1440" w:header="708" w:footer="708" w:gutter="0"/>
          <w:cols w:space="720"/>
        </w:sectPr>
      </w:pPr>
    </w:p>
    <w:p w:rsidR="0068498B" w:rsidRDefault="0068498B" w:rsidP="0068498B">
      <w:pPr>
        <w:ind w:firstLine="360"/>
        <w:rPr>
          <w:rFonts w:asciiTheme="majorHAnsi" w:hAnsiTheme="majorHAnsi"/>
          <w:sz w:val="20"/>
          <w:szCs w:val="20"/>
          <w:u w:val="single"/>
        </w:rPr>
      </w:pPr>
      <w:r>
        <w:rPr>
          <w:rFonts w:asciiTheme="majorHAnsi" w:hAnsiTheme="majorHAnsi"/>
          <w:sz w:val="20"/>
          <w:szCs w:val="20"/>
          <w:u w:val="single"/>
        </w:rPr>
        <w:t>Checklist of investigations</w:t>
      </w:r>
    </w:p>
    <w:p w:rsidR="0068498B" w:rsidRDefault="0068498B" w:rsidP="0068498B">
      <w:pPr>
        <w:spacing w:after="0"/>
        <w:rPr>
          <w:rFonts w:asciiTheme="majorHAnsi" w:hAnsiTheme="majorHAnsi"/>
          <w:sz w:val="20"/>
          <w:szCs w:val="20"/>
          <w:u w:val="single"/>
        </w:rPr>
        <w:sectPr w:rsidR="0068498B">
          <w:type w:val="continuous"/>
          <w:pgSz w:w="11906" w:h="16838"/>
          <w:pgMar w:top="1440" w:right="1440" w:bottom="1440" w:left="1440" w:header="708" w:footer="708" w:gutter="0"/>
          <w:cols w:space="720"/>
        </w:sectPr>
      </w:pPr>
    </w:p>
    <w:p w:rsidR="0068498B" w:rsidRDefault="0068498B" w:rsidP="0068498B">
      <w:pPr>
        <w:pStyle w:val="ListParagraph"/>
        <w:numPr>
          <w:ilvl w:val="0"/>
          <w:numId w:val="25"/>
        </w:numPr>
        <w:spacing w:line="256" w:lineRule="auto"/>
        <w:rPr>
          <w:rFonts w:asciiTheme="majorHAnsi" w:hAnsiTheme="majorHAnsi"/>
          <w:sz w:val="20"/>
          <w:szCs w:val="20"/>
        </w:rPr>
      </w:pPr>
      <w:r>
        <w:rPr>
          <w:rFonts w:asciiTheme="majorHAnsi" w:hAnsiTheme="majorHAnsi"/>
          <w:sz w:val="20"/>
          <w:szCs w:val="20"/>
        </w:rPr>
        <w:t>FBE, UEC, serum Mg (result not required prior to commencing infusion)</w:t>
      </w:r>
    </w:p>
    <w:p w:rsidR="0068498B" w:rsidRDefault="0068498B" w:rsidP="0068498B">
      <w:pPr>
        <w:pStyle w:val="ListParagraph"/>
        <w:numPr>
          <w:ilvl w:val="0"/>
          <w:numId w:val="25"/>
        </w:numPr>
        <w:spacing w:line="256" w:lineRule="auto"/>
        <w:rPr>
          <w:rFonts w:asciiTheme="majorHAnsi" w:hAnsiTheme="majorHAnsi"/>
          <w:sz w:val="20"/>
          <w:szCs w:val="20"/>
        </w:rPr>
      </w:pPr>
      <w:r>
        <w:rPr>
          <w:rFonts w:asciiTheme="majorHAnsi" w:hAnsiTheme="majorHAnsi"/>
          <w:sz w:val="20"/>
          <w:szCs w:val="20"/>
        </w:rPr>
        <w:t>TFTs only if first presentation</w:t>
      </w:r>
    </w:p>
    <w:p w:rsidR="0068498B" w:rsidRDefault="0068498B" w:rsidP="0068498B">
      <w:pPr>
        <w:spacing w:after="0" w:line="240" w:lineRule="auto"/>
        <w:rPr>
          <w:rFonts w:asciiTheme="majorHAnsi" w:hAnsiTheme="majorHAnsi"/>
          <w:sz w:val="10"/>
          <w:szCs w:val="10"/>
        </w:rPr>
      </w:pPr>
    </w:p>
    <w:p w:rsidR="0068498B" w:rsidRDefault="0068498B" w:rsidP="0068498B">
      <w:pPr>
        <w:pStyle w:val="ListParagraph"/>
        <w:numPr>
          <w:ilvl w:val="0"/>
          <w:numId w:val="25"/>
        </w:numPr>
        <w:spacing w:line="256" w:lineRule="auto"/>
        <w:rPr>
          <w:rFonts w:asciiTheme="majorHAnsi" w:hAnsiTheme="majorHAnsi"/>
          <w:sz w:val="20"/>
          <w:szCs w:val="20"/>
        </w:rPr>
      </w:pPr>
      <w:r>
        <w:rPr>
          <w:rFonts w:asciiTheme="majorHAnsi" w:hAnsiTheme="majorHAnsi"/>
          <w:sz w:val="20"/>
          <w:szCs w:val="20"/>
        </w:rPr>
        <w:t>ECG baseline</w:t>
      </w:r>
    </w:p>
    <w:p w:rsidR="0068498B" w:rsidRDefault="0068498B" w:rsidP="0068498B">
      <w:pPr>
        <w:pStyle w:val="ListParagraph"/>
        <w:numPr>
          <w:ilvl w:val="0"/>
          <w:numId w:val="25"/>
        </w:numPr>
        <w:spacing w:line="256" w:lineRule="auto"/>
        <w:rPr>
          <w:rFonts w:asciiTheme="majorHAnsi" w:hAnsiTheme="majorHAnsi"/>
          <w:sz w:val="20"/>
          <w:szCs w:val="20"/>
        </w:rPr>
      </w:pPr>
      <w:r>
        <w:rPr>
          <w:rFonts w:asciiTheme="majorHAnsi" w:hAnsiTheme="majorHAnsi"/>
          <w:sz w:val="20"/>
          <w:szCs w:val="20"/>
        </w:rPr>
        <w:t>ECG 30 min</w:t>
      </w:r>
    </w:p>
    <w:p w:rsidR="0068498B" w:rsidRDefault="0068498B" w:rsidP="0068498B">
      <w:pPr>
        <w:pStyle w:val="ListParagraph"/>
        <w:numPr>
          <w:ilvl w:val="0"/>
          <w:numId w:val="25"/>
        </w:numPr>
        <w:spacing w:line="256" w:lineRule="auto"/>
        <w:rPr>
          <w:rFonts w:asciiTheme="majorHAnsi" w:hAnsiTheme="majorHAnsi"/>
          <w:sz w:val="20"/>
          <w:szCs w:val="20"/>
        </w:rPr>
      </w:pPr>
      <w:r>
        <w:rPr>
          <w:rFonts w:asciiTheme="majorHAnsi" w:hAnsiTheme="majorHAnsi"/>
          <w:sz w:val="20"/>
          <w:szCs w:val="20"/>
        </w:rPr>
        <w:t>ECG 60 min</w:t>
      </w:r>
    </w:p>
    <w:p w:rsidR="0068498B" w:rsidRDefault="0068498B" w:rsidP="0068498B">
      <w:pPr>
        <w:pStyle w:val="ListParagraph"/>
        <w:numPr>
          <w:ilvl w:val="0"/>
          <w:numId w:val="25"/>
        </w:numPr>
        <w:spacing w:line="256" w:lineRule="auto"/>
        <w:rPr>
          <w:rFonts w:asciiTheme="majorHAnsi" w:hAnsiTheme="majorHAnsi"/>
          <w:sz w:val="20"/>
          <w:szCs w:val="20"/>
        </w:rPr>
      </w:pPr>
      <w:r>
        <w:rPr>
          <w:rFonts w:asciiTheme="majorHAnsi" w:hAnsiTheme="majorHAnsi"/>
          <w:sz w:val="20"/>
          <w:szCs w:val="20"/>
        </w:rPr>
        <w:t>ECG 90 min</w:t>
      </w:r>
    </w:p>
    <w:p w:rsidR="0068498B" w:rsidRDefault="0068498B" w:rsidP="0068498B">
      <w:pPr>
        <w:pStyle w:val="ListParagraph"/>
        <w:numPr>
          <w:ilvl w:val="0"/>
          <w:numId w:val="25"/>
        </w:numPr>
        <w:spacing w:line="256" w:lineRule="auto"/>
        <w:rPr>
          <w:rFonts w:asciiTheme="majorHAnsi" w:hAnsiTheme="majorHAnsi"/>
          <w:sz w:val="20"/>
          <w:szCs w:val="20"/>
        </w:rPr>
      </w:pPr>
      <w:r>
        <w:rPr>
          <w:rFonts w:asciiTheme="majorHAnsi" w:hAnsiTheme="majorHAnsi"/>
          <w:sz w:val="20"/>
          <w:szCs w:val="20"/>
        </w:rPr>
        <w:t>ECG 120 min</w:t>
      </w:r>
    </w:p>
    <w:p w:rsidR="0068498B" w:rsidRDefault="0068498B" w:rsidP="0068498B">
      <w:pPr>
        <w:pStyle w:val="ListParagraph"/>
        <w:numPr>
          <w:ilvl w:val="0"/>
          <w:numId w:val="25"/>
        </w:numPr>
        <w:spacing w:line="256" w:lineRule="auto"/>
        <w:rPr>
          <w:rFonts w:asciiTheme="majorHAnsi" w:hAnsiTheme="majorHAnsi"/>
          <w:sz w:val="20"/>
          <w:szCs w:val="20"/>
        </w:rPr>
      </w:pPr>
      <w:r>
        <w:rPr>
          <w:rFonts w:asciiTheme="majorHAnsi" w:hAnsiTheme="majorHAnsi"/>
          <w:sz w:val="20"/>
          <w:szCs w:val="20"/>
        </w:rPr>
        <w:t>ECG 3 hours</w:t>
      </w:r>
    </w:p>
    <w:p w:rsidR="0068498B" w:rsidRDefault="0068498B" w:rsidP="0068498B">
      <w:pPr>
        <w:pStyle w:val="ListParagraph"/>
        <w:numPr>
          <w:ilvl w:val="0"/>
          <w:numId w:val="25"/>
        </w:numPr>
        <w:spacing w:line="256" w:lineRule="auto"/>
        <w:rPr>
          <w:rFonts w:asciiTheme="majorHAnsi" w:hAnsiTheme="majorHAnsi"/>
          <w:sz w:val="20"/>
          <w:szCs w:val="20"/>
        </w:rPr>
      </w:pPr>
      <w:r>
        <w:rPr>
          <w:rFonts w:asciiTheme="majorHAnsi" w:hAnsiTheme="majorHAnsi"/>
          <w:sz w:val="20"/>
          <w:szCs w:val="20"/>
        </w:rPr>
        <w:t>ECG 4 hours</w:t>
      </w:r>
    </w:p>
    <w:p w:rsidR="0068498B" w:rsidRDefault="0068498B" w:rsidP="0068498B">
      <w:pPr>
        <w:spacing w:after="0" w:line="240" w:lineRule="auto"/>
        <w:rPr>
          <w:rFonts w:asciiTheme="majorHAnsi" w:hAnsiTheme="majorHAnsi"/>
          <w:sz w:val="10"/>
          <w:szCs w:val="10"/>
        </w:rPr>
      </w:pPr>
    </w:p>
    <w:p w:rsidR="0068498B" w:rsidRDefault="0068498B" w:rsidP="0068498B">
      <w:pPr>
        <w:pStyle w:val="ListParagraph"/>
        <w:numPr>
          <w:ilvl w:val="0"/>
          <w:numId w:val="25"/>
        </w:numPr>
        <w:spacing w:line="256" w:lineRule="auto"/>
        <w:rPr>
          <w:rFonts w:asciiTheme="majorHAnsi" w:hAnsiTheme="majorHAnsi"/>
          <w:sz w:val="20"/>
          <w:szCs w:val="20"/>
        </w:rPr>
      </w:pPr>
      <w:r>
        <w:rPr>
          <w:rFonts w:asciiTheme="majorHAnsi" w:hAnsiTheme="majorHAnsi"/>
          <w:sz w:val="20"/>
          <w:szCs w:val="20"/>
        </w:rPr>
        <w:t>Telemetry for duration of patient stay</w:t>
      </w:r>
    </w:p>
    <w:p w:rsidR="0068498B" w:rsidRDefault="0068498B" w:rsidP="0068498B">
      <w:pPr>
        <w:pStyle w:val="ListParagraph"/>
        <w:rPr>
          <w:rFonts w:asciiTheme="majorHAnsi" w:hAnsiTheme="majorHAnsi"/>
          <w:sz w:val="20"/>
          <w:szCs w:val="20"/>
        </w:rPr>
      </w:pPr>
    </w:p>
    <w:p w:rsidR="0068498B" w:rsidRDefault="0068498B" w:rsidP="0068498B">
      <w:pPr>
        <w:rPr>
          <w:rFonts w:asciiTheme="majorHAnsi" w:hAnsiTheme="majorHAnsi"/>
          <w:sz w:val="20"/>
          <w:szCs w:val="20"/>
        </w:rPr>
      </w:pPr>
    </w:p>
    <w:p w:rsidR="004E25EF" w:rsidRPr="005E6DAC" w:rsidRDefault="004E25EF" w:rsidP="003E5FA1">
      <w:pPr>
        <w:spacing w:after="0" w:line="360" w:lineRule="auto"/>
        <w:jc w:val="both"/>
        <w:rPr>
          <w:rFonts w:ascii="Times New Roman" w:hAnsi="Times New Roman"/>
          <w:sz w:val="20"/>
          <w:szCs w:val="32"/>
        </w:rPr>
      </w:pPr>
    </w:p>
    <w:sectPr w:rsidR="004E25EF" w:rsidRPr="005E6DAC" w:rsidSect="0013058F">
      <w:footerReference w:type="default" r:id="rId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C0F" w:rsidRDefault="00C57C0F" w:rsidP="00705F1D">
      <w:pPr>
        <w:spacing w:after="0" w:line="240" w:lineRule="auto"/>
      </w:pPr>
      <w:r>
        <w:separator/>
      </w:r>
    </w:p>
  </w:endnote>
  <w:endnote w:type="continuationSeparator" w:id="0">
    <w:p w:rsidR="00C57C0F" w:rsidRDefault="00C57C0F" w:rsidP="00705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Neue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EA1" w:rsidRDefault="00CB1EA1">
    <w:pPr>
      <w:pStyle w:val="Footer"/>
      <w:pBdr>
        <w:bottom w:val="single" w:sz="6" w:space="1" w:color="auto"/>
      </w:pBdr>
    </w:pPr>
  </w:p>
  <w:sdt>
    <w:sdtPr>
      <w:id w:val="576950368"/>
      <w:docPartObj>
        <w:docPartGallery w:val="Page Numbers (Bottom of Page)"/>
        <w:docPartUnique/>
      </w:docPartObj>
    </w:sdtPr>
    <w:sdtEndPr/>
    <w:sdtContent>
      <w:sdt>
        <w:sdtPr>
          <w:id w:val="-1705238520"/>
          <w:docPartObj>
            <w:docPartGallery w:val="Page Numbers (Top of Page)"/>
            <w:docPartUnique/>
          </w:docPartObj>
        </w:sdtPr>
        <w:sdtEndPr/>
        <w:sdtContent>
          <w:p w:rsidR="00CB1EA1" w:rsidRDefault="00CB1EA1">
            <w:pPr>
              <w:pStyle w:val="Footer"/>
              <w:pBdr>
                <w:bottom w:val="single" w:sz="6" w:space="1" w:color="auto"/>
              </w:pBdr>
            </w:pPr>
          </w:p>
          <w:p w:rsidR="00CB1EA1" w:rsidRPr="006114BA" w:rsidRDefault="00CB1EA1">
            <w:pPr>
              <w:pStyle w:val="Footer"/>
              <w:rPr>
                <w:bCs/>
                <w:sz w:val="18"/>
                <w:szCs w:val="18"/>
              </w:rPr>
            </w:pPr>
            <w:r w:rsidRPr="00705F1D">
              <w:rPr>
                <w:bCs/>
                <w:sz w:val="18"/>
                <w:szCs w:val="18"/>
              </w:rPr>
              <w:t xml:space="preserve">Research Study Protocol – </w:t>
            </w:r>
            <w:proofErr w:type="spellStart"/>
            <w:r>
              <w:rPr>
                <w:bCs/>
                <w:sz w:val="18"/>
                <w:szCs w:val="18"/>
              </w:rPr>
              <w:t>MagMAR</w:t>
            </w:r>
            <w:proofErr w:type="spellEnd"/>
            <w:r w:rsidRPr="00705F1D">
              <w:rPr>
                <w:bCs/>
                <w:sz w:val="18"/>
                <w:szCs w:val="18"/>
              </w:rPr>
              <w:t xml:space="preserve"> study</w:t>
            </w:r>
            <w:r>
              <w:rPr>
                <w:b/>
                <w:bCs/>
                <w:sz w:val="18"/>
                <w:szCs w:val="18"/>
              </w:rPr>
              <w:tab/>
            </w:r>
            <w:r w:rsidRPr="00705F1D">
              <w:rPr>
                <w:sz w:val="18"/>
                <w:szCs w:val="18"/>
              </w:rPr>
              <w:t xml:space="preserve">Page </w:t>
            </w:r>
            <w:r w:rsidR="008E08A7" w:rsidRPr="00705F1D">
              <w:rPr>
                <w:b/>
                <w:bCs/>
                <w:sz w:val="18"/>
                <w:szCs w:val="18"/>
              </w:rPr>
              <w:fldChar w:fldCharType="begin"/>
            </w:r>
            <w:r w:rsidRPr="00705F1D">
              <w:rPr>
                <w:b/>
                <w:bCs/>
                <w:sz w:val="18"/>
                <w:szCs w:val="18"/>
              </w:rPr>
              <w:instrText xml:space="preserve"> PAGE </w:instrText>
            </w:r>
            <w:r w:rsidR="008E08A7" w:rsidRPr="00705F1D">
              <w:rPr>
                <w:b/>
                <w:bCs/>
                <w:sz w:val="18"/>
                <w:szCs w:val="18"/>
              </w:rPr>
              <w:fldChar w:fldCharType="separate"/>
            </w:r>
            <w:r w:rsidR="004D3D4F">
              <w:rPr>
                <w:b/>
                <w:bCs/>
                <w:noProof/>
                <w:sz w:val="18"/>
                <w:szCs w:val="18"/>
              </w:rPr>
              <w:t>13</w:t>
            </w:r>
            <w:r w:rsidR="008E08A7" w:rsidRPr="00705F1D">
              <w:rPr>
                <w:b/>
                <w:bCs/>
                <w:sz w:val="18"/>
                <w:szCs w:val="18"/>
              </w:rPr>
              <w:fldChar w:fldCharType="end"/>
            </w:r>
            <w:r w:rsidRPr="00705F1D">
              <w:rPr>
                <w:sz w:val="18"/>
                <w:szCs w:val="18"/>
              </w:rPr>
              <w:t xml:space="preserve"> of </w:t>
            </w:r>
            <w:r w:rsidR="008E08A7" w:rsidRPr="00705F1D">
              <w:rPr>
                <w:b/>
                <w:bCs/>
                <w:sz w:val="18"/>
                <w:szCs w:val="18"/>
              </w:rPr>
              <w:fldChar w:fldCharType="begin"/>
            </w:r>
            <w:r w:rsidRPr="00705F1D">
              <w:rPr>
                <w:b/>
                <w:bCs/>
                <w:sz w:val="18"/>
                <w:szCs w:val="18"/>
              </w:rPr>
              <w:instrText xml:space="preserve"> NUMPAGES  </w:instrText>
            </w:r>
            <w:r w:rsidR="008E08A7" w:rsidRPr="00705F1D">
              <w:rPr>
                <w:b/>
                <w:bCs/>
                <w:sz w:val="18"/>
                <w:szCs w:val="18"/>
              </w:rPr>
              <w:fldChar w:fldCharType="separate"/>
            </w:r>
            <w:r w:rsidR="004D3D4F">
              <w:rPr>
                <w:b/>
                <w:bCs/>
                <w:noProof/>
                <w:sz w:val="18"/>
                <w:szCs w:val="18"/>
              </w:rPr>
              <w:t>13</w:t>
            </w:r>
            <w:r w:rsidR="008E08A7" w:rsidRPr="00705F1D">
              <w:rPr>
                <w:b/>
                <w:bCs/>
                <w:sz w:val="18"/>
                <w:szCs w:val="18"/>
              </w:rPr>
              <w:fldChar w:fldCharType="end"/>
            </w:r>
            <w:r>
              <w:rPr>
                <w:b/>
                <w:bCs/>
                <w:sz w:val="18"/>
                <w:szCs w:val="18"/>
              </w:rPr>
              <w:tab/>
            </w:r>
            <w:r w:rsidRPr="00705F1D">
              <w:rPr>
                <w:bCs/>
                <w:sz w:val="18"/>
                <w:szCs w:val="18"/>
              </w:rPr>
              <w:t xml:space="preserve">Version </w:t>
            </w:r>
            <w:r w:rsidR="004E25EF">
              <w:rPr>
                <w:bCs/>
                <w:sz w:val="18"/>
                <w:szCs w:val="18"/>
              </w:rPr>
              <w:t>3</w:t>
            </w:r>
            <w:r w:rsidRPr="00705F1D">
              <w:rPr>
                <w:bCs/>
                <w:sz w:val="18"/>
                <w:szCs w:val="18"/>
              </w:rPr>
              <w:t xml:space="preserve">; </w:t>
            </w:r>
            <w:r w:rsidR="004A4867">
              <w:rPr>
                <w:bCs/>
                <w:sz w:val="18"/>
                <w:szCs w:val="18"/>
              </w:rPr>
              <w:t>17</w:t>
            </w:r>
            <w:r w:rsidRPr="006114BA">
              <w:rPr>
                <w:bCs/>
                <w:sz w:val="18"/>
                <w:szCs w:val="18"/>
                <w:vertAlign w:val="superscript"/>
              </w:rPr>
              <w:t>th</w:t>
            </w:r>
            <w:r>
              <w:rPr>
                <w:bCs/>
                <w:sz w:val="18"/>
                <w:szCs w:val="18"/>
              </w:rPr>
              <w:t xml:space="preserve"> </w:t>
            </w:r>
            <w:r w:rsidR="004E25EF">
              <w:rPr>
                <w:bCs/>
                <w:sz w:val="18"/>
                <w:szCs w:val="18"/>
              </w:rPr>
              <w:t>February</w:t>
            </w:r>
            <w:r>
              <w:rPr>
                <w:bCs/>
                <w:sz w:val="18"/>
                <w:szCs w:val="18"/>
              </w:rPr>
              <w:t xml:space="preserve"> 201</w:t>
            </w:r>
            <w:r w:rsidR="004E25EF">
              <w:rPr>
                <w:bCs/>
                <w:sz w:val="18"/>
                <w:szCs w:val="18"/>
              </w:rPr>
              <w:t>9</w:t>
            </w:r>
          </w:p>
        </w:sdtContent>
      </w:sdt>
    </w:sdtContent>
  </w:sdt>
  <w:p w:rsidR="00CB1EA1" w:rsidRDefault="00CB1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C0F" w:rsidRDefault="00C57C0F" w:rsidP="00705F1D">
      <w:pPr>
        <w:spacing w:after="0" w:line="240" w:lineRule="auto"/>
      </w:pPr>
      <w:r>
        <w:separator/>
      </w:r>
    </w:p>
  </w:footnote>
  <w:footnote w:type="continuationSeparator" w:id="0">
    <w:p w:rsidR="00C57C0F" w:rsidRDefault="00C57C0F" w:rsidP="00705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D5BF3"/>
    <w:multiLevelType w:val="hybridMultilevel"/>
    <w:tmpl w:val="737E17CC"/>
    <w:lvl w:ilvl="0" w:tplc="3B12AE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D2F8B"/>
    <w:multiLevelType w:val="hybridMultilevel"/>
    <w:tmpl w:val="1920359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772BC9"/>
    <w:multiLevelType w:val="hybridMultilevel"/>
    <w:tmpl w:val="051C43E4"/>
    <w:lvl w:ilvl="0" w:tplc="3B12AE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63EA9"/>
    <w:multiLevelType w:val="hybridMultilevel"/>
    <w:tmpl w:val="5742DD26"/>
    <w:lvl w:ilvl="0" w:tplc="B3CAC890">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E21E63"/>
    <w:multiLevelType w:val="hybridMultilevel"/>
    <w:tmpl w:val="E65C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D657D"/>
    <w:multiLevelType w:val="hybridMultilevel"/>
    <w:tmpl w:val="D8EA24DC"/>
    <w:lvl w:ilvl="0" w:tplc="2068959A">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A5344F"/>
    <w:multiLevelType w:val="hybridMultilevel"/>
    <w:tmpl w:val="CED8F1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4956A49"/>
    <w:multiLevelType w:val="hybridMultilevel"/>
    <w:tmpl w:val="1BF27E3E"/>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59422DC"/>
    <w:multiLevelType w:val="hybridMultilevel"/>
    <w:tmpl w:val="FF865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D496E"/>
    <w:multiLevelType w:val="hybridMultilevel"/>
    <w:tmpl w:val="A7BA3CCC"/>
    <w:lvl w:ilvl="0" w:tplc="D72C6EC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8A55CA1"/>
    <w:multiLevelType w:val="hybridMultilevel"/>
    <w:tmpl w:val="A7224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001D1"/>
    <w:multiLevelType w:val="hybridMultilevel"/>
    <w:tmpl w:val="BAF4CF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38732C"/>
    <w:multiLevelType w:val="hybridMultilevel"/>
    <w:tmpl w:val="6BA636FE"/>
    <w:lvl w:ilvl="0" w:tplc="3B12AEB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B530A8"/>
    <w:multiLevelType w:val="hybridMultilevel"/>
    <w:tmpl w:val="CB5AF068"/>
    <w:lvl w:ilvl="0" w:tplc="3B12AE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835ED"/>
    <w:multiLevelType w:val="hybridMultilevel"/>
    <w:tmpl w:val="C2B2BF58"/>
    <w:lvl w:ilvl="0" w:tplc="E1680606">
      <w:numFmt w:val="bullet"/>
      <w:lvlText w:val="•"/>
      <w:lvlJc w:val="left"/>
      <w:pPr>
        <w:ind w:left="2160" w:hanging="72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5A91CB0"/>
    <w:multiLevelType w:val="hybridMultilevel"/>
    <w:tmpl w:val="14CC2C66"/>
    <w:lvl w:ilvl="0" w:tplc="B1B27AA8">
      <w:start w:val="1"/>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8F40A96"/>
    <w:multiLevelType w:val="hybridMultilevel"/>
    <w:tmpl w:val="A21A3326"/>
    <w:lvl w:ilvl="0" w:tplc="3B12AEB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C7B59"/>
    <w:multiLevelType w:val="hybridMultilevel"/>
    <w:tmpl w:val="97F41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C63266"/>
    <w:multiLevelType w:val="hybridMultilevel"/>
    <w:tmpl w:val="6C2C7534"/>
    <w:lvl w:ilvl="0" w:tplc="0C09001B">
      <w:start w:val="1"/>
      <w:numFmt w:val="lowerRoman"/>
      <w:lvlText w:val="%1."/>
      <w:lvlJc w:val="righ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851720B"/>
    <w:multiLevelType w:val="hybridMultilevel"/>
    <w:tmpl w:val="2D9E8B36"/>
    <w:lvl w:ilvl="0" w:tplc="3B12AE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F3CB4"/>
    <w:multiLevelType w:val="hybridMultilevel"/>
    <w:tmpl w:val="97F41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C074E9"/>
    <w:multiLevelType w:val="hybridMultilevel"/>
    <w:tmpl w:val="C58E7BA4"/>
    <w:lvl w:ilvl="0" w:tplc="1904FBB4">
      <w:start w:val="2"/>
      <w:numFmt w:val="bullet"/>
      <w:lvlText w:val="-"/>
      <w:lvlJc w:val="left"/>
      <w:pPr>
        <w:ind w:left="405" w:hanging="360"/>
      </w:pPr>
      <w:rPr>
        <w:rFonts w:ascii="Calibri" w:eastAsiaTheme="minorHAns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2" w15:restartNumberingAfterBreak="0">
    <w:nsid w:val="63631C15"/>
    <w:multiLevelType w:val="hybridMultilevel"/>
    <w:tmpl w:val="26423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302C89"/>
    <w:multiLevelType w:val="hybridMultilevel"/>
    <w:tmpl w:val="89F61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5B6C13"/>
    <w:multiLevelType w:val="hybridMultilevel"/>
    <w:tmpl w:val="4EACB14C"/>
    <w:lvl w:ilvl="0" w:tplc="3B12AE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22"/>
  </w:num>
  <w:num w:numId="5">
    <w:abstractNumId w:val="7"/>
  </w:num>
  <w:num w:numId="6">
    <w:abstractNumId w:val="18"/>
  </w:num>
  <w:num w:numId="7">
    <w:abstractNumId w:val="21"/>
  </w:num>
  <w:num w:numId="8">
    <w:abstractNumId w:val="16"/>
  </w:num>
  <w:num w:numId="9">
    <w:abstractNumId w:val="12"/>
  </w:num>
  <w:num w:numId="10">
    <w:abstractNumId w:val="10"/>
  </w:num>
  <w:num w:numId="11">
    <w:abstractNumId w:val="23"/>
  </w:num>
  <w:num w:numId="12">
    <w:abstractNumId w:val="4"/>
  </w:num>
  <w:num w:numId="13">
    <w:abstractNumId w:val="6"/>
  </w:num>
  <w:num w:numId="14">
    <w:abstractNumId w:val="24"/>
  </w:num>
  <w:num w:numId="15">
    <w:abstractNumId w:val="2"/>
  </w:num>
  <w:num w:numId="16">
    <w:abstractNumId w:val="13"/>
  </w:num>
  <w:num w:numId="17">
    <w:abstractNumId w:val="19"/>
  </w:num>
  <w:num w:numId="18">
    <w:abstractNumId w:val="3"/>
  </w:num>
  <w:num w:numId="19">
    <w:abstractNumId w:val="0"/>
  </w:num>
  <w:num w:numId="20">
    <w:abstractNumId w:val="5"/>
  </w:num>
  <w:num w:numId="21">
    <w:abstractNumId w:val="20"/>
  </w:num>
  <w:num w:numId="22">
    <w:abstractNumId w:val="17"/>
  </w:num>
  <w:num w:numId="23">
    <w:abstractNumId w:val="8"/>
  </w:num>
  <w:num w:numId="24">
    <w:abstractNumId w:val="14"/>
  </w:num>
  <w:num w:numId="25">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ature Review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5t29r05ad5tve05ddx5t5caadvszrapp2w&quot;&gt;FitBit&lt;record-ids&gt;&lt;item&gt;3333&lt;/item&gt;&lt;/record-ids&gt;&lt;/item&gt;&lt;/Libraries&gt;"/>
  </w:docVars>
  <w:rsids>
    <w:rsidRoot w:val="00BB65C3"/>
    <w:rsid w:val="00005E2E"/>
    <w:rsid w:val="00012EB3"/>
    <w:rsid w:val="00027A19"/>
    <w:rsid w:val="00041D87"/>
    <w:rsid w:val="00042D78"/>
    <w:rsid w:val="00060F55"/>
    <w:rsid w:val="000926F9"/>
    <w:rsid w:val="000941BC"/>
    <w:rsid w:val="000C3454"/>
    <w:rsid w:val="000D1851"/>
    <w:rsid w:val="000D35CA"/>
    <w:rsid w:val="000D3A3D"/>
    <w:rsid w:val="000D510C"/>
    <w:rsid w:val="000E0337"/>
    <w:rsid w:val="000E05A0"/>
    <w:rsid w:val="000F2B09"/>
    <w:rsid w:val="000F31B5"/>
    <w:rsid w:val="00101DF8"/>
    <w:rsid w:val="001243E6"/>
    <w:rsid w:val="0013058F"/>
    <w:rsid w:val="0013433D"/>
    <w:rsid w:val="001403C9"/>
    <w:rsid w:val="00144F76"/>
    <w:rsid w:val="001649DD"/>
    <w:rsid w:val="00174997"/>
    <w:rsid w:val="00183A86"/>
    <w:rsid w:val="00190EF0"/>
    <w:rsid w:val="00192A64"/>
    <w:rsid w:val="00194E59"/>
    <w:rsid w:val="001A1497"/>
    <w:rsid w:val="001A6A40"/>
    <w:rsid w:val="001A79A5"/>
    <w:rsid w:val="001B05B6"/>
    <w:rsid w:val="001B1340"/>
    <w:rsid w:val="001C3F5D"/>
    <w:rsid w:val="001E0F71"/>
    <w:rsid w:val="001E5D0F"/>
    <w:rsid w:val="0020270C"/>
    <w:rsid w:val="0021716A"/>
    <w:rsid w:val="00230B4C"/>
    <w:rsid w:val="00232B7D"/>
    <w:rsid w:val="00233BE4"/>
    <w:rsid w:val="002365DE"/>
    <w:rsid w:val="0023741E"/>
    <w:rsid w:val="002447D8"/>
    <w:rsid w:val="00245762"/>
    <w:rsid w:val="00254F6F"/>
    <w:rsid w:val="002623AD"/>
    <w:rsid w:val="00273EAB"/>
    <w:rsid w:val="002A1454"/>
    <w:rsid w:val="002A2DCB"/>
    <w:rsid w:val="002C234E"/>
    <w:rsid w:val="002E70C5"/>
    <w:rsid w:val="002F670A"/>
    <w:rsid w:val="00302D5A"/>
    <w:rsid w:val="00305478"/>
    <w:rsid w:val="00312D93"/>
    <w:rsid w:val="003320A6"/>
    <w:rsid w:val="0035403E"/>
    <w:rsid w:val="00356319"/>
    <w:rsid w:val="00361926"/>
    <w:rsid w:val="003857E3"/>
    <w:rsid w:val="00393C84"/>
    <w:rsid w:val="00395FBF"/>
    <w:rsid w:val="003A6A01"/>
    <w:rsid w:val="003B2BE7"/>
    <w:rsid w:val="003D136C"/>
    <w:rsid w:val="003E5179"/>
    <w:rsid w:val="003E5FA1"/>
    <w:rsid w:val="003F2137"/>
    <w:rsid w:val="003F2A9A"/>
    <w:rsid w:val="004033F9"/>
    <w:rsid w:val="0041767E"/>
    <w:rsid w:val="00440CC7"/>
    <w:rsid w:val="004458E7"/>
    <w:rsid w:val="00447EA8"/>
    <w:rsid w:val="0045097B"/>
    <w:rsid w:val="00451F06"/>
    <w:rsid w:val="004629D2"/>
    <w:rsid w:val="00463C2C"/>
    <w:rsid w:val="00470934"/>
    <w:rsid w:val="004809AD"/>
    <w:rsid w:val="00484982"/>
    <w:rsid w:val="00485848"/>
    <w:rsid w:val="00491E8B"/>
    <w:rsid w:val="004A131C"/>
    <w:rsid w:val="004A4867"/>
    <w:rsid w:val="004C3F8A"/>
    <w:rsid w:val="004D30D2"/>
    <w:rsid w:val="004D3D4F"/>
    <w:rsid w:val="004D64CA"/>
    <w:rsid w:val="004E0F0E"/>
    <w:rsid w:val="004E25EF"/>
    <w:rsid w:val="00512A7F"/>
    <w:rsid w:val="00513579"/>
    <w:rsid w:val="00514B0C"/>
    <w:rsid w:val="00520889"/>
    <w:rsid w:val="00523F63"/>
    <w:rsid w:val="0053262F"/>
    <w:rsid w:val="00536CA3"/>
    <w:rsid w:val="0054195F"/>
    <w:rsid w:val="005515FC"/>
    <w:rsid w:val="005545BF"/>
    <w:rsid w:val="005700BE"/>
    <w:rsid w:val="005703D9"/>
    <w:rsid w:val="00590A05"/>
    <w:rsid w:val="0059766A"/>
    <w:rsid w:val="005A44B1"/>
    <w:rsid w:val="005A5CF9"/>
    <w:rsid w:val="005B6106"/>
    <w:rsid w:val="005B6114"/>
    <w:rsid w:val="005E6DAC"/>
    <w:rsid w:val="005F5680"/>
    <w:rsid w:val="0060294B"/>
    <w:rsid w:val="006114BA"/>
    <w:rsid w:val="00612570"/>
    <w:rsid w:val="00622CB8"/>
    <w:rsid w:val="00646E6E"/>
    <w:rsid w:val="00664B99"/>
    <w:rsid w:val="0068498B"/>
    <w:rsid w:val="006A39FC"/>
    <w:rsid w:val="006B423D"/>
    <w:rsid w:val="006C0D65"/>
    <w:rsid w:val="006D0B49"/>
    <w:rsid w:val="006D1D08"/>
    <w:rsid w:val="006E32D1"/>
    <w:rsid w:val="006E609F"/>
    <w:rsid w:val="006F138D"/>
    <w:rsid w:val="00705F1D"/>
    <w:rsid w:val="007235C0"/>
    <w:rsid w:val="007351A4"/>
    <w:rsid w:val="007467E0"/>
    <w:rsid w:val="00747069"/>
    <w:rsid w:val="00761E58"/>
    <w:rsid w:val="00773F1E"/>
    <w:rsid w:val="0077724D"/>
    <w:rsid w:val="00785DCB"/>
    <w:rsid w:val="00791598"/>
    <w:rsid w:val="00791961"/>
    <w:rsid w:val="007A1012"/>
    <w:rsid w:val="007A6350"/>
    <w:rsid w:val="007A68E4"/>
    <w:rsid w:val="007A7010"/>
    <w:rsid w:val="007C10BC"/>
    <w:rsid w:val="007D2C1F"/>
    <w:rsid w:val="007E0A39"/>
    <w:rsid w:val="007F6AA3"/>
    <w:rsid w:val="00803052"/>
    <w:rsid w:val="00803890"/>
    <w:rsid w:val="00810826"/>
    <w:rsid w:val="008150D3"/>
    <w:rsid w:val="008219B0"/>
    <w:rsid w:val="00825B80"/>
    <w:rsid w:val="008308A3"/>
    <w:rsid w:val="00832DE0"/>
    <w:rsid w:val="008742E1"/>
    <w:rsid w:val="00874523"/>
    <w:rsid w:val="00875063"/>
    <w:rsid w:val="008A334F"/>
    <w:rsid w:val="008C4CBA"/>
    <w:rsid w:val="008C4F1E"/>
    <w:rsid w:val="008C577B"/>
    <w:rsid w:val="008D04FD"/>
    <w:rsid w:val="008D251D"/>
    <w:rsid w:val="008E08A7"/>
    <w:rsid w:val="008E41B3"/>
    <w:rsid w:val="008E57EF"/>
    <w:rsid w:val="00903FBF"/>
    <w:rsid w:val="00912776"/>
    <w:rsid w:val="00940985"/>
    <w:rsid w:val="00944038"/>
    <w:rsid w:val="0095750B"/>
    <w:rsid w:val="00964258"/>
    <w:rsid w:val="009829CB"/>
    <w:rsid w:val="00993138"/>
    <w:rsid w:val="009935C3"/>
    <w:rsid w:val="00995FC3"/>
    <w:rsid w:val="0099767E"/>
    <w:rsid w:val="009B6797"/>
    <w:rsid w:val="009C11AC"/>
    <w:rsid w:val="009C46C2"/>
    <w:rsid w:val="009C785B"/>
    <w:rsid w:val="009F6EFF"/>
    <w:rsid w:val="00A04BB2"/>
    <w:rsid w:val="00A13AE4"/>
    <w:rsid w:val="00A20CC2"/>
    <w:rsid w:val="00A229C0"/>
    <w:rsid w:val="00A2315B"/>
    <w:rsid w:val="00A25C50"/>
    <w:rsid w:val="00A34EF7"/>
    <w:rsid w:val="00A363B7"/>
    <w:rsid w:val="00A42AA0"/>
    <w:rsid w:val="00A506A4"/>
    <w:rsid w:val="00A52E4C"/>
    <w:rsid w:val="00A627D9"/>
    <w:rsid w:val="00A646D0"/>
    <w:rsid w:val="00A71303"/>
    <w:rsid w:val="00A718DD"/>
    <w:rsid w:val="00A7484F"/>
    <w:rsid w:val="00A74938"/>
    <w:rsid w:val="00A76C26"/>
    <w:rsid w:val="00A77B83"/>
    <w:rsid w:val="00AA5A4A"/>
    <w:rsid w:val="00AB3317"/>
    <w:rsid w:val="00AC0429"/>
    <w:rsid w:val="00AD42A8"/>
    <w:rsid w:val="00AD42BE"/>
    <w:rsid w:val="00AE2955"/>
    <w:rsid w:val="00AE5D2D"/>
    <w:rsid w:val="00AF091B"/>
    <w:rsid w:val="00B0384A"/>
    <w:rsid w:val="00B12F2B"/>
    <w:rsid w:val="00B15ED5"/>
    <w:rsid w:val="00B3395F"/>
    <w:rsid w:val="00B42C65"/>
    <w:rsid w:val="00B50261"/>
    <w:rsid w:val="00B5252D"/>
    <w:rsid w:val="00B526EF"/>
    <w:rsid w:val="00B5322E"/>
    <w:rsid w:val="00B55D26"/>
    <w:rsid w:val="00B66906"/>
    <w:rsid w:val="00B752EC"/>
    <w:rsid w:val="00B8213C"/>
    <w:rsid w:val="00B84DC7"/>
    <w:rsid w:val="00B943B7"/>
    <w:rsid w:val="00B9446E"/>
    <w:rsid w:val="00BA23ED"/>
    <w:rsid w:val="00BB65C3"/>
    <w:rsid w:val="00BC1F5F"/>
    <w:rsid w:val="00BC4FA2"/>
    <w:rsid w:val="00BC5895"/>
    <w:rsid w:val="00BD3EB5"/>
    <w:rsid w:val="00C02394"/>
    <w:rsid w:val="00C02699"/>
    <w:rsid w:val="00C038EA"/>
    <w:rsid w:val="00C2340A"/>
    <w:rsid w:val="00C257C9"/>
    <w:rsid w:val="00C30F33"/>
    <w:rsid w:val="00C35DF9"/>
    <w:rsid w:val="00C56885"/>
    <w:rsid w:val="00C57C0F"/>
    <w:rsid w:val="00C7509F"/>
    <w:rsid w:val="00C75EFA"/>
    <w:rsid w:val="00C84745"/>
    <w:rsid w:val="00CA070C"/>
    <w:rsid w:val="00CB1EA1"/>
    <w:rsid w:val="00CC0991"/>
    <w:rsid w:val="00CC6E85"/>
    <w:rsid w:val="00CD1A03"/>
    <w:rsid w:val="00CD3B2D"/>
    <w:rsid w:val="00CE0C88"/>
    <w:rsid w:val="00CE18FF"/>
    <w:rsid w:val="00CF785A"/>
    <w:rsid w:val="00D045FA"/>
    <w:rsid w:val="00D13060"/>
    <w:rsid w:val="00D246BF"/>
    <w:rsid w:val="00D42DA8"/>
    <w:rsid w:val="00D61475"/>
    <w:rsid w:val="00D638BD"/>
    <w:rsid w:val="00D67D41"/>
    <w:rsid w:val="00DB3AB0"/>
    <w:rsid w:val="00DC5C2E"/>
    <w:rsid w:val="00DD22B1"/>
    <w:rsid w:val="00DD5E26"/>
    <w:rsid w:val="00DE08E8"/>
    <w:rsid w:val="00DE3195"/>
    <w:rsid w:val="00DF37EB"/>
    <w:rsid w:val="00E013E5"/>
    <w:rsid w:val="00E06F0A"/>
    <w:rsid w:val="00E13929"/>
    <w:rsid w:val="00E24509"/>
    <w:rsid w:val="00E344DF"/>
    <w:rsid w:val="00E44872"/>
    <w:rsid w:val="00E44DDE"/>
    <w:rsid w:val="00E468AE"/>
    <w:rsid w:val="00E54A43"/>
    <w:rsid w:val="00E55361"/>
    <w:rsid w:val="00E65BA0"/>
    <w:rsid w:val="00E73BAC"/>
    <w:rsid w:val="00E76EC6"/>
    <w:rsid w:val="00E85273"/>
    <w:rsid w:val="00E94EA6"/>
    <w:rsid w:val="00EB0F29"/>
    <w:rsid w:val="00ED1F87"/>
    <w:rsid w:val="00ED63D6"/>
    <w:rsid w:val="00EF275B"/>
    <w:rsid w:val="00F23ED8"/>
    <w:rsid w:val="00F372F4"/>
    <w:rsid w:val="00F42BA3"/>
    <w:rsid w:val="00F43257"/>
    <w:rsid w:val="00F43626"/>
    <w:rsid w:val="00F44675"/>
    <w:rsid w:val="00F446FD"/>
    <w:rsid w:val="00F44CBA"/>
    <w:rsid w:val="00F53DA4"/>
    <w:rsid w:val="00F578ED"/>
    <w:rsid w:val="00F62150"/>
    <w:rsid w:val="00F6501A"/>
    <w:rsid w:val="00F83F18"/>
    <w:rsid w:val="00F87E8E"/>
    <w:rsid w:val="00F97056"/>
    <w:rsid w:val="00FA33CF"/>
    <w:rsid w:val="00FB3E48"/>
    <w:rsid w:val="00FC4975"/>
    <w:rsid w:val="00FF1D8E"/>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5D85D"/>
  <w15:docId w15:val="{3B618F78-8AB3-284E-954E-3F1C5A65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319"/>
  </w:style>
  <w:style w:type="paragraph" w:styleId="Heading1">
    <w:name w:val="heading 1"/>
    <w:basedOn w:val="Normal"/>
    <w:link w:val="Heading1Char"/>
    <w:uiPriority w:val="9"/>
    <w:qFormat/>
    <w:rsid w:val="006125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next w:val="Normal"/>
    <w:link w:val="Heading3Char"/>
    <w:uiPriority w:val="9"/>
    <w:semiHidden/>
    <w:unhideWhenUsed/>
    <w:qFormat/>
    <w:rsid w:val="008E57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570"/>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semiHidden/>
    <w:rsid w:val="008E57EF"/>
    <w:rPr>
      <w:rFonts w:asciiTheme="majorHAnsi" w:eastAsiaTheme="majorEastAsia" w:hAnsiTheme="majorHAnsi" w:cstheme="majorBidi"/>
      <w:color w:val="1F4D78" w:themeColor="accent1" w:themeShade="7F"/>
      <w:sz w:val="24"/>
      <w:szCs w:val="24"/>
    </w:rPr>
  </w:style>
  <w:style w:type="paragraph" w:customStyle="1" w:styleId="Body">
    <w:name w:val="Body"/>
    <w:link w:val="BodyChar"/>
    <w:rsid w:val="00BB65C3"/>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character" w:customStyle="1" w:styleId="BodyChar">
    <w:name w:val="Body Char"/>
    <w:basedOn w:val="DefaultParagraphFont"/>
    <w:link w:val="Body"/>
    <w:rsid w:val="00B55D26"/>
    <w:rPr>
      <w:rFonts w:ascii="Calibri" w:eastAsia="Calibri" w:hAnsi="Calibri" w:cs="Calibri"/>
      <w:color w:val="000000"/>
      <w:u w:color="000000"/>
      <w:bdr w:val="nil"/>
      <w:lang w:val="en-US" w:eastAsia="en-AU"/>
    </w:rPr>
  </w:style>
  <w:style w:type="paragraph" w:customStyle="1" w:styleId="EndNoteBibliographyTitle">
    <w:name w:val="EndNote Bibliography Title"/>
    <w:basedOn w:val="Normal"/>
    <w:link w:val="EndNoteBibliographyTitleChar"/>
    <w:rsid w:val="00B55D26"/>
    <w:pPr>
      <w:spacing w:after="0"/>
      <w:jc w:val="center"/>
    </w:pPr>
    <w:rPr>
      <w:rFonts w:ascii="Calibri" w:hAnsi="Calibri"/>
      <w:noProof/>
      <w:lang w:val="en-US"/>
    </w:rPr>
  </w:style>
  <w:style w:type="character" w:customStyle="1" w:styleId="EndNoteBibliographyTitleChar">
    <w:name w:val="EndNote Bibliography Title Char"/>
    <w:basedOn w:val="BodyChar"/>
    <w:link w:val="EndNoteBibliographyTitle"/>
    <w:rsid w:val="00B55D26"/>
    <w:rPr>
      <w:rFonts w:ascii="Calibri" w:eastAsia="Calibri" w:hAnsi="Calibri" w:cs="Calibri"/>
      <w:noProof/>
      <w:color w:val="000000"/>
      <w:u w:color="000000"/>
      <w:bdr w:val="nil"/>
      <w:lang w:val="en-US" w:eastAsia="en-AU"/>
    </w:rPr>
  </w:style>
  <w:style w:type="paragraph" w:customStyle="1" w:styleId="EndNoteBibliography">
    <w:name w:val="EndNote Bibliography"/>
    <w:basedOn w:val="Normal"/>
    <w:link w:val="EndNoteBibliographyChar"/>
    <w:rsid w:val="00B55D26"/>
    <w:pPr>
      <w:spacing w:line="240" w:lineRule="auto"/>
    </w:pPr>
    <w:rPr>
      <w:rFonts w:ascii="Calibri" w:hAnsi="Calibri"/>
      <w:noProof/>
      <w:lang w:val="en-US"/>
    </w:rPr>
  </w:style>
  <w:style w:type="character" w:customStyle="1" w:styleId="EndNoteBibliographyChar">
    <w:name w:val="EndNote Bibliography Char"/>
    <w:basedOn w:val="BodyChar"/>
    <w:link w:val="EndNoteBibliography"/>
    <w:rsid w:val="00B55D26"/>
    <w:rPr>
      <w:rFonts w:ascii="Calibri" w:eastAsia="Calibri" w:hAnsi="Calibri" w:cs="Calibri"/>
      <w:noProof/>
      <w:color w:val="000000"/>
      <w:u w:color="000000"/>
      <w:bdr w:val="nil"/>
      <w:lang w:val="en-US" w:eastAsia="en-AU"/>
    </w:rPr>
  </w:style>
  <w:style w:type="paragraph" w:styleId="BalloonText">
    <w:name w:val="Balloon Text"/>
    <w:basedOn w:val="Normal"/>
    <w:link w:val="BalloonTextChar"/>
    <w:uiPriority w:val="99"/>
    <w:semiHidden/>
    <w:unhideWhenUsed/>
    <w:rsid w:val="000F3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1B5"/>
    <w:rPr>
      <w:rFonts w:ascii="Segoe UI" w:hAnsi="Segoe UI" w:cs="Segoe UI"/>
      <w:sz w:val="18"/>
      <w:szCs w:val="18"/>
    </w:rPr>
  </w:style>
  <w:style w:type="character" w:styleId="CommentReference">
    <w:name w:val="annotation reference"/>
    <w:basedOn w:val="DefaultParagraphFont"/>
    <w:uiPriority w:val="99"/>
    <w:semiHidden/>
    <w:unhideWhenUsed/>
    <w:rsid w:val="00230B4C"/>
    <w:rPr>
      <w:sz w:val="16"/>
      <w:szCs w:val="16"/>
    </w:rPr>
  </w:style>
  <w:style w:type="paragraph" w:styleId="CommentText">
    <w:name w:val="annotation text"/>
    <w:basedOn w:val="Normal"/>
    <w:link w:val="CommentTextChar"/>
    <w:uiPriority w:val="99"/>
    <w:semiHidden/>
    <w:unhideWhenUsed/>
    <w:rsid w:val="00230B4C"/>
    <w:pPr>
      <w:spacing w:line="240" w:lineRule="auto"/>
    </w:pPr>
    <w:rPr>
      <w:sz w:val="20"/>
      <w:szCs w:val="20"/>
    </w:rPr>
  </w:style>
  <w:style w:type="character" w:customStyle="1" w:styleId="CommentTextChar">
    <w:name w:val="Comment Text Char"/>
    <w:basedOn w:val="DefaultParagraphFont"/>
    <w:link w:val="CommentText"/>
    <w:uiPriority w:val="99"/>
    <w:semiHidden/>
    <w:rsid w:val="00230B4C"/>
    <w:rPr>
      <w:sz w:val="20"/>
      <w:szCs w:val="20"/>
    </w:rPr>
  </w:style>
  <w:style w:type="paragraph" w:styleId="CommentSubject">
    <w:name w:val="annotation subject"/>
    <w:basedOn w:val="CommentText"/>
    <w:next w:val="CommentText"/>
    <w:link w:val="CommentSubjectChar"/>
    <w:uiPriority w:val="99"/>
    <w:semiHidden/>
    <w:unhideWhenUsed/>
    <w:rsid w:val="00230B4C"/>
    <w:rPr>
      <w:b/>
      <w:bCs/>
    </w:rPr>
  </w:style>
  <w:style w:type="character" w:customStyle="1" w:styleId="CommentSubjectChar">
    <w:name w:val="Comment Subject Char"/>
    <w:basedOn w:val="CommentTextChar"/>
    <w:link w:val="CommentSubject"/>
    <w:uiPriority w:val="99"/>
    <w:semiHidden/>
    <w:rsid w:val="00230B4C"/>
    <w:rPr>
      <w:b/>
      <w:bCs/>
      <w:sz w:val="20"/>
      <w:szCs w:val="20"/>
    </w:rPr>
  </w:style>
  <w:style w:type="paragraph" w:styleId="ListParagraph">
    <w:name w:val="List Paragraph"/>
    <w:basedOn w:val="Normal"/>
    <w:uiPriority w:val="34"/>
    <w:qFormat/>
    <w:rsid w:val="00190EF0"/>
    <w:pPr>
      <w:ind w:left="720"/>
      <w:contextualSpacing/>
    </w:pPr>
  </w:style>
  <w:style w:type="paragraph" w:styleId="Header">
    <w:name w:val="header"/>
    <w:basedOn w:val="Normal"/>
    <w:link w:val="HeaderChar"/>
    <w:uiPriority w:val="99"/>
    <w:unhideWhenUsed/>
    <w:rsid w:val="00705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F1D"/>
  </w:style>
  <w:style w:type="paragraph" w:styleId="Footer">
    <w:name w:val="footer"/>
    <w:basedOn w:val="Normal"/>
    <w:link w:val="FooterChar"/>
    <w:uiPriority w:val="99"/>
    <w:unhideWhenUsed/>
    <w:rsid w:val="00705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F1D"/>
  </w:style>
  <w:style w:type="paragraph" w:customStyle="1" w:styleId="Default">
    <w:name w:val="Default"/>
    <w:rsid w:val="00FA33C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C6E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7745">
      <w:bodyDiv w:val="1"/>
      <w:marLeft w:val="0"/>
      <w:marRight w:val="0"/>
      <w:marTop w:val="0"/>
      <w:marBottom w:val="0"/>
      <w:divBdr>
        <w:top w:val="none" w:sz="0" w:space="0" w:color="auto"/>
        <w:left w:val="none" w:sz="0" w:space="0" w:color="auto"/>
        <w:bottom w:val="none" w:sz="0" w:space="0" w:color="auto"/>
        <w:right w:val="none" w:sz="0" w:space="0" w:color="auto"/>
      </w:divBdr>
    </w:div>
    <w:div w:id="212620735">
      <w:bodyDiv w:val="1"/>
      <w:marLeft w:val="0"/>
      <w:marRight w:val="0"/>
      <w:marTop w:val="0"/>
      <w:marBottom w:val="0"/>
      <w:divBdr>
        <w:top w:val="none" w:sz="0" w:space="0" w:color="auto"/>
        <w:left w:val="none" w:sz="0" w:space="0" w:color="auto"/>
        <w:bottom w:val="none" w:sz="0" w:space="0" w:color="auto"/>
        <w:right w:val="none" w:sz="0" w:space="0" w:color="auto"/>
      </w:divBdr>
    </w:div>
    <w:div w:id="393430808">
      <w:bodyDiv w:val="1"/>
      <w:marLeft w:val="0"/>
      <w:marRight w:val="0"/>
      <w:marTop w:val="0"/>
      <w:marBottom w:val="0"/>
      <w:divBdr>
        <w:top w:val="none" w:sz="0" w:space="0" w:color="auto"/>
        <w:left w:val="none" w:sz="0" w:space="0" w:color="auto"/>
        <w:bottom w:val="none" w:sz="0" w:space="0" w:color="auto"/>
        <w:right w:val="none" w:sz="0" w:space="0" w:color="auto"/>
      </w:divBdr>
    </w:div>
    <w:div w:id="801113108">
      <w:bodyDiv w:val="1"/>
      <w:marLeft w:val="0"/>
      <w:marRight w:val="0"/>
      <w:marTop w:val="0"/>
      <w:marBottom w:val="0"/>
      <w:divBdr>
        <w:top w:val="none" w:sz="0" w:space="0" w:color="auto"/>
        <w:left w:val="none" w:sz="0" w:space="0" w:color="auto"/>
        <w:bottom w:val="none" w:sz="0" w:space="0" w:color="auto"/>
        <w:right w:val="none" w:sz="0" w:space="0" w:color="auto"/>
      </w:divBdr>
    </w:div>
    <w:div w:id="1008018566">
      <w:bodyDiv w:val="1"/>
      <w:marLeft w:val="0"/>
      <w:marRight w:val="0"/>
      <w:marTop w:val="0"/>
      <w:marBottom w:val="0"/>
      <w:divBdr>
        <w:top w:val="none" w:sz="0" w:space="0" w:color="auto"/>
        <w:left w:val="none" w:sz="0" w:space="0" w:color="auto"/>
        <w:bottom w:val="none" w:sz="0" w:space="0" w:color="auto"/>
        <w:right w:val="none" w:sz="0" w:space="0" w:color="auto"/>
      </w:divBdr>
      <w:divsChild>
        <w:div w:id="1964916525">
          <w:marLeft w:val="0"/>
          <w:marRight w:val="0"/>
          <w:marTop w:val="0"/>
          <w:marBottom w:val="0"/>
          <w:divBdr>
            <w:top w:val="none" w:sz="0" w:space="0" w:color="auto"/>
            <w:left w:val="none" w:sz="0" w:space="0" w:color="auto"/>
            <w:bottom w:val="none" w:sz="0" w:space="0" w:color="auto"/>
            <w:right w:val="none" w:sz="0" w:space="0" w:color="auto"/>
          </w:divBdr>
          <w:divsChild>
            <w:div w:id="669599368">
              <w:marLeft w:val="0"/>
              <w:marRight w:val="0"/>
              <w:marTop w:val="0"/>
              <w:marBottom w:val="0"/>
              <w:divBdr>
                <w:top w:val="none" w:sz="0" w:space="0" w:color="auto"/>
                <w:left w:val="none" w:sz="0" w:space="0" w:color="auto"/>
                <w:bottom w:val="none" w:sz="0" w:space="0" w:color="auto"/>
                <w:right w:val="none" w:sz="0" w:space="0" w:color="auto"/>
              </w:divBdr>
              <w:divsChild>
                <w:div w:id="715735816">
                  <w:marLeft w:val="0"/>
                  <w:marRight w:val="0"/>
                  <w:marTop w:val="0"/>
                  <w:marBottom w:val="0"/>
                  <w:divBdr>
                    <w:top w:val="none" w:sz="0" w:space="0" w:color="auto"/>
                    <w:left w:val="none" w:sz="0" w:space="0" w:color="auto"/>
                    <w:bottom w:val="none" w:sz="0" w:space="0" w:color="auto"/>
                    <w:right w:val="none" w:sz="0" w:space="0" w:color="auto"/>
                  </w:divBdr>
                  <w:divsChild>
                    <w:div w:id="694574558">
                      <w:marLeft w:val="0"/>
                      <w:marRight w:val="0"/>
                      <w:marTop w:val="0"/>
                      <w:marBottom w:val="0"/>
                      <w:divBdr>
                        <w:top w:val="none" w:sz="0" w:space="0" w:color="auto"/>
                        <w:left w:val="none" w:sz="0" w:space="0" w:color="auto"/>
                        <w:bottom w:val="none" w:sz="0" w:space="0" w:color="auto"/>
                        <w:right w:val="none" w:sz="0" w:space="0" w:color="auto"/>
                      </w:divBdr>
                      <w:divsChild>
                        <w:div w:id="1306473039">
                          <w:marLeft w:val="0"/>
                          <w:marRight w:val="0"/>
                          <w:marTop w:val="0"/>
                          <w:marBottom w:val="0"/>
                          <w:divBdr>
                            <w:top w:val="none" w:sz="0" w:space="0" w:color="auto"/>
                            <w:left w:val="none" w:sz="0" w:space="0" w:color="auto"/>
                            <w:bottom w:val="none" w:sz="0" w:space="0" w:color="auto"/>
                            <w:right w:val="none" w:sz="0" w:space="0" w:color="auto"/>
                          </w:divBdr>
                          <w:divsChild>
                            <w:div w:id="820779208">
                              <w:marLeft w:val="0"/>
                              <w:marRight w:val="0"/>
                              <w:marTop w:val="0"/>
                              <w:marBottom w:val="0"/>
                              <w:divBdr>
                                <w:top w:val="none" w:sz="0" w:space="0" w:color="auto"/>
                                <w:left w:val="none" w:sz="0" w:space="0" w:color="auto"/>
                                <w:bottom w:val="none" w:sz="0" w:space="0" w:color="auto"/>
                                <w:right w:val="none" w:sz="0" w:space="0" w:color="auto"/>
                              </w:divBdr>
                              <w:divsChild>
                                <w:div w:id="761605955">
                                  <w:marLeft w:val="0"/>
                                  <w:marRight w:val="0"/>
                                  <w:marTop w:val="0"/>
                                  <w:marBottom w:val="0"/>
                                  <w:divBdr>
                                    <w:top w:val="none" w:sz="0" w:space="0" w:color="auto"/>
                                    <w:left w:val="none" w:sz="0" w:space="0" w:color="auto"/>
                                    <w:bottom w:val="none" w:sz="0" w:space="0" w:color="auto"/>
                                    <w:right w:val="none" w:sz="0" w:space="0" w:color="auto"/>
                                  </w:divBdr>
                                  <w:divsChild>
                                    <w:div w:id="888229074">
                                      <w:marLeft w:val="0"/>
                                      <w:marRight w:val="0"/>
                                      <w:marTop w:val="0"/>
                                      <w:marBottom w:val="0"/>
                                      <w:divBdr>
                                        <w:top w:val="none" w:sz="0" w:space="0" w:color="auto"/>
                                        <w:left w:val="none" w:sz="0" w:space="0" w:color="auto"/>
                                        <w:bottom w:val="none" w:sz="0" w:space="0" w:color="auto"/>
                                        <w:right w:val="none" w:sz="0" w:space="0" w:color="auto"/>
                                      </w:divBdr>
                                      <w:divsChild>
                                        <w:div w:id="1921983188">
                                          <w:marLeft w:val="0"/>
                                          <w:marRight w:val="0"/>
                                          <w:marTop w:val="0"/>
                                          <w:marBottom w:val="0"/>
                                          <w:divBdr>
                                            <w:top w:val="none" w:sz="0" w:space="0" w:color="auto"/>
                                            <w:left w:val="none" w:sz="0" w:space="0" w:color="auto"/>
                                            <w:bottom w:val="none" w:sz="0" w:space="0" w:color="auto"/>
                                            <w:right w:val="none" w:sz="0" w:space="0" w:color="auto"/>
                                          </w:divBdr>
                                          <w:divsChild>
                                            <w:div w:id="1200170657">
                                              <w:marLeft w:val="0"/>
                                              <w:marRight w:val="0"/>
                                              <w:marTop w:val="0"/>
                                              <w:marBottom w:val="0"/>
                                              <w:divBdr>
                                                <w:top w:val="none" w:sz="0" w:space="0" w:color="auto"/>
                                                <w:left w:val="none" w:sz="0" w:space="0" w:color="auto"/>
                                                <w:bottom w:val="none" w:sz="0" w:space="0" w:color="auto"/>
                                                <w:right w:val="none" w:sz="0" w:space="0" w:color="auto"/>
                                              </w:divBdr>
                                              <w:divsChild>
                                                <w:div w:id="1521695700">
                                                  <w:marLeft w:val="0"/>
                                                  <w:marRight w:val="0"/>
                                                  <w:marTop w:val="0"/>
                                                  <w:marBottom w:val="0"/>
                                                  <w:divBdr>
                                                    <w:top w:val="none" w:sz="0" w:space="0" w:color="auto"/>
                                                    <w:left w:val="none" w:sz="0" w:space="0" w:color="auto"/>
                                                    <w:bottom w:val="none" w:sz="0" w:space="0" w:color="auto"/>
                                                    <w:right w:val="none" w:sz="0" w:space="0" w:color="auto"/>
                                                  </w:divBdr>
                                                  <w:divsChild>
                                                    <w:div w:id="1002467822">
                                                      <w:marLeft w:val="0"/>
                                                      <w:marRight w:val="0"/>
                                                      <w:marTop w:val="0"/>
                                                      <w:marBottom w:val="0"/>
                                                      <w:divBdr>
                                                        <w:top w:val="none" w:sz="0" w:space="0" w:color="auto"/>
                                                        <w:left w:val="none" w:sz="0" w:space="0" w:color="auto"/>
                                                        <w:bottom w:val="none" w:sz="0" w:space="0" w:color="auto"/>
                                                        <w:right w:val="none" w:sz="0" w:space="0" w:color="auto"/>
                                                      </w:divBdr>
                                                      <w:divsChild>
                                                        <w:div w:id="172113055">
                                                          <w:marLeft w:val="0"/>
                                                          <w:marRight w:val="0"/>
                                                          <w:marTop w:val="0"/>
                                                          <w:marBottom w:val="0"/>
                                                          <w:divBdr>
                                                            <w:top w:val="none" w:sz="0" w:space="0" w:color="auto"/>
                                                            <w:left w:val="none" w:sz="0" w:space="0" w:color="auto"/>
                                                            <w:bottom w:val="none" w:sz="0" w:space="0" w:color="auto"/>
                                                            <w:right w:val="none" w:sz="0" w:space="0" w:color="auto"/>
                                                          </w:divBdr>
                                                          <w:divsChild>
                                                            <w:div w:id="919487136">
                                                              <w:marLeft w:val="0"/>
                                                              <w:marRight w:val="0"/>
                                                              <w:marTop w:val="0"/>
                                                              <w:marBottom w:val="0"/>
                                                              <w:divBdr>
                                                                <w:top w:val="none" w:sz="0" w:space="0" w:color="auto"/>
                                                                <w:left w:val="none" w:sz="0" w:space="0" w:color="auto"/>
                                                                <w:bottom w:val="none" w:sz="0" w:space="0" w:color="auto"/>
                                                                <w:right w:val="none" w:sz="0" w:space="0" w:color="auto"/>
                                                              </w:divBdr>
                                                              <w:divsChild>
                                                                <w:div w:id="8848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8851227">
      <w:bodyDiv w:val="1"/>
      <w:marLeft w:val="0"/>
      <w:marRight w:val="0"/>
      <w:marTop w:val="0"/>
      <w:marBottom w:val="0"/>
      <w:divBdr>
        <w:top w:val="none" w:sz="0" w:space="0" w:color="auto"/>
        <w:left w:val="none" w:sz="0" w:space="0" w:color="auto"/>
        <w:bottom w:val="none" w:sz="0" w:space="0" w:color="auto"/>
        <w:right w:val="none" w:sz="0" w:space="0" w:color="auto"/>
      </w:divBdr>
    </w:div>
    <w:div w:id="1279069526">
      <w:bodyDiv w:val="1"/>
      <w:marLeft w:val="0"/>
      <w:marRight w:val="0"/>
      <w:marTop w:val="0"/>
      <w:marBottom w:val="0"/>
      <w:divBdr>
        <w:top w:val="none" w:sz="0" w:space="0" w:color="auto"/>
        <w:left w:val="none" w:sz="0" w:space="0" w:color="auto"/>
        <w:bottom w:val="none" w:sz="0" w:space="0" w:color="auto"/>
        <w:right w:val="none" w:sz="0" w:space="0" w:color="auto"/>
      </w:divBdr>
    </w:div>
    <w:div w:id="1981378036">
      <w:bodyDiv w:val="1"/>
      <w:marLeft w:val="0"/>
      <w:marRight w:val="0"/>
      <w:marTop w:val="0"/>
      <w:marBottom w:val="0"/>
      <w:divBdr>
        <w:top w:val="none" w:sz="0" w:space="0" w:color="auto"/>
        <w:left w:val="none" w:sz="0" w:space="0" w:color="auto"/>
        <w:bottom w:val="none" w:sz="0" w:space="0" w:color="auto"/>
        <w:right w:val="none" w:sz="0" w:space="0" w:color="auto"/>
      </w:divBdr>
    </w:div>
    <w:div w:id="206590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C523BA4DAFDA429DFE9949447EF133"/>
        <w:category>
          <w:name w:val="General"/>
          <w:gallery w:val="placeholder"/>
        </w:category>
        <w:types>
          <w:type w:val="bbPlcHdr"/>
        </w:types>
        <w:behaviors>
          <w:behavior w:val="content"/>
        </w:behaviors>
        <w:guid w:val="{480F84EB-4AE5-1C4F-B4DD-397E676C63C6}"/>
      </w:docPartPr>
      <w:docPartBody>
        <w:p w:rsidR="00200BCD" w:rsidRDefault="00256D9C" w:rsidP="00256D9C">
          <w:pPr>
            <w:pStyle w:val="BCC523BA4DAFDA429DFE9949447EF133"/>
          </w:pPr>
          <w:r w:rsidRPr="00674509">
            <w:rPr>
              <w:rStyle w:val="PlaceholderText"/>
            </w:rPr>
            <w:t>Generating bibliography... please wait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Neue Light">
    <w:charset w:val="00"/>
    <w:family w:val="auto"/>
    <w:pitch w:val="variable"/>
    <w:sig w:usb0="A00002FF" w:usb1="5000205B" w:usb2="00000002" w:usb3="00000000" w:csb0="0000000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56D9C"/>
    <w:rsid w:val="000D3A99"/>
    <w:rsid w:val="00200BCD"/>
    <w:rsid w:val="00256D9C"/>
    <w:rsid w:val="002A72A1"/>
    <w:rsid w:val="004E1A40"/>
    <w:rsid w:val="005B30CD"/>
    <w:rsid w:val="005C4253"/>
    <w:rsid w:val="00BE6F0D"/>
    <w:rsid w:val="00CD4F23"/>
    <w:rsid w:val="00CE67E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BCD"/>
    <w:rPr>
      <w:color w:val="808080"/>
    </w:rPr>
  </w:style>
  <w:style w:type="paragraph" w:customStyle="1" w:styleId="D09CAB44ABB4C94B8471B2A83872328C">
    <w:name w:val="D09CAB44ABB4C94B8471B2A83872328C"/>
    <w:rsid w:val="00256D9C"/>
  </w:style>
  <w:style w:type="paragraph" w:customStyle="1" w:styleId="C7A3E7B0DDCBA443AF5F6214FF399365">
    <w:name w:val="C7A3E7B0DDCBA443AF5F6214FF399365"/>
    <w:rsid w:val="00256D9C"/>
  </w:style>
  <w:style w:type="paragraph" w:customStyle="1" w:styleId="56639E1CBDB5A5479B1A57A62DAEDDE9">
    <w:name w:val="56639E1CBDB5A5479B1A57A62DAEDDE9"/>
    <w:rsid w:val="00256D9C"/>
  </w:style>
  <w:style w:type="paragraph" w:customStyle="1" w:styleId="1E9E6365437E7C4EA2E53830676EFB17">
    <w:name w:val="1E9E6365437E7C4EA2E53830676EFB17"/>
    <w:rsid w:val="00256D9C"/>
  </w:style>
  <w:style w:type="paragraph" w:customStyle="1" w:styleId="BBAC7C3FBD4E6246B31140664A7328FF">
    <w:name w:val="BBAC7C3FBD4E6246B31140664A7328FF"/>
    <w:rsid w:val="00256D9C"/>
  </w:style>
  <w:style w:type="paragraph" w:customStyle="1" w:styleId="EEE7E1E9B36C4842A66414C1E381EC5D">
    <w:name w:val="EEE7E1E9B36C4842A66414C1E381EC5D"/>
    <w:rsid w:val="00256D9C"/>
  </w:style>
  <w:style w:type="paragraph" w:customStyle="1" w:styleId="1FDE30DAD48544469409C30E56D5A19C">
    <w:name w:val="1FDE30DAD48544469409C30E56D5A19C"/>
    <w:rsid w:val="00256D9C"/>
  </w:style>
  <w:style w:type="paragraph" w:customStyle="1" w:styleId="39243977CB72CC4FA2B58D4BE9369BB1">
    <w:name w:val="39243977CB72CC4FA2B58D4BE9369BB1"/>
    <w:rsid w:val="00256D9C"/>
  </w:style>
  <w:style w:type="paragraph" w:customStyle="1" w:styleId="C7F75557E59102458EAA616B9D5DDE43">
    <w:name w:val="C7F75557E59102458EAA616B9D5DDE43"/>
    <w:rsid w:val="00256D9C"/>
  </w:style>
  <w:style w:type="paragraph" w:customStyle="1" w:styleId="5C6A345421D0714B9125F7B4E0EEDCDA">
    <w:name w:val="5C6A345421D0714B9125F7B4E0EEDCDA"/>
    <w:rsid w:val="00256D9C"/>
  </w:style>
  <w:style w:type="paragraph" w:customStyle="1" w:styleId="BCC523BA4DAFDA429DFE9949447EF133">
    <w:name w:val="BCC523BA4DAFDA429DFE9949447EF133"/>
    <w:rsid w:val="00256D9C"/>
  </w:style>
  <w:style w:type="paragraph" w:customStyle="1" w:styleId="DD16BBF1857FAF4CB39E3222CCB18C17">
    <w:name w:val="DD16BBF1857FAF4CB39E3222CCB18C17"/>
    <w:rsid w:val="00200BCD"/>
  </w:style>
  <w:style w:type="paragraph" w:customStyle="1" w:styleId="A22B34672F42104CAFD624E204E40353">
    <w:name w:val="A22B34672F42104CAFD624E204E40353"/>
    <w:rsid w:val="00200BCD"/>
  </w:style>
  <w:style w:type="paragraph" w:customStyle="1" w:styleId="9E94B593722EF848A382F8239FFEB1B4">
    <w:name w:val="9E94B593722EF848A382F8239FFEB1B4"/>
    <w:rsid w:val="00200BCD"/>
  </w:style>
  <w:style w:type="paragraph" w:customStyle="1" w:styleId="CEE26196EA20A246BC9968A29FC5E9D3">
    <w:name w:val="CEE26196EA20A246BC9968A29FC5E9D3"/>
    <w:rsid w:val="00200BCD"/>
  </w:style>
  <w:style w:type="paragraph" w:customStyle="1" w:styleId="372B33268D792948B9F9B9484A03DDAE">
    <w:name w:val="372B33268D792948B9F9B9484A03DDAE"/>
    <w:rsid w:val="00200BCD"/>
  </w:style>
  <w:style w:type="paragraph" w:customStyle="1" w:styleId="6F738D3B5E30F04B85110D310348D226">
    <w:name w:val="6F738D3B5E30F04B85110D310348D226"/>
    <w:rsid w:val="00200B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D1630F-E8DD-F14A-A0BD-A4E5AF4F21A7}">
  <we:reference id="wa104380122" version="1.0.0.1" store="en-US" storeType="OMEX"/>
  <we:alternateReferences>
    <we:reference id="wa104380122" version="1.0.0.1" store="wa104380122" storeType="OMEX"/>
  </we:alternateReferences>
  <we:properties>
    <we:property name="contentControlsValues" value="&quot;{}&quot;"/>
    <we:property name="citationStyle" value="&quot;{\&quot;id\&quot;:\&quot;1004\&quot;,\&quot;styleType\&quot;:\&quot;refworks\&quot;,\&quot;name\&quot;:\&quot;AMA - American Medical Association, 10th Edition\&quot;,\&quot;isInstitutional\&quot;:false,\&quot;citeStyle\&quot;:\&quot;INTEXT_ONLY\&quot;,\&quot;isSorted\&quot;:false,\&quot;usesNumbers\&quot;:true}&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TotalTime>
  <Pages>12</Pages>
  <Words>3255</Words>
  <Characters>18556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Monash Health</Company>
  <LinksUpToDate>false</LinksUpToDate>
  <CharactersWithSpaces>21768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Michail</dc:creator>
  <cp:keywords/>
  <dc:description/>
  <cp:lastModifiedBy>Michael MacPherson</cp:lastModifiedBy>
  <cp:revision>4</cp:revision>
  <cp:lastPrinted>2017-11-03T01:01:00Z</cp:lastPrinted>
  <dcterms:created xsi:type="dcterms:W3CDTF">2019-03-31T07:39:00Z</dcterms:created>
  <dcterms:modified xsi:type="dcterms:W3CDTF">2019-03-31T07:47:00Z</dcterms:modified>
</cp:coreProperties>
</file>