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92EA9" w14:textId="5B5C03B8" w:rsidR="00C368E6" w:rsidRPr="00753646" w:rsidRDefault="00832864" w:rsidP="00293C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</w:pPr>
      <w:bookmarkStart w:id="0" w:name="_GoBack"/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Ferric Polymaltose Complex</w:t>
      </w:r>
      <w:r w:rsidR="00651183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 </w:t>
      </w:r>
      <w:r w:rsidR="00077235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in T</w:t>
      </w:r>
      <w:r w:rsidR="00C368E6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reatment </w:t>
      </w:r>
      <w:r w:rsidR="00917896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of </w:t>
      </w:r>
      <w:r w:rsidR="00077235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Iron Deficiency and Iron Deficiency A</w:t>
      </w: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nemia with </w:t>
      </w:r>
      <w:r w:rsidR="00077235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P</w:t>
      </w:r>
      <w:r w:rsidR="00293C4B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regnancy </w:t>
      </w:r>
    </w:p>
    <w:bookmarkEnd w:id="0"/>
    <w:p w14:paraId="55CFC4F6" w14:textId="77777777" w:rsidR="00C368E6" w:rsidRPr="00753646" w:rsidRDefault="00C368E6" w:rsidP="00194F13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ABSTRACT </w:t>
      </w:r>
    </w:p>
    <w:p w14:paraId="59BC6DE7" w14:textId="647F9065" w:rsidR="00006D4B" w:rsidRPr="00753646" w:rsidRDefault="00C368E6" w:rsidP="00006D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Background:</w:t>
      </w:r>
      <w:r w:rsidR="006D131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006D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Iron deficiency anemia </w:t>
      </w:r>
      <w:r w:rsidR="00006D4B" w:rsidRPr="00753646">
        <w:rPr>
          <w:rFonts w:asciiTheme="majorBidi" w:hAnsiTheme="majorBidi" w:cstheme="majorBidi"/>
          <w:color w:val="333333"/>
          <w:sz w:val="28"/>
          <w:szCs w:val="28"/>
        </w:rPr>
        <w:t>associated with adverse maternal and neonatal outcome.</w:t>
      </w:r>
    </w:p>
    <w:p w14:paraId="5F762727" w14:textId="00EB9C7D" w:rsidR="00C368E6" w:rsidRPr="00753646" w:rsidRDefault="00C368E6" w:rsidP="005E15C5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Objectives: </w:t>
      </w:r>
      <w:r w:rsidR="005E15C5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To</w:t>
      </w:r>
      <w:r w:rsidR="0064054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evaluate the efficacy</w:t>
      </w:r>
      <w:r w:rsidR="006D131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343C9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of</w:t>
      </w:r>
      <w:r w:rsidR="006D131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64054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</w:t>
      </w:r>
      <w:bookmarkStart w:id="1" w:name="_Hlk525161734"/>
      <w:r w:rsidR="003A5839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006D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erric hydroxide </w:t>
      </w:r>
      <w:r w:rsidR="008B455A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polymaltose </w:t>
      </w:r>
      <w:bookmarkEnd w:id="1"/>
      <w:r w:rsidR="003A5839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(F</w:t>
      </w:r>
      <w:r w:rsidR="0028361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077235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M</w:t>
      </w:r>
      <w:r w:rsidR="003A5839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) tablets </w:t>
      </w:r>
      <w:r w:rsidR="0094122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in treatme</w:t>
      </w:r>
      <w:r w:rsidR="0059148A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nt of </w:t>
      </w:r>
      <w:r w:rsidR="003A5839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iron deficiency (ID) and iron deficiency anemia (IDA) with </w:t>
      </w:r>
      <w:r w:rsidR="0059148A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regnancy</w:t>
      </w:r>
      <w:r w:rsidR="006D131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</w:p>
    <w:p w14:paraId="52C8F9DB" w14:textId="54F61747" w:rsidR="00D119E7" w:rsidRPr="00753646" w:rsidRDefault="005E15C5" w:rsidP="00E82D5B">
      <w:pPr>
        <w:spacing w:line="360" w:lineRule="auto"/>
        <w:ind w:left="-15" w:right="-15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Material and M</w:t>
      </w:r>
      <w:r w:rsidR="00097D39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ethods</w:t>
      </w:r>
      <w:r w:rsidR="00C368E6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:</w:t>
      </w:r>
      <w:r w:rsidR="006D131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One hundred and twenty-two women with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 </w:t>
      </w:r>
      <w:r w:rsidR="005C2E5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(ferritin </w:t>
      </w:r>
      <w:r w:rsidR="0075294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&lt;</w:t>
      </w:r>
      <w:r w:rsidR="005C2E5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15 ug/l)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and 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IDA </w:t>
      </w:r>
      <w:r w:rsidR="005C2E5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(hemoglobin 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≤10 gm/dl</w:t>
      </w:r>
      <w:r w:rsidR="005C2E5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) during pregnancy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will be </w:t>
      </w:r>
      <w:r w:rsidR="005C2E5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included in this study</w:t>
      </w:r>
      <w:r w:rsidR="00343C9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Studied women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will be 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treated with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077235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PM</w:t>
      </w:r>
      <w:r w:rsidR="00026B8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tablets 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for </w:t>
      </w:r>
      <w:r w:rsidR="0085232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3 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months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  <w:r w:rsidR="0059148A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pre-treatment </w:t>
      </w:r>
      <w:r w:rsidR="005C2E5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ferritin, 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hemoglobin, </w:t>
      </w:r>
      <w:r w:rsidR="0075294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RBCs</w:t>
      </w:r>
      <w:r w:rsidR="00077235" w:rsidRPr="00753646">
        <w:rPr>
          <w:rFonts w:asciiTheme="majorBidi" w:hAnsiTheme="majorBidi" w:cstheme="majorBidi"/>
          <w:sz w:val="28"/>
          <w:szCs w:val="28"/>
        </w:rPr>
        <w:t>-</w:t>
      </w:r>
      <w:r w:rsidR="001251BC" w:rsidRPr="00753646">
        <w:rPr>
          <w:rFonts w:asciiTheme="majorBidi" w:hAnsiTheme="majorBidi" w:cstheme="majorBidi"/>
          <w:sz w:val="28"/>
          <w:szCs w:val="28"/>
        </w:rPr>
        <w:t>corpuscular volume</w:t>
      </w:r>
      <w:r w:rsidR="00006D4B" w:rsidRPr="00753646">
        <w:rPr>
          <w:rFonts w:asciiTheme="majorBidi" w:hAnsiTheme="majorBidi" w:cstheme="majorBidi"/>
          <w:sz w:val="28"/>
          <w:szCs w:val="28"/>
        </w:rPr>
        <w:t xml:space="preserve"> and hemoglobin</w:t>
      </w:r>
      <w:r w:rsidR="001251BC" w:rsidRPr="00753646">
        <w:rPr>
          <w:rFonts w:asciiTheme="majorBidi" w:hAnsiTheme="majorBidi" w:cstheme="majorBidi"/>
          <w:sz w:val="28"/>
          <w:szCs w:val="28"/>
        </w:rPr>
        <w:t xml:space="preserve"> (MCV</w:t>
      </w:r>
      <w:r w:rsidR="00006D4B" w:rsidRPr="00753646">
        <w:rPr>
          <w:rFonts w:asciiTheme="majorBidi" w:hAnsiTheme="majorBidi" w:cstheme="majorBidi"/>
          <w:sz w:val="28"/>
          <w:szCs w:val="28"/>
        </w:rPr>
        <w:t xml:space="preserve"> and MCH</w:t>
      </w:r>
      <w:r w:rsidR="001251BC" w:rsidRPr="00753646">
        <w:rPr>
          <w:rFonts w:asciiTheme="majorBidi" w:hAnsiTheme="majorBidi" w:cstheme="majorBidi"/>
          <w:sz w:val="28"/>
          <w:szCs w:val="28"/>
        </w:rPr>
        <w:t xml:space="preserve">) </w:t>
      </w:r>
      <w:r w:rsidR="005C2E50" w:rsidRPr="00753646">
        <w:rPr>
          <w:rFonts w:asciiTheme="majorBidi" w:hAnsiTheme="majorBidi" w:cstheme="majorBidi"/>
          <w:sz w:val="28"/>
          <w:szCs w:val="28"/>
        </w:rPr>
        <w:t xml:space="preserve">will be </w:t>
      </w:r>
      <w:r w:rsidR="00343C97" w:rsidRPr="00753646">
        <w:rPr>
          <w:rFonts w:asciiTheme="majorBidi" w:hAnsiTheme="majorBidi" w:cstheme="majorBidi"/>
          <w:sz w:val="28"/>
          <w:szCs w:val="28"/>
        </w:rPr>
        <w:t xml:space="preserve">compared 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by the post-treatment 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values</w:t>
      </w:r>
      <w:r w:rsidR="00343C9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to detect the efficacy of</w:t>
      </w:r>
      <w:r w:rsidR="008370CC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28361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M in treatment of ID and IDA with pregnancy. </w:t>
      </w:r>
    </w:p>
    <w:p w14:paraId="0326159D" w14:textId="69A9B233" w:rsidR="00FD6957" w:rsidRPr="00753646" w:rsidRDefault="00C368E6" w:rsidP="00077235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Key words:</w:t>
      </w:r>
      <w:r w:rsidR="00293C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28361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M</w:t>
      </w:r>
      <w:r w:rsidR="0043414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,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Iron, </w:t>
      </w:r>
      <w:r w:rsidR="0043414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D</w:t>
      </w:r>
      <w:r w:rsidR="00F04F4E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eficiency, </w:t>
      </w:r>
      <w:r w:rsidR="00BB44D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Anemia, </w:t>
      </w:r>
      <w:r w:rsidR="00F75CA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F04F4E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regnancy</w:t>
      </w:r>
      <w:r w:rsidR="00CD102C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</w:p>
    <w:p w14:paraId="6717CD59" w14:textId="77777777" w:rsidR="006A7C31" w:rsidRPr="00753646" w:rsidRDefault="00B75284" w:rsidP="00DF6B20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Introduction </w:t>
      </w:r>
    </w:p>
    <w:p w14:paraId="04341FEA" w14:textId="77777777" w:rsidR="00956755" w:rsidRDefault="000932F9" w:rsidP="00956755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Hemoglobin &lt;11 gm/ dl defined as anemia </w:t>
      </w:r>
      <w:r w:rsidR="00D72C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and i</w:t>
      </w:r>
      <w:r w:rsidR="001A0AD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ron deficiency </w:t>
      </w:r>
      <w:r w:rsidR="0040542A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anemia (IDA) </w:t>
      </w:r>
      <w:r w:rsidR="001A0AD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is the common</w:t>
      </w:r>
      <w:r w:rsidR="00D72C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est type of </w:t>
      </w:r>
      <w:r w:rsidR="001A0AD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nutritional deficienci</w:t>
      </w:r>
      <w:r w:rsidR="008E0F8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es </w:t>
      </w:r>
      <w:r w:rsidR="001A0AD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40542A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1-</w:t>
      </w:r>
      <w:r w:rsidR="007C7C4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2</w:t>
      </w:r>
      <w:r w:rsidR="001A0AD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</w:t>
      </w:r>
      <w:r w:rsidR="001A548E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22371F23" w14:textId="5EB918CA" w:rsidR="008B455A" w:rsidRPr="00D02379" w:rsidRDefault="001A0AD8" w:rsidP="00956755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iron </w:t>
      </w:r>
      <w:r w:rsidR="0084633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requirements </w:t>
      </w:r>
      <w:r w:rsidR="001A548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increase </w:t>
      </w:r>
      <w:r w:rsidR="0084633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during the second and third trimesters </w:t>
      </w:r>
      <w:r w:rsidR="001A548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of pregnancy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7C7C4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3</w:t>
      </w:r>
      <w:r w:rsidR="002C5F1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</w:t>
      </w:r>
      <w:r w:rsidR="0005463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D72C64" w:rsidRPr="00D02379">
        <w:rPr>
          <w:rFonts w:asciiTheme="majorBidi" w:hAnsiTheme="majorBidi" w:cstheme="majorBidi"/>
          <w:sz w:val="28"/>
          <w:szCs w:val="28"/>
        </w:rPr>
        <w:t xml:space="preserve">In addition; the blood loss </w:t>
      </w:r>
      <w:r w:rsidR="00AA64B0" w:rsidRPr="00D02379">
        <w:rPr>
          <w:rFonts w:asciiTheme="majorBidi" w:hAnsiTheme="majorBidi" w:cstheme="majorBidi"/>
          <w:sz w:val="28"/>
          <w:szCs w:val="28"/>
        </w:rPr>
        <w:t>during deliveries</w:t>
      </w:r>
      <w:r w:rsidR="00D72C64" w:rsidRPr="00D02379">
        <w:rPr>
          <w:rFonts w:asciiTheme="majorBidi" w:hAnsiTheme="majorBidi" w:cstheme="majorBidi"/>
          <w:sz w:val="28"/>
          <w:szCs w:val="28"/>
        </w:rPr>
        <w:t xml:space="preserve"> </w:t>
      </w:r>
      <w:r w:rsidR="00AA64B0" w:rsidRPr="00D02379">
        <w:rPr>
          <w:rFonts w:asciiTheme="majorBidi" w:hAnsiTheme="majorBidi" w:cstheme="majorBidi"/>
          <w:sz w:val="28"/>
          <w:szCs w:val="28"/>
        </w:rPr>
        <w:t>increases</w:t>
      </w:r>
      <w:r w:rsidR="00D72C64" w:rsidRPr="00D02379">
        <w:rPr>
          <w:rFonts w:asciiTheme="majorBidi" w:hAnsiTheme="majorBidi" w:cstheme="majorBidi"/>
          <w:sz w:val="28"/>
          <w:szCs w:val="28"/>
        </w:rPr>
        <w:t xml:space="preserve"> </w:t>
      </w:r>
      <w:r w:rsidR="001A548E" w:rsidRPr="00D02379">
        <w:rPr>
          <w:rFonts w:asciiTheme="majorBidi" w:hAnsiTheme="majorBidi" w:cstheme="majorBidi"/>
          <w:sz w:val="28"/>
          <w:szCs w:val="28"/>
        </w:rPr>
        <w:t xml:space="preserve">the </w:t>
      </w:r>
      <w:r w:rsidR="00D72C64" w:rsidRPr="00D02379">
        <w:rPr>
          <w:rFonts w:asciiTheme="majorBidi" w:hAnsiTheme="majorBidi" w:cstheme="majorBidi"/>
          <w:sz w:val="28"/>
          <w:szCs w:val="28"/>
        </w:rPr>
        <w:t xml:space="preserve">maternal anemia </w:t>
      </w:r>
      <w:r w:rsidR="00FE675B" w:rsidRPr="00D02379">
        <w:rPr>
          <w:rFonts w:asciiTheme="majorBidi" w:hAnsiTheme="majorBidi" w:cstheme="majorBidi"/>
          <w:sz w:val="28"/>
          <w:szCs w:val="28"/>
        </w:rPr>
        <w:t xml:space="preserve">[4-5] and maternal </w:t>
      </w:r>
      <w:r w:rsidR="00FC448C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anemia is a leadi</w:t>
      </w:r>
      <w:r w:rsidR="00917896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ng cause of </w:t>
      </w:r>
      <w:r w:rsidR="00D72C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adverse </w:t>
      </w:r>
      <w:r w:rsidR="00917896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perinatal </w:t>
      </w:r>
      <w:r w:rsidR="00FC448C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outcome </w:t>
      </w:r>
      <w:r w:rsidR="007C7C4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[6</w:t>
      </w:r>
      <w:r w:rsidR="003F1D2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-</w:t>
      </w:r>
      <w:r w:rsidR="007C7C4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9</w:t>
      </w:r>
      <w:r w:rsidR="002C5F1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</w:t>
      </w:r>
      <w:r w:rsidR="005E651F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037A4F99" w14:textId="77777777" w:rsidR="00006D4B" w:rsidRPr="00D02379" w:rsidRDefault="00E431AA" w:rsidP="00006D4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Recently; </w:t>
      </w:r>
      <w:r w:rsidR="00C3104F" w:rsidRPr="00D02379">
        <w:rPr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 xml:space="preserve">Froessler </w:t>
      </w:r>
      <w:r w:rsidR="004654C8" w:rsidRPr="00D02379">
        <w:rPr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e</w:t>
      </w:r>
      <w:r w:rsidR="00C3104F" w:rsidRPr="00D02379">
        <w:rPr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t al,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reported that the </w:t>
      </w:r>
      <w:r w:rsidR="00BB44DF" w:rsidRPr="00D02379">
        <w:rPr>
          <w:rFonts w:asciiTheme="majorBidi" w:hAnsiTheme="majorBidi" w:cstheme="majorBidi"/>
          <w:color w:val="333333"/>
          <w:sz w:val="28"/>
          <w:szCs w:val="28"/>
        </w:rPr>
        <w:t>ID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and its related anemia </w:t>
      </w:r>
      <w:r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associated with adverse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outcome as </w:t>
      </w:r>
      <w:r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reduced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maternal </w:t>
      </w:r>
      <w:r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cognitive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activities </w:t>
      </w:r>
      <w:r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and increased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maternal </w:t>
      </w:r>
      <w:r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depressive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disorders. </w:t>
      </w:r>
    </w:p>
    <w:p w14:paraId="37B23557" w14:textId="7684B4D2" w:rsidR="00E431AA" w:rsidRPr="00D02379" w:rsidRDefault="00006D4B" w:rsidP="00214951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Froessler et al,</w:t>
      </w:r>
      <w:r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reported the </w:t>
      </w:r>
      <w:r w:rsidR="005E651F" w:rsidRPr="00D02379">
        <w:rPr>
          <w:rFonts w:asciiTheme="majorBidi" w:hAnsiTheme="majorBidi" w:cstheme="majorBidi"/>
          <w:color w:val="333333"/>
          <w:sz w:val="28"/>
          <w:szCs w:val="28"/>
        </w:rPr>
        <w:t>preterm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D02379">
        <w:rPr>
          <w:rFonts w:asciiTheme="majorBidi" w:hAnsiTheme="majorBidi" w:cstheme="majorBidi"/>
          <w:color w:val="333333"/>
          <w:sz w:val="28"/>
          <w:szCs w:val="28"/>
        </w:rPr>
        <w:t>delivery</w:t>
      </w:r>
      <w:r w:rsidR="00214951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intra-uterine </w:t>
      </w:r>
      <w:r w:rsidRPr="00D02379">
        <w:rPr>
          <w:rFonts w:asciiTheme="majorBidi" w:hAnsiTheme="majorBidi" w:cstheme="majorBidi"/>
          <w:color w:val="333333"/>
          <w:sz w:val="28"/>
          <w:szCs w:val="28"/>
        </w:rPr>
        <w:t>growth restriction</w:t>
      </w:r>
      <w:r w:rsidR="00DE17C3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as adverse neonatal outcome </w:t>
      </w:r>
      <w:r w:rsidR="00A67DD3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for </w:t>
      </w:r>
      <w:r w:rsidR="00BB44DF" w:rsidRPr="00D02379">
        <w:rPr>
          <w:rFonts w:asciiTheme="majorBidi" w:hAnsiTheme="majorBidi" w:cstheme="majorBidi"/>
          <w:color w:val="333333"/>
          <w:sz w:val="28"/>
          <w:szCs w:val="28"/>
        </w:rPr>
        <w:t>ID</w:t>
      </w:r>
      <w:r w:rsidR="00A67DD3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and IDA 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>[</w:t>
      </w:r>
      <w:r w:rsidR="004940D3" w:rsidRPr="00D02379">
        <w:rPr>
          <w:rFonts w:asciiTheme="majorBidi" w:hAnsiTheme="majorBidi" w:cstheme="majorBidi"/>
          <w:color w:val="333333"/>
          <w:sz w:val="28"/>
          <w:szCs w:val="28"/>
        </w:rPr>
        <w:t>10</w:t>
      </w:r>
      <w:r w:rsidR="00C3104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].   </w:t>
      </w:r>
    </w:p>
    <w:p w14:paraId="4AB52A37" w14:textId="42C6F520" w:rsidR="001C724F" w:rsidRPr="00753646" w:rsidRDefault="005E651F" w:rsidP="00570AD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02379">
        <w:rPr>
          <w:rFonts w:asciiTheme="majorBidi" w:hAnsiTheme="majorBidi" w:cstheme="majorBidi"/>
          <w:color w:val="333333"/>
          <w:sz w:val="28"/>
          <w:szCs w:val="28"/>
        </w:rPr>
        <w:t>Peri-partum anemia</w:t>
      </w:r>
      <w:r w:rsidR="00DE17C3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increases the need for red blood cell</w:t>
      </w:r>
      <w:r w:rsidR="00F8258F" w:rsidRPr="00D02379">
        <w:rPr>
          <w:rFonts w:asciiTheme="majorBidi" w:hAnsiTheme="majorBidi" w:cstheme="majorBidi"/>
          <w:color w:val="333333"/>
          <w:sz w:val="28"/>
          <w:szCs w:val="28"/>
        </w:rPr>
        <w:t>s</w:t>
      </w:r>
      <w:r w:rsidR="00DE17C3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(RBC</w:t>
      </w:r>
      <w:r w:rsidR="00F8258F" w:rsidRPr="00D02379">
        <w:rPr>
          <w:rFonts w:asciiTheme="majorBidi" w:hAnsiTheme="majorBidi" w:cstheme="majorBidi"/>
          <w:color w:val="333333"/>
          <w:sz w:val="28"/>
          <w:szCs w:val="28"/>
        </w:rPr>
        <w:t>s</w:t>
      </w:r>
      <w:r w:rsidR="00DE17C3" w:rsidRPr="00D02379">
        <w:rPr>
          <w:rFonts w:asciiTheme="majorBidi" w:hAnsiTheme="majorBidi" w:cstheme="majorBidi"/>
          <w:color w:val="333333"/>
          <w:sz w:val="28"/>
          <w:szCs w:val="28"/>
        </w:rPr>
        <w:t>) transfusion</w:t>
      </w:r>
      <w:r w:rsidR="008B455A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E17C3" w:rsidRPr="00D02379">
        <w:rPr>
          <w:rFonts w:asciiTheme="majorBidi" w:hAnsiTheme="majorBidi" w:cstheme="majorBidi"/>
          <w:color w:val="333333"/>
          <w:sz w:val="28"/>
          <w:szCs w:val="28"/>
        </w:rPr>
        <w:t>[11-12]</w:t>
      </w:r>
      <w:r w:rsidR="008B455A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and the </w:t>
      </w:r>
      <w:r w:rsidR="00F8258F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RBCs transfusion </w:t>
      </w:r>
      <w:r w:rsidR="00DE17C3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corrects hemoglobin and not the underlying </w:t>
      </w:r>
      <w:r w:rsidR="00077235" w:rsidRPr="00D02379">
        <w:rPr>
          <w:rFonts w:asciiTheme="majorBidi" w:hAnsiTheme="majorBidi" w:cstheme="majorBidi"/>
          <w:color w:val="333333"/>
          <w:sz w:val="28"/>
          <w:szCs w:val="28"/>
        </w:rPr>
        <w:t>cause</w:t>
      </w:r>
      <w:r w:rsidR="00DE17C3" w:rsidRPr="00D02379">
        <w:rPr>
          <w:rFonts w:asciiTheme="majorBidi" w:hAnsiTheme="majorBidi" w:cstheme="majorBidi"/>
          <w:color w:val="333333"/>
          <w:sz w:val="28"/>
          <w:szCs w:val="28"/>
        </w:rPr>
        <w:t xml:space="preserve"> [13</w:t>
      </w:r>
      <w:r w:rsidR="00570AD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 I</w:t>
      </w:r>
      <w:r w:rsidR="00F7284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ron</w:t>
      </w:r>
      <w:r w:rsidR="00F7284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F7284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lastRenderedPageBreak/>
        <w:t xml:space="preserve">supplementation is crucial during pregnancy to reduce </w:t>
      </w:r>
      <w:r w:rsidR="005F3E3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</w:t>
      </w:r>
      <w:r w:rsidR="00D72C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adverse </w:t>
      </w:r>
      <w:r w:rsidR="005F3E3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perinatal </w:t>
      </w:r>
      <w:r w:rsidR="00D72C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outcome </w:t>
      </w:r>
      <w:r w:rsidR="005F3E3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related</w:t>
      </w:r>
      <w:r w:rsidR="00F7284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85537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to ID and IDA </w:t>
      </w:r>
      <w:r w:rsidR="00DE17C3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[14</w:t>
      </w:r>
      <w:r w:rsidR="00F7284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</w:t>
      </w:r>
    </w:p>
    <w:p w14:paraId="23215121" w14:textId="2D056BDB" w:rsidR="00BB0DEA" w:rsidRPr="00D02379" w:rsidRDefault="00977071" w:rsidP="00570AD0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Oral iron therapy is </w:t>
      </w:r>
      <w:r w:rsidR="0005463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 </w:t>
      </w:r>
      <w:r w:rsidR="008E0F8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effective </w:t>
      </w:r>
      <w:r w:rsidR="0005463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option for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treatment </w:t>
      </w:r>
      <w:r w:rsidR="0005463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of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85537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 and </w:t>
      </w:r>
      <w:r w:rsidR="00D72C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IDA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The iron </w:t>
      </w:r>
      <w:r w:rsidR="00D72C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salts </w:t>
      </w:r>
      <w:r w:rsidR="00570AD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cause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gastric discomfort</w:t>
      </w:r>
      <w:r w:rsidR="004E508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and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constipation which </w:t>
      </w:r>
      <w:r w:rsidR="00917896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adversely affect the compliance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[1</w:t>
      </w:r>
      <w:r w:rsidR="00DE17C3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5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-1</w:t>
      </w:r>
      <w:r w:rsidR="00DE17C3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6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</w:t>
      </w:r>
      <w:r w:rsidR="00A1568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301A2171" w14:textId="4C41763F" w:rsidR="001A0AD8" w:rsidRPr="00D02379" w:rsidRDefault="00AD329A" w:rsidP="00570AD0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  <w:u w:val="single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</w:t>
      </w:r>
      <w:r w:rsidR="0021495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Ferose</w:t>
      </w:r>
      <w:r w:rsidR="00214951" w:rsidRPr="00D02379">
        <w:rPr>
          <w:rFonts w:asciiTheme="majorBidi" w:eastAsia="Arial Unicode MS" w:hAnsiTheme="majorBidi" w:cstheme="majorBidi"/>
          <w:color w:val="000000"/>
          <w:sz w:val="28"/>
          <w:szCs w:val="28"/>
          <w:vertAlign w:val="superscript"/>
        </w:rPr>
        <w:t>®</w:t>
      </w:r>
      <w:r w:rsidR="005E15C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85537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tablets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contain</w:t>
      </w:r>
      <w:r w:rsidR="005E15C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s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05463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tolerable, </w:t>
      </w:r>
      <w:r w:rsidR="00570AD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chocolate flavor,</w:t>
      </w:r>
      <w:r w:rsidR="0005463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85537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non</w:t>
      </w:r>
      <w:r w:rsidR="007008E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-</w:t>
      </w:r>
      <w:r w:rsidR="0085537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ionic 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iron in form of </w:t>
      </w:r>
      <w:r w:rsidR="0021495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ferric hydroxide-polymaltose complex (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FPM</w:t>
      </w:r>
      <w:r w:rsidR="0021495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)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, which improves the compliance and ensures continuous iron intake</w:t>
      </w:r>
      <w:r w:rsidR="00743E4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[</w:t>
      </w:r>
      <w:r w:rsidR="00347B4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17</w:t>
      </w:r>
      <w:r w:rsidR="00743E4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  <w:r w:rsidR="0028361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7E4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In addition; the adverse </w:t>
      </w:r>
      <w:r w:rsidR="005E15C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gastro-intestinal troubles </w:t>
      </w:r>
      <w:r w:rsidR="007E4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less frequently reported </w:t>
      </w:r>
      <w:r w:rsidR="0090240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with </w:t>
      </w:r>
      <w:r w:rsidR="005E15C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FPM</w:t>
      </w:r>
      <w:r w:rsidR="007E4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7008E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compared to the </w:t>
      </w:r>
      <w:r w:rsidR="007E4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iron salts</w:t>
      </w:r>
      <w:r w:rsidR="005E15C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347B4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[18-19].</w:t>
      </w:r>
      <w:r w:rsidR="0028361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So, t</w:t>
      </w:r>
      <w:r w:rsidR="002C5F1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h</w:t>
      </w:r>
      <w:r w:rsidR="004E508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e</w:t>
      </w:r>
      <w:r w:rsidR="002C5F1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D230CC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current </w:t>
      </w:r>
      <w:r w:rsidR="0075294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study </w:t>
      </w:r>
      <w:r w:rsidR="002C5F1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designed to </w:t>
      </w:r>
      <w:r w:rsidR="00917896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evaluate the efficacy </w:t>
      </w:r>
      <w:r w:rsidR="008225DB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of </w:t>
      </w:r>
      <w:r w:rsidR="002C5F1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28361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5E15C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M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tablets in treatment of ID and IDA with pregnancy. </w:t>
      </w:r>
    </w:p>
    <w:p w14:paraId="7581B52E" w14:textId="53999F61" w:rsidR="005F714B" w:rsidRPr="00753646" w:rsidRDefault="005F714B" w:rsidP="00214951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Primary outcome measures; the efficacy of the F</w:t>
      </w:r>
      <w:r w:rsidR="0028361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5E15C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M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tablets in treatment of ID and IDA with pregnancy. </w:t>
      </w:r>
      <w:r w:rsidR="00324CE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S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econdary outcome measures; the tolerability and the side effects related to the F</w:t>
      </w:r>
      <w:r w:rsidR="0028361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M tablets.</w:t>
      </w:r>
    </w:p>
    <w:p w14:paraId="7C906897" w14:textId="77777777" w:rsidR="00B75284" w:rsidRPr="00753646" w:rsidRDefault="00B75284" w:rsidP="00A15687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Material and methods</w:t>
      </w:r>
    </w:p>
    <w:p w14:paraId="4B0960F7" w14:textId="6BCFCDC5" w:rsidR="004C60C0" w:rsidRPr="00D02379" w:rsidRDefault="008908A4" w:rsidP="00C74555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This study </w:t>
      </w:r>
      <w:r w:rsidR="004337C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will be </w:t>
      </w:r>
      <w:r w:rsidR="00D822A3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conducted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over </w:t>
      </w:r>
      <w:r w:rsidR="009C15A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6</w:t>
      </w:r>
      <w:r w:rsidR="004337C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months during the </w:t>
      </w:r>
      <w:r w:rsidR="009D631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year 201</w:t>
      </w:r>
      <w:r w:rsidR="00C7455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9</w:t>
      </w:r>
      <w:r w:rsidR="009D631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;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after approval of the study by the </w:t>
      </w:r>
      <w:r w:rsidR="004337C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local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Obstetrics and Gynecology department</w:t>
      </w:r>
      <w:r w:rsidR="00D8293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B41E46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E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thical </w:t>
      </w:r>
      <w:r w:rsidR="00B41E46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C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ommittee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and patients` consent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  <w:r w:rsidR="00A1568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41D9C42A" w14:textId="5B0028FD" w:rsidR="004E5088" w:rsidRPr="00D02379" w:rsidRDefault="00AC69AF" w:rsidP="004C60C0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One hundred and twenty-</w:t>
      </w:r>
      <w:r w:rsidR="00E0557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two </w:t>
      </w:r>
      <w:r w:rsidR="008908A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women with </w:t>
      </w:r>
      <w:r w:rsidR="004337C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 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(ferritin </w:t>
      </w:r>
      <w:r w:rsidR="0075294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&lt;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15 ug/l) </w:t>
      </w:r>
      <w:r w:rsidR="004337C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and IDA with </w:t>
      </w:r>
      <w:r w:rsidR="001251BC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pregnancy 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(</w:t>
      </w:r>
      <w:r w:rsidR="008908A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hemoglobin 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(</w:t>
      </w:r>
      <w:r w:rsidR="0098413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≤</w:t>
      </w:r>
      <w:r w:rsidR="008908A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10 gm/dl </w:t>
      </w:r>
      <w:r w:rsidR="0098413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(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7</w:t>
      </w:r>
      <w:r w:rsidR="0098413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-10 gm/dl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mild to moderate</w:t>
      </w:r>
      <w:r w:rsidR="0098413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)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)</w:t>
      </w:r>
      <w:r w:rsidR="0098413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3049E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will be included in this study</w:t>
      </w:r>
      <w:r w:rsidR="008908A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</w:t>
      </w:r>
    </w:p>
    <w:p w14:paraId="5A475054" w14:textId="4DC7C6F9" w:rsidR="003049E0" w:rsidRPr="00D02379" w:rsidRDefault="003049E0" w:rsidP="005E15C5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Diagnosis of </w:t>
      </w:r>
      <w:r w:rsidR="0075294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 based on serum ferritin (ug/l) and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IDA based on; </w:t>
      </w:r>
      <w:r w:rsidR="0075294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serum ferritin (ug/l),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hemoglobin concentration (gm/dl), 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RBCs-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mean corpuscular volume </w:t>
      </w:r>
      <w:r w:rsidR="00570AD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(MCV) and hemoglobin (MCH)</w:t>
      </w:r>
      <w:r w:rsidR="005E15C5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347B4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20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</w:t>
      </w:r>
    </w:p>
    <w:p w14:paraId="1D4B6B18" w14:textId="77777777" w:rsidR="00D02379" w:rsidRDefault="008908A4" w:rsidP="00E82D5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Studied women </w:t>
      </w:r>
      <w:r w:rsidR="0075294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will be </w:t>
      </w:r>
      <w:r w:rsidR="008D41E3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treated with the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3049E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28361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FA12AE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M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tablets for correction of </w:t>
      </w:r>
      <w:r w:rsidR="003049E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 and IDA with </w:t>
      </w:r>
      <w:r w:rsid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for </w:t>
      </w:r>
      <w:r w:rsidR="004654C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3 </w:t>
      </w:r>
      <w:r w:rsidR="00D5307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months.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7519914B" w14:textId="71582DAA" w:rsidR="00A70854" w:rsidRPr="00753646" w:rsidRDefault="001251BC" w:rsidP="00E82D5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Inclusion criteria include; pregnant women ≥ 20 years old, 14-26 weeks` gestation</w:t>
      </w:r>
      <w:r w:rsidR="0070505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with </w:t>
      </w:r>
      <w:r w:rsidR="00133F4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serum ferritin &lt;15 ug/l and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hemoglobin ≤10 gm/dl</w:t>
      </w:r>
      <w:r w:rsidR="00A7085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</w:p>
    <w:p w14:paraId="70E7D95D" w14:textId="55D734BA" w:rsidR="004E5088" w:rsidRPr="00753646" w:rsidRDefault="001251BC" w:rsidP="00FA12AE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lastRenderedPageBreak/>
        <w:t xml:space="preserve">Pregnant women with </w:t>
      </w:r>
      <w:r w:rsidR="00B339E1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intolerance </w:t>
      </w:r>
      <w:r w:rsidR="007008E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or hypersensitivity </w:t>
      </w:r>
      <w:r w:rsidR="00B339E1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to oral iron and/or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anemia other than </w:t>
      </w:r>
      <w:r w:rsidR="0070505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I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DA and/or received blood transfusion during current pregnancy 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will be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excluded from this study.</w:t>
      </w:r>
      <w:r w:rsidR="00A156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005FBC89" w14:textId="57540799" w:rsidR="007008E4" w:rsidRPr="00D02379" w:rsidRDefault="00903D73" w:rsidP="00E82D5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Studied women will be treated with the 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FPM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tablets for correction of ID and IDA with pregnancy three times daily (30 mg 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of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iron require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d daily </w:t>
      </w:r>
      <w:r w:rsidR="00D02379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during pregnancy) for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3 months. </w:t>
      </w:r>
    </w:p>
    <w:p w14:paraId="229C2528" w14:textId="504D9CBE" w:rsidR="007008E4" w:rsidRPr="00753646" w:rsidRDefault="007008E4" w:rsidP="00FA12AE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ferric iron of the FPM is absorbed in the </w:t>
      </w:r>
      <w:hyperlink r:id="rId7" w:tooltip="Duodenum" w:history="1">
        <w:r w:rsidRPr="00D02379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duodenum</w:t>
        </w:r>
      </w:hyperlink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 and </w:t>
      </w:r>
      <w:hyperlink r:id="rId8" w:tooltip="Jejunum" w:history="1">
        <w:r w:rsidRPr="00D02379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jejunum</w:t>
        </w:r>
      </w:hyperlink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via an active controlled mechanism and the iron content of the FPM reaches the blood bound to </w:t>
      </w:r>
      <w:hyperlink r:id="rId9" w:tooltip="Transferrin" w:history="1">
        <w:r w:rsidRPr="00D02379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transferrin</w:t>
        </w:r>
      </w:hyperlink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0971E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(no unbound iron reaches the blood)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then stored in the liver as ferritin which will 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be </w:t>
      </w:r>
      <w:r w:rsidR="000971E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available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for </w:t>
      </w:r>
      <w:r w:rsidR="000971E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hemopoiesis </w:t>
      </w:r>
      <w:r w:rsidR="00832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[18].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62B69129" w14:textId="27B20CE0" w:rsidR="00903D73" w:rsidRPr="00D02379" w:rsidRDefault="00903D73" w:rsidP="00214951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maximum absorption capacity </w:t>
      </w:r>
      <w:r w:rsidR="00FA12AE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of the iron content of the FPM tablets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reached 30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minutes 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after the oral intake of the Ferose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  <w:vertAlign w:val="superscript"/>
        </w:rPr>
        <w:t>®</w:t>
      </w:r>
      <w:r w:rsidR="00FA12A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tablets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and </w:t>
      </w:r>
      <w:r w:rsidR="00DE7DDD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continuously increased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over 24 hours</w:t>
      </w:r>
      <w:r w:rsidR="0021495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165B0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21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</w:t>
      </w:r>
    </w:p>
    <w:p w14:paraId="59A4AEE1" w14:textId="2A57FA10" w:rsidR="000971EE" w:rsidRPr="00753646" w:rsidRDefault="00214951" w:rsidP="00214951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A</w:t>
      </w:r>
      <w:r w:rsidR="000971EE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bout 10-15% of the iron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content of the FPM absorbed after the oral intake of Ferose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  <w:vertAlign w:val="superscript"/>
        </w:rPr>
        <w:t>®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 tablets </w:t>
      </w:r>
      <w:r w:rsidR="00AA34B3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(10-15 mg is absorbed from 100 mg FPM </w:t>
      </w:r>
      <w:r w:rsidR="00DE7DDD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tablets</w:t>
      </w:r>
      <w:r w:rsidR="00903D73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) </w:t>
      </w:r>
      <w:r w:rsidR="00832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165B0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22</w:t>
      </w:r>
      <w:r w:rsidR="00832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  <w:r w:rsidR="00903D73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</w:p>
    <w:p w14:paraId="5040065F" w14:textId="00D2D4A9" w:rsidR="004C60C0" w:rsidRPr="00753646" w:rsidRDefault="00B77267" w:rsidP="00214951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Studied women 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will receive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</w:t>
      </w:r>
      <w:r w:rsidR="00194F13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ral folic acid </w:t>
      </w:r>
      <w:r w:rsidR="008908A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with 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903D73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M tablets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D5307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to avoid folic deficiency</w:t>
      </w:r>
      <w:r w:rsidR="008908A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and participants </w:t>
      </w:r>
      <w:r w:rsidR="00214951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will </w:t>
      </w:r>
      <w:r w:rsidR="00743E4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be </w:t>
      </w:r>
      <w:r w:rsidR="008908A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asked during each ante-natal care visit for </w:t>
      </w:r>
      <w:r w:rsidR="00037C0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the</w:t>
      </w:r>
      <w:r w:rsidR="008908A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side effect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 related to 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903D73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M tablets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8908A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as </w:t>
      </w:r>
      <w:r w:rsidR="00EA4F0E">
        <w:rPr>
          <w:rFonts w:asciiTheme="majorBidi" w:eastAsia="Arial Unicode MS" w:hAnsiTheme="majorBidi" w:cstheme="majorBidi"/>
          <w:color w:val="000000"/>
          <w:sz w:val="28"/>
          <w:szCs w:val="28"/>
        </w:rPr>
        <w:t>metallic taste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214951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and/or 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gastrointestinal </w:t>
      </w:r>
      <w:r w:rsidR="006A3A7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intolerance.</w:t>
      </w:r>
      <w:r w:rsidR="00A156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43415489" w14:textId="5786E160" w:rsidR="00F03A5E" w:rsidRPr="00753646" w:rsidRDefault="004C60C0" w:rsidP="00570AD0">
      <w:pPr>
        <w:spacing w:line="360" w:lineRule="auto"/>
        <w:ind w:left="-15" w:right="-15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The pre-treatment </w:t>
      </w:r>
      <w:r w:rsidR="00DB0287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ferritin,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hemoglobin, </w:t>
      </w:r>
      <w:r w:rsidR="0021495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RBCs-mean corpuscular volume </w:t>
      </w:r>
      <w:r w:rsidR="00570AD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(MCV) </w:t>
      </w:r>
      <w:r w:rsidR="0021495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and hemoglobin (MC</w:t>
      </w:r>
      <w:r w:rsidR="00570AD0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H)</w:t>
      </w:r>
      <w:r w:rsidR="00214951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743E42" w:rsidRPr="00D02379">
        <w:rPr>
          <w:rFonts w:asciiTheme="majorBidi" w:hAnsiTheme="majorBidi" w:cstheme="majorBidi"/>
          <w:sz w:val="28"/>
          <w:szCs w:val="28"/>
        </w:rPr>
        <w:t xml:space="preserve">will be </w:t>
      </w:r>
      <w:r w:rsidRPr="00D02379">
        <w:rPr>
          <w:rFonts w:asciiTheme="majorBidi" w:hAnsiTheme="majorBidi" w:cstheme="majorBidi"/>
          <w:sz w:val="28"/>
          <w:szCs w:val="28"/>
        </w:rPr>
        <w:t xml:space="preserve">compared 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by the 3 months` post-treatment values to detect the efficacy of </w:t>
      </w:r>
      <w:r w:rsidR="00743E4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the F</w:t>
      </w:r>
      <w:r w:rsidR="00DE7DDD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PM</w:t>
      </w:r>
      <w:r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in treatment of </w:t>
      </w:r>
      <w:r w:rsidR="00743E4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 and IDA with pregnancy </w:t>
      </w:r>
      <w:r w:rsidR="002B4EE8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832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2</w:t>
      </w:r>
      <w:r w:rsidR="00165B0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3</w:t>
      </w:r>
      <w:r w:rsidR="00C4575D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,</w:t>
      </w:r>
      <w:r w:rsidR="0083286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2</w:t>
      </w:r>
      <w:r w:rsidR="00165B02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4</w:t>
      </w:r>
      <w:r w:rsidR="008908A4" w:rsidRPr="00D02379">
        <w:rPr>
          <w:rFonts w:asciiTheme="majorBidi" w:eastAsia="Arial Unicode MS" w:hAnsiTheme="majorBidi" w:cstheme="majorBidi"/>
          <w:color w:val="000000"/>
          <w:sz w:val="28"/>
          <w:szCs w:val="28"/>
        </w:rPr>
        <w:t>].</w:t>
      </w:r>
      <w:r w:rsidR="00F03A5E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</w:p>
    <w:p w14:paraId="3C54E66F" w14:textId="3C1C9756" w:rsidR="00194F13" w:rsidRPr="00753646" w:rsidRDefault="00194F13" w:rsidP="00324CE2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Primary outcome measures; the </w:t>
      </w:r>
      <w:r w:rsidR="007E2545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efficacy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of the 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PM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tablets</w:t>
      </w:r>
      <w:r w:rsidR="00FA1783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in treatment of 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ID and IDA with 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pregnancy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</w:t>
      </w:r>
      <w:r w:rsidR="00324CE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S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econdary outcome measures; the tolerability</w:t>
      </w:r>
      <w:r w:rsidR="006D131F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and the side effects related</w:t>
      </w:r>
      <w:r w:rsidR="0097748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to the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F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PM</w:t>
      </w:r>
      <w:r w:rsidR="00DB0287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tablets</w:t>
      </w:r>
      <w:r w:rsidR="00846330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</w:p>
    <w:p w14:paraId="201901EC" w14:textId="77777777" w:rsidR="00EE6D11" w:rsidRPr="00753646" w:rsidRDefault="00EE6D11" w:rsidP="00EE6D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Statistical Analysis </w:t>
      </w:r>
    </w:p>
    <w:p w14:paraId="7A6B8D27" w14:textId="3855C377" w:rsidR="00BB0DEA" w:rsidRPr="00753646" w:rsidRDefault="006F3391" w:rsidP="00DE7DDD">
      <w:pPr>
        <w:autoSpaceDE w:val="0"/>
        <w:autoSpaceDN w:val="0"/>
        <w:adjustRightInd w:val="0"/>
        <w:spacing w:line="360" w:lineRule="auto"/>
        <w:jc w:val="both"/>
        <w:rPr>
          <w:rFonts w:asciiTheme="majorBidi" w:eastAsia="E-BZ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E-BZ" w:hAnsiTheme="majorBidi" w:cstheme="majorBidi"/>
          <w:color w:val="000000"/>
          <w:sz w:val="28"/>
          <w:szCs w:val="28"/>
        </w:rPr>
        <w:t xml:space="preserve">Collected data </w:t>
      </w:r>
      <w:r w:rsidR="00743E42" w:rsidRPr="00753646">
        <w:rPr>
          <w:rFonts w:asciiTheme="majorBidi" w:eastAsia="E-BZ" w:hAnsiTheme="majorBidi" w:cstheme="majorBidi"/>
          <w:color w:val="000000"/>
          <w:sz w:val="28"/>
          <w:szCs w:val="28"/>
        </w:rPr>
        <w:t xml:space="preserve">will be </w:t>
      </w:r>
      <w:r w:rsidRPr="00753646">
        <w:rPr>
          <w:rFonts w:asciiTheme="majorBidi" w:eastAsia="E-BZ" w:hAnsiTheme="majorBidi" w:cstheme="majorBidi"/>
          <w:color w:val="000000"/>
          <w:sz w:val="28"/>
          <w:szCs w:val="28"/>
        </w:rPr>
        <w:t xml:space="preserve">analyzed using Statistical Package for Social Sciences (SPSS) version 20 (Chicago, IL, USA). The mean and standard deviation (±SD) </w:t>
      </w:r>
      <w:r w:rsidR="00743E42" w:rsidRPr="00753646">
        <w:rPr>
          <w:rFonts w:asciiTheme="majorBidi" w:eastAsia="E-BZ" w:hAnsiTheme="majorBidi" w:cstheme="majorBidi"/>
          <w:color w:val="000000"/>
          <w:sz w:val="28"/>
          <w:szCs w:val="28"/>
        </w:rPr>
        <w:t xml:space="preserve">will be </w:t>
      </w:r>
      <w:r w:rsidRPr="00753646">
        <w:rPr>
          <w:rFonts w:asciiTheme="majorBidi" w:eastAsia="E-BZ" w:hAnsiTheme="majorBidi" w:cstheme="majorBidi"/>
          <w:color w:val="000000"/>
          <w:sz w:val="28"/>
          <w:szCs w:val="28"/>
        </w:rPr>
        <w:t xml:space="preserve">used to present the numerical values, while the number (n) and percentage (%) </w:t>
      </w:r>
      <w:r w:rsidR="00743E42" w:rsidRPr="00753646">
        <w:rPr>
          <w:rFonts w:asciiTheme="majorBidi" w:eastAsia="E-BZ" w:hAnsiTheme="majorBidi" w:cstheme="majorBidi"/>
          <w:color w:val="000000"/>
          <w:sz w:val="28"/>
          <w:szCs w:val="28"/>
        </w:rPr>
        <w:t xml:space="preserve">will be </w:t>
      </w:r>
      <w:r w:rsidRPr="00753646">
        <w:rPr>
          <w:rFonts w:asciiTheme="majorBidi" w:eastAsia="E-BZ" w:hAnsiTheme="majorBidi" w:cstheme="majorBidi"/>
          <w:color w:val="000000"/>
          <w:sz w:val="28"/>
          <w:szCs w:val="28"/>
        </w:rPr>
        <w:t xml:space="preserve">used to </w:t>
      </w:r>
      <w:r w:rsidRPr="00753646">
        <w:rPr>
          <w:rFonts w:asciiTheme="majorBidi" w:eastAsia="E-BZ" w:hAnsiTheme="majorBidi" w:cstheme="majorBidi"/>
          <w:color w:val="000000"/>
          <w:sz w:val="28"/>
          <w:szCs w:val="28"/>
        </w:rPr>
        <w:lastRenderedPageBreak/>
        <w:t xml:space="preserve">present the categorical values.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Student (t) test </w:t>
      </w:r>
      <w:r w:rsidR="00743E4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will be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used to compare the pre-treatment </w:t>
      </w:r>
      <w:r w:rsidR="00743E4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ferritin,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hemoglobin, 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RBCs-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MCV and MCH by the </w:t>
      </w:r>
      <w:r w:rsidR="004654C8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3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months` post-treatment values to evaluate the efficacy of 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FPM</w:t>
      </w:r>
      <w:r w:rsidR="008370CC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in treatment of </w:t>
      </w:r>
      <w:r w:rsidR="005F714B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ID and IDA with pregnancy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</w:t>
      </w:r>
      <w:r w:rsidRPr="00753646">
        <w:rPr>
          <w:rFonts w:asciiTheme="majorBidi" w:hAnsiTheme="majorBidi" w:cstheme="majorBidi"/>
          <w:sz w:val="28"/>
          <w:szCs w:val="28"/>
        </w:rPr>
        <w:t xml:space="preserve"> </w:t>
      </w:r>
      <w:r w:rsidRPr="00753646">
        <w:rPr>
          <w:rFonts w:asciiTheme="majorBidi" w:eastAsia="E-BZ" w:hAnsiTheme="majorBidi" w:cstheme="majorBidi"/>
          <w:i/>
          <w:iCs/>
          <w:color w:val="000000"/>
          <w:sz w:val="28"/>
          <w:szCs w:val="28"/>
        </w:rPr>
        <w:t>P</w:t>
      </w:r>
      <w:r w:rsidRPr="00753646">
        <w:rPr>
          <w:rFonts w:asciiTheme="majorBidi" w:eastAsia="E-BZ" w:hAnsiTheme="majorBidi" w:cstheme="majorBidi"/>
          <w:color w:val="000000"/>
          <w:sz w:val="28"/>
          <w:szCs w:val="28"/>
        </w:rPr>
        <w:t xml:space="preserve">-value &lt;0.05 considered significant. </w:t>
      </w:r>
    </w:p>
    <w:p w14:paraId="0B1309E2" w14:textId="77777777" w:rsidR="0094122F" w:rsidRPr="00753646" w:rsidRDefault="0094122F" w:rsidP="00743E42">
      <w:pPr>
        <w:spacing w:line="360" w:lineRule="auto"/>
        <w:ind w:right="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53646">
        <w:rPr>
          <w:rFonts w:asciiTheme="majorBidi" w:hAnsiTheme="majorBidi" w:cstheme="majorBidi"/>
          <w:b/>
          <w:bCs/>
          <w:sz w:val="28"/>
          <w:szCs w:val="28"/>
        </w:rPr>
        <w:t xml:space="preserve">Ethics approval and consent: </w:t>
      </w:r>
      <w:r w:rsidRPr="00753646">
        <w:rPr>
          <w:rFonts w:asciiTheme="majorBidi" w:hAnsiTheme="majorBidi" w:cstheme="majorBidi"/>
          <w:sz w:val="28"/>
          <w:szCs w:val="28"/>
        </w:rPr>
        <w:t xml:space="preserve">The study </w:t>
      </w:r>
      <w:r w:rsidR="00DB0287" w:rsidRPr="00753646">
        <w:rPr>
          <w:rFonts w:asciiTheme="majorBidi" w:hAnsiTheme="majorBidi" w:cstheme="majorBidi"/>
          <w:sz w:val="28"/>
          <w:szCs w:val="28"/>
        </w:rPr>
        <w:t xml:space="preserve">will be </w:t>
      </w:r>
      <w:r w:rsidRPr="00753646">
        <w:rPr>
          <w:rFonts w:asciiTheme="majorBidi" w:hAnsiTheme="majorBidi" w:cstheme="majorBidi"/>
          <w:sz w:val="28"/>
          <w:szCs w:val="28"/>
        </w:rPr>
        <w:t xml:space="preserve">approved by the </w:t>
      </w:r>
      <w:r w:rsidR="00DB0287" w:rsidRPr="00753646">
        <w:rPr>
          <w:rFonts w:asciiTheme="majorBidi" w:hAnsiTheme="majorBidi" w:cstheme="majorBidi"/>
          <w:sz w:val="28"/>
          <w:szCs w:val="28"/>
        </w:rPr>
        <w:t xml:space="preserve">local </w:t>
      </w:r>
      <w:r w:rsidRPr="00753646">
        <w:rPr>
          <w:rFonts w:asciiTheme="majorBidi" w:hAnsiTheme="majorBidi" w:cstheme="majorBidi"/>
          <w:sz w:val="28"/>
          <w:szCs w:val="28"/>
        </w:rPr>
        <w:t xml:space="preserve">departmental ethical committee of the </w:t>
      </w:r>
      <w:r w:rsidR="00DB0287" w:rsidRPr="00753646">
        <w:rPr>
          <w:rFonts w:asciiTheme="majorBidi" w:hAnsiTheme="majorBidi" w:cstheme="majorBidi"/>
          <w:sz w:val="28"/>
          <w:szCs w:val="28"/>
        </w:rPr>
        <w:t>hospitals</w:t>
      </w:r>
      <w:r w:rsidRPr="00753646">
        <w:rPr>
          <w:rFonts w:asciiTheme="majorBidi" w:hAnsiTheme="majorBidi" w:cstheme="majorBidi"/>
          <w:sz w:val="28"/>
          <w:szCs w:val="28"/>
        </w:rPr>
        <w:t xml:space="preserve"> and informed consent </w:t>
      </w:r>
      <w:r w:rsidR="00743E42" w:rsidRPr="00753646">
        <w:rPr>
          <w:rFonts w:asciiTheme="majorBidi" w:hAnsiTheme="majorBidi" w:cstheme="majorBidi"/>
          <w:sz w:val="28"/>
          <w:szCs w:val="28"/>
        </w:rPr>
        <w:t xml:space="preserve">will be </w:t>
      </w:r>
      <w:r w:rsidRPr="00753646">
        <w:rPr>
          <w:rFonts w:asciiTheme="majorBidi" w:hAnsiTheme="majorBidi" w:cstheme="majorBidi"/>
          <w:sz w:val="28"/>
          <w:szCs w:val="28"/>
        </w:rPr>
        <w:t xml:space="preserve">taken from the women </w:t>
      </w:r>
      <w:r w:rsidR="00743E42" w:rsidRPr="00753646">
        <w:rPr>
          <w:rFonts w:asciiTheme="majorBidi" w:hAnsiTheme="majorBidi" w:cstheme="majorBidi"/>
          <w:sz w:val="28"/>
          <w:szCs w:val="28"/>
        </w:rPr>
        <w:t xml:space="preserve">before inclusion in this study. </w:t>
      </w:r>
    </w:p>
    <w:p w14:paraId="746EC830" w14:textId="77777777" w:rsidR="00B75284" w:rsidRPr="00753646" w:rsidRDefault="0094122F" w:rsidP="00AA64B0">
      <w:pPr>
        <w:spacing w:line="360" w:lineRule="auto"/>
        <w:ind w:left="-5" w:right="26"/>
        <w:rPr>
          <w:rFonts w:asciiTheme="majorBidi" w:hAnsiTheme="majorBidi" w:cstheme="majorBidi"/>
          <w:sz w:val="28"/>
          <w:szCs w:val="28"/>
        </w:rPr>
      </w:pPr>
      <w:r w:rsidRPr="00753646">
        <w:rPr>
          <w:rFonts w:asciiTheme="majorBidi" w:hAnsiTheme="majorBidi" w:cstheme="majorBidi"/>
          <w:b/>
          <w:bCs/>
          <w:sz w:val="28"/>
          <w:szCs w:val="28"/>
        </w:rPr>
        <w:t xml:space="preserve">Competing interests: </w:t>
      </w:r>
      <w:r w:rsidRPr="00753646">
        <w:rPr>
          <w:rFonts w:asciiTheme="majorBidi" w:hAnsiTheme="majorBidi" w:cstheme="majorBidi"/>
          <w:sz w:val="28"/>
          <w:szCs w:val="28"/>
        </w:rPr>
        <w:t xml:space="preserve">Authors declare no conflict of interest related to this article. </w:t>
      </w:r>
    </w:p>
    <w:p w14:paraId="276354E7" w14:textId="77777777" w:rsidR="005F714B" w:rsidRPr="00753646" w:rsidRDefault="006A7C31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>R</w:t>
      </w:r>
      <w:r w:rsidR="00EE6D11" w:rsidRPr="00753646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  <w:t xml:space="preserve">eferences </w:t>
      </w:r>
    </w:p>
    <w:p w14:paraId="1FD49B1F" w14:textId="73F335CC" w:rsidR="00DE7DDD" w:rsidRPr="00753646" w:rsidRDefault="005F714B" w:rsidP="00DE7DDD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[1]. </w:t>
      </w:r>
      <w:hyperlink r:id="rId10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Api O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11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Breyman C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12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Çetiner M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13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Demir C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14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Ecder T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Diagnosis and treatment of iron deficiency anemia during pregnancy and the postpartum period: Iron deficiency anemia working group consensus report. </w:t>
      </w:r>
      <w:hyperlink r:id="rId15" w:tooltip="Turkish journal of obstetrics and gynecology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Turk J Obstet Gynecol.</w:t>
        </w:r>
      </w:hyperlink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 2015;12(3):173-181. 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oi: 10.4274/tjod.01700.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4ADDDEC6" w14:textId="1642E840" w:rsidR="005F714B" w:rsidRPr="00753646" w:rsidRDefault="005F714B" w:rsidP="00DE7DDD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[2]. </w:t>
      </w:r>
      <w:r w:rsidRPr="0075364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World Health Organization. Iron and folate supplementation: standards for maternal and neonatal care. Integrated Management of Pregnancy and Childbirth (IMPAC). Department of Making Pregnancy Safer, WHO, 2007. [</w:t>
      </w:r>
      <w:r w:rsidRPr="00753646">
        <w:rPr>
          <w:rFonts w:asciiTheme="majorBidi" w:hAnsiTheme="majorBidi" w:cstheme="majorBidi"/>
          <w:color w:val="548DD4" w:themeColor="text2" w:themeTint="99"/>
          <w:sz w:val="28"/>
          <w:szCs w:val="28"/>
          <w:shd w:val="clear" w:color="auto" w:fill="FFFFFF"/>
        </w:rPr>
        <w:t>PubMed</w:t>
      </w:r>
      <w:r w:rsidRPr="0075364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]</w:t>
      </w:r>
    </w:p>
    <w:p w14:paraId="3CB83762" w14:textId="03CF8325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[3]. Bothwell TH. Iron Requirements in Pregnancy and Strategies to Meet Them. </w:t>
      </w:r>
      <w:hyperlink r:id="rId16" w:tooltip="The American journal of clinical nutrition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Am J Clin Nutr.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 2000;72(1 Suppl):257S-264S. </w:t>
      </w:r>
      <w:r w:rsidR="009C3136" w:rsidRPr="00753646">
        <w:rPr>
          <w:rFonts w:asciiTheme="majorBidi" w:hAnsiTheme="majorBidi" w:cstheme="majorBidi"/>
          <w:color w:val="000000"/>
          <w:sz w:val="28"/>
          <w:szCs w:val="28"/>
        </w:rPr>
        <w:t>D</w:t>
      </w:r>
      <w:r w:rsidRPr="00753646">
        <w:rPr>
          <w:rFonts w:asciiTheme="majorBidi" w:hAnsiTheme="majorBidi" w:cstheme="majorBidi"/>
          <w:color w:val="000000"/>
          <w:sz w:val="28"/>
          <w:szCs w:val="28"/>
        </w:rPr>
        <w:t>oi: 10.1093/ajcn/72.1.257S. [</w:t>
      </w:r>
      <w:r w:rsidRPr="00753646">
        <w:rPr>
          <w:rFonts w:asciiTheme="majorBidi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hAnsiTheme="majorBidi" w:cstheme="majorBidi"/>
          <w:color w:val="000000"/>
          <w:sz w:val="28"/>
          <w:szCs w:val="28"/>
        </w:rPr>
        <w:t>]</w:t>
      </w:r>
    </w:p>
    <w:p w14:paraId="02318232" w14:textId="321B750C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[4]. Stafford I, Dildy GA, Clark SL, Belfort MA. Visually estimated and calculated blood loss in vaginal and cesarean delivery. Am J Obstet Gynecol. 2008; 199 (5): 519. </w:t>
      </w:r>
      <w:r w:rsidR="009C3136" w:rsidRPr="00753646">
        <w:rPr>
          <w:rFonts w:asciiTheme="majorBidi" w:hAnsiTheme="majorBidi" w:cstheme="majorBidi"/>
          <w:color w:val="000000"/>
          <w:sz w:val="28"/>
          <w:szCs w:val="28"/>
        </w:rPr>
        <w:t>e1-7. D</w:t>
      </w:r>
      <w:r w:rsidRPr="00753646">
        <w:rPr>
          <w:rFonts w:asciiTheme="majorBidi" w:hAnsiTheme="majorBidi" w:cstheme="majorBidi"/>
          <w:color w:val="000000"/>
          <w:sz w:val="28"/>
          <w:szCs w:val="28"/>
        </w:rPr>
        <w:t xml:space="preserve">oi: 10.1016/j.ajog.2008.04.049.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405C789A" w14:textId="4B488836" w:rsidR="005F714B" w:rsidRPr="00753646" w:rsidRDefault="005F714B" w:rsidP="00550642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[5]. </w:t>
      </w:r>
      <w:hyperlink r:id="rId17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Breymann C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18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Bian XM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19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Blanco-Capito LR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20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Chong C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21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Mahmud G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22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Rehman R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Expert recommendations for the diagnosis and treatment of iron-deficiency anemia during pregnancy and the postpartum period in the Asia-Pacific region. </w:t>
      </w:r>
      <w:hyperlink r:id="rId23" w:tooltip="Journal of perinatal medicine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J Perinat Med.</w:t>
        </w:r>
      </w:hyperlink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 2011;39(2):113-21. 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oi: 10.1515/JPM.2010.132.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368B8DE1" w14:textId="77777777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[6]. Kalaivani K. Prevalence &amp; consequences of anaemia in pregnancy. Indian J Med Res. 2009; 130 (5): 627-633.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22CECABB" w14:textId="20C04665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lastRenderedPageBreak/>
        <w:t>[7]. Shafi D, Purandare SV, Sathe AV. Iron Deficiency Anemia in Pregnancy: Intravenous Versus Oral Route. J Obstet Gynaecol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India. 2012; 62 (3): 317-321. 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oi: 10.1007/s13224-012-0222-0.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7244212D" w14:textId="5101DF9D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[8]. American College of Obstetricians and Gynecologists. ACOG practice bulletin no. 95: anemia in pregnancy. </w:t>
      </w:r>
      <w:r w:rsidRPr="00753646">
        <w:rPr>
          <w:rFonts w:asciiTheme="majorBidi" w:eastAsia="Arial Unicode MS" w:hAnsiTheme="majorBidi" w:cstheme="majorBidi"/>
          <w:sz w:val="28"/>
          <w:szCs w:val="28"/>
        </w:rPr>
        <w:t>Obstet Gynecol. 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2008;</w:t>
      </w:r>
      <w:r w:rsidRPr="00753646">
        <w:rPr>
          <w:rFonts w:asciiTheme="majorBidi" w:eastAsia="Arial Unicode MS" w:hAnsiTheme="majorBidi" w:cstheme="majorBidi"/>
          <w:sz w:val="28"/>
          <w:szCs w:val="28"/>
        </w:rPr>
        <w:t xml:space="preserve"> 112:201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–7. </w:t>
      </w:r>
      <w:hyperlink r:id="rId24" w:tooltip="Obstetrics and gynecology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Obstet Gynecol.</w:t>
        </w:r>
      </w:hyperlink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 2008;112(1):201-7. 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oi: 10.1097/AOG.0b013e3181809c0d.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2E7C552E" w14:textId="019FF957" w:rsidR="00550642" w:rsidRPr="00753646" w:rsidRDefault="005F714B" w:rsidP="00550642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550642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[9]. </w:t>
      </w:r>
      <w:r w:rsidR="00550642" w:rsidRPr="00550642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Abdelazim IA, Abu-Faza M, Bou Hamdan S. Intravenous Iron Saccharate Infusion for Treatment of Iron Deficiency Anemia before Labor. ARC Journal of Gynecology and Obstetrics. 2016; 1 (3): 16-20. Doi: </w:t>
      </w:r>
      <w:hyperlink r:id="rId25" w:history="1">
        <w:r w:rsidR="00550642" w:rsidRPr="00550642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http://dx.doi.org/10.20431/2456-0561.0103004</w:t>
        </w:r>
      </w:hyperlink>
      <w:r w:rsidR="00550642" w:rsidRPr="00550642">
        <w:rPr>
          <w:rFonts w:asciiTheme="majorBidi" w:eastAsia="Arial Unicode MS" w:hAnsiTheme="majorBidi" w:cstheme="majorBidi"/>
          <w:color w:val="000000"/>
          <w:sz w:val="28"/>
          <w:szCs w:val="28"/>
        </w:rPr>
        <w:t>. [</w:t>
      </w:r>
      <w:r w:rsidR="00550642" w:rsidRPr="00550642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Google Scholar</w:t>
      </w:r>
      <w:r w:rsidR="00550642" w:rsidRPr="00550642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010F70FA" w14:textId="77777777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[10]. Froessler B, Gajic T, Dekker G, Hodyl NA. Treatment of iron deficiency and iron deficiency anemia with intravenous ferric carboxymaltose in pregnancy. Arch Gynecol Obstet. 2018; 298: 75. </w:t>
      </w:r>
      <w:hyperlink r:id="rId26" w:history="1">
        <w:r w:rsidRPr="00753646">
          <w:rPr>
            <w:rFonts w:asciiTheme="majorBidi" w:hAnsiTheme="majorBidi" w:cstheme="majorBidi"/>
            <w:color w:val="000000"/>
            <w:sz w:val="28"/>
            <w:szCs w:val="28"/>
          </w:rPr>
          <w:t>https://doi.org/10.1007/s00404-018-4782-9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486DCC22" w14:textId="77777777" w:rsidR="005F714B" w:rsidRPr="00753646" w:rsidRDefault="005F714B" w:rsidP="005F714B">
      <w:pPr>
        <w:spacing w:after="30" w:line="360" w:lineRule="auto"/>
        <w:jc w:val="both"/>
        <w:textAlignment w:val="center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[11]. Roberts CL, Nippita TA. International caesarean section rates: the rising tide. Lancet Glob Health. 2015; 3(5):e241–e242.  </w:t>
      </w:r>
      <w:hyperlink r:id="rId27" w:tgtFrame="_blank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https://doi.org/10.1016/s2214-109x(15)70111-7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373D1FBA" w14:textId="77777777" w:rsidR="005F714B" w:rsidRPr="00753646" w:rsidRDefault="005F714B" w:rsidP="005F714B">
      <w:pPr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[12]. Patterson JA, Roberts CL, Bowen JR. </w:t>
      </w:r>
      <w:hyperlink r:id="rId28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Irving DO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, </w:t>
      </w:r>
      <w:hyperlink r:id="rId29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Isbister JP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, </w:t>
      </w:r>
      <w:hyperlink r:id="rId30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Morris JM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 et al. Blood transfusion during pregnancy, birth, and the postnatal period. Obstet Gynecol. 2014; 123(1):126-133.  </w:t>
      </w:r>
      <w:hyperlink r:id="rId31" w:tgtFrame="_blank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https://doi.org/10.1097/aog.0000000000000054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[</w:t>
      </w:r>
      <w:hyperlink r:id="rId32" w:tgtFrame="_blank" w:history="1">
        <w:r w:rsidRPr="00753646">
          <w:rPr>
            <w:rFonts w:asciiTheme="majorBidi" w:eastAsia="Arial Unicode MS" w:hAnsiTheme="majorBidi" w:cstheme="majorBidi"/>
            <w:color w:val="548DD4" w:themeColor="text2" w:themeTint="99"/>
            <w:sz w:val="28"/>
            <w:szCs w:val="28"/>
          </w:rPr>
          <w:t>PubMed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] </w:t>
      </w:r>
    </w:p>
    <w:p w14:paraId="3EF6ECAD" w14:textId="77777777" w:rsidR="005F714B" w:rsidRPr="00753646" w:rsidRDefault="005F714B" w:rsidP="005F714B">
      <w:pPr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[13]. Froessler B, Palm P, Weber I, </w:t>
      </w:r>
      <w:hyperlink r:id="rId33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Hodyl NA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, </w:t>
      </w:r>
      <w:hyperlink r:id="rId34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Singh R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, </w:t>
      </w:r>
      <w:hyperlink r:id="rId35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Murphy EM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The important role for intravenous iron in perioperative patient blood management in major abdominal surgery: a randomized controlled trial. Ann Surg. 2016; 264(1):41–46.  </w:t>
      </w:r>
      <w:hyperlink r:id="rId36" w:tgtFrame="_blank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https://doi.org/10.1097/sla.0000000000001646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21E274FA" w14:textId="12D19D36" w:rsidR="005F714B" w:rsidRPr="00E82D5B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  <w:u w:val="single"/>
          <w:lang w:val="fr-FR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[14]. </w:t>
      </w:r>
      <w:hyperlink r:id="rId37" w:history="1">
        <w:r w:rsidRPr="00753646">
          <w:rPr>
            <w:rFonts w:asciiTheme="majorBidi" w:eastAsia="Arial Unicode MS" w:hAnsiTheme="majorBidi" w:cstheme="majorBidi"/>
            <w:color w:val="000000" w:themeColor="text1"/>
            <w:sz w:val="28"/>
            <w:szCs w:val="28"/>
          </w:rPr>
          <w:t>EFSA Panel on Food Additives and Nutrient Sources added to Food (ANS)</w:t>
        </w:r>
      </w:hyperlink>
      <w:r w:rsidRPr="00753646">
        <w:rPr>
          <w:rFonts w:asciiTheme="majorBidi" w:eastAsia="Arial Unicode MS" w:hAnsiTheme="majorBidi" w:cstheme="majorBidi"/>
          <w:color w:val="000000" w:themeColor="text1"/>
          <w:sz w:val="28"/>
          <w:szCs w:val="28"/>
        </w:rPr>
        <w:t xml:space="preserve">. Scientific Opinion on the safety of heme iron (blood peptonates) for the proposed uses as a source of iron added for nutritional purposes to foods for the general population, including food </w:t>
      </w:r>
      <w:r w:rsidRPr="00753646">
        <w:rPr>
          <w:rFonts w:asciiTheme="majorBidi" w:eastAsia="Arial Unicode MS" w:hAnsiTheme="majorBidi" w:cstheme="majorBidi"/>
          <w:color w:val="000000" w:themeColor="text1"/>
          <w:sz w:val="28"/>
          <w:szCs w:val="28"/>
        </w:rPr>
        <w:lastRenderedPageBreak/>
        <w:t xml:space="preserve">supplements. </w:t>
      </w:r>
      <w:r w:rsidRPr="00753646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fr-FR"/>
        </w:rPr>
        <w:t>E</w:t>
      </w:r>
      <w:r w:rsidR="00550642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fr-FR"/>
        </w:rPr>
        <w:t xml:space="preserve">FSA Journal 2010; 8 (4): 1585. </w:t>
      </w:r>
      <w:r w:rsidR="00550642" w:rsidRPr="00E82D5B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fr-FR"/>
        </w:rPr>
        <w:t>D</w:t>
      </w:r>
      <w:r w:rsidRPr="00E82D5B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fr-FR"/>
        </w:rPr>
        <w:t xml:space="preserve">oi: </w:t>
      </w:r>
      <w:hyperlink r:id="rId38" w:history="1">
        <w:r w:rsidRPr="00E82D5B">
          <w:rPr>
            <w:rFonts w:asciiTheme="majorBidi" w:eastAsia="Arial Unicode MS" w:hAnsiTheme="majorBidi" w:cstheme="majorBidi"/>
            <w:color w:val="000000" w:themeColor="text1"/>
            <w:sz w:val="28"/>
            <w:szCs w:val="28"/>
            <w:lang w:val="fr-FR"/>
          </w:rPr>
          <w:t>https://doi.org/10.2903/j.efsa.2010.1585</w:t>
        </w:r>
      </w:hyperlink>
      <w:r w:rsidR="00550642" w:rsidRPr="00E82D5B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fr-FR"/>
        </w:rPr>
        <w:t>.</w:t>
      </w:r>
      <w:r w:rsidRPr="00E82D5B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fr-FR"/>
        </w:rPr>
        <w:t xml:space="preserve"> [</w:t>
      </w:r>
      <w:hyperlink r:id="rId39" w:history="1">
        <w:r w:rsidRPr="00E82D5B">
          <w:rPr>
            <w:rFonts w:asciiTheme="majorBidi" w:eastAsia="Arial Unicode MS" w:hAnsiTheme="majorBidi" w:cstheme="majorBidi"/>
            <w:color w:val="548DD4" w:themeColor="text2" w:themeTint="99"/>
            <w:sz w:val="28"/>
            <w:szCs w:val="28"/>
            <w:lang w:val="fr-FR"/>
          </w:rPr>
          <w:t>www.efsa.europa.eu</w:t>
        </w:r>
      </w:hyperlink>
      <w:r w:rsidRPr="00E82D5B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  <w:lang w:val="fr-FR"/>
        </w:rPr>
        <w:t>.</w:t>
      </w:r>
      <w:r w:rsidRPr="00E82D5B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fr-FR"/>
        </w:rPr>
        <w:t xml:space="preserve">] </w:t>
      </w:r>
    </w:p>
    <w:p w14:paraId="07AE6348" w14:textId="77777777" w:rsidR="005F714B" w:rsidRPr="00753646" w:rsidRDefault="005F714B" w:rsidP="005F714B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 w:themeColor="text1"/>
          <w:sz w:val="28"/>
          <w:szCs w:val="28"/>
        </w:rPr>
        <w:t xml:space="preserve">[15]. Pavord S, Myers B, Robinson S, Allard S, Strong J, Oppenheimer C. </w:t>
      </w:r>
      <w:hyperlink r:id="rId40" w:history="1">
        <w:r w:rsidRPr="00753646">
          <w:rPr>
            <w:rFonts w:asciiTheme="majorBidi" w:hAnsiTheme="majorBidi" w:cstheme="majorBidi"/>
            <w:color w:val="000000" w:themeColor="text1"/>
            <w:sz w:val="28"/>
            <w:szCs w:val="28"/>
          </w:rPr>
          <w:t>British Committee for Standards in Haematology</w:t>
        </w:r>
      </w:hyperlink>
      <w:r w:rsidRPr="0075364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UK Guidelines on the Management of Iron Deficiency in Pregnancy. </w:t>
      </w:r>
      <w:hyperlink r:id="rId41" w:tooltip="British journal of haematology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Br J Haematol.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 2012; 156(5):588-600. </w:t>
      </w:r>
      <w:hyperlink r:id="rId42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https://doi.org/10.1111/j.1365-2141.2011.09012.x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48236712" w14:textId="25A56809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[16]. Johnson-Wimbley TD, Graham DY. Diagnosis and Management of Iron Deficiency Anemia in the 21st Century. </w:t>
      </w:r>
      <w:hyperlink r:id="rId43" w:tooltip="Therapeutic advances in gastroenterology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Therap Adv Gastroenterol.</w:t>
        </w:r>
      </w:hyperlink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 2011;4(3):177-84. 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oi: 10.1177/1756283X11398736.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29B4472B" w14:textId="1859E23A" w:rsidR="00DE7DDD" w:rsidRPr="00753646" w:rsidRDefault="00832864" w:rsidP="00DE7DDD">
      <w:pPr>
        <w:shd w:val="clear" w:color="auto" w:fill="FFFFFF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[17]. </w:t>
      </w:r>
      <w:hyperlink r:id="rId44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Toblli JE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45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Brignoli R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Iron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(III)-hydroxide polymaltose complex in iron deficiency anemia / review and meta-analysis. </w:t>
      </w:r>
      <w:hyperlink r:id="rId46" w:tooltip="Arzneimittel-Forschung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Arzneimittelforschung.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 2007</w:t>
      </w:r>
      <w:r w:rsidR="00550642">
        <w:rPr>
          <w:rFonts w:asciiTheme="majorBidi" w:eastAsia="Arial Unicode MS" w:hAnsiTheme="majorBidi" w:cstheme="majorBidi"/>
          <w:color w:val="000000"/>
          <w:sz w:val="28"/>
          <w:szCs w:val="28"/>
        </w:rPr>
        <w:t>;</w:t>
      </w:r>
      <w:r w:rsidR="0055064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57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(6A):431-8. Doi: </w:t>
      </w:r>
      <w:hyperlink r:id="rId47" w:tgtFrame="_blank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10.1055/s-0031-1296692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DE7DDD"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55650F7E" w14:textId="68BC4BC8" w:rsidR="00DE7DDD" w:rsidRPr="00753646" w:rsidRDefault="00832864" w:rsidP="00DE7DDD">
      <w:pPr>
        <w:shd w:val="clear" w:color="auto" w:fill="FFFFFF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[18]. </w:t>
      </w:r>
      <w:hyperlink r:id="rId48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Geisser P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Safety and efficacy of iron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(III)-hydroxide polymaltose comp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lex / a review of over 25 years’ experience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</w:t>
      </w:r>
      <w:hyperlink r:id="rId49" w:tooltip="Arzneimittel-Forschung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Arzneimittelforschung.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 2007</w:t>
      </w:r>
      <w:r w:rsidR="00550642">
        <w:rPr>
          <w:rFonts w:asciiTheme="majorBidi" w:eastAsia="Arial Unicode MS" w:hAnsiTheme="majorBidi" w:cstheme="majorBidi"/>
          <w:color w:val="000000"/>
          <w:sz w:val="28"/>
          <w:szCs w:val="28"/>
        </w:rPr>
        <w:t>;</w:t>
      </w:r>
      <w:r w:rsidR="0055064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57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(6A):439-52. Doi: </w:t>
      </w:r>
      <w:hyperlink r:id="rId50" w:tgtFrame="_blank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10.1055/s-0031-1296693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. 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DE7DDD"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00EB2653" w14:textId="1A9C4140" w:rsidR="009C3136" w:rsidRPr="009C3136" w:rsidRDefault="00832864" w:rsidP="009C3136">
      <w:pPr>
        <w:shd w:val="clear" w:color="auto" w:fill="FFFFFF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[19]. </w:t>
      </w:r>
      <w:hyperlink r:id="rId51" w:history="1">
        <w:r w:rsidR="009C3136"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Ortiz R</w:t>
        </w:r>
      </w:hyperlink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52" w:history="1">
        <w:r w:rsidR="009C3136"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Toblli JE</w:t>
        </w:r>
      </w:hyperlink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53" w:history="1">
        <w:r w:rsidR="009C3136"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Romero JD</w:t>
        </w:r>
      </w:hyperlink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54" w:history="1">
        <w:r w:rsidR="009C3136"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Monterrosa B</w:t>
        </w:r>
      </w:hyperlink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55" w:history="1">
        <w:r w:rsidR="009C3136"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Frer C</w:t>
        </w:r>
      </w:hyperlink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56" w:history="1">
        <w:r w:rsidR="009C3136"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Macagno E</w:t>
        </w:r>
      </w:hyperlink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et al. </w:t>
      </w:r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>Efficacy and safety of oral iron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>(III) polymaltose complex versus ferrous sulfate in pregnant women with iron-deficiency anemia: a multicenter, randomized, controlled study.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hyperlink r:id="rId57" w:tooltip="The journal of maternal-fetal &amp; neonatal medicine : the official journal of the European Association of Perinatal Medicine, the Federation of Asia and Oceania Perinatal Societies, the International Society of Perinatal Obstetricians." w:history="1">
        <w:r w:rsidR="009C3136"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J Matern Fetal Neonatal Med.</w:t>
        </w:r>
      </w:hyperlink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 2011; 24(11):1347-52. D</w:t>
      </w:r>
      <w:r w:rsidR="009C3136" w:rsidRPr="009C313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oi: 10.3109/14767058.2011.599080. 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9C3136"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1135F3EF" w14:textId="0E1D43BE" w:rsidR="005F714B" w:rsidRPr="00753646" w:rsidRDefault="005F714B" w:rsidP="00DE7DDD">
      <w:pPr>
        <w:shd w:val="clear" w:color="auto" w:fill="FFFFFF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hAnsiTheme="majorBidi" w:cstheme="majorBidi"/>
          <w:color w:val="000000"/>
          <w:sz w:val="28"/>
          <w:szCs w:val="28"/>
        </w:rPr>
        <w:t>[</w:t>
      </w:r>
      <w:r w:rsidR="00832864" w:rsidRPr="00753646">
        <w:rPr>
          <w:rFonts w:asciiTheme="majorBidi" w:hAnsiTheme="majorBidi" w:cstheme="majorBidi"/>
          <w:color w:val="000000"/>
          <w:sz w:val="28"/>
          <w:szCs w:val="28"/>
        </w:rPr>
        <w:t>20</w:t>
      </w:r>
      <w:r w:rsidRPr="00753646">
        <w:rPr>
          <w:rFonts w:asciiTheme="majorBidi" w:hAnsiTheme="majorBidi" w:cstheme="majorBidi"/>
          <w:color w:val="000000"/>
          <w:sz w:val="28"/>
          <w:szCs w:val="28"/>
        </w:rPr>
        <w:t xml:space="preserve">]. Short MW and Domagalski JE. Iron Deficiency Anemia: Evaluation and Management. American Family Physician. 2013; 87: 98-104.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Google Scholar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4354EF6F" w14:textId="5ED74414" w:rsidR="00DE7DDD" w:rsidRPr="00753646" w:rsidRDefault="00165B02" w:rsidP="00DE7DDD">
      <w:pPr>
        <w:shd w:val="clear" w:color="auto" w:fill="FFFFFF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[21]. </w:t>
      </w:r>
      <w:hyperlink r:id="rId58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Geisser P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, </w:t>
      </w:r>
      <w:hyperlink r:id="rId59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Burckhardt S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The pharmacokinetics and pharmacodynamics of iron preparations.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hyperlink r:id="rId60" w:tooltip="Pharmaceutics.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Pharmaceutics.</w:t>
        </w:r>
      </w:hyperlink>
      <w:r w:rsidR="00550642">
        <w:rPr>
          <w:rFonts w:asciiTheme="majorBidi" w:eastAsia="Arial Unicode MS" w:hAnsiTheme="majorBidi" w:cstheme="majorBidi"/>
          <w:color w:val="000000"/>
          <w:sz w:val="28"/>
          <w:szCs w:val="28"/>
        </w:rPr>
        <w:t> 2011;</w:t>
      </w:r>
      <w:r w:rsidR="0055064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3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(1):12-33. 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oi: 10.3390/pharmaceutics3010012.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[</w:t>
      </w:r>
      <w:r w:rsidR="00DE7DDD"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04C11D2A" w14:textId="35064E52" w:rsidR="00832864" w:rsidRPr="00753646" w:rsidRDefault="00832864" w:rsidP="00550642">
      <w:pPr>
        <w:shd w:val="clear" w:color="auto" w:fill="FFFFFF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[2</w:t>
      </w:r>
      <w:r w:rsidR="00165B0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2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Toblli, JE; Brignoli, R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"Iron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(III)-hydroxide polymaltose complex in iron deficiency anemia / review and meta-analysis". Arzneimittelforschung. 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2007; 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57(6A): 431</w:t>
      </w:r>
      <w:r w:rsidR="00550642">
        <w:rPr>
          <w:rFonts w:asciiTheme="majorBidi" w:eastAsia="Arial Unicode MS" w:hAnsiTheme="majorBidi" w:cstheme="majorBidi"/>
          <w:color w:val="000000"/>
          <w:sz w:val="28"/>
          <w:szCs w:val="28"/>
        </w:rPr>
        <w:t>-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438. </w:t>
      </w:r>
      <w:hyperlink r:id="rId61" w:tooltip="Digital object identifier" w:history="1">
        <w:r w:rsidR="00DE7DDD"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D</w:t>
        </w:r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oi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:</w:t>
      </w:r>
      <w:hyperlink r:id="rId62" w:history="1">
        <w:r w:rsidRPr="00753646">
          <w:rPr>
            <w:rFonts w:asciiTheme="majorBidi" w:eastAsia="Arial Unicode MS" w:hAnsiTheme="majorBidi" w:cstheme="majorBidi"/>
            <w:color w:val="000000"/>
            <w:sz w:val="28"/>
            <w:szCs w:val="28"/>
          </w:rPr>
          <w:t>10.1055/s-0031-1296692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 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DE7DDD"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="00DE7DDD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5DDBDBDC" w14:textId="0CB4F017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lastRenderedPageBreak/>
        <w:t>[</w:t>
      </w:r>
      <w:r w:rsidR="0083286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2</w:t>
      </w:r>
      <w:r w:rsidR="00165B0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3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]. Yee J, Besarab A (2002) Iron sucrose: the oldest iron therapy becomes new. Am J Kidney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 xml:space="preserve"> Dis. 2002; 40 (6): 1111-1121. 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oi:</w:t>
      </w:r>
      <w:hyperlink r:id="rId63" w:tgtFrame="_blank" w:history="1">
        <w:r w:rsidRPr="00753646">
          <w:rPr>
            <w:rFonts w:asciiTheme="majorBidi" w:hAnsiTheme="majorBidi" w:cstheme="majorBidi"/>
            <w:color w:val="333333"/>
            <w:sz w:val="28"/>
            <w:szCs w:val="28"/>
            <w:shd w:val="clear" w:color="auto" w:fill="FFFFFF"/>
          </w:rPr>
          <w:t>10.1053/ajkd.2002.36853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568E5E10" w14:textId="3F5345DA" w:rsidR="005F714B" w:rsidRPr="00753646" w:rsidRDefault="005F714B" w:rsidP="005F714B">
      <w:pPr>
        <w:autoSpaceDE w:val="0"/>
        <w:autoSpaceDN w:val="0"/>
        <w:adjustRightInd w:val="0"/>
        <w:spacing w:line="36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</w:rPr>
      </w:pP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[</w:t>
      </w:r>
      <w:r w:rsidR="00832864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2</w:t>
      </w:r>
      <w:r w:rsidR="00165B02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4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]. Teucher B, Olivares M, Cori H. Enhancers of iron absorption: ascorbic acid and other organic acids. Int J Vitam Nu</w:t>
      </w:r>
      <w:r w:rsidR="009C3136"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tr Res. 2004; 74 (6): 403-419. 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oi: 1</w:t>
      </w:r>
      <w:hyperlink r:id="rId64" w:tgtFrame="_blank" w:history="1">
        <w:r w:rsidRPr="00753646">
          <w:rPr>
            <w:rFonts w:asciiTheme="majorBidi" w:hAnsiTheme="majorBidi" w:cstheme="majorBidi"/>
            <w:color w:val="333333"/>
            <w:sz w:val="28"/>
            <w:szCs w:val="28"/>
            <w:shd w:val="clear" w:color="auto" w:fill="FFFFFF"/>
          </w:rPr>
          <w:t>0.1024/0300-9831.74.6.403</w:t>
        </w:r>
      </w:hyperlink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. [</w:t>
      </w:r>
      <w:r w:rsidRPr="00753646">
        <w:rPr>
          <w:rFonts w:asciiTheme="majorBidi" w:eastAsia="Arial Unicode MS" w:hAnsiTheme="majorBidi" w:cstheme="majorBidi"/>
          <w:color w:val="548DD4" w:themeColor="text2" w:themeTint="99"/>
          <w:sz w:val="28"/>
          <w:szCs w:val="28"/>
        </w:rPr>
        <w:t>PubMed</w:t>
      </w:r>
      <w:r w:rsidRPr="00753646">
        <w:rPr>
          <w:rFonts w:asciiTheme="majorBidi" w:eastAsia="Arial Unicode MS" w:hAnsiTheme="majorBidi" w:cstheme="majorBidi"/>
          <w:color w:val="000000"/>
          <w:sz w:val="28"/>
          <w:szCs w:val="28"/>
        </w:rPr>
        <w:t>]</w:t>
      </w:r>
    </w:p>
    <w:p w14:paraId="06C0A54E" w14:textId="77777777" w:rsidR="003072DF" w:rsidRDefault="003072DF" w:rsidP="00A15687">
      <w:pPr>
        <w:shd w:val="clear" w:color="auto" w:fill="FFFFFF"/>
        <w:spacing w:line="360" w:lineRule="auto"/>
        <w:jc w:val="both"/>
        <w:rPr>
          <w:rFonts w:asciiTheme="majorBidi" w:eastAsia="Arial Unicode MS" w:hAnsiTheme="majorBidi" w:cstheme="majorBidi"/>
          <w:color w:val="000000" w:themeColor="text1"/>
        </w:rPr>
      </w:pPr>
    </w:p>
    <w:p w14:paraId="27925676" w14:textId="77777777" w:rsidR="00BF4692" w:rsidRDefault="00BF4692" w:rsidP="00D60143">
      <w:pPr>
        <w:autoSpaceDE w:val="0"/>
        <w:autoSpaceDN w:val="0"/>
        <w:adjustRightInd w:val="0"/>
        <w:spacing w:line="360" w:lineRule="auto"/>
        <w:jc w:val="both"/>
        <w:rPr>
          <w:rFonts w:eastAsia="E-BZ"/>
          <w:color w:val="000000"/>
        </w:rPr>
      </w:pPr>
    </w:p>
    <w:sectPr w:rsidR="00BF4692" w:rsidSect="001A0AD8">
      <w:footerReference w:type="default" r:id="rId6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EB8F5" w14:textId="77777777" w:rsidR="001831A3" w:rsidRDefault="001831A3" w:rsidP="00F13ADE">
      <w:r>
        <w:separator/>
      </w:r>
    </w:p>
  </w:endnote>
  <w:endnote w:type="continuationSeparator" w:id="0">
    <w:p w14:paraId="30F1C767" w14:textId="77777777" w:rsidR="001831A3" w:rsidRDefault="001831A3" w:rsidP="00F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-BZ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620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4D5AA" w14:textId="79C5E6CE" w:rsidR="000F138E" w:rsidRDefault="000F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5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259115" w14:textId="77777777" w:rsidR="000F138E" w:rsidRDefault="000F1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9A4B" w14:textId="77777777" w:rsidR="001831A3" w:rsidRDefault="001831A3" w:rsidP="00F13ADE">
      <w:r>
        <w:separator/>
      </w:r>
    </w:p>
  </w:footnote>
  <w:footnote w:type="continuationSeparator" w:id="0">
    <w:p w14:paraId="21F7A404" w14:textId="77777777" w:rsidR="001831A3" w:rsidRDefault="001831A3" w:rsidP="00F1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D6442"/>
    <w:multiLevelType w:val="hybridMultilevel"/>
    <w:tmpl w:val="0216729A"/>
    <w:lvl w:ilvl="0" w:tplc="F350CF24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B325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154D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05A3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D206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E66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19CD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F762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878D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F2391"/>
    <w:multiLevelType w:val="multilevel"/>
    <w:tmpl w:val="3E1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E4876"/>
    <w:multiLevelType w:val="multilevel"/>
    <w:tmpl w:val="3C9A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A2"/>
    <w:rsid w:val="00006D4B"/>
    <w:rsid w:val="00014E1D"/>
    <w:rsid w:val="00025736"/>
    <w:rsid w:val="00026B8F"/>
    <w:rsid w:val="00027CE3"/>
    <w:rsid w:val="000308CD"/>
    <w:rsid w:val="00036BCD"/>
    <w:rsid w:val="00037C08"/>
    <w:rsid w:val="0004491B"/>
    <w:rsid w:val="000450A8"/>
    <w:rsid w:val="00051984"/>
    <w:rsid w:val="00054637"/>
    <w:rsid w:val="00065068"/>
    <w:rsid w:val="000746F2"/>
    <w:rsid w:val="00077235"/>
    <w:rsid w:val="00085C18"/>
    <w:rsid w:val="000932F9"/>
    <w:rsid w:val="00096ED4"/>
    <w:rsid w:val="000971EE"/>
    <w:rsid w:val="00097D39"/>
    <w:rsid w:val="000A4277"/>
    <w:rsid w:val="000B0BF0"/>
    <w:rsid w:val="000B380A"/>
    <w:rsid w:val="000D0A90"/>
    <w:rsid w:val="000D1AF7"/>
    <w:rsid w:val="000E1DEE"/>
    <w:rsid w:val="000E213C"/>
    <w:rsid w:val="000F138E"/>
    <w:rsid w:val="000F184A"/>
    <w:rsid w:val="00100FF1"/>
    <w:rsid w:val="00111D97"/>
    <w:rsid w:val="00115A66"/>
    <w:rsid w:val="00125164"/>
    <w:rsid w:val="001251BC"/>
    <w:rsid w:val="001275F3"/>
    <w:rsid w:val="00133F47"/>
    <w:rsid w:val="00145E51"/>
    <w:rsid w:val="00151192"/>
    <w:rsid w:val="00165B02"/>
    <w:rsid w:val="001747DD"/>
    <w:rsid w:val="00180CF8"/>
    <w:rsid w:val="00182168"/>
    <w:rsid w:val="001831A3"/>
    <w:rsid w:val="001879F7"/>
    <w:rsid w:val="00191ECF"/>
    <w:rsid w:val="00194F13"/>
    <w:rsid w:val="001A0AD8"/>
    <w:rsid w:val="001A2744"/>
    <w:rsid w:val="001A548E"/>
    <w:rsid w:val="001C724F"/>
    <w:rsid w:val="001E279D"/>
    <w:rsid w:val="001E4B91"/>
    <w:rsid w:val="001F2666"/>
    <w:rsid w:val="001F50B9"/>
    <w:rsid w:val="00203AD7"/>
    <w:rsid w:val="00214951"/>
    <w:rsid w:val="00223CF5"/>
    <w:rsid w:val="0022433F"/>
    <w:rsid w:val="00225D01"/>
    <w:rsid w:val="00226EC9"/>
    <w:rsid w:val="002335C2"/>
    <w:rsid w:val="00250903"/>
    <w:rsid w:val="00251CAE"/>
    <w:rsid w:val="00260F58"/>
    <w:rsid w:val="002745C8"/>
    <w:rsid w:val="00283618"/>
    <w:rsid w:val="00287618"/>
    <w:rsid w:val="00290210"/>
    <w:rsid w:val="00293C4B"/>
    <w:rsid w:val="00297481"/>
    <w:rsid w:val="002A61BA"/>
    <w:rsid w:val="002A61F6"/>
    <w:rsid w:val="002B4EE8"/>
    <w:rsid w:val="002C29E5"/>
    <w:rsid w:val="002C399C"/>
    <w:rsid w:val="002C5F10"/>
    <w:rsid w:val="002D0BB3"/>
    <w:rsid w:val="002D55CE"/>
    <w:rsid w:val="002D56F4"/>
    <w:rsid w:val="002F73B9"/>
    <w:rsid w:val="003049E0"/>
    <w:rsid w:val="003072DF"/>
    <w:rsid w:val="00312C96"/>
    <w:rsid w:val="00320BA2"/>
    <w:rsid w:val="00324CE2"/>
    <w:rsid w:val="00343C97"/>
    <w:rsid w:val="00344A76"/>
    <w:rsid w:val="00346DD7"/>
    <w:rsid w:val="00347B41"/>
    <w:rsid w:val="00347DE2"/>
    <w:rsid w:val="00357F98"/>
    <w:rsid w:val="0036131B"/>
    <w:rsid w:val="0036132A"/>
    <w:rsid w:val="00361606"/>
    <w:rsid w:val="00362587"/>
    <w:rsid w:val="00376843"/>
    <w:rsid w:val="00377EC7"/>
    <w:rsid w:val="00391AB1"/>
    <w:rsid w:val="00397524"/>
    <w:rsid w:val="00397887"/>
    <w:rsid w:val="003A2758"/>
    <w:rsid w:val="003A5839"/>
    <w:rsid w:val="003B1DFE"/>
    <w:rsid w:val="003D0A31"/>
    <w:rsid w:val="003D26BF"/>
    <w:rsid w:val="003D3FCC"/>
    <w:rsid w:val="003E0E4A"/>
    <w:rsid w:val="003F1D27"/>
    <w:rsid w:val="0040542A"/>
    <w:rsid w:val="004076BF"/>
    <w:rsid w:val="004201F4"/>
    <w:rsid w:val="004208D0"/>
    <w:rsid w:val="00427B7F"/>
    <w:rsid w:val="004337C8"/>
    <w:rsid w:val="00434140"/>
    <w:rsid w:val="00437757"/>
    <w:rsid w:val="00456BF7"/>
    <w:rsid w:val="00456F47"/>
    <w:rsid w:val="004654C8"/>
    <w:rsid w:val="004674F9"/>
    <w:rsid w:val="004828E6"/>
    <w:rsid w:val="004849E3"/>
    <w:rsid w:val="004940D3"/>
    <w:rsid w:val="00495F83"/>
    <w:rsid w:val="00496708"/>
    <w:rsid w:val="004A7E73"/>
    <w:rsid w:val="004B246F"/>
    <w:rsid w:val="004B502A"/>
    <w:rsid w:val="004C235C"/>
    <w:rsid w:val="004C262A"/>
    <w:rsid w:val="004C60C0"/>
    <w:rsid w:val="004D0A69"/>
    <w:rsid w:val="004D3A3C"/>
    <w:rsid w:val="004E3F2D"/>
    <w:rsid w:val="004E5088"/>
    <w:rsid w:val="004F3115"/>
    <w:rsid w:val="004F4852"/>
    <w:rsid w:val="00503205"/>
    <w:rsid w:val="0051161A"/>
    <w:rsid w:val="00512246"/>
    <w:rsid w:val="00521717"/>
    <w:rsid w:val="0052616B"/>
    <w:rsid w:val="00526E13"/>
    <w:rsid w:val="005340D1"/>
    <w:rsid w:val="0054322E"/>
    <w:rsid w:val="00550642"/>
    <w:rsid w:val="005525EA"/>
    <w:rsid w:val="00552868"/>
    <w:rsid w:val="00570AD0"/>
    <w:rsid w:val="005732C9"/>
    <w:rsid w:val="0059148A"/>
    <w:rsid w:val="00597E21"/>
    <w:rsid w:val="005A7C69"/>
    <w:rsid w:val="005B1075"/>
    <w:rsid w:val="005B6DE7"/>
    <w:rsid w:val="005C2E50"/>
    <w:rsid w:val="005C7736"/>
    <w:rsid w:val="005E15C5"/>
    <w:rsid w:val="005E651F"/>
    <w:rsid w:val="005F1071"/>
    <w:rsid w:val="005F1F34"/>
    <w:rsid w:val="005F3AED"/>
    <w:rsid w:val="005F3E38"/>
    <w:rsid w:val="005F643E"/>
    <w:rsid w:val="005F714B"/>
    <w:rsid w:val="006204C5"/>
    <w:rsid w:val="00624935"/>
    <w:rsid w:val="00640548"/>
    <w:rsid w:val="00645242"/>
    <w:rsid w:val="00646CDE"/>
    <w:rsid w:val="00651183"/>
    <w:rsid w:val="006519F2"/>
    <w:rsid w:val="006704F4"/>
    <w:rsid w:val="006766B2"/>
    <w:rsid w:val="00680D5B"/>
    <w:rsid w:val="006867B1"/>
    <w:rsid w:val="00691BDD"/>
    <w:rsid w:val="006924FF"/>
    <w:rsid w:val="006933FA"/>
    <w:rsid w:val="006A3A7D"/>
    <w:rsid w:val="006A7C31"/>
    <w:rsid w:val="006C10DA"/>
    <w:rsid w:val="006C343B"/>
    <w:rsid w:val="006D05CA"/>
    <w:rsid w:val="006D131F"/>
    <w:rsid w:val="006D3242"/>
    <w:rsid w:val="006F3391"/>
    <w:rsid w:val="006F5062"/>
    <w:rsid w:val="007008E4"/>
    <w:rsid w:val="00704CB3"/>
    <w:rsid w:val="00705052"/>
    <w:rsid w:val="007217EC"/>
    <w:rsid w:val="00737D38"/>
    <w:rsid w:val="00743E42"/>
    <w:rsid w:val="00752948"/>
    <w:rsid w:val="00753646"/>
    <w:rsid w:val="00756520"/>
    <w:rsid w:val="00760C48"/>
    <w:rsid w:val="007653BE"/>
    <w:rsid w:val="0076780F"/>
    <w:rsid w:val="0079086B"/>
    <w:rsid w:val="007A05C3"/>
    <w:rsid w:val="007B6F12"/>
    <w:rsid w:val="007C0BF2"/>
    <w:rsid w:val="007C7C4E"/>
    <w:rsid w:val="007D63AC"/>
    <w:rsid w:val="007E2545"/>
    <w:rsid w:val="007E370E"/>
    <w:rsid w:val="007E3873"/>
    <w:rsid w:val="007E4864"/>
    <w:rsid w:val="007F0B2D"/>
    <w:rsid w:val="0080773A"/>
    <w:rsid w:val="0081123E"/>
    <w:rsid w:val="008225DB"/>
    <w:rsid w:val="00832864"/>
    <w:rsid w:val="008370CC"/>
    <w:rsid w:val="00842DB6"/>
    <w:rsid w:val="0084587F"/>
    <w:rsid w:val="00846330"/>
    <w:rsid w:val="00852328"/>
    <w:rsid w:val="00855375"/>
    <w:rsid w:val="00874EB7"/>
    <w:rsid w:val="00880C09"/>
    <w:rsid w:val="00886396"/>
    <w:rsid w:val="00886915"/>
    <w:rsid w:val="00887E88"/>
    <w:rsid w:val="008908A4"/>
    <w:rsid w:val="008A3652"/>
    <w:rsid w:val="008B3733"/>
    <w:rsid w:val="008B455A"/>
    <w:rsid w:val="008B5E48"/>
    <w:rsid w:val="008C68E3"/>
    <w:rsid w:val="008C6B62"/>
    <w:rsid w:val="008D41E3"/>
    <w:rsid w:val="008D5C68"/>
    <w:rsid w:val="008E0F88"/>
    <w:rsid w:val="008F19E4"/>
    <w:rsid w:val="00902405"/>
    <w:rsid w:val="00903D73"/>
    <w:rsid w:val="00917896"/>
    <w:rsid w:val="00920781"/>
    <w:rsid w:val="0094122F"/>
    <w:rsid w:val="00944EC1"/>
    <w:rsid w:val="00951A55"/>
    <w:rsid w:val="00956755"/>
    <w:rsid w:val="00963BEE"/>
    <w:rsid w:val="00964443"/>
    <w:rsid w:val="00974EBA"/>
    <w:rsid w:val="00977071"/>
    <w:rsid w:val="00977488"/>
    <w:rsid w:val="00983E8A"/>
    <w:rsid w:val="00984130"/>
    <w:rsid w:val="009A2B55"/>
    <w:rsid w:val="009A786E"/>
    <w:rsid w:val="009B6C88"/>
    <w:rsid w:val="009C15A5"/>
    <w:rsid w:val="009C3136"/>
    <w:rsid w:val="009D1E86"/>
    <w:rsid w:val="009D6311"/>
    <w:rsid w:val="009E1597"/>
    <w:rsid w:val="009E4474"/>
    <w:rsid w:val="00A00336"/>
    <w:rsid w:val="00A00B12"/>
    <w:rsid w:val="00A119F0"/>
    <w:rsid w:val="00A133C1"/>
    <w:rsid w:val="00A15687"/>
    <w:rsid w:val="00A229B4"/>
    <w:rsid w:val="00A23ED2"/>
    <w:rsid w:val="00A2545F"/>
    <w:rsid w:val="00A31A95"/>
    <w:rsid w:val="00A32A82"/>
    <w:rsid w:val="00A34D77"/>
    <w:rsid w:val="00A4014E"/>
    <w:rsid w:val="00A440DC"/>
    <w:rsid w:val="00A646E7"/>
    <w:rsid w:val="00A67DD3"/>
    <w:rsid w:val="00A70854"/>
    <w:rsid w:val="00A72BDC"/>
    <w:rsid w:val="00A8282A"/>
    <w:rsid w:val="00A85157"/>
    <w:rsid w:val="00A97532"/>
    <w:rsid w:val="00AA34B3"/>
    <w:rsid w:val="00AA64B0"/>
    <w:rsid w:val="00AB3506"/>
    <w:rsid w:val="00AC69AF"/>
    <w:rsid w:val="00AC7559"/>
    <w:rsid w:val="00AD329A"/>
    <w:rsid w:val="00AE2F8C"/>
    <w:rsid w:val="00AE382B"/>
    <w:rsid w:val="00AF50ED"/>
    <w:rsid w:val="00B21263"/>
    <w:rsid w:val="00B255D1"/>
    <w:rsid w:val="00B339E1"/>
    <w:rsid w:val="00B41E46"/>
    <w:rsid w:val="00B47023"/>
    <w:rsid w:val="00B56253"/>
    <w:rsid w:val="00B57D68"/>
    <w:rsid w:val="00B62E0D"/>
    <w:rsid w:val="00B64A01"/>
    <w:rsid w:val="00B67280"/>
    <w:rsid w:val="00B75284"/>
    <w:rsid w:val="00B77267"/>
    <w:rsid w:val="00B8576D"/>
    <w:rsid w:val="00B864FC"/>
    <w:rsid w:val="00BA0432"/>
    <w:rsid w:val="00BB0DEA"/>
    <w:rsid w:val="00BB44DF"/>
    <w:rsid w:val="00BC30EB"/>
    <w:rsid w:val="00BD5E8F"/>
    <w:rsid w:val="00BE027E"/>
    <w:rsid w:val="00BE265B"/>
    <w:rsid w:val="00BF0251"/>
    <w:rsid w:val="00BF4692"/>
    <w:rsid w:val="00C0100A"/>
    <w:rsid w:val="00C01A56"/>
    <w:rsid w:val="00C05DB1"/>
    <w:rsid w:val="00C06EC0"/>
    <w:rsid w:val="00C116D7"/>
    <w:rsid w:val="00C3104F"/>
    <w:rsid w:val="00C368E6"/>
    <w:rsid w:val="00C37D8A"/>
    <w:rsid w:val="00C4575D"/>
    <w:rsid w:val="00C52491"/>
    <w:rsid w:val="00C55728"/>
    <w:rsid w:val="00C74555"/>
    <w:rsid w:val="00C75E0F"/>
    <w:rsid w:val="00C807F4"/>
    <w:rsid w:val="00C834F4"/>
    <w:rsid w:val="00C8532F"/>
    <w:rsid w:val="00C9087C"/>
    <w:rsid w:val="00CA0219"/>
    <w:rsid w:val="00CA1A96"/>
    <w:rsid w:val="00CA4FBF"/>
    <w:rsid w:val="00CA7A6D"/>
    <w:rsid w:val="00CB1498"/>
    <w:rsid w:val="00CB6952"/>
    <w:rsid w:val="00CC3E6E"/>
    <w:rsid w:val="00CD102C"/>
    <w:rsid w:val="00D02379"/>
    <w:rsid w:val="00D03A24"/>
    <w:rsid w:val="00D119E7"/>
    <w:rsid w:val="00D230CC"/>
    <w:rsid w:val="00D25D68"/>
    <w:rsid w:val="00D262B2"/>
    <w:rsid w:val="00D47CCF"/>
    <w:rsid w:val="00D53077"/>
    <w:rsid w:val="00D539A9"/>
    <w:rsid w:val="00D60143"/>
    <w:rsid w:val="00D618CF"/>
    <w:rsid w:val="00D6447E"/>
    <w:rsid w:val="00D72C64"/>
    <w:rsid w:val="00D74640"/>
    <w:rsid w:val="00D77572"/>
    <w:rsid w:val="00D822A3"/>
    <w:rsid w:val="00D82932"/>
    <w:rsid w:val="00D87A95"/>
    <w:rsid w:val="00D93592"/>
    <w:rsid w:val="00D93D10"/>
    <w:rsid w:val="00DA453F"/>
    <w:rsid w:val="00DB0287"/>
    <w:rsid w:val="00DB6261"/>
    <w:rsid w:val="00DC1A98"/>
    <w:rsid w:val="00DC7F0A"/>
    <w:rsid w:val="00DD53BA"/>
    <w:rsid w:val="00DE17C3"/>
    <w:rsid w:val="00DE7DDD"/>
    <w:rsid w:val="00DF4392"/>
    <w:rsid w:val="00DF5076"/>
    <w:rsid w:val="00DF6B20"/>
    <w:rsid w:val="00E052C0"/>
    <w:rsid w:val="00E05570"/>
    <w:rsid w:val="00E21844"/>
    <w:rsid w:val="00E27A16"/>
    <w:rsid w:val="00E31A85"/>
    <w:rsid w:val="00E3227E"/>
    <w:rsid w:val="00E353F1"/>
    <w:rsid w:val="00E431AA"/>
    <w:rsid w:val="00E63B22"/>
    <w:rsid w:val="00E82D5B"/>
    <w:rsid w:val="00E845E9"/>
    <w:rsid w:val="00E9492D"/>
    <w:rsid w:val="00EA0226"/>
    <w:rsid w:val="00EA4F0E"/>
    <w:rsid w:val="00EB59A1"/>
    <w:rsid w:val="00EB5B44"/>
    <w:rsid w:val="00ED75C3"/>
    <w:rsid w:val="00EE0C7B"/>
    <w:rsid w:val="00EE56E2"/>
    <w:rsid w:val="00EE6D11"/>
    <w:rsid w:val="00EF5114"/>
    <w:rsid w:val="00F01E83"/>
    <w:rsid w:val="00F03A5E"/>
    <w:rsid w:val="00F04BC6"/>
    <w:rsid w:val="00F04F4E"/>
    <w:rsid w:val="00F13ADE"/>
    <w:rsid w:val="00F17ABD"/>
    <w:rsid w:val="00F4466F"/>
    <w:rsid w:val="00F55BAF"/>
    <w:rsid w:val="00F64376"/>
    <w:rsid w:val="00F72844"/>
    <w:rsid w:val="00F75CA0"/>
    <w:rsid w:val="00F823EF"/>
    <w:rsid w:val="00F8258F"/>
    <w:rsid w:val="00FA12AE"/>
    <w:rsid w:val="00FA14CF"/>
    <w:rsid w:val="00FA1783"/>
    <w:rsid w:val="00FA2052"/>
    <w:rsid w:val="00FC2E2A"/>
    <w:rsid w:val="00FC448C"/>
    <w:rsid w:val="00FC74AE"/>
    <w:rsid w:val="00FD12D8"/>
    <w:rsid w:val="00FD18F5"/>
    <w:rsid w:val="00FD5445"/>
    <w:rsid w:val="00FD63FB"/>
    <w:rsid w:val="00FD6957"/>
    <w:rsid w:val="00FE4B49"/>
    <w:rsid w:val="00FE675B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6994"/>
  <w15:docId w15:val="{484A2795-9FB6-44D3-95A8-AC0989F8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71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C69AF"/>
    <w:pPr>
      <w:keepNext/>
      <w:keepLines/>
      <w:spacing w:before="219" w:after="54" w:line="259" w:lineRule="auto"/>
      <w:ind w:left="20" w:hanging="10"/>
      <w:outlineLvl w:val="1"/>
    </w:pPr>
    <w:rPr>
      <w:rFonts w:ascii="Times New Roman" w:eastAsia="Times New Roman" w:hAnsi="Times New Roman" w:cs="Times New Roman"/>
      <w:b/>
      <w:color w:val="00000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87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8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7C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A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3ADE"/>
  </w:style>
  <w:style w:type="paragraph" w:styleId="Footer">
    <w:name w:val="footer"/>
    <w:basedOn w:val="Normal"/>
    <w:link w:val="FooterChar"/>
    <w:uiPriority w:val="99"/>
    <w:unhideWhenUsed/>
    <w:rsid w:val="00F13A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3ADE"/>
  </w:style>
  <w:style w:type="paragraph" w:customStyle="1" w:styleId="Default">
    <w:name w:val="Default"/>
    <w:rsid w:val="009A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ixed-citation">
    <w:name w:val="mixed-citation"/>
    <w:basedOn w:val="DefaultParagraphFont"/>
    <w:rsid w:val="00DE17C3"/>
  </w:style>
  <w:style w:type="character" w:customStyle="1" w:styleId="ref-journal">
    <w:name w:val="ref-journal"/>
    <w:basedOn w:val="DefaultParagraphFont"/>
    <w:rsid w:val="00C807F4"/>
  </w:style>
  <w:style w:type="character" w:customStyle="1" w:styleId="ref-vol">
    <w:name w:val="ref-vol"/>
    <w:basedOn w:val="DefaultParagraphFont"/>
    <w:rsid w:val="00C807F4"/>
  </w:style>
  <w:style w:type="table" w:customStyle="1" w:styleId="TableGrid">
    <w:name w:val="TableGrid"/>
    <w:rsid w:val="00AC69AF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C69AF"/>
    <w:rPr>
      <w:rFonts w:ascii="Times New Roman" w:eastAsia="Times New Roman" w:hAnsi="Times New Roman" w:cs="Times New Roman"/>
      <w:b/>
      <w:color w:val="00000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21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8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8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2">
    <w:name w:val="A2"/>
    <w:uiPriority w:val="99"/>
    <w:rsid w:val="008A3652"/>
    <w:rPr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7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82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7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9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2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97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6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D5D5"/>
            <w:bottom w:val="none" w:sz="0" w:space="0" w:color="auto"/>
            <w:right w:val="single" w:sz="6" w:space="0" w:color="D5D5D5"/>
          </w:divBdr>
          <w:divsChild>
            <w:div w:id="101838620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592">
                  <w:marLeft w:val="3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1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7108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00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22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6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502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Demir%20C%5BAuthor%5D&amp;cauthor=true&amp;cauthor_uid=28913064" TargetMode="External"/><Relationship Id="rId18" Type="http://schemas.openxmlformats.org/officeDocument/2006/relationships/hyperlink" Target="https://www.ncbi.nlm.nih.gov/pubmed/?term=Bian%20XM%5BAuthor%5D&amp;cauthor=true&amp;cauthor_uid=21070128" TargetMode="External"/><Relationship Id="rId26" Type="http://schemas.openxmlformats.org/officeDocument/2006/relationships/hyperlink" Target="https://doi.org/10.1007/s00404-018-4782-9" TargetMode="External"/><Relationship Id="rId39" Type="http://schemas.openxmlformats.org/officeDocument/2006/relationships/hyperlink" Target="http://www.efsa.europa.eu" TargetMode="External"/><Relationship Id="rId21" Type="http://schemas.openxmlformats.org/officeDocument/2006/relationships/hyperlink" Target="https://www.ncbi.nlm.nih.gov/pubmed/?term=Mahmud%20G%5BAuthor%5D&amp;cauthor=true&amp;cauthor_uid=21070128" TargetMode="External"/><Relationship Id="rId34" Type="http://schemas.openxmlformats.org/officeDocument/2006/relationships/hyperlink" Target="https://www.ncbi.nlm.nih.gov/pubmed/?term=Singh%20R%5BAuthor%5D&amp;cauthor=true&amp;cauthor_uid=26817624" TargetMode="External"/><Relationship Id="rId42" Type="http://schemas.openxmlformats.org/officeDocument/2006/relationships/hyperlink" Target="https://doi.org/10.1111/j.1365-2141.2011.09012.x" TargetMode="External"/><Relationship Id="rId47" Type="http://schemas.openxmlformats.org/officeDocument/2006/relationships/hyperlink" Target="https://doi.org/10.1055/s-0031-1296692" TargetMode="External"/><Relationship Id="rId50" Type="http://schemas.openxmlformats.org/officeDocument/2006/relationships/hyperlink" Target="https://doi.org/10.1055/s-0031-1296693" TargetMode="External"/><Relationship Id="rId55" Type="http://schemas.openxmlformats.org/officeDocument/2006/relationships/hyperlink" Target="https://www.ncbi.nlm.nih.gov/pubmed/?term=Frer%20C%5BAuthor%5D&amp;cauthor=true&amp;cauthor_uid=21859366" TargetMode="External"/><Relationship Id="rId63" Type="http://schemas.openxmlformats.org/officeDocument/2006/relationships/hyperlink" Target="https://doi.org/10.1053/ajkd.2002.36853" TargetMode="External"/><Relationship Id="rId7" Type="http://schemas.openxmlformats.org/officeDocument/2006/relationships/hyperlink" Target="https://en.wikipedia.org/wiki/Duoden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10871591" TargetMode="External"/><Relationship Id="rId29" Type="http://schemas.openxmlformats.org/officeDocument/2006/relationships/hyperlink" Target="https://www.ncbi.nlm.nih.gov/pubmed/?term=Isbister%20JP%5BAuthor%5D&amp;cauthor=true&amp;cauthor_uid=244636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Breyman%20C%5BAuthor%5D&amp;cauthor=true&amp;cauthor_uid=28913064" TargetMode="External"/><Relationship Id="rId24" Type="http://schemas.openxmlformats.org/officeDocument/2006/relationships/hyperlink" Target="https://www.ncbi.nlm.nih.gov/pubmed/18591330" TargetMode="External"/><Relationship Id="rId32" Type="http://schemas.openxmlformats.org/officeDocument/2006/relationships/hyperlink" Target="http://www.ncbi.nlm.nih.gov/entrez/query.fcgi?cmd=Retrieve&amp;db=PubMed&amp;dopt=Abstract&amp;list_uids=24463672" TargetMode="External"/><Relationship Id="rId37" Type="http://schemas.openxmlformats.org/officeDocument/2006/relationships/hyperlink" Target="https://efsa.onlinelibrary.wiley.com/action/doSearch?ContribAuthorStored=EFSA+Panel+On+Food+Additives+And+Nutrient+Sources+Added+To+Food+ANS" TargetMode="External"/><Relationship Id="rId40" Type="http://schemas.openxmlformats.org/officeDocument/2006/relationships/hyperlink" Target="https://www.ncbi.nlm.nih.gov/pubmed/?term=British%20Committee%20for%20Standards%20in%20Haematology%5BCorporate%20Author%5D" TargetMode="External"/><Relationship Id="rId45" Type="http://schemas.openxmlformats.org/officeDocument/2006/relationships/hyperlink" Target="https://www.ncbi.nlm.nih.gov/pubmed/?term=Brignoli%20R%5BAuthor%5D&amp;cauthor=true&amp;cauthor_uid=17691593" TargetMode="External"/><Relationship Id="rId53" Type="http://schemas.openxmlformats.org/officeDocument/2006/relationships/hyperlink" Target="https://www.ncbi.nlm.nih.gov/pubmed/?term=Romero%20JD%5BAuthor%5D&amp;cauthor=true&amp;cauthor_uid=21859366" TargetMode="External"/><Relationship Id="rId58" Type="http://schemas.openxmlformats.org/officeDocument/2006/relationships/hyperlink" Target="https://www.ncbi.nlm.nih.gov/pubmed/?term=Geisser%20P%5BAuthor%5D&amp;cauthor=true&amp;cauthor_uid=24310424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8913064" TargetMode="External"/><Relationship Id="rId23" Type="http://schemas.openxmlformats.org/officeDocument/2006/relationships/hyperlink" Target="https://www.ncbi.nlm.nih.gov/pubmed/21070128" TargetMode="External"/><Relationship Id="rId28" Type="http://schemas.openxmlformats.org/officeDocument/2006/relationships/hyperlink" Target="https://www.ncbi.nlm.nih.gov/pubmed/?term=Irving%20DO%5BAuthor%5D&amp;cauthor=true&amp;cauthor_uid=24463672" TargetMode="External"/><Relationship Id="rId36" Type="http://schemas.openxmlformats.org/officeDocument/2006/relationships/hyperlink" Target="https://doi.org/10.1097/sla.0000000000001646" TargetMode="External"/><Relationship Id="rId49" Type="http://schemas.openxmlformats.org/officeDocument/2006/relationships/hyperlink" Target="https://www.ncbi.nlm.nih.gov/pubmed/17691594" TargetMode="External"/><Relationship Id="rId57" Type="http://schemas.openxmlformats.org/officeDocument/2006/relationships/hyperlink" Target="https://www.ncbi.nlm.nih.gov/pubmed/21859366" TargetMode="External"/><Relationship Id="rId61" Type="http://schemas.openxmlformats.org/officeDocument/2006/relationships/hyperlink" Target="https://en.wikipedia.org/wiki/Digital_object_identifier" TargetMode="External"/><Relationship Id="rId10" Type="http://schemas.openxmlformats.org/officeDocument/2006/relationships/hyperlink" Target="https://www.ncbi.nlm.nih.gov/pubmed/?term=Api%20O%5BAuthor%5D&amp;cauthor=true&amp;cauthor_uid=28913064" TargetMode="External"/><Relationship Id="rId19" Type="http://schemas.openxmlformats.org/officeDocument/2006/relationships/hyperlink" Target="https://www.ncbi.nlm.nih.gov/pubmed/?term=Blanco-Capito%20LR%5BAuthor%5D&amp;cauthor=true&amp;cauthor_uid=21070128" TargetMode="External"/><Relationship Id="rId31" Type="http://schemas.openxmlformats.org/officeDocument/2006/relationships/hyperlink" Target="https://doi.org/10.1097/aog.0000000000000054" TargetMode="External"/><Relationship Id="rId44" Type="http://schemas.openxmlformats.org/officeDocument/2006/relationships/hyperlink" Target="https://www.ncbi.nlm.nih.gov/pubmed/?term=Toblli%20JE%5BAuthor%5D&amp;cauthor=true&amp;cauthor_uid=17691593" TargetMode="External"/><Relationship Id="rId52" Type="http://schemas.openxmlformats.org/officeDocument/2006/relationships/hyperlink" Target="https://www.ncbi.nlm.nih.gov/pubmed/?term=Toblli%20JE%5BAuthor%5D&amp;cauthor=true&amp;cauthor_uid=21859366" TargetMode="External"/><Relationship Id="rId60" Type="http://schemas.openxmlformats.org/officeDocument/2006/relationships/hyperlink" Target="https://www.ncbi.nlm.nih.gov/pubmed/24310424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ransferrin" TargetMode="External"/><Relationship Id="rId14" Type="http://schemas.openxmlformats.org/officeDocument/2006/relationships/hyperlink" Target="https://www.ncbi.nlm.nih.gov/pubmed/?term=Ecder%20T%5BAuthor%5D&amp;cauthor=true&amp;cauthor_uid=28913064" TargetMode="External"/><Relationship Id="rId22" Type="http://schemas.openxmlformats.org/officeDocument/2006/relationships/hyperlink" Target="https://www.ncbi.nlm.nih.gov/pubmed/?term=Rehman%20R%5BAuthor%5D&amp;cauthor=true&amp;cauthor_uid=21070128" TargetMode="External"/><Relationship Id="rId27" Type="http://schemas.openxmlformats.org/officeDocument/2006/relationships/hyperlink" Target="https://doi.org/10.1016/s2214-109x(15)70111-7" TargetMode="External"/><Relationship Id="rId30" Type="http://schemas.openxmlformats.org/officeDocument/2006/relationships/hyperlink" Target="https://www.ncbi.nlm.nih.gov/pubmed/?term=Morris%20JM%5BAuthor%5D&amp;cauthor=true&amp;cauthor_uid=24463672" TargetMode="External"/><Relationship Id="rId35" Type="http://schemas.openxmlformats.org/officeDocument/2006/relationships/hyperlink" Target="https://www.ncbi.nlm.nih.gov/pubmed/?term=Murphy%20EM%5BAuthor%5D&amp;cauthor=true&amp;cauthor_uid=26817624" TargetMode="External"/><Relationship Id="rId43" Type="http://schemas.openxmlformats.org/officeDocument/2006/relationships/hyperlink" Target="https://www.ncbi.nlm.nih.gov/pubmed/21694802" TargetMode="External"/><Relationship Id="rId48" Type="http://schemas.openxmlformats.org/officeDocument/2006/relationships/hyperlink" Target="https://www.ncbi.nlm.nih.gov/pubmed/?term=Geisser%20P%5BAuthor%5D&amp;cauthor=true&amp;cauthor_uid=17691594" TargetMode="External"/><Relationship Id="rId56" Type="http://schemas.openxmlformats.org/officeDocument/2006/relationships/hyperlink" Target="https://www.ncbi.nlm.nih.gov/pubmed/?term=Macagno%20E%5BAuthor%5D&amp;cauthor=true&amp;cauthor_uid=21859366" TargetMode="External"/><Relationship Id="rId64" Type="http://schemas.openxmlformats.org/officeDocument/2006/relationships/hyperlink" Target="https://doi.org/10.1024/0300-9831.74.6.403" TargetMode="External"/><Relationship Id="rId8" Type="http://schemas.openxmlformats.org/officeDocument/2006/relationships/hyperlink" Target="https://en.wikipedia.org/wiki/Jejunum" TargetMode="External"/><Relationship Id="rId51" Type="http://schemas.openxmlformats.org/officeDocument/2006/relationships/hyperlink" Target="https://www.ncbi.nlm.nih.gov/pubmed/?term=Ortiz%20R%5BAuthor%5D&amp;cauthor=true&amp;cauthor_uid=218593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?term=%C3%87etiner%20M%5BAuthor%5D&amp;cauthor=true&amp;cauthor_uid=28913064" TargetMode="External"/><Relationship Id="rId17" Type="http://schemas.openxmlformats.org/officeDocument/2006/relationships/hyperlink" Target="https://www.ncbi.nlm.nih.gov/pubmed/?term=Breymann%20C%5BAuthor%5D&amp;cauthor=true&amp;cauthor_uid=21070128" TargetMode="External"/><Relationship Id="rId25" Type="http://schemas.openxmlformats.org/officeDocument/2006/relationships/hyperlink" Target="http://dx.doi.org/10.20431/2456-0561.0103004" TargetMode="External"/><Relationship Id="rId33" Type="http://schemas.openxmlformats.org/officeDocument/2006/relationships/hyperlink" Target="https://www.ncbi.nlm.nih.gov/pubmed/?term=Hodyl%20NA%5BAuthor%5D&amp;cauthor=true&amp;cauthor_uid=26817624" TargetMode="External"/><Relationship Id="rId38" Type="http://schemas.openxmlformats.org/officeDocument/2006/relationships/hyperlink" Target="https://doi.org/10.2903/j.efsa.2010.1585" TargetMode="External"/><Relationship Id="rId46" Type="http://schemas.openxmlformats.org/officeDocument/2006/relationships/hyperlink" Target="https://www.ncbi.nlm.nih.gov/pubmed/17691593" TargetMode="External"/><Relationship Id="rId59" Type="http://schemas.openxmlformats.org/officeDocument/2006/relationships/hyperlink" Target="https://www.ncbi.nlm.nih.gov/pubmed/?term=Burckhardt%20S%5BAuthor%5D&amp;cauthor=true&amp;cauthor_uid=2431042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ncbi.nlm.nih.gov/pubmed/?term=Chong%20C%5BAuthor%5D&amp;cauthor=true&amp;cauthor_uid=21070128" TargetMode="External"/><Relationship Id="rId41" Type="http://schemas.openxmlformats.org/officeDocument/2006/relationships/hyperlink" Target="https://www.ncbi.nlm.nih.gov/pubmed/22512001" TargetMode="External"/><Relationship Id="rId54" Type="http://schemas.openxmlformats.org/officeDocument/2006/relationships/hyperlink" Target="https://www.ncbi.nlm.nih.gov/pubmed/?term=Monterrosa%20B%5BAuthor%5D&amp;cauthor=true&amp;cauthor_uid=21859366" TargetMode="External"/><Relationship Id="rId62" Type="http://schemas.openxmlformats.org/officeDocument/2006/relationships/hyperlink" Target="https://doi.org/10.1055%2Fs-0031-12966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Abdelazim</dc:creator>
  <cp:lastModifiedBy>Ibrahim Abdelazim</cp:lastModifiedBy>
  <cp:revision>2</cp:revision>
  <dcterms:created xsi:type="dcterms:W3CDTF">2019-02-08T11:50:00Z</dcterms:created>
  <dcterms:modified xsi:type="dcterms:W3CDTF">2019-02-08T11:50:00Z</dcterms:modified>
</cp:coreProperties>
</file>