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10504" w14:textId="77777777" w:rsidR="00A96EE3" w:rsidRDefault="00A96EE3" w:rsidP="00DD30A0">
      <w:pPr>
        <w:spacing w:after="0" w:line="240" w:lineRule="auto"/>
        <w:rPr>
          <w:rFonts w:asciiTheme="majorHAnsi" w:hAnsiTheme="majorHAnsi"/>
          <w:b/>
          <w:bCs/>
          <w:caps/>
          <w:color w:val="000000"/>
          <w:szCs w:val="28"/>
          <w:lang w:val="en-US"/>
        </w:rPr>
      </w:pPr>
    </w:p>
    <w:p w14:paraId="1A343666" w14:textId="77777777" w:rsidR="003C6AAF" w:rsidRPr="00FF75A2" w:rsidRDefault="003C6AAF" w:rsidP="00DD30A0">
      <w:pPr>
        <w:spacing w:after="0" w:line="240" w:lineRule="auto"/>
        <w:rPr>
          <w:rFonts w:asciiTheme="majorHAnsi" w:hAnsiTheme="majorHAnsi"/>
          <w:b/>
          <w:bCs/>
          <w:caps/>
          <w:color w:val="000000"/>
          <w:szCs w:val="28"/>
          <w:lang w:val="en-US"/>
        </w:rPr>
      </w:pPr>
    </w:p>
    <w:tbl>
      <w:tblPr>
        <w:tblW w:w="5000" w:type="pct"/>
        <w:jc w:val="center"/>
        <w:tblLook w:val="04A0" w:firstRow="1" w:lastRow="0" w:firstColumn="1" w:lastColumn="0" w:noHBand="0" w:noVBand="1"/>
      </w:tblPr>
      <w:tblGrid>
        <w:gridCol w:w="9026"/>
      </w:tblGrid>
      <w:tr w:rsidR="003C6AAF" w:rsidRPr="00FF75A2" w14:paraId="0F76C909" w14:textId="77777777" w:rsidTr="00444607">
        <w:trPr>
          <w:trHeight w:val="2414"/>
          <w:jc w:val="center"/>
        </w:trPr>
        <w:tc>
          <w:tcPr>
            <w:tcW w:w="5000" w:type="pct"/>
          </w:tcPr>
          <w:p w14:paraId="4E6382E4" w14:textId="77777777" w:rsidR="003C6AAF" w:rsidRPr="00FF75A2" w:rsidRDefault="003C6AAF" w:rsidP="00DD30A0">
            <w:pPr>
              <w:pStyle w:val="NoSpacing"/>
              <w:jc w:val="center"/>
              <w:rPr>
                <w:rFonts w:asciiTheme="majorHAnsi" w:hAnsiTheme="majorHAnsi" w:cs="Calibri"/>
                <w:caps/>
                <w:sz w:val="48"/>
                <w:szCs w:val="48"/>
              </w:rPr>
            </w:pPr>
            <w:r w:rsidRPr="00FF75A2">
              <w:rPr>
                <w:rFonts w:asciiTheme="majorHAnsi" w:hAnsiTheme="majorHAnsi" w:cs="Calibri"/>
                <w:caps/>
                <w:sz w:val="48"/>
                <w:szCs w:val="48"/>
              </w:rPr>
              <w:t xml:space="preserve">protocol </w:t>
            </w:r>
          </w:p>
          <w:p w14:paraId="5AA154D8" w14:textId="77777777" w:rsidR="003C6AAF" w:rsidRPr="0033092A" w:rsidRDefault="003C6AAF" w:rsidP="00DD30A0">
            <w:pPr>
              <w:pStyle w:val="NoSpacing"/>
              <w:jc w:val="center"/>
              <w:rPr>
                <w:rFonts w:asciiTheme="majorHAnsi" w:hAnsiTheme="majorHAnsi"/>
                <w:b/>
                <w:bCs/>
              </w:rPr>
            </w:pPr>
          </w:p>
          <w:p w14:paraId="23B26FC6" w14:textId="71CBECC9" w:rsidR="003C6AAF" w:rsidRPr="002106EE" w:rsidRDefault="002106EE" w:rsidP="002106EE">
            <w:pPr>
              <w:pStyle w:val="NoSpacing"/>
              <w:jc w:val="center"/>
              <w:rPr>
                <w:rFonts w:asciiTheme="majorHAnsi" w:hAnsiTheme="majorHAnsi" w:cs="Calibri"/>
                <w:caps/>
              </w:rPr>
            </w:pPr>
            <w:r w:rsidRPr="0033092A">
              <w:rPr>
                <w:rFonts w:asciiTheme="majorHAnsi" w:hAnsiTheme="majorHAnsi"/>
                <w:iCs/>
              </w:rPr>
              <w:t>THE FLAKE STUDY</w:t>
            </w:r>
          </w:p>
        </w:tc>
      </w:tr>
      <w:tr w:rsidR="003C6AAF" w:rsidRPr="00FF75A2" w14:paraId="56665382" w14:textId="77777777" w:rsidTr="00444607">
        <w:trPr>
          <w:trHeight w:val="1440"/>
          <w:jc w:val="center"/>
        </w:trPr>
        <w:tc>
          <w:tcPr>
            <w:tcW w:w="5000" w:type="pct"/>
            <w:tcBorders>
              <w:bottom w:val="single" w:sz="4" w:space="0" w:color="4F81BD"/>
            </w:tcBorders>
            <w:vAlign w:val="center"/>
          </w:tcPr>
          <w:p w14:paraId="16861D84" w14:textId="498B69C1" w:rsidR="003C6AAF" w:rsidRPr="002106EE" w:rsidRDefault="002106EE" w:rsidP="00DD30A0">
            <w:pPr>
              <w:pStyle w:val="NoSpacing"/>
              <w:jc w:val="center"/>
              <w:rPr>
                <w:rFonts w:asciiTheme="majorHAnsi" w:hAnsiTheme="majorHAnsi" w:cs="Calibri"/>
                <w:sz w:val="80"/>
                <w:szCs w:val="80"/>
                <w:u w:val="single"/>
              </w:rPr>
            </w:pPr>
            <w:r w:rsidRPr="002106EE">
              <w:rPr>
                <w:rFonts w:asciiTheme="majorHAnsi" w:hAnsiTheme="majorHAnsi" w:cs="Calibri"/>
                <w:sz w:val="80"/>
                <w:szCs w:val="80"/>
                <w:u w:val="single"/>
              </w:rPr>
              <w:t xml:space="preserve">The Flake Study: Investigating the </w:t>
            </w:r>
            <w:r>
              <w:rPr>
                <w:rFonts w:asciiTheme="majorHAnsi" w:hAnsiTheme="majorHAnsi" w:cs="Calibri"/>
                <w:sz w:val="80"/>
                <w:szCs w:val="80"/>
                <w:u w:val="single"/>
              </w:rPr>
              <w:t>R</w:t>
            </w:r>
            <w:r w:rsidRPr="002106EE">
              <w:rPr>
                <w:rFonts w:asciiTheme="majorHAnsi" w:hAnsiTheme="majorHAnsi" w:cs="Calibri"/>
                <w:sz w:val="80"/>
                <w:szCs w:val="80"/>
                <w:u w:val="single"/>
              </w:rPr>
              <w:t xml:space="preserve">ate of </w:t>
            </w:r>
            <w:r>
              <w:rPr>
                <w:rFonts w:asciiTheme="majorHAnsi" w:hAnsiTheme="majorHAnsi" w:cs="Calibri"/>
                <w:sz w:val="80"/>
                <w:szCs w:val="80"/>
                <w:u w:val="single"/>
              </w:rPr>
              <w:t>F</w:t>
            </w:r>
            <w:r w:rsidRPr="002106EE">
              <w:rPr>
                <w:rFonts w:asciiTheme="majorHAnsi" w:hAnsiTheme="majorHAnsi" w:cs="Calibri"/>
                <w:sz w:val="80"/>
                <w:szCs w:val="80"/>
                <w:u w:val="single"/>
              </w:rPr>
              <w:t xml:space="preserve">lake </w:t>
            </w:r>
            <w:r w:rsidR="00344E4B">
              <w:rPr>
                <w:rFonts w:asciiTheme="majorHAnsi" w:hAnsiTheme="majorHAnsi" w:cs="Calibri"/>
                <w:sz w:val="80"/>
                <w:szCs w:val="80"/>
                <w:u w:val="single"/>
              </w:rPr>
              <w:t>Co-a</w:t>
            </w:r>
            <w:r w:rsidRPr="002106EE">
              <w:rPr>
                <w:rFonts w:asciiTheme="majorHAnsi" w:hAnsiTheme="majorHAnsi" w:cs="Calibri"/>
                <w:sz w:val="80"/>
                <w:szCs w:val="80"/>
                <w:u w:val="single"/>
              </w:rPr>
              <w:t xml:space="preserve">llergy in </w:t>
            </w:r>
            <w:r>
              <w:rPr>
                <w:rFonts w:asciiTheme="majorHAnsi" w:hAnsiTheme="majorHAnsi" w:cs="Calibri"/>
                <w:sz w:val="80"/>
                <w:szCs w:val="80"/>
                <w:u w:val="single"/>
              </w:rPr>
              <w:t>F</w:t>
            </w:r>
            <w:r w:rsidRPr="002106EE">
              <w:rPr>
                <w:rFonts w:asciiTheme="majorHAnsi" w:hAnsiTheme="majorHAnsi" w:cs="Calibri"/>
                <w:sz w:val="80"/>
                <w:szCs w:val="80"/>
                <w:u w:val="single"/>
              </w:rPr>
              <w:t xml:space="preserve">ish </w:t>
            </w:r>
            <w:r>
              <w:rPr>
                <w:rFonts w:asciiTheme="majorHAnsi" w:hAnsiTheme="majorHAnsi" w:cs="Calibri"/>
                <w:sz w:val="80"/>
                <w:szCs w:val="80"/>
                <w:u w:val="single"/>
              </w:rPr>
              <w:t>A</w:t>
            </w:r>
            <w:r w:rsidRPr="002106EE">
              <w:rPr>
                <w:rFonts w:asciiTheme="majorHAnsi" w:hAnsiTheme="majorHAnsi" w:cs="Calibri"/>
                <w:sz w:val="80"/>
                <w:szCs w:val="80"/>
                <w:u w:val="single"/>
              </w:rPr>
              <w:t xml:space="preserve">llergic </w:t>
            </w:r>
            <w:r w:rsidR="003072B2">
              <w:rPr>
                <w:rFonts w:asciiTheme="majorHAnsi" w:hAnsiTheme="majorHAnsi" w:cs="Calibri"/>
                <w:sz w:val="80"/>
                <w:szCs w:val="80"/>
                <w:u w:val="single"/>
              </w:rPr>
              <w:t>Children</w:t>
            </w:r>
          </w:p>
          <w:p w14:paraId="5B0B2A65" w14:textId="2312A6D1" w:rsidR="006251A7" w:rsidRPr="00FF75A2" w:rsidRDefault="006251A7">
            <w:pPr>
              <w:pStyle w:val="NoSpacing"/>
              <w:jc w:val="center"/>
              <w:rPr>
                <w:rFonts w:asciiTheme="majorHAnsi" w:hAnsiTheme="majorHAnsi" w:cs="Calibri"/>
                <w:sz w:val="80"/>
                <w:szCs w:val="80"/>
              </w:rPr>
            </w:pPr>
          </w:p>
        </w:tc>
      </w:tr>
      <w:tr w:rsidR="003C6AAF" w:rsidRPr="00FF75A2" w14:paraId="76D25717" w14:textId="77777777" w:rsidTr="00444607">
        <w:trPr>
          <w:trHeight w:val="720"/>
          <w:jc w:val="center"/>
        </w:trPr>
        <w:tc>
          <w:tcPr>
            <w:tcW w:w="5000" w:type="pct"/>
            <w:tcBorders>
              <w:top w:val="single" w:sz="4" w:space="0" w:color="4F81BD"/>
            </w:tcBorders>
            <w:vAlign w:val="center"/>
          </w:tcPr>
          <w:p w14:paraId="14C1DF0B" w14:textId="3DD20A3A" w:rsidR="003C6AAF" w:rsidRPr="00FF75A2" w:rsidRDefault="003C6AAF" w:rsidP="00DD30A0">
            <w:pPr>
              <w:pStyle w:val="NoSpacing"/>
              <w:jc w:val="center"/>
              <w:rPr>
                <w:rFonts w:asciiTheme="majorHAnsi" w:hAnsiTheme="majorHAnsi" w:cs="Calibri"/>
                <w:sz w:val="44"/>
                <w:szCs w:val="44"/>
              </w:rPr>
            </w:pPr>
            <w:r w:rsidRPr="00FF75A2">
              <w:rPr>
                <w:rFonts w:asciiTheme="majorHAnsi" w:hAnsiTheme="majorHAnsi" w:cs="Calibri"/>
                <w:sz w:val="44"/>
                <w:szCs w:val="44"/>
              </w:rPr>
              <w:t xml:space="preserve">Protocol Version </w:t>
            </w:r>
            <w:r w:rsidR="00343B2A">
              <w:rPr>
                <w:rFonts w:asciiTheme="majorHAnsi" w:hAnsiTheme="majorHAnsi" w:cs="Calibri"/>
                <w:sz w:val="44"/>
                <w:szCs w:val="44"/>
              </w:rPr>
              <w:t>2</w:t>
            </w:r>
            <w:r w:rsidR="002106EE">
              <w:rPr>
                <w:rFonts w:asciiTheme="majorHAnsi" w:hAnsiTheme="majorHAnsi" w:cs="Calibri"/>
                <w:sz w:val="44"/>
                <w:szCs w:val="44"/>
              </w:rPr>
              <w:t>.</w:t>
            </w:r>
            <w:r w:rsidR="003A7FF5">
              <w:rPr>
                <w:rFonts w:asciiTheme="majorHAnsi" w:hAnsiTheme="majorHAnsi" w:cs="Calibri"/>
                <w:sz w:val="44"/>
                <w:szCs w:val="44"/>
              </w:rPr>
              <w:t>7</w:t>
            </w:r>
            <w:r w:rsidR="009C665C">
              <w:rPr>
                <w:rFonts w:asciiTheme="majorHAnsi" w:hAnsiTheme="majorHAnsi" w:cs="Calibri"/>
                <w:sz w:val="44"/>
                <w:szCs w:val="44"/>
              </w:rPr>
              <w:t xml:space="preserve">, </w:t>
            </w:r>
            <w:r w:rsidRPr="00FF75A2">
              <w:rPr>
                <w:rFonts w:asciiTheme="majorHAnsi" w:hAnsiTheme="majorHAnsi" w:cs="Calibri"/>
                <w:sz w:val="44"/>
                <w:szCs w:val="44"/>
              </w:rPr>
              <w:t xml:space="preserve">date: </w:t>
            </w:r>
            <w:r w:rsidR="003A7FF5">
              <w:rPr>
                <w:rFonts w:asciiTheme="majorHAnsi" w:hAnsiTheme="majorHAnsi" w:cs="Calibri"/>
                <w:sz w:val="44"/>
                <w:szCs w:val="44"/>
              </w:rPr>
              <w:t>10/01/19</w:t>
            </w:r>
            <w:r w:rsidR="003D4540">
              <w:rPr>
                <w:rFonts w:asciiTheme="majorHAnsi" w:hAnsiTheme="majorHAnsi" w:cs="Calibri"/>
                <w:sz w:val="44"/>
                <w:szCs w:val="44"/>
              </w:rPr>
              <w:t>/1</w:t>
            </w:r>
            <w:r w:rsidR="00BF3E9B">
              <w:rPr>
                <w:rFonts w:asciiTheme="majorHAnsi" w:hAnsiTheme="majorHAnsi" w:cs="Calibri"/>
                <w:sz w:val="44"/>
                <w:szCs w:val="44"/>
              </w:rPr>
              <w:t>2</w:t>
            </w:r>
            <w:r w:rsidR="003D4540">
              <w:rPr>
                <w:rFonts w:asciiTheme="majorHAnsi" w:hAnsiTheme="majorHAnsi" w:cs="Calibri"/>
                <w:sz w:val="44"/>
                <w:szCs w:val="44"/>
              </w:rPr>
              <w:t>/18</w:t>
            </w:r>
          </w:p>
          <w:p w14:paraId="6C966D07" w14:textId="77777777" w:rsidR="003C6AAF" w:rsidRPr="00FF75A2" w:rsidRDefault="003C6AAF" w:rsidP="00DD30A0">
            <w:pPr>
              <w:spacing w:after="0" w:line="240" w:lineRule="auto"/>
              <w:rPr>
                <w:rFonts w:asciiTheme="majorHAnsi" w:hAnsiTheme="majorHAnsi" w:cs="Calibri"/>
                <w:b/>
              </w:rPr>
            </w:pPr>
          </w:p>
          <w:p w14:paraId="61E1A30C" w14:textId="77777777" w:rsidR="003C6AAF" w:rsidRPr="00FF75A2" w:rsidRDefault="003C6AAF" w:rsidP="00DD30A0">
            <w:pPr>
              <w:spacing w:after="0" w:line="240" w:lineRule="auto"/>
              <w:rPr>
                <w:rFonts w:asciiTheme="majorHAnsi" w:hAnsiTheme="majorHAnsi" w:cs="Calibri"/>
                <w:b/>
              </w:rPr>
            </w:pPr>
          </w:p>
          <w:p w14:paraId="2838E6CA" w14:textId="77777777" w:rsidR="003C6AAF" w:rsidRPr="00FF75A2" w:rsidRDefault="003C6AAF" w:rsidP="00DD30A0">
            <w:pPr>
              <w:spacing w:after="0" w:line="240" w:lineRule="auto"/>
              <w:rPr>
                <w:rFonts w:asciiTheme="majorHAnsi" w:hAnsiTheme="majorHAnsi" w:cs="Calibri"/>
                <w:b/>
              </w:rPr>
            </w:pPr>
            <w:r w:rsidRPr="00FF75A2">
              <w:rPr>
                <w:rFonts w:asciiTheme="majorHAnsi" w:hAnsiTheme="majorHAnsi" w:cs="Calibri"/>
                <w:b/>
              </w:rPr>
              <w:t>Revision Chronology:</w:t>
            </w:r>
          </w:p>
          <w:p w14:paraId="29FAAEA6" w14:textId="77777777" w:rsidR="003C6AAF" w:rsidRPr="00FF75A2" w:rsidRDefault="003C6AAF" w:rsidP="00DD30A0">
            <w:pPr>
              <w:spacing w:after="0" w:line="240" w:lineRule="auto"/>
              <w:rPr>
                <w:rFonts w:asciiTheme="majorHAnsi" w:hAnsiTheme="majorHAnsi" w:cs="Calibri"/>
                <w:b/>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399"/>
              <w:gridCol w:w="4401"/>
            </w:tblGrid>
            <w:tr w:rsidR="003C6AAF" w:rsidRPr="00FF75A2" w14:paraId="5B3DA53E" w14:textId="77777777" w:rsidTr="00444607">
              <w:trPr>
                <w:cantSplit/>
                <w:trHeight w:val="454"/>
                <w:tblHeader/>
              </w:trPr>
              <w:tc>
                <w:tcPr>
                  <w:tcW w:w="4399" w:type="dxa"/>
                  <w:vAlign w:val="center"/>
                </w:tcPr>
                <w:p w14:paraId="110AD2ED" w14:textId="77777777" w:rsidR="003C6AAF" w:rsidRPr="00FF75A2" w:rsidRDefault="003C6AAF" w:rsidP="00DD30A0">
                  <w:pPr>
                    <w:spacing w:after="0" w:line="240" w:lineRule="auto"/>
                    <w:rPr>
                      <w:rFonts w:asciiTheme="majorHAnsi" w:hAnsiTheme="majorHAnsi" w:cs="Calibri"/>
                      <w:b/>
                    </w:rPr>
                  </w:pPr>
                  <w:r w:rsidRPr="00FF75A2">
                    <w:rPr>
                      <w:rFonts w:asciiTheme="majorHAnsi" w:hAnsiTheme="majorHAnsi" w:cs="Calibri"/>
                      <w:b/>
                    </w:rPr>
                    <w:t>Date of change</w:t>
                  </w:r>
                </w:p>
                <w:p w14:paraId="674A7F8C" w14:textId="77777777" w:rsidR="003C6AAF" w:rsidRPr="00FF75A2" w:rsidRDefault="003C6AAF" w:rsidP="00DD30A0">
                  <w:pPr>
                    <w:spacing w:after="0" w:line="240" w:lineRule="auto"/>
                    <w:rPr>
                      <w:rFonts w:asciiTheme="majorHAnsi" w:hAnsiTheme="majorHAnsi" w:cs="Calibri"/>
                      <w:b/>
                    </w:rPr>
                  </w:pPr>
                </w:p>
              </w:tc>
              <w:tc>
                <w:tcPr>
                  <w:tcW w:w="4401" w:type="dxa"/>
                </w:tcPr>
                <w:p w14:paraId="300C1991" w14:textId="77777777" w:rsidR="003C6AAF" w:rsidRPr="00FF75A2" w:rsidRDefault="003C6AAF" w:rsidP="00DD30A0">
                  <w:pPr>
                    <w:spacing w:after="0" w:line="240" w:lineRule="auto"/>
                    <w:rPr>
                      <w:rFonts w:asciiTheme="majorHAnsi" w:hAnsiTheme="majorHAnsi" w:cs="Calibri"/>
                      <w:b/>
                    </w:rPr>
                  </w:pPr>
                  <w:r w:rsidRPr="00FF75A2">
                    <w:rPr>
                      <w:rFonts w:asciiTheme="majorHAnsi" w:hAnsiTheme="majorHAnsi" w:cs="Calibri"/>
                      <w:b/>
                    </w:rPr>
                    <w:t>Summary of changes</w:t>
                  </w:r>
                </w:p>
              </w:tc>
            </w:tr>
            <w:tr w:rsidR="00BF3E9B" w:rsidRPr="00FF75A2" w14:paraId="7AD352E1" w14:textId="77777777" w:rsidTr="00444607">
              <w:trPr>
                <w:cantSplit/>
              </w:trPr>
              <w:tc>
                <w:tcPr>
                  <w:tcW w:w="4399" w:type="dxa"/>
                  <w:vAlign w:val="center"/>
                </w:tcPr>
                <w:p w14:paraId="5BC5664D" w14:textId="3DDF37C6" w:rsidR="00BF3E9B" w:rsidRDefault="003A7FF5" w:rsidP="00DD30A0">
                  <w:pPr>
                    <w:spacing w:after="0" w:line="240" w:lineRule="auto"/>
                    <w:rPr>
                      <w:rFonts w:asciiTheme="majorHAnsi" w:hAnsiTheme="majorHAnsi" w:cs="Calibri"/>
                      <w:b/>
                    </w:rPr>
                  </w:pPr>
                  <w:r>
                    <w:rPr>
                      <w:rFonts w:asciiTheme="majorHAnsi" w:hAnsiTheme="majorHAnsi" w:cs="Calibri"/>
                      <w:b/>
                    </w:rPr>
                    <w:t>10/01/19</w:t>
                  </w:r>
                </w:p>
              </w:tc>
              <w:tc>
                <w:tcPr>
                  <w:tcW w:w="4401" w:type="dxa"/>
                  <w:vAlign w:val="center"/>
                </w:tcPr>
                <w:p w14:paraId="3EF291E2" w14:textId="62FF19EE" w:rsidR="00BF3E9B" w:rsidRDefault="007066F1" w:rsidP="00DD30A0">
                  <w:pPr>
                    <w:spacing w:after="0" w:line="240" w:lineRule="auto"/>
                    <w:rPr>
                      <w:rFonts w:asciiTheme="majorHAnsi" w:hAnsiTheme="majorHAnsi" w:cs="Calibri"/>
                      <w:b/>
                    </w:rPr>
                  </w:pPr>
                  <w:r>
                    <w:rPr>
                      <w:rFonts w:asciiTheme="majorHAnsi" w:hAnsiTheme="majorHAnsi" w:cs="Calibri"/>
                      <w:b/>
                    </w:rPr>
                    <w:t>Protocol amended as per initial RCH HREC review</w:t>
                  </w:r>
                </w:p>
              </w:tc>
            </w:tr>
            <w:tr w:rsidR="003C6AAF" w:rsidRPr="00FF75A2" w14:paraId="769ECF9E" w14:textId="77777777" w:rsidTr="00444607">
              <w:trPr>
                <w:cantSplit/>
              </w:trPr>
              <w:tc>
                <w:tcPr>
                  <w:tcW w:w="4399" w:type="dxa"/>
                  <w:vAlign w:val="center"/>
                </w:tcPr>
                <w:p w14:paraId="66F925FF" w14:textId="30F77C9B" w:rsidR="003C6AAF" w:rsidRPr="00FF75A2" w:rsidRDefault="00C90850" w:rsidP="00DD30A0">
                  <w:pPr>
                    <w:spacing w:after="0" w:line="240" w:lineRule="auto"/>
                    <w:rPr>
                      <w:rFonts w:asciiTheme="majorHAnsi" w:hAnsiTheme="majorHAnsi" w:cs="Calibri"/>
                      <w:b/>
                    </w:rPr>
                  </w:pPr>
                  <w:r>
                    <w:rPr>
                      <w:rFonts w:asciiTheme="majorHAnsi" w:hAnsiTheme="majorHAnsi" w:cs="Calibri"/>
                      <w:b/>
                    </w:rPr>
                    <w:t>24/08/18</w:t>
                  </w:r>
                </w:p>
              </w:tc>
              <w:tc>
                <w:tcPr>
                  <w:tcW w:w="4401" w:type="dxa"/>
                  <w:vAlign w:val="center"/>
                </w:tcPr>
                <w:p w14:paraId="7F3385BE" w14:textId="0E94D636" w:rsidR="003C6AAF" w:rsidRPr="00FF75A2" w:rsidRDefault="00433F86" w:rsidP="00DD30A0">
                  <w:pPr>
                    <w:spacing w:after="0" w:line="240" w:lineRule="auto"/>
                    <w:rPr>
                      <w:rFonts w:asciiTheme="majorHAnsi" w:hAnsiTheme="majorHAnsi" w:cs="Calibri"/>
                      <w:b/>
                    </w:rPr>
                  </w:pPr>
                  <w:r>
                    <w:rPr>
                      <w:rFonts w:asciiTheme="majorHAnsi" w:hAnsiTheme="majorHAnsi" w:cs="Calibri"/>
                      <w:b/>
                    </w:rPr>
                    <w:t>Recruitment</w:t>
                  </w:r>
                  <w:r w:rsidR="00DD1F2C">
                    <w:rPr>
                      <w:rFonts w:asciiTheme="majorHAnsi" w:hAnsiTheme="majorHAnsi" w:cs="Calibri"/>
                      <w:b/>
                    </w:rPr>
                    <w:t xml:space="preserve">, </w:t>
                  </w:r>
                  <w:r>
                    <w:rPr>
                      <w:rFonts w:asciiTheme="majorHAnsi" w:hAnsiTheme="majorHAnsi" w:cs="Calibri"/>
                      <w:b/>
                    </w:rPr>
                    <w:t>methodology</w:t>
                  </w:r>
                  <w:r w:rsidR="00DD1F2C">
                    <w:rPr>
                      <w:rFonts w:asciiTheme="majorHAnsi" w:hAnsiTheme="majorHAnsi" w:cs="Calibri"/>
                      <w:b/>
                    </w:rPr>
                    <w:t xml:space="preserve"> and adverse events</w:t>
                  </w:r>
                  <w:r>
                    <w:rPr>
                      <w:rFonts w:asciiTheme="majorHAnsi" w:hAnsiTheme="majorHAnsi" w:cs="Calibri"/>
                      <w:b/>
                    </w:rPr>
                    <w:t xml:space="preserve"> sections substantively rewritten as per initial ethics review</w:t>
                  </w:r>
                  <w:r w:rsidR="00DD1F2C">
                    <w:rPr>
                      <w:rFonts w:asciiTheme="majorHAnsi" w:hAnsiTheme="majorHAnsi" w:cs="Calibri"/>
                      <w:b/>
                    </w:rPr>
                    <w:t xml:space="preserve">. </w:t>
                  </w:r>
                </w:p>
              </w:tc>
            </w:tr>
            <w:tr w:rsidR="00E31FDC" w:rsidRPr="00FF75A2" w14:paraId="53487292" w14:textId="77777777" w:rsidTr="00444607">
              <w:trPr>
                <w:cantSplit/>
              </w:trPr>
              <w:tc>
                <w:tcPr>
                  <w:tcW w:w="4399" w:type="dxa"/>
                  <w:vAlign w:val="center"/>
                </w:tcPr>
                <w:p w14:paraId="5DA92636" w14:textId="1EE7D02A" w:rsidR="00E31FDC" w:rsidRPr="00343B2A" w:rsidRDefault="00343B2A" w:rsidP="00DD30A0">
                  <w:pPr>
                    <w:spacing w:after="0" w:line="240" w:lineRule="auto"/>
                    <w:rPr>
                      <w:rFonts w:asciiTheme="majorHAnsi" w:hAnsiTheme="majorHAnsi"/>
                      <w:b/>
                      <w:iCs/>
                      <w:smallCaps/>
                      <w:color w:val="00B050"/>
                      <w:spacing w:val="5"/>
                    </w:rPr>
                  </w:pPr>
                  <w:r w:rsidRPr="00343B2A">
                    <w:rPr>
                      <w:rFonts w:asciiTheme="majorHAnsi" w:hAnsiTheme="majorHAns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12/09/18</w:t>
                  </w:r>
                </w:p>
              </w:tc>
              <w:tc>
                <w:tcPr>
                  <w:tcW w:w="4401" w:type="dxa"/>
                  <w:vAlign w:val="center"/>
                </w:tcPr>
                <w:p w14:paraId="3D2BC59A" w14:textId="3301CF7C" w:rsidR="00E31FDC" w:rsidRPr="00343B2A" w:rsidRDefault="00343B2A" w:rsidP="00E31FDC">
                  <w:pPr>
                    <w:spacing w:after="0" w:line="240" w:lineRule="auto"/>
                    <w:rPr>
                      <w:rFonts w:asciiTheme="majorHAnsi" w:hAnsiTheme="majorHAnsi"/>
                      <w:b/>
                      <w:iCs/>
                      <w:smallCaps/>
                      <w:color w:val="00B050"/>
                      <w:spacing w:val="5"/>
                    </w:rPr>
                  </w:pPr>
                  <w:r>
                    <w:rPr>
                      <w:rFonts w:asciiTheme="majorHAnsi" w:hAnsiTheme="majorHAnsi" w:cs="Calibri"/>
                      <w:b/>
                    </w:rPr>
                    <w:t xml:space="preserve">Peer review suggestions regarding long term follow </w:t>
                  </w:r>
                  <w:r w:rsidR="00387F16">
                    <w:rPr>
                      <w:rFonts w:asciiTheme="majorHAnsi" w:hAnsiTheme="majorHAnsi" w:cs="Calibri"/>
                      <w:b/>
                    </w:rPr>
                    <w:t xml:space="preserve">up suggestions and ensuring </w:t>
                  </w:r>
                  <w:proofErr w:type="spellStart"/>
                  <w:r w:rsidR="00387F16">
                    <w:rPr>
                      <w:rFonts w:asciiTheme="majorHAnsi" w:hAnsiTheme="majorHAnsi" w:cs="Calibri"/>
                      <w:b/>
                    </w:rPr>
                    <w:t>IgE</w:t>
                  </w:r>
                  <w:proofErr w:type="spellEnd"/>
                  <w:r w:rsidR="00387F16">
                    <w:rPr>
                      <w:rFonts w:asciiTheme="majorHAnsi" w:hAnsiTheme="majorHAnsi" w:cs="Calibri"/>
                      <w:b/>
                    </w:rPr>
                    <w:t>-</w:t>
                  </w:r>
                  <w:r>
                    <w:rPr>
                      <w:rFonts w:asciiTheme="majorHAnsi" w:hAnsiTheme="majorHAnsi" w:cs="Calibri"/>
                      <w:b/>
                    </w:rPr>
                    <w:t>fish allergy at recruitment incorporated</w:t>
                  </w:r>
                </w:p>
              </w:tc>
            </w:tr>
            <w:tr w:rsidR="00E31FDC" w:rsidRPr="00FF75A2" w14:paraId="6624DEEB" w14:textId="77777777" w:rsidTr="00444607">
              <w:trPr>
                <w:cantSplit/>
              </w:trPr>
              <w:tc>
                <w:tcPr>
                  <w:tcW w:w="4399" w:type="dxa"/>
                  <w:vAlign w:val="center"/>
                </w:tcPr>
                <w:p w14:paraId="1F281ECD" w14:textId="336E6248" w:rsidR="00E31FDC" w:rsidRPr="00387F16" w:rsidRDefault="00FE1A22" w:rsidP="00E31FDC">
                  <w:pPr>
                    <w:spacing w:after="0" w:line="240" w:lineRule="auto"/>
                    <w:rPr>
                      <w:rFonts w:asciiTheme="majorHAnsi" w:hAnsiTheme="majorHAnsi" w:cs="Calibri"/>
                      <w:b/>
                      <w:color w:val="7030A0"/>
                    </w:rPr>
                  </w:pPr>
                  <w:r w:rsidRPr="00387F16">
                    <w:rPr>
                      <w:rFonts w:asciiTheme="majorHAnsi" w:hAnsiTheme="majorHAnsi" w:cs="Calibri"/>
                      <w:b/>
                    </w:rPr>
                    <w:t>10/10/18</w:t>
                  </w:r>
                </w:p>
              </w:tc>
              <w:tc>
                <w:tcPr>
                  <w:tcW w:w="4401" w:type="dxa"/>
                  <w:vAlign w:val="center"/>
                </w:tcPr>
                <w:p w14:paraId="61326A4C" w14:textId="376B8591" w:rsidR="00E31FDC" w:rsidRPr="00387F16" w:rsidRDefault="00FE1A22" w:rsidP="00387F16">
                  <w:pPr>
                    <w:spacing w:after="0" w:line="240" w:lineRule="auto"/>
                    <w:rPr>
                      <w:rFonts w:asciiTheme="majorHAnsi" w:hAnsiTheme="majorHAnsi" w:cs="Calibri"/>
                      <w:b/>
                      <w:color w:val="7030A0"/>
                    </w:rPr>
                  </w:pPr>
                  <w:r w:rsidRPr="00387F16">
                    <w:rPr>
                      <w:rFonts w:asciiTheme="majorHAnsi" w:hAnsiTheme="majorHAnsi" w:cs="Calibri"/>
                      <w:b/>
                    </w:rPr>
                    <w:t xml:space="preserve">Revisions as per </w:t>
                  </w:r>
                  <w:r w:rsidR="00387F16" w:rsidRPr="00387F16">
                    <w:rPr>
                      <w:rFonts w:asciiTheme="majorHAnsi" w:hAnsiTheme="majorHAnsi" w:cs="Calibri"/>
                      <w:b/>
                    </w:rPr>
                    <w:t xml:space="preserve">Drug and Device Trial </w:t>
                  </w:r>
                  <w:r w:rsidR="00BF3E9B">
                    <w:rPr>
                      <w:rFonts w:asciiTheme="majorHAnsi" w:hAnsiTheme="majorHAnsi" w:cs="Calibri"/>
                      <w:b/>
                    </w:rPr>
                    <w:t>Sub</w:t>
                  </w:r>
                  <w:r w:rsidR="007066F1">
                    <w:rPr>
                      <w:rFonts w:asciiTheme="majorHAnsi" w:hAnsiTheme="majorHAnsi" w:cs="Calibri"/>
                      <w:b/>
                    </w:rPr>
                    <w:t>c</w:t>
                  </w:r>
                  <w:r w:rsidR="00387F16" w:rsidRPr="00387F16">
                    <w:rPr>
                      <w:rFonts w:asciiTheme="majorHAnsi" w:hAnsiTheme="majorHAnsi" w:cs="Calibri"/>
                      <w:b/>
                    </w:rPr>
                    <w:t>ommittee</w:t>
                  </w:r>
                </w:p>
              </w:tc>
            </w:tr>
          </w:tbl>
          <w:p w14:paraId="458FDB81" w14:textId="77777777" w:rsidR="003C6AAF" w:rsidRPr="00FF75A2" w:rsidRDefault="003C6AAF" w:rsidP="00DD30A0">
            <w:pPr>
              <w:pStyle w:val="NoSpacing"/>
              <w:jc w:val="center"/>
              <w:rPr>
                <w:rFonts w:asciiTheme="majorHAnsi" w:hAnsiTheme="majorHAnsi"/>
                <w:i/>
                <w:iCs/>
                <w:color w:val="8062A1"/>
              </w:rPr>
            </w:pPr>
          </w:p>
          <w:p w14:paraId="3AE4CE7D" w14:textId="61B61403" w:rsidR="003C6AAF" w:rsidRPr="00FF75A2" w:rsidRDefault="003C6AAF" w:rsidP="00DD30A0">
            <w:pPr>
              <w:pStyle w:val="NoSpacing"/>
              <w:jc w:val="center"/>
              <w:rPr>
                <w:rFonts w:asciiTheme="majorHAnsi" w:hAnsiTheme="majorHAnsi" w:cs="Calibri"/>
                <w:sz w:val="44"/>
                <w:szCs w:val="44"/>
              </w:rPr>
            </w:pPr>
          </w:p>
        </w:tc>
      </w:tr>
      <w:tr w:rsidR="003C6AAF" w:rsidRPr="00FF75A2" w14:paraId="5EFBBD9C" w14:textId="77777777" w:rsidTr="00444607">
        <w:trPr>
          <w:trHeight w:val="360"/>
          <w:jc w:val="center"/>
        </w:trPr>
        <w:tc>
          <w:tcPr>
            <w:tcW w:w="5000" w:type="pct"/>
            <w:vAlign w:val="center"/>
          </w:tcPr>
          <w:p w14:paraId="7E640AB5" w14:textId="77777777" w:rsidR="003C6AAF" w:rsidRPr="00FF75A2" w:rsidRDefault="003C6AAF" w:rsidP="00DD30A0">
            <w:pPr>
              <w:pStyle w:val="NoSpacing"/>
              <w:rPr>
                <w:rFonts w:asciiTheme="majorHAnsi" w:hAnsiTheme="majorHAnsi" w:cs="Calibri"/>
              </w:rPr>
            </w:pPr>
          </w:p>
        </w:tc>
      </w:tr>
      <w:tr w:rsidR="003C6AAF" w:rsidRPr="00FF75A2" w14:paraId="75371427" w14:textId="77777777" w:rsidTr="00444607">
        <w:trPr>
          <w:trHeight w:val="1219"/>
          <w:jc w:val="center"/>
        </w:trPr>
        <w:tc>
          <w:tcPr>
            <w:tcW w:w="5000" w:type="pct"/>
            <w:vAlign w:val="center"/>
          </w:tcPr>
          <w:p w14:paraId="7AA5ED40" w14:textId="77777777" w:rsidR="003C6AAF" w:rsidRPr="00FF75A2" w:rsidRDefault="003C6AAF" w:rsidP="00DD30A0">
            <w:pPr>
              <w:pStyle w:val="NoSpacing"/>
              <w:jc w:val="center"/>
              <w:rPr>
                <w:rFonts w:asciiTheme="majorHAnsi" w:hAnsiTheme="majorHAnsi" w:cs="Calibri"/>
                <w:b/>
                <w:bCs/>
              </w:rPr>
            </w:pPr>
            <w:r w:rsidRPr="00FF75A2">
              <w:rPr>
                <w:rFonts w:asciiTheme="majorHAnsi" w:hAnsiTheme="majorHAnsi" w:cs="Calibri"/>
                <w:b/>
                <w:bCs/>
              </w:rPr>
              <w:t>CONFIDENTIAL</w:t>
            </w:r>
          </w:p>
          <w:p w14:paraId="4A8B9973" w14:textId="77777777" w:rsidR="003C6AAF" w:rsidRPr="00FF75A2" w:rsidRDefault="003C6AAF" w:rsidP="00DD30A0">
            <w:pPr>
              <w:pStyle w:val="NoSpacing"/>
              <w:jc w:val="center"/>
              <w:rPr>
                <w:rFonts w:asciiTheme="majorHAnsi" w:hAnsiTheme="majorHAnsi" w:cs="Calibri"/>
                <w:b/>
                <w:bCs/>
                <w:u w:val="single"/>
              </w:rPr>
            </w:pPr>
          </w:p>
          <w:p w14:paraId="688AAB83" w14:textId="32EFCEF6" w:rsidR="003C6AAF" w:rsidRPr="00FF75A2" w:rsidRDefault="003C6AAF" w:rsidP="00DD30A0">
            <w:pPr>
              <w:pStyle w:val="NoSpacing"/>
              <w:jc w:val="center"/>
              <w:rPr>
                <w:rFonts w:asciiTheme="majorHAnsi" w:hAnsiTheme="majorHAnsi" w:cs="Calibri"/>
                <w:bCs/>
              </w:rPr>
            </w:pPr>
            <w:r w:rsidRPr="00FF75A2">
              <w:rPr>
                <w:rFonts w:asciiTheme="majorHAnsi" w:hAnsiTheme="majorHAnsi" w:cs="Calibri"/>
                <w:bCs/>
              </w:rPr>
              <w:t xml:space="preserve">This document is confidential and the property of </w:t>
            </w:r>
            <w:r w:rsidR="002106EE">
              <w:rPr>
                <w:rFonts w:asciiTheme="majorHAnsi" w:hAnsiTheme="majorHAnsi" w:cs="Calibri"/>
              </w:rPr>
              <w:t xml:space="preserve">Epworth </w:t>
            </w:r>
            <w:r w:rsidR="00BF3E9B">
              <w:rPr>
                <w:rFonts w:asciiTheme="majorHAnsi" w:hAnsiTheme="majorHAnsi" w:cs="Calibri"/>
              </w:rPr>
              <w:t>HealthCare</w:t>
            </w:r>
            <w:r w:rsidRPr="00FF75A2">
              <w:rPr>
                <w:rFonts w:asciiTheme="majorHAnsi" w:hAnsiTheme="majorHAnsi" w:cs="Calibri"/>
              </w:rPr>
              <w:t xml:space="preserve">. </w:t>
            </w:r>
            <w:r w:rsidRPr="00FF75A2">
              <w:rPr>
                <w:rFonts w:asciiTheme="majorHAnsi" w:hAnsiTheme="majorHAnsi" w:cs="Calibri"/>
                <w:bCs/>
              </w:rPr>
              <w:t>No part of it may be transmitted, reproduced, published, or used without prior written authorisation from the institution.</w:t>
            </w:r>
          </w:p>
          <w:p w14:paraId="2AE2BF85" w14:textId="77777777" w:rsidR="003C6AAF" w:rsidRPr="00FF75A2" w:rsidRDefault="003C6AAF" w:rsidP="00DD30A0">
            <w:pPr>
              <w:pStyle w:val="NoSpacing"/>
              <w:jc w:val="center"/>
              <w:rPr>
                <w:rFonts w:asciiTheme="majorHAnsi" w:hAnsiTheme="majorHAnsi" w:cs="Calibri"/>
                <w:b/>
                <w:bCs/>
              </w:rPr>
            </w:pPr>
          </w:p>
          <w:p w14:paraId="57DA1F9E" w14:textId="77777777" w:rsidR="003C6AAF" w:rsidRPr="00FF75A2" w:rsidRDefault="003C6AAF" w:rsidP="00DD30A0">
            <w:pPr>
              <w:pStyle w:val="NoSpacing"/>
              <w:jc w:val="center"/>
              <w:rPr>
                <w:rFonts w:asciiTheme="majorHAnsi" w:hAnsiTheme="majorHAnsi" w:cs="Calibri"/>
                <w:b/>
                <w:bCs/>
              </w:rPr>
            </w:pPr>
            <w:r w:rsidRPr="00FF75A2">
              <w:rPr>
                <w:rFonts w:asciiTheme="majorHAnsi" w:hAnsiTheme="majorHAnsi" w:cs="Calibri"/>
                <w:b/>
                <w:bCs/>
              </w:rPr>
              <w:t>Statement of Compliance</w:t>
            </w:r>
          </w:p>
          <w:p w14:paraId="65FBC31E" w14:textId="77777777" w:rsidR="003C6AAF" w:rsidRPr="00FF75A2" w:rsidRDefault="003C6AAF" w:rsidP="00DD30A0">
            <w:pPr>
              <w:pStyle w:val="NoSpacing"/>
              <w:jc w:val="center"/>
              <w:rPr>
                <w:rFonts w:asciiTheme="majorHAnsi" w:hAnsiTheme="majorHAnsi" w:cs="Calibri"/>
                <w:b/>
                <w:bCs/>
                <w:u w:val="single"/>
              </w:rPr>
            </w:pPr>
          </w:p>
          <w:p w14:paraId="0679441F" w14:textId="7DBC922F" w:rsidR="003C6AAF" w:rsidRPr="00FF75A2" w:rsidRDefault="003C6AAF" w:rsidP="00DE496E">
            <w:pPr>
              <w:pStyle w:val="NoSpacing"/>
              <w:jc w:val="center"/>
              <w:rPr>
                <w:rFonts w:asciiTheme="majorHAnsi" w:hAnsiTheme="majorHAnsi" w:cs="Calibri"/>
                <w:bCs/>
              </w:rPr>
            </w:pPr>
            <w:r w:rsidRPr="00FF75A2">
              <w:rPr>
                <w:rFonts w:asciiTheme="majorHAnsi" w:hAnsiTheme="majorHAnsi" w:cs="Calibri"/>
                <w:bCs/>
              </w:rPr>
              <w:t>This document is a protocol for a research project. This study will be conducted in compliance with all stipulation</w:t>
            </w:r>
            <w:r w:rsidR="002741E2">
              <w:rPr>
                <w:rFonts w:asciiTheme="majorHAnsi" w:hAnsiTheme="majorHAnsi" w:cs="Calibri"/>
                <w:bCs/>
              </w:rPr>
              <w:t>s</w:t>
            </w:r>
            <w:r w:rsidRPr="00FF75A2">
              <w:rPr>
                <w:rFonts w:asciiTheme="majorHAnsi" w:hAnsiTheme="majorHAnsi" w:cs="Calibri"/>
                <w:bCs/>
              </w:rPr>
              <w:t xml:space="preserve"> of this protocol, the conditions of the ethics committee approval, the NHMRC National Statement on ethical Conduct in Human Research (2007)</w:t>
            </w:r>
            <w:r w:rsidR="00DE496E">
              <w:rPr>
                <w:rFonts w:asciiTheme="majorHAnsi" w:hAnsiTheme="majorHAnsi" w:cs="Calibri"/>
                <w:bCs/>
              </w:rPr>
              <w:t>.</w:t>
            </w:r>
          </w:p>
        </w:tc>
      </w:tr>
    </w:tbl>
    <w:p w14:paraId="4481073C" w14:textId="77777777" w:rsidR="00510D47" w:rsidRPr="00FF75A2" w:rsidRDefault="00510D47" w:rsidP="00DD30A0">
      <w:pPr>
        <w:pStyle w:val="TOCHeading"/>
        <w:spacing w:line="240" w:lineRule="auto"/>
        <w:rPr>
          <w:rFonts w:asciiTheme="majorHAnsi" w:hAnsiTheme="majorHAnsi"/>
        </w:rPr>
      </w:pPr>
      <w:r w:rsidRPr="00FF75A2">
        <w:rPr>
          <w:rFonts w:asciiTheme="majorHAnsi" w:hAnsiTheme="majorHAnsi"/>
        </w:rPr>
        <w:t>Contents</w:t>
      </w:r>
    </w:p>
    <w:p w14:paraId="1ED77EB8" w14:textId="1840F7D9" w:rsidR="00C30A12" w:rsidRDefault="00510D47">
      <w:pPr>
        <w:pStyle w:val="TOC1"/>
        <w:tabs>
          <w:tab w:val="right" w:leader="dot" w:pos="9016"/>
        </w:tabs>
        <w:rPr>
          <w:rFonts w:asciiTheme="minorHAnsi" w:eastAsiaTheme="minorEastAsia" w:hAnsiTheme="minorHAnsi" w:cstheme="minorBidi"/>
          <w:noProof/>
          <w:lang w:eastAsia="en-AU"/>
        </w:rPr>
      </w:pPr>
      <w:r w:rsidRPr="00FF75A2">
        <w:rPr>
          <w:rFonts w:asciiTheme="majorHAnsi" w:hAnsiTheme="majorHAnsi"/>
        </w:rPr>
        <w:fldChar w:fldCharType="begin"/>
      </w:r>
      <w:r w:rsidRPr="00FF75A2">
        <w:rPr>
          <w:rFonts w:asciiTheme="majorHAnsi" w:hAnsiTheme="majorHAnsi"/>
        </w:rPr>
        <w:instrText xml:space="preserve"> TOC \o "1-3" \h \z \u </w:instrText>
      </w:r>
      <w:r w:rsidRPr="00FF75A2">
        <w:rPr>
          <w:rFonts w:asciiTheme="majorHAnsi" w:hAnsiTheme="majorHAnsi"/>
        </w:rPr>
        <w:fldChar w:fldCharType="separate"/>
      </w:r>
      <w:hyperlink w:anchor="_Toc469301958" w:history="1">
        <w:r w:rsidR="00C30A12" w:rsidRPr="006E27FA">
          <w:rPr>
            <w:rStyle w:val="Hyperlink"/>
            <w:rFonts w:asciiTheme="majorHAnsi" w:hAnsiTheme="majorHAnsi"/>
            <w:noProof/>
          </w:rPr>
          <w:t>PROTOCOL SYNOPSIS</w:t>
        </w:r>
        <w:r w:rsidR="00C30A12">
          <w:rPr>
            <w:noProof/>
            <w:webHidden/>
          </w:rPr>
          <w:tab/>
        </w:r>
        <w:r w:rsidR="00634CF7">
          <w:rPr>
            <w:noProof/>
            <w:webHidden/>
          </w:rPr>
          <w:t>5</w:t>
        </w:r>
      </w:hyperlink>
    </w:p>
    <w:p w14:paraId="4C25129D" w14:textId="5D8E8962" w:rsidR="00C30A12" w:rsidRDefault="00C30A12">
      <w:pPr>
        <w:pStyle w:val="TOC1"/>
        <w:tabs>
          <w:tab w:val="right" w:leader="dot" w:pos="9016"/>
        </w:tabs>
        <w:rPr>
          <w:rFonts w:asciiTheme="minorHAnsi" w:eastAsiaTheme="minorEastAsia" w:hAnsiTheme="minorHAnsi" w:cstheme="minorBidi"/>
          <w:noProof/>
          <w:lang w:eastAsia="en-AU"/>
        </w:rPr>
      </w:pPr>
      <w:r w:rsidRPr="006F1965">
        <w:rPr>
          <w:rStyle w:val="Hyperlink"/>
          <w:rFonts w:asciiTheme="majorHAnsi" w:hAnsiTheme="majorHAnsi"/>
          <w:noProof/>
          <w:color w:val="auto"/>
          <w:u w:val="none"/>
        </w:rPr>
        <w:t>GLOSSARY OF ABBREVIATIONS</w:t>
      </w:r>
      <w:r>
        <w:rPr>
          <w:noProof/>
          <w:webHidden/>
        </w:rPr>
        <w:tab/>
      </w:r>
      <w:r w:rsidR="00634CF7">
        <w:rPr>
          <w:noProof/>
          <w:webHidden/>
        </w:rPr>
        <w:t>6</w:t>
      </w:r>
    </w:p>
    <w:p w14:paraId="4547EC99" w14:textId="74E16FEC" w:rsidR="00C30A12" w:rsidRDefault="005413E6">
      <w:pPr>
        <w:pStyle w:val="TOC1"/>
        <w:tabs>
          <w:tab w:val="left" w:pos="440"/>
          <w:tab w:val="right" w:leader="dot" w:pos="9016"/>
        </w:tabs>
        <w:rPr>
          <w:rFonts w:asciiTheme="minorHAnsi" w:eastAsiaTheme="minorEastAsia" w:hAnsiTheme="minorHAnsi" w:cstheme="minorBidi"/>
          <w:noProof/>
          <w:lang w:eastAsia="en-AU"/>
        </w:rPr>
      </w:pPr>
      <w:hyperlink w:anchor="_Toc469301960" w:history="1">
        <w:r w:rsidR="00C30A12" w:rsidRPr="006E27FA">
          <w:rPr>
            <w:rStyle w:val="Hyperlink"/>
            <w:rFonts w:asciiTheme="majorHAnsi" w:hAnsiTheme="majorHAnsi"/>
            <w:noProof/>
          </w:rPr>
          <w:t>1.</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ADMINISTRATIVE INFORMATION</w:t>
        </w:r>
        <w:r w:rsidR="00C30A12">
          <w:rPr>
            <w:noProof/>
            <w:webHidden/>
          </w:rPr>
          <w:tab/>
        </w:r>
        <w:r w:rsidR="00634CF7">
          <w:rPr>
            <w:noProof/>
            <w:webHidden/>
          </w:rPr>
          <w:t>6</w:t>
        </w:r>
      </w:hyperlink>
    </w:p>
    <w:p w14:paraId="734C8212" w14:textId="2D2508B7"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1961" w:history="1">
        <w:r w:rsidR="00C30A12" w:rsidRPr="006E27FA">
          <w:rPr>
            <w:rStyle w:val="Hyperlink"/>
            <w:rFonts w:asciiTheme="majorHAnsi" w:hAnsiTheme="majorHAnsi"/>
            <w:noProof/>
          </w:rPr>
          <w:t>1.1.</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Sponsor</w:t>
        </w:r>
        <w:r w:rsidR="00C30A12">
          <w:rPr>
            <w:noProof/>
            <w:webHidden/>
          </w:rPr>
          <w:tab/>
        </w:r>
        <w:r w:rsidR="00634CF7">
          <w:rPr>
            <w:noProof/>
            <w:webHidden/>
          </w:rPr>
          <w:t>6</w:t>
        </w:r>
      </w:hyperlink>
    </w:p>
    <w:p w14:paraId="5926DA3C" w14:textId="2FEF6171"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1962" w:history="1">
        <w:r w:rsidR="00C30A12" w:rsidRPr="006E27FA">
          <w:rPr>
            <w:rStyle w:val="Hyperlink"/>
            <w:rFonts w:asciiTheme="majorHAnsi" w:hAnsiTheme="majorHAnsi"/>
            <w:noProof/>
          </w:rPr>
          <w:t>1.2.</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Expected duration of study</w:t>
        </w:r>
        <w:r w:rsidR="00C30A12">
          <w:rPr>
            <w:noProof/>
            <w:webHidden/>
          </w:rPr>
          <w:tab/>
        </w:r>
        <w:r w:rsidR="00634CF7">
          <w:rPr>
            <w:noProof/>
            <w:webHidden/>
          </w:rPr>
          <w:t>6</w:t>
        </w:r>
      </w:hyperlink>
    </w:p>
    <w:p w14:paraId="428F06A4" w14:textId="1C58037B"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1963" w:history="1">
        <w:r w:rsidR="00C30A12" w:rsidRPr="006E27FA">
          <w:rPr>
            <w:rStyle w:val="Hyperlink"/>
            <w:rFonts w:asciiTheme="majorHAnsi" w:hAnsiTheme="majorHAnsi"/>
            <w:noProof/>
          </w:rPr>
          <w:t>1.3.</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Contributorship</w:t>
        </w:r>
        <w:r w:rsidR="00C30A12">
          <w:rPr>
            <w:noProof/>
            <w:webHidden/>
          </w:rPr>
          <w:tab/>
        </w:r>
        <w:r w:rsidR="00634CF7">
          <w:rPr>
            <w:noProof/>
            <w:webHidden/>
          </w:rPr>
          <w:t>6</w:t>
        </w:r>
      </w:hyperlink>
    </w:p>
    <w:p w14:paraId="03FE8910" w14:textId="0D2896D9" w:rsidR="00C30A12" w:rsidRDefault="005413E6">
      <w:pPr>
        <w:pStyle w:val="TOC1"/>
        <w:tabs>
          <w:tab w:val="left" w:pos="440"/>
          <w:tab w:val="right" w:leader="dot" w:pos="9016"/>
        </w:tabs>
        <w:rPr>
          <w:rFonts w:asciiTheme="minorHAnsi" w:eastAsiaTheme="minorEastAsia" w:hAnsiTheme="minorHAnsi" w:cstheme="minorBidi"/>
          <w:noProof/>
          <w:lang w:eastAsia="en-AU"/>
        </w:rPr>
      </w:pPr>
      <w:hyperlink w:anchor="_Toc469301964" w:history="1">
        <w:r w:rsidR="00C30A12" w:rsidRPr="006E27FA">
          <w:rPr>
            <w:rStyle w:val="Hyperlink"/>
            <w:rFonts w:asciiTheme="majorHAnsi" w:hAnsiTheme="majorHAnsi"/>
            <w:noProof/>
          </w:rPr>
          <w:t>2.</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INTRODUCTION AND BACKGROUND</w:t>
        </w:r>
        <w:r w:rsidR="00C30A12">
          <w:rPr>
            <w:noProof/>
            <w:webHidden/>
          </w:rPr>
          <w:tab/>
        </w:r>
        <w:r w:rsidR="00634CF7">
          <w:rPr>
            <w:noProof/>
            <w:webHidden/>
          </w:rPr>
          <w:t>6</w:t>
        </w:r>
      </w:hyperlink>
    </w:p>
    <w:p w14:paraId="56DCE93A" w14:textId="69B9209B"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1965" w:history="1">
        <w:r w:rsidR="00C30A12" w:rsidRPr="006E27FA">
          <w:rPr>
            <w:rStyle w:val="Hyperlink"/>
            <w:rFonts w:asciiTheme="majorHAnsi" w:hAnsiTheme="majorHAnsi"/>
            <w:noProof/>
          </w:rPr>
          <w:t>2.1.</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Background and rationale</w:t>
        </w:r>
        <w:r w:rsidR="00C30A12">
          <w:rPr>
            <w:noProof/>
            <w:webHidden/>
          </w:rPr>
          <w:tab/>
        </w:r>
        <w:r w:rsidR="00634CF7">
          <w:rPr>
            <w:noProof/>
            <w:webHidden/>
          </w:rPr>
          <w:t>6</w:t>
        </w:r>
      </w:hyperlink>
    </w:p>
    <w:p w14:paraId="73EC3BAC" w14:textId="64B1FE59"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1966" w:history="1">
        <w:r w:rsidR="00C30A12" w:rsidRPr="006E27FA">
          <w:rPr>
            <w:rStyle w:val="Hyperlink"/>
            <w:rFonts w:asciiTheme="majorHAnsi" w:hAnsiTheme="majorHAnsi"/>
            <w:noProof/>
          </w:rPr>
          <w:t>2.2.</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Aim(s)</w:t>
        </w:r>
        <w:r w:rsidR="00C30A12">
          <w:rPr>
            <w:noProof/>
            <w:webHidden/>
          </w:rPr>
          <w:tab/>
        </w:r>
        <w:r w:rsidR="00634CF7">
          <w:rPr>
            <w:noProof/>
            <w:webHidden/>
          </w:rPr>
          <w:t>7</w:t>
        </w:r>
      </w:hyperlink>
    </w:p>
    <w:p w14:paraId="48BA1B03" w14:textId="40D368FA" w:rsidR="00C30A12" w:rsidRDefault="005413E6">
      <w:pPr>
        <w:pStyle w:val="TOC1"/>
        <w:tabs>
          <w:tab w:val="left" w:pos="440"/>
          <w:tab w:val="right" w:leader="dot" w:pos="9016"/>
        </w:tabs>
        <w:rPr>
          <w:rFonts w:asciiTheme="minorHAnsi" w:eastAsiaTheme="minorEastAsia" w:hAnsiTheme="minorHAnsi" w:cstheme="minorBidi"/>
          <w:noProof/>
          <w:lang w:eastAsia="en-AU"/>
        </w:rPr>
      </w:pPr>
      <w:hyperlink w:anchor="_Toc469301967" w:history="1">
        <w:r w:rsidR="00C30A12" w:rsidRPr="006E27FA">
          <w:rPr>
            <w:rStyle w:val="Hyperlink"/>
            <w:rFonts w:asciiTheme="majorHAnsi" w:hAnsiTheme="majorHAnsi"/>
            <w:noProof/>
          </w:rPr>
          <w:t>3</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STUDY OBJECTIVES</w:t>
        </w:r>
        <w:r w:rsidR="00C30A12">
          <w:rPr>
            <w:noProof/>
            <w:webHidden/>
          </w:rPr>
          <w:tab/>
        </w:r>
        <w:r w:rsidR="005427AC">
          <w:rPr>
            <w:noProof/>
            <w:webHidden/>
          </w:rPr>
          <w:t>7</w:t>
        </w:r>
      </w:hyperlink>
    </w:p>
    <w:p w14:paraId="26AB20BA" w14:textId="03741B34"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1968" w:history="1">
        <w:r w:rsidR="00C30A12" w:rsidRPr="006E27FA">
          <w:rPr>
            <w:rStyle w:val="Hyperlink"/>
            <w:rFonts w:asciiTheme="majorHAnsi" w:hAnsiTheme="majorHAnsi"/>
            <w:noProof/>
          </w:rPr>
          <w:t>3.1</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Primary objective</w:t>
        </w:r>
        <w:r w:rsidR="00C30A12">
          <w:rPr>
            <w:noProof/>
            <w:webHidden/>
          </w:rPr>
          <w:tab/>
        </w:r>
        <w:r w:rsidR="005427AC">
          <w:rPr>
            <w:noProof/>
            <w:webHidden/>
          </w:rPr>
          <w:t>7</w:t>
        </w:r>
      </w:hyperlink>
    </w:p>
    <w:p w14:paraId="0E1342DC" w14:textId="0F72BFA9"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1969" w:history="1">
        <w:r w:rsidR="00C30A12" w:rsidRPr="006E27FA">
          <w:rPr>
            <w:rStyle w:val="Hyperlink"/>
            <w:rFonts w:asciiTheme="majorHAnsi" w:hAnsiTheme="majorHAnsi"/>
            <w:noProof/>
          </w:rPr>
          <w:t>3.2</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Secondary objectives</w:t>
        </w:r>
        <w:r w:rsidR="00C30A12">
          <w:rPr>
            <w:noProof/>
            <w:webHidden/>
          </w:rPr>
          <w:tab/>
        </w:r>
        <w:r w:rsidR="005427AC">
          <w:rPr>
            <w:noProof/>
            <w:webHidden/>
          </w:rPr>
          <w:t>7</w:t>
        </w:r>
      </w:hyperlink>
    </w:p>
    <w:p w14:paraId="13F8A9BF" w14:textId="761D0042" w:rsidR="00C30A12" w:rsidRDefault="005413E6">
      <w:pPr>
        <w:pStyle w:val="TOC1"/>
        <w:tabs>
          <w:tab w:val="left" w:pos="440"/>
          <w:tab w:val="right" w:leader="dot" w:pos="9016"/>
        </w:tabs>
        <w:rPr>
          <w:rFonts w:asciiTheme="minorHAnsi" w:eastAsiaTheme="minorEastAsia" w:hAnsiTheme="minorHAnsi" w:cstheme="minorBidi"/>
          <w:noProof/>
          <w:lang w:eastAsia="en-AU"/>
        </w:rPr>
      </w:pPr>
      <w:hyperlink w:anchor="_Toc469301970" w:history="1">
        <w:r w:rsidR="00C30A12" w:rsidRPr="006E27FA">
          <w:rPr>
            <w:rStyle w:val="Hyperlink"/>
            <w:rFonts w:asciiTheme="majorHAnsi" w:hAnsiTheme="majorHAnsi"/>
            <w:noProof/>
          </w:rPr>
          <w:t>4</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STUDY DESIGN</w:t>
        </w:r>
        <w:r w:rsidR="00C30A12">
          <w:rPr>
            <w:noProof/>
            <w:webHidden/>
          </w:rPr>
          <w:tab/>
        </w:r>
        <w:r w:rsidR="005427AC">
          <w:rPr>
            <w:noProof/>
            <w:webHidden/>
          </w:rPr>
          <w:t>8</w:t>
        </w:r>
      </w:hyperlink>
    </w:p>
    <w:p w14:paraId="4594C43A" w14:textId="7CE4F72F"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1971" w:history="1">
        <w:r w:rsidR="00C30A12" w:rsidRPr="006E27FA">
          <w:rPr>
            <w:rStyle w:val="Hyperlink"/>
            <w:rFonts w:asciiTheme="majorHAnsi" w:hAnsiTheme="majorHAnsi"/>
            <w:noProof/>
          </w:rPr>
          <w:t>4.1</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Type of Study</w:t>
        </w:r>
        <w:r w:rsidR="00C30A12">
          <w:rPr>
            <w:noProof/>
            <w:webHidden/>
          </w:rPr>
          <w:tab/>
        </w:r>
        <w:r w:rsidR="005427AC">
          <w:rPr>
            <w:noProof/>
            <w:webHidden/>
          </w:rPr>
          <w:t>8</w:t>
        </w:r>
      </w:hyperlink>
    </w:p>
    <w:p w14:paraId="7738B59D" w14:textId="4BF79C93"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1972" w:history="1">
        <w:r w:rsidR="00C30A12" w:rsidRPr="006E27FA">
          <w:rPr>
            <w:rStyle w:val="Hyperlink"/>
            <w:rFonts w:asciiTheme="majorHAnsi" w:hAnsiTheme="majorHAnsi"/>
            <w:noProof/>
          </w:rPr>
          <w:t>4.2</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Study Setting</w:t>
        </w:r>
        <w:r w:rsidR="00C30A12">
          <w:rPr>
            <w:noProof/>
            <w:webHidden/>
          </w:rPr>
          <w:tab/>
        </w:r>
        <w:r w:rsidR="005427AC">
          <w:rPr>
            <w:noProof/>
            <w:webHidden/>
          </w:rPr>
          <w:t>8</w:t>
        </w:r>
      </w:hyperlink>
    </w:p>
    <w:p w14:paraId="559C525A" w14:textId="7DE816C7" w:rsidR="00C30A12" w:rsidRDefault="005413E6">
      <w:pPr>
        <w:pStyle w:val="TOC1"/>
        <w:tabs>
          <w:tab w:val="left" w:pos="440"/>
          <w:tab w:val="right" w:leader="dot" w:pos="9016"/>
        </w:tabs>
        <w:rPr>
          <w:rFonts w:asciiTheme="minorHAnsi" w:eastAsiaTheme="minorEastAsia" w:hAnsiTheme="minorHAnsi" w:cstheme="minorBidi"/>
          <w:noProof/>
          <w:lang w:eastAsia="en-AU"/>
        </w:rPr>
      </w:pPr>
      <w:hyperlink w:anchor="_Toc469301973" w:history="1">
        <w:r w:rsidR="00C30A12" w:rsidRPr="006E27FA">
          <w:rPr>
            <w:rStyle w:val="Hyperlink"/>
            <w:rFonts w:asciiTheme="majorHAnsi" w:hAnsiTheme="majorHAnsi"/>
            <w:noProof/>
          </w:rPr>
          <w:t>5</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PARTICIPANTS AND RECRUITMENT</w:t>
        </w:r>
        <w:r w:rsidR="00C30A12">
          <w:rPr>
            <w:noProof/>
            <w:webHidden/>
          </w:rPr>
          <w:tab/>
        </w:r>
        <w:r w:rsidR="005427AC">
          <w:rPr>
            <w:noProof/>
            <w:webHidden/>
          </w:rPr>
          <w:t>8</w:t>
        </w:r>
      </w:hyperlink>
    </w:p>
    <w:p w14:paraId="69102C85" w14:textId="70E17A6F"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1975" w:history="1">
        <w:r w:rsidR="00C30A12" w:rsidRPr="006E27FA">
          <w:rPr>
            <w:rStyle w:val="Hyperlink"/>
            <w:rFonts w:asciiTheme="majorHAnsi" w:hAnsiTheme="majorHAnsi"/>
            <w:noProof/>
          </w:rPr>
          <w:t>5.1</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Number of Participants</w:t>
        </w:r>
        <w:r w:rsidR="00C30A12">
          <w:rPr>
            <w:noProof/>
            <w:webHidden/>
          </w:rPr>
          <w:tab/>
        </w:r>
        <w:r w:rsidR="005427AC">
          <w:rPr>
            <w:noProof/>
            <w:webHidden/>
          </w:rPr>
          <w:t>8</w:t>
        </w:r>
      </w:hyperlink>
    </w:p>
    <w:p w14:paraId="2C88E4C0" w14:textId="7895D62A"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1976" w:history="1">
        <w:r w:rsidR="00C30A12" w:rsidRPr="006E27FA">
          <w:rPr>
            <w:rStyle w:val="Hyperlink"/>
            <w:rFonts w:asciiTheme="majorHAnsi" w:hAnsiTheme="majorHAnsi"/>
            <w:noProof/>
          </w:rPr>
          <w:t>5.2</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Eligibility Criteria</w:t>
        </w:r>
        <w:r w:rsidR="00C30A12">
          <w:rPr>
            <w:noProof/>
            <w:webHidden/>
          </w:rPr>
          <w:tab/>
        </w:r>
        <w:r w:rsidR="005427AC">
          <w:rPr>
            <w:noProof/>
            <w:webHidden/>
          </w:rPr>
          <w:t>8</w:t>
        </w:r>
      </w:hyperlink>
    </w:p>
    <w:p w14:paraId="1ABC6BF3" w14:textId="437E75DB" w:rsidR="00C30A12" w:rsidRDefault="005413E6">
      <w:pPr>
        <w:pStyle w:val="TOC1"/>
        <w:tabs>
          <w:tab w:val="left" w:pos="880"/>
          <w:tab w:val="right" w:leader="dot" w:pos="9016"/>
        </w:tabs>
        <w:rPr>
          <w:rFonts w:asciiTheme="minorHAnsi" w:eastAsiaTheme="minorEastAsia" w:hAnsiTheme="minorHAnsi" w:cstheme="minorBidi"/>
          <w:noProof/>
          <w:lang w:eastAsia="en-AU"/>
        </w:rPr>
      </w:pPr>
      <w:hyperlink w:anchor="_Toc469301977" w:history="1">
        <w:r w:rsidR="00C30A12" w:rsidRPr="006E27FA">
          <w:rPr>
            <w:rStyle w:val="Hyperlink"/>
            <w:rFonts w:asciiTheme="majorHAnsi" w:hAnsiTheme="majorHAnsi"/>
            <w:noProof/>
          </w:rPr>
          <w:t>5.2.1</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Inclusion criteria</w:t>
        </w:r>
        <w:r w:rsidR="00C30A12">
          <w:rPr>
            <w:noProof/>
            <w:webHidden/>
          </w:rPr>
          <w:tab/>
        </w:r>
        <w:r w:rsidR="005427AC">
          <w:rPr>
            <w:noProof/>
            <w:webHidden/>
          </w:rPr>
          <w:t>8</w:t>
        </w:r>
      </w:hyperlink>
    </w:p>
    <w:p w14:paraId="498606B8" w14:textId="667B4557" w:rsidR="00C30A12" w:rsidRDefault="005413E6">
      <w:pPr>
        <w:pStyle w:val="TOC1"/>
        <w:tabs>
          <w:tab w:val="left" w:pos="880"/>
          <w:tab w:val="right" w:leader="dot" w:pos="9016"/>
        </w:tabs>
        <w:rPr>
          <w:rFonts w:asciiTheme="minorHAnsi" w:eastAsiaTheme="minorEastAsia" w:hAnsiTheme="minorHAnsi" w:cstheme="minorBidi"/>
          <w:noProof/>
          <w:lang w:eastAsia="en-AU"/>
        </w:rPr>
      </w:pPr>
      <w:hyperlink w:anchor="_Toc469301978" w:history="1">
        <w:r w:rsidR="00C30A12" w:rsidRPr="006E27FA">
          <w:rPr>
            <w:rStyle w:val="Hyperlink"/>
            <w:rFonts w:asciiTheme="majorHAnsi" w:hAnsiTheme="majorHAnsi"/>
            <w:noProof/>
          </w:rPr>
          <w:t>5.2.2</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Exclusion criteria</w:t>
        </w:r>
        <w:r w:rsidR="00C30A12">
          <w:rPr>
            <w:noProof/>
            <w:webHidden/>
          </w:rPr>
          <w:tab/>
        </w:r>
        <w:r w:rsidR="005427AC">
          <w:rPr>
            <w:noProof/>
            <w:webHidden/>
          </w:rPr>
          <w:t>8</w:t>
        </w:r>
      </w:hyperlink>
    </w:p>
    <w:p w14:paraId="35BC9896" w14:textId="3FAC62AE"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1979" w:history="1">
        <w:r w:rsidR="00C30A12" w:rsidRPr="006E27FA">
          <w:rPr>
            <w:rStyle w:val="Hyperlink"/>
            <w:rFonts w:asciiTheme="majorHAnsi" w:hAnsiTheme="majorHAnsi"/>
            <w:noProof/>
          </w:rPr>
          <w:t>5.3</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Recruitment and identification of potential participants</w:t>
        </w:r>
        <w:r w:rsidR="00C30A12">
          <w:rPr>
            <w:noProof/>
            <w:webHidden/>
          </w:rPr>
          <w:tab/>
        </w:r>
        <w:r w:rsidR="005427AC">
          <w:rPr>
            <w:noProof/>
            <w:webHidden/>
          </w:rPr>
          <w:t>8</w:t>
        </w:r>
      </w:hyperlink>
    </w:p>
    <w:p w14:paraId="3D53723D" w14:textId="201C6F02"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1980" w:history="1">
        <w:r w:rsidR="00C30A12" w:rsidRPr="006E27FA">
          <w:rPr>
            <w:rStyle w:val="Hyperlink"/>
            <w:rFonts w:asciiTheme="majorHAnsi" w:hAnsiTheme="majorHAnsi"/>
            <w:noProof/>
          </w:rPr>
          <w:t>5.4</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Consent</w:t>
        </w:r>
        <w:r w:rsidR="00C30A12">
          <w:rPr>
            <w:noProof/>
            <w:webHidden/>
          </w:rPr>
          <w:tab/>
        </w:r>
        <w:r w:rsidR="005427AC">
          <w:rPr>
            <w:noProof/>
            <w:webHidden/>
          </w:rPr>
          <w:t>8</w:t>
        </w:r>
      </w:hyperlink>
    </w:p>
    <w:p w14:paraId="45525BA3" w14:textId="65E7F776" w:rsidR="00C30A12" w:rsidRDefault="005413E6">
      <w:pPr>
        <w:pStyle w:val="TOC1"/>
        <w:tabs>
          <w:tab w:val="left" w:pos="440"/>
          <w:tab w:val="right" w:leader="dot" w:pos="9016"/>
        </w:tabs>
        <w:rPr>
          <w:rFonts w:asciiTheme="minorHAnsi" w:eastAsiaTheme="minorEastAsia" w:hAnsiTheme="minorHAnsi" w:cstheme="minorBidi"/>
          <w:noProof/>
          <w:lang w:eastAsia="en-AU"/>
        </w:rPr>
      </w:pPr>
      <w:hyperlink w:anchor="_Toc469301984" w:history="1">
        <w:r w:rsidR="00C30A12" w:rsidRPr="006E27FA">
          <w:rPr>
            <w:rStyle w:val="Hyperlink"/>
            <w:rFonts w:asciiTheme="majorHAnsi" w:hAnsiTheme="majorHAnsi"/>
            <w:noProof/>
          </w:rPr>
          <w:t>7</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STUDY VISITS AND PROCEDURES</w:t>
        </w:r>
        <w:r w:rsidR="00C30A12">
          <w:rPr>
            <w:noProof/>
            <w:webHidden/>
          </w:rPr>
          <w:tab/>
        </w:r>
        <w:r w:rsidR="005427AC">
          <w:rPr>
            <w:noProof/>
            <w:webHidden/>
          </w:rPr>
          <w:t>8</w:t>
        </w:r>
      </w:hyperlink>
    </w:p>
    <w:p w14:paraId="03924F04" w14:textId="0DE2A65C"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1985" w:history="1">
        <w:r w:rsidR="00C30A12" w:rsidRPr="006E27FA">
          <w:rPr>
            <w:rStyle w:val="Hyperlink"/>
            <w:rFonts w:asciiTheme="majorHAnsi" w:hAnsiTheme="majorHAnsi"/>
            <w:noProof/>
          </w:rPr>
          <w:t>7.1</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Study timeline</w:t>
        </w:r>
        <w:r w:rsidR="00C30A12">
          <w:rPr>
            <w:noProof/>
            <w:webHidden/>
          </w:rPr>
          <w:tab/>
        </w:r>
        <w:r w:rsidR="005427AC">
          <w:rPr>
            <w:noProof/>
            <w:webHidden/>
          </w:rPr>
          <w:t>9</w:t>
        </w:r>
      </w:hyperlink>
    </w:p>
    <w:p w14:paraId="70CD4900" w14:textId="78AFE01A"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1986" w:history="1">
        <w:r w:rsidR="00C30A12" w:rsidRPr="006E27FA">
          <w:rPr>
            <w:rStyle w:val="Hyperlink"/>
            <w:rFonts w:asciiTheme="majorHAnsi" w:hAnsiTheme="majorHAnsi"/>
            <w:noProof/>
          </w:rPr>
          <w:t>7.2</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Schedule of assessments</w:t>
        </w:r>
        <w:r w:rsidR="00C30A12">
          <w:rPr>
            <w:noProof/>
            <w:webHidden/>
          </w:rPr>
          <w:tab/>
        </w:r>
        <w:r w:rsidR="005427AC">
          <w:rPr>
            <w:noProof/>
            <w:webHidden/>
          </w:rPr>
          <w:t>9</w:t>
        </w:r>
      </w:hyperlink>
    </w:p>
    <w:p w14:paraId="0E7689DA" w14:textId="2B4DD39B" w:rsidR="00C30A12" w:rsidRDefault="005413E6">
      <w:pPr>
        <w:pStyle w:val="TOC1"/>
        <w:tabs>
          <w:tab w:val="left" w:pos="440"/>
          <w:tab w:val="right" w:leader="dot" w:pos="9016"/>
        </w:tabs>
        <w:rPr>
          <w:rFonts w:asciiTheme="minorHAnsi" w:eastAsiaTheme="minorEastAsia" w:hAnsiTheme="minorHAnsi" w:cstheme="minorBidi"/>
          <w:noProof/>
          <w:lang w:eastAsia="en-AU"/>
        </w:rPr>
      </w:pPr>
      <w:hyperlink w:anchor="_Toc469301996" w:history="1">
        <w:r w:rsidR="00C30A12" w:rsidRPr="006E27FA">
          <w:rPr>
            <w:rStyle w:val="Hyperlink"/>
            <w:rFonts w:asciiTheme="majorHAnsi" w:hAnsiTheme="majorHAnsi"/>
            <w:noProof/>
          </w:rPr>
          <w:t>8</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OUTCOMES</w:t>
        </w:r>
        <w:r w:rsidR="00C30A12">
          <w:rPr>
            <w:noProof/>
            <w:webHidden/>
          </w:rPr>
          <w:tab/>
        </w:r>
        <w:r w:rsidR="005427AC">
          <w:rPr>
            <w:noProof/>
            <w:webHidden/>
          </w:rPr>
          <w:t>10</w:t>
        </w:r>
      </w:hyperlink>
    </w:p>
    <w:p w14:paraId="74933341" w14:textId="339197C8"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1997" w:history="1">
        <w:r w:rsidR="00C30A12" w:rsidRPr="006E27FA">
          <w:rPr>
            <w:rStyle w:val="Hyperlink"/>
            <w:rFonts w:asciiTheme="majorHAnsi" w:hAnsiTheme="majorHAnsi"/>
            <w:noProof/>
          </w:rPr>
          <w:t>8.1</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Primary outcome</w:t>
        </w:r>
        <w:r w:rsidR="00C30A12">
          <w:rPr>
            <w:noProof/>
            <w:webHidden/>
          </w:rPr>
          <w:tab/>
        </w:r>
        <w:r w:rsidR="005427AC">
          <w:rPr>
            <w:noProof/>
            <w:webHidden/>
          </w:rPr>
          <w:t>10</w:t>
        </w:r>
      </w:hyperlink>
    </w:p>
    <w:p w14:paraId="4E223442" w14:textId="7426BB07"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1998" w:history="1">
        <w:r w:rsidR="00C30A12" w:rsidRPr="006E27FA">
          <w:rPr>
            <w:rStyle w:val="Hyperlink"/>
            <w:rFonts w:asciiTheme="majorHAnsi" w:hAnsiTheme="majorHAnsi"/>
            <w:noProof/>
          </w:rPr>
          <w:t>8.2</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Secondary outcome(s)</w:t>
        </w:r>
        <w:r w:rsidR="00C30A12">
          <w:rPr>
            <w:noProof/>
            <w:webHidden/>
          </w:rPr>
          <w:tab/>
        </w:r>
        <w:r w:rsidR="005427AC">
          <w:rPr>
            <w:noProof/>
            <w:webHidden/>
          </w:rPr>
          <w:t>10</w:t>
        </w:r>
      </w:hyperlink>
    </w:p>
    <w:p w14:paraId="35B637E1" w14:textId="510E47F7" w:rsidR="00C30A12" w:rsidRDefault="005413E6" w:rsidP="00634CF7">
      <w:pPr>
        <w:pStyle w:val="TOC1"/>
        <w:tabs>
          <w:tab w:val="left" w:pos="440"/>
          <w:tab w:val="right" w:leader="dot" w:pos="9016"/>
        </w:tabs>
        <w:rPr>
          <w:rFonts w:asciiTheme="minorHAnsi" w:eastAsiaTheme="minorEastAsia" w:hAnsiTheme="minorHAnsi" w:cstheme="minorBidi"/>
          <w:noProof/>
          <w:lang w:eastAsia="en-AU"/>
        </w:rPr>
      </w:pPr>
      <w:hyperlink w:anchor="_Toc469301999" w:history="1">
        <w:r w:rsidR="00C30A12" w:rsidRPr="006E27FA">
          <w:rPr>
            <w:rStyle w:val="Hyperlink"/>
            <w:rFonts w:asciiTheme="majorHAnsi" w:hAnsiTheme="majorHAnsi"/>
            <w:noProof/>
          </w:rPr>
          <w:t>9</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ADVERSE EVENTS AND POTENTIAL RISKS (where relevant)</w:t>
        </w:r>
        <w:r w:rsidR="00C30A12">
          <w:rPr>
            <w:noProof/>
            <w:webHidden/>
          </w:rPr>
          <w:tab/>
        </w:r>
        <w:r w:rsidR="005427AC">
          <w:rPr>
            <w:noProof/>
            <w:webHidden/>
          </w:rPr>
          <w:t>10</w:t>
        </w:r>
      </w:hyperlink>
    </w:p>
    <w:p w14:paraId="1C5D4830" w14:textId="045AA5BF"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2001" w:history="1">
        <w:r w:rsidR="00C30A12" w:rsidRPr="006E27FA">
          <w:rPr>
            <w:rStyle w:val="Hyperlink"/>
            <w:rFonts w:asciiTheme="majorHAnsi" w:hAnsiTheme="majorHAnsi"/>
            <w:noProof/>
          </w:rPr>
          <w:t>9.2</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Assessment and documentation of adverse events</w:t>
        </w:r>
        <w:r w:rsidR="00C30A12">
          <w:rPr>
            <w:noProof/>
            <w:webHidden/>
          </w:rPr>
          <w:tab/>
        </w:r>
        <w:r w:rsidR="001947E1">
          <w:rPr>
            <w:noProof/>
            <w:webHidden/>
          </w:rPr>
          <w:t>11</w:t>
        </w:r>
      </w:hyperlink>
    </w:p>
    <w:p w14:paraId="418D3455" w14:textId="0CACCEB8" w:rsidR="00C30A12" w:rsidRDefault="005413E6" w:rsidP="00634CF7">
      <w:pPr>
        <w:pStyle w:val="TOC1"/>
        <w:tabs>
          <w:tab w:val="left" w:pos="660"/>
          <w:tab w:val="right" w:leader="dot" w:pos="9016"/>
        </w:tabs>
        <w:rPr>
          <w:rFonts w:asciiTheme="minorHAnsi" w:eastAsiaTheme="minorEastAsia" w:hAnsiTheme="minorHAnsi" w:cstheme="minorBidi"/>
          <w:noProof/>
          <w:lang w:eastAsia="en-AU"/>
        </w:rPr>
      </w:pPr>
      <w:hyperlink w:anchor="_Toc469302003" w:history="1">
        <w:r w:rsidR="00C30A12" w:rsidRPr="006E27FA">
          <w:rPr>
            <w:rStyle w:val="Hyperlink"/>
            <w:rFonts w:asciiTheme="majorHAnsi" w:hAnsiTheme="majorHAnsi"/>
            <w:noProof/>
          </w:rPr>
          <w:t>9.4</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Serious adverse event reporting – if any</w:t>
        </w:r>
        <w:r w:rsidR="00C30A12">
          <w:rPr>
            <w:noProof/>
            <w:webHidden/>
          </w:rPr>
          <w:tab/>
        </w:r>
        <w:r w:rsidR="001947E1">
          <w:rPr>
            <w:noProof/>
            <w:webHidden/>
          </w:rPr>
          <w:t>11</w:t>
        </w:r>
      </w:hyperlink>
    </w:p>
    <w:p w14:paraId="611D89DA" w14:textId="0210C749"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2005" w:history="1">
        <w:r w:rsidR="00C30A12" w:rsidRPr="006E27FA">
          <w:rPr>
            <w:rStyle w:val="Hyperlink"/>
            <w:rFonts w:asciiTheme="majorHAnsi" w:hAnsiTheme="majorHAnsi"/>
            <w:noProof/>
          </w:rPr>
          <w:t>10</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DATA MANAGEMENT</w:t>
        </w:r>
        <w:r w:rsidR="00C30A12">
          <w:rPr>
            <w:noProof/>
            <w:webHidden/>
          </w:rPr>
          <w:tab/>
        </w:r>
        <w:r w:rsidR="007B1333">
          <w:rPr>
            <w:noProof/>
            <w:webHidden/>
          </w:rPr>
          <w:t>11</w:t>
        </w:r>
      </w:hyperlink>
    </w:p>
    <w:p w14:paraId="453E5C64" w14:textId="72710305"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2006" w:history="1">
        <w:r w:rsidR="00C30A12" w:rsidRPr="006E27FA">
          <w:rPr>
            <w:rStyle w:val="Hyperlink"/>
            <w:rFonts w:asciiTheme="majorHAnsi" w:hAnsiTheme="majorHAnsi"/>
            <w:noProof/>
          </w:rPr>
          <w:t>10.1</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Data Collection</w:t>
        </w:r>
        <w:r w:rsidR="00C30A12">
          <w:rPr>
            <w:noProof/>
            <w:webHidden/>
          </w:rPr>
          <w:tab/>
        </w:r>
        <w:r w:rsidR="007B1333">
          <w:rPr>
            <w:noProof/>
            <w:webHidden/>
          </w:rPr>
          <w:t>13</w:t>
        </w:r>
      </w:hyperlink>
    </w:p>
    <w:p w14:paraId="237FAA28" w14:textId="4C6A1859" w:rsidR="00C30A12" w:rsidRDefault="005413E6">
      <w:pPr>
        <w:pStyle w:val="TOC1"/>
        <w:tabs>
          <w:tab w:val="left" w:pos="880"/>
          <w:tab w:val="right" w:leader="dot" w:pos="9016"/>
        </w:tabs>
        <w:rPr>
          <w:rFonts w:asciiTheme="minorHAnsi" w:eastAsiaTheme="minorEastAsia" w:hAnsiTheme="minorHAnsi" w:cstheme="minorBidi"/>
          <w:noProof/>
          <w:lang w:eastAsia="en-AU"/>
        </w:rPr>
      </w:pPr>
      <w:hyperlink w:anchor="_Toc469302007" w:history="1">
        <w:r w:rsidR="00C30A12" w:rsidRPr="006E27FA">
          <w:rPr>
            <w:rStyle w:val="Hyperlink"/>
            <w:rFonts w:asciiTheme="majorHAnsi" w:hAnsiTheme="majorHAnsi"/>
            <w:noProof/>
          </w:rPr>
          <w:t>10.1.1</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Source Data</w:t>
        </w:r>
        <w:r w:rsidR="00C30A12">
          <w:rPr>
            <w:noProof/>
            <w:webHidden/>
          </w:rPr>
          <w:tab/>
        </w:r>
        <w:r w:rsidR="007B1333">
          <w:rPr>
            <w:noProof/>
            <w:webHidden/>
          </w:rPr>
          <w:t>13</w:t>
        </w:r>
      </w:hyperlink>
    </w:p>
    <w:p w14:paraId="73AF7773" w14:textId="77D273EE"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2009" w:history="1">
        <w:r w:rsidR="00C30A12" w:rsidRPr="006E27FA">
          <w:rPr>
            <w:rStyle w:val="Hyperlink"/>
            <w:rFonts w:asciiTheme="majorHAnsi" w:hAnsiTheme="majorHAnsi"/>
            <w:noProof/>
          </w:rPr>
          <w:t>10.2</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Data Storage</w:t>
        </w:r>
        <w:r w:rsidR="00C30A12">
          <w:rPr>
            <w:noProof/>
            <w:webHidden/>
          </w:rPr>
          <w:tab/>
        </w:r>
        <w:r w:rsidR="007B1333">
          <w:rPr>
            <w:noProof/>
            <w:webHidden/>
          </w:rPr>
          <w:t>14</w:t>
        </w:r>
      </w:hyperlink>
    </w:p>
    <w:p w14:paraId="2D867C73" w14:textId="7261D8E3"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2010" w:history="1">
        <w:r w:rsidR="00C30A12" w:rsidRPr="006E27FA">
          <w:rPr>
            <w:rStyle w:val="Hyperlink"/>
            <w:rFonts w:asciiTheme="majorHAnsi" w:hAnsiTheme="majorHAnsi"/>
            <w:noProof/>
          </w:rPr>
          <w:t>10.3</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Record Retention</w:t>
        </w:r>
        <w:r w:rsidR="00C30A12">
          <w:rPr>
            <w:noProof/>
            <w:webHidden/>
          </w:rPr>
          <w:tab/>
        </w:r>
        <w:r w:rsidR="007B1333">
          <w:rPr>
            <w:noProof/>
            <w:webHidden/>
          </w:rPr>
          <w:t>14</w:t>
        </w:r>
      </w:hyperlink>
    </w:p>
    <w:p w14:paraId="789878F7" w14:textId="28D5A12D"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2011" w:history="1">
        <w:r w:rsidR="00C30A12" w:rsidRPr="006E27FA">
          <w:rPr>
            <w:rStyle w:val="Hyperlink"/>
            <w:rFonts w:asciiTheme="majorHAnsi" w:hAnsiTheme="majorHAnsi"/>
            <w:noProof/>
          </w:rPr>
          <w:t>11</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STUDY OVERSIGHT</w:t>
        </w:r>
        <w:r w:rsidR="00C30A12">
          <w:rPr>
            <w:noProof/>
            <w:webHidden/>
          </w:rPr>
          <w:tab/>
        </w:r>
        <w:r w:rsidR="007B1333">
          <w:rPr>
            <w:noProof/>
            <w:webHidden/>
          </w:rPr>
          <w:t>14</w:t>
        </w:r>
      </w:hyperlink>
    </w:p>
    <w:p w14:paraId="0C65854F" w14:textId="409141A7"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2013" w:history="1">
        <w:r w:rsidR="00C30A12" w:rsidRPr="006E27FA">
          <w:rPr>
            <w:rStyle w:val="Hyperlink"/>
            <w:rFonts w:asciiTheme="majorHAnsi" w:hAnsiTheme="majorHAnsi"/>
            <w:noProof/>
          </w:rPr>
          <w:t>11.2</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Quality Control and Quality Assurance</w:t>
        </w:r>
        <w:r w:rsidR="00C30A12">
          <w:rPr>
            <w:noProof/>
            <w:webHidden/>
          </w:rPr>
          <w:tab/>
        </w:r>
        <w:r w:rsidR="007B1333">
          <w:rPr>
            <w:noProof/>
            <w:webHidden/>
          </w:rPr>
          <w:t>14</w:t>
        </w:r>
      </w:hyperlink>
    </w:p>
    <w:p w14:paraId="00FE636C" w14:textId="04DE1965"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2014" w:history="1">
        <w:r w:rsidR="00C30A12" w:rsidRPr="006E27FA">
          <w:rPr>
            <w:rStyle w:val="Hyperlink"/>
            <w:rFonts w:asciiTheme="majorHAnsi" w:hAnsiTheme="majorHAnsi"/>
            <w:noProof/>
          </w:rPr>
          <w:t>12</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STATISTICAL METHODS</w:t>
        </w:r>
        <w:r w:rsidR="00C30A12">
          <w:rPr>
            <w:noProof/>
            <w:webHidden/>
          </w:rPr>
          <w:tab/>
        </w:r>
        <w:r w:rsidR="007B1333">
          <w:rPr>
            <w:noProof/>
            <w:webHidden/>
          </w:rPr>
          <w:t>14</w:t>
        </w:r>
      </w:hyperlink>
    </w:p>
    <w:p w14:paraId="3A38CBED" w14:textId="0726C9AB"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2017" w:history="1">
        <w:r w:rsidR="00C30A12" w:rsidRPr="006E27FA">
          <w:rPr>
            <w:rStyle w:val="Hyperlink"/>
            <w:rFonts w:asciiTheme="majorHAnsi" w:hAnsiTheme="majorHAnsi"/>
            <w:noProof/>
          </w:rPr>
          <w:t>12.2</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Statistical Analysis Plan</w:t>
        </w:r>
        <w:r w:rsidR="00C30A12">
          <w:rPr>
            <w:noProof/>
            <w:webHidden/>
          </w:rPr>
          <w:tab/>
        </w:r>
        <w:r w:rsidR="007B1333">
          <w:rPr>
            <w:noProof/>
            <w:webHidden/>
          </w:rPr>
          <w:t>14</w:t>
        </w:r>
      </w:hyperlink>
    </w:p>
    <w:p w14:paraId="3F60CA5B" w14:textId="5FDE8FE1" w:rsidR="00C30A12" w:rsidRDefault="005413E6">
      <w:pPr>
        <w:pStyle w:val="TOC1"/>
        <w:tabs>
          <w:tab w:val="left" w:pos="880"/>
          <w:tab w:val="right" w:leader="dot" w:pos="9016"/>
        </w:tabs>
        <w:rPr>
          <w:rFonts w:asciiTheme="minorHAnsi" w:eastAsiaTheme="minorEastAsia" w:hAnsiTheme="minorHAnsi" w:cstheme="minorBidi"/>
          <w:noProof/>
          <w:lang w:eastAsia="en-AU"/>
        </w:rPr>
      </w:pPr>
      <w:hyperlink w:anchor="_Toc469302018" w:history="1">
        <w:r w:rsidR="00C30A12" w:rsidRPr="006E27FA">
          <w:rPr>
            <w:rStyle w:val="Hyperlink"/>
            <w:rFonts w:asciiTheme="majorHAnsi" w:hAnsiTheme="majorHAnsi"/>
            <w:noProof/>
          </w:rPr>
          <w:t>12.2.1</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Population to be analysed</w:t>
        </w:r>
        <w:r w:rsidR="00C30A12">
          <w:rPr>
            <w:noProof/>
            <w:webHidden/>
          </w:rPr>
          <w:tab/>
        </w:r>
        <w:r w:rsidR="007B1333">
          <w:rPr>
            <w:noProof/>
            <w:webHidden/>
          </w:rPr>
          <w:t>14</w:t>
        </w:r>
      </w:hyperlink>
    </w:p>
    <w:p w14:paraId="7F3FD30E" w14:textId="2FE13A05" w:rsidR="00C30A12" w:rsidRDefault="005413E6">
      <w:pPr>
        <w:pStyle w:val="TOC1"/>
        <w:tabs>
          <w:tab w:val="left" w:pos="880"/>
          <w:tab w:val="right" w:leader="dot" w:pos="9016"/>
        </w:tabs>
        <w:rPr>
          <w:rFonts w:asciiTheme="minorHAnsi" w:eastAsiaTheme="minorEastAsia" w:hAnsiTheme="minorHAnsi" w:cstheme="minorBidi"/>
          <w:noProof/>
          <w:lang w:eastAsia="en-AU"/>
        </w:rPr>
      </w:pPr>
      <w:hyperlink w:anchor="_Toc469302020" w:history="1">
        <w:r w:rsidR="00C30A12" w:rsidRPr="006E27FA">
          <w:rPr>
            <w:rStyle w:val="Hyperlink"/>
            <w:rFonts w:asciiTheme="majorHAnsi" w:hAnsiTheme="majorHAnsi"/>
            <w:noProof/>
          </w:rPr>
          <w:t>12.2.3</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Methods of analysis</w:t>
        </w:r>
        <w:r w:rsidR="00C30A12">
          <w:rPr>
            <w:noProof/>
            <w:webHidden/>
          </w:rPr>
          <w:tab/>
        </w:r>
        <w:r w:rsidR="007B1333">
          <w:rPr>
            <w:noProof/>
            <w:webHidden/>
          </w:rPr>
          <w:t>14</w:t>
        </w:r>
      </w:hyperlink>
    </w:p>
    <w:p w14:paraId="4E90C3A9" w14:textId="41220C93"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2021" w:history="1">
        <w:r w:rsidR="00C30A12" w:rsidRPr="006E27FA">
          <w:rPr>
            <w:rStyle w:val="Hyperlink"/>
            <w:rFonts w:asciiTheme="majorHAnsi" w:hAnsiTheme="majorHAnsi"/>
            <w:noProof/>
          </w:rPr>
          <w:t>13</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ETHICS AND DISSEMINATION</w:t>
        </w:r>
        <w:r w:rsidR="00C30A12">
          <w:rPr>
            <w:noProof/>
            <w:webHidden/>
          </w:rPr>
          <w:tab/>
        </w:r>
        <w:r w:rsidR="007B1333">
          <w:rPr>
            <w:noProof/>
            <w:webHidden/>
          </w:rPr>
          <w:t>15</w:t>
        </w:r>
      </w:hyperlink>
    </w:p>
    <w:p w14:paraId="22AF02BD" w14:textId="5D2157D1"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2022" w:history="1">
        <w:r w:rsidR="00C30A12" w:rsidRPr="006E27FA">
          <w:rPr>
            <w:rStyle w:val="Hyperlink"/>
            <w:rFonts w:asciiTheme="majorHAnsi" w:hAnsiTheme="majorHAnsi"/>
            <w:noProof/>
          </w:rPr>
          <w:t>13.1</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Research Ethics Approval</w:t>
        </w:r>
        <w:r w:rsidR="00C30A12">
          <w:rPr>
            <w:noProof/>
            <w:webHidden/>
          </w:rPr>
          <w:tab/>
        </w:r>
        <w:r w:rsidR="007B1333">
          <w:rPr>
            <w:noProof/>
            <w:webHidden/>
          </w:rPr>
          <w:t>15</w:t>
        </w:r>
      </w:hyperlink>
    </w:p>
    <w:p w14:paraId="2F08C60E" w14:textId="30A0C09D"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2023" w:history="1">
        <w:r w:rsidR="00C30A12" w:rsidRPr="006E27FA">
          <w:rPr>
            <w:rStyle w:val="Hyperlink"/>
            <w:rFonts w:asciiTheme="majorHAnsi" w:hAnsiTheme="majorHAnsi"/>
            <w:noProof/>
          </w:rPr>
          <w:t>13.2</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Modifications to the protocol</w:t>
        </w:r>
        <w:r w:rsidR="00C30A12">
          <w:rPr>
            <w:noProof/>
            <w:webHidden/>
          </w:rPr>
          <w:tab/>
        </w:r>
        <w:r w:rsidR="007B1333">
          <w:rPr>
            <w:noProof/>
            <w:webHidden/>
          </w:rPr>
          <w:t>15</w:t>
        </w:r>
      </w:hyperlink>
    </w:p>
    <w:p w14:paraId="7EA2E62B" w14:textId="78C18CDF"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2024" w:history="1">
        <w:r w:rsidR="00C30A12" w:rsidRPr="006E27FA">
          <w:rPr>
            <w:rStyle w:val="Hyperlink"/>
            <w:rFonts w:asciiTheme="majorHAnsi" w:hAnsiTheme="majorHAnsi"/>
            <w:noProof/>
          </w:rPr>
          <w:t>13.3</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Confidentiality</w:t>
        </w:r>
        <w:r w:rsidR="00C30A12">
          <w:rPr>
            <w:noProof/>
            <w:webHidden/>
          </w:rPr>
          <w:tab/>
        </w:r>
        <w:r w:rsidR="007B1333">
          <w:rPr>
            <w:noProof/>
            <w:webHidden/>
          </w:rPr>
          <w:t>15</w:t>
        </w:r>
      </w:hyperlink>
    </w:p>
    <w:p w14:paraId="4A64ECB7" w14:textId="080710A5"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2025" w:history="1">
        <w:r w:rsidR="00C30A12" w:rsidRPr="006E27FA">
          <w:rPr>
            <w:rStyle w:val="Hyperlink"/>
            <w:rFonts w:asciiTheme="majorHAnsi" w:hAnsiTheme="majorHAnsi"/>
            <w:noProof/>
          </w:rPr>
          <w:t>13.4</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Participant Reimbursement</w:t>
        </w:r>
        <w:r w:rsidR="00C30A12">
          <w:rPr>
            <w:noProof/>
            <w:webHidden/>
          </w:rPr>
          <w:tab/>
        </w:r>
        <w:r w:rsidR="007B1333">
          <w:rPr>
            <w:noProof/>
            <w:webHidden/>
          </w:rPr>
          <w:t>15</w:t>
        </w:r>
      </w:hyperlink>
    </w:p>
    <w:p w14:paraId="1CDA144E" w14:textId="790B7161"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2026" w:history="1">
        <w:r w:rsidR="00C30A12" w:rsidRPr="006E27FA">
          <w:rPr>
            <w:rStyle w:val="Hyperlink"/>
            <w:rFonts w:asciiTheme="majorHAnsi" w:hAnsiTheme="majorHAnsi"/>
            <w:noProof/>
          </w:rPr>
          <w:t>13.5</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Financial Disclosure and Conflicts of Interest</w:t>
        </w:r>
        <w:r w:rsidR="00C30A12">
          <w:rPr>
            <w:noProof/>
            <w:webHidden/>
          </w:rPr>
          <w:tab/>
        </w:r>
        <w:r w:rsidR="007B1333">
          <w:rPr>
            <w:noProof/>
            <w:webHidden/>
          </w:rPr>
          <w:t>15</w:t>
        </w:r>
      </w:hyperlink>
    </w:p>
    <w:p w14:paraId="7549B66B" w14:textId="52E38125"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2027" w:history="1">
        <w:r w:rsidR="00C30A12" w:rsidRPr="006E27FA">
          <w:rPr>
            <w:rStyle w:val="Hyperlink"/>
            <w:rFonts w:asciiTheme="majorHAnsi" w:hAnsiTheme="majorHAnsi"/>
            <w:noProof/>
          </w:rPr>
          <w:t>13.6</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Dissemination and translation plan</w:t>
        </w:r>
        <w:r w:rsidR="00C30A12">
          <w:rPr>
            <w:noProof/>
            <w:webHidden/>
          </w:rPr>
          <w:tab/>
        </w:r>
        <w:r w:rsidR="007B1333">
          <w:rPr>
            <w:noProof/>
            <w:webHidden/>
          </w:rPr>
          <w:t>15</w:t>
        </w:r>
      </w:hyperlink>
    </w:p>
    <w:p w14:paraId="27E82F05" w14:textId="749641DA"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2028" w:history="1">
        <w:r w:rsidR="00C30A12" w:rsidRPr="006E27FA">
          <w:rPr>
            <w:rStyle w:val="Hyperlink"/>
            <w:rFonts w:asciiTheme="majorHAnsi" w:hAnsiTheme="majorHAnsi"/>
            <w:noProof/>
          </w:rPr>
          <w:t>14</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REFERENCES</w:t>
        </w:r>
        <w:r w:rsidR="00C30A12">
          <w:rPr>
            <w:noProof/>
            <w:webHidden/>
          </w:rPr>
          <w:tab/>
        </w:r>
        <w:r w:rsidR="007B1333">
          <w:rPr>
            <w:noProof/>
            <w:webHidden/>
          </w:rPr>
          <w:t>16</w:t>
        </w:r>
      </w:hyperlink>
    </w:p>
    <w:p w14:paraId="116087F2" w14:textId="38EE8418"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2029" w:history="1">
        <w:r w:rsidR="00C30A12" w:rsidRPr="006E27FA">
          <w:rPr>
            <w:rStyle w:val="Hyperlink"/>
            <w:rFonts w:asciiTheme="majorHAnsi" w:hAnsiTheme="majorHAnsi"/>
            <w:noProof/>
          </w:rPr>
          <w:t>15</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APPENDICES</w:t>
        </w:r>
        <w:r w:rsidR="00C30A12">
          <w:rPr>
            <w:noProof/>
            <w:webHidden/>
          </w:rPr>
          <w:tab/>
        </w:r>
        <w:r w:rsidR="007B1333">
          <w:rPr>
            <w:noProof/>
            <w:webHidden/>
          </w:rPr>
          <w:t>16</w:t>
        </w:r>
      </w:hyperlink>
    </w:p>
    <w:p w14:paraId="3F4BFA13" w14:textId="29289D75"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2030" w:history="1">
        <w:r w:rsidR="00C30A12" w:rsidRPr="006E27FA">
          <w:rPr>
            <w:rStyle w:val="Hyperlink"/>
            <w:rFonts w:asciiTheme="majorHAnsi" w:hAnsiTheme="majorHAnsi"/>
            <w:noProof/>
          </w:rPr>
          <w:t>15.1</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Informed consent materials</w:t>
        </w:r>
        <w:r w:rsidR="00C30A12">
          <w:rPr>
            <w:noProof/>
            <w:webHidden/>
          </w:rPr>
          <w:tab/>
        </w:r>
        <w:r w:rsidR="007B1333">
          <w:rPr>
            <w:noProof/>
            <w:webHidden/>
          </w:rPr>
          <w:t>16</w:t>
        </w:r>
      </w:hyperlink>
    </w:p>
    <w:p w14:paraId="60C5765A" w14:textId="47F32FA8" w:rsidR="00C30A12" w:rsidRDefault="005413E6">
      <w:pPr>
        <w:pStyle w:val="TOC1"/>
        <w:tabs>
          <w:tab w:val="left" w:pos="660"/>
          <w:tab w:val="right" w:leader="dot" w:pos="9016"/>
        </w:tabs>
        <w:rPr>
          <w:rFonts w:asciiTheme="minorHAnsi" w:eastAsiaTheme="minorEastAsia" w:hAnsiTheme="minorHAnsi" w:cstheme="minorBidi"/>
          <w:noProof/>
          <w:lang w:eastAsia="en-AU"/>
        </w:rPr>
      </w:pPr>
      <w:hyperlink w:anchor="_Toc469302031" w:history="1">
        <w:r w:rsidR="00C30A12" w:rsidRPr="006E27FA">
          <w:rPr>
            <w:rStyle w:val="Hyperlink"/>
            <w:rFonts w:asciiTheme="majorHAnsi" w:hAnsiTheme="majorHAnsi"/>
            <w:noProof/>
          </w:rPr>
          <w:t>15.2</w:t>
        </w:r>
        <w:r w:rsidR="00C30A12">
          <w:rPr>
            <w:rFonts w:asciiTheme="minorHAnsi" w:eastAsiaTheme="minorEastAsia" w:hAnsiTheme="minorHAnsi" w:cstheme="minorBidi"/>
            <w:noProof/>
            <w:lang w:eastAsia="en-AU"/>
          </w:rPr>
          <w:tab/>
        </w:r>
        <w:r w:rsidR="00C30A12" w:rsidRPr="006E27FA">
          <w:rPr>
            <w:rStyle w:val="Hyperlink"/>
            <w:rFonts w:asciiTheme="majorHAnsi" w:hAnsiTheme="majorHAnsi"/>
            <w:noProof/>
          </w:rPr>
          <w:t>Biological Specimens</w:t>
        </w:r>
        <w:r w:rsidR="00C30A12">
          <w:rPr>
            <w:noProof/>
            <w:webHidden/>
          </w:rPr>
          <w:tab/>
        </w:r>
        <w:r w:rsidR="007B1333">
          <w:rPr>
            <w:noProof/>
            <w:webHidden/>
          </w:rPr>
          <w:t>21</w:t>
        </w:r>
      </w:hyperlink>
    </w:p>
    <w:p w14:paraId="3EFDD55D" w14:textId="77777777" w:rsidR="00510D47" w:rsidRPr="00FF75A2" w:rsidRDefault="00510D47" w:rsidP="00DD30A0">
      <w:pPr>
        <w:spacing w:line="240" w:lineRule="auto"/>
        <w:rPr>
          <w:rFonts w:asciiTheme="majorHAnsi" w:hAnsiTheme="majorHAnsi"/>
        </w:rPr>
      </w:pPr>
      <w:r w:rsidRPr="00FF75A2">
        <w:rPr>
          <w:rFonts w:asciiTheme="majorHAnsi" w:hAnsiTheme="majorHAnsi"/>
          <w:b/>
          <w:bCs/>
          <w:noProof/>
        </w:rPr>
        <w:fldChar w:fldCharType="end"/>
      </w:r>
    </w:p>
    <w:p w14:paraId="2AEF28AD" w14:textId="77777777" w:rsidR="00D374EE" w:rsidRPr="00FF75A2" w:rsidRDefault="00D374EE" w:rsidP="00DD30A0">
      <w:pPr>
        <w:spacing w:line="240" w:lineRule="auto"/>
        <w:rPr>
          <w:rFonts w:asciiTheme="majorHAnsi" w:hAnsiTheme="majorHAnsi"/>
          <w:color w:val="000000"/>
        </w:rPr>
      </w:pPr>
    </w:p>
    <w:p w14:paraId="33F85129" w14:textId="77777777" w:rsidR="00D374EE" w:rsidRPr="00FF75A2" w:rsidRDefault="00D374EE" w:rsidP="00DD30A0">
      <w:pPr>
        <w:pStyle w:val="ListParagraph"/>
        <w:spacing w:line="240" w:lineRule="auto"/>
        <w:ind w:left="0"/>
        <w:jc w:val="both"/>
        <w:rPr>
          <w:rFonts w:asciiTheme="majorHAnsi" w:hAnsiTheme="majorHAnsi"/>
          <w:color w:val="000000"/>
        </w:rPr>
      </w:pPr>
    </w:p>
    <w:p w14:paraId="624AAEC8" w14:textId="77777777" w:rsidR="00DD30A0" w:rsidRDefault="00DD30A0">
      <w:pPr>
        <w:spacing w:after="0" w:line="240" w:lineRule="auto"/>
        <w:rPr>
          <w:rFonts w:asciiTheme="majorHAnsi" w:hAnsiTheme="majorHAnsi"/>
          <w:b/>
          <w:bCs/>
          <w:color w:val="000000"/>
        </w:rPr>
      </w:pPr>
      <w:bookmarkStart w:id="0" w:name="_Toc384370375"/>
      <w:bookmarkStart w:id="1" w:name="_Toc405191749"/>
      <w:r>
        <w:rPr>
          <w:rFonts w:asciiTheme="majorHAnsi" w:hAnsiTheme="majorHAnsi"/>
          <w:caps/>
        </w:rPr>
        <w:br w:type="page"/>
      </w:r>
    </w:p>
    <w:p w14:paraId="584E6357" w14:textId="26B1CB05" w:rsidR="00D374EE" w:rsidRDefault="00D374EE" w:rsidP="00DD30A0">
      <w:pPr>
        <w:pStyle w:val="Heading1"/>
        <w:spacing w:line="240" w:lineRule="auto"/>
        <w:rPr>
          <w:rFonts w:asciiTheme="majorHAnsi" w:hAnsiTheme="majorHAnsi"/>
          <w:caps w:val="0"/>
          <w:szCs w:val="22"/>
        </w:rPr>
      </w:pPr>
      <w:bookmarkStart w:id="2" w:name="_Toc469301958"/>
      <w:bookmarkEnd w:id="0"/>
      <w:bookmarkEnd w:id="1"/>
      <w:r w:rsidRPr="00FF75A2">
        <w:rPr>
          <w:rFonts w:asciiTheme="majorHAnsi" w:hAnsiTheme="majorHAnsi"/>
          <w:caps w:val="0"/>
          <w:szCs w:val="22"/>
        </w:rPr>
        <w:lastRenderedPageBreak/>
        <w:t>PROTOCOL SYNOPSIS</w:t>
      </w:r>
      <w:bookmarkEnd w:id="2"/>
    </w:p>
    <w:p w14:paraId="60AF7243" w14:textId="17E78930" w:rsidR="00344D42" w:rsidRPr="00F201D5" w:rsidRDefault="00344D42" w:rsidP="00DD30A0">
      <w:pPr>
        <w:spacing w:after="0" w:line="240" w:lineRule="auto"/>
        <w:rPr>
          <w:rFonts w:ascii="ArialMT" w:hAnsi="ArialMT"/>
        </w:rPr>
      </w:pPr>
    </w:p>
    <w:tbl>
      <w:tblPr>
        <w:tblpPr w:leftFromText="180" w:rightFromText="180" w:vertAnchor="text" w:horzAnchor="margin" w:tblpXSpec="right" w:tblpY="316"/>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1"/>
        <w:gridCol w:w="5962"/>
      </w:tblGrid>
      <w:tr w:rsidR="00344D42" w:rsidRPr="002F53CF" w14:paraId="7E711F8F" w14:textId="77777777" w:rsidTr="00344D42">
        <w:trPr>
          <w:trHeight w:val="283"/>
        </w:trPr>
        <w:tc>
          <w:tcPr>
            <w:tcW w:w="2651" w:type="dxa"/>
          </w:tcPr>
          <w:p w14:paraId="753D52BC" w14:textId="167CF400" w:rsidR="00344D42" w:rsidRPr="00F201D5" w:rsidRDefault="00344D42" w:rsidP="00DD30A0">
            <w:pPr>
              <w:spacing w:after="0" w:line="240" w:lineRule="auto"/>
              <w:rPr>
                <w:rFonts w:ascii="ArialMT" w:hAnsi="ArialMT"/>
              </w:rPr>
            </w:pPr>
            <w:r w:rsidRPr="00F201D5">
              <w:rPr>
                <w:rFonts w:ascii="ArialMT" w:hAnsi="ArialMT"/>
                <w:b/>
                <w:i/>
                <w:iCs/>
                <w:smallCaps/>
                <w:spacing w:val="5"/>
              </w:rPr>
              <w:t>Title</w:t>
            </w:r>
          </w:p>
        </w:tc>
        <w:tc>
          <w:tcPr>
            <w:tcW w:w="5962" w:type="dxa"/>
          </w:tcPr>
          <w:p w14:paraId="5F669BBA" w14:textId="5E556796" w:rsidR="00344D42" w:rsidRPr="00F201D5" w:rsidRDefault="002F413E" w:rsidP="00DD30A0">
            <w:pPr>
              <w:spacing w:after="0" w:line="240" w:lineRule="auto"/>
              <w:jc w:val="both"/>
              <w:rPr>
                <w:rFonts w:ascii="ArialMT" w:hAnsi="ArialMT"/>
                <w:b/>
                <w:color w:val="000000"/>
              </w:rPr>
            </w:pPr>
            <w:r w:rsidRPr="00F201D5">
              <w:rPr>
                <w:rFonts w:ascii="ArialMT" w:hAnsi="ArialMT"/>
                <w:b/>
                <w:color w:val="000000"/>
              </w:rPr>
              <w:t>The Flake Study: Investigating the Rate of Flake Allergy in Fish Allergic Individuals</w:t>
            </w:r>
          </w:p>
        </w:tc>
      </w:tr>
      <w:tr w:rsidR="00344D42" w:rsidRPr="002F53CF" w14:paraId="729F1C2C" w14:textId="77777777" w:rsidTr="00344D42">
        <w:trPr>
          <w:trHeight w:val="283"/>
        </w:trPr>
        <w:tc>
          <w:tcPr>
            <w:tcW w:w="2651" w:type="dxa"/>
          </w:tcPr>
          <w:p w14:paraId="17747101" w14:textId="52A95839" w:rsidR="00344D42" w:rsidRPr="00F201D5" w:rsidRDefault="00344D42" w:rsidP="00DD30A0">
            <w:pPr>
              <w:spacing w:after="0" w:line="240" w:lineRule="auto"/>
              <w:rPr>
                <w:rFonts w:ascii="ArialMT" w:hAnsi="ArialMT"/>
              </w:rPr>
            </w:pPr>
            <w:r w:rsidRPr="00F201D5">
              <w:rPr>
                <w:rFonts w:ascii="ArialMT" w:hAnsi="ArialMT"/>
                <w:b/>
                <w:i/>
                <w:iCs/>
                <w:smallCaps/>
                <w:spacing w:val="5"/>
              </w:rPr>
              <w:t>Objectives</w:t>
            </w:r>
          </w:p>
        </w:tc>
        <w:tc>
          <w:tcPr>
            <w:tcW w:w="5962" w:type="dxa"/>
          </w:tcPr>
          <w:p w14:paraId="3E6BC6EE" w14:textId="6F15E61C" w:rsidR="00344D42" w:rsidRPr="00F201D5" w:rsidRDefault="00344D42" w:rsidP="002F413E">
            <w:pPr>
              <w:spacing w:after="0" w:line="240" w:lineRule="auto"/>
              <w:jc w:val="both"/>
              <w:rPr>
                <w:rFonts w:ascii="ArialMT" w:hAnsi="ArialMT" w:cs="Calibri"/>
                <w:i/>
                <w:color w:val="7030A0"/>
              </w:rPr>
            </w:pPr>
          </w:p>
          <w:p w14:paraId="71664028" w14:textId="67D80F70" w:rsidR="002F413E" w:rsidRPr="00F201D5" w:rsidRDefault="002F413E" w:rsidP="002F413E">
            <w:pPr>
              <w:autoSpaceDE w:val="0"/>
              <w:autoSpaceDN w:val="0"/>
              <w:adjustRightInd w:val="0"/>
              <w:spacing w:after="0" w:line="240" w:lineRule="auto"/>
              <w:rPr>
                <w:rFonts w:ascii="ArialMT" w:hAnsi="ArialMT" w:cs="ArialMT"/>
                <w:lang w:eastAsia="en-AU"/>
              </w:rPr>
            </w:pPr>
            <w:r w:rsidRPr="00F201D5">
              <w:rPr>
                <w:rFonts w:ascii="ArialMT" w:hAnsi="ArialMT" w:cs="ArialMT"/>
                <w:lang w:eastAsia="en-AU"/>
              </w:rPr>
              <w:t xml:space="preserve">1. </w:t>
            </w:r>
            <w:r w:rsidR="00372CA7">
              <w:rPr>
                <w:rFonts w:ascii="ArialMT" w:hAnsi="ArialMT" w:cs="ArialMT"/>
                <w:lang w:eastAsia="en-AU"/>
              </w:rPr>
              <w:t xml:space="preserve">To ascertain </w:t>
            </w:r>
            <w:r w:rsidRPr="00F201D5">
              <w:rPr>
                <w:rFonts w:ascii="ArialMT" w:hAnsi="ArialMT" w:cs="ArialMT"/>
                <w:lang w:eastAsia="en-AU"/>
              </w:rPr>
              <w:t>the rate of tolerance to gummy shark in fish allergic children</w:t>
            </w:r>
            <w:r w:rsidR="00372CA7">
              <w:rPr>
                <w:rFonts w:ascii="ArialMT" w:hAnsi="ArialMT" w:cs="ArialMT"/>
                <w:lang w:eastAsia="en-AU"/>
              </w:rPr>
              <w:t>. Tolerance is defined as the ability to successfully ingest gummy shark at medically supervised oral food challenge (OFC).</w:t>
            </w:r>
            <w:r w:rsidRPr="00F201D5">
              <w:rPr>
                <w:rFonts w:ascii="ArialMT" w:hAnsi="ArialMT" w:cs="ArialMT"/>
                <w:lang w:eastAsia="en-AU"/>
              </w:rPr>
              <w:t>.</w:t>
            </w:r>
          </w:p>
          <w:p w14:paraId="11C6F88C" w14:textId="77777777" w:rsidR="002F413E" w:rsidRPr="00F201D5" w:rsidRDefault="002F413E" w:rsidP="002F413E">
            <w:pPr>
              <w:autoSpaceDE w:val="0"/>
              <w:autoSpaceDN w:val="0"/>
              <w:adjustRightInd w:val="0"/>
              <w:spacing w:after="0" w:line="240" w:lineRule="auto"/>
              <w:rPr>
                <w:rFonts w:ascii="ArialMT" w:hAnsi="ArialMT" w:cs="ArialMT"/>
                <w:lang w:eastAsia="en-AU"/>
              </w:rPr>
            </w:pPr>
          </w:p>
          <w:p w14:paraId="09069E14" w14:textId="04ADA86D" w:rsidR="002F413E" w:rsidRPr="00F201D5" w:rsidRDefault="002F413E" w:rsidP="002F413E">
            <w:pPr>
              <w:autoSpaceDE w:val="0"/>
              <w:autoSpaceDN w:val="0"/>
              <w:adjustRightInd w:val="0"/>
              <w:spacing w:after="0" w:line="240" w:lineRule="auto"/>
              <w:rPr>
                <w:rFonts w:ascii="ArialMT" w:hAnsi="ArialMT" w:cs="ArialMT"/>
                <w:lang w:eastAsia="en-AU"/>
              </w:rPr>
            </w:pPr>
            <w:r w:rsidRPr="00F201D5">
              <w:rPr>
                <w:rFonts w:ascii="ArialMT" w:hAnsi="ArialMT" w:cs="ArialMT"/>
                <w:lang w:eastAsia="en-AU"/>
              </w:rPr>
              <w:t>2. To assess the predictive value of allergy skin prick testing (SPT) using homogenized</w:t>
            </w:r>
            <w:r w:rsidR="008E3A99" w:rsidRPr="00F201D5">
              <w:rPr>
                <w:rFonts w:ascii="ArialMT" w:hAnsi="ArialMT" w:cs="ArialMT"/>
                <w:lang w:eastAsia="en-AU"/>
              </w:rPr>
              <w:t xml:space="preserve"> </w:t>
            </w:r>
            <w:r w:rsidRPr="00F201D5">
              <w:rPr>
                <w:rFonts w:ascii="ArialMT" w:hAnsi="ArialMT" w:cs="ArialMT"/>
                <w:lang w:eastAsia="en-AU"/>
              </w:rPr>
              <w:t xml:space="preserve">gummy shark extract </w:t>
            </w:r>
            <w:r w:rsidR="002F53CF" w:rsidRPr="00F201D5">
              <w:rPr>
                <w:rFonts w:ascii="ArialMT" w:hAnsi="ArialMT" w:cs="ArialMT"/>
                <w:lang w:eastAsia="en-AU"/>
              </w:rPr>
              <w:t xml:space="preserve">to assess </w:t>
            </w:r>
            <w:r w:rsidRPr="00F201D5">
              <w:rPr>
                <w:rFonts w:ascii="ArialMT" w:hAnsi="ArialMT" w:cs="ArialMT"/>
                <w:lang w:eastAsia="en-AU"/>
              </w:rPr>
              <w:t>for gummy shark allergy</w:t>
            </w:r>
            <w:r w:rsidR="002F53CF" w:rsidRPr="00F201D5">
              <w:rPr>
                <w:rFonts w:ascii="ArialMT" w:hAnsi="ArialMT" w:cs="ArialMT"/>
                <w:lang w:eastAsia="en-AU"/>
              </w:rPr>
              <w:t xml:space="preserve"> v</w:t>
            </w:r>
            <w:r w:rsidR="00372CA7">
              <w:rPr>
                <w:rFonts w:ascii="ArialMT" w:hAnsi="ArialMT" w:cs="ArialMT"/>
                <w:lang w:eastAsia="en-AU"/>
              </w:rPr>
              <w:t>ersu</w:t>
            </w:r>
            <w:r w:rsidR="002F53CF" w:rsidRPr="00F201D5">
              <w:rPr>
                <w:rFonts w:ascii="ArialMT" w:hAnsi="ArialMT" w:cs="ArialMT"/>
                <w:lang w:eastAsia="en-AU"/>
              </w:rPr>
              <w:t xml:space="preserve">s </w:t>
            </w:r>
            <w:r w:rsidRPr="00F201D5">
              <w:rPr>
                <w:rFonts w:ascii="ArialMT" w:hAnsi="ArialMT" w:cs="ArialMT"/>
                <w:lang w:eastAsia="en-AU"/>
              </w:rPr>
              <w:t>clinical tolerance.</w:t>
            </w:r>
          </w:p>
          <w:p w14:paraId="1939D300" w14:textId="77777777" w:rsidR="002F413E" w:rsidRPr="00F201D5" w:rsidRDefault="002F413E" w:rsidP="002F413E">
            <w:pPr>
              <w:autoSpaceDE w:val="0"/>
              <w:autoSpaceDN w:val="0"/>
              <w:adjustRightInd w:val="0"/>
              <w:spacing w:after="0" w:line="240" w:lineRule="auto"/>
              <w:rPr>
                <w:rFonts w:ascii="ArialMT" w:hAnsi="ArialMT" w:cs="ArialMT"/>
                <w:lang w:eastAsia="en-AU"/>
              </w:rPr>
            </w:pPr>
          </w:p>
          <w:p w14:paraId="2109ACB6" w14:textId="16843876" w:rsidR="002F413E" w:rsidRPr="00F201D5" w:rsidRDefault="002F413E" w:rsidP="002F413E">
            <w:pPr>
              <w:autoSpaceDE w:val="0"/>
              <w:autoSpaceDN w:val="0"/>
              <w:adjustRightInd w:val="0"/>
              <w:spacing w:after="0" w:line="240" w:lineRule="auto"/>
              <w:rPr>
                <w:rFonts w:ascii="ArialMT" w:hAnsi="ArialMT" w:cs="ArialMT"/>
                <w:lang w:eastAsia="en-AU"/>
              </w:rPr>
            </w:pPr>
            <w:r w:rsidRPr="00F201D5">
              <w:rPr>
                <w:rFonts w:ascii="ArialMT" w:hAnsi="ArialMT" w:cs="ArialMT"/>
                <w:lang w:eastAsia="en-AU"/>
              </w:rPr>
              <w:t>3. To assess the predictive value of using gummy shark immunoblot in the serum of fish</w:t>
            </w:r>
            <w:r w:rsidR="008E3A99" w:rsidRPr="00F201D5">
              <w:rPr>
                <w:rFonts w:ascii="ArialMT" w:hAnsi="ArialMT" w:cs="ArialMT"/>
                <w:lang w:eastAsia="en-AU"/>
              </w:rPr>
              <w:t xml:space="preserve"> </w:t>
            </w:r>
            <w:r w:rsidRPr="00F201D5">
              <w:rPr>
                <w:rFonts w:ascii="ArialMT" w:hAnsi="ArialMT" w:cs="ArialMT"/>
                <w:lang w:eastAsia="en-AU"/>
              </w:rPr>
              <w:t>allergic children</w:t>
            </w:r>
            <w:r w:rsidR="002F53CF" w:rsidRPr="00F201D5">
              <w:rPr>
                <w:rFonts w:ascii="ArialMT" w:hAnsi="ArialMT" w:cs="ArialMT"/>
                <w:lang w:eastAsia="en-AU"/>
              </w:rPr>
              <w:t xml:space="preserve"> to assess</w:t>
            </w:r>
            <w:r w:rsidRPr="00F201D5">
              <w:rPr>
                <w:rFonts w:ascii="ArialMT" w:hAnsi="ArialMT" w:cs="ArialMT"/>
                <w:lang w:eastAsia="en-AU"/>
              </w:rPr>
              <w:t xml:space="preserve"> for gummy shark allergy</w:t>
            </w:r>
            <w:r w:rsidR="002F53CF" w:rsidRPr="00F201D5">
              <w:rPr>
                <w:rFonts w:ascii="ArialMT" w:hAnsi="ArialMT" w:cs="ArialMT"/>
                <w:lang w:eastAsia="en-AU"/>
              </w:rPr>
              <w:t xml:space="preserve"> v</w:t>
            </w:r>
            <w:r w:rsidR="00372CA7">
              <w:rPr>
                <w:rFonts w:ascii="ArialMT" w:hAnsi="ArialMT" w:cs="ArialMT"/>
                <w:lang w:eastAsia="en-AU"/>
              </w:rPr>
              <w:t>ersu</w:t>
            </w:r>
            <w:r w:rsidR="002F53CF" w:rsidRPr="00F201D5">
              <w:rPr>
                <w:rFonts w:ascii="ArialMT" w:hAnsi="ArialMT" w:cs="ArialMT"/>
                <w:lang w:eastAsia="en-AU"/>
              </w:rPr>
              <w:t xml:space="preserve">s </w:t>
            </w:r>
            <w:r w:rsidRPr="00F201D5">
              <w:rPr>
                <w:rFonts w:ascii="ArialMT" w:hAnsi="ArialMT" w:cs="ArialMT"/>
                <w:lang w:eastAsia="en-AU"/>
              </w:rPr>
              <w:t>clinical tolerance.</w:t>
            </w:r>
          </w:p>
          <w:p w14:paraId="5A606D0F" w14:textId="77777777" w:rsidR="002F413E" w:rsidRPr="00F201D5" w:rsidRDefault="002F413E" w:rsidP="002F413E">
            <w:pPr>
              <w:autoSpaceDE w:val="0"/>
              <w:autoSpaceDN w:val="0"/>
              <w:adjustRightInd w:val="0"/>
              <w:spacing w:after="0" w:line="240" w:lineRule="auto"/>
              <w:rPr>
                <w:rFonts w:ascii="ArialMT" w:hAnsi="ArialMT" w:cs="ArialMT"/>
                <w:lang w:eastAsia="en-AU"/>
              </w:rPr>
            </w:pPr>
          </w:p>
          <w:p w14:paraId="7E1E7C9A" w14:textId="59EDC9A8" w:rsidR="002F413E" w:rsidRPr="00F201D5" w:rsidRDefault="002F413E" w:rsidP="008E3A99">
            <w:pPr>
              <w:autoSpaceDE w:val="0"/>
              <w:autoSpaceDN w:val="0"/>
              <w:adjustRightInd w:val="0"/>
              <w:spacing w:after="0" w:line="240" w:lineRule="auto"/>
              <w:rPr>
                <w:rFonts w:ascii="ArialMT" w:hAnsi="ArialMT" w:cs="ArialMT"/>
                <w:lang w:eastAsia="en-AU"/>
              </w:rPr>
            </w:pPr>
            <w:r w:rsidRPr="00F201D5">
              <w:rPr>
                <w:rFonts w:ascii="ArialMT" w:hAnsi="ArialMT" w:cs="ArialMT"/>
                <w:lang w:eastAsia="en-AU"/>
              </w:rPr>
              <w:t>4. To identify other possible fish species to which fish allergic children may be clinically</w:t>
            </w:r>
            <w:r w:rsidR="008E3A99" w:rsidRPr="00F201D5">
              <w:rPr>
                <w:rFonts w:ascii="ArialMT" w:hAnsi="ArialMT" w:cs="ArialMT"/>
                <w:lang w:eastAsia="en-AU"/>
              </w:rPr>
              <w:t xml:space="preserve"> </w:t>
            </w:r>
            <w:r w:rsidRPr="00F201D5">
              <w:rPr>
                <w:rFonts w:ascii="ArialMT" w:hAnsi="ArialMT" w:cs="ArialMT"/>
                <w:lang w:eastAsia="en-AU"/>
              </w:rPr>
              <w:t>tolerant by serum immunoblot to novel Australian fish allergens.</w:t>
            </w:r>
          </w:p>
        </w:tc>
      </w:tr>
      <w:tr w:rsidR="00344D42" w:rsidRPr="002F53CF" w14:paraId="597BA53F" w14:textId="77777777" w:rsidTr="00344D42">
        <w:trPr>
          <w:trHeight w:val="283"/>
        </w:trPr>
        <w:tc>
          <w:tcPr>
            <w:tcW w:w="2651" w:type="dxa"/>
          </w:tcPr>
          <w:p w14:paraId="098E24C5" w14:textId="45AA73B3" w:rsidR="00344D42" w:rsidRPr="00F201D5" w:rsidRDefault="00344D42" w:rsidP="00DD30A0">
            <w:pPr>
              <w:spacing w:after="0" w:line="240" w:lineRule="auto"/>
              <w:rPr>
                <w:rFonts w:ascii="ArialMT" w:hAnsi="ArialMT"/>
                <w:color w:val="000000"/>
              </w:rPr>
            </w:pPr>
            <w:r w:rsidRPr="00F201D5">
              <w:rPr>
                <w:rFonts w:ascii="ArialMT" w:hAnsi="ArialMT"/>
                <w:b/>
                <w:i/>
                <w:iCs/>
                <w:smallCaps/>
                <w:spacing w:val="5"/>
              </w:rPr>
              <w:t>Design</w:t>
            </w:r>
          </w:p>
        </w:tc>
        <w:tc>
          <w:tcPr>
            <w:tcW w:w="5962" w:type="dxa"/>
          </w:tcPr>
          <w:p w14:paraId="354CAC52" w14:textId="34E3918E" w:rsidR="002F413E" w:rsidRPr="00F201D5" w:rsidRDefault="002F413E" w:rsidP="00D91809">
            <w:pPr>
              <w:autoSpaceDE w:val="0"/>
              <w:autoSpaceDN w:val="0"/>
              <w:adjustRightInd w:val="0"/>
              <w:spacing w:after="0" w:line="240" w:lineRule="auto"/>
              <w:rPr>
                <w:rFonts w:ascii="ArialMT" w:hAnsi="ArialMT" w:cs="ArialMT"/>
                <w:lang w:eastAsia="en-AU"/>
              </w:rPr>
            </w:pPr>
            <w:r w:rsidRPr="00F201D5">
              <w:rPr>
                <w:rFonts w:ascii="ArialMT" w:hAnsi="ArialMT" w:cs="ArialMT"/>
                <w:lang w:eastAsia="en-AU"/>
              </w:rPr>
              <w:t xml:space="preserve">This is a prospective </w:t>
            </w:r>
            <w:r w:rsidR="00D91809">
              <w:rPr>
                <w:rFonts w:ascii="ArialMT" w:hAnsi="ArialMT" w:cs="ArialMT"/>
                <w:lang w:eastAsia="en-AU"/>
              </w:rPr>
              <w:t xml:space="preserve">interventional </w:t>
            </w:r>
            <w:r w:rsidRPr="00F201D5">
              <w:rPr>
                <w:rFonts w:ascii="ArialMT" w:hAnsi="ArialMT" w:cs="ArialMT"/>
                <w:lang w:eastAsia="en-AU"/>
              </w:rPr>
              <w:t>study, where the outc</w:t>
            </w:r>
            <w:r w:rsidR="002D1A4E" w:rsidRPr="00F201D5">
              <w:rPr>
                <w:rFonts w:ascii="ArialMT" w:hAnsi="ArialMT" w:cs="ArialMT"/>
                <w:lang w:eastAsia="en-AU"/>
              </w:rPr>
              <w:t xml:space="preserve">ome of interest in tolerance or </w:t>
            </w:r>
            <w:r w:rsidRPr="00F201D5">
              <w:rPr>
                <w:rFonts w:ascii="ArialMT" w:hAnsi="ArialMT" w:cs="ArialMT"/>
                <w:lang w:eastAsia="en-AU"/>
              </w:rPr>
              <w:t xml:space="preserve">allergy to gummy shark in </w:t>
            </w:r>
            <w:r w:rsidR="003072B2">
              <w:rPr>
                <w:rFonts w:ascii="ArialMT" w:hAnsi="ArialMT" w:cs="ArialMT"/>
                <w:lang w:eastAsia="en-AU"/>
              </w:rPr>
              <w:t>children with fish allergy</w:t>
            </w:r>
            <w:r w:rsidRPr="00F201D5">
              <w:rPr>
                <w:rFonts w:ascii="ArialMT" w:hAnsi="ArialMT" w:cs="ArialMT"/>
                <w:lang w:eastAsia="en-AU"/>
              </w:rPr>
              <w:t>. Th</w:t>
            </w:r>
            <w:r w:rsidR="002D1A4E" w:rsidRPr="00F201D5">
              <w:rPr>
                <w:rFonts w:ascii="ArialMT" w:hAnsi="ArialMT" w:cs="ArialMT"/>
                <w:lang w:eastAsia="en-AU"/>
              </w:rPr>
              <w:t xml:space="preserve">e design includes a medically </w:t>
            </w:r>
            <w:r w:rsidRPr="00F201D5">
              <w:rPr>
                <w:rFonts w:ascii="ArialMT" w:hAnsi="ArialMT" w:cs="ArialMT"/>
                <w:lang w:eastAsia="en-AU"/>
              </w:rPr>
              <w:t>supervised food challenge to gummy shark, skin prick testing</w:t>
            </w:r>
            <w:r w:rsidR="002D1A4E" w:rsidRPr="00F201D5">
              <w:rPr>
                <w:rFonts w:ascii="ArialMT" w:hAnsi="ArialMT" w:cs="ArialMT"/>
                <w:lang w:eastAsia="en-AU"/>
              </w:rPr>
              <w:t xml:space="preserve"> to</w:t>
            </w:r>
            <w:r w:rsidR="002F53CF" w:rsidRPr="00F201D5">
              <w:rPr>
                <w:rFonts w:ascii="ArialMT" w:hAnsi="ArialMT" w:cs="ArialMT"/>
                <w:lang w:eastAsia="en-AU"/>
              </w:rPr>
              <w:t xml:space="preserve"> gummy shark and</w:t>
            </w:r>
            <w:r w:rsidR="002D1A4E" w:rsidRPr="00F201D5">
              <w:rPr>
                <w:rFonts w:ascii="ArialMT" w:hAnsi="ArialMT" w:cs="ArialMT"/>
                <w:lang w:eastAsia="en-AU"/>
              </w:rPr>
              <w:t xml:space="preserve"> various </w:t>
            </w:r>
            <w:r w:rsidR="002F53CF" w:rsidRPr="00F201D5">
              <w:rPr>
                <w:rFonts w:ascii="ArialMT" w:hAnsi="ArialMT" w:cs="ArialMT"/>
                <w:lang w:eastAsia="en-AU"/>
              </w:rPr>
              <w:t xml:space="preserve">bony </w:t>
            </w:r>
            <w:r w:rsidR="002D1A4E" w:rsidRPr="00F201D5">
              <w:rPr>
                <w:rFonts w:ascii="ArialMT" w:hAnsi="ArialMT" w:cs="ArialMT"/>
                <w:lang w:eastAsia="en-AU"/>
              </w:rPr>
              <w:t xml:space="preserve">fish species, and a </w:t>
            </w:r>
            <w:r w:rsidRPr="00F201D5">
              <w:rPr>
                <w:rFonts w:ascii="ArialMT" w:hAnsi="ArialMT" w:cs="ArialMT"/>
                <w:lang w:eastAsia="en-AU"/>
              </w:rPr>
              <w:t>single blood test.</w:t>
            </w:r>
          </w:p>
        </w:tc>
      </w:tr>
      <w:tr w:rsidR="00344D42" w:rsidRPr="002F53CF" w14:paraId="3F5BA0F4" w14:textId="77777777" w:rsidTr="00344D42">
        <w:trPr>
          <w:trHeight w:val="283"/>
        </w:trPr>
        <w:tc>
          <w:tcPr>
            <w:tcW w:w="2651" w:type="dxa"/>
          </w:tcPr>
          <w:p w14:paraId="0C2BC39C" w14:textId="37257092" w:rsidR="00344D42" w:rsidRPr="00F201D5" w:rsidRDefault="00344D42" w:rsidP="00DD30A0">
            <w:pPr>
              <w:spacing w:after="0" w:line="240" w:lineRule="auto"/>
              <w:rPr>
                <w:rFonts w:ascii="ArialMT" w:hAnsi="ArialMT"/>
                <w:color w:val="000000"/>
              </w:rPr>
            </w:pPr>
            <w:r w:rsidRPr="00F201D5">
              <w:rPr>
                <w:rFonts w:ascii="ArialMT" w:hAnsi="ArialMT"/>
                <w:b/>
                <w:i/>
                <w:iCs/>
                <w:smallCaps/>
                <w:spacing w:val="5"/>
              </w:rPr>
              <w:t>Outcomes</w:t>
            </w:r>
          </w:p>
        </w:tc>
        <w:tc>
          <w:tcPr>
            <w:tcW w:w="5962" w:type="dxa"/>
          </w:tcPr>
          <w:p w14:paraId="0819B8E7" w14:textId="77777777" w:rsidR="002D1A4E" w:rsidRPr="00F201D5" w:rsidRDefault="002D1A4E" w:rsidP="002D1A4E">
            <w:pPr>
              <w:autoSpaceDE w:val="0"/>
              <w:autoSpaceDN w:val="0"/>
              <w:adjustRightInd w:val="0"/>
              <w:spacing w:after="0" w:line="240" w:lineRule="auto"/>
              <w:rPr>
                <w:rFonts w:ascii="ArialMT" w:hAnsi="ArialMT" w:cs="Calibri"/>
                <w:lang w:eastAsia="en-AU"/>
              </w:rPr>
            </w:pPr>
            <w:r w:rsidRPr="00F201D5">
              <w:rPr>
                <w:rFonts w:ascii="ArialMT" w:hAnsi="ArialMT" w:cs="Calibri"/>
                <w:lang w:eastAsia="en-AU"/>
              </w:rPr>
              <w:t>Primary outcome:</w:t>
            </w:r>
          </w:p>
          <w:p w14:paraId="7F7F0668" w14:textId="77777777" w:rsidR="002D1A4E" w:rsidRPr="00F201D5" w:rsidRDefault="002D1A4E" w:rsidP="002D1A4E">
            <w:pPr>
              <w:autoSpaceDE w:val="0"/>
              <w:autoSpaceDN w:val="0"/>
              <w:adjustRightInd w:val="0"/>
              <w:spacing w:after="0" w:line="240" w:lineRule="auto"/>
              <w:rPr>
                <w:rFonts w:ascii="ArialMT" w:hAnsi="ArialMT" w:cs="ArialMT"/>
                <w:lang w:eastAsia="en-AU"/>
              </w:rPr>
            </w:pPr>
          </w:p>
          <w:p w14:paraId="2FD392DE" w14:textId="77777777" w:rsidR="00D91809" w:rsidRDefault="002D1A4E" w:rsidP="002D1A4E">
            <w:pPr>
              <w:autoSpaceDE w:val="0"/>
              <w:autoSpaceDN w:val="0"/>
              <w:adjustRightInd w:val="0"/>
              <w:spacing w:after="0" w:line="240" w:lineRule="auto"/>
              <w:rPr>
                <w:rFonts w:ascii="ArialMT" w:hAnsi="ArialMT" w:cs="ArialMT"/>
                <w:lang w:eastAsia="en-AU"/>
              </w:rPr>
            </w:pPr>
            <w:r w:rsidRPr="00F201D5">
              <w:rPr>
                <w:rFonts w:ascii="ArialMT" w:hAnsi="ArialMT" w:cs="ArialMT"/>
                <w:lang w:eastAsia="en-AU"/>
              </w:rPr>
              <w:t xml:space="preserve">The proportion of fish allergic children who are tolerant to gummy shark at </w:t>
            </w:r>
            <w:r w:rsidR="002F53CF">
              <w:rPr>
                <w:rFonts w:ascii="ArialMT" w:hAnsi="ArialMT" w:cs="ArialMT"/>
                <w:lang w:eastAsia="en-AU"/>
              </w:rPr>
              <w:t>a medical supervised OFC.</w:t>
            </w:r>
          </w:p>
          <w:p w14:paraId="7F18822E" w14:textId="62B619CD" w:rsidR="002D1A4E" w:rsidRPr="00F201D5" w:rsidRDefault="002D1A4E" w:rsidP="002D1A4E">
            <w:pPr>
              <w:autoSpaceDE w:val="0"/>
              <w:autoSpaceDN w:val="0"/>
              <w:adjustRightInd w:val="0"/>
              <w:spacing w:after="0" w:line="240" w:lineRule="auto"/>
              <w:rPr>
                <w:rFonts w:ascii="ArialMT" w:hAnsi="ArialMT" w:cs="Calibri"/>
                <w:lang w:eastAsia="en-AU"/>
              </w:rPr>
            </w:pPr>
            <w:r w:rsidRPr="00F201D5">
              <w:rPr>
                <w:rFonts w:ascii="ArialMT" w:hAnsi="ArialMT" w:cs="Calibri"/>
                <w:lang w:eastAsia="en-AU"/>
              </w:rPr>
              <w:t>Secondary outcomes:</w:t>
            </w:r>
          </w:p>
          <w:p w14:paraId="697EC515" w14:textId="7A447B80" w:rsidR="00344D42" w:rsidRPr="00F201D5" w:rsidRDefault="008E3A99" w:rsidP="002F53CF">
            <w:pPr>
              <w:autoSpaceDE w:val="0"/>
              <w:autoSpaceDN w:val="0"/>
              <w:adjustRightInd w:val="0"/>
              <w:spacing w:after="0" w:line="240" w:lineRule="auto"/>
              <w:rPr>
                <w:rFonts w:ascii="ArialMT" w:hAnsi="ArialMT"/>
                <w:b/>
                <w:color w:val="000000"/>
              </w:rPr>
            </w:pPr>
            <w:r w:rsidRPr="00F201D5">
              <w:rPr>
                <w:rFonts w:ascii="ArialMT" w:hAnsi="ArialMT" w:cs="ArialMT"/>
                <w:lang w:eastAsia="en-AU"/>
              </w:rPr>
              <w:t>Determining the accuracy of the SPT</w:t>
            </w:r>
            <w:r w:rsidR="002F53CF">
              <w:rPr>
                <w:rFonts w:ascii="ArialMT" w:hAnsi="ArialMT" w:cs="ArialMT"/>
                <w:lang w:eastAsia="en-AU"/>
              </w:rPr>
              <w:t xml:space="preserve"> and immunoblot</w:t>
            </w:r>
            <w:r w:rsidRPr="00F201D5">
              <w:rPr>
                <w:rFonts w:ascii="ArialMT" w:hAnsi="ArialMT" w:cs="ArialMT"/>
                <w:lang w:eastAsia="en-AU"/>
              </w:rPr>
              <w:t xml:space="preserve"> t</w:t>
            </w:r>
            <w:r w:rsidR="002D1A4E" w:rsidRPr="00F201D5">
              <w:rPr>
                <w:rFonts w:ascii="ArialMT" w:hAnsi="ArialMT" w:cs="ArialMT"/>
                <w:lang w:eastAsia="en-AU"/>
              </w:rPr>
              <w:t xml:space="preserve">o homogenized gummy shark extract </w:t>
            </w:r>
            <w:r w:rsidRPr="00F201D5">
              <w:rPr>
                <w:rFonts w:ascii="ArialMT" w:hAnsi="ArialMT" w:cs="ArialMT"/>
                <w:lang w:eastAsia="en-AU"/>
              </w:rPr>
              <w:t>in predicting a positive/negative challenge outcomes</w:t>
            </w:r>
          </w:p>
        </w:tc>
      </w:tr>
      <w:tr w:rsidR="00344D42" w:rsidRPr="002F53CF" w14:paraId="13486FB3" w14:textId="77777777" w:rsidTr="00344D42">
        <w:trPr>
          <w:trHeight w:val="283"/>
        </w:trPr>
        <w:tc>
          <w:tcPr>
            <w:tcW w:w="2651" w:type="dxa"/>
          </w:tcPr>
          <w:p w14:paraId="2D44F94C" w14:textId="325C6303" w:rsidR="00344D42" w:rsidRPr="00F201D5" w:rsidRDefault="00344D42" w:rsidP="00DD30A0">
            <w:pPr>
              <w:spacing w:after="0" w:line="240" w:lineRule="auto"/>
              <w:rPr>
                <w:rFonts w:ascii="ArialMT" w:hAnsi="ArialMT"/>
              </w:rPr>
            </w:pPr>
            <w:r w:rsidRPr="00F201D5">
              <w:rPr>
                <w:rFonts w:ascii="ArialMT" w:hAnsi="ArialMT"/>
                <w:b/>
                <w:i/>
                <w:iCs/>
                <w:smallCaps/>
                <w:spacing w:val="5"/>
              </w:rPr>
              <w:t>Study Duration</w:t>
            </w:r>
          </w:p>
        </w:tc>
        <w:tc>
          <w:tcPr>
            <w:tcW w:w="5962" w:type="dxa"/>
          </w:tcPr>
          <w:p w14:paraId="57F5FF1A" w14:textId="72163853" w:rsidR="00344D42" w:rsidRPr="00F201D5" w:rsidRDefault="002D1A4E" w:rsidP="007B2449">
            <w:pPr>
              <w:spacing w:after="0" w:line="240" w:lineRule="auto"/>
              <w:jc w:val="both"/>
              <w:rPr>
                <w:rFonts w:ascii="ArialMT" w:hAnsi="ArialMT"/>
                <w:b/>
                <w:color w:val="000000" w:themeColor="text1"/>
              </w:rPr>
            </w:pPr>
            <w:r w:rsidRPr="00F201D5">
              <w:rPr>
                <w:rFonts w:ascii="ArialMT" w:hAnsi="ArialMT" w:cs="Calibri"/>
                <w:color w:val="000000" w:themeColor="text1"/>
              </w:rPr>
              <w:t>24 months</w:t>
            </w:r>
          </w:p>
        </w:tc>
      </w:tr>
      <w:tr w:rsidR="00344D42" w:rsidRPr="002F53CF" w14:paraId="59168AC6" w14:textId="77777777" w:rsidTr="00344D42">
        <w:trPr>
          <w:trHeight w:val="283"/>
        </w:trPr>
        <w:tc>
          <w:tcPr>
            <w:tcW w:w="2651" w:type="dxa"/>
          </w:tcPr>
          <w:p w14:paraId="76751D8A" w14:textId="034A2605" w:rsidR="00344D42" w:rsidRPr="00F201D5" w:rsidRDefault="00344D42" w:rsidP="00DD30A0">
            <w:pPr>
              <w:spacing w:after="0" w:line="240" w:lineRule="auto"/>
              <w:rPr>
                <w:rFonts w:ascii="ArialMT" w:hAnsi="ArialMT"/>
              </w:rPr>
            </w:pPr>
            <w:r w:rsidRPr="00F201D5">
              <w:rPr>
                <w:rFonts w:ascii="ArialMT" w:hAnsi="ArialMT"/>
                <w:b/>
                <w:i/>
                <w:iCs/>
                <w:smallCaps/>
                <w:spacing w:val="5"/>
              </w:rPr>
              <w:t>Number of participants</w:t>
            </w:r>
          </w:p>
        </w:tc>
        <w:tc>
          <w:tcPr>
            <w:tcW w:w="5962" w:type="dxa"/>
          </w:tcPr>
          <w:p w14:paraId="73EFFF00" w14:textId="3F2D48A4" w:rsidR="00344D42" w:rsidRPr="00F201D5" w:rsidRDefault="0004090B" w:rsidP="00DD30A0">
            <w:pPr>
              <w:spacing w:after="0" w:line="240" w:lineRule="auto"/>
              <w:jc w:val="both"/>
              <w:rPr>
                <w:rFonts w:ascii="ArialMT" w:hAnsi="ArialMT"/>
                <w:b/>
                <w:color w:val="000000" w:themeColor="text1"/>
              </w:rPr>
            </w:pPr>
            <w:r>
              <w:rPr>
                <w:rFonts w:ascii="ArialMT" w:hAnsi="ArialMT" w:cs="Calibri"/>
                <w:color w:val="000000" w:themeColor="text1"/>
              </w:rPr>
              <w:t>35</w:t>
            </w:r>
            <w:r w:rsidR="002D1A4E" w:rsidRPr="00F201D5">
              <w:rPr>
                <w:rFonts w:ascii="ArialMT" w:hAnsi="ArialMT" w:cs="Calibri"/>
                <w:color w:val="000000" w:themeColor="text1"/>
              </w:rPr>
              <w:t xml:space="preserve"> participants</w:t>
            </w:r>
          </w:p>
        </w:tc>
      </w:tr>
      <w:tr w:rsidR="00344D42" w:rsidRPr="002F53CF" w14:paraId="09A6889F" w14:textId="77777777" w:rsidTr="00344D42">
        <w:trPr>
          <w:trHeight w:val="283"/>
        </w:trPr>
        <w:tc>
          <w:tcPr>
            <w:tcW w:w="2651" w:type="dxa"/>
          </w:tcPr>
          <w:p w14:paraId="0F842711" w14:textId="4EA134B4" w:rsidR="00344D42" w:rsidRPr="00F201D5" w:rsidRDefault="00344D42" w:rsidP="00DD30A0">
            <w:pPr>
              <w:spacing w:after="0" w:line="240" w:lineRule="auto"/>
              <w:rPr>
                <w:rFonts w:ascii="ArialMT" w:hAnsi="ArialMT"/>
              </w:rPr>
            </w:pPr>
            <w:r w:rsidRPr="00F201D5">
              <w:rPr>
                <w:rFonts w:ascii="ArialMT" w:hAnsi="ArialMT"/>
                <w:b/>
                <w:i/>
                <w:iCs/>
                <w:smallCaps/>
                <w:spacing w:val="5"/>
              </w:rPr>
              <w:t>Population</w:t>
            </w:r>
          </w:p>
        </w:tc>
        <w:tc>
          <w:tcPr>
            <w:tcW w:w="5962" w:type="dxa"/>
          </w:tcPr>
          <w:p w14:paraId="6CEAE029" w14:textId="474883CF" w:rsidR="00344D42" w:rsidRPr="00F201D5" w:rsidRDefault="002D1A4E" w:rsidP="00DD30A0">
            <w:pPr>
              <w:spacing w:after="0" w:line="240" w:lineRule="auto"/>
              <w:jc w:val="both"/>
              <w:rPr>
                <w:rFonts w:ascii="ArialMT" w:hAnsi="ArialMT"/>
                <w:b/>
                <w:color w:val="000000" w:themeColor="text1"/>
              </w:rPr>
            </w:pPr>
            <w:r w:rsidRPr="00F201D5">
              <w:rPr>
                <w:rFonts w:ascii="ArialMT" w:hAnsi="ArialMT" w:cs="Calibri"/>
                <w:color w:val="000000" w:themeColor="text1"/>
              </w:rPr>
              <w:t xml:space="preserve">Fish allergic </w:t>
            </w:r>
            <w:r w:rsidR="00DF77F7">
              <w:rPr>
                <w:rFonts w:ascii="ArialMT" w:hAnsi="ArialMT" w:cs="Calibri"/>
                <w:color w:val="000000" w:themeColor="text1"/>
              </w:rPr>
              <w:t>children</w:t>
            </w:r>
          </w:p>
        </w:tc>
      </w:tr>
      <w:tr w:rsidR="002F79A6" w:rsidRPr="002F53CF" w14:paraId="45BD0588" w14:textId="77777777" w:rsidTr="00344D42">
        <w:trPr>
          <w:trHeight w:val="283"/>
        </w:trPr>
        <w:tc>
          <w:tcPr>
            <w:tcW w:w="2651" w:type="dxa"/>
          </w:tcPr>
          <w:p w14:paraId="26B9AFC3" w14:textId="7F8A0BB8" w:rsidR="002F79A6" w:rsidRPr="00F201D5" w:rsidRDefault="002F79A6" w:rsidP="00DD30A0">
            <w:pPr>
              <w:spacing w:after="0" w:line="240" w:lineRule="auto"/>
              <w:rPr>
                <w:rFonts w:ascii="ArialMT" w:hAnsi="ArialMT"/>
                <w:b/>
                <w:i/>
                <w:iCs/>
                <w:smallCaps/>
                <w:spacing w:val="5"/>
              </w:rPr>
            </w:pPr>
            <w:r w:rsidRPr="00F201D5">
              <w:rPr>
                <w:rFonts w:ascii="ArialMT" w:hAnsi="ArialMT"/>
                <w:b/>
                <w:i/>
                <w:iCs/>
                <w:smallCaps/>
                <w:spacing w:val="5"/>
              </w:rPr>
              <w:t>Number of sites</w:t>
            </w:r>
          </w:p>
        </w:tc>
        <w:tc>
          <w:tcPr>
            <w:tcW w:w="5962" w:type="dxa"/>
          </w:tcPr>
          <w:p w14:paraId="3C989C9D" w14:textId="452D6CFA" w:rsidR="002F79A6" w:rsidRPr="00F201D5" w:rsidRDefault="002D1A4E" w:rsidP="0017668A">
            <w:pPr>
              <w:spacing w:after="0" w:line="240" w:lineRule="auto"/>
              <w:jc w:val="both"/>
              <w:rPr>
                <w:rFonts w:ascii="ArialMT" w:hAnsi="ArialMT" w:cs="Calibri"/>
                <w:color w:val="000000" w:themeColor="text1"/>
              </w:rPr>
            </w:pPr>
            <w:r w:rsidRPr="00F201D5">
              <w:rPr>
                <w:rFonts w:ascii="ArialMT" w:hAnsi="ArialMT" w:cs="Calibri"/>
                <w:color w:val="000000" w:themeColor="text1"/>
              </w:rPr>
              <w:t>Epworth Richmond</w:t>
            </w:r>
            <w:r w:rsidR="002F79A6" w:rsidRPr="00F201D5">
              <w:rPr>
                <w:rFonts w:ascii="ArialMT" w:hAnsi="ArialMT" w:cs="Calibri"/>
                <w:color w:val="000000" w:themeColor="text1"/>
              </w:rPr>
              <w:t xml:space="preserve"> </w:t>
            </w:r>
          </w:p>
        </w:tc>
      </w:tr>
    </w:tbl>
    <w:p w14:paraId="0F711122" w14:textId="77777777" w:rsidR="00634CF7" w:rsidRDefault="00634CF7" w:rsidP="00DD30A0">
      <w:pPr>
        <w:pStyle w:val="Heading1"/>
        <w:spacing w:line="240" w:lineRule="auto"/>
        <w:rPr>
          <w:rFonts w:ascii="ArialMT" w:hAnsi="ArialMT"/>
          <w:caps w:val="0"/>
          <w:szCs w:val="22"/>
        </w:rPr>
      </w:pPr>
      <w:bookmarkStart w:id="3" w:name="_Toc469301959"/>
    </w:p>
    <w:p w14:paraId="094AA3BF" w14:textId="77777777" w:rsidR="002F53CF" w:rsidRDefault="002F53CF" w:rsidP="00F201D5"/>
    <w:p w14:paraId="0F7897CD" w14:textId="5BE7DFA8" w:rsidR="002F53CF" w:rsidRDefault="002F53CF" w:rsidP="00F201D5">
      <w:pPr>
        <w:rPr>
          <w:caps/>
        </w:rPr>
      </w:pPr>
    </w:p>
    <w:p w14:paraId="697C1C9A" w14:textId="5962215A" w:rsidR="003072B2" w:rsidRDefault="003072B2" w:rsidP="00F201D5">
      <w:pPr>
        <w:rPr>
          <w:caps/>
        </w:rPr>
      </w:pPr>
    </w:p>
    <w:p w14:paraId="24A658A2" w14:textId="77777777" w:rsidR="003072B2" w:rsidRPr="00F201D5" w:rsidRDefault="003072B2" w:rsidP="00F201D5">
      <w:pPr>
        <w:rPr>
          <w:caps/>
        </w:rPr>
      </w:pPr>
    </w:p>
    <w:p w14:paraId="393A80D1" w14:textId="77777777" w:rsidR="00D374EE" w:rsidRPr="00F201D5" w:rsidRDefault="00D374EE" w:rsidP="00DD30A0">
      <w:pPr>
        <w:pStyle w:val="Heading1"/>
        <w:spacing w:line="240" w:lineRule="auto"/>
        <w:rPr>
          <w:rFonts w:ascii="ArialMT" w:hAnsi="ArialMT"/>
          <w:caps w:val="0"/>
          <w:szCs w:val="22"/>
        </w:rPr>
      </w:pPr>
      <w:r w:rsidRPr="00F201D5">
        <w:rPr>
          <w:rFonts w:ascii="ArialMT" w:hAnsi="ArialMT"/>
          <w:caps w:val="0"/>
          <w:szCs w:val="22"/>
        </w:rPr>
        <w:lastRenderedPageBreak/>
        <w:t>GLOSSARY OF ABBREVIATIONS</w:t>
      </w:r>
      <w:bookmarkEnd w:id="3"/>
    </w:p>
    <w:p w14:paraId="23548C69" w14:textId="4790D19A" w:rsidR="00344D42" w:rsidRPr="00F201D5" w:rsidRDefault="00344D42" w:rsidP="00DD30A0">
      <w:pPr>
        <w:spacing w:line="240" w:lineRule="auto"/>
        <w:rPr>
          <w:rFonts w:ascii="ArialMT" w:hAnsi="ArialMT"/>
        </w:rPr>
      </w:pPr>
    </w:p>
    <w:tbl>
      <w:tblPr>
        <w:tblW w:w="86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8"/>
        <w:gridCol w:w="6068"/>
      </w:tblGrid>
      <w:tr w:rsidR="00D374EE" w:rsidRPr="002F53CF" w14:paraId="6E6E9DD8" w14:textId="77777777" w:rsidTr="00763250">
        <w:trPr>
          <w:trHeight w:val="269"/>
        </w:trPr>
        <w:tc>
          <w:tcPr>
            <w:tcW w:w="2578" w:type="dxa"/>
          </w:tcPr>
          <w:p w14:paraId="146C930B" w14:textId="77777777" w:rsidR="00D374EE" w:rsidRPr="00F201D5" w:rsidRDefault="00D374EE" w:rsidP="00DD30A0">
            <w:pPr>
              <w:spacing w:after="0" w:line="240" w:lineRule="auto"/>
              <w:rPr>
                <w:rFonts w:ascii="ArialMT" w:hAnsi="ArialMT"/>
                <w:b/>
                <w:i/>
                <w:iCs/>
                <w:lang w:bidi="en-US"/>
              </w:rPr>
            </w:pPr>
            <w:r w:rsidRPr="00F201D5">
              <w:rPr>
                <w:rFonts w:ascii="ArialMT" w:hAnsi="ArialMT"/>
                <w:b/>
                <w:i/>
                <w:iCs/>
                <w:lang w:bidi="en-US"/>
              </w:rPr>
              <w:t>ABBREVIATION</w:t>
            </w:r>
          </w:p>
        </w:tc>
        <w:tc>
          <w:tcPr>
            <w:tcW w:w="6068" w:type="dxa"/>
          </w:tcPr>
          <w:p w14:paraId="2451BA8E" w14:textId="77777777" w:rsidR="00D374EE" w:rsidRPr="00F201D5" w:rsidRDefault="00D374EE" w:rsidP="00DD30A0">
            <w:pPr>
              <w:spacing w:after="0" w:line="240" w:lineRule="auto"/>
              <w:rPr>
                <w:rFonts w:ascii="ArialMT" w:hAnsi="ArialMT"/>
                <w:b/>
                <w:i/>
                <w:iCs/>
                <w:lang w:bidi="en-US"/>
              </w:rPr>
            </w:pPr>
            <w:r w:rsidRPr="00F201D5">
              <w:rPr>
                <w:rFonts w:ascii="ArialMT" w:hAnsi="ArialMT"/>
                <w:b/>
                <w:i/>
                <w:iCs/>
                <w:lang w:bidi="en-US"/>
              </w:rPr>
              <w:t>TERM</w:t>
            </w:r>
          </w:p>
        </w:tc>
      </w:tr>
      <w:tr w:rsidR="00C63BB5" w:rsidRPr="002F53CF" w14:paraId="43866A13" w14:textId="77777777" w:rsidTr="00763250">
        <w:trPr>
          <w:trHeight w:val="269"/>
        </w:trPr>
        <w:tc>
          <w:tcPr>
            <w:tcW w:w="2578" w:type="dxa"/>
          </w:tcPr>
          <w:p w14:paraId="24AA5384" w14:textId="0FE9838D" w:rsidR="00C63BB5" w:rsidRPr="00F201D5" w:rsidRDefault="00C63BB5" w:rsidP="00DD30A0">
            <w:pPr>
              <w:spacing w:after="0" w:line="240" w:lineRule="auto"/>
              <w:rPr>
                <w:rFonts w:ascii="ArialMT" w:hAnsi="ArialMT"/>
                <w:i/>
                <w:iCs/>
                <w:lang w:bidi="en-US"/>
              </w:rPr>
            </w:pPr>
            <w:r w:rsidRPr="00F201D5">
              <w:rPr>
                <w:rFonts w:ascii="ArialMT" w:hAnsi="ArialMT"/>
                <w:i/>
                <w:iCs/>
                <w:lang w:bidi="en-US"/>
              </w:rPr>
              <w:t>AE</w:t>
            </w:r>
          </w:p>
        </w:tc>
        <w:tc>
          <w:tcPr>
            <w:tcW w:w="6068" w:type="dxa"/>
          </w:tcPr>
          <w:p w14:paraId="3552C619" w14:textId="2C0D699E" w:rsidR="00C63BB5" w:rsidRPr="00F201D5" w:rsidRDefault="00C63BB5" w:rsidP="00DD30A0">
            <w:pPr>
              <w:spacing w:after="0" w:line="240" w:lineRule="auto"/>
              <w:rPr>
                <w:rFonts w:ascii="ArialMT" w:hAnsi="ArialMT"/>
                <w:i/>
                <w:iCs/>
                <w:lang w:bidi="en-US"/>
              </w:rPr>
            </w:pPr>
            <w:r w:rsidRPr="00F201D5">
              <w:rPr>
                <w:rFonts w:ascii="ArialMT" w:hAnsi="ArialMT"/>
                <w:i/>
                <w:iCs/>
                <w:lang w:bidi="en-US"/>
              </w:rPr>
              <w:t>Adverse Event</w:t>
            </w:r>
          </w:p>
        </w:tc>
      </w:tr>
      <w:tr w:rsidR="002D1A4E" w:rsidRPr="002F53CF" w14:paraId="1E4344D6" w14:textId="77777777" w:rsidTr="00763250">
        <w:trPr>
          <w:trHeight w:val="269"/>
        </w:trPr>
        <w:tc>
          <w:tcPr>
            <w:tcW w:w="2578" w:type="dxa"/>
          </w:tcPr>
          <w:p w14:paraId="4892A13F" w14:textId="7ABA7F52" w:rsidR="002D1A4E" w:rsidRPr="00F201D5" w:rsidRDefault="002D1A4E" w:rsidP="00DD30A0">
            <w:pPr>
              <w:spacing w:after="0" w:line="240" w:lineRule="auto"/>
              <w:rPr>
                <w:rFonts w:ascii="ArialMT" w:hAnsi="ArialMT"/>
                <w:i/>
                <w:iCs/>
                <w:lang w:bidi="en-US"/>
              </w:rPr>
            </w:pPr>
            <w:r w:rsidRPr="00F201D5">
              <w:rPr>
                <w:rFonts w:ascii="ArialMT" w:hAnsi="ArialMT"/>
                <w:i/>
                <w:iCs/>
                <w:lang w:bidi="en-US"/>
              </w:rPr>
              <w:t>CRF</w:t>
            </w:r>
          </w:p>
        </w:tc>
        <w:tc>
          <w:tcPr>
            <w:tcW w:w="6068" w:type="dxa"/>
          </w:tcPr>
          <w:p w14:paraId="3C40D54A" w14:textId="5FB35816" w:rsidR="002D1A4E" w:rsidRPr="00F201D5" w:rsidRDefault="002D1A4E" w:rsidP="00DD30A0">
            <w:pPr>
              <w:spacing w:after="0" w:line="240" w:lineRule="auto"/>
              <w:rPr>
                <w:rFonts w:ascii="ArialMT" w:hAnsi="ArialMT"/>
                <w:i/>
                <w:iCs/>
                <w:lang w:bidi="en-US"/>
              </w:rPr>
            </w:pPr>
            <w:r w:rsidRPr="00F201D5">
              <w:rPr>
                <w:rFonts w:ascii="ArialMT" w:hAnsi="ArialMT"/>
                <w:i/>
                <w:iCs/>
                <w:lang w:bidi="en-US"/>
              </w:rPr>
              <w:t>Case Report Form</w:t>
            </w:r>
          </w:p>
        </w:tc>
      </w:tr>
      <w:tr w:rsidR="002D1A4E" w:rsidRPr="002F53CF" w14:paraId="5C271F76" w14:textId="77777777" w:rsidTr="00763250">
        <w:trPr>
          <w:trHeight w:val="269"/>
        </w:trPr>
        <w:tc>
          <w:tcPr>
            <w:tcW w:w="2578" w:type="dxa"/>
          </w:tcPr>
          <w:p w14:paraId="2F0EF7A7" w14:textId="7E472206" w:rsidR="002D1A4E" w:rsidRPr="00F201D5" w:rsidRDefault="002D1A4E" w:rsidP="00DD30A0">
            <w:pPr>
              <w:spacing w:after="0" w:line="240" w:lineRule="auto"/>
              <w:rPr>
                <w:rFonts w:ascii="ArialMT" w:hAnsi="ArialMT"/>
                <w:i/>
                <w:iCs/>
                <w:lang w:bidi="en-US"/>
              </w:rPr>
            </w:pPr>
            <w:r w:rsidRPr="00F201D5">
              <w:rPr>
                <w:rFonts w:ascii="ArialMT" w:hAnsi="ArialMT"/>
                <w:i/>
                <w:iCs/>
                <w:lang w:bidi="en-US"/>
              </w:rPr>
              <w:t>HREC</w:t>
            </w:r>
          </w:p>
        </w:tc>
        <w:tc>
          <w:tcPr>
            <w:tcW w:w="6068" w:type="dxa"/>
          </w:tcPr>
          <w:p w14:paraId="6C3F86E6" w14:textId="09F13ED0" w:rsidR="002D1A4E" w:rsidRPr="00F201D5" w:rsidRDefault="002D1A4E" w:rsidP="00DD30A0">
            <w:pPr>
              <w:spacing w:after="0" w:line="240" w:lineRule="auto"/>
              <w:rPr>
                <w:rFonts w:ascii="ArialMT" w:hAnsi="ArialMT"/>
                <w:i/>
                <w:iCs/>
                <w:lang w:bidi="en-US"/>
              </w:rPr>
            </w:pPr>
            <w:r w:rsidRPr="00F201D5">
              <w:rPr>
                <w:rFonts w:ascii="ArialMT" w:hAnsi="ArialMT"/>
                <w:i/>
                <w:iCs/>
                <w:lang w:bidi="en-US"/>
              </w:rPr>
              <w:t>Human Research Ethics Committee</w:t>
            </w:r>
          </w:p>
        </w:tc>
      </w:tr>
      <w:tr w:rsidR="002D1A4E" w:rsidRPr="002F53CF" w14:paraId="64E7BA5B" w14:textId="77777777" w:rsidTr="00763250">
        <w:trPr>
          <w:trHeight w:val="269"/>
        </w:trPr>
        <w:tc>
          <w:tcPr>
            <w:tcW w:w="2578" w:type="dxa"/>
          </w:tcPr>
          <w:p w14:paraId="0716F1D4" w14:textId="74E17BD3" w:rsidR="002D1A4E" w:rsidRPr="00F201D5" w:rsidRDefault="00101EDC" w:rsidP="00DD30A0">
            <w:pPr>
              <w:spacing w:after="0" w:line="240" w:lineRule="auto"/>
              <w:rPr>
                <w:rFonts w:ascii="ArialMT" w:hAnsi="ArialMT"/>
                <w:i/>
                <w:iCs/>
                <w:lang w:bidi="en-US"/>
              </w:rPr>
            </w:pPr>
            <w:r w:rsidRPr="00F201D5">
              <w:rPr>
                <w:rFonts w:ascii="ArialMT" w:hAnsi="ArialMT"/>
                <w:i/>
                <w:iCs/>
                <w:lang w:bidi="en-US"/>
              </w:rPr>
              <w:t>ASCIA</w:t>
            </w:r>
          </w:p>
        </w:tc>
        <w:tc>
          <w:tcPr>
            <w:tcW w:w="6068" w:type="dxa"/>
          </w:tcPr>
          <w:p w14:paraId="16480B57" w14:textId="09583309" w:rsidR="002D1A4E" w:rsidRPr="00F201D5" w:rsidRDefault="00101EDC" w:rsidP="00DD30A0">
            <w:pPr>
              <w:spacing w:after="0" w:line="240" w:lineRule="auto"/>
              <w:rPr>
                <w:rFonts w:ascii="ArialMT" w:hAnsi="ArialMT"/>
                <w:i/>
                <w:iCs/>
                <w:lang w:bidi="en-US"/>
              </w:rPr>
            </w:pPr>
            <w:r w:rsidRPr="00F201D5">
              <w:rPr>
                <w:rFonts w:ascii="ArialMT" w:hAnsi="ArialMT"/>
                <w:i/>
                <w:iCs/>
                <w:lang w:bidi="en-US"/>
              </w:rPr>
              <w:t>Australasian Society of Allergy and Clinical Immunology</w:t>
            </w:r>
          </w:p>
        </w:tc>
      </w:tr>
      <w:tr w:rsidR="002D1A4E" w:rsidRPr="002F53CF" w14:paraId="0FF5A026" w14:textId="77777777" w:rsidTr="00763250">
        <w:trPr>
          <w:trHeight w:val="269"/>
        </w:trPr>
        <w:tc>
          <w:tcPr>
            <w:tcW w:w="2578" w:type="dxa"/>
          </w:tcPr>
          <w:p w14:paraId="16A02F33" w14:textId="24E03311" w:rsidR="002D1A4E" w:rsidRPr="00387F16" w:rsidRDefault="003072B2" w:rsidP="00DD30A0">
            <w:pPr>
              <w:spacing w:after="0" w:line="240" w:lineRule="auto"/>
              <w:rPr>
                <w:rFonts w:ascii="ArialMT" w:hAnsi="ArialMT"/>
                <w:i/>
                <w:iCs/>
                <w:lang w:bidi="en-US"/>
              </w:rPr>
            </w:pPr>
            <w:r w:rsidRPr="00387F16">
              <w:rPr>
                <w:rFonts w:ascii="ArialMT" w:hAnsi="ArialMT"/>
                <w:i/>
                <w:iCs/>
                <w:lang w:bidi="en-US"/>
              </w:rPr>
              <w:t>OFC</w:t>
            </w:r>
          </w:p>
        </w:tc>
        <w:tc>
          <w:tcPr>
            <w:tcW w:w="6068" w:type="dxa"/>
          </w:tcPr>
          <w:p w14:paraId="1A3F7845" w14:textId="129AC7E9" w:rsidR="002D1A4E" w:rsidRPr="00387F16" w:rsidRDefault="003072B2" w:rsidP="00DD30A0">
            <w:pPr>
              <w:spacing w:after="0" w:line="240" w:lineRule="auto"/>
              <w:rPr>
                <w:rFonts w:ascii="ArialMT" w:hAnsi="ArialMT"/>
                <w:i/>
                <w:iCs/>
                <w:lang w:bidi="en-US"/>
              </w:rPr>
            </w:pPr>
            <w:r w:rsidRPr="00387F16">
              <w:rPr>
                <w:rFonts w:ascii="ArialMT" w:hAnsi="ArialMT"/>
                <w:i/>
                <w:iCs/>
                <w:lang w:bidi="en-US"/>
              </w:rPr>
              <w:t>Oral Food Challenge</w:t>
            </w:r>
          </w:p>
        </w:tc>
      </w:tr>
      <w:tr w:rsidR="002D1A4E" w:rsidRPr="002F53CF" w14:paraId="1FFCF9D4" w14:textId="77777777" w:rsidTr="00763250">
        <w:trPr>
          <w:trHeight w:val="252"/>
        </w:trPr>
        <w:tc>
          <w:tcPr>
            <w:tcW w:w="2578" w:type="dxa"/>
          </w:tcPr>
          <w:p w14:paraId="5D0D844E" w14:textId="1EA508C8" w:rsidR="002D1A4E" w:rsidRPr="00387F16" w:rsidRDefault="003072B2" w:rsidP="00DD30A0">
            <w:pPr>
              <w:spacing w:after="0" w:line="240" w:lineRule="auto"/>
              <w:rPr>
                <w:rFonts w:ascii="ArialMT" w:hAnsi="ArialMT"/>
                <w:i/>
                <w:iCs/>
                <w:lang w:bidi="en-US"/>
              </w:rPr>
            </w:pPr>
            <w:r w:rsidRPr="00387F16">
              <w:rPr>
                <w:rFonts w:ascii="ArialMT" w:hAnsi="ArialMT"/>
                <w:i/>
                <w:iCs/>
                <w:lang w:bidi="en-US"/>
              </w:rPr>
              <w:t>SPT</w:t>
            </w:r>
          </w:p>
        </w:tc>
        <w:tc>
          <w:tcPr>
            <w:tcW w:w="6068" w:type="dxa"/>
          </w:tcPr>
          <w:p w14:paraId="6A998E82" w14:textId="3AADCF39" w:rsidR="002D1A4E" w:rsidRPr="00387F16" w:rsidRDefault="003072B2" w:rsidP="00DD30A0">
            <w:pPr>
              <w:spacing w:after="0" w:line="240" w:lineRule="auto"/>
              <w:rPr>
                <w:rFonts w:ascii="ArialMT" w:hAnsi="ArialMT"/>
                <w:i/>
                <w:iCs/>
                <w:lang w:bidi="en-US"/>
              </w:rPr>
            </w:pPr>
            <w:r w:rsidRPr="00387F16">
              <w:rPr>
                <w:rFonts w:ascii="ArialMT" w:hAnsi="ArialMT"/>
                <w:i/>
                <w:iCs/>
                <w:lang w:bidi="en-US"/>
              </w:rPr>
              <w:t>Skin Prick Test</w:t>
            </w:r>
          </w:p>
        </w:tc>
      </w:tr>
      <w:tr w:rsidR="002D1A4E" w:rsidRPr="002F53CF" w14:paraId="0E8A58B4" w14:textId="77777777" w:rsidTr="00763250">
        <w:trPr>
          <w:trHeight w:val="252"/>
        </w:trPr>
        <w:tc>
          <w:tcPr>
            <w:tcW w:w="2578" w:type="dxa"/>
          </w:tcPr>
          <w:p w14:paraId="4CA40458" w14:textId="13AF31E5" w:rsidR="002D1A4E" w:rsidRPr="00F201D5" w:rsidRDefault="002D1A4E" w:rsidP="00DD30A0">
            <w:pPr>
              <w:spacing w:after="0" w:line="240" w:lineRule="auto"/>
              <w:rPr>
                <w:rFonts w:ascii="ArialMT" w:hAnsi="ArialMT"/>
                <w:i/>
                <w:iCs/>
                <w:color w:val="00B050"/>
                <w:lang w:bidi="en-US"/>
              </w:rPr>
            </w:pPr>
          </w:p>
        </w:tc>
        <w:tc>
          <w:tcPr>
            <w:tcW w:w="6068" w:type="dxa"/>
          </w:tcPr>
          <w:p w14:paraId="4B476F6C" w14:textId="4319CDEC" w:rsidR="002D1A4E" w:rsidRPr="00F201D5" w:rsidRDefault="002D1A4E" w:rsidP="00DD30A0">
            <w:pPr>
              <w:spacing w:after="0" w:line="240" w:lineRule="auto"/>
              <w:rPr>
                <w:rFonts w:ascii="ArialMT" w:hAnsi="ArialMT"/>
                <w:i/>
                <w:iCs/>
                <w:color w:val="00B050"/>
                <w:lang w:bidi="en-US"/>
              </w:rPr>
            </w:pPr>
          </w:p>
        </w:tc>
      </w:tr>
    </w:tbl>
    <w:p w14:paraId="4709035F" w14:textId="77777777" w:rsidR="00CC0283" w:rsidRPr="00F201D5" w:rsidRDefault="00CC0283" w:rsidP="00DD30A0">
      <w:pPr>
        <w:pStyle w:val="Heading1"/>
        <w:spacing w:before="0" w:line="240" w:lineRule="auto"/>
        <w:rPr>
          <w:rFonts w:ascii="ArialMT" w:hAnsi="ArialMT"/>
        </w:rPr>
      </w:pPr>
    </w:p>
    <w:p w14:paraId="3FD326AF" w14:textId="770DC2AD" w:rsidR="00D374EE" w:rsidRDefault="00ED56AA" w:rsidP="00533B3D">
      <w:pPr>
        <w:pStyle w:val="Heading1"/>
        <w:numPr>
          <w:ilvl w:val="0"/>
          <w:numId w:val="6"/>
        </w:numPr>
        <w:spacing w:before="0" w:line="240" w:lineRule="auto"/>
        <w:rPr>
          <w:rFonts w:ascii="ArialMT" w:hAnsi="ArialMT"/>
        </w:rPr>
      </w:pPr>
      <w:bookmarkStart w:id="4" w:name="_Toc469301960"/>
      <w:r w:rsidRPr="00F201D5">
        <w:rPr>
          <w:rFonts w:ascii="ArialMT" w:hAnsi="ArialMT"/>
        </w:rPr>
        <w:t>ADMINISTRATIVE INFORMATION</w:t>
      </w:r>
      <w:bookmarkEnd w:id="4"/>
      <w:r w:rsidRPr="00F201D5">
        <w:rPr>
          <w:rFonts w:ascii="ArialMT" w:hAnsi="ArialMT"/>
        </w:rPr>
        <w:t xml:space="preserve"> </w:t>
      </w:r>
    </w:p>
    <w:p w14:paraId="6782EDB8" w14:textId="77777777" w:rsidR="00387F16" w:rsidRPr="00387F16" w:rsidRDefault="00387F16" w:rsidP="00387F16"/>
    <w:p w14:paraId="0F29CB3F" w14:textId="01BB65BB" w:rsidR="00D374EE" w:rsidRPr="00F201D5" w:rsidRDefault="00763250" w:rsidP="00533B3D">
      <w:pPr>
        <w:pStyle w:val="Heading1"/>
        <w:numPr>
          <w:ilvl w:val="1"/>
          <w:numId w:val="7"/>
        </w:numPr>
        <w:spacing w:before="0" w:line="240" w:lineRule="auto"/>
        <w:ind w:left="1560" w:hanging="851"/>
        <w:rPr>
          <w:rFonts w:ascii="ArialMT" w:hAnsi="ArialMT"/>
          <w:caps w:val="0"/>
        </w:rPr>
      </w:pPr>
      <w:bookmarkStart w:id="5" w:name="_Toc417048771"/>
      <w:bookmarkStart w:id="6" w:name="_Toc417049923"/>
      <w:bookmarkStart w:id="7" w:name="_Toc417048772"/>
      <w:bookmarkStart w:id="8" w:name="_Toc417049924"/>
      <w:bookmarkStart w:id="9" w:name="_Toc417048773"/>
      <w:bookmarkStart w:id="10" w:name="_Toc417049925"/>
      <w:bookmarkStart w:id="11" w:name="_Toc417048774"/>
      <w:bookmarkStart w:id="12" w:name="_Toc417049926"/>
      <w:bookmarkStart w:id="13" w:name="_Toc417048775"/>
      <w:bookmarkStart w:id="14" w:name="_Toc417049927"/>
      <w:bookmarkStart w:id="15" w:name="_Toc417048776"/>
      <w:bookmarkStart w:id="16" w:name="_Toc417049928"/>
      <w:bookmarkStart w:id="17" w:name="_Toc469301961"/>
      <w:bookmarkEnd w:id="5"/>
      <w:bookmarkEnd w:id="6"/>
      <w:bookmarkEnd w:id="7"/>
      <w:bookmarkEnd w:id="8"/>
      <w:bookmarkEnd w:id="9"/>
      <w:bookmarkEnd w:id="10"/>
      <w:bookmarkEnd w:id="11"/>
      <w:bookmarkEnd w:id="12"/>
      <w:bookmarkEnd w:id="13"/>
      <w:bookmarkEnd w:id="14"/>
      <w:bookmarkEnd w:id="15"/>
      <w:bookmarkEnd w:id="16"/>
      <w:r w:rsidRPr="00F201D5">
        <w:rPr>
          <w:rFonts w:ascii="ArialMT" w:hAnsi="ArialMT"/>
          <w:caps w:val="0"/>
        </w:rPr>
        <w:t>Sponsor</w:t>
      </w:r>
      <w:bookmarkEnd w:id="17"/>
    </w:p>
    <w:p w14:paraId="72C29FBB" w14:textId="19C5D35E" w:rsidR="00344D42" w:rsidRPr="00F201D5" w:rsidRDefault="00344D42" w:rsidP="00C07B55">
      <w:pPr>
        <w:rPr>
          <w:rFonts w:ascii="ArialMT" w:hAnsi="ArialMT"/>
          <w:i/>
          <w:iCs/>
          <w:color w:val="6E2E9F"/>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479"/>
        <w:gridCol w:w="6537"/>
      </w:tblGrid>
      <w:tr w:rsidR="00344D42" w:rsidRPr="002F53CF" w14:paraId="1B95FBBD" w14:textId="77777777" w:rsidTr="007D2B7F">
        <w:trPr>
          <w:cantSplit/>
          <w:trHeight w:val="282"/>
          <w:tblHeader/>
        </w:trPr>
        <w:tc>
          <w:tcPr>
            <w:tcW w:w="2479" w:type="dxa"/>
            <w:vAlign w:val="center"/>
          </w:tcPr>
          <w:p w14:paraId="79DB8339" w14:textId="77777777" w:rsidR="00344D42" w:rsidRPr="00F201D5" w:rsidRDefault="00344D42" w:rsidP="00DD30A0">
            <w:pPr>
              <w:spacing w:after="0" w:line="240" w:lineRule="auto"/>
              <w:rPr>
                <w:rFonts w:ascii="ArialMT" w:hAnsi="ArialMT" w:cs="Calibri"/>
                <w:b/>
                <w:color w:val="000000" w:themeColor="text1"/>
              </w:rPr>
            </w:pPr>
            <w:r w:rsidRPr="00F201D5">
              <w:rPr>
                <w:rFonts w:ascii="ArialMT" w:hAnsi="ArialMT" w:cs="Calibri"/>
                <w:b/>
                <w:color w:val="000000" w:themeColor="text1"/>
              </w:rPr>
              <w:t>Study Sponsor</w:t>
            </w:r>
          </w:p>
        </w:tc>
        <w:tc>
          <w:tcPr>
            <w:tcW w:w="6537" w:type="dxa"/>
          </w:tcPr>
          <w:p w14:paraId="75460E0D" w14:textId="766D5853" w:rsidR="00344D42" w:rsidRPr="00F201D5" w:rsidRDefault="002D1A4E" w:rsidP="00DD30A0">
            <w:pPr>
              <w:spacing w:after="0" w:line="240" w:lineRule="auto"/>
              <w:rPr>
                <w:rFonts w:ascii="ArialMT" w:hAnsi="ArialMT" w:cs="Calibri"/>
                <w:b/>
              </w:rPr>
            </w:pPr>
            <w:r w:rsidRPr="00F201D5">
              <w:rPr>
                <w:rFonts w:ascii="ArialMT" w:hAnsi="ArialMT" w:cs="Calibri"/>
                <w:b/>
              </w:rPr>
              <w:t xml:space="preserve">Epworth Research Institute </w:t>
            </w:r>
          </w:p>
        </w:tc>
      </w:tr>
      <w:tr w:rsidR="00344D42" w:rsidRPr="002F53CF" w14:paraId="383AD66F" w14:textId="77777777" w:rsidTr="007D2B7F">
        <w:trPr>
          <w:cantSplit/>
          <w:trHeight w:val="282"/>
        </w:trPr>
        <w:tc>
          <w:tcPr>
            <w:tcW w:w="2479" w:type="dxa"/>
            <w:vAlign w:val="center"/>
          </w:tcPr>
          <w:p w14:paraId="63E7549B" w14:textId="77777777" w:rsidR="00344D42" w:rsidRPr="00F201D5" w:rsidRDefault="00344D42" w:rsidP="00DD30A0">
            <w:pPr>
              <w:spacing w:after="0" w:line="240" w:lineRule="auto"/>
              <w:rPr>
                <w:rFonts w:ascii="ArialMT" w:hAnsi="ArialMT" w:cs="Calibri"/>
                <w:b/>
                <w:color w:val="000000" w:themeColor="text1"/>
              </w:rPr>
            </w:pPr>
            <w:r w:rsidRPr="00F201D5">
              <w:rPr>
                <w:rFonts w:ascii="ArialMT" w:hAnsi="ArialMT" w:cs="Calibri"/>
                <w:b/>
                <w:color w:val="000000" w:themeColor="text1"/>
              </w:rPr>
              <w:t>Contact name</w:t>
            </w:r>
          </w:p>
        </w:tc>
        <w:tc>
          <w:tcPr>
            <w:tcW w:w="6537" w:type="dxa"/>
            <w:vAlign w:val="center"/>
          </w:tcPr>
          <w:p w14:paraId="3CA59B12" w14:textId="5CC7042D" w:rsidR="00344D42" w:rsidRPr="00F201D5" w:rsidRDefault="00387F16" w:rsidP="00DD30A0">
            <w:pPr>
              <w:spacing w:after="0" w:line="240" w:lineRule="auto"/>
              <w:rPr>
                <w:rFonts w:ascii="ArialMT" w:hAnsi="ArialMT" w:cs="Calibri"/>
                <w:b/>
              </w:rPr>
            </w:pPr>
            <w:r>
              <w:rPr>
                <w:rFonts w:ascii="ArialMT" w:hAnsi="ArialMT" w:cs="Calibri"/>
                <w:b/>
              </w:rPr>
              <w:t>Professor Nikolajs Zeps</w:t>
            </w:r>
          </w:p>
        </w:tc>
      </w:tr>
      <w:tr w:rsidR="00344D42" w:rsidRPr="002F53CF" w14:paraId="6DFD9F1C" w14:textId="77777777" w:rsidTr="007D2B7F">
        <w:trPr>
          <w:cantSplit/>
          <w:trHeight w:val="282"/>
        </w:trPr>
        <w:tc>
          <w:tcPr>
            <w:tcW w:w="2479" w:type="dxa"/>
            <w:vAlign w:val="center"/>
          </w:tcPr>
          <w:p w14:paraId="44413272" w14:textId="77777777" w:rsidR="00344D42" w:rsidRPr="00F201D5" w:rsidRDefault="00344D42" w:rsidP="00DD30A0">
            <w:pPr>
              <w:spacing w:after="0" w:line="240" w:lineRule="auto"/>
              <w:rPr>
                <w:rFonts w:ascii="ArialMT" w:hAnsi="ArialMT" w:cs="Calibri"/>
                <w:b/>
                <w:color w:val="000000" w:themeColor="text1"/>
              </w:rPr>
            </w:pPr>
            <w:r w:rsidRPr="00F201D5">
              <w:rPr>
                <w:rFonts w:ascii="ArialMT" w:hAnsi="ArialMT" w:cs="Calibri"/>
                <w:b/>
                <w:color w:val="000000" w:themeColor="text1"/>
              </w:rPr>
              <w:t>Address</w:t>
            </w:r>
          </w:p>
        </w:tc>
        <w:tc>
          <w:tcPr>
            <w:tcW w:w="6537" w:type="dxa"/>
            <w:vAlign w:val="center"/>
          </w:tcPr>
          <w:p w14:paraId="14391C41" w14:textId="59F81421" w:rsidR="00344D42" w:rsidRPr="00F201D5" w:rsidRDefault="00387F16" w:rsidP="00DD30A0">
            <w:pPr>
              <w:spacing w:after="0" w:line="240" w:lineRule="auto"/>
              <w:rPr>
                <w:rFonts w:ascii="ArialMT" w:hAnsi="ArialMT" w:cs="Calibri"/>
                <w:b/>
              </w:rPr>
            </w:pPr>
            <w:r>
              <w:rPr>
                <w:rFonts w:ascii="ArialMT" w:hAnsi="ArialMT" w:cs="Calibri"/>
                <w:b/>
              </w:rPr>
              <w:t>185-187 Hoddle Street, Richmond, 3121</w:t>
            </w:r>
          </w:p>
        </w:tc>
      </w:tr>
    </w:tbl>
    <w:p w14:paraId="41BAD34D" w14:textId="77777777" w:rsidR="00344D42" w:rsidRPr="00F201D5" w:rsidRDefault="00344D42" w:rsidP="00DD30A0">
      <w:pPr>
        <w:spacing w:after="0" w:line="240" w:lineRule="auto"/>
        <w:rPr>
          <w:rFonts w:ascii="ArialMT" w:hAnsi="ArialMT" w:cs="Calibri"/>
          <w:i/>
          <w:iCs/>
          <w:color w:val="6E2E9F"/>
          <w:lang w:eastAsia="en-AU"/>
        </w:rPr>
      </w:pPr>
    </w:p>
    <w:p w14:paraId="1918E045" w14:textId="52545F2B" w:rsidR="00F6453E" w:rsidRPr="00F201D5" w:rsidRDefault="00763250" w:rsidP="00533B3D">
      <w:pPr>
        <w:pStyle w:val="Heading1"/>
        <w:numPr>
          <w:ilvl w:val="1"/>
          <w:numId w:val="7"/>
        </w:numPr>
        <w:spacing w:before="0" w:line="240" w:lineRule="auto"/>
        <w:ind w:left="1560" w:hanging="851"/>
        <w:rPr>
          <w:rFonts w:ascii="ArialMT" w:hAnsi="ArialMT"/>
          <w:caps w:val="0"/>
        </w:rPr>
      </w:pPr>
      <w:bookmarkStart w:id="18" w:name="_Toc469301962"/>
      <w:r w:rsidRPr="00F201D5">
        <w:rPr>
          <w:rFonts w:ascii="ArialMT" w:hAnsi="ArialMT"/>
          <w:caps w:val="0"/>
        </w:rPr>
        <w:t>Expected duration of study</w:t>
      </w:r>
      <w:bookmarkEnd w:id="18"/>
    </w:p>
    <w:p w14:paraId="4DE1B8FF" w14:textId="77777777" w:rsidR="00387F16" w:rsidRPr="00387F16" w:rsidRDefault="00387F16" w:rsidP="002D1A4E">
      <w:pPr>
        <w:rPr>
          <w:rFonts w:ascii="ArialMT" w:hAnsi="ArialMT"/>
        </w:rPr>
      </w:pPr>
    </w:p>
    <w:p w14:paraId="1D9C2C7A" w14:textId="0B62FF24" w:rsidR="002D1A4E" w:rsidRPr="00387F16" w:rsidRDefault="002D1A4E" w:rsidP="002D1A4E">
      <w:pPr>
        <w:rPr>
          <w:rFonts w:ascii="ArialMT" w:hAnsi="ArialMT"/>
        </w:rPr>
      </w:pPr>
      <w:r w:rsidRPr="00387F16">
        <w:rPr>
          <w:rFonts w:ascii="ArialMT" w:hAnsi="ArialMT"/>
        </w:rPr>
        <w:t xml:space="preserve">The study is expected to last 24 months from the commencement of recruitment to the completion of data analysis. </w:t>
      </w:r>
    </w:p>
    <w:p w14:paraId="2672485A" w14:textId="77777777" w:rsidR="002D1A4E" w:rsidRPr="00F201D5" w:rsidRDefault="002D1A4E" w:rsidP="002D1A4E">
      <w:pPr>
        <w:pStyle w:val="Heading1"/>
        <w:spacing w:before="0" w:line="240" w:lineRule="auto"/>
        <w:rPr>
          <w:rFonts w:ascii="ArialMT" w:hAnsi="ArialMT"/>
          <w:caps w:val="0"/>
        </w:rPr>
      </w:pPr>
      <w:bookmarkStart w:id="19" w:name="_Toc469301963"/>
    </w:p>
    <w:p w14:paraId="5166FA11" w14:textId="5768FA24" w:rsidR="003C6AAF" w:rsidRPr="00F201D5" w:rsidRDefault="00763250" w:rsidP="00533B3D">
      <w:pPr>
        <w:pStyle w:val="Heading1"/>
        <w:numPr>
          <w:ilvl w:val="1"/>
          <w:numId w:val="7"/>
        </w:numPr>
        <w:spacing w:before="0" w:line="240" w:lineRule="auto"/>
        <w:ind w:left="1560" w:hanging="851"/>
        <w:rPr>
          <w:rFonts w:ascii="ArialMT" w:hAnsi="ArialMT"/>
          <w:caps w:val="0"/>
        </w:rPr>
      </w:pPr>
      <w:proofErr w:type="spellStart"/>
      <w:r w:rsidRPr="00F201D5">
        <w:rPr>
          <w:rFonts w:ascii="ArialMT" w:hAnsi="ArialMT"/>
          <w:caps w:val="0"/>
        </w:rPr>
        <w:t>Contributorship</w:t>
      </w:r>
      <w:bookmarkEnd w:id="19"/>
      <w:proofErr w:type="spellEnd"/>
      <w:r w:rsidRPr="00F201D5">
        <w:rPr>
          <w:rFonts w:ascii="ArialMT" w:hAnsi="ArialMT"/>
          <w:caps w:val="0"/>
        </w:rPr>
        <w:t xml:space="preserve"> </w:t>
      </w:r>
    </w:p>
    <w:p w14:paraId="6F617547" w14:textId="554A8F7E" w:rsidR="00344D42" w:rsidRPr="00F201D5" w:rsidRDefault="00344D42" w:rsidP="00DD30A0">
      <w:pPr>
        <w:spacing w:line="240" w:lineRule="auto"/>
        <w:rPr>
          <w:rFonts w:ascii="ArialMT" w:hAnsi="ArialMT"/>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532"/>
        <w:gridCol w:w="4484"/>
      </w:tblGrid>
      <w:tr w:rsidR="00C63BB5" w:rsidRPr="002F53CF" w14:paraId="75619D4F" w14:textId="77777777" w:rsidTr="00344D42">
        <w:trPr>
          <w:cantSplit/>
          <w:trHeight w:val="454"/>
          <w:tblHeader/>
        </w:trPr>
        <w:tc>
          <w:tcPr>
            <w:tcW w:w="4621" w:type="dxa"/>
            <w:vAlign w:val="center"/>
          </w:tcPr>
          <w:p w14:paraId="126CA595" w14:textId="55043E7D" w:rsidR="00C63BB5" w:rsidRPr="00F201D5" w:rsidRDefault="00C63BB5" w:rsidP="00DD30A0">
            <w:pPr>
              <w:spacing w:after="0" w:line="240" w:lineRule="auto"/>
              <w:rPr>
                <w:rFonts w:ascii="ArialMT" w:hAnsi="ArialMT" w:cs="Calibri"/>
                <w:b/>
              </w:rPr>
            </w:pPr>
            <w:r w:rsidRPr="00F201D5">
              <w:rPr>
                <w:rFonts w:ascii="ArialMT" w:hAnsi="ArialMT" w:cs="Calibri"/>
                <w:b/>
              </w:rPr>
              <w:t>Name</w:t>
            </w:r>
          </w:p>
        </w:tc>
        <w:tc>
          <w:tcPr>
            <w:tcW w:w="4621" w:type="dxa"/>
            <w:vAlign w:val="center"/>
          </w:tcPr>
          <w:p w14:paraId="6D190F01" w14:textId="77777777" w:rsidR="00C63BB5" w:rsidRPr="00F201D5" w:rsidRDefault="00C63BB5" w:rsidP="00DD30A0">
            <w:pPr>
              <w:spacing w:after="0" w:line="240" w:lineRule="auto"/>
              <w:rPr>
                <w:rFonts w:ascii="ArialMT" w:hAnsi="ArialMT" w:cs="Calibri"/>
                <w:b/>
              </w:rPr>
            </w:pPr>
            <w:r w:rsidRPr="00F201D5">
              <w:rPr>
                <w:rFonts w:ascii="ArialMT" w:hAnsi="ArialMT" w:cs="Calibri"/>
                <w:b/>
              </w:rPr>
              <w:t>Summary of contribution</w:t>
            </w:r>
          </w:p>
        </w:tc>
      </w:tr>
      <w:tr w:rsidR="00C63BB5" w:rsidRPr="002F53CF" w14:paraId="52C27755" w14:textId="77777777" w:rsidTr="006251A7">
        <w:trPr>
          <w:cantSplit/>
        </w:trPr>
        <w:tc>
          <w:tcPr>
            <w:tcW w:w="4621" w:type="dxa"/>
            <w:vAlign w:val="center"/>
          </w:tcPr>
          <w:p w14:paraId="6FE2D21B" w14:textId="6BA34154" w:rsidR="00C63BB5" w:rsidRPr="00F201D5" w:rsidRDefault="002D1A4E" w:rsidP="00DD30A0">
            <w:pPr>
              <w:spacing w:after="0" w:line="240" w:lineRule="auto"/>
              <w:rPr>
                <w:rFonts w:ascii="ArialMT" w:hAnsi="ArialMT" w:cs="Calibri"/>
                <w:b/>
              </w:rPr>
            </w:pPr>
            <w:r w:rsidRPr="00F201D5">
              <w:rPr>
                <w:rFonts w:ascii="ArialMT" w:hAnsi="ArialMT" w:cs="Calibri"/>
                <w:b/>
              </w:rPr>
              <w:t>Dr Sam Mehr</w:t>
            </w:r>
          </w:p>
          <w:p w14:paraId="46E9025A" w14:textId="77777777" w:rsidR="002D1A4E" w:rsidRPr="00F201D5" w:rsidRDefault="002D1A4E" w:rsidP="00DD30A0">
            <w:pPr>
              <w:spacing w:after="0" w:line="240" w:lineRule="auto"/>
              <w:rPr>
                <w:rFonts w:ascii="ArialMT" w:hAnsi="ArialMT" w:cs="Calibri"/>
                <w:b/>
              </w:rPr>
            </w:pPr>
            <w:r w:rsidRPr="00F201D5">
              <w:rPr>
                <w:rFonts w:ascii="ArialMT" w:hAnsi="ArialMT" w:cs="Calibri"/>
                <w:b/>
              </w:rPr>
              <w:t xml:space="preserve">Consultant Allergist/Immunologist </w:t>
            </w:r>
          </w:p>
          <w:p w14:paraId="13299383" w14:textId="3D0CC8F4" w:rsidR="00385225" w:rsidRPr="00F201D5" w:rsidRDefault="00385225" w:rsidP="00DD30A0">
            <w:pPr>
              <w:spacing w:after="0" w:line="240" w:lineRule="auto"/>
              <w:rPr>
                <w:rFonts w:ascii="ArialMT" w:hAnsi="ArialMT" w:cs="Calibri"/>
                <w:b/>
              </w:rPr>
            </w:pPr>
            <w:r w:rsidRPr="00F201D5">
              <w:rPr>
                <w:rFonts w:ascii="ArialMT" w:hAnsi="ArialMT" w:cs="Calibri"/>
                <w:b/>
              </w:rPr>
              <w:t>Epworth/RCH Hospitals</w:t>
            </w:r>
          </w:p>
          <w:p w14:paraId="3CDCDAF5" w14:textId="740C1387" w:rsidR="002D1A4E" w:rsidRPr="00F201D5" w:rsidRDefault="002D1A4E" w:rsidP="00DD30A0">
            <w:pPr>
              <w:spacing w:after="0" w:line="240" w:lineRule="auto"/>
              <w:rPr>
                <w:rFonts w:ascii="ArialMT" w:hAnsi="ArialMT" w:cs="Calibri"/>
                <w:b/>
              </w:rPr>
            </w:pPr>
            <w:r w:rsidRPr="00F201D5">
              <w:rPr>
                <w:rFonts w:ascii="ArialMT" w:hAnsi="ArialMT" w:cs="Calibri"/>
                <w:b/>
              </w:rPr>
              <w:t>Primary Investigator</w:t>
            </w:r>
          </w:p>
        </w:tc>
        <w:tc>
          <w:tcPr>
            <w:tcW w:w="4621" w:type="dxa"/>
            <w:vAlign w:val="center"/>
          </w:tcPr>
          <w:p w14:paraId="7FC8BB32" w14:textId="19BA3938" w:rsidR="00C63BB5" w:rsidRPr="00F201D5" w:rsidRDefault="002D1A4E" w:rsidP="00DD30A0">
            <w:pPr>
              <w:spacing w:after="0" w:line="240" w:lineRule="auto"/>
              <w:rPr>
                <w:rFonts w:ascii="ArialMT" w:hAnsi="ArialMT" w:cs="Calibri"/>
                <w:b/>
              </w:rPr>
            </w:pPr>
            <w:r w:rsidRPr="00F201D5">
              <w:rPr>
                <w:rFonts w:ascii="ArialMT" w:hAnsi="ArialMT" w:cs="Calibri"/>
                <w:b/>
              </w:rPr>
              <w:t>Initial draft and revisions</w:t>
            </w:r>
          </w:p>
        </w:tc>
      </w:tr>
      <w:tr w:rsidR="00C63BB5" w:rsidRPr="002F53CF" w14:paraId="1C8A7968" w14:textId="77777777" w:rsidTr="006251A7">
        <w:trPr>
          <w:cantSplit/>
        </w:trPr>
        <w:tc>
          <w:tcPr>
            <w:tcW w:w="4621" w:type="dxa"/>
            <w:vAlign w:val="center"/>
          </w:tcPr>
          <w:p w14:paraId="4C236816" w14:textId="77777777" w:rsidR="00C63BB5" w:rsidRPr="00F201D5" w:rsidRDefault="002D1A4E" w:rsidP="00DD30A0">
            <w:pPr>
              <w:spacing w:after="0" w:line="240" w:lineRule="auto"/>
              <w:rPr>
                <w:rFonts w:ascii="ArialMT" w:hAnsi="ArialMT" w:cs="Calibri"/>
                <w:b/>
              </w:rPr>
            </w:pPr>
            <w:r w:rsidRPr="00F201D5">
              <w:rPr>
                <w:rFonts w:ascii="ArialMT" w:hAnsi="ArialMT" w:cs="Calibri"/>
                <w:b/>
              </w:rPr>
              <w:t xml:space="preserve">Dr John Ainsworth </w:t>
            </w:r>
          </w:p>
          <w:p w14:paraId="0968CFA0" w14:textId="68AAE86A" w:rsidR="002D1A4E" w:rsidRPr="00F201D5" w:rsidRDefault="002D1A4E" w:rsidP="00DD30A0">
            <w:pPr>
              <w:spacing w:after="0" w:line="240" w:lineRule="auto"/>
              <w:rPr>
                <w:rFonts w:ascii="ArialMT" w:hAnsi="ArialMT" w:cs="Calibri"/>
                <w:b/>
              </w:rPr>
            </w:pPr>
            <w:r w:rsidRPr="00F201D5">
              <w:rPr>
                <w:rFonts w:ascii="ArialMT" w:hAnsi="ArialMT" w:cs="Calibri"/>
                <w:b/>
              </w:rPr>
              <w:t>Consultant Paediatrician, Allergy/Im</w:t>
            </w:r>
            <w:r w:rsidR="00385225" w:rsidRPr="00F201D5">
              <w:rPr>
                <w:rFonts w:ascii="ArialMT" w:hAnsi="ArialMT" w:cs="Calibri"/>
                <w:b/>
              </w:rPr>
              <w:t>munology Fellow Epworth/RCH Hospitals</w:t>
            </w:r>
          </w:p>
        </w:tc>
        <w:tc>
          <w:tcPr>
            <w:tcW w:w="4621" w:type="dxa"/>
            <w:vAlign w:val="center"/>
          </w:tcPr>
          <w:p w14:paraId="14F1D524" w14:textId="5D03707F" w:rsidR="00C63BB5" w:rsidRPr="00F201D5" w:rsidRDefault="00605209" w:rsidP="00DD30A0">
            <w:pPr>
              <w:spacing w:after="0" w:line="240" w:lineRule="auto"/>
              <w:rPr>
                <w:rFonts w:ascii="ArialMT" w:hAnsi="ArialMT" w:cs="Calibri"/>
                <w:b/>
              </w:rPr>
            </w:pPr>
            <w:r w:rsidRPr="00F201D5">
              <w:rPr>
                <w:rFonts w:ascii="ArialMT" w:hAnsi="ArialMT" w:cs="Calibri"/>
                <w:b/>
              </w:rPr>
              <w:t xml:space="preserve">Initial draft </w:t>
            </w:r>
            <w:r w:rsidR="00C46116" w:rsidRPr="00F201D5">
              <w:rPr>
                <w:rFonts w:ascii="ArialMT" w:hAnsi="ArialMT" w:cs="Calibri"/>
                <w:b/>
              </w:rPr>
              <w:t xml:space="preserve">and revisions </w:t>
            </w:r>
          </w:p>
        </w:tc>
      </w:tr>
    </w:tbl>
    <w:p w14:paraId="301A3536" w14:textId="77777777" w:rsidR="00FF75A2" w:rsidRPr="00F201D5" w:rsidRDefault="00FF75A2" w:rsidP="00DD30A0">
      <w:pPr>
        <w:pStyle w:val="Heading1"/>
        <w:spacing w:before="0" w:line="240" w:lineRule="auto"/>
        <w:rPr>
          <w:rFonts w:ascii="ArialMT" w:hAnsi="ArialMT"/>
          <w:caps w:val="0"/>
          <w:szCs w:val="22"/>
        </w:rPr>
      </w:pPr>
      <w:bookmarkStart w:id="20" w:name="_Toc417048981"/>
      <w:bookmarkEnd w:id="20"/>
    </w:p>
    <w:p w14:paraId="70E5B261" w14:textId="77777777" w:rsidR="00763250" w:rsidRPr="00F201D5" w:rsidRDefault="00D374EE" w:rsidP="00533B3D">
      <w:pPr>
        <w:pStyle w:val="Heading1"/>
        <w:numPr>
          <w:ilvl w:val="0"/>
          <w:numId w:val="6"/>
        </w:numPr>
        <w:spacing w:before="0" w:line="240" w:lineRule="auto"/>
        <w:rPr>
          <w:rFonts w:ascii="ArialMT" w:hAnsi="ArialMT"/>
        </w:rPr>
      </w:pPr>
      <w:bookmarkStart w:id="21" w:name="_Toc469301964"/>
      <w:r w:rsidRPr="00F201D5">
        <w:rPr>
          <w:rFonts w:ascii="ArialMT" w:hAnsi="ArialMT"/>
        </w:rPr>
        <w:t>INTRODUCTION AND BACKGROUND</w:t>
      </w:r>
      <w:bookmarkEnd w:id="21"/>
    </w:p>
    <w:p w14:paraId="501324CC" w14:textId="36F937CA" w:rsidR="00FF75A2" w:rsidRPr="00F201D5" w:rsidRDefault="00763250" w:rsidP="00533B3D">
      <w:pPr>
        <w:pStyle w:val="Heading1"/>
        <w:numPr>
          <w:ilvl w:val="1"/>
          <w:numId w:val="6"/>
        </w:numPr>
        <w:spacing w:before="0" w:line="240" w:lineRule="auto"/>
        <w:ind w:left="1560" w:hanging="851"/>
        <w:rPr>
          <w:rFonts w:ascii="ArialMT" w:hAnsi="ArialMT"/>
          <w:caps w:val="0"/>
        </w:rPr>
      </w:pPr>
      <w:bookmarkStart w:id="22" w:name="_Toc469301965"/>
      <w:r w:rsidRPr="00F201D5">
        <w:rPr>
          <w:rFonts w:ascii="ArialMT" w:hAnsi="ArialMT"/>
          <w:caps w:val="0"/>
        </w:rPr>
        <w:t>Background and rationale</w:t>
      </w:r>
      <w:bookmarkEnd w:id="22"/>
      <w:r w:rsidRPr="00F201D5">
        <w:rPr>
          <w:rFonts w:ascii="ArialMT" w:hAnsi="ArialMT"/>
          <w:caps w:val="0"/>
        </w:rPr>
        <w:t xml:space="preserve"> </w:t>
      </w:r>
    </w:p>
    <w:p w14:paraId="6FE93C2A" w14:textId="77777777" w:rsidR="006264DA" w:rsidRPr="002F53CF" w:rsidRDefault="006264DA" w:rsidP="006264DA">
      <w:pPr>
        <w:pStyle w:val="ListParagraph"/>
        <w:autoSpaceDE w:val="0"/>
        <w:autoSpaceDN w:val="0"/>
        <w:adjustRightInd w:val="0"/>
        <w:spacing w:after="0" w:line="240" w:lineRule="auto"/>
        <w:ind w:left="360"/>
        <w:rPr>
          <w:rFonts w:ascii="ArialMT" w:hAnsi="ArialMT" w:cs="ArialMT"/>
          <w:sz w:val="20"/>
          <w:szCs w:val="20"/>
          <w:lang w:eastAsia="en-AU"/>
        </w:rPr>
      </w:pPr>
    </w:p>
    <w:p w14:paraId="23C08795" w14:textId="77777777" w:rsidR="006264DA" w:rsidRPr="00387F16" w:rsidRDefault="006264DA" w:rsidP="00F201D5">
      <w:pPr>
        <w:autoSpaceDE w:val="0"/>
        <w:autoSpaceDN w:val="0"/>
        <w:adjustRightInd w:val="0"/>
        <w:spacing w:after="0" w:line="240" w:lineRule="auto"/>
        <w:jc w:val="both"/>
        <w:rPr>
          <w:rFonts w:ascii="ArialMT" w:hAnsi="ArialMT" w:cs="ArialMT"/>
          <w:lang w:eastAsia="en-AU"/>
        </w:rPr>
      </w:pPr>
      <w:r w:rsidRPr="00387F16">
        <w:rPr>
          <w:rFonts w:ascii="ArialMT" w:hAnsi="ArialMT" w:cs="ArialMT"/>
          <w:lang w:eastAsia="en-AU"/>
        </w:rPr>
        <w:t>Food allergy in children is rising. Fish allergy is amongst the 6 most common causes of food</w:t>
      </w:r>
    </w:p>
    <w:p w14:paraId="2C1E31ED" w14:textId="0E5320D0" w:rsidR="006264DA" w:rsidRPr="00387F16" w:rsidRDefault="006264DA" w:rsidP="00F201D5">
      <w:pPr>
        <w:autoSpaceDE w:val="0"/>
        <w:autoSpaceDN w:val="0"/>
        <w:adjustRightInd w:val="0"/>
        <w:spacing w:after="0" w:line="240" w:lineRule="auto"/>
        <w:jc w:val="both"/>
        <w:rPr>
          <w:rFonts w:ascii="ArialMT" w:hAnsi="ArialMT" w:cs="ArialMT"/>
          <w:lang w:eastAsia="en-AU"/>
        </w:rPr>
      </w:pPr>
      <w:r w:rsidRPr="00387F16">
        <w:rPr>
          <w:rFonts w:ascii="ArialMT" w:hAnsi="ArialMT" w:cs="ArialMT"/>
          <w:lang w:eastAsia="en-AU"/>
        </w:rPr>
        <w:t>allergy in children</w:t>
      </w:r>
      <w:r w:rsidR="003072B2" w:rsidRPr="00387F16">
        <w:rPr>
          <w:rFonts w:ascii="ArialMT" w:hAnsi="ArialMT" w:cs="ArialMT"/>
          <w:lang w:eastAsia="en-AU"/>
        </w:rPr>
        <w:fldChar w:fldCharType="begin">
          <w:fldData xml:space="preserve">PEVuZE5vdGU+PENpdGU+PEF1dGhvcj5TaWNoZXJlcjwvQXV0aG9yPjxZZWFyPjIwMTQ8L1llYXI+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</w:fldData>
        </w:fldChar>
      </w:r>
      <w:r w:rsidR="003072B2" w:rsidRPr="00387F16">
        <w:rPr>
          <w:rFonts w:ascii="ArialMT" w:hAnsi="ArialMT" w:cs="ArialMT"/>
          <w:lang w:eastAsia="en-AU"/>
        </w:rPr>
        <w:instrText xml:space="preserve"> ADDIN EN.CITE </w:instrText>
      </w:r>
      <w:r w:rsidR="003072B2" w:rsidRPr="00387F16">
        <w:rPr>
          <w:rFonts w:ascii="ArialMT" w:hAnsi="ArialMT" w:cs="ArialMT"/>
          <w:lang w:eastAsia="en-AU"/>
        </w:rPr>
        <w:fldChar w:fldCharType="begin">
          <w:fldData xml:space="preserve">PEVuZE5vdGU+PENpdGU+PEF1dGhvcj5TaWNoZXJlcjwvQXV0aG9yPjxZZWFyPjIwMTQ8L1llYXI+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</w:fldData>
        </w:fldChar>
      </w:r>
      <w:r w:rsidR="003072B2" w:rsidRPr="00387F16">
        <w:rPr>
          <w:rFonts w:ascii="ArialMT" w:hAnsi="ArialMT" w:cs="ArialMT"/>
          <w:lang w:eastAsia="en-AU"/>
        </w:rPr>
        <w:instrText xml:space="preserve"> ADDIN EN.CITE.DATA </w:instrText>
      </w:r>
      <w:r w:rsidR="003072B2" w:rsidRPr="00387F16">
        <w:rPr>
          <w:rFonts w:ascii="ArialMT" w:hAnsi="ArialMT" w:cs="ArialMT"/>
          <w:lang w:eastAsia="en-AU"/>
        </w:rPr>
      </w:r>
      <w:r w:rsidR="003072B2" w:rsidRPr="00387F16">
        <w:rPr>
          <w:rFonts w:ascii="ArialMT" w:hAnsi="ArialMT" w:cs="ArialMT"/>
          <w:lang w:eastAsia="en-AU"/>
        </w:rPr>
        <w:fldChar w:fldCharType="end"/>
      </w:r>
      <w:r w:rsidR="003072B2" w:rsidRPr="00387F16">
        <w:rPr>
          <w:rFonts w:ascii="ArialMT" w:hAnsi="ArialMT" w:cs="ArialMT"/>
          <w:lang w:eastAsia="en-AU"/>
        </w:rPr>
      </w:r>
      <w:r w:rsidR="003072B2" w:rsidRPr="00387F16">
        <w:rPr>
          <w:rFonts w:ascii="ArialMT" w:hAnsi="ArialMT" w:cs="ArialMT"/>
          <w:lang w:eastAsia="en-AU"/>
        </w:rPr>
        <w:fldChar w:fldCharType="separate"/>
      </w:r>
      <w:r w:rsidR="003072B2" w:rsidRPr="00387F16">
        <w:rPr>
          <w:rFonts w:ascii="ArialMT" w:hAnsi="ArialMT" w:cs="ArialMT"/>
          <w:noProof/>
          <w:lang w:eastAsia="en-AU"/>
        </w:rPr>
        <w:t>[1]</w:t>
      </w:r>
      <w:r w:rsidR="003072B2" w:rsidRPr="00387F16">
        <w:rPr>
          <w:rFonts w:ascii="ArialMT" w:hAnsi="ArialMT" w:cs="ArialMT"/>
          <w:lang w:eastAsia="en-AU"/>
        </w:rPr>
        <w:fldChar w:fldCharType="end"/>
      </w:r>
      <w:r w:rsidR="002F53CF" w:rsidRPr="00387F16">
        <w:rPr>
          <w:rFonts w:ascii="ArialMT" w:hAnsi="ArialMT" w:cs="ArialMT"/>
          <w:lang w:eastAsia="en-AU"/>
        </w:rPr>
        <w:t xml:space="preserve">. </w:t>
      </w:r>
      <w:r w:rsidRPr="00387F16">
        <w:rPr>
          <w:rFonts w:ascii="ArialMT" w:hAnsi="ArialMT" w:cs="ArialMT"/>
          <w:lang w:eastAsia="en-AU"/>
        </w:rPr>
        <w:t>Unlike allergy to foods such as cow’s milk, wheat and egg, fish allergy</w:t>
      </w:r>
    </w:p>
    <w:p w14:paraId="1D6E1FED" w14:textId="7F0B66DC" w:rsidR="006264DA" w:rsidRPr="00387F16" w:rsidRDefault="006264DA" w:rsidP="00F201D5">
      <w:pPr>
        <w:autoSpaceDE w:val="0"/>
        <w:autoSpaceDN w:val="0"/>
        <w:adjustRightInd w:val="0"/>
        <w:spacing w:after="0" w:line="240" w:lineRule="auto"/>
        <w:jc w:val="both"/>
        <w:rPr>
          <w:rFonts w:ascii="ArialMT" w:hAnsi="ArialMT" w:cs="ArialMT"/>
          <w:lang w:eastAsia="en-AU"/>
        </w:rPr>
      </w:pPr>
      <w:r w:rsidRPr="00387F16">
        <w:rPr>
          <w:rFonts w:ascii="ArialMT" w:hAnsi="ArialMT" w:cs="ArialMT"/>
          <w:lang w:eastAsia="en-AU"/>
        </w:rPr>
        <w:t>tends to be persistent throughout life.</w:t>
      </w:r>
      <w:r w:rsidR="005B7CC6" w:rsidRPr="00387F16">
        <w:rPr>
          <w:rFonts w:ascii="ArialMT" w:hAnsi="ArialMT" w:cs="ArialMT"/>
          <w:lang w:eastAsia="en-AU"/>
        </w:rPr>
        <w:t xml:space="preserve">  </w:t>
      </w:r>
    </w:p>
    <w:p w14:paraId="626139CA" w14:textId="77777777" w:rsidR="006264DA" w:rsidRPr="00387F16" w:rsidRDefault="006264DA" w:rsidP="00F201D5">
      <w:pPr>
        <w:pStyle w:val="ListParagraph"/>
        <w:autoSpaceDE w:val="0"/>
        <w:autoSpaceDN w:val="0"/>
        <w:adjustRightInd w:val="0"/>
        <w:spacing w:after="0" w:line="240" w:lineRule="auto"/>
        <w:ind w:left="360"/>
        <w:jc w:val="both"/>
        <w:rPr>
          <w:rFonts w:ascii="ArialMT" w:hAnsi="ArialMT" w:cs="ArialMT"/>
          <w:lang w:eastAsia="en-AU"/>
        </w:rPr>
      </w:pPr>
    </w:p>
    <w:p w14:paraId="24CB7DDF" w14:textId="77777777" w:rsidR="006264DA" w:rsidRPr="00387F16" w:rsidRDefault="006264DA" w:rsidP="00F201D5">
      <w:pPr>
        <w:autoSpaceDE w:val="0"/>
        <w:autoSpaceDN w:val="0"/>
        <w:adjustRightInd w:val="0"/>
        <w:spacing w:after="0" w:line="240" w:lineRule="auto"/>
        <w:jc w:val="both"/>
        <w:rPr>
          <w:rFonts w:ascii="ArialMT" w:hAnsi="ArialMT" w:cs="ArialMT"/>
          <w:lang w:eastAsia="en-AU"/>
        </w:rPr>
      </w:pPr>
      <w:r w:rsidRPr="00387F16">
        <w:rPr>
          <w:rFonts w:ascii="ArialMT" w:hAnsi="ArialMT" w:cs="ArialMT"/>
          <w:lang w:eastAsia="en-AU"/>
        </w:rPr>
        <w:t>Current diagnostic methods for fish allergy, such as the allergy skin prick (SPT) and serum</w:t>
      </w:r>
    </w:p>
    <w:p w14:paraId="39DD847B" w14:textId="41B56281" w:rsidR="006264DA" w:rsidRPr="00387F16" w:rsidRDefault="006264DA" w:rsidP="00F201D5">
      <w:pPr>
        <w:autoSpaceDE w:val="0"/>
        <w:autoSpaceDN w:val="0"/>
        <w:adjustRightInd w:val="0"/>
        <w:spacing w:after="0" w:line="240" w:lineRule="auto"/>
        <w:jc w:val="both"/>
        <w:rPr>
          <w:rFonts w:ascii="Arial" w:hAnsi="Arial" w:cs="Arial"/>
          <w:lang w:eastAsia="en-AU"/>
        </w:rPr>
      </w:pPr>
      <w:r w:rsidRPr="00387F16">
        <w:rPr>
          <w:rFonts w:ascii="ArialMT" w:hAnsi="ArialMT" w:cs="ArialMT"/>
          <w:lang w:eastAsia="en-AU"/>
        </w:rPr>
        <w:lastRenderedPageBreak/>
        <w:t xml:space="preserve">specific </w:t>
      </w:r>
      <w:proofErr w:type="spellStart"/>
      <w:r w:rsidRPr="00387F16">
        <w:rPr>
          <w:rFonts w:ascii="ArialMT" w:hAnsi="ArialMT" w:cs="ArialMT"/>
          <w:lang w:eastAsia="en-AU"/>
        </w:rPr>
        <w:t>IgE</w:t>
      </w:r>
      <w:proofErr w:type="spellEnd"/>
      <w:r w:rsidRPr="00387F16">
        <w:rPr>
          <w:rFonts w:ascii="ArialMT" w:hAnsi="ArialMT" w:cs="ArialMT"/>
          <w:lang w:eastAsia="en-AU"/>
        </w:rPr>
        <w:t xml:space="preserve"> tests (</w:t>
      </w:r>
      <w:proofErr w:type="spellStart"/>
      <w:r w:rsidRPr="00387F16">
        <w:rPr>
          <w:rFonts w:ascii="ArialMT" w:hAnsi="ArialMT" w:cs="ArialMT"/>
          <w:lang w:eastAsia="en-AU"/>
        </w:rPr>
        <w:t>ssIgE</w:t>
      </w:r>
      <w:proofErr w:type="spellEnd"/>
      <w:r w:rsidRPr="00387F16">
        <w:rPr>
          <w:rFonts w:ascii="ArialMT" w:hAnsi="ArialMT" w:cs="ArialMT"/>
          <w:lang w:eastAsia="en-AU"/>
        </w:rPr>
        <w:t xml:space="preserve">) rely on allergen extracts for </w:t>
      </w:r>
      <w:r w:rsidR="00605209" w:rsidRPr="00387F16">
        <w:rPr>
          <w:rFonts w:ascii="ArialMT" w:hAnsi="ArialMT" w:cs="ArialMT"/>
          <w:lang w:eastAsia="en-AU"/>
        </w:rPr>
        <w:t xml:space="preserve">determining the presence of </w:t>
      </w:r>
      <w:proofErr w:type="spellStart"/>
      <w:r w:rsidR="00605209" w:rsidRPr="00387F16">
        <w:rPr>
          <w:rFonts w:ascii="ArialMT" w:hAnsi="ArialMT" w:cs="ArialMT"/>
          <w:lang w:eastAsia="en-AU"/>
        </w:rPr>
        <w:t>IgE</w:t>
      </w:r>
      <w:proofErr w:type="spellEnd"/>
      <w:r w:rsidR="008E3A99" w:rsidRPr="00387F16">
        <w:rPr>
          <w:rFonts w:ascii="ArialMT" w:hAnsi="ArialMT" w:cs="ArialMT"/>
          <w:lang w:eastAsia="en-AU"/>
        </w:rPr>
        <w:t xml:space="preserve"> </w:t>
      </w:r>
      <w:r w:rsidRPr="00387F16">
        <w:rPr>
          <w:rFonts w:ascii="ArialMT" w:hAnsi="ArialMT" w:cs="ArialMT"/>
          <w:lang w:eastAsia="en-AU"/>
        </w:rPr>
        <w:t>allergy</w:t>
      </w:r>
      <w:r w:rsidR="008E3A99" w:rsidRPr="00387F16">
        <w:rPr>
          <w:rFonts w:ascii="ArialMT" w:hAnsi="ArialMT" w:cs="ArialMT"/>
          <w:lang w:eastAsia="en-AU"/>
        </w:rPr>
        <w:t xml:space="preserve"> </w:t>
      </w:r>
      <w:r w:rsidRPr="00387F16">
        <w:rPr>
          <w:rFonts w:ascii="Arial" w:hAnsi="Arial" w:cs="Arial"/>
          <w:lang w:eastAsia="en-AU"/>
        </w:rPr>
        <w:t>antibodies to relevant allergenic protein components in fish. Because of a lack of local</w:t>
      </w:r>
    </w:p>
    <w:p w14:paraId="02304166" w14:textId="77777777" w:rsidR="006264DA" w:rsidRPr="00387F16" w:rsidRDefault="006264DA" w:rsidP="00F201D5">
      <w:pPr>
        <w:autoSpaceDE w:val="0"/>
        <w:autoSpaceDN w:val="0"/>
        <w:adjustRightInd w:val="0"/>
        <w:spacing w:after="0" w:line="240" w:lineRule="auto"/>
        <w:jc w:val="both"/>
        <w:rPr>
          <w:rFonts w:ascii="Arial" w:hAnsi="Arial" w:cs="Arial"/>
          <w:lang w:eastAsia="en-AU"/>
        </w:rPr>
      </w:pPr>
      <w:r w:rsidRPr="00387F16">
        <w:rPr>
          <w:rFonts w:ascii="Arial" w:hAnsi="Arial" w:cs="Arial"/>
          <w:lang w:eastAsia="en-AU"/>
        </w:rPr>
        <w:t>Australian commercial fish extracts for allergy testing, diagnostic testing for fish allergy in</w:t>
      </w:r>
    </w:p>
    <w:p w14:paraId="104989F3" w14:textId="77777777" w:rsidR="006264DA" w:rsidRPr="00387F16" w:rsidRDefault="006264DA" w:rsidP="00F201D5">
      <w:pPr>
        <w:autoSpaceDE w:val="0"/>
        <w:autoSpaceDN w:val="0"/>
        <w:adjustRightInd w:val="0"/>
        <w:spacing w:after="0" w:line="240" w:lineRule="auto"/>
        <w:jc w:val="both"/>
        <w:rPr>
          <w:rFonts w:ascii="Arial" w:hAnsi="Arial" w:cs="Arial"/>
          <w:lang w:eastAsia="en-AU"/>
        </w:rPr>
      </w:pPr>
      <w:r w:rsidRPr="00387F16">
        <w:rPr>
          <w:rFonts w:ascii="Arial" w:hAnsi="Arial" w:cs="Arial"/>
          <w:lang w:eastAsia="en-AU"/>
        </w:rPr>
        <w:t>Australia usually relies upon extracts from European fish species, which are usually not</w:t>
      </w:r>
    </w:p>
    <w:p w14:paraId="703DE2FA" w14:textId="77777777" w:rsidR="006264DA" w:rsidRPr="00387F16" w:rsidRDefault="006264DA" w:rsidP="00F201D5">
      <w:pPr>
        <w:autoSpaceDE w:val="0"/>
        <w:autoSpaceDN w:val="0"/>
        <w:adjustRightInd w:val="0"/>
        <w:spacing w:after="0" w:line="240" w:lineRule="auto"/>
        <w:jc w:val="both"/>
        <w:rPr>
          <w:rFonts w:ascii="Arial" w:hAnsi="Arial" w:cs="Arial"/>
          <w:lang w:eastAsia="en-AU"/>
        </w:rPr>
      </w:pPr>
      <w:r w:rsidRPr="00387F16">
        <w:rPr>
          <w:rFonts w:ascii="Arial" w:hAnsi="Arial" w:cs="Arial"/>
          <w:lang w:eastAsia="en-AU"/>
        </w:rPr>
        <w:t>relevant in the diagnosis of fish allergy in Australian patients.</w:t>
      </w:r>
    </w:p>
    <w:p w14:paraId="46F2E934" w14:textId="77777777" w:rsidR="006264DA" w:rsidRPr="00387F16" w:rsidRDefault="006264DA" w:rsidP="00F201D5">
      <w:pPr>
        <w:pStyle w:val="ListParagraph"/>
        <w:autoSpaceDE w:val="0"/>
        <w:autoSpaceDN w:val="0"/>
        <w:adjustRightInd w:val="0"/>
        <w:spacing w:after="0" w:line="240" w:lineRule="auto"/>
        <w:ind w:left="360"/>
        <w:jc w:val="both"/>
        <w:rPr>
          <w:rFonts w:ascii="Arial" w:hAnsi="Arial" w:cs="Arial"/>
          <w:lang w:eastAsia="en-AU"/>
        </w:rPr>
      </w:pPr>
    </w:p>
    <w:p w14:paraId="2546C489" w14:textId="168B7282" w:rsidR="003E05F1" w:rsidRPr="00387F16" w:rsidRDefault="006264DA" w:rsidP="005B7CC6">
      <w:pPr>
        <w:autoSpaceDE w:val="0"/>
        <w:autoSpaceDN w:val="0"/>
        <w:adjustRightInd w:val="0"/>
        <w:spacing w:after="0" w:line="240" w:lineRule="auto"/>
        <w:rPr>
          <w:rFonts w:ascii="Arial" w:hAnsi="Arial" w:cs="Arial"/>
          <w:lang w:eastAsia="en-AU"/>
        </w:rPr>
      </w:pPr>
      <w:r w:rsidRPr="00387F16">
        <w:rPr>
          <w:rFonts w:ascii="Arial" w:hAnsi="Arial" w:cs="Arial"/>
          <w:lang w:eastAsia="en-AU"/>
        </w:rPr>
        <w:t>Due to these limitations, current recommendations are to avoid all types of fish in those with a</w:t>
      </w:r>
      <w:r w:rsidR="00387F16" w:rsidRPr="00387F16">
        <w:rPr>
          <w:rFonts w:ascii="Arial" w:hAnsi="Arial" w:cs="Arial"/>
          <w:lang w:eastAsia="en-AU"/>
        </w:rPr>
        <w:t xml:space="preserve"> </w:t>
      </w:r>
      <w:r w:rsidRPr="00387F16">
        <w:rPr>
          <w:rFonts w:ascii="Arial" w:hAnsi="Arial" w:cs="Arial"/>
          <w:lang w:eastAsia="en-AU"/>
        </w:rPr>
        <w:t xml:space="preserve">history of </w:t>
      </w:r>
      <w:proofErr w:type="spellStart"/>
      <w:r w:rsidRPr="00387F16">
        <w:rPr>
          <w:rFonts w:ascii="Arial" w:hAnsi="Arial" w:cs="Arial"/>
          <w:lang w:eastAsia="en-AU"/>
        </w:rPr>
        <w:t>IgE</w:t>
      </w:r>
      <w:proofErr w:type="spellEnd"/>
      <w:r w:rsidRPr="00387F16">
        <w:rPr>
          <w:rFonts w:ascii="Arial" w:hAnsi="Arial" w:cs="Arial"/>
          <w:lang w:eastAsia="en-AU"/>
        </w:rPr>
        <w:t>-mediated fish allergy.</w:t>
      </w:r>
      <w:r w:rsidR="005B7CC6" w:rsidRPr="00387F16">
        <w:rPr>
          <w:rFonts w:ascii="Arial" w:hAnsi="Arial" w:cs="Arial"/>
          <w:lang w:eastAsia="en-AU"/>
        </w:rPr>
        <w:t xml:space="preserve"> This is based on the observation that 30-50% of fish allergic individuals will cross-react to other species of </w:t>
      </w:r>
      <w:r w:rsidR="002F53CF" w:rsidRPr="00387F16">
        <w:rPr>
          <w:rFonts w:ascii="Arial" w:hAnsi="Arial" w:cs="Arial"/>
          <w:lang w:eastAsia="en-AU"/>
        </w:rPr>
        <w:t>fish</w:t>
      </w:r>
      <w:r w:rsidR="003072B2" w:rsidRPr="00387F16">
        <w:rPr>
          <w:rFonts w:ascii="Arial" w:hAnsi="Arial" w:cs="Arial"/>
          <w:lang w:eastAsia="en-AU"/>
        </w:rPr>
        <w:fldChar w:fldCharType="begin"/>
      </w:r>
      <w:r w:rsidR="003072B2" w:rsidRPr="00387F16">
        <w:rPr>
          <w:rFonts w:ascii="Arial" w:hAnsi="Arial" w:cs="Arial"/>
          <w:lang w:eastAsia="en-AU"/>
        </w:rPr>
        <w:instrText xml:space="preserve"> ADDIN EN.CITE &lt;EndNote&gt;&lt;Cite&gt;&lt;Author&gt;Helbling&lt;/Author&gt;&lt;Year&gt;1999&lt;/Year&gt;&lt;RecNum&gt;526&lt;/RecNum&gt;&lt;DisplayText&gt;[2]&lt;/DisplayText&gt;&lt;record&gt;&lt;rec-number&gt;526&lt;/rec-number&gt;&lt;foreign-keys&gt;&lt;key app="EN" db-id="0rfepav9utdtwle22x2vvv0c5x0rr9psz9wz" timestamp="1538631670"&gt;526&lt;/key&gt;&lt;/foreign-keys&gt;&lt;ref-type name="Journal Article"&gt;17&lt;/ref-type&gt;&lt;contributors&gt;&lt;authors&gt;&lt;author&gt;Helbling, A.&lt;/author&gt;&lt;author&gt;Haydel, R., Jr.&lt;/author&gt;&lt;author&gt;McCants, M. L.&lt;/author&gt;&lt;author&gt;Musmand, J. J.&lt;/author&gt;&lt;author&gt;El-Dahr, J.&lt;/author&gt;&lt;author&gt;Lehrer, S. B.&lt;/author&gt;&lt;/authors&gt;&lt;/contributors&gt;&lt;auth-address&gt;Institute of Allergology and Immunology, University Hospital, Bern, Switzerland.&lt;/auth-address&gt;&lt;titles&gt;&lt;title&gt;Fish allergy: is cross-reactivity among fish species relevant? Double-blind placebo-controlled food challenge studies of fish allergic adults&lt;/title&gt;&lt;secondary-title&gt;Ann Allergy Asthma Immunol&lt;/secondary-title&gt;&lt;/titles&gt;&lt;periodical&gt;&lt;full-title&gt;Ann Allergy Asthma Immunol&lt;/full-title&gt;&lt;/periodical&gt;&lt;pages&gt;517-23&lt;/pages&gt;&lt;volume&gt;83&lt;/volume&gt;&lt;number&gt;6 Pt 1&lt;/number&gt;&lt;edition&gt;2000/01/05&lt;/edition&gt;&lt;keywords&gt;&lt;keyword&gt;Adult&lt;/keyword&gt;&lt;keyword&gt;Animals&lt;/keyword&gt;&lt;keyword&gt;Cross Reactions/immunology&lt;/keyword&gt;&lt;keyword&gt;Double-Blind Method&lt;/keyword&gt;&lt;keyword&gt;Erythema/immunology&lt;/keyword&gt;&lt;keyword&gt;Female&lt;/keyword&gt;&lt;keyword&gt;Fishes/*immunology&lt;/keyword&gt;&lt;keyword&gt;*Food Hypersensitivity/immunology&lt;/keyword&gt;&lt;keyword&gt;Humans&lt;/keyword&gt;&lt;keyword&gt;Male&lt;/keyword&gt;&lt;keyword&gt;Mouth Diseases/immunology&lt;/keyword&gt;&lt;keyword&gt;Radioallergosorbent Test&lt;/keyword&gt;&lt;keyword&gt;Skin Tests&lt;/keyword&gt;&lt;keyword&gt;Species Specificity&lt;/keyword&gt;&lt;/keywords&gt;&lt;dates&gt;&lt;year&gt;1999&lt;/year&gt;&lt;pub-dates&gt;&lt;date&gt;Dec&lt;/date&gt;&lt;/pub-dates&gt;&lt;/dates&gt;&lt;isbn&gt;1081-1206 (Print)&amp;#xD;1081-1206 (Linking)&lt;/isbn&gt;&lt;accession-num&gt;10619342&lt;/accession-num&gt;&lt;urls&gt;&lt;related-urls&gt;&lt;url&gt;https://www.ncbi.nlm.nih.gov/pubmed/10619342&lt;/url&gt;&lt;/related-urls&gt;&lt;/urls&gt;&lt;electronic-resource-num&gt;10.1016/S1081-1206(10)62862-1&lt;/electronic-resource-num&gt;&lt;/record&gt;&lt;/Cite&gt;&lt;/EndNote&gt;</w:instrText>
      </w:r>
      <w:r w:rsidR="003072B2" w:rsidRPr="00387F16">
        <w:rPr>
          <w:rFonts w:ascii="Arial" w:hAnsi="Arial" w:cs="Arial"/>
          <w:lang w:eastAsia="en-AU"/>
        </w:rPr>
        <w:fldChar w:fldCharType="separate"/>
      </w:r>
      <w:r w:rsidR="003072B2" w:rsidRPr="00387F16">
        <w:rPr>
          <w:rFonts w:ascii="Arial" w:hAnsi="Arial" w:cs="Arial"/>
          <w:noProof/>
          <w:lang w:eastAsia="en-AU"/>
        </w:rPr>
        <w:t>[2]</w:t>
      </w:r>
      <w:r w:rsidR="003072B2" w:rsidRPr="00387F16">
        <w:rPr>
          <w:rFonts w:ascii="Arial" w:hAnsi="Arial" w:cs="Arial"/>
          <w:lang w:eastAsia="en-AU"/>
        </w:rPr>
        <w:fldChar w:fldCharType="end"/>
      </w:r>
      <w:r w:rsidR="002F53CF" w:rsidRPr="00387F16">
        <w:rPr>
          <w:rFonts w:ascii="Arial" w:hAnsi="Arial" w:cs="Arial"/>
          <w:lang w:eastAsia="en-AU"/>
        </w:rPr>
        <w:t xml:space="preserve">. </w:t>
      </w:r>
      <w:r w:rsidRPr="00387F16">
        <w:rPr>
          <w:rFonts w:ascii="Arial" w:hAnsi="Arial" w:cs="Arial"/>
          <w:lang w:eastAsia="en-AU"/>
        </w:rPr>
        <w:t>However, some fish aller</w:t>
      </w:r>
      <w:r w:rsidR="005B7CC6" w:rsidRPr="00387F16">
        <w:rPr>
          <w:rFonts w:ascii="Arial" w:hAnsi="Arial" w:cs="Arial"/>
          <w:lang w:eastAsia="en-AU"/>
        </w:rPr>
        <w:t xml:space="preserve">gic patients can tolerate other </w:t>
      </w:r>
      <w:r w:rsidRPr="00387F16">
        <w:rPr>
          <w:rFonts w:ascii="Arial" w:hAnsi="Arial" w:cs="Arial"/>
          <w:lang w:eastAsia="en-AU"/>
        </w:rPr>
        <w:t>species of fish, including tinned fish. There are anecdotal, unpub</w:t>
      </w:r>
      <w:r w:rsidR="005B7CC6" w:rsidRPr="00387F16">
        <w:rPr>
          <w:rFonts w:ascii="Arial" w:hAnsi="Arial" w:cs="Arial"/>
          <w:lang w:eastAsia="en-AU"/>
        </w:rPr>
        <w:t xml:space="preserve">lished reports of children with </w:t>
      </w:r>
      <w:r w:rsidRPr="00387F16">
        <w:rPr>
          <w:rFonts w:ascii="Arial" w:hAnsi="Arial" w:cs="Arial"/>
          <w:lang w:eastAsia="en-AU"/>
        </w:rPr>
        <w:t>fish allergy</w:t>
      </w:r>
      <w:r w:rsidR="00DF77F7" w:rsidRPr="00387F16">
        <w:rPr>
          <w:rFonts w:ascii="Arial" w:hAnsi="Arial" w:cs="Arial"/>
          <w:lang w:eastAsia="en-AU"/>
        </w:rPr>
        <w:t xml:space="preserve"> that</w:t>
      </w:r>
      <w:r w:rsidRPr="00387F16">
        <w:rPr>
          <w:rFonts w:ascii="Arial" w:hAnsi="Arial" w:cs="Arial"/>
          <w:lang w:eastAsia="en-AU"/>
        </w:rPr>
        <w:t xml:space="preserve"> can tolerate gummy shark, also known as flake (</w:t>
      </w:r>
      <w:proofErr w:type="spellStart"/>
      <w:r w:rsidRPr="00387F16">
        <w:rPr>
          <w:rFonts w:ascii="Arial" w:hAnsi="Arial" w:cs="Arial"/>
          <w:i/>
          <w:iCs/>
          <w:lang w:eastAsia="en-AU"/>
        </w:rPr>
        <w:t>Mustelus</w:t>
      </w:r>
      <w:proofErr w:type="spellEnd"/>
      <w:r w:rsidRPr="00387F16">
        <w:rPr>
          <w:rFonts w:ascii="Arial" w:hAnsi="Arial" w:cs="Arial"/>
          <w:i/>
          <w:iCs/>
          <w:lang w:eastAsia="en-AU"/>
        </w:rPr>
        <w:t xml:space="preserve"> </w:t>
      </w:r>
      <w:proofErr w:type="spellStart"/>
      <w:r w:rsidRPr="00387F16">
        <w:rPr>
          <w:rFonts w:ascii="Arial" w:hAnsi="Arial" w:cs="Arial"/>
          <w:i/>
          <w:iCs/>
          <w:lang w:eastAsia="en-AU"/>
        </w:rPr>
        <w:t>antarcticus</w:t>
      </w:r>
      <w:proofErr w:type="spellEnd"/>
      <w:r w:rsidRPr="00387F16">
        <w:rPr>
          <w:rFonts w:ascii="Arial" w:hAnsi="Arial" w:cs="Arial"/>
          <w:lang w:eastAsia="en-AU"/>
        </w:rPr>
        <w:t>), a</w:t>
      </w:r>
      <w:r w:rsidR="00387F16" w:rsidRPr="00387F16">
        <w:rPr>
          <w:rFonts w:ascii="Arial" w:hAnsi="Arial" w:cs="Arial"/>
          <w:lang w:eastAsia="en-AU"/>
        </w:rPr>
        <w:t xml:space="preserve"> </w:t>
      </w:r>
      <w:r w:rsidRPr="00387F16">
        <w:rPr>
          <w:rFonts w:ascii="Arial" w:hAnsi="Arial" w:cs="Arial"/>
          <w:lang w:eastAsia="en-AU"/>
        </w:rPr>
        <w:t>commonly eaten species in Victoria.</w:t>
      </w:r>
      <w:r w:rsidR="00DF77F7" w:rsidRPr="00387F16">
        <w:rPr>
          <w:rFonts w:ascii="Arial" w:hAnsi="Arial" w:cs="Arial"/>
          <w:lang w:eastAsia="en-AU"/>
        </w:rPr>
        <w:t xml:space="preserve"> Although</w:t>
      </w:r>
      <w:r w:rsidRPr="00387F16">
        <w:rPr>
          <w:rFonts w:ascii="Arial" w:hAnsi="Arial" w:cs="Arial"/>
          <w:lang w:eastAsia="en-AU"/>
        </w:rPr>
        <w:t xml:space="preserve"> </w:t>
      </w:r>
      <w:r w:rsidR="00DF77F7" w:rsidRPr="00387F16">
        <w:rPr>
          <w:rFonts w:ascii="Arial" w:hAnsi="Arial" w:cs="Arial"/>
          <w:lang w:eastAsia="en-AU"/>
        </w:rPr>
        <w:t>t</w:t>
      </w:r>
      <w:r w:rsidRPr="00387F16">
        <w:rPr>
          <w:rFonts w:ascii="Arial" w:hAnsi="Arial" w:cs="Arial"/>
          <w:lang w:eastAsia="en-AU"/>
        </w:rPr>
        <w:t xml:space="preserve">his has never </w:t>
      </w:r>
      <w:r w:rsidR="005B7CC6" w:rsidRPr="00387F16">
        <w:rPr>
          <w:rFonts w:ascii="Arial" w:hAnsi="Arial" w:cs="Arial"/>
          <w:lang w:eastAsia="en-AU"/>
        </w:rPr>
        <w:t>been formally examined,</w:t>
      </w:r>
      <w:r w:rsidR="00DF77F7" w:rsidRPr="00387F16">
        <w:rPr>
          <w:rFonts w:ascii="Arial" w:hAnsi="Arial" w:cs="Arial"/>
          <w:lang w:eastAsia="en-AU"/>
        </w:rPr>
        <w:t xml:space="preserve"> it does</w:t>
      </w:r>
      <w:r w:rsidR="005B7CC6" w:rsidRPr="00387F16">
        <w:rPr>
          <w:rFonts w:ascii="Arial" w:hAnsi="Arial" w:cs="Arial"/>
          <w:lang w:eastAsia="en-AU"/>
        </w:rPr>
        <w:t xml:space="preserve"> </w:t>
      </w:r>
      <w:r w:rsidRPr="00387F16">
        <w:rPr>
          <w:rFonts w:ascii="Arial" w:hAnsi="Arial" w:cs="Arial"/>
          <w:lang w:eastAsia="en-AU"/>
        </w:rPr>
        <w:t>makes</w:t>
      </w:r>
      <w:r w:rsidR="005427AC" w:rsidRPr="00387F16">
        <w:rPr>
          <w:rFonts w:ascii="Arial" w:hAnsi="Arial" w:cs="Arial"/>
          <w:lang w:eastAsia="en-AU"/>
        </w:rPr>
        <w:t xml:space="preserve"> biologic</w:t>
      </w:r>
      <w:r w:rsidRPr="00387F16">
        <w:rPr>
          <w:rFonts w:ascii="Arial" w:hAnsi="Arial" w:cs="Arial"/>
          <w:lang w:eastAsia="en-AU"/>
        </w:rPr>
        <w:t xml:space="preserve"> sense,</w:t>
      </w:r>
      <w:r w:rsidR="00387F16">
        <w:rPr>
          <w:rFonts w:ascii="Arial" w:hAnsi="Arial" w:cs="Arial"/>
          <w:lang w:eastAsia="en-AU"/>
        </w:rPr>
        <w:t xml:space="preserve"> </w:t>
      </w:r>
      <w:r w:rsidR="00DF77F7" w:rsidRPr="00387F16">
        <w:rPr>
          <w:rFonts w:ascii="Arial" w:hAnsi="Arial" w:cs="Arial"/>
          <w:lang w:eastAsia="en-AU"/>
        </w:rPr>
        <w:t>given that</w:t>
      </w:r>
      <w:r w:rsidRPr="00387F16">
        <w:rPr>
          <w:rFonts w:ascii="Arial" w:hAnsi="Arial" w:cs="Arial"/>
          <w:lang w:eastAsia="en-AU"/>
        </w:rPr>
        <w:t xml:space="preserve"> most fish descend from the bony fish family, whereas sharks and rays descend from the cartilaginous group.</w:t>
      </w:r>
      <w:r w:rsidR="00875DBA" w:rsidRPr="00387F16">
        <w:rPr>
          <w:rFonts w:ascii="Arial" w:hAnsi="Arial" w:cs="Arial"/>
          <w:lang w:eastAsia="en-AU"/>
        </w:rPr>
        <w:fldChar w:fldCharType="begin"/>
      </w:r>
      <w:r w:rsidR="00875DBA" w:rsidRPr="00387F16">
        <w:rPr>
          <w:rFonts w:ascii="Arial" w:hAnsi="Arial" w:cs="Arial"/>
          <w:lang w:eastAsia="en-AU"/>
        </w:rPr>
        <w:instrText xml:space="preserve"> ADDIN EN.CITE &lt;EndNote&gt;&lt;Cite&gt;&lt;Author&gt;Stephen&lt;/Author&gt;&lt;Year&gt;2017&lt;/Year&gt;&lt;RecNum&gt;530&lt;/RecNum&gt;&lt;DisplayText&gt;[3]&lt;/DisplayText&gt;&lt;record&gt;&lt;rec-number&gt;530&lt;/rec-number&gt;&lt;foreign-keys&gt;&lt;key app="EN" db-id="0rfepav9utdtwle22x2vvv0c5x0rr9psz9wz" timestamp="1539560807"&gt;530&lt;/key&gt;&lt;/foreign-keys&gt;&lt;ref-type name="Journal Article"&gt;17&lt;/ref-type&gt;&lt;contributors&gt;&lt;authors&gt;&lt;author&gt;Stephen, J. N.&lt;/author&gt;&lt;author&gt;Sharp, M. F.&lt;/author&gt;&lt;author&gt;Ruethers, T.&lt;/author&gt;&lt;author&gt;Taki, A.&lt;/author&gt;&lt;author&gt;Campbell, D. E.&lt;/author&gt;&lt;author&gt;Lopata, A. L.&lt;/author&gt;&lt;/authors&gt;&lt;/contributors&gt;&lt;auth-address&gt;Molecular and Cell Biology, James Cook University, Townsville, Qld, Australia.&amp;#xD;Clinical Immunology and Allergy, Children&amp;apos;s Hospital at Westmead, Sydney, NSW, Australia.&lt;/auth-address&gt;&lt;titles&gt;&lt;title&gt;Allergenicity of bony and cartilaginous fish - molecular and immunological properties&lt;/title&gt;&lt;secondary-title&gt;Clin Exp Allergy&lt;/secondary-title&gt;&lt;/titles&gt;&lt;periodical&gt;&lt;full-title&gt;Clin Exp Allergy&lt;/full-title&gt;&lt;/periodical&gt;&lt;pages&gt;300-312&lt;/pages&gt;&lt;volume&gt;47&lt;/volume&gt;&lt;number&gt;3&lt;/number&gt;&lt;edition&gt;2017/01/25&lt;/edition&gt;&lt;keywords&gt;&lt;keyword&gt;Allergens/chemistry/*immunology&lt;/keyword&gt;&lt;keyword&gt;Animals&lt;/keyword&gt;&lt;keyword&gt;Cross Reactions/immunology&lt;/keyword&gt;&lt;keyword&gt;Environmental Exposure&lt;/keyword&gt;&lt;keyword&gt;Epitopes/immunology&lt;/keyword&gt;&lt;keyword&gt;Fishes/classification/*immunology&lt;/keyword&gt;&lt;keyword&gt;Food Hypersensitivity/diagnosis/epidemiology/*immunology/therapy&lt;/keyword&gt;&lt;keyword&gt;Humans&lt;/keyword&gt;&lt;keyword&gt;Immunoglobulin E/immunology&lt;/keyword&gt;&lt;/keywords&gt;&lt;dates&gt;&lt;year&gt;2017&lt;/year&gt;&lt;pub-dates&gt;&lt;date&gt;Mar&lt;/date&gt;&lt;/pub-dates&gt;&lt;/dates&gt;&lt;isbn&gt;1365-2222 (Electronic)&amp;#xD;0954-7894 (Linking)&lt;/isbn&gt;&lt;accession-num&gt;28117510&lt;/accession-num&gt;&lt;urls&gt;&lt;related-urls&gt;&lt;url&gt;https://www.ncbi.nlm.nih.gov/pubmed/28117510&lt;/url&gt;&lt;/related-urls&gt;&lt;/urls&gt;&lt;electronic-resource-num&gt;10.1111/cea.12892&lt;/electronic-resource-num&gt;&lt;/record&gt;&lt;/Cite&gt;&lt;/EndNote&gt;</w:instrText>
      </w:r>
      <w:r w:rsidR="00875DBA" w:rsidRPr="00387F16">
        <w:rPr>
          <w:rFonts w:ascii="Arial" w:hAnsi="Arial" w:cs="Arial"/>
          <w:lang w:eastAsia="en-AU"/>
        </w:rPr>
        <w:fldChar w:fldCharType="separate"/>
      </w:r>
      <w:r w:rsidR="00875DBA" w:rsidRPr="00387F16">
        <w:rPr>
          <w:rFonts w:ascii="Arial" w:hAnsi="Arial" w:cs="Arial"/>
          <w:noProof/>
          <w:lang w:eastAsia="en-AU"/>
        </w:rPr>
        <w:t>[3]</w:t>
      </w:r>
      <w:r w:rsidR="00875DBA" w:rsidRPr="00387F16">
        <w:rPr>
          <w:rFonts w:ascii="Arial" w:hAnsi="Arial" w:cs="Arial"/>
          <w:lang w:eastAsia="en-AU"/>
        </w:rPr>
        <w:fldChar w:fldCharType="end"/>
      </w:r>
      <w:r w:rsidRPr="00387F16">
        <w:rPr>
          <w:rFonts w:ascii="Arial" w:hAnsi="Arial" w:cs="Arial"/>
          <w:lang w:eastAsia="en-AU"/>
        </w:rPr>
        <w:t xml:space="preserve"> Thus</w:t>
      </w:r>
      <w:r w:rsidR="005B7CC6" w:rsidRPr="00387F16">
        <w:rPr>
          <w:rFonts w:ascii="Arial" w:hAnsi="Arial" w:cs="Arial"/>
          <w:lang w:eastAsia="en-AU"/>
        </w:rPr>
        <w:t xml:space="preserve"> it</w:t>
      </w:r>
      <w:r w:rsidR="00DF77F7" w:rsidRPr="00387F16">
        <w:rPr>
          <w:rFonts w:ascii="Arial" w:hAnsi="Arial" w:cs="Arial"/>
          <w:lang w:eastAsia="en-AU"/>
        </w:rPr>
        <w:t xml:space="preserve"> is</w:t>
      </w:r>
      <w:r w:rsidR="005B7CC6" w:rsidRPr="00387F16">
        <w:rPr>
          <w:rFonts w:ascii="Arial" w:hAnsi="Arial" w:cs="Arial"/>
          <w:lang w:eastAsia="en-AU"/>
        </w:rPr>
        <w:t xml:space="preserve"> likely that they have </w:t>
      </w:r>
      <w:r w:rsidRPr="00387F16">
        <w:rPr>
          <w:rFonts w:ascii="Arial" w:hAnsi="Arial" w:cs="Arial"/>
          <w:lang w:eastAsia="en-AU"/>
        </w:rPr>
        <w:t>different proteins, which trigger the formation of allergy antibodies (</w:t>
      </w:r>
      <w:proofErr w:type="spellStart"/>
      <w:r w:rsidRPr="00387F16">
        <w:rPr>
          <w:rFonts w:ascii="Arial" w:hAnsi="Arial" w:cs="Arial"/>
          <w:lang w:eastAsia="en-AU"/>
        </w:rPr>
        <w:t>IgE</w:t>
      </w:r>
      <w:proofErr w:type="spellEnd"/>
      <w:r w:rsidRPr="00387F16">
        <w:rPr>
          <w:rFonts w:ascii="Arial" w:hAnsi="Arial" w:cs="Arial"/>
          <w:lang w:eastAsia="en-AU"/>
        </w:rPr>
        <w:t>). No co</w:t>
      </w:r>
      <w:r w:rsidR="005B7CC6" w:rsidRPr="00387F16">
        <w:rPr>
          <w:rFonts w:ascii="Arial" w:hAnsi="Arial" w:cs="Arial"/>
          <w:lang w:eastAsia="en-AU"/>
        </w:rPr>
        <w:t xml:space="preserve">mmercial </w:t>
      </w:r>
      <w:r w:rsidRPr="00387F16">
        <w:rPr>
          <w:rFonts w:ascii="Arial" w:hAnsi="Arial" w:cs="Arial"/>
          <w:lang w:eastAsia="en-AU"/>
        </w:rPr>
        <w:t>testing tools for allergy to gummy shark currently exist</w:t>
      </w:r>
      <w:r w:rsidR="00DF77F7" w:rsidRPr="00387F16">
        <w:rPr>
          <w:rFonts w:ascii="Arial" w:hAnsi="Arial" w:cs="Arial"/>
          <w:lang w:eastAsia="en-AU"/>
        </w:rPr>
        <w:t>s</w:t>
      </w:r>
      <w:r w:rsidRPr="00387F16">
        <w:rPr>
          <w:rFonts w:ascii="Arial" w:hAnsi="Arial" w:cs="Arial"/>
          <w:lang w:eastAsia="en-AU"/>
        </w:rPr>
        <w:t>, so</w:t>
      </w:r>
      <w:r w:rsidR="005B7CC6" w:rsidRPr="00387F16">
        <w:rPr>
          <w:rFonts w:ascii="Arial" w:hAnsi="Arial" w:cs="Arial"/>
          <w:lang w:eastAsia="en-AU"/>
        </w:rPr>
        <w:t xml:space="preserve"> predicting which fish allergic </w:t>
      </w:r>
      <w:r w:rsidRPr="00387F16">
        <w:rPr>
          <w:rFonts w:ascii="Arial" w:hAnsi="Arial" w:cs="Arial"/>
          <w:lang w:eastAsia="en-AU"/>
        </w:rPr>
        <w:t>individuals may be tolerant to gummy shark (or other more dis</w:t>
      </w:r>
      <w:r w:rsidR="005B7CC6" w:rsidRPr="00387F16">
        <w:rPr>
          <w:rFonts w:ascii="Arial" w:hAnsi="Arial" w:cs="Arial"/>
          <w:lang w:eastAsia="en-AU"/>
        </w:rPr>
        <w:t xml:space="preserve">tantly related fish species) is </w:t>
      </w:r>
      <w:r w:rsidRPr="00387F16">
        <w:rPr>
          <w:rFonts w:ascii="Arial" w:hAnsi="Arial" w:cs="Arial"/>
          <w:lang w:eastAsia="en-AU"/>
        </w:rPr>
        <w:t>currently only possible by direct food challenge.</w:t>
      </w:r>
    </w:p>
    <w:p w14:paraId="26E2B5B2" w14:textId="77777777" w:rsidR="006264DA" w:rsidRPr="00387F16" w:rsidRDefault="006264DA" w:rsidP="006264DA">
      <w:pPr>
        <w:pStyle w:val="ListParagraph"/>
        <w:autoSpaceDE w:val="0"/>
        <w:autoSpaceDN w:val="0"/>
        <w:adjustRightInd w:val="0"/>
        <w:spacing w:after="22" w:line="240" w:lineRule="auto"/>
        <w:ind w:left="360"/>
        <w:jc w:val="both"/>
        <w:rPr>
          <w:rFonts w:ascii="Arial" w:hAnsi="Arial" w:cs="Arial"/>
        </w:rPr>
      </w:pPr>
    </w:p>
    <w:p w14:paraId="1FD3EEE8" w14:textId="38BC2791" w:rsidR="00D374EE" w:rsidRPr="00387F16" w:rsidRDefault="00763250" w:rsidP="00533B3D">
      <w:pPr>
        <w:pStyle w:val="Heading1"/>
        <w:numPr>
          <w:ilvl w:val="1"/>
          <w:numId w:val="6"/>
        </w:numPr>
        <w:spacing w:before="0" w:line="240" w:lineRule="auto"/>
        <w:ind w:left="1560" w:hanging="851"/>
        <w:rPr>
          <w:rFonts w:ascii="Arial" w:hAnsi="Arial" w:cs="Arial"/>
          <w:caps w:val="0"/>
          <w:szCs w:val="22"/>
        </w:rPr>
      </w:pPr>
      <w:bookmarkStart w:id="23" w:name="_Toc469301966"/>
      <w:r w:rsidRPr="00387F16">
        <w:rPr>
          <w:rFonts w:ascii="Arial" w:hAnsi="Arial" w:cs="Arial"/>
          <w:caps w:val="0"/>
          <w:szCs w:val="22"/>
        </w:rPr>
        <w:t>Aim(s)</w:t>
      </w:r>
      <w:bookmarkEnd w:id="23"/>
    </w:p>
    <w:p w14:paraId="4882BE4D" w14:textId="77777777" w:rsidR="00FF75A2" w:rsidRPr="00387F16" w:rsidRDefault="00FF75A2" w:rsidP="00DD30A0">
      <w:pPr>
        <w:pStyle w:val="Heading1"/>
        <w:spacing w:before="0" w:line="240" w:lineRule="auto"/>
        <w:rPr>
          <w:rFonts w:ascii="Arial" w:hAnsi="Arial" w:cs="Arial"/>
          <w:caps w:val="0"/>
          <w:szCs w:val="22"/>
        </w:rPr>
      </w:pPr>
    </w:p>
    <w:p w14:paraId="5E0B38A6" w14:textId="2E8BCD06" w:rsidR="00923C45" w:rsidRPr="00387F16" w:rsidRDefault="00923C45" w:rsidP="00533B3D">
      <w:pPr>
        <w:pStyle w:val="ListParagraph"/>
        <w:numPr>
          <w:ilvl w:val="0"/>
          <w:numId w:val="9"/>
        </w:numPr>
        <w:autoSpaceDE w:val="0"/>
        <w:autoSpaceDN w:val="0"/>
        <w:adjustRightInd w:val="0"/>
        <w:spacing w:after="0" w:line="240" w:lineRule="auto"/>
        <w:rPr>
          <w:rFonts w:ascii="Arial" w:hAnsi="Arial" w:cs="Arial"/>
          <w:lang w:eastAsia="en-AU"/>
        </w:rPr>
      </w:pPr>
      <w:r w:rsidRPr="00387F16">
        <w:rPr>
          <w:rFonts w:ascii="Arial" w:hAnsi="Arial" w:cs="Arial"/>
          <w:lang w:eastAsia="en-AU"/>
        </w:rPr>
        <w:t>Assess the rate of tolerance to gummy shark in fish allergic children as measured by</w:t>
      </w:r>
    </w:p>
    <w:p w14:paraId="6F892EC4" w14:textId="730C9409" w:rsidR="00923C45" w:rsidRPr="00387F16" w:rsidRDefault="00923C45" w:rsidP="00923C45">
      <w:pPr>
        <w:autoSpaceDE w:val="0"/>
        <w:autoSpaceDN w:val="0"/>
        <w:adjustRightInd w:val="0"/>
        <w:spacing w:after="0" w:line="240" w:lineRule="auto"/>
        <w:ind w:firstLine="720"/>
        <w:rPr>
          <w:rFonts w:ascii="Arial" w:hAnsi="Arial" w:cs="Arial"/>
          <w:lang w:eastAsia="en-AU"/>
        </w:rPr>
      </w:pPr>
      <w:r w:rsidRPr="00387F16">
        <w:rPr>
          <w:rFonts w:ascii="Arial" w:hAnsi="Arial" w:cs="Arial"/>
          <w:lang w:eastAsia="en-AU"/>
        </w:rPr>
        <w:t xml:space="preserve"> by tolerance to gummy shark at medically supervised oral food challenge (OFC).</w:t>
      </w:r>
    </w:p>
    <w:p w14:paraId="544CF56F" w14:textId="77777777" w:rsidR="00923C45" w:rsidRPr="00387F16" w:rsidRDefault="00923C45" w:rsidP="00923C45">
      <w:pPr>
        <w:autoSpaceDE w:val="0"/>
        <w:autoSpaceDN w:val="0"/>
        <w:adjustRightInd w:val="0"/>
        <w:spacing w:after="0" w:line="240" w:lineRule="auto"/>
        <w:rPr>
          <w:rFonts w:ascii="Arial" w:hAnsi="Arial" w:cs="Arial"/>
          <w:lang w:eastAsia="en-AU"/>
        </w:rPr>
      </w:pPr>
    </w:p>
    <w:p w14:paraId="7CD3F5B5" w14:textId="6A795F97" w:rsidR="00923C45" w:rsidRPr="00387F16" w:rsidRDefault="00923C45" w:rsidP="00533B3D">
      <w:pPr>
        <w:pStyle w:val="ListParagraph"/>
        <w:numPr>
          <w:ilvl w:val="0"/>
          <w:numId w:val="9"/>
        </w:numPr>
        <w:autoSpaceDE w:val="0"/>
        <w:autoSpaceDN w:val="0"/>
        <w:adjustRightInd w:val="0"/>
        <w:spacing w:after="0" w:line="240" w:lineRule="auto"/>
        <w:rPr>
          <w:rFonts w:ascii="Arial" w:hAnsi="Arial" w:cs="Arial"/>
          <w:lang w:eastAsia="en-AU"/>
        </w:rPr>
      </w:pPr>
      <w:r w:rsidRPr="00387F16">
        <w:rPr>
          <w:rFonts w:ascii="Arial" w:hAnsi="Arial" w:cs="Arial"/>
          <w:lang w:eastAsia="en-AU"/>
        </w:rPr>
        <w:t>To assess the predictive value of allergy skin prick testing (SPT) using homogenized</w:t>
      </w:r>
    </w:p>
    <w:p w14:paraId="6A861F28" w14:textId="33E4FEB7" w:rsidR="00923C45" w:rsidRPr="00387F16" w:rsidRDefault="00923C45" w:rsidP="00923C45">
      <w:pPr>
        <w:autoSpaceDE w:val="0"/>
        <w:autoSpaceDN w:val="0"/>
        <w:adjustRightInd w:val="0"/>
        <w:spacing w:after="0" w:line="240" w:lineRule="auto"/>
        <w:ind w:firstLine="720"/>
        <w:rPr>
          <w:rFonts w:ascii="Arial" w:hAnsi="Arial" w:cs="Arial"/>
          <w:lang w:eastAsia="en-AU"/>
        </w:rPr>
      </w:pPr>
      <w:r w:rsidRPr="00387F16">
        <w:rPr>
          <w:rFonts w:ascii="Arial" w:hAnsi="Arial" w:cs="Arial"/>
          <w:lang w:eastAsia="en-AU"/>
        </w:rPr>
        <w:t xml:space="preserve"> gummy shark extract for gummy shark allergy/clinical tolerance.</w:t>
      </w:r>
    </w:p>
    <w:p w14:paraId="27708F5F" w14:textId="77777777" w:rsidR="00923C45" w:rsidRPr="00387F16" w:rsidRDefault="00923C45" w:rsidP="00923C45">
      <w:pPr>
        <w:autoSpaceDE w:val="0"/>
        <w:autoSpaceDN w:val="0"/>
        <w:adjustRightInd w:val="0"/>
        <w:spacing w:after="0" w:line="240" w:lineRule="auto"/>
        <w:rPr>
          <w:rFonts w:ascii="Arial" w:hAnsi="Arial" w:cs="Arial"/>
          <w:lang w:eastAsia="en-AU"/>
        </w:rPr>
      </w:pPr>
    </w:p>
    <w:p w14:paraId="08AD40BC" w14:textId="181CAD19" w:rsidR="00923C45" w:rsidRPr="00D91809" w:rsidRDefault="00923C45" w:rsidP="00533B3D">
      <w:pPr>
        <w:pStyle w:val="ListParagraph"/>
        <w:numPr>
          <w:ilvl w:val="0"/>
          <w:numId w:val="9"/>
        </w:numPr>
        <w:autoSpaceDE w:val="0"/>
        <w:autoSpaceDN w:val="0"/>
        <w:adjustRightInd w:val="0"/>
        <w:spacing w:after="0" w:line="240" w:lineRule="auto"/>
        <w:rPr>
          <w:rFonts w:ascii="Arial" w:hAnsi="Arial" w:cs="Arial"/>
          <w:lang w:eastAsia="en-AU"/>
        </w:rPr>
      </w:pPr>
      <w:r w:rsidRPr="00387F16">
        <w:rPr>
          <w:rFonts w:ascii="Arial" w:hAnsi="Arial" w:cs="Arial"/>
          <w:lang w:eastAsia="en-AU"/>
        </w:rPr>
        <w:t>To assess the predictive value of using gummy shark immunoblot in the serum of fish</w:t>
      </w:r>
      <w:r w:rsidR="00D91809">
        <w:rPr>
          <w:rFonts w:ascii="Arial" w:hAnsi="Arial" w:cs="Arial"/>
          <w:lang w:eastAsia="en-AU"/>
        </w:rPr>
        <w:t xml:space="preserve"> </w:t>
      </w:r>
      <w:r w:rsidRPr="00D91809">
        <w:rPr>
          <w:rFonts w:ascii="Arial" w:hAnsi="Arial" w:cs="Arial"/>
          <w:lang w:eastAsia="en-AU"/>
        </w:rPr>
        <w:t>allergic children for gummy shark allergy/clinical tolerance.</w:t>
      </w:r>
    </w:p>
    <w:p w14:paraId="24390681" w14:textId="77777777" w:rsidR="00923C45" w:rsidRPr="00387F16" w:rsidRDefault="00923C45" w:rsidP="00923C45">
      <w:pPr>
        <w:autoSpaceDE w:val="0"/>
        <w:autoSpaceDN w:val="0"/>
        <w:adjustRightInd w:val="0"/>
        <w:spacing w:after="0" w:line="240" w:lineRule="auto"/>
        <w:rPr>
          <w:rFonts w:ascii="Arial" w:hAnsi="Arial" w:cs="Arial"/>
          <w:lang w:eastAsia="en-AU"/>
        </w:rPr>
      </w:pPr>
    </w:p>
    <w:p w14:paraId="79992D68" w14:textId="37E0300C" w:rsidR="00923C45" w:rsidRPr="00387F16" w:rsidRDefault="00923C45" w:rsidP="00533B3D">
      <w:pPr>
        <w:pStyle w:val="ListParagraph"/>
        <w:numPr>
          <w:ilvl w:val="0"/>
          <w:numId w:val="9"/>
        </w:numPr>
        <w:autoSpaceDE w:val="0"/>
        <w:autoSpaceDN w:val="0"/>
        <w:adjustRightInd w:val="0"/>
        <w:spacing w:after="0" w:line="240" w:lineRule="auto"/>
        <w:rPr>
          <w:rFonts w:ascii="Arial" w:hAnsi="Arial" w:cs="Arial"/>
          <w:lang w:eastAsia="en-AU"/>
        </w:rPr>
      </w:pPr>
      <w:r w:rsidRPr="00387F16">
        <w:rPr>
          <w:rFonts w:ascii="Arial" w:hAnsi="Arial" w:cs="Arial"/>
          <w:lang w:eastAsia="en-AU"/>
        </w:rPr>
        <w:t>To identify other possible fish species to which fish allergic children may be clinically</w:t>
      </w:r>
    </w:p>
    <w:p w14:paraId="6DDF87A0" w14:textId="17C9DE13" w:rsidR="00923C45" w:rsidRPr="00387F16" w:rsidRDefault="00923C45" w:rsidP="00923C45">
      <w:pPr>
        <w:ind w:left="720" w:firstLine="60"/>
        <w:rPr>
          <w:rFonts w:ascii="Arial" w:hAnsi="Arial" w:cs="Arial"/>
        </w:rPr>
      </w:pPr>
      <w:r w:rsidRPr="00387F16">
        <w:rPr>
          <w:rFonts w:ascii="Arial" w:hAnsi="Arial" w:cs="Arial"/>
          <w:lang w:eastAsia="en-AU"/>
        </w:rPr>
        <w:t>tolerant by serum immunoblot to novel Australian fish allergens.</w:t>
      </w:r>
    </w:p>
    <w:p w14:paraId="0FF1DA71" w14:textId="68856243" w:rsidR="00923C45" w:rsidRPr="00387F16" w:rsidRDefault="00D374EE" w:rsidP="00923C45">
      <w:pPr>
        <w:pStyle w:val="Heading1"/>
        <w:numPr>
          <w:ilvl w:val="0"/>
          <w:numId w:val="5"/>
        </w:numPr>
        <w:spacing w:before="0" w:line="240" w:lineRule="auto"/>
        <w:rPr>
          <w:rFonts w:ascii="Arial" w:hAnsi="Arial" w:cs="Arial"/>
          <w:caps w:val="0"/>
          <w:szCs w:val="22"/>
        </w:rPr>
      </w:pPr>
      <w:bookmarkStart w:id="24" w:name="_Toc469301967"/>
      <w:r w:rsidRPr="00387F16">
        <w:rPr>
          <w:rFonts w:ascii="Arial" w:hAnsi="Arial" w:cs="Arial"/>
          <w:caps w:val="0"/>
          <w:szCs w:val="22"/>
        </w:rPr>
        <w:t>STUDY OBJECTIVES</w:t>
      </w:r>
      <w:bookmarkEnd w:id="24"/>
    </w:p>
    <w:p w14:paraId="00B8DDBB" w14:textId="77777777" w:rsidR="00923C45" w:rsidRPr="00387F16" w:rsidRDefault="00923C45" w:rsidP="00923C45">
      <w:pPr>
        <w:rPr>
          <w:rFonts w:ascii="Arial" w:hAnsi="Arial" w:cs="Arial"/>
        </w:rPr>
      </w:pPr>
    </w:p>
    <w:p w14:paraId="7B8364F8" w14:textId="488A1178" w:rsidR="00D91809" w:rsidRDefault="00372CA7" w:rsidP="00D91809">
      <w:pPr>
        <w:pStyle w:val="Default"/>
        <w:ind w:left="780"/>
        <w:rPr>
          <w:rFonts w:ascii="Arial" w:hAnsi="Arial" w:cs="Arial"/>
          <w:b/>
          <w:bCs/>
          <w:sz w:val="22"/>
          <w:szCs w:val="22"/>
          <w:lang w:eastAsia="en-US"/>
        </w:rPr>
      </w:pPr>
      <w:bookmarkStart w:id="25" w:name="_Toc469301968"/>
      <w:r w:rsidRPr="00D91809">
        <w:rPr>
          <w:rFonts w:ascii="Arial" w:hAnsi="Arial" w:cs="Arial"/>
          <w:b/>
          <w:bCs/>
          <w:sz w:val="22"/>
          <w:szCs w:val="22"/>
          <w:lang w:eastAsia="en-US"/>
        </w:rPr>
        <w:t>3.1</w:t>
      </w:r>
      <w:r w:rsidR="00187B1F">
        <w:rPr>
          <w:rFonts w:ascii="Arial" w:hAnsi="Arial" w:cs="Arial"/>
          <w:b/>
          <w:bCs/>
          <w:sz w:val="22"/>
          <w:szCs w:val="22"/>
          <w:lang w:eastAsia="en-US"/>
        </w:rPr>
        <w:tab/>
      </w:r>
      <w:r w:rsidR="00763250" w:rsidRPr="00D91809">
        <w:rPr>
          <w:rFonts w:ascii="Arial" w:hAnsi="Arial" w:cs="Arial"/>
          <w:b/>
          <w:bCs/>
          <w:sz w:val="22"/>
          <w:szCs w:val="22"/>
          <w:lang w:eastAsia="en-US"/>
        </w:rPr>
        <w:t>Primary objecti</w:t>
      </w:r>
      <w:r w:rsidRPr="00D91809">
        <w:rPr>
          <w:rFonts w:ascii="Arial" w:hAnsi="Arial" w:cs="Arial"/>
          <w:b/>
          <w:bCs/>
          <w:sz w:val="22"/>
          <w:szCs w:val="22"/>
          <w:lang w:eastAsia="en-US"/>
        </w:rPr>
        <w:t>ve:</w:t>
      </w:r>
      <w:bookmarkEnd w:id="25"/>
    </w:p>
    <w:p w14:paraId="4B9FB25A" w14:textId="77777777" w:rsidR="00187B1F" w:rsidRDefault="00187B1F" w:rsidP="00D91809">
      <w:pPr>
        <w:pStyle w:val="Default"/>
        <w:ind w:left="780"/>
        <w:rPr>
          <w:rFonts w:ascii="Arial" w:hAnsi="Arial" w:cs="Arial"/>
          <w:b/>
          <w:bCs/>
          <w:sz w:val="22"/>
          <w:szCs w:val="22"/>
          <w:lang w:eastAsia="en-US"/>
        </w:rPr>
      </w:pPr>
    </w:p>
    <w:p w14:paraId="307CDF03" w14:textId="7AC56F75" w:rsidR="003E05F1" w:rsidRPr="00387F16" w:rsidRDefault="00372CA7" w:rsidP="00533B3D">
      <w:pPr>
        <w:pStyle w:val="Default"/>
        <w:numPr>
          <w:ilvl w:val="0"/>
          <w:numId w:val="14"/>
        </w:numPr>
        <w:ind w:left="851"/>
        <w:rPr>
          <w:rFonts w:ascii="Arial" w:hAnsi="Arial" w:cs="Arial"/>
          <w:color w:val="6E2E9F"/>
          <w:sz w:val="22"/>
          <w:szCs w:val="22"/>
        </w:rPr>
      </w:pPr>
      <w:r w:rsidRPr="00387F16">
        <w:rPr>
          <w:rFonts w:ascii="Arial" w:hAnsi="Arial" w:cs="Arial"/>
          <w:sz w:val="22"/>
          <w:szCs w:val="22"/>
        </w:rPr>
        <w:t>To ascertain the rate of tolerance to gummy shark in fish allergic children. Tolerance is defined as the ability to successfully ingest gummy shark at medically supervised oral food challenge (OFC).</w:t>
      </w:r>
    </w:p>
    <w:p w14:paraId="7F113899" w14:textId="77777777" w:rsidR="00AD269C" w:rsidRPr="00387F16" w:rsidRDefault="00AD269C" w:rsidP="00DD30A0">
      <w:pPr>
        <w:pStyle w:val="Default"/>
        <w:rPr>
          <w:rFonts w:ascii="Arial" w:hAnsi="Arial" w:cs="Arial"/>
          <w:sz w:val="22"/>
          <w:szCs w:val="22"/>
        </w:rPr>
      </w:pPr>
    </w:p>
    <w:p w14:paraId="028243E1" w14:textId="73CCFC36" w:rsidR="00D374EE" w:rsidRPr="00387F16" w:rsidRDefault="00187B1F" w:rsidP="00387F16">
      <w:pPr>
        <w:pStyle w:val="Heading1"/>
        <w:spacing w:before="0" w:line="240" w:lineRule="auto"/>
        <w:ind w:left="710"/>
        <w:rPr>
          <w:rFonts w:ascii="Arial" w:hAnsi="Arial" w:cs="Arial"/>
          <w:caps w:val="0"/>
          <w:szCs w:val="22"/>
        </w:rPr>
      </w:pPr>
      <w:bookmarkStart w:id="26" w:name="_Toc469301969"/>
      <w:r>
        <w:rPr>
          <w:rFonts w:ascii="Arial" w:hAnsi="Arial" w:cs="Arial"/>
          <w:caps w:val="0"/>
          <w:szCs w:val="22"/>
        </w:rPr>
        <w:t>3.2</w:t>
      </w:r>
      <w:r>
        <w:rPr>
          <w:rFonts w:ascii="Arial" w:hAnsi="Arial" w:cs="Arial"/>
          <w:caps w:val="0"/>
          <w:szCs w:val="22"/>
        </w:rPr>
        <w:tab/>
      </w:r>
      <w:r w:rsidR="00763250" w:rsidRPr="00387F16">
        <w:rPr>
          <w:rFonts w:ascii="Arial" w:hAnsi="Arial" w:cs="Arial"/>
          <w:caps w:val="0"/>
          <w:szCs w:val="22"/>
        </w:rPr>
        <w:t>Secondary objectives</w:t>
      </w:r>
      <w:bookmarkEnd w:id="26"/>
      <w:r w:rsidR="00372CA7" w:rsidRPr="00387F16">
        <w:rPr>
          <w:rFonts w:ascii="Arial" w:hAnsi="Arial" w:cs="Arial"/>
          <w:caps w:val="0"/>
          <w:szCs w:val="22"/>
        </w:rPr>
        <w:t>:</w:t>
      </w:r>
    </w:p>
    <w:p w14:paraId="5C292754" w14:textId="77777777" w:rsidR="00372CA7" w:rsidRPr="00387F16" w:rsidRDefault="00372CA7" w:rsidP="00372CA7">
      <w:pPr>
        <w:framePr w:hSpace="180" w:wrap="around" w:vAnchor="text" w:hAnchor="margin" w:xAlign="right" w:y="316"/>
        <w:autoSpaceDE w:val="0"/>
        <w:autoSpaceDN w:val="0"/>
        <w:adjustRightInd w:val="0"/>
        <w:spacing w:after="0" w:line="240" w:lineRule="auto"/>
        <w:rPr>
          <w:rFonts w:ascii="Arial" w:hAnsi="Arial" w:cs="Arial"/>
          <w:lang w:eastAsia="en-AU"/>
        </w:rPr>
      </w:pPr>
    </w:p>
    <w:p w14:paraId="2585341B" w14:textId="24581D6A" w:rsidR="00372CA7" w:rsidRPr="00387F16" w:rsidRDefault="00372CA7" w:rsidP="00533B3D">
      <w:pPr>
        <w:pStyle w:val="ListParagraph"/>
        <w:framePr w:hSpace="180" w:wrap="around" w:vAnchor="text" w:hAnchor="margin" w:xAlign="right" w:y="316"/>
        <w:numPr>
          <w:ilvl w:val="0"/>
          <w:numId w:val="12"/>
        </w:numPr>
        <w:autoSpaceDE w:val="0"/>
        <w:autoSpaceDN w:val="0"/>
        <w:adjustRightInd w:val="0"/>
        <w:spacing w:after="0" w:line="240" w:lineRule="auto"/>
        <w:rPr>
          <w:rFonts w:ascii="Arial" w:hAnsi="Arial" w:cs="Arial"/>
          <w:lang w:eastAsia="en-AU"/>
        </w:rPr>
      </w:pPr>
      <w:r w:rsidRPr="00387F16">
        <w:rPr>
          <w:rFonts w:ascii="Arial" w:hAnsi="Arial" w:cs="Arial"/>
          <w:lang w:eastAsia="en-AU"/>
        </w:rPr>
        <w:t>To assess the predictive value of allergy skin prick testing (SPT) using homogenized gummy shark extract to assess for gummy shark allergy versus clinical tolerance.</w:t>
      </w:r>
    </w:p>
    <w:p w14:paraId="022CAEE7" w14:textId="77777777" w:rsidR="00372CA7" w:rsidRPr="00387F16" w:rsidRDefault="00372CA7" w:rsidP="00372CA7">
      <w:pPr>
        <w:framePr w:hSpace="180" w:wrap="around" w:vAnchor="text" w:hAnchor="margin" w:xAlign="right" w:y="316"/>
        <w:autoSpaceDE w:val="0"/>
        <w:autoSpaceDN w:val="0"/>
        <w:adjustRightInd w:val="0"/>
        <w:spacing w:after="0" w:line="240" w:lineRule="auto"/>
        <w:rPr>
          <w:rFonts w:ascii="Arial" w:hAnsi="Arial" w:cs="Arial"/>
          <w:lang w:eastAsia="en-AU"/>
        </w:rPr>
      </w:pPr>
    </w:p>
    <w:p w14:paraId="073E8526" w14:textId="520AB113" w:rsidR="00372CA7" w:rsidRPr="00387F16" w:rsidRDefault="00372CA7" w:rsidP="00533B3D">
      <w:pPr>
        <w:pStyle w:val="ListParagraph"/>
        <w:framePr w:hSpace="180" w:wrap="around" w:vAnchor="text" w:hAnchor="margin" w:xAlign="right" w:y="316"/>
        <w:numPr>
          <w:ilvl w:val="0"/>
          <w:numId w:val="12"/>
        </w:numPr>
        <w:autoSpaceDE w:val="0"/>
        <w:autoSpaceDN w:val="0"/>
        <w:adjustRightInd w:val="0"/>
        <w:spacing w:after="0" w:line="240" w:lineRule="auto"/>
        <w:rPr>
          <w:rFonts w:ascii="Arial" w:hAnsi="Arial" w:cs="Arial"/>
          <w:lang w:eastAsia="en-AU"/>
        </w:rPr>
      </w:pPr>
      <w:r w:rsidRPr="00387F16">
        <w:rPr>
          <w:rFonts w:ascii="Arial" w:hAnsi="Arial" w:cs="Arial"/>
          <w:lang w:eastAsia="en-AU"/>
        </w:rPr>
        <w:t>To assess the predictive value of using gummy shark immunoblot in the serum of fish allergic children to assess for gummy shark allergy versus clinical tolerance.</w:t>
      </w:r>
    </w:p>
    <w:p w14:paraId="6DE5C550" w14:textId="77777777" w:rsidR="00D91809" w:rsidRPr="00387F16" w:rsidRDefault="00D91809" w:rsidP="00D91809">
      <w:pPr>
        <w:framePr w:hSpace="180" w:wrap="around" w:vAnchor="text" w:hAnchor="page" w:x="1349" w:y="1484"/>
        <w:autoSpaceDE w:val="0"/>
        <w:autoSpaceDN w:val="0"/>
        <w:adjustRightInd w:val="0"/>
        <w:spacing w:after="0" w:line="240" w:lineRule="auto"/>
        <w:rPr>
          <w:rFonts w:ascii="Arial" w:hAnsi="Arial" w:cs="Arial"/>
          <w:lang w:eastAsia="en-AU"/>
        </w:rPr>
      </w:pPr>
    </w:p>
    <w:p w14:paraId="22CF6FB2" w14:textId="77777777" w:rsidR="00D91809" w:rsidRPr="00387F16" w:rsidRDefault="00D91809" w:rsidP="00D91809">
      <w:pPr>
        <w:framePr w:hSpace="180" w:wrap="around" w:vAnchor="text" w:hAnchor="page" w:x="1349" w:y="1484"/>
        <w:autoSpaceDE w:val="0"/>
        <w:autoSpaceDN w:val="0"/>
        <w:adjustRightInd w:val="0"/>
        <w:spacing w:after="0" w:line="240" w:lineRule="auto"/>
        <w:rPr>
          <w:rFonts w:ascii="Arial" w:hAnsi="Arial" w:cs="Arial"/>
          <w:lang w:eastAsia="en-AU"/>
        </w:rPr>
      </w:pPr>
    </w:p>
    <w:p w14:paraId="0AFCCD38" w14:textId="77777777" w:rsidR="00D91809" w:rsidRPr="00387F16" w:rsidRDefault="00D91809" w:rsidP="00533B3D">
      <w:pPr>
        <w:pStyle w:val="ListParagraph"/>
        <w:framePr w:hSpace="180" w:wrap="around" w:vAnchor="text" w:hAnchor="page" w:x="1349" w:y="1484"/>
        <w:numPr>
          <w:ilvl w:val="0"/>
          <w:numId w:val="12"/>
        </w:numPr>
        <w:autoSpaceDE w:val="0"/>
        <w:autoSpaceDN w:val="0"/>
        <w:adjustRightInd w:val="0"/>
        <w:spacing w:after="0" w:line="240" w:lineRule="auto"/>
        <w:ind w:left="851" w:hanging="425"/>
        <w:rPr>
          <w:rFonts w:ascii="Arial" w:hAnsi="Arial" w:cs="Arial"/>
          <w:lang w:eastAsia="en-AU"/>
        </w:rPr>
      </w:pPr>
      <w:r w:rsidRPr="00387F16">
        <w:rPr>
          <w:rFonts w:ascii="Arial" w:hAnsi="Arial" w:cs="Arial"/>
          <w:lang w:eastAsia="en-AU"/>
        </w:rPr>
        <w:t>To identify other possible fish species to which fish allergic children may be clinically tolerant by serum immunoblot to novel Australian fish allergens.</w:t>
      </w:r>
    </w:p>
    <w:p w14:paraId="1F5990BF" w14:textId="77777777" w:rsidR="00D91809" w:rsidRPr="00387F16" w:rsidRDefault="00D91809" w:rsidP="00D91809">
      <w:pPr>
        <w:framePr w:hSpace="180" w:wrap="around" w:vAnchor="text" w:hAnchor="page" w:x="1349" w:y="1484"/>
        <w:autoSpaceDE w:val="0"/>
        <w:autoSpaceDN w:val="0"/>
        <w:adjustRightInd w:val="0"/>
        <w:spacing w:after="0" w:line="240" w:lineRule="auto"/>
        <w:rPr>
          <w:rFonts w:ascii="Arial" w:hAnsi="Arial" w:cs="Arial"/>
          <w:lang w:eastAsia="en-AU"/>
        </w:rPr>
      </w:pPr>
    </w:p>
    <w:p w14:paraId="4A12BA17" w14:textId="77777777" w:rsidR="00D91809" w:rsidRPr="00387F16" w:rsidRDefault="00D91809" w:rsidP="00D91809">
      <w:pPr>
        <w:framePr w:hSpace="180" w:wrap="around" w:vAnchor="text" w:hAnchor="page" w:x="1349" w:y="1484"/>
        <w:autoSpaceDE w:val="0"/>
        <w:autoSpaceDN w:val="0"/>
        <w:adjustRightInd w:val="0"/>
        <w:spacing w:after="0" w:line="240" w:lineRule="auto"/>
        <w:rPr>
          <w:rFonts w:ascii="Arial" w:hAnsi="Arial" w:cs="Arial"/>
          <w:lang w:eastAsia="en-AU"/>
        </w:rPr>
      </w:pPr>
    </w:p>
    <w:p w14:paraId="7D16463B" w14:textId="0831F59B" w:rsidR="00510D47" w:rsidRPr="00387F16" w:rsidRDefault="00D374EE" w:rsidP="00DD30A0">
      <w:pPr>
        <w:pStyle w:val="Heading1"/>
        <w:numPr>
          <w:ilvl w:val="0"/>
          <w:numId w:val="5"/>
        </w:numPr>
        <w:spacing w:before="0" w:line="240" w:lineRule="auto"/>
        <w:jc w:val="both"/>
        <w:rPr>
          <w:rFonts w:ascii="Arial" w:hAnsi="Arial" w:cs="Arial"/>
          <w:vanish/>
          <w:szCs w:val="22"/>
        </w:rPr>
      </w:pPr>
      <w:bookmarkStart w:id="27" w:name="_Toc469301970"/>
      <w:r w:rsidRPr="00387F16">
        <w:rPr>
          <w:rFonts w:ascii="Arial" w:hAnsi="Arial" w:cs="Arial"/>
          <w:caps w:val="0"/>
          <w:szCs w:val="22"/>
        </w:rPr>
        <w:lastRenderedPageBreak/>
        <w:t>STUDY DESIGN</w:t>
      </w:r>
      <w:bookmarkStart w:id="28" w:name="_Toc360614380"/>
      <w:bookmarkStart w:id="29" w:name="_Toc417048787"/>
      <w:bookmarkStart w:id="30" w:name="_Toc417048990"/>
      <w:bookmarkStart w:id="31" w:name="_Toc417049939"/>
      <w:bookmarkEnd w:id="27"/>
      <w:bookmarkEnd w:id="28"/>
      <w:bookmarkEnd w:id="29"/>
      <w:bookmarkEnd w:id="30"/>
      <w:bookmarkEnd w:id="31"/>
    </w:p>
    <w:p w14:paraId="7F590DF5" w14:textId="77777777" w:rsidR="00FF75A2" w:rsidRPr="00387F16" w:rsidRDefault="00FF75A2" w:rsidP="00DD30A0">
      <w:pPr>
        <w:spacing w:after="0" w:line="240" w:lineRule="auto"/>
        <w:rPr>
          <w:rFonts w:ascii="Arial" w:hAnsi="Arial" w:cs="Arial"/>
        </w:rPr>
      </w:pPr>
    </w:p>
    <w:p w14:paraId="34193B0A" w14:textId="44342C04" w:rsidR="00FF75A2" w:rsidRPr="00387F16" w:rsidRDefault="00D374EE" w:rsidP="00DD30A0">
      <w:pPr>
        <w:pStyle w:val="Heading1"/>
        <w:numPr>
          <w:ilvl w:val="1"/>
          <w:numId w:val="5"/>
        </w:numPr>
        <w:spacing w:before="0" w:line="240" w:lineRule="auto"/>
        <w:jc w:val="both"/>
        <w:rPr>
          <w:rFonts w:ascii="Arial" w:hAnsi="Arial" w:cs="Arial"/>
          <w:caps w:val="0"/>
          <w:szCs w:val="22"/>
        </w:rPr>
      </w:pPr>
      <w:bookmarkStart w:id="32" w:name="_Toc469301971"/>
      <w:r w:rsidRPr="00387F16">
        <w:rPr>
          <w:rFonts w:ascii="Arial" w:hAnsi="Arial" w:cs="Arial"/>
          <w:caps w:val="0"/>
          <w:szCs w:val="22"/>
        </w:rPr>
        <w:t>Type of Study</w:t>
      </w:r>
      <w:bookmarkStart w:id="33" w:name="_Toc417048789"/>
      <w:bookmarkStart w:id="34" w:name="_Toc417048992"/>
      <w:bookmarkStart w:id="35" w:name="_Toc417049941"/>
      <w:bookmarkStart w:id="36" w:name="_Toc417049944"/>
      <w:bookmarkStart w:id="37" w:name="_Toc360614386"/>
      <w:bookmarkStart w:id="38" w:name="_Toc417048793"/>
      <w:bookmarkStart w:id="39" w:name="_Toc417048997"/>
      <w:bookmarkStart w:id="40" w:name="_Toc417049946"/>
      <w:bookmarkStart w:id="41" w:name="_Toc360614387"/>
      <w:bookmarkStart w:id="42" w:name="_Toc417048794"/>
      <w:bookmarkStart w:id="43" w:name="_Toc417048998"/>
      <w:bookmarkStart w:id="44" w:name="_Toc417049947"/>
      <w:bookmarkStart w:id="45" w:name="_Toc360614388"/>
      <w:bookmarkStart w:id="46" w:name="_Toc417048795"/>
      <w:bookmarkStart w:id="47" w:name="_Toc417048999"/>
      <w:bookmarkStart w:id="48" w:name="_Toc417049948"/>
      <w:bookmarkStart w:id="49" w:name="_Toc360614389"/>
      <w:bookmarkStart w:id="50" w:name="_Toc417048796"/>
      <w:bookmarkStart w:id="51" w:name="_Toc417049000"/>
      <w:bookmarkStart w:id="52" w:name="_Toc417049949"/>
      <w:bookmarkStart w:id="53" w:name="_Toc360614390"/>
      <w:bookmarkStart w:id="54" w:name="_Toc417048797"/>
      <w:bookmarkStart w:id="55" w:name="_Toc417049001"/>
      <w:bookmarkStart w:id="56" w:name="_Toc41704995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2C17F77B" w14:textId="77777777" w:rsidR="00923C45" w:rsidRPr="00387F16" w:rsidRDefault="00923C45" w:rsidP="00923C45">
      <w:pPr>
        <w:pStyle w:val="ListParagraph"/>
        <w:autoSpaceDE w:val="0"/>
        <w:autoSpaceDN w:val="0"/>
        <w:adjustRightInd w:val="0"/>
        <w:spacing w:after="0" w:line="240" w:lineRule="auto"/>
        <w:ind w:left="360"/>
        <w:rPr>
          <w:rFonts w:ascii="Arial" w:hAnsi="Arial" w:cs="Arial"/>
          <w:lang w:eastAsia="en-AU"/>
        </w:rPr>
      </w:pPr>
    </w:p>
    <w:p w14:paraId="37BDFF6F" w14:textId="023B4B4C" w:rsidR="00AD269C" w:rsidRPr="00387F16" w:rsidRDefault="00923C45" w:rsidP="002F53CF">
      <w:pPr>
        <w:autoSpaceDE w:val="0"/>
        <w:autoSpaceDN w:val="0"/>
        <w:adjustRightInd w:val="0"/>
        <w:spacing w:after="0" w:line="240" w:lineRule="auto"/>
        <w:jc w:val="both"/>
        <w:rPr>
          <w:rFonts w:ascii="Arial" w:hAnsi="Arial" w:cs="Arial"/>
          <w:lang w:eastAsia="en-AU"/>
        </w:rPr>
      </w:pPr>
      <w:r w:rsidRPr="00387F16">
        <w:rPr>
          <w:rFonts w:ascii="Arial" w:hAnsi="Arial" w:cs="Arial"/>
          <w:lang w:eastAsia="en-AU"/>
        </w:rPr>
        <w:t xml:space="preserve">This is a prospective </w:t>
      </w:r>
      <w:r w:rsidR="00187B1F">
        <w:rPr>
          <w:rFonts w:ascii="Arial" w:hAnsi="Arial" w:cs="Arial"/>
          <w:lang w:eastAsia="en-AU"/>
        </w:rPr>
        <w:t>interventional</w:t>
      </w:r>
      <w:r w:rsidR="00187B1F" w:rsidRPr="00387F16">
        <w:rPr>
          <w:rFonts w:ascii="Arial" w:hAnsi="Arial" w:cs="Arial"/>
          <w:lang w:eastAsia="en-AU"/>
        </w:rPr>
        <w:t xml:space="preserve"> </w:t>
      </w:r>
      <w:r w:rsidRPr="00387F16">
        <w:rPr>
          <w:rFonts w:ascii="Arial" w:hAnsi="Arial" w:cs="Arial"/>
          <w:lang w:eastAsia="en-AU"/>
        </w:rPr>
        <w:t>study, where the outcome of interest in tolerance or</w:t>
      </w:r>
      <w:r w:rsidR="00187B1F">
        <w:rPr>
          <w:rFonts w:ascii="Arial" w:hAnsi="Arial" w:cs="Arial"/>
          <w:lang w:eastAsia="en-AU"/>
        </w:rPr>
        <w:t xml:space="preserve"> </w:t>
      </w:r>
      <w:r w:rsidRPr="00387F16">
        <w:rPr>
          <w:rFonts w:ascii="Arial" w:hAnsi="Arial" w:cs="Arial"/>
          <w:lang w:eastAsia="en-AU"/>
        </w:rPr>
        <w:t>allergy to gummy shark in a fish allergic population. T</w:t>
      </w:r>
      <w:r w:rsidR="00187B1F">
        <w:rPr>
          <w:rFonts w:ascii="Arial" w:hAnsi="Arial" w:cs="Arial"/>
          <w:lang w:eastAsia="en-AU"/>
        </w:rPr>
        <w:t xml:space="preserve">he design includes a medically </w:t>
      </w:r>
      <w:r w:rsidRPr="00387F16">
        <w:rPr>
          <w:rFonts w:ascii="Arial" w:hAnsi="Arial" w:cs="Arial"/>
          <w:lang w:eastAsia="en-AU"/>
        </w:rPr>
        <w:t>supervised food challenge to gummy shark, skin prick testing</w:t>
      </w:r>
      <w:r w:rsidR="00187B1F">
        <w:rPr>
          <w:rFonts w:ascii="Arial" w:hAnsi="Arial" w:cs="Arial"/>
          <w:lang w:eastAsia="en-AU"/>
        </w:rPr>
        <w:t xml:space="preserve"> to various fish species, and a </w:t>
      </w:r>
      <w:r w:rsidRPr="00387F16">
        <w:rPr>
          <w:rFonts w:ascii="Arial" w:hAnsi="Arial" w:cs="Arial"/>
          <w:lang w:eastAsia="en-AU"/>
        </w:rPr>
        <w:t>single blood test.</w:t>
      </w:r>
    </w:p>
    <w:p w14:paraId="2E7DE614" w14:textId="77777777" w:rsidR="00923C45" w:rsidRPr="00387F16" w:rsidRDefault="00923C45" w:rsidP="00923C45">
      <w:pPr>
        <w:pStyle w:val="ListParagraph"/>
        <w:autoSpaceDE w:val="0"/>
        <w:autoSpaceDN w:val="0"/>
        <w:adjustRightInd w:val="0"/>
        <w:spacing w:after="0" w:line="240" w:lineRule="auto"/>
        <w:ind w:left="360"/>
        <w:jc w:val="both"/>
        <w:rPr>
          <w:rFonts w:ascii="Arial" w:hAnsi="Arial" w:cs="Arial"/>
          <w:i/>
          <w:iCs/>
          <w:color w:val="6E2E9F"/>
          <w:lang w:eastAsia="en-AU"/>
        </w:rPr>
      </w:pPr>
    </w:p>
    <w:p w14:paraId="36D3D50F" w14:textId="164C37AC" w:rsidR="00FF75A2" w:rsidRPr="00387F16" w:rsidRDefault="007C279E" w:rsidP="00DD30A0">
      <w:pPr>
        <w:pStyle w:val="Heading1"/>
        <w:numPr>
          <w:ilvl w:val="1"/>
          <w:numId w:val="5"/>
        </w:numPr>
        <w:spacing w:before="0" w:line="240" w:lineRule="auto"/>
        <w:jc w:val="both"/>
        <w:rPr>
          <w:rFonts w:ascii="Arial" w:hAnsi="Arial" w:cs="Arial"/>
          <w:caps w:val="0"/>
          <w:szCs w:val="22"/>
        </w:rPr>
      </w:pPr>
      <w:bookmarkStart w:id="57" w:name="_Toc469301972"/>
      <w:r w:rsidRPr="00387F16">
        <w:rPr>
          <w:rFonts w:ascii="Arial" w:hAnsi="Arial" w:cs="Arial"/>
          <w:caps w:val="0"/>
          <w:szCs w:val="22"/>
        </w:rPr>
        <w:t>Study Setting</w:t>
      </w:r>
      <w:bookmarkEnd w:id="57"/>
      <w:r w:rsidRPr="00387F16">
        <w:rPr>
          <w:rFonts w:ascii="Arial" w:hAnsi="Arial" w:cs="Arial"/>
          <w:caps w:val="0"/>
          <w:szCs w:val="22"/>
        </w:rPr>
        <w:t xml:space="preserve"> </w:t>
      </w:r>
    </w:p>
    <w:p w14:paraId="6FB668F4" w14:textId="77777777" w:rsidR="004D6F68" w:rsidRPr="00387F16" w:rsidRDefault="004D6F68" w:rsidP="004D6F68">
      <w:pPr>
        <w:pStyle w:val="ListParagraph"/>
        <w:autoSpaceDE w:val="0"/>
        <w:autoSpaceDN w:val="0"/>
        <w:adjustRightInd w:val="0"/>
        <w:spacing w:after="0" w:line="240" w:lineRule="auto"/>
        <w:ind w:left="360"/>
        <w:rPr>
          <w:rFonts w:ascii="Arial" w:hAnsi="Arial" w:cs="Arial"/>
          <w:lang w:eastAsia="en-AU"/>
        </w:rPr>
      </w:pPr>
    </w:p>
    <w:p w14:paraId="7DD74A3B" w14:textId="77777777" w:rsidR="004D6F68" w:rsidRPr="00387F16" w:rsidRDefault="004D6F68" w:rsidP="00F201D5">
      <w:pPr>
        <w:autoSpaceDE w:val="0"/>
        <w:autoSpaceDN w:val="0"/>
        <w:adjustRightInd w:val="0"/>
        <w:spacing w:after="0" w:line="240" w:lineRule="auto"/>
        <w:jc w:val="both"/>
        <w:rPr>
          <w:rFonts w:ascii="Arial" w:hAnsi="Arial" w:cs="Arial"/>
          <w:lang w:eastAsia="en-AU"/>
        </w:rPr>
      </w:pPr>
      <w:r w:rsidRPr="00387F16">
        <w:rPr>
          <w:rFonts w:ascii="Arial" w:hAnsi="Arial" w:cs="Arial"/>
          <w:lang w:eastAsia="en-AU"/>
        </w:rPr>
        <w:t>Children will be assessed at Epworth Hospital Richmond/Geelong, and OFC to</w:t>
      </w:r>
    </w:p>
    <w:p w14:paraId="4747B7FD" w14:textId="77777777" w:rsidR="004D6F68" w:rsidRPr="00387F16" w:rsidRDefault="004D6F68" w:rsidP="00F201D5">
      <w:pPr>
        <w:autoSpaceDE w:val="0"/>
        <w:autoSpaceDN w:val="0"/>
        <w:adjustRightInd w:val="0"/>
        <w:spacing w:after="0" w:line="240" w:lineRule="auto"/>
        <w:jc w:val="both"/>
        <w:rPr>
          <w:rFonts w:ascii="Arial" w:hAnsi="Arial" w:cs="Arial"/>
          <w:lang w:eastAsia="en-AU"/>
        </w:rPr>
      </w:pPr>
      <w:r w:rsidRPr="00387F16">
        <w:rPr>
          <w:rFonts w:ascii="Arial" w:hAnsi="Arial" w:cs="Arial"/>
          <w:lang w:eastAsia="en-AU"/>
        </w:rPr>
        <w:t>gummy shark will only be performed at Epworth Hospital Richmond.</w:t>
      </w:r>
    </w:p>
    <w:p w14:paraId="256A36CF" w14:textId="77777777" w:rsidR="004D6F68" w:rsidRPr="00387F16" w:rsidRDefault="004D6F68" w:rsidP="00F201D5">
      <w:pPr>
        <w:autoSpaceDE w:val="0"/>
        <w:autoSpaceDN w:val="0"/>
        <w:adjustRightInd w:val="0"/>
        <w:spacing w:after="0" w:line="240" w:lineRule="auto"/>
        <w:jc w:val="both"/>
        <w:rPr>
          <w:rFonts w:ascii="Arial" w:hAnsi="Arial" w:cs="Arial"/>
          <w:lang w:eastAsia="en-AU"/>
        </w:rPr>
      </w:pPr>
      <w:r w:rsidRPr="00387F16">
        <w:rPr>
          <w:rFonts w:ascii="Arial" w:hAnsi="Arial" w:cs="Arial"/>
          <w:lang w:eastAsia="en-AU"/>
        </w:rPr>
        <w:t>The study is a collaboration with the Allergy/Immunology Department at Westmead Children’s</w:t>
      </w:r>
    </w:p>
    <w:p w14:paraId="76C56B21" w14:textId="77777777" w:rsidR="004D6F68" w:rsidRPr="00387F16" w:rsidRDefault="004D6F68" w:rsidP="00F201D5">
      <w:pPr>
        <w:autoSpaceDE w:val="0"/>
        <w:autoSpaceDN w:val="0"/>
        <w:adjustRightInd w:val="0"/>
        <w:spacing w:after="0" w:line="240" w:lineRule="auto"/>
        <w:jc w:val="both"/>
        <w:rPr>
          <w:rFonts w:ascii="Arial" w:hAnsi="Arial" w:cs="Arial"/>
          <w:lang w:eastAsia="en-AU"/>
        </w:rPr>
      </w:pPr>
      <w:r w:rsidRPr="00387F16">
        <w:rPr>
          <w:rFonts w:ascii="Arial" w:hAnsi="Arial" w:cs="Arial"/>
          <w:lang w:eastAsia="en-AU"/>
        </w:rPr>
        <w:t>Hospital in Sydney (who are currently collecting serum from fish allergic children and sending</w:t>
      </w:r>
    </w:p>
    <w:p w14:paraId="0EABB938" w14:textId="77777777" w:rsidR="004D6F68" w:rsidRPr="00387F16" w:rsidRDefault="004D6F68" w:rsidP="00F201D5">
      <w:pPr>
        <w:autoSpaceDE w:val="0"/>
        <w:autoSpaceDN w:val="0"/>
        <w:adjustRightInd w:val="0"/>
        <w:spacing w:after="0" w:line="240" w:lineRule="auto"/>
        <w:jc w:val="both"/>
        <w:rPr>
          <w:rFonts w:ascii="Arial" w:hAnsi="Arial" w:cs="Arial"/>
          <w:lang w:eastAsia="en-AU"/>
        </w:rPr>
      </w:pPr>
      <w:r w:rsidRPr="00387F16">
        <w:rPr>
          <w:rFonts w:ascii="Arial" w:hAnsi="Arial" w:cs="Arial"/>
          <w:lang w:eastAsia="en-AU"/>
        </w:rPr>
        <w:t>samples for immunoblot analysis to James Cook; but not offering challenges to gummy shark)</w:t>
      </w:r>
    </w:p>
    <w:p w14:paraId="6CED3FEE" w14:textId="77777777" w:rsidR="004D6F68" w:rsidRPr="00387F16" w:rsidRDefault="004D6F68" w:rsidP="00F201D5">
      <w:pPr>
        <w:autoSpaceDE w:val="0"/>
        <w:autoSpaceDN w:val="0"/>
        <w:adjustRightInd w:val="0"/>
        <w:spacing w:after="0" w:line="240" w:lineRule="auto"/>
        <w:jc w:val="both"/>
        <w:rPr>
          <w:rFonts w:ascii="Arial" w:hAnsi="Arial" w:cs="Arial"/>
          <w:lang w:eastAsia="en-AU"/>
        </w:rPr>
      </w:pPr>
      <w:r w:rsidRPr="00387F16">
        <w:rPr>
          <w:rFonts w:ascii="Arial" w:hAnsi="Arial" w:cs="Arial"/>
          <w:lang w:eastAsia="en-AU"/>
        </w:rPr>
        <w:t>and James Cook University, Townsville, Queensland (who are processing the serum to</w:t>
      </w:r>
    </w:p>
    <w:p w14:paraId="64BA7C34" w14:textId="4E1686C4" w:rsidR="004D6F68" w:rsidRPr="00387F16" w:rsidRDefault="004D6F68" w:rsidP="00F201D5">
      <w:pPr>
        <w:autoSpaceDE w:val="0"/>
        <w:autoSpaceDN w:val="0"/>
        <w:adjustRightInd w:val="0"/>
        <w:spacing w:after="0" w:line="240" w:lineRule="auto"/>
        <w:jc w:val="both"/>
        <w:rPr>
          <w:rFonts w:ascii="Arial" w:hAnsi="Arial" w:cs="Arial"/>
          <w:lang w:eastAsia="en-AU"/>
        </w:rPr>
      </w:pPr>
      <w:r w:rsidRPr="00387F16">
        <w:rPr>
          <w:rFonts w:ascii="Arial" w:hAnsi="Arial" w:cs="Arial"/>
          <w:lang w:eastAsia="en-AU"/>
        </w:rPr>
        <w:t>characterise novel fish allergens and provide homogeni</w:t>
      </w:r>
      <w:r w:rsidR="002F53CF" w:rsidRPr="00387F16">
        <w:rPr>
          <w:rFonts w:ascii="Arial" w:hAnsi="Arial" w:cs="Arial"/>
          <w:lang w:eastAsia="en-AU"/>
        </w:rPr>
        <w:t>s</w:t>
      </w:r>
      <w:r w:rsidRPr="00387F16">
        <w:rPr>
          <w:rFonts w:ascii="Arial" w:hAnsi="Arial" w:cs="Arial"/>
          <w:lang w:eastAsia="en-AU"/>
        </w:rPr>
        <w:t>ed extracts for fresh fish allergy skin</w:t>
      </w:r>
    </w:p>
    <w:p w14:paraId="16C70D8B" w14:textId="613BC2B6" w:rsidR="00923C45" w:rsidRPr="00387F16" w:rsidRDefault="004D6F68" w:rsidP="00F201D5">
      <w:pPr>
        <w:jc w:val="both"/>
        <w:rPr>
          <w:rFonts w:ascii="Arial" w:hAnsi="Arial" w:cs="Arial"/>
        </w:rPr>
      </w:pPr>
      <w:r w:rsidRPr="00387F16">
        <w:rPr>
          <w:rFonts w:ascii="Arial" w:hAnsi="Arial" w:cs="Arial"/>
          <w:lang w:eastAsia="en-AU"/>
        </w:rPr>
        <w:t>testing).</w:t>
      </w:r>
    </w:p>
    <w:p w14:paraId="3DB9DD9E" w14:textId="177D01A0" w:rsidR="00F6453E" w:rsidRPr="00387F16" w:rsidRDefault="00274CEA" w:rsidP="00DD30A0">
      <w:pPr>
        <w:pStyle w:val="Heading1"/>
        <w:numPr>
          <w:ilvl w:val="0"/>
          <w:numId w:val="5"/>
        </w:numPr>
        <w:spacing w:before="0" w:line="240" w:lineRule="auto"/>
        <w:jc w:val="both"/>
        <w:rPr>
          <w:rFonts w:ascii="Arial" w:hAnsi="Arial" w:cs="Arial"/>
          <w:caps w:val="0"/>
          <w:szCs w:val="22"/>
        </w:rPr>
      </w:pPr>
      <w:bookmarkStart w:id="58" w:name="_Toc469301973"/>
      <w:r w:rsidRPr="00387F16">
        <w:rPr>
          <w:rFonts w:ascii="Arial" w:hAnsi="Arial" w:cs="Arial"/>
          <w:caps w:val="0"/>
          <w:szCs w:val="22"/>
        </w:rPr>
        <w:t>PARTICIPANTS AND RECRUITMENT</w:t>
      </w:r>
      <w:bookmarkEnd w:id="58"/>
      <w:r w:rsidRPr="00387F16">
        <w:rPr>
          <w:rFonts w:ascii="Arial" w:hAnsi="Arial" w:cs="Arial"/>
          <w:caps w:val="0"/>
          <w:szCs w:val="22"/>
        </w:rPr>
        <w:t xml:space="preserve"> </w:t>
      </w:r>
      <w:r w:rsidR="00F6453E" w:rsidRPr="00387F16">
        <w:rPr>
          <w:rFonts w:ascii="Arial" w:hAnsi="Arial" w:cs="Arial"/>
          <w:caps w:val="0"/>
          <w:szCs w:val="22"/>
        </w:rPr>
        <w:t xml:space="preserve"> </w:t>
      </w:r>
    </w:p>
    <w:p w14:paraId="1E77D5A2" w14:textId="77777777" w:rsidR="00F6453E" w:rsidRPr="00387F16" w:rsidRDefault="00F6453E" w:rsidP="00DD30A0">
      <w:pPr>
        <w:pStyle w:val="ListParagraph"/>
        <w:numPr>
          <w:ilvl w:val="0"/>
          <w:numId w:val="3"/>
        </w:numPr>
        <w:spacing w:line="240" w:lineRule="auto"/>
        <w:outlineLvl w:val="1"/>
        <w:rPr>
          <w:rFonts w:ascii="Arial" w:hAnsi="Arial" w:cs="Arial"/>
          <w:b/>
          <w:vanish/>
          <w:color w:val="000000"/>
        </w:rPr>
      </w:pPr>
      <w:bookmarkStart w:id="59" w:name="_Toc420396281"/>
      <w:bookmarkStart w:id="60" w:name="_Toc420396396"/>
      <w:bookmarkStart w:id="61" w:name="_Toc420402249"/>
      <w:bookmarkStart w:id="62" w:name="_Toc420402348"/>
      <w:bookmarkStart w:id="63" w:name="_Toc420419711"/>
      <w:bookmarkStart w:id="64" w:name="_Toc421262432"/>
      <w:bookmarkStart w:id="65" w:name="_Toc421790948"/>
      <w:bookmarkStart w:id="66" w:name="_Toc422226111"/>
      <w:bookmarkStart w:id="67" w:name="_Toc424716891"/>
      <w:bookmarkStart w:id="68" w:name="_Toc424812610"/>
      <w:bookmarkStart w:id="69" w:name="_Toc469301974"/>
      <w:bookmarkEnd w:id="59"/>
      <w:bookmarkEnd w:id="60"/>
      <w:bookmarkEnd w:id="61"/>
      <w:bookmarkEnd w:id="62"/>
      <w:bookmarkEnd w:id="63"/>
      <w:bookmarkEnd w:id="64"/>
      <w:bookmarkEnd w:id="65"/>
      <w:bookmarkEnd w:id="66"/>
      <w:bookmarkEnd w:id="67"/>
      <w:bookmarkEnd w:id="68"/>
      <w:bookmarkEnd w:id="69"/>
    </w:p>
    <w:p w14:paraId="764B7C84" w14:textId="77777777" w:rsidR="00F6453E" w:rsidRPr="00387F16" w:rsidRDefault="00F6453E" w:rsidP="00DD30A0">
      <w:pPr>
        <w:pStyle w:val="Heading1"/>
        <w:numPr>
          <w:ilvl w:val="1"/>
          <w:numId w:val="5"/>
        </w:numPr>
        <w:spacing w:before="0" w:line="240" w:lineRule="auto"/>
        <w:jc w:val="both"/>
        <w:rPr>
          <w:rFonts w:ascii="Arial" w:hAnsi="Arial" w:cs="Arial"/>
          <w:caps w:val="0"/>
          <w:szCs w:val="22"/>
        </w:rPr>
      </w:pPr>
      <w:bookmarkStart w:id="70" w:name="_Toc469301975"/>
      <w:r w:rsidRPr="00387F16">
        <w:rPr>
          <w:rFonts w:ascii="Arial" w:hAnsi="Arial" w:cs="Arial"/>
          <w:caps w:val="0"/>
          <w:szCs w:val="22"/>
        </w:rPr>
        <w:t>Number of Participants</w:t>
      </w:r>
      <w:bookmarkEnd w:id="70"/>
    </w:p>
    <w:p w14:paraId="43D464F4" w14:textId="77777777" w:rsidR="00605209" w:rsidRPr="00387F16" w:rsidRDefault="00605209" w:rsidP="00605209">
      <w:pPr>
        <w:autoSpaceDE w:val="0"/>
        <w:autoSpaceDN w:val="0"/>
        <w:adjustRightInd w:val="0"/>
        <w:spacing w:after="0" w:line="240" w:lineRule="auto"/>
        <w:rPr>
          <w:rFonts w:ascii="Arial" w:hAnsi="Arial" w:cs="Arial"/>
          <w:lang w:eastAsia="en-AU"/>
        </w:rPr>
      </w:pPr>
      <w:bookmarkStart w:id="71" w:name="_Toc469301976"/>
    </w:p>
    <w:p w14:paraId="257D5CFD" w14:textId="1BA316D0" w:rsidR="0033092A" w:rsidRPr="00387F16" w:rsidRDefault="0033092A" w:rsidP="00605209">
      <w:pPr>
        <w:autoSpaceDE w:val="0"/>
        <w:autoSpaceDN w:val="0"/>
        <w:adjustRightInd w:val="0"/>
        <w:spacing w:after="0" w:line="240" w:lineRule="auto"/>
        <w:rPr>
          <w:rFonts w:ascii="Arial" w:hAnsi="Arial" w:cs="Arial"/>
          <w:lang w:eastAsia="en-AU"/>
        </w:rPr>
      </w:pPr>
      <w:r w:rsidRPr="00387F16">
        <w:rPr>
          <w:rFonts w:ascii="Arial" w:hAnsi="Arial" w:cs="Arial"/>
          <w:lang w:eastAsia="en-AU"/>
        </w:rPr>
        <w:t xml:space="preserve">We aim to recruit </w:t>
      </w:r>
      <w:r w:rsidR="00EA0046">
        <w:rPr>
          <w:rFonts w:ascii="Arial" w:hAnsi="Arial" w:cs="Arial"/>
          <w:lang w:eastAsia="en-AU"/>
        </w:rPr>
        <w:t>35</w:t>
      </w:r>
      <w:r w:rsidR="008E3A99" w:rsidRPr="00387F16">
        <w:rPr>
          <w:rFonts w:ascii="Arial" w:hAnsi="Arial" w:cs="Arial"/>
          <w:lang w:eastAsia="en-AU"/>
        </w:rPr>
        <w:t xml:space="preserve"> </w:t>
      </w:r>
      <w:r w:rsidRPr="00387F16">
        <w:rPr>
          <w:rFonts w:ascii="Arial" w:hAnsi="Arial" w:cs="Arial"/>
          <w:lang w:eastAsia="en-AU"/>
        </w:rPr>
        <w:t>children for this study. Children will be prospectively recruited at the time</w:t>
      </w:r>
      <w:r w:rsidR="00387F16">
        <w:rPr>
          <w:rFonts w:ascii="Arial" w:hAnsi="Arial" w:cs="Arial"/>
          <w:lang w:eastAsia="en-AU"/>
        </w:rPr>
        <w:t xml:space="preserve"> </w:t>
      </w:r>
      <w:r w:rsidRPr="00387F16">
        <w:rPr>
          <w:rFonts w:ascii="Arial" w:hAnsi="Arial" w:cs="Arial"/>
          <w:lang w:eastAsia="en-AU"/>
        </w:rPr>
        <w:t>of referral. Children referred to the Epworth Allergy specialists with a fish allergy, will be</w:t>
      </w:r>
    </w:p>
    <w:p w14:paraId="55650D82" w14:textId="77777777" w:rsidR="0033092A" w:rsidRPr="00387F16" w:rsidRDefault="0033092A" w:rsidP="00605209">
      <w:pPr>
        <w:autoSpaceDE w:val="0"/>
        <w:autoSpaceDN w:val="0"/>
        <w:adjustRightInd w:val="0"/>
        <w:spacing w:after="0" w:line="240" w:lineRule="auto"/>
        <w:rPr>
          <w:rFonts w:ascii="Arial" w:hAnsi="Arial" w:cs="Arial"/>
          <w:lang w:eastAsia="en-AU"/>
        </w:rPr>
      </w:pPr>
      <w:r w:rsidRPr="00387F16">
        <w:rPr>
          <w:rFonts w:ascii="Arial" w:hAnsi="Arial" w:cs="Arial"/>
          <w:lang w:eastAsia="en-AU"/>
        </w:rPr>
        <w:t>offered the opportunity to participate in the study. Currently we see ~120 children per week</w:t>
      </w:r>
    </w:p>
    <w:p w14:paraId="20C40587" w14:textId="4C7D9959" w:rsidR="0033092A" w:rsidRPr="00387F16" w:rsidRDefault="0033092A" w:rsidP="00605209">
      <w:pPr>
        <w:autoSpaceDE w:val="0"/>
        <w:autoSpaceDN w:val="0"/>
        <w:adjustRightInd w:val="0"/>
        <w:spacing w:after="0" w:line="240" w:lineRule="auto"/>
        <w:rPr>
          <w:rFonts w:ascii="Arial" w:hAnsi="Arial" w:cs="Arial"/>
          <w:lang w:eastAsia="en-AU"/>
        </w:rPr>
      </w:pPr>
      <w:r w:rsidRPr="00387F16">
        <w:rPr>
          <w:rFonts w:ascii="Arial" w:hAnsi="Arial" w:cs="Arial"/>
          <w:lang w:eastAsia="en-AU"/>
        </w:rPr>
        <w:t xml:space="preserve">with various food allergies, and expect to be able to recruit </w:t>
      </w:r>
      <w:r w:rsidR="0004090B" w:rsidRPr="00387F16">
        <w:rPr>
          <w:rFonts w:ascii="Arial" w:hAnsi="Arial" w:cs="Arial"/>
          <w:lang w:eastAsia="en-AU"/>
        </w:rPr>
        <w:t>35</w:t>
      </w:r>
      <w:r w:rsidR="008E3A99" w:rsidRPr="00387F16">
        <w:rPr>
          <w:rFonts w:ascii="Arial" w:hAnsi="Arial" w:cs="Arial"/>
          <w:lang w:eastAsia="en-AU"/>
        </w:rPr>
        <w:t xml:space="preserve"> </w:t>
      </w:r>
      <w:r w:rsidRPr="00387F16">
        <w:rPr>
          <w:rFonts w:ascii="Arial" w:hAnsi="Arial" w:cs="Arial"/>
          <w:lang w:eastAsia="en-AU"/>
        </w:rPr>
        <w:t>children with fish allergy over</w:t>
      </w:r>
    </w:p>
    <w:p w14:paraId="1B14C298" w14:textId="77777777" w:rsidR="0033092A" w:rsidRPr="00387F16" w:rsidRDefault="0033092A" w:rsidP="00605209">
      <w:pPr>
        <w:autoSpaceDE w:val="0"/>
        <w:autoSpaceDN w:val="0"/>
        <w:adjustRightInd w:val="0"/>
        <w:spacing w:after="0" w:line="240" w:lineRule="auto"/>
        <w:rPr>
          <w:rFonts w:ascii="Arial" w:hAnsi="Arial" w:cs="Arial"/>
          <w:lang w:eastAsia="en-AU"/>
        </w:rPr>
      </w:pPr>
      <w:r w:rsidRPr="00387F16">
        <w:rPr>
          <w:rFonts w:ascii="Arial" w:hAnsi="Arial" w:cs="Arial"/>
          <w:lang w:eastAsia="en-AU"/>
        </w:rPr>
        <w:t>the next 24 months.</w:t>
      </w:r>
    </w:p>
    <w:p w14:paraId="6E823886" w14:textId="77777777" w:rsidR="0033092A" w:rsidRPr="00387F16" w:rsidRDefault="0033092A" w:rsidP="0033092A">
      <w:pPr>
        <w:pStyle w:val="ListParagraph"/>
        <w:autoSpaceDE w:val="0"/>
        <w:autoSpaceDN w:val="0"/>
        <w:adjustRightInd w:val="0"/>
        <w:spacing w:after="0" w:line="240" w:lineRule="auto"/>
        <w:ind w:left="360"/>
        <w:rPr>
          <w:rFonts w:ascii="Arial" w:hAnsi="Arial" w:cs="Arial"/>
          <w:lang w:eastAsia="en-AU"/>
        </w:rPr>
      </w:pPr>
    </w:p>
    <w:p w14:paraId="49093547" w14:textId="0679FDB1" w:rsidR="0033092A" w:rsidRPr="00387F16" w:rsidRDefault="0033092A" w:rsidP="0033092A">
      <w:pPr>
        <w:pStyle w:val="Heading1"/>
        <w:numPr>
          <w:ilvl w:val="0"/>
          <w:numId w:val="5"/>
        </w:numPr>
        <w:spacing w:before="0" w:line="240" w:lineRule="auto"/>
        <w:jc w:val="both"/>
        <w:rPr>
          <w:rFonts w:ascii="Arial" w:hAnsi="Arial" w:cs="Arial"/>
          <w:caps w:val="0"/>
          <w:szCs w:val="22"/>
        </w:rPr>
      </w:pPr>
      <w:r w:rsidRPr="00387F16">
        <w:rPr>
          <w:rFonts w:ascii="Arial" w:hAnsi="Arial" w:cs="Arial"/>
          <w:szCs w:val="22"/>
          <w:lang w:eastAsia="en-AU"/>
        </w:rPr>
        <w:t>Data collection techniques:</w:t>
      </w:r>
    </w:p>
    <w:p w14:paraId="5B00143E" w14:textId="77777777" w:rsidR="00FF75A2" w:rsidRPr="00387F16" w:rsidRDefault="00F6453E" w:rsidP="00DD30A0">
      <w:pPr>
        <w:pStyle w:val="Heading1"/>
        <w:numPr>
          <w:ilvl w:val="1"/>
          <w:numId w:val="5"/>
        </w:numPr>
        <w:spacing w:before="0" w:line="240" w:lineRule="auto"/>
        <w:jc w:val="both"/>
        <w:rPr>
          <w:rFonts w:ascii="Arial" w:hAnsi="Arial" w:cs="Arial"/>
          <w:caps w:val="0"/>
          <w:szCs w:val="22"/>
        </w:rPr>
      </w:pPr>
      <w:r w:rsidRPr="00387F16">
        <w:rPr>
          <w:rFonts w:ascii="Arial" w:hAnsi="Arial" w:cs="Arial"/>
          <w:caps w:val="0"/>
          <w:szCs w:val="22"/>
        </w:rPr>
        <w:t>Eligibility Criteria</w:t>
      </w:r>
      <w:bookmarkEnd w:id="71"/>
    </w:p>
    <w:p w14:paraId="738A44B3" w14:textId="77777777" w:rsidR="002E39D9" w:rsidRPr="00387F16" w:rsidRDefault="002E39D9" w:rsidP="002E39D9">
      <w:pPr>
        <w:pStyle w:val="Default"/>
        <w:rPr>
          <w:rFonts w:ascii="Arial" w:hAnsi="Arial" w:cs="Arial"/>
          <w:iCs/>
          <w:color w:val="6E2E9F"/>
          <w:sz w:val="22"/>
          <w:szCs w:val="22"/>
        </w:rPr>
      </w:pPr>
    </w:p>
    <w:p w14:paraId="2DFC7ED0" w14:textId="662A7C37" w:rsidR="003E05F1" w:rsidRPr="00387F16" w:rsidRDefault="0065168A" w:rsidP="002E39D9">
      <w:pPr>
        <w:pStyle w:val="Default"/>
        <w:rPr>
          <w:rFonts w:ascii="Arial" w:hAnsi="Arial" w:cs="Arial"/>
          <w:color w:val="auto"/>
          <w:sz w:val="22"/>
          <w:szCs w:val="22"/>
        </w:rPr>
      </w:pPr>
      <w:r w:rsidRPr="00387F16">
        <w:rPr>
          <w:rFonts w:ascii="Arial" w:hAnsi="Arial" w:cs="Arial"/>
          <w:iCs/>
          <w:color w:val="auto"/>
          <w:sz w:val="22"/>
          <w:szCs w:val="22"/>
        </w:rPr>
        <w:t xml:space="preserve">Participants </w:t>
      </w:r>
      <w:r w:rsidR="003E05F1" w:rsidRPr="00387F16">
        <w:rPr>
          <w:rFonts w:ascii="Arial" w:hAnsi="Arial" w:cs="Arial"/>
          <w:iCs/>
          <w:color w:val="auto"/>
          <w:sz w:val="22"/>
          <w:szCs w:val="22"/>
        </w:rPr>
        <w:t xml:space="preserve">will be </w:t>
      </w:r>
      <w:r w:rsidR="00AD0FD0" w:rsidRPr="00387F16">
        <w:rPr>
          <w:rFonts w:ascii="Arial" w:hAnsi="Arial" w:cs="Arial"/>
          <w:iCs/>
          <w:color w:val="auto"/>
          <w:sz w:val="22"/>
          <w:szCs w:val="22"/>
        </w:rPr>
        <w:t xml:space="preserve">recruited to the study </w:t>
      </w:r>
      <w:r w:rsidR="003E05F1" w:rsidRPr="00387F16">
        <w:rPr>
          <w:rFonts w:ascii="Arial" w:hAnsi="Arial" w:cs="Arial"/>
          <w:iCs/>
          <w:color w:val="auto"/>
          <w:sz w:val="22"/>
          <w:szCs w:val="22"/>
        </w:rPr>
        <w:t xml:space="preserve">only if they meet all of the inclusion criteria and </w:t>
      </w:r>
      <w:r w:rsidR="002E39D9" w:rsidRPr="00387F16">
        <w:rPr>
          <w:rFonts w:ascii="Arial" w:hAnsi="Arial" w:cs="Arial"/>
          <w:iCs/>
          <w:color w:val="auto"/>
          <w:sz w:val="22"/>
          <w:szCs w:val="22"/>
        </w:rPr>
        <w:t>none of the exclusion criteria.</w:t>
      </w:r>
    </w:p>
    <w:p w14:paraId="127B4C07" w14:textId="77777777" w:rsidR="00AD269C" w:rsidRPr="00387F16" w:rsidRDefault="00AD269C" w:rsidP="00AD269C">
      <w:pPr>
        <w:spacing w:after="0" w:line="240" w:lineRule="auto"/>
        <w:rPr>
          <w:rFonts w:ascii="Arial" w:hAnsi="Arial" w:cs="Arial"/>
          <w:color w:val="00B050"/>
        </w:rPr>
      </w:pPr>
    </w:p>
    <w:p w14:paraId="23186513" w14:textId="7DD75BAC" w:rsidR="00FF75A2" w:rsidRPr="00387F16" w:rsidRDefault="00763250" w:rsidP="00DD30A0">
      <w:pPr>
        <w:pStyle w:val="Heading1"/>
        <w:numPr>
          <w:ilvl w:val="2"/>
          <w:numId w:val="5"/>
        </w:numPr>
        <w:spacing w:before="0" w:line="240" w:lineRule="auto"/>
        <w:ind w:left="1701"/>
        <w:jc w:val="both"/>
        <w:rPr>
          <w:rFonts w:ascii="Arial" w:hAnsi="Arial" w:cs="Arial"/>
          <w:caps w:val="0"/>
          <w:szCs w:val="22"/>
        </w:rPr>
      </w:pPr>
      <w:bookmarkStart w:id="72" w:name="_Toc469301977"/>
      <w:r w:rsidRPr="00387F16">
        <w:rPr>
          <w:rFonts w:ascii="Arial" w:hAnsi="Arial" w:cs="Arial"/>
          <w:caps w:val="0"/>
          <w:szCs w:val="22"/>
        </w:rPr>
        <w:t>Inclusion criteria</w:t>
      </w:r>
      <w:bookmarkEnd w:id="72"/>
    </w:p>
    <w:p w14:paraId="4F8DFB4D" w14:textId="4E6F6FFB" w:rsidR="00AD269C" w:rsidRDefault="002E39D9" w:rsidP="00AD269C">
      <w:pPr>
        <w:autoSpaceDE w:val="0"/>
        <w:autoSpaceDN w:val="0"/>
        <w:adjustRightInd w:val="0"/>
        <w:spacing w:after="0" w:line="240" w:lineRule="auto"/>
        <w:ind w:left="720"/>
        <w:jc w:val="both"/>
        <w:rPr>
          <w:rFonts w:ascii="Arial" w:hAnsi="Arial" w:cs="Arial"/>
          <w:lang w:eastAsia="en-AU"/>
        </w:rPr>
      </w:pPr>
      <w:r w:rsidRPr="00387F16">
        <w:rPr>
          <w:rFonts w:ascii="Arial" w:hAnsi="Arial" w:cs="Arial"/>
          <w:lang w:eastAsia="en-AU"/>
        </w:rPr>
        <w:t>Participants must</w:t>
      </w:r>
      <w:r w:rsidR="00637D63" w:rsidRPr="00387F16">
        <w:rPr>
          <w:rFonts w:ascii="Arial" w:hAnsi="Arial" w:cs="Arial"/>
          <w:lang w:eastAsia="en-AU"/>
        </w:rPr>
        <w:t xml:space="preserve"> be between the ages of 1 and 18 years</w:t>
      </w:r>
      <w:r w:rsidRPr="00387F16">
        <w:rPr>
          <w:rFonts w:ascii="Arial" w:hAnsi="Arial" w:cs="Arial"/>
          <w:lang w:eastAsia="en-AU"/>
        </w:rPr>
        <w:t xml:space="preserve"> have a convincing history of an </w:t>
      </w:r>
      <w:proofErr w:type="spellStart"/>
      <w:r w:rsidRPr="00387F16">
        <w:rPr>
          <w:rFonts w:ascii="Arial" w:hAnsi="Arial" w:cs="Arial"/>
          <w:lang w:eastAsia="en-AU"/>
        </w:rPr>
        <w:t>IgE</w:t>
      </w:r>
      <w:proofErr w:type="spellEnd"/>
      <w:r w:rsidRPr="00387F16">
        <w:rPr>
          <w:rFonts w:ascii="Arial" w:hAnsi="Arial" w:cs="Arial"/>
          <w:lang w:eastAsia="en-AU"/>
        </w:rPr>
        <w:t xml:space="preserve">-mediated reaction </w:t>
      </w:r>
      <w:r w:rsidR="00637D63" w:rsidRPr="00387F16">
        <w:rPr>
          <w:rFonts w:ascii="Arial" w:hAnsi="Arial" w:cs="Arial"/>
          <w:lang w:eastAsia="en-AU"/>
        </w:rPr>
        <w:t xml:space="preserve">to ingestion of an identified fish within the past 24 months and have a positive skin test (&gt;3mm) and/or serum specific </w:t>
      </w:r>
      <w:proofErr w:type="spellStart"/>
      <w:r w:rsidR="00637D63" w:rsidRPr="00387F16">
        <w:rPr>
          <w:rFonts w:ascii="Arial" w:hAnsi="Arial" w:cs="Arial"/>
          <w:lang w:eastAsia="en-AU"/>
        </w:rPr>
        <w:t>IgE</w:t>
      </w:r>
      <w:proofErr w:type="spellEnd"/>
      <w:r w:rsidR="00637D63" w:rsidRPr="00387F16">
        <w:rPr>
          <w:rFonts w:ascii="Arial" w:hAnsi="Arial" w:cs="Arial"/>
          <w:lang w:eastAsia="en-AU"/>
        </w:rPr>
        <w:t xml:space="preserve"> to the fish species that triggered the allergic reaction.</w:t>
      </w:r>
    </w:p>
    <w:p w14:paraId="50676B75" w14:textId="77777777" w:rsidR="00387F16" w:rsidRPr="00387F16" w:rsidRDefault="00387F16" w:rsidP="00AD269C">
      <w:pPr>
        <w:autoSpaceDE w:val="0"/>
        <w:autoSpaceDN w:val="0"/>
        <w:adjustRightInd w:val="0"/>
        <w:spacing w:after="0" w:line="240" w:lineRule="auto"/>
        <w:ind w:left="720"/>
        <w:jc w:val="both"/>
        <w:rPr>
          <w:rFonts w:ascii="Arial" w:hAnsi="Arial" w:cs="Arial"/>
          <w:color w:val="00B050"/>
          <w:lang w:eastAsia="en-AU"/>
        </w:rPr>
      </w:pPr>
    </w:p>
    <w:p w14:paraId="7F5EF7F5" w14:textId="28422F3C" w:rsidR="002E39D9" w:rsidRPr="00387F16" w:rsidRDefault="00763250" w:rsidP="002E39D9">
      <w:pPr>
        <w:pStyle w:val="Heading1"/>
        <w:numPr>
          <w:ilvl w:val="2"/>
          <w:numId w:val="5"/>
        </w:numPr>
        <w:spacing w:before="0" w:line="240" w:lineRule="auto"/>
        <w:ind w:left="1701"/>
        <w:jc w:val="both"/>
        <w:rPr>
          <w:rFonts w:ascii="Arial" w:hAnsi="Arial" w:cs="Arial"/>
          <w:caps w:val="0"/>
          <w:szCs w:val="22"/>
        </w:rPr>
      </w:pPr>
      <w:bookmarkStart w:id="73" w:name="_Toc469301978"/>
      <w:r w:rsidRPr="00387F16">
        <w:rPr>
          <w:rFonts w:ascii="Arial" w:hAnsi="Arial" w:cs="Arial"/>
          <w:caps w:val="0"/>
          <w:szCs w:val="22"/>
        </w:rPr>
        <w:t>Exclusion criteria</w:t>
      </w:r>
      <w:bookmarkEnd w:id="73"/>
    </w:p>
    <w:p w14:paraId="741A5C07" w14:textId="5DB2C948" w:rsidR="002E39D9" w:rsidRPr="00387F16" w:rsidRDefault="002E39D9" w:rsidP="002E39D9">
      <w:pPr>
        <w:rPr>
          <w:rFonts w:ascii="Arial" w:hAnsi="Arial" w:cs="Arial"/>
        </w:rPr>
      </w:pPr>
      <w:r w:rsidRPr="00387F16">
        <w:rPr>
          <w:rFonts w:ascii="Arial" w:hAnsi="Arial" w:cs="Arial"/>
        </w:rPr>
        <w:t xml:space="preserve">Any child who has had an </w:t>
      </w:r>
      <w:proofErr w:type="spellStart"/>
      <w:r w:rsidR="00226C11">
        <w:rPr>
          <w:rFonts w:ascii="Arial" w:hAnsi="Arial" w:cs="Arial"/>
        </w:rPr>
        <w:t>IgE</w:t>
      </w:r>
      <w:proofErr w:type="spellEnd"/>
      <w:r w:rsidR="00226C11">
        <w:rPr>
          <w:rFonts w:ascii="Arial" w:hAnsi="Arial" w:cs="Arial"/>
        </w:rPr>
        <w:t>-</w:t>
      </w:r>
      <w:r w:rsidR="008E3A99" w:rsidRPr="00387F16">
        <w:rPr>
          <w:rFonts w:ascii="Arial" w:hAnsi="Arial" w:cs="Arial"/>
        </w:rPr>
        <w:t xml:space="preserve">mediated allergic </w:t>
      </w:r>
      <w:r w:rsidRPr="00387F16">
        <w:rPr>
          <w:rFonts w:ascii="Arial" w:hAnsi="Arial" w:cs="Arial"/>
        </w:rPr>
        <w:t xml:space="preserve">reaction to flake </w:t>
      </w:r>
      <w:r w:rsidR="008E3A99" w:rsidRPr="00387F16">
        <w:rPr>
          <w:rFonts w:ascii="Arial" w:hAnsi="Arial" w:cs="Arial"/>
        </w:rPr>
        <w:t xml:space="preserve">in the past </w:t>
      </w:r>
      <w:r w:rsidRPr="00387F16">
        <w:rPr>
          <w:rFonts w:ascii="Arial" w:hAnsi="Arial" w:cs="Arial"/>
        </w:rPr>
        <w:t xml:space="preserve">will be excluded. </w:t>
      </w:r>
    </w:p>
    <w:p w14:paraId="4F277181" w14:textId="2714BFF4" w:rsidR="00F6453E" w:rsidRPr="00387F16" w:rsidRDefault="00F6453E" w:rsidP="00DD30A0">
      <w:pPr>
        <w:pStyle w:val="Heading1"/>
        <w:numPr>
          <w:ilvl w:val="1"/>
          <w:numId w:val="5"/>
        </w:numPr>
        <w:spacing w:before="0" w:line="240" w:lineRule="auto"/>
        <w:jc w:val="both"/>
        <w:rPr>
          <w:rFonts w:ascii="Arial" w:hAnsi="Arial" w:cs="Arial"/>
          <w:caps w:val="0"/>
          <w:szCs w:val="22"/>
        </w:rPr>
      </w:pPr>
      <w:bookmarkStart w:id="74" w:name="_Toc469301979"/>
      <w:r w:rsidRPr="00387F16">
        <w:rPr>
          <w:rFonts w:ascii="Arial" w:hAnsi="Arial" w:cs="Arial"/>
          <w:caps w:val="0"/>
          <w:szCs w:val="22"/>
        </w:rPr>
        <w:t xml:space="preserve">Recruitment and </w:t>
      </w:r>
      <w:r w:rsidR="004525C3" w:rsidRPr="00387F16">
        <w:rPr>
          <w:rFonts w:ascii="Arial" w:hAnsi="Arial" w:cs="Arial"/>
          <w:caps w:val="0"/>
          <w:szCs w:val="22"/>
        </w:rPr>
        <w:t>identification of potential participants</w:t>
      </w:r>
      <w:bookmarkEnd w:id="74"/>
      <w:r w:rsidR="004525C3" w:rsidRPr="00387F16">
        <w:rPr>
          <w:rFonts w:ascii="Arial" w:hAnsi="Arial" w:cs="Arial"/>
          <w:caps w:val="0"/>
          <w:szCs w:val="22"/>
        </w:rPr>
        <w:t xml:space="preserve"> </w:t>
      </w:r>
      <w:r w:rsidRPr="00387F16">
        <w:rPr>
          <w:rFonts w:ascii="Arial" w:hAnsi="Arial" w:cs="Arial"/>
          <w:caps w:val="0"/>
          <w:szCs w:val="22"/>
        </w:rPr>
        <w:t xml:space="preserve"> </w:t>
      </w:r>
    </w:p>
    <w:p w14:paraId="6F7D50C8" w14:textId="30F79783" w:rsidR="004E1D10" w:rsidRPr="00387F16" w:rsidRDefault="004E1D10" w:rsidP="004E1D10">
      <w:pPr>
        <w:pStyle w:val="CommentText"/>
        <w:rPr>
          <w:rFonts w:ascii="Arial" w:hAnsi="Arial" w:cs="Arial"/>
          <w:sz w:val="22"/>
          <w:szCs w:val="22"/>
        </w:rPr>
      </w:pPr>
      <w:bookmarkStart w:id="75" w:name="_Toc469301980"/>
    </w:p>
    <w:p w14:paraId="2DA7F029" w14:textId="38728EE1" w:rsidR="00316B8F" w:rsidRPr="00387F16" w:rsidRDefault="00316B8F" w:rsidP="00316B8F">
      <w:pPr>
        <w:autoSpaceDE w:val="0"/>
        <w:autoSpaceDN w:val="0"/>
        <w:adjustRightInd w:val="0"/>
        <w:spacing w:after="0" w:line="240" w:lineRule="auto"/>
        <w:rPr>
          <w:rFonts w:ascii="Arial" w:hAnsi="Arial" w:cs="Arial"/>
          <w:lang w:eastAsia="en-AU"/>
        </w:rPr>
      </w:pPr>
      <w:bookmarkStart w:id="76" w:name="_Hlk522877263"/>
      <w:r w:rsidRPr="00387F16">
        <w:rPr>
          <w:rFonts w:ascii="Arial" w:hAnsi="Arial" w:cs="Arial"/>
          <w:lang w:eastAsia="en-AU"/>
        </w:rPr>
        <w:t>Children aged between 1 and 1</w:t>
      </w:r>
      <w:r w:rsidR="009039EA" w:rsidRPr="00387F16">
        <w:rPr>
          <w:rFonts w:ascii="Arial" w:hAnsi="Arial" w:cs="Arial"/>
          <w:lang w:eastAsia="en-AU"/>
        </w:rPr>
        <w:t>8</w:t>
      </w:r>
      <w:r w:rsidRPr="00387F16">
        <w:rPr>
          <w:rFonts w:ascii="Arial" w:hAnsi="Arial" w:cs="Arial"/>
          <w:lang w:eastAsia="en-AU"/>
        </w:rPr>
        <w:t xml:space="preserve"> years of age, who present</w:t>
      </w:r>
      <w:r w:rsidR="00A1286E" w:rsidRPr="00387F16">
        <w:rPr>
          <w:rFonts w:ascii="Arial" w:hAnsi="Arial" w:cs="Arial"/>
          <w:lang w:eastAsia="en-AU"/>
        </w:rPr>
        <w:t xml:space="preserve"> prospectively </w:t>
      </w:r>
      <w:r w:rsidRPr="00387F16">
        <w:rPr>
          <w:rFonts w:ascii="Arial" w:hAnsi="Arial" w:cs="Arial"/>
          <w:lang w:eastAsia="en-AU"/>
        </w:rPr>
        <w:t>for assessment to</w:t>
      </w:r>
    </w:p>
    <w:p w14:paraId="619729DE" w14:textId="2427DEDB" w:rsidR="004E1D10" w:rsidRPr="00387F16" w:rsidRDefault="00316B8F" w:rsidP="00A1286E">
      <w:pPr>
        <w:autoSpaceDE w:val="0"/>
        <w:autoSpaceDN w:val="0"/>
        <w:adjustRightInd w:val="0"/>
        <w:spacing w:after="0" w:line="240" w:lineRule="auto"/>
        <w:rPr>
          <w:rFonts w:ascii="Arial" w:hAnsi="Arial" w:cs="Arial"/>
          <w:lang w:eastAsia="en-AU"/>
        </w:rPr>
      </w:pPr>
      <w:r w:rsidRPr="00387F16">
        <w:rPr>
          <w:rFonts w:ascii="Arial" w:hAnsi="Arial" w:cs="Arial"/>
          <w:lang w:eastAsia="en-AU"/>
        </w:rPr>
        <w:t>Epworth Richmond</w:t>
      </w:r>
      <w:r w:rsidR="00A1286E" w:rsidRPr="00387F16">
        <w:rPr>
          <w:rFonts w:ascii="Arial" w:hAnsi="Arial" w:cs="Arial"/>
          <w:lang w:eastAsia="en-AU"/>
        </w:rPr>
        <w:t xml:space="preserve"> or </w:t>
      </w:r>
      <w:r w:rsidRPr="00387F16">
        <w:rPr>
          <w:rFonts w:ascii="Arial" w:hAnsi="Arial" w:cs="Arial"/>
          <w:lang w:eastAsia="en-AU"/>
        </w:rPr>
        <w:t xml:space="preserve">Geelong with an </w:t>
      </w:r>
      <w:proofErr w:type="spellStart"/>
      <w:r w:rsidRPr="00387F16">
        <w:rPr>
          <w:rFonts w:ascii="Arial" w:hAnsi="Arial" w:cs="Arial"/>
          <w:lang w:eastAsia="en-AU"/>
        </w:rPr>
        <w:t>IgE</w:t>
      </w:r>
      <w:proofErr w:type="spellEnd"/>
      <w:r w:rsidRPr="00387F16">
        <w:rPr>
          <w:rFonts w:ascii="Arial" w:hAnsi="Arial" w:cs="Arial"/>
          <w:lang w:eastAsia="en-AU"/>
        </w:rPr>
        <w:t>-mediated fish allergy,</w:t>
      </w:r>
      <w:r w:rsidR="00A1286E" w:rsidRPr="00387F16">
        <w:rPr>
          <w:rFonts w:ascii="Arial" w:hAnsi="Arial" w:cs="Arial"/>
          <w:lang w:eastAsia="en-AU"/>
        </w:rPr>
        <w:t xml:space="preserve"> are eligible to participate</w:t>
      </w:r>
      <w:r w:rsidRPr="00387F16">
        <w:rPr>
          <w:rFonts w:ascii="Arial" w:hAnsi="Arial" w:cs="Arial"/>
          <w:lang w:eastAsia="en-AU"/>
        </w:rPr>
        <w:t>.</w:t>
      </w:r>
      <w:r w:rsidR="00A1286E" w:rsidRPr="00387F16">
        <w:rPr>
          <w:rFonts w:ascii="Arial" w:hAnsi="Arial" w:cs="Arial"/>
          <w:lang w:eastAsia="en-AU"/>
        </w:rPr>
        <w:t xml:space="preserve">  </w:t>
      </w:r>
      <w:r w:rsidR="00A53CB5" w:rsidRPr="00387F16">
        <w:rPr>
          <w:rFonts w:ascii="Arial" w:hAnsi="Arial" w:cs="Arial"/>
          <w:lang w:eastAsia="en-AU"/>
        </w:rPr>
        <w:t>Patients with objective cutaneous symptoms such as urticaria or angioedema will be recruited to ensure that they are likely fish allergic at the time of recruitment.</w:t>
      </w:r>
      <w:r w:rsidRPr="00387F16">
        <w:rPr>
          <w:rFonts w:ascii="Arial" w:hAnsi="Arial" w:cs="Arial"/>
          <w:lang w:eastAsia="en-AU"/>
        </w:rPr>
        <w:t xml:space="preserve">  </w:t>
      </w:r>
      <w:r w:rsidR="00234DA7" w:rsidRPr="00387F16">
        <w:rPr>
          <w:rFonts w:ascii="Arial" w:hAnsi="Arial" w:cs="Arial"/>
          <w:lang w:eastAsia="en-AU"/>
        </w:rPr>
        <w:t xml:space="preserve"> </w:t>
      </w:r>
      <w:r w:rsidR="00A1286E" w:rsidRPr="00387F16">
        <w:rPr>
          <w:rFonts w:ascii="Arial" w:hAnsi="Arial" w:cs="Arial"/>
          <w:lang w:eastAsia="en-AU"/>
        </w:rPr>
        <w:t xml:space="preserve">Patients who </w:t>
      </w:r>
      <w:r w:rsidR="001E708E" w:rsidRPr="00387F16">
        <w:rPr>
          <w:rFonts w:ascii="Arial" w:hAnsi="Arial" w:cs="Arial"/>
          <w:lang w:eastAsia="en-AU"/>
        </w:rPr>
        <w:t>meet the above inclusion criteria</w:t>
      </w:r>
      <w:r w:rsidRPr="00387F16">
        <w:rPr>
          <w:rFonts w:ascii="Arial" w:hAnsi="Arial" w:cs="Arial"/>
          <w:lang w:eastAsia="en-AU"/>
        </w:rPr>
        <w:t xml:space="preserve"> will be provided information about the study at the time of consultation and asked to contact the researchers via email</w:t>
      </w:r>
      <w:r w:rsidR="00A1286E" w:rsidRPr="00387F16">
        <w:rPr>
          <w:rFonts w:ascii="Arial" w:hAnsi="Arial" w:cs="Arial"/>
          <w:lang w:eastAsia="en-AU"/>
        </w:rPr>
        <w:t xml:space="preserve"> </w:t>
      </w:r>
      <w:r w:rsidRPr="00387F16">
        <w:rPr>
          <w:rFonts w:ascii="Arial" w:hAnsi="Arial" w:cs="Arial"/>
          <w:lang w:eastAsia="en-AU"/>
        </w:rPr>
        <w:t xml:space="preserve">should they wish to participate. </w:t>
      </w:r>
      <w:bookmarkEnd w:id="76"/>
      <w:r w:rsidRPr="00387F16">
        <w:rPr>
          <w:rFonts w:ascii="Arial" w:hAnsi="Arial" w:cs="Arial"/>
          <w:lang w:eastAsia="en-AU"/>
        </w:rPr>
        <w:t>Children with an anaphylactic reaction to other bony fish will not be excluded, but any child who has had an allergic</w:t>
      </w:r>
      <w:r w:rsidR="00A1286E" w:rsidRPr="00387F16">
        <w:rPr>
          <w:rFonts w:ascii="Arial" w:hAnsi="Arial" w:cs="Arial"/>
          <w:lang w:eastAsia="en-AU"/>
        </w:rPr>
        <w:t xml:space="preserve"> reaction</w:t>
      </w:r>
      <w:r w:rsidRPr="00387F16">
        <w:rPr>
          <w:rFonts w:ascii="Arial" w:hAnsi="Arial" w:cs="Arial"/>
          <w:lang w:eastAsia="en-AU"/>
        </w:rPr>
        <w:t xml:space="preserve"> to gummy shark in the past will be excluded. </w:t>
      </w:r>
      <w:r w:rsidR="001E708E" w:rsidRPr="00387F16">
        <w:rPr>
          <w:rFonts w:ascii="Arial" w:hAnsi="Arial" w:cs="Arial"/>
          <w:lang w:eastAsia="en-AU"/>
        </w:rPr>
        <w:t xml:space="preserve"> If the patient</w:t>
      </w:r>
      <w:r w:rsidR="00234DA7" w:rsidRPr="00387F16">
        <w:rPr>
          <w:rFonts w:ascii="Arial" w:hAnsi="Arial" w:cs="Arial"/>
          <w:lang w:eastAsia="en-AU"/>
        </w:rPr>
        <w:t xml:space="preserve"> </w:t>
      </w:r>
      <w:r w:rsidR="00234DA7" w:rsidRPr="00387F16">
        <w:rPr>
          <w:rFonts w:ascii="Arial" w:hAnsi="Arial" w:cs="Arial"/>
          <w:lang w:eastAsia="en-AU"/>
        </w:rPr>
        <w:lastRenderedPageBreak/>
        <w:t>subsequently</w:t>
      </w:r>
      <w:r w:rsidR="001E708E" w:rsidRPr="00387F16">
        <w:rPr>
          <w:rFonts w:ascii="Arial" w:hAnsi="Arial" w:cs="Arial"/>
          <w:lang w:eastAsia="en-AU"/>
        </w:rPr>
        <w:t xml:space="preserve"> contacts the researcher after </w:t>
      </w:r>
      <w:r w:rsidR="00234DA7" w:rsidRPr="00387F16">
        <w:rPr>
          <w:rFonts w:ascii="Arial" w:hAnsi="Arial" w:cs="Arial"/>
          <w:lang w:eastAsia="en-AU"/>
        </w:rPr>
        <w:t>the initial</w:t>
      </w:r>
      <w:r w:rsidR="001E708E" w:rsidRPr="00387F16">
        <w:rPr>
          <w:rFonts w:ascii="Arial" w:hAnsi="Arial" w:cs="Arial"/>
          <w:lang w:eastAsia="en-AU"/>
        </w:rPr>
        <w:t xml:space="preserve"> expression of interest</w:t>
      </w:r>
      <w:r w:rsidR="00234DA7" w:rsidRPr="00387F16">
        <w:rPr>
          <w:rFonts w:ascii="Arial" w:hAnsi="Arial" w:cs="Arial"/>
          <w:lang w:eastAsia="en-AU"/>
        </w:rPr>
        <w:t>, the patient will be sent written consent forms to complete.</w:t>
      </w:r>
      <w:r w:rsidR="007E385A" w:rsidRPr="00387F16">
        <w:rPr>
          <w:rFonts w:ascii="Arial" w:hAnsi="Arial" w:cs="Arial"/>
          <w:lang w:eastAsia="en-AU"/>
        </w:rPr>
        <w:t xml:space="preserve"> </w:t>
      </w:r>
      <w:bookmarkStart w:id="77" w:name="_Hlk522877530"/>
      <w:r w:rsidR="007E385A" w:rsidRPr="00387F16">
        <w:rPr>
          <w:rFonts w:ascii="Arial" w:hAnsi="Arial" w:cs="Arial"/>
          <w:lang w:eastAsia="en-AU"/>
        </w:rPr>
        <w:t>In addition, the study co-ordinator will not directly recruit anyone they see in their capacity as treating clinician.  Prospective recruits will be identified by other clinicians with the onus on the potential participant to email the study co-ordinator, thereby removing any conflict of interest to the therapeutic relationship.</w:t>
      </w:r>
    </w:p>
    <w:bookmarkEnd w:id="77"/>
    <w:p w14:paraId="3F9A8BF0" w14:textId="77777777" w:rsidR="00A1286E" w:rsidRPr="00387F16" w:rsidRDefault="00A1286E" w:rsidP="00A1286E">
      <w:pPr>
        <w:autoSpaceDE w:val="0"/>
        <w:autoSpaceDN w:val="0"/>
        <w:adjustRightInd w:val="0"/>
        <w:spacing w:after="0" w:line="240" w:lineRule="auto"/>
        <w:rPr>
          <w:rFonts w:ascii="Arial" w:hAnsi="Arial" w:cs="Arial"/>
          <w:lang w:eastAsia="en-AU"/>
        </w:rPr>
      </w:pPr>
    </w:p>
    <w:p w14:paraId="07A28B87" w14:textId="37C45B08" w:rsidR="00605209" w:rsidRPr="00387F16" w:rsidRDefault="00234DA7" w:rsidP="00234DA7">
      <w:pPr>
        <w:autoSpaceDE w:val="0"/>
        <w:autoSpaceDN w:val="0"/>
        <w:adjustRightInd w:val="0"/>
        <w:spacing w:after="0" w:line="240" w:lineRule="auto"/>
        <w:rPr>
          <w:rFonts w:ascii="Arial" w:hAnsi="Arial" w:cs="Arial"/>
          <w:lang w:eastAsia="en-AU"/>
        </w:rPr>
      </w:pPr>
      <w:bookmarkStart w:id="78" w:name="_Hlk522877412"/>
      <w:r w:rsidRPr="00387F16">
        <w:rPr>
          <w:rFonts w:ascii="Arial" w:hAnsi="Arial" w:cs="Arial"/>
          <w:lang w:eastAsia="en-AU"/>
        </w:rPr>
        <w:t xml:space="preserve">In addition, the oral food challenge database at Epworth Allergy Specialists will be searched to identify patients who have undergone a challenge to fish in the previous 24 months. Review of the medical record will be required to identify potential candidates (i.e. </w:t>
      </w:r>
      <w:r w:rsidR="008E3A99" w:rsidRPr="00387F16">
        <w:rPr>
          <w:rFonts w:ascii="Arial" w:hAnsi="Arial" w:cs="Arial"/>
          <w:lang w:eastAsia="en-AU"/>
        </w:rPr>
        <w:t xml:space="preserve">positive challenge to fish and positive </w:t>
      </w:r>
      <w:proofErr w:type="spellStart"/>
      <w:r w:rsidR="008E3A99" w:rsidRPr="00387F16">
        <w:rPr>
          <w:rFonts w:ascii="Arial" w:hAnsi="Arial" w:cs="Arial"/>
          <w:lang w:eastAsia="en-AU"/>
        </w:rPr>
        <w:t>ssIgE</w:t>
      </w:r>
      <w:proofErr w:type="spellEnd"/>
      <w:r w:rsidR="008E3A99" w:rsidRPr="00387F16">
        <w:rPr>
          <w:rFonts w:ascii="Arial" w:hAnsi="Arial" w:cs="Arial"/>
          <w:lang w:eastAsia="en-AU"/>
        </w:rPr>
        <w:t xml:space="preserve">/SPT to the triggering fish). </w:t>
      </w:r>
      <w:r w:rsidRPr="00387F16">
        <w:rPr>
          <w:rFonts w:ascii="Arial" w:hAnsi="Arial" w:cs="Arial"/>
          <w:lang w:eastAsia="en-AU"/>
        </w:rPr>
        <w:t>Patients who fit the inclusion criteria will be sent the same information sheet provided to prospective candidates about the study inviting them to participate.</w:t>
      </w:r>
      <w:r w:rsidR="004B5F31" w:rsidRPr="00387F16">
        <w:rPr>
          <w:rFonts w:ascii="Arial" w:hAnsi="Arial" w:cs="Arial"/>
          <w:lang w:eastAsia="en-AU"/>
        </w:rPr>
        <w:t xml:space="preserve"> Should they wish to participate or require further information they can contact the researchers via email.</w:t>
      </w:r>
    </w:p>
    <w:bookmarkEnd w:id="78"/>
    <w:p w14:paraId="10D58B50" w14:textId="6B4E3F32" w:rsidR="00234DA7" w:rsidRPr="00387F16" w:rsidRDefault="00234DA7" w:rsidP="00234DA7">
      <w:pPr>
        <w:autoSpaceDE w:val="0"/>
        <w:autoSpaceDN w:val="0"/>
        <w:adjustRightInd w:val="0"/>
        <w:spacing w:after="0" w:line="240" w:lineRule="auto"/>
        <w:rPr>
          <w:rFonts w:ascii="Arial" w:hAnsi="Arial" w:cs="Arial"/>
          <w:lang w:eastAsia="en-AU"/>
        </w:rPr>
      </w:pPr>
    </w:p>
    <w:p w14:paraId="33DB57C7" w14:textId="77777777" w:rsidR="00234DA7" w:rsidRPr="00387F16" w:rsidRDefault="00234DA7" w:rsidP="00234DA7">
      <w:pPr>
        <w:autoSpaceDE w:val="0"/>
        <w:autoSpaceDN w:val="0"/>
        <w:adjustRightInd w:val="0"/>
        <w:spacing w:after="0" w:line="240" w:lineRule="auto"/>
        <w:rPr>
          <w:rFonts w:ascii="Arial" w:hAnsi="Arial" w:cs="Arial"/>
          <w:lang w:eastAsia="en-AU"/>
        </w:rPr>
      </w:pPr>
    </w:p>
    <w:p w14:paraId="17FE2AE6" w14:textId="39900EB5" w:rsidR="00F6453E" w:rsidRPr="00387F16" w:rsidRDefault="00F6453E" w:rsidP="00DD30A0">
      <w:pPr>
        <w:pStyle w:val="Heading1"/>
        <w:numPr>
          <w:ilvl w:val="1"/>
          <w:numId w:val="5"/>
        </w:numPr>
        <w:spacing w:before="0" w:line="240" w:lineRule="auto"/>
        <w:jc w:val="both"/>
        <w:rPr>
          <w:rFonts w:ascii="Arial" w:hAnsi="Arial" w:cs="Arial"/>
          <w:caps w:val="0"/>
          <w:szCs w:val="22"/>
        </w:rPr>
      </w:pPr>
      <w:r w:rsidRPr="00387F16">
        <w:rPr>
          <w:rFonts w:ascii="Arial" w:hAnsi="Arial" w:cs="Arial"/>
          <w:caps w:val="0"/>
          <w:szCs w:val="22"/>
        </w:rPr>
        <w:t>Consent</w:t>
      </w:r>
      <w:bookmarkEnd w:id="75"/>
    </w:p>
    <w:p w14:paraId="45DB6B84" w14:textId="77777777" w:rsidR="00FA78EB" w:rsidRPr="00387F16" w:rsidRDefault="00FA78EB" w:rsidP="00DD30A0">
      <w:pPr>
        <w:spacing w:after="0" w:line="240" w:lineRule="auto"/>
        <w:jc w:val="both"/>
        <w:rPr>
          <w:rFonts w:ascii="Arial" w:hAnsi="Arial" w:cs="Arial"/>
          <w:iCs/>
          <w:color w:val="6E2E9F"/>
          <w:lang w:eastAsia="en-AU"/>
        </w:rPr>
      </w:pPr>
    </w:p>
    <w:p w14:paraId="5E00147D" w14:textId="689FB5BE" w:rsidR="00605209" w:rsidRPr="00387F16" w:rsidRDefault="006C24F9" w:rsidP="00DD30A0">
      <w:pPr>
        <w:spacing w:after="0" w:line="240" w:lineRule="auto"/>
        <w:jc w:val="both"/>
        <w:rPr>
          <w:rFonts w:ascii="Arial" w:hAnsi="Arial" w:cs="Arial"/>
          <w:iCs/>
          <w:lang w:eastAsia="en-AU"/>
        </w:rPr>
      </w:pPr>
      <w:r w:rsidRPr="00387F16">
        <w:rPr>
          <w:rFonts w:ascii="Arial" w:hAnsi="Arial" w:cs="Arial"/>
          <w:iCs/>
          <w:lang w:eastAsia="en-AU"/>
        </w:rPr>
        <w:t xml:space="preserve">Written consent will be obtained from the patient’s parent after </w:t>
      </w:r>
      <w:r w:rsidR="00664247" w:rsidRPr="00387F16">
        <w:rPr>
          <w:rFonts w:ascii="Arial" w:hAnsi="Arial" w:cs="Arial"/>
          <w:iCs/>
          <w:lang w:eastAsia="en-AU"/>
        </w:rPr>
        <w:t xml:space="preserve">the patient information sheet has been </w:t>
      </w:r>
      <w:r w:rsidR="002F53CF" w:rsidRPr="00387F16">
        <w:rPr>
          <w:rFonts w:ascii="Arial" w:hAnsi="Arial" w:cs="Arial"/>
          <w:iCs/>
          <w:lang w:eastAsia="en-AU"/>
        </w:rPr>
        <w:t xml:space="preserve">read </w:t>
      </w:r>
      <w:r w:rsidR="00664247" w:rsidRPr="00387F16">
        <w:rPr>
          <w:rFonts w:ascii="Arial" w:hAnsi="Arial" w:cs="Arial"/>
          <w:iCs/>
          <w:lang w:eastAsia="en-AU"/>
        </w:rPr>
        <w:t>and the consent form signed</w:t>
      </w:r>
      <w:r w:rsidR="007066F1">
        <w:rPr>
          <w:rFonts w:ascii="Arial" w:hAnsi="Arial" w:cs="Arial"/>
          <w:iCs/>
          <w:lang w:eastAsia="en-AU"/>
        </w:rPr>
        <w:t>. Mature minors (age 14-16) and older participants will be able to consent via a separate written form.</w:t>
      </w:r>
      <w:r w:rsidR="00664247" w:rsidRPr="00387F16">
        <w:rPr>
          <w:rFonts w:ascii="Arial" w:hAnsi="Arial" w:cs="Arial"/>
          <w:iCs/>
          <w:lang w:eastAsia="en-AU"/>
        </w:rPr>
        <w:t xml:space="preserve">  </w:t>
      </w:r>
    </w:p>
    <w:p w14:paraId="64D13DA5" w14:textId="77777777" w:rsidR="00664247" w:rsidRPr="00387F16" w:rsidRDefault="00664247" w:rsidP="00664247">
      <w:pPr>
        <w:pStyle w:val="Default"/>
        <w:spacing w:after="20"/>
        <w:rPr>
          <w:rFonts w:ascii="Arial" w:hAnsi="Arial" w:cs="Arial"/>
          <w:iCs/>
          <w:color w:val="6E2E9F"/>
          <w:sz w:val="22"/>
          <w:szCs w:val="22"/>
        </w:rPr>
      </w:pPr>
    </w:p>
    <w:p w14:paraId="77804EF0" w14:textId="19C6D834" w:rsidR="002F7F35" w:rsidRPr="00387F16" w:rsidRDefault="00D374EE" w:rsidP="00DD30A0">
      <w:pPr>
        <w:pStyle w:val="Heading1"/>
        <w:numPr>
          <w:ilvl w:val="0"/>
          <w:numId w:val="5"/>
        </w:numPr>
        <w:spacing w:before="0" w:line="240" w:lineRule="auto"/>
        <w:jc w:val="both"/>
        <w:rPr>
          <w:rFonts w:ascii="Arial" w:hAnsi="Arial" w:cs="Arial"/>
          <w:caps w:val="0"/>
          <w:szCs w:val="22"/>
        </w:rPr>
      </w:pPr>
      <w:bookmarkStart w:id="79" w:name="_Toc417049953"/>
      <w:bookmarkStart w:id="80" w:name="_Toc417048803"/>
      <w:bookmarkStart w:id="81" w:name="_Toc417049956"/>
      <w:bookmarkStart w:id="82" w:name="_Toc417048804"/>
      <w:bookmarkStart w:id="83" w:name="_Toc417049957"/>
      <w:bookmarkStart w:id="84" w:name="_Toc360614400"/>
      <w:bookmarkStart w:id="85" w:name="_Toc417048811"/>
      <w:bookmarkStart w:id="86" w:name="_Toc417049014"/>
      <w:bookmarkStart w:id="87" w:name="_Toc417049964"/>
      <w:bookmarkStart w:id="88" w:name="_Toc417049976"/>
      <w:bookmarkStart w:id="89" w:name="_Toc417049978"/>
      <w:bookmarkStart w:id="90" w:name="_Toc469301984"/>
      <w:bookmarkEnd w:id="79"/>
      <w:bookmarkEnd w:id="80"/>
      <w:bookmarkEnd w:id="81"/>
      <w:bookmarkEnd w:id="82"/>
      <w:bookmarkEnd w:id="83"/>
      <w:bookmarkEnd w:id="84"/>
      <w:bookmarkEnd w:id="85"/>
      <w:bookmarkEnd w:id="86"/>
      <w:bookmarkEnd w:id="87"/>
      <w:bookmarkEnd w:id="88"/>
      <w:bookmarkEnd w:id="89"/>
      <w:r w:rsidRPr="00387F16">
        <w:rPr>
          <w:rFonts w:ascii="Arial" w:hAnsi="Arial" w:cs="Arial"/>
          <w:caps w:val="0"/>
          <w:szCs w:val="22"/>
        </w:rPr>
        <w:t>STUDY VISITS AND PROCEDURES</w:t>
      </w:r>
      <w:bookmarkEnd w:id="90"/>
      <w:r w:rsidRPr="00387F16">
        <w:rPr>
          <w:rFonts w:ascii="Arial" w:hAnsi="Arial" w:cs="Arial"/>
          <w:caps w:val="0"/>
          <w:szCs w:val="22"/>
        </w:rPr>
        <w:t xml:space="preserve"> </w:t>
      </w:r>
    </w:p>
    <w:p w14:paraId="3B716BA7" w14:textId="484A12FF" w:rsidR="000B03F2" w:rsidRPr="00387F16" w:rsidRDefault="000B03F2" w:rsidP="00C46116">
      <w:pPr>
        <w:autoSpaceDE w:val="0"/>
        <w:autoSpaceDN w:val="0"/>
        <w:adjustRightInd w:val="0"/>
        <w:spacing w:after="24" w:line="240" w:lineRule="auto"/>
        <w:jc w:val="both"/>
        <w:rPr>
          <w:rFonts w:ascii="Arial" w:hAnsi="Arial" w:cs="Arial"/>
        </w:rPr>
      </w:pPr>
    </w:p>
    <w:p w14:paraId="5CC7AA5C" w14:textId="483FD242" w:rsidR="00315A6D" w:rsidRPr="00387F16" w:rsidRDefault="00315A6D" w:rsidP="00C46116">
      <w:pPr>
        <w:autoSpaceDE w:val="0"/>
        <w:autoSpaceDN w:val="0"/>
        <w:adjustRightInd w:val="0"/>
        <w:spacing w:after="24" w:line="240" w:lineRule="auto"/>
        <w:jc w:val="both"/>
        <w:rPr>
          <w:rFonts w:ascii="Arial" w:hAnsi="Arial" w:cs="Arial"/>
        </w:rPr>
      </w:pPr>
      <w:r w:rsidRPr="00387F16">
        <w:rPr>
          <w:rFonts w:ascii="Arial" w:hAnsi="Arial" w:cs="Arial"/>
        </w:rPr>
        <w:t>The study visit</w:t>
      </w:r>
      <w:r w:rsidR="00BF6E00" w:rsidRPr="00387F16">
        <w:rPr>
          <w:rFonts w:ascii="Arial" w:hAnsi="Arial" w:cs="Arial"/>
        </w:rPr>
        <w:t xml:space="preserve"> and follow up</w:t>
      </w:r>
      <w:r w:rsidRPr="00387F16">
        <w:rPr>
          <w:rFonts w:ascii="Arial" w:hAnsi="Arial" w:cs="Arial"/>
        </w:rPr>
        <w:t xml:space="preserve"> will consist of the following components:</w:t>
      </w:r>
    </w:p>
    <w:p w14:paraId="45AAA014" w14:textId="77777777" w:rsidR="00C46116" w:rsidRPr="00387F16" w:rsidRDefault="00C46116" w:rsidP="00C46116">
      <w:pPr>
        <w:autoSpaceDE w:val="0"/>
        <w:autoSpaceDN w:val="0"/>
        <w:adjustRightInd w:val="0"/>
        <w:spacing w:after="0" w:line="240" w:lineRule="auto"/>
        <w:rPr>
          <w:rFonts w:ascii="Arial" w:hAnsi="Arial" w:cs="Arial"/>
          <w:lang w:eastAsia="en-AU"/>
        </w:rPr>
      </w:pPr>
    </w:p>
    <w:p w14:paraId="0A82AA72" w14:textId="16A720AB" w:rsidR="00C46116" w:rsidRPr="00387F16" w:rsidRDefault="002F53CF" w:rsidP="00C46116">
      <w:pPr>
        <w:autoSpaceDE w:val="0"/>
        <w:autoSpaceDN w:val="0"/>
        <w:adjustRightInd w:val="0"/>
        <w:spacing w:after="0" w:line="240" w:lineRule="auto"/>
        <w:rPr>
          <w:rFonts w:ascii="Arial" w:hAnsi="Arial" w:cs="Arial"/>
          <w:lang w:eastAsia="en-AU"/>
        </w:rPr>
      </w:pPr>
      <w:r w:rsidRPr="00387F16">
        <w:rPr>
          <w:rFonts w:ascii="Arial" w:hAnsi="Arial" w:cs="Arial"/>
          <w:lang w:eastAsia="en-AU"/>
        </w:rPr>
        <w:t xml:space="preserve">1. </w:t>
      </w:r>
      <w:r w:rsidR="00315A6D" w:rsidRPr="00387F16">
        <w:rPr>
          <w:rFonts w:ascii="Arial" w:hAnsi="Arial" w:cs="Arial"/>
          <w:b/>
          <w:i/>
          <w:lang w:eastAsia="en-AU"/>
        </w:rPr>
        <w:t>Direct interview of patient</w:t>
      </w:r>
      <w:r w:rsidR="00BF6E00" w:rsidRPr="00387F16">
        <w:rPr>
          <w:rFonts w:ascii="Arial" w:hAnsi="Arial" w:cs="Arial"/>
          <w:b/>
          <w:i/>
          <w:lang w:eastAsia="en-AU"/>
        </w:rPr>
        <w:t xml:space="preserve">: </w:t>
      </w:r>
      <w:r w:rsidR="00315A6D" w:rsidRPr="00387F16">
        <w:rPr>
          <w:rFonts w:ascii="Arial" w:hAnsi="Arial" w:cs="Arial"/>
          <w:lang w:eastAsia="en-AU"/>
        </w:rPr>
        <w:t xml:space="preserve"> </w:t>
      </w:r>
      <w:r w:rsidR="00BF6E00" w:rsidRPr="00387F16">
        <w:rPr>
          <w:rFonts w:ascii="Arial" w:hAnsi="Arial" w:cs="Arial"/>
          <w:lang w:eastAsia="en-AU"/>
        </w:rPr>
        <w:t>this will be performed by</w:t>
      </w:r>
      <w:r w:rsidR="00C46116" w:rsidRPr="00387F16">
        <w:rPr>
          <w:rFonts w:ascii="Arial" w:hAnsi="Arial" w:cs="Arial"/>
          <w:lang w:eastAsia="en-AU"/>
        </w:rPr>
        <w:t xml:space="preserve"> the Allergy/Immunology Fello</w:t>
      </w:r>
      <w:r w:rsidR="00315A6D" w:rsidRPr="00387F16">
        <w:rPr>
          <w:rFonts w:ascii="Arial" w:hAnsi="Arial" w:cs="Arial"/>
          <w:lang w:eastAsia="en-AU"/>
        </w:rPr>
        <w:t>w</w:t>
      </w:r>
      <w:r w:rsidR="008E3A99" w:rsidRPr="00387F16">
        <w:rPr>
          <w:rFonts w:ascii="Arial" w:hAnsi="Arial" w:cs="Arial"/>
          <w:lang w:eastAsia="en-AU"/>
        </w:rPr>
        <w:t xml:space="preserve"> at Epworth</w:t>
      </w:r>
      <w:r w:rsidR="00315A6D" w:rsidRPr="00387F16">
        <w:rPr>
          <w:rFonts w:ascii="Arial" w:hAnsi="Arial" w:cs="Arial"/>
          <w:lang w:eastAsia="en-AU"/>
        </w:rPr>
        <w:t xml:space="preserve"> in o</w:t>
      </w:r>
      <w:r w:rsidR="00BF6E00" w:rsidRPr="00387F16">
        <w:rPr>
          <w:rFonts w:ascii="Arial" w:hAnsi="Arial" w:cs="Arial"/>
          <w:lang w:eastAsia="en-AU"/>
        </w:rPr>
        <w:t xml:space="preserve">rder to complete the </w:t>
      </w:r>
      <w:r w:rsidR="008E3A99" w:rsidRPr="00387F16">
        <w:rPr>
          <w:rFonts w:ascii="Arial" w:hAnsi="Arial" w:cs="Arial"/>
          <w:lang w:eastAsia="en-AU"/>
        </w:rPr>
        <w:t>case report form.</w:t>
      </w:r>
    </w:p>
    <w:p w14:paraId="7FA312CE" w14:textId="77777777" w:rsidR="00385225" w:rsidRPr="00387F16" w:rsidRDefault="00385225" w:rsidP="00C46116">
      <w:pPr>
        <w:autoSpaceDE w:val="0"/>
        <w:autoSpaceDN w:val="0"/>
        <w:adjustRightInd w:val="0"/>
        <w:spacing w:after="0" w:line="240" w:lineRule="auto"/>
        <w:rPr>
          <w:rFonts w:ascii="Arial" w:hAnsi="Arial" w:cs="Arial"/>
          <w:lang w:eastAsia="en-AU"/>
        </w:rPr>
      </w:pPr>
    </w:p>
    <w:p w14:paraId="71D23B94" w14:textId="140C0D26" w:rsidR="00C46116" w:rsidRPr="00387F16" w:rsidRDefault="002F53CF" w:rsidP="00C46116">
      <w:pPr>
        <w:autoSpaceDE w:val="0"/>
        <w:autoSpaceDN w:val="0"/>
        <w:adjustRightInd w:val="0"/>
        <w:spacing w:after="0" w:line="240" w:lineRule="auto"/>
        <w:rPr>
          <w:rFonts w:ascii="Arial" w:hAnsi="Arial" w:cs="Arial"/>
          <w:lang w:eastAsia="en-AU"/>
        </w:rPr>
      </w:pPr>
      <w:r w:rsidRPr="00387F16">
        <w:rPr>
          <w:rFonts w:ascii="Arial" w:hAnsi="Arial" w:cs="Arial"/>
          <w:lang w:eastAsia="en-AU"/>
        </w:rPr>
        <w:t xml:space="preserve">2. </w:t>
      </w:r>
      <w:r w:rsidR="00BF6E00" w:rsidRPr="00387F16">
        <w:rPr>
          <w:rFonts w:ascii="Arial" w:hAnsi="Arial" w:cs="Arial"/>
          <w:b/>
          <w:i/>
          <w:lang w:eastAsia="en-AU"/>
        </w:rPr>
        <w:t xml:space="preserve">Skin Prick Testing: </w:t>
      </w:r>
      <w:r w:rsidR="00BF6E00" w:rsidRPr="00387F16">
        <w:rPr>
          <w:rFonts w:ascii="Arial" w:hAnsi="Arial" w:cs="Arial"/>
          <w:lang w:eastAsia="en-AU"/>
        </w:rPr>
        <w:t>a</w:t>
      </w:r>
      <w:r w:rsidR="00C46116" w:rsidRPr="00387F16">
        <w:rPr>
          <w:rFonts w:ascii="Arial" w:hAnsi="Arial" w:cs="Arial"/>
          <w:lang w:eastAsia="en-AU"/>
        </w:rPr>
        <w:t xml:space="preserve"> panel of 12 commercial and fresh skin testing will be done which will include</w:t>
      </w:r>
      <w:r w:rsidR="007B7B43" w:rsidRPr="00387F16">
        <w:rPr>
          <w:rFonts w:ascii="Arial" w:hAnsi="Arial" w:cs="Arial"/>
          <w:lang w:eastAsia="en-AU"/>
        </w:rPr>
        <w:t xml:space="preserve"> </w:t>
      </w:r>
      <w:r w:rsidR="00C46116" w:rsidRPr="00387F16">
        <w:rPr>
          <w:rFonts w:ascii="Arial" w:hAnsi="Arial" w:cs="Arial"/>
          <w:lang w:eastAsia="en-AU"/>
        </w:rPr>
        <w:t>homogenized gummy shark (all fresh fish extract will</w:t>
      </w:r>
      <w:r w:rsidR="00922A23" w:rsidRPr="00387F16">
        <w:rPr>
          <w:rFonts w:ascii="Arial" w:hAnsi="Arial" w:cs="Arial"/>
          <w:lang w:eastAsia="en-AU"/>
        </w:rPr>
        <w:t xml:space="preserve"> be</w:t>
      </w:r>
      <w:r w:rsidR="00C46116" w:rsidRPr="00387F16">
        <w:rPr>
          <w:rFonts w:ascii="Arial" w:hAnsi="Arial" w:cs="Arial"/>
          <w:lang w:eastAsia="en-AU"/>
        </w:rPr>
        <w:t xml:space="preserve"> provided by James Cook</w:t>
      </w:r>
    </w:p>
    <w:p w14:paraId="29449C5F" w14:textId="77777777" w:rsidR="00C46116" w:rsidRPr="00387F16" w:rsidRDefault="00C46116" w:rsidP="00C46116">
      <w:pPr>
        <w:autoSpaceDE w:val="0"/>
        <w:autoSpaceDN w:val="0"/>
        <w:adjustRightInd w:val="0"/>
        <w:spacing w:after="0" w:line="240" w:lineRule="auto"/>
        <w:rPr>
          <w:rFonts w:ascii="Arial" w:hAnsi="Arial" w:cs="Arial"/>
          <w:lang w:eastAsia="en-AU"/>
        </w:rPr>
      </w:pPr>
      <w:r w:rsidRPr="00387F16">
        <w:rPr>
          <w:rFonts w:ascii="Arial" w:hAnsi="Arial" w:cs="Arial"/>
          <w:lang w:eastAsia="en-AU"/>
        </w:rPr>
        <w:t>University and frozen prior to use; commercial allergen extracts of fish for skin</w:t>
      </w:r>
    </w:p>
    <w:p w14:paraId="676E7456" w14:textId="77777777" w:rsidR="00C46116" w:rsidRPr="00387F16" w:rsidRDefault="00C46116" w:rsidP="00C46116">
      <w:pPr>
        <w:autoSpaceDE w:val="0"/>
        <w:autoSpaceDN w:val="0"/>
        <w:adjustRightInd w:val="0"/>
        <w:spacing w:after="0" w:line="240" w:lineRule="auto"/>
        <w:rPr>
          <w:rFonts w:ascii="Arial" w:hAnsi="Arial" w:cs="Arial"/>
          <w:lang w:eastAsia="en-AU"/>
        </w:rPr>
      </w:pPr>
      <w:r w:rsidRPr="00387F16">
        <w:rPr>
          <w:rFonts w:ascii="Arial" w:hAnsi="Arial" w:cs="Arial"/>
          <w:lang w:eastAsia="en-AU"/>
        </w:rPr>
        <w:t>testing will be purchased and will be the same as used at the Children’s Hospital at</w:t>
      </w:r>
    </w:p>
    <w:p w14:paraId="1371F4B7" w14:textId="05CE71C8" w:rsidR="00C46116" w:rsidRPr="00387F16" w:rsidRDefault="00C46116" w:rsidP="00C46116">
      <w:pPr>
        <w:autoSpaceDE w:val="0"/>
        <w:autoSpaceDN w:val="0"/>
        <w:adjustRightInd w:val="0"/>
        <w:spacing w:after="0" w:line="240" w:lineRule="auto"/>
        <w:rPr>
          <w:rFonts w:ascii="Arial" w:hAnsi="Arial" w:cs="Arial"/>
          <w:lang w:eastAsia="en-AU"/>
        </w:rPr>
      </w:pPr>
      <w:r w:rsidRPr="00387F16">
        <w:rPr>
          <w:rFonts w:ascii="Arial" w:hAnsi="Arial" w:cs="Arial"/>
          <w:lang w:eastAsia="en-AU"/>
        </w:rPr>
        <w:t>Westmead)</w:t>
      </w:r>
      <w:r w:rsidR="00433F86" w:rsidRPr="00387F16">
        <w:rPr>
          <w:rFonts w:ascii="Arial" w:hAnsi="Arial" w:cs="Arial"/>
          <w:lang w:eastAsia="en-AU"/>
        </w:rPr>
        <w:t>.</w:t>
      </w:r>
      <w:r w:rsidR="00922A23" w:rsidRPr="00387F16">
        <w:rPr>
          <w:rFonts w:ascii="Arial" w:hAnsi="Arial" w:cs="Arial"/>
          <w:lang w:eastAsia="en-AU"/>
        </w:rPr>
        <w:t xml:space="preserve"> Both novel homogenised SPT extracts sourced </w:t>
      </w:r>
      <w:r w:rsidR="0086254D" w:rsidRPr="00387F16">
        <w:rPr>
          <w:rFonts w:ascii="Arial" w:hAnsi="Arial" w:cs="Arial"/>
          <w:lang w:eastAsia="en-AU"/>
        </w:rPr>
        <w:t xml:space="preserve">frozen </w:t>
      </w:r>
      <w:r w:rsidR="00922A23" w:rsidRPr="00387F16">
        <w:rPr>
          <w:rFonts w:ascii="Arial" w:hAnsi="Arial" w:cs="Arial"/>
          <w:lang w:eastAsia="en-AU"/>
        </w:rPr>
        <w:t>from James Cook University and commercial extracts will be s</w:t>
      </w:r>
      <w:r w:rsidR="001343FB" w:rsidRPr="00387F16">
        <w:rPr>
          <w:rFonts w:ascii="Arial" w:hAnsi="Arial" w:cs="Arial"/>
          <w:lang w:eastAsia="en-AU"/>
        </w:rPr>
        <w:t>tored in a refrigerator at Epworth Hospital.</w:t>
      </w:r>
      <w:r w:rsidR="00433F86" w:rsidRPr="00387F16">
        <w:rPr>
          <w:rFonts w:ascii="Arial" w:hAnsi="Arial" w:cs="Arial"/>
          <w:lang w:eastAsia="en-AU"/>
        </w:rPr>
        <w:t xml:space="preserve"> Oral food challenges will proceed regardless of the size of the skin test wheal</w:t>
      </w:r>
      <w:r w:rsidR="00F2204E" w:rsidRPr="00387F16">
        <w:rPr>
          <w:rFonts w:ascii="Arial" w:hAnsi="Arial" w:cs="Arial"/>
          <w:lang w:eastAsia="en-AU"/>
        </w:rPr>
        <w:t xml:space="preserve"> to flake</w:t>
      </w:r>
      <w:r w:rsidR="00433F86" w:rsidRPr="00387F16">
        <w:rPr>
          <w:rFonts w:ascii="Arial" w:hAnsi="Arial" w:cs="Arial"/>
          <w:lang w:eastAsia="en-AU"/>
        </w:rPr>
        <w:t>.</w:t>
      </w:r>
      <w:r w:rsidR="00F867AF" w:rsidRPr="00387F16">
        <w:rPr>
          <w:rFonts w:ascii="Arial" w:hAnsi="Arial" w:cs="Arial"/>
          <w:lang w:eastAsia="en-AU"/>
        </w:rPr>
        <w:t xml:space="preserve"> Although rare, a systemic reaction to SPT is possible, particularly where fresh extracts are utilised. To cover this possibility,</w:t>
      </w:r>
      <w:r w:rsidR="00E57CED" w:rsidRPr="00387F16">
        <w:rPr>
          <w:rFonts w:ascii="Arial" w:hAnsi="Arial" w:cs="Arial"/>
          <w:lang w:eastAsia="en-AU"/>
        </w:rPr>
        <w:t xml:space="preserve"> there will be at least a 30 minute delay between the administration of the SPT and commencement of the OFC.</w:t>
      </w:r>
    </w:p>
    <w:p w14:paraId="5393A454" w14:textId="77777777" w:rsidR="00C46116" w:rsidRPr="00387F16" w:rsidRDefault="00C46116" w:rsidP="00C46116">
      <w:pPr>
        <w:autoSpaceDE w:val="0"/>
        <w:autoSpaceDN w:val="0"/>
        <w:adjustRightInd w:val="0"/>
        <w:spacing w:after="0" w:line="240" w:lineRule="auto"/>
        <w:rPr>
          <w:rFonts w:ascii="Arial" w:hAnsi="Arial" w:cs="Arial"/>
          <w:lang w:eastAsia="en-AU"/>
        </w:rPr>
      </w:pPr>
    </w:p>
    <w:p w14:paraId="25F7F87D" w14:textId="45D8CCDE" w:rsidR="00C46116" w:rsidRPr="00387F16" w:rsidRDefault="00F2204E" w:rsidP="00C46116">
      <w:pPr>
        <w:autoSpaceDE w:val="0"/>
        <w:autoSpaceDN w:val="0"/>
        <w:adjustRightInd w:val="0"/>
        <w:spacing w:after="0" w:line="240" w:lineRule="auto"/>
        <w:rPr>
          <w:rFonts w:ascii="Arial" w:hAnsi="Arial" w:cs="Arial"/>
          <w:lang w:eastAsia="en-AU"/>
        </w:rPr>
      </w:pPr>
      <w:r w:rsidRPr="00387F16">
        <w:rPr>
          <w:rFonts w:ascii="Arial" w:hAnsi="Arial" w:cs="Arial"/>
          <w:lang w:eastAsia="en-AU"/>
        </w:rPr>
        <w:t>3.</w:t>
      </w:r>
      <w:r w:rsidR="00BF6E00" w:rsidRPr="00387F16">
        <w:rPr>
          <w:rFonts w:ascii="Arial" w:hAnsi="Arial" w:cs="Arial"/>
          <w:b/>
          <w:i/>
          <w:lang w:eastAsia="en-AU"/>
        </w:rPr>
        <w:t>I</w:t>
      </w:r>
      <w:r w:rsidR="00C46116" w:rsidRPr="00387F16">
        <w:rPr>
          <w:rFonts w:ascii="Arial" w:hAnsi="Arial" w:cs="Arial"/>
          <w:b/>
          <w:i/>
          <w:lang w:eastAsia="en-AU"/>
        </w:rPr>
        <w:t>ntravenous line</w:t>
      </w:r>
      <w:r w:rsidR="00BF6E00" w:rsidRPr="00387F16">
        <w:rPr>
          <w:rFonts w:ascii="Arial" w:hAnsi="Arial" w:cs="Arial"/>
          <w:b/>
          <w:i/>
          <w:lang w:eastAsia="en-AU"/>
        </w:rPr>
        <w:t xml:space="preserve"> and blood collection:</w:t>
      </w:r>
      <w:r w:rsidR="00BF6E00" w:rsidRPr="00387F16">
        <w:rPr>
          <w:rFonts w:ascii="Arial" w:hAnsi="Arial" w:cs="Arial"/>
          <w:lang w:eastAsia="en-AU"/>
        </w:rPr>
        <w:t xml:space="preserve"> this will be performed </w:t>
      </w:r>
      <w:r w:rsidR="00C46116" w:rsidRPr="00387F16">
        <w:rPr>
          <w:rFonts w:ascii="Arial" w:hAnsi="Arial" w:cs="Arial"/>
          <w:lang w:eastAsia="en-AU"/>
        </w:rPr>
        <w:t xml:space="preserve">by </w:t>
      </w:r>
      <w:r w:rsidRPr="00387F16">
        <w:rPr>
          <w:rFonts w:ascii="Arial" w:hAnsi="Arial" w:cs="Arial"/>
          <w:lang w:eastAsia="en-AU"/>
        </w:rPr>
        <w:t xml:space="preserve">the Epworth </w:t>
      </w:r>
      <w:r w:rsidR="00C46116" w:rsidRPr="00387F16">
        <w:rPr>
          <w:rFonts w:ascii="Arial" w:hAnsi="Arial" w:cs="Arial"/>
          <w:lang w:eastAsia="en-AU"/>
        </w:rPr>
        <w:t>Allergy/Immunology Fellow and serum</w:t>
      </w:r>
      <w:r w:rsidR="00BF6E00" w:rsidRPr="00387F16">
        <w:rPr>
          <w:rFonts w:ascii="Arial" w:hAnsi="Arial" w:cs="Arial"/>
          <w:lang w:eastAsia="en-AU"/>
        </w:rPr>
        <w:t xml:space="preserve"> </w:t>
      </w:r>
      <w:r w:rsidR="00C46116" w:rsidRPr="00387F16">
        <w:rPr>
          <w:rFonts w:ascii="Arial" w:hAnsi="Arial" w:cs="Arial"/>
          <w:lang w:eastAsia="en-AU"/>
        </w:rPr>
        <w:t>sent to Melbourne Pathology, for processing and storage at -20oC degrees.</w:t>
      </w:r>
      <w:r w:rsidR="000B6D6D">
        <w:rPr>
          <w:rFonts w:ascii="Arial" w:hAnsi="Arial" w:cs="Arial"/>
          <w:lang w:eastAsia="en-AU"/>
        </w:rPr>
        <w:t xml:space="preserve"> A topical local anaesthetic cream will be applied to the skin prior to venepuncture upon participant request. </w:t>
      </w:r>
      <w:r w:rsidR="00C46116" w:rsidRPr="00387F16">
        <w:rPr>
          <w:rFonts w:ascii="Arial" w:hAnsi="Arial" w:cs="Arial"/>
          <w:lang w:eastAsia="en-AU"/>
        </w:rPr>
        <w:t xml:space="preserve"> The</w:t>
      </w:r>
      <w:r w:rsidR="005B1A8D" w:rsidRPr="00387F16">
        <w:rPr>
          <w:rFonts w:ascii="Arial" w:hAnsi="Arial" w:cs="Arial"/>
          <w:lang w:eastAsia="en-AU"/>
        </w:rPr>
        <w:t xml:space="preserve"> </w:t>
      </w:r>
      <w:r w:rsidR="00C46116" w:rsidRPr="00387F16">
        <w:rPr>
          <w:rFonts w:ascii="Arial" w:hAnsi="Arial" w:cs="Arial"/>
          <w:lang w:eastAsia="en-AU"/>
        </w:rPr>
        <w:t xml:space="preserve">intravenous line will </w:t>
      </w:r>
      <w:r w:rsidR="005B1A8D" w:rsidRPr="00387F16">
        <w:rPr>
          <w:rFonts w:ascii="Arial" w:hAnsi="Arial" w:cs="Arial"/>
          <w:lang w:eastAsia="en-AU"/>
        </w:rPr>
        <w:t xml:space="preserve">remain in situ for the duration of the challenge and can be utilised in the unlikely event of severe anaphylaxis requiring either intravenous adrenaline infusion or provision of resuscitation fluids such as 0.9% normal saline.  </w:t>
      </w:r>
      <w:r w:rsidR="00315A6D" w:rsidRPr="00387F16">
        <w:rPr>
          <w:rFonts w:ascii="Arial" w:hAnsi="Arial" w:cs="Arial"/>
          <w:lang w:eastAsia="en-AU"/>
        </w:rPr>
        <w:t xml:space="preserve">  </w:t>
      </w:r>
      <w:r w:rsidR="00C46116" w:rsidRPr="00387F16">
        <w:rPr>
          <w:rFonts w:ascii="Arial" w:hAnsi="Arial" w:cs="Arial"/>
          <w:lang w:eastAsia="en-AU"/>
        </w:rPr>
        <w:t>The serum will be batched and sent to James Cook University for performance of the</w:t>
      </w:r>
      <w:r w:rsidR="002E79A5">
        <w:rPr>
          <w:rFonts w:ascii="Arial" w:hAnsi="Arial" w:cs="Arial"/>
          <w:lang w:eastAsia="en-AU"/>
        </w:rPr>
        <w:t xml:space="preserve"> </w:t>
      </w:r>
      <w:r w:rsidR="00C46116" w:rsidRPr="00387F16">
        <w:rPr>
          <w:rFonts w:ascii="Arial" w:hAnsi="Arial" w:cs="Arial"/>
          <w:lang w:eastAsia="en-AU"/>
        </w:rPr>
        <w:t>Australian fish blot immunoassay. The serum samples will be de-identified prior to</w:t>
      </w:r>
      <w:r w:rsidR="00533B3D">
        <w:rPr>
          <w:rFonts w:ascii="Arial" w:hAnsi="Arial" w:cs="Arial"/>
          <w:lang w:eastAsia="en-AU"/>
        </w:rPr>
        <w:t xml:space="preserve">  </w:t>
      </w:r>
      <w:r w:rsidR="00C46116" w:rsidRPr="00387F16">
        <w:rPr>
          <w:rFonts w:ascii="Arial" w:hAnsi="Arial" w:cs="Arial"/>
          <w:lang w:eastAsia="en-AU"/>
        </w:rPr>
        <w:t>sending to James Cook University, but will be re-identifiable if required. James Cook</w:t>
      </w:r>
      <w:r w:rsidR="00533B3D">
        <w:rPr>
          <w:rFonts w:ascii="Arial" w:hAnsi="Arial" w:cs="Arial"/>
          <w:lang w:eastAsia="en-AU"/>
        </w:rPr>
        <w:t xml:space="preserve"> </w:t>
      </w:r>
      <w:r w:rsidR="00C46116" w:rsidRPr="00387F16">
        <w:rPr>
          <w:rFonts w:ascii="Arial" w:hAnsi="Arial" w:cs="Arial"/>
          <w:lang w:eastAsia="en-AU"/>
        </w:rPr>
        <w:t>University will perform immunoblots in kind, using novel Australian allergens isolated</w:t>
      </w:r>
      <w:r w:rsidR="00533B3D">
        <w:rPr>
          <w:rFonts w:ascii="Arial" w:hAnsi="Arial" w:cs="Arial"/>
          <w:lang w:eastAsia="en-AU"/>
        </w:rPr>
        <w:t xml:space="preserve"> </w:t>
      </w:r>
      <w:r w:rsidR="00C46116" w:rsidRPr="00387F16">
        <w:rPr>
          <w:rFonts w:ascii="Arial" w:hAnsi="Arial" w:cs="Arial"/>
          <w:lang w:eastAsia="en-AU"/>
        </w:rPr>
        <w:t xml:space="preserve">in-house to identify the specific proteins that </w:t>
      </w:r>
      <w:proofErr w:type="spellStart"/>
      <w:r w:rsidR="00C46116" w:rsidRPr="00387F16">
        <w:rPr>
          <w:rFonts w:ascii="Arial" w:hAnsi="Arial" w:cs="Arial"/>
          <w:lang w:eastAsia="en-AU"/>
        </w:rPr>
        <w:t>IgE</w:t>
      </w:r>
      <w:proofErr w:type="spellEnd"/>
      <w:r w:rsidR="00C46116" w:rsidRPr="00387F16">
        <w:rPr>
          <w:rFonts w:ascii="Arial" w:hAnsi="Arial" w:cs="Arial"/>
          <w:lang w:eastAsia="en-AU"/>
        </w:rPr>
        <w:t xml:space="preserve"> antibodies have been generated</w:t>
      </w:r>
    </w:p>
    <w:p w14:paraId="3504A30F" w14:textId="1889A9E3" w:rsidR="00C46116" w:rsidRPr="00387F16" w:rsidRDefault="00C46116" w:rsidP="00C46116">
      <w:pPr>
        <w:autoSpaceDE w:val="0"/>
        <w:autoSpaceDN w:val="0"/>
        <w:adjustRightInd w:val="0"/>
        <w:spacing w:after="0" w:line="240" w:lineRule="auto"/>
        <w:rPr>
          <w:rFonts w:ascii="Arial" w:hAnsi="Arial" w:cs="Arial"/>
          <w:lang w:eastAsia="en-AU"/>
        </w:rPr>
      </w:pPr>
      <w:r w:rsidRPr="00387F16">
        <w:rPr>
          <w:rFonts w:ascii="Arial" w:hAnsi="Arial" w:cs="Arial"/>
          <w:lang w:eastAsia="en-AU"/>
        </w:rPr>
        <w:t>against in fish allergic children.</w:t>
      </w:r>
      <w:r w:rsidR="00315A6D" w:rsidRPr="00387F16">
        <w:rPr>
          <w:rFonts w:ascii="Arial" w:hAnsi="Arial" w:cs="Arial"/>
          <w:lang w:eastAsia="en-AU"/>
        </w:rPr>
        <w:t xml:space="preserve"> The samples will only be utili</w:t>
      </w:r>
      <w:r w:rsidR="00F2204E" w:rsidRPr="00387F16">
        <w:rPr>
          <w:rFonts w:ascii="Arial" w:hAnsi="Arial" w:cs="Arial"/>
          <w:lang w:eastAsia="en-AU"/>
        </w:rPr>
        <w:t>s</w:t>
      </w:r>
      <w:r w:rsidR="00315A6D" w:rsidRPr="00387F16">
        <w:rPr>
          <w:rFonts w:ascii="Arial" w:hAnsi="Arial" w:cs="Arial"/>
          <w:lang w:eastAsia="en-AU"/>
        </w:rPr>
        <w:t xml:space="preserve">ed for the purposes outlined </w:t>
      </w:r>
    </w:p>
    <w:p w14:paraId="20ABEA26" w14:textId="19006140" w:rsidR="00315A6D" w:rsidRPr="00387F16" w:rsidRDefault="00315A6D" w:rsidP="00C46116">
      <w:pPr>
        <w:autoSpaceDE w:val="0"/>
        <w:autoSpaceDN w:val="0"/>
        <w:adjustRightInd w:val="0"/>
        <w:spacing w:after="0" w:line="240" w:lineRule="auto"/>
        <w:rPr>
          <w:rFonts w:ascii="Arial" w:hAnsi="Arial" w:cs="Arial"/>
          <w:lang w:eastAsia="en-AU"/>
        </w:rPr>
      </w:pPr>
      <w:r w:rsidRPr="00387F16">
        <w:rPr>
          <w:rFonts w:ascii="Arial" w:hAnsi="Arial" w:cs="Arial"/>
          <w:lang w:eastAsia="en-AU"/>
        </w:rPr>
        <w:lastRenderedPageBreak/>
        <w:t>in this study and no ongoing consent will be sought for future studies.</w:t>
      </w:r>
      <w:r w:rsidR="00F201D5" w:rsidRPr="00387F16">
        <w:rPr>
          <w:rFonts w:ascii="Arial" w:hAnsi="Arial" w:cs="Arial"/>
          <w:lang w:eastAsia="en-AU"/>
        </w:rPr>
        <w:t xml:space="preserve">  A positive result on the immunoblot to other fish will not result in a OFC to that fish; thus the test will not benefit the study participant directly.</w:t>
      </w:r>
    </w:p>
    <w:p w14:paraId="01BC491C" w14:textId="77777777" w:rsidR="00BF6E00" w:rsidRPr="00387F16" w:rsidRDefault="00BF6E00" w:rsidP="00C46116">
      <w:pPr>
        <w:autoSpaceDE w:val="0"/>
        <w:autoSpaceDN w:val="0"/>
        <w:adjustRightInd w:val="0"/>
        <w:spacing w:after="0" w:line="240" w:lineRule="auto"/>
        <w:rPr>
          <w:rFonts w:ascii="Arial" w:hAnsi="Arial" w:cs="Arial"/>
          <w:lang w:eastAsia="en-AU"/>
        </w:rPr>
      </w:pPr>
    </w:p>
    <w:p w14:paraId="7B95609E" w14:textId="35D2C667" w:rsidR="006652F3" w:rsidRPr="006652F3" w:rsidRDefault="006652F3" w:rsidP="006652F3">
      <w:pPr>
        <w:autoSpaceDE w:val="0"/>
        <w:autoSpaceDN w:val="0"/>
        <w:adjustRightInd w:val="0"/>
        <w:spacing w:after="0" w:line="240" w:lineRule="auto"/>
        <w:rPr>
          <w:rFonts w:ascii="Arial" w:hAnsi="Arial" w:cs="Arial"/>
          <w:lang w:eastAsia="en-AU"/>
        </w:rPr>
      </w:pPr>
      <w:r w:rsidRPr="006652F3">
        <w:rPr>
          <w:rFonts w:ascii="Arial" w:hAnsi="Arial" w:cs="Arial"/>
          <w:i/>
          <w:lang w:eastAsia="en-AU"/>
        </w:rPr>
        <w:t>3.</w:t>
      </w:r>
      <w:r w:rsidR="00BF6E00" w:rsidRPr="006652F3">
        <w:rPr>
          <w:rFonts w:ascii="Arial" w:hAnsi="Arial" w:cs="Arial"/>
          <w:b/>
          <w:i/>
          <w:lang w:eastAsia="en-AU"/>
        </w:rPr>
        <w:t>Oral food challenge (OFC) to flake (gummy shark):</w:t>
      </w:r>
      <w:r w:rsidR="00BF6E00" w:rsidRPr="006652F3">
        <w:rPr>
          <w:rFonts w:ascii="Arial" w:hAnsi="Arial" w:cs="Arial"/>
          <w:lang w:eastAsia="en-AU"/>
        </w:rPr>
        <w:t xml:space="preserve"> </w:t>
      </w:r>
      <w:r w:rsidRPr="006652F3">
        <w:rPr>
          <w:rFonts w:ascii="Arial" w:hAnsi="Arial" w:cs="Arial"/>
          <w:lang w:eastAsia="en-AU"/>
        </w:rPr>
        <w:t xml:space="preserve">  </w:t>
      </w:r>
      <w:r w:rsidR="00BF6E00" w:rsidRPr="006652F3">
        <w:rPr>
          <w:rFonts w:ascii="Arial" w:hAnsi="Arial" w:cs="Arial"/>
          <w:lang w:eastAsia="en-AU"/>
        </w:rPr>
        <w:t>Challenge will be</w:t>
      </w:r>
      <w:r w:rsidRPr="006652F3">
        <w:rPr>
          <w:rFonts w:ascii="Arial" w:hAnsi="Arial" w:cs="Arial"/>
          <w:lang w:eastAsia="en-AU"/>
        </w:rPr>
        <w:t xml:space="preserve"> conducted </w:t>
      </w:r>
      <w:r w:rsidR="00BF6E00" w:rsidRPr="006652F3">
        <w:rPr>
          <w:rFonts w:ascii="Arial" w:hAnsi="Arial" w:cs="Arial"/>
          <w:lang w:eastAsia="en-AU"/>
        </w:rPr>
        <w:t>according to</w:t>
      </w:r>
      <w:r w:rsidR="00CC5817" w:rsidRPr="006652F3">
        <w:rPr>
          <w:rFonts w:ascii="Arial" w:hAnsi="Arial" w:cs="Arial"/>
          <w:lang w:eastAsia="en-AU"/>
        </w:rPr>
        <w:t xml:space="preserve"> the ASCIA</w:t>
      </w:r>
      <w:r w:rsidR="00BF6E00" w:rsidRPr="006652F3">
        <w:rPr>
          <w:rFonts w:ascii="Arial" w:hAnsi="Arial" w:cs="Arial"/>
          <w:lang w:eastAsia="en-AU"/>
        </w:rPr>
        <w:t xml:space="preserve"> standard food challenge protocol, using incremental dosing of cooked gummy shark up to a total dose of 100 grams   of gummy shark (a standard serve size; equivalent to 21 grams of protein).</w:t>
      </w:r>
      <w:r w:rsidR="007B7B43" w:rsidRPr="006652F3">
        <w:rPr>
          <w:rFonts w:ascii="Arial" w:hAnsi="Arial" w:cs="Arial"/>
          <w:lang w:eastAsia="en-AU"/>
        </w:rPr>
        <w:t xml:space="preserve">  The gummy shark will be sourced</w:t>
      </w:r>
      <w:r w:rsidR="00084142" w:rsidRPr="006652F3">
        <w:rPr>
          <w:rFonts w:ascii="Arial" w:hAnsi="Arial" w:cs="Arial"/>
          <w:lang w:eastAsia="en-AU"/>
        </w:rPr>
        <w:t xml:space="preserve"> and cooked</w:t>
      </w:r>
      <w:r w:rsidR="007B7B43" w:rsidRPr="006652F3">
        <w:rPr>
          <w:rFonts w:ascii="Arial" w:hAnsi="Arial" w:cs="Arial"/>
          <w:lang w:eastAsia="en-AU"/>
        </w:rPr>
        <w:t xml:space="preserve"> by the patients themselves (as per standard clinical practice for food challenges) weighed prepared by the study nurses on the day of challenge.</w:t>
      </w:r>
      <w:r w:rsidRPr="006652F3">
        <w:rPr>
          <w:rFonts w:ascii="Arial" w:hAnsi="Arial" w:cs="Arial"/>
          <w:lang w:eastAsia="en-AU"/>
        </w:rPr>
        <w:t xml:space="preserve"> The increments (in </w:t>
      </w:r>
      <w:r w:rsidR="007B7B43" w:rsidRPr="006652F3">
        <w:rPr>
          <w:rFonts w:ascii="Arial" w:hAnsi="Arial" w:cs="Arial"/>
          <w:lang w:eastAsia="en-AU"/>
        </w:rPr>
        <w:t>g</w:t>
      </w:r>
      <w:r w:rsidR="00BF6E00" w:rsidRPr="006652F3">
        <w:rPr>
          <w:rFonts w:ascii="Arial" w:hAnsi="Arial" w:cs="Arial"/>
          <w:lang w:eastAsia="en-AU"/>
        </w:rPr>
        <w:t>rams</w:t>
      </w:r>
      <w:r w:rsidR="007B7B43" w:rsidRPr="006652F3">
        <w:rPr>
          <w:rFonts w:ascii="Arial" w:hAnsi="Arial" w:cs="Arial"/>
          <w:lang w:eastAsia="en-AU"/>
        </w:rPr>
        <w:t xml:space="preserve"> of total gummy shark</w:t>
      </w:r>
      <w:r w:rsidR="00BF6E00" w:rsidRPr="006652F3">
        <w:rPr>
          <w:rFonts w:ascii="Arial" w:hAnsi="Arial" w:cs="Arial"/>
          <w:lang w:eastAsia="en-AU"/>
        </w:rPr>
        <w:t xml:space="preserve">), which will be given every 20 min, and include: touch to the lip, </w:t>
      </w:r>
      <w:r w:rsidR="007B7B43" w:rsidRPr="006652F3">
        <w:rPr>
          <w:rFonts w:ascii="Arial" w:hAnsi="Arial" w:cs="Arial"/>
          <w:lang w:eastAsia="en-AU"/>
        </w:rPr>
        <w:t xml:space="preserve">  </w:t>
      </w:r>
      <w:r w:rsidR="00931CE2" w:rsidRPr="006652F3">
        <w:rPr>
          <w:rFonts w:ascii="Arial" w:hAnsi="Arial" w:cs="Arial"/>
          <w:lang w:eastAsia="en-AU"/>
        </w:rPr>
        <w:t xml:space="preserve">0.5g, 1.4g. 4.8g.14.3g.28.5g </w:t>
      </w:r>
      <w:r w:rsidR="00BF6E00" w:rsidRPr="006652F3">
        <w:rPr>
          <w:rFonts w:ascii="Arial" w:hAnsi="Arial" w:cs="Arial"/>
          <w:lang w:eastAsia="en-AU"/>
        </w:rPr>
        <w:t xml:space="preserve">and rest of the fish (approximately </w:t>
      </w:r>
      <w:r w:rsidR="00931CE2" w:rsidRPr="006652F3">
        <w:rPr>
          <w:rFonts w:ascii="Arial" w:hAnsi="Arial" w:cs="Arial"/>
          <w:lang w:eastAsia="en-AU"/>
        </w:rPr>
        <w:t>52</w:t>
      </w:r>
      <w:r w:rsidR="00BF6E00" w:rsidRPr="006652F3">
        <w:rPr>
          <w:rFonts w:ascii="Arial" w:hAnsi="Arial" w:cs="Arial"/>
          <w:lang w:eastAsia="en-AU"/>
        </w:rPr>
        <w:t>g)</w:t>
      </w:r>
      <w:r w:rsidR="00437FF6" w:rsidRPr="006652F3">
        <w:rPr>
          <w:rFonts w:ascii="Arial" w:hAnsi="Arial" w:cs="Arial"/>
          <w:lang w:eastAsia="en-AU"/>
        </w:rPr>
        <w:t xml:space="preserve"> </w:t>
      </w:r>
      <w:r w:rsidR="00F201D5" w:rsidRPr="006652F3">
        <w:rPr>
          <w:rFonts w:ascii="Arial" w:hAnsi="Arial" w:cs="Arial"/>
          <w:lang w:eastAsia="en-AU"/>
        </w:rPr>
        <w:t>equating to 21g of</w:t>
      </w:r>
      <w:r w:rsidR="007B7B43" w:rsidRPr="006652F3">
        <w:rPr>
          <w:rFonts w:ascii="Arial" w:hAnsi="Arial" w:cs="Arial"/>
          <w:lang w:eastAsia="en-AU"/>
        </w:rPr>
        <w:t xml:space="preserve"> actual fish</w:t>
      </w:r>
      <w:r w:rsidR="00F201D5" w:rsidRPr="006652F3">
        <w:rPr>
          <w:rFonts w:ascii="Arial" w:hAnsi="Arial" w:cs="Arial"/>
          <w:lang w:eastAsia="en-AU"/>
        </w:rPr>
        <w:t xml:space="preserve"> protein in total. </w:t>
      </w:r>
      <w:r w:rsidR="00BF6E00" w:rsidRPr="006652F3">
        <w:rPr>
          <w:rFonts w:ascii="Arial" w:hAnsi="Arial" w:cs="Arial"/>
          <w:lang w:eastAsia="en-AU"/>
        </w:rPr>
        <w:t>The food challenge to gummy shark wil</w:t>
      </w:r>
      <w:r w:rsidR="00F201D5" w:rsidRPr="006652F3">
        <w:rPr>
          <w:rFonts w:ascii="Arial" w:hAnsi="Arial" w:cs="Arial"/>
          <w:lang w:eastAsia="en-AU"/>
        </w:rPr>
        <w:t xml:space="preserve">l </w:t>
      </w:r>
      <w:r w:rsidR="00BF6E00" w:rsidRPr="006652F3">
        <w:rPr>
          <w:rFonts w:ascii="Arial" w:hAnsi="Arial" w:cs="Arial"/>
          <w:lang w:eastAsia="en-AU"/>
        </w:rPr>
        <w:t>proceed regardless of the size of the skin test to gummy shark.</w:t>
      </w:r>
      <w:r w:rsidR="008E3A99" w:rsidRPr="006652F3">
        <w:rPr>
          <w:rFonts w:ascii="Arial" w:hAnsi="Arial" w:cs="Arial"/>
          <w:lang w:eastAsia="en-AU"/>
        </w:rPr>
        <w:t xml:space="preserve"> </w:t>
      </w:r>
      <w:r w:rsidR="00C46116" w:rsidRPr="006652F3">
        <w:rPr>
          <w:rFonts w:ascii="Arial" w:hAnsi="Arial" w:cs="Arial"/>
          <w:lang w:eastAsia="en-AU"/>
        </w:rPr>
        <w:t>Cumulative and</w:t>
      </w:r>
      <w:r w:rsidR="00F201D5" w:rsidRPr="006652F3">
        <w:rPr>
          <w:rFonts w:ascii="Arial" w:hAnsi="Arial" w:cs="Arial"/>
          <w:lang w:eastAsia="en-AU"/>
        </w:rPr>
        <w:t xml:space="preserve"> </w:t>
      </w:r>
      <w:r w:rsidR="00C46116" w:rsidRPr="006652F3">
        <w:rPr>
          <w:rFonts w:ascii="Arial" w:hAnsi="Arial" w:cs="Arial"/>
          <w:lang w:eastAsia="en-AU"/>
        </w:rPr>
        <w:t>eliciting threshold doses will be recorded in grams of gummy shark ingested.</w:t>
      </w:r>
      <w:r w:rsidRPr="006652F3">
        <w:rPr>
          <w:rFonts w:ascii="Arial" w:hAnsi="Arial" w:cs="Arial"/>
          <w:lang w:eastAsia="en-AU"/>
        </w:rPr>
        <w:t xml:space="preserve">  </w:t>
      </w:r>
      <w:r w:rsidR="00C46116" w:rsidRPr="006652F3">
        <w:rPr>
          <w:rFonts w:ascii="Arial" w:hAnsi="Arial" w:cs="Arial"/>
          <w:lang w:eastAsia="en-AU"/>
        </w:rPr>
        <w:t>A challenge will be deemed positive and stopped according to</w:t>
      </w:r>
      <w:r w:rsidR="00315A6D" w:rsidRPr="006652F3">
        <w:rPr>
          <w:rFonts w:ascii="Arial" w:hAnsi="Arial" w:cs="Arial"/>
          <w:lang w:eastAsia="en-AU"/>
        </w:rPr>
        <w:t xml:space="preserve"> the</w:t>
      </w:r>
      <w:r w:rsidR="00C46116" w:rsidRPr="006652F3">
        <w:rPr>
          <w:rFonts w:ascii="Arial" w:hAnsi="Arial" w:cs="Arial"/>
          <w:lang w:eastAsia="en-AU"/>
        </w:rPr>
        <w:t xml:space="preserve"> PRACTALL criteria</w:t>
      </w:r>
      <w:r w:rsidR="00875DBA" w:rsidRPr="006652F3">
        <w:rPr>
          <w:rFonts w:ascii="Arial" w:hAnsi="Arial" w:cs="Arial"/>
          <w:lang w:eastAsia="en-AU"/>
        </w:rPr>
        <w:fldChar w:fldCharType="begin">
          <w:fldData xml:space="preserve">PEVuZE5vdGU+PENpdGU+PEF1dGhvcj5TYW1wc29uPC9BdXRob3I+PFllYXI+MjAxMjwvWWVhcj48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</w:fldData>
        </w:fldChar>
      </w:r>
      <w:r w:rsidR="00875DBA" w:rsidRPr="006652F3">
        <w:rPr>
          <w:rFonts w:ascii="Arial" w:hAnsi="Arial" w:cs="Arial"/>
          <w:lang w:eastAsia="en-AU"/>
        </w:rPr>
        <w:instrText xml:space="preserve"> ADDIN EN.CITE </w:instrText>
      </w:r>
      <w:r w:rsidR="00875DBA" w:rsidRPr="006652F3">
        <w:rPr>
          <w:rFonts w:ascii="Arial" w:hAnsi="Arial" w:cs="Arial"/>
          <w:lang w:eastAsia="en-AU"/>
        </w:rPr>
        <w:fldChar w:fldCharType="begin">
          <w:fldData xml:space="preserve">PEVuZE5vdGU+PENpdGU+PEF1dGhvcj5TYW1wc29uPC9BdXRob3I+PFllYXI+MjAxMjwvWWVhcj48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</w:fldData>
        </w:fldChar>
      </w:r>
      <w:r w:rsidR="00875DBA" w:rsidRPr="006652F3">
        <w:rPr>
          <w:rFonts w:ascii="Arial" w:hAnsi="Arial" w:cs="Arial"/>
          <w:lang w:eastAsia="en-AU"/>
        </w:rPr>
        <w:instrText xml:space="preserve"> ADDIN EN.CITE.DATA </w:instrText>
      </w:r>
      <w:r w:rsidR="00875DBA" w:rsidRPr="006652F3">
        <w:rPr>
          <w:rFonts w:ascii="Arial" w:hAnsi="Arial" w:cs="Arial"/>
          <w:lang w:eastAsia="en-AU"/>
        </w:rPr>
      </w:r>
      <w:r w:rsidR="00875DBA" w:rsidRPr="006652F3">
        <w:rPr>
          <w:rFonts w:ascii="Arial" w:hAnsi="Arial" w:cs="Arial"/>
          <w:lang w:eastAsia="en-AU"/>
        </w:rPr>
        <w:fldChar w:fldCharType="end"/>
      </w:r>
      <w:r w:rsidR="00875DBA" w:rsidRPr="006652F3">
        <w:rPr>
          <w:rFonts w:ascii="Arial" w:hAnsi="Arial" w:cs="Arial"/>
          <w:lang w:eastAsia="en-AU"/>
        </w:rPr>
      </w:r>
      <w:r w:rsidR="00875DBA" w:rsidRPr="006652F3">
        <w:rPr>
          <w:rFonts w:ascii="Arial" w:hAnsi="Arial" w:cs="Arial"/>
          <w:lang w:eastAsia="en-AU"/>
        </w:rPr>
        <w:fldChar w:fldCharType="separate"/>
      </w:r>
      <w:r w:rsidR="00875DBA" w:rsidRPr="006652F3">
        <w:rPr>
          <w:rFonts w:ascii="Arial" w:hAnsi="Arial" w:cs="Arial"/>
          <w:noProof/>
          <w:lang w:eastAsia="en-AU"/>
        </w:rPr>
        <w:t>[4]</w:t>
      </w:r>
      <w:r w:rsidR="00875DBA" w:rsidRPr="006652F3">
        <w:rPr>
          <w:rFonts w:ascii="Arial" w:hAnsi="Arial" w:cs="Arial"/>
          <w:lang w:eastAsia="en-AU"/>
        </w:rPr>
        <w:fldChar w:fldCharType="end"/>
      </w:r>
      <w:r w:rsidR="00C46116" w:rsidRPr="006652F3">
        <w:rPr>
          <w:rFonts w:ascii="Arial" w:hAnsi="Arial" w:cs="Arial"/>
          <w:lang w:eastAsia="en-AU"/>
        </w:rPr>
        <w:t>.</w:t>
      </w:r>
      <w:r w:rsidR="00CC5817" w:rsidRPr="006652F3">
        <w:rPr>
          <w:rFonts w:ascii="Arial" w:hAnsi="Arial" w:cs="Arial"/>
          <w:lang w:eastAsia="en-AU"/>
        </w:rPr>
        <w:t xml:space="preserve"> PRACTALL is a European/North American co-operative of allergist and immunologists that provide consensus statements regarding best practice, includin</w:t>
      </w:r>
      <w:r w:rsidRPr="006652F3">
        <w:rPr>
          <w:rFonts w:ascii="Arial" w:hAnsi="Arial" w:cs="Arial"/>
          <w:lang w:eastAsia="en-AU"/>
        </w:rPr>
        <w:t>g the OFC procedure, within th</w:t>
      </w:r>
      <w:r w:rsidR="00F519D0">
        <w:rPr>
          <w:rFonts w:ascii="Arial" w:hAnsi="Arial" w:cs="Arial"/>
          <w:lang w:eastAsia="en-AU"/>
        </w:rPr>
        <w:t>e</w:t>
      </w:r>
      <w:r w:rsidRPr="006652F3">
        <w:rPr>
          <w:rFonts w:ascii="Arial" w:hAnsi="Arial" w:cs="Arial"/>
          <w:lang w:eastAsia="en-AU"/>
        </w:rPr>
        <w:t xml:space="preserve"> </w:t>
      </w:r>
      <w:r w:rsidR="00CC5817" w:rsidRPr="006652F3">
        <w:rPr>
          <w:rFonts w:ascii="Arial" w:hAnsi="Arial" w:cs="Arial"/>
          <w:lang w:eastAsia="en-AU"/>
        </w:rPr>
        <w:t>discipline</w:t>
      </w:r>
      <w:r w:rsidR="00084142" w:rsidRPr="006652F3">
        <w:rPr>
          <w:rFonts w:ascii="Arial" w:hAnsi="Arial" w:cs="Arial"/>
          <w:lang w:eastAsia="en-AU"/>
        </w:rPr>
        <w:t>.</w:t>
      </w:r>
      <w:r w:rsidRPr="006652F3">
        <w:rPr>
          <w:rFonts w:ascii="Arial" w:hAnsi="Arial" w:cs="Arial"/>
          <w:lang w:eastAsia="en-AU"/>
        </w:rPr>
        <w:t xml:space="preserve"> </w:t>
      </w:r>
    </w:p>
    <w:p w14:paraId="780ACAE1" w14:textId="77777777" w:rsidR="006652F3" w:rsidRDefault="006652F3" w:rsidP="006652F3">
      <w:pPr>
        <w:autoSpaceDE w:val="0"/>
        <w:autoSpaceDN w:val="0"/>
        <w:adjustRightInd w:val="0"/>
        <w:spacing w:after="0" w:line="240" w:lineRule="auto"/>
        <w:ind w:firstLine="360"/>
        <w:rPr>
          <w:rFonts w:ascii="Arial" w:hAnsi="Arial" w:cs="Arial"/>
          <w:lang w:eastAsia="en-AU"/>
        </w:rPr>
      </w:pPr>
    </w:p>
    <w:p w14:paraId="25896A36" w14:textId="5E0D153B" w:rsidR="008E3A99" w:rsidRPr="00387F16" w:rsidRDefault="006652F3" w:rsidP="006652F3">
      <w:pPr>
        <w:autoSpaceDE w:val="0"/>
        <w:autoSpaceDN w:val="0"/>
        <w:adjustRightInd w:val="0"/>
        <w:spacing w:after="0" w:line="240" w:lineRule="auto"/>
        <w:rPr>
          <w:rFonts w:ascii="Arial" w:hAnsi="Arial" w:cs="Arial"/>
          <w:lang w:eastAsia="en-AU"/>
        </w:rPr>
      </w:pPr>
      <w:r>
        <w:rPr>
          <w:rFonts w:ascii="Arial" w:hAnsi="Arial" w:cs="Arial"/>
          <w:lang w:eastAsia="en-AU"/>
        </w:rPr>
        <w:t xml:space="preserve">Our </w:t>
      </w:r>
      <w:r w:rsidR="00C46116" w:rsidRPr="00387F16">
        <w:rPr>
          <w:rFonts w:ascii="Arial" w:hAnsi="Arial" w:cs="Arial"/>
          <w:lang w:eastAsia="en-AU"/>
        </w:rPr>
        <w:t>Immunology Fellow and an Allergy nurse will be performing the oral food challeng</w:t>
      </w:r>
      <w:r>
        <w:rPr>
          <w:rFonts w:ascii="Arial" w:hAnsi="Arial" w:cs="Arial"/>
          <w:lang w:eastAsia="en-AU"/>
        </w:rPr>
        <w:t xml:space="preserve">es. A </w:t>
      </w:r>
      <w:r w:rsidR="00C46116" w:rsidRPr="00387F16">
        <w:rPr>
          <w:rFonts w:ascii="Arial" w:hAnsi="Arial" w:cs="Arial"/>
          <w:lang w:eastAsia="en-AU"/>
        </w:rPr>
        <w:t>Consultant Allergist/Immunologist (Dr Mehr or Dr Smart) will a</w:t>
      </w:r>
      <w:r>
        <w:rPr>
          <w:rFonts w:ascii="Arial" w:hAnsi="Arial" w:cs="Arial"/>
          <w:lang w:eastAsia="en-AU"/>
        </w:rPr>
        <w:t>lways be present at the time of</w:t>
      </w:r>
      <w:r w:rsidR="00F519D0">
        <w:rPr>
          <w:rFonts w:ascii="Arial" w:hAnsi="Arial" w:cs="Arial"/>
          <w:lang w:eastAsia="en-AU"/>
        </w:rPr>
        <w:t xml:space="preserve"> </w:t>
      </w:r>
      <w:r w:rsidR="00C46116" w:rsidRPr="00387F16">
        <w:rPr>
          <w:rFonts w:ascii="Arial" w:hAnsi="Arial" w:cs="Arial"/>
          <w:lang w:eastAsia="en-AU"/>
        </w:rPr>
        <w:t>the challenge.</w:t>
      </w:r>
      <w:r w:rsidR="00AC3668" w:rsidRPr="00387F16">
        <w:rPr>
          <w:rFonts w:ascii="Arial" w:hAnsi="Arial" w:cs="Arial"/>
          <w:lang w:eastAsia="en-AU"/>
        </w:rPr>
        <w:t xml:space="preserve"> The estimated total time commitment for the visit is between 4-6hrs.  </w:t>
      </w:r>
      <w:bookmarkStart w:id="91" w:name="_Hlk526433081"/>
      <w:r w:rsidR="00AC3668" w:rsidRPr="00387F16">
        <w:rPr>
          <w:rFonts w:ascii="Arial" w:hAnsi="Arial" w:cs="Arial"/>
          <w:lang w:eastAsia="en-AU"/>
        </w:rPr>
        <w:t>Patients who successfully passed the challenge will be asked to eat two serves of flake per week for the following two weeks</w:t>
      </w:r>
      <w:r w:rsidR="008E3A99" w:rsidRPr="00387F16">
        <w:rPr>
          <w:rFonts w:ascii="Arial" w:hAnsi="Arial" w:cs="Arial"/>
          <w:lang w:eastAsia="en-AU"/>
        </w:rPr>
        <w:t>.</w:t>
      </w:r>
      <w:bookmarkEnd w:id="91"/>
      <w:r w:rsidR="00F201D5" w:rsidRPr="00387F16">
        <w:rPr>
          <w:rFonts w:ascii="Arial" w:hAnsi="Arial" w:cs="Arial"/>
          <w:lang w:eastAsia="en-AU"/>
        </w:rPr>
        <w:t xml:space="preserve">  </w:t>
      </w:r>
      <w:bookmarkStart w:id="92" w:name="_Hlk526433540"/>
      <w:r w:rsidR="00351ED0" w:rsidRPr="00387F16">
        <w:rPr>
          <w:rFonts w:ascii="Arial" w:hAnsi="Arial" w:cs="Arial"/>
          <w:lang w:eastAsia="en-AU"/>
        </w:rPr>
        <w:t>It is well established that failure to re-incorporate a food post successful OFC can potentially lead to recurrence of the allergy. However, it remains unclear just how frequent the food needs to be consumed in order to maintain tolerance. Serving suggestions of 1-2 times a week are consistent with standard clinical practice in the absence of clear, empirical evidence.</w:t>
      </w:r>
    </w:p>
    <w:p w14:paraId="315D3B77" w14:textId="3C7F15BA" w:rsidR="00BF6E00" w:rsidRPr="00387F16" w:rsidRDefault="008E3A99" w:rsidP="00C46116">
      <w:pPr>
        <w:autoSpaceDE w:val="0"/>
        <w:autoSpaceDN w:val="0"/>
        <w:adjustRightInd w:val="0"/>
        <w:spacing w:after="0" w:line="240" w:lineRule="auto"/>
        <w:rPr>
          <w:rFonts w:ascii="Arial" w:hAnsi="Arial" w:cs="Arial"/>
          <w:lang w:eastAsia="en-AU"/>
        </w:rPr>
      </w:pPr>
      <w:r w:rsidRPr="00387F16" w:rsidDel="008E3A99">
        <w:rPr>
          <w:rFonts w:ascii="Arial" w:hAnsi="Arial" w:cs="Arial"/>
          <w:lang w:eastAsia="en-AU"/>
        </w:rPr>
        <w:t xml:space="preserve"> </w:t>
      </w:r>
    </w:p>
    <w:bookmarkEnd w:id="92"/>
    <w:p w14:paraId="3A6CAFB4" w14:textId="5F15F8F5" w:rsidR="00BF6E00" w:rsidRPr="00387F16" w:rsidRDefault="00F2204E" w:rsidP="00C46116">
      <w:pPr>
        <w:autoSpaceDE w:val="0"/>
        <w:autoSpaceDN w:val="0"/>
        <w:adjustRightInd w:val="0"/>
        <w:spacing w:after="0" w:line="240" w:lineRule="auto"/>
        <w:rPr>
          <w:rFonts w:ascii="Arial" w:hAnsi="Arial" w:cs="Arial"/>
          <w:color w:val="FF0000"/>
          <w:lang w:eastAsia="en-AU"/>
        </w:rPr>
      </w:pPr>
      <w:r w:rsidRPr="00387F16">
        <w:rPr>
          <w:rFonts w:ascii="Arial" w:hAnsi="Arial" w:cs="Arial"/>
          <w:lang w:eastAsia="en-AU"/>
        </w:rPr>
        <w:t>5.</w:t>
      </w:r>
      <w:r w:rsidR="00BF6E00" w:rsidRPr="00387F16">
        <w:rPr>
          <w:rFonts w:ascii="Arial" w:hAnsi="Arial" w:cs="Arial"/>
          <w:b/>
          <w:i/>
          <w:lang w:eastAsia="en-AU"/>
        </w:rPr>
        <w:t>Follow up procedure:</w:t>
      </w:r>
      <w:r w:rsidR="00BF6E00" w:rsidRPr="00387F16">
        <w:rPr>
          <w:rFonts w:ascii="Arial" w:hAnsi="Arial" w:cs="Arial"/>
          <w:lang w:eastAsia="en-AU"/>
        </w:rPr>
        <w:t xml:space="preserve"> all patients will be contacted via phone 2 weeks following the challenge to </w:t>
      </w:r>
      <w:r w:rsidR="00AC3668" w:rsidRPr="00387F16">
        <w:rPr>
          <w:rFonts w:ascii="Arial" w:hAnsi="Arial" w:cs="Arial"/>
          <w:lang w:eastAsia="en-AU"/>
        </w:rPr>
        <w:t>ensure patient welfare. If any post challenge reactions occur in that period or at any period following completion of the study, they will be seen at Epworth Allergy Specialists free of charge.</w:t>
      </w:r>
      <w:r w:rsidR="00F201D5" w:rsidRPr="00387F16">
        <w:rPr>
          <w:rFonts w:ascii="Arial" w:hAnsi="Arial" w:cs="Arial"/>
          <w:lang w:eastAsia="en-AU"/>
        </w:rPr>
        <w:t xml:space="preserve">  After the initial post-challenge follow up period, participants</w:t>
      </w:r>
      <w:r w:rsidR="00DF5BB2" w:rsidRPr="00387F16">
        <w:rPr>
          <w:rFonts w:ascii="Arial" w:hAnsi="Arial" w:cs="Arial"/>
          <w:lang w:eastAsia="en-AU"/>
        </w:rPr>
        <w:t xml:space="preserve"> who successfully pass the challenge</w:t>
      </w:r>
      <w:r w:rsidR="00F201D5" w:rsidRPr="00387F16">
        <w:rPr>
          <w:rFonts w:ascii="Arial" w:hAnsi="Arial" w:cs="Arial"/>
          <w:lang w:eastAsia="en-AU"/>
        </w:rPr>
        <w:t xml:space="preserve"> will be advised to incorporate flake that they source directly, rather than purchased at a restaurant, in order to minimise the risk of inadvertent exposure particularly if allergic to another species of white fish.</w:t>
      </w:r>
      <w:r w:rsidR="00DF5BB2" w:rsidRPr="00387F16">
        <w:rPr>
          <w:rFonts w:ascii="Arial" w:hAnsi="Arial" w:cs="Arial"/>
          <w:lang w:eastAsia="en-AU"/>
        </w:rPr>
        <w:t xml:space="preserve"> Participants who react to the gummy shark during the challenge will be advised to strictly avoid gummy shark</w:t>
      </w:r>
      <w:r w:rsidR="00DF5BB2" w:rsidRPr="00387F16">
        <w:rPr>
          <w:rFonts w:ascii="Arial" w:hAnsi="Arial" w:cs="Arial"/>
          <w:color w:val="FF0000"/>
          <w:lang w:eastAsia="en-AU"/>
        </w:rPr>
        <w:t>.</w:t>
      </w:r>
    </w:p>
    <w:p w14:paraId="1ED4AB82" w14:textId="723B439A" w:rsidR="00BF6E00" w:rsidRPr="00387F16" w:rsidRDefault="00BF6E00" w:rsidP="00C46116">
      <w:pPr>
        <w:autoSpaceDE w:val="0"/>
        <w:autoSpaceDN w:val="0"/>
        <w:adjustRightInd w:val="0"/>
        <w:spacing w:after="0" w:line="240" w:lineRule="auto"/>
        <w:rPr>
          <w:rFonts w:ascii="Arial" w:hAnsi="Arial" w:cs="Arial"/>
          <w:color w:val="FF0000"/>
          <w:lang w:eastAsia="en-AU"/>
        </w:rPr>
      </w:pPr>
    </w:p>
    <w:p w14:paraId="669D5AE3" w14:textId="3DB49EB1" w:rsidR="009039EA" w:rsidRPr="00387F16" w:rsidRDefault="009039EA" w:rsidP="00C46116">
      <w:pPr>
        <w:autoSpaceDE w:val="0"/>
        <w:autoSpaceDN w:val="0"/>
        <w:adjustRightInd w:val="0"/>
        <w:spacing w:after="0" w:line="240" w:lineRule="auto"/>
        <w:rPr>
          <w:rFonts w:ascii="Arial" w:hAnsi="Arial" w:cs="Arial"/>
          <w:color w:val="FF0000"/>
          <w:lang w:eastAsia="en-AU"/>
        </w:rPr>
      </w:pPr>
    </w:p>
    <w:p w14:paraId="5538B92D" w14:textId="7C24DB1F" w:rsidR="009039EA" w:rsidRPr="00387F16" w:rsidRDefault="009039EA" w:rsidP="00C46116">
      <w:pPr>
        <w:autoSpaceDE w:val="0"/>
        <w:autoSpaceDN w:val="0"/>
        <w:adjustRightInd w:val="0"/>
        <w:spacing w:after="0" w:line="240" w:lineRule="auto"/>
        <w:rPr>
          <w:rFonts w:ascii="Arial" w:hAnsi="Arial" w:cs="Arial"/>
          <w:color w:val="FF0000"/>
          <w:lang w:eastAsia="en-AU"/>
        </w:rPr>
      </w:pPr>
    </w:p>
    <w:p w14:paraId="2CF7240E" w14:textId="77777777" w:rsidR="009039EA" w:rsidRPr="00387F16" w:rsidRDefault="009039EA" w:rsidP="00C46116">
      <w:pPr>
        <w:autoSpaceDE w:val="0"/>
        <w:autoSpaceDN w:val="0"/>
        <w:adjustRightInd w:val="0"/>
        <w:spacing w:after="0" w:line="240" w:lineRule="auto"/>
        <w:rPr>
          <w:rFonts w:ascii="Arial" w:hAnsi="Arial" w:cs="Arial"/>
          <w:color w:val="FF0000"/>
          <w:lang w:eastAsia="en-AU"/>
        </w:rPr>
      </w:pPr>
    </w:p>
    <w:p w14:paraId="4D8CD304" w14:textId="77777777" w:rsidR="00C46116" w:rsidRDefault="00C46116" w:rsidP="00C46116">
      <w:pPr>
        <w:autoSpaceDE w:val="0"/>
        <w:autoSpaceDN w:val="0"/>
        <w:adjustRightInd w:val="0"/>
        <w:spacing w:after="0" w:line="240" w:lineRule="auto"/>
        <w:rPr>
          <w:rFonts w:ascii="Arial" w:hAnsi="Arial" w:cs="Arial"/>
          <w:lang w:eastAsia="en-AU"/>
        </w:rPr>
      </w:pPr>
    </w:p>
    <w:p w14:paraId="62BF812D" w14:textId="77777777" w:rsidR="00387F16" w:rsidRDefault="00387F16" w:rsidP="00C46116">
      <w:pPr>
        <w:autoSpaceDE w:val="0"/>
        <w:autoSpaceDN w:val="0"/>
        <w:adjustRightInd w:val="0"/>
        <w:spacing w:after="0" w:line="240" w:lineRule="auto"/>
        <w:rPr>
          <w:rFonts w:ascii="Arial" w:hAnsi="Arial" w:cs="Arial"/>
          <w:lang w:eastAsia="en-AU"/>
        </w:rPr>
      </w:pPr>
    </w:p>
    <w:p w14:paraId="077A74A7" w14:textId="782A0B61" w:rsidR="00387F16" w:rsidRDefault="00387F16" w:rsidP="00C46116">
      <w:pPr>
        <w:autoSpaceDE w:val="0"/>
        <w:autoSpaceDN w:val="0"/>
        <w:adjustRightInd w:val="0"/>
        <w:spacing w:after="0" w:line="240" w:lineRule="auto"/>
        <w:rPr>
          <w:rFonts w:ascii="Arial" w:hAnsi="Arial" w:cs="Arial"/>
          <w:lang w:eastAsia="en-AU"/>
        </w:rPr>
      </w:pPr>
    </w:p>
    <w:p w14:paraId="00037CFB" w14:textId="77777777" w:rsidR="00387F16" w:rsidRPr="00387F16" w:rsidRDefault="00387F16" w:rsidP="00C46116">
      <w:pPr>
        <w:autoSpaceDE w:val="0"/>
        <w:autoSpaceDN w:val="0"/>
        <w:adjustRightInd w:val="0"/>
        <w:spacing w:after="0" w:line="240" w:lineRule="auto"/>
        <w:rPr>
          <w:rFonts w:ascii="Arial" w:hAnsi="Arial" w:cs="Arial"/>
          <w:lang w:eastAsia="en-AU"/>
        </w:rPr>
      </w:pPr>
    </w:p>
    <w:p w14:paraId="7CDB1F41" w14:textId="6047F580" w:rsidR="00385225" w:rsidRPr="00387F16" w:rsidRDefault="002F7F35" w:rsidP="00C46116">
      <w:pPr>
        <w:pStyle w:val="Heading1"/>
        <w:numPr>
          <w:ilvl w:val="1"/>
          <w:numId w:val="5"/>
        </w:numPr>
        <w:spacing w:before="0" w:line="240" w:lineRule="auto"/>
        <w:jc w:val="both"/>
        <w:rPr>
          <w:rFonts w:ascii="Arial" w:hAnsi="Arial" w:cs="Arial"/>
          <w:caps w:val="0"/>
          <w:szCs w:val="22"/>
        </w:rPr>
      </w:pPr>
      <w:bookmarkStart w:id="93" w:name="_Toc469301985"/>
      <w:r w:rsidRPr="00387F16">
        <w:rPr>
          <w:rFonts w:ascii="Arial" w:hAnsi="Arial" w:cs="Arial"/>
          <w:caps w:val="0"/>
          <w:szCs w:val="22"/>
        </w:rPr>
        <w:t>Study timeline</w:t>
      </w:r>
      <w:bookmarkEnd w:id="93"/>
      <w:r w:rsidR="009B30A4" w:rsidRPr="00387F16">
        <w:rPr>
          <w:rFonts w:ascii="Arial" w:hAnsi="Arial" w:cs="Arial"/>
          <w:noProof/>
          <w:szCs w:val="22"/>
        </w:rPr>
        <w:t xml:space="preserve"> </w:t>
      </w:r>
    </w:p>
    <w:p w14:paraId="72209F9F" w14:textId="0BD3FC94" w:rsidR="00C46116" w:rsidRPr="00387F16" w:rsidRDefault="00C46116" w:rsidP="00C46116">
      <w:pPr>
        <w:rPr>
          <w:rFonts w:ascii="Arial" w:hAnsi="Arial" w:cs="Arial"/>
        </w:rPr>
      </w:pPr>
    </w:p>
    <w:p w14:paraId="2830C503" w14:textId="40B343FF" w:rsidR="009B30A4" w:rsidRPr="00387F16" w:rsidRDefault="00241A97" w:rsidP="00C46116">
      <w:pPr>
        <w:rPr>
          <w:rFonts w:ascii="Arial" w:hAnsi="Arial" w:cs="Arial"/>
        </w:rPr>
      </w:pPr>
      <w:r w:rsidRPr="00387F16">
        <w:rPr>
          <w:rFonts w:ascii="Arial" w:hAnsi="Arial" w:cs="Arial"/>
          <w:noProof/>
          <w:lang w:eastAsia="en-AU"/>
        </w:rPr>
        <w:lastRenderedPageBreak/>
        <w:drawing>
          <wp:inline distT="0" distB="0" distL="0" distR="0" wp14:anchorId="38447676" wp14:editId="5FB72119">
            <wp:extent cx="5731510" cy="487743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4877435"/>
                    </a:xfrm>
                    <a:prstGeom prst="rect">
                      <a:avLst/>
                    </a:prstGeom>
                  </pic:spPr>
                </pic:pic>
              </a:graphicData>
            </a:graphic>
          </wp:inline>
        </w:drawing>
      </w:r>
    </w:p>
    <w:p w14:paraId="68988055" w14:textId="77777777" w:rsidR="00C46116" w:rsidRPr="00387F16" w:rsidRDefault="00C46116" w:rsidP="00C46116">
      <w:pPr>
        <w:rPr>
          <w:rFonts w:ascii="Arial" w:hAnsi="Arial" w:cs="Arial"/>
        </w:rPr>
      </w:pPr>
    </w:p>
    <w:p w14:paraId="4FF6BBBE" w14:textId="5AD429FB" w:rsidR="00746217" w:rsidRPr="00387F16" w:rsidRDefault="004525C3" w:rsidP="00DD30A0">
      <w:pPr>
        <w:pStyle w:val="Heading1"/>
        <w:numPr>
          <w:ilvl w:val="0"/>
          <w:numId w:val="5"/>
        </w:numPr>
        <w:spacing w:before="0" w:line="240" w:lineRule="auto"/>
        <w:jc w:val="both"/>
        <w:rPr>
          <w:rFonts w:ascii="Arial" w:hAnsi="Arial" w:cs="Arial"/>
          <w:caps w:val="0"/>
          <w:szCs w:val="22"/>
        </w:rPr>
      </w:pPr>
      <w:bookmarkStart w:id="94" w:name="_Toc469301996"/>
      <w:r w:rsidRPr="00387F16">
        <w:rPr>
          <w:rFonts w:ascii="Arial" w:hAnsi="Arial" w:cs="Arial"/>
          <w:caps w:val="0"/>
          <w:szCs w:val="22"/>
        </w:rPr>
        <w:t>OUTCOMES</w:t>
      </w:r>
      <w:bookmarkEnd w:id="94"/>
    </w:p>
    <w:p w14:paraId="359EC586" w14:textId="77777777" w:rsidR="0017112E" w:rsidRPr="00387F16" w:rsidRDefault="0017112E" w:rsidP="0017112E">
      <w:pPr>
        <w:rPr>
          <w:rFonts w:ascii="Arial" w:hAnsi="Arial" w:cs="Arial"/>
        </w:rPr>
      </w:pPr>
    </w:p>
    <w:p w14:paraId="4ACC69CD" w14:textId="17E72DE7" w:rsidR="00FF75A2" w:rsidRPr="00387F16" w:rsidRDefault="004525C3" w:rsidP="00DD30A0">
      <w:pPr>
        <w:pStyle w:val="Heading1"/>
        <w:numPr>
          <w:ilvl w:val="1"/>
          <w:numId w:val="5"/>
        </w:numPr>
        <w:spacing w:before="0" w:line="240" w:lineRule="auto"/>
        <w:jc w:val="both"/>
        <w:rPr>
          <w:rFonts w:ascii="Arial" w:hAnsi="Arial" w:cs="Arial"/>
          <w:caps w:val="0"/>
          <w:szCs w:val="22"/>
        </w:rPr>
      </w:pPr>
      <w:bookmarkStart w:id="95" w:name="_Toc469301997"/>
      <w:r w:rsidRPr="00387F16">
        <w:rPr>
          <w:rFonts w:ascii="Arial" w:hAnsi="Arial" w:cs="Arial"/>
          <w:caps w:val="0"/>
          <w:szCs w:val="22"/>
        </w:rPr>
        <w:t>Primary outcome</w:t>
      </w:r>
      <w:bookmarkEnd w:id="95"/>
    </w:p>
    <w:p w14:paraId="5C752541" w14:textId="77777777" w:rsidR="0017112E" w:rsidRPr="00387F16" w:rsidRDefault="0017112E" w:rsidP="0017112E">
      <w:pPr>
        <w:autoSpaceDE w:val="0"/>
        <w:autoSpaceDN w:val="0"/>
        <w:adjustRightInd w:val="0"/>
        <w:spacing w:after="0" w:line="240" w:lineRule="auto"/>
        <w:rPr>
          <w:rFonts w:ascii="Arial" w:hAnsi="Arial" w:cs="Arial"/>
          <w:lang w:eastAsia="en-AU"/>
        </w:rPr>
      </w:pPr>
    </w:p>
    <w:p w14:paraId="7804B315" w14:textId="77777777" w:rsidR="00F2204E" w:rsidRPr="00387F16" w:rsidRDefault="0017112E" w:rsidP="00533B3D">
      <w:pPr>
        <w:pStyle w:val="ListParagraph"/>
        <w:numPr>
          <w:ilvl w:val="0"/>
          <w:numId w:val="13"/>
        </w:numPr>
        <w:autoSpaceDE w:val="0"/>
        <w:autoSpaceDN w:val="0"/>
        <w:adjustRightInd w:val="0"/>
        <w:spacing w:after="0" w:line="240" w:lineRule="auto"/>
        <w:rPr>
          <w:rFonts w:ascii="Arial" w:hAnsi="Arial" w:cs="Arial"/>
          <w:lang w:eastAsia="en-AU"/>
        </w:rPr>
      </w:pPr>
      <w:r w:rsidRPr="00387F16">
        <w:rPr>
          <w:rFonts w:ascii="Arial" w:hAnsi="Arial" w:cs="Arial"/>
          <w:lang w:eastAsia="en-AU"/>
        </w:rPr>
        <w:t xml:space="preserve">The proportion of fish allergic children who are tolerant to gummy shark at </w:t>
      </w:r>
      <w:r w:rsidR="00F2204E" w:rsidRPr="00387F16">
        <w:rPr>
          <w:rFonts w:ascii="Arial" w:hAnsi="Arial" w:cs="Arial"/>
          <w:lang w:eastAsia="en-AU"/>
        </w:rPr>
        <w:t>supervised OFC.</w:t>
      </w:r>
    </w:p>
    <w:p w14:paraId="7C7B16A3" w14:textId="77777777" w:rsidR="0017112E" w:rsidRPr="00387F16" w:rsidRDefault="0017112E" w:rsidP="0017112E">
      <w:pPr>
        <w:autoSpaceDE w:val="0"/>
        <w:autoSpaceDN w:val="0"/>
        <w:adjustRightInd w:val="0"/>
        <w:spacing w:after="0" w:line="240" w:lineRule="auto"/>
        <w:rPr>
          <w:rFonts w:ascii="Arial" w:hAnsi="Arial" w:cs="Arial"/>
          <w:lang w:eastAsia="en-AU"/>
        </w:rPr>
      </w:pPr>
    </w:p>
    <w:p w14:paraId="674BF3DB" w14:textId="552E3695" w:rsidR="004525C3" w:rsidRPr="00387F16" w:rsidRDefault="004525C3" w:rsidP="00DD30A0">
      <w:pPr>
        <w:pStyle w:val="Heading1"/>
        <w:numPr>
          <w:ilvl w:val="1"/>
          <w:numId w:val="5"/>
        </w:numPr>
        <w:spacing w:before="0" w:line="240" w:lineRule="auto"/>
        <w:jc w:val="both"/>
        <w:rPr>
          <w:rFonts w:ascii="Arial" w:hAnsi="Arial" w:cs="Arial"/>
          <w:caps w:val="0"/>
          <w:szCs w:val="22"/>
        </w:rPr>
      </w:pPr>
      <w:bookmarkStart w:id="96" w:name="_Toc469301998"/>
      <w:r w:rsidRPr="00387F16">
        <w:rPr>
          <w:rFonts w:ascii="Arial" w:hAnsi="Arial" w:cs="Arial"/>
          <w:caps w:val="0"/>
          <w:szCs w:val="22"/>
        </w:rPr>
        <w:t>Secondary outcome(s)</w:t>
      </w:r>
      <w:bookmarkEnd w:id="96"/>
    </w:p>
    <w:p w14:paraId="1B6F73AD" w14:textId="77777777" w:rsidR="0017112E" w:rsidRPr="00387F16" w:rsidRDefault="0017112E" w:rsidP="0017112E">
      <w:pPr>
        <w:rPr>
          <w:rFonts w:ascii="Arial" w:hAnsi="Arial" w:cs="Arial"/>
        </w:rPr>
      </w:pPr>
    </w:p>
    <w:p w14:paraId="7828503B" w14:textId="560F1BA1" w:rsidR="00F2204E" w:rsidRPr="00387F16" w:rsidRDefault="00F2204E" w:rsidP="00533B3D">
      <w:pPr>
        <w:pStyle w:val="ListParagraph"/>
        <w:numPr>
          <w:ilvl w:val="0"/>
          <w:numId w:val="9"/>
        </w:numPr>
        <w:autoSpaceDE w:val="0"/>
        <w:autoSpaceDN w:val="0"/>
        <w:adjustRightInd w:val="0"/>
        <w:spacing w:after="0" w:line="240" w:lineRule="auto"/>
        <w:ind w:left="720"/>
        <w:rPr>
          <w:rFonts w:ascii="Arial" w:hAnsi="Arial" w:cs="Arial"/>
          <w:lang w:eastAsia="en-AU"/>
        </w:rPr>
      </w:pPr>
      <w:r w:rsidRPr="00387F16">
        <w:rPr>
          <w:rFonts w:ascii="Arial" w:hAnsi="Arial" w:cs="Arial"/>
          <w:lang w:eastAsia="en-AU"/>
        </w:rPr>
        <w:t>The predictive value of the SPT to homogenized gummy shark</w:t>
      </w:r>
      <w:r w:rsidR="00F201D5" w:rsidRPr="00387F16">
        <w:rPr>
          <w:rFonts w:ascii="Arial" w:hAnsi="Arial" w:cs="Arial"/>
          <w:lang w:eastAsia="en-AU"/>
        </w:rPr>
        <w:t xml:space="preserve"> </w:t>
      </w:r>
      <w:r w:rsidRPr="00387F16">
        <w:rPr>
          <w:rFonts w:ascii="Arial" w:hAnsi="Arial" w:cs="Arial"/>
          <w:lang w:eastAsia="en-AU"/>
        </w:rPr>
        <w:t>extract in fish allergic children undergoing gummy shark OFC.</w:t>
      </w:r>
    </w:p>
    <w:p w14:paraId="3D9AD940" w14:textId="77777777" w:rsidR="00F2204E" w:rsidRPr="00387F16" w:rsidRDefault="00F2204E" w:rsidP="00F2204E">
      <w:pPr>
        <w:autoSpaceDE w:val="0"/>
        <w:autoSpaceDN w:val="0"/>
        <w:adjustRightInd w:val="0"/>
        <w:spacing w:after="0" w:line="240" w:lineRule="auto"/>
        <w:rPr>
          <w:rFonts w:ascii="Arial" w:hAnsi="Arial" w:cs="Arial"/>
          <w:lang w:eastAsia="en-AU"/>
        </w:rPr>
      </w:pPr>
    </w:p>
    <w:p w14:paraId="138E5CE5" w14:textId="3C3D65AF" w:rsidR="00F2204E" w:rsidRPr="00387F16" w:rsidRDefault="00F2204E" w:rsidP="00533B3D">
      <w:pPr>
        <w:pStyle w:val="ListParagraph"/>
        <w:numPr>
          <w:ilvl w:val="0"/>
          <w:numId w:val="9"/>
        </w:numPr>
        <w:autoSpaceDE w:val="0"/>
        <w:autoSpaceDN w:val="0"/>
        <w:adjustRightInd w:val="0"/>
        <w:spacing w:after="0" w:line="240" w:lineRule="auto"/>
        <w:rPr>
          <w:rFonts w:ascii="Arial" w:hAnsi="Arial" w:cs="Arial"/>
          <w:lang w:eastAsia="en-AU"/>
        </w:rPr>
      </w:pPr>
      <w:r w:rsidRPr="00387F16">
        <w:rPr>
          <w:rFonts w:ascii="Arial" w:hAnsi="Arial" w:cs="Arial"/>
          <w:lang w:eastAsia="en-AU"/>
        </w:rPr>
        <w:t>The predictive value of gummy shark immunobl</w:t>
      </w:r>
      <w:r w:rsidR="00F201D5" w:rsidRPr="00387F16">
        <w:rPr>
          <w:rFonts w:ascii="Arial" w:hAnsi="Arial" w:cs="Arial"/>
          <w:lang w:eastAsia="en-AU"/>
        </w:rPr>
        <w:t xml:space="preserve">ot </w:t>
      </w:r>
      <w:r w:rsidRPr="00387F16">
        <w:rPr>
          <w:rFonts w:ascii="Arial" w:hAnsi="Arial" w:cs="Arial"/>
          <w:lang w:eastAsia="en-AU"/>
        </w:rPr>
        <w:t>in this fish allergic cohort undergoing gummy shar</w:t>
      </w:r>
      <w:r w:rsidR="00F201D5" w:rsidRPr="00387F16">
        <w:rPr>
          <w:rFonts w:ascii="Arial" w:hAnsi="Arial" w:cs="Arial"/>
          <w:lang w:eastAsia="en-AU"/>
        </w:rPr>
        <w:t xml:space="preserve">k </w:t>
      </w:r>
      <w:r w:rsidRPr="00387F16">
        <w:rPr>
          <w:rFonts w:ascii="Arial" w:hAnsi="Arial" w:cs="Arial"/>
          <w:lang w:eastAsia="en-AU"/>
        </w:rPr>
        <w:t>OFC.</w:t>
      </w:r>
    </w:p>
    <w:p w14:paraId="578E88DE" w14:textId="77777777" w:rsidR="00F2204E" w:rsidRPr="00387F16" w:rsidRDefault="00F2204E" w:rsidP="00F2204E">
      <w:pPr>
        <w:autoSpaceDE w:val="0"/>
        <w:autoSpaceDN w:val="0"/>
        <w:adjustRightInd w:val="0"/>
        <w:spacing w:after="0" w:line="240" w:lineRule="auto"/>
        <w:rPr>
          <w:rFonts w:ascii="Arial" w:hAnsi="Arial" w:cs="Arial"/>
          <w:b/>
          <w:bCs/>
          <w:lang w:eastAsia="en-AU"/>
        </w:rPr>
      </w:pPr>
    </w:p>
    <w:p w14:paraId="12259806" w14:textId="77777777" w:rsidR="00F2204E" w:rsidRPr="00387F16" w:rsidRDefault="00F2204E" w:rsidP="00F2204E">
      <w:pPr>
        <w:autoSpaceDE w:val="0"/>
        <w:autoSpaceDN w:val="0"/>
        <w:adjustRightInd w:val="0"/>
        <w:spacing w:after="0" w:line="240" w:lineRule="auto"/>
        <w:rPr>
          <w:rFonts w:ascii="Arial" w:hAnsi="Arial" w:cs="Arial"/>
          <w:lang w:eastAsia="en-AU"/>
        </w:rPr>
      </w:pPr>
    </w:p>
    <w:p w14:paraId="5E35386F" w14:textId="3EC0B55F" w:rsidR="00F2204E" w:rsidRPr="00387F16" w:rsidRDefault="00F2204E" w:rsidP="00533B3D">
      <w:pPr>
        <w:pStyle w:val="ListParagraph"/>
        <w:numPr>
          <w:ilvl w:val="0"/>
          <w:numId w:val="9"/>
        </w:numPr>
        <w:autoSpaceDE w:val="0"/>
        <w:autoSpaceDN w:val="0"/>
        <w:adjustRightInd w:val="0"/>
        <w:spacing w:after="0" w:line="240" w:lineRule="auto"/>
        <w:rPr>
          <w:rFonts w:ascii="Arial" w:hAnsi="Arial" w:cs="Arial"/>
          <w:lang w:eastAsia="en-AU"/>
        </w:rPr>
      </w:pPr>
      <w:r w:rsidRPr="00387F16">
        <w:rPr>
          <w:rFonts w:ascii="Arial" w:hAnsi="Arial" w:cs="Arial"/>
          <w:lang w:eastAsia="en-AU"/>
        </w:rPr>
        <w:lastRenderedPageBreak/>
        <w:t>Proportion of fish allergic children who are identified as having sensitisation/no sensitisation t</w:t>
      </w:r>
      <w:r w:rsidR="00F201D5" w:rsidRPr="00387F16">
        <w:rPr>
          <w:rFonts w:ascii="Arial" w:hAnsi="Arial" w:cs="Arial"/>
          <w:lang w:eastAsia="en-AU"/>
        </w:rPr>
        <w:t xml:space="preserve">o </w:t>
      </w:r>
      <w:r w:rsidRPr="00387F16">
        <w:rPr>
          <w:rFonts w:ascii="Arial" w:hAnsi="Arial" w:cs="Arial"/>
          <w:lang w:eastAsia="en-AU"/>
        </w:rPr>
        <w:t>other bony fish species on the serum immunoblot.</w:t>
      </w:r>
    </w:p>
    <w:p w14:paraId="501F693C" w14:textId="77777777" w:rsidR="00FF75A2" w:rsidRPr="00387F16" w:rsidRDefault="00FF75A2" w:rsidP="00DD30A0">
      <w:pPr>
        <w:pStyle w:val="Heading1"/>
        <w:spacing w:before="0" w:line="240" w:lineRule="auto"/>
        <w:jc w:val="both"/>
        <w:rPr>
          <w:rFonts w:ascii="Arial" w:hAnsi="Arial" w:cs="Arial"/>
          <w:caps w:val="0"/>
          <w:szCs w:val="22"/>
        </w:rPr>
      </w:pPr>
    </w:p>
    <w:p w14:paraId="61836869" w14:textId="3A675FCF" w:rsidR="00510D47" w:rsidRPr="00387F16" w:rsidRDefault="00D374EE" w:rsidP="00DD30A0">
      <w:pPr>
        <w:pStyle w:val="Heading1"/>
        <w:numPr>
          <w:ilvl w:val="0"/>
          <w:numId w:val="5"/>
        </w:numPr>
        <w:spacing w:before="0" w:line="240" w:lineRule="auto"/>
        <w:jc w:val="both"/>
        <w:rPr>
          <w:rFonts w:ascii="Arial" w:hAnsi="Arial" w:cs="Arial"/>
          <w:caps w:val="0"/>
          <w:szCs w:val="22"/>
        </w:rPr>
      </w:pPr>
      <w:bookmarkStart w:id="97" w:name="_Toc469301999"/>
      <w:r w:rsidRPr="00387F16">
        <w:rPr>
          <w:rFonts w:ascii="Arial" w:hAnsi="Arial" w:cs="Arial"/>
          <w:caps w:val="0"/>
          <w:szCs w:val="22"/>
        </w:rPr>
        <w:t>ADVERSE EVENT</w:t>
      </w:r>
      <w:r w:rsidR="00F5702D" w:rsidRPr="00387F16">
        <w:rPr>
          <w:rFonts w:ascii="Arial" w:hAnsi="Arial" w:cs="Arial"/>
          <w:caps w:val="0"/>
          <w:szCs w:val="22"/>
        </w:rPr>
        <w:t>S AND</w:t>
      </w:r>
      <w:r w:rsidRPr="00387F16">
        <w:rPr>
          <w:rFonts w:ascii="Arial" w:hAnsi="Arial" w:cs="Arial"/>
          <w:caps w:val="0"/>
          <w:szCs w:val="22"/>
        </w:rPr>
        <w:t xml:space="preserve"> </w:t>
      </w:r>
      <w:bookmarkStart w:id="98" w:name="_Toc360614419"/>
      <w:bookmarkStart w:id="99" w:name="_Toc417048841"/>
      <w:bookmarkStart w:id="100" w:name="_Toc417049042"/>
      <w:bookmarkStart w:id="101" w:name="_Toc417049994"/>
      <w:bookmarkEnd w:id="98"/>
      <w:bookmarkEnd w:id="99"/>
      <w:bookmarkEnd w:id="100"/>
      <w:bookmarkEnd w:id="101"/>
      <w:r w:rsidR="00EA770C" w:rsidRPr="00387F16">
        <w:rPr>
          <w:rFonts w:ascii="Arial" w:hAnsi="Arial" w:cs="Arial"/>
          <w:caps w:val="0"/>
          <w:szCs w:val="22"/>
        </w:rPr>
        <w:t xml:space="preserve">POTENTIAL </w:t>
      </w:r>
      <w:r w:rsidR="00F5702D" w:rsidRPr="00387F16">
        <w:rPr>
          <w:rFonts w:ascii="Arial" w:hAnsi="Arial" w:cs="Arial"/>
          <w:caps w:val="0"/>
          <w:szCs w:val="22"/>
        </w:rPr>
        <w:t>RISKS</w:t>
      </w:r>
      <w:r w:rsidR="00EA770C" w:rsidRPr="00387F16">
        <w:rPr>
          <w:rFonts w:ascii="Arial" w:hAnsi="Arial" w:cs="Arial"/>
          <w:caps w:val="0"/>
          <w:szCs w:val="22"/>
        </w:rPr>
        <w:t xml:space="preserve"> (where relevant)</w:t>
      </w:r>
      <w:bookmarkEnd w:id="97"/>
      <w:r w:rsidR="00F5702D" w:rsidRPr="00387F16">
        <w:rPr>
          <w:rFonts w:ascii="Arial" w:hAnsi="Arial" w:cs="Arial"/>
          <w:caps w:val="0"/>
          <w:szCs w:val="22"/>
        </w:rPr>
        <w:t xml:space="preserve"> </w:t>
      </w:r>
    </w:p>
    <w:p w14:paraId="770C80F8" w14:textId="77777777" w:rsidR="0017112E" w:rsidRPr="00387F16" w:rsidRDefault="0017112E" w:rsidP="0017112E">
      <w:pPr>
        <w:pStyle w:val="Heading1"/>
        <w:spacing w:before="0" w:line="240" w:lineRule="auto"/>
        <w:jc w:val="both"/>
        <w:rPr>
          <w:rFonts w:ascii="Arial" w:hAnsi="Arial" w:cs="Arial"/>
          <w:caps w:val="0"/>
          <w:szCs w:val="22"/>
        </w:rPr>
      </w:pPr>
      <w:bookmarkStart w:id="102" w:name="_Toc360614420"/>
      <w:bookmarkStart w:id="103" w:name="_Toc417048842"/>
      <w:bookmarkStart w:id="104" w:name="_Toc417049043"/>
      <w:bookmarkStart w:id="105" w:name="_Toc417049995"/>
      <w:bookmarkStart w:id="106" w:name="_Toc360614421"/>
      <w:bookmarkStart w:id="107" w:name="_Toc417048843"/>
      <w:bookmarkStart w:id="108" w:name="_Toc417049044"/>
      <w:bookmarkStart w:id="109" w:name="_Toc417049996"/>
      <w:bookmarkStart w:id="110" w:name="_Toc469302000"/>
      <w:bookmarkEnd w:id="102"/>
      <w:bookmarkEnd w:id="103"/>
      <w:bookmarkEnd w:id="104"/>
      <w:bookmarkEnd w:id="105"/>
      <w:bookmarkEnd w:id="106"/>
      <w:bookmarkEnd w:id="107"/>
      <w:bookmarkEnd w:id="108"/>
      <w:bookmarkEnd w:id="109"/>
    </w:p>
    <w:p w14:paraId="635EE70D" w14:textId="71D50C7C" w:rsidR="00D063E0" w:rsidRDefault="00D063E0" w:rsidP="0017112E">
      <w:pPr>
        <w:rPr>
          <w:rFonts w:ascii="Arial" w:hAnsi="Arial" w:cs="Arial"/>
        </w:rPr>
      </w:pPr>
      <w:r>
        <w:rPr>
          <w:rFonts w:ascii="Arial" w:hAnsi="Arial" w:cs="Arial"/>
        </w:rPr>
        <w:t>Skin Prick Test</w:t>
      </w:r>
    </w:p>
    <w:p w14:paraId="5E95F456" w14:textId="39C21630" w:rsidR="008635BA" w:rsidRDefault="008635BA" w:rsidP="0017112E">
      <w:pPr>
        <w:rPr>
          <w:rFonts w:ascii="Arial" w:hAnsi="Arial" w:cs="Arial"/>
        </w:rPr>
      </w:pPr>
      <w:r>
        <w:rPr>
          <w:rFonts w:ascii="Arial" w:hAnsi="Arial" w:cs="Arial"/>
        </w:rPr>
        <w:t>Skin prick testing</w:t>
      </w:r>
      <w:r w:rsidRPr="008635BA">
        <w:rPr>
          <w:rFonts w:ascii="Arial" w:hAnsi="Arial" w:cs="Arial"/>
        </w:rPr>
        <w:t xml:space="preserve"> carries </w:t>
      </w:r>
      <w:r>
        <w:rPr>
          <w:rFonts w:ascii="Arial" w:hAnsi="Arial" w:cs="Arial"/>
        </w:rPr>
        <w:t>a relatively low risk</w:t>
      </w:r>
      <w:r w:rsidR="007066F1">
        <w:rPr>
          <w:rFonts w:ascii="Arial" w:hAnsi="Arial" w:cs="Arial"/>
        </w:rPr>
        <w:t xml:space="preserve">.  Most patients experience localised itch with a minority of patients occasionally developing urticaria.  Systemic reactions or anaphylaxis </w:t>
      </w:r>
      <w:r w:rsidR="00D66613">
        <w:rPr>
          <w:rFonts w:ascii="Arial" w:hAnsi="Arial" w:cs="Arial"/>
        </w:rPr>
        <w:t>has been described but is exceedingly rare, particularly when a limited number (</w:t>
      </w:r>
      <w:proofErr w:type="spellStart"/>
      <w:r w:rsidR="00D66613">
        <w:rPr>
          <w:rFonts w:ascii="Arial" w:hAnsi="Arial" w:cs="Arial"/>
        </w:rPr>
        <w:t>i.e</w:t>
      </w:r>
      <w:proofErr w:type="spellEnd"/>
      <w:r w:rsidR="00D66613">
        <w:rPr>
          <w:rFonts w:ascii="Arial" w:hAnsi="Arial" w:cs="Arial"/>
        </w:rPr>
        <w:t xml:space="preserve"> less than 20) of allergens are utilised. </w:t>
      </w:r>
      <w:r w:rsidR="007066F1">
        <w:rPr>
          <w:rFonts w:ascii="Arial" w:hAnsi="Arial" w:cs="Arial"/>
        </w:rPr>
        <w:t xml:space="preserve"> </w:t>
      </w:r>
      <w:r w:rsidRPr="008635BA">
        <w:rPr>
          <w:rFonts w:ascii="Arial" w:hAnsi="Arial" w:cs="Arial"/>
        </w:rPr>
        <w:t xml:space="preserve"> </w:t>
      </w:r>
      <w:r>
        <w:rPr>
          <w:rFonts w:ascii="Arial" w:hAnsi="Arial" w:cs="Arial"/>
        </w:rPr>
        <w:t>The procedure will be performed by a qualified</w:t>
      </w:r>
      <w:r w:rsidR="007066F1">
        <w:rPr>
          <w:rFonts w:ascii="Arial" w:hAnsi="Arial" w:cs="Arial"/>
        </w:rPr>
        <w:t xml:space="preserve"> practitioner</w:t>
      </w:r>
      <w:r>
        <w:rPr>
          <w:rFonts w:ascii="Arial" w:hAnsi="Arial" w:cs="Arial"/>
        </w:rPr>
        <w:t xml:space="preserve"> (nurse/doctor) in </w:t>
      </w:r>
      <w:r w:rsidR="00D66613">
        <w:rPr>
          <w:rFonts w:ascii="Arial" w:hAnsi="Arial" w:cs="Arial"/>
        </w:rPr>
        <w:t>accordance</w:t>
      </w:r>
      <w:r>
        <w:rPr>
          <w:rFonts w:ascii="Arial" w:hAnsi="Arial" w:cs="Arial"/>
        </w:rPr>
        <w:t xml:space="preserve"> with </w:t>
      </w:r>
      <w:r w:rsidR="007066F1">
        <w:rPr>
          <w:rFonts w:ascii="Arial" w:hAnsi="Arial" w:cs="Arial"/>
        </w:rPr>
        <w:t xml:space="preserve">the ASCIA protocol for Skin Prick Testing. </w:t>
      </w:r>
    </w:p>
    <w:p w14:paraId="11A4F7CE" w14:textId="42E160A8" w:rsidR="00D063E0" w:rsidRDefault="00D063E0" w:rsidP="0017112E">
      <w:pPr>
        <w:rPr>
          <w:rFonts w:ascii="Arial" w:hAnsi="Arial" w:cs="Arial"/>
        </w:rPr>
      </w:pPr>
      <w:r>
        <w:rPr>
          <w:rFonts w:ascii="Arial" w:hAnsi="Arial" w:cs="Arial"/>
        </w:rPr>
        <w:t>Blood Draw</w:t>
      </w:r>
    </w:p>
    <w:p w14:paraId="13787E1B" w14:textId="5DAC57FC" w:rsidR="008635BA" w:rsidRPr="002D11D5" w:rsidRDefault="002E79A5" w:rsidP="008635BA">
      <w:pPr>
        <w:rPr>
          <w:rFonts w:ascii="Arial" w:hAnsi="Arial" w:cs="Arial"/>
          <w:i/>
        </w:rPr>
      </w:pPr>
      <w:r>
        <w:rPr>
          <w:rFonts w:ascii="Arial" w:hAnsi="Arial" w:cs="Arial"/>
        </w:rPr>
        <w:t>Having</w:t>
      </w:r>
      <w:r w:rsidRPr="00CF0455">
        <w:rPr>
          <w:rFonts w:ascii="Arial" w:hAnsi="Arial" w:cs="Arial"/>
        </w:rPr>
        <w:t xml:space="preserve"> </w:t>
      </w:r>
      <w:r>
        <w:rPr>
          <w:rFonts w:ascii="Arial" w:hAnsi="Arial" w:cs="Arial"/>
        </w:rPr>
        <w:t xml:space="preserve">a </w:t>
      </w:r>
      <w:r w:rsidRPr="00CF0455">
        <w:rPr>
          <w:rFonts w:ascii="Arial" w:hAnsi="Arial" w:cs="Arial"/>
        </w:rPr>
        <w:t xml:space="preserve">blood </w:t>
      </w:r>
      <w:r>
        <w:rPr>
          <w:rFonts w:ascii="Arial" w:hAnsi="Arial" w:cs="Arial"/>
        </w:rPr>
        <w:t>sample</w:t>
      </w:r>
      <w:r w:rsidRPr="00CF0455">
        <w:rPr>
          <w:rFonts w:ascii="Arial" w:hAnsi="Arial" w:cs="Arial"/>
        </w:rPr>
        <w:t xml:space="preserve"> taken may cause some discomfort</w:t>
      </w:r>
      <w:r>
        <w:rPr>
          <w:rFonts w:ascii="Arial" w:hAnsi="Arial" w:cs="Arial"/>
        </w:rPr>
        <w:t xml:space="preserve">, </w:t>
      </w:r>
      <w:r w:rsidRPr="00CF0455">
        <w:rPr>
          <w:rFonts w:ascii="Arial" w:hAnsi="Arial" w:cs="Arial"/>
        </w:rPr>
        <w:t>bruising</w:t>
      </w:r>
      <w:r>
        <w:rPr>
          <w:rFonts w:ascii="Arial" w:hAnsi="Arial" w:cs="Arial"/>
        </w:rPr>
        <w:t xml:space="preserve">, minor infection or bleeding at the site of IV insertion. The procedure will be performed by a qualified (nurse/doctor) in line </w:t>
      </w:r>
      <w:r w:rsidR="007066F1">
        <w:rPr>
          <w:rFonts w:ascii="Arial" w:hAnsi="Arial" w:cs="Arial"/>
        </w:rPr>
        <w:t>standard clinical practice</w:t>
      </w:r>
      <w:r>
        <w:rPr>
          <w:rFonts w:ascii="Arial" w:hAnsi="Arial" w:cs="Arial"/>
        </w:rPr>
        <w:t xml:space="preserve"> to reduce the risk of harm. The intravenous line will remain in situ until the OFC is complete to avoid further discomfort should </w:t>
      </w:r>
      <w:r w:rsidRPr="00387F16">
        <w:rPr>
          <w:rFonts w:ascii="Arial" w:hAnsi="Arial" w:cs="Arial"/>
          <w:lang w:eastAsia="en-AU"/>
        </w:rPr>
        <w:t xml:space="preserve">intravenous adrenaline infusion or provision </w:t>
      </w:r>
      <w:r w:rsidR="008635BA">
        <w:rPr>
          <w:rFonts w:ascii="Arial" w:hAnsi="Arial" w:cs="Arial"/>
          <w:lang w:eastAsia="en-AU"/>
        </w:rPr>
        <w:t>of resuscitation fluids</w:t>
      </w:r>
      <w:r>
        <w:rPr>
          <w:rFonts w:ascii="Arial" w:hAnsi="Arial" w:cs="Arial"/>
          <w:lang w:eastAsia="en-AU"/>
        </w:rPr>
        <w:t xml:space="preserve"> in the event of ana</w:t>
      </w:r>
      <w:r w:rsidR="008635BA">
        <w:rPr>
          <w:rFonts w:ascii="Arial" w:hAnsi="Arial" w:cs="Arial"/>
          <w:lang w:eastAsia="en-AU"/>
        </w:rPr>
        <w:t xml:space="preserve">phylaxis. </w:t>
      </w:r>
    </w:p>
    <w:p w14:paraId="00C35B2D" w14:textId="2312634E" w:rsidR="00D063E0" w:rsidRDefault="00D063E0" w:rsidP="0017112E">
      <w:pPr>
        <w:rPr>
          <w:rFonts w:ascii="Arial" w:hAnsi="Arial" w:cs="Arial"/>
        </w:rPr>
      </w:pPr>
      <w:r>
        <w:rPr>
          <w:rFonts w:ascii="Arial" w:hAnsi="Arial" w:cs="Arial"/>
        </w:rPr>
        <w:t>Oral Food Challenge</w:t>
      </w:r>
    </w:p>
    <w:p w14:paraId="210F00AB" w14:textId="4AD2BCE2" w:rsidR="0017112E" w:rsidRPr="006652F3" w:rsidRDefault="0017112E" w:rsidP="0017112E">
      <w:pPr>
        <w:rPr>
          <w:rFonts w:ascii="Arial" w:hAnsi="Arial" w:cs="Arial"/>
        </w:rPr>
      </w:pPr>
      <w:r w:rsidRPr="006652F3">
        <w:rPr>
          <w:rFonts w:ascii="Arial" w:hAnsi="Arial" w:cs="Arial"/>
        </w:rPr>
        <w:t xml:space="preserve">The major risk inherent in our study is oral food challenge-related morbidity.  Oral food challenges are can induce </w:t>
      </w:r>
      <w:r w:rsidR="00FE3964" w:rsidRPr="006652F3">
        <w:rPr>
          <w:rFonts w:ascii="Arial" w:hAnsi="Arial" w:cs="Arial"/>
        </w:rPr>
        <w:t xml:space="preserve">allergic reaction, including </w:t>
      </w:r>
      <w:r w:rsidRPr="006652F3">
        <w:rPr>
          <w:rFonts w:ascii="Arial" w:hAnsi="Arial" w:cs="Arial"/>
        </w:rPr>
        <w:t xml:space="preserve">anaphylaxis. </w:t>
      </w:r>
      <w:r w:rsidR="002B0338" w:rsidRPr="006652F3">
        <w:rPr>
          <w:rFonts w:ascii="Arial" w:hAnsi="Arial" w:cs="Arial"/>
        </w:rPr>
        <w:t xml:space="preserve">Anaphylaxis is defined as a generalised allergic reaction involving compromise of the respiratory and/or cardiovascular system. </w:t>
      </w:r>
      <w:r w:rsidRPr="006652F3">
        <w:rPr>
          <w:rFonts w:ascii="Arial" w:hAnsi="Arial" w:cs="Arial"/>
        </w:rPr>
        <w:t xml:space="preserve">  </w:t>
      </w:r>
      <w:r w:rsidR="00C53B97" w:rsidRPr="006652F3">
        <w:rPr>
          <w:rFonts w:ascii="Arial" w:hAnsi="Arial" w:cs="Arial"/>
        </w:rPr>
        <w:t xml:space="preserve">All challenges will be performed in the controlled setting of the Epworth Allergy Specialists centre at Epworth, monitored by experienced nursing staff and supervised by </w:t>
      </w:r>
      <w:r w:rsidR="004673C7" w:rsidRPr="006652F3">
        <w:rPr>
          <w:rFonts w:ascii="Arial" w:hAnsi="Arial" w:cs="Arial"/>
        </w:rPr>
        <w:t xml:space="preserve">a senior allergist/immunologist. </w:t>
      </w:r>
      <w:r w:rsidR="00FE3964" w:rsidRPr="006652F3">
        <w:rPr>
          <w:rFonts w:ascii="Arial" w:hAnsi="Arial" w:cs="Arial"/>
        </w:rPr>
        <w:t xml:space="preserve">.  We currently perform OFC at Epworth as part of </w:t>
      </w:r>
      <w:r w:rsidR="00F2204E" w:rsidRPr="006652F3">
        <w:rPr>
          <w:rFonts w:ascii="Arial" w:hAnsi="Arial" w:cs="Arial"/>
        </w:rPr>
        <w:t xml:space="preserve">standard </w:t>
      </w:r>
      <w:r w:rsidR="00FE3964" w:rsidRPr="006652F3">
        <w:rPr>
          <w:rFonts w:ascii="Arial" w:hAnsi="Arial" w:cs="Arial"/>
        </w:rPr>
        <w:t>clinical care and have all the necessary equipment, and staff to safely perform OFCs.</w:t>
      </w:r>
      <w:r w:rsidR="00F2204E" w:rsidRPr="006652F3">
        <w:rPr>
          <w:rFonts w:ascii="Arial" w:hAnsi="Arial" w:cs="Arial"/>
        </w:rPr>
        <w:t xml:space="preserve"> We currently perform</w:t>
      </w:r>
      <w:r w:rsidR="00F201D5" w:rsidRPr="006652F3">
        <w:rPr>
          <w:rFonts w:ascii="Arial" w:hAnsi="Arial" w:cs="Arial"/>
        </w:rPr>
        <w:t xml:space="preserve"> over 400</w:t>
      </w:r>
      <w:r w:rsidR="00F2204E" w:rsidRPr="006652F3">
        <w:rPr>
          <w:rFonts w:ascii="Arial" w:hAnsi="Arial" w:cs="Arial"/>
        </w:rPr>
        <w:t xml:space="preserve"> OFC</w:t>
      </w:r>
      <w:r w:rsidR="00F201D5" w:rsidRPr="006652F3">
        <w:rPr>
          <w:rFonts w:ascii="Arial" w:hAnsi="Arial" w:cs="Arial"/>
        </w:rPr>
        <w:t>s</w:t>
      </w:r>
      <w:r w:rsidR="00F2204E" w:rsidRPr="006652F3">
        <w:rPr>
          <w:rFonts w:ascii="Arial" w:hAnsi="Arial" w:cs="Arial"/>
        </w:rPr>
        <w:t xml:space="preserve"> per year at Epworth</w:t>
      </w:r>
      <w:r w:rsidR="00FE3964" w:rsidRPr="006652F3">
        <w:rPr>
          <w:rFonts w:ascii="Arial" w:hAnsi="Arial" w:cs="Arial"/>
        </w:rPr>
        <w:t xml:space="preserve"> </w:t>
      </w:r>
      <w:r w:rsidR="00C53B97" w:rsidRPr="006652F3">
        <w:rPr>
          <w:rFonts w:ascii="Arial" w:hAnsi="Arial" w:cs="Arial"/>
        </w:rPr>
        <w:t>Challenges will be performed according to the ASCIA oral food challenge protocol and governed by the PRACTALL consensus guideline on oral food challenges.</w:t>
      </w:r>
      <w:r w:rsidR="008D76FB" w:rsidRPr="006652F3">
        <w:rPr>
          <w:rFonts w:ascii="Arial" w:hAnsi="Arial" w:cs="Arial"/>
        </w:rPr>
        <w:t xml:space="preserve"> The patient will be observed for a period of 1 hour following completion of the challenge.   Anaphylaxis will be managed with intramuscular adrenaline and mild to moderate reactions managed by anti-histamine and other medications at the treating clinician’s discretion.  Should admission of the patient be required following a positive challenge, this will occur at Epworth Hospital, Richmond with </w:t>
      </w:r>
      <w:r w:rsidR="00103031" w:rsidRPr="006652F3">
        <w:rPr>
          <w:rFonts w:ascii="Arial" w:hAnsi="Arial" w:cs="Arial"/>
        </w:rPr>
        <w:t xml:space="preserve">no </w:t>
      </w:r>
      <w:r w:rsidR="008D76FB" w:rsidRPr="006652F3">
        <w:rPr>
          <w:rFonts w:ascii="Arial" w:hAnsi="Arial" w:cs="Arial"/>
        </w:rPr>
        <w:t xml:space="preserve">expense to the patient. </w:t>
      </w:r>
      <w:r w:rsidR="00103031" w:rsidRPr="006652F3">
        <w:rPr>
          <w:rFonts w:ascii="Arial" w:hAnsi="Arial" w:cs="Arial"/>
        </w:rPr>
        <w:t>Patient parking costs will also be covered by Epworth</w:t>
      </w:r>
      <w:r w:rsidR="00833B56" w:rsidRPr="006652F3">
        <w:rPr>
          <w:rFonts w:ascii="Arial" w:hAnsi="Arial" w:cs="Arial"/>
        </w:rPr>
        <w:t xml:space="preserve"> for all patients irrespective of challenge outcome</w:t>
      </w:r>
      <w:r w:rsidR="00103031" w:rsidRPr="006652F3">
        <w:rPr>
          <w:rFonts w:ascii="Arial" w:hAnsi="Arial" w:cs="Arial"/>
        </w:rPr>
        <w:t>.</w:t>
      </w:r>
    </w:p>
    <w:bookmarkEnd w:id="110"/>
    <w:p w14:paraId="00A7F774" w14:textId="3BF4200E" w:rsidR="00F5702D" w:rsidRPr="00387F16" w:rsidRDefault="00F5702D" w:rsidP="00DD30A0">
      <w:pPr>
        <w:autoSpaceDE w:val="0"/>
        <w:autoSpaceDN w:val="0"/>
        <w:adjustRightInd w:val="0"/>
        <w:spacing w:after="0" w:line="240" w:lineRule="auto"/>
        <w:rPr>
          <w:rFonts w:ascii="Arial" w:hAnsi="Arial" w:cs="Arial"/>
          <w:color w:val="6E2E9F"/>
          <w:lang w:eastAsia="en-AU"/>
        </w:rPr>
      </w:pPr>
    </w:p>
    <w:p w14:paraId="0478E460" w14:textId="49E5C3F6" w:rsidR="00FF75A2" w:rsidRPr="00387F16" w:rsidRDefault="00763250" w:rsidP="00DD30A0">
      <w:pPr>
        <w:pStyle w:val="Heading1"/>
        <w:numPr>
          <w:ilvl w:val="1"/>
          <w:numId w:val="5"/>
        </w:numPr>
        <w:spacing w:before="0" w:line="240" w:lineRule="auto"/>
        <w:jc w:val="both"/>
        <w:rPr>
          <w:rFonts w:ascii="Arial" w:hAnsi="Arial" w:cs="Arial"/>
          <w:caps w:val="0"/>
          <w:szCs w:val="22"/>
        </w:rPr>
      </w:pPr>
      <w:bookmarkStart w:id="111" w:name="_Toc469302001"/>
      <w:r w:rsidRPr="00387F16">
        <w:rPr>
          <w:rFonts w:ascii="Arial" w:hAnsi="Arial" w:cs="Arial"/>
          <w:caps w:val="0"/>
          <w:szCs w:val="22"/>
        </w:rPr>
        <w:t>Assessment and documentation of adverse events</w:t>
      </w:r>
      <w:bookmarkEnd w:id="111"/>
      <w:r w:rsidRPr="00387F16">
        <w:rPr>
          <w:rFonts w:ascii="Arial" w:hAnsi="Arial" w:cs="Arial"/>
          <w:caps w:val="0"/>
          <w:szCs w:val="22"/>
        </w:rPr>
        <w:t xml:space="preserve"> </w:t>
      </w:r>
    </w:p>
    <w:p w14:paraId="5B264BE9" w14:textId="77777777" w:rsidR="00F5702D" w:rsidRPr="00387F16" w:rsidRDefault="00F5702D" w:rsidP="00DD30A0">
      <w:pPr>
        <w:autoSpaceDE w:val="0"/>
        <w:autoSpaceDN w:val="0"/>
        <w:adjustRightInd w:val="0"/>
        <w:spacing w:after="0" w:line="240" w:lineRule="auto"/>
        <w:rPr>
          <w:rFonts w:ascii="Arial" w:hAnsi="Arial" w:cs="Arial"/>
          <w:i/>
          <w:iCs/>
          <w:color w:val="6E2E9F"/>
          <w:lang w:eastAsia="en-AU"/>
        </w:rPr>
      </w:pPr>
    </w:p>
    <w:p w14:paraId="03E10179" w14:textId="6540E5F4" w:rsidR="008D29E8" w:rsidRPr="00387F16" w:rsidRDefault="00471BFC" w:rsidP="00471BFC">
      <w:pPr>
        <w:rPr>
          <w:rFonts w:ascii="Arial" w:hAnsi="Arial" w:cs="Arial"/>
        </w:rPr>
      </w:pPr>
      <w:r w:rsidRPr="00387F16">
        <w:rPr>
          <w:rFonts w:ascii="Arial" w:hAnsi="Arial" w:cs="Arial"/>
        </w:rPr>
        <w:t>Adverse events will be recorded on the challenge record, a standardised instrument created by ASCIA. Baseline observations, patient weight, eliciting dose of allergen, symptoms and treatment will be documented for each oral food challenge performed</w:t>
      </w:r>
    </w:p>
    <w:p w14:paraId="602C964C" w14:textId="23975B25" w:rsidR="00FF75A2" w:rsidRPr="00387F16" w:rsidRDefault="00714324" w:rsidP="00714324">
      <w:pPr>
        <w:pStyle w:val="Heading1"/>
        <w:spacing w:before="0" w:line="240" w:lineRule="auto"/>
        <w:ind w:left="720"/>
        <w:jc w:val="both"/>
        <w:rPr>
          <w:rFonts w:ascii="Arial" w:hAnsi="Arial" w:cs="Arial"/>
          <w:caps w:val="0"/>
          <w:szCs w:val="22"/>
        </w:rPr>
      </w:pPr>
      <w:bookmarkStart w:id="112" w:name="_Toc469302004"/>
      <w:r w:rsidRPr="00387F16">
        <w:rPr>
          <w:rFonts w:ascii="Arial" w:hAnsi="Arial" w:cs="Arial"/>
          <w:szCs w:val="22"/>
        </w:rPr>
        <w:lastRenderedPageBreak/>
        <w:t>9.4.1</w:t>
      </w:r>
      <w:r w:rsidRPr="00387F16">
        <w:rPr>
          <w:rFonts w:ascii="Arial" w:hAnsi="Arial" w:cs="Arial"/>
          <w:szCs w:val="22"/>
        </w:rPr>
        <w:tab/>
      </w:r>
      <w:r w:rsidR="00D374EE" w:rsidRPr="00387F16">
        <w:rPr>
          <w:rFonts w:ascii="Arial" w:hAnsi="Arial" w:cs="Arial"/>
          <w:szCs w:val="22"/>
        </w:rPr>
        <w:t>SAE</w:t>
      </w:r>
      <w:r w:rsidR="004146AB" w:rsidRPr="00387F16">
        <w:rPr>
          <w:rFonts w:ascii="Arial" w:hAnsi="Arial" w:cs="Arial"/>
          <w:caps w:val="0"/>
          <w:szCs w:val="22"/>
        </w:rPr>
        <w:t>s</w:t>
      </w:r>
      <w:r w:rsidR="00261448" w:rsidRPr="00387F16">
        <w:rPr>
          <w:rFonts w:ascii="Arial" w:hAnsi="Arial" w:cs="Arial"/>
          <w:szCs w:val="22"/>
        </w:rPr>
        <w:t xml:space="preserve"> </w:t>
      </w:r>
      <w:bookmarkEnd w:id="112"/>
    </w:p>
    <w:p w14:paraId="4733A75B" w14:textId="4E8E1B91" w:rsidR="00471BFC" w:rsidRPr="00387F16" w:rsidRDefault="00C14F89" w:rsidP="00DD30A0">
      <w:pPr>
        <w:spacing w:line="240" w:lineRule="auto"/>
        <w:rPr>
          <w:rFonts w:ascii="Arial" w:hAnsi="Arial" w:cs="Arial"/>
          <w:iCs/>
        </w:rPr>
      </w:pPr>
      <w:r w:rsidRPr="00387F16">
        <w:rPr>
          <w:rFonts w:ascii="Arial" w:hAnsi="Arial" w:cs="Arial"/>
          <w:iCs/>
        </w:rPr>
        <w:t>Any SAE occurring in a study participant will be reported to the HREC</w:t>
      </w:r>
      <w:r w:rsidR="004673C7" w:rsidRPr="00387F16">
        <w:rPr>
          <w:rFonts w:ascii="Arial" w:hAnsi="Arial" w:cs="Arial"/>
          <w:iCs/>
        </w:rPr>
        <w:t xml:space="preserve"> in accordance with the NHMRC </w:t>
      </w:r>
      <w:r w:rsidR="004673C7" w:rsidRPr="00387F16">
        <w:rPr>
          <w:rFonts w:ascii="Arial" w:hAnsi="Arial" w:cs="Arial"/>
          <w:i/>
          <w:iCs/>
        </w:rPr>
        <w:t xml:space="preserve">Safety Monitoring and Reporting in Clinical Trials </w:t>
      </w:r>
      <w:r w:rsidR="004673C7" w:rsidRPr="00387F16">
        <w:rPr>
          <w:rFonts w:ascii="Arial" w:hAnsi="Arial" w:cs="Arial"/>
          <w:iCs/>
        </w:rPr>
        <w:t xml:space="preserve">principles. </w:t>
      </w:r>
    </w:p>
    <w:p w14:paraId="538B2E84" w14:textId="000A2D64" w:rsidR="00583436" w:rsidRPr="00387F16" w:rsidRDefault="00714324" w:rsidP="00583436">
      <w:pPr>
        <w:pStyle w:val="Heading1"/>
        <w:numPr>
          <w:ilvl w:val="0"/>
          <w:numId w:val="5"/>
        </w:numPr>
        <w:spacing w:before="0" w:line="240" w:lineRule="auto"/>
        <w:jc w:val="both"/>
        <w:rPr>
          <w:rFonts w:ascii="Arial" w:hAnsi="Arial" w:cs="Arial"/>
          <w:caps w:val="0"/>
          <w:szCs w:val="22"/>
        </w:rPr>
      </w:pPr>
      <w:r w:rsidRPr="00387F16">
        <w:rPr>
          <w:rFonts w:ascii="Arial" w:hAnsi="Arial" w:cs="Arial"/>
          <w:caps w:val="0"/>
          <w:szCs w:val="22"/>
        </w:rPr>
        <w:t xml:space="preserve"> </w:t>
      </w:r>
      <w:bookmarkStart w:id="113" w:name="_Toc469302005"/>
      <w:r w:rsidR="00D374EE" w:rsidRPr="00387F16">
        <w:rPr>
          <w:rFonts w:ascii="Arial" w:hAnsi="Arial" w:cs="Arial"/>
          <w:caps w:val="0"/>
          <w:szCs w:val="22"/>
        </w:rPr>
        <w:t>DATA MANAGEMENT</w:t>
      </w:r>
      <w:bookmarkEnd w:id="113"/>
    </w:p>
    <w:p w14:paraId="455DE085" w14:textId="77777777" w:rsidR="00510D47" w:rsidRPr="00387F16" w:rsidRDefault="00510D47" w:rsidP="00714324">
      <w:pPr>
        <w:pStyle w:val="ListParagraph"/>
        <w:spacing w:line="240" w:lineRule="auto"/>
        <w:ind w:left="502"/>
        <w:jc w:val="both"/>
        <w:outlineLvl w:val="1"/>
        <w:rPr>
          <w:rFonts w:ascii="Arial" w:hAnsi="Arial" w:cs="Arial"/>
          <w:b/>
          <w:vanish/>
          <w:color w:val="000000"/>
        </w:rPr>
      </w:pPr>
      <w:bookmarkStart w:id="114" w:name="_Toc360614435"/>
      <w:bookmarkStart w:id="115" w:name="_Toc417048851"/>
      <w:bookmarkStart w:id="116" w:name="_Toc417049057"/>
      <w:bookmarkStart w:id="117" w:name="_Toc417050004"/>
      <w:bookmarkStart w:id="118" w:name="_Toc420396326"/>
      <w:bookmarkStart w:id="119" w:name="_Toc420396441"/>
      <w:bookmarkStart w:id="120" w:name="_Toc420402296"/>
      <w:bookmarkStart w:id="121" w:name="_Toc420402394"/>
      <w:bookmarkStart w:id="122" w:name="_Toc420419757"/>
      <w:bookmarkStart w:id="123" w:name="_Toc421262479"/>
      <w:bookmarkStart w:id="124" w:name="_Toc421790995"/>
      <w:bookmarkStart w:id="125" w:name="_Toc422226158"/>
      <w:bookmarkStart w:id="126" w:name="_Toc424716938"/>
      <w:bookmarkStart w:id="127" w:name="_Toc42481265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3D7B3AD0" w14:textId="1CB969C1" w:rsidR="002F7F35" w:rsidRPr="00387F16" w:rsidRDefault="00714324" w:rsidP="00714324">
      <w:pPr>
        <w:pStyle w:val="Heading1"/>
        <w:spacing w:before="0" w:line="240" w:lineRule="auto"/>
        <w:ind w:left="720"/>
        <w:jc w:val="both"/>
        <w:rPr>
          <w:rFonts w:ascii="Arial" w:hAnsi="Arial" w:cs="Arial"/>
          <w:caps w:val="0"/>
          <w:szCs w:val="22"/>
        </w:rPr>
      </w:pPr>
      <w:bookmarkStart w:id="128" w:name="_Toc469302006"/>
      <w:r w:rsidRPr="00387F16">
        <w:rPr>
          <w:rFonts w:ascii="Arial" w:hAnsi="Arial" w:cs="Arial"/>
          <w:caps w:val="0"/>
          <w:szCs w:val="22"/>
        </w:rPr>
        <w:t>10.1</w:t>
      </w:r>
      <w:r w:rsidRPr="00387F16">
        <w:rPr>
          <w:rFonts w:ascii="Arial" w:hAnsi="Arial" w:cs="Arial"/>
          <w:caps w:val="0"/>
          <w:szCs w:val="22"/>
        </w:rPr>
        <w:tab/>
      </w:r>
      <w:r w:rsidR="00D374EE" w:rsidRPr="00387F16">
        <w:rPr>
          <w:rFonts w:ascii="Arial" w:hAnsi="Arial" w:cs="Arial"/>
          <w:caps w:val="0"/>
          <w:szCs w:val="22"/>
        </w:rPr>
        <w:t>Data Collection</w:t>
      </w:r>
      <w:bookmarkEnd w:id="128"/>
    </w:p>
    <w:p w14:paraId="0111E257" w14:textId="4A6FBA59" w:rsidR="009756A3" w:rsidRPr="00387F16" w:rsidRDefault="004F3266" w:rsidP="009756A3">
      <w:pPr>
        <w:spacing w:line="240" w:lineRule="auto"/>
        <w:rPr>
          <w:rFonts w:ascii="Arial" w:hAnsi="Arial" w:cs="Arial"/>
          <w:iCs/>
          <w:color w:val="000000" w:themeColor="text1"/>
        </w:rPr>
      </w:pPr>
      <w:r w:rsidRPr="00387F16">
        <w:rPr>
          <w:rFonts w:ascii="Arial" w:hAnsi="Arial" w:cs="Arial"/>
          <w:iCs/>
          <w:color w:val="000000" w:themeColor="text1"/>
        </w:rPr>
        <w:t>The investigators are responsible for ensuring the accuracy, completeness, legibility, and timeliness of the data reported.  All source documents should be completed in a neat, legible manner to ensure accurate interpretation of data.  The investigators will maintain adequate case histories of study participants, including accurate case report forms (C</w:t>
      </w:r>
      <w:r w:rsidR="00471BFC" w:rsidRPr="00387F16">
        <w:rPr>
          <w:rFonts w:ascii="Arial" w:hAnsi="Arial" w:cs="Arial"/>
          <w:iCs/>
          <w:color w:val="000000" w:themeColor="text1"/>
        </w:rPr>
        <w:t>RFs</w:t>
      </w:r>
      <w:r w:rsidR="00323D6E" w:rsidRPr="00387F16">
        <w:rPr>
          <w:rFonts w:ascii="Arial" w:hAnsi="Arial" w:cs="Arial"/>
          <w:iCs/>
          <w:color w:val="000000" w:themeColor="text1"/>
        </w:rPr>
        <w:t xml:space="preserve"> – see appendices</w:t>
      </w:r>
      <w:r w:rsidR="00471BFC" w:rsidRPr="00387F16">
        <w:rPr>
          <w:rFonts w:ascii="Arial" w:hAnsi="Arial" w:cs="Arial"/>
          <w:iCs/>
          <w:color w:val="000000" w:themeColor="text1"/>
        </w:rPr>
        <w:t>, and source documentation.</w:t>
      </w:r>
      <w:r w:rsidR="00BC623B">
        <w:rPr>
          <w:rFonts w:ascii="Arial" w:hAnsi="Arial" w:cs="Arial"/>
          <w:iCs/>
          <w:color w:val="000000" w:themeColor="text1"/>
        </w:rPr>
        <w:t>)</w:t>
      </w:r>
    </w:p>
    <w:p w14:paraId="0A6A7C16" w14:textId="77777777" w:rsidR="00583436" w:rsidRPr="00387F16" w:rsidRDefault="00583436" w:rsidP="00583436">
      <w:pPr>
        <w:rPr>
          <w:rFonts w:ascii="Arial" w:hAnsi="Arial" w:cs="Arial"/>
        </w:rPr>
      </w:pPr>
    </w:p>
    <w:p w14:paraId="75863FB6" w14:textId="3235F31E" w:rsidR="00583436" w:rsidRPr="00387F16" w:rsidRDefault="00583436" w:rsidP="00583436">
      <w:pPr>
        <w:rPr>
          <w:rFonts w:ascii="Arial" w:hAnsi="Arial" w:cs="Arial"/>
        </w:rPr>
      </w:pPr>
      <w:r w:rsidRPr="00387F16">
        <w:rPr>
          <w:rFonts w:ascii="Arial" w:hAnsi="Arial" w:cs="Arial"/>
        </w:rPr>
        <w:t>The majority of the data will be obtained by direct interview of the participant documenting the specific nature of their fish allergy, previous reactions and investigation</w:t>
      </w:r>
      <w:r w:rsidR="002B17FF">
        <w:rPr>
          <w:rFonts w:ascii="Arial" w:hAnsi="Arial" w:cs="Arial"/>
        </w:rPr>
        <w:t xml:space="preserve">. The </w:t>
      </w:r>
      <w:r w:rsidR="00F519D0" w:rsidRPr="00387F16">
        <w:rPr>
          <w:rFonts w:ascii="Arial" w:hAnsi="Arial" w:cs="Arial"/>
          <w:lang w:eastAsia="en-AU"/>
        </w:rPr>
        <w:t>Allergy/Immunology Fellow</w:t>
      </w:r>
      <w:r w:rsidR="002B17FF">
        <w:rPr>
          <w:rFonts w:ascii="Arial" w:hAnsi="Arial" w:cs="Arial"/>
        </w:rPr>
        <w:t xml:space="preserve"> will record the data/outcomes</w:t>
      </w:r>
      <w:r w:rsidRPr="00387F16">
        <w:rPr>
          <w:rFonts w:ascii="Arial" w:hAnsi="Arial" w:cs="Arial"/>
        </w:rPr>
        <w:t xml:space="preserve"> on the above CRF form. Reference to the patients’ medical record, clinical letters and any laboratory investigations will also be required.  </w:t>
      </w:r>
    </w:p>
    <w:p w14:paraId="08819B0F" w14:textId="1D34FDC1" w:rsidR="00D374EE" w:rsidRPr="00387F16" w:rsidRDefault="00D374EE" w:rsidP="00DA64D7">
      <w:pPr>
        <w:pStyle w:val="Heading1"/>
        <w:spacing w:before="0" w:line="240" w:lineRule="auto"/>
        <w:ind w:left="1701"/>
        <w:jc w:val="both"/>
        <w:rPr>
          <w:rFonts w:ascii="Arial" w:hAnsi="Arial" w:cs="Arial"/>
          <w:caps w:val="0"/>
          <w:szCs w:val="22"/>
        </w:rPr>
      </w:pPr>
    </w:p>
    <w:p w14:paraId="6F2646DE" w14:textId="77777777" w:rsidR="00D374EE" w:rsidRPr="00387F16" w:rsidRDefault="00D374EE" w:rsidP="00714324">
      <w:pPr>
        <w:pStyle w:val="Heading1"/>
        <w:numPr>
          <w:ilvl w:val="1"/>
          <w:numId w:val="5"/>
        </w:numPr>
        <w:spacing w:before="0" w:line="240" w:lineRule="auto"/>
        <w:jc w:val="both"/>
        <w:rPr>
          <w:rFonts w:ascii="Arial" w:hAnsi="Arial" w:cs="Arial"/>
          <w:caps w:val="0"/>
          <w:szCs w:val="22"/>
        </w:rPr>
      </w:pPr>
      <w:bookmarkStart w:id="129" w:name="_Toc469302009"/>
      <w:r w:rsidRPr="00387F16">
        <w:rPr>
          <w:rFonts w:ascii="Arial" w:hAnsi="Arial" w:cs="Arial"/>
          <w:caps w:val="0"/>
          <w:szCs w:val="22"/>
        </w:rPr>
        <w:t>Data Storage</w:t>
      </w:r>
      <w:bookmarkEnd w:id="129"/>
    </w:p>
    <w:p w14:paraId="67B699C1" w14:textId="77777777" w:rsidR="00DA64D7" w:rsidRPr="00387F16" w:rsidRDefault="00DA64D7" w:rsidP="003E012C">
      <w:pPr>
        <w:rPr>
          <w:rFonts w:ascii="Arial" w:hAnsi="Arial" w:cs="Arial"/>
          <w:iCs/>
          <w:color w:val="6E2E9F"/>
        </w:rPr>
      </w:pPr>
    </w:p>
    <w:p w14:paraId="598E26D9" w14:textId="3AE444FF" w:rsidR="00DA64D7" w:rsidRPr="00387F16" w:rsidRDefault="00DA64D7" w:rsidP="00DA64D7">
      <w:pPr>
        <w:autoSpaceDE w:val="0"/>
        <w:autoSpaceDN w:val="0"/>
        <w:adjustRightInd w:val="0"/>
        <w:spacing w:after="0" w:line="240" w:lineRule="auto"/>
        <w:rPr>
          <w:rFonts w:ascii="Arial" w:hAnsi="Arial" w:cs="Arial"/>
          <w:lang w:eastAsia="en-AU"/>
        </w:rPr>
      </w:pPr>
      <w:r w:rsidRPr="00387F16">
        <w:rPr>
          <w:rFonts w:ascii="Arial" w:hAnsi="Arial" w:cs="Arial"/>
          <w:lang w:eastAsia="en-AU"/>
        </w:rPr>
        <w:t xml:space="preserve">CRF will be completed at the time of the challenge. Information will be </w:t>
      </w:r>
      <w:r w:rsidR="006546EF">
        <w:rPr>
          <w:rFonts w:ascii="Arial" w:hAnsi="Arial" w:cs="Arial"/>
          <w:lang w:eastAsia="en-AU"/>
        </w:rPr>
        <w:t xml:space="preserve">transferred to </w:t>
      </w:r>
      <w:r w:rsidRPr="00387F16">
        <w:rPr>
          <w:rFonts w:ascii="Arial" w:hAnsi="Arial" w:cs="Arial"/>
          <w:lang w:eastAsia="en-AU"/>
        </w:rPr>
        <w:t xml:space="preserve"> a password</w:t>
      </w:r>
    </w:p>
    <w:p w14:paraId="3D754612" w14:textId="2419F99D" w:rsidR="00DA64D7" w:rsidRPr="00387F16" w:rsidRDefault="00DA64D7" w:rsidP="00DA64D7">
      <w:pPr>
        <w:autoSpaceDE w:val="0"/>
        <w:autoSpaceDN w:val="0"/>
        <w:adjustRightInd w:val="0"/>
        <w:spacing w:after="0" w:line="240" w:lineRule="auto"/>
        <w:rPr>
          <w:rFonts w:ascii="Arial" w:hAnsi="Arial" w:cs="Arial"/>
          <w:lang w:eastAsia="en-AU"/>
        </w:rPr>
      </w:pPr>
      <w:r w:rsidRPr="00387F16">
        <w:rPr>
          <w:rFonts w:ascii="Arial" w:hAnsi="Arial" w:cs="Arial"/>
          <w:lang w:eastAsia="en-AU"/>
        </w:rPr>
        <w:t xml:space="preserve">protected excel database </w:t>
      </w:r>
      <w:r w:rsidR="006546EF">
        <w:rPr>
          <w:rFonts w:ascii="Arial" w:hAnsi="Arial" w:cs="Arial"/>
          <w:lang w:eastAsia="en-AU"/>
        </w:rPr>
        <w:t>by the</w:t>
      </w:r>
      <w:r w:rsidR="006546EF" w:rsidRPr="006546EF">
        <w:rPr>
          <w:rFonts w:ascii="Arial" w:hAnsi="Arial" w:cs="Arial"/>
          <w:lang w:eastAsia="en-AU"/>
        </w:rPr>
        <w:t xml:space="preserve"> </w:t>
      </w:r>
      <w:r w:rsidR="006546EF" w:rsidRPr="00387F16">
        <w:rPr>
          <w:rFonts w:ascii="Arial" w:hAnsi="Arial" w:cs="Arial"/>
          <w:lang w:eastAsia="en-AU"/>
        </w:rPr>
        <w:t>Allergy/Immunology Fellow</w:t>
      </w:r>
      <w:r w:rsidR="006546EF">
        <w:rPr>
          <w:rFonts w:ascii="Arial" w:hAnsi="Arial" w:cs="Arial"/>
          <w:lang w:eastAsia="en-AU"/>
        </w:rPr>
        <w:t xml:space="preserve"> </w:t>
      </w:r>
      <w:r w:rsidRPr="00387F16">
        <w:rPr>
          <w:rFonts w:ascii="Arial" w:hAnsi="Arial" w:cs="Arial"/>
          <w:lang w:eastAsia="en-AU"/>
        </w:rPr>
        <w:t>at Epworth Hospital, Richmond. Paper copies of the CRF will be</w:t>
      </w:r>
    </w:p>
    <w:p w14:paraId="0903A97C" w14:textId="109EAC50" w:rsidR="00DA64D7" w:rsidRPr="00387F16" w:rsidRDefault="00DA64D7" w:rsidP="00DA64D7">
      <w:pPr>
        <w:rPr>
          <w:rFonts w:ascii="Arial" w:hAnsi="Arial" w:cs="Arial"/>
          <w:iCs/>
          <w:color w:val="6E2E9F"/>
        </w:rPr>
      </w:pPr>
      <w:r w:rsidRPr="00387F16">
        <w:rPr>
          <w:rFonts w:ascii="Arial" w:hAnsi="Arial" w:cs="Arial"/>
          <w:lang w:eastAsia="en-AU"/>
        </w:rPr>
        <w:t>stored in a locked cupboard at the Allergy Specialist Clinic, at Epworth Richmond</w:t>
      </w:r>
      <w:r w:rsidR="00D66613">
        <w:rPr>
          <w:rFonts w:ascii="Arial" w:hAnsi="Arial" w:cs="Arial"/>
          <w:lang w:eastAsia="en-AU"/>
        </w:rPr>
        <w:t xml:space="preserve"> with access restricted to members of the study team.</w:t>
      </w:r>
      <w:r w:rsidRPr="00387F16">
        <w:rPr>
          <w:rFonts w:ascii="Arial" w:hAnsi="Arial" w:cs="Arial"/>
          <w:lang w:eastAsia="en-AU"/>
        </w:rPr>
        <w:t>.</w:t>
      </w:r>
      <w:r w:rsidR="006546EF">
        <w:rPr>
          <w:rFonts w:ascii="Arial" w:hAnsi="Arial" w:cs="Arial"/>
          <w:lang w:eastAsia="en-AU"/>
        </w:rPr>
        <w:t xml:space="preserve"> </w:t>
      </w:r>
    </w:p>
    <w:p w14:paraId="669DE519" w14:textId="77777777" w:rsidR="004F3266" w:rsidRPr="00387F16" w:rsidRDefault="004F3266" w:rsidP="00DD30A0">
      <w:pPr>
        <w:spacing w:after="0" w:line="240" w:lineRule="auto"/>
        <w:rPr>
          <w:rFonts w:ascii="Arial" w:hAnsi="Arial" w:cs="Arial"/>
          <w:i/>
          <w:iCs/>
          <w:color w:val="6E2E9F"/>
        </w:rPr>
      </w:pPr>
    </w:p>
    <w:p w14:paraId="2A79AA3C" w14:textId="5A722D60" w:rsidR="00D374EE" w:rsidRPr="00387F16" w:rsidRDefault="00D374EE" w:rsidP="00714324">
      <w:pPr>
        <w:pStyle w:val="Heading1"/>
        <w:numPr>
          <w:ilvl w:val="1"/>
          <w:numId w:val="5"/>
        </w:numPr>
        <w:spacing w:before="0" w:line="240" w:lineRule="auto"/>
        <w:jc w:val="both"/>
        <w:rPr>
          <w:rFonts w:ascii="Arial" w:hAnsi="Arial" w:cs="Arial"/>
          <w:caps w:val="0"/>
          <w:szCs w:val="22"/>
        </w:rPr>
      </w:pPr>
      <w:bookmarkStart w:id="130" w:name="_Toc469302010"/>
      <w:r w:rsidRPr="00387F16">
        <w:rPr>
          <w:rFonts w:ascii="Arial" w:hAnsi="Arial" w:cs="Arial"/>
          <w:caps w:val="0"/>
          <w:szCs w:val="22"/>
        </w:rPr>
        <w:t>Record Retention</w:t>
      </w:r>
      <w:bookmarkEnd w:id="130"/>
      <w:r w:rsidR="00DF77F7" w:rsidRPr="00387F16">
        <w:rPr>
          <w:rFonts w:ascii="Arial" w:hAnsi="Arial" w:cs="Arial"/>
          <w:caps w:val="0"/>
          <w:szCs w:val="22"/>
        </w:rPr>
        <w:t xml:space="preserve"> and Security</w:t>
      </w:r>
    </w:p>
    <w:p w14:paraId="37F73986" w14:textId="7163D7BB" w:rsidR="00DA64D7" w:rsidRPr="00387F16" w:rsidRDefault="00DA64D7" w:rsidP="00DA64D7">
      <w:pPr>
        <w:rPr>
          <w:rFonts w:ascii="Arial" w:hAnsi="Arial" w:cs="Arial"/>
        </w:rPr>
      </w:pPr>
      <w:r w:rsidRPr="00387F16">
        <w:rPr>
          <w:rFonts w:ascii="Arial" w:hAnsi="Arial" w:cs="Arial"/>
        </w:rPr>
        <w:t xml:space="preserve">All CRFs, excel spreadsheet will be </w:t>
      </w:r>
      <w:proofErr w:type="spellStart"/>
      <w:r w:rsidRPr="00387F16">
        <w:rPr>
          <w:rFonts w:ascii="Arial" w:hAnsi="Arial" w:cs="Arial"/>
        </w:rPr>
        <w:t>retained</w:t>
      </w:r>
      <w:r w:rsidR="009B700D">
        <w:rPr>
          <w:rFonts w:ascii="Arial" w:hAnsi="Arial" w:cs="Arial"/>
        </w:rPr>
        <w:t>until</w:t>
      </w:r>
      <w:proofErr w:type="spellEnd"/>
      <w:r w:rsidR="009B700D">
        <w:rPr>
          <w:rFonts w:ascii="Arial" w:hAnsi="Arial" w:cs="Arial"/>
        </w:rPr>
        <w:t xml:space="preserve"> the youngest participant </w:t>
      </w:r>
      <w:r w:rsidR="009B700D">
        <w:rPr>
          <w:lang w:val="en"/>
        </w:rPr>
        <w:t>turns 25</w:t>
      </w:r>
      <w:r w:rsidR="009D0082">
        <w:rPr>
          <w:lang w:val="en"/>
        </w:rPr>
        <w:t xml:space="preserve">(GCP) </w:t>
      </w:r>
      <w:r w:rsidRPr="00387F16">
        <w:rPr>
          <w:rFonts w:ascii="Arial" w:hAnsi="Arial" w:cs="Arial"/>
        </w:rPr>
        <w:t>.   Strict confidentiality will be maintained at all times.  Access to study materials will be restricted to the PI and AIs by permission of the PI.</w:t>
      </w:r>
    </w:p>
    <w:p w14:paraId="188495BE" w14:textId="77777777" w:rsidR="000B5003" w:rsidRPr="00387F16" w:rsidRDefault="000B5003" w:rsidP="00714324">
      <w:pPr>
        <w:pStyle w:val="Heading1"/>
        <w:numPr>
          <w:ilvl w:val="0"/>
          <w:numId w:val="5"/>
        </w:numPr>
        <w:spacing w:before="0" w:line="240" w:lineRule="auto"/>
        <w:jc w:val="both"/>
        <w:rPr>
          <w:rFonts w:ascii="Arial" w:hAnsi="Arial" w:cs="Arial"/>
          <w:caps w:val="0"/>
          <w:szCs w:val="22"/>
        </w:rPr>
      </w:pPr>
      <w:bookmarkStart w:id="131" w:name="_Toc469302011"/>
      <w:r w:rsidRPr="00387F16">
        <w:rPr>
          <w:rFonts w:ascii="Arial" w:hAnsi="Arial" w:cs="Arial"/>
          <w:caps w:val="0"/>
          <w:szCs w:val="22"/>
        </w:rPr>
        <w:t>STUDY OVERSIGHT</w:t>
      </w:r>
      <w:bookmarkEnd w:id="131"/>
      <w:r w:rsidRPr="00387F16">
        <w:rPr>
          <w:rFonts w:ascii="Arial" w:hAnsi="Arial" w:cs="Arial"/>
          <w:caps w:val="0"/>
          <w:szCs w:val="22"/>
        </w:rPr>
        <w:t xml:space="preserve"> </w:t>
      </w:r>
    </w:p>
    <w:p w14:paraId="3C007B4C" w14:textId="77777777" w:rsidR="004F3266" w:rsidRPr="00387F16" w:rsidRDefault="004F3266" w:rsidP="00DD30A0">
      <w:pPr>
        <w:spacing w:after="0" w:line="240" w:lineRule="auto"/>
        <w:rPr>
          <w:rFonts w:ascii="Arial" w:hAnsi="Arial" w:cs="Arial"/>
          <w:i/>
          <w:iCs/>
          <w:color w:val="00B050"/>
        </w:rPr>
      </w:pPr>
    </w:p>
    <w:p w14:paraId="23B9A2ED" w14:textId="49E4304F" w:rsidR="00FF75A2" w:rsidRPr="00387F16" w:rsidRDefault="00321E9F" w:rsidP="00DA64D7">
      <w:pPr>
        <w:pStyle w:val="Heading1"/>
        <w:numPr>
          <w:ilvl w:val="1"/>
          <w:numId w:val="5"/>
        </w:numPr>
        <w:spacing w:before="0" w:line="240" w:lineRule="auto"/>
        <w:jc w:val="both"/>
        <w:rPr>
          <w:rFonts w:ascii="Arial" w:hAnsi="Arial" w:cs="Arial"/>
          <w:caps w:val="0"/>
          <w:szCs w:val="22"/>
        </w:rPr>
      </w:pPr>
      <w:bookmarkStart w:id="132" w:name="_Toc469302013"/>
      <w:r w:rsidRPr="00387F16">
        <w:rPr>
          <w:rFonts w:ascii="Arial" w:hAnsi="Arial" w:cs="Arial"/>
          <w:caps w:val="0"/>
          <w:szCs w:val="22"/>
        </w:rPr>
        <w:t>Quality Control and Quality A</w:t>
      </w:r>
      <w:r w:rsidR="00444607" w:rsidRPr="00387F16">
        <w:rPr>
          <w:rFonts w:ascii="Arial" w:hAnsi="Arial" w:cs="Arial"/>
          <w:caps w:val="0"/>
          <w:szCs w:val="22"/>
        </w:rPr>
        <w:t>ssurance</w:t>
      </w:r>
      <w:bookmarkEnd w:id="132"/>
    </w:p>
    <w:p w14:paraId="521E1573" w14:textId="77777777" w:rsidR="00DA64D7" w:rsidRPr="00387F16" w:rsidRDefault="00DA64D7" w:rsidP="00DA64D7">
      <w:pPr>
        <w:rPr>
          <w:rFonts w:ascii="Arial" w:hAnsi="Arial" w:cs="Arial"/>
        </w:rPr>
      </w:pPr>
    </w:p>
    <w:p w14:paraId="6729B2F1" w14:textId="5C63761B" w:rsidR="00DA64D7" w:rsidRPr="00387F16" w:rsidRDefault="00DA64D7" w:rsidP="00DA64D7">
      <w:pPr>
        <w:rPr>
          <w:rFonts w:ascii="Arial" w:hAnsi="Arial" w:cs="Arial"/>
        </w:rPr>
      </w:pPr>
      <w:r w:rsidRPr="00387F16">
        <w:rPr>
          <w:rFonts w:ascii="Arial" w:hAnsi="Arial" w:cs="Arial"/>
        </w:rPr>
        <w:t xml:space="preserve">Quality assurance and control of the study will be the primary responsibility of the PI Dr Sam Mehr in collaboration with the AI Dr John Ainsworth.  </w:t>
      </w:r>
    </w:p>
    <w:p w14:paraId="21C32B14" w14:textId="77777777" w:rsidR="000B03F2" w:rsidRPr="00387F16" w:rsidRDefault="000B03F2" w:rsidP="000B03F2">
      <w:pPr>
        <w:autoSpaceDE w:val="0"/>
        <w:autoSpaceDN w:val="0"/>
        <w:adjustRightInd w:val="0"/>
        <w:spacing w:after="20" w:line="240" w:lineRule="auto"/>
        <w:ind w:left="1080"/>
        <w:jc w:val="both"/>
        <w:rPr>
          <w:rFonts w:ascii="Arial" w:hAnsi="Arial" w:cs="Arial"/>
          <w:i/>
          <w:iCs/>
          <w:color w:val="6E2E9F"/>
          <w:lang w:eastAsia="en-AU"/>
        </w:rPr>
      </w:pPr>
    </w:p>
    <w:p w14:paraId="0BF64DC7" w14:textId="77777777" w:rsidR="00321E9F" w:rsidRPr="00387F16" w:rsidRDefault="00321E9F" w:rsidP="00714324">
      <w:pPr>
        <w:pStyle w:val="Heading1"/>
        <w:numPr>
          <w:ilvl w:val="0"/>
          <w:numId w:val="5"/>
        </w:numPr>
        <w:spacing w:before="0" w:line="240" w:lineRule="auto"/>
        <w:jc w:val="both"/>
        <w:rPr>
          <w:rFonts w:ascii="Arial" w:hAnsi="Arial" w:cs="Arial"/>
          <w:caps w:val="0"/>
          <w:szCs w:val="22"/>
        </w:rPr>
      </w:pPr>
      <w:bookmarkStart w:id="133" w:name="_Toc469302014"/>
      <w:r w:rsidRPr="00387F16">
        <w:rPr>
          <w:rFonts w:ascii="Arial" w:hAnsi="Arial" w:cs="Arial"/>
          <w:caps w:val="0"/>
          <w:szCs w:val="22"/>
        </w:rPr>
        <w:t>STATISTICAL METHODS</w:t>
      </w:r>
      <w:bookmarkEnd w:id="133"/>
    </w:p>
    <w:p w14:paraId="7875834E" w14:textId="77777777" w:rsidR="00714324" w:rsidRPr="00387F16" w:rsidRDefault="00714324" w:rsidP="00714324">
      <w:pPr>
        <w:autoSpaceDE w:val="0"/>
        <w:autoSpaceDN w:val="0"/>
        <w:adjustRightInd w:val="0"/>
        <w:spacing w:after="20" w:line="240" w:lineRule="auto"/>
        <w:ind w:left="1080"/>
        <w:jc w:val="both"/>
        <w:rPr>
          <w:rFonts w:ascii="Arial" w:hAnsi="Arial" w:cs="Arial"/>
          <w:color w:val="6E2E9F"/>
          <w:lang w:eastAsia="en-AU"/>
        </w:rPr>
      </w:pPr>
    </w:p>
    <w:p w14:paraId="30822E00" w14:textId="77777777" w:rsidR="00321E9F" w:rsidRPr="00387F16" w:rsidRDefault="00321E9F" w:rsidP="00714324">
      <w:pPr>
        <w:pStyle w:val="Heading1"/>
        <w:numPr>
          <w:ilvl w:val="1"/>
          <w:numId w:val="5"/>
        </w:numPr>
        <w:spacing w:before="0" w:line="240" w:lineRule="auto"/>
        <w:jc w:val="both"/>
        <w:rPr>
          <w:rFonts w:ascii="Arial" w:hAnsi="Arial" w:cs="Arial"/>
          <w:caps w:val="0"/>
          <w:szCs w:val="22"/>
        </w:rPr>
      </w:pPr>
      <w:bookmarkStart w:id="134" w:name="_Toc469302017"/>
      <w:r w:rsidRPr="00387F16">
        <w:rPr>
          <w:rFonts w:ascii="Arial" w:hAnsi="Arial" w:cs="Arial"/>
          <w:caps w:val="0"/>
          <w:szCs w:val="22"/>
        </w:rPr>
        <w:t>Statistical Analysis Plan</w:t>
      </w:r>
      <w:bookmarkEnd w:id="134"/>
      <w:r w:rsidRPr="00387F16">
        <w:rPr>
          <w:rFonts w:ascii="Arial" w:hAnsi="Arial" w:cs="Arial"/>
          <w:caps w:val="0"/>
          <w:szCs w:val="22"/>
        </w:rPr>
        <w:t xml:space="preserve"> </w:t>
      </w:r>
    </w:p>
    <w:p w14:paraId="3CB3AC6C" w14:textId="77777777" w:rsidR="007705B9" w:rsidRPr="00387F16" w:rsidRDefault="007705B9" w:rsidP="00DE193E">
      <w:pPr>
        <w:pStyle w:val="Default"/>
        <w:rPr>
          <w:rFonts w:ascii="Arial" w:hAnsi="Arial" w:cs="Arial"/>
          <w:color w:val="auto"/>
          <w:sz w:val="22"/>
          <w:szCs w:val="22"/>
        </w:rPr>
      </w:pPr>
    </w:p>
    <w:p w14:paraId="658D2C41" w14:textId="528AD012" w:rsidR="007705B9" w:rsidRPr="00387F16" w:rsidRDefault="007705B9" w:rsidP="00DE193E">
      <w:pPr>
        <w:pStyle w:val="Default"/>
        <w:rPr>
          <w:rFonts w:ascii="Arial" w:hAnsi="Arial" w:cs="Arial"/>
          <w:color w:val="auto"/>
          <w:sz w:val="22"/>
          <w:szCs w:val="22"/>
        </w:rPr>
      </w:pPr>
      <w:r w:rsidRPr="00387F16">
        <w:rPr>
          <w:rFonts w:ascii="Arial" w:hAnsi="Arial" w:cs="Arial"/>
          <w:color w:val="auto"/>
          <w:sz w:val="22"/>
          <w:szCs w:val="22"/>
        </w:rPr>
        <w:t xml:space="preserve">The primary outcome, </w:t>
      </w:r>
      <w:proofErr w:type="spellStart"/>
      <w:r w:rsidRPr="00387F16">
        <w:rPr>
          <w:rFonts w:ascii="Arial" w:hAnsi="Arial" w:cs="Arial"/>
          <w:color w:val="auto"/>
          <w:sz w:val="22"/>
          <w:szCs w:val="22"/>
        </w:rPr>
        <w:t>i</w:t>
      </w:r>
      <w:r w:rsidR="00DF5BB2" w:rsidRPr="00387F16">
        <w:rPr>
          <w:rFonts w:ascii="Arial" w:hAnsi="Arial" w:cs="Arial"/>
          <w:color w:val="auto"/>
          <w:sz w:val="22"/>
          <w:szCs w:val="22"/>
        </w:rPr>
        <w:t>.</w:t>
      </w:r>
      <w:r w:rsidRPr="00387F16">
        <w:rPr>
          <w:rFonts w:ascii="Arial" w:hAnsi="Arial" w:cs="Arial"/>
          <w:color w:val="auto"/>
          <w:sz w:val="22"/>
          <w:szCs w:val="22"/>
        </w:rPr>
        <w:t>e</w:t>
      </w:r>
      <w:proofErr w:type="spellEnd"/>
      <w:r w:rsidRPr="00387F16">
        <w:rPr>
          <w:rFonts w:ascii="Arial" w:hAnsi="Arial" w:cs="Arial"/>
          <w:color w:val="auto"/>
          <w:sz w:val="22"/>
          <w:szCs w:val="22"/>
        </w:rPr>
        <w:t xml:space="preserve"> the proportion of fish allergic individuals tolerant to flake, will be reported as a discrete percentage. </w:t>
      </w:r>
    </w:p>
    <w:p w14:paraId="1B2911B0" w14:textId="77777777" w:rsidR="007705B9" w:rsidRPr="00387F16" w:rsidRDefault="007705B9" w:rsidP="00DE193E">
      <w:pPr>
        <w:pStyle w:val="Default"/>
        <w:rPr>
          <w:rFonts w:ascii="Arial" w:hAnsi="Arial" w:cs="Arial"/>
          <w:color w:val="auto"/>
          <w:sz w:val="22"/>
          <w:szCs w:val="22"/>
        </w:rPr>
      </w:pPr>
    </w:p>
    <w:p w14:paraId="5674B7DB" w14:textId="74FFEB27" w:rsidR="007705B9" w:rsidRPr="00387F16" w:rsidRDefault="007705B9" w:rsidP="007705B9">
      <w:pPr>
        <w:autoSpaceDE w:val="0"/>
        <w:autoSpaceDN w:val="0"/>
        <w:adjustRightInd w:val="0"/>
        <w:spacing w:after="0" w:line="240" w:lineRule="auto"/>
        <w:rPr>
          <w:rFonts w:ascii="Arial" w:hAnsi="Arial" w:cs="Arial"/>
          <w:lang w:eastAsia="en-AU"/>
        </w:rPr>
      </w:pPr>
      <w:r w:rsidRPr="00387F16">
        <w:rPr>
          <w:rFonts w:ascii="Arial" w:hAnsi="Arial" w:cs="Arial"/>
        </w:rPr>
        <w:t xml:space="preserve">Diagnostic accuracy of SPT and immunoblot will be assessed via calculating </w:t>
      </w:r>
      <w:r w:rsidRPr="00387F16">
        <w:rPr>
          <w:rFonts w:ascii="Arial" w:hAnsi="Arial" w:cs="Arial"/>
          <w:lang w:eastAsia="en-AU"/>
        </w:rPr>
        <w:t>the positive and negative predictive value (PPV, NPV</w:t>
      </w:r>
      <w:r w:rsidR="000B6901" w:rsidRPr="00387F16">
        <w:rPr>
          <w:rFonts w:ascii="Arial" w:hAnsi="Arial" w:cs="Arial"/>
          <w:lang w:eastAsia="en-AU"/>
        </w:rPr>
        <w:t xml:space="preserve"> CI: 95%)</w:t>
      </w:r>
      <w:r w:rsidRPr="00387F16">
        <w:rPr>
          <w:rFonts w:ascii="Arial" w:hAnsi="Arial" w:cs="Arial"/>
          <w:lang w:eastAsia="en-AU"/>
        </w:rPr>
        <w:t xml:space="preserve"> and diagnostic test</w:t>
      </w:r>
    </w:p>
    <w:p w14:paraId="6F954521" w14:textId="0E0714AD" w:rsidR="00227E40" w:rsidRPr="00387F16" w:rsidRDefault="007705B9" w:rsidP="00387F16">
      <w:pPr>
        <w:autoSpaceDE w:val="0"/>
        <w:autoSpaceDN w:val="0"/>
        <w:adjustRightInd w:val="0"/>
        <w:spacing w:after="0" w:line="240" w:lineRule="auto"/>
        <w:rPr>
          <w:rFonts w:ascii="Arial" w:hAnsi="Arial" w:cs="Arial"/>
          <w:lang w:eastAsia="en-AU"/>
        </w:rPr>
      </w:pPr>
      <w:r w:rsidRPr="00387F16">
        <w:rPr>
          <w:rFonts w:ascii="Arial" w:hAnsi="Arial" w:cs="Arial"/>
          <w:lang w:eastAsia="en-AU"/>
        </w:rPr>
        <w:t>characteristics (sensitivity, specificity</w:t>
      </w:r>
      <w:r w:rsidR="000B6901" w:rsidRPr="00387F16">
        <w:rPr>
          <w:rFonts w:ascii="Arial" w:hAnsi="Arial" w:cs="Arial"/>
          <w:lang w:eastAsia="en-AU"/>
        </w:rPr>
        <w:t xml:space="preserve"> CI: 95%</w:t>
      </w:r>
      <w:r w:rsidRPr="00387F16">
        <w:rPr>
          <w:rFonts w:ascii="Arial" w:hAnsi="Arial" w:cs="Arial"/>
          <w:lang w:eastAsia="en-AU"/>
        </w:rPr>
        <w:t>) of the SPT</w:t>
      </w:r>
      <w:r w:rsidR="00F2204E" w:rsidRPr="00387F16">
        <w:rPr>
          <w:rFonts w:ascii="Arial" w:hAnsi="Arial" w:cs="Arial"/>
          <w:lang w:eastAsia="en-AU"/>
        </w:rPr>
        <w:t>/immunoblot</w:t>
      </w:r>
      <w:r w:rsidR="006652F3">
        <w:rPr>
          <w:rFonts w:ascii="Arial" w:hAnsi="Arial" w:cs="Arial"/>
          <w:lang w:eastAsia="en-AU"/>
        </w:rPr>
        <w:t xml:space="preserve"> to homogenized gummy shark </w:t>
      </w:r>
      <w:r w:rsidRPr="00387F16">
        <w:rPr>
          <w:rFonts w:ascii="Arial" w:hAnsi="Arial" w:cs="Arial"/>
          <w:lang w:eastAsia="en-AU"/>
        </w:rPr>
        <w:t>extract in fish allergic children undergoing gummy shark OFC.</w:t>
      </w:r>
    </w:p>
    <w:p w14:paraId="60F7B69B" w14:textId="77777777" w:rsidR="00227E40" w:rsidRPr="00387F16" w:rsidRDefault="00227E40" w:rsidP="00DE193E">
      <w:pPr>
        <w:pStyle w:val="Default"/>
        <w:rPr>
          <w:rFonts w:ascii="Arial" w:hAnsi="Arial" w:cs="Arial"/>
          <w:color w:val="6E2E9F"/>
          <w:sz w:val="22"/>
          <w:szCs w:val="22"/>
        </w:rPr>
      </w:pPr>
    </w:p>
    <w:p w14:paraId="04EAE81F" w14:textId="77777777" w:rsidR="009756A3" w:rsidRPr="00387F16" w:rsidRDefault="009756A3" w:rsidP="009756A3">
      <w:pPr>
        <w:spacing w:after="0" w:line="240" w:lineRule="auto"/>
        <w:rPr>
          <w:rFonts w:ascii="Arial" w:hAnsi="Arial" w:cs="Arial"/>
        </w:rPr>
      </w:pPr>
    </w:p>
    <w:p w14:paraId="4A21F7AC" w14:textId="31DFC481" w:rsidR="00ED302C" w:rsidRPr="00387F16" w:rsidRDefault="00A5122F" w:rsidP="00714324">
      <w:pPr>
        <w:pStyle w:val="Heading1"/>
        <w:numPr>
          <w:ilvl w:val="2"/>
          <w:numId w:val="5"/>
        </w:numPr>
        <w:spacing w:before="0" w:line="240" w:lineRule="auto"/>
        <w:ind w:left="1701"/>
        <w:jc w:val="both"/>
        <w:rPr>
          <w:rFonts w:ascii="Arial" w:hAnsi="Arial" w:cs="Arial"/>
          <w:caps w:val="0"/>
          <w:szCs w:val="22"/>
        </w:rPr>
      </w:pPr>
      <w:bookmarkStart w:id="135" w:name="_Toc469302018"/>
      <w:r w:rsidRPr="00387F16">
        <w:rPr>
          <w:rFonts w:ascii="Arial" w:hAnsi="Arial" w:cs="Arial"/>
          <w:caps w:val="0"/>
          <w:szCs w:val="22"/>
        </w:rPr>
        <w:t>Population to be analysed</w:t>
      </w:r>
      <w:bookmarkEnd w:id="135"/>
      <w:r w:rsidRPr="00387F16">
        <w:rPr>
          <w:rFonts w:ascii="Arial" w:hAnsi="Arial" w:cs="Arial"/>
          <w:caps w:val="0"/>
          <w:szCs w:val="22"/>
        </w:rPr>
        <w:t xml:space="preserve"> </w:t>
      </w:r>
    </w:p>
    <w:p w14:paraId="6EB562DE" w14:textId="77777777" w:rsidR="000B6901" w:rsidRPr="00387F16" w:rsidRDefault="000B6901" w:rsidP="00DD30A0">
      <w:pPr>
        <w:spacing w:after="0" w:line="240" w:lineRule="auto"/>
        <w:jc w:val="both"/>
        <w:rPr>
          <w:rFonts w:ascii="Arial" w:hAnsi="Arial" w:cs="Arial"/>
          <w:iCs/>
          <w:color w:val="6E2E9F"/>
          <w:lang w:eastAsia="en-AU"/>
        </w:rPr>
      </w:pPr>
    </w:p>
    <w:p w14:paraId="4ECF87C7" w14:textId="1E581A2C" w:rsidR="000B6901" w:rsidRPr="00387F16" w:rsidRDefault="008C6FFF" w:rsidP="008C6FFF">
      <w:pPr>
        <w:spacing w:after="0" w:line="240" w:lineRule="auto"/>
        <w:rPr>
          <w:rFonts w:ascii="Arial" w:hAnsi="Arial" w:cs="Arial"/>
          <w:color w:val="000000"/>
          <w:lang w:eastAsia="en-AU"/>
        </w:rPr>
      </w:pPr>
      <w:r w:rsidRPr="00387F16">
        <w:rPr>
          <w:rFonts w:ascii="Arial" w:hAnsi="Arial" w:cs="Arial"/>
          <w:color w:val="000000"/>
          <w:lang w:eastAsia="en-AU"/>
        </w:rPr>
        <w:t>We</w:t>
      </w:r>
      <w:r w:rsidR="000B6901" w:rsidRPr="00387F16">
        <w:rPr>
          <w:rFonts w:ascii="Arial" w:hAnsi="Arial" w:cs="Arial"/>
          <w:color w:val="000000"/>
          <w:lang w:eastAsia="en-AU"/>
        </w:rPr>
        <w:t xml:space="preserve"> estimate that approximately 90% of white fish allergic children will be avoiding flake given the high rate of cross-reactivit</w:t>
      </w:r>
      <w:r w:rsidR="006652F3">
        <w:rPr>
          <w:rFonts w:ascii="Arial" w:hAnsi="Arial" w:cs="Arial"/>
          <w:color w:val="000000"/>
          <w:lang w:eastAsia="en-AU"/>
        </w:rPr>
        <w:t>y between species of white fish</w:t>
      </w:r>
      <w:r w:rsidR="000B6901" w:rsidRPr="00387F16">
        <w:rPr>
          <w:rFonts w:ascii="Arial" w:hAnsi="Arial" w:cs="Arial"/>
          <w:color w:val="000000"/>
          <w:lang w:eastAsia="en-AU"/>
        </w:rPr>
        <w:t>.  We have powered the study, such that we wish to show, at l</w:t>
      </w:r>
      <w:r w:rsidR="006652F3">
        <w:rPr>
          <w:rFonts w:ascii="Arial" w:hAnsi="Arial" w:cs="Arial"/>
          <w:color w:val="000000"/>
          <w:lang w:eastAsia="en-AU"/>
        </w:rPr>
        <w:t>east 30% of</w:t>
      </w:r>
      <w:r w:rsidR="000B6901" w:rsidRPr="00387F16">
        <w:rPr>
          <w:rFonts w:ascii="Arial" w:hAnsi="Arial" w:cs="Arial"/>
          <w:color w:val="000000"/>
          <w:lang w:eastAsia="en-AU"/>
        </w:rPr>
        <w:t xml:space="preserve"> fish allergic children will be able to tolerate flake, which gives a sample size of 27, at 90% power, at a 0.01 significance level. We anticipate a possible </w:t>
      </w:r>
      <w:proofErr w:type="spellStart"/>
      <w:r w:rsidR="000B6901" w:rsidRPr="00387F16">
        <w:rPr>
          <w:rFonts w:ascii="Arial" w:hAnsi="Arial" w:cs="Arial"/>
          <w:color w:val="000000"/>
          <w:lang w:eastAsia="en-AU"/>
        </w:rPr>
        <w:t>drop out</w:t>
      </w:r>
      <w:proofErr w:type="spellEnd"/>
      <w:r w:rsidR="000B6901" w:rsidRPr="00387F16">
        <w:rPr>
          <w:rFonts w:ascii="Arial" w:hAnsi="Arial" w:cs="Arial"/>
          <w:color w:val="000000"/>
          <w:lang w:eastAsia="en-AU"/>
        </w:rPr>
        <w:t xml:space="preserve"> rate of 30% (</w:t>
      </w:r>
      <w:proofErr w:type="spellStart"/>
      <w:r w:rsidR="000B6901" w:rsidRPr="00387F16">
        <w:rPr>
          <w:rFonts w:ascii="Arial" w:hAnsi="Arial" w:cs="Arial"/>
          <w:color w:val="000000"/>
          <w:lang w:eastAsia="en-AU"/>
        </w:rPr>
        <w:t>i.e</w:t>
      </w:r>
      <w:proofErr w:type="spellEnd"/>
      <w:r w:rsidR="000B6901" w:rsidRPr="00387F16">
        <w:rPr>
          <w:rFonts w:ascii="Arial" w:hAnsi="Arial" w:cs="Arial"/>
          <w:color w:val="000000"/>
          <w:lang w:eastAsia="en-AU"/>
        </w:rPr>
        <w:t xml:space="preserve"> perform SPT and do not wish to go ahead or unable to finish challenge), and </w:t>
      </w:r>
      <w:r w:rsidR="0004090B" w:rsidRPr="00387F16">
        <w:rPr>
          <w:rFonts w:ascii="Arial" w:hAnsi="Arial" w:cs="Arial"/>
          <w:color w:val="000000"/>
          <w:lang w:eastAsia="en-AU"/>
        </w:rPr>
        <w:t>require</w:t>
      </w:r>
      <w:r w:rsidR="000B6901" w:rsidRPr="00387F16">
        <w:rPr>
          <w:rFonts w:ascii="Arial" w:hAnsi="Arial" w:cs="Arial"/>
          <w:color w:val="000000"/>
          <w:lang w:eastAsia="en-AU"/>
        </w:rPr>
        <w:t xml:space="preserve"> 35 patients to </w:t>
      </w:r>
      <w:r w:rsidR="0004090B" w:rsidRPr="00387F16">
        <w:rPr>
          <w:rFonts w:ascii="Arial" w:hAnsi="Arial" w:cs="Arial"/>
          <w:color w:val="000000"/>
          <w:lang w:eastAsia="en-AU"/>
        </w:rPr>
        <w:t>obta</w:t>
      </w:r>
      <w:r w:rsidR="006652F3">
        <w:rPr>
          <w:rFonts w:ascii="Arial" w:hAnsi="Arial" w:cs="Arial"/>
          <w:color w:val="000000"/>
          <w:lang w:eastAsia="en-AU"/>
        </w:rPr>
        <w:t>i</w:t>
      </w:r>
      <w:r w:rsidR="0004090B" w:rsidRPr="00387F16">
        <w:rPr>
          <w:rFonts w:ascii="Arial" w:hAnsi="Arial" w:cs="Arial"/>
          <w:color w:val="000000"/>
          <w:lang w:eastAsia="en-AU"/>
        </w:rPr>
        <w:t>n</w:t>
      </w:r>
      <w:r w:rsidR="000B6901" w:rsidRPr="00387F16">
        <w:rPr>
          <w:rFonts w:ascii="Arial" w:hAnsi="Arial" w:cs="Arial"/>
          <w:color w:val="000000"/>
          <w:lang w:eastAsia="en-AU"/>
        </w:rPr>
        <w:t xml:space="preserve"> a</w:t>
      </w:r>
      <w:r w:rsidR="0004090B" w:rsidRPr="00387F16">
        <w:rPr>
          <w:rFonts w:ascii="Arial" w:hAnsi="Arial" w:cs="Arial"/>
          <w:color w:val="000000"/>
          <w:lang w:eastAsia="en-AU"/>
        </w:rPr>
        <w:t>n adequate</w:t>
      </w:r>
      <w:r w:rsidR="000B6901" w:rsidRPr="00387F16">
        <w:rPr>
          <w:rFonts w:ascii="Arial" w:hAnsi="Arial" w:cs="Arial"/>
          <w:color w:val="000000"/>
          <w:lang w:eastAsia="en-AU"/>
        </w:rPr>
        <w:t xml:space="preserve"> sample size of 27. </w:t>
      </w:r>
    </w:p>
    <w:p w14:paraId="192F0621" w14:textId="77777777" w:rsidR="000B6901" w:rsidRPr="00387F16" w:rsidRDefault="000B6901" w:rsidP="00DD30A0">
      <w:pPr>
        <w:spacing w:after="0" w:line="240" w:lineRule="auto"/>
        <w:jc w:val="both"/>
        <w:rPr>
          <w:rFonts w:ascii="Arial" w:hAnsi="Arial" w:cs="Arial"/>
          <w:iCs/>
          <w:color w:val="6E2E9F"/>
          <w:lang w:eastAsia="en-AU"/>
        </w:rPr>
      </w:pPr>
    </w:p>
    <w:p w14:paraId="570BDEB6" w14:textId="77777777" w:rsidR="00ED6614" w:rsidRPr="00387F16" w:rsidRDefault="00ED6614" w:rsidP="002F5286">
      <w:pPr>
        <w:spacing w:after="0" w:line="240" w:lineRule="auto"/>
        <w:rPr>
          <w:rFonts w:ascii="Arial" w:hAnsi="Arial" w:cs="Arial"/>
          <w:i/>
          <w:iCs/>
          <w:color w:val="6E2E9F"/>
          <w:lang w:bidi="en-US"/>
        </w:rPr>
      </w:pPr>
    </w:p>
    <w:p w14:paraId="2427CFD1" w14:textId="7D6BE160" w:rsidR="00A77E20" w:rsidRPr="00387F16" w:rsidRDefault="00A77E20" w:rsidP="002F5286">
      <w:pPr>
        <w:spacing w:after="0" w:line="240" w:lineRule="auto"/>
        <w:rPr>
          <w:rFonts w:ascii="Arial" w:hAnsi="Arial" w:cs="Arial"/>
        </w:rPr>
      </w:pPr>
    </w:p>
    <w:p w14:paraId="5A3FE807" w14:textId="6D82715E" w:rsidR="00D374EE" w:rsidRPr="00387F16" w:rsidRDefault="00E1500C" w:rsidP="00714324">
      <w:pPr>
        <w:pStyle w:val="Heading1"/>
        <w:numPr>
          <w:ilvl w:val="0"/>
          <w:numId w:val="5"/>
        </w:numPr>
        <w:spacing w:before="0" w:line="240" w:lineRule="auto"/>
        <w:jc w:val="both"/>
        <w:rPr>
          <w:rFonts w:ascii="Arial" w:hAnsi="Arial" w:cs="Arial"/>
          <w:caps w:val="0"/>
          <w:szCs w:val="22"/>
        </w:rPr>
      </w:pPr>
      <w:bookmarkStart w:id="136" w:name="_Toc469302021"/>
      <w:r w:rsidRPr="00387F16">
        <w:rPr>
          <w:rFonts w:ascii="Arial" w:hAnsi="Arial" w:cs="Arial"/>
          <w:caps w:val="0"/>
          <w:szCs w:val="22"/>
        </w:rPr>
        <w:t>ETHICS AND DISSEMINATION</w:t>
      </w:r>
      <w:bookmarkEnd w:id="136"/>
      <w:r w:rsidRPr="00387F16">
        <w:rPr>
          <w:rFonts w:ascii="Arial" w:hAnsi="Arial" w:cs="Arial"/>
          <w:caps w:val="0"/>
          <w:szCs w:val="22"/>
        </w:rPr>
        <w:t xml:space="preserve">  </w:t>
      </w:r>
    </w:p>
    <w:p w14:paraId="63D5CE51" w14:textId="1C58EED7" w:rsidR="002C4C7B" w:rsidRPr="00387F16" w:rsidRDefault="002C4C7B" w:rsidP="00DD30A0">
      <w:pPr>
        <w:spacing w:line="240" w:lineRule="auto"/>
        <w:rPr>
          <w:rFonts w:ascii="Arial" w:hAnsi="Arial" w:cs="Arial"/>
        </w:rPr>
      </w:pPr>
      <w:r w:rsidRPr="00387F16">
        <w:rPr>
          <w:rFonts w:ascii="Arial" w:hAnsi="Arial" w:cs="Arial"/>
          <w:iCs/>
          <w:lang w:eastAsia="en-AU"/>
        </w:rPr>
        <w:t>All research must be approved by a Human Research Ethics Committee (HREC) before it can commence. This section details how you will seek HREC approval and how any changes to the study will be communicated to the HREC and others.</w:t>
      </w:r>
    </w:p>
    <w:p w14:paraId="60B53B31" w14:textId="77777777" w:rsidR="00444607" w:rsidRPr="00387F16" w:rsidRDefault="00444607" w:rsidP="00714324">
      <w:pPr>
        <w:pStyle w:val="Heading1"/>
        <w:numPr>
          <w:ilvl w:val="1"/>
          <w:numId w:val="5"/>
        </w:numPr>
        <w:spacing w:before="0" w:line="240" w:lineRule="auto"/>
        <w:jc w:val="both"/>
        <w:rPr>
          <w:rFonts w:ascii="Arial" w:hAnsi="Arial" w:cs="Arial"/>
          <w:caps w:val="0"/>
          <w:szCs w:val="22"/>
        </w:rPr>
      </w:pPr>
      <w:bookmarkStart w:id="137" w:name="_Toc360614440"/>
      <w:bookmarkStart w:id="138" w:name="_Toc469302022"/>
      <w:bookmarkEnd w:id="137"/>
      <w:r w:rsidRPr="00387F16">
        <w:rPr>
          <w:rFonts w:ascii="Arial" w:hAnsi="Arial" w:cs="Arial"/>
          <w:caps w:val="0"/>
          <w:szCs w:val="22"/>
        </w:rPr>
        <w:t>Research Ethics Approval</w:t>
      </w:r>
      <w:bookmarkEnd w:id="138"/>
    </w:p>
    <w:p w14:paraId="7C4F22DF" w14:textId="633BCC94" w:rsidR="002C4C7B" w:rsidRPr="00387F16" w:rsidRDefault="002C4C7B" w:rsidP="00DD30A0">
      <w:pPr>
        <w:spacing w:line="240" w:lineRule="auto"/>
        <w:rPr>
          <w:rFonts w:ascii="Arial" w:hAnsi="Arial" w:cs="Arial"/>
        </w:rPr>
      </w:pPr>
      <w:r w:rsidRPr="00387F16">
        <w:rPr>
          <w:rFonts w:ascii="Arial" w:hAnsi="Arial" w:cs="Arial"/>
          <w:iCs/>
        </w:rPr>
        <w:t>This protocol and the informed consent document and any subsequent modifications will be reviewed and approved by the human research ethics committee (HREC)</w:t>
      </w:r>
      <w:r w:rsidR="00403967" w:rsidRPr="00387F16">
        <w:rPr>
          <w:rFonts w:ascii="Arial" w:hAnsi="Arial" w:cs="Arial"/>
          <w:iCs/>
        </w:rPr>
        <w:t xml:space="preserve"> at &lt;the Royal Children’s Hospital&gt;</w:t>
      </w:r>
      <w:r w:rsidRPr="00387F16">
        <w:rPr>
          <w:rFonts w:ascii="Arial" w:hAnsi="Arial" w:cs="Arial"/>
          <w:iCs/>
        </w:rPr>
        <w:t>. A letter of protocol approval by HREC will be obtained prior to</w:t>
      </w:r>
      <w:r w:rsidR="00ED6614" w:rsidRPr="00387F16">
        <w:rPr>
          <w:rFonts w:ascii="Arial" w:hAnsi="Arial" w:cs="Arial"/>
          <w:iCs/>
        </w:rPr>
        <w:t xml:space="preserve"> the commencement of the study.</w:t>
      </w:r>
    </w:p>
    <w:p w14:paraId="23ACC129" w14:textId="0473CF24" w:rsidR="00D374EE" w:rsidRPr="00387F16" w:rsidRDefault="00444607" w:rsidP="00714324">
      <w:pPr>
        <w:pStyle w:val="Heading1"/>
        <w:numPr>
          <w:ilvl w:val="1"/>
          <w:numId w:val="5"/>
        </w:numPr>
        <w:spacing w:before="0" w:line="240" w:lineRule="auto"/>
        <w:jc w:val="both"/>
        <w:rPr>
          <w:rFonts w:ascii="Arial" w:hAnsi="Arial" w:cs="Arial"/>
          <w:caps w:val="0"/>
          <w:szCs w:val="22"/>
        </w:rPr>
      </w:pPr>
      <w:bookmarkStart w:id="139" w:name="_Toc469302023"/>
      <w:r w:rsidRPr="00387F16">
        <w:rPr>
          <w:rFonts w:ascii="Arial" w:hAnsi="Arial" w:cs="Arial"/>
          <w:caps w:val="0"/>
          <w:szCs w:val="22"/>
        </w:rPr>
        <w:t xml:space="preserve">Modifications </w:t>
      </w:r>
      <w:r w:rsidR="002C4C7B" w:rsidRPr="00387F16">
        <w:rPr>
          <w:rFonts w:ascii="Arial" w:hAnsi="Arial" w:cs="Arial"/>
          <w:caps w:val="0"/>
          <w:szCs w:val="22"/>
        </w:rPr>
        <w:t>to</w:t>
      </w:r>
      <w:r w:rsidRPr="00387F16">
        <w:rPr>
          <w:rFonts w:ascii="Arial" w:hAnsi="Arial" w:cs="Arial"/>
          <w:caps w:val="0"/>
          <w:szCs w:val="22"/>
        </w:rPr>
        <w:t xml:space="preserve"> the protocol</w:t>
      </w:r>
      <w:bookmarkEnd w:id="139"/>
      <w:r w:rsidRPr="00387F16">
        <w:rPr>
          <w:rFonts w:ascii="Arial" w:hAnsi="Arial" w:cs="Arial"/>
          <w:caps w:val="0"/>
          <w:szCs w:val="22"/>
        </w:rPr>
        <w:t xml:space="preserve"> </w:t>
      </w:r>
    </w:p>
    <w:p w14:paraId="33ABFD5D" w14:textId="46D7B6CF" w:rsidR="002C4C7B" w:rsidRPr="00387F16" w:rsidRDefault="002C4C7B" w:rsidP="00DD30A0">
      <w:pPr>
        <w:spacing w:after="0" w:line="240" w:lineRule="auto"/>
        <w:rPr>
          <w:rFonts w:ascii="Arial" w:hAnsi="Arial" w:cs="Arial"/>
          <w:iCs/>
          <w:lang w:eastAsia="en-AU"/>
        </w:rPr>
      </w:pPr>
      <w:r w:rsidRPr="00387F16">
        <w:rPr>
          <w:rFonts w:ascii="Arial" w:hAnsi="Arial" w:cs="Arial"/>
          <w:iCs/>
        </w:rPr>
        <w:t xml:space="preserve">This study will be conducted in compliance with the current version of the protocol. Any change to the protocol document or Informed Consent Form that affects the scientific intent, study design, </w:t>
      </w:r>
      <w:r w:rsidR="0065168A" w:rsidRPr="00387F16">
        <w:rPr>
          <w:rFonts w:ascii="Arial" w:hAnsi="Arial" w:cs="Arial"/>
          <w:iCs/>
        </w:rPr>
        <w:t xml:space="preserve">participant </w:t>
      </w:r>
      <w:r w:rsidRPr="00387F16">
        <w:rPr>
          <w:rFonts w:ascii="Arial" w:hAnsi="Arial" w:cs="Arial"/>
          <w:iCs/>
        </w:rPr>
        <w:t>safety, or may affect a participants willingness to continue participation in the study is considered an amendment, and therefore will be written and filed as an amendment to this protocol and/or informed consent form. All such amendments will be submitted to the HREC, for approv</w:t>
      </w:r>
      <w:r w:rsidR="00ED6614" w:rsidRPr="00387F16">
        <w:rPr>
          <w:rFonts w:ascii="Arial" w:hAnsi="Arial" w:cs="Arial"/>
          <w:iCs/>
        </w:rPr>
        <w:t>al prior to becoming effective.</w:t>
      </w:r>
    </w:p>
    <w:p w14:paraId="6A1F3117" w14:textId="3622908E" w:rsidR="002C4C7B" w:rsidRPr="00387F16" w:rsidRDefault="002C4C7B" w:rsidP="00DD30A0">
      <w:pPr>
        <w:spacing w:line="240" w:lineRule="auto"/>
        <w:rPr>
          <w:rFonts w:ascii="Arial" w:hAnsi="Arial" w:cs="Arial"/>
        </w:rPr>
      </w:pPr>
    </w:p>
    <w:p w14:paraId="149876CF" w14:textId="51EA8584" w:rsidR="00D374EE" w:rsidRPr="00387F16" w:rsidRDefault="00444607" w:rsidP="00714324">
      <w:pPr>
        <w:pStyle w:val="Heading1"/>
        <w:numPr>
          <w:ilvl w:val="1"/>
          <w:numId w:val="5"/>
        </w:numPr>
        <w:spacing w:before="0" w:line="240" w:lineRule="auto"/>
        <w:jc w:val="both"/>
        <w:rPr>
          <w:rFonts w:ascii="Arial" w:hAnsi="Arial" w:cs="Arial"/>
          <w:caps w:val="0"/>
          <w:szCs w:val="22"/>
        </w:rPr>
      </w:pPr>
      <w:bookmarkStart w:id="140" w:name="_Toc469302024"/>
      <w:r w:rsidRPr="00387F16">
        <w:rPr>
          <w:rFonts w:ascii="Arial" w:hAnsi="Arial" w:cs="Arial"/>
          <w:caps w:val="0"/>
          <w:szCs w:val="22"/>
        </w:rPr>
        <w:t>Confidentiality</w:t>
      </w:r>
      <w:bookmarkEnd w:id="140"/>
    </w:p>
    <w:p w14:paraId="38B7E028" w14:textId="4DA66CF3" w:rsidR="002C4C7B" w:rsidRPr="00387F16" w:rsidRDefault="002C4C7B" w:rsidP="00ED6614">
      <w:pPr>
        <w:spacing w:after="0" w:line="240" w:lineRule="auto"/>
        <w:rPr>
          <w:rFonts w:ascii="Arial" w:hAnsi="Arial" w:cs="Arial"/>
          <w:iCs/>
        </w:rPr>
      </w:pPr>
      <w:r w:rsidRPr="00387F16">
        <w:rPr>
          <w:rFonts w:ascii="Arial" w:hAnsi="Arial" w:cs="Arial"/>
          <w:iCs/>
        </w:rPr>
        <w:t>Participant confidentiality is strictly held in trust by the participating investigators, research staff, and the sponsoring institution and their agents. This confidentiality is extended to cover testing of biological samples and genetic tests in addition to the clinical information relating to participating participants. The study protocol, documentation, data and all other information generated will be held in strict confidence. No information concerning the study or the data wi</w:t>
      </w:r>
      <w:r w:rsidR="006776E0" w:rsidRPr="00387F16">
        <w:rPr>
          <w:rFonts w:ascii="Arial" w:hAnsi="Arial" w:cs="Arial"/>
          <w:iCs/>
        </w:rPr>
        <w:t>ll be released to any unauthoris</w:t>
      </w:r>
      <w:r w:rsidRPr="00387F16">
        <w:rPr>
          <w:rFonts w:ascii="Arial" w:hAnsi="Arial" w:cs="Arial"/>
          <w:iCs/>
        </w:rPr>
        <w:t>ed third party, without prior written approval of the sponsoring institution. Authori</w:t>
      </w:r>
      <w:r w:rsidR="006776E0" w:rsidRPr="00387F16">
        <w:rPr>
          <w:rFonts w:ascii="Arial" w:hAnsi="Arial" w:cs="Arial"/>
          <w:iCs/>
        </w:rPr>
        <w:t>s</w:t>
      </w:r>
      <w:r w:rsidRPr="00387F16">
        <w:rPr>
          <w:rFonts w:ascii="Arial" w:hAnsi="Arial" w:cs="Arial"/>
          <w:iCs/>
        </w:rPr>
        <w:t>ed representatives of the sponsoring institution may inspect all documents and records required to be maintained by the Investigator, including but not limited to, medical records (office, clinic or hospital) and pharmacy records for the participants in this study. The clinical study site will permit access to such records. All laboratory specimens, evaluation forms, reports and other records that leave the site will be identified only by the Participant Identification Number (</w:t>
      </w:r>
      <w:r w:rsidR="00945F57" w:rsidRPr="00387F16">
        <w:rPr>
          <w:rFonts w:ascii="Arial" w:hAnsi="Arial" w:cs="Arial"/>
          <w:iCs/>
        </w:rPr>
        <w:t>PID</w:t>
      </w:r>
      <w:r w:rsidRPr="00387F16">
        <w:rPr>
          <w:rFonts w:ascii="Arial" w:hAnsi="Arial" w:cs="Arial"/>
          <w:iCs/>
        </w:rPr>
        <w:t xml:space="preserve">) to maintain participant confidentiality. Clinical information will not be released without written permission of the participant, except as necessary for monitoring </w:t>
      </w:r>
      <w:r w:rsidR="00ED6614" w:rsidRPr="00387F16">
        <w:rPr>
          <w:rFonts w:ascii="Arial" w:hAnsi="Arial" w:cs="Arial"/>
          <w:iCs/>
        </w:rPr>
        <w:t>by HREC or regulatory agencies.</w:t>
      </w:r>
    </w:p>
    <w:p w14:paraId="212D784F" w14:textId="77777777" w:rsidR="00ED6614" w:rsidRPr="00387F16" w:rsidRDefault="00ED6614" w:rsidP="00ED6614">
      <w:pPr>
        <w:spacing w:after="0" w:line="240" w:lineRule="auto"/>
        <w:rPr>
          <w:rFonts w:ascii="Arial" w:hAnsi="Arial" w:cs="Arial"/>
          <w:iCs/>
          <w:lang w:eastAsia="en-AU"/>
        </w:rPr>
      </w:pPr>
    </w:p>
    <w:p w14:paraId="38128EBC" w14:textId="77777777" w:rsidR="00D374EE" w:rsidRPr="00387F16" w:rsidRDefault="00D374EE" w:rsidP="00714324">
      <w:pPr>
        <w:pStyle w:val="Heading1"/>
        <w:numPr>
          <w:ilvl w:val="1"/>
          <w:numId w:val="5"/>
        </w:numPr>
        <w:spacing w:before="0" w:line="240" w:lineRule="auto"/>
        <w:jc w:val="both"/>
        <w:rPr>
          <w:rFonts w:ascii="Arial" w:hAnsi="Arial" w:cs="Arial"/>
          <w:caps w:val="0"/>
          <w:szCs w:val="22"/>
        </w:rPr>
      </w:pPr>
      <w:bookmarkStart w:id="141" w:name="_Toc469302025"/>
      <w:r w:rsidRPr="00387F16">
        <w:rPr>
          <w:rFonts w:ascii="Arial" w:hAnsi="Arial" w:cs="Arial"/>
          <w:caps w:val="0"/>
          <w:szCs w:val="22"/>
        </w:rPr>
        <w:t>Participant Reimbursement</w:t>
      </w:r>
      <w:bookmarkEnd w:id="141"/>
    </w:p>
    <w:p w14:paraId="40D7605E" w14:textId="1C0CEC95" w:rsidR="002C4C7B" w:rsidRPr="00387F16" w:rsidRDefault="00ED6614" w:rsidP="00DD30A0">
      <w:pPr>
        <w:spacing w:line="240" w:lineRule="auto"/>
        <w:rPr>
          <w:rFonts w:ascii="Arial" w:hAnsi="Arial" w:cs="Arial"/>
        </w:rPr>
      </w:pPr>
      <w:r w:rsidRPr="00387F16">
        <w:rPr>
          <w:rFonts w:ascii="Arial" w:hAnsi="Arial" w:cs="Arial"/>
          <w:iCs/>
        </w:rPr>
        <w:t>No reimbursements or financial incentives will be given to study participants.</w:t>
      </w:r>
    </w:p>
    <w:p w14:paraId="3AFA8A3B" w14:textId="77777777" w:rsidR="00D374EE" w:rsidRPr="00387F16" w:rsidRDefault="00D374EE" w:rsidP="00714324">
      <w:pPr>
        <w:pStyle w:val="Heading1"/>
        <w:numPr>
          <w:ilvl w:val="1"/>
          <w:numId w:val="5"/>
        </w:numPr>
        <w:spacing w:before="0" w:line="240" w:lineRule="auto"/>
        <w:jc w:val="both"/>
        <w:rPr>
          <w:rFonts w:ascii="Arial" w:hAnsi="Arial" w:cs="Arial"/>
          <w:caps w:val="0"/>
          <w:szCs w:val="22"/>
        </w:rPr>
      </w:pPr>
      <w:bookmarkStart w:id="142" w:name="_Toc469302026"/>
      <w:r w:rsidRPr="00387F16">
        <w:rPr>
          <w:rFonts w:ascii="Arial" w:hAnsi="Arial" w:cs="Arial"/>
          <w:caps w:val="0"/>
          <w:szCs w:val="22"/>
        </w:rPr>
        <w:t>Financial Disclosure and Conflicts of Interest</w:t>
      </w:r>
      <w:bookmarkEnd w:id="142"/>
    </w:p>
    <w:p w14:paraId="48771379" w14:textId="12AB97B0" w:rsidR="002C4C7B" w:rsidRPr="00387F16" w:rsidRDefault="00ED6614" w:rsidP="00DD30A0">
      <w:pPr>
        <w:spacing w:line="240" w:lineRule="auto"/>
        <w:rPr>
          <w:rFonts w:ascii="Arial" w:hAnsi="Arial" w:cs="Arial"/>
        </w:rPr>
      </w:pPr>
      <w:r w:rsidRPr="00387F16">
        <w:rPr>
          <w:rFonts w:ascii="Arial" w:hAnsi="Arial" w:cs="Arial"/>
          <w:iCs/>
          <w:lang w:eastAsia="en-AU"/>
        </w:rPr>
        <w:t>No financial disclosures or conflicts of interest</w:t>
      </w:r>
    </w:p>
    <w:p w14:paraId="3895BB4C" w14:textId="51391DCE" w:rsidR="00444607" w:rsidRPr="00387F16" w:rsidRDefault="00444607" w:rsidP="00714324">
      <w:pPr>
        <w:pStyle w:val="Heading1"/>
        <w:numPr>
          <w:ilvl w:val="1"/>
          <w:numId w:val="5"/>
        </w:numPr>
        <w:spacing w:before="0" w:line="240" w:lineRule="auto"/>
        <w:jc w:val="both"/>
        <w:rPr>
          <w:rFonts w:ascii="Arial" w:hAnsi="Arial" w:cs="Arial"/>
          <w:caps w:val="0"/>
          <w:szCs w:val="22"/>
        </w:rPr>
      </w:pPr>
      <w:bookmarkStart w:id="143" w:name="_Toc469302027"/>
      <w:r w:rsidRPr="00387F16">
        <w:rPr>
          <w:rFonts w:ascii="Arial" w:hAnsi="Arial" w:cs="Arial"/>
          <w:caps w:val="0"/>
          <w:szCs w:val="22"/>
        </w:rPr>
        <w:t>Dissemination</w:t>
      </w:r>
      <w:r w:rsidR="00ED302C" w:rsidRPr="00387F16">
        <w:rPr>
          <w:rFonts w:ascii="Arial" w:hAnsi="Arial" w:cs="Arial"/>
          <w:caps w:val="0"/>
          <w:szCs w:val="22"/>
        </w:rPr>
        <w:t xml:space="preserve"> and translation plan</w:t>
      </w:r>
      <w:bookmarkEnd w:id="143"/>
    </w:p>
    <w:p w14:paraId="213E7424" w14:textId="34F0B991" w:rsidR="00F40F02" w:rsidRDefault="00ED6614" w:rsidP="00ED6614">
      <w:pPr>
        <w:rPr>
          <w:rFonts w:ascii="Arial" w:hAnsi="Arial" w:cs="Arial"/>
        </w:rPr>
      </w:pPr>
      <w:r w:rsidRPr="00387F16">
        <w:rPr>
          <w:rFonts w:ascii="Arial" w:hAnsi="Arial" w:cs="Arial"/>
        </w:rPr>
        <w:t>We plan to publish our findings in a peer reviewed jour</w:t>
      </w:r>
      <w:r w:rsidR="007B1333" w:rsidRPr="00387F16">
        <w:rPr>
          <w:rFonts w:ascii="Arial" w:hAnsi="Arial" w:cs="Arial"/>
        </w:rPr>
        <w:t>nal to disseminate our findings</w:t>
      </w:r>
      <w:r w:rsidR="005C6C34">
        <w:rPr>
          <w:rFonts w:ascii="Arial" w:hAnsi="Arial" w:cs="Arial"/>
        </w:rPr>
        <w:t xml:space="preserve">. A summary of the study’s findings results and ultimate publication will be send to all study participants following the publication.  Individual serum specific </w:t>
      </w:r>
      <w:proofErr w:type="spellStart"/>
      <w:r w:rsidR="005C6C34">
        <w:rPr>
          <w:rFonts w:ascii="Arial" w:hAnsi="Arial" w:cs="Arial"/>
        </w:rPr>
        <w:t>IgE</w:t>
      </w:r>
      <w:proofErr w:type="spellEnd"/>
      <w:r w:rsidR="005C6C34">
        <w:rPr>
          <w:rFonts w:ascii="Arial" w:hAnsi="Arial" w:cs="Arial"/>
        </w:rPr>
        <w:t xml:space="preserve"> results will be available to all patients on request</w:t>
      </w:r>
    </w:p>
    <w:p w14:paraId="73FA54FA" w14:textId="77777777" w:rsidR="00F40F02" w:rsidRPr="00387F16" w:rsidRDefault="00F40F02" w:rsidP="00ED6614">
      <w:pPr>
        <w:rPr>
          <w:rFonts w:ascii="Arial" w:hAnsi="Arial" w:cs="Arial"/>
        </w:rPr>
      </w:pPr>
    </w:p>
    <w:p w14:paraId="54DFCCA0" w14:textId="77777777" w:rsidR="007B1333" w:rsidRPr="00387F16" w:rsidRDefault="007B1333" w:rsidP="00ED6614">
      <w:pPr>
        <w:rPr>
          <w:rFonts w:ascii="Arial" w:hAnsi="Arial" w:cs="Arial"/>
        </w:rPr>
      </w:pPr>
    </w:p>
    <w:p w14:paraId="28BA01CC" w14:textId="77777777" w:rsidR="007B1333" w:rsidRPr="00387F16" w:rsidRDefault="007B1333" w:rsidP="00ED6614">
      <w:pPr>
        <w:rPr>
          <w:rFonts w:ascii="Arial" w:hAnsi="Arial" w:cs="Arial"/>
        </w:rPr>
      </w:pPr>
    </w:p>
    <w:p w14:paraId="02E3C9A0" w14:textId="77777777" w:rsidR="007B1333" w:rsidRPr="00387F16" w:rsidRDefault="007B1333" w:rsidP="00ED6614">
      <w:pPr>
        <w:rPr>
          <w:rFonts w:ascii="Arial" w:hAnsi="Arial" w:cs="Arial"/>
        </w:rPr>
      </w:pPr>
    </w:p>
    <w:p w14:paraId="77BAC2C8" w14:textId="7D190788" w:rsidR="007B1333" w:rsidRPr="00387F16" w:rsidRDefault="007B1333" w:rsidP="00ED6614">
      <w:pPr>
        <w:rPr>
          <w:rFonts w:ascii="Arial" w:hAnsi="Arial" w:cs="Arial"/>
        </w:rPr>
      </w:pPr>
    </w:p>
    <w:p w14:paraId="7BA66897" w14:textId="77777777" w:rsidR="009039EA" w:rsidRPr="00387F16" w:rsidRDefault="009039EA" w:rsidP="00ED6614">
      <w:pPr>
        <w:rPr>
          <w:rFonts w:ascii="Arial" w:hAnsi="Arial" w:cs="Arial"/>
        </w:rPr>
      </w:pPr>
    </w:p>
    <w:p w14:paraId="52CF73AF" w14:textId="77777777" w:rsidR="007B1333" w:rsidRPr="00387F16" w:rsidRDefault="007B1333" w:rsidP="00ED6614">
      <w:pPr>
        <w:rPr>
          <w:rFonts w:ascii="Arial" w:hAnsi="Arial" w:cs="Arial"/>
        </w:rPr>
      </w:pPr>
    </w:p>
    <w:p w14:paraId="1EED842A" w14:textId="510D40E7" w:rsidR="003035C8" w:rsidRPr="00387F16" w:rsidRDefault="003035C8" w:rsidP="00DD30A0">
      <w:pPr>
        <w:spacing w:after="0" w:line="240" w:lineRule="auto"/>
        <w:rPr>
          <w:rFonts w:ascii="Arial" w:hAnsi="Arial" w:cs="Arial"/>
        </w:rPr>
      </w:pPr>
    </w:p>
    <w:p w14:paraId="047FC639" w14:textId="34E42631" w:rsidR="000371BB" w:rsidRPr="00387F16" w:rsidRDefault="000371BB" w:rsidP="00DD30A0">
      <w:pPr>
        <w:spacing w:after="0" w:line="240" w:lineRule="auto"/>
        <w:rPr>
          <w:rFonts w:ascii="Arial" w:hAnsi="Arial" w:cs="Arial"/>
        </w:rPr>
      </w:pPr>
    </w:p>
    <w:p w14:paraId="2F99E318" w14:textId="0F7FFC8D" w:rsidR="000371BB" w:rsidRPr="00387F16" w:rsidRDefault="000371BB" w:rsidP="00DD30A0">
      <w:pPr>
        <w:spacing w:after="0" w:line="240" w:lineRule="auto"/>
        <w:rPr>
          <w:rFonts w:ascii="Arial" w:hAnsi="Arial" w:cs="Arial"/>
        </w:rPr>
      </w:pPr>
    </w:p>
    <w:p w14:paraId="3C087800" w14:textId="27216629" w:rsidR="000371BB" w:rsidRPr="00387F16" w:rsidRDefault="000371BB" w:rsidP="00DD30A0">
      <w:pPr>
        <w:spacing w:after="0" w:line="240" w:lineRule="auto"/>
        <w:rPr>
          <w:rFonts w:ascii="Arial" w:hAnsi="Arial" w:cs="Arial"/>
        </w:rPr>
      </w:pPr>
    </w:p>
    <w:p w14:paraId="4758E998" w14:textId="11026C2E" w:rsidR="000371BB" w:rsidRPr="00387F16" w:rsidRDefault="000371BB" w:rsidP="00DD30A0">
      <w:pPr>
        <w:spacing w:after="0" w:line="240" w:lineRule="auto"/>
        <w:rPr>
          <w:rFonts w:ascii="Arial" w:hAnsi="Arial" w:cs="Arial"/>
        </w:rPr>
      </w:pPr>
    </w:p>
    <w:p w14:paraId="24FCC820" w14:textId="25746FE5" w:rsidR="000371BB" w:rsidRPr="00387F16" w:rsidRDefault="000371BB" w:rsidP="00DD30A0">
      <w:pPr>
        <w:spacing w:after="0" w:line="240" w:lineRule="auto"/>
        <w:rPr>
          <w:rFonts w:ascii="Arial" w:hAnsi="Arial" w:cs="Arial"/>
        </w:rPr>
      </w:pPr>
    </w:p>
    <w:p w14:paraId="7EF5678C" w14:textId="7E9EB4AA" w:rsidR="000371BB" w:rsidRPr="00387F16" w:rsidRDefault="000371BB" w:rsidP="00DD30A0">
      <w:pPr>
        <w:spacing w:after="0" w:line="240" w:lineRule="auto"/>
        <w:rPr>
          <w:rFonts w:ascii="Arial" w:hAnsi="Arial" w:cs="Arial"/>
        </w:rPr>
      </w:pPr>
    </w:p>
    <w:p w14:paraId="2985DC50" w14:textId="5AAC46D5" w:rsidR="000371BB" w:rsidRPr="00387F16" w:rsidRDefault="000371BB" w:rsidP="00DD30A0">
      <w:pPr>
        <w:spacing w:after="0" w:line="240" w:lineRule="auto"/>
        <w:rPr>
          <w:rFonts w:ascii="Arial" w:hAnsi="Arial" w:cs="Arial"/>
        </w:rPr>
      </w:pPr>
    </w:p>
    <w:p w14:paraId="1E264C9F" w14:textId="7A26306E" w:rsidR="000371BB" w:rsidRPr="00387F16" w:rsidRDefault="000371BB" w:rsidP="00DD30A0">
      <w:pPr>
        <w:spacing w:after="0" w:line="240" w:lineRule="auto"/>
        <w:rPr>
          <w:rFonts w:ascii="Arial" w:hAnsi="Arial" w:cs="Arial"/>
        </w:rPr>
      </w:pPr>
    </w:p>
    <w:p w14:paraId="261CD982" w14:textId="732F79B6" w:rsidR="000371BB" w:rsidRPr="00387F16" w:rsidRDefault="000371BB" w:rsidP="00DD30A0">
      <w:pPr>
        <w:spacing w:after="0" w:line="240" w:lineRule="auto"/>
        <w:rPr>
          <w:rFonts w:ascii="Arial" w:hAnsi="Arial" w:cs="Arial"/>
        </w:rPr>
      </w:pPr>
    </w:p>
    <w:p w14:paraId="7F5D2882" w14:textId="2A1DB12E" w:rsidR="000371BB" w:rsidRPr="00387F16" w:rsidRDefault="000371BB" w:rsidP="00DD30A0">
      <w:pPr>
        <w:spacing w:after="0" w:line="240" w:lineRule="auto"/>
        <w:rPr>
          <w:rFonts w:ascii="Arial" w:hAnsi="Arial" w:cs="Arial"/>
        </w:rPr>
      </w:pPr>
    </w:p>
    <w:p w14:paraId="5022FAEA" w14:textId="0CEC1058" w:rsidR="000371BB" w:rsidRPr="00387F16" w:rsidRDefault="000371BB" w:rsidP="00DD30A0">
      <w:pPr>
        <w:spacing w:after="0" w:line="240" w:lineRule="auto"/>
        <w:rPr>
          <w:rFonts w:ascii="Arial" w:hAnsi="Arial" w:cs="Arial"/>
        </w:rPr>
      </w:pPr>
    </w:p>
    <w:p w14:paraId="573BB3E5" w14:textId="0148AE0C" w:rsidR="000371BB" w:rsidRPr="00387F16" w:rsidRDefault="000371BB" w:rsidP="00DD30A0">
      <w:pPr>
        <w:spacing w:after="0" w:line="240" w:lineRule="auto"/>
        <w:rPr>
          <w:rFonts w:ascii="Arial" w:hAnsi="Arial" w:cs="Arial"/>
        </w:rPr>
      </w:pPr>
    </w:p>
    <w:p w14:paraId="5C49B8FB" w14:textId="2D4BED83" w:rsidR="000371BB" w:rsidRPr="00387F16" w:rsidRDefault="000371BB" w:rsidP="00DD30A0">
      <w:pPr>
        <w:spacing w:after="0" w:line="240" w:lineRule="auto"/>
        <w:rPr>
          <w:rFonts w:ascii="Arial" w:hAnsi="Arial" w:cs="Arial"/>
        </w:rPr>
      </w:pPr>
    </w:p>
    <w:p w14:paraId="54E37B2D" w14:textId="71C97D6A" w:rsidR="000371BB" w:rsidRPr="00387F16" w:rsidRDefault="000371BB" w:rsidP="00DD30A0">
      <w:pPr>
        <w:spacing w:after="0" w:line="240" w:lineRule="auto"/>
        <w:rPr>
          <w:rFonts w:ascii="Arial" w:hAnsi="Arial" w:cs="Arial"/>
        </w:rPr>
      </w:pPr>
    </w:p>
    <w:p w14:paraId="59DD3B26" w14:textId="6D537D1F" w:rsidR="000371BB" w:rsidRPr="00387F16" w:rsidRDefault="000371BB" w:rsidP="00DD30A0">
      <w:pPr>
        <w:spacing w:after="0" w:line="240" w:lineRule="auto"/>
        <w:rPr>
          <w:rFonts w:ascii="Arial" w:hAnsi="Arial" w:cs="Arial"/>
        </w:rPr>
      </w:pPr>
    </w:p>
    <w:p w14:paraId="36F40C24" w14:textId="2E15C5A4" w:rsidR="000371BB" w:rsidRPr="00387F16" w:rsidRDefault="000371BB" w:rsidP="00DD30A0">
      <w:pPr>
        <w:spacing w:after="0" w:line="240" w:lineRule="auto"/>
        <w:rPr>
          <w:rFonts w:ascii="Arial" w:hAnsi="Arial" w:cs="Arial"/>
        </w:rPr>
      </w:pPr>
    </w:p>
    <w:p w14:paraId="144BEA7D" w14:textId="635275C1" w:rsidR="000371BB" w:rsidRPr="00387F16" w:rsidRDefault="000371BB" w:rsidP="00DD30A0">
      <w:pPr>
        <w:spacing w:after="0" w:line="240" w:lineRule="auto"/>
        <w:rPr>
          <w:rFonts w:ascii="Arial" w:hAnsi="Arial" w:cs="Arial"/>
        </w:rPr>
      </w:pPr>
    </w:p>
    <w:p w14:paraId="6D7C48E6" w14:textId="51E563A3" w:rsidR="000371BB" w:rsidRPr="00387F16" w:rsidRDefault="000371BB" w:rsidP="00DD30A0">
      <w:pPr>
        <w:spacing w:after="0" w:line="240" w:lineRule="auto"/>
        <w:rPr>
          <w:rFonts w:ascii="Arial" w:hAnsi="Arial" w:cs="Arial"/>
        </w:rPr>
      </w:pPr>
    </w:p>
    <w:p w14:paraId="682C47A4" w14:textId="63377BD3" w:rsidR="000371BB" w:rsidRPr="00387F16" w:rsidRDefault="000371BB" w:rsidP="00DD30A0">
      <w:pPr>
        <w:spacing w:after="0" w:line="240" w:lineRule="auto"/>
        <w:rPr>
          <w:rFonts w:ascii="Arial" w:hAnsi="Arial" w:cs="Arial"/>
        </w:rPr>
      </w:pPr>
    </w:p>
    <w:p w14:paraId="6296495C" w14:textId="3F9D54D0" w:rsidR="000371BB" w:rsidRPr="00387F16" w:rsidRDefault="000371BB" w:rsidP="00DD30A0">
      <w:pPr>
        <w:spacing w:after="0" w:line="240" w:lineRule="auto"/>
        <w:rPr>
          <w:rFonts w:ascii="Arial" w:hAnsi="Arial" w:cs="Arial"/>
        </w:rPr>
      </w:pPr>
    </w:p>
    <w:p w14:paraId="11CB8642" w14:textId="3BDF3A19" w:rsidR="000371BB" w:rsidRPr="00387F16" w:rsidRDefault="000371BB" w:rsidP="00DD30A0">
      <w:pPr>
        <w:spacing w:after="0" w:line="240" w:lineRule="auto"/>
        <w:rPr>
          <w:rFonts w:ascii="Arial" w:hAnsi="Arial" w:cs="Arial"/>
        </w:rPr>
      </w:pPr>
    </w:p>
    <w:p w14:paraId="7DC4974A" w14:textId="3F6AB977" w:rsidR="000371BB" w:rsidRPr="00387F16" w:rsidRDefault="000371BB" w:rsidP="00DD30A0">
      <w:pPr>
        <w:spacing w:after="0" w:line="240" w:lineRule="auto"/>
        <w:rPr>
          <w:rFonts w:ascii="Arial" w:hAnsi="Arial" w:cs="Arial"/>
        </w:rPr>
      </w:pPr>
    </w:p>
    <w:p w14:paraId="7C59DAB3" w14:textId="34B2767A" w:rsidR="000371BB" w:rsidRPr="00387F16" w:rsidRDefault="000371BB" w:rsidP="00DD30A0">
      <w:pPr>
        <w:spacing w:after="0" w:line="240" w:lineRule="auto"/>
        <w:rPr>
          <w:rFonts w:ascii="Arial" w:hAnsi="Arial" w:cs="Arial"/>
        </w:rPr>
      </w:pPr>
    </w:p>
    <w:p w14:paraId="6383DE96" w14:textId="77777777" w:rsidR="006652F3" w:rsidRPr="00387F16" w:rsidRDefault="006652F3" w:rsidP="00DD30A0">
      <w:pPr>
        <w:spacing w:after="0" w:line="240" w:lineRule="auto"/>
        <w:rPr>
          <w:rFonts w:ascii="Arial" w:hAnsi="Arial" w:cs="Arial"/>
        </w:rPr>
      </w:pPr>
    </w:p>
    <w:p w14:paraId="244EAAD5" w14:textId="77777777" w:rsidR="000371BB" w:rsidRPr="00387F16" w:rsidRDefault="000371BB" w:rsidP="00DD30A0">
      <w:pPr>
        <w:spacing w:after="0" w:line="240" w:lineRule="auto"/>
        <w:rPr>
          <w:rFonts w:ascii="Arial" w:hAnsi="Arial" w:cs="Arial"/>
        </w:rPr>
      </w:pPr>
    </w:p>
    <w:p w14:paraId="6D59BEC4" w14:textId="0E4011EA" w:rsidR="00D374EE" w:rsidRPr="00387F16" w:rsidRDefault="000371BB" w:rsidP="000371BB">
      <w:pPr>
        <w:pStyle w:val="Heading1"/>
        <w:numPr>
          <w:ilvl w:val="0"/>
          <w:numId w:val="5"/>
        </w:numPr>
        <w:spacing w:before="0" w:line="240" w:lineRule="auto"/>
        <w:jc w:val="both"/>
        <w:rPr>
          <w:rFonts w:ascii="Arial" w:hAnsi="Arial" w:cs="Arial"/>
          <w:caps w:val="0"/>
          <w:szCs w:val="22"/>
        </w:rPr>
      </w:pPr>
      <w:bookmarkStart w:id="144" w:name="_Toc469302029"/>
      <w:r w:rsidRPr="00387F16">
        <w:rPr>
          <w:rFonts w:ascii="Arial" w:hAnsi="Arial" w:cs="Arial"/>
          <w:caps w:val="0"/>
          <w:szCs w:val="22"/>
        </w:rPr>
        <w:lastRenderedPageBreak/>
        <w:t xml:space="preserve">14 </w:t>
      </w:r>
      <w:r w:rsidR="00D374EE" w:rsidRPr="00387F16">
        <w:rPr>
          <w:rFonts w:ascii="Arial" w:hAnsi="Arial" w:cs="Arial"/>
          <w:caps w:val="0"/>
          <w:szCs w:val="22"/>
        </w:rPr>
        <w:t>APPENDICES</w:t>
      </w:r>
      <w:bookmarkEnd w:id="144"/>
      <w:r w:rsidR="00F40F02" w:rsidRPr="00387F16">
        <w:rPr>
          <w:rFonts w:ascii="Arial" w:hAnsi="Arial" w:cs="Arial"/>
          <w:caps w:val="0"/>
          <w:szCs w:val="22"/>
        </w:rPr>
        <w:t>:</w:t>
      </w:r>
    </w:p>
    <w:p w14:paraId="5015B1EF" w14:textId="77777777" w:rsidR="00F40F02" w:rsidRPr="00387F16" w:rsidRDefault="00F40F02" w:rsidP="00F40F02">
      <w:pPr>
        <w:rPr>
          <w:rFonts w:ascii="Arial" w:hAnsi="Arial" w:cs="Arial"/>
        </w:rPr>
      </w:pPr>
    </w:p>
    <w:p w14:paraId="163556BD" w14:textId="77BE8867" w:rsidR="000371BB" w:rsidRPr="00387F16" w:rsidRDefault="006652F3" w:rsidP="00387F16">
      <w:pPr>
        <w:pStyle w:val="Heading1"/>
        <w:spacing w:before="0" w:line="240" w:lineRule="auto"/>
        <w:jc w:val="both"/>
        <w:rPr>
          <w:rFonts w:ascii="Arial" w:hAnsi="Arial" w:cs="Arial"/>
          <w:caps w:val="0"/>
          <w:szCs w:val="22"/>
        </w:rPr>
      </w:pPr>
      <w:bookmarkStart w:id="145" w:name="_Toc469302030"/>
      <w:r>
        <w:rPr>
          <w:rFonts w:ascii="Arial" w:hAnsi="Arial" w:cs="Arial"/>
          <w:caps w:val="0"/>
          <w:szCs w:val="22"/>
        </w:rPr>
        <w:lastRenderedPageBreak/>
        <w:t>14</w:t>
      </w:r>
      <w:r w:rsidR="00367DA9" w:rsidRPr="00387F16">
        <w:rPr>
          <w:rFonts w:ascii="Arial" w:hAnsi="Arial" w:cs="Arial"/>
          <w:caps w:val="0"/>
          <w:szCs w:val="22"/>
        </w:rPr>
        <w:t>.1-</w:t>
      </w:r>
      <w:r w:rsidR="000371BB" w:rsidRPr="00387F16">
        <w:rPr>
          <w:rFonts w:ascii="Arial" w:hAnsi="Arial" w:cs="Arial"/>
          <w:caps w:val="0"/>
          <w:szCs w:val="22"/>
        </w:rPr>
        <w:t>CRF</w:t>
      </w:r>
      <w:r w:rsidR="000371BB" w:rsidRPr="00387F16">
        <w:rPr>
          <w:rFonts w:ascii="Arial" w:hAnsi="Arial" w:cs="Arial"/>
          <w:iCs/>
          <w:noProof/>
          <w:color w:val="000000" w:themeColor="text1"/>
          <w:szCs w:val="22"/>
          <w:lang w:eastAsia="en-AU"/>
        </w:rPr>
        <w:t xml:space="preserve"> </w:t>
      </w:r>
      <w:r w:rsidR="00367DA9" w:rsidRPr="00387F16">
        <w:rPr>
          <w:rFonts w:ascii="Arial" w:hAnsi="Arial" w:cs="Arial"/>
          <w:iCs/>
          <w:noProof/>
          <w:color w:val="000000" w:themeColor="text1"/>
          <w:szCs w:val="22"/>
          <w:lang w:eastAsia="en-AU"/>
        </w:rPr>
        <w:t>\</w:t>
      </w:r>
      <w:r w:rsidR="000371BB" w:rsidRPr="00387F16">
        <w:rPr>
          <w:rFonts w:ascii="Arial" w:hAnsi="Arial" w:cs="Arial"/>
          <w:iCs/>
          <w:noProof/>
          <w:color w:val="000000" w:themeColor="text1"/>
          <w:szCs w:val="22"/>
          <w:lang w:eastAsia="en-AU"/>
        </w:rPr>
        <w:drawing>
          <wp:inline distT="0" distB="0" distL="0" distR="0" wp14:anchorId="710B470C" wp14:editId="753A51F5">
            <wp:extent cx="5731510" cy="82461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8246110"/>
                    </a:xfrm>
                    <a:prstGeom prst="rect">
                      <a:avLst/>
                    </a:prstGeom>
                    <a:noFill/>
                    <a:ln>
                      <a:noFill/>
                    </a:ln>
                  </pic:spPr>
                </pic:pic>
              </a:graphicData>
            </a:graphic>
          </wp:inline>
        </w:drawing>
      </w:r>
    </w:p>
    <w:bookmarkEnd w:id="145"/>
    <w:p w14:paraId="2C4F015F" w14:textId="7362C983" w:rsidR="00F40F02" w:rsidRPr="00387F16" w:rsidRDefault="00F40F02" w:rsidP="00DD30A0">
      <w:pPr>
        <w:spacing w:line="240" w:lineRule="auto"/>
        <w:rPr>
          <w:rFonts w:ascii="Arial" w:hAnsi="Arial" w:cs="Arial"/>
        </w:rPr>
      </w:pPr>
    </w:p>
    <w:p w14:paraId="2FD99197" w14:textId="112C6287" w:rsidR="00323D6E" w:rsidRPr="00387F16" w:rsidRDefault="000371BB" w:rsidP="00DD30A0">
      <w:pPr>
        <w:spacing w:line="240" w:lineRule="auto"/>
        <w:rPr>
          <w:rFonts w:ascii="Arial" w:hAnsi="Arial" w:cs="Arial"/>
        </w:rPr>
      </w:pPr>
      <w:r w:rsidRPr="00387F16">
        <w:rPr>
          <w:rFonts w:ascii="Arial" w:hAnsi="Arial" w:cs="Arial"/>
          <w:iCs/>
          <w:noProof/>
          <w:color w:val="000000" w:themeColor="text1"/>
          <w:lang w:eastAsia="en-AU"/>
        </w:rPr>
        <w:lastRenderedPageBreak/>
        <w:drawing>
          <wp:inline distT="0" distB="0" distL="0" distR="0" wp14:anchorId="6ECCA151" wp14:editId="4046B7BA">
            <wp:extent cx="5731510" cy="828738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8287385"/>
                    </a:xfrm>
                    <a:prstGeom prst="rect">
                      <a:avLst/>
                    </a:prstGeom>
                    <a:noFill/>
                    <a:ln>
                      <a:noFill/>
                    </a:ln>
                  </pic:spPr>
                </pic:pic>
              </a:graphicData>
            </a:graphic>
          </wp:inline>
        </w:drawing>
      </w:r>
    </w:p>
    <w:p w14:paraId="323ED7FC" w14:textId="6DC3D819" w:rsidR="00875DBA" w:rsidRDefault="000371BB" w:rsidP="00533B3D">
      <w:pPr>
        <w:rPr>
          <w:rFonts w:ascii="Arial" w:hAnsi="Arial" w:cs="Arial"/>
          <w:b/>
        </w:rPr>
      </w:pPr>
      <w:r w:rsidRPr="00387F16">
        <w:rPr>
          <w:rFonts w:ascii="Arial" w:hAnsi="Arial" w:cs="Arial"/>
          <w:b/>
        </w:rPr>
        <w:lastRenderedPageBreak/>
        <w:t>15.2 Informed Consent Materials</w:t>
      </w:r>
    </w:p>
    <w:p w14:paraId="19ACE75C" w14:textId="77777777" w:rsidR="00533B3D" w:rsidRDefault="00533B3D" w:rsidP="00533B3D">
      <w:pPr>
        <w:jc w:val="center"/>
        <w:rPr>
          <w:rFonts w:ascii="Arial" w:hAnsi="Arial" w:cs="Arial"/>
          <w:b/>
          <w:sz w:val="32"/>
          <w:szCs w:val="32"/>
        </w:rPr>
      </w:pPr>
      <w:r>
        <w:rPr>
          <w:rFonts w:ascii="Arial" w:hAnsi="Arial" w:cs="Arial"/>
          <w:b/>
          <w:sz w:val="32"/>
          <w:szCs w:val="32"/>
        </w:rPr>
        <w:t>Consent Form – Parent/Guardian</w:t>
      </w:r>
    </w:p>
    <w:p w14:paraId="19347E01" w14:textId="77777777" w:rsidR="00533B3D" w:rsidRDefault="00533B3D" w:rsidP="00533B3D">
      <w:pPr>
        <w:rPr>
          <w:rFonts w:ascii="Arial" w:hAnsi="Arial" w:cs="Arial"/>
          <w:sz w:val="16"/>
        </w:rPr>
      </w:pPr>
    </w:p>
    <w:tbl>
      <w:tblPr>
        <w:tblW w:w="8789" w:type="dxa"/>
        <w:tblInd w:w="-284" w:type="dxa"/>
        <w:tblLook w:val="01E0" w:firstRow="1" w:lastRow="1" w:firstColumn="1" w:lastColumn="1" w:noHBand="0" w:noVBand="0"/>
      </w:tblPr>
      <w:tblGrid>
        <w:gridCol w:w="3119"/>
        <w:gridCol w:w="5670"/>
      </w:tblGrid>
      <w:tr w:rsidR="00533B3D" w:rsidRPr="00CC66E7" w14:paraId="7CE15EE8" w14:textId="77777777" w:rsidTr="00EF3FAE">
        <w:trPr>
          <w:trHeight w:hRule="exact" w:val="284"/>
        </w:trPr>
        <w:tc>
          <w:tcPr>
            <w:tcW w:w="3119" w:type="dxa"/>
            <w:vAlign w:val="center"/>
            <w:hideMark/>
          </w:tcPr>
          <w:p w14:paraId="0DD2AE14" w14:textId="77777777" w:rsidR="00533B3D" w:rsidRPr="00CC66E7" w:rsidRDefault="00533B3D" w:rsidP="00EF3FAE">
            <w:pPr>
              <w:rPr>
                <w:rFonts w:ascii="Arial" w:hAnsi="Arial" w:cs="Arial"/>
              </w:rPr>
            </w:pPr>
            <w:r w:rsidRPr="00CC66E7">
              <w:rPr>
                <w:rFonts w:ascii="Arial" w:hAnsi="Arial" w:cs="Arial"/>
                <w:b/>
              </w:rPr>
              <w:t>Title</w:t>
            </w:r>
          </w:p>
        </w:tc>
        <w:tc>
          <w:tcPr>
            <w:tcW w:w="5670" w:type="dxa"/>
            <w:vAlign w:val="center"/>
            <w:hideMark/>
          </w:tcPr>
          <w:p w14:paraId="666CF434" w14:textId="77777777" w:rsidR="00533B3D" w:rsidRPr="00CC66E7" w:rsidRDefault="00533B3D" w:rsidP="00EF3FAE">
            <w:pPr>
              <w:rPr>
                <w:rFonts w:ascii="Arial" w:hAnsi="Arial" w:cs="Arial"/>
              </w:rPr>
            </w:pPr>
            <w:r w:rsidRPr="00CC66E7">
              <w:rPr>
                <w:rFonts w:ascii="Arial" w:hAnsi="Arial" w:cs="Arial"/>
              </w:rPr>
              <w:t>Investigating the rate of flake co-allergy in fish allergic children</w:t>
            </w:r>
          </w:p>
        </w:tc>
      </w:tr>
      <w:tr w:rsidR="00533B3D" w:rsidRPr="00CC66E7" w14:paraId="4DC93B16" w14:textId="77777777" w:rsidTr="00EF3FAE">
        <w:trPr>
          <w:trHeight w:hRule="exact" w:val="284"/>
        </w:trPr>
        <w:tc>
          <w:tcPr>
            <w:tcW w:w="3119" w:type="dxa"/>
            <w:vAlign w:val="center"/>
            <w:hideMark/>
          </w:tcPr>
          <w:p w14:paraId="6D02D953" w14:textId="77777777" w:rsidR="00533B3D" w:rsidRPr="00CC66E7" w:rsidRDefault="00533B3D" w:rsidP="00EF3FAE">
            <w:pPr>
              <w:rPr>
                <w:rFonts w:ascii="Arial" w:hAnsi="Arial" w:cs="Arial"/>
              </w:rPr>
            </w:pPr>
            <w:r w:rsidRPr="00CC66E7">
              <w:rPr>
                <w:rFonts w:ascii="Arial" w:hAnsi="Arial" w:cs="Arial"/>
                <w:b/>
              </w:rPr>
              <w:t>Short Title</w:t>
            </w:r>
          </w:p>
        </w:tc>
        <w:tc>
          <w:tcPr>
            <w:tcW w:w="5670" w:type="dxa"/>
            <w:vAlign w:val="center"/>
            <w:hideMark/>
          </w:tcPr>
          <w:p w14:paraId="2158267D" w14:textId="77777777" w:rsidR="00533B3D" w:rsidRPr="00CC66E7" w:rsidRDefault="00533B3D" w:rsidP="00EF3FAE">
            <w:pPr>
              <w:rPr>
                <w:rFonts w:ascii="Arial" w:hAnsi="Arial" w:cs="Arial"/>
              </w:rPr>
            </w:pPr>
            <w:r w:rsidRPr="00CC66E7">
              <w:rPr>
                <w:rFonts w:ascii="Arial" w:hAnsi="Arial" w:cs="Arial"/>
              </w:rPr>
              <w:t>The Flake Study</w:t>
            </w:r>
          </w:p>
        </w:tc>
      </w:tr>
      <w:tr w:rsidR="00533B3D" w:rsidRPr="00CC66E7" w14:paraId="169E3F2C" w14:textId="77777777" w:rsidTr="00EF3FAE">
        <w:trPr>
          <w:trHeight w:hRule="exact" w:val="298"/>
        </w:trPr>
        <w:tc>
          <w:tcPr>
            <w:tcW w:w="3119" w:type="dxa"/>
            <w:vAlign w:val="center"/>
            <w:hideMark/>
          </w:tcPr>
          <w:p w14:paraId="3BECA53E" w14:textId="77777777" w:rsidR="00533B3D" w:rsidRPr="00CC66E7" w:rsidRDefault="00533B3D" w:rsidP="00EF3FAE">
            <w:pPr>
              <w:rPr>
                <w:rFonts w:ascii="Arial" w:hAnsi="Arial" w:cs="Arial"/>
              </w:rPr>
            </w:pPr>
            <w:r w:rsidRPr="00CC66E7">
              <w:rPr>
                <w:rFonts w:ascii="Arial" w:hAnsi="Arial" w:cs="Arial"/>
                <w:b/>
              </w:rPr>
              <w:t>Principal Investigator</w:t>
            </w:r>
          </w:p>
        </w:tc>
        <w:tc>
          <w:tcPr>
            <w:tcW w:w="5670" w:type="dxa"/>
            <w:vAlign w:val="center"/>
            <w:hideMark/>
          </w:tcPr>
          <w:p w14:paraId="008C04BC" w14:textId="77777777" w:rsidR="00533B3D" w:rsidRPr="00CC66E7" w:rsidRDefault="00533B3D" w:rsidP="00EF3FAE">
            <w:pPr>
              <w:rPr>
                <w:rFonts w:ascii="Arial" w:hAnsi="Arial" w:cs="Arial"/>
              </w:rPr>
            </w:pPr>
            <w:r w:rsidRPr="00CC66E7">
              <w:rPr>
                <w:rFonts w:ascii="Arial" w:hAnsi="Arial" w:cs="Arial"/>
              </w:rPr>
              <w:t xml:space="preserve">Dr Sam </w:t>
            </w:r>
            <w:proofErr w:type="spellStart"/>
            <w:r w:rsidRPr="00CC66E7">
              <w:rPr>
                <w:rFonts w:ascii="Arial" w:hAnsi="Arial" w:cs="Arial"/>
              </w:rPr>
              <w:t>Mehr</w:t>
            </w:r>
            <w:proofErr w:type="spellEnd"/>
          </w:p>
        </w:tc>
      </w:tr>
      <w:tr w:rsidR="00533B3D" w:rsidRPr="00CC66E7" w14:paraId="43A8A2D1" w14:textId="77777777" w:rsidTr="00EF3FAE">
        <w:trPr>
          <w:trHeight w:hRule="exact" w:val="284"/>
        </w:trPr>
        <w:tc>
          <w:tcPr>
            <w:tcW w:w="3119" w:type="dxa"/>
            <w:vAlign w:val="center"/>
            <w:hideMark/>
          </w:tcPr>
          <w:p w14:paraId="4FEA282B" w14:textId="77777777" w:rsidR="00533B3D" w:rsidRPr="00CC66E7" w:rsidRDefault="00533B3D" w:rsidP="00EF3FAE">
            <w:pPr>
              <w:rPr>
                <w:rFonts w:ascii="Arial" w:hAnsi="Arial" w:cs="Arial"/>
                <w:i/>
                <w:color w:val="0000FF"/>
              </w:rPr>
            </w:pPr>
            <w:r w:rsidRPr="00CC66E7">
              <w:rPr>
                <w:rFonts w:ascii="Arial" w:hAnsi="Arial" w:cs="Arial"/>
                <w:b/>
              </w:rPr>
              <w:t>Location</w:t>
            </w:r>
          </w:p>
        </w:tc>
        <w:tc>
          <w:tcPr>
            <w:tcW w:w="5670" w:type="dxa"/>
            <w:vAlign w:val="center"/>
            <w:hideMark/>
          </w:tcPr>
          <w:p w14:paraId="6513CCE7" w14:textId="77777777" w:rsidR="00533B3D" w:rsidRPr="00CC66E7" w:rsidRDefault="00533B3D" w:rsidP="00EF3FAE">
            <w:pPr>
              <w:rPr>
                <w:rFonts w:ascii="Arial" w:hAnsi="Arial" w:cs="Arial"/>
              </w:rPr>
            </w:pPr>
            <w:r w:rsidRPr="00CC66E7">
              <w:rPr>
                <w:rFonts w:ascii="Arial" w:hAnsi="Arial" w:cs="Arial"/>
              </w:rPr>
              <w:t>Epworth HealthCare</w:t>
            </w:r>
          </w:p>
        </w:tc>
      </w:tr>
      <w:tr w:rsidR="00533B3D" w:rsidRPr="00CC66E7" w14:paraId="53B8A725" w14:textId="77777777" w:rsidTr="00EF3FAE">
        <w:trPr>
          <w:trHeight w:hRule="exact" w:val="284"/>
        </w:trPr>
        <w:tc>
          <w:tcPr>
            <w:tcW w:w="3119" w:type="dxa"/>
            <w:vAlign w:val="center"/>
          </w:tcPr>
          <w:p w14:paraId="377B1128" w14:textId="77777777" w:rsidR="00533B3D" w:rsidRPr="00CC66E7" w:rsidRDefault="00533B3D" w:rsidP="00EF3FAE">
            <w:pPr>
              <w:rPr>
                <w:rFonts w:ascii="Arial" w:hAnsi="Arial" w:cs="Arial"/>
                <w:b/>
              </w:rPr>
            </w:pPr>
            <w:r w:rsidRPr="00CC66E7">
              <w:rPr>
                <w:rFonts w:ascii="Arial" w:hAnsi="Arial" w:cs="Arial"/>
                <w:b/>
              </w:rPr>
              <w:t>Local Reference Number</w:t>
            </w:r>
          </w:p>
        </w:tc>
        <w:tc>
          <w:tcPr>
            <w:tcW w:w="5670" w:type="dxa"/>
            <w:vAlign w:val="center"/>
          </w:tcPr>
          <w:p w14:paraId="074DEE39" w14:textId="77777777" w:rsidR="00533B3D" w:rsidRPr="00CC66E7" w:rsidRDefault="00533B3D" w:rsidP="00EF3FAE">
            <w:pPr>
              <w:rPr>
                <w:rFonts w:ascii="Arial" w:hAnsi="Arial" w:cs="Arial"/>
              </w:rPr>
            </w:pPr>
            <w:r w:rsidRPr="00CC66E7">
              <w:rPr>
                <w:rFonts w:ascii="Arial" w:hAnsi="Arial" w:cs="Arial"/>
              </w:rPr>
              <w:t>EH2019-388</w:t>
            </w:r>
          </w:p>
        </w:tc>
      </w:tr>
    </w:tbl>
    <w:p w14:paraId="6DF1173F" w14:textId="77777777" w:rsidR="00533B3D" w:rsidRPr="00CC66E7" w:rsidRDefault="00533B3D" w:rsidP="00533B3D">
      <w:pPr>
        <w:ind w:left="180" w:hanging="180"/>
        <w:rPr>
          <w:rFonts w:ascii="Arial" w:hAnsi="Arial" w:cs="Arial"/>
          <w:sz w:val="16"/>
        </w:rPr>
      </w:pPr>
    </w:p>
    <w:p w14:paraId="5515BFCD" w14:textId="77777777" w:rsidR="00533B3D" w:rsidRPr="00CC66E7" w:rsidRDefault="00533B3D" w:rsidP="00533B3D">
      <w:pPr>
        <w:ind w:left="-142"/>
        <w:rPr>
          <w:rFonts w:ascii="Arial" w:hAnsi="Arial" w:cs="Arial"/>
          <w:b/>
          <w:u w:val="single"/>
        </w:rPr>
      </w:pPr>
      <w:r w:rsidRPr="00CC66E7">
        <w:rPr>
          <w:rFonts w:ascii="Arial" w:hAnsi="Arial" w:cs="Arial"/>
          <w:b/>
          <w:u w:val="single"/>
        </w:rPr>
        <w:t>Consent Agreement</w:t>
      </w:r>
    </w:p>
    <w:p w14:paraId="4EAECFBC" w14:textId="3149815F" w:rsidR="00533B3D" w:rsidRPr="00533B3D" w:rsidRDefault="00533B3D" w:rsidP="00533B3D">
      <w:pPr>
        <w:ind w:left="-142"/>
        <w:rPr>
          <w:rFonts w:ascii="Arial" w:hAnsi="Arial" w:cs="Arial"/>
        </w:rPr>
      </w:pPr>
      <w:r w:rsidRPr="00CC66E7">
        <w:rPr>
          <w:rFonts w:ascii="Arial" w:hAnsi="Arial" w:cs="Arial"/>
        </w:rPr>
        <w:t xml:space="preserve">I have read the Participant Information Sheet or someone has read it to me in a language that I understand. </w:t>
      </w:r>
      <w:bookmarkStart w:id="146" w:name="_GoBack"/>
      <w:bookmarkEnd w:id="146"/>
    </w:p>
    <w:p w14:paraId="56DF8629" w14:textId="556C280E" w:rsidR="00533B3D" w:rsidRPr="00533B3D" w:rsidRDefault="00533B3D" w:rsidP="00533B3D">
      <w:pPr>
        <w:ind w:left="-142"/>
        <w:rPr>
          <w:rFonts w:ascii="Arial" w:hAnsi="Arial" w:cs="Arial"/>
        </w:rPr>
      </w:pPr>
      <w:r w:rsidRPr="00CC66E7">
        <w:rPr>
          <w:rFonts w:ascii="Arial" w:hAnsi="Arial" w:cs="Arial"/>
        </w:rPr>
        <w:t>I understand the purposes, procedures and risks of the research described in the project.</w:t>
      </w:r>
    </w:p>
    <w:p w14:paraId="7BD4D010" w14:textId="0004DBAD" w:rsidR="00533B3D" w:rsidRPr="00533B3D" w:rsidRDefault="00533B3D" w:rsidP="00533B3D">
      <w:pPr>
        <w:ind w:left="-142"/>
        <w:rPr>
          <w:rFonts w:ascii="Arial" w:hAnsi="Arial" w:cs="Arial"/>
        </w:rPr>
      </w:pPr>
      <w:r w:rsidRPr="00CC66E7">
        <w:rPr>
          <w:rFonts w:ascii="Arial" w:hAnsi="Arial" w:cs="Arial"/>
        </w:rPr>
        <w:t xml:space="preserve">I give permission for the child’s doctors, other health professionals, hospitals or laboratories outside this hospital to release information to Epworth HealthCare concerning the child’s allergy and treatment for the purposes of this project. I understand that such information will remain confidential. </w:t>
      </w:r>
    </w:p>
    <w:p w14:paraId="417EFD0B" w14:textId="0C1AED0E" w:rsidR="00533B3D" w:rsidRPr="00533B3D" w:rsidRDefault="00533B3D" w:rsidP="00533B3D">
      <w:pPr>
        <w:ind w:left="-142"/>
        <w:rPr>
          <w:rFonts w:ascii="Arial" w:hAnsi="Arial" w:cs="Arial"/>
        </w:rPr>
      </w:pPr>
      <w:r w:rsidRPr="00CC66E7">
        <w:rPr>
          <w:rFonts w:ascii="Arial" w:hAnsi="Arial" w:cs="Arial"/>
        </w:rPr>
        <w:t>I have had an opportunity to ask questions and I am satisfied with the answers I have received.</w:t>
      </w:r>
    </w:p>
    <w:p w14:paraId="073306A2" w14:textId="71956A46" w:rsidR="00533B3D" w:rsidRPr="00533B3D" w:rsidRDefault="00533B3D" w:rsidP="00533B3D">
      <w:pPr>
        <w:ind w:left="-142"/>
        <w:rPr>
          <w:rFonts w:ascii="Arial" w:hAnsi="Arial" w:cs="Arial"/>
        </w:rPr>
      </w:pPr>
      <w:r w:rsidRPr="00CC66E7">
        <w:rPr>
          <w:rFonts w:ascii="Arial" w:hAnsi="Arial" w:cs="Arial"/>
        </w:rPr>
        <w:t xml:space="preserve">I freely agree to the child participating in this research project as described and understand that I am free to withdraw them at any time during the research project without affecting their future health care. </w:t>
      </w:r>
    </w:p>
    <w:p w14:paraId="5A4C32D6" w14:textId="600D196E" w:rsidR="00533B3D" w:rsidRPr="00CC66E7" w:rsidRDefault="00533B3D" w:rsidP="00533B3D">
      <w:pPr>
        <w:ind w:left="-142"/>
        <w:rPr>
          <w:rFonts w:ascii="Arial" w:hAnsi="Arial" w:cs="Arial"/>
        </w:rPr>
      </w:pPr>
      <w:r w:rsidRPr="00CC66E7">
        <w:rPr>
          <w:rFonts w:ascii="Arial" w:hAnsi="Arial" w:cs="Arial"/>
        </w:rPr>
        <w:t>I understand that I will be given a signe</w:t>
      </w:r>
      <w:r>
        <w:rPr>
          <w:rFonts w:ascii="Arial" w:hAnsi="Arial" w:cs="Arial"/>
        </w:rPr>
        <w:t>d copy of this document to keep</w:t>
      </w:r>
    </w:p>
    <w:p w14:paraId="51F52010" w14:textId="77777777" w:rsidR="00533B3D" w:rsidRDefault="00533B3D" w:rsidP="00533B3D">
      <w:pPr>
        <w:ind w:left="-142"/>
        <w:rPr>
          <w:rFonts w:ascii="Arial" w:hAnsi="Arial" w:cs="Arial"/>
          <w:b/>
        </w:rPr>
      </w:pPr>
      <w:r w:rsidRPr="00CC66E7">
        <w:rPr>
          <w:rFonts w:ascii="Arial" w:hAnsi="Arial" w:cs="Arial"/>
          <w:b/>
        </w:rPr>
        <w:t>Declaration by Parent/Guardian</w:t>
      </w:r>
    </w:p>
    <w:p w14:paraId="43DBD6A9" w14:textId="77777777" w:rsidR="00533B3D" w:rsidRPr="00CC66E7" w:rsidRDefault="00533B3D" w:rsidP="00533B3D">
      <w:pPr>
        <w:ind w:left="-142"/>
        <w:rPr>
          <w:rFonts w:ascii="Arial" w:hAnsi="Arial" w:cs="Arial"/>
          <w:b/>
        </w:rPr>
      </w:pPr>
    </w:p>
    <w:tbl>
      <w:tblPr>
        <w:tblW w:w="8789" w:type="dxa"/>
        <w:tblInd w:w="-1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4"/>
        <w:gridCol w:w="2489"/>
        <w:gridCol w:w="451"/>
        <w:gridCol w:w="601"/>
        <w:gridCol w:w="2963"/>
        <w:gridCol w:w="568"/>
        <w:gridCol w:w="1150"/>
        <w:gridCol w:w="283"/>
      </w:tblGrid>
      <w:tr w:rsidR="00533B3D" w:rsidRPr="00CC66E7" w14:paraId="22BB49D7" w14:textId="77777777" w:rsidTr="00EF3FAE">
        <w:trPr>
          <w:trHeight w:hRule="exact" w:val="255"/>
        </w:trPr>
        <w:tc>
          <w:tcPr>
            <w:tcW w:w="284" w:type="dxa"/>
            <w:tcBorders>
              <w:top w:val="single" w:sz="4" w:space="0" w:color="auto"/>
              <w:left w:val="single" w:sz="4" w:space="0" w:color="auto"/>
              <w:bottom w:val="nil"/>
              <w:right w:val="nil"/>
            </w:tcBorders>
          </w:tcPr>
          <w:p w14:paraId="63C6EADB" w14:textId="77777777" w:rsidR="00533B3D" w:rsidRPr="00CC66E7" w:rsidRDefault="00533B3D" w:rsidP="00EF3FAE">
            <w:pPr>
              <w:tabs>
                <w:tab w:val="left" w:pos="5400"/>
              </w:tabs>
              <w:ind w:left="-397" w:right="-113"/>
              <w:rPr>
                <w:rFonts w:ascii="Arial" w:hAnsi="Arial" w:cs="Arial"/>
              </w:rPr>
            </w:pPr>
          </w:p>
        </w:tc>
        <w:tc>
          <w:tcPr>
            <w:tcW w:w="2940" w:type="dxa"/>
            <w:gridSpan w:val="2"/>
            <w:tcBorders>
              <w:top w:val="single" w:sz="4" w:space="0" w:color="auto"/>
              <w:left w:val="nil"/>
              <w:bottom w:val="nil"/>
              <w:right w:val="nil"/>
            </w:tcBorders>
          </w:tcPr>
          <w:p w14:paraId="612CCF1D" w14:textId="77777777" w:rsidR="00533B3D" w:rsidRPr="00CC66E7" w:rsidRDefault="00533B3D" w:rsidP="00EF3FAE">
            <w:pPr>
              <w:tabs>
                <w:tab w:val="left" w:pos="5400"/>
              </w:tabs>
              <w:ind w:left="-113" w:right="-113"/>
              <w:rPr>
                <w:rFonts w:ascii="Arial" w:hAnsi="Arial" w:cs="Arial"/>
              </w:rPr>
            </w:pPr>
          </w:p>
        </w:tc>
        <w:tc>
          <w:tcPr>
            <w:tcW w:w="5282" w:type="dxa"/>
            <w:gridSpan w:val="4"/>
            <w:tcBorders>
              <w:top w:val="single" w:sz="4" w:space="0" w:color="auto"/>
              <w:left w:val="nil"/>
              <w:bottom w:val="nil"/>
              <w:right w:val="nil"/>
            </w:tcBorders>
          </w:tcPr>
          <w:p w14:paraId="0F127988" w14:textId="77777777" w:rsidR="00533B3D" w:rsidRPr="00CC66E7" w:rsidRDefault="00533B3D" w:rsidP="00EF3FAE">
            <w:pPr>
              <w:tabs>
                <w:tab w:val="left" w:pos="5400"/>
              </w:tabs>
              <w:ind w:left="-113" w:right="-113"/>
              <w:rPr>
                <w:rFonts w:ascii="Arial" w:hAnsi="Arial" w:cs="Arial"/>
              </w:rPr>
            </w:pPr>
          </w:p>
        </w:tc>
        <w:tc>
          <w:tcPr>
            <w:tcW w:w="283" w:type="dxa"/>
            <w:tcBorders>
              <w:top w:val="single" w:sz="4" w:space="0" w:color="auto"/>
              <w:left w:val="nil"/>
              <w:bottom w:val="nil"/>
              <w:right w:val="single" w:sz="4" w:space="0" w:color="auto"/>
            </w:tcBorders>
          </w:tcPr>
          <w:p w14:paraId="52CD22C2" w14:textId="77777777" w:rsidR="00533B3D" w:rsidRPr="00CC66E7" w:rsidRDefault="00533B3D" w:rsidP="00EF3FAE">
            <w:pPr>
              <w:tabs>
                <w:tab w:val="left" w:pos="5400"/>
              </w:tabs>
              <w:ind w:left="-113" w:right="-113"/>
              <w:rPr>
                <w:rFonts w:ascii="Arial" w:hAnsi="Arial" w:cs="Arial"/>
              </w:rPr>
            </w:pPr>
          </w:p>
        </w:tc>
      </w:tr>
      <w:tr w:rsidR="00533B3D" w:rsidRPr="00CC66E7" w14:paraId="3333D299" w14:textId="77777777" w:rsidTr="00EF3FAE">
        <w:trPr>
          <w:trHeight w:hRule="exact" w:val="255"/>
        </w:trPr>
        <w:tc>
          <w:tcPr>
            <w:tcW w:w="284" w:type="dxa"/>
            <w:tcBorders>
              <w:top w:val="nil"/>
              <w:left w:val="single" w:sz="4" w:space="0" w:color="auto"/>
              <w:bottom w:val="nil"/>
              <w:right w:val="nil"/>
            </w:tcBorders>
          </w:tcPr>
          <w:p w14:paraId="060C7D06" w14:textId="77777777" w:rsidR="00533B3D" w:rsidRPr="00CC66E7" w:rsidRDefault="00533B3D" w:rsidP="00EF3FAE">
            <w:pPr>
              <w:tabs>
                <w:tab w:val="left" w:pos="5400"/>
              </w:tabs>
              <w:ind w:left="-113" w:right="-113"/>
              <w:rPr>
                <w:rFonts w:ascii="Arial" w:hAnsi="Arial" w:cs="Arial"/>
              </w:rPr>
            </w:pPr>
          </w:p>
        </w:tc>
        <w:tc>
          <w:tcPr>
            <w:tcW w:w="2489" w:type="dxa"/>
            <w:tcBorders>
              <w:top w:val="nil"/>
              <w:left w:val="nil"/>
              <w:bottom w:val="nil"/>
              <w:right w:val="nil"/>
            </w:tcBorders>
            <w:hideMark/>
          </w:tcPr>
          <w:p w14:paraId="28250056" w14:textId="77777777" w:rsidR="00533B3D" w:rsidRPr="00CC66E7" w:rsidRDefault="00533B3D" w:rsidP="00EF3FAE">
            <w:pPr>
              <w:tabs>
                <w:tab w:val="left" w:pos="5400"/>
              </w:tabs>
              <w:ind w:left="-113" w:right="-113"/>
              <w:rPr>
                <w:rFonts w:ascii="Arial" w:hAnsi="Arial" w:cs="Arial"/>
              </w:rPr>
            </w:pPr>
            <w:r w:rsidRPr="00CC66E7">
              <w:rPr>
                <w:rFonts w:ascii="Arial" w:hAnsi="Arial" w:cs="Arial"/>
              </w:rPr>
              <w:t xml:space="preserve">Name of Child </w:t>
            </w:r>
            <w:r w:rsidRPr="00CC66E7">
              <w:rPr>
                <w:rFonts w:ascii="Arial" w:hAnsi="Arial" w:cs="Arial"/>
                <w:sz w:val="16"/>
                <w:szCs w:val="16"/>
              </w:rPr>
              <w:t>(please print)</w:t>
            </w:r>
          </w:p>
        </w:tc>
        <w:tc>
          <w:tcPr>
            <w:tcW w:w="5733" w:type="dxa"/>
            <w:gridSpan w:val="5"/>
            <w:tcBorders>
              <w:top w:val="nil"/>
              <w:left w:val="nil"/>
              <w:bottom w:val="single" w:sz="4" w:space="0" w:color="auto"/>
              <w:right w:val="nil"/>
            </w:tcBorders>
          </w:tcPr>
          <w:p w14:paraId="2E8A9CB7" w14:textId="77777777" w:rsidR="00533B3D" w:rsidRPr="00CC66E7" w:rsidRDefault="00533B3D" w:rsidP="00EF3FAE">
            <w:pPr>
              <w:tabs>
                <w:tab w:val="left" w:pos="5400"/>
              </w:tabs>
              <w:ind w:left="-113" w:right="-113"/>
              <w:rPr>
                <w:rFonts w:ascii="Arial" w:hAnsi="Arial" w:cs="Arial"/>
              </w:rPr>
            </w:pPr>
          </w:p>
        </w:tc>
        <w:tc>
          <w:tcPr>
            <w:tcW w:w="283" w:type="dxa"/>
            <w:tcBorders>
              <w:top w:val="nil"/>
              <w:left w:val="nil"/>
              <w:bottom w:val="nil"/>
              <w:right w:val="single" w:sz="4" w:space="0" w:color="auto"/>
            </w:tcBorders>
          </w:tcPr>
          <w:p w14:paraId="16AAD82C" w14:textId="77777777" w:rsidR="00533B3D" w:rsidRPr="00CC66E7" w:rsidRDefault="00533B3D" w:rsidP="00EF3FAE">
            <w:pPr>
              <w:tabs>
                <w:tab w:val="left" w:pos="5400"/>
              </w:tabs>
              <w:ind w:left="-113" w:right="-113"/>
              <w:rPr>
                <w:rFonts w:ascii="Arial" w:hAnsi="Arial" w:cs="Arial"/>
              </w:rPr>
            </w:pPr>
          </w:p>
        </w:tc>
      </w:tr>
      <w:tr w:rsidR="00533B3D" w:rsidRPr="00CC66E7" w14:paraId="38B75C59" w14:textId="77777777" w:rsidTr="00EF3FAE">
        <w:trPr>
          <w:trHeight w:hRule="exact" w:val="255"/>
        </w:trPr>
        <w:tc>
          <w:tcPr>
            <w:tcW w:w="284" w:type="dxa"/>
            <w:tcBorders>
              <w:top w:val="nil"/>
              <w:left w:val="single" w:sz="4" w:space="0" w:color="auto"/>
              <w:bottom w:val="nil"/>
              <w:right w:val="nil"/>
            </w:tcBorders>
          </w:tcPr>
          <w:p w14:paraId="6622FD6A" w14:textId="77777777" w:rsidR="00533B3D" w:rsidRPr="00CC66E7" w:rsidRDefault="00533B3D" w:rsidP="00EF3FAE">
            <w:pPr>
              <w:tabs>
                <w:tab w:val="left" w:pos="5400"/>
              </w:tabs>
              <w:ind w:left="-113" w:right="-113"/>
              <w:rPr>
                <w:rFonts w:ascii="Arial" w:hAnsi="Arial" w:cs="Arial"/>
              </w:rPr>
            </w:pPr>
          </w:p>
        </w:tc>
        <w:tc>
          <w:tcPr>
            <w:tcW w:w="2489" w:type="dxa"/>
            <w:tcBorders>
              <w:top w:val="nil"/>
              <w:left w:val="nil"/>
              <w:bottom w:val="nil"/>
              <w:right w:val="nil"/>
            </w:tcBorders>
          </w:tcPr>
          <w:p w14:paraId="6760B06F" w14:textId="77777777" w:rsidR="00533B3D" w:rsidRPr="00CC66E7" w:rsidRDefault="00533B3D" w:rsidP="00EF3FAE">
            <w:pPr>
              <w:tabs>
                <w:tab w:val="left" w:pos="5400"/>
              </w:tabs>
              <w:ind w:left="-113" w:right="-113"/>
              <w:rPr>
                <w:rFonts w:ascii="Arial" w:hAnsi="Arial" w:cs="Arial"/>
              </w:rPr>
            </w:pPr>
          </w:p>
        </w:tc>
        <w:tc>
          <w:tcPr>
            <w:tcW w:w="5733" w:type="dxa"/>
            <w:gridSpan w:val="5"/>
            <w:tcBorders>
              <w:top w:val="nil"/>
              <w:left w:val="nil"/>
              <w:bottom w:val="nil"/>
              <w:right w:val="nil"/>
            </w:tcBorders>
          </w:tcPr>
          <w:p w14:paraId="035D85DE" w14:textId="77777777" w:rsidR="00533B3D" w:rsidRPr="00CC66E7" w:rsidRDefault="00533B3D" w:rsidP="00EF3FAE">
            <w:pPr>
              <w:tabs>
                <w:tab w:val="left" w:pos="5400"/>
              </w:tabs>
              <w:ind w:left="-113" w:right="-113"/>
              <w:rPr>
                <w:rFonts w:ascii="Arial" w:hAnsi="Arial" w:cs="Arial"/>
              </w:rPr>
            </w:pPr>
          </w:p>
        </w:tc>
        <w:tc>
          <w:tcPr>
            <w:tcW w:w="283" w:type="dxa"/>
            <w:tcBorders>
              <w:top w:val="nil"/>
              <w:left w:val="nil"/>
              <w:bottom w:val="nil"/>
              <w:right w:val="single" w:sz="4" w:space="0" w:color="auto"/>
            </w:tcBorders>
          </w:tcPr>
          <w:p w14:paraId="35E54C92" w14:textId="77777777" w:rsidR="00533B3D" w:rsidRPr="00CC66E7" w:rsidRDefault="00533B3D" w:rsidP="00EF3FAE">
            <w:pPr>
              <w:tabs>
                <w:tab w:val="left" w:pos="5400"/>
              </w:tabs>
              <w:ind w:left="-113" w:right="-113"/>
              <w:rPr>
                <w:rFonts w:ascii="Arial" w:hAnsi="Arial" w:cs="Arial"/>
              </w:rPr>
            </w:pPr>
          </w:p>
        </w:tc>
      </w:tr>
      <w:tr w:rsidR="00533B3D" w:rsidRPr="00CC66E7" w14:paraId="03069ADD" w14:textId="77777777" w:rsidTr="00EF3FAE">
        <w:trPr>
          <w:trHeight w:val="279"/>
        </w:trPr>
        <w:tc>
          <w:tcPr>
            <w:tcW w:w="284" w:type="dxa"/>
            <w:tcBorders>
              <w:top w:val="nil"/>
              <w:left w:val="single" w:sz="4" w:space="0" w:color="auto"/>
              <w:bottom w:val="nil"/>
              <w:right w:val="nil"/>
            </w:tcBorders>
          </w:tcPr>
          <w:p w14:paraId="6D5E9DF8" w14:textId="77777777" w:rsidR="00533B3D" w:rsidRPr="00CC66E7" w:rsidRDefault="00533B3D" w:rsidP="00EF3FAE">
            <w:pPr>
              <w:tabs>
                <w:tab w:val="left" w:pos="5400"/>
              </w:tabs>
              <w:ind w:left="-113" w:right="-113"/>
              <w:rPr>
                <w:rFonts w:ascii="Arial" w:hAnsi="Arial" w:cs="Arial"/>
              </w:rPr>
            </w:pPr>
          </w:p>
        </w:tc>
        <w:tc>
          <w:tcPr>
            <w:tcW w:w="2489" w:type="dxa"/>
            <w:tcBorders>
              <w:top w:val="nil"/>
              <w:left w:val="nil"/>
              <w:bottom w:val="nil"/>
              <w:right w:val="nil"/>
            </w:tcBorders>
            <w:hideMark/>
          </w:tcPr>
          <w:p w14:paraId="61DF128D" w14:textId="77777777" w:rsidR="00533B3D" w:rsidRPr="00CC66E7" w:rsidRDefault="00533B3D" w:rsidP="00EF3FAE">
            <w:pPr>
              <w:tabs>
                <w:tab w:val="left" w:pos="5400"/>
              </w:tabs>
              <w:ind w:left="-113" w:right="-113"/>
              <w:rPr>
                <w:rFonts w:ascii="Arial" w:hAnsi="Arial" w:cs="Arial"/>
              </w:rPr>
            </w:pPr>
            <w:r w:rsidRPr="00CC66E7">
              <w:rPr>
                <w:rFonts w:ascii="Arial" w:hAnsi="Arial" w:cs="Arial"/>
              </w:rPr>
              <w:t>Signature of Child</w:t>
            </w:r>
          </w:p>
        </w:tc>
        <w:tc>
          <w:tcPr>
            <w:tcW w:w="4015" w:type="dxa"/>
            <w:gridSpan w:val="3"/>
            <w:tcBorders>
              <w:top w:val="nil"/>
              <w:left w:val="nil"/>
              <w:bottom w:val="single" w:sz="4" w:space="0" w:color="auto"/>
              <w:right w:val="nil"/>
            </w:tcBorders>
          </w:tcPr>
          <w:p w14:paraId="45D794F2" w14:textId="77777777" w:rsidR="00533B3D" w:rsidRPr="00CC66E7" w:rsidRDefault="00533B3D" w:rsidP="00EF3FAE">
            <w:pPr>
              <w:tabs>
                <w:tab w:val="left" w:pos="5400"/>
              </w:tabs>
              <w:ind w:right="-113"/>
              <w:rPr>
                <w:rFonts w:ascii="Arial" w:hAnsi="Arial" w:cs="Arial"/>
              </w:rPr>
            </w:pPr>
          </w:p>
        </w:tc>
        <w:tc>
          <w:tcPr>
            <w:tcW w:w="568" w:type="dxa"/>
            <w:tcBorders>
              <w:top w:val="nil"/>
              <w:left w:val="nil"/>
              <w:bottom w:val="nil"/>
              <w:right w:val="nil"/>
            </w:tcBorders>
            <w:vAlign w:val="bottom"/>
            <w:hideMark/>
          </w:tcPr>
          <w:p w14:paraId="7A79ED10" w14:textId="77777777" w:rsidR="00533B3D" w:rsidRPr="00CC66E7" w:rsidRDefault="00533B3D" w:rsidP="00EF3FAE">
            <w:pPr>
              <w:tabs>
                <w:tab w:val="left" w:pos="5400"/>
              </w:tabs>
              <w:ind w:left="-113" w:right="-113"/>
              <w:jc w:val="right"/>
              <w:rPr>
                <w:rFonts w:ascii="Arial" w:hAnsi="Arial" w:cs="Arial"/>
              </w:rPr>
            </w:pPr>
            <w:r w:rsidRPr="00CC66E7">
              <w:rPr>
                <w:rFonts w:ascii="Arial" w:hAnsi="Arial" w:cs="Arial"/>
              </w:rPr>
              <w:t>Date</w:t>
            </w:r>
          </w:p>
        </w:tc>
        <w:tc>
          <w:tcPr>
            <w:tcW w:w="1150" w:type="dxa"/>
            <w:tcBorders>
              <w:top w:val="nil"/>
              <w:left w:val="nil"/>
              <w:bottom w:val="single" w:sz="4" w:space="0" w:color="auto"/>
              <w:right w:val="nil"/>
            </w:tcBorders>
          </w:tcPr>
          <w:p w14:paraId="32888742" w14:textId="77777777" w:rsidR="00533B3D" w:rsidRPr="00CC66E7" w:rsidRDefault="00533B3D" w:rsidP="00EF3FAE">
            <w:pPr>
              <w:tabs>
                <w:tab w:val="left" w:pos="5400"/>
              </w:tabs>
              <w:ind w:left="-113" w:right="-113"/>
              <w:rPr>
                <w:rFonts w:ascii="Arial" w:hAnsi="Arial" w:cs="Arial"/>
              </w:rPr>
            </w:pPr>
          </w:p>
        </w:tc>
        <w:tc>
          <w:tcPr>
            <w:tcW w:w="283" w:type="dxa"/>
            <w:tcBorders>
              <w:top w:val="nil"/>
              <w:left w:val="nil"/>
              <w:bottom w:val="nil"/>
              <w:right w:val="single" w:sz="4" w:space="0" w:color="auto"/>
            </w:tcBorders>
          </w:tcPr>
          <w:p w14:paraId="3AB9BFFA" w14:textId="77777777" w:rsidR="00533B3D" w:rsidRPr="00CC66E7" w:rsidRDefault="00533B3D" w:rsidP="00EF3FAE">
            <w:pPr>
              <w:tabs>
                <w:tab w:val="left" w:pos="5400"/>
              </w:tabs>
              <w:ind w:left="-113" w:right="-113"/>
              <w:rPr>
                <w:rFonts w:ascii="Arial" w:hAnsi="Arial" w:cs="Arial"/>
              </w:rPr>
            </w:pPr>
          </w:p>
        </w:tc>
      </w:tr>
      <w:tr w:rsidR="00533B3D" w:rsidRPr="00CC66E7" w14:paraId="760BC200" w14:textId="77777777" w:rsidTr="00EF3FAE">
        <w:trPr>
          <w:trHeight w:hRule="exact" w:val="255"/>
        </w:trPr>
        <w:tc>
          <w:tcPr>
            <w:tcW w:w="284" w:type="dxa"/>
            <w:tcBorders>
              <w:top w:val="nil"/>
              <w:left w:val="single" w:sz="4" w:space="0" w:color="auto"/>
              <w:bottom w:val="nil"/>
              <w:right w:val="nil"/>
            </w:tcBorders>
          </w:tcPr>
          <w:p w14:paraId="2F6FB6E0" w14:textId="77777777" w:rsidR="00533B3D" w:rsidRPr="00CC66E7" w:rsidRDefault="00533B3D" w:rsidP="00EF3FAE">
            <w:pPr>
              <w:tabs>
                <w:tab w:val="left" w:pos="5400"/>
              </w:tabs>
              <w:ind w:left="-113" w:right="-113"/>
              <w:rPr>
                <w:rFonts w:ascii="Arial" w:hAnsi="Arial" w:cs="Arial"/>
              </w:rPr>
            </w:pPr>
          </w:p>
        </w:tc>
        <w:tc>
          <w:tcPr>
            <w:tcW w:w="2940" w:type="dxa"/>
            <w:gridSpan w:val="2"/>
            <w:tcBorders>
              <w:top w:val="nil"/>
              <w:left w:val="nil"/>
              <w:bottom w:val="nil"/>
              <w:right w:val="nil"/>
            </w:tcBorders>
          </w:tcPr>
          <w:p w14:paraId="6BC777C1" w14:textId="77777777" w:rsidR="00533B3D" w:rsidRPr="00CC66E7" w:rsidRDefault="00533B3D" w:rsidP="00EF3FAE">
            <w:pPr>
              <w:tabs>
                <w:tab w:val="left" w:pos="5400"/>
              </w:tabs>
              <w:ind w:left="-113" w:right="-113"/>
              <w:rPr>
                <w:rFonts w:ascii="Arial" w:hAnsi="Arial" w:cs="Arial"/>
              </w:rPr>
            </w:pPr>
          </w:p>
        </w:tc>
        <w:tc>
          <w:tcPr>
            <w:tcW w:w="3564" w:type="dxa"/>
            <w:gridSpan w:val="2"/>
            <w:tcBorders>
              <w:top w:val="nil"/>
              <w:left w:val="nil"/>
              <w:bottom w:val="nil"/>
              <w:right w:val="nil"/>
            </w:tcBorders>
          </w:tcPr>
          <w:p w14:paraId="5E4A29C9" w14:textId="77777777" w:rsidR="00533B3D" w:rsidRPr="00CC66E7" w:rsidRDefault="00533B3D" w:rsidP="00EF3FAE">
            <w:pPr>
              <w:tabs>
                <w:tab w:val="left" w:pos="5400"/>
              </w:tabs>
              <w:ind w:left="-113" w:right="-113"/>
              <w:rPr>
                <w:rFonts w:ascii="Arial" w:hAnsi="Arial" w:cs="Arial"/>
              </w:rPr>
            </w:pPr>
          </w:p>
        </w:tc>
        <w:tc>
          <w:tcPr>
            <w:tcW w:w="568" w:type="dxa"/>
            <w:tcBorders>
              <w:top w:val="nil"/>
              <w:left w:val="nil"/>
              <w:bottom w:val="nil"/>
              <w:right w:val="nil"/>
            </w:tcBorders>
          </w:tcPr>
          <w:p w14:paraId="5E31FBD4" w14:textId="77777777" w:rsidR="00533B3D" w:rsidRPr="00CC66E7" w:rsidRDefault="00533B3D" w:rsidP="00EF3FAE">
            <w:pPr>
              <w:tabs>
                <w:tab w:val="left" w:pos="5400"/>
              </w:tabs>
              <w:ind w:left="-113" w:right="-113"/>
              <w:rPr>
                <w:rFonts w:ascii="Arial" w:hAnsi="Arial" w:cs="Arial"/>
              </w:rPr>
            </w:pPr>
          </w:p>
        </w:tc>
        <w:tc>
          <w:tcPr>
            <w:tcW w:w="1150" w:type="dxa"/>
            <w:tcBorders>
              <w:top w:val="nil"/>
              <w:left w:val="nil"/>
              <w:bottom w:val="nil"/>
              <w:right w:val="nil"/>
            </w:tcBorders>
          </w:tcPr>
          <w:p w14:paraId="3E96DEDD" w14:textId="77777777" w:rsidR="00533B3D" w:rsidRPr="00CC66E7" w:rsidRDefault="00533B3D" w:rsidP="00EF3FAE">
            <w:pPr>
              <w:tabs>
                <w:tab w:val="left" w:pos="5400"/>
              </w:tabs>
              <w:ind w:left="-113" w:right="-113"/>
              <w:rPr>
                <w:rFonts w:ascii="Arial" w:hAnsi="Arial" w:cs="Arial"/>
              </w:rPr>
            </w:pPr>
          </w:p>
        </w:tc>
        <w:tc>
          <w:tcPr>
            <w:tcW w:w="283" w:type="dxa"/>
            <w:tcBorders>
              <w:top w:val="nil"/>
              <w:left w:val="nil"/>
              <w:bottom w:val="nil"/>
              <w:right w:val="single" w:sz="4" w:space="0" w:color="auto"/>
            </w:tcBorders>
          </w:tcPr>
          <w:p w14:paraId="3CF09EE0" w14:textId="77777777" w:rsidR="00533B3D" w:rsidRPr="00CC66E7" w:rsidRDefault="00533B3D" w:rsidP="00EF3FAE">
            <w:pPr>
              <w:tabs>
                <w:tab w:val="left" w:pos="5400"/>
              </w:tabs>
              <w:ind w:left="-113" w:right="-113"/>
              <w:rPr>
                <w:rFonts w:ascii="Arial" w:hAnsi="Arial" w:cs="Arial"/>
              </w:rPr>
            </w:pPr>
          </w:p>
        </w:tc>
      </w:tr>
      <w:tr w:rsidR="00533B3D" w:rsidRPr="00CC66E7" w14:paraId="188E0ADD" w14:textId="77777777" w:rsidTr="00EF3FAE">
        <w:trPr>
          <w:trHeight w:hRule="exact" w:val="255"/>
        </w:trPr>
        <w:tc>
          <w:tcPr>
            <w:tcW w:w="284" w:type="dxa"/>
            <w:tcBorders>
              <w:top w:val="nil"/>
              <w:left w:val="single" w:sz="4" w:space="0" w:color="auto"/>
              <w:bottom w:val="nil"/>
              <w:right w:val="nil"/>
            </w:tcBorders>
            <w:vAlign w:val="bottom"/>
          </w:tcPr>
          <w:p w14:paraId="3C1E76E8" w14:textId="77777777" w:rsidR="00533B3D" w:rsidRPr="00CC66E7" w:rsidRDefault="00533B3D" w:rsidP="00EF3FAE">
            <w:pPr>
              <w:tabs>
                <w:tab w:val="left" w:pos="5400"/>
              </w:tabs>
              <w:ind w:left="-113" w:right="-113"/>
              <w:rPr>
                <w:rFonts w:ascii="Arial" w:hAnsi="Arial" w:cs="Arial"/>
              </w:rPr>
            </w:pPr>
          </w:p>
        </w:tc>
        <w:tc>
          <w:tcPr>
            <w:tcW w:w="3541" w:type="dxa"/>
            <w:gridSpan w:val="3"/>
            <w:tcBorders>
              <w:top w:val="nil"/>
              <w:left w:val="nil"/>
              <w:bottom w:val="nil"/>
              <w:right w:val="nil"/>
            </w:tcBorders>
            <w:vAlign w:val="bottom"/>
            <w:hideMark/>
          </w:tcPr>
          <w:p w14:paraId="77C47453" w14:textId="77777777" w:rsidR="00533B3D" w:rsidRPr="00CC66E7" w:rsidRDefault="00533B3D" w:rsidP="00EF3FAE">
            <w:pPr>
              <w:tabs>
                <w:tab w:val="left" w:pos="5400"/>
              </w:tabs>
              <w:ind w:left="-113" w:right="-113"/>
              <w:rPr>
                <w:rFonts w:ascii="Arial" w:hAnsi="Arial" w:cs="Arial"/>
              </w:rPr>
            </w:pPr>
            <w:r w:rsidRPr="00CC66E7">
              <w:rPr>
                <w:rFonts w:ascii="Arial" w:hAnsi="Arial" w:cs="Arial"/>
              </w:rPr>
              <w:t xml:space="preserve">Name of Parent/Guardian </w:t>
            </w:r>
            <w:r w:rsidRPr="00CC66E7">
              <w:rPr>
                <w:rFonts w:ascii="Arial" w:hAnsi="Arial" w:cs="Arial"/>
                <w:sz w:val="16"/>
                <w:szCs w:val="16"/>
              </w:rPr>
              <w:t>(please print)</w:t>
            </w:r>
          </w:p>
        </w:tc>
        <w:tc>
          <w:tcPr>
            <w:tcW w:w="4681" w:type="dxa"/>
            <w:gridSpan w:val="3"/>
            <w:tcBorders>
              <w:top w:val="nil"/>
              <w:left w:val="nil"/>
              <w:bottom w:val="single" w:sz="4" w:space="0" w:color="auto"/>
              <w:right w:val="nil"/>
            </w:tcBorders>
            <w:vAlign w:val="bottom"/>
          </w:tcPr>
          <w:p w14:paraId="46AF9062" w14:textId="77777777" w:rsidR="00533B3D" w:rsidRPr="00CC66E7" w:rsidRDefault="00533B3D" w:rsidP="00EF3FAE">
            <w:pPr>
              <w:tabs>
                <w:tab w:val="left" w:pos="5400"/>
              </w:tabs>
              <w:ind w:left="-113" w:right="-113"/>
              <w:rPr>
                <w:rFonts w:ascii="Arial" w:hAnsi="Arial" w:cs="Arial"/>
              </w:rPr>
            </w:pPr>
          </w:p>
        </w:tc>
        <w:tc>
          <w:tcPr>
            <w:tcW w:w="283" w:type="dxa"/>
            <w:tcBorders>
              <w:top w:val="nil"/>
              <w:left w:val="nil"/>
              <w:bottom w:val="nil"/>
              <w:right w:val="single" w:sz="4" w:space="0" w:color="auto"/>
            </w:tcBorders>
            <w:vAlign w:val="bottom"/>
          </w:tcPr>
          <w:p w14:paraId="5842DFBC" w14:textId="77777777" w:rsidR="00533B3D" w:rsidRPr="00CC66E7" w:rsidRDefault="00533B3D" w:rsidP="00EF3FAE">
            <w:pPr>
              <w:tabs>
                <w:tab w:val="left" w:pos="5400"/>
              </w:tabs>
              <w:ind w:left="-113" w:right="-113"/>
              <w:rPr>
                <w:rFonts w:ascii="Arial" w:hAnsi="Arial" w:cs="Arial"/>
              </w:rPr>
            </w:pPr>
          </w:p>
        </w:tc>
      </w:tr>
      <w:tr w:rsidR="00533B3D" w:rsidRPr="00CC66E7" w14:paraId="018A2142" w14:textId="77777777" w:rsidTr="00EF3FAE">
        <w:trPr>
          <w:trHeight w:hRule="exact" w:val="255"/>
        </w:trPr>
        <w:tc>
          <w:tcPr>
            <w:tcW w:w="284" w:type="dxa"/>
            <w:tcBorders>
              <w:top w:val="nil"/>
              <w:left w:val="single" w:sz="4" w:space="0" w:color="auto"/>
              <w:bottom w:val="nil"/>
              <w:right w:val="nil"/>
            </w:tcBorders>
            <w:vAlign w:val="bottom"/>
          </w:tcPr>
          <w:p w14:paraId="1C43726A" w14:textId="77777777" w:rsidR="00533B3D" w:rsidRPr="00CC66E7" w:rsidRDefault="00533B3D" w:rsidP="00EF3FAE">
            <w:pPr>
              <w:tabs>
                <w:tab w:val="left" w:pos="5400"/>
              </w:tabs>
              <w:ind w:left="-113" w:right="-113"/>
              <w:rPr>
                <w:rFonts w:ascii="Arial" w:hAnsi="Arial" w:cs="Arial"/>
              </w:rPr>
            </w:pPr>
          </w:p>
        </w:tc>
        <w:tc>
          <w:tcPr>
            <w:tcW w:w="3541" w:type="dxa"/>
            <w:gridSpan w:val="3"/>
            <w:tcBorders>
              <w:top w:val="nil"/>
              <w:left w:val="nil"/>
              <w:bottom w:val="nil"/>
              <w:right w:val="nil"/>
            </w:tcBorders>
            <w:vAlign w:val="bottom"/>
          </w:tcPr>
          <w:p w14:paraId="628913D6" w14:textId="77777777" w:rsidR="00533B3D" w:rsidRPr="00CC66E7" w:rsidRDefault="00533B3D" w:rsidP="00EF3FAE">
            <w:pPr>
              <w:tabs>
                <w:tab w:val="left" w:pos="5400"/>
              </w:tabs>
              <w:ind w:left="-113" w:right="-113"/>
              <w:rPr>
                <w:rFonts w:ascii="Arial" w:hAnsi="Arial" w:cs="Arial"/>
              </w:rPr>
            </w:pPr>
          </w:p>
        </w:tc>
        <w:tc>
          <w:tcPr>
            <w:tcW w:w="4681" w:type="dxa"/>
            <w:gridSpan w:val="3"/>
            <w:tcBorders>
              <w:top w:val="single" w:sz="4" w:space="0" w:color="auto"/>
              <w:left w:val="nil"/>
              <w:bottom w:val="nil"/>
              <w:right w:val="nil"/>
            </w:tcBorders>
            <w:vAlign w:val="bottom"/>
          </w:tcPr>
          <w:p w14:paraId="3FCAF5F3" w14:textId="77777777" w:rsidR="00533B3D" w:rsidRPr="00CC66E7" w:rsidRDefault="00533B3D" w:rsidP="00EF3FAE">
            <w:pPr>
              <w:tabs>
                <w:tab w:val="left" w:pos="5400"/>
              </w:tabs>
              <w:ind w:left="-113" w:right="-113"/>
              <w:rPr>
                <w:rFonts w:ascii="Arial" w:hAnsi="Arial" w:cs="Arial"/>
              </w:rPr>
            </w:pPr>
          </w:p>
        </w:tc>
        <w:tc>
          <w:tcPr>
            <w:tcW w:w="283" w:type="dxa"/>
            <w:tcBorders>
              <w:top w:val="nil"/>
              <w:left w:val="nil"/>
              <w:bottom w:val="nil"/>
              <w:right w:val="single" w:sz="4" w:space="0" w:color="auto"/>
            </w:tcBorders>
            <w:vAlign w:val="bottom"/>
          </w:tcPr>
          <w:p w14:paraId="684A32C2" w14:textId="77777777" w:rsidR="00533B3D" w:rsidRPr="00CC66E7" w:rsidRDefault="00533B3D" w:rsidP="00EF3FAE">
            <w:pPr>
              <w:tabs>
                <w:tab w:val="left" w:pos="5400"/>
              </w:tabs>
              <w:ind w:left="-113" w:right="-113"/>
              <w:rPr>
                <w:rFonts w:ascii="Arial" w:hAnsi="Arial" w:cs="Arial"/>
              </w:rPr>
            </w:pPr>
          </w:p>
        </w:tc>
      </w:tr>
      <w:tr w:rsidR="00533B3D" w:rsidRPr="00CC66E7" w14:paraId="6AA29307" w14:textId="77777777" w:rsidTr="00EF3FAE">
        <w:trPr>
          <w:trHeight w:hRule="exact" w:val="255"/>
        </w:trPr>
        <w:tc>
          <w:tcPr>
            <w:tcW w:w="284" w:type="dxa"/>
            <w:tcBorders>
              <w:top w:val="nil"/>
              <w:left w:val="single" w:sz="4" w:space="0" w:color="auto"/>
              <w:bottom w:val="nil"/>
              <w:right w:val="nil"/>
            </w:tcBorders>
          </w:tcPr>
          <w:p w14:paraId="2B2AA038" w14:textId="77777777" w:rsidR="00533B3D" w:rsidRPr="00CC66E7" w:rsidRDefault="00533B3D" w:rsidP="00EF3FAE">
            <w:pPr>
              <w:tabs>
                <w:tab w:val="left" w:pos="5400"/>
              </w:tabs>
              <w:ind w:left="-113" w:right="-113"/>
              <w:rPr>
                <w:rFonts w:ascii="Arial" w:hAnsi="Arial" w:cs="Arial"/>
              </w:rPr>
            </w:pPr>
          </w:p>
        </w:tc>
        <w:tc>
          <w:tcPr>
            <w:tcW w:w="2940" w:type="dxa"/>
            <w:gridSpan w:val="2"/>
            <w:tcBorders>
              <w:top w:val="nil"/>
              <w:left w:val="nil"/>
              <w:bottom w:val="nil"/>
              <w:right w:val="nil"/>
            </w:tcBorders>
            <w:hideMark/>
          </w:tcPr>
          <w:p w14:paraId="1D514383" w14:textId="77777777" w:rsidR="00533B3D" w:rsidRPr="00CC66E7" w:rsidRDefault="00533B3D" w:rsidP="00EF3FAE">
            <w:pPr>
              <w:tabs>
                <w:tab w:val="left" w:pos="5400"/>
              </w:tabs>
              <w:ind w:left="-113" w:right="-113"/>
              <w:rPr>
                <w:rFonts w:ascii="Arial" w:hAnsi="Arial" w:cs="Arial"/>
              </w:rPr>
            </w:pPr>
            <w:r w:rsidRPr="00CC66E7">
              <w:rPr>
                <w:rFonts w:ascii="Arial" w:hAnsi="Arial" w:cs="Arial"/>
              </w:rPr>
              <w:t>Signature of Parent/Guardian</w:t>
            </w:r>
          </w:p>
        </w:tc>
        <w:tc>
          <w:tcPr>
            <w:tcW w:w="3564" w:type="dxa"/>
            <w:gridSpan w:val="2"/>
            <w:tcBorders>
              <w:top w:val="nil"/>
              <w:left w:val="nil"/>
              <w:bottom w:val="single" w:sz="4" w:space="0" w:color="auto"/>
              <w:right w:val="nil"/>
            </w:tcBorders>
          </w:tcPr>
          <w:p w14:paraId="5197BC49" w14:textId="77777777" w:rsidR="00533B3D" w:rsidRPr="00CC66E7" w:rsidRDefault="00533B3D" w:rsidP="00EF3FAE">
            <w:pPr>
              <w:tabs>
                <w:tab w:val="left" w:pos="5400"/>
              </w:tabs>
              <w:ind w:left="-113" w:right="-113"/>
              <w:rPr>
                <w:rFonts w:ascii="Arial" w:hAnsi="Arial" w:cs="Arial"/>
              </w:rPr>
            </w:pPr>
          </w:p>
        </w:tc>
        <w:tc>
          <w:tcPr>
            <w:tcW w:w="568" w:type="dxa"/>
            <w:tcBorders>
              <w:top w:val="nil"/>
              <w:left w:val="nil"/>
              <w:bottom w:val="nil"/>
              <w:right w:val="nil"/>
            </w:tcBorders>
            <w:hideMark/>
          </w:tcPr>
          <w:p w14:paraId="451F2DD9" w14:textId="77777777" w:rsidR="00533B3D" w:rsidRPr="00CC66E7" w:rsidRDefault="00533B3D" w:rsidP="00EF3FAE">
            <w:pPr>
              <w:tabs>
                <w:tab w:val="left" w:pos="5400"/>
              </w:tabs>
              <w:ind w:left="-113" w:right="-113"/>
              <w:jc w:val="right"/>
              <w:rPr>
                <w:rFonts w:ascii="Arial" w:hAnsi="Arial" w:cs="Arial"/>
              </w:rPr>
            </w:pPr>
            <w:r w:rsidRPr="00CC66E7">
              <w:rPr>
                <w:rFonts w:ascii="Arial" w:hAnsi="Arial" w:cs="Arial"/>
              </w:rPr>
              <w:t>Date</w:t>
            </w:r>
          </w:p>
        </w:tc>
        <w:tc>
          <w:tcPr>
            <w:tcW w:w="1150" w:type="dxa"/>
            <w:tcBorders>
              <w:top w:val="nil"/>
              <w:left w:val="nil"/>
              <w:bottom w:val="single" w:sz="4" w:space="0" w:color="auto"/>
              <w:right w:val="nil"/>
            </w:tcBorders>
          </w:tcPr>
          <w:p w14:paraId="582EC096" w14:textId="77777777" w:rsidR="00533B3D" w:rsidRPr="00CC66E7" w:rsidRDefault="00533B3D" w:rsidP="00EF3FAE">
            <w:pPr>
              <w:tabs>
                <w:tab w:val="left" w:pos="5400"/>
              </w:tabs>
              <w:ind w:left="-113" w:right="-113"/>
              <w:rPr>
                <w:rFonts w:ascii="Arial" w:hAnsi="Arial" w:cs="Arial"/>
              </w:rPr>
            </w:pPr>
          </w:p>
        </w:tc>
        <w:tc>
          <w:tcPr>
            <w:tcW w:w="283" w:type="dxa"/>
            <w:tcBorders>
              <w:top w:val="nil"/>
              <w:left w:val="nil"/>
              <w:bottom w:val="nil"/>
              <w:right w:val="single" w:sz="4" w:space="0" w:color="auto"/>
            </w:tcBorders>
          </w:tcPr>
          <w:p w14:paraId="149F23C5" w14:textId="77777777" w:rsidR="00533B3D" w:rsidRPr="00CC66E7" w:rsidRDefault="00533B3D" w:rsidP="00EF3FAE">
            <w:pPr>
              <w:tabs>
                <w:tab w:val="left" w:pos="5400"/>
              </w:tabs>
              <w:ind w:left="-113" w:right="-113"/>
              <w:rPr>
                <w:rFonts w:ascii="Arial" w:hAnsi="Arial" w:cs="Arial"/>
              </w:rPr>
            </w:pPr>
          </w:p>
          <w:p w14:paraId="382BF7E9" w14:textId="77777777" w:rsidR="00533B3D" w:rsidRPr="00CC66E7" w:rsidRDefault="00533B3D" w:rsidP="00EF3FAE">
            <w:pPr>
              <w:tabs>
                <w:tab w:val="left" w:pos="5400"/>
              </w:tabs>
              <w:ind w:left="-113" w:right="-113"/>
              <w:rPr>
                <w:rFonts w:ascii="Arial" w:hAnsi="Arial" w:cs="Arial"/>
              </w:rPr>
            </w:pPr>
          </w:p>
          <w:p w14:paraId="09D27A18" w14:textId="77777777" w:rsidR="00533B3D" w:rsidRPr="00CC66E7" w:rsidRDefault="00533B3D" w:rsidP="00EF3FAE">
            <w:pPr>
              <w:tabs>
                <w:tab w:val="left" w:pos="5400"/>
              </w:tabs>
              <w:ind w:left="-113" w:right="-113"/>
              <w:rPr>
                <w:rFonts w:ascii="Arial" w:hAnsi="Arial" w:cs="Arial"/>
              </w:rPr>
            </w:pPr>
          </w:p>
        </w:tc>
      </w:tr>
      <w:tr w:rsidR="00533B3D" w:rsidRPr="00CC66E7" w14:paraId="3645402B" w14:textId="77777777" w:rsidTr="00EF3FAE">
        <w:trPr>
          <w:trHeight w:hRule="exact" w:val="255"/>
        </w:trPr>
        <w:tc>
          <w:tcPr>
            <w:tcW w:w="284" w:type="dxa"/>
            <w:tcBorders>
              <w:top w:val="nil"/>
              <w:left w:val="single" w:sz="4" w:space="0" w:color="auto"/>
              <w:bottom w:val="nil"/>
              <w:right w:val="nil"/>
            </w:tcBorders>
          </w:tcPr>
          <w:p w14:paraId="79EF691A" w14:textId="77777777" w:rsidR="00533B3D" w:rsidRPr="00CC66E7" w:rsidRDefault="00533B3D" w:rsidP="00EF3FAE">
            <w:pPr>
              <w:tabs>
                <w:tab w:val="left" w:pos="5400"/>
              </w:tabs>
              <w:ind w:left="-113" w:right="-113"/>
              <w:rPr>
                <w:rFonts w:ascii="Arial" w:hAnsi="Arial" w:cs="Arial"/>
              </w:rPr>
            </w:pPr>
          </w:p>
        </w:tc>
        <w:tc>
          <w:tcPr>
            <w:tcW w:w="2940" w:type="dxa"/>
            <w:gridSpan w:val="2"/>
            <w:tcBorders>
              <w:top w:val="nil"/>
              <w:left w:val="nil"/>
              <w:bottom w:val="nil"/>
              <w:right w:val="nil"/>
            </w:tcBorders>
          </w:tcPr>
          <w:p w14:paraId="70A00A6C" w14:textId="77777777" w:rsidR="00533B3D" w:rsidRPr="00CC66E7" w:rsidRDefault="00533B3D" w:rsidP="00EF3FAE">
            <w:pPr>
              <w:tabs>
                <w:tab w:val="left" w:pos="5400"/>
              </w:tabs>
              <w:ind w:left="-113" w:right="-113"/>
              <w:rPr>
                <w:rFonts w:ascii="Arial" w:hAnsi="Arial" w:cs="Arial"/>
              </w:rPr>
            </w:pPr>
          </w:p>
        </w:tc>
        <w:tc>
          <w:tcPr>
            <w:tcW w:w="3564" w:type="dxa"/>
            <w:gridSpan w:val="2"/>
            <w:tcBorders>
              <w:top w:val="nil"/>
              <w:left w:val="nil"/>
              <w:bottom w:val="nil"/>
              <w:right w:val="nil"/>
            </w:tcBorders>
          </w:tcPr>
          <w:p w14:paraId="46BCB45D" w14:textId="77777777" w:rsidR="00533B3D" w:rsidRPr="00CC66E7" w:rsidRDefault="00533B3D" w:rsidP="00EF3FAE">
            <w:pPr>
              <w:tabs>
                <w:tab w:val="left" w:pos="5400"/>
              </w:tabs>
              <w:ind w:left="-113" w:right="-113"/>
              <w:rPr>
                <w:rFonts w:ascii="Arial" w:hAnsi="Arial" w:cs="Arial"/>
              </w:rPr>
            </w:pPr>
          </w:p>
        </w:tc>
        <w:tc>
          <w:tcPr>
            <w:tcW w:w="568" w:type="dxa"/>
            <w:tcBorders>
              <w:top w:val="nil"/>
              <w:left w:val="nil"/>
              <w:bottom w:val="nil"/>
              <w:right w:val="nil"/>
            </w:tcBorders>
          </w:tcPr>
          <w:p w14:paraId="5060399D" w14:textId="77777777" w:rsidR="00533B3D" w:rsidRPr="00CC66E7" w:rsidRDefault="00533B3D" w:rsidP="00EF3FAE">
            <w:pPr>
              <w:tabs>
                <w:tab w:val="left" w:pos="5400"/>
              </w:tabs>
              <w:ind w:left="-113" w:right="-113"/>
              <w:jc w:val="right"/>
              <w:rPr>
                <w:rFonts w:ascii="Arial" w:hAnsi="Arial" w:cs="Arial"/>
              </w:rPr>
            </w:pPr>
          </w:p>
        </w:tc>
        <w:tc>
          <w:tcPr>
            <w:tcW w:w="1150" w:type="dxa"/>
            <w:tcBorders>
              <w:top w:val="nil"/>
              <w:left w:val="nil"/>
              <w:bottom w:val="nil"/>
              <w:right w:val="nil"/>
            </w:tcBorders>
          </w:tcPr>
          <w:p w14:paraId="168F101C" w14:textId="77777777" w:rsidR="00533B3D" w:rsidRPr="00CC66E7" w:rsidRDefault="00533B3D" w:rsidP="00EF3FAE">
            <w:pPr>
              <w:tabs>
                <w:tab w:val="left" w:pos="5400"/>
              </w:tabs>
              <w:ind w:left="-113" w:right="-113"/>
              <w:rPr>
                <w:rFonts w:ascii="Arial" w:hAnsi="Arial" w:cs="Arial"/>
              </w:rPr>
            </w:pPr>
          </w:p>
        </w:tc>
        <w:tc>
          <w:tcPr>
            <w:tcW w:w="283" w:type="dxa"/>
            <w:tcBorders>
              <w:top w:val="nil"/>
              <w:left w:val="nil"/>
              <w:bottom w:val="nil"/>
              <w:right w:val="single" w:sz="4" w:space="0" w:color="auto"/>
            </w:tcBorders>
          </w:tcPr>
          <w:p w14:paraId="0969AE02" w14:textId="77777777" w:rsidR="00533B3D" w:rsidRPr="00CC66E7" w:rsidRDefault="00533B3D" w:rsidP="00EF3FAE">
            <w:pPr>
              <w:tabs>
                <w:tab w:val="left" w:pos="5400"/>
              </w:tabs>
              <w:ind w:left="-113" w:right="-113"/>
              <w:rPr>
                <w:rFonts w:ascii="Arial" w:hAnsi="Arial" w:cs="Arial"/>
              </w:rPr>
            </w:pPr>
          </w:p>
        </w:tc>
      </w:tr>
      <w:tr w:rsidR="00533B3D" w:rsidRPr="00CC66E7" w14:paraId="2FEB8821" w14:textId="77777777" w:rsidTr="00EF3FAE">
        <w:trPr>
          <w:trHeight w:hRule="exact" w:val="755"/>
        </w:trPr>
        <w:tc>
          <w:tcPr>
            <w:tcW w:w="284" w:type="dxa"/>
            <w:tcBorders>
              <w:top w:val="nil"/>
              <w:left w:val="single" w:sz="4" w:space="0" w:color="auto"/>
              <w:bottom w:val="nil"/>
              <w:right w:val="nil"/>
            </w:tcBorders>
          </w:tcPr>
          <w:p w14:paraId="19BB895D" w14:textId="77777777" w:rsidR="00533B3D" w:rsidRPr="00CC66E7" w:rsidRDefault="00533B3D" w:rsidP="00EF3FAE">
            <w:pPr>
              <w:tabs>
                <w:tab w:val="left" w:pos="5400"/>
              </w:tabs>
              <w:ind w:left="-113" w:right="-113"/>
              <w:rPr>
                <w:rFonts w:ascii="Arial" w:hAnsi="Arial" w:cs="Arial"/>
              </w:rPr>
            </w:pPr>
          </w:p>
        </w:tc>
        <w:tc>
          <w:tcPr>
            <w:tcW w:w="2940" w:type="dxa"/>
            <w:gridSpan w:val="2"/>
            <w:tcBorders>
              <w:top w:val="nil"/>
              <w:left w:val="nil"/>
              <w:bottom w:val="nil"/>
              <w:right w:val="nil"/>
            </w:tcBorders>
          </w:tcPr>
          <w:p w14:paraId="4A918329" w14:textId="77777777" w:rsidR="00533B3D" w:rsidRPr="00CC66E7" w:rsidRDefault="00533B3D" w:rsidP="00EF3FAE">
            <w:pPr>
              <w:tabs>
                <w:tab w:val="left" w:pos="5400"/>
              </w:tabs>
              <w:ind w:left="-113" w:right="-113"/>
              <w:rPr>
                <w:rFonts w:ascii="Arial" w:hAnsi="Arial" w:cs="Arial"/>
              </w:rPr>
            </w:pPr>
            <w:r w:rsidRPr="00CC66E7">
              <w:rPr>
                <w:rFonts w:ascii="Arial" w:hAnsi="Arial" w:cs="Arial"/>
              </w:rPr>
              <w:t xml:space="preserve">Witness* to the informed consent process Name </w:t>
            </w:r>
          </w:p>
          <w:p w14:paraId="4B619595" w14:textId="77777777" w:rsidR="00533B3D" w:rsidRPr="00CC66E7" w:rsidRDefault="00533B3D" w:rsidP="00EF3FAE">
            <w:pPr>
              <w:tabs>
                <w:tab w:val="left" w:pos="5400"/>
              </w:tabs>
              <w:ind w:left="-113" w:right="-113"/>
              <w:rPr>
                <w:rFonts w:ascii="Arial" w:hAnsi="Arial" w:cs="Arial"/>
                <w:sz w:val="16"/>
                <w:szCs w:val="16"/>
              </w:rPr>
            </w:pPr>
            <w:r w:rsidRPr="00CC66E7">
              <w:rPr>
                <w:rFonts w:ascii="Arial" w:hAnsi="Arial" w:cs="Arial"/>
                <w:sz w:val="16"/>
                <w:szCs w:val="16"/>
              </w:rPr>
              <w:t xml:space="preserve">(please print) </w:t>
            </w:r>
          </w:p>
          <w:p w14:paraId="79B45F39" w14:textId="77777777" w:rsidR="00533B3D" w:rsidRPr="00CC66E7" w:rsidRDefault="00533B3D" w:rsidP="00EF3FAE">
            <w:pPr>
              <w:tabs>
                <w:tab w:val="left" w:pos="5400"/>
              </w:tabs>
              <w:ind w:left="-113" w:right="-113"/>
              <w:rPr>
                <w:rFonts w:ascii="Arial" w:hAnsi="Arial" w:cs="Arial"/>
              </w:rPr>
            </w:pPr>
          </w:p>
        </w:tc>
        <w:tc>
          <w:tcPr>
            <w:tcW w:w="5282" w:type="dxa"/>
            <w:gridSpan w:val="4"/>
            <w:tcBorders>
              <w:top w:val="nil"/>
              <w:left w:val="nil"/>
              <w:bottom w:val="single" w:sz="4" w:space="0" w:color="auto"/>
              <w:right w:val="nil"/>
            </w:tcBorders>
          </w:tcPr>
          <w:p w14:paraId="17B615B4" w14:textId="77777777" w:rsidR="00533B3D" w:rsidRPr="00CC66E7" w:rsidRDefault="00533B3D" w:rsidP="00EF3FAE">
            <w:pPr>
              <w:tabs>
                <w:tab w:val="left" w:pos="5400"/>
              </w:tabs>
              <w:ind w:left="-113" w:right="-113"/>
              <w:rPr>
                <w:rFonts w:ascii="Arial" w:hAnsi="Arial" w:cs="Arial"/>
              </w:rPr>
            </w:pPr>
          </w:p>
        </w:tc>
        <w:tc>
          <w:tcPr>
            <w:tcW w:w="283" w:type="dxa"/>
            <w:tcBorders>
              <w:top w:val="nil"/>
              <w:left w:val="nil"/>
              <w:bottom w:val="nil"/>
              <w:right w:val="single" w:sz="4" w:space="0" w:color="auto"/>
            </w:tcBorders>
          </w:tcPr>
          <w:p w14:paraId="3F6B67F1" w14:textId="77777777" w:rsidR="00533B3D" w:rsidRPr="00CC66E7" w:rsidRDefault="00533B3D" w:rsidP="00EF3FAE">
            <w:pPr>
              <w:tabs>
                <w:tab w:val="left" w:pos="5400"/>
              </w:tabs>
              <w:ind w:left="-113" w:right="-113"/>
              <w:rPr>
                <w:rFonts w:ascii="Arial" w:hAnsi="Arial" w:cs="Arial"/>
              </w:rPr>
            </w:pPr>
          </w:p>
          <w:p w14:paraId="167F6251" w14:textId="77777777" w:rsidR="00533B3D" w:rsidRPr="00CC66E7" w:rsidRDefault="00533B3D" w:rsidP="00EF3FAE">
            <w:pPr>
              <w:tabs>
                <w:tab w:val="left" w:pos="5400"/>
              </w:tabs>
              <w:ind w:right="-113"/>
              <w:rPr>
                <w:rFonts w:ascii="Arial" w:hAnsi="Arial" w:cs="Arial"/>
              </w:rPr>
            </w:pPr>
          </w:p>
        </w:tc>
      </w:tr>
      <w:tr w:rsidR="00533B3D" w:rsidRPr="00CC66E7" w14:paraId="4E33F6E3" w14:textId="77777777" w:rsidTr="00EF3FAE">
        <w:trPr>
          <w:trHeight w:hRule="exact" w:val="570"/>
        </w:trPr>
        <w:tc>
          <w:tcPr>
            <w:tcW w:w="284" w:type="dxa"/>
            <w:tcBorders>
              <w:top w:val="nil"/>
              <w:left w:val="single" w:sz="4" w:space="0" w:color="auto"/>
              <w:bottom w:val="nil"/>
              <w:right w:val="nil"/>
            </w:tcBorders>
          </w:tcPr>
          <w:p w14:paraId="79D2377F" w14:textId="77777777" w:rsidR="00533B3D" w:rsidRPr="00CC66E7" w:rsidRDefault="00533B3D" w:rsidP="00EF3FAE">
            <w:pPr>
              <w:tabs>
                <w:tab w:val="left" w:pos="5400"/>
              </w:tabs>
              <w:ind w:left="-113" w:right="-113"/>
              <w:rPr>
                <w:rFonts w:ascii="Arial" w:hAnsi="Arial" w:cs="Arial"/>
                <w:sz w:val="20"/>
                <w:szCs w:val="20"/>
              </w:rPr>
            </w:pPr>
          </w:p>
        </w:tc>
        <w:tc>
          <w:tcPr>
            <w:tcW w:w="2940" w:type="dxa"/>
            <w:gridSpan w:val="2"/>
            <w:tcBorders>
              <w:top w:val="nil"/>
              <w:left w:val="nil"/>
              <w:bottom w:val="nil"/>
              <w:right w:val="nil"/>
            </w:tcBorders>
          </w:tcPr>
          <w:p w14:paraId="10A7F75B" w14:textId="77777777" w:rsidR="00533B3D" w:rsidRPr="00CC66E7" w:rsidRDefault="00533B3D" w:rsidP="00EF3FAE">
            <w:pPr>
              <w:tabs>
                <w:tab w:val="left" w:pos="5400"/>
              </w:tabs>
              <w:ind w:left="-113" w:right="-113"/>
              <w:rPr>
                <w:rFonts w:ascii="Arial" w:hAnsi="Arial" w:cs="Arial"/>
                <w:sz w:val="20"/>
                <w:szCs w:val="20"/>
              </w:rPr>
            </w:pPr>
            <w:r w:rsidRPr="00CC66E7">
              <w:rPr>
                <w:rFonts w:ascii="Arial" w:hAnsi="Arial" w:cs="Arial"/>
              </w:rPr>
              <w:t>Signature of Witness</w:t>
            </w:r>
          </w:p>
        </w:tc>
        <w:tc>
          <w:tcPr>
            <w:tcW w:w="3564" w:type="dxa"/>
            <w:gridSpan w:val="2"/>
            <w:tcBorders>
              <w:top w:val="nil"/>
              <w:left w:val="nil"/>
              <w:bottom w:val="single" w:sz="4" w:space="0" w:color="auto"/>
              <w:right w:val="nil"/>
            </w:tcBorders>
          </w:tcPr>
          <w:p w14:paraId="16C9070C" w14:textId="77777777" w:rsidR="00533B3D" w:rsidRPr="00CC66E7" w:rsidRDefault="00533B3D" w:rsidP="00EF3FAE">
            <w:pPr>
              <w:tabs>
                <w:tab w:val="left" w:pos="5400"/>
              </w:tabs>
              <w:ind w:left="-113" w:right="-113"/>
              <w:rPr>
                <w:rFonts w:ascii="Arial" w:hAnsi="Arial" w:cs="Arial"/>
              </w:rPr>
            </w:pPr>
          </w:p>
        </w:tc>
        <w:tc>
          <w:tcPr>
            <w:tcW w:w="568" w:type="dxa"/>
            <w:tcBorders>
              <w:top w:val="nil"/>
              <w:left w:val="nil"/>
              <w:bottom w:val="nil"/>
              <w:right w:val="nil"/>
            </w:tcBorders>
            <w:vAlign w:val="bottom"/>
          </w:tcPr>
          <w:p w14:paraId="3920188C" w14:textId="77777777" w:rsidR="00533B3D" w:rsidRPr="00CC66E7" w:rsidRDefault="00533B3D" w:rsidP="00EF3FAE">
            <w:pPr>
              <w:tabs>
                <w:tab w:val="left" w:pos="5400"/>
              </w:tabs>
              <w:ind w:left="-113" w:right="-113"/>
              <w:jc w:val="center"/>
              <w:rPr>
                <w:rFonts w:ascii="Arial" w:hAnsi="Arial" w:cs="Arial"/>
              </w:rPr>
            </w:pPr>
            <w:r w:rsidRPr="00CC66E7">
              <w:rPr>
                <w:rFonts w:ascii="Arial" w:hAnsi="Arial" w:cs="Arial"/>
              </w:rPr>
              <w:t>Date</w:t>
            </w:r>
          </w:p>
        </w:tc>
        <w:tc>
          <w:tcPr>
            <w:tcW w:w="1150" w:type="dxa"/>
            <w:tcBorders>
              <w:top w:val="nil"/>
              <w:left w:val="nil"/>
              <w:bottom w:val="single" w:sz="4" w:space="0" w:color="auto"/>
              <w:right w:val="nil"/>
            </w:tcBorders>
          </w:tcPr>
          <w:p w14:paraId="1F5A8DC0" w14:textId="77777777" w:rsidR="00533B3D" w:rsidRPr="00CC66E7" w:rsidRDefault="00533B3D" w:rsidP="00EF3FAE">
            <w:pPr>
              <w:tabs>
                <w:tab w:val="left" w:pos="5400"/>
              </w:tabs>
              <w:ind w:left="-113" w:right="-113"/>
              <w:rPr>
                <w:rFonts w:ascii="Arial" w:hAnsi="Arial" w:cs="Arial"/>
              </w:rPr>
            </w:pPr>
          </w:p>
        </w:tc>
        <w:tc>
          <w:tcPr>
            <w:tcW w:w="283" w:type="dxa"/>
            <w:tcBorders>
              <w:top w:val="nil"/>
              <w:left w:val="nil"/>
              <w:bottom w:val="nil"/>
              <w:right w:val="single" w:sz="4" w:space="0" w:color="auto"/>
            </w:tcBorders>
          </w:tcPr>
          <w:p w14:paraId="6FFCBEE3" w14:textId="77777777" w:rsidR="00533B3D" w:rsidRPr="00CC66E7" w:rsidRDefault="00533B3D" w:rsidP="00EF3FAE">
            <w:pPr>
              <w:tabs>
                <w:tab w:val="left" w:pos="5400"/>
              </w:tabs>
              <w:ind w:left="-113" w:right="-113"/>
              <w:rPr>
                <w:rFonts w:ascii="Arial" w:hAnsi="Arial" w:cs="Arial"/>
              </w:rPr>
            </w:pPr>
          </w:p>
        </w:tc>
      </w:tr>
      <w:tr w:rsidR="00533B3D" w:rsidRPr="00CC66E7" w14:paraId="3C8BD8DF" w14:textId="77777777" w:rsidTr="00EF3FAE">
        <w:trPr>
          <w:trHeight w:val="403"/>
        </w:trPr>
        <w:tc>
          <w:tcPr>
            <w:tcW w:w="8789" w:type="dxa"/>
            <w:gridSpan w:val="8"/>
            <w:tcBorders>
              <w:top w:val="nil"/>
              <w:left w:val="single" w:sz="4" w:space="0" w:color="auto"/>
              <w:bottom w:val="single" w:sz="4" w:space="0" w:color="auto"/>
              <w:right w:val="single" w:sz="4" w:space="0" w:color="auto"/>
            </w:tcBorders>
          </w:tcPr>
          <w:p w14:paraId="3A933603" w14:textId="77777777" w:rsidR="00533B3D" w:rsidRPr="00CC66E7" w:rsidRDefault="00533B3D" w:rsidP="00EF3FAE">
            <w:pPr>
              <w:tabs>
                <w:tab w:val="left" w:pos="5400"/>
              </w:tabs>
              <w:ind w:left="176" w:right="-113"/>
              <w:rPr>
                <w:rFonts w:ascii="Arial" w:hAnsi="Arial" w:cs="Arial"/>
                <w:sz w:val="16"/>
                <w:szCs w:val="16"/>
              </w:rPr>
            </w:pPr>
            <w:r w:rsidRPr="00CC66E7">
              <w:rPr>
                <w:rFonts w:ascii="Arial" w:hAnsi="Arial" w:cs="Arial"/>
                <w:sz w:val="16"/>
                <w:szCs w:val="16"/>
              </w:rPr>
              <w:t xml:space="preserve">* Witness is </w:t>
            </w:r>
            <w:r w:rsidRPr="00CC66E7">
              <w:rPr>
                <w:rFonts w:ascii="Arial" w:hAnsi="Arial" w:cs="Arial"/>
                <w:sz w:val="16"/>
                <w:szCs w:val="16"/>
                <w:u w:val="single"/>
              </w:rPr>
              <w:t xml:space="preserve">not </w:t>
            </w:r>
            <w:r w:rsidRPr="00CC66E7">
              <w:rPr>
                <w:rFonts w:ascii="Arial" w:hAnsi="Arial" w:cs="Arial"/>
                <w:sz w:val="16"/>
                <w:szCs w:val="16"/>
              </w:rPr>
              <w:t xml:space="preserve">to be the investigator, a member of the study team or their delegate. In the event that an interpreter is used, the interpreter may </w:t>
            </w:r>
            <w:r w:rsidRPr="00CC66E7">
              <w:rPr>
                <w:rFonts w:ascii="Arial" w:hAnsi="Arial" w:cs="Arial"/>
                <w:sz w:val="16"/>
                <w:szCs w:val="16"/>
                <w:u w:val="single"/>
              </w:rPr>
              <w:t>not</w:t>
            </w:r>
            <w:r w:rsidRPr="00CC66E7">
              <w:rPr>
                <w:rFonts w:ascii="Arial" w:hAnsi="Arial" w:cs="Arial"/>
                <w:sz w:val="16"/>
                <w:szCs w:val="16"/>
              </w:rPr>
              <w:t xml:space="preserve"> act as a witness to the consent process. Witness must be 18 years or older.</w:t>
            </w:r>
          </w:p>
        </w:tc>
      </w:tr>
    </w:tbl>
    <w:p w14:paraId="1F8BFED4" w14:textId="77777777" w:rsidR="00533B3D" w:rsidRPr="00CC66E7" w:rsidRDefault="00533B3D" w:rsidP="00533B3D">
      <w:pPr>
        <w:rPr>
          <w:rFonts w:ascii="Arial" w:hAnsi="Arial" w:cs="Arial"/>
          <w:b/>
          <w:u w:val="single"/>
        </w:rPr>
      </w:pPr>
    </w:p>
    <w:p w14:paraId="58BBDC50" w14:textId="77777777" w:rsidR="00533B3D" w:rsidRPr="00CC66E7" w:rsidRDefault="00533B3D" w:rsidP="00533B3D">
      <w:pPr>
        <w:ind w:left="-142"/>
        <w:rPr>
          <w:rFonts w:ascii="Arial" w:hAnsi="Arial" w:cs="Arial"/>
          <w:b/>
          <w:u w:val="single"/>
          <w:vertAlign w:val="superscript"/>
        </w:rPr>
      </w:pPr>
      <w:r w:rsidRPr="00CC66E7">
        <w:rPr>
          <w:rFonts w:ascii="Arial" w:hAnsi="Arial" w:cs="Arial"/>
          <w:b/>
          <w:u w:val="single"/>
        </w:rPr>
        <w:t>Declaration by Study Doctor/Senior Researcher</w:t>
      </w:r>
      <w:r w:rsidRPr="00CC66E7">
        <w:rPr>
          <w:rFonts w:ascii="Arial" w:hAnsi="Arial" w:cs="Arial"/>
          <w:b/>
          <w:u w:val="single"/>
          <w:vertAlign w:val="superscript"/>
        </w:rPr>
        <w:t>†</w:t>
      </w:r>
    </w:p>
    <w:p w14:paraId="39FFC5F9" w14:textId="77777777" w:rsidR="00533B3D" w:rsidRDefault="00533B3D" w:rsidP="00533B3D">
      <w:pPr>
        <w:ind w:left="-142"/>
        <w:rPr>
          <w:rFonts w:ascii="Arial" w:hAnsi="Arial" w:cs="Arial"/>
        </w:rPr>
      </w:pPr>
      <w:r w:rsidRPr="00CC66E7">
        <w:rPr>
          <w:rFonts w:ascii="Arial" w:hAnsi="Arial" w:cs="Arial"/>
        </w:rPr>
        <w:t>I have given a verbal explanation of the research project, its procedures and risks and I believe that the parent/guardian has understood that explanation.</w:t>
      </w:r>
    </w:p>
    <w:p w14:paraId="245AC44A" w14:textId="77777777" w:rsidR="00533B3D" w:rsidRPr="00CC66E7" w:rsidRDefault="00533B3D" w:rsidP="00533B3D">
      <w:pPr>
        <w:ind w:left="-142"/>
        <w:rPr>
          <w:rFonts w:ascii="Arial" w:hAnsi="Arial" w:cs="Arial"/>
        </w:rPr>
      </w:pPr>
    </w:p>
    <w:tbl>
      <w:tblPr>
        <w:tblW w:w="8756" w:type="dxa"/>
        <w:tblInd w:w="-147" w:type="dxa"/>
        <w:tblLook w:val="01E0" w:firstRow="1" w:lastRow="1" w:firstColumn="1" w:lastColumn="1" w:noHBand="0" w:noVBand="0"/>
      </w:tblPr>
      <w:tblGrid>
        <w:gridCol w:w="288"/>
        <w:gridCol w:w="1080"/>
        <w:gridCol w:w="1973"/>
        <w:gridCol w:w="1627"/>
        <w:gridCol w:w="568"/>
        <w:gridCol w:w="2970"/>
        <w:gridCol w:w="250"/>
      </w:tblGrid>
      <w:tr w:rsidR="00533B3D" w:rsidRPr="00CC66E7" w14:paraId="480E5A6D" w14:textId="77777777" w:rsidTr="00EF3FAE">
        <w:trPr>
          <w:trHeight w:val="151"/>
        </w:trPr>
        <w:tc>
          <w:tcPr>
            <w:tcW w:w="8756" w:type="dxa"/>
            <w:gridSpan w:val="7"/>
            <w:tcBorders>
              <w:top w:val="single" w:sz="4" w:space="0" w:color="auto"/>
              <w:left w:val="single" w:sz="4" w:space="0" w:color="auto"/>
              <w:bottom w:val="nil"/>
              <w:right w:val="single" w:sz="4" w:space="0" w:color="auto"/>
            </w:tcBorders>
          </w:tcPr>
          <w:p w14:paraId="492914C3" w14:textId="77777777" w:rsidR="00533B3D" w:rsidRPr="00CC66E7" w:rsidRDefault="00533B3D" w:rsidP="00EF3FAE">
            <w:pPr>
              <w:ind w:right="-113"/>
              <w:rPr>
                <w:rFonts w:ascii="Arial" w:hAnsi="Arial" w:cs="Arial"/>
              </w:rPr>
            </w:pPr>
          </w:p>
        </w:tc>
      </w:tr>
      <w:tr w:rsidR="00533B3D" w:rsidRPr="00CC66E7" w14:paraId="161A66F7" w14:textId="77777777" w:rsidTr="00EF3FAE">
        <w:tc>
          <w:tcPr>
            <w:tcW w:w="288" w:type="dxa"/>
            <w:tcBorders>
              <w:top w:val="nil"/>
              <w:left w:val="single" w:sz="4" w:space="0" w:color="auto"/>
              <w:right w:val="nil"/>
            </w:tcBorders>
          </w:tcPr>
          <w:p w14:paraId="69AFDC6A" w14:textId="77777777" w:rsidR="00533B3D" w:rsidRPr="00CC66E7" w:rsidRDefault="00533B3D" w:rsidP="00EF3FAE">
            <w:pPr>
              <w:ind w:left="-113" w:right="-113"/>
              <w:rPr>
                <w:rFonts w:ascii="Arial" w:hAnsi="Arial" w:cs="Arial"/>
              </w:rPr>
            </w:pPr>
          </w:p>
        </w:tc>
        <w:tc>
          <w:tcPr>
            <w:tcW w:w="3053" w:type="dxa"/>
            <w:gridSpan w:val="2"/>
            <w:hideMark/>
          </w:tcPr>
          <w:p w14:paraId="1AA7C007" w14:textId="77777777" w:rsidR="00533B3D" w:rsidRPr="00CC66E7" w:rsidRDefault="00533B3D" w:rsidP="00EF3FAE">
            <w:pPr>
              <w:ind w:left="-113" w:right="-113"/>
              <w:rPr>
                <w:rFonts w:ascii="Arial" w:hAnsi="Arial" w:cs="Arial"/>
              </w:rPr>
            </w:pPr>
            <w:r w:rsidRPr="00CC66E7">
              <w:rPr>
                <w:rFonts w:ascii="Arial" w:hAnsi="Arial" w:cs="Arial"/>
              </w:rPr>
              <w:t>Name of Study Doctor/</w:t>
            </w:r>
          </w:p>
          <w:p w14:paraId="307E8723" w14:textId="77777777" w:rsidR="00533B3D" w:rsidRPr="00CC66E7" w:rsidRDefault="00533B3D" w:rsidP="00EF3FAE">
            <w:pPr>
              <w:ind w:left="-113" w:right="-113"/>
              <w:rPr>
                <w:rFonts w:ascii="Arial" w:hAnsi="Arial" w:cs="Arial"/>
              </w:rPr>
            </w:pPr>
            <w:r w:rsidRPr="00CC66E7">
              <w:rPr>
                <w:rFonts w:ascii="Arial" w:hAnsi="Arial" w:cs="Arial"/>
              </w:rPr>
              <w:t>Senior Researcher</w:t>
            </w:r>
            <w:r w:rsidRPr="00CC66E7">
              <w:rPr>
                <w:rFonts w:ascii="Arial" w:hAnsi="Arial" w:cs="Arial"/>
                <w:vertAlign w:val="superscript"/>
              </w:rPr>
              <w:t>†</w:t>
            </w:r>
            <w:r w:rsidRPr="00CC66E7">
              <w:rPr>
                <w:rFonts w:ascii="Arial" w:hAnsi="Arial" w:cs="Arial"/>
              </w:rPr>
              <w:t xml:space="preserve"> </w:t>
            </w:r>
            <w:r w:rsidRPr="00CC66E7">
              <w:rPr>
                <w:rFonts w:ascii="Arial" w:hAnsi="Arial" w:cs="Arial"/>
                <w:sz w:val="16"/>
                <w:szCs w:val="16"/>
              </w:rPr>
              <w:t>(please print)</w:t>
            </w:r>
          </w:p>
        </w:tc>
        <w:tc>
          <w:tcPr>
            <w:tcW w:w="5165" w:type="dxa"/>
            <w:gridSpan w:val="3"/>
            <w:tcBorders>
              <w:top w:val="nil"/>
              <w:left w:val="nil"/>
              <w:bottom w:val="single" w:sz="4" w:space="0" w:color="auto"/>
              <w:right w:val="nil"/>
            </w:tcBorders>
          </w:tcPr>
          <w:p w14:paraId="01132535" w14:textId="77777777" w:rsidR="00533B3D" w:rsidRPr="00CC66E7" w:rsidRDefault="00533B3D" w:rsidP="00EF3FAE">
            <w:pPr>
              <w:ind w:left="-113" w:right="-113"/>
              <w:rPr>
                <w:rFonts w:ascii="Arial" w:hAnsi="Arial" w:cs="Arial"/>
              </w:rPr>
            </w:pPr>
          </w:p>
        </w:tc>
        <w:tc>
          <w:tcPr>
            <w:tcW w:w="250" w:type="dxa"/>
            <w:tcBorders>
              <w:top w:val="nil"/>
              <w:left w:val="nil"/>
              <w:bottom w:val="nil"/>
              <w:right w:val="single" w:sz="4" w:space="0" w:color="auto"/>
            </w:tcBorders>
          </w:tcPr>
          <w:p w14:paraId="56870D69" w14:textId="77777777" w:rsidR="00533B3D" w:rsidRPr="00CC66E7" w:rsidRDefault="00533B3D" w:rsidP="00EF3FAE">
            <w:pPr>
              <w:ind w:left="-113" w:right="-113"/>
              <w:rPr>
                <w:rFonts w:ascii="Arial" w:hAnsi="Arial" w:cs="Arial"/>
              </w:rPr>
            </w:pPr>
          </w:p>
        </w:tc>
      </w:tr>
      <w:tr w:rsidR="00533B3D" w:rsidRPr="00CC66E7" w14:paraId="439330AE" w14:textId="77777777" w:rsidTr="00EF3FAE">
        <w:trPr>
          <w:trHeight w:hRule="exact" w:val="57"/>
        </w:trPr>
        <w:tc>
          <w:tcPr>
            <w:tcW w:w="8506" w:type="dxa"/>
            <w:gridSpan w:val="6"/>
            <w:tcBorders>
              <w:top w:val="nil"/>
              <w:left w:val="single" w:sz="4" w:space="0" w:color="auto"/>
              <w:bottom w:val="nil"/>
              <w:right w:val="nil"/>
            </w:tcBorders>
          </w:tcPr>
          <w:p w14:paraId="0DECCD4D" w14:textId="77777777" w:rsidR="00533B3D" w:rsidRPr="00CC66E7" w:rsidRDefault="00533B3D" w:rsidP="00EF3FAE">
            <w:pPr>
              <w:ind w:left="-113" w:right="-113"/>
              <w:rPr>
                <w:rFonts w:ascii="Arial" w:hAnsi="Arial" w:cs="Arial"/>
              </w:rPr>
            </w:pPr>
          </w:p>
        </w:tc>
        <w:tc>
          <w:tcPr>
            <w:tcW w:w="250" w:type="dxa"/>
            <w:tcBorders>
              <w:top w:val="nil"/>
              <w:left w:val="nil"/>
              <w:bottom w:val="nil"/>
              <w:right w:val="single" w:sz="4" w:space="0" w:color="auto"/>
            </w:tcBorders>
          </w:tcPr>
          <w:p w14:paraId="508CC5F5" w14:textId="77777777" w:rsidR="00533B3D" w:rsidRPr="00CC66E7" w:rsidRDefault="00533B3D" w:rsidP="00EF3FAE">
            <w:pPr>
              <w:ind w:left="-113" w:right="-113"/>
              <w:rPr>
                <w:rFonts w:ascii="Arial" w:hAnsi="Arial" w:cs="Arial"/>
              </w:rPr>
            </w:pPr>
          </w:p>
        </w:tc>
      </w:tr>
      <w:tr w:rsidR="00533B3D" w14:paraId="572F49EC" w14:textId="77777777" w:rsidTr="00EF3FAE">
        <w:trPr>
          <w:trHeight w:hRule="exact" w:val="454"/>
        </w:trPr>
        <w:tc>
          <w:tcPr>
            <w:tcW w:w="288" w:type="dxa"/>
            <w:tcBorders>
              <w:top w:val="nil"/>
              <w:left w:val="single" w:sz="4" w:space="0" w:color="auto"/>
              <w:bottom w:val="nil"/>
              <w:right w:val="nil"/>
            </w:tcBorders>
            <w:vAlign w:val="bottom"/>
          </w:tcPr>
          <w:p w14:paraId="00BF538A" w14:textId="77777777" w:rsidR="00533B3D" w:rsidRDefault="00533B3D" w:rsidP="00EF3FAE">
            <w:pPr>
              <w:ind w:left="-113" w:right="-113"/>
              <w:rPr>
                <w:rFonts w:ascii="Arial" w:hAnsi="Arial" w:cs="Arial"/>
              </w:rPr>
            </w:pPr>
          </w:p>
        </w:tc>
        <w:tc>
          <w:tcPr>
            <w:tcW w:w="1080" w:type="dxa"/>
            <w:vAlign w:val="bottom"/>
            <w:hideMark/>
          </w:tcPr>
          <w:p w14:paraId="46F47DD2" w14:textId="77777777" w:rsidR="00533B3D" w:rsidRDefault="00533B3D" w:rsidP="00EF3FAE">
            <w:pPr>
              <w:ind w:left="-113" w:right="-113"/>
              <w:rPr>
                <w:rFonts w:ascii="Arial" w:hAnsi="Arial" w:cs="Arial"/>
              </w:rPr>
            </w:pPr>
            <w:r>
              <w:rPr>
                <w:rFonts w:ascii="Arial" w:hAnsi="Arial" w:cs="Arial"/>
              </w:rPr>
              <w:t>Signature</w:t>
            </w:r>
          </w:p>
        </w:tc>
        <w:tc>
          <w:tcPr>
            <w:tcW w:w="3600" w:type="dxa"/>
            <w:gridSpan w:val="2"/>
            <w:tcBorders>
              <w:top w:val="nil"/>
              <w:left w:val="nil"/>
              <w:bottom w:val="single" w:sz="4" w:space="0" w:color="auto"/>
              <w:right w:val="nil"/>
            </w:tcBorders>
            <w:vAlign w:val="bottom"/>
          </w:tcPr>
          <w:p w14:paraId="2C8BACF8" w14:textId="77777777" w:rsidR="00533B3D" w:rsidRDefault="00533B3D" w:rsidP="00EF3FAE">
            <w:pPr>
              <w:ind w:left="-113" w:right="-113"/>
              <w:rPr>
                <w:rFonts w:ascii="Arial" w:hAnsi="Arial" w:cs="Arial"/>
              </w:rPr>
            </w:pPr>
          </w:p>
        </w:tc>
        <w:tc>
          <w:tcPr>
            <w:tcW w:w="568" w:type="dxa"/>
            <w:vAlign w:val="bottom"/>
            <w:hideMark/>
          </w:tcPr>
          <w:p w14:paraId="05777692" w14:textId="77777777" w:rsidR="00533B3D" w:rsidRDefault="00533B3D" w:rsidP="00EF3FAE">
            <w:pPr>
              <w:ind w:left="-113" w:right="-113"/>
              <w:rPr>
                <w:rFonts w:ascii="Arial" w:hAnsi="Arial" w:cs="Arial"/>
              </w:rPr>
            </w:pPr>
            <w:r>
              <w:rPr>
                <w:rFonts w:ascii="Arial" w:hAnsi="Arial" w:cs="Arial"/>
              </w:rPr>
              <w:t xml:space="preserve"> Date</w:t>
            </w:r>
          </w:p>
        </w:tc>
        <w:tc>
          <w:tcPr>
            <w:tcW w:w="2970" w:type="dxa"/>
            <w:tcBorders>
              <w:top w:val="nil"/>
              <w:left w:val="nil"/>
              <w:bottom w:val="single" w:sz="4" w:space="0" w:color="auto"/>
              <w:right w:val="nil"/>
            </w:tcBorders>
            <w:vAlign w:val="bottom"/>
          </w:tcPr>
          <w:p w14:paraId="530C75A9" w14:textId="77777777" w:rsidR="00533B3D" w:rsidRDefault="00533B3D" w:rsidP="00EF3FAE">
            <w:pPr>
              <w:ind w:left="-113" w:right="-113"/>
              <w:rPr>
                <w:rFonts w:ascii="Arial" w:hAnsi="Arial" w:cs="Arial"/>
              </w:rPr>
            </w:pPr>
          </w:p>
        </w:tc>
        <w:tc>
          <w:tcPr>
            <w:tcW w:w="250" w:type="dxa"/>
            <w:tcBorders>
              <w:top w:val="nil"/>
              <w:left w:val="nil"/>
              <w:bottom w:val="nil"/>
              <w:right w:val="single" w:sz="4" w:space="0" w:color="auto"/>
            </w:tcBorders>
            <w:vAlign w:val="bottom"/>
          </w:tcPr>
          <w:p w14:paraId="200ABE32" w14:textId="77777777" w:rsidR="00533B3D" w:rsidRDefault="00533B3D" w:rsidP="00EF3FAE">
            <w:pPr>
              <w:ind w:left="-113" w:right="-113"/>
              <w:rPr>
                <w:rFonts w:ascii="Arial" w:hAnsi="Arial" w:cs="Arial"/>
              </w:rPr>
            </w:pPr>
          </w:p>
        </w:tc>
      </w:tr>
      <w:tr w:rsidR="00533B3D" w14:paraId="78743DF5" w14:textId="77777777" w:rsidTr="00EF3FAE">
        <w:trPr>
          <w:trHeight w:val="392"/>
        </w:trPr>
        <w:tc>
          <w:tcPr>
            <w:tcW w:w="8756" w:type="dxa"/>
            <w:gridSpan w:val="7"/>
            <w:tcBorders>
              <w:top w:val="nil"/>
              <w:left w:val="single" w:sz="4" w:space="0" w:color="auto"/>
              <w:bottom w:val="single" w:sz="4" w:space="0" w:color="auto"/>
              <w:right w:val="single" w:sz="4" w:space="0" w:color="auto"/>
            </w:tcBorders>
          </w:tcPr>
          <w:p w14:paraId="4C33C0B2" w14:textId="77777777" w:rsidR="00533B3D" w:rsidRPr="00C22AAC" w:rsidRDefault="00533B3D" w:rsidP="00EF3FAE">
            <w:pPr>
              <w:spacing w:before="40"/>
              <w:ind w:left="176"/>
              <w:rPr>
                <w:rFonts w:ascii="Arial" w:hAnsi="Arial" w:cs="Arial"/>
                <w:sz w:val="16"/>
                <w:szCs w:val="16"/>
              </w:rPr>
            </w:pPr>
            <w:r w:rsidRPr="00652D12">
              <w:rPr>
                <w:rFonts w:ascii="Arial" w:hAnsi="Arial" w:cs="Arial"/>
                <w:sz w:val="16"/>
                <w:szCs w:val="16"/>
                <w:vertAlign w:val="superscript"/>
              </w:rPr>
              <w:t>†</w:t>
            </w:r>
            <w:r w:rsidRPr="00652D12">
              <w:rPr>
                <w:rFonts w:ascii="Arial" w:hAnsi="Arial" w:cs="Arial"/>
                <w:sz w:val="16"/>
                <w:szCs w:val="16"/>
              </w:rPr>
              <w:t xml:space="preserve"> A senior member of the research team must provide the explanation of, and information concerning, the research project.</w:t>
            </w:r>
          </w:p>
        </w:tc>
      </w:tr>
    </w:tbl>
    <w:p w14:paraId="1E79E348" w14:textId="77777777" w:rsidR="00533B3D" w:rsidRDefault="00533B3D" w:rsidP="00533B3D">
      <w:pPr>
        <w:ind w:left="-142"/>
        <w:rPr>
          <w:rFonts w:ascii="Arial" w:hAnsi="Arial" w:cs="Arial"/>
        </w:rPr>
      </w:pPr>
    </w:p>
    <w:p w14:paraId="4510FDA0" w14:textId="77777777" w:rsidR="00533B3D" w:rsidRPr="00F42D49" w:rsidRDefault="00533B3D" w:rsidP="00533B3D">
      <w:pPr>
        <w:ind w:left="-142"/>
        <w:rPr>
          <w:rFonts w:ascii="Arial" w:hAnsi="Arial" w:cs="Arial"/>
        </w:rPr>
      </w:pPr>
      <w:r>
        <w:rPr>
          <w:rFonts w:ascii="Arial" w:hAnsi="Arial" w:cs="Arial"/>
        </w:rPr>
        <w:t>Note: All parties signing the consent section must date their own signature</w:t>
      </w:r>
    </w:p>
    <w:p w14:paraId="060C1C78" w14:textId="77777777" w:rsidR="00533B3D" w:rsidRPr="00387F16" w:rsidRDefault="00533B3D" w:rsidP="00533B3D">
      <w:pPr>
        <w:rPr>
          <w:rFonts w:ascii="Arial" w:hAnsi="Arial" w:cs="Arial"/>
        </w:rPr>
      </w:pPr>
    </w:p>
    <w:p w14:paraId="3EAB18FC" w14:textId="10C5C834" w:rsidR="00875DBA" w:rsidRPr="00387F16" w:rsidRDefault="00875DBA" w:rsidP="00DD30A0">
      <w:pPr>
        <w:spacing w:line="240" w:lineRule="auto"/>
        <w:rPr>
          <w:rFonts w:ascii="Arial" w:hAnsi="Arial" w:cs="Arial"/>
        </w:rPr>
      </w:pPr>
    </w:p>
    <w:p w14:paraId="0E9E2313" w14:textId="2399A284" w:rsidR="00875DBA" w:rsidRPr="00387F16" w:rsidRDefault="00875DBA" w:rsidP="00DD30A0">
      <w:pPr>
        <w:spacing w:line="240" w:lineRule="auto"/>
        <w:rPr>
          <w:rFonts w:ascii="Arial" w:hAnsi="Arial" w:cs="Arial"/>
        </w:rPr>
      </w:pPr>
    </w:p>
    <w:p w14:paraId="659CA79C" w14:textId="77777777" w:rsidR="00875DBA" w:rsidRDefault="00875DBA" w:rsidP="00DD30A0">
      <w:pPr>
        <w:spacing w:line="240" w:lineRule="auto"/>
        <w:rPr>
          <w:rFonts w:ascii="Arial" w:hAnsi="Arial" w:cs="Arial"/>
        </w:rPr>
      </w:pPr>
    </w:p>
    <w:p w14:paraId="37DEAD01" w14:textId="77777777" w:rsidR="00533B3D" w:rsidRDefault="00533B3D" w:rsidP="00DD30A0">
      <w:pPr>
        <w:spacing w:line="240" w:lineRule="auto"/>
        <w:rPr>
          <w:rFonts w:ascii="Arial" w:hAnsi="Arial" w:cs="Arial"/>
        </w:rPr>
      </w:pPr>
    </w:p>
    <w:p w14:paraId="749FDCF2" w14:textId="77777777" w:rsidR="00533B3D" w:rsidRDefault="00533B3D" w:rsidP="00DD30A0">
      <w:pPr>
        <w:spacing w:line="240" w:lineRule="auto"/>
        <w:rPr>
          <w:rFonts w:ascii="Arial" w:hAnsi="Arial" w:cs="Arial"/>
        </w:rPr>
      </w:pPr>
    </w:p>
    <w:p w14:paraId="33EC2B19" w14:textId="77777777" w:rsidR="00533B3D" w:rsidRDefault="00533B3D" w:rsidP="00DD30A0">
      <w:pPr>
        <w:spacing w:line="240" w:lineRule="auto"/>
        <w:rPr>
          <w:rFonts w:ascii="Arial" w:hAnsi="Arial" w:cs="Arial"/>
        </w:rPr>
      </w:pPr>
    </w:p>
    <w:p w14:paraId="063E293D" w14:textId="77777777" w:rsidR="00533B3D" w:rsidRPr="00387F16" w:rsidRDefault="00533B3D" w:rsidP="00DD30A0">
      <w:pPr>
        <w:spacing w:line="240" w:lineRule="auto"/>
        <w:rPr>
          <w:rFonts w:ascii="Arial" w:hAnsi="Arial" w:cs="Arial"/>
        </w:rPr>
      </w:pPr>
    </w:p>
    <w:p w14:paraId="007A8715" w14:textId="46D35B61" w:rsidR="003035C8" w:rsidRPr="00387F16" w:rsidRDefault="00444607" w:rsidP="003035C8">
      <w:pPr>
        <w:pStyle w:val="Heading1"/>
        <w:numPr>
          <w:ilvl w:val="1"/>
          <w:numId w:val="5"/>
        </w:numPr>
        <w:spacing w:before="0" w:line="240" w:lineRule="auto"/>
        <w:jc w:val="both"/>
        <w:rPr>
          <w:rFonts w:ascii="Arial" w:hAnsi="Arial" w:cs="Arial"/>
          <w:caps w:val="0"/>
          <w:szCs w:val="22"/>
        </w:rPr>
      </w:pPr>
      <w:bookmarkStart w:id="147" w:name="_Toc469302031"/>
      <w:r w:rsidRPr="00387F16">
        <w:rPr>
          <w:rFonts w:ascii="Arial" w:hAnsi="Arial" w:cs="Arial"/>
          <w:caps w:val="0"/>
          <w:szCs w:val="22"/>
        </w:rPr>
        <w:t>Biological Specimens</w:t>
      </w:r>
      <w:bookmarkEnd w:id="147"/>
    </w:p>
    <w:p w14:paraId="2CC9A65E" w14:textId="7B467512" w:rsidR="003035C8" w:rsidRDefault="003035C8" w:rsidP="006652F3">
      <w:pPr>
        <w:autoSpaceDE w:val="0"/>
        <w:autoSpaceDN w:val="0"/>
        <w:adjustRightInd w:val="0"/>
        <w:spacing w:after="0" w:line="240" w:lineRule="auto"/>
        <w:rPr>
          <w:rFonts w:ascii="Arial" w:hAnsi="Arial" w:cs="Arial"/>
          <w:lang w:eastAsia="en-AU"/>
        </w:rPr>
      </w:pPr>
      <w:r w:rsidRPr="00387F16">
        <w:rPr>
          <w:rFonts w:ascii="Arial" w:hAnsi="Arial" w:cs="Arial"/>
          <w:lang w:eastAsia="en-AU"/>
        </w:rPr>
        <w:t>The study is a collaboration with the Allergy/Immunology De</w:t>
      </w:r>
      <w:r w:rsidR="006652F3">
        <w:rPr>
          <w:rFonts w:ascii="Arial" w:hAnsi="Arial" w:cs="Arial"/>
          <w:lang w:eastAsia="en-AU"/>
        </w:rPr>
        <w:t xml:space="preserve">partment at Westmead Children’s </w:t>
      </w:r>
      <w:r w:rsidRPr="00387F16">
        <w:rPr>
          <w:rFonts w:ascii="Arial" w:hAnsi="Arial" w:cs="Arial"/>
          <w:lang w:eastAsia="en-AU"/>
        </w:rPr>
        <w:t>Hospital in Sydney (who are currently collecting serum from fis</w:t>
      </w:r>
      <w:r w:rsidR="006652F3">
        <w:rPr>
          <w:rFonts w:ascii="Arial" w:hAnsi="Arial" w:cs="Arial"/>
          <w:lang w:eastAsia="en-AU"/>
        </w:rPr>
        <w:t xml:space="preserve">h allergic children and sending </w:t>
      </w:r>
      <w:r w:rsidRPr="00387F16">
        <w:rPr>
          <w:rFonts w:ascii="Arial" w:hAnsi="Arial" w:cs="Arial"/>
          <w:lang w:eastAsia="en-AU"/>
        </w:rPr>
        <w:t>samples for immunoblot analysis to James Cook; but not offe</w:t>
      </w:r>
      <w:r w:rsidR="006652F3">
        <w:rPr>
          <w:rFonts w:ascii="Arial" w:hAnsi="Arial" w:cs="Arial"/>
          <w:lang w:eastAsia="en-AU"/>
        </w:rPr>
        <w:t xml:space="preserve">ring challenges to gummy shark) </w:t>
      </w:r>
      <w:r w:rsidRPr="00387F16">
        <w:rPr>
          <w:rFonts w:ascii="Arial" w:hAnsi="Arial" w:cs="Arial"/>
          <w:lang w:eastAsia="en-AU"/>
        </w:rPr>
        <w:t>and James Cook University, Townsville, Queensland (</w:t>
      </w:r>
      <w:r w:rsidR="006652F3">
        <w:rPr>
          <w:rFonts w:ascii="Arial" w:hAnsi="Arial" w:cs="Arial"/>
          <w:lang w:eastAsia="en-AU"/>
        </w:rPr>
        <w:t xml:space="preserve">who are processing the serum to </w:t>
      </w:r>
      <w:r w:rsidRPr="00387F16">
        <w:rPr>
          <w:rFonts w:ascii="Arial" w:hAnsi="Arial" w:cs="Arial"/>
          <w:lang w:eastAsia="en-AU"/>
        </w:rPr>
        <w:t>characterise novel fish allergens and provide homogenized extra</w:t>
      </w:r>
      <w:r w:rsidR="006652F3">
        <w:rPr>
          <w:rFonts w:ascii="Arial" w:hAnsi="Arial" w:cs="Arial"/>
          <w:lang w:eastAsia="en-AU"/>
        </w:rPr>
        <w:t xml:space="preserve">cts for fresh fish allergy skin </w:t>
      </w:r>
      <w:r w:rsidRPr="00387F16">
        <w:rPr>
          <w:rFonts w:ascii="Arial" w:hAnsi="Arial" w:cs="Arial"/>
          <w:lang w:eastAsia="en-AU"/>
        </w:rPr>
        <w:t>testing).</w:t>
      </w:r>
    </w:p>
    <w:p w14:paraId="59062847" w14:textId="77777777" w:rsidR="006652F3" w:rsidRPr="00387F16" w:rsidRDefault="006652F3" w:rsidP="006652F3">
      <w:pPr>
        <w:autoSpaceDE w:val="0"/>
        <w:autoSpaceDN w:val="0"/>
        <w:adjustRightInd w:val="0"/>
        <w:spacing w:after="0" w:line="240" w:lineRule="auto"/>
        <w:rPr>
          <w:rFonts w:ascii="Arial" w:hAnsi="Arial" w:cs="Arial"/>
          <w:lang w:eastAsia="en-AU"/>
        </w:rPr>
      </w:pPr>
    </w:p>
    <w:p w14:paraId="3FFA43CC" w14:textId="77777777" w:rsidR="003035C8" w:rsidRPr="00387F16" w:rsidRDefault="003035C8" w:rsidP="003035C8">
      <w:pPr>
        <w:autoSpaceDE w:val="0"/>
        <w:autoSpaceDN w:val="0"/>
        <w:adjustRightInd w:val="0"/>
        <w:spacing w:after="0" w:line="240" w:lineRule="auto"/>
        <w:rPr>
          <w:rFonts w:ascii="Arial" w:hAnsi="Arial" w:cs="Arial"/>
          <w:lang w:eastAsia="en-AU"/>
        </w:rPr>
      </w:pPr>
      <w:r w:rsidRPr="00387F16">
        <w:rPr>
          <w:rFonts w:ascii="Arial" w:hAnsi="Arial" w:cs="Arial"/>
          <w:lang w:eastAsia="en-AU"/>
        </w:rPr>
        <w:t>James Cook University has received an NHMRC grant to better understand fish allergy in</w:t>
      </w:r>
    </w:p>
    <w:p w14:paraId="7F07C7E4" w14:textId="77777777" w:rsidR="003035C8" w:rsidRPr="00387F16" w:rsidRDefault="003035C8" w:rsidP="003035C8">
      <w:pPr>
        <w:autoSpaceDE w:val="0"/>
        <w:autoSpaceDN w:val="0"/>
        <w:adjustRightInd w:val="0"/>
        <w:spacing w:after="0" w:line="240" w:lineRule="auto"/>
        <w:rPr>
          <w:rFonts w:ascii="Arial" w:hAnsi="Arial" w:cs="Arial"/>
          <w:lang w:eastAsia="en-AU"/>
        </w:rPr>
      </w:pPr>
      <w:r w:rsidRPr="00387F16">
        <w:rPr>
          <w:rFonts w:ascii="Arial" w:hAnsi="Arial" w:cs="Arial"/>
          <w:lang w:eastAsia="en-AU"/>
        </w:rPr>
        <w:t>Australian patients, including the performance of immunoblot analysis in such individuals.</w:t>
      </w:r>
    </w:p>
    <w:p w14:paraId="688C6D69" w14:textId="77777777" w:rsidR="003035C8" w:rsidRPr="00387F16" w:rsidRDefault="003035C8" w:rsidP="003035C8">
      <w:pPr>
        <w:autoSpaceDE w:val="0"/>
        <w:autoSpaceDN w:val="0"/>
        <w:adjustRightInd w:val="0"/>
        <w:spacing w:after="0" w:line="240" w:lineRule="auto"/>
        <w:rPr>
          <w:rFonts w:ascii="Arial" w:hAnsi="Arial" w:cs="Arial"/>
          <w:lang w:eastAsia="en-AU"/>
        </w:rPr>
      </w:pPr>
      <w:r w:rsidRPr="00387F16">
        <w:rPr>
          <w:rFonts w:ascii="Arial" w:hAnsi="Arial" w:cs="Arial"/>
          <w:lang w:eastAsia="en-AU"/>
        </w:rPr>
        <w:lastRenderedPageBreak/>
        <w:t>This analysis is being done in kind for samples sent to James Cook from Epworth Richmond.</w:t>
      </w:r>
    </w:p>
    <w:p w14:paraId="6E4E5173" w14:textId="77777777" w:rsidR="003035C8" w:rsidRPr="00387F16" w:rsidRDefault="003035C8" w:rsidP="003035C8">
      <w:pPr>
        <w:autoSpaceDE w:val="0"/>
        <w:autoSpaceDN w:val="0"/>
        <w:adjustRightInd w:val="0"/>
        <w:spacing w:after="0" w:line="240" w:lineRule="auto"/>
        <w:rPr>
          <w:rFonts w:ascii="Arial" w:hAnsi="Arial" w:cs="Arial"/>
          <w:lang w:eastAsia="en-AU"/>
        </w:rPr>
      </w:pPr>
      <w:r w:rsidRPr="00387F16">
        <w:rPr>
          <w:rFonts w:ascii="Arial" w:hAnsi="Arial" w:cs="Arial"/>
          <w:lang w:eastAsia="en-AU"/>
        </w:rPr>
        <w:t>James Cook University is unable to perform food challenges, and hence the importance of</w:t>
      </w:r>
    </w:p>
    <w:p w14:paraId="4D978FBA" w14:textId="77777777" w:rsidR="003035C8" w:rsidRPr="00387F16" w:rsidRDefault="003035C8" w:rsidP="003035C8">
      <w:pPr>
        <w:autoSpaceDE w:val="0"/>
        <w:autoSpaceDN w:val="0"/>
        <w:adjustRightInd w:val="0"/>
        <w:spacing w:after="0" w:line="240" w:lineRule="auto"/>
        <w:rPr>
          <w:rFonts w:ascii="Arial" w:hAnsi="Arial" w:cs="Arial"/>
          <w:lang w:eastAsia="en-AU"/>
        </w:rPr>
      </w:pPr>
      <w:r w:rsidRPr="00387F16">
        <w:rPr>
          <w:rFonts w:ascii="Arial" w:hAnsi="Arial" w:cs="Arial"/>
          <w:lang w:eastAsia="en-AU"/>
        </w:rPr>
        <w:t>collaboration between our clinical centre and other research centres. We have established</w:t>
      </w:r>
    </w:p>
    <w:p w14:paraId="7DC7B8FF" w14:textId="5D439311" w:rsidR="003072B2" w:rsidRPr="00387F16" w:rsidRDefault="003035C8" w:rsidP="006652F3">
      <w:pPr>
        <w:autoSpaceDE w:val="0"/>
        <w:autoSpaceDN w:val="0"/>
        <w:adjustRightInd w:val="0"/>
        <w:spacing w:after="0" w:line="240" w:lineRule="auto"/>
        <w:rPr>
          <w:rFonts w:ascii="Arial" w:hAnsi="Arial" w:cs="Arial"/>
          <w:lang w:eastAsia="en-AU"/>
        </w:rPr>
      </w:pPr>
      <w:r w:rsidRPr="00387F16">
        <w:rPr>
          <w:rFonts w:ascii="Arial" w:hAnsi="Arial" w:cs="Arial"/>
          <w:lang w:eastAsia="en-AU"/>
        </w:rPr>
        <w:t>links with James Cook University, with some authors on this grant have recently co-publ</w:t>
      </w:r>
      <w:r w:rsidR="006652F3">
        <w:rPr>
          <w:rFonts w:ascii="Arial" w:hAnsi="Arial" w:cs="Arial"/>
          <w:lang w:eastAsia="en-AU"/>
        </w:rPr>
        <w:t xml:space="preserve">ished </w:t>
      </w:r>
      <w:r w:rsidRPr="00387F16">
        <w:rPr>
          <w:rFonts w:ascii="Arial" w:hAnsi="Arial" w:cs="Arial"/>
          <w:lang w:eastAsia="en-AU"/>
        </w:rPr>
        <w:t xml:space="preserve">a paper on fish allergy (see </w:t>
      </w:r>
      <w:proofErr w:type="spellStart"/>
      <w:r w:rsidRPr="00387F16">
        <w:rPr>
          <w:rFonts w:ascii="Arial" w:hAnsi="Arial" w:cs="Arial"/>
          <w:lang w:eastAsia="en-AU"/>
        </w:rPr>
        <w:t>Ruethers</w:t>
      </w:r>
      <w:proofErr w:type="spellEnd"/>
      <w:r w:rsidRPr="00387F16">
        <w:rPr>
          <w:rFonts w:ascii="Arial" w:hAnsi="Arial" w:cs="Arial"/>
          <w:lang w:eastAsia="en-AU"/>
        </w:rPr>
        <w:t xml:space="preserve"> et al above)</w:t>
      </w:r>
    </w:p>
    <w:p w14:paraId="3DBC9B9C" w14:textId="07AA77E8" w:rsidR="000371BB" w:rsidRPr="00387F16" w:rsidRDefault="000371BB" w:rsidP="003035C8">
      <w:pPr>
        <w:spacing w:line="240" w:lineRule="auto"/>
        <w:rPr>
          <w:rFonts w:ascii="Arial" w:hAnsi="Arial" w:cs="Arial"/>
          <w:lang w:eastAsia="en-AU"/>
        </w:rPr>
      </w:pPr>
    </w:p>
    <w:p w14:paraId="13258ED0" w14:textId="1720367F" w:rsidR="003072B2" w:rsidRPr="00387F16" w:rsidRDefault="00367DA9" w:rsidP="003035C8">
      <w:pPr>
        <w:spacing w:line="240" w:lineRule="auto"/>
        <w:rPr>
          <w:rFonts w:ascii="Arial" w:hAnsi="Arial" w:cs="Arial"/>
          <w:lang w:eastAsia="en-AU"/>
        </w:rPr>
      </w:pPr>
      <w:r w:rsidRPr="00387F16">
        <w:rPr>
          <w:rFonts w:ascii="Arial" w:hAnsi="Arial" w:cs="Arial"/>
          <w:b/>
          <w:caps/>
          <w:u w:val="single"/>
        </w:rPr>
        <w:t>15 REFERENCES</w:t>
      </w:r>
    </w:p>
    <w:p w14:paraId="07BE7146" w14:textId="77777777" w:rsidR="00875DBA" w:rsidRPr="00875DBA" w:rsidRDefault="003072B2" w:rsidP="00875DBA">
      <w:pPr>
        <w:pStyle w:val="EndNoteBibliography"/>
        <w:spacing w:after="0"/>
        <w:ind w:left="720" w:hanging="720"/>
      </w:pPr>
      <w:r>
        <w:rPr>
          <w:rFonts w:ascii="ArialMT" w:hAnsi="ArialMT"/>
        </w:rPr>
        <w:fldChar w:fldCharType="begin"/>
      </w:r>
      <w:r>
        <w:rPr>
          <w:rFonts w:ascii="ArialMT" w:hAnsi="ArialMT"/>
        </w:rPr>
        <w:instrText xml:space="preserve"> ADDIN EN.REFLIST </w:instrText>
      </w:r>
      <w:r>
        <w:rPr>
          <w:rFonts w:ascii="ArialMT" w:hAnsi="ArialMT"/>
        </w:rPr>
        <w:fldChar w:fldCharType="separate"/>
      </w:r>
      <w:r w:rsidR="00875DBA" w:rsidRPr="00875DBA">
        <w:t>1.</w:t>
      </w:r>
      <w:r w:rsidR="00875DBA" w:rsidRPr="00875DBA">
        <w:tab/>
        <w:t xml:space="preserve">Sicherer, S.H. and H.A. Sampson, </w:t>
      </w:r>
      <w:r w:rsidR="00875DBA" w:rsidRPr="00875DBA">
        <w:rPr>
          <w:i/>
        </w:rPr>
        <w:t>Food allergy: Epidemiology, pathogenesis, diagnosis, and treatment.</w:t>
      </w:r>
      <w:r w:rsidR="00875DBA" w:rsidRPr="00875DBA">
        <w:t xml:space="preserve"> Journal of Allergy and Clinical Immunology, 2014. </w:t>
      </w:r>
      <w:r w:rsidR="00875DBA" w:rsidRPr="00875DBA">
        <w:rPr>
          <w:b/>
        </w:rPr>
        <w:t>133</w:t>
      </w:r>
      <w:r w:rsidR="00875DBA" w:rsidRPr="00875DBA">
        <w:t>(2): p. 291-+.</w:t>
      </w:r>
    </w:p>
    <w:p w14:paraId="299F245D" w14:textId="77777777" w:rsidR="00875DBA" w:rsidRPr="00875DBA" w:rsidRDefault="00875DBA" w:rsidP="00875DBA">
      <w:pPr>
        <w:pStyle w:val="EndNoteBibliography"/>
        <w:spacing w:after="0"/>
        <w:ind w:left="720" w:hanging="720"/>
      </w:pPr>
      <w:r w:rsidRPr="00875DBA">
        <w:t>2.</w:t>
      </w:r>
      <w:r w:rsidRPr="00875DBA">
        <w:tab/>
        <w:t xml:space="preserve">Helbling, A., et al., </w:t>
      </w:r>
      <w:r w:rsidRPr="00875DBA">
        <w:rPr>
          <w:i/>
        </w:rPr>
        <w:t>Fish allergy: is cross-reactivity among fish species relevant? Double-blind placebo-controlled food challenge studies of fish allergic adults.</w:t>
      </w:r>
      <w:r w:rsidRPr="00875DBA">
        <w:t xml:space="preserve"> Ann Allergy Asthma Immunol, 1999. </w:t>
      </w:r>
      <w:r w:rsidRPr="00875DBA">
        <w:rPr>
          <w:b/>
        </w:rPr>
        <w:t>83</w:t>
      </w:r>
      <w:r w:rsidRPr="00875DBA">
        <w:t>(6 Pt 1): p. 517-23.</w:t>
      </w:r>
    </w:p>
    <w:p w14:paraId="2BC65018" w14:textId="77777777" w:rsidR="00875DBA" w:rsidRPr="00875DBA" w:rsidRDefault="00875DBA" w:rsidP="00875DBA">
      <w:pPr>
        <w:pStyle w:val="EndNoteBibliography"/>
        <w:spacing w:after="0"/>
        <w:ind w:left="720" w:hanging="720"/>
      </w:pPr>
      <w:r w:rsidRPr="00875DBA">
        <w:t>3.</w:t>
      </w:r>
      <w:r w:rsidRPr="00875DBA">
        <w:tab/>
        <w:t xml:space="preserve">Stephen, J.N., et al., </w:t>
      </w:r>
      <w:r w:rsidRPr="00875DBA">
        <w:rPr>
          <w:i/>
        </w:rPr>
        <w:t>Allergenicity of bony and cartilaginous fish - molecular and immunological properties.</w:t>
      </w:r>
      <w:r w:rsidRPr="00875DBA">
        <w:t xml:space="preserve"> Clin Exp Allergy, 2017. </w:t>
      </w:r>
      <w:r w:rsidRPr="00875DBA">
        <w:rPr>
          <w:b/>
        </w:rPr>
        <w:t>47</w:t>
      </w:r>
      <w:r w:rsidRPr="00875DBA">
        <w:t>(3): p. 300-312.</w:t>
      </w:r>
    </w:p>
    <w:p w14:paraId="6B441219" w14:textId="77777777" w:rsidR="00875DBA" w:rsidRPr="00875DBA" w:rsidRDefault="00875DBA" w:rsidP="00875DBA">
      <w:pPr>
        <w:pStyle w:val="EndNoteBibliography"/>
        <w:ind w:left="720" w:hanging="720"/>
      </w:pPr>
      <w:r w:rsidRPr="00875DBA">
        <w:t>4.</w:t>
      </w:r>
      <w:r w:rsidRPr="00875DBA">
        <w:tab/>
        <w:t xml:space="preserve">Sampson, H.A., et al., </w:t>
      </w:r>
      <w:r w:rsidRPr="00875DBA">
        <w:rPr>
          <w:i/>
        </w:rPr>
        <w:t>Standardizing double-blind, placebo-controlled oral food challenges: American Academy of Allergy, Asthma &amp; Immunology-European Academy of Allergy and Clinical Immunology PRACTALL consensus report.</w:t>
      </w:r>
      <w:r w:rsidRPr="00875DBA">
        <w:t xml:space="preserve"> J Allergy Clin Immunol, 2012. </w:t>
      </w:r>
      <w:r w:rsidRPr="00875DBA">
        <w:rPr>
          <w:b/>
        </w:rPr>
        <w:t>130</w:t>
      </w:r>
      <w:r w:rsidRPr="00875DBA">
        <w:t>(6): p. 1260-74.</w:t>
      </w:r>
    </w:p>
    <w:p w14:paraId="4F001E4B" w14:textId="43481E90" w:rsidR="003035C8" w:rsidRPr="00F201D5" w:rsidRDefault="003072B2" w:rsidP="003035C8">
      <w:pPr>
        <w:spacing w:line="240" w:lineRule="auto"/>
        <w:rPr>
          <w:rFonts w:ascii="ArialMT" w:hAnsi="ArialMT"/>
        </w:rPr>
      </w:pPr>
      <w:r>
        <w:rPr>
          <w:rFonts w:ascii="ArialMT" w:hAnsi="ArialMT"/>
        </w:rPr>
        <w:fldChar w:fldCharType="end"/>
      </w:r>
    </w:p>
    <w:sectPr w:rsidR="003035C8" w:rsidRPr="00F201D5" w:rsidSect="00720BD3">
      <w:headerReference w:type="default" r:id="rId11"/>
      <w:footerReference w:type="default" r:id="rId12"/>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A7AA1" w14:textId="77777777" w:rsidR="005413E6" w:rsidRDefault="005413E6" w:rsidP="00040C49">
      <w:pPr>
        <w:spacing w:after="0" w:line="240" w:lineRule="auto"/>
      </w:pPr>
      <w:r>
        <w:separator/>
      </w:r>
    </w:p>
  </w:endnote>
  <w:endnote w:type="continuationSeparator" w:id="0">
    <w:p w14:paraId="3D0D5414" w14:textId="77777777" w:rsidR="005413E6" w:rsidRDefault="005413E6" w:rsidP="0004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1EF0D" w14:textId="25BC8995" w:rsidR="007066F1" w:rsidRPr="00344D42" w:rsidRDefault="007066F1" w:rsidP="00344D42">
    <w:pPr>
      <w:pBdr>
        <w:top w:val="thinThickSmallGap" w:sz="24" w:space="1" w:color="622423"/>
      </w:pBdr>
      <w:tabs>
        <w:tab w:val="center" w:pos="4513"/>
        <w:tab w:val="right" w:pos="9026"/>
      </w:tabs>
      <w:spacing w:after="20" w:line="240" w:lineRule="auto"/>
      <w:jc w:val="both"/>
      <w:rPr>
        <w:rFonts w:asciiTheme="majorHAnsi" w:hAnsiTheme="majorHAnsi" w:cs="Calibri"/>
        <w:sz w:val="16"/>
        <w:szCs w:val="16"/>
        <w:lang w:bidi="en-US"/>
      </w:rPr>
    </w:pPr>
    <w:r w:rsidRPr="00344D42">
      <w:rPr>
        <w:rFonts w:asciiTheme="majorHAnsi" w:hAnsiTheme="majorHAnsi" w:cs="Calibri"/>
        <w:b/>
        <w:sz w:val="16"/>
        <w:szCs w:val="16"/>
        <w:lang w:bidi="en-US"/>
      </w:rPr>
      <w:t>Study Name:</w:t>
    </w:r>
    <w:r>
      <w:rPr>
        <w:rFonts w:asciiTheme="majorHAnsi" w:hAnsiTheme="majorHAnsi" w:cs="Calibri"/>
        <w:sz w:val="16"/>
        <w:szCs w:val="16"/>
        <w:lang w:bidi="en-US"/>
      </w:rPr>
      <w:t xml:space="preserve"> THE FLAKE STUDY</w:t>
    </w:r>
  </w:p>
  <w:p w14:paraId="51ECAE8C" w14:textId="3E4DAA37" w:rsidR="007066F1" w:rsidRPr="00344D42" w:rsidRDefault="007066F1" w:rsidP="00344D42">
    <w:pPr>
      <w:pBdr>
        <w:top w:val="thinThickSmallGap" w:sz="24" w:space="1" w:color="622423"/>
      </w:pBdr>
      <w:tabs>
        <w:tab w:val="center" w:pos="4513"/>
        <w:tab w:val="right" w:pos="9026"/>
      </w:tabs>
      <w:spacing w:after="20" w:line="240" w:lineRule="auto"/>
      <w:jc w:val="both"/>
      <w:rPr>
        <w:rFonts w:asciiTheme="majorHAnsi" w:hAnsiTheme="majorHAnsi" w:cs="Calibri"/>
        <w:sz w:val="16"/>
        <w:szCs w:val="16"/>
        <w:lang w:bidi="en-US"/>
      </w:rPr>
    </w:pPr>
    <w:r w:rsidRPr="00344D42">
      <w:rPr>
        <w:rFonts w:asciiTheme="majorHAnsi" w:hAnsiTheme="majorHAnsi" w:cs="Calibri"/>
        <w:b/>
        <w:sz w:val="16"/>
        <w:szCs w:val="16"/>
        <w:lang w:bidi="en-US"/>
      </w:rPr>
      <w:t>Pro</w:t>
    </w:r>
    <w:r>
      <w:rPr>
        <w:rFonts w:asciiTheme="majorHAnsi" w:hAnsiTheme="majorHAnsi" w:cs="Calibri"/>
        <w:b/>
        <w:sz w:val="16"/>
        <w:szCs w:val="16"/>
        <w:lang w:bidi="en-US"/>
      </w:rPr>
      <w:t>tocol Number: 1</w:t>
    </w:r>
  </w:p>
  <w:p w14:paraId="6AC617CF" w14:textId="63997DAE" w:rsidR="007066F1" w:rsidRPr="00344D42" w:rsidRDefault="007066F1" w:rsidP="00344D42">
    <w:pPr>
      <w:pStyle w:val="Footer"/>
      <w:rPr>
        <w:rFonts w:asciiTheme="majorHAnsi" w:hAnsiTheme="majorHAnsi"/>
        <w:sz w:val="16"/>
        <w:szCs w:val="16"/>
      </w:rPr>
    </w:pPr>
    <w:r w:rsidRPr="00344D42">
      <w:rPr>
        <w:rFonts w:asciiTheme="majorHAnsi" w:hAnsiTheme="majorHAnsi" w:cs="Calibri"/>
        <w:b/>
        <w:sz w:val="16"/>
        <w:szCs w:val="16"/>
        <w:lang w:bidi="en-US"/>
      </w:rPr>
      <w:t>Version &amp; date:</w:t>
    </w:r>
    <w:r w:rsidRPr="00344D42">
      <w:rPr>
        <w:rFonts w:asciiTheme="majorHAnsi" w:hAnsiTheme="majorHAnsi" w:cs="Calibri"/>
        <w:sz w:val="16"/>
        <w:szCs w:val="16"/>
        <w:lang w:bidi="en-US"/>
      </w:rPr>
      <w:t xml:space="preserve"> </w:t>
    </w:r>
    <w:r>
      <w:rPr>
        <w:rFonts w:asciiTheme="majorHAnsi" w:hAnsiTheme="majorHAnsi" w:cs="Calibri"/>
        <w:sz w:val="16"/>
        <w:szCs w:val="16"/>
        <w:lang w:bidi="en-US"/>
      </w:rPr>
      <w:t>2.</w:t>
    </w:r>
    <w:r w:rsidR="003A7FF5">
      <w:rPr>
        <w:rFonts w:asciiTheme="majorHAnsi" w:hAnsiTheme="majorHAnsi" w:cs="Calibri"/>
        <w:sz w:val="16"/>
        <w:szCs w:val="16"/>
        <w:lang w:bidi="en-US"/>
      </w:rPr>
      <w:t>7</w:t>
    </w:r>
    <w:r w:rsidRPr="00344D42">
      <w:rPr>
        <w:rFonts w:asciiTheme="majorHAnsi" w:hAnsiTheme="majorHAnsi" w:cs="Calibri"/>
        <w:sz w:val="16"/>
        <w:szCs w:val="16"/>
        <w:lang w:bidi="en-US"/>
      </w:rPr>
      <w:t xml:space="preserve">  dated </w:t>
    </w:r>
    <w:r w:rsidR="00533B3D">
      <w:rPr>
        <w:rFonts w:asciiTheme="majorHAnsi" w:hAnsiTheme="majorHAnsi" w:cs="Calibri"/>
        <w:sz w:val="16"/>
        <w:szCs w:val="16"/>
        <w:lang w:bidi="en-US"/>
      </w:rPr>
      <w:t>10/01/19</w:t>
    </w:r>
  </w:p>
  <w:p w14:paraId="2CB141BC" w14:textId="77777777" w:rsidR="007066F1" w:rsidRPr="00344D42" w:rsidRDefault="007066F1" w:rsidP="000E6AA4">
    <w:pPr>
      <w:pStyle w:val="Footer"/>
      <w:jc w:val="right"/>
      <w:rPr>
        <w:rFonts w:asciiTheme="majorHAnsi" w:hAnsiTheme="majorHAnsi"/>
        <w:sz w:val="16"/>
        <w:szCs w:val="16"/>
      </w:rPr>
    </w:pPr>
    <w:r w:rsidRPr="00344D42">
      <w:rPr>
        <w:rFonts w:asciiTheme="majorHAnsi" w:hAnsiTheme="majorHAnsi"/>
        <w:sz w:val="16"/>
        <w:szCs w:val="16"/>
      </w:rPr>
      <w:t xml:space="preserve">Page </w:t>
    </w:r>
    <w:r w:rsidRPr="00344D42">
      <w:rPr>
        <w:rFonts w:asciiTheme="majorHAnsi" w:hAnsiTheme="majorHAnsi"/>
        <w:b/>
        <w:bCs/>
        <w:sz w:val="16"/>
        <w:szCs w:val="16"/>
      </w:rPr>
      <w:fldChar w:fldCharType="begin"/>
    </w:r>
    <w:r w:rsidRPr="00344D42">
      <w:rPr>
        <w:rFonts w:asciiTheme="majorHAnsi" w:hAnsiTheme="majorHAnsi"/>
        <w:b/>
        <w:bCs/>
        <w:sz w:val="16"/>
        <w:szCs w:val="16"/>
      </w:rPr>
      <w:instrText xml:space="preserve"> PAGE </w:instrText>
    </w:r>
    <w:r w:rsidRPr="00344D42">
      <w:rPr>
        <w:rFonts w:asciiTheme="majorHAnsi" w:hAnsiTheme="majorHAnsi"/>
        <w:b/>
        <w:bCs/>
        <w:sz w:val="16"/>
        <w:szCs w:val="16"/>
      </w:rPr>
      <w:fldChar w:fldCharType="separate"/>
    </w:r>
    <w:r w:rsidR="00533B3D">
      <w:rPr>
        <w:rFonts w:asciiTheme="majorHAnsi" w:hAnsiTheme="majorHAnsi"/>
        <w:b/>
        <w:bCs/>
        <w:noProof/>
        <w:sz w:val="16"/>
        <w:szCs w:val="16"/>
      </w:rPr>
      <w:t>20</w:t>
    </w:r>
    <w:r w:rsidRPr="00344D42">
      <w:rPr>
        <w:rFonts w:asciiTheme="majorHAnsi" w:hAnsiTheme="majorHAnsi"/>
        <w:b/>
        <w:bCs/>
        <w:sz w:val="16"/>
        <w:szCs w:val="16"/>
      </w:rPr>
      <w:fldChar w:fldCharType="end"/>
    </w:r>
    <w:r w:rsidRPr="00344D42">
      <w:rPr>
        <w:rFonts w:asciiTheme="majorHAnsi" w:hAnsiTheme="majorHAnsi"/>
        <w:sz w:val="16"/>
        <w:szCs w:val="16"/>
      </w:rPr>
      <w:t xml:space="preserve"> of </w:t>
    </w:r>
    <w:r w:rsidRPr="00344D42">
      <w:rPr>
        <w:rFonts w:asciiTheme="majorHAnsi" w:hAnsiTheme="majorHAnsi"/>
        <w:b/>
        <w:bCs/>
        <w:sz w:val="16"/>
        <w:szCs w:val="16"/>
      </w:rPr>
      <w:fldChar w:fldCharType="begin"/>
    </w:r>
    <w:r w:rsidRPr="00344D42">
      <w:rPr>
        <w:rFonts w:asciiTheme="majorHAnsi" w:hAnsiTheme="majorHAnsi"/>
        <w:b/>
        <w:bCs/>
        <w:sz w:val="16"/>
        <w:szCs w:val="16"/>
      </w:rPr>
      <w:instrText xml:space="preserve"> NUMPAGES  </w:instrText>
    </w:r>
    <w:r w:rsidRPr="00344D42">
      <w:rPr>
        <w:rFonts w:asciiTheme="majorHAnsi" w:hAnsiTheme="majorHAnsi"/>
        <w:b/>
        <w:bCs/>
        <w:sz w:val="16"/>
        <w:szCs w:val="16"/>
      </w:rPr>
      <w:fldChar w:fldCharType="separate"/>
    </w:r>
    <w:r w:rsidR="00533B3D">
      <w:rPr>
        <w:rFonts w:asciiTheme="majorHAnsi" w:hAnsiTheme="majorHAnsi"/>
        <w:b/>
        <w:bCs/>
        <w:noProof/>
        <w:sz w:val="16"/>
        <w:szCs w:val="16"/>
      </w:rPr>
      <w:t>22</w:t>
    </w:r>
    <w:r w:rsidRPr="00344D42">
      <w:rPr>
        <w:rFonts w:asciiTheme="majorHAnsi" w:hAnsiTheme="majorHAnsi"/>
        <w:b/>
        <w:bCs/>
        <w:sz w:val="16"/>
        <w:szCs w:val="16"/>
      </w:rPr>
      <w:fldChar w:fldCharType="end"/>
    </w:r>
  </w:p>
  <w:p w14:paraId="27339859" w14:textId="77777777" w:rsidR="007066F1" w:rsidRPr="00344D42" w:rsidRDefault="007066F1">
    <w:pPr>
      <w:pStyle w:val="Footer"/>
      <w:rPr>
        <w:rFonts w:asciiTheme="majorHAnsi" w:hAnsiTheme="majorHAnsi"/>
        <w:color w:val="FF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62D98" w14:textId="77777777" w:rsidR="005413E6" w:rsidRDefault="005413E6" w:rsidP="00040C49">
      <w:pPr>
        <w:spacing w:after="0" w:line="240" w:lineRule="auto"/>
      </w:pPr>
      <w:r>
        <w:separator/>
      </w:r>
    </w:p>
  </w:footnote>
  <w:footnote w:type="continuationSeparator" w:id="0">
    <w:p w14:paraId="5325829F" w14:textId="77777777" w:rsidR="005413E6" w:rsidRDefault="005413E6" w:rsidP="00040C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C7741" w14:textId="0A1D3F84" w:rsidR="007066F1" w:rsidRPr="000D03B7" w:rsidRDefault="007066F1" w:rsidP="00DA327F">
    <w:pPr>
      <w:pStyle w:val="Header"/>
      <w:pBdr>
        <w:bottom w:val="single" w:sz="12" w:space="1" w:color="auto"/>
      </w:pBdr>
      <w:tabs>
        <w:tab w:val="clear" w:pos="9026"/>
      </w:tabs>
      <w:rPr>
        <w:rFonts w:asciiTheme="majorHAnsi" w:hAnsiTheme="majorHAnsi"/>
      </w:rPr>
    </w:pPr>
    <w:r w:rsidRPr="000D03B7">
      <w:rPr>
        <w:rFonts w:asciiTheme="majorHAnsi" w:hAnsiTheme="majorHAnsi"/>
      </w:rPr>
      <w:tab/>
      <w:t xml:space="preserve"> Confidential</w:t>
    </w:r>
  </w:p>
  <w:p w14:paraId="5B47D29A" w14:textId="77777777" w:rsidR="007066F1" w:rsidRPr="000D03B7" w:rsidRDefault="007066F1">
    <w:pPr>
      <w:pStyle w:val="Header"/>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6DACCA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37D711C"/>
    <w:multiLevelType w:val="multilevel"/>
    <w:tmpl w:val="6C126F42"/>
    <w:lvl w:ilvl="0">
      <w:start w:val="1"/>
      <w:numFmt w:val="decimal"/>
      <w:pStyle w:val="Style1"/>
      <w:lvlText w:val="%1"/>
      <w:lvlJc w:val="left"/>
      <w:pPr>
        <w:tabs>
          <w:tab w:val="num" w:pos="720"/>
        </w:tabs>
        <w:ind w:left="720" w:hanging="720"/>
      </w:pPr>
      <w:rPr>
        <w:rFonts w:ascii="Times New Roman" w:hAnsi="Times New Roman" w:cs="Times New Roman" w:hint="default"/>
        <w:b w:val="0"/>
        <w:i w:val="0"/>
        <w:sz w:val="24"/>
        <w:u w:val="none"/>
      </w:rPr>
    </w:lvl>
    <w:lvl w:ilvl="1">
      <w:start w:val="1"/>
      <w:numFmt w:val="decimal"/>
      <w:lvlText w:val="%1.%2"/>
      <w:lvlJc w:val="left"/>
      <w:pPr>
        <w:tabs>
          <w:tab w:val="num" w:pos="576"/>
        </w:tabs>
        <w:ind w:left="576" w:hanging="576"/>
      </w:pPr>
      <w:rPr>
        <w:rFonts w:ascii="Times New Roman" w:hAnsi="Times New Roman" w:cs="Times New Roman" w:hint="default"/>
        <w:b w:val="0"/>
        <w:i w:val="0"/>
        <w:sz w:val="24"/>
        <w:u w:val="none"/>
      </w:rPr>
    </w:lvl>
    <w:lvl w:ilvl="2">
      <w:start w:val="1"/>
      <w:numFmt w:val="decimal"/>
      <w:pStyle w:val="Style3"/>
      <w:lvlText w:val="%1.%2.%3"/>
      <w:lvlJc w:val="left"/>
      <w:pPr>
        <w:tabs>
          <w:tab w:val="num" w:pos="1440"/>
        </w:tabs>
        <w:ind w:left="1080" w:hanging="360"/>
      </w:pPr>
      <w:rPr>
        <w:rFonts w:ascii="Times New Roman" w:hAnsi="Times New Roman" w:cs="Times New Roman" w:hint="default"/>
        <w:b w:val="0"/>
        <w:i w:val="0"/>
        <w:sz w:val="24"/>
      </w:rPr>
    </w:lvl>
    <w:lvl w:ilvl="3">
      <w:start w:val="1"/>
      <w:numFmt w:val="decimal"/>
      <w:pStyle w:val="Heading4"/>
      <w:lvlText w:val="%1.%2.%3.%4"/>
      <w:lvlJc w:val="left"/>
      <w:pPr>
        <w:tabs>
          <w:tab w:val="num" w:pos="1008"/>
        </w:tabs>
        <w:ind w:left="1008" w:hanging="1008"/>
      </w:pPr>
      <w:rPr>
        <w:rFonts w:ascii="Times New Roman" w:hAnsi="Times New Roman" w:cs="Times New Roman" w:hint="default"/>
        <w:b w:val="0"/>
        <w:i w:val="0"/>
        <w:sz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 w15:restartNumberingAfterBreak="0">
    <w:nsid w:val="06551B0C"/>
    <w:multiLevelType w:val="singleLevel"/>
    <w:tmpl w:val="FAA2A3B2"/>
    <w:lvl w:ilvl="0">
      <w:start w:val="1"/>
      <w:numFmt w:val="bullet"/>
      <w:pStyle w:val="Bulletlisting"/>
      <w:lvlText w:val=""/>
      <w:lvlJc w:val="left"/>
      <w:pPr>
        <w:tabs>
          <w:tab w:val="num" w:pos="360"/>
        </w:tabs>
        <w:ind w:left="360" w:hanging="360"/>
      </w:pPr>
      <w:rPr>
        <w:rFonts w:ascii="Symbol" w:hAnsi="Symbol" w:hint="default"/>
        <w:sz w:val="22"/>
      </w:rPr>
    </w:lvl>
  </w:abstractNum>
  <w:abstractNum w:abstractNumId="3" w15:restartNumberingAfterBreak="0">
    <w:nsid w:val="0CFD739B"/>
    <w:multiLevelType w:val="hybridMultilevel"/>
    <w:tmpl w:val="AFC818BC"/>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4" w15:restartNumberingAfterBreak="0">
    <w:nsid w:val="1D80722F"/>
    <w:multiLevelType w:val="hybridMultilevel"/>
    <w:tmpl w:val="D7DEFA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F652FD6"/>
    <w:multiLevelType w:val="singleLevel"/>
    <w:tmpl w:val="6D5E3BAC"/>
    <w:lvl w:ilvl="0">
      <w:start w:val="1"/>
      <w:numFmt w:val="bullet"/>
      <w:lvlText w:val=""/>
      <w:lvlJc w:val="left"/>
      <w:pPr>
        <w:tabs>
          <w:tab w:val="num" w:pos="360"/>
        </w:tabs>
        <w:ind w:left="360" w:hanging="360"/>
      </w:pPr>
      <w:rPr>
        <w:rFonts w:ascii="Symbol" w:hAnsi="Symbol" w:hint="default"/>
        <w:sz w:val="18"/>
      </w:rPr>
    </w:lvl>
  </w:abstractNum>
  <w:abstractNum w:abstractNumId="6" w15:restartNumberingAfterBreak="0">
    <w:nsid w:val="251C5018"/>
    <w:multiLevelType w:val="hybridMultilevel"/>
    <w:tmpl w:val="C1A0C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21796D"/>
    <w:multiLevelType w:val="multilevel"/>
    <w:tmpl w:val="C920534A"/>
    <w:lvl w:ilvl="0">
      <w:start w:val="3"/>
      <w:numFmt w:val="decimal"/>
      <w:lvlText w:val="%1"/>
      <w:lvlJc w:val="left"/>
      <w:pPr>
        <w:ind w:left="360" w:hanging="360"/>
      </w:pPr>
      <w:rPr>
        <w:rFonts w:cs="Times New Roman" w:hint="default"/>
      </w:rPr>
    </w:lvl>
    <w:lvl w:ilvl="1">
      <w:start w:val="1"/>
      <w:numFmt w:val="decimal"/>
      <w:lvlText w:val="%1.%2"/>
      <w:lvlJc w:val="left"/>
      <w:pPr>
        <w:ind w:left="1492" w:hanging="783"/>
      </w:pPr>
      <w:rPr>
        <w:rFonts w:cs="Times New Roman" w:hint="default"/>
        <w:b/>
      </w:rPr>
    </w:lvl>
    <w:lvl w:ilvl="2">
      <w:start w:val="1"/>
      <w:numFmt w:val="decimal"/>
      <w:lvlText w:val="%1.%2.%3"/>
      <w:lvlJc w:val="left"/>
      <w:pPr>
        <w:ind w:left="2280" w:hanging="720"/>
      </w:pPr>
      <w:rPr>
        <w:rFonts w:cs="Times New Roman" w:hint="default"/>
        <w:b/>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8" w15:restartNumberingAfterBreak="0">
    <w:nsid w:val="2E775705"/>
    <w:multiLevelType w:val="hybridMultilevel"/>
    <w:tmpl w:val="5074C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377A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6308EB"/>
    <w:multiLevelType w:val="hybridMultilevel"/>
    <w:tmpl w:val="59A2E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000302"/>
    <w:multiLevelType w:val="hybridMultilevel"/>
    <w:tmpl w:val="122ED502"/>
    <w:lvl w:ilvl="0" w:tplc="832C9822">
      <w:start w:val="1"/>
      <w:numFmt w:val="decimal"/>
      <w:pStyle w:val="Heading2"/>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62AE0932"/>
    <w:multiLevelType w:val="multilevel"/>
    <w:tmpl w:val="CC6E0E6C"/>
    <w:lvl w:ilvl="0">
      <w:start w:val="1"/>
      <w:numFmt w:val="decimal"/>
      <w:lvlText w:val="%1."/>
      <w:lvlJc w:val="left"/>
      <w:pPr>
        <w:ind w:left="502" w:hanging="360"/>
      </w:pPr>
      <w:rPr>
        <w:rFonts w:cs="Times New Roman"/>
        <w:b/>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15:restartNumberingAfterBreak="0">
    <w:nsid w:val="649F6AB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97D727D"/>
    <w:multiLevelType w:val="multilevel"/>
    <w:tmpl w:val="108C07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12"/>
  </w:num>
  <w:num w:numId="4">
    <w:abstractNumId w:val="11"/>
  </w:num>
  <w:num w:numId="5">
    <w:abstractNumId w:val="7"/>
  </w:num>
  <w:num w:numId="6">
    <w:abstractNumId w:val="9"/>
  </w:num>
  <w:num w:numId="7">
    <w:abstractNumId w:val="13"/>
  </w:num>
  <w:num w:numId="8">
    <w:abstractNumId w:val="0"/>
  </w:num>
  <w:num w:numId="9">
    <w:abstractNumId w:val="4"/>
  </w:num>
  <w:num w:numId="10">
    <w:abstractNumId w:val="5"/>
  </w:num>
  <w:num w:numId="11">
    <w:abstractNumId w:val="8"/>
  </w:num>
  <w:num w:numId="12">
    <w:abstractNumId w:val="10"/>
  </w:num>
  <w:num w:numId="13">
    <w:abstractNumId w:val="6"/>
  </w:num>
  <w:num w:numId="14">
    <w:abstractNumId w:val="3"/>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rfepav9utdtwle22x2vvv0c5x0rr9psz9wz&quot;&gt;My EndNote Library&lt;record-ids&gt;&lt;item&gt;525&lt;/item&gt;&lt;item&gt;526&lt;/item&gt;&lt;item&gt;530&lt;/item&gt;&lt;item&gt;531&lt;/item&gt;&lt;/record-ids&gt;&lt;/item&gt;&lt;/Libraries&gt;"/>
  </w:docVars>
  <w:rsids>
    <w:rsidRoot w:val="00D15D10"/>
    <w:rsid w:val="00001B89"/>
    <w:rsid w:val="00002228"/>
    <w:rsid w:val="00006BB9"/>
    <w:rsid w:val="00010B7B"/>
    <w:rsid w:val="00013E84"/>
    <w:rsid w:val="00022198"/>
    <w:rsid w:val="0003024B"/>
    <w:rsid w:val="00031000"/>
    <w:rsid w:val="000329CB"/>
    <w:rsid w:val="000371BB"/>
    <w:rsid w:val="00040455"/>
    <w:rsid w:val="0004076F"/>
    <w:rsid w:val="0004090B"/>
    <w:rsid w:val="00040C49"/>
    <w:rsid w:val="00043AFA"/>
    <w:rsid w:val="000472A7"/>
    <w:rsid w:val="00050E0E"/>
    <w:rsid w:val="00052971"/>
    <w:rsid w:val="00061400"/>
    <w:rsid w:val="000705EA"/>
    <w:rsid w:val="00073F3F"/>
    <w:rsid w:val="00074551"/>
    <w:rsid w:val="00074E3D"/>
    <w:rsid w:val="0007599A"/>
    <w:rsid w:val="00076DC8"/>
    <w:rsid w:val="00077F07"/>
    <w:rsid w:val="00083CF9"/>
    <w:rsid w:val="00084142"/>
    <w:rsid w:val="000861C3"/>
    <w:rsid w:val="000879C9"/>
    <w:rsid w:val="00091105"/>
    <w:rsid w:val="00093AAD"/>
    <w:rsid w:val="000948F9"/>
    <w:rsid w:val="000975B5"/>
    <w:rsid w:val="000A4D28"/>
    <w:rsid w:val="000B03F2"/>
    <w:rsid w:val="000B43C0"/>
    <w:rsid w:val="000B5003"/>
    <w:rsid w:val="000B6901"/>
    <w:rsid w:val="000B6AEA"/>
    <w:rsid w:val="000B6D6D"/>
    <w:rsid w:val="000C197C"/>
    <w:rsid w:val="000C2AD3"/>
    <w:rsid w:val="000C79B0"/>
    <w:rsid w:val="000D03B7"/>
    <w:rsid w:val="000D0886"/>
    <w:rsid w:val="000D51B0"/>
    <w:rsid w:val="000E03B4"/>
    <w:rsid w:val="000E4D5A"/>
    <w:rsid w:val="000E6AA4"/>
    <w:rsid w:val="000E7BB4"/>
    <w:rsid w:val="000E7EC1"/>
    <w:rsid w:val="000F02AB"/>
    <w:rsid w:val="001007D8"/>
    <w:rsid w:val="00100BE0"/>
    <w:rsid w:val="00101EDC"/>
    <w:rsid w:val="00103031"/>
    <w:rsid w:val="00103597"/>
    <w:rsid w:val="0010371D"/>
    <w:rsid w:val="00106CC5"/>
    <w:rsid w:val="001216C1"/>
    <w:rsid w:val="00121CC5"/>
    <w:rsid w:val="0012624A"/>
    <w:rsid w:val="001267AF"/>
    <w:rsid w:val="001343FB"/>
    <w:rsid w:val="001348E2"/>
    <w:rsid w:val="00137B8A"/>
    <w:rsid w:val="00144DAB"/>
    <w:rsid w:val="00146E2B"/>
    <w:rsid w:val="00147866"/>
    <w:rsid w:val="00151EA5"/>
    <w:rsid w:val="00155A96"/>
    <w:rsid w:val="001572F5"/>
    <w:rsid w:val="00161C3E"/>
    <w:rsid w:val="001706A5"/>
    <w:rsid w:val="0017112E"/>
    <w:rsid w:val="001712E9"/>
    <w:rsid w:val="00172B39"/>
    <w:rsid w:val="001732CF"/>
    <w:rsid w:val="00174AD2"/>
    <w:rsid w:val="0017668A"/>
    <w:rsid w:val="00186E93"/>
    <w:rsid w:val="00187B1F"/>
    <w:rsid w:val="001947E1"/>
    <w:rsid w:val="001A0773"/>
    <w:rsid w:val="001A31AA"/>
    <w:rsid w:val="001A5CC1"/>
    <w:rsid w:val="001A5CE0"/>
    <w:rsid w:val="001A6B46"/>
    <w:rsid w:val="001B0D71"/>
    <w:rsid w:val="001B26E0"/>
    <w:rsid w:val="001B3C6C"/>
    <w:rsid w:val="001B5EC7"/>
    <w:rsid w:val="001B6075"/>
    <w:rsid w:val="001C437B"/>
    <w:rsid w:val="001D3AF1"/>
    <w:rsid w:val="001D64BA"/>
    <w:rsid w:val="001E708E"/>
    <w:rsid w:val="001F1202"/>
    <w:rsid w:val="002037DD"/>
    <w:rsid w:val="002106EE"/>
    <w:rsid w:val="00214FC1"/>
    <w:rsid w:val="00215C52"/>
    <w:rsid w:val="0022173C"/>
    <w:rsid w:val="00226C11"/>
    <w:rsid w:val="00227E40"/>
    <w:rsid w:val="0023073D"/>
    <w:rsid w:val="00231163"/>
    <w:rsid w:val="00234DA7"/>
    <w:rsid w:val="00237374"/>
    <w:rsid w:val="002401E9"/>
    <w:rsid w:val="00241A97"/>
    <w:rsid w:val="00243661"/>
    <w:rsid w:val="0025000C"/>
    <w:rsid w:val="00260F4D"/>
    <w:rsid w:val="00260F54"/>
    <w:rsid w:val="00261448"/>
    <w:rsid w:val="00262C3A"/>
    <w:rsid w:val="00263F6E"/>
    <w:rsid w:val="00266443"/>
    <w:rsid w:val="00267464"/>
    <w:rsid w:val="002727E0"/>
    <w:rsid w:val="002741E2"/>
    <w:rsid w:val="00274CEA"/>
    <w:rsid w:val="00284DAE"/>
    <w:rsid w:val="002866B3"/>
    <w:rsid w:val="002902C4"/>
    <w:rsid w:val="00290BC3"/>
    <w:rsid w:val="00292328"/>
    <w:rsid w:val="002A2D4E"/>
    <w:rsid w:val="002A68E8"/>
    <w:rsid w:val="002A77D2"/>
    <w:rsid w:val="002B0338"/>
    <w:rsid w:val="002B17FF"/>
    <w:rsid w:val="002B4A14"/>
    <w:rsid w:val="002B70CB"/>
    <w:rsid w:val="002C364F"/>
    <w:rsid w:val="002C4C7B"/>
    <w:rsid w:val="002D1A4E"/>
    <w:rsid w:val="002D2145"/>
    <w:rsid w:val="002D47AB"/>
    <w:rsid w:val="002E185B"/>
    <w:rsid w:val="002E2E88"/>
    <w:rsid w:val="002E39D9"/>
    <w:rsid w:val="002E6526"/>
    <w:rsid w:val="002E686A"/>
    <w:rsid w:val="002E7179"/>
    <w:rsid w:val="002E79A5"/>
    <w:rsid w:val="002F3A8B"/>
    <w:rsid w:val="002F3C90"/>
    <w:rsid w:val="002F413E"/>
    <w:rsid w:val="002F5286"/>
    <w:rsid w:val="002F53CF"/>
    <w:rsid w:val="002F5C6F"/>
    <w:rsid w:val="002F6B88"/>
    <w:rsid w:val="002F79A6"/>
    <w:rsid w:val="002F7F35"/>
    <w:rsid w:val="003035C8"/>
    <w:rsid w:val="00303DAF"/>
    <w:rsid w:val="003072B2"/>
    <w:rsid w:val="0030744A"/>
    <w:rsid w:val="00313386"/>
    <w:rsid w:val="00313DEE"/>
    <w:rsid w:val="00315A6D"/>
    <w:rsid w:val="00316B8F"/>
    <w:rsid w:val="00320DEB"/>
    <w:rsid w:val="0032100F"/>
    <w:rsid w:val="00321E9F"/>
    <w:rsid w:val="00323CCD"/>
    <w:rsid w:val="00323D6E"/>
    <w:rsid w:val="0033092A"/>
    <w:rsid w:val="00333300"/>
    <w:rsid w:val="00334F81"/>
    <w:rsid w:val="00340C3B"/>
    <w:rsid w:val="00343B2A"/>
    <w:rsid w:val="00344239"/>
    <w:rsid w:val="00344A2E"/>
    <w:rsid w:val="00344D42"/>
    <w:rsid w:val="00344E4B"/>
    <w:rsid w:val="003468C7"/>
    <w:rsid w:val="00351ED0"/>
    <w:rsid w:val="00351F19"/>
    <w:rsid w:val="003536A5"/>
    <w:rsid w:val="0035532B"/>
    <w:rsid w:val="00355351"/>
    <w:rsid w:val="0035772C"/>
    <w:rsid w:val="00357CD2"/>
    <w:rsid w:val="00363C95"/>
    <w:rsid w:val="00363E8D"/>
    <w:rsid w:val="003640CC"/>
    <w:rsid w:val="00364F85"/>
    <w:rsid w:val="00365854"/>
    <w:rsid w:val="003679E0"/>
    <w:rsid w:val="00367DA9"/>
    <w:rsid w:val="00372CA7"/>
    <w:rsid w:val="00373172"/>
    <w:rsid w:val="00375653"/>
    <w:rsid w:val="0037644D"/>
    <w:rsid w:val="00377ECC"/>
    <w:rsid w:val="003802EE"/>
    <w:rsid w:val="00385225"/>
    <w:rsid w:val="003857DF"/>
    <w:rsid w:val="00386F19"/>
    <w:rsid w:val="00387F16"/>
    <w:rsid w:val="0039245B"/>
    <w:rsid w:val="00393879"/>
    <w:rsid w:val="00395405"/>
    <w:rsid w:val="00397782"/>
    <w:rsid w:val="003A0823"/>
    <w:rsid w:val="003A1906"/>
    <w:rsid w:val="003A4CC1"/>
    <w:rsid w:val="003A57D3"/>
    <w:rsid w:val="003A6B08"/>
    <w:rsid w:val="003A7FF5"/>
    <w:rsid w:val="003B324C"/>
    <w:rsid w:val="003B3BDB"/>
    <w:rsid w:val="003C09F5"/>
    <w:rsid w:val="003C4189"/>
    <w:rsid w:val="003C6AAF"/>
    <w:rsid w:val="003D17AC"/>
    <w:rsid w:val="003D1A71"/>
    <w:rsid w:val="003D4540"/>
    <w:rsid w:val="003D6838"/>
    <w:rsid w:val="003D75F6"/>
    <w:rsid w:val="003E012C"/>
    <w:rsid w:val="003E05F1"/>
    <w:rsid w:val="003E0B03"/>
    <w:rsid w:val="003F6C6E"/>
    <w:rsid w:val="00401068"/>
    <w:rsid w:val="0040181C"/>
    <w:rsid w:val="00402581"/>
    <w:rsid w:val="00403967"/>
    <w:rsid w:val="00403A4D"/>
    <w:rsid w:val="00404EF2"/>
    <w:rsid w:val="004057F9"/>
    <w:rsid w:val="00411A3C"/>
    <w:rsid w:val="004124CF"/>
    <w:rsid w:val="004146AB"/>
    <w:rsid w:val="00415525"/>
    <w:rsid w:val="004160C0"/>
    <w:rsid w:val="00416487"/>
    <w:rsid w:val="00416603"/>
    <w:rsid w:val="00416CE4"/>
    <w:rsid w:val="0041706E"/>
    <w:rsid w:val="00422E45"/>
    <w:rsid w:val="0042379A"/>
    <w:rsid w:val="00425825"/>
    <w:rsid w:val="00427581"/>
    <w:rsid w:val="00427A2A"/>
    <w:rsid w:val="00430B86"/>
    <w:rsid w:val="004335BB"/>
    <w:rsid w:val="00433F86"/>
    <w:rsid w:val="00435544"/>
    <w:rsid w:val="0043746B"/>
    <w:rsid w:val="00437557"/>
    <w:rsid w:val="00437FF6"/>
    <w:rsid w:val="00444607"/>
    <w:rsid w:val="00451B88"/>
    <w:rsid w:val="004525C3"/>
    <w:rsid w:val="004531E2"/>
    <w:rsid w:val="004616B2"/>
    <w:rsid w:val="00464682"/>
    <w:rsid w:val="00465372"/>
    <w:rsid w:val="004673C7"/>
    <w:rsid w:val="00471BFC"/>
    <w:rsid w:val="00473083"/>
    <w:rsid w:val="004733F0"/>
    <w:rsid w:val="0047751B"/>
    <w:rsid w:val="00483BF6"/>
    <w:rsid w:val="00486D4A"/>
    <w:rsid w:val="00490567"/>
    <w:rsid w:val="00491D62"/>
    <w:rsid w:val="00493E71"/>
    <w:rsid w:val="0049537B"/>
    <w:rsid w:val="0049758E"/>
    <w:rsid w:val="004A1E91"/>
    <w:rsid w:val="004A62D8"/>
    <w:rsid w:val="004B3680"/>
    <w:rsid w:val="004B5599"/>
    <w:rsid w:val="004B5F31"/>
    <w:rsid w:val="004C1D97"/>
    <w:rsid w:val="004C2965"/>
    <w:rsid w:val="004D4657"/>
    <w:rsid w:val="004D6F68"/>
    <w:rsid w:val="004D71A9"/>
    <w:rsid w:val="004D75F2"/>
    <w:rsid w:val="004E1D10"/>
    <w:rsid w:val="004E4DA4"/>
    <w:rsid w:val="004E5E5D"/>
    <w:rsid w:val="004E6D89"/>
    <w:rsid w:val="004E7377"/>
    <w:rsid w:val="004F1FC7"/>
    <w:rsid w:val="004F3266"/>
    <w:rsid w:val="004F5829"/>
    <w:rsid w:val="005012C4"/>
    <w:rsid w:val="00502051"/>
    <w:rsid w:val="0050581F"/>
    <w:rsid w:val="00510D47"/>
    <w:rsid w:val="005144FD"/>
    <w:rsid w:val="00515D10"/>
    <w:rsid w:val="005220A3"/>
    <w:rsid w:val="00533B3D"/>
    <w:rsid w:val="00534BDA"/>
    <w:rsid w:val="00535738"/>
    <w:rsid w:val="005405DB"/>
    <w:rsid w:val="005413E6"/>
    <w:rsid w:val="005413F8"/>
    <w:rsid w:val="005427AC"/>
    <w:rsid w:val="0054422A"/>
    <w:rsid w:val="00566526"/>
    <w:rsid w:val="00573B7C"/>
    <w:rsid w:val="00583436"/>
    <w:rsid w:val="00584841"/>
    <w:rsid w:val="005858D1"/>
    <w:rsid w:val="00590BA4"/>
    <w:rsid w:val="00595F2C"/>
    <w:rsid w:val="005965D1"/>
    <w:rsid w:val="005A0469"/>
    <w:rsid w:val="005A351D"/>
    <w:rsid w:val="005A3DE3"/>
    <w:rsid w:val="005A4A40"/>
    <w:rsid w:val="005A56CF"/>
    <w:rsid w:val="005A5BC2"/>
    <w:rsid w:val="005A73EB"/>
    <w:rsid w:val="005B0459"/>
    <w:rsid w:val="005B1A8D"/>
    <w:rsid w:val="005B7CC6"/>
    <w:rsid w:val="005C092A"/>
    <w:rsid w:val="005C2FDD"/>
    <w:rsid w:val="005C6C34"/>
    <w:rsid w:val="005D37B5"/>
    <w:rsid w:val="005E2A9F"/>
    <w:rsid w:val="005E36AA"/>
    <w:rsid w:val="005E5204"/>
    <w:rsid w:val="005E5539"/>
    <w:rsid w:val="005E7CEF"/>
    <w:rsid w:val="006025A8"/>
    <w:rsid w:val="006039CA"/>
    <w:rsid w:val="00605209"/>
    <w:rsid w:val="006079FE"/>
    <w:rsid w:val="00613608"/>
    <w:rsid w:val="00616E12"/>
    <w:rsid w:val="00621F52"/>
    <w:rsid w:val="006251A7"/>
    <w:rsid w:val="006256F2"/>
    <w:rsid w:val="006264DA"/>
    <w:rsid w:val="006343C8"/>
    <w:rsid w:val="00634CF7"/>
    <w:rsid w:val="00636B55"/>
    <w:rsid w:val="00637D63"/>
    <w:rsid w:val="00637E01"/>
    <w:rsid w:val="00644685"/>
    <w:rsid w:val="00644821"/>
    <w:rsid w:val="0064743A"/>
    <w:rsid w:val="0064766C"/>
    <w:rsid w:val="00651211"/>
    <w:rsid w:val="0065168A"/>
    <w:rsid w:val="00651AC8"/>
    <w:rsid w:val="006546EF"/>
    <w:rsid w:val="006579C7"/>
    <w:rsid w:val="00664242"/>
    <w:rsid w:val="00664247"/>
    <w:rsid w:val="006652F3"/>
    <w:rsid w:val="00672B16"/>
    <w:rsid w:val="006776E0"/>
    <w:rsid w:val="00680191"/>
    <w:rsid w:val="00681D6F"/>
    <w:rsid w:val="00687C6E"/>
    <w:rsid w:val="00696A24"/>
    <w:rsid w:val="006A0A02"/>
    <w:rsid w:val="006B2119"/>
    <w:rsid w:val="006B3665"/>
    <w:rsid w:val="006B3B0F"/>
    <w:rsid w:val="006B3E6A"/>
    <w:rsid w:val="006B61AA"/>
    <w:rsid w:val="006C19ED"/>
    <w:rsid w:val="006C24F9"/>
    <w:rsid w:val="006C3BB4"/>
    <w:rsid w:val="006C69DC"/>
    <w:rsid w:val="006C6DF7"/>
    <w:rsid w:val="006C7FF0"/>
    <w:rsid w:val="006D18DE"/>
    <w:rsid w:val="006D1EC6"/>
    <w:rsid w:val="006D5D76"/>
    <w:rsid w:val="006E3607"/>
    <w:rsid w:val="006E50CF"/>
    <w:rsid w:val="006F162A"/>
    <w:rsid w:val="006F1965"/>
    <w:rsid w:val="006F30F0"/>
    <w:rsid w:val="006F7E49"/>
    <w:rsid w:val="007066F1"/>
    <w:rsid w:val="00714324"/>
    <w:rsid w:val="00714F25"/>
    <w:rsid w:val="00716C15"/>
    <w:rsid w:val="00717B34"/>
    <w:rsid w:val="00720BD3"/>
    <w:rsid w:val="0072233D"/>
    <w:rsid w:val="00722673"/>
    <w:rsid w:val="00722BC8"/>
    <w:rsid w:val="00722E6C"/>
    <w:rsid w:val="00722F89"/>
    <w:rsid w:val="00724226"/>
    <w:rsid w:val="00724962"/>
    <w:rsid w:val="007274A6"/>
    <w:rsid w:val="00731394"/>
    <w:rsid w:val="00733CC7"/>
    <w:rsid w:val="00735178"/>
    <w:rsid w:val="00737B4F"/>
    <w:rsid w:val="00745432"/>
    <w:rsid w:val="00745467"/>
    <w:rsid w:val="00746217"/>
    <w:rsid w:val="00747DF4"/>
    <w:rsid w:val="00750B65"/>
    <w:rsid w:val="0075275F"/>
    <w:rsid w:val="007573E3"/>
    <w:rsid w:val="00763250"/>
    <w:rsid w:val="007662B3"/>
    <w:rsid w:val="00770460"/>
    <w:rsid w:val="007705B9"/>
    <w:rsid w:val="00771221"/>
    <w:rsid w:val="00771356"/>
    <w:rsid w:val="00772363"/>
    <w:rsid w:val="0077301E"/>
    <w:rsid w:val="00774219"/>
    <w:rsid w:val="00776347"/>
    <w:rsid w:val="007767F9"/>
    <w:rsid w:val="00780ED4"/>
    <w:rsid w:val="007854DA"/>
    <w:rsid w:val="00786F7C"/>
    <w:rsid w:val="00791EB1"/>
    <w:rsid w:val="0079350B"/>
    <w:rsid w:val="00797B2D"/>
    <w:rsid w:val="007A2AD0"/>
    <w:rsid w:val="007A307A"/>
    <w:rsid w:val="007A34F2"/>
    <w:rsid w:val="007A6F0A"/>
    <w:rsid w:val="007B0459"/>
    <w:rsid w:val="007B1333"/>
    <w:rsid w:val="007B2449"/>
    <w:rsid w:val="007B3DDB"/>
    <w:rsid w:val="007B7B43"/>
    <w:rsid w:val="007C12EF"/>
    <w:rsid w:val="007C13EB"/>
    <w:rsid w:val="007C1639"/>
    <w:rsid w:val="007C279E"/>
    <w:rsid w:val="007C44FB"/>
    <w:rsid w:val="007C6C5C"/>
    <w:rsid w:val="007C7170"/>
    <w:rsid w:val="007D01BE"/>
    <w:rsid w:val="007D2B7F"/>
    <w:rsid w:val="007D44D8"/>
    <w:rsid w:val="007D7978"/>
    <w:rsid w:val="007E05B8"/>
    <w:rsid w:val="007E3752"/>
    <w:rsid w:val="007E385A"/>
    <w:rsid w:val="007E4DF1"/>
    <w:rsid w:val="007E7A0C"/>
    <w:rsid w:val="007F4312"/>
    <w:rsid w:val="007F541E"/>
    <w:rsid w:val="007F5C2E"/>
    <w:rsid w:val="007F663D"/>
    <w:rsid w:val="007F6C98"/>
    <w:rsid w:val="007F7835"/>
    <w:rsid w:val="00803842"/>
    <w:rsid w:val="008105FD"/>
    <w:rsid w:val="0081203C"/>
    <w:rsid w:val="00814833"/>
    <w:rsid w:val="00816658"/>
    <w:rsid w:val="008219C9"/>
    <w:rsid w:val="008224D4"/>
    <w:rsid w:val="00823B94"/>
    <w:rsid w:val="008279DF"/>
    <w:rsid w:val="00827A63"/>
    <w:rsid w:val="00833B56"/>
    <w:rsid w:val="00842165"/>
    <w:rsid w:val="00844FE7"/>
    <w:rsid w:val="00846C80"/>
    <w:rsid w:val="00851B45"/>
    <w:rsid w:val="00854240"/>
    <w:rsid w:val="0085656F"/>
    <w:rsid w:val="0086221D"/>
    <w:rsid w:val="0086254D"/>
    <w:rsid w:val="008626C6"/>
    <w:rsid w:val="008635BA"/>
    <w:rsid w:val="00875BE4"/>
    <w:rsid w:val="00875DBA"/>
    <w:rsid w:val="00877263"/>
    <w:rsid w:val="008843B5"/>
    <w:rsid w:val="008965D4"/>
    <w:rsid w:val="008A1332"/>
    <w:rsid w:val="008A3F46"/>
    <w:rsid w:val="008A5C00"/>
    <w:rsid w:val="008B07E6"/>
    <w:rsid w:val="008B137E"/>
    <w:rsid w:val="008B1A06"/>
    <w:rsid w:val="008B1D15"/>
    <w:rsid w:val="008B22AF"/>
    <w:rsid w:val="008B2D5E"/>
    <w:rsid w:val="008B529A"/>
    <w:rsid w:val="008B5F4A"/>
    <w:rsid w:val="008B7992"/>
    <w:rsid w:val="008C6FFF"/>
    <w:rsid w:val="008D2514"/>
    <w:rsid w:val="008D29E8"/>
    <w:rsid w:val="008D3146"/>
    <w:rsid w:val="008D3626"/>
    <w:rsid w:val="008D53A8"/>
    <w:rsid w:val="008D5C48"/>
    <w:rsid w:val="008D6042"/>
    <w:rsid w:val="008D63A7"/>
    <w:rsid w:val="008D76FB"/>
    <w:rsid w:val="008E376F"/>
    <w:rsid w:val="008E3A99"/>
    <w:rsid w:val="008E63A5"/>
    <w:rsid w:val="008F101F"/>
    <w:rsid w:val="008F4A14"/>
    <w:rsid w:val="008F6203"/>
    <w:rsid w:val="00900260"/>
    <w:rsid w:val="009039EA"/>
    <w:rsid w:val="00907161"/>
    <w:rsid w:val="00911AD9"/>
    <w:rsid w:val="00921243"/>
    <w:rsid w:val="00922A23"/>
    <w:rsid w:val="00923646"/>
    <w:rsid w:val="00923C45"/>
    <w:rsid w:val="009311C0"/>
    <w:rsid w:val="00931CE2"/>
    <w:rsid w:val="00932F99"/>
    <w:rsid w:val="00932FEB"/>
    <w:rsid w:val="00941A39"/>
    <w:rsid w:val="00943EE7"/>
    <w:rsid w:val="0094491C"/>
    <w:rsid w:val="00945F57"/>
    <w:rsid w:val="00946DBC"/>
    <w:rsid w:val="0095626A"/>
    <w:rsid w:val="00964FB6"/>
    <w:rsid w:val="0097473E"/>
    <w:rsid w:val="009750A0"/>
    <w:rsid w:val="009756A3"/>
    <w:rsid w:val="00977DD7"/>
    <w:rsid w:val="00987988"/>
    <w:rsid w:val="00990DD2"/>
    <w:rsid w:val="00993528"/>
    <w:rsid w:val="00994471"/>
    <w:rsid w:val="00997716"/>
    <w:rsid w:val="009A0426"/>
    <w:rsid w:val="009A2765"/>
    <w:rsid w:val="009A54F4"/>
    <w:rsid w:val="009A632C"/>
    <w:rsid w:val="009B25DF"/>
    <w:rsid w:val="009B2A6C"/>
    <w:rsid w:val="009B30A4"/>
    <w:rsid w:val="009B365D"/>
    <w:rsid w:val="009B4699"/>
    <w:rsid w:val="009B700D"/>
    <w:rsid w:val="009B7620"/>
    <w:rsid w:val="009B7E11"/>
    <w:rsid w:val="009C1EF4"/>
    <w:rsid w:val="009C2657"/>
    <w:rsid w:val="009C4700"/>
    <w:rsid w:val="009C665C"/>
    <w:rsid w:val="009C7061"/>
    <w:rsid w:val="009D0007"/>
    <w:rsid w:val="009D0082"/>
    <w:rsid w:val="009D1BB0"/>
    <w:rsid w:val="009D27C1"/>
    <w:rsid w:val="009D2DD4"/>
    <w:rsid w:val="009D50C0"/>
    <w:rsid w:val="009D6359"/>
    <w:rsid w:val="009D67A6"/>
    <w:rsid w:val="009E039E"/>
    <w:rsid w:val="009E32DA"/>
    <w:rsid w:val="009E5949"/>
    <w:rsid w:val="009F2F07"/>
    <w:rsid w:val="009F2F5C"/>
    <w:rsid w:val="009F66A1"/>
    <w:rsid w:val="00A00D4B"/>
    <w:rsid w:val="00A053CB"/>
    <w:rsid w:val="00A05E39"/>
    <w:rsid w:val="00A07EF3"/>
    <w:rsid w:val="00A103FC"/>
    <w:rsid w:val="00A1286E"/>
    <w:rsid w:val="00A14A0D"/>
    <w:rsid w:val="00A226E1"/>
    <w:rsid w:val="00A252CA"/>
    <w:rsid w:val="00A3210B"/>
    <w:rsid w:val="00A3300D"/>
    <w:rsid w:val="00A367B7"/>
    <w:rsid w:val="00A375D7"/>
    <w:rsid w:val="00A40ECD"/>
    <w:rsid w:val="00A42410"/>
    <w:rsid w:val="00A43941"/>
    <w:rsid w:val="00A444F8"/>
    <w:rsid w:val="00A45E6B"/>
    <w:rsid w:val="00A47222"/>
    <w:rsid w:val="00A5122F"/>
    <w:rsid w:val="00A53CB5"/>
    <w:rsid w:val="00A556D9"/>
    <w:rsid w:val="00A569D5"/>
    <w:rsid w:val="00A608AA"/>
    <w:rsid w:val="00A62C3E"/>
    <w:rsid w:val="00A63501"/>
    <w:rsid w:val="00A662D4"/>
    <w:rsid w:val="00A66878"/>
    <w:rsid w:val="00A6715C"/>
    <w:rsid w:val="00A70584"/>
    <w:rsid w:val="00A711E2"/>
    <w:rsid w:val="00A752E9"/>
    <w:rsid w:val="00A77E20"/>
    <w:rsid w:val="00A816E7"/>
    <w:rsid w:val="00A875D2"/>
    <w:rsid w:val="00A87649"/>
    <w:rsid w:val="00A907AE"/>
    <w:rsid w:val="00A9271F"/>
    <w:rsid w:val="00A939A1"/>
    <w:rsid w:val="00A96EE3"/>
    <w:rsid w:val="00A96FF0"/>
    <w:rsid w:val="00A974BA"/>
    <w:rsid w:val="00A97DA2"/>
    <w:rsid w:val="00AA0B02"/>
    <w:rsid w:val="00AA2A4E"/>
    <w:rsid w:val="00AA7125"/>
    <w:rsid w:val="00AC3668"/>
    <w:rsid w:val="00AD0FD0"/>
    <w:rsid w:val="00AD1200"/>
    <w:rsid w:val="00AD25E1"/>
    <w:rsid w:val="00AD269C"/>
    <w:rsid w:val="00AD5533"/>
    <w:rsid w:val="00AE148B"/>
    <w:rsid w:val="00AF08BC"/>
    <w:rsid w:val="00AF39EB"/>
    <w:rsid w:val="00B1225C"/>
    <w:rsid w:val="00B21023"/>
    <w:rsid w:val="00B21835"/>
    <w:rsid w:val="00B26F10"/>
    <w:rsid w:val="00B27560"/>
    <w:rsid w:val="00B3099F"/>
    <w:rsid w:val="00B446D4"/>
    <w:rsid w:val="00B50E81"/>
    <w:rsid w:val="00B513C7"/>
    <w:rsid w:val="00B52AF2"/>
    <w:rsid w:val="00B5428B"/>
    <w:rsid w:val="00B57D34"/>
    <w:rsid w:val="00B62E9B"/>
    <w:rsid w:val="00B65DEA"/>
    <w:rsid w:val="00B666F1"/>
    <w:rsid w:val="00B66967"/>
    <w:rsid w:val="00B705EC"/>
    <w:rsid w:val="00B7143F"/>
    <w:rsid w:val="00B71D06"/>
    <w:rsid w:val="00B77FC0"/>
    <w:rsid w:val="00B833BA"/>
    <w:rsid w:val="00B84222"/>
    <w:rsid w:val="00B8586D"/>
    <w:rsid w:val="00B869B6"/>
    <w:rsid w:val="00B8782A"/>
    <w:rsid w:val="00B96991"/>
    <w:rsid w:val="00BA0195"/>
    <w:rsid w:val="00BA5F34"/>
    <w:rsid w:val="00BB56F1"/>
    <w:rsid w:val="00BC623B"/>
    <w:rsid w:val="00BC77B5"/>
    <w:rsid w:val="00BD14D0"/>
    <w:rsid w:val="00BD6825"/>
    <w:rsid w:val="00BE0E3C"/>
    <w:rsid w:val="00BE218A"/>
    <w:rsid w:val="00BE249D"/>
    <w:rsid w:val="00BE684F"/>
    <w:rsid w:val="00BF121B"/>
    <w:rsid w:val="00BF20F2"/>
    <w:rsid w:val="00BF2418"/>
    <w:rsid w:val="00BF3E9B"/>
    <w:rsid w:val="00BF6E00"/>
    <w:rsid w:val="00C0038F"/>
    <w:rsid w:val="00C00B88"/>
    <w:rsid w:val="00C023AA"/>
    <w:rsid w:val="00C029BB"/>
    <w:rsid w:val="00C05587"/>
    <w:rsid w:val="00C07029"/>
    <w:rsid w:val="00C07B55"/>
    <w:rsid w:val="00C14F89"/>
    <w:rsid w:val="00C232C4"/>
    <w:rsid w:val="00C23729"/>
    <w:rsid w:val="00C26E22"/>
    <w:rsid w:val="00C276D5"/>
    <w:rsid w:val="00C30A12"/>
    <w:rsid w:val="00C328FA"/>
    <w:rsid w:val="00C32928"/>
    <w:rsid w:val="00C339EE"/>
    <w:rsid w:val="00C349EA"/>
    <w:rsid w:val="00C36002"/>
    <w:rsid w:val="00C37AA4"/>
    <w:rsid w:val="00C40412"/>
    <w:rsid w:val="00C42C4F"/>
    <w:rsid w:val="00C46116"/>
    <w:rsid w:val="00C473C1"/>
    <w:rsid w:val="00C505B3"/>
    <w:rsid w:val="00C53B97"/>
    <w:rsid w:val="00C55734"/>
    <w:rsid w:val="00C61C17"/>
    <w:rsid w:val="00C63BB5"/>
    <w:rsid w:val="00C72A51"/>
    <w:rsid w:val="00C82B45"/>
    <w:rsid w:val="00C8415F"/>
    <w:rsid w:val="00C90850"/>
    <w:rsid w:val="00C90FDD"/>
    <w:rsid w:val="00C91B32"/>
    <w:rsid w:val="00C935EF"/>
    <w:rsid w:val="00C95BE1"/>
    <w:rsid w:val="00C95C2C"/>
    <w:rsid w:val="00C95D51"/>
    <w:rsid w:val="00CA3BBD"/>
    <w:rsid w:val="00CA672F"/>
    <w:rsid w:val="00CB2BB4"/>
    <w:rsid w:val="00CB4377"/>
    <w:rsid w:val="00CB4E48"/>
    <w:rsid w:val="00CB6F97"/>
    <w:rsid w:val="00CC0283"/>
    <w:rsid w:val="00CC2841"/>
    <w:rsid w:val="00CC5817"/>
    <w:rsid w:val="00CD4BD3"/>
    <w:rsid w:val="00CE5A26"/>
    <w:rsid w:val="00CE657E"/>
    <w:rsid w:val="00CF1D10"/>
    <w:rsid w:val="00CF1E59"/>
    <w:rsid w:val="00CF25AB"/>
    <w:rsid w:val="00CF4F91"/>
    <w:rsid w:val="00D01C36"/>
    <w:rsid w:val="00D04E22"/>
    <w:rsid w:val="00D063E0"/>
    <w:rsid w:val="00D15D10"/>
    <w:rsid w:val="00D219A5"/>
    <w:rsid w:val="00D2442D"/>
    <w:rsid w:val="00D255B4"/>
    <w:rsid w:val="00D34789"/>
    <w:rsid w:val="00D358F0"/>
    <w:rsid w:val="00D374EE"/>
    <w:rsid w:val="00D4262D"/>
    <w:rsid w:val="00D47085"/>
    <w:rsid w:val="00D47F00"/>
    <w:rsid w:val="00D5100A"/>
    <w:rsid w:val="00D5129E"/>
    <w:rsid w:val="00D53691"/>
    <w:rsid w:val="00D578FE"/>
    <w:rsid w:val="00D6408E"/>
    <w:rsid w:val="00D66613"/>
    <w:rsid w:val="00D679FC"/>
    <w:rsid w:val="00D81534"/>
    <w:rsid w:val="00D8155B"/>
    <w:rsid w:val="00D84FB1"/>
    <w:rsid w:val="00D85D4F"/>
    <w:rsid w:val="00D91809"/>
    <w:rsid w:val="00D93A25"/>
    <w:rsid w:val="00DA2267"/>
    <w:rsid w:val="00DA2E8C"/>
    <w:rsid w:val="00DA327F"/>
    <w:rsid w:val="00DA64D7"/>
    <w:rsid w:val="00DB403E"/>
    <w:rsid w:val="00DB6B19"/>
    <w:rsid w:val="00DC0F5F"/>
    <w:rsid w:val="00DC1CE7"/>
    <w:rsid w:val="00DC714E"/>
    <w:rsid w:val="00DC73F7"/>
    <w:rsid w:val="00DC75B5"/>
    <w:rsid w:val="00DD0C63"/>
    <w:rsid w:val="00DD1F2C"/>
    <w:rsid w:val="00DD30A0"/>
    <w:rsid w:val="00DE0196"/>
    <w:rsid w:val="00DE193E"/>
    <w:rsid w:val="00DE4520"/>
    <w:rsid w:val="00DE496E"/>
    <w:rsid w:val="00DF2441"/>
    <w:rsid w:val="00DF29E6"/>
    <w:rsid w:val="00DF5201"/>
    <w:rsid w:val="00DF5BB2"/>
    <w:rsid w:val="00DF6952"/>
    <w:rsid w:val="00DF77F7"/>
    <w:rsid w:val="00DF7BC1"/>
    <w:rsid w:val="00E03BC2"/>
    <w:rsid w:val="00E05202"/>
    <w:rsid w:val="00E072E6"/>
    <w:rsid w:val="00E114E7"/>
    <w:rsid w:val="00E124E0"/>
    <w:rsid w:val="00E1500C"/>
    <w:rsid w:val="00E21B2C"/>
    <w:rsid w:val="00E22DA0"/>
    <w:rsid w:val="00E24561"/>
    <w:rsid w:val="00E30FD8"/>
    <w:rsid w:val="00E31FDC"/>
    <w:rsid w:val="00E327C4"/>
    <w:rsid w:val="00E33071"/>
    <w:rsid w:val="00E36C93"/>
    <w:rsid w:val="00E42DA0"/>
    <w:rsid w:val="00E42DC8"/>
    <w:rsid w:val="00E5172A"/>
    <w:rsid w:val="00E57CED"/>
    <w:rsid w:val="00E61EBD"/>
    <w:rsid w:val="00E70ECF"/>
    <w:rsid w:val="00E71DD0"/>
    <w:rsid w:val="00E75140"/>
    <w:rsid w:val="00E76B16"/>
    <w:rsid w:val="00E77750"/>
    <w:rsid w:val="00E8430C"/>
    <w:rsid w:val="00E977C9"/>
    <w:rsid w:val="00EA0046"/>
    <w:rsid w:val="00EA5302"/>
    <w:rsid w:val="00EA770C"/>
    <w:rsid w:val="00EB2653"/>
    <w:rsid w:val="00EC2F19"/>
    <w:rsid w:val="00EC6DE6"/>
    <w:rsid w:val="00ED08F4"/>
    <w:rsid w:val="00ED15A1"/>
    <w:rsid w:val="00ED302C"/>
    <w:rsid w:val="00ED450E"/>
    <w:rsid w:val="00ED56AA"/>
    <w:rsid w:val="00ED5FFC"/>
    <w:rsid w:val="00ED6614"/>
    <w:rsid w:val="00EE0679"/>
    <w:rsid w:val="00EE1569"/>
    <w:rsid w:val="00EE35FA"/>
    <w:rsid w:val="00EE4CDE"/>
    <w:rsid w:val="00EE60BB"/>
    <w:rsid w:val="00EF0597"/>
    <w:rsid w:val="00EF4631"/>
    <w:rsid w:val="00EF6FD8"/>
    <w:rsid w:val="00EF748C"/>
    <w:rsid w:val="00F03473"/>
    <w:rsid w:val="00F134E8"/>
    <w:rsid w:val="00F14A9E"/>
    <w:rsid w:val="00F17FF6"/>
    <w:rsid w:val="00F201D5"/>
    <w:rsid w:val="00F2064A"/>
    <w:rsid w:val="00F2204E"/>
    <w:rsid w:val="00F40F02"/>
    <w:rsid w:val="00F415F6"/>
    <w:rsid w:val="00F44F0A"/>
    <w:rsid w:val="00F514E6"/>
    <w:rsid w:val="00F519D0"/>
    <w:rsid w:val="00F5702D"/>
    <w:rsid w:val="00F6096D"/>
    <w:rsid w:val="00F62A84"/>
    <w:rsid w:val="00F63E88"/>
    <w:rsid w:val="00F6453E"/>
    <w:rsid w:val="00F651D4"/>
    <w:rsid w:val="00F72E19"/>
    <w:rsid w:val="00F85330"/>
    <w:rsid w:val="00F867AF"/>
    <w:rsid w:val="00F87703"/>
    <w:rsid w:val="00F9090A"/>
    <w:rsid w:val="00F93596"/>
    <w:rsid w:val="00FA09BB"/>
    <w:rsid w:val="00FA78EB"/>
    <w:rsid w:val="00FB06C9"/>
    <w:rsid w:val="00FB0F3C"/>
    <w:rsid w:val="00FB50F5"/>
    <w:rsid w:val="00FB5877"/>
    <w:rsid w:val="00FC06DE"/>
    <w:rsid w:val="00FC0B75"/>
    <w:rsid w:val="00FC4DDD"/>
    <w:rsid w:val="00FD60D5"/>
    <w:rsid w:val="00FD6EFA"/>
    <w:rsid w:val="00FD7E5D"/>
    <w:rsid w:val="00FE1A22"/>
    <w:rsid w:val="00FE1F7E"/>
    <w:rsid w:val="00FE3964"/>
    <w:rsid w:val="00FE49FB"/>
    <w:rsid w:val="00FE4A6B"/>
    <w:rsid w:val="00FE4E6A"/>
    <w:rsid w:val="00FE5128"/>
    <w:rsid w:val="00FE57F1"/>
    <w:rsid w:val="00FE6918"/>
    <w:rsid w:val="00FE74E9"/>
    <w:rsid w:val="00FF11B3"/>
    <w:rsid w:val="00FF2A30"/>
    <w:rsid w:val="00FF75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25CEAC"/>
  <w15:chartTrackingRefBased/>
  <w15:docId w15:val="{AA7E6F27-58A7-40E7-8453-F3C1D184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E81"/>
    <w:pPr>
      <w:spacing w:after="200" w:line="276" w:lineRule="auto"/>
    </w:pPr>
    <w:rPr>
      <w:sz w:val="22"/>
      <w:szCs w:val="22"/>
      <w:lang w:eastAsia="en-US"/>
    </w:rPr>
  </w:style>
  <w:style w:type="paragraph" w:styleId="Heading1">
    <w:name w:val="heading 1"/>
    <w:basedOn w:val="Normal"/>
    <w:next w:val="Normal"/>
    <w:link w:val="Heading1Char"/>
    <w:uiPriority w:val="9"/>
    <w:qFormat/>
    <w:rsid w:val="00B50E81"/>
    <w:pPr>
      <w:keepNext/>
      <w:keepLines/>
      <w:spacing w:before="480" w:after="0"/>
      <w:outlineLvl w:val="0"/>
    </w:pPr>
    <w:rPr>
      <w:b/>
      <w:bCs/>
      <w:caps/>
      <w:color w:val="000000"/>
      <w:szCs w:val="28"/>
    </w:rPr>
  </w:style>
  <w:style w:type="paragraph" w:styleId="Heading2">
    <w:name w:val="heading 2"/>
    <w:basedOn w:val="ListParagraph"/>
    <w:next w:val="Normal"/>
    <w:link w:val="Heading2Char"/>
    <w:uiPriority w:val="9"/>
    <w:qFormat/>
    <w:rsid w:val="00B50E81"/>
    <w:pPr>
      <w:keepNext/>
      <w:numPr>
        <w:numId w:val="4"/>
      </w:numPr>
      <w:spacing w:before="240" w:after="60" w:line="240" w:lineRule="auto"/>
      <w:outlineLvl w:val="1"/>
    </w:pPr>
    <w:rPr>
      <w:rFonts w:cs="Arial"/>
      <w:b/>
      <w:bCs/>
      <w:iCs/>
      <w:szCs w:val="28"/>
      <w:lang w:val="en-US"/>
    </w:rPr>
  </w:style>
  <w:style w:type="paragraph" w:styleId="Heading3">
    <w:name w:val="heading 3"/>
    <w:basedOn w:val="Normal"/>
    <w:next w:val="Normal"/>
    <w:link w:val="Heading3Char"/>
    <w:uiPriority w:val="9"/>
    <w:semiHidden/>
    <w:unhideWhenUsed/>
    <w:qFormat/>
    <w:rsid w:val="009B4699"/>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qFormat/>
    <w:rsid w:val="009B4699"/>
    <w:pPr>
      <w:keepNext/>
      <w:numPr>
        <w:ilvl w:val="3"/>
        <w:numId w:val="1"/>
      </w:numPr>
      <w:spacing w:before="240" w:after="60" w:line="240" w:lineRule="auto"/>
      <w:outlineLvl w:val="3"/>
    </w:pPr>
    <w:rPr>
      <w:rFonts w:ascii="Times New Roman" w:hAnsi="Times New Roman"/>
      <w:b/>
      <w:bCs/>
      <w:sz w:val="28"/>
      <w:szCs w:val="28"/>
      <w:lang w:val="en-US"/>
    </w:rPr>
  </w:style>
  <w:style w:type="paragraph" w:styleId="Heading5">
    <w:name w:val="heading 5"/>
    <w:basedOn w:val="Normal"/>
    <w:next w:val="Normal"/>
    <w:link w:val="Heading5Char"/>
    <w:uiPriority w:val="9"/>
    <w:qFormat/>
    <w:rsid w:val="009B4699"/>
    <w:pPr>
      <w:numPr>
        <w:ilvl w:val="4"/>
        <w:numId w:val="1"/>
      </w:numPr>
      <w:spacing w:before="240" w:after="60" w:line="240" w:lineRule="auto"/>
      <w:outlineLvl w:val="4"/>
    </w:pPr>
    <w:rPr>
      <w:rFonts w:ascii="Times New Roman" w:hAnsi="Times New Roman"/>
      <w:b/>
      <w:bCs/>
      <w:i/>
      <w:iCs/>
      <w:sz w:val="26"/>
      <w:szCs w:val="26"/>
      <w:lang w:val="en-US"/>
    </w:rPr>
  </w:style>
  <w:style w:type="paragraph" w:styleId="Heading6">
    <w:name w:val="heading 6"/>
    <w:basedOn w:val="Normal"/>
    <w:next w:val="Normal"/>
    <w:link w:val="Heading6Char"/>
    <w:uiPriority w:val="9"/>
    <w:qFormat/>
    <w:rsid w:val="009B4699"/>
    <w:pPr>
      <w:numPr>
        <w:ilvl w:val="5"/>
        <w:numId w:val="1"/>
      </w:numPr>
      <w:spacing w:before="240" w:after="60" w:line="240" w:lineRule="auto"/>
      <w:outlineLvl w:val="5"/>
    </w:pPr>
    <w:rPr>
      <w:rFonts w:ascii="Times New Roman" w:hAnsi="Times New Roman"/>
      <w:b/>
      <w:bCs/>
      <w:lang w:val="en-US"/>
    </w:rPr>
  </w:style>
  <w:style w:type="paragraph" w:styleId="Heading7">
    <w:name w:val="heading 7"/>
    <w:basedOn w:val="Normal"/>
    <w:next w:val="Normal"/>
    <w:link w:val="Heading7Char"/>
    <w:uiPriority w:val="9"/>
    <w:qFormat/>
    <w:rsid w:val="009B4699"/>
    <w:pPr>
      <w:numPr>
        <w:ilvl w:val="6"/>
        <w:numId w:val="1"/>
      </w:numPr>
      <w:spacing w:before="240" w:after="60" w:line="240" w:lineRule="auto"/>
      <w:outlineLvl w:val="6"/>
    </w:pPr>
    <w:rPr>
      <w:rFonts w:ascii="Times New Roman" w:hAnsi="Times New Roman"/>
      <w:sz w:val="24"/>
      <w:szCs w:val="24"/>
      <w:lang w:val="en-US"/>
    </w:rPr>
  </w:style>
  <w:style w:type="paragraph" w:styleId="Heading8">
    <w:name w:val="heading 8"/>
    <w:basedOn w:val="Normal"/>
    <w:next w:val="Normal"/>
    <w:link w:val="Heading8Char"/>
    <w:uiPriority w:val="9"/>
    <w:qFormat/>
    <w:rsid w:val="009B4699"/>
    <w:pPr>
      <w:numPr>
        <w:ilvl w:val="7"/>
        <w:numId w:val="1"/>
      </w:numPr>
      <w:spacing w:before="240" w:after="60" w:line="240" w:lineRule="auto"/>
      <w:outlineLvl w:val="7"/>
    </w:pPr>
    <w:rPr>
      <w:rFonts w:ascii="Times New Roman" w:hAnsi="Times New Roman"/>
      <w:i/>
      <w:iCs/>
      <w:sz w:val="24"/>
      <w:szCs w:val="24"/>
      <w:lang w:val="en-US"/>
    </w:rPr>
  </w:style>
  <w:style w:type="paragraph" w:styleId="Heading9">
    <w:name w:val="heading 9"/>
    <w:basedOn w:val="Normal"/>
    <w:next w:val="Normal"/>
    <w:link w:val="Heading9Char"/>
    <w:uiPriority w:val="9"/>
    <w:qFormat/>
    <w:rsid w:val="009B4699"/>
    <w:pPr>
      <w:numPr>
        <w:ilvl w:val="8"/>
        <w:numId w:val="1"/>
      </w:numPr>
      <w:spacing w:before="240" w:after="60" w:line="240" w:lineRule="auto"/>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50E81"/>
    <w:rPr>
      <w:rFonts w:eastAsia="Times New Roman" w:cs="Times New Roman"/>
      <w:b/>
      <w:bCs/>
      <w:caps/>
      <w:color w:val="000000"/>
      <w:sz w:val="28"/>
      <w:szCs w:val="28"/>
    </w:rPr>
  </w:style>
  <w:style w:type="character" w:customStyle="1" w:styleId="Heading2Char">
    <w:name w:val="Heading 2 Char"/>
    <w:link w:val="Heading2"/>
    <w:uiPriority w:val="9"/>
    <w:locked/>
    <w:rsid w:val="00B50E81"/>
    <w:rPr>
      <w:rFonts w:cs="Arial"/>
      <w:b/>
      <w:bCs/>
      <w:iCs/>
      <w:sz w:val="22"/>
      <w:szCs w:val="28"/>
      <w:lang w:val="en-US" w:eastAsia="en-US"/>
    </w:rPr>
  </w:style>
  <w:style w:type="character" w:customStyle="1" w:styleId="Heading3Char">
    <w:name w:val="Heading 3 Char"/>
    <w:link w:val="Heading3"/>
    <w:uiPriority w:val="9"/>
    <w:semiHidden/>
    <w:locked/>
    <w:rsid w:val="009B4699"/>
    <w:rPr>
      <w:rFonts w:ascii="Cambria" w:hAnsi="Cambria" w:cs="Times New Roman"/>
      <w:b/>
      <w:bCs/>
      <w:color w:val="4F81BD"/>
    </w:rPr>
  </w:style>
  <w:style w:type="character" w:customStyle="1" w:styleId="Heading4Char">
    <w:name w:val="Heading 4 Char"/>
    <w:link w:val="Heading4"/>
    <w:uiPriority w:val="9"/>
    <w:locked/>
    <w:rsid w:val="009B4699"/>
    <w:rPr>
      <w:rFonts w:ascii="Times New Roman" w:hAnsi="Times New Roman"/>
      <w:b/>
      <w:bCs/>
      <w:sz w:val="28"/>
      <w:szCs w:val="28"/>
      <w:lang w:val="en-US" w:eastAsia="en-US"/>
    </w:rPr>
  </w:style>
  <w:style w:type="character" w:customStyle="1" w:styleId="Heading5Char">
    <w:name w:val="Heading 5 Char"/>
    <w:link w:val="Heading5"/>
    <w:uiPriority w:val="9"/>
    <w:locked/>
    <w:rsid w:val="009B4699"/>
    <w:rPr>
      <w:rFonts w:ascii="Times New Roman" w:hAnsi="Times New Roman"/>
      <w:b/>
      <w:bCs/>
      <w:i/>
      <w:iCs/>
      <w:sz w:val="26"/>
      <w:szCs w:val="26"/>
      <w:lang w:val="en-US" w:eastAsia="en-US"/>
    </w:rPr>
  </w:style>
  <w:style w:type="character" w:customStyle="1" w:styleId="Heading6Char">
    <w:name w:val="Heading 6 Char"/>
    <w:link w:val="Heading6"/>
    <w:uiPriority w:val="9"/>
    <w:locked/>
    <w:rsid w:val="009B4699"/>
    <w:rPr>
      <w:rFonts w:ascii="Times New Roman" w:hAnsi="Times New Roman"/>
      <w:b/>
      <w:bCs/>
      <w:sz w:val="22"/>
      <w:szCs w:val="22"/>
      <w:lang w:val="en-US" w:eastAsia="en-US"/>
    </w:rPr>
  </w:style>
  <w:style w:type="character" w:customStyle="1" w:styleId="Heading7Char">
    <w:name w:val="Heading 7 Char"/>
    <w:link w:val="Heading7"/>
    <w:uiPriority w:val="9"/>
    <w:locked/>
    <w:rsid w:val="009B4699"/>
    <w:rPr>
      <w:rFonts w:ascii="Times New Roman" w:hAnsi="Times New Roman"/>
      <w:sz w:val="24"/>
      <w:szCs w:val="24"/>
      <w:lang w:val="en-US" w:eastAsia="en-US"/>
    </w:rPr>
  </w:style>
  <w:style w:type="character" w:customStyle="1" w:styleId="Heading8Char">
    <w:name w:val="Heading 8 Char"/>
    <w:link w:val="Heading8"/>
    <w:uiPriority w:val="9"/>
    <w:locked/>
    <w:rsid w:val="009B4699"/>
    <w:rPr>
      <w:rFonts w:ascii="Times New Roman" w:hAnsi="Times New Roman"/>
      <w:i/>
      <w:iCs/>
      <w:sz w:val="24"/>
      <w:szCs w:val="24"/>
      <w:lang w:val="en-US" w:eastAsia="en-US"/>
    </w:rPr>
  </w:style>
  <w:style w:type="character" w:customStyle="1" w:styleId="Heading9Char">
    <w:name w:val="Heading 9 Char"/>
    <w:link w:val="Heading9"/>
    <w:uiPriority w:val="9"/>
    <w:locked/>
    <w:rsid w:val="009B4699"/>
    <w:rPr>
      <w:rFonts w:ascii="Arial" w:hAnsi="Arial" w:cs="Arial"/>
      <w:sz w:val="22"/>
      <w:szCs w:val="22"/>
      <w:lang w:val="en-US" w:eastAsia="en-US"/>
    </w:rPr>
  </w:style>
  <w:style w:type="paragraph" w:styleId="ListParagraph">
    <w:name w:val="List Paragraph"/>
    <w:basedOn w:val="Normal"/>
    <w:uiPriority w:val="34"/>
    <w:qFormat/>
    <w:rsid w:val="00D15D10"/>
    <w:pPr>
      <w:ind w:left="720"/>
      <w:contextualSpacing/>
    </w:pPr>
  </w:style>
  <w:style w:type="paragraph" w:styleId="Header">
    <w:name w:val="header"/>
    <w:basedOn w:val="Normal"/>
    <w:link w:val="HeaderChar"/>
    <w:unhideWhenUsed/>
    <w:rsid w:val="00040C49"/>
    <w:pPr>
      <w:tabs>
        <w:tab w:val="center" w:pos="4513"/>
        <w:tab w:val="right" w:pos="9026"/>
      </w:tabs>
      <w:spacing w:after="0" w:line="240" w:lineRule="auto"/>
    </w:pPr>
  </w:style>
  <w:style w:type="character" w:customStyle="1" w:styleId="HeaderChar">
    <w:name w:val="Header Char"/>
    <w:link w:val="Header"/>
    <w:locked/>
    <w:rsid w:val="00040C49"/>
    <w:rPr>
      <w:rFonts w:cs="Times New Roman"/>
    </w:rPr>
  </w:style>
  <w:style w:type="paragraph" w:styleId="Footer">
    <w:name w:val="footer"/>
    <w:basedOn w:val="Normal"/>
    <w:link w:val="FooterChar"/>
    <w:uiPriority w:val="99"/>
    <w:unhideWhenUsed/>
    <w:rsid w:val="00040C49"/>
    <w:pPr>
      <w:tabs>
        <w:tab w:val="center" w:pos="4513"/>
        <w:tab w:val="right" w:pos="9026"/>
      </w:tabs>
      <w:spacing w:after="0" w:line="240" w:lineRule="auto"/>
    </w:pPr>
  </w:style>
  <w:style w:type="character" w:customStyle="1" w:styleId="FooterChar">
    <w:name w:val="Footer Char"/>
    <w:link w:val="Footer"/>
    <w:uiPriority w:val="99"/>
    <w:locked/>
    <w:rsid w:val="00040C49"/>
    <w:rPr>
      <w:rFonts w:cs="Times New Roman"/>
    </w:rPr>
  </w:style>
  <w:style w:type="paragraph" w:styleId="BalloonText">
    <w:name w:val="Balloon Text"/>
    <w:basedOn w:val="Normal"/>
    <w:link w:val="BalloonTextChar"/>
    <w:uiPriority w:val="99"/>
    <w:semiHidden/>
    <w:unhideWhenUsed/>
    <w:rsid w:val="00040C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40C49"/>
    <w:rPr>
      <w:rFonts w:ascii="Tahoma" w:hAnsi="Tahoma" w:cs="Tahoma"/>
      <w:sz w:val="16"/>
      <w:szCs w:val="16"/>
    </w:rPr>
  </w:style>
  <w:style w:type="paragraph" w:customStyle="1" w:styleId="Style1">
    <w:name w:val="Style1"/>
    <w:basedOn w:val="Heading1"/>
    <w:autoRedefine/>
    <w:rsid w:val="009B4699"/>
    <w:pPr>
      <w:keepLines w:val="0"/>
      <w:numPr>
        <w:numId w:val="1"/>
      </w:numPr>
      <w:spacing w:before="240" w:after="60" w:line="240" w:lineRule="auto"/>
    </w:pPr>
    <w:rPr>
      <w:rFonts w:ascii="Times New Roman" w:hAnsi="Times New Roman" w:cs="Arial"/>
      <w:b w:val="0"/>
      <w:color w:val="auto"/>
      <w:kern w:val="32"/>
      <w:sz w:val="24"/>
      <w:szCs w:val="32"/>
      <w:u w:val="single"/>
      <w:lang w:val="en-US"/>
    </w:rPr>
  </w:style>
  <w:style w:type="paragraph" w:customStyle="1" w:styleId="Style2">
    <w:name w:val="Style2"/>
    <w:basedOn w:val="Heading2"/>
    <w:autoRedefine/>
    <w:rsid w:val="009B4699"/>
    <w:pPr>
      <w:keepNext w:val="0"/>
      <w:tabs>
        <w:tab w:val="left" w:pos="720"/>
      </w:tabs>
      <w:ind w:hanging="720"/>
    </w:pPr>
    <w:rPr>
      <w:rFonts w:ascii="Times New Roman" w:hAnsi="Times New Roman"/>
      <w:b w:val="0"/>
      <w:sz w:val="24"/>
      <w:u w:val="single"/>
    </w:rPr>
  </w:style>
  <w:style w:type="paragraph" w:customStyle="1" w:styleId="Style3">
    <w:name w:val="Style3"/>
    <w:basedOn w:val="Heading3"/>
    <w:rsid w:val="009B4699"/>
    <w:pPr>
      <w:keepNext w:val="0"/>
      <w:keepLines w:val="0"/>
      <w:numPr>
        <w:ilvl w:val="2"/>
        <w:numId w:val="1"/>
      </w:numPr>
      <w:spacing w:before="240" w:after="60" w:line="240" w:lineRule="auto"/>
      <w:ind w:left="1440" w:hanging="720"/>
    </w:pPr>
    <w:rPr>
      <w:rFonts w:ascii="Times New Roman" w:hAnsi="Times New Roman"/>
      <w:b w:val="0"/>
      <w:iCs/>
      <w:color w:val="auto"/>
      <w:sz w:val="24"/>
      <w:szCs w:val="26"/>
      <w:lang w:val="en-US"/>
    </w:rPr>
  </w:style>
  <w:style w:type="table" w:styleId="TableGrid">
    <w:name w:val="Table Grid"/>
    <w:basedOn w:val="TableNormal"/>
    <w:uiPriority w:val="59"/>
    <w:rsid w:val="00DB6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D219A5"/>
    <w:pPr>
      <w:spacing w:after="0" w:line="240" w:lineRule="auto"/>
    </w:pPr>
    <w:rPr>
      <w:rFonts w:ascii="Tahoma" w:hAnsi="Tahoma" w:cs="Tahoma"/>
      <w:sz w:val="16"/>
      <w:szCs w:val="16"/>
    </w:rPr>
  </w:style>
  <w:style w:type="character" w:customStyle="1" w:styleId="DocumentMapChar">
    <w:name w:val="Document Map Char"/>
    <w:link w:val="DocumentMap"/>
    <w:uiPriority w:val="99"/>
    <w:semiHidden/>
    <w:locked/>
    <w:rsid w:val="00D219A5"/>
    <w:rPr>
      <w:rFonts w:ascii="Tahoma" w:hAnsi="Tahoma" w:cs="Tahoma"/>
      <w:sz w:val="16"/>
      <w:szCs w:val="16"/>
    </w:rPr>
  </w:style>
  <w:style w:type="character" w:styleId="Hyperlink">
    <w:name w:val="Hyperlink"/>
    <w:uiPriority w:val="99"/>
    <w:unhideWhenUsed/>
    <w:rsid w:val="006A0A02"/>
    <w:rPr>
      <w:rFonts w:cs="Times New Roman"/>
      <w:color w:val="0000FF"/>
      <w:u w:val="single"/>
    </w:rPr>
  </w:style>
  <w:style w:type="character" w:styleId="FollowedHyperlink">
    <w:name w:val="FollowedHyperlink"/>
    <w:uiPriority w:val="99"/>
    <w:semiHidden/>
    <w:unhideWhenUsed/>
    <w:rsid w:val="0097473E"/>
    <w:rPr>
      <w:rFonts w:cs="Times New Roman"/>
      <w:color w:val="800080"/>
      <w:u w:val="single"/>
    </w:rPr>
  </w:style>
  <w:style w:type="paragraph" w:styleId="BodyText">
    <w:name w:val="Body Text"/>
    <w:basedOn w:val="Normal"/>
    <w:link w:val="BodyTextChar"/>
    <w:uiPriority w:val="99"/>
    <w:rsid w:val="00395405"/>
    <w:pPr>
      <w:spacing w:before="240" w:after="0" w:line="274" w:lineRule="auto"/>
    </w:pPr>
    <w:rPr>
      <w:rFonts w:ascii="Arial" w:hAnsi="Arial"/>
      <w:szCs w:val="20"/>
      <w:lang w:val="en-US"/>
    </w:rPr>
  </w:style>
  <w:style w:type="character" w:customStyle="1" w:styleId="BodyTextChar">
    <w:name w:val="Body Text Char"/>
    <w:link w:val="BodyText"/>
    <w:uiPriority w:val="99"/>
    <w:locked/>
    <w:rsid w:val="00395405"/>
    <w:rPr>
      <w:rFonts w:ascii="Arial" w:hAnsi="Arial" w:cs="Times New Roman"/>
      <w:sz w:val="20"/>
      <w:szCs w:val="20"/>
      <w:lang w:val="en-US" w:eastAsia="x-none"/>
    </w:rPr>
  </w:style>
  <w:style w:type="paragraph" w:customStyle="1" w:styleId="Bulletlisting">
    <w:name w:val="Bullet (listing)"/>
    <w:basedOn w:val="Normal"/>
    <w:rsid w:val="00395405"/>
    <w:pPr>
      <w:numPr>
        <w:numId w:val="2"/>
      </w:numPr>
      <w:spacing w:before="120" w:after="0" w:line="274" w:lineRule="auto"/>
    </w:pPr>
    <w:rPr>
      <w:rFonts w:ascii="Arial" w:hAnsi="Arial"/>
      <w:szCs w:val="20"/>
      <w:lang w:val="en-US"/>
    </w:rPr>
  </w:style>
  <w:style w:type="paragraph" w:customStyle="1" w:styleId="SchemaTitle">
    <w:name w:val="SchemaTitle"/>
    <w:basedOn w:val="Normal"/>
    <w:rsid w:val="00395405"/>
    <w:pPr>
      <w:spacing w:before="240" w:after="240" w:line="274" w:lineRule="auto"/>
      <w:jc w:val="center"/>
    </w:pPr>
    <w:rPr>
      <w:rFonts w:ascii="Arial" w:hAnsi="Arial"/>
      <w:b/>
      <w:sz w:val="24"/>
      <w:szCs w:val="20"/>
      <w:lang w:val="en-US"/>
    </w:rPr>
  </w:style>
  <w:style w:type="paragraph" w:styleId="NormalWeb">
    <w:name w:val="Normal (Web)"/>
    <w:basedOn w:val="Normal"/>
    <w:uiPriority w:val="99"/>
    <w:unhideWhenUsed/>
    <w:rsid w:val="006F7E49"/>
    <w:pPr>
      <w:spacing w:before="100" w:beforeAutospacing="1" w:after="100" w:afterAutospacing="1" w:line="240" w:lineRule="auto"/>
    </w:pPr>
    <w:rPr>
      <w:rFonts w:ascii="Times New Roman" w:hAnsi="Times New Roman"/>
      <w:sz w:val="24"/>
      <w:szCs w:val="24"/>
      <w:lang w:eastAsia="en-AU"/>
    </w:rPr>
  </w:style>
  <w:style w:type="paragraph" w:styleId="TOCHeading">
    <w:name w:val="TOC Heading"/>
    <w:basedOn w:val="Heading1"/>
    <w:next w:val="Normal"/>
    <w:uiPriority w:val="39"/>
    <w:unhideWhenUsed/>
    <w:qFormat/>
    <w:rsid w:val="00B50E81"/>
    <w:pPr>
      <w:outlineLvl w:val="9"/>
    </w:pPr>
    <w:rPr>
      <w:lang w:val="en-US"/>
    </w:rPr>
  </w:style>
  <w:style w:type="paragraph" w:styleId="TOC1">
    <w:name w:val="toc 1"/>
    <w:basedOn w:val="Normal"/>
    <w:next w:val="Normal"/>
    <w:autoRedefine/>
    <w:uiPriority w:val="39"/>
    <w:unhideWhenUsed/>
    <w:qFormat/>
    <w:rsid w:val="00B50E81"/>
    <w:pPr>
      <w:spacing w:after="100"/>
    </w:pPr>
  </w:style>
  <w:style w:type="paragraph" w:styleId="TOC2">
    <w:name w:val="toc 2"/>
    <w:basedOn w:val="Normal"/>
    <w:next w:val="Normal"/>
    <w:autoRedefine/>
    <w:uiPriority w:val="39"/>
    <w:unhideWhenUsed/>
    <w:qFormat/>
    <w:rsid w:val="00C505B3"/>
    <w:pPr>
      <w:spacing w:after="100"/>
      <w:ind w:left="220"/>
    </w:pPr>
    <w:rPr>
      <w:lang w:val="en-US"/>
    </w:rPr>
  </w:style>
  <w:style w:type="paragraph" w:styleId="TOC3">
    <w:name w:val="toc 3"/>
    <w:basedOn w:val="Normal"/>
    <w:next w:val="Normal"/>
    <w:autoRedefine/>
    <w:uiPriority w:val="39"/>
    <w:unhideWhenUsed/>
    <w:qFormat/>
    <w:rsid w:val="00C505B3"/>
    <w:pPr>
      <w:spacing w:after="100"/>
      <w:ind w:left="440"/>
    </w:pPr>
    <w:rPr>
      <w:lang w:val="en-US"/>
    </w:rPr>
  </w:style>
  <w:style w:type="paragraph" w:styleId="NoSpacing">
    <w:name w:val="No Spacing"/>
    <w:basedOn w:val="Normal"/>
    <w:link w:val="NoSpacingChar"/>
    <w:uiPriority w:val="1"/>
    <w:qFormat/>
    <w:rsid w:val="003C6AAF"/>
    <w:pPr>
      <w:spacing w:after="0" w:line="240" w:lineRule="auto"/>
      <w:jc w:val="both"/>
    </w:pPr>
    <w:rPr>
      <w:lang w:bidi="en-US"/>
    </w:rPr>
  </w:style>
  <w:style w:type="character" w:customStyle="1" w:styleId="NoSpacingChar">
    <w:name w:val="No Spacing Char"/>
    <w:basedOn w:val="DefaultParagraphFont"/>
    <w:link w:val="NoSpacing"/>
    <w:uiPriority w:val="1"/>
    <w:rsid w:val="003C6AAF"/>
    <w:rPr>
      <w:sz w:val="22"/>
      <w:szCs w:val="22"/>
      <w:lang w:eastAsia="en-US" w:bidi="en-US"/>
    </w:rPr>
  </w:style>
  <w:style w:type="paragraph" w:styleId="TOC4">
    <w:name w:val="toc 4"/>
    <w:basedOn w:val="Normal"/>
    <w:next w:val="Normal"/>
    <w:autoRedefine/>
    <w:uiPriority w:val="39"/>
    <w:unhideWhenUsed/>
    <w:rsid w:val="00321E9F"/>
    <w:pPr>
      <w:spacing w:after="100" w:line="259" w:lineRule="auto"/>
      <w:ind w:left="660"/>
    </w:pPr>
    <w:rPr>
      <w:rFonts w:asciiTheme="minorHAnsi" w:eastAsiaTheme="minorEastAsia" w:hAnsiTheme="minorHAnsi" w:cstheme="minorBidi"/>
      <w:lang w:eastAsia="en-AU"/>
    </w:rPr>
  </w:style>
  <w:style w:type="paragraph" w:styleId="TOC5">
    <w:name w:val="toc 5"/>
    <w:basedOn w:val="Normal"/>
    <w:next w:val="Normal"/>
    <w:autoRedefine/>
    <w:uiPriority w:val="39"/>
    <w:unhideWhenUsed/>
    <w:rsid w:val="00321E9F"/>
    <w:pPr>
      <w:spacing w:after="100" w:line="259" w:lineRule="auto"/>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321E9F"/>
    <w:pPr>
      <w:spacing w:after="100" w:line="259" w:lineRule="auto"/>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321E9F"/>
    <w:pPr>
      <w:spacing w:after="100" w:line="259" w:lineRule="auto"/>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321E9F"/>
    <w:pPr>
      <w:spacing w:after="100" w:line="259" w:lineRule="auto"/>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321E9F"/>
    <w:pPr>
      <w:spacing w:after="100" w:line="259" w:lineRule="auto"/>
      <w:ind w:left="1760"/>
    </w:pPr>
    <w:rPr>
      <w:rFonts w:asciiTheme="minorHAnsi" w:eastAsiaTheme="minorEastAsia" w:hAnsiTheme="minorHAnsi" w:cstheme="minorBidi"/>
      <w:lang w:eastAsia="en-AU"/>
    </w:rPr>
  </w:style>
  <w:style w:type="character" w:styleId="CommentReference">
    <w:name w:val="annotation reference"/>
    <w:basedOn w:val="DefaultParagraphFont"/>
    <w:uiPriority w:val="99"/>
    <w:semiHidden/>
    <w:unhideWhenUsed/>
    <w:rsid w:val="006343C8"/>
    <w:rPr>
      <w:sz w:val="16"/>
      <w:szCs w:val="16"/>
    </w:rPr>
  </w:style>
  <w:style w:type="paragraph" w:styleId="CommentText">
    <w:name w:val="annotation text"/>
    <w:basedOn w:val="Normal"/>
    <w:link w:val="CommentTextChar"/>
    <w:uiPriority w:val="99"/>
    <w:unhideWhenUsed/>
    <w:rsid w:val="006343C8"/>
    <w:pPr>
      <w:spacing w:line="240" w:lineRule="auto"/>
    </w:pPr>
    <w:rPr>
      <w:sz w:val="20"/>
      <w:szCs w:val="20"/>
    </w:rPr>
  </w:style>
  <w:style w:type="character" w:customStyle="1" w:styleId="CommentTextChar">
    <w:name w:val="Comment Text Char"/>
    <w:basedOn w:val="DefaultParagraphFont"/>
    <w:link w:val="CommentText"/>
    <w:uiPriority w:val="99"/>
    <w:rsid w:val="006343C8"/>
    <w:rPr>
      <w:lang w:eastAsia="en-US"/>
    </w:rPr>
  </w:style>
  <w:style w:type="paragraph" w:styleId="CommentSubject">
    <w:name w:val="annotation subject"/>
    <w:basedOn w:val="CommentText"/>
    <w:next w:val="CommentText"/>
    <w:link w:val="CommentSubjectChar"/>
    <w:uiPriority w:val="99"/>
    <w:semiHidden/>
    <w:unhideWhenUsed/>
    <w:rsid w:val="006343C8"/>
    <w:rPr>
      <w:b/>
      <w:bCs/>
    </w:rPr>
  </w:style>
  <w:style w:type="character" w:customStyle="1" w:styleId="CommentSubjectChar">
    <w:name w:val="Comment Subject Char"/>
    <w:basedOn w:val="CommentTextChar"/>
    <w:link w:val="CommentSubject"/>
    <w:uiPriority w:val="99"/>
    <w:semiHidden/>
    <w:rsid w:val="006343C8"/>
    <w:rPr>
      <w:b/>
      <w:bCs/>
      <w:lang w:eastAsia="en-US"/>
    </w:rPr>
  </w:style>
  <w:style w:type="paragraph" w:customStyle="1" w:styleId="Default">
    <w:name w:val="Default"/>
    <w:rsid w:val="00A96EE3"/>
    <w:pPr>
      <w:autoSpaceDE w:val="0"/>
      <w:autoSpaceDN w:val="0"/>
      <w:adjustRightInd w:val="0"/>
    </w:pPr>
    <w:rPr>
      <w:rFonts w:cs="Calibri"/>
      <w:color w:val="000000"/>
      <w:sz w:val="24"/>
      <w:szCs w:val="24"/>
    </w:rPr>
  </w:style>
  <w:style w:type="paragraph" w:styleId="Title">
    <w:name w:val="Title"/>
    <w:basedOn w:val="Normal"/>
    <w:next w:val="Normal"/>
    <w:link w:val="TitleChar"/>
    <w:uiPriority w:val="10"/>
    <w:qFormat/>
    <w:rsid w:val="00A96E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EE3"/>
    <w:rPr>
      <w:rFonts w:asciiTheme="majorHAnsi" w:eastAsiaTheme="majorEastAsia" w:hAnsiTheme="majorHAnsi" w:cstheme="majorBidi"/>
      <w:spacing w:val="-10"/>
      <w:kern w:val="28"/>
      <w:sz w:val="56"/>
      <w:szCs w:val="56"/>
      <w:lang w:eastAsia="en-US"/>
    </w:rPr>
  </w:style>
  <w:style w:type="paragraph" w:customStyle="1" w:styleId="CROMSText">
    <w:name w:val="CROMS_Text"/>
    <w:basedOn w:val="BodyText"/>
    <w:uiPriority w:val="99"/>
    <w:qFormat/>
    <w:rsid w:val="00A569D5"/>
    <w:pPr>
      <w:spacing w:before="120" w:after="240" w:line="240" w:lineRule="auto"/>
    </w:pPr>
    <w:rPr>
      <w:rFonts w:eastAsia="Calibri"/>
      <w:sz w:val="24"/>
      <w:szCs w:val="22"/>
    </w:rPr>
  </w:style>
  <w:style w:type="paragraph" w:customStyle="1" w:styleId="CROMSInstruction">
    <w:name w:val="CROMS_Instruction"/>
    <w:basedOn w:val="BodyText"/>
    <w:uiPriority w:val="17"/>
    <w:qFormat/>
    <w:rsid w:val="00A569D5"/>
    <w:pPr>
      <w:spacing w:before="120" w:after="120" w:line="240" w:lineRule="auto"/>
    </w:pPr>
    <w:rPr>
      <w:i/>
      <w:iCs/>
      <w:color w:val="1F497D"/>
      <w:sz w:val="24"/>
    </w:rPr>
  </w:style>
  <w:style w:type="paragraph" w:styleId="ListBullet">
    <w:name w:val="List Bullet"/>
    <w:basedOn w:val="Normal"/>
    <w:rsid w:val="00A569D5"/>
    <w:pPr>
      <w:numPr>
        <w:numId w:val="8"/>
      </w:numPr>
      <w:spacing w:after="0" w:line="274" w:lineRule="auto"/>
      <w:contextualSpacing/>
    </w:pPr>
    <w:rPr>
      <w:rFonts w:ascii="Arial" w:hAnsi="Arial"/>
      <w:szCs w:val="20"/>
      <w:lang w:val="en-US"/>
    </w:rPr>
  </w:style>
  <w:style w:type="paragraph" w:customStyle="1" w:styleId="CROMSTextBullet">
    <w:name w:val="CROMS_Text_Bullet"/>
    <w:basedOn w:val="ListBullet"/>
    <w:qFormat/>
    <w:rsid w:val="00A569D5"/>
    <w:pPr>
      <w:tabs>
        <w:tab w:val="left" w:pos="720"/>
      </w:tabs>
      <w:spacing w:after="120"/>
      <w:contextualSpacing w:val="0"/>
    </w:pPr>
    <w:rPr>
      <w:sz w:val="24"/>
      <w:szCs w:val="24"/>
    </w:rPr>
  </w:style>
  <w:style w:type="paragraph" w:styleId="Caption">
    <w:name w:val="caption"/>
    <w:basedOn w:val="Normal"/>
    <w:next w:val="Normal"/>
    <w:qFormat/>
    <w:rsid w:val="00A569D5"/>
    <w:pPr>
      <w:spacing w:after="0" w:line="240" w:lineRule="auto"/>
    </w:pPr>
    <w:rPr>
      <w:rFonts w:ascii="Times New Roman" w:hAnsi="Times New Roman"/>
      <w:b/>
      <w:bCs/>
      <w:sz w:val="20"/>
      <w:szCs w:val="20"/>
      <w:lang w:val="en-US"/>
    </w:rPr>
  </w:style>
  <w:style w:type="character" w:styleId="Strong">
    <w:name w:val="Strong"/>
    <w:uiPriority w:val="22"/>
    <w:qFormat/>
    <w:rsid w:val="0064743A"/>
    <w:rPr>
      <w:b/>
      <w:bCs/>
    </w:rPr>
  </w:style>
  <w:style w:type="character" w:customStyle="1" w:styleId="apple-converted-space">
    <w:name w:val="apple-converted-space"/>
    <w:basedOn w:val="DefaultParagraphFont"/>
    <w:rsid w:val="00E072E6"/>
  </w:style>
  <w:style w:type="paragraph" w:styleId="Revision">
    <w:name w:val="Revision"/>
    <w:hidden/>
    <w:uiPriority w:val="99"/>
    <w:semiHidden/>
    <w:rsid w:val="002741E2"/>
    <w:rPr>
      <w:sz w:val="22"/>
      <w:szCs w:val="22"/>
      <w:lang w:eastAsia="en-US"/>
    </w:rPr>
  </w:style>
  <w:style w:type="paragraph" w:customStyle="1" w:styleId="RCHLETTERstyle">
    <w:name w:val="RCH LETTER style"/>
    <w:basedOn w:val="Normal"/>
    <w:rsid w:val="00F40F02"/>
    <w:pPr>
      <w:spacing w:after="0" w:line="260" w:lineRule="exact"/>
      <w:ind w:right="567"/>
    </w:pPr>
    <w:rPr>
      <w:rFonts w:ascii="Arial" w:hAnsi="Arial"/>
    </w:rPr>
  </w:style>
  <w:style w:type="paragraph" w:styleId="EndnoteText">
    <w:name w:val="endnote text"/>
    <w:basedOn w:val="Normal"/>
    <w:link w:val="EndnoteTextChar"/>
    <w:uiPriority w:val="99"/>
    <w:semiHidden/>
    <w:unhideWhenUsed/>
    <w:rsid w:val="006F19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1965"/>
    <w:rPr>
      <w:lang w:eastAsia="en-US"/>
    </w:rPr>
  </w:style>
  <w:style w:type="character" w:styleId="EndnoteReference">
    <w:name w:val="endnote reference"/>
    <w:basedOn w:val="DefaultParagraphFont"/>
    <w:uiPriority w:val="99"/>
    <w:semiHidden/>
    <w:unhideWhenUsed/>
    <w:rsid w:val="006F1965"/>
    <w:rPr>
      <w:vertAlign w:val="superscript"/>
    </w:rPr>
  </w:style>
  <w:style w:type="character" w:customStyle="1" w:styleId="UnresolvedMention1">
    <w:name w:val="Unresolved Mention1"/>
    <w:basedOn w:val="DefaultParagraphFont"/>
    <w:uiPriority w:val="99"/>
    <w:semiHidden/>
    <w:unhideWhenUsed/>
    <w:rsid w:val="009039EA"/>
    <w:rPr>
      <w:color w:val="605E5C"/>
      <w:shd w:val="clear" w:color="auto" w:fill="E1DFDD"/>
    </w:rPr>
  </w:style>
  <w:style w:type="paragraph" w:customStyle="1" w:styleId="EndNoteBibliographyTitle">
    <w:name w:val="EndNote Bibliography Title"/>
    <w:basedOn w:val="Normal"/>
    <w:link w:val="EndNoteBibliographyTitleChar"/>
    <w:rsid w:val="003072B2"/>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3072B2"/>
    <w:rPr>
      <w:rFonts w:cs="Calibri"/>
      <w:noProof/>
      <w:sz w:val="22"/>
      <w:szCs w:val="22"/>
      <w:lang w:val="en-US" w:eastAsia="en-US"/>
    </w:rPr>
  </w:style>
  <w:style w:type="paragraph" w:customStyle="1" w:styleId="EndNoteBibliography">
    <w:name w:val="EndNote Bibliography"/>
    <w:basedOn w:val="Normal"/>
    <w:link w:val="EndNoteBibliographyChar"/>
    <w:rsid w:val="003072B2"/>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3072B2"/>
    <w:rPr>
      <w:rFonts w:cs="Calibri"/>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3695">
      <w:marLeft w:val="0"/>
      <w:marRight w:val="0"/>
      <w:marTop w:val="0"/>
      <w:marBottom w:val="0"/>
      <w:divBdr>
        <w:top w:val="none" w:sz="0" w:space="0" w:color="auto"/>
        <w:left w:val="none" w:sz="0" w:space="0" w:color="auto"/>
        <w:bottom w:val="none" w:sz="0" w:space="0" w:color="auto"/>
        <w:right w:val="none" w:sz="0" w:space="0" w:color="auto"/>
      </w:divBdr>
    </w:div>
    <w:div w:id="274750501">
      <w:bodyDiv w:val="1"/>
      <w:marLeft w:val="0"/>
      <w:marRight w:val="0"/>
      <w:marTop w:val="0"/>
      <w:marBottom w:val="0"/>
      <w:divBdr>
        <w:top w:val="none" w:sz="0" w:space="0" w:color="auto"/>
        <w:left w:val="none" w:sz="0" w:space="0" w:color="auto"/>
        <w:bottom w:val="none" w:sz="0" w:space="0" w:color="auto"/>
        <w:right w:val="none" w:sz="0" w:space="0" w:color="auto"/>
      </w:divBdr>
    </w:div>
    <w:div w:id="345980139">
      <w:bodyDiv w:val="1"/>
      <w:marLeft w:val="0"/>
      <w:marRight w:val="0"/>
      <w:marTop w:val="0"/>
      <w:marBottom w:val="0"/>
      <w:divBdr>
        <w:top w:val="none" w:sz="0" w:space="0" w:color="auto"/>
        <w:left w:val="none" w:sz="0" w:space="0" w:color="auto"/>
        <w:bottom w:val="none" w:sz="0" w:space="0" w:color="auto"/>
        <w:right w:val="none" w:sz="0" w:space="0" w:color="auto"/>
      </w:divBdr>
    </w:div>
    <w:div w:id="491067448">
      <w:bodyDiv w:val="1"/>
      <w:marLeft w:val="0"/>
      <w:marRight w:val="0"/>
      <w:marTop w:val="0"/>
      <w:marBottom w:val="0"/>
      <w:divBdr>
        <w:top w:val="none" w:sz="0" w:space="0" w:color="auto"/>
        <w:left w:val="none" w:sz="0" w:space="0" w:color="auto"/>
        <w:bottom w:val="none" w:sz="0" w:space="0" w:color="auto"/>
        <w:right w:val="none" w:sz="0" w:space="0" w:color="auto"/>
      </w:divBdr>
    </w:div>
    <w:div w:id="566502495">
      <w:bodyDiv w:val="1"/>
      <w:marLeft w:val="0"/>
      <w:marRight w:val="0"/>
      <w:marTop w:val="0"/>
      <w:marBottom w:val="0"/>
      <w:divBdr>
        <w:top w:val="none" w:sz="0" w:space="0" w:color="auto"/>
        <w:left w:val="none" w:sz="0" w:space="0" w:color="auto"/>
        <w:bottom w:val="none" w:sz="0" w:space="0" w:color="auto"/>
        <w:right w:val="none" w:sz="0" w:space="0" w:color="auto"/>
      </w:divBdr>
    </w:div>
    <w:div w:id="999386716">
      <w:bodyDiv w:val="1"/>
      <w:marLeft w:val="0"/>
      <w:marRight w:val="0"/>
      <w:marTop w:val="0"/>
      <w:marBottom w:val="0"/>
      <w:divBdr>
        <w:top w:val="none" w:sz="0" w:space="0" w:color="auto"/>
        <w:left w:val="none" w:sz="0" w:space="0" w:color="auto"/>
        <w:bottom w:val="none" w:sz="0" w:space="0" w:color="auto"/>
        <w:right w:val="none" w:sz="0" w:space="0" w:color="auto"/>
      </w:divBdr>
    </w:div>
    <w:div w:id="1018654790">
      <w:bodyDiv w:val="1"/>
      <w:marLeft w:val="0"/>
      <w:marRight w:val="0"/>
      <w:marTop w:val="0"/>
      <w:marBottom w:val="0"/>
      <w:divBdr>
        <w:top w:val="none" w:sz="0" w:space="0" w:color="auto"/>
        <w:left w:val="none" w:sz="0" w:space="0" w:color="auto"/>
        <w:bottom w:val="none" w:sz="0" w:space="0" w:color="auto"/>
        <w:right w:val="none" w:sz="0" w:space="0" w:color="auto"/>
      </w:divBdr>
    </w:div>
    <w:div w:id="1396511025">
      <w:bodyDiv w:val="1"/>
      <w:marLeft w:val="0"/>
      <w:marRight w:val="0"/>
      <w:marTop w:val="0"/>
      <w:marBottom w:val="0"/>
      <w:divBdr>
        <w:top w:val="none" w:sz="0" w:space="0" w:color="auto"/>
        <w:left w:val="none" w:sz="0" w:space="0" w:color="auto"/>
        <w:bottom w:val="none" w:sz="0" w:space="0" w:color="auto"/>
        <w:right w:val="none" w:sz="0" w:space="0" w:color="auto"/>
      </w:divBdr>
    </w:div>
    <w:div w:id="1482187328">
      <w:bodyDiv w:val="1"/>
      <w:marLeft w:val="0"/>
      <w:marRight w:val="0"/>
      <w:marTop w:val="0"/>
      <w:marBottom w:val="0"/>
      <w:divBdr>
        <w:top w:val="none" w:sz="0" w:space="0" w:color="auto"/>
        <w:left w:val="none" w:sz="0" w:space="0" w:color="auto"/>
        <w:bottom w:val="none" w:sz="0" w:space="0" w:color="auto"/>
        <w:right w:val="none" w:sz="0" w:space="0" w:color="auto"/>
      </w:divBdr>
    </w:div>
    <w:div w:id="1488743451">
      <w:bodyDiv w:val="1"/>
      <w:marLeft w:val="0"/>
      <w:marRight w:val="0"/>
      <w:marTop w:val="0"/>
      <w:marBottom w:val="0"/>
      <w:divBdr>
        <w:top w:val="none" w:sz="0" w:space="0" w:color="auto"/>
        <w:left w:val="none" w:sz="0" w:space="0" w:color="auto"/>
        <w:bottom w:val="none" w:sz="0" w:space="0" w:color="auto"/>
        <w:right w:val="none" w:sz="0" w:space="0" w:color="auto"/>
      </w:divBdr>
    </w:div>
    <w:div w:id="1818377409">
      <w:bodyDiv w:val="1"/>
      <w:marLeft w:val="0"/>
      <w:marRight w:val="0"/>
      <w:marTop w:val="0"/>
      <w:marBottom w:val="0"/>
      <w:divBdr>
        <w:top w:val="none" w:sz="0" w:space="0" w:color="auto"/>
        <w:left w:val="none" w:sz="0" w:space="0" w:color="auto"/>
        <w:bottom w:val="none" w:sz="0" w:space="0" w:color="auto"/>
        <w:right w:val="none" w:sz="0" w:space="0" w:color="auto"/>
      </w:divBdr>
    </w:div>
    <w:div w:id="193739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D11BD-211B-49EA-8096-046D8D90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5454</Words>
  <Characters>31093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36475</CharactersWithSpaces>
  <SharedDoc>false</SharedDoc>
  <HLinks>
    <vt:vector size="462" baseType="variant">
      <vt:variant>
        <vt:i4>1507382</vt:i4>
      </vt:variant>
      <vt:variant>
        <vt:i4>458</vt:i4>
      </vt:variant>
      <vt:variant>
        <vt:i4>0</vt:i4>
      </vt:variant>
      <vt:variant>
        <vt:i4>5</vt:i4>
      </vt:variant>
      <vt:variant>
        <vt:lpwstr/>
      </vt:variant>
      <vt:variant>
        <vt:lpwstr>_Toc360614449</vt:lpwstr>
      </vt:variant>
      <vt:variant>
        <vt:i4>1507382</vt:i4>
      </vt:variant>
      <vt:variant>
        <vt:i4>452</vt:i4>
      </vt:variant>
      <vt:variant>
        <vt:i4>0</vt:i4>
      </vt:variant>
      <vt:variant>
        <vt:i4>5</vt:i4>
      </vt:variant>
      <vt:variant>
        <vt:lpwstr/>
      </vt:variant>
      <vt:variant>
        <vt:lpwstr>_Toc360614448</vt:lpwstr>
      </vt:variant>
      <vt:variant>
        <vt:i4>1507382</vt:i4>
      </vt:variant>
      <vt:variant>
        <vt:i4>446</vt:i4>
      </vt:variant>
      <vt:variant>
        <vt:i4>0</vt:i4>
      </vt:variant>
      <vt:variant>
        <vt:i4>5</vt:i4>
      </vt:variant>
      <vt:variant>
        <vt:lpwstr/>
      </vt:variant>
      <vt:variant>
        <vt:lpwstr>_Toc360614447</vt:lpwstr>
      </vt:variant>
      <vt:variant>
        <vt:i4>1507382</vt:i4>
      </vt:variant>
      <vt:variant>
        <vt:i4>440</vt:i4>
      </vt:variant>
      <vt:variant>
        <vt:i4>0</vt:i4>
      </vt:variant>
      <vt:variant>
        <vt:i4>5</vt:i4>
      </vt:variant>
      <vt:variant>
        <vt:lpwstr/>
      </vt:variant>
      <vt:variant>
        <vt:lpwstr>_Toc360614446</vt:lpwstr>
      </vt:variant>
      <vt:variant>
        <vt:i4>1507382</vt:i4>
      </vt:variant>
      <vt:variant>
        <vt:i4>434</vt:i4>
      </vt:variant>
      <vt:variant>
        <vt:i4>0</vt:i4>
      </vt:variant>
      <vt:variant>
        <vt:i4>5</vt:i4>
      </vt:variant>
      <vt:variant>
        <vt:lpwstr/>
      </vt:variant>
      <vt:variant>
        <vt:lpwstr>_Toc360614445</vt:lpwstr>
      </vt:variant>
      <vt:variant>
        <vt:i4>1507382</vt:i4>
      </vt:variant>
      <vt:variant>
        <vt:i4>428</vt:i4>
      </vt:variant>
      <vt:variant>
        <vt:i4>0</vt:i4>
      </vt:variant>
      <vt:variant>
        <vt:i4>5</vt:i4>
      </vt:variant>
      <vt:variant>
        <vt:lpwstr/>
      </vt:variant>
      <vt:variant>
        <vt:lpwstr>_Toc360614444</vt:lpwstr>
      </vt:variant>
      <vt:variant>
        <vt:i4>1507382</vt:i4>
      </vt:variant>
      <vt:variant>
        <vt:i4>422</vt:i4>
      </vt:variant>
      <vt:variant>
        <vt:i4>0</vt:i4>
      </vt:variant>
      <vt:variant>
        <vt:i4>5</vt:i4>
      </vt:variant>
      <vt:variant>
        <vt:lpwstr/>
      </vt:variant>
      <vt:variant>
        <vt:lpwstr>_Toc360614443</vt:lpwstr>
      </vt:variant>
      <vt:variant>
        <vt:i4>1507382</vt:i4>
      </vt:variant>
      <vt:variant>
        <vt:i4>416</vt:i4>
      </vt:variant>
      <vt:variant>
        <vt:i4>0</vt:i4>
      </vt:variant>
      <vt:variant>
        <vt:i4>5</vt:i4>
      </vt:variant>
      <vt:variant>
        <vt:lpwstr/>
      </vt:variant>
      <vt:variant>
        <vt:lpwstr>_Toc360614442</vt:lpwstr>
      </vt:variant>
      <vt:variant>
        <vt:i4>1507382</vt:i4>
      </vt:variant>
      <vt:variant>
        <vt:i4>410</vt:i4>
      </vt:variant>
      <vt:variant>
        <vt:i4>0</vt:i4>
      </vt:variant>
      <vt:variant>
        <vt:i4>5</vt:i4>
      </vt:variant>
      <vt:variant>
        <vt:lpwstr/>
      </vt:variant>
      <vt:variant>
        <vt:lpwstr>_Toc360614441</vt:lpwstr>
      </vt:variant>
      <vt:variant>
        <vt:i4>1048630</vt:i4>
      </vt:variant>
      <vt:variant>
        <vt:i4>404</vt:i4>
      </vt:variant>
      <vt:variant>
        <vt:i4>0</vt:i4>
      </vt:variant>
      <vt:variant>
        <vt:i4>5</vt:i4>
      </vt:variant>
      <vt:variant>
        <vt:lpwstr/>
      </vt:variant>
      <vt:variant>
        <vt:lpwstr>_Toc360614439</vt:lpwstr>
      </vt:variant>
      <vt:variant>
        <vt:i4>1048630</vt:i4>
      </vt:variant>
      <vt:variant>
        <vt:i4>398</vt:i4>
      </vt:variant>
      <vt:variant>
        <vt:i4>0</vt:i4>
      </vt:variant>
      <vt:variant>
        <vt:i4>5</vt:i4>
      </vt:variant>
      <vt:variant>
        <vt:lpwstr/>
      </vt:variant>
      <vt:variant>
        <vt:lpwstr>_Toc360614438</vt:lpwstr>
      </vt:variant>
      <vt:variant>
        <vt:i4>1048630</vt:i4>
      </vt:variant>
      <vt:variant>
        <vt:i4>392</vt:i4>
      </vt:variant>
      <vt:variant>
        <vt:i4>0</vt:i4>
      </vt:variant>
      <vt:variant>
        <vt:i4>5</vt:i4>
      </vt:variant>
      <vt:variant>
        <vt:lpwstr/>
      </vt:variant>
      <vt:variant>
        <vt:lpwstr>_Toc360614437</vt:lpwstr>
      </vt:variant>
      <vt:variant>
        <vt:i4>1048630</vt:i4>
      </vt:variant>
      <vt:variant>
        <vt:i4>386</vt:i4>
      </vt:variant>
      <vt:variant>
        <vt:i4>0</vt:i4>
      </vt:variant>
      <vt:variant>
        <vt:i4>5</vt:i4>
      </vt:variant>
      <vt:variant>
        <vt:lpwstr/>
      </vt:variant>
      <vt:variant>
        <vt:lpwstr>_Toc360614436</vt:lpwstr>
      </vt:variant>
      <vt:variant>
        <vt:i4>1048630</vt:i4>
      </vt:variant>
      <vt:variant>
        <vt:i4>380</vt:i4>
      </vt:variant>
      <vt:variant>
        <vt:i4>0</vt:i4>
      </vt:variant>
      <vt:variant>
        <vt:i4>5</vt:i4>
      </vt:variant>
      <vt:variant>
        <vt:lpwstr/>
      </vt:variant>
      <vt:variant>
        <vt:lpwstr>_Toc360614434</vt:lpwstr>
      </vt:variant>
      <vt:variant>
        <vt:i4>1048630</vt:i4>
      </vt:variant>
      <vt:variant>
        <vt:i4>374</vt:i4>
      </vt:variant>
      <vt:variant>
        <vt:i4>0</vt:i4>
      </vt:variant>
      <vt:variant>
        <vt:i4>5</vt:i4>
      </vt:variant>
      <vt:variant>
        <vt:lpwstr/>
      </vt:variant>
      <vt:variant>
        <vt:lpwstr>_Toc360614433</vt:lpwstr>
      </vt:variant>
      <vt:variant>
        <vt:i4>1048630</vt:i4>
      </vt:variant>
      <vt:variant>
        <vt:i4>368</vt:i4>
      </vt:variant>
      <vt:variant>
        <vt:i4>0</vt:i4>
      </vt:variant>
      <vt:variant>
        <vt:i4>5</vt:i4>
      </vt:variant>
      <vt:variant>
        <vt:lpwstr/>
      </vt:variant>
      <vt:variant>
        <vt:lpwstr>_Toc360614432</vt:lpwstr>
      </vt:variant>
      <vt:variant>
        <vt:i4>1048630</vt:i4>
      </vt:variant>
      <vt:variant>
        <vt:i4>362</vt:i4>
      </vt:variant>
      <vt:variant>
        <vt:i4>0</vt:i4>
      </vt:variant>
      <vt:variant>
        <vt:i4>5</vt:i4>
      </vt:variant>
      <vt:variant>
        <vt:lpwstr/>
      </vt:variant>
      <vt:variant>
        <vt:lpwstr>_Toc360614431</vt:lpwstr>
      </vt:variant>
      <vt:variant>
        <vt:i4>1048630</vt:i4>
      </vt:variant>
      <vt:variant>
        <vt:i4>356</vt:i4>
      </vt:variant>
      <vt:variant>
        <vt:i4>0</vt:i4>
      </vt:variant>
      <vt:variant>
        <vt:i4>5</vt:i4>
      </vt:variant>
      <vt:variant>
        <vt:lpwstr/>
      </vt:variant>
      <vt:variant>
        <vt:lpwstr>_Toc360614430</vt:lpwstr>
      </vt:variant>
      <vt:variant>
        <vt:i4>1114166</vt:i4>
      </vt:variant>
      <vt:variant>
        <vt:i4>350</vt:i4>
      </vt:variant>
      <vt:variant>
        <vt:i4>0</vt:i4>
      </vt:variant>
      <vt:variant>
        <vt:i4>5</vt:i4>
      </vt:variant>
      <vt:variant>
        <vt:lpwstr/>
      </vt:variant>
      <vt:variant>
        <vt:lpwstr>_Toc360614428</vt:lpwstr>
      </vt:variant>
      <vt:variant>
        <vt:i4>1114166</vt:i4>
      </vt:variant>
      <vt:variant>
        <vt:i4>344</vt:i4>
      </vt:variant>
      <vt:variant>
        <vt:i4>0</vt:i4>
      </vt:variant>
      <vt:variant>
        <vt:i4>5</vt:i4>
      </vt:variant>
      <vt:variant>
        <vt:lpwstr/>
      </vt:variant>
      <vt:variant>
        <vt:lpwstr>_Toc360614427</vt:lpwstr>
      </vt:variant>
      <vt:variant>
        <vt:i4>1114166</vt:i4>
      </vt:variant>
      <vt:variant>
        <vt:i4>338</vt:i4>
      </vt:variant>
      <vt:variant>
        <vt:i4>0</vt:i4>
      </vt:variant>
      <vt:variant>
        <vt:i4>5</vt:i4>
      </vt:variant>
      <vt:variant>
        <vt:lpwstr/>
      </vt:variant>
      <vt:variant>
        <vt:lpwstr>_Toc360614426</vt:lpwstr>
      </vt:variant>
      <vt:variant>
        <vt:i4>1114166</vt:i4>
      </vt:variant>
      <vt:variant>
        <vt:i4>332</vt:i4>
      </vt:variant>
      <vt:variant>
        <vt:i4>0</vt:i4>
      </vt:variant>
      <vt:variant>
        <vt:i4>5</vt:i4>
      </vt:variant>
      <vt:variant>
        <vt:lpwstr/>
      </vt:variant>
      <vt:variant>
        <vt:lpwstr>_Toc360614425</vt:lpwstr>
      </vt:variant>
      <vt:variant>
        <vt:i4>1114166</vt:i4>
      </vt:variant>
      <vt:variant>
        <vt:i4>326</vt:i4>
      </vt:variant>
      <vt:variant>
        <vt:i4>0</vt:i4>
      </vt:variant>
      <vt:variant>
        <vt:i4>5</vt:i4>
      </vt:variant>
      <vt:variant>
        <vt:lpwstr/>
      </vt:variant>
      <vt:variant>
        <vt:lpwstr>_Toc360614424</vt:lpwstr>
      </vt:variant>
      <vt:variant>
        <vt:i4>1114166</vt:i4>
      </vt:variant>
      <vt:variant>
        <vt:i4>320</vt:i4>
      </vt:variant>
      <vt:variant>
        <vt:i4>0</vt:i4>
      </vt:variant>
      <vt:variant>
        <vt:i4>5</vt:i4>
      </vt:variant>
      <vt:variant>
        <vt:lpwstr/>
      </vt:variant>
      <vt:variant>
        <vt:lpwstr>_Toc360614423</vt:lpwstr>
      </vt:variant>
      <vt:variant>
        <vt:i4>1114166</vt:i4>
      </vt:variant>
      <vt:variant>
        <vt:i4>314</vt:i4>
      </vt:variant>
      <vt:variant>
        <vt:i4>0</vt:i4>
      </vt:variant>
      <vt:variant>
        <vt:i4>5</vt:i4>
      </vt:variant>
      <vt:variant>
        <vt:lpwstr/>
      </vt:variant>
      <vt:variant>
        <vt:lpwstr>_Toc360614422</vt:lpwstr>
      </vt:variant>
      <vt:variant>
        <vt:i4>1179702</vt:i4>
      </vt:variant>
      <vt:variant>
        <vt:i4>308</vt:i4>
      </vt:variant>
      <vt:variant>
        <vt:i4>0</vt:i4>
      </vt:variant>
      <vt:variant>
        <vt:i4>5</vt:i4>
      </vt:variant>
      <vt:variant>
        <vt:lpwstr/>
      </vt:variant>
      <vt:variant>
        <vt:lpwstr>_Toc360614418</vt:lpwstr>
      </vt:variant>
      <vt:variant>
        <vt:i4>1179702</vt:i4>
      </vt:variant>
      <vt:variant>
        <vt:i4>302</vt:i4>
      </vt:variant>
      <vt:variant>
        <vt:i4>0</vt:i4>
      </vt:variant>
      <vt:variant>
        <vt:i4>5</vt:i4>
      </vt:variant>
      <vt:variant>
        <vt:lpwstr/>
      </vt:variant>
      <vt:variant>
        <vt:lpwstr>_Toc360614417</vt:lpwstr>
      </vt:variant>
      <vt:variant>
        <vt:i4>1179702</vt:i4>
      </vt:variant>
      <vt:variant>
        <vt:i4>296</vt:i4>
      </vt:variant>
      <vt:variant>
        <vt:i4>0</vt:i4>
      </vt:variant>
      <vt:variant>
        <vt:i4>5</vt:i4>
      </vt:variant>
      <vt:variant>
        <vt:lpwstr/>
      </vt:variant>
      <vt:variant>
        <vt:lpwstr>_Toc360614416</vt:lpwstr>
      </vt:variant>
      <vt:variant>
        <vt:i4>1179702</vt:i4>
      </vt:variant>
      <vt:variant>
        <vt:i4>290</vt:i4>
      </vt:variant>
      <vt:variant>
        <vt:i4>0</vt:i4>
      </vt:variant>
      <vt:variant>
        <vt:i4>5</vt:i4>
      </vt:variant>
      <vt:variant>
        <vt:lpwstr/>
      </vt:variant>
      <vt:variant>
        <vt:lpwstr>_Toc360614415</vt:lpwstr>
      </vt:variant>
      <vt:variant>
        <vt:i4>1179702</vt:i4>
      </vt:variant>
      <vt:variant>
        <vt:i4>284</vt:i4>
      </vt:variant>
      <vt:variant>
        <vt:i4>0</vt:i4>
      </vt:variant>
      <vt:variant>
        <vt:i4>5</vt:i4>
      </vt:variant>
      <vt:variant>
        <vt:lpwstr/>
      </vt:variant>
      <vt:variant>
        <vt:lpwstr>_Toc360614414</vt:lpwstr>
      </vt:variant>
      <vt:variant>
        <vt:i4>1179702</vt:i4>
      </vt:variant>
      <vt:variant>
        <vt:i4>278</vt:i4>
      </vt:variant>
      <vt:variant>
        <vt:i4>0</vt:i4>
      </vt:variant>
      <vt:variant>
        <vt:i4>5</vt:i4>
      </vt:variant>
      <vt:variant>
        <vt:lpwstr/>
      </vt:variant>
      <vt:variant>
        <vt:lpwstr>_Toc360614413</vt:lpwstr>
      </vt:variant>
      <vt:variant>
        <vt:i4>1179702</vt:i4>
      </vt:variant>
      <vt:variant>
        <vt:i4>272</vt:i4>
      </vt:variant>
      <vt:variant>
        <vt:i4>0</vt:i4>
      </vt:variant>
      <vt:variant>
        <vt:i4>5</vt:i4>
      </vt:variant>
      <vt:variant>
        <vt:lpwstr/>
      </vt:variant>
      <vt:variant>
        <vt:lpwstr>_Toc360614412</vt:lpwstr>
      </vt:variant>
      <vt:variant>
        <vt:i4>1179702</vt:i4>
      </vt:variant>
      <vt:variant>
        <vt:i4>266</vt:i4>
      </vt:variant>
      <vt:variant>
        <vt:i4>0</vt:i4>
      </vt:variant>
      <vt:variant>
        <vt:i4>5</vt:i4>
      </vt:variant>
      <vt:variant>
        <vt:lpwstr/>
      </vt:variant>
      <vt:variant>
        <vt:lpwstr>_Toc360614411</vt:lpwstr>
      </vt:variant>
      <vt:variant>
        <vt:i4>1179702</vt:i4>
      </vt:variant>
      <vt:variant>
        <vt:i4>260</vt:i4>
      </vt:variant>
      <vt:variant>
        <vt:i4>0</vt:i4>
      </vt:variant>
      <vt:variant>
        <vt:i4>5</vt:i4>
      </vt:variant>
      <vt:variant>
        <vt:lpwstr/>
      </vt:variant>
      <vt:variant>
        <vt:lpwstr>_Toc360614410</vt:lpwstr>
      </vt:variant>
      <vt:variant>
        <vt:i4>1245238</vt:i4>
      </vt:variant>
      <vt:variant>
        <vt:i4>254</vt:i4>
      </vt:variant>
      <vt:variant>
        <vt:i4>0</vt:i4>
      </vt:variant>
      <vt:variant>
        <vt:i4>5</vt:i4>
      </vt:variant>
      <vt:variant>
        <vt:lpwstr/>
      </vt:variant>
      <vt:variant>
        <vt:lpwstr>_Toc360614409</vt:lpwstr>
      </vt:variant>
      <vt:variant>
        <vt:i4>1245238</vt:i4>
      </vt:variant>
      <vt:variant>
        <vt:i4>248</vt:i4>
      </vt:variant>
      <vt:variant>
        <vt:i4>0</vt:i4>
      </vt:variant>
      <vt:variant>
        <vt:i4>5</vt:i4>
      </vt:variant>
      <vt:variant>
        <vt:lpwstr/>
      </vt:variant>
      <vt:variant>
        <vt:lpwstr>_Toc360614408</vt:lpwstr>
      </vt:variant>
      <vt:variant>
        <vt:i4>1245238</vt:i4>
      </vt:variant>
      <vt:variant>
        <vt:i4>242</vt:i4>
      </vt:variant>
      <vt:variant>
        <vt:i4>0</vt:i4>
      </vt:variant>
      <vt:variant>
        <vt:i4>5</vt:i4>
      </vt:variant>
      <vt:variant>
        <vt:lpwstr/>
      </vt:variant>
      <vt:variant>
        <vt:lpwstr>_Toc360614407</vt:lpwstr>
      </vt:variant>
      <vt:variant>
        <vt:i4>1245238</vt:i4>
      </vt:variant>
      <vt:variant>
        <vt:i4>236</vt:i4>
      </vt:variant>
      <vt:variant>
        <vt:i4>0</vt:i4>
      </vt:variant>
      <vt:variant>
        <vt:i4>5</vt:i4>
      </vt:variant>
      <vt:variant>
        <vt:lpwstr/>
      </vt:variant>
      <vt:variant>
        <vt:lpwstr>_Toc360614406</vt:lpwstr>
      </vt:variant>
      <vt:variant>
        <vt:i4>1245238</vt:i4>
      </vt:variant>
      <vt:variant>
        <vt:i4>230</vt:i4>
      </vt:variant>
      <vt:variant>
        <vt:i4>0</vt:i4>
      </vt:variant>
      <vt:variant>
        <vt:i4>5</vt:i4>
      </vt:variant>
      <vt:variant>
        <vt:lpwstr/>
      </vt:variant>
      <vt:variant>
        <vt:lpwstr>_Toc360614405</vt:lpwstr>
      </vt:variant>
      <vt:variant>
        <vt:i4>1245238</vt:i4>
      </vt:variant>
      <vt:variant>
        <vt:i4>224</vt:i4>
      </vt:variant>
      <vt:variant>
        <vt:i4>0</vt:i4>
      </vt:variant>
      <vt:variant>
        <vt:i4>5</vt:i4>
      </vt:variant>
      <vt:variant>
        <vt:lpwstr/>
      </vt:variant>
      <vt:variant>
        <vt:lpwstr>_Toc360614404</vt:lpwstr>
      </vt:variant>
      <vt:variant>
        <vt:i4>1245238</vt:i4>
      </vt:variant>
      <vt:variant>
        <vt:i4>218</vt:i4>
      </vt:variant>
      <vt:variant>
        <vt:i4>0</vt:i4>
      </vt:variant>
      <vt:variant>
        <vt:i4>5</vt:i4>
      </vt:variant>
      <vt:variant>
        <vt:lpwstr/>
      </vt:variant>
      <vt:variant>
        <vt:lpwstr>_Toc360614403</vt:lpwstr>
      </vt:variant>
      <vt:variant>
        <vt:i4>1245238</vt:i4>
      </vt:variant>
      <vt:variant>
        <vt:i4>212</vt:i4>
      </vt:variant>
      <vt:variant>
        <vt:i4>0</vt:i4>
      </vt:variant>
      <vt:variant>
        <vt:i4>5</vt:i4>
      </vt:variant>
      <vt:variant>
        <vt:lpwstr/>
      </vt:variant>
      <vt:variant>
        <vt:lpwstr>_Toc360614402</vt:lpwstr>
      </vt:variant>
      <vt:variant>
        <vt:i4>1245238</vt:i4>
      </vt:variant>
      <vt:variant>
        <vt:i4>206</vt:i4>
      </vt:variant>
      <vt:variant>
        <vt:i4>0</vt:i4>
      </vt:variant>
      <vt:variant>
        <vt:i4>5</vt:i4>
      </vt:variant>
      <vt:variant>
        <vt:lpwstr/>
      </vt:variant>
      <vt:variant>
        <vt:lpwstr>_Toc360614401</vt:lpwstr>
      </vt:variant>
      <vt:variant>
        <vt:i4>1703985</vt:i4>
      </vt:variant>
      <vt:variant>
        <vt:i4>200</vt:i4>
      </vt:variant>
      <vt:variant>
        <vt:i4>0</vt:i4>
      </vt:variant>
      <vt:variant>
        <vt:i4>5</vt:i4>
      </vt:variant>
      <vt:variant>
        <vt:lpwstr/>
      </vt:variant>
      <vt:variant>
        <vt:lpwstr>_Toc360614399</vt:lpwstr>
      </vt:variant>
      <vt:variant>
        <vt:i4>1703985</vt:i4>
      </vt:variant>
      <vt:variant>
        <vt:i4>194</vt:i4>
      </vt:variant>
      <vt:variant>
        <vt:i4>0</vt:i4>
      </vt:variant>
      <vt:variant>
        <vt:i4>5</vt:i4>
      </vt:variant>
      <vt:variant>
        <vt:lpwstr/>
      </vt:variant>
      <vt:variant>
        <vt:lpwstr>_Toc360614398</vt:lpwstr>
      </vt:variant>
      <vt:variant>
        <vt:i4>1703985</vt:i4>
      </vt:variant>
      <vt:variant>
        <vt:i4>188</vt:i4>
      </vt:variant>
      <vt:variant>
        <vt:i4>0</vt:i4>
      </vt:variant>
      <vt:variant>
        <vt:i4>5</vt:i4>
      </vt:variant>
      <vt:variant>
        <vt:lpwstr/>
      </vt:variant>
      <vt:variant>
        <vt:lpwstr>_Toc360614397</vt:lpwstr>
      </vt:variant>
      <vt:variant>
        <vt:i4>1703985</vt:i4>
      </vt:variant>
      <vt:variant>
        <vt:i4>182</vt:i4>
      </vt:variant>
      <vt:variant>
        <vt:i4>0</vt:i4>
      </vt:variant>
      <vt:variant>
        <vt:i4>5</vt:i4>
      </vt:variant>
      <vt:variant>
        <vt:lpwstr/>
      </vt:variant>
      <vt:variant>
        <vt:lpwstr>_Toc360614396</vt:lpwstr>
      </vt:variant>
      <vt:variant>
        <vt:i4>1703985</vt:i4>
      </vt:variant>
      <vt:variant>
        <vt:i4>176</vt:i4>
      </vt:variant>
      <vt:variant>
        <vt:i4>0</vt:i4>
      </vt:variant>
      <vt:variant>
        <vt:i4>5</vt:i4>
      </vt:variant>
      <vt:variant>
        <vt:lpwstr/>
      </vt:variant>
      <vt:variant>
        <vt:lpwstr>_Toc360614395</vt:lpwstr>
      </vt:variant>
      <vt:variant>
        <vt:i4>1703985</vt:i4>
      </vt:variant>
      <vt:variant>
        <vt:i4>170</vt:i4>
      </vt:variant>
      <vt:variant>
        <vt:i4>0</vt:i4>
      </vt:variant>
      <vt:variant>
        <vt:i4>5</vt:i4>
      </vt:variant>
      <vt:variant>
        <vt:lpwstr/>
      </vt:variant>
      <vt:variant>
        <vt:lpwstr>_Toc360614394</vt:lpwstr>
      </vt:variant>
      <vt:variant>
        <vt:i4>1703985</vt:i4>
      </vt:variant>
      <vt:variant>
        <vt:i4>164</vt:i4>
      </vt:variant>
      <vt:variant>
        <vt:i4>0</vt:i4>
      </vt:variant>
      <vt:variant>
        <vt:i4>5</vt:i4>
      </vt:variant>
      <vt:variant>
        <vt:lpwstr/>
      </vt:variant>
      <vt:variant>
        <vt:lpwstr>_Toc360614393</vt:lpwstr>
      </vt:variant>
      <vt:variant>
        <vt:i4>1703985</vt:i4>
      </vt:variant>
      <vt:variant>
        <vt:i4>158</vt:i4>
      </vt:variant>
      <vt:variant>
        <vt:i4>0</vt:i4>
      </vt:variant>
      <vt:variant>
        <vt:i4>5</vt:i4>
      </vt:variant>
      <vt:variant>
        <vt:lpwstr/>
      </vt:variant>
      <vt:variant>
        <vt:lpwstr>_Toc360614392</vt:lpwstr>
      </vt:variant>
      <vt:variant>
        <vt:i4>1703985</vt:i4>
      </vt:variant>
      <vt:variant>
        <vt:i4>152</vt:i4>
      </vt:variant>
      <vt:variant>
        <vt:i4>0</vt:i4>
      </vt:variant>
      <vt:variant>
        <vt:i4>5</vt:i4>
      </vt:variant>
      <vt:variant>
        <vt:lpwstr/>
      </vt:variant>
      <vt:variant>
        <vt:lpwstr>_Toc360614391</vt:lpwstr>
      </vt:variant>
      <vt:variant>
        <vt:i4>1769521</vt:i4>
      </vt:variant>
      <vt:variant>
        <vt:i4>146</vt:i4>
      </vt:variant>
      <vt:variant>
        <vt:i4>0</vt:i4>
      </vt:variant>
      <vt:variant>
        <vt:i4>5</vt:i4>
      </vt:variant>
      <vt:variant>
        <vt:lpwstr/>
      </vt:variant>
      <vt:variant>
        <vt:lpwstr>_Toc360614385</vt:lpwstr>
      </vt:variant>
      <vt:variant>
        <vt:i4>1769521</vt:i4>
      </vt:variant>
      <vt:variant>
        <vt:i4>140</vt:i4>
      </vt:variant>
      <vt:variant>
        <vt:i4>0</vt:i4>
      </vt:variant>
      <vt:variant>
        <vt:i4>5</vt:i4>
      </vt:variant>
      <vt:variant>
        <vt:lpwstr/>
      </vt:variant>
      <vt:variant>
        <vt:lpwstr>_Toc360614384</vt:lpwstr>
      </vt:variant>
      <vt:variant>
        <vt:i4>1769521</vt:i4>
      </vt:variant>
      <vt:variant>
        <vt:i4>134</vt:i4>
      </vt:variant>
      <vt:variant>
        <vt:i4>0</vt:i4>
      </vt:variant>
      <vt:variant>
        <vt:i4>5</vt:i4>
      </vt:variant>
      <vt:variant>
        <vt:lpwstr/>
      </vt:variant>
      <vt:variant>
        <vt:lpwstr>_Toc360614383</vt:lpwstr>
      </vt:variant>
      <vt:variant>
        <vt:i4>1769521</vt:i4>
      </vt:variant>
      <vt:variant>
        <vt:i4>128</vt:i4>
      </vt:variant>
      <vt:variant>
        <vt:i4>0</vt:i4>
      </vt:variant>
      <vt:variant>
        <vt:i4>5</vt:i4>
      </vt:variant>
      <vt:variant>
        <vt:lpwstr/>
      </vt:variant>
      <vt:variant>
        <vt:lpwstr>_Toc360614382</vt:lpwstr>
      </vt:variant>
      <vt:variant>
        <vt:i4>1769521</vt:i4>
      </vt:variant>
      <vt:variant>
        <vt:i4>122</vt:i4>
      </vt:variant>
      <vt:variant>
        <vt:i4>0</vt:i4>
      </vt:variant>
      <vt:variant>
        <vt:i4>5</vt:i4>
      </vt:variant>
      <vt:variant>
        <vt:lpwstr/>
      </vt:variant>
      <vt:variant>
        <vt:lpwstr>_Toc360614381</vt:lpwstr>
      </vt:variant>
      <vt:variant>
        <vt:i4>1310769</vt:i4>
      </vt:variant>
      <vt:variant>
        <vt:i4>116</vt:i4>
      </vt:variant>
      <vt:variant>
        <vt:i4>0</vt:i4>
      </vt:variant>
      <vt:variant>
        <vt:i4>5</vt:i4>
      </vt:variant>
      <vt:variant>
        <vt:lpwstr/>
      </vt:variant>
      <vt:variant>
        <vt:lpwstr>_Toc360614379</vt:lpwstr>
      </vt:variant>
      <vt:variant>
        <vt:i4>1310769</vt:i4>
      </vt:variant>
      <vt:variant>
        <vt:i4>110</vt:i4>
      </vt:variant>
      <vt:variant>
        <vt:i4>0</vt:i4>
      </vt:variant>
      <vt:variant>
        <vt:i4>5</vt:i4>
      </vt:variant>
      <vt:variant>
        <vt:lpwstr/>
      </vt:variant>
      <vt:variant>
        <vt:lpwstr>_Toc360614378</vt:lpwstr>
      </vt:variant>
      <vt:variant>
        <vt:i4>1310769</vt:i4>
      </vt:variant>
      <vt:variant>
        <vt:i4>104</vt:i4>
      </vt:variant>
      <vt:variant>
        <vt:i4>0</vt:i4>
      </vt:variant>
      <vt:variant>
        <vt:i4>5</vt:i4>
      </vt:variant>
      <vt:variant>
        <vt:lpwstr/>
      </vt:variant>
      <vt:variant>
        <vt:lpwstr>_Toc360614377</vt:lpwstr>
      </vt:variant>
      <vt:variant>
        <vt:i4>1310769</vt:i4>
      </vt:variant>
      <vt:variant>
        <vt:i4>98</vt:i4>
      </vt:variant>
      <vt:variant>
        <vt:i4>0</vt:i4>
      </vt:variant>
      <vt:variant>
        <vt:i4>5</vt:i4>
      </vt:variant>
      <vt:variant>
        <vt:lpwstr/>
      </vt:variant>
      <vt:variant>
        <vt:lpwstr>_Toc360614376</vt:lpwstr>
      </vt:variant>
      <vt:variant>
        <vt:i4>1310769</vt:i4>
      </vt:variant>
      <vt:variant>
        <vt:i4>92</vt:i4>
      </vt:variant>
      <vt:variant>
        <vt:i4>0</vt:i4>
      </vt:variant>
      <vt:variant>
        <vt:i4>5</vt:i4>
      </vt:variant>
      <vt:variant>
        <vt:lpwstr/>
      </vt:variant>
      <vt:variant>
        <vt:lpwstr>_Toc360614375</vt:lpwstr>
      </vt:variant>
      <vt:variant>
        <vt:i4>1310769</vt:i4>
      </vt:variant>
      <vt:variant>
        <vt:i4>86</vt:i4>
      </vt:variant>
      <vt:variant>
        <vt:i4>0</vt:i4>
      </vt:variant>
      <vt:variant>
        <vt:i4>5</vt:i4>
      </vt:variant>
      <vt:variant>
        <vt:lpwstr/>
      </vt:variant>
      <vt:variant>
        <vt:lpwstr>_Toc360614374</vt:lpwstr>
      </vt:variant>
      <vt:variant>
        <vt:i4>1310769</vt:i4>
      </vt:variant>
      <vt:variant>
        <vt:i4>80</vt:i4>
      </vt:variant>
      <vt:variant>
        <vt:i4>0</vt:i4>
      </vt:variant>
      <vt:variant>
        <vt:i4>5</vt:i4>
      </vt:variant>
      <vt:variant>
        <vt:lpwstr/>
      </vt:variant>
      <vt:variant>
        <vt:lpwstr>_Toc360614373</vt:lpwstr>
      </vt:variant>
      <vt:variant>
        <vt:i4>1310769</vt:i4>
      </vt:variant>
      <vt:variant>
        <vt:i4>74</vt:i4>
      </vt:variant>
      <vt:variant>
        <vt:i4>0</vt:i4>
      </vt:variant>
      <vt:variant>
        <vt:i4>5</vt:i4>
      </vt:variant>
      <vt:variant>
        <vt:lpwstr/>
      </vt:variant>
      <vt:variant>
        <vt:lpwstr>_Toc360614372</vt:lpwstr>
      </vt:variant>
      <vt:variant>
        <vt:i4>1310769</vt:i4>
      </vt:variant>
      <vt:variant>
        <vt:i4>68</vt:i4>
      </vt:variant>
      <vt:variant>
        <vt:i4>0</vt:i4>
      </vt:variant>
      <vt:variant>
        <vt:i4>5</vt:i4>
      </vt:variant>
      <vt:variant>
        <vt:lpwstr/>
      </vt:variant>
      <vt:variant>
        <vt:lpwstr>_Toc360614371</vt:lpwstr>
      </vt:variant>
      <vt:variant>
        <vt:i4>1310769</vt:i4>
      </vt:variant>
      <vt:variant>
        <vt:i4>62</vt:i4>
      </vt:variant>
      <vt:variant>
        <vt:i4>0</vt:i4>
      </vt:variant>
      <vt:variant>
        <vt:i4>5</vt:i4>
      </vt:variant>
      <vt:variant>
        <vt:lpwstr/>
      </vt:variant>
      <vt:variant>
        <vt:lpwstr>_Toc360614370</vt:lpwstr>
      </vt:variant>
      <vt:variant>
        <vt:i4>1376305</vt:i4>
      </vt:variant>
      <vt:variant>
        <vt:i4>56</vt:i4>
      </vt:variant>
      <vt:variant>
        <vt:i4>0</vt:i4>
      </vt:variant>
      <vt:variant>
        <vt:i4>5</vt:i4>
      </vt:variant>
      <vt:variant>
        <vt:lpwstr/>
      </vt:variant>
      <vt:variant>
        <vt:lpwstr>_Toc360614369</vt:lpwstr>
      </vt:variant>
      <vt:variant>
        <vt:i4>1376305</vt:i4>
      </vt:variant>
      <vt:variant>
        <vt:i4>50</vt:i4>
      </vt:variant>
      <vt:variant>
        <vt:i4>0</vt:i4>
      </vt:variant>
      <vt:variant>
        <vt:i4>5</vt:i4>
      </vt:variant>
      <vt:variant>
        <vt:lpwstr/>
      </vt:variant>
      <vt:variant>
        <vt:lpwstr>_Toc360614368</vt:lpwstr>
      </vt:variant>
      <vt:variant>
        <vt:i4>1376305</vt:i4>
      </vt:variant>
      <vt:variant>
        <vt:i4>44</vt:i4>
      </vt:variant>
      <vt:variant>
        <vt:i4>0</vt:i4>
      </vt:variant>
      <vt:variant>
        <vt:i4>5</vt:i4>
      </vt:variant>
      <vt:variant>
        <vt:lpwstr/>
      </vt:variant>
      <vt:variant>
        <vt:lpwstr>_Toc360614367</vt:lpwstr>
      </vt:variant>
      <vt:variant>
        <vt:i4>1376305</vt:i4>
      </vt:variant>
      <vt:variant>
        <vt:i4>38</vt:i4>
      </vt:variant>
      <vt:variant>
        <vt:i4>0</vt:i4>
      </vt:variant>
      <vt:variant>
        <vt:i4>5</vt:i4>
      </vt:variant>
      <vt:variant>
        <vt:lpwstr/>
      </vt:variant>
      <vt:variant>
        <vt:lpwstr>_Toc360614366</vt:lpwstr>
      </vt:variant>
      <vt:variant>
        <vt:i4>1376305</vt:i4>
      </vt:variant>
      <vt:variant>
        <vt:i4>32</vt:i4>
      </vt:variant>
      <vt:variant>
        <vt:i4>0</vt:i4>
      </vt:variant>
      <vt:variant>
        <vt:i4>5</vt:i4>
      </vt:variant>
      <vt:variant>
        <vt:lpwstr/>
      </vt:variant>
      <vt:variant>
        <vt:lpwstr>_Toc360614365</vt:lpwstr>
      </vt:variant>
      <vt:variant>
        <vt:i4>1376305</vt:i4>
      </vt:variant>
      <vt:variant>
        <vt:i4>26</vt:i4>
      </vt:variant>
      <vt:variant>
        <vt:i4>0</vt:i4>
      </vt:variant>
      <vt:variant>
        <vt:i4>5</vt:i4>
      </vt:variant>
      <vt:variant>
        <vt:lpwstr/>
      </vt:variant>
      <vt:variant>
        <vt:lpwstr>_Toc360614364</vt:lpwstr>
      </vt:variant>
      <vt:variant>
        <vt:i4>1376305</vt:i4>
      </vt:variant>
      <vt:variant>
        <vt:i4>20</vt:i4>
      </vt:variant>
      <vt:variant>
        <vt:i4>0</vt:i4>
      </vt:variant>
      <vt:variant>
        <vt:i4>5</vt:i4>
      </vt:variant>
      <vt:variant>
        <vt:lpwstr/>
      </vt:variant>
      <vt:variant>
        <vt:lpwstr>_Toc360614363</vt:lpwstr>
      </vt:variant>
      <vt:variant>
        <vt:i4>1376305</vt:i4>
      </vt:variant>
      <vt:variant>
        <vt:i4>14</vt:i4>
      </vt:variant>
      <vt:variant>
        <vt:i4>0</vt:i4>
      </vt:variant>
      <vt:variant>
        <vt:i4>5</vt:i4>
      </vt:variant>
      <vt:variant>
        <vt:lpwstr/>
      </vt:variant>
      <vt:variant>
        <vt:lpwstr>_Toc360614362</vt:lpwstr>
      </vt:variant>
      <vt:variant>
        <vt:i4>1376305</vt:i4>
      </vt:variant>
      <vt:variant>
        <vt:i4>8</vt:i4>
      </vt:variant>
      <vt:variant>
        <vt:i4>0</vt:i4>
      </vt:variant>
      <vt:variant>
        <vt:i4>5</vt:i4>
      </vt:variant>
      <vt:variant>
        <vt:lpwstr/>
      </vt:variant>
      <vt:variant>
        <vt:lpwstr>_Toc360614361</vt:lpwstr>
      </vt:variant>
      <vt:variant>
        <vt:i4>1376305</vt:i4>
      </vt:variant>
      <vt:variant>
        <vt:i4>2</vt:i4>
      </vt:variant>
      <vt:variant>
        <vt:i4>0</vt:i4>
      </vt:variant>
      <vt:variant>
        <vt:i4>5</vt:i4>
      </vt:variant>
      <vt:variant>
        <vt:lpwstr/>
      </vt:variant>
      <vt:variant>
        <vt:lpwstr>_Toc360614360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Rose</dc:creator>
  <cp:keywords/>
  <dc:description/>
  <cp:lastModifiedBy>John Ainsworth</cp:lastModifiedBy>
  <cp:revision>3</cp:revision>
  <cp:lastPrinted>2019-01-10T01:24:00Z</cp:lastPrinted>
  <dcterms:created xsi:type="dcterms:W3CDTF">2019-01-16T02:38:00Z</dcterms:created>
  <dcterms:modified xsi:type="dcterms:W3CDTF">2019-01-16T02:42:00Z</dcterms:modified>
</cp:coreProperties>
</file>