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Look w:val="00A0" w:firstRow="1" w:lastRow="0" w:firstColumn="1" w:lastColumn="0" w:noHBand="0" w:noVBand="0"/>
      </w:tblPr>
      <w:tblGrid>
        <w:gridCol w:w="2093"/>
        <w:gridCol w:w="2835"/>
        <w:gridCol w:w="2380"/>
        <w:gridCol w:w="171"/>
        <w:gridCol w:w="1701"/>
      </w:tblGrid>
      <w:tr w:rsidR="00450C45" w:rsidRPr="00797B34" w:rsidTr="00183545">
        <w:trPr>
          <w:trHeight w:val="841"/>
        </w:trPr>
        <w:tc>
          <w:tcPr>
            <w:tcW w:w="7308" w:type="dxa"/>
            <w:gridSpan w:val="3"/>
            <w:vAlign w:val="center"/>
          </w:tcPr>
          <w:p w:rsidR="00450C45" w:rsidRPr="00975237" w:rsidRDefault="00183545" w:rsidP="00183545">
            <w:pPr>
              <w:spacing w:line="300" w:lineRule="exact"/>
              <w:outlineLvl w:val="0"/>
              <w:rPr>
                <w:rFonts w:ascii="Arial" w:hAnsi="Arial" w:cs="Arial"/>
                <w:b/>
                <w:bCs/>
                <w:sz w:val="36"/>
                <w:szCs w:val="36"/>
              </w:rPr>
            </w:pPr>
            <w:r>
              <w:rPr>
                <w:rFonts w:ascii="Arial" w:hAnsi="Arial" w:cs="Arial"/>
                <w:noProof/>
                <w:sz w:val="22"/>
                <w:szCs w:val="22"/>
                <w:lang w:val="en-NZ" w:eastAsia="en-NZ"/>
              </w:rPr>
              <w:drawing>
                <wp:anchor distT="0" distB="0" distL="114300" distR="114300" simplePos="0" relativeHeight="251662336" behindDoc="0" locked="0" layoutInCell="1" allowOverlap="1" wp14:anchorId="67D4F207" wp14:editId="6F55F29F">
                  <wp:simplePos x="0" y="0"/>
                  <wp:positionH relativeFrom="column">
                    <wp:posOffset>3430270</wp:posOffset>
                  </wp:positionH>
                  <wp:positionV relativeFrom="paragraph">
                    <wp:posOffset>-800735</wp:posOffset>
                  </wp:positionV>
                  <wp:extent cx="2867025" cy="1152525"/>
                  <wp:effectExtent l="0" t="0" r="9525" b="9525"/>
                  <wp:wrapNone/>
                  <wp:docPr id="3" name="Picture 3" descr="hw_logo_b&amp;w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w_logo_b&amp;w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70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50C45">
              <w:br w:type="page"/>
            </w:r>
            <w:r w:rsidR="00450C45" w:rsidRPr="00975237">
              <w:rPr>
                <w:rFonts w:ascii="Arial" w:hAnsi="Arial" w:cs="Arial"/>
                <w:b/>
                <w:bCs/>
                <w:sz w:val="36"/>
                <w:szCs w:val="36"/>
              </w:rPr>
              <w:t>Participant Information Sheet</w:t>
            </w:r>
          </w:p>
        </w:tc>
        <w:tc>
          <w:tcPr>
            <w:tcW w:w="1872" w:type="dxa"/>
            <w:gridSpan w:val="2"/>
            <w:vAlign w:val="center"/>
          </w:tcPr>
          <w:p w:rsidR="00450C45" w:rsidRDefault="00450C45" w:rsidP="00183545">
            <w:pPr>
              <w:spacing w:line="300" w:lineRule="exact"/>
              <w:rPr>
                <w:rFonts w:ascii="Arial" w:hAnsi="Arial" w:cs="Arial"/>
                <w:i/>
                <w:iCs/>
                <w:sz w:val="18"/>
                <w:szCs w:val="18"/>
              </w:rPr>
            </w:pPr>
          </w:p>
        </w:tc>
      </w:tr>
      <w:tr w:rsidR="00450C45" w:rsidRPr="00F81D17" w:rsidTr="00661454">
        <w:trPr>
          <w:trHeight w:val="600"/>
        </w:trPr>
        <w:tc>
          <w:tcPr>
            <w:tcW w:w="2093" w:type="dxa"/>
          </w:tcPr>
          <w:p w:rsidR="00450C45" w:rsidRPr="00545166" w:rsidRDefault="00450C45" w:rsidP="003E668D">
            <w:pPr>
              <w:spacing w:line="300" w:lineRule="exact"/>
              <w:rPr>
                <w:rFonts w:ascii="Arial" w:hAnsi="Arial" w:cs="Arial"/>
                <w:iCs/>
                <w:sz w:val="22"/>
                <w:szCs w:val="22"/>
              </w:rPr>
            </w:pPr>
            <w:r w:rsidRPr="00545166">
              <w:rPr>
                <w:rFonts w:ascii="Arial" w:hAnsi="Arial" w:cs="Arial"/>
                <w:iCs/>
                <w:sz w:val="22"/>
                <w:szCs w:val="22"/>
              </w:rPr>
              <w:t>Study title:</w:t>
            </w:r>
          </w:p>
        </w:tc>
        <w:tc>
          <w:tcPr>
            <w:tcW w:w="7087" w:type="dxa"/>
            <w:gridSpan w:val="4"/>
          </w:tcPr>
          <w:p w:rsidR="00450C45" w:rsidRPr="00545166" w:rsidRDefault="00BC5DD3" w:rsidP="003E668D">
            <w:pPr>
              <w:spacing w:line="300" w:lineRule="exact"/>
              <w:rPr>
                <w:rFonts w:ascii="Arial" w:hAnsi="Arial" w:cs="Arial"/>
                <w:iCs/>
                <w:sz w:val="22"/>
                <w:szCs w:val="22"/>
              </w:rPr>
            </w:pPr>
            <w:r w:rsidRPr="00545166">
              <w:rPr>
                <w:rFonts w:ascii="Arial" w:hAnsi="Arial" w:cs="Arial"/>
                <w:iCs/>
                <w:sz w:val="22"/>
                <w:szCs w:val="22"/>
              </w:rPr>
              <w:t>IMPACT</w:t>
            </w:r>
          </w:p>
        </w:tc>
      </w:tr>
      <w:tr w:rsidR="00450C45" w:rsidRPr="00F81D17" w:rsidTr="00661454">
        <w:trPr>
          <w:trHeight w:val="233"/>
        </w:trPr>
        <w:tc>
          <w:tcPr>
            <w:tcW w:w="2093" w:type="dxa"/>
          </w:tcPr>
          <w:p w:rsidR="00450C45" w:rsidRPr="00545166" w:rsidRDefault="00450C45" w:rsidP="00D85E53">
            <w:pPr>
              <w:spacing w:line="300" w:lineRule="exact"/>
              <w:rPr>
                <w:rFonts w:ascii="Arial" w:hAnsi="Arial" w:cs="Arial"/>
                <w:iCs/>
                <w:sz w:val="22"/>
                <w:szCs w:val="22"/>
              </w:rPr>
            </w:pPr>
            <w:r w:rsidRPr="00545166">
              <w:rPr>
                <w:rFonts w:ascii="Arial" w:hAnsi="Arial" w:cs="Arial"/>
                <w:iCs/>
                <w:sz w:val="22"/>
                <w:szCs w:val="22"/>
              </w:rPr>
              <w:t>Locality:</w:t>
            </w:r>
            <w:r w:rsidR="00BC5DD3" w:rsidRPr="00545166">
              <w:rPr>
                <w:rFonts w:ascii="Arial" w:hAnsi="Arial" w:cs="Arial"/>
                <w:iCs/>
                <w:sz w:val="22"/>
                <w:szCs w:val="22"/>
              </w:rPr>
              <w:t xml:space="preserve"> </w:t>
            </w:r>
          </w:p>
        </w:tc>
        <w:tc>
          <w:tcPr>
            <w:tcW w:w="2835" w:type="dxa"/>
          </w:tcPr>
          <w:p w:rsidR="00450C45" w:rsidRPr="00545166" w:rsidRDefault="00D85E53" w:rsidP="003E668D">
            <w:pPr>
              <w:spacing w:line="300" w:lineRule="exact"/>
              <w:rPr>
                <w:rFonts w:ascii="Arial" w:hAnsi="Arial" w:cs="Arial"/>
                <w:b/>
                <w:iCs/>
                <w:sz w:val="22"/>
                <w:szCs w:val="22"/>
              </w:rPr>
            </w:pPr>
            <w:r w:rsidRPr="00545166">
              <w:rPr>
                <w:rFonts w:ascii="Arial" w:hAnsi="Arial" w:cs="Arial"/>
                <w:iCs/>
                <w:sz w:val="22"/>
                <w:szCs w:val="22"/>
              </w:rPr>
              <w:t>Waikato Hospital</w:t>
            </w:r>
          </w:p>
        </w:tc>
        <w:tc>
          <w:tcPr>
            <w:tcW w:w="2551" w:type="dxa"/>
            <w:gridSpan w:val="2"/>
          </w:tcPr>
          <w:p w:rsidR="00450C45" w:rsidRPr="00545166" w:rsidRDefault="00450C45" w:rsidP="00DA7A16">
            <w:pPr>
              <w:spacing w:line="300" w:lineRule="exact"/>
              <w:rPr>
                <w:rFonts w:ascii="Arial" w:hAnsi="Arial" w:cs="Arial"/>
                <w:iCs/>
                <w:sz w:val="22"/>
                <w:szCs w:val="22"/>
              </w:rPr>
            </w:pPr>
            <w:r w:rsidRPr="00545166">
              <w:rPr>
                <w:rFonts w:ascii="Arial" w:hAnsi="Arial" w:cs="Arial"/>
                <w:iCs/>
                <w:sz w:val="22"/>
                <w:szCs w:val="22"/>
              </w:rPr>
              <w:t>Ethics committee ref:</w:t>
            </w:r>
          </w:p>
        </w:tc>
        <w:tc>
          <w:tcPr>
            <w:tcW w:w="1701" w:type="dxa"/>
          </w:tcPr>
          <w:p w:rsidR="00450C45" w:rsidRPr="00545166" w:rsidRDefault="008A5E63" w:rsidP="003E668D">
            <w:pPr>
              <w:spacing w:line="300" w:lineRule="exact"/>
              <w:rPr>
                <w:rFonts w:ascii="Arial" w:hAnsi="Arial" w:cs="Arial"/>
                <w:b/>
                <w:iCs/>
                <w:sz w:val="22"/>
                <w:szCs w:val="22"/>
              </w:rPr>
            </w:pPr>
            <w:r>
              <w:rPr>
                <w:rFonts w:ascii="Arial" w:hAnsi="Arial" w:cs="Arial"/>
                <w:b/>
                <w:iCs/>
                <w:sz w:val="22"/>
                <w:szCs w:val="22"/>
              </w:rPr>
              <w:t>13/CEN/209</w:t>
            </w:r>
          </w:p>
        </w:tc>
      </w:tr>
      <w:tr w:rsidR="00450C45" w:rsidRPr="00F81D17" w:rsidTr="00183545">
        <w:trPr>
          <w:trHeight w:val="365"/>
        </w:trPr>
        <w:tc>
          <w:tcPr>
            <w:tcW w:w="2093" w:type="dxa"/>
          </w:tcPr>
          <w:p w:rsidR="00450C45" w:rsidRPr="00545166" w:rsidRDefault="00450C45" w:rsidP="00D85E53">
            <w:pPr>
              <w:spacing w:line="300" w:lineRule="exact"/>
              <w:rPr>
                <w:rFonts w:ascii="Arial" w:hAnsi="Arial" w:cs="Arial"/>
                <w:iCs/>
                <w:sz w:val="22"/>
                <w:szCs w:val="22"/>
              </w:rPr>
            </w:pPr>
            <w:r w:rsidRPr="00545166">
              <w:rPr>
                <w:rFonts w:ascii="Arial" w:hAnsi="Arial" w:cs="Arial"/>
                <w:iCs/>
                <w:sz w:val="22"/>
                <w:szCs w:val="22"/>
              </w:rPr>
              <w:t>Lead investigator:</w:t>
            </w:r>
            <w:r w:rsidR="00BC5DD3" w:rsidRPr="00545166">
              <w:rPr>
                <w:rFonts w:ascii="Arial" w:hAnsi="Arial" w:cs="Arial"/>
                <w:iCs/>
                <w:sz w:val="22"/>
                <w:szCs w:val="22"/>
              </w:rPr>
              <w:t xml:space="preserve"> </w:t>
            </w:r>
          </w:p>
        </w:tc>
        <w:tc>
          <w:tcPr>
            <w:tcW w:w="2835" w:type="dxa"/>
          </w:tcPr>
          <w:p w:rsidR="00450C45" w:rsidRPr="00545166" w:rsidRDefault="00D85E53" w:rsidP="003E668D">
            <w:pPr>
              <w:spacing w:line="300" w:lineRule="exact"/>
              <w:rPr>
                <w:rFonts w:ascii="Arial" w:hAnsi="Arial" w:cs="Arial"/>
                <w:b/>
                <w:iCs/>
                <w:sz w:val="22"/>
                <w:szCs w:val="22"/>
              </w:rPr>
            </w:pPr>
            <w:r w:rsidRPr="00545166">
              <w:rPr>
                <w:rFonts w:ascii="Arial" w:hAnsi="Arial" w:cs="Arial"/>
                <w:iCs/>
                <w:sz w:val="22"/>
                <w:szCs w:val="22"/>
              </w:rPr>
              <w:t>Dr Gerry Devlin</w:t>
            </w:r>
          </w:p>
        </w:tc>
        <w:tc>
          <w:tcPr>
            <w:tcW w:w="2551" w:type="dxa"/>
            <w:gridSpan w:val="2"/>
          </w:tcPr>
          <w:p w:rsidR="00450C45" w:rsidRPr="00545166" w:rsidRDefault="00450C45" w:rsidP="00D85E53">
            <w:pPr>
              <w:spacing w:line="300" w:lineRule="exact"/>
              <w:rPr>
                <w:rFonts w:ascii="Arial" w:hAnsi="Arial" w:cs="Arial"/>
                <w:iCs/>
                <w:sz w:val="22"/>
                <w:szCs w:val="22"/>
              </w:rPr>
            </w:pPr>
            <w:r w:rsidRPr="00545166">
              <w:rPr>
                <w:rFonts w:ascii="Arial" w:hAnsi="Arial" w:cs="Arial"/>
                <w:iCs/>
                <w:sz w:val="22"/>
                <w:szCs w:val="22"/>
              </w:rPr>
              <w:t>Contact phone number:</w:t>
            </w:r>
          </w:p>
        </w:tc>
        <w:tc>
          <w:tcPr>
            <w:tcW w:w="1701" w:type="dxa"/>
          </w:tcPr>
          <w:p w:rsidR="00450C45" w:rsidRPr="00545166" w:rsidRDefault="00D85E53" w:rsidP="003E668D">
            <w:pPr>
              <w:spacing w:line="300" w:lineRule="exact"/>
              <w:rPr>
                <w:rFonts w:ascii="Arial" w:hAnsi="Arial" w:cs="Arial"/>
                <w:b/>
                <w:sz w:val="22"/>
                <w:szCs w:val="22"/>
              </w:rPr>
            </w:pPr>
            <w:r w:rsidRPr="00545166">
              <w:rPr>
                <w:rFonts w:ascii="Arial" w:hAnsi="Arial" w:cs="Arial"/>
                <w:iCs/>
                <w:sz w:val="22"/>
                <w:szCs w:val="22"/>
              </w:rPr>
              <w:t xml:space="preserve">07 839 8899 or </w:t>
            </w:r>
            <w:r>
              <w:rPr>
                <w:rFonts w:ascii="Arial" w:hAnsi="Arial" w:cs="Arial"/>
                <w:iCs/>
                <w:sz w:val="22"/>
                <w:szCs w:val="22"/>
              </w:rPr>
              <w:t xml:space="preserve">07 </w:t>
            </w:r>
            <w:r w:rsidRPr="00545166">
              <w:rPr>
                <w:rFonts w:ascii="Arial" w:hAnsi="Arial" w:cs="Arial"/>
                <w:iCs/>
                <w:sz w:val="22"/>
                <w:szCs w:val="22"/>
              </w:rPr>
              <w:t>839 7136</w:t>
            </w:r>
          </w:p>
        </w:tc>
      </w:tr>
    </w:tbl>
    <w:p w:rsidR="00450C45" w:rsidRDefault="00450C45" w:rsidP="00450C45">
      <w:pPr>
        <w:pStyle w:val="StyleLatinArial11pt"/>
        <w:spacing w:before="0" w:after="0" w:line="300" w:lineRule="exact"/>
      </w:pPr>
    </w:p>
    <w:p w:rsidR="00450C45" w:rsidRPr="002D7F6A" w:rsidRDefault="00450C45" w:rsidP="00450C45">
      <w:pPr>
        <w:pStyle w:val="StyleLatinArial11pt"/>
        <w:spacing w:before="0" w:after="0" w:line="300" w:lineRule="exact"/>
        <w:jc w:val="both"/>
      </w:pPr>
      <w:r w:rsidRPr="002D7F6A">
        <w:t>You are invi</w:t>
      </w:r>
      <w:r w:rsidR="00A61BD7">
        <w:t>ted to take part in a study which will compare 2 anti-clotting medications after Coronary Artery Bypass Graft (CABG) surgery</w:t>
      </w:r>
      <w:r w:rsidRPr="002D7F6A">
        <w:t xml:space="preserve">.  Whether or not you take part is your choice.  If you don’t want to take part, you don’t have to give a reason, and it won’t affect the care you receive.  If you do want to take part now, but change your mind later, you can pull out of the study at any time.  </w:t>
      </w:r>
    </w:p>
    <w:p w:rsidR="00450C45" w:rsidRPr="002D7F6A" w:rsidRDefault="00450C45" w:rsidP="00450C45">
      <w:pPr>
        <w:pStyle w:val="StyleLatinArial11pt"/>
        <w:spacing w:before="0" w:after="0" w:line="300" w:lineRule="exact"/>
        <w:jc w:val="both"/>
      </w:pPr>
    </w:p>
    <w:p w:rsidR="00450C45" w:rsidRDefault="00450C45" w:rsidP="00450C45">
      <w:pPr>
        <w:pStyle w:val="StyleLatinArial11pt"/>
        <w:spacing w:before="0" w:after="0" w:line="300" w:lineRule="exact"/>
        <w:jc w:val="both"/>
      </w:pPr>
      <w:r w:rsidRPr="002D7F6A">
        <w:t xml:space="preserve">This Participant Information Sheet will help you decide if you’d like to take part.  It sets out why we are doing the study, what your participation would involve, what the benefits and risks to you might be, and what would </w:t>
      </w:r>
      <w:r w:rsidR="00A329F0">
        <w:t xml:space="preserve">happen after the study ends.  One of the study doctors </w:t>
      </w:r>
      <w:r w:rsidRPr="002D7F6A">
        <w:t xml:space="preserve">will go through this information with you and answer any questions you may have.    You do not have to decide today whether or not you will participate in this study. Before you decide you may want to talk about the study with other people, such as family, </w:t>
      </w:r>
      <w:proofErr w:type="spellStart"/>
      <w:r w:rsidRPr="002D7F6A">
        <w:t>whānau</w:t>
      </w:r>
      <w:proofErr w:type="spellEnd"/>
      <w:r w:rsidRPr="002D7F6A">
        <w:t>, friends, or healthcare providers.  Feel free to do this.</w:t>
      </w:r>
    </w:p>
    <w:p w:rsidR="00EF689F" w:rsidRDefault="00EF689F" w:rsidP="00450C45">
      <w:pPr>
        <w:pStyle w:val="StyleLatinArial11pt"/>
        <w:spacing w:before="0" w:after="0" w:line="300" w:lineRule="exact"/>
        <w:jc w:val="both"/>
      </w:pPr>
    </w:p>
    <w:p w:rsidR="00EF689F" w:rsidRDefault="00EF689F" w:rsidP="00450C45">
      <w:pPr>
        <w:pStyle w:val="StyleLatinArial11pt"/>
        <w:spacing w:before="0" w:after="0" w:line="300" w:lineRule="exact"/>
        <w:jc w:val="both"/>
      </w:pPr>
    </w:p>
    <w:p w:rsidR="00EF689F" w:rsidRDefault="006B52C0" w:rsidP="00EF689F">
      <w:pPr>
        <w:pStyle w:val="ICFHeading"/>
      </w:pPr>
      <w:r>
        <w:rPr>
          <w:sz w:val="22"/>
          <w:szCs w:val="22"/>
        </w:rPr>
        <w:t>WHY HAVE I</w:t>
      </w:r>
      <w:r w:rsidR="00EF689F" w:rsidRPr="00EF689F">
        <w:rPr>
          <w:sz w:val="22"/>
          <w:szCs w:val="22"/>
        </w:rPr>
        <w:t xml:space="preserve"> BEEN INVITED TO TAKE </w:t>
      </w:r>
      <w:proofErr w:type="gramStart"/>
      <w:r w:rsidR="00EF689F" w:rsidRPr="00EF689F">
        <w:rPr>
          <w:sz w:val="22"/>
          <w:szCs w:val="22"/>
        </w:rPr>
        <w:t>PART  IN</w:t>
      </w:r>
      <w:proofErr w:type="gramEnd"/>
      <w:r w:rsidR="00EF689F" w:rsidRPr="00EF689F">
        <w:rPr>
          <w:sz w:val="22"/>
          <w:szCs w:val="22"/>
        </w:rPr>
        <w:t xml:space="preserve"> </w:t>
      </w:r>
      <w:r>
        <w:rPr>
          <w:sz w:val="22"/>
          <w:szCs w:val="22"/>
        </w:rPr>
        <w:t>THIS STUDY</w:t>
      </w:r>
      <w:r w:rsidR="00EF689F">
        <w:t>?</w:t>
      </w:r>
    </w:p>
    <w:p w:rsidR="00450C45" w:rsidRDefault="00A329F0" w:rsidP="00450C45">
      <w:pPr>
        <w:pStyle w:val="StyleLatinArial11pt"/>
        <w:spacing w:before="0" w:after="0" w:line="300" w:lineRule="exact"/>
        <w:jc w:val="both"/>
        <w:rPr>
          <w:iCs/>
        </w:rPr>
      </w:pPr>
      <w:r w:rsidRPr="00545166">
        <w:rPr>
          <w:iCs/>
        </w:rPr>
        <w:t xml:space="preserve">You are eligible for the study because you have been admitted to hospital with either angina or a heart attack and have been referred for </w:t>
      </w:r>
      <w:r w:rsidR="00044B91">
        <w:rPr>
          <w:iCs/>
        </w:rPr>
        <w:t>Coronary Artery Bypass Graft (</w:t>
      </w:r>
      <w:r w:rsidRPr="00545166">
        <w:rPr>
          <w:iCs/>
        </w:rPr>
        <w:t>CABG</w:t>
      </w:r>
      <w:r w:rsidR="00044B91">
        <w:rPr>
          <w:iCs/>
        </w:rPr>
        <w:t>)</w:t>
      </w:r>
      <w:r w:rsidRPr="00545166">
        <w:rPr>
          <w:iCs/>
        </w:rPr>
        <w:t xml:space="preserve"> surgery.</w:t>
      </w:r>
    </w:p>
    <w:p w:rsidR="00EF689F" w:rsidRPr="002D7F6A" w:rsidRDefault="00EF689F" w:rsidP="00450C45">
      <w:pPr>
        <w:pStyle w:val="StyleLatinArial11pt"/>
        <w:spacing w:before="0" w:after="0" w:line="300" w:lineRule="exact"/>
        <w:jc w:val="both"/>
      </w:pPr>
      <w:r w:rsidRPr="00AD5DCB">
        <w:rPr>
          <w:iCs/>
        </w:rPr>
        <w:t>You may not take part in this study if you have had previous bypass surgery or if you are taking medications to prevent blood clots such as Warfarin.  You may also not take part if you have active problems with bleeding or a stomach ulcer.</w:t>
      </w:r>
      <w:r>
        <w:rPr>
          <w:iCs/>
        </w:rPr>
        <w:t xml:space="preserve">   </w:t>
      </w:r>
    </w:p>
    <w:p w:rsidR="00D85E53" w:rsidRDefault="00D85E53" w:rsidP="00450C45">
      <w:pPr>
        <w:pStyle w:val="StyleLatinArial11pt"/>
        <w:spacing w:before="0" w:after="0" w:line="300" w:lineRule="exact"/>
        <w:jc w:val="both"/>
      </w:pPr>
    </w:p>
    <w:p w:rsidR="00450C45" w:rsidRPr="002D7F6A" w:rsidRDefault="00450C45" w:rsidP="00450C45">
      <w:pPr>
        <w:pStyle w:val="StyleLatinArial11pt"/>
        <w:spacing w:before="0" w:after="0" w:line="300" w:lineRule="exact"/>
        <w:jc w:val="both"/>
      </w:pPr>
      <w:r w:rsidRPr="002D7F6A">
        <w:t>If you agree to take part in this study, you will be asked to sign the Consent Form on the last page of this document.  You will be given a copy of both the Participant Information Sheet and the Consent Form to keep.</w:t>
      </w:r>
    </w:p>
    <w:p w:rsidR="00450C45" w:rsidRPr="002D7F6A" w:rsidRDefault="00450C45" w:rsidP="00450C45">
      <w:pPr>
        <w:pStyle w:val="StyleLatinArial11pt"/>
        <w:spacing w:before="0" w:after="0" w:line="300" w:lineRule="exact"/>
        <w:jc w:val="both"/>
      </w:pPr>
    </w:p>
    <w:p w:rsidR="00450C45" w:rsidRPr="002D7F6A" w:rsidRDefault="00450C45" w:rsidP="00450C45">
      <w:pPr>
        <w:pStyle w:val="StyleLatinArial11pt"/>
        <w:spacing w:before="0" w:after="0" w:line="300" w:lineRule="exact"/>
        <w:jc w:val="both"/>
      </w:pPr>
      <w:r w:rsidRPr="002D7F6A">
        <w:t>This documen</w:t>
      </w:r>
      <w:r w:rsidR="00DF26C0">
        <w:t>t is 7</w:t>
      </w:r>
      <w:r w:rsidRPr="002D7F6A">
        <w:t xml:space="preserve"> pages long, including the Consent Form.  Please make sure you have</w:t>
      </w:r>
      <w:r>
        <w:t xml:space="preserve"> read and understood</w:t>
      </w:r>
      <w:r w:rsidRPr="002D7F6A">
        <w:t xml:space="preserve"> all the pages.</w:t>
      </w:r>
    </w:p>
    <w:p w:rsidR="00450C45" w:rsidRPr="002D7F6A" w:rsidRDefault="00450C45" w:rsidP="00450C45">
      <w:pPr>
        <w:pStyle w:val="StyleLatinArial11pt"/>
        <w:spacing w:before="0" w:after="0" w:line="300" w:lineRule="exact"/>
        <w:jc w:val="both"/>
      </w:pPr>
    </w:p>
    <w:p w:rsidR="00450C45" w:rsidRDefault="00450C45" w:rsidP="00450C45">
      <w:pPr>
        <w:pStyle w:val="ICFHeading"/>
      </w:pPr>
      <w:r>
        <w:t>What is the purpose of the study?</w:t>
      </w:r>
    </w:p>
    <w:p w:rsidR="00450C45" w:rsidRPr="0058736B" w:rsidRDefault="00DC4FD6" w:rsidP="00DC4FD6">
      <w:pPr>
        <w:spacing w:line="300" w:lineRule="exact"/>
        <w:jc w:val="both"/>
        <w:rPr>
          <w:rFonts w:ascii="Arial" w:hAnsi="Arial" w:cs="Arial"/>
          <w:iCs/>
          <w:sz w:val="22"/>
          <w:szCs w:val="22"/>
        </w:rPr>
      </w:pPr>
      <w:r w:rsidRPr="0058736B">
        <w:rPr>
          <w:rFonts w:ascii="Arial" w:hAnsi="Arial" w:cs="Arial"/>
          <w:iCs/>
          <w:sz w:val="22"/>
          <w:szCs w:val="22"/>
        </w:rPr>
        <w:t xml:space="preserve">The purpose of this study is to find out which of 2 anti-clotting medications will be better at preventing blocking up of the vein grafts following CABG surgery.  Both these medication are approved in New Zealand and </w:t>
      </w:r>
      <w:r w:rsidR="00044B91">
        <w:rPr>
          <w:rFonts w:ascii="Arial" w:hAnsi="Arial" w:cs="Arial"/>
          <w:iCs/>
          <w:sz w:val="22"/>
          <w:szCs w:val="22"/>
        </w:rPr>
        <w:t xml:space="preserve">other parts of the world.  The </w:t>
      </w:r>
      <w:r w:rsidRPr="0058736B">
        <w:rPr>
          <w:rFonts w:ascii="Arial" w:hAnsi="Arial" w:cs="Arial"/>
          <w:iCs/>
          <w:sz w:val="22"/>
          <w:szCs w:val="22"/>
        </w:rPr>
        <w:t xml:space="preserve">2 medications are </w:t>
      </w:r>
      <w:proofErr w:type="spellStart"/>
      <w:r w:rsidRPr="0058736B">
        <w:rPr>
          <w:rFonts w:ascii="Arial" w:hAnsi="Arial" w:cs="Arial"/>
          <w:iCs/>
          <w:sz w:val="22"/>
          <w:szCs w:val="22"/>
        </w:rPr>
        <w:t>Clopidogrel</w:t>
      </w:r>
      <w:proofErr w:type="spellEnd"/>
      <w:r w:rsidRPr="0058736B">
        <w:rPr>
          <w:rFonts w:ascii="Arial" w:hAnsi="Arial" w:cs="Arial"/>
          <w:iCs/>
          <w:sz w:val="22"/>
          <w:szCs w:val="22"/>
        </w:rPr>
        <w:t xml:space="preserve"> and </w:t>
      </w:r>
      <w:proofErr w:type="spellStart"/>
      <w:r w:rsidRPr="0058736B">
        <w:rPr>
          <w:rFonts w:ascii="Arial" w:hAnsi="Arial" w:cs="Arial"/>
          <w:iCs/>
          <w:sz w:val="22"/>
          <w:szCs w:val="22"/>
        </w:rPr>
        <w:t>Ticagrelor</w:t>
      </w:r>
      <w:proofErr w:type="spellEnd"/>
      <w:r w:rsidRPr="0058736B">
        <w:rPr>
          <w:rFonts w:ascii="Arial" w:hAnsi="Arial" w:cs="Arial"/>
          <w:iCs/>
          <w:sz w:val="22"/>
          <w:szCs w:val="22"/>
        </w:rPr>
        <w:t>.</w:t>
      </w:r>
    </w:p>
    <w:p w:rsidR="00DC4FD6" w:rsidRPr="0058736B" w:rsidRDefault="00DC4FD6" w:rsidP="00DC4FD6">
      <w:pPr>
        <w:spacing w:line="300" w:lineRule="exact"/>
        <w:jc w:val="both"/>
        <w:rPr>
          <w:rFonts w:ascii="Arial" w:hAnsi="Arial" w:cs="Arial"/>
          <w:iCs/>
          <w:sz w:val="22"/>
          <w:szCs w:val="22"/>
        </w:rPr>
      </w:pPr>
    </w:p>
    <w:p w:rsidR="00450C45" w:rsidRPr="0058736B" w:rsidRDefault="00DC4FD6" w:rsidP="00DC4FD6">
      <w:pPr>
        <w:spacing w:line="300" w:lineRule="exact"/>
        <w:jc w:val="both"/>
        <w:rPr>
          <w:rFonts w:ascii="Arial" w:hAnsi="Arial" w:cs="Arial"/>
          <w:iCs/>
          <w:sz w:val="22"/>
          <w:szCs w:val="22"/>
        </w:rPr>
      </w:pPr>
      <w:r w:rsidRPr="0058736B">
        <w:rPr>
          <w:rFonts w:ascii="Arial" w:hAnsi="Arial" w:cs="Arial"/>
          <w:iCs/>
          <w:sz w:val="22"/>
          <w:szCs w:val="22"/>
        </w:rPr>
        <w:lastRenderedPageBreak/>
        <w:t xml:space="preserve">It is already common practice to give one of the 2 medications being studied.  </w:t>
      </w:r>
      <w:proofErr w:type="spellStart"/>
      <w:r w:rsidRPr="0058736B">
        <w:rPr>
          <w:rFonts w:ascii="Arial" w:hAnsi="Arial" w:cs="Arial"/>
          <w:iCs/>
          <w:sz w:val="22"/>
          <w:szCs w:val="22"/>
        </w:rPr>
        <w:t>Clopidog</w:t>
      </w:r>
      <w:r w:rsidR="00B03747">
        <w:rPr>
          <w:rFonts w:ascii="Arial" w:hAnsi="Arial" w:cs="Arial"/>
          <w:iCs/>
          <w:sz w:val="22"/>
          <w:szCs w:val="22"/>
        </w:rPr>
        <w:t>r</w:t>
      </w:r>
      <w:r w:rsidRPr="0058736B">
        <w:rPr>
          <w:rFonts w:ascii="Arial" w:hAnsi="Arial" w:cs="Arial"/>
          <w:iCs/>
          <w:sz w:val="22"/>
          <w:szCs w:val="22"/>
        </w:rPr>
        <w:t>el</w:t>
      </w:r>
      <w:proofErr w:type="spellEnd"/>
      <w:r w:rsidR="00450C45" w:rsidRPr="0058736B">
        <w:rPr>
          <w:rFonts w:ascii="Arial" w:hAnsi="Arial" w:cs="Arial"/>
          <w:iCs/>
          <w:sz w:val="22"/>
          <w:szCs w:val="22"/>
        </w:rPr>
        <w:t xml:space="preserve"> </w:t>
      </w:r>
      <w:r w:rsidRPr="0058736B">
        <w:rPr>
          <w:rFonts w:ascii="Arial" w:hAnsi="Arial" w:cs="Arial"/>
          <w:iCs/>
          <w:sz w:val="22"/>
          <w:szCs w:val="22"/>
        </w:rPr>
        <w:t xml:space="preserve">has been used for several years and </w:t>
      </w:r>
      <w:proofErr w:type="spellStart"/>
      <w:r w:rsidRPr="0058736B">
        <w:rPr>
          <w:rFonts w:ascii="Arial" w:hAnsi="Arial" w:cs="Arial"/>
          <w:iCs/>
          <w:sz w:val="22"/>
          <w:szCs w:val="22"/>
        </w:rPr>
        <w:t>Ticagrelor</w:t>
      </w:r>
      <w:proofErr w:type="spellEnd"/>
      <w:r w:rsidRPr="0058736B">
        <w:rPr>
          <w:rFonts w:ascii="Arial" w:hAnsi="Arial" w:cs="Arial"/>
          <w:iCs/>
          <w:sz w:val="22"/>
          <w:szCs w:val="22"/>
        </w:rPr>
        <w:t xml:space="preserve"> is a newer medication.  There is some evidence that </w:t>
      </w:r>
      <w:proofErr w:type="spellStart"/>
      <w:r w:rsidRPr="0058736B">
        <w:rPr>
          <w:rFonts w:ascii="Arial" w:hAnsi="Arial" w:cs="Arial"/>
          <w:iCs/>
          <w:sz w:val="22"/>
          <w:szCs w:val="22"/>
        </w:rPr>
        <w:t>Ticagrelor</w:t>
      </w:r>
      <w:proofErr w:type="spellEnd"/>
      <w:r w:rsidRPr="0058736B">
        <w:rPr>
          <w:rFonts w:ascii="Arial" w:hAnsi="Arial" w:cs="Arial"/>
          <w:iCs/>
          <w:sz w:val="22"/>
          <w:szCs w:val="22"/>
        </w:rPr>
        <w:t xml:space="preserve"> is superior, but the evidence needs to be strengthened by more </w:t>
      </w:r>
      <w:bookmarkStart w:id="0" w:name="_GoBack"/>
      <w:bookmarkEnd w:id="0"/>
      <w:r w:rsidRPr="0058736B">
        <w:rPr>
          <w:rFonts w:ascii="Arial" w:hAnsi="Arial" w:cs="Arial"/>
          <w:iCs/>
          <w:sz w:val="22"/>
          <w:szCs w:val="22"/>
        </w:rPr>
        <w:t>studies for us to be certain</w:t>
      </w:r>
      <w:r w:rsidR="009553B7">
        <w:rPr>
          <w:rFonts w:ascii="Arial" w:hAnsi="Arial" w:cs="Arial"/>
          <w:iCs/>
          <w:sz w:val="22"/>
          <w:szCs w:val="22"/>
        </w:rPr>
        <w:t xml:space="preserve"> which is the best medication to use</w:t>
      </w:r>
      <w:r w:rsidRPr="0058736B">
        <w:rPr>
          <w:rFonts w:ascii="Arial" w:hAnsi="Arial" w:cs="Arial"/>
          <w:iCs/>
          <w:sz w:val="22"/>
          <w:szCs w:val="22"/>
        </w:rPr>
        <w:t>.</w:t>
      </w:r>
    </w:p>
    <w:p w:rsidR="002A54D5" w:rsidRDefault="002A54D5" w:rsidP="00DC4FD6">
      <w:pPr>
        <w:spacing w:line="300" w:lineRule="exact"/>
        <w:jc w:val="both"/>
        <w:rPr>
          <w:rFonts w:ascii="Arial" w:hAnsi="Arial" w:cs="Arial"/>
          <w:iCs/>
          <w:sz w:val="22"/>
          <w:szCs w:val="22"/>
        </w:rPr>
      </w:pPr>
    </w:p>
    <w:p w:rsidR="00450C45" w:rsidRPr="0058736B" w:rsidRDefault="00DC4FD6" w:rsidP="00DC4FD6">
      <w:pPr>
        <w:spacing w:line="300" w:lineRule="exact"/>
        <w:jc w:val="both"/>
        <w:rPr>
          <w:rFonts w:ascii="Arial" w:hAnsi="Arial" w:cs="Arial"/>
          <w:iCs/>
          <w:sz w:val="22"/>
          <w:szCs w:val="22"/>
        </w:rPr>
      </w:pPr>
      <w:r w:rsidRPr="0058736B">
        <w:rPr>
          <w:rFonts w:ascii="Arial" w:hAnsi="Arial" w:cs="Arial"/>
          <w:iCs/>
          <w:sz w:val="22"/>
          <w:szCs w:val="22"/>
        </w:rPr>
        <w:t xml:space="preserve">If you agree to take part in this study, you would be randomly allocated (like tossing of a coin) to receive either </w:t>
      </w:r>
      <w:proofErr w:type="spellStart"/>
      <w:r w:rsidRPr="0058736B">
        <w:rPr>
          <w:rFonts w:ascii="Arial" w:hAnsi="Arial" w:cs="Arial"/>
          <w:iCs/>
          <w:sz w:val="22"/>
          <w:szCs w:val="22"/>
        </w:rPr>
        <w:t>Clopidogrel</w:t>
      </w:r>
      <w:proofErr w:type="spellEnd"/>
      <w:r w:rsidRPr="0058736B">
        <w:rPr>
          <w:rFonts w:ascii="Arial" w:hAnsi="Arial" w:cs="Arial"/>
          <w:iCs/>
          <w:sz w:val="22"/>
          <w:szCs w:val="22"/>
        </w:rPr>
        <w:t xml:space="preserve"> or </w:t>
      </w:r>
      <w:proofErr w:type="spellStart"/>
      <w:r w:rsidRPr="0058736B">
        <w:rPr>
          <w:rFonts w:ascii="Arial" w:hAnsi="Arial" w:cs="Arial"/>
          <w:iCs/>
          <w:sz w:val="22"/>
          <w:szCs w:val="22"/>
        </w:rPr>
        <w:t>Ticagrelor</w:t>
      </w:r>
      <w:proofErr w:type="spellEnd"/>
      <w:r w:rsidRPr="0058736B">
        <w:rPr>
          <w:rFonts w:ascii="Arial" w:hAnsi="Arial" w:cs="Arial"/>
          <w:iCs/>
          <w:sz w:val="22"/>
          <w:szCs w:val="22"/>
        </w:rPr>
        <w:t xml:space="preserve"> for 12 months.  </w:t>
      </w:r>
    </w:p>
    <w:p w:rsidR="00B73C64" w:rsidRPr="0058736B" w:rsidRDefault="00B73C64" w:rsidP="00B73C64">
      <w:pPr>
        <w:spacing w:line="300" w:lineRule="exact"/>
        <w:ind w:left="720"/>
        <w:jc w:val="both"/>
        <w:rPr>
          <w:rFonts w:ascii="Arial" w:hAnsi="Arial" w:cs="Arial"/>
          <w:iCs/>
          <w:sz w:val="22"/>
          <w:szCs w:val="22"/>
        </w:rPr>
      </w:pPr>
    </w:p>
    <w:p w:rsidR="00D85E53" w:rsidRPr="00545166" w:rsidRDefault="00B73C64" w:rsidP="002A54D5">
      <w:pPr>
        <w:pStyle w:val="A-ListBullet"/>
        <w:numPr>
          <w:ilvl w:val="0"/>
          <w:numId w:val="0"/>
        </w:numPr>
        <w:ind w:left="994" w:hanging="994"/>
        <w:rPr>
          <w:rFonts w:ascii="Arial" w:hAnsi="Arial" w:cs="Arial"/>
          <w:iCs/>
          <w:sz w:val="22"/>
          <w:szCs w:val="22"/>
        </w:rPr>
      </w:pPr>
      <w:r w:rsidRPr="0058736B">
        <w:rPr>
          <w:rFonts w:ascii="Arial" w:hAnsi="Arial" w:cs="Arial"/>
          <w:iCs/>
          <w:sz w:val="22"/>
          <w:szCs w:val="22"/>
        </w:rPr>
        <w:t>This study is “Investigator initiated” as opposed to initiate</w:t>
      </w:r>
      <w:r w:rsidR="0058736B" w:rsidRPr="0058736B">
        <w:rPr>
          <w:rFonts w:ascii="Arial" w:hAnsi="Arial" w:cs="Arial"/>
          <w:iCs/>
          <w:sz w:val="22"/>
          <w:szCs w:val="22"/>
        </w:rPr>
        <w:t xml:space="preserve">d by a pharmaceutical company. </w:t>
      </w:r>
    </w:p>
    <w:p w:rsidR="00B73C64" w:rsidRPr="0058736B" w:rsidRDefault="0058736B" w:rsidP="00B73C64">
      <w:pPr>
        <w:spacing w:line="300" w:lineRule="exact"/>
        <w:jc w:val="both"/>
        <w:rPr>
          <w:rFonts w:ascii="Arial" w:hAnsi="Arial" w:cs="Arial"/>
          <w:iCs/>
          <w:sz w:val="22"/>
          <w:szCs w:val="22"/>
        </w:rPr>
      </w:pPr>
      <w:r w:rsidRPr="0058736B">
        <w:rPr>
          <w:rFonts w:ascii="Arial" w:hAnsi="Arial" w:cs="Arial"/>
          <w:iCs/>
          <w:sz w:val="22"/>
          <w:szCs w:val="22"/>
        </w:rPr>
        <w:t xml:space="preserve">Dr Gerry Devlin, Cardiologist at Waikato Hospital, is the Principal Investigator of the Study.  He can be contacted through the Waikato Hospital switchboard, </w:t>
      </w:r>
      <w:proofErr w:type="spellStart"/>
      <w:r w:rsidRPr="0058736B">
        <w:rPr>
          <w:rFonts w:ascii="Arial" w:hAnsi="Arial" w:cs="Arial"/>
          <w:iCs/>
          <w:sz w:val="22"/>
          <w:szCs w:val="22"/>
        </w:rPr>
        <w:t>ph</w:t>
      </w:r>
      <w:proofErr w:type="spellEnd"/>
      <w:r w:rsidRPr="0058736B">
        <w:rPr>
          <w:rFonts w:ascii="Arial" w:hAnsi="Arial" w:cs="Arial"/>
          <w:iCs/>
          <w:sz w:val="22"/>
          <w:szCs w:val="22"/>
        </w:rPr>
        <w:t xml:space="preserve"> 839 8899.</w:t>
      </w:r>
    </w:p>
    <w:p w:rsidR="0058736B" w:rsidRPr="0058736B" w:rsidRDefault="0058736B" w:rsidP="00B73C64">
      <w:pPr>
        <w:spacing w:line="300" w:lineRule="exact"/>
        <w:jc w:val="both"/>
        <w:rPr>
          <w:rFonts w:ascii="Arial" w:hAnsi="Arial" w:cs="Arial"/>
          <w:iCs/>
          <w:sz w:val="22"/>
          <w:szCs w:val="22"/>
        </w:rPr>
      </w:pPr>
    </w:p>
    <w:p w:rsidR="0058736B" w:rsidRPr="0058736B" w:rsidRDefault="0058736B" w:rsidP="00B73C64">
      <w:pPr>
        <w:spacing w:line="300" w:lineRule="exact"/>
        <w:jc w:val="both"/>
        <w:rPr>
          <w:rFonts w:ascii="Arial" w:hAnsi="Arial" w:cs="Arial"/>
          <w:iCs/>
          <w:sz w:val="22"/>
          <w:szCs w:val="22"/>
        </w:rPr>
      </w:pPr>
      <w:r w:rsidRPr="0058736B">
        <w:rPr>
          <w:rFonts w:ascii="Arial" w:hAnsi="Arial" w:cs="Arial"/>
          <w:iCs/>
          <w:sz w:val="22"/>
          <w:szCs w:val="22"/>
        </w:rPr>
        <w:t xml:space="preserve">The study </w:t>
      </w:r>
      <w:r w:rsidR="00CA665F">
        <w:rPr>
          <w:rFonts w:ascii="Arial" w:hAnsi="Arial" w:cs="Arial"/>
          <w:iCs/>
          <w:sz w:val="22"/>
          <w:szCs w:val="22"/>
        </w:rPr>
        <w:t>has ethical approval from the Central</w:t>
      </w:r>
      <w:r w:rsidRPr="0058736B">
        <w:rPr>
          <w:rFonts w:ascii="Arial" w:hAnsi="Arial" w:cs="Arial"/>
          <w:iCs/>
          <w:sz w:val="22"/>
          <w:szCs w:val="22"/>
        </w:rPr>
        <w:t xml:space="preserve"> Health and Disability Ethics Committee in New Zealand.</w:t>
      </w:r>
    </w:p>
    <w:p w:rsidR="00450C45" w:rsidRPr="0058736B" w:rsidRDefault="00450C45" w:rsidP="00450C45">
      <w:pPr>
        <w:spacing w:line="300" w:lineRule="exact"/>
        <w:jc w:val="both"/>
        <w:outlineLvl w:val="0"/>
        <w:rPr>
          <w:rFonts w:ascii="Arial" w:hAnsi="Arial" w:cs="Arial"/>
          <w:b/>
          <w:bCs/>
          <w:sz w:val="22"/>
          <w:szCs w:val="22"/>
        </w:rPr>
      </w:pPr>
    </w:p>
    <w:p w:rsidR="00450C45" w:rsidRDefault="00450C45" w:rsidP="00450C45">
      <w:pPr>
        <w:pStyle w:val="ICFHeading"/>
      </w:pPr>
      <w:r>
        <w:t>What will my participation in the study involve?</w:t>
      </w:r>
    </w:p>
    <w:p w:rsidR="00450C45" w:rsidRDefault="0058736B" w:rsidP="0058736B">
      <w:pPr>
        <w:spacing w:line="300" w:lineRule="exact"/>
        <w:jc w:val="both"/>
        <w:rPr>
          <w:rFonts w:ascii="Arial" w:hAnsi="Arial" w:cs="Arial"/>
          <w:iCs/>
          <w:sz w:val="22"/>
          <w:szCs w:val="22"/>
        </w:rPr>
      </w:pPr>
      <w:r w:rsidRPr="00545166">
        <w:rPr>
          <w:rFonts w:ascii="Arial" w:hAnsi="Arial" w:cs="Arial"/>
          <w:iCs/>
          <w:sz w:val="22"/>
          <w:szCs w:val="22"/>
        </w:rPr>
        <w:t xml:space="preserve">If you take part in the study you will receive (by random assignment) either </w:t>
      </w:r>
      <w:proofErr w:type="spellStart"/>
      <w:r w:rsidRPr="00545166">
        <w:rPr>
          <w:rFonts w:ascii="Arial" w:hAnsi="Arial" w:cs="Arial"/>
          <w:iCs/>
          <w:sz w:val="22"/>
          <w:szCs w:val="22"/>
        </w:rPr>
        <w:t>Clopidogrel</w:t>
      </w:r>
      <w:proofErr w:type="spellEnd"/>
      <w:r w:rsidRPr="00545166">
        <w:rPr>
          <w:rFonts w:ascii="Arial" w:hAnsi="Arial" w:cs="Arial"/>
          <w:iCs/>
          <w:sz w:val="22"/>
          <w:szCs w:val="22"/>
        </w:rPr>
        <w:t xml:space="preserve"> 1 tablet daily or </w:t>
      </w:r>
      <w:proofErr w:type="spellStart"/>
      <w:r w:rsidRPr="00545166">
        <w:rPr>
          <w:rFonts w:ascii="Arial" w:hAnsi="Arial" w:cs="Arial"/>
          <w:iCs/>
          <w:sz w:val="22"/>
          <w:szCs w:val="22"/>
        </w:rPr>
        <w:t>Ticagrelor</w:t>
      </w:r>
      <w:proofErr w:type="spellEnd"/>
      <w:r w:rsidRPr="00545166">
        <w:rPr>
          <w:rFonts w:ascii="Arial" w:hAnsi="Arial" w:cs="Arial"/>
          <w:iCs/>
          <w:sz w:val="22"/>
          <w:szCs w:val="22"/>
        </w:rPr>
        <w:t xml:space="preserve"> 1 tablet twice a day for 12 months.</w:t>
      </w:r>
    </w:p>
    <w:p w:rsidR="00DF26C0" w:rsidRDefault="00DF26C0" w:rsidP="0058736B">
      <w:pPr>
        <w:spacing w:line="300" w:lineRule="exact"/>
        <w:jc w:val="both"/>
        <w:rPr>
          <w:rFonts w:ascii="Arial" w:hAnsi="Arial" w:cs="Arial"/>
          <w:iCs/>
          <w:sz w:val="22"/>
          <w:szCs w:val="22"/>
        </w:rPr>
      </w:pPr>
    </w:p>
    <w:p w:rsidR="00D62193" w:rsidRDefault="00DF26C0" w:rsidP="0058736B">
      <w:pPr>
        <w:spacing w:line="300" w:lineRule="exact"/>
        <w:jc w:val="both"/>
        <w:rPr>
          <w:rFonts w:ascii="Arial" w:hAnsi="Arial" w:cs="Arial"/>
          <w:iCs/>
          <w:sz w:val="22"/>
          <w:szCs w:val="22"/>
        </w:rPr>
      </w:pPr>
      <w:proofErr w:type="spellStart"/>
      <w:r>
        <w:rPr>
          <w:rFonts w:ascii="Arial" w:hAnsi="Arial" w:cs="Arial"/>
          <w:iCs/>
          <w:sz w:val="22"/>
          <w:szCs w:val="22"/>
        </w:rPr>
        <w:t>Clopidogrel</w:t>
      </w:r>
      <w:proofErr w:type="spellEnd"/>
      <w:r>
        <w:rPr>
          <w:rFonts w:ascii="Arial" w:hAnsi="Arial" w:cs="Arial"/>
          <w:iCs/>
          <w:sz w:val="22"/>
          <w:szCs w:val="22"/>
        </w:rPr>
        <w:t xml:space="preserve"> </w:t>
      </w:r>
      <w:r w:rsidR="004D2E84">
        <w:rPr>
          <w:rFonts w:ascii="Arial" w:hAnsi="Arial" w:cs="Arial"/>
          <w:iCs/>
          <w:sz w:val="22"/>
          <w:szCs w:val="22"/>
        </w:rPr>
        <w:t xml:space="preserve">or </w:t>
      </w:r>
      <w:proofErr w:type="spellStart"/>
      <w:r w:rsidR="004D2E84">
        <w:rPr>
          <w:rFonts w:ascii="Arial" w:hAnsi="Arial" w:cs="Arial"/>
          <w:iCs/>
          <w:sz w:val="22"/>
          <w:szCs w:val="22"/>
        </w:rPr>
        <w:t>Ticagrelor</w:t>
      </w:r>
      <w:proofErr w:type="spellEnd"/>
      <w:r w:rsidR="004D2E84">
        <w:rPr>
          <w:rFonts w:ascii="Arial" w:hAnsi="Arial" w:cs="Arial"/>
          <w:iCs/>
          <w:sz w:val="22"/>
          <w:szCs w:val="22"/>
        </w:rPr>
        <w:t xml:space="preserve"> </w:t>
      </w:r>
      <w:r>
        <w:rPr>
          <w:rFonts w:ascii="Arial" w:hAnsi="Arial" w:cs="Arial"/>
          <w:iCs/>
          <w:sz w:val="22"/>
          <w:szCs w:val="22"/>
        </w:rPr>
        <w:t xml:space="preserve">will be obtained with a prescription from </w:t>
      </w:r>
      <w:r w:rsidR="00D62193">
        <w:rPr>
          <w:rFonts w:ascii="Arial" w:hAnsi="Arial" w:cs="Arial"/>
          <w:iCs/>
          <w:sz w:val="22"/>
          <w:szCs w:val="22"/>
        </w:rPr>
        <w:t xml:space="preserve">the hospital doctor at </w:t>
      </w:r>
      <w:r>
        <w:rPr>
          <w:rFonts w:ascii="Arial" w:hAnsi="Arial" w:cs="Arial"/>
          <w:iCs/>
          <w:sz w:val="22"/>
          <w:szCs w:val="22"/>
        </w:rPr>
        <w:t>your local pharmacy.</w:t>
      </w:r>
      <w:r w:rsidR="002A54D5">
        <w:rPr>
          <w:rFonts w:ascii="Arial" w:hAnsi="Arial" w:cs="Arial"/>
          <w:iCs/>
          <w:sz w:val="22"/>
          <w:szCs w:val="22"/>
        </w:rPr>
        <w:t xml:space="preserve">  After 3 months your own doctor will prescribe this medication for you for the remainder of the 12 months.</w:t>
      </w:r>
    </w:p>
    <w:p w:rsidR="004577AA" w:rsidRPr="00545166" w:rsidRDefault="004577AA" w:rsidP="0058736B">
      <w:pPr>
        <w:spacing w:line="300" w:lineRule="exact"/>
        <w:jc w:val="both"/>
        <w:rPr>
          <w:rFonts w:ascii="Arial" w:hAnsi="Arial" w:cs="Arial"/>
          <w:iCs/>
          <w:sz w:val="22"/>
          <w:szCs w:val="22"/>
        </w:rPr>
      </w:pPr>
    </w:p>
    <w:p w:rsidR="004577AA" w:rsidRDefault="004577AA" w:rsidP="0058736B">
      <w:pPr>
        <w:spacing w:line="300" w:lineRule="exact"/>
        <w:jc w:val="both"/>
        <w:rPr>
          <w:rFonts w:ascii="Arial" w:hAnsi="Arial" w:cs="Arial"/>
          <w:iCs/>
          <w:sz w:val="22"/>
          <w:szCs w:val="22"/>
        </w:rPr>
      </w:pPr>
      <w:r w:rsidRPr="00545166">
        <w:rPr>
          <w:rFonts w:ascii="Arial" w:hAnsi="Arial" w:cs="Arial"/>
          <w:iCs/>
          <w:sz w:val="22"/>
          <w:szCs w:val="22"/>
        </w:rPr>
        <w:t>You will also be asked to take enteric coated Aspirin 100 mg 1 tablet daily for the duration of the study and indefinitely as this has been proven to be of long term benefit in reducing blocked arteries and vein grafts.</w:t>
      </w:r>
    </w:p>
    <w:p w:rsidR="0058736B" w:rsidRPr="00545166" w:rsidRDefault="0058736B" w:rsidP="0058736B">
      <w:pPr>
        <w:spacing w:line="300" w:lineRule="exact"/>
        <w:jc w:val="both"/>
        <w:rPr>
          <w:rFonts w:ascii="Arial" w:hAnsi="Arial" w:cs="Arial"/>
          <w:iCs/>
          <w:sz w:val="22"/>
          <w:szCs w:val="22"/>
        </w:rPr>
      </w:pPr>
    </w:p>
    <w:p w:rsidR="00450C45" w:rsidRPr="00545166" w:rsidRDefault="004577AA" w:rsidP="004577AA">
      <w:pPr>
        <w:spacing w:line="300" w:lineRule="exact"/>
        <w:jc w:val="both"/>
        <w:rPr>
          <w:rFonts w:ascii="Arial" w:hAnsi="Arial" w:cs="Arial"/>
          <w:iCs/>
          <w:sz w:val="22"/>
          <w:szCs w:val="22"/>
        </w:rPr>
      </w:pPr>
      <w:r w:rsidRPr="00545166">
        <w:rPr>
          <w:rFonts w:ascii="Arial" w:hAnsi="Arial" w:cs="Arial"/>
          <w:iCs/>
          <w:sz w:val="22"/>
          <w:szCs w:val="22"/>
        </w:rPr>
        <w:t>Study participation is for 12 months.  A study coordinator will phone you at 3</w:t>
      </w:r>
      <w:r w:rsidR="00DF26C0">
        <w:rPr>
          <w:rFonts w:ascii="Arial" w:hAnsi="Arial" w:cs="Arial"/>
          <w:iCs/>
          <w:sz w:val="22"/>
          <w:szCs w:val="22"/>
        </w:rPr>
        <w:t>, 6</w:t>
      </w:r>
      <w:r w:rsidRPr="00545166">
        <w:rPr>
          <w:rFonts w:ascii="Arial" w:hAnsi="Arial" w:cs="Arial"/>
          <w:iCs/>
          <w:sz w:val="22"/>
          <w:szCs w:val="22"/>
        </w:rPr>
        <w:t xml:space="preserve"> and 9 months following surgery to check that you are still taking the study tablets as these are very important to help prevent blood clots and resulting blocking up of the new vein grafts.</w:t>
      </w:r>
    </w:p>
    <w:p w:rsidR="004577AA" w:rsidRPr="00545166" w:rsidRDefault="004577AA" w:rsidP="004577AA">
      <w:pPr>
        <w:spacing w:line="300" w:lineRule="exact"/>
        <w:jc w:val="both"/>
        <w:rPr>
          <w:rFonts w:ascii="Arial" w:hAnsi="Arial" w:cs="Arial"/>
          <w:iCs/>
          <w:sz w:val="22"/>
          <w:szCs w:val="22"/>
        </w:rPr>
      </w:pPr>
    </w:p>
    <w:p w:rsidR="004577AA" w:rsidRPr="00545166" w:rsidRDefault="004577AA" w:rsidP="004577AA">
      <w:pPr>
        <w:spacing w:line="300" w:lineRule="exact"/>
        <w:jc w:val="both"/>
        <w:rPr>
          <w:rFonts w:ascii="Arial" w:hAnsi="Arial" w:cs="Arial"/>
          <w:iCs/>
          <w:sz w:val="22"/>
          <w:szCs w:val="22"/>
        </w:rPr>
      </w:pPr>
      <w:r w:rsidRPr="00545166">
        <w:rPr>
          <w:rFonts w:ascii="Arial" w:hAnsi="Arial" w:cs="Arial"/>
          <w:iCs/>
          <w:sz w:val="22"/>
          <w:szCs w:val="22"/>
        </w:rPr>
        <w:t xml:space="preserve">At 12 months after your surgery you will be asked to have a CT coronary angiogram </w:t>
      </w:r>
      <w:r w:rsidR="00044B91">
        <w:rPr>
          <w:rFonts w:ascii="Arial" w:hAnsi="Arial" w:cs="Arial"/>
          <w:iCs/>
          <w:sz w:val="22"/>
          <w:szCs w:val="22"/>
        </w:rPr>
        <w:t xml:space="preserve">(CCTA) </w:t>
      </w:r>
      <w:r w:rsidRPr="00545166">
        <w:rPr>
          <w:rFonts w:ascii="Arial" w:hAnsi="Arial" w:cs="Arial"/>
          <w:iCs/>
          <w:sz w:val="22"/>
          <w:szCs w:val="22"/>
        </w:rPr>
        <w:t>to check the patency (lack of b</w:t>
      </w:r>
      <w:r w:rsidR="00EC15F1" w:rsidRPr="00545166">
        <w:rPr>
          <w:rFonts w:ascii="Arial" w:hAnsi="Arial" w:cs="Arial"/>
          <w:iCs/>
          <w:sz w:val="22"/>
          <w:szCs w:val="22"/>
        </w:rPr>
        <w:t>locking or narrowing) of your new vein grafts.</w:t>
      </w:r>
    </w:p>
    <w:p w:rsidR="00EC15F1" w:rsidRDefault="00EC15F1" w:rsidP="004577AA">
      <w:pPr>
        <w:spacing w:line="300" w:lineRule="exact"/>
        <w:jc w:val="both"/>
        <w:rPr>
          <w:rFonts w:ascii="Arial" w:hAnsi="Arial" w:cs="Arial"/>
          <w:i/>
          <w:iCs/>
          <w:sz w:val="22"/>
          <w:szCs w:val="22"/>
        </w:rPr>
      </w:pPr>
    </w:p>
    <w:p w:rsidR="00C91E65" w:rsidRPr="00661454" w:rsidRDefault="00C91E65" w:rsidP="00C91E65">
      <w:pPr>
        <w:spacing w:after="60" w:line="20" w:lineRule="atLeast"/>
        <w:rPr>
          <w:rFonts w:ascii="Arial" w:hAnsi="Arial" w:cs="Arial"/>
          <w:b/>
          <w:bCs/>
          <w:iCs/>
          <w:sz w:val="22"/>
          <w:szCs w:val="22"/>
          <w:u w:val="single"/>
        </w:rPr>
      </w:pPr>
      <w:r w:rsidRPr="00661454">
        <w:rPr>
          <w:rFonts w:ascii="Arial" w:hAnsi="Arial" w:cs="Arial"/>
          <w:b/>
          <w:bCs/>
          <w:iCs/>
          <w:sz w:val="22"/>
          <w:szCs w:val="22"/>
          <w:u w:val="single"/>
        </w:rPr>
        <w:t xml:space="preserve">Heart Scan – CCTA </w:t>
      </w:r>
    </w:p>
    <w:p w:rsidR="00C91E65" w:rsidRPr="00661454" w:rsidRDefault="00C91E65" w:rsidP="00661454">
      <w:pPr>
        <w:spacing w:line="300" w:lineRule="exact"/>
        <w:jc w:val="both"/>
        <w:rPr>
          <w:rFonts w:ascii="Arial" w:hAnsi="Arial" w:cs="Arial"/>
          <w:iCs/>
          <w:sz w:val="22"/>
          <w:szCs w:val="22"/>
        </w:rPr>
      </w:pPr>
      <w:r w:rsidRPr="00966D0B">
        <w:rPr>
          <w:rFonts w:ascii="Arial" w:hAnsi="Arial" w:cs="Arial"/>
          <w:iCs/>
          <w:sz w:val="22"/>
          <w:szCs w:val="22"/>
        </w:rPr>
        <w:t xml:space="preserve">After 12 </w:t>
      </w:r>
      <w:r w:rsidR="00044B91" w:rsidRPr="00661454">
        <w:rPr>
          <w:rFonts w:ascii="Arial" w:hAnsi="Arial" w:cs="Arial"/>
          <w:iCs/>
          <w:sz w:val="22"/>
          <w:szCs w:val="22"/>
        </w:rPr>
        <w:t>months the study requires you to</w:t>
      </w:r>
      <w:r w:rsidRPr="00661454">
        <w:rPr>
          <w:rFonts w:ascii="Arial" w:hAnsi="Arial" w:cs="Arial"/>
          <w:iCs/>
          <w:sz w:val="22"/>
          <w:szCs w:val="22"/>
        </w:rPr>
        <w:t xml:space="preserve"> have a special type of X-ray of your heart called a coronary computed tomography angiogram [CCTA].  It involves an x-ray machine that uses a computer to make pictures of your heart and its arteries.  The CCTA is only done for the study research purposes.  It will show us whether the surgical vein grafts are clear of any blockages.</w:t>
      </w:r>
    </w:p>
    <w:p w:rsidR="00E30555" w:rsidRDefault="00E30555" w:rsidP="00C91E65">
      <w:pPr>
        <w:spacing w:after="40" w:line="20" w:lineRule="atLeast"/>
        <w:rPr>
          <w:rFonts w:ascii="Arial" w:hAnsi="Arial" w:cs="Arial"/>
          <w:sz w:val="22"/>
          <w:szCs w:val="22"/>
        </w:rPr>
      </w:pPr>
    </w:p>
    <w:p w:rsidR="00C91E65" w:rsidRPr="00545166" w:rsidRDefault="00C91E65" w:rsidP="00C91E65">
      <w:pPr>
        <w:spacing w:after="40" w:line="20" w:lineRule="atLeast"/>
        <w:rPr>
          <w:rFonts w:ascii="Arial" w:hAnsi="Arial" w:cs="Arial"/>
          <w:sz w:val="22"/>
          <w:szCs w:val="22"/>
        </w:rPr>
      </w:pPr>
      <w:r w:rsidRPr="00545166">
        <w:rPr>
          <w:rFonts w:ascii="Arial" w:hAnsi="Arial" w:cs="Arial"/>
          <w:sz w:val="22"/>
          <w:szCs w:val="22"/>
        </w:rPr>
        <w:t xml:space="preserve">For the CCTA you will: </w:t>
      </w:r>
    </w:p>
    <w:p w:rsidR="00C91E65" w:rsidRPr="00545166" w:rsidRDefault="00C91E65" w:rsidP="00661454">
      <w:pPr>
        <w:pStyle w:val="ListParagraph"/>
        <w:numPr>
          <w:ilvl w:val="0"/>
          <w:numId w:val="3"/>
        </w:numPr>
        <w:spacing w:after="0" w:line="300" w:lineRule="exact"/>
        <w:ind w:left="629" w:hanging="357"/>
        <w:rPr>
          <w:rFonts w:ascii="Arial" w:hAnsi="Arial" w:cs="Arial"/>
        </w:rPr>
      </w:pPr>
      <w:r w:rsidRPr="00545166">
        <w:rPr>
          <w:rFonts w:ascii="Arial" w:hAnsi="Arial" w:cs="Arial"/>
        </w:rPr>
        <w:t>Have a small plastic tube inserted into a vein (IV) so that dye can be injected.  The dye will help show the arteries in your heart.</w:t>
      </w:r>
    </w:p>
    <w:p w:rsidR="00C91E65" w:rsidRPr="00545166" w:rsidRDefault="00C91E65" w:rsidP="00661454">
      <w:pPr>
        <w:numPr>
          <w:ilvl w:val="0"/>
          <w:numId w:val="3"/>
        </w:numPr>
        <w:spacing w:line="300" w:lineRule="exact"/>
        <w:ind w:left="629" w:hanging="357"/>
        <w:contextualSpacing/>
        <w:rPr>
          <w:rFonts w:ascii="Arial" w:hAnsi="Arial" w:cs="Arial"/>
          <w:sz w:val="22"/>
          <w:szCs w:val="22"/>
        </w:rPr>
      </w:pPr>
      <w:r w:rsidRPr="00545166">
        <w:rPr>
          <w:rFonts w:ascii="Arial" w:hAnsi="Arial" w:cs="Arial"/>
          <w:sz w:val="22"/>
          <w:szCs w:val="22"/>
        </w:rPr>
        <w:t>Your pulse and blood pressure will be monitored during the CCTA.</w:t>
      </w:r>
    </w:p>
    <w:p w:rsidR="00C91E65" w:rsidRPr="00545166" w:rsidRDefault="00C91E65" w:rsidP="00661454">
      <w:pPr>
        <w:numPr>
          <w:ilvl w:val="0"/>
          <w:numId w:val="3"/>
        </w:numPr>
        <w:spacing w:line="300" w:lineRule="exact"/>
        <w:ind w:left="629" w:hanging="357"/>
        <w:contextualSpacing/>
        <w:rPr>
          <w:rFonts w:ascii="Arial" w:hAnsi="Arial" w:cs="Arial"/>
          <w:sz w:val="22"/>
          <w:szCs w:val="22"/>
        </w:rPr>
      </w:pPr>
      <w:r w:rsidRPr="00545166">
        <w:rPr>
          <w:rFonts w:ascii="Arial" w:hAnsi="Arial" w:cs="Arial"/>
          <w:sz w:val="22"/>
          <w:szCs w:val="22"/>
        </w:rPr>
        <w:lastRenderedPageBreak/>
        <w:t xml:space="preserve">You may be given medicine to slow your heart down to get better pictures. </w:t>
      </w:r>
    </w:p>
    <w:p w:rsidR="00C91E65" w:rsidRPr="00545166" w:rsidRDefault="00C91E65" w:rsidP="00661454">
      <w:pPr>
        <w:numPr>
          <w:ilvl w:val="0"/>
          <w:numId w:val="3"/>
        </w:numPr>
        <w:spacing w:line="300" w:lineRule="exact"/>
        <w:ind w:left="629" w:hanging="357"/>
        <w:contextualSpacing/>
        <w:rPr>
          <w:rFonts w:ascii="Arial" w:hAnsi="Arial" w:cs="Arial"/>
          <w:sz w:val="22"/>
          <w:szCs w:val="22"/>
        </w:rPr>
      </w:pPr>
      <w:r w:rsidRPr="00545166">
        <w:rPr>
          <w:rFonts w:ascii="Arial" w:hAnsi="Arial" w:cs="Arial"/>
          <w:sz w:val="22"/>
          <w:szCs w:val="22"/>
        </w:rPr>
        <w:t>You may be given medicine (GTN spray) to help dilate your arteries.</w:t>
      </w:r>
    </w:p>
    <w:p w:rsidR="00C91E65" w:rsidRPr="00545166" w:rsidRDefault="00C91E65" w:rsidP="00661454">
      <w:pPr>
        <w:numPr>
          <w:ilvl w:val="0"/>
          <w:numId w:val="3"/>
        </w:numPr>
        <w:spacing w:line="300" w:lineRule="exact"/>
        <w:ind w:left="629" w:hanging="357"/>
        <w:contextualSpacing/>
        <w:rPr>
          <w:rFonts w:ascii="Arial" w:hAnsi="Arial" w:cs="Arial"/>
          <w:sz w:val="22"/>
          <w:szCs w:val="22"/>
        </w:rPr>
      </w:pPr>
      <w:r w:rsidRPr="00545166">
        <w:rPr>
          <w:rFonts w:ascii="Arial" w:hAnsi="Arial" w:cs="Arial"/>
          <w:sz w:val="22"/>
          <w:szCs w:val="22"/>
        </w:rPr>
        <w:t>You will be asked to hold your breath while the machine takes the pictures, which only takes a few seconds.</w:t>
      </w:r>
    </w:p>
    <w:p w:rsidR="00D85E53" w:rsidRDefault="00D85E53" w:rsidP="004577AA">
      <w:pPr>
        <w:spacing w:line="300" w:lineRule="exact"/>
        <w:jc w:val="both"/>
        <w:rPr>
          <w:rFonts w:ascii="Arial" w:hAnsi="Arial" w:cs="Arial"/>
          <w:i/>
          <w:iCs/>
          <w:sz w:val="22"/>
          <w:szCs w:val="22"/>
        </w:rPr>
      </w:pPr>
    </w:p>
    <w:p w:rsidR="00EC15F1" w:rsidRPr="00545166" w:rsidRDefault="00A329F0" w:rsidP="00545166">
      <w:pPr>
        <w:pStyle w:val="ICFHeading"/>
      </w:pPr>
      <w:r w:rsidRPr="00545166">
        <w:t>CONFIDENTIALITY</w:t>
      </w:r>
    </w:p>
    <w:p w:rsidR="00EC15F1" w:rsidRDefault="00EC15F1" w:rsidP="00661454">
      <w:pPr>
        <w:spacing w:line="300" w:lineRule="exact"/>
        <w:jc w:val="both"/>
        <w:rPr>
          <w:rFonts w:ascii="Arial" w:hAnsi="Arial" w:cs="Arial"/>
          <w:iCs/>
          <w:sz w:val="22"/>
          <w:szCs w:val="22"/>
        </w:rPr>
      </w:pPr>
      <w:r w:rsidRPr="00545166">
        <w:rPr>
          <w:rFonts w:ascii="Arial" w:hAnsi="Arial" w:cs="Arial"/>
          <w:iCs/>
          <w:sz w:val="22"/>
          <w:szCs w:val="22"/>
        </w:rPr>
        <w:t xml:space="preserve">As part of the study, health information about you will be entered in the study records.  This will be taken from your medical record.  We will also ask at each </w:t>
      </w:r>
      <w:r w:rsidR="00480F73" w:rsidRPr="00545166">
        <w:rPr>
          <w:rFonts w:ascii="Arial" w:hAnsi="Arial" w:cs="Arial"/>
          <w:iCs/>
          <w:sz w:val="22"/>
          <w:szCs w:val="22"/>
        </w:rPr>
        <w:t xml:space="preserve">clinic </w:t>
      </w:r>
      <w:r w:rsidRPr="00545166">
        <w:rPr>
          <w:rFonts w:ascii="Arial" w:hAnsi="Arial" w:cs="Arial"/>
          <w:iCs/>
          <w:sz w:val="22"/>
          <w:szCs w:val="22"/>
        </w:rPr>
        <w:t>visit a</w:t>
      </w:r>
      <w:r w:rsidR="00480F73" w:rsidRPr="00545166">
        <w:rPr>
          <w:rFonts w:ascii="Arial" w:hAnsi="Arial" w:cs="Arial"/>
          <w:iCs/>
          <w:sz w:val="22"/>
          <w:szCs w:val="22"/>
        </w:rPr>
        <w:t xml:space="preserve">nd phone </w:t>
      </w:r>
      <w:r w:rsidR="00A329F0" w:rsidRPr="00545166">
        <w:rPr>
          <w:rFonts w:ascii="Arial" w:hAnsi="Arial" w:cs="Arial"/>
          <w:iCs/>
          <w:sz w:val="22"/>
          <w:szCs w:val="22"/>
        </w:rPr>
        <w:t xml:space="preserve">contact </w:t>
      </w:r>
      <w:r w:rsidRPr="00545166">
        <w:rPr>
          <w:rFonts w:ascii="Arial" w:hAnsi="Arial" w:cs="Arial"/>
          <w:iCs/>
          <w:sz w:val="22"/>
          <w:szCs w:val="22"/>
        </w:rPr>
        <w:t xml:space="preserve">how </w:t>
      </w:r>
      <w:r w:rsidR="00480F73" w:rsidRPr="00545166">
        <w:rPr>
          <w:rFonts w:ascii="Arial" w:hAnsi="Arial" w:cs="Arial"/>
          <w:iCs/>
          <w:sz w:val="22"/>
          <w:szCs w:val="22"/>
        </w:rPr>
        <w:t>you have been and this will be recorded in the study information</w:t>
      </w:r>
      <w:r w:rsidRPr="00545166">
        <w:rPr>
          <w:rFonts w:ascii="Arial" w:hAnsi="Arial" w:cs="Arial"/>
          <w:iCs/>
          <w:sz w:val="22"/>
          <w:szCs w:val="22"/>
        </w:rPr>
        <w:t xml:space="preserve"> during the study</w:t>
      </w:r>
      <w:r w:rsidR="00480F73" w:rsidRPr="00545166">
        <w:rPr>
          <w:rFonts w:ascii="Arial" w:hAnsi="Arial" w:cs="Arial"/>
          <w:iCs/>
          <w:sz w:val="22"/>
          <w:szCs w:val="22"/>
        </w:rPr>
        <w:t>.  None of this information or the presentation of the study results will in any way identify you.  All study files are kept in a locked and secure location.</w:t>
      </w:r>
      <w:r w:rsidR="00A329F0" w:rsidRPr="00545166">
        <w:rPr>
          <w:rFonts w:ascii="Arial" w:hAnsi="Arial" w:cs="Arial"/>
          <w:iCs/>
          <w:sz w:val="22"/>
          <w:szCs w:val="22"/>
        </w:rPr>
        <w:t xml:space="preserve">  </w:t>
      </w:r>
      <w:r w:rsidR="00A329F0" w:rsidRPr="00966D0B">
        <w:rPr>
          <w:rFonts w:ascii="Arial" w:hAnsi="Arial" w:cs="Arial"/>
          <w:iCs/>
          <w:sz w:val="22"/>
          <w:szCs w:val="22"/>
        </w:rPr>
        <w:t xml:space="preserve">AstraZeneca, LP, the manufacturer of the study drug, </w:t>
      </w:r>
      <w:proofErr w:type="spellStart"/>
      <w:r w:rsidR="00A329F0" w:rsidRPr="00966D0B">
        <w:rPr>
          <w:rFonts w:ascii="Arial" w:hAnsi="Arial" w:cs="Arial"/>
          <w:iCs/>
          <w:sz w:val="22"/>
          <w:szCs w:val="22"/>
        </w:rPr>
        <w:t>Ticagrelor</w:t>
      </w:r>
      <w:proofErr w:type="spellEnd"/>
      <w:r w:rsidR="00A329F0" w:rsidRPr="00966D0B">
        <w:rPr>
          <w:rFonts w:ascii="Arial" w:hAnsi="Arial" w:cs="Arial"/>
          <w:iCs/>
          <w:sz w:val="22"/>
          <w:szCs w:val="22"/>
        </w:rPr>
        <w:t xml:space="preserve"> will also ha</w:t>
      </w:r>
      <w:r w:rsidR="00A329F0" w:rsidRPr="00661454">
        <w:rPr>
          <w:rFonts w:ascii="Arial" w:hAnsi="Arial" w:cs="Arial"/>
          <w:iCs/>
          <w:sz w:val="22"/>
          <w:szCs w:val="22"/>
        </w:rPr>
        <w:t>ve access to your health information.</w:t>
      </w:r>
    </w:p>
    <w:p w:rsidR="00E30555" w:rsidRPr="00661454" w:rsidRDefault="00E30555" w:rsidP="00661454">
      <w:pPr>
        <w:spacing w:line="300" w:lineRule="exact"/>
        <w:jc w:val="both"/>
        <w:rPr>
          <w:rFonts w:ascii="Arial" w:hAnsi="Arial" w:cs="Arial"/>
          <w:iCs/>
          <w:sz w:val="22"/>
          <w:szCs w:val="22"/>
        </w:rPr>
      </w:pPr>
    </w:p>
    <w:p w:rsidR="00450C45" w:rsidRDefault="00450C45" w:rsidP="00450C45">
      <w:pPr>
        <w:pStyle w:val="ICFHeading"/>
      </w:pPr>
      <w:r>
        <w:t>What are the possible benefits and risks of this study?</w:t>
      </w:r>
    </w:p>
    <w:p w:rsidR="004A498D" w:rsidRPr="00545166" w:rsidRDefault="00480F73" w:rsidP="00480F73">
      <w:pPr>
        <w:spacing w:line="300" w:lineRule="exact"/>
        <w:jc w:val="both"/>
        <w:rPr>
          <w:rFonts w:ascii="Arial" w:hAnsi="Arial" w:cs="Arial"/>
          <w:iCs/>
          <w:sz w:val="22"/>
          <w:szCs w:val="22"/>
        </w:rPr>
      </w:pPr>
      <w:r w:rsidRPr="00545166">
        <w:rPr>
          <w:rFonts w:ascii="Arial" w:hAnsi="Arial" w:cs="Arial"/>
          <w:iCs/>
          <w:sz w:val="22"/>
          <w:szCs w:val="22"/>
        </w:rPr>
        <w:t xml:space="preserve">Both </w:t>
      </w:r>
      <w:proofErr w:type="spellStart"/>
      <w:r w:rsidRPr="00545166">
        <w:rPr>
          <w:rFonts w:ascii="Arial" w:hAnsi="Arial" w:cs="Arial"/>
          <w:iCs/>
          <w:sz w:val="22"/>
          <w:szCs w:val="22"/>
        </w:rPr>
        <w:t>Clopidogrel</w:t>
      </w:r>
      <w:proofErr w:type="spellEnd"/>
      <w:r w:rsidRPr="00545166">
        <w:rPr>
          <w:rFonts w:ascii="Arial" w:hAnsi="Arial" w:cs="Arial"/>
          <w:iCs/>
          <w:sz w:val="22"/>
          <w:szCs w:val="22"/>
        </w:rPr>
        <w:t xml:space="preserve"> and </w:t>
      </w:r>
      <w:proofErr w:type="spellStart"/>
      <w:r w:rsidRPr="00545166">
        <w:rPr>
          <w:rFonts w:ascii="Arial" w:hAnsi="Arial" w:cs="Arial"/>
          <w:iCs/>
          <w:sz w:val="22"/>
          <w:szCs w:val="22"/>
        </w:rPr>
        <w:t>Ticagrelor</w:t>
      </w:r>
      <w:proofErr w:type="spellEnd"/>
      <w:r w:rsidRPr="00545166">
        <w:rPr>
          <w:rFonts w:ascii="Arial" w:hAnsi="Arial" w:cs="Arial"/>
          <w:iCs/>
          <w:sz w:val="22"/>
          <w:szCs w:val="22"/>
        </w:rPr>
        <w:t xml:space="preserve"> </w:t>
      </w:r>
      <w:r w:rsidR="00545166">
        <w:rPr>
          <w:rFonts w:ascii="Arial" w:hAnsi="Arial" w:cs="Arial"/>
          <w:iCs/>
          <w:sz w:val="22"/>
          <w:szCs w:val="22"/>
        </w:rPr>
        <w:t xml:space="preserve">increase the risk of </w:t>
      </w:r>
      <w:r w:rsidR="00161A95">
        <w:rPr>
          <w:rFonts w:ascii="Arial" w:hAnsi="Arial" w:cs="Arial"/>
          <w:iCs/>
          <w:sz w:val="22"/>
          <w:szCs w:val="22"/>
        </w:rPr>
        <w:t>bleeding  this can potentially happen</w:t>
      </w:r>
      <w:r w:rsidR="006F6197">
        <w:rPr>
          <w:rFonts w:ascii="Arial" w:hAnsi="Arial" w:cs="Arial"/>
          <w:iCs/>
          <w:sz w:val="22"/>
          <w:szCs w:val="22"/>
        </w:rPr>
        <w:t xml:space="preserve"> in the eye, coughing blood, nose or gum bleeds, blood in urine, blood</w:t>
      </w:r>
      <w:r w:rsidR="00215F1F">
        <w:rPr>
          <w:rFonts w:ascii="Arial" w:hAnsi="Arial" w:cs="Arial"/>
          <w:iCs/>
          <w:sz w:val="22"/>
          <w:szCs w:val="22"/>
        </w:rPr>
        <w:t>y/ black bowel motions</w:t>
      </w:r>
      <w:r w:rsidR="006F6197">
        <w:rPr>
          <w:rFonts w:ascii="Arial" w:hAnsi="Arial" w:cs="Arial"/>
          <w:iCs/>
          <w:sz w:val="22"/>
          <w:szCs w:val="22"/>
        </w:rPr>
        <w:t xml:space="preserve">, </w:t>
      </w:r>
      <w:r w:rsidR="00161A95">
        <w:rPr>
          <w:rFonts w:ascii="Arial" w:hAnsi="Arial" w:cs="Arial"/>
          <w:iCs/>
          <w:sz w:val="22"/>
          <w:szCs w:val="22"/>
        </w:rPr>
        <w:t xml:space="preserve">or </w:t>
      </w:r>
      <w:r w:rsidR="006F6197">
        <w:rPr>
          <w:rFonts w:ascii="Arial" w:hAnsi="Arial" w:cs="Arial"/>
          <w:iCs/>
          <w:sz w:val="22"/>
          <w:szCs w:val="22"/>
        </w:rPr>
        <w:t>increased bleeding from injury and bruising</w:t>
      </w:r>
      <w:r w:rsidRPr="00545166">
        <w:rPr>
          <w:rFonts w:ascii="Arial" w:hAnsi="Arial" w:cs="Arial"/>
          <w:iCs/>
          <w:sz w:val="22"/>
          <w:szCs w:val="22"/>
        </w:rPr>
        <w:t xml:space="preserve">.  The risk of </w:t>
      </w:r>
      <w:r w:rsidR="00656979">
        <w:rPr>
          <w:rFonts w:ascii="Arial" w:hAnsi="Arial" w:cs="Arial"/>
          <w:iCs/>
          <w:sz w:val="22"/>
          <w:szCs w:val="22"/>
        </w:rPr>
        <w:t xml:space="preserve">a </w:t>
      </w:r>
      <w:r w:rsidR="00161A95">
        <w:rPr>
          <w:rFonts w:ascii="Arial" w:hAnsi="Arial" w:cs="Arial"/>
          <w:iCs/>
          <w:sz w:val="22"/>
          <w:szCs w:val="22"/>
        </w:rPr>
        <w:t>serious</w:t>
      </w:r>
      <w:r w:rsidRPr="00545166">
        <w:rPr>
          <w:rFonts w:ascii="Arial" w:hAnsi="Arial" w:cs="Arial"/>
          <w:iCs/>
          <w:sz w:val="22"/>
          <w:szCs w:val="22"/>
        </w:rPr>
        <w:t xml:space="preserve"> or dangerous bleed occurring </w:t>
      </w:r>
      <w:r w:rsidR="00656979">
        <w:rPr>
          <w:rFonts w:ascii="Arial" w:hAnsi="Arial" w:cs="Arial"/>
          <w:iCs/>
          <w:sz w:val="22"/>
          <w:szCs w:val="22"/>
        </w:rPr>
        <w:t xml:space="preserve">in the brain </w:t>
      </w:r>
      <w:r w:rsidRPr="00545166">
        <w:rPr>
          <w:rFonts w:ascii="Arial" w:hAnsi="Arial" w:cs="Arial"/>
          <w:iCs/>
          <w:sz w:val="22"/>
          <w:szCs w:val="22"/>
        </w:rPr>
        <w:t xml:space="preserve">is </w:t>
      </w:r>
      <w:r w:rsidR="00DF26C0">
        <w:rPr>
          <w:rFonts w:ascii="Arial" w:hAnsi="Arial" w:cs="Arial"/>
          <w:iCs/>
          <w:sz w:val="22"/>
          <w:szCs w:val="22"/>
        </w:rPr>
        <w:t>0.4</w:t>
      </w:r>
      <w:r w:rsidRPr="00545166">
        <w:rPr>
          <w:rFonts w:ascii="Arial" w:hAnsi="Arial" w:cs="Arial"/>
          <w:iCs/>
          <w:sz w:val="22"/>
          <w:szCs w:val="22"/>
        </w:rPr>
        <w:t xml:space="preserve">%.  </w:t>
      </w:r>
    </w:p>
    <w:p w:rsidR="004A498D" w:rsidRPr="00545166" w:rsidRDefault="004A498D" w:rsidP="00480F73">
      <w:pPr>
        <w:spacing w:line="300" w:lineRule="exact"/>
        <w:jc w:val="both"/>
        <w:rPr>
          <w:rFonts w:ascii="Arial" w:hAnsi="Arial" w:cs="Arial"/>
          <w:iCs/>
          <w:sz w:val="22"/>
          <w:szCs w:val="22"/>
        </w:rPr>
      </w:pPr>
      <w:r w:rsidRPr="00545166">
        <w:rPr>
          <w:rFonts w:ascii="Arial" w:hAnsi="Arial" w:cs="Arial"/>
          <w:iCs/>
          <w:sz w:val="22"/>
          <w:szCs w:val="22"/>
        </w:rPr>
        <w:t xml:space="preserve">Any sign of even mild bleeding should be reported to the study doctor </w:t>
      </w:r>
      <w:proofErr w:type="spellStart"/>
      <w:r w:rsidRPr="00545166">
        <w:rPr>
          <w:rFonts w:ascii="Arial" w:hAnsi="Arial" w:cs="Arial"/>
          <w:iCs/>
          <w:sz w:val="22"/>
          <w:szCs w:val="22"/>
        </w:rPr>
        <w:t>Dr</w:t>
      </w:r>
      <w:proofErr w:type="spellEnd"/>
      <w:r w:rsidRPr="00545166">
        <w:rPr>
          <w:rFonts w:ascii="Arial" w:hAnsi="Arial" w:cs="Arial"/>
          <w:iCs/>
          <w:sz w:val="22"/>
          <w:szCs w:val="22"/>
        </w:rPr>
        <w:t xml:space="preserve"> Gerry Devlin </w:t>
      </w:r>
      <w:proofErr w:type="spellStart"/>
      <w:r w:rsidRPr="00545166">
        <w:rPr>
          <w:rFonts w:ascii="Arial" w:hAnsi="Arial" w:cs="Arial"/>
          <w:iCs/>
          <w:sz w:val="22"/>
          <w:szCs w:val="22"/>
        </w:rPr>
        <w:t>ph</w:t>
      </w:r>
      <w:proofErr w:type="spellEnd"/>
      <w:r w:rsidRPr="00545166">
        <w:rPr>
          <w:rFonts w:ascii="Arial" w:hAnsi="Arial" w:cs="Arial"/>
          <w:iCs/>
          <w:sz w:val="22"/>
          <w:szCs w:val="22"/>
        </w:rPr>
        <w:t xml:space="preserve"> 839 8899, the study clinic on 839 7136, your own doctor or the hospital emergency department.</w:t>
      </w:r>
    </w:p>
    <w:p w:rsidR="00D25B71" w:rsidRPr="00545166" w:rsidRDefault="00D25B71" w:rsidP="00480F73">
      <w:pPr>
        <w:spacing w:line="300" w:lineRule="exact"/>
        <w:jc w:val="both"/>
        <w:rPr>
          <w:rFonts w:ascii="Arial" w:hAnsi="Arial" w:cs="Arial"/>
          <w:iCs/>
          <w:sz w:val="22"/>
          <w:szCs w:val="22"/>
        </w:rPr>
      </w:pPr>
    </w:p>
    <w:p w:rsidR="00D25B71" w:rsidRPr="00545166" w:rsidRDefault="00D25B71" w:rsidP="00480F73">
      <w:pPr>
        <w:spacing w:line="300" w:lineRule="exact"/>
        <w:jc w:val="both"/>
        <w:rPr>
          <w:rFonts w:ascii="Arial" w:hAnsi="Arial" w:cs="Arial"/>
          <w:iCs/>
          <w:sz w:val="22"/>
          <w:szCs w:val="22"/>
        </w:rPr>
      </w:pPr>
      <w:proofErr w:type="spellStart"/>
      <w:r w:rsidRPr="00545166">
        <w:rPr>
          <w:rFonts w:ascii="Arial" w:hAnsi="Arial" w:cs="Arial"/>
          <w:iCs/>
          <w:sz w:val="22"/>
          <w:szCs w:val="22"/>
        </w:rPr>
        <w:t>Ticagrelor</w:t>
      </w:r>
      <w:proofErr w:type="spellEnd"/>
      <w:r w:rsidRPr="00545166">
        <w:rPr>
          <w:rFonts w:ascii="Arial" w:hAnsi="Arial" w:cs="Arial"/>
          <w:iCs/>
          <w:sz w:val="22"/>
          <w:szCs w:val="22"/>
        </w:rPr>
        <w:t xml:space="preserve"> may cause a sensation of shortness of breath</w:t>
      </w:r>
      <w:r w:rsidR="00DF26C0">
        <w:rPr>
          <w:rFonts w:ascii="Arial" w:hAnsi="Arial" w:cs="Arial"/>
          <w:iCs/>
          <w:sz w:val="22"/>
          <w:szCs w:val="22"/>
        </w:rPr>
        <w:t>.</w:t>
      </w:r>
    </w:p>
    <w:p w:rsidR="00D25B71" w:rsidRPr="00545166" w:rsidRDefault="00D25B71" w:rsidP="00480F73">
      <w:pPr>
        <w:spacing w:line="300" w:lineRule="exact"/>
        <w:jc w:val="both"/>
        <w:rPr>
          <w:rFonts w:ascii="Arial" w:hAnsi="Arial" w:cs="Arial"/>
          <w:iCs/>
          <w:sz w:val="22"/>
          <w:szCs w:val="22"/>
        </w:rPr>
      </w:pPr>
    </w:p>
    <w:p w:rsidR="00D25B71" w:rsidRDefault="00D25B71" w:rsidP="00480F73">
      <w:pPr>
        <w:spacing w:line="300" w:lineRule="exact"/>
        <w:jc w:val="both"/>
        <w:rPr>
          <w:rFonts w:ascii="Arial" w:hAnsi="Arial" w:cs="Arial"/>
          <w:iCs/>
          <w:sz w:val="22"/>
          <w:szCs w:val="22"/>
        </w:rPr>
      </w:pPr>
      <w:proofErr w:type="spellStart"/>
      <w:r w:rsidRPr="00545166">
        <w:rPr>
          <w:rFonts w:ascii="Arial" w:hAnsi="Arial" w:cs="Arial"/>
          <w:iCs/>
          <w:sz w:val="22"/>
          <w:szCs w:val="22"/>
        </w:rPr>
        <w:t>Clopidogrel</w:t>
      </w:r>
      <w:proofErr w:type="spellEnd"/>
      <w:r w:rsidRPr="00545166">
        <w:rPr>
          <w:rFonts w:ascii="Arial" w:hAnsi="Arial" w:cs="Arial"/>
          <w:iCs/>
          <w:sz w:val="22"/>
          <w:szCs w:val="22"/>
        </w:rPr>
        <w:t xml:space="preserve"> may cause a rash</w:t>
      </w:r>
      <w:r w:rsidR="00215F1F">
        <w:rPr>
          <w:rFonts w:ascii="Arial" w:hAnsi="Arial" w:cs="Arial"/>
          <w:iCs/>
          <w:sz w:val="22"/>
          <w:szCs w:val="22"/>
        </w:rPr>
        <w:t>, itching,</w:t>
      </w:r>
      <w:r w:rsidR="00DF26C0">
        <w:rPr>
          <w:rFonts w:ascii="Arial" w:hAnsi="Arial" w:cs="Arial"/>
          <w:iCs/>
          <w:sz w:val="22"/>
          <w:szCs w:val="22"/>
        </w:rPr>
        <w:t xml:space="preserve"> and </w:t>
      </w:r>
      <w:proofErr w:type="spellStart"/>
      <w:r w:rsidR="00DF26C0">
        <w:rPr>
          <w:rFonts w:ascii="Arial" w:hAnsi="Arial" w:cs="Arial"/>
          <w:iCs/>
          <w:sz w:val="22"/>
          <w:szCs w:val="22"/>
        </w:rPr>
        <w:t>diarrhoea</w:t>
      </w:r>
      <w:proofErr w:type="spellEnd"/>
      <w:r w:rsidRPr="00545166">
        <w:rPr>
          <w:rFonts w:ascii="Arial" w:hAnsi="Arial" w:cs="Arial"/>
          <w:iCs/>
          <w:sz w:val="22"/>
          <w:szCs w:val="22"/>
        </w:rPr>
        <w:t>.</w:t>
      </w:r>
    </w:p>
    <w:p w:rsidR="00215F1F" w:rsidRDefault="00215F1F" w:rsidP="00480F73">
      <w:pPr>
        <w:spacing w:line="300" w:lineRule="exact"/>
        <w:jc w:val="both"/>
        <w:rPr>
          <w:rFonts w:ascii="Arial" w:hAnsi="Arial" w:cs="Arial"/>
          <w:iCs/>
          <w:sz w:val="22"/>
          <w:szCs w:val="22"/>
        </w:rPr>
      </w:pPr>
    </w:p>
    <w:p w:rsidR="00215F1F" w:rsidRPr="00545166" w:rsidRDefault="00161A95" w:rsidP="00480F73">
      <w:pPr>
        <w:spacing w:line="300" w:lineRule="exact"/>
        <w:jc w:val="both"/>
        <w:rPr>
          <w:rFonts w:ascii="Arial" w:hAnsi="Arial" w:cs="Arial"/>
          <w:iCs/>
          <w:sz w:val="22"/>
          <w:szCs w:val="22"/>
        </w:rPr>
      </w:pPr>
      <w:r>
        <w:rPr>
          <w:rFonts w:ascii="Arial" w:hAnsi="Arial" w:cs="Arial"/>
          <w:iCs/>
          <w:sz w:val="22"/>
          <w:szCs w:val="22"/>
        </w:rPr>
        <w:t>Most</w:t>
      </w:r>
      <w:r w:rsidR="00215F1F">
        <w:rPr>
          <w:rFonts w:ascii="Arial" w:hAnsi="Arial" w:cs="Arial"/>
          <w:iCs/>
          <w:sz w:val="22"/>
          <w:szCs w:val="22"/>
        </w:rPr>
        <w:t xml:space="preserve"> people using these medications do not have any side effects.</w:t>
      </w:r>
    </w:p>
    <w:p w:rsidR="004A498D" w:rsidRPr="00545166" w:rsidRDefault="004A498D" w:rsidP="004A498D">
      <w:pPr>
        <w:spacing w:line="300" w:lineRule="exact"/>
        <w:jc w:val="both"/>
        <w:rPr>
          <w:rFonts w:ascii="Arial" w:hAnsi="Arial" w:cs="Arial"/>
          <w:iCs/>
          <w:sz w:val="22"/>
          <w:szCs w:val="22"/>
        </w:rPr>
      </w:pPr>
    </w:p>
    <w:p w:rsidR="004A498D" w:rsidRPr="00545166" w:rsidRDefault="004A498D" w:rsidP="004A498D">
      <w:pPr>
        <w:spacing w:line="300" w:lineRule="exact"/>
        <w:jc w:val="both"/>
        <w:rPr>
          <w:rFonts w:ascii="Arial" w:hAnsi="Arial" w:cs="Arial"/>
          <w:iCs/>
          <w:sz w:val="22"/>
          <w:szCs w:val="22"/>
        </w:rPr>
      </w:pPr>
      <w:r w:rsidRPr="00545166">
        <w:rPr>
          <w:rFonts w:ascii="Arial" w:hAnsi="Arial" w:cs="Arial"/>
          <w:iCs/>
          <w:sz w:val="22"/>
          <w:szCs w:val="22"/>
        </w:rPr>
        <w:t>You may not receive any direct personal benefit from taking part in this study.  The study aims to find out which is the best treatment.  This will be of benefit to future patients.</w:t>
      </w:r>
    </w:p>
    <w:p w:rsidR="00395247" w:rsidRPr="00545166" w:rsidRDefault="00395247" w:rsidP="004A498D">
      <w:pPr>
        <w:spacing w:line="300" w:lineRule="exact"/>
        <w:jc w:val="both"/>
        <w:rPr>
          <w:rFonts w:ascii="Arial" w:hAnsi="Arial" w:cs="Arial"/>
          <w:b/>
          <w:iCs/>
          <w:sz w:val="22"/>
          <w:szCs w:val="22"/>
        </w:rPr>
      </w:pPr>
    </w:p>
    <w:p w:rsidR="00153BF2" w:rsidRPr="00661454" w:rsidRDefault="00153BF2" w:rsidP="00545166">
      <w:pPr>
        <w:spacing w:after="60" w:line="20" w:lineRule="atLeast"/>
        <w:rPr>
          <w:rFonts w:ascii="Arial" w:hAnsi="Arial" w:cs="Arial"/>
          <w:b/>
          <w:bCs/>
          <w:iCs/>
          <w:sz w:val="22"/>
          <w:szCs w:val="22"/>
          <w:u w:val="single"/>
        </w:rPr>
      </w:pPr>
      <w:r w:rsidRPr="00661454">
        <w:rPr>
          <w:rFonts w:ascii="Arial" w:hAnsi="Arial" w:cs="Arial"/>
          <w:b/>
          <w:bCs/>
          <w:iCs/>
          <w:sz w:val="22"/>
          <w:szCs w:val="22"/>
          <w:u w:val="single"/>
        </w:rPr>
        <w:t>CCTA Risks</w:t>
      </w:r>
    </w:p>
    <w:p w:rsidR="00153BF2" w:rsidRPr="00661454" w:rsidRDefault="00153BF2" w:rsidP="00545166">
      <w:pPr>
        <w:spacing w:after="120" w:line="20" w:lineRule="atLeast"/>
        <w:jc w:val="both"/>
        <w:rPr>
          <w:rFonts w:ascii="Arial" w:hAnsi="Arial" w:cs="Arial"/>
          <w:iCs/>
          <w:sz w:val="22"/>
          <w:szCs w:val="22"/>
        </w:rPr>
      </w:pPr>
      <w:r w:rsidRPr="00661454">
        <w:rPr>
          <w:rFonts w:ascii="Arial" w:hAnsi="Arial" w:cs="Arial"/>
          <w:iCs/>
          <w:sz w:val="22"/>
          <w:szCs w:val="22"/>
        </w:rPr>
        <w:t xml:space="preserve">The main risk of the CCTA is exposure to radiation.  Radiation is measured in </w:t>
      </w:r>
      <w:proofErr w:type="spellStart"/>
      <w:r w:rsidRPr="00661454">
        <w:rPr>
          <w:rFonts w:ascii="Arial" w:hAnsi="Arial" w:cs="Arial"/>
          <w:iCs/>
          <w:sz w:val="22"/>
          <w:szCs w:val="22"/>
        </w:rPr>
        <w:t>mSv</w:t>
      </w:r>
      <w:proofErr w:type="spellEnd"/>
      <w:r w:rsidRPr="00661454">
        <w:rPr>
          <w:rFonts w:ascii="Arial" w:hAnsi="Arial" w:cs="Arial"/>
          <w:iCs/>
          <w:sz w:val="22"/>
          <w:szCs w:val="22"/>
        </w:rPr>
        <w:t xml:space="preserve"> (</w:t>
      </w:r>
      <w:proofErr w:type="spellStart"/>
      <w:r w:rsidRPr="00661454">
        <w:rPr>
          <w:rFonts w:ascii="Arial" w:hAnsi="Arial" w:cs="Arial"/>
          <w:iCs/>
          <w:sz w:val="22"/>
          <w:szCs w:val="22"/>
        </w:rPr>
        <w:t>millisievert</w:t>
      </w:r>
      <w:proofErr w:type="spellEnd"/>
      <w:r w:rsidRPr="00661454">
        <w:rPr>
          <w:rFonts w:ascii="Arial" w:hAnsi="Arial" w:cs="Arial"/>
          <w:iCs/>
          <w:sz w:val="22"/>
          <w:szCs w:val="22"/>
        </w:rPr>
        <w:t>) units. In this study, the estimated total radiation dose you will receive from</w:t>
      </w:r>
      <w:r w:rsidR="00E47441">
        <w:rPr>
          <w:rFonts w:ascii="Arial" w:hAnsi="Arial" w:cs="Arial"/>
          <w:iCs/>
          <w:sz w:val="22"/>
          <w:szCs w:val="22"/>
        </w:rPr>
        <w:t xml:space="preserve"> one CCTA scan is on average 4-6</w:t>
      </w:r>
      <w:r w:rsidRPr="00661454">
        <w:rPr>
          <w:rFonts w:ascii="Arial" w:hAnsi="Arial" w:cs="Arial"/>
          <w:iCs/>
          <w:sz w:val="22"/>
          <w:szCs w:val="22"/>
        </w:rPr>
        <w:t xml:space="preserve"> </w:t>
      </w:r>
      <w:proofErr w:type="spellStart"/>
      <w:r w:rsidRPr="00661454">
        <w:rPr>
          <w:rFonts w:ascii="Arial" w:hAnsi="Arial" w:cs="Arial"/>
          <w:iCs/>
          <w:sz w:val="22"/>
          <w:szCs w:val="22"/>
        </w:rPr>
        <w:t>mSv</w:t>
      </w:r>
      <w:proofErr w:type="spellEnd"/>
      <w:r w:rsidRPr="00661454">
        <w:rPr>
          <w:rFonts w:ascii="Arial" w:hAnsi="Arial" w:cs="Arial"/>
          <w:iCs/>
          <w:sz w:val="22"/>
          <w:szCs w:val="22"/>
        </w:rPr>
        <w:t xml:space="preserve">.  A person living at sea level for 1 year is exposed to about 3 </w:t>
      </w:r>
      <w:proofErr w:type="spellStart"/>
      <w:r w:rsidRPr="00661454">
        <w:rPr>
          <w:rFonts w:ascii="Arial" w:hAnsi="Arial" w:cs="Arial"/>
          <w:iCs/>
          <w:sz w:val="22"/>
          <w:szCs w:val="22"/>
        </w:rPr>
        <w:t>mSv</w:t>
      </w:r>
      <w:proofErr w:type="spellEnd"/>
      <w:r w:rsidRPr="00661454">
        <w:rPr>
          <w:rFonts w:ascii="Arial" w:hAnsi="Arial" w:cs="Arial"/>
          <w:iCs/>
          <w:sz w:val="22"/>
          <w:szCs w:val="22"/>
        </w:rPr>
        <w:t xml:space="preserve"> of natural radiation, so the expected radiation dose from one CCTA is around 1-3 times that amount.  In comparison, the estimated radiation for other tests is:</w:t>
      </w:r>
    </w:p>
    <w:tbl>
      <w:tblPr>
        <w:tblW w:w="0" w:type="auto"/>
        <w:jc w:val="center"/>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4A0" w:firstRow="1" w:lastRow="0" w:firstColumn="1" w:lastColumn="0" w:noHBand="0" w:noVBand="1"/>
      </w:tblPr>
      <w:tblGrid>
        <w:gridCol w:w="2542"/>
        <w:gridCol w:w="1746"/>
      </w:tblGrid>
      <w:tr w:rsidR="00153BF2" w:rsidRPr="00D85E53" w:rsidTr="00153BF2">
        <w:trPr>
          <w:jc w:val="center"/>
        </w:trPr>
        <w:tc>
          <w:tcPr>
            <w:tcW w:w="2542" w:type="dxa"/>
            <w:tcBorders>
              <w:top w:val="nil"/>
              <w:left w:val="nil"/>
              <w:bottom w:val="single" w:sz="4" w:space="0" w:color="000000"/>
              <w:right w:val="single" w:sz="4" w:space="0" w:color="000000"/>
            </w:tcBorders>
            <w:hideMark/>
          </w:tcPr>
          <w:p w:rsidR="00153BF2" w:rsidRPr="00545166" w:rsidRDefault="00153BF2" w:rsidP="00545166">
            <w:pPr>
              <w:spacing w:line="20" w:lineRule="atLeast"/>
              <w:jc w:val="both"/>
              <w:rPr>
                <w:rFonts w:ascii="Arial" w:eastAsia="Calibri" w:hAnsi="Arial" w:cs="Arial"/>
                <w:color w:val="000000"/>
                <w:sz w:val="22"/>
                <w:szCs w:val="22"/>
              </w:rPr>
            </w:pPr>
            <w:r w:rsidRPr="00545166">
              <w:rPr>
                <w:rFonts w:ascii="Arial" w:eastAsia="Calibri" w:hAnsi="Arial" w:cs="Arial"/>
                <w:color w:val="000000"/>
                <w:sz w:val="22"/>
                <w:szCs w:val="22"/>
              </w:rPr>
              <w:t>Test</w:t>
            </w:r>
          </w:p>
        </w:tc>
        <w:tc>
          <w:tcPr>
            <w:tcW w:w="1746" w:type="dxa"/>
            <w:tcBorders>
              <w:top w:val="nil"/>
              <w:left w:val="single" w:sz="4" w:space="0" w:color="000000"/>
              <w:bottom w:val="single" w:sz="4" w:space="0" w:color="000000"/>
              <w:right w:val="nil"/>
            </w:tcBorders>
            <w:hideMark/>
          </w:tcPr>
          <w:p w:rsidR="00153BF2" w:rsidRPr="00545166" w:rsidRDefault="00153BF2" w:rsidP="00545166">
            <w:pPr>
              <w:spacing w:line="20" w:lineRule="atLeast"/>
              <w:jc w:val="both"/>
              <w:rPr>
                <w:rFonts w:ascii="Arial" w:eastAsia="Calibri" w:hAnsi="Arial" w:cs="Arial"/>
                <w:color w:val="000000"/>
                <w:sz w:val="22"/>
                <w:szCs w:val="22"/>
              </w:rPr>
            </w:pPr>
            <w:r w:rsidRPr="00545166">
              <w:rPr>
                <w:rFonts w:ascii="Arial" w:eastAsia="Calibri" w:hAnsi="Arial" w:cs="Arial"/>
                <w:color w:val="000000"/>
                <w:sz w:val="22"/>
                <w:szCs w:val="22"/>
              </w:rPr>
              <w:t>Radiation Dose</w:t>
            </w:r>
          </w:p>
        </w:tc>
      </w:tr>
      <w:tr w:rsidR="00153BF2" w:rsidRPr="00D85E53" w:rsidTr="00153BF2">
        <w:trPr>
          <w:jc w:val="center"/>
        </w:trPr>
        <w:tc>
          <w:tcPr>
            <w:tcW w:w="2542" w:type="dxa"/>
            <w:tcBorders>
              <w:top w:val="single" w:sz="4" w:space="0" w:color="000000"/>
              <w:left w:val="nil"/>
              <w:bottom w:val="nil"/>
              <w:right w:val="single" w:sz="4" w:space="0" w:color="000000"/>
            </w:tcBorders>
            <w:hideMark/>
          </w:tcPr>
          <w:p w:rsidR="00153BF2" w:rsidRPr="00545166" w:rsidRDefault="00153BF2" w:rsidP="00545166">
            <w:pPr>
              <w:spacing w:line="20" w:lineRule="atLeast"/>
              <w:jc w:val="both"/>
              <w:rPr>
                <w:rFonts w:ascii="Arial" w:hAnsi="Arial" w:cs="Arial"/>
                <w:color w:val="000000"/>
                <w:sz w:val="22"/>
                <w:szCs w:val="22"/>
              </w:rPr>
            </w:pPr>
            <w:r w:rsidRPr="00545166">
              <w:rPr>
                <w:rFonts w:ascii="Arial" w:eastAsia="Calibri" w:hAnsi="Arial" w:cs="Arial"/>
                <w:color w:val="000000"/>
                <w:sz w:val="22"/>
                <w:szCs w:val="22"/>
              </w:rPr>
              <w:t>chest X-ray</w:t>
            </w:r>
          </w:p>
        </w:tc>
        <w:tc>
          <w:tcPr>
            <w:tcW w:w="1746" w:type="dxa"/>
            <w:tcBorders>
              <w:top w:val="single" w:sz="4" w:space="0" w:color="000000"/>
              <w:left w:val="single" w:sz="4" w:space="0" w:color="000000"/>
              <w:bottom w:val="nil"/>
              <w:right w:val="nil"/>
            </w:tcBorders>
            <w:hideMark/>
          </w:tcPr>
          <w:p w:rsidR="00153BF2" w:rsidRPr="00545166" w:rsidRDefault="00153BF2" w:rsidP="00545166">
            <w:pPr>
              <w:spacing w:line="20" w:lineRule="atLeast"/>
              <w:jc w:val="both"/>
              <w:rPr>
                <w:rFonts w:ascii="Arial" w:hAnsi="Arial" w:cs="Arial"/>
                <w:color w:val="000000"/>
                <w:sz w:val="22"/>
                <w:szCs w:val="22"/>
              </w:rPr>
            </w:pPr>
            <w:r w:rsidRPr="00545166">
              <w:rPr>
                <w:rFonts w:ascii="Arial" w:eastAsia="Calibri" w:hAnsi="Arial" w:cs="Arial"/>
                <w:color w:val="000000"/>
                <w:sz w:val="22"/>
                <w:szCs w:val="22"/>
              </w:rPr>
              <w:t xml:space="preserve">0.05 </w:t>
            </w:r>
            <w:proofErr w:type="spellStart"/>
            <w:r w:rsidRPr="00545166">
              <w:rPr>
                <w:rFonts w:ascii="Arial" w:eastAsia="Calibri" w:hAnsi="Arial" w:cs="Arial"/>
                <w:color w:val="000000"/>
                <w:sz w:val="22"/>
                <w:szCs w:val="22"/>
              </w:rPr>
              <w:t>mSv</w:t>
            </w:r>
            <w:proofErr w:type="spellEnd"/>
          </w:p>
        </w:tc>
      </w:tr>
      <w:tr w:rsidR="00153BF2" w:rsidRPr="00D85E53" w:rsidTr="00153BF2">
        <w:trPr>
          <w:jc w:val="center"/>
        </w:trPr>
        <w:tc>
          <w:tcPr>
            <w:tcW w:w="2542" w:type="dxa"/>
            <w:tcBorders>
              <w:top w:val="nil"/>
              <w:left w:val="nil"/>
              <w:bottom w:val="nil"/>
              <w:right w:val="single" w:sz="4" w:space="0" w:color="000000"/>
            </w:tcBorders>
            <w:hideMark/>
          </w:tcPr>
          <w:p w:rsidR="00153BF2" w:rsidRPr="00545166" w:rsidRDefault="00153BF2" w:rsidP="00545166">
            <w:pPr>
              <w:spacing w:line="20" w:lineRule="atLeast"/>
              <w:jc w:val="both"/>
              <w:rPr>
                <w:rFonts w:ascii="Arial" w:hAnsi="Arial" w:cs="Arial"/>
                <w:color w:val="000000"/>
                <w:sz w:val="22"/>
                <w:szCs w:val="22"/>
              </w:rPr>
            </w:pPr>
            <w:r w:rsidRPr="00545166">
              <w:rPr>
                <w:rFonts w:ascii="Arial" w:eastAsia="Calibri" w:hAnsi="Arial" w:cs="Arial"/>
                <w:color w:val="000000"/>
                <w:sz w:val="22"/>
                <w:szCs w:val="22"/>
              </w:rPr>
              <w:t>cardiac catheterization</w:t>
            </w:r>
          </w:p>
        </w:tc>
        <w:tc>
          <w:tcPr>
            <w:tcW w:w="1746" w:type="dxa"/>
            <w:tcBorders>
              <w:top w:val="nil"/>
              <w:left w:val="single" w:sz="4" w:space="0" w:color="000000"/>
              <w:bottom w:val="nil"/>
              <w:right w:val="nil"/>
            </w:tcBorders>
            <w:hideMark/>
          </w:tcPr>
          <w:p w:rsidR="00153BF2" w:rsidRPr="00545166" w:rsidRDefault="00153BF2" w:rsidP="00545166">
            <w:pPr>
              <w:spacing w:line="20" w:lineRule="atLeast"/>
              <w:jc w:val="both"/>
              <w:rPr>
                <w:rFonts w:ascii="Arial" w:hAnsi="Arial" w:cs="Arial"/>
                <w:color w:val="000000"/>
                <w:sz w:val="22"/>
                <w:szCs w:val="22"/>
              </w:rPr>
            </w:pPr>
            <w:r w:rsidRPr="00545166">
              <w:rPr>
                <w:rFonts w:ascii="Arial" w:eastAsia="Calibri" w:hAnsi="Arial" w:cs="Arial"/>
                <w:color w:val="000000"/>
                <w:sz w:val="22"/>
                <w:szCs w:val="22"/>
              </w:rPr>
              <w:t xml:space="preserve">5-7 </w:t>
            </w:r>
            <w:proofErr w:type="spellStart"/>
            <w:r w:rsidRPr="00545166">
              <w:rPr>
                <w:rFonts w:ascii="Arial" w:eastAsia="Calibri" w:hAnsi="Arial" w:cs="Arial"/>
                <w:color w:val="000000"/>
                <w:sz w:val="22"/>
                <w:szCs w:val="22"/>
              </w:rPr>
              <w:t>mSv</w:t>
            </w:r>
            <w:proofErr w:type="spellEnd"/>
          </w:p>
        </w:tc>
      </w:tr>
      <w:tr w:rsidR="00153BF2" w:rsidRPr="00D85E53" w:rsidTr="00153BF2">
        <w:trPr>
          <w:jc w:val="center"/>
        </w:trPr>
        <w:tc>
          <w:tcPr>
            <w:tcW w:w="2542" w:type="dxa"/>
            <w:tcBorders>
              <w:top w:val="nil"/>
              <w:left w:val="nil"/>
              <w:bottom w:val="nil"/>
              <w:right w:val="single" w:sz="4" w:space="0" w:color="000000"/>
            </w:tcBorders>
            <w:hideMark/>
          </w:tcPr>
          <w:p w:rsidR="00153BF2" w:rsidRPr="00545166" w:rsidRDefault="00153BF2" w:rsidP="00545166">
            <w:pPr>
              <w:spacing w:line="20" w:lineRule="atLeast"/>
              <w:jc w:val="both"/>
              <w:rPr>
                <w:rFonts w:ascii="Arial" w:hAnsi="Arial" w:cs="Arial"/>
                <w:color w:val="000000"/>
                <w:sz w:val="22"/>
                <w:szCs w:val="22"/>
              </w:rPr>
            </w:pPr>
            <w:r w:rsidRPr="00545166">
              <w:rPr>
                <w:rFonts w:ascii="Arial" w:eastAsia="Calibri" w:hAnsi="Arial" w:cs="Arial"/>
                <w:color w:val="000000"/>
                <w:sz w:val="22"/>
                <w:szCs w:val="22"/>
              </w:rPr>
              <w:t>PCI</w:t>
            </w:r>
          </w:p>
        </w:tc>
        <w:tc>
          <w:tcPr>
            <w:tcW w:w="1746" w:type="dxa"/>
            <w:tcBorders>
              <w:top w:val="nil"/>
              <w:left w:val="single" w:sz="4" w:space="0" w:color="000000"/>
              <w:bottom w:val="nil"/>
              <w:right w:val="nil"/>
            </w:tcBorders>
            <w:hideMark/>
          </w:tcPr>
          <w:p w:rsidR="00153BF2" w:rsidRPr="00545166" w:rsidRDefault="00153BF2" w:rsidP="00545166">
            <w:pPr>
              <w:spacing w:line="20" w:lineRule="atLeast"/>
              <w:jc w:val="both"/>
              <w:rPr>
                <w:rFonts w:ascii="Arial" w:hAnsi="Arial" w:cs="Arial"/>
                <w:color w:val="000000"/>
                <w:sz w:val="22"/>
                <w:szCs w:val="22"/>
              </w:rPr>
            </w:pPr>
            <w:r w:rsidRPr="00545166">
              <w:rPr>
                <w:rFonts w:ascii="Arial" w:eastAsia="Calibri" w:hAnsi="Arial" w:cs="Arial"/>
                <w:color w:val="000000"/>
                <w:sz w:val="22"/>
                <w:szCs w:val="22"/>
              </w:rPr>
              <w:t xml:space="preserve">10-16 </w:t>
            </w:r>
            <w:proofErr w:type="spellStart"/>
            <w:r w:rsidRPr="00545166">
              <w:rPr>
                <w:rFonts w:ascii="Arial" w:eastAsia="Calibri" w:hAnsi="Arial" w:cs="Arial"/>
                <w:color w:val="000000"/>
                <w:sz w:val="22"/>
                <w:szCs w:val="22"/>
              </w:rPr>
              <w:t>mSv</w:t>
            </w:r>
            <w:proofErr w:type="spellEnd"/>
          </w:p>
        </w:tc>
      </w:tr>
      <w:tr w:rsidR="00153BF2" w:rsidRPr="00D85E53" w:rsidTr="00153BF2">
        <w:trPr>
          <w:jc w:val="center"/>
        </w:trPr>
        <w:tc>
          <w:tcPr>
            <w:tcW w:w="2542" w:type="dxa"/>
            <w:tcBorders>
              <w:top w:val="nil"/>
              <w:left w:val="nil"/>
              <w:bottom w:val="nil"/>
              <w:right w:val="single" w:sz="4" w:space="0" w:color="000000"/>
            </w:tcBorders>
            <w:hideMark/>
          </w:tcPr>
          <w:p w:rsidR="00153BF2" w:rsidRPr="00545166" w:rsidRDefault="00153BF2" w:rsidP="00545166">
            <w:pPr>
              <w:spacing w:line="20" w:lineRule="atLeast"/>
              <w:jc w:val="both"/>
              <w:rPr>
                <w:rFonts w:ascii="Arial" w:hAnsi="Arial" w:cs="Arial"/>
                <w:color w:val="000000"/>
                <w:sz w:val="22"/>
                <w:szCs w:val="22"/>
              </w:rPr>
            </w:pPr>
            <w:r w:rsidRPr="00545166">
              <w:rPr>
                <w:rFonts w:ascii="Arial" w:eastAsia="Calibri" w:hAnsi="Arial" w:cs="Arial"/>
                <w:color w:val="000000"/>
                <w:sz w:val="22"/>
                <w:szCs w:val="22"/>
              </w:rPr>
              <w:t>nuclear stress test</w:t>
            </w:r>
          </w:p>
        </w:tc>
        <w:tc>
          <w:tcPr>
            <w:tcW w:w="1746" w:type="dxa"/>
            <w:tcBorders>
              <w:top w:val="nil"/>
              <w:left w:val="single" w:sz="4" w:space="0" w:color="000000"/>
              <w:bottom w:val="nil"/>
              <w:right w:val="nil"/>
            </w:tcBorders>
            <w:hideMark/>
          </w:tcPr>
          <w:p w:rsidR="00153BF2" w:rsidRPr="00545166" w:rsidRDefault="00153BF2" w:rsidP="00545166">
            <w:pPr>
              <w:spacing w:line="20" w:lineRule="atLeast"/>
              <w:jc w:val="both"/>
              <w:rPr>
                <w:rFonts w:ascii="Arial" w:hAnsi="Arial" w:cs="Arial"/>
                <w:color w:val="000000"/>
                <w:sz w:val="22"/>
                <w:szCs w:val="22"/>
              </w:rPr>
            </w:pPr>
            <w:r w:rsidRPr="00545166">
              <w:rPr>
                <w:rFonts w:ascii="Arial" w:eastAsia="Calibri" w:hAnsi="Arial" w:cs="Arial"/>
                <w:color w:val="000000"/>
                <w:sz w:val="22"/>
                <w:szCs w:val="22"/>
              </w:rPr>
              <w:t xml:space="preserve">12-30 </w:t>
            </w:r>
            <w:proofErr w:type="spellStart"/>
            <w:r w:rsidRPr="00545166">
              <w:rPr>
                <w:rFonts w:ascii="Arial" w:eastAsia="Calibri" w:hAnsi="Arial" w:cs="Arial"/>
                <w:color w:val="000000"/>
                <w:sz w:val="22"/>
                <w:szCs w:val="22"/>
              </w:rPr>
              <w:t>mSv</w:t>
            </w:r>
            <w:proofErr w:type="spellEnd"/>
          </w:p>
        </w:tc>
      </w:tr>
    </w:tbl>
    <w:p w:rsidR="00153BF2" w:rsidRPr="00545166" w:rsidRDefault="00153BF2" w:rsidP="00545166">
      <w:pPr>
        <w:tabs>
          <w:tab w:val="left" w:pos="2925"/>
        </w:tabs>
        <w:spacing w:before="360" w:line="20" w:lineRule="atLeast"/>
        <w:jc w:val="both"/>
        <w:rPr>
          <w:rFonts w:ascii="Arial" w:hAnsi="Arial" w:cs="Arial"/>
          <w:color w:val="000000"/>
          <w:sz w:val="22"/>
          <w:szCs w:val="22"/>
        </w:rPr>
      </w:pPr>
      <w:r w:rsidRPr="00545166">
        <w:rPr>
          <w:rFonts w:ascii="Arial" w:hAnsi="Arial" w:cs="Arial"/>
          <w:color w:val="000000"/>
          <w:sz w:val="22"/>
          <w:szCs w:val="22"/>
        </w:rPr>
        <w:t>There may be side effects from medications that may be used during the CCTA.  You will be monitored throughout the procedure for these side effects and treated, if necessary.</w:t>
      </w:r>
    </w:p>
    <w:p w:rsidR="00153BF2" w:rsidRPr="00545166" w:rsidRDefault="00153BF2" w:rsidP="00161A95">
      <w:pPr>
        <w:tabs>
          <w:tab w:val="left" w:pos="990"/>
        </w:tabs>
        <w:spacing w:line="20" w:lineRule="atLeast"/>
        <w:rPr>
          <w:rFonts w:ascii="Arial" w:hAnsi="Arial" w:cs="Arial"/>
          <w:color w:val="000000"/>
          <w:sz w:val="22"/>
          <w:szCs w:val="22"/>
        </w:rPr>
      </w:pPr>
      <w:r w:rsidRPr="00545166">
        <w:rPr>
          <w:rFonts w:ascii="Arial" w:hAnsi="Arial" w:cs="Arial"/>
          <w:color w:val="000000"/>
          <w:sz w:val="22"/>
          <w:szCs w:val="22"/>
        </w:rPr>
        <w:lastRenderedPageBreak/>
        <w:t xml:space="preserve">Beta blockers (slow the heart) may cause a very slow heart rate or low blood pressure. </w:t>
      </w:r>
    </w:p>
    <w:p w:rsidR="00153BF2" w:rsidRPr="00545166" w:rsidRDefault="00153BF2" w:rsidP="00161A95">
      <w:pPr>
        <w:tabs>
          <w:tab w:val="left" w:pos="990"/>
        </w:tabs>
        <w:spacing w:after="120" w:line="20" w:lineRule="atLeast"/>
        <w:rPr>
          <w:rFonts w:ascii="Arial" w:hAnsi="Arial" w:cs="Arial"/>
          <w:color w:val="000000"/>
          <w:sz w:val="22"/>
          <w:szCs w:val="22"/>
        </w:rPr>
      </w:pPr>
      <w:r w:rsidRPr="00545166">
        <w:rPr>
          <w:rFonts w:ascii="Arial" w:hAnsi="Arial" w:cs="Arial"/>
          <w:color w:val="000000"/>
          <w:sz w:val="22"/>
          <w:szCs w:val="22"/>
        </w:rPr>
        <w:t xml:space="preserve">Nitroglycerin can lower blood pressure and may cause headache.  </w:t>
      </w:r>
    </w:p>
    <w:p w:rsidR="00153BF2" w:rsidRPr="00545166" w:rsidRDefault="00153BF2" w:rsidP="00153BF2">
      <w:pPr>
        <w:tabs>
          <w:tab w:val="left" w:pos="2925"/>
        </w:tabs>
        <w:spacing w:before="240" w:after="120" w:line="20" w:lineRule="atLeast"/>
        <w:rPr>
          <w:rFonts w:ascii="Arial" w:hAnsi="Arial" w:cs="Arial"/>
          <w:color w:val="000000"/>
          <w:sz w:val="22"/>
          <w:szCs w:val="22"/>
        </w:rPr>
      </w:pPr>
      <w:r w:rsidRPr="00545166">
        <w:rPr>
          <w:rFonts w:ascii="Arial" w:hAnsi="Arial" w:cs="Arial"/>
          <w:color w:val="000000"/>
          <w:sz w:val="22"/>
          <w:szCs w:val="22"/>
        </w:rPr>
        <w:t xml:space="preserve">Other known risks of CCTA include allergic reactions to the x-ray dye.  If you have a history of allergy to X-ray dye, please tell the study staff.  To reduce the risk of a severe allergic reaction you may be given special medication for 24 hours before the test.  </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right w:w="115" w:type="dxa"/>
        </w:tblCellMar>
        <w:tblLook w:val="00A0" w:firstRow="1" w:lastRow="0" w:firstColumn="1" w:lastColumn="0" w:noHBand="0" w:noVBand="0"/>
      </w:tblPr>
      <w:tblGrid>
        <w:gridCol w:w="4795"/>
        <w:gridCol w:w="4680"/>
      </w:tblGrid>
      <w:tr w:rsidR="00153BF2" w:rsidRPr="00D85E53" w:rsidTr="00153BF2">
        <w:trPr>
          <w:trHeight w:val="509"/>
        </w:trPr>
        <w:tc>
          <w:tcPr>
            <w:tcW w:w="4795" w:type="dxa"/>
            <w:tcBorders>
              <w:top w:val="nil"/>
              <w:left w:val="nil"/>
              <w:bottom w:val="single" w:sz="4" w:space="0" w:color="000000"/>
              <w:right w:val="single" w:sz="4" w:space="0" w:color="000000"/>
            </w:tcBorders>
            <w:tcMar>
              <w:top w:w="58" w:type="dxa"/>
              <w:left w:w="115" w:type="dxa"/>
              <w:bottom w:w="29" w:type="dxa"/>
              <w:right w:w="115" w:type="dxa"/>
            </w:tcMar>
            <w:hideMark/>
          </w:tcPr>
          <w:p w:rsidR="00153BF2" w:rsidRPr="00545166" w:rsidRDefault="00153BF2">
            <w:pPr>
              <w:spacing w:line="20" w:lineRule="atLeast"/>
              <w:jc w:val="center"/>
              <w:rPr>
                <w:rFonts w:ascii="Arial" w:eastAsia="Calibri" w:hAnsi="Arial" w:cs="Arial"/>
                <w:color w:val="404040"/>
                <w:sz w:val="22"/>
                <w:szCs w:val="22"/>
              </w:rPr>
            </w:pPr>
            <w:r w:rsidRPr="00545166">
              <w:rPr>
                <w:rFonts w:ascii="Arial" w:eastAsia="Calibri" w:hAnsi="Arial" w:cs="Arial"/>
                <w:sz w:val="22"/>
                <w:szCs w:val="22"/>
              </w:rPr>
              <w:t>Rare Serious Allergic Reactions</w:t>
            </w:r>
          </w:p>
          <w:p w:rsidR="00153BF2" w:rsidRPr="00161A95" w:rsidRDefault="00153BF2">
            <w:pPr>
              <w:spacing w:line="20" w:lineRule="atLeast"/>
              <w:jc w:val="center"/>
              <w:rPr>
                <w:rFonts w:ascii="Arial" w:hAnsi="Arial" w:cs="Arial"/>
                <w:sz w:val="20"/>
                <w:szCs w:val="20"/>
              </w:rPr>
            </w:pPr>
            <w:r w:rsidRPr="00161A95">
              <w:rPr>
                <w:rFonts w:ascii="Arial" w:eastAsia="Calibri" w:hAnsi="Arial" w:cs="Arial"/>
                <w:sz w:val="20"/>
                <w:szCs w:val="20"/>
              </w:rPr>
              <w:t>1 in 2500 to 1 in 1000 chance or less (.04% to .1%)</w:t>
            </w:r>
          </w:p>
        </w:tc>
        <w:tc>
          <w:tcPr>
            <w:tcW w:w="4680" w:type="dxa"/>
            <w:tcBorders>
              <w:top w:val="nil"/>
              <w:left w:val="single" w:sz="4" w:space="0" w:color="000000"/>
              <w:bottom w:val="single" w:sz="4" w:space="0" w:color="000000"/>
              <w:right w:val="nil"/>
            </w:tcBorders>
            <w:tcMar>
              <w:top w:w="58" w:type="dxa"/>
              <w:left w:w="115" w:type="dxa"/>
              <w:bottom w:w="29" w:type="dxa"/>
              <w:right w:w="115" w:type="dxa"/>
            </w:tcMar>
            <w:hideMark/>
          </w:tcPr>
          <w:p w:rsidR="00153BF2" w:rsidRPr="00545166" w:rsidRDefault="00153BF2">
            <w:pPr>
              <w:spacing w:line="20" w:lineRule="atLeast"/>
              <w:jc w:val="center"/>
              <w:rPr>
                <w:rFonts w:ascii="Arial" w:eastAsia="Calibri" w:hAnsi="Arial" w:cs="Arial"/>
                <w:color w:val="404040"/>
                <w:sz w:val="22"/>
                <w:szCs w:val="22"/>
              </w:rPr>
            </w:pPr>
            <w:r w:rsidRPr="00545166">
              <w:rPr>
                <w:rFonts w:ascii="Arial" w:eastAsia="Calibri" w:hAnsi="Arial" w:cs="Arial"/>
                <w:sz w:val="22"/>
                <w:szCs w:val="22"/>
              </w:rPr>
              <w:t>Less Common Allergic Reactions</w:t>
            </w:r>
          </w:p>
          <w:p w:rsidR="00153BF2" w:rsidRPr="00161A95" w:rsidRDefault="00153BF2">
            <w:pPr>
              <w:spacing w:line="20" w:lineRule="atLeast"/>
              <w:jc w:val="center"/>
              <w:rPr>
                <w:rFonts w:ascii="Arial" w:eastAsia="Calibri" w:hAnsi="Arial" w:cs="Arial"/>
                <w:sz w:val="20"/>
                <w:szCs w:val="20"/>
              </w:rPr>
            </w:pPr>
            <w:r w:rsidRPr="00161A95">
              <w:rPr>
                <w:rFonts w:ascii="Arial" w:eastAsia="Calibri" w:hAnsi="Arial" w:cs="Arial"/>
                <w:sz w:val="20"/>
                <w:szCs w:val="20"/>
              </w:rPr>
              <w:t>2 in 100 to 10 in 100 chance or less (2% to 10%)</w:t>
            </w:r>
          </w:p>
        </w:tc>
      </w:tr>
      <w:tr w:rsidR="00153BF2" w:rsidRPr="00D85E53" w:rsidTr="00153BF2">
        <w:trPr>
          <w:trHeight w:val="1383"/>
        </w:trPr>
        <w:tc>
          <w:tcPr>
            <w:tcW w:w="4795" w:type="dxa"/>
            <w:tcBorders>
              <w:top w:val="single" w:sz="4" w:space="0" w:color="000000"/>
              <w:left w:val="nil"/>
              <w:bottom w:val="nil"/>
              <w:right w:val="single" w:sz="4" w:space="0" w:color="000000"/>
            </w:tcBorders>
            <w:hideMark/>
          </w:tcPr>
          <w:p w:rsidR="00153BF2" w:rsidRPr="00545166" w:rsidRDefault="00153BF2" w:rsidP="00153BF2">
            <w:pPr>
              <w:numPr>
                <w:ilvl w:val="0"/>
                <w:numId w:val="5"/>
              </w:numPr>
              <w:spacing w:line="20" w:lineRule="atLeast"/>
              <w:ind w:left="936"/>
              <w:rPr>
                <w:rFonts w:ascii="Arial" w:hAnsi="Arial" w:cs="Arial"/>
                <w:sz w:val="22"/>
                <w:szCs w:val="22"/>
              </w:rPr>
            </w:pPr>
            <w:r w:rsidRPr="00545166">
              <w:rPr>
                <w:rFonts w:ascii="Arial" w:eastAsia="Calibri" w:hAnsi="Arial" w:cs="Arial"/>
                <w:sz w:val="22"/>
                <w:szCs w:val="22"/>
              </w:rPr>
              <w:t>Difficulty breathing</w:t>
            </w:r>
          </w:p>
          <w:p w:rsidR="00153BF2" w:rsidRPr="00545166" w:rsidRDefault="00153BF2" w:rsidP="00153BF2">
            <w:pPr>
              <w:numPr>
                <w:ilvl w:val="0"/>
                <w:numId w:val="5"/>
              </w:numPr>
              <w:spacing w:line="20" w:lineRule="atLeast"/>
              <w:ind w:left="936"/>
              <w:rPr>
                <w:rFonts w:ascii="Arial" w:hAnsi="Arial" w:cs="Arial"/>
                <w:sz w:val="22"/>
                <w:szCs w:val="22"/>
              </w:rPr>
            </w:pPr>
            <w:r w:rsidRPr="00545166">
              <w:rPr>
                <w:rFonts w:ascii="Arial" w:eastAsia="Calibri" w:hAnsi="Arial" w:cs="Arial"/>
                <w:sz w:val="22"/>
                <w:szCs w:val="22"/>
              </w:rPr>
              <w:t>Swelling in the throat</w:t>
            </w:r>
          </w:p>
          <w:p w:rsidR="00153BF2" w:rsidRPr="00545166" w:rsidRDefault="00153BF2" w:rsidP="00153BF2">
            <w:pPr>
              <w:numPr>
                <w:ilvl w:val="0"/>
                <w:numId w:val="5"/>
              </w:numPr>
              <w:spacing w:line="20" w:lineRule="atLeast"/>
              <w:ind w:left="936"/>
              <w:rPr>
                <w:rFonts w:ascii="Arial" w:hAnsi="Arial" w:cs="Arial"/>
                <w:sz w:val="22"/>
                <w:szCs w:val="22"/>
              </w:rPr>
            </w:pPr>
            <w:r w:rsidRPr="00545166">
              <w:rPr>
                <w:rFonts w:ascii="Arial" w:eastAsia="Calibri" w:hAnsi="Arial" w:cs="Arial"/>
                <w:sz w:val="22"/>
                <w:szCs w:val="22"/>
              </w:rPr>
              <w:t>Low blood pressure</w:t>
            </w:r>
          </w:p>
          <w:p w:rsidR="00153BF2" w:rsidRPr="00545166" w:rsidRDefault="00153BF2" w:rsidP="00153BF2">
            <w:pPr>
              <w:numPr>
                <w:ilvl w:val="0"/>
                <w:numId w:val="5"/>
              </w:numPr>
              <w:spacing w:line="20" w:lineRule="atLeast"/>
              <w:ind w:left="936"/>
              <w:rPr>
                <w:rFonts w:ascii="Arial" w:eastAsia="Calibri" w:hAnsi="Arial" w:cs="Arial"/>
                <w:sz w:val="22"/>
                <w:szCs w:val="22"/>
              </w:rPr>
            </w:pPr>
            <w:r w:rsidRPr="00545166">
              <w:rPr>
                <w:rFonts w:ascii="Arial" w:eastAsia="Calibri" w:hAnsi="Arial" w:cs="Arial"/>
                <w:sz w:val="22"/>
                <w:szCs w:val="22"/>
              </w:rPr>
              <w:t>Heart stoppage (cardiac arrest)</w:t>
            </w:r>
          </w:p>
        </w:tc>
        <w:tc>
          <w:tcPr>
            <w:tcW w:w="4680" w:type="dxa"/>
            <w:tcBorders>
              <w:top w:val="single" w:sz="4" w:space="0" w:color="000000"/>
              <w:left w:val="single" w:sz="4" w:space="0" w:color="000000"/>
              <w:bottom w:val="nil"/>
              <w:right w:val="nil"/>
            </w:tcBorders>
            <w:hideMark/>
          </w:tcPr>
          <w:p w:rsidR="00153BF2" w:rsidRPr="00545166" w:rsidRDefault="00153BF2" w:rsidP="00153BF2">
            <w:pPr>
              <w:numPr>
                <w:ilvl w:val="0"/>
                <w:numId w:val="5"/>
              </w:numPr>
              <w:spacing w:line="20" w:lineRule="atLeast"/>
              <w:rPr>
                <w:rFonts w:ascii="Arial" w:hAnsi="Arial" w:cs="Arial"/>
                <w:sz w:val="22"/>
                <w:szCs w:val="22"/>
              </w:rPr>
            </w:pPr>
            <w:r w:rsidRPr="00545166">
              <w:rPr>
                <w:rFonts w:ascii="Arial" w:eastAsia="Calibri" w:hAnsi="Arial" w:cs="Arial"/>
                <w:sz w:val="22"/>
                <w:szCs w:val="22"/>
              </w:rPr>
              <w:t>Itching/hives</w:t>
            </w:r>
          </w:p>
          <w:p w:rsidR="00153BF2" w:rsidRPr="00545166" w:rsidRDefault="00153BF2" w:rsidP="00153BF2">
            <w:pPr>
              <w:numPr>
                <w:ilvl w:val="0"/>
                <w:numId w:val="5"/>
              </w:numPr>
              <w:spacing w:line="20" w:lineRule="atLeast"/>
              <w:rPr>
                <w:rFonts w:ascii="Arial" w:hAnsi="Arial" w:cs="Arial"/>
                <w:sz w:val="22"/>
                <w:szCs w:val="22"/>
              </w:rPr>
            </w:pPr>
            <w:r w:rsidRPr="00545166">
              <w:rPr>
                <w:rFonts w:ascii="Arial" w:eastAsia="Calibri" w:hAnsi="Arial" w:cs="Arial"/>
                <w:sz w:val="22"/>
                <w:szCs w:val="22"/>
              </w:rPr>
              <w:t>Nausea/vomiting</w:t>
            </w:r>
          </w:p>
          <w:p w:rsidR="00153BF2" w:rsidRPr="00545166" w:rsidRDefault="00153BF2" w:rsidP="00153BF2">
            <w:pPr>
              <w:numPr>
                <w:ilvl w:val="0"/>
                <w:numId w:val="5"/>
              </w:numPr>
              <w:spacing w:after="40" w:line="20" w:lineRule="atLeast"/>
              <w:rPr>
                <w:rFonts w:ascii="Arial" w:hAnsi="Arial" w:cs="Arial"/>
                <w:sz w:val="22"/>
                <w:szCs w:val="22"/>
              </w:rPr>
            </w:pPr>
            <w:r w:rsidRPr="00545166">
              <w:rPr>
                <w:rFonts w:ascii="Arial" w:eastAsia="Calibri" w:hAnsi="Arial" w:cs="Arial"/>
                <w:sz w:val="22"/>
                <w:szCs w:val="22"/>
              </w:rPr>
              <w:t>Mild warmth feeling</w:t>
            </w:r>
          </w:p>
          <w:p w:rsidR="00153BF2" w:rsidRPr="00545166" w:rsidRDefault="00153BF2">
            <w:pPr>
              <w:spacing w:line="20" w:lineRule="atLeast"/>
              <w:rPr>
                <w:rFonts w:ascii="Arial" w:eastAsia="Calibri" w:hAnsi="Arial" w:cs="Arial"/>
                <w:sz w:val="22"/>
                <w:szCs w:val="22"/>
              </w:rPr>
            </w:pPr>
            <w:r w:rsidRPr="00545166">
              <w:rPr>
                <w:rFonts w:ascii="Arial" w:eastAsia="Calibri" w:hAnsi="Arial" w:cs="Arial"/>
                <w:sz w:val="22"/>
                <w:szCs w:val="22"/>
              </w:rPr>
              <w:t>If you have a mild allergic reaction it will be treated with a common allergy medicine</w:t>
            </w:r>
          </w:p>
        </w:tc>
      </w:tr>
    </w:tbl>
    <w:p w:rsidR="00153BF2" w:rsidRPr="00545166" w:rsidRDefault="00153BF2" w:rsidP="00153BF2">
      <w:pPr>
        <w:spacing w:before="120" w:line="20" w:lineRule="atLeast"/>
        <w:rPr>
          <w:rFonts w:ascii="Arial" w:hAnsi="Arial" w:cs="Arial"/>
          <w:color w:val="000000"/>
          <w:sz w:val="22"/>
          <w:szCs w:val="22"/>
        </w:rPr>
      </w:pPr>
      <w:r w:rsidRPr="00545166">
        <w:rPr>
          <w:rFonts w:ascii="Arial" w:hAnsi="Arial" w:cs="Arial"/>
          <w:color w:val="000000"/>
          <w:sz w:val="22"/>
          <w:szCs w:val="22"/>
        </w:rPr>
        <w:t xml:space="preserve">A rare risk of CCTA is kidney damage from the x-ray dye.  </w:t>
      </w:r>
    </w:p>
    <w:p w:rsidR="00153BF2" w:rsidRPr="00545166" w:rsidRDefault="00153BF2" w:rsidP="00153BF2">
      <w:pPr>
        <w:tabs>
          <w:tab w:val="left" w:pos="2925"/>
        </w:tabs>
        <w:spacing w:before="120" w:after="120" w:line="20" w:lineRule="atLeast"/>
        <w:rPr>
          <w:rFonts w:ascii="Arial" w:hAnsi="Arial" w:cs="Arial"/>
          <w:color w:val="000000"/>
          <w:sz w:val="22"/>
          <w:szCs w:val="22"/>
        </w:rPr>
      </w:pPr>
      <w:r w:rsidRPr="00545166">
        <w:rPr>
          <w:rFonts w:ascii="Arial" w:hAnsi="Arial" w:cs="Arial"/>
          <w:color w:val="000000"/>
          <w:sz w:val="22"/>
          <w:szCs w:val="22"/>
        </w:rPr>
        <w:t xml:space="preserve">If the CCTA shows a problem other than narrowed heart arteries (such as a lung problem), your study doctor will be informed and will contact your regular doctor about the problem.  Your doctor may ask you to have other tests to learn about and/or treat that problem.  </w:t>
      </w:r>
    </w:p>
    <w:p w:rsidR="00395247" w:rsidRPr="00545166" w:rsidRDefault="00395247" w:rsidP="004A498D">
      <w:pPr>
        <w:spacing w:line="300" w:lineRule="exact"/>
        <w:jc w:val="both"/>
        <w:rPr>
          <w:rFonts w:ascii="Arial" w:hAnsi="Arial" w:cs="Arial"/>
          <w:iCs/>
          <w:sz w:val="22"/>
          <w:szCs w:val="22"/>
        </w:rPr>
      </w:pPr>
      <w:r w:rsidRPr="00545166">
        <w:rPr>
          <w:rFonts w:ascii="Arial" w:hAnsi="Arial" w:cs="Arial"/>
          <w:iCs/>
          <w:sz w:val="22"/>
          <w:szCs w:val="22"/>
        </w:rPr>
        <w:t>With your permission, we will inform your GP of your participation in the study.</w:t>
      </w:r>
    </w:p>
    <w:p w:rsidR="004A498D" w:rsidRPr="002D7F6A" w:rsidRDefault="004A498D" w:rsidP="00450C45">
      <w:pPr>
        <w:spacing w:line="300" w:lineRule="exact"/>
        <w:jc w:val="both"/>
        <w:rPr>
          <w:rFonts w:ascii="Arial" w:hAnsi="Arial" w:cs="Arial"/>
          <w:b/>
          <w:bCs/>
          <w:sz w:val="22"/>
          <w:szCs w:val="22"/>
        </w:rPr>
      </w:pPr>
    </w:p>
    <w:p w:rsidR="00450C45" w:rsidRPr="009553B7" w:rsidRDefault="00450C45" w:rsidP="009553B7">
      <w:pPr>
        <w:pStyle w:val="ICFHeading"/>
      </w:pPr>
      <w:r>
        <w:t>Who pays for the study?</w:t>
      </w:r>
    </w:p>
    <w:p w:rsidR="009553B7" w:rsidRPr="00545166" w:rsidRDefault="009553B7" w:rsidP="009553B7">
      <w:pPr>
        <w:spacing w:line="300" w:lineRule="exact"/>
        <w:jc w:val="both"/>
        <w:rPr>
          <w:rFonts w:ascii="Arial" w:hAnsi="Arial" w:cs="Arial"/>
          <w:iCs/>
          <w:sz w:val="22"/>
          <w:szCs w:val="22"/>
        </w:rPr>
      </w:pPr>
      <w:r w:rsidRPr="00545166">
        <w:rPr>
          <w:rFonts w:ascii="Arial" w:hAnsi="Arial" w:cs="Arial"/>
          <w:iCs/>
          <w:sz w:val="22"/>
          <w:szCs w:val="22"/>
        </w:rPr>
        <w:t>You will not incur any costs by taking part in this study.</w:t>
      </w:r>
    </w:p>
    <w:p w:rsidR="00450C45" w:rsidRPr="00545166" w:rsidRDefault="00450C45" w:rsidP="00450C45">
      <w:pPr>
        <w:spacing w:line="300" w:lineRule="exact"/>
        <w:jc w:val="both"/>
        <w:rPr>
          <w:rFonts w:ascii="Arial" w:hAnsi="Arial" w:cs="Arial"/>
          <w:iCs/>
          <w:sz w:val="22"/>
          <w:szCs w:val="22"/>
        </w:rPr>
      </w:pPr>
    </w:p>
    <w:p w:rsidR="009553B7" w:rsidRPr="00545166" w:rsidRDefault="009553B7" w:rsidP="00450C45">
      <w:pPr>
        <w:spacing w:line="300" w:lineRule="exact"/>
        <w:jc w:val="both"/>
        <w:rPr>
          <w:rFonts w:ascii="Arial" w:hAnsi="Arial" w:cs="Arial"/>
          <w:iCs/>
          <w:sz w:val="22"/>
          <w:szCs w:val="22"/>
        </w:rPr>
      </w:pPr>
      <w:r w:rsidRPr="00545166">
        <w:rPr>
          <w:rFonts w:ascii="Arial" w:hAnsi="Arial" w:cs="Arial"/>
          <w:iCs/>
          <w:sz w:val="22"/>
          <w:szCs w:val="22"/>
        </w:rPr>
        <w:t xml:space="preserve">There will be no payment for taking part. Petrol vouchers </w:t>
      </w:r>
      <w:r w:rsidR="008523BB">
        <w:rPr>
          <w:rFonts w:ascii="Arial" w:hAnsi="Arial" w:cs="Arial"/>
          <w:iCs/>
          <w:sz w:val="22"/>
          <w:szCs w:val="22"/>
        </w:rPr>
        <w:t>can</w:t>
      </w:r>
      <w:r w:rsidRPr="00545166">
        <w:rPr>
          <w:rFonts w:ascii="Arial" w:hAnsi="Arial" w:cs="Arial"/>
          <w:iCs/>
          <w:sz w:val="22"/>
          <w:szCs w:val="22"/>
        </w:rPr>
        <w:t xml:space="preserve"> be </w:t>
      </w:r>
      <w:r w:rsidR="008523BB">
        <w:rPr>
          <w:rFonts w:ascii="Arial" w:hAnsi="Arial" w:cs="Arial"/>
          <w:iCs/>
          <w:sz w:val="22"/>
          <w:szCs w:val="22"/>
        </w:rPr>
        <w:t>provided</w:t>
      </w:r>
      <w:r w:rsidRPr="00545166">
        <w:rPr>
          <w:rFonts w:ascii="Arial" w:hAnsi="Arial" w:cs="Arial"/>
          <w:iCs/>
          <w:sz w:val="22"/>
          <w:szCs w:val="22"/>
        </w:rPr>
        <w:t xml:space="preserve"> to you to cover your t</w:t>
      </w:r>
      <w:r w:rsidR="0098398F">
        <w:rPr>
          <w:rFonts w:ascii="Arial" w:hAnsi="Arial" w:cs="Arial"/>
          <w:iCs/>
          <w:sz w:val="22"/>
          <w:szCs w:val="22"/>
        </w:rPr>
        <w:t>ravel costs for the 12 month visit</w:t>
      </w:r>
      <w:r w:rsidRPr="00545166">
        <w:rPr>
          <w:rFonts w:ascii="Arial" w:hAnsi="Arial" w:cs="Arial"/>
          <w:iCs/>
          <w:sz w:val="22"/>
          <w:szCs w:val="22"/>
        </w:rPr>
        <w:t>.</w:t>
      </w:r>
    </w:p>
    <w:p w:rsidR="009553B7" w:rsidRPr="002D7F6A" w:rsidRDefault="009553B7" w:rsidP="00450C45">
      <w:pPr>
        <w:spacing w:line="300" w:lineRule="exact"/>
        <w:jc w:val="both"/>
        <w:rPr>
          <w:rFonts w:ascii="Arial" w:hAnsi="Arial" w:cs="Arial"/>
          <w:b/>
          <w:bCs/>
          <w:sz w:val="22"/>
          <w:szCs w:val="22"/>
        </w:rPr>
      </w:pPr>
    </w:p>
    <w:p w:rsidR="00450C45" w:rsidRPr="009553B7" w:rsidRDefault="00450C45" w:rsidP="009553B7">
      <w:pPr>
        <w:pStyle w:val="ICFHeading"/>
      </w:pPr>
      <w:r>
        <w:t>What if something goes wrong?</w:t>
      </w:r>
    </w:p>
    <w:p w:rsidR="00450C45" w:rsidRPr="002D7F6A" w:rsidRDefault="00450C45" w:rsidP="00450C45">
      <w:pPr>
        <w:spacing w:line="300" w:lineRule="exact"/>
        <w:jc w:val="both"/>
        <w:rPr>
          <w:rFonts w:ascii="Arial" w:hAnsi="Arial" w:cs="Arial"/>
          <w:sz w:val="22"/>
          <w:szCs w:val="22"/>
        </w:rPr>
      </w:pPr>
      <w:r w:rsidRPr="002D7F6A">
        <w:rPr>
          <w:rFonts w:ascii="Arial" w:hAnsi="Arial" w:cs="Arial"/>
          <w:sz w:val="22"/>
          <w:szCs w:val="22"/>
        </w:rPr>
        <w:t xml:space="preserve">If you were injured in this study, which is unlikely, you would be eligible for compensation from ACC just as you would be if you were injured in an accident at work or at home. You will have to lodge a claim with ACC, which may take some time to assess. If your claim is accepted, you will receive funding to assist in your recovery.  </w:t>
      </w:r>
    </w:p>
    <w:p w:rsidR="00450C45" w:rsidRPr="002D7F6A" w:rsidRDefault="00450C45" w:rsidP="00450C45">
      <w:pPr>
        <w:tabs>
          <w:tab w:val="left" w:pos="2160"/>
        </w:tabs>
        <w:spacing w:line="300" w:lineRule="exact"/>
        <w:ind w:left="2160" w:hanging="2160"/>
        <w:jc w:val="both"/>
        <w:rPr>
          <w:rFonts w:ascii="Arial" w:hAnsi="Arial" w:cs="Arial"/>
          <w:sz w:val="22"/>
          <w:szCs w:val="22"/>
        </w:rPr>
      </w:pPr>
    </w:p>
    <w:p w:rsidR="00450C45" w:rsidRPr="002D7F6A" w:rsidRDefault="00450C45" w:rsidP="00450C45">
      <w:pPr>
        <w:spacing w:line="300" w:lineRule="exact"/>
        <w:jc w:val="both"/>
        <w:rPr>
          <w:rFonts w:ascii="Arial" w:hAnsi="Arial" w:cs="Arial"/>
          <w:sz w:val="22"/>
          <w:szCs w:val="22"/>
        </w:rPr>
      </w:pPr>
      <w:r w:rsidRPr="002D7F6A">
        <w:rPr>
          <w:rFonts w:ascii="Arial" w:hAnsi="Arial" w:cs="Arial"/>
          <w:sz w:val="22"/>
          <w:szCs w:val="22"/>
        </w:rPr>
        <w:t>If you have private health or life insurance, you may wish to check with your insurer that taking part in this study won’t affect your cover.</w:t>
      </w:r>
    </w:p>
    <w:p w:rsidR="00450C45" w:rsidRPr="002D7F6A" w:rsidRDefault="00450C45" w:rsidP="00450C45">
      <w:pPr>
        <w:spacing w:line="300" w:lineRule="exact"/>
        <w:jc w:val="both"/>
        <w:rPr>
          <w:rFonts w:ascii="Arial" w:hAnsi="Arial" w:cs="Arial"/>
          <w:b/>
          <w:bCs/>
          <w:sz w:val="22"/>
          <w:szCs w:val="22"/>
        </w:rPr>
      </w:pPr>
    </w:p>
    <w:p w:rsidR="00450C45" w:rsidRDefault="00450C45" w:rsidP="00450C45">
      <w:pPr>
        <w:pStyle w:val="ICFHeading"/>
      </w:pPr>
      <w:r>
        <w:t>What are my rights?</w:t>
      </w:r>
    </w:p>
    <w:p w:rsidR="00450C45" w:rsidRPr="00545166" w:rsidRDefault="009553B7" w:rsidP="009553B7">
      <w:pPr>
        <w:spacing w:line="300" w:lineRule="exact"/>
        <w:jc w:val="both"/>
        <w:rPr>
          <w:rFonts w:ascii="Arial" w:hAnsi="Arial" w:cs="Arial"/>
          <w:iCs/>
          <w:sz w:val="22"/>
          <w:szCs w:val="22"/>
        </w:rPr>
      </w:pPr>
      <w:r w:rsidRPr="00545166">
        <w:rPr>
          <w:rFonts w:ascii="Arial" w:hAnsi="Arial" w:cs="Arial"/>
          <w:iCs/>
          <w:sz w:val="22"/>
          <w:szCs w:val="22"/>
        </w:rPr>
        <w:t>P</w:t>
      </w:r>
      <w:r w:rsidR="00450C45" w:rsidRPr="00545166">
        <w:rPr>
          <w:rFonts w:ascii="Arial" w:hAnsi="Arial" w:cs="Arial"/>
          <w:iCs/>
          <w:sz w:val="22"/>
          <w:szCs w:val="22"/>
        </w:rPr>
        <w:t>articipation</w:t>
      </w:r>
      <w:r w:rsidRPr="00545166">
        <w:rPr>
          <w:rFonts w:ascii="Arial" w:hAnsi="Arial" w:cs="Arial"/>
          <w:iCs/>
          <w:sz w:val="22"/>
          <w:szCs w:val="22"/>
        </w:rPr>
        <w:t xml:space="preserve"> in this study is voluntary.  You</w:t>
      </w:r>
      <w:r w:rsidR="00450C45" w:rsidRPr="00545166">
        <w:rPr>
          <w:rFonts w:ascii="Arial" w:hAnsi="Arial" w:cs="Arial"/>
          <w:iCs/>
          <w:sz w:val="22"/>
          <w:szCs w:val="22"/>
        </w:rPr>
        <w:t xml:space="preserve"> are free to decline to participate, or to withdraw from</w:t>
      </w:r>
      <w:r w:rsidR="00D25B71" w:rsidRPr="00545166">
        <w:rPr>
          <w:rFonts w:ascii="Arial" w:hAnsi="Arial" w:cs="Arial"/>
          <w:iCs/>
          <w:sz w:val="22"/>
          <w:szCs w:val="22"/>
        </w:rPr>
        <w:t xml:space="preserve"> the research at any</w:t>
      </w:r>
      <w:r w:rsidR="00450C45" w:rsidRPr="00545166">
        <w:rPr>
          <w:rFonts w:ascii="Arial" w:hAnsi="Arial" w:cs="Arial"/>
          <w:iCs/>
          <w:sz w:val="22"/>
          <w:szCs w:val="22"/>
        </w:rPr>
        <w:t xml:space="preserve"> time, withou</w:t>
      </w:r>
      <w:r w:rsidR="00D25B71" w:rsidRPr="00545166">
        <w:rPr>
          <w:rFonts w:ascii="Arial" w:hAnsi="Arial" w:cs="Arial"/>
          <w:iCs/>
          <w:sz w:val="22"/>
          <w:szCs w:val="22"/>
        </w:rPr>
        <w:t>t experiencing any disadvantage.</w:t>
      </w:r>
    </w:p>
    <w:p w:rsidR="00D25B71" w:rsidRPr="00545166" w:rsidRDefault="00D25B71" w:rsidP="00D25B71">
      <w:pPr>
        <w:spacing w:line="300" w:lineRule="exact"/>
        <w:jc w:val="both"/>
        <w:rPr>
          <w:rFonts w:ascii="Arial" w:hAnsi="Arial" w:cs="Arial"/>
          <w:iCs/>
          <w:sz w:val="22"/>
          <w:szCs w:val="22"/>
        </w:rPr>
      </w:pPr>
    </w:p>
    <w:p w:rsidR="00450C45" w:rsidRPr="00545166" w:rsidRDefault="00D25B71" w:rsidP="00D25B71">
      <w:pPr>
        <w:spacing w:line="300" w:lineRule="exact"/>
        <w:jc w:val="both"/>
        <w:rPr>
          <w:rFonts w:ascii="Arial" w:hAnsi="Arial" w:cs="Arial"/>
          <w:iCs/>
          <w:sz w:val="22"/>
          <w:szCs w:val="22"/>
        </w:rPr>
      </w:pPr>
      <w:r w:rsidRPr="00545166">
        <w:rPr>
          <w:rFonts w:ascii="Arial" w:hAnsi="Arial" w:cs="Arial"/>
          <w:iCs/>
          <w:sz w:val="22"/>
          <w:szCs w:val="22"/>
        </w:rPr>
        <w:t>As a study participant you</w:t>
      </w:r>
      <w:r w:rsidR="00450C45" w:rsidRPr="00545166">
        <w:rPr>
          <w:rFonts w:ascii="Arial" w:hAnsi="Arial" w:cs="Arial"/>
          <w:iCs/>
          <w:sz w:val="22"/>
          <w:szCs w:val="22"/>
        </w:rPr>
        <w:t xml:space="preserve"> have the right </w:t>
      </w:r>
      <w:r w:rsidRPr="00545166">
        <w:rPr>
          <w:rFonts w:ascii="Arial" w:hAnsi="Arial" w:cs="Arial"/>
          <w:iCs/>
          <w:sz w:val="22"/>
          <w:szCs w:val="22"/>
        </w:rPr>
        <w:t>to access information about you that has been</w:t>
      </w:r>
      <w:r w:rsidR="00450C45" w:rsidRPr="00545166">
        <w:rPr>
          <w:rFonts w:ascii="Arial" w:hAnsi="Arial" w:cs="Arial"/>
          <w:iCs/>
          <w:sz w:val="22"/>
          <w:szCs w:val="22"/>
        </w:rPr>
        <w:t xml:space="preserve"> collected as part of the study </w:t>
      </w:r>
    </w:p>
    <w:p w:rsidR="00D25B71" w:rsidRPr="00545166" w:rsidRDefault="00D25B71" w:rsidP="00D25B71">
      <w:pPr>
        <w:spacing w:line="300" w:lineRule="exact"/>
        <w:jc w:val="both"/>
        <w:rPr>
          <w:rFonts w:ascii="Arial" w:hAnsi="Arial" w:cs="Arial"/>
          <w:iCs/>
          <w:sz w:val="22"/>
          <w:szCs w:val="22"/>
        </w:rPr>
      </w:pPr>
    </w:p>
    <w:p w:rsidR="00450C45" w:rsidRPr="00545166" w:rsidRDefault="00D25B71" w:rsidP="00D25B71">
      <w:pPr>
        <w:spacing w:line="300" w:lineRule="exact"/>
        <w:jc w:val="both"/>
        <w:rPr>
          <w:rFonts w:ascii="Arial" w:hAnsi="Arial" w:cs="Arial"/>
          <w:iCs/>
          <w:sz w:val="22"/>
          <w:szCs w:val="22"/>
        </w:rPr>
      </w:pPr>
      <w:r w:rsidRPr="00545166">
        <w:rPr>
          <w:rFonts w:ascii="Arial" w:hAnsi="Arial" w:cs="Arial"/>
          <w:iCs/>
          <w:sz w:val="22"/>
          <w:szCs w:val="22"/>
        </w:rPr>
        <w:t>You</w:t>
      </w:r>
      <w:r w:rsidR="00450C45" w:rsidRPr="00545166">
        <w:rPr>
          <w:rFonts w:ascii="Arial" w:hAnsi="Arial" w:cs="Arial"/>
          <w:iCs/>
          <w:sz w:val="22"/>
          <w:szCs w:val="22"/>
        </w:rPr>
        <w:t xml:space="preserve"> will be told of any new information about adverse or beneficial effects related to the study </w:t>
      </w:r>
      <w:r w:rsidRPr="00545166">
        <w:rPr>
          <w:rFonts w:ascii="Arial" w:hAnsi="Arial" w:cs="Arial"/>
          <w:iCs/>
          <w:sz w:val="22"/>
          <w:szCs w:val="22"/>
        </w:rPr>
        <w:t xml:space="preserve">medications </w:t>
      </w:r>
      <w:r w:rsidR="00450C45" w:rsidRPr="00545166">
        <w:rPr>
          <w:rFonts w:ascii="Arial" w:hAnsi="Arial" w:cs="Arial"/>
          <w:iCs/>
          <w:sz w:val="22"/>
          <w:szCs w:val="22"/>
        </w:rPr>
        <w:t xml:space="preserve">that becomes available during the study that may have an impact on </w:t>
      </w:r>
      <w:r w:rsidRPr="00545166">
        <w:rPr>
          <w:rFonts w:ascii="Arial" w:hAnsi="Arial" w:cs="Arial"/>
          <w:iCs/>
          <w:sz w:val="22"/>
          <w:szCs w:val="22"/>
        </w:rPr>
        <w:t>your willingness to continue in the study</w:t>
      </w:r>
    </w:p>
    <w:p w:rsidR="00450C45" w:rsidRPr="002D7F6A" w:rsidRDefault="00450C45" w:rsidP="00450C45">
      <w:pPr>
        <w:spacing w:line="300" w:lineRule="exact"/>
        <w:jc w:val="both"/>
        <w:rPr>
          <w:rFonts w:ascii="Arial" w:hAnsi="Arial" w:cs="Arial"/>
          <w:b/>
          <w:bCs/>
          <w:sz w:val="22"/>
          <w:szCs w:val="22"/>
        </w:rPr>
      </w:pPr>
    </w:p>
    <w:p w:rsidR="00450C45" w:rsidRPr="0078694D" w:rsidRDefault="00450C45" w:rsidP="0078694D">
      <w:pPr>
        <w:pStyle w:val="ICFHeading"/>
      </w:pPr>
      <w:r>
        <w:t>What happens after t</w:t>
      </w:r>
      <w:r w:rsidR="0078694D">
        <w:t>he study?</w:t>
      </w:r>
    </w:p>
    <w:p w:rsidR="00450C45" w:rsidRPr="00545166" w:rsidRDefault="0078694D" w:rsidP="0078694D">
      <w:pPr>
        <w:spacing w:line="300" w:lineRule="exact"/>
        <w:jc w:val="both"/>
        <w:rPr>
          <w:rFonts w:ascii="Arial" w:hAnsi="Arial" w:cs="Arial"/>
          <w:iCs/>
          <w:sz w:val="22"/>
          <w:szCs w:val="22"/>
        </w:rPr>
      </w:pPr>
      <w:r w:rsidRPr="00545166">
        <w:rPr>
          <w:rFonts w:ascii="Arial" w:hAnsi="Arial" w:cs="Arial"/>
          <w:iCs/>
          <w:sz w:val="22"/>
          <w:szCs w:val="22"/>
        </w:rPr>
        <w:t>The information collected during the study will be stored for 15 years in a secure facility.</w:t>
      </w:r>
    </w:p>
    <w:p w:rsidR="0078694D" w:rsidRPr="00545166" w:rsidRDefault="0078694D" w:rsidP="00D25B71">
      <w:pPr>
        <w:spacing w:line="300" w:lineRule="exact"/>
        <w:jc w:val="both"/>
        <w:rPr>
          <w:rFonts w:ascii="Arial" w:hAnsi="Arial" w:cs="Arial"/>
          <w:iCs/>
          <w:sz w:val="22"/>
          <w:szCs w:val="22"/>
        </w:rPr>
      </w:pPr>
    </w:p>
    <w:p w:rsidR="00450C45" w:rsidRPr="00545166" w:rsidRDefault="00D25B71" w:rsidP="00D25B71">
      <w:pPr>
        <w:spacing w:line="300" w:lineRule="exact"/>
        <w:jc w:val="both"/>
        <w:rPr>
          <w:rFonts w:ascii="Arial" w:hAnsi="Arial" w:cs="Arial"/>
          <w:iCs/>
          <w:sz w:val="22"/>
          <w:szCs w:val="22"/>
        </w:rPr>
      </w:pPr>
      <w:r w:rsidRPr="00545166">
        <w:rPr>
          <w:rFonts w:ascii="Arial" w:hAnsi="Arial" w:cs="Arial"/>
          <w:iCs/>
          <w:sz w:val="22"/>
          <w:szCs w:val="22"/>
        </w:rPr>
        <w:t>The study findings can</w:t>
      </w:r>
      <w:r w:rsidR="00450C45" w:rsidRPr="00545166">
        <w:rPr>
          <w:rFonts w:ascii="Arial" w:hAnsi="Arial" w:cs="Arial"/>
          <w:iCs/>
          <w:sz w:val="22"/>
          <w:szCs w:val="22"/>
        </w:rPr>
        <w:t xml:space="preserve"> be communica</w:t>
      </w:r>
      <w:r w:rsidRPr="00545166">
        <w:rPr>
          <w:rFonts w:ascii="Arial" w:hAnsi="Arial" w:cs="Arial"/>
          <w:iCs/>
          <w:sz w:val="22"/>
          <w:szCs w:val="22"/>
        </w:rPr>
        <w:t>ted</w:t>
      </w:r>
      <w:r w:rsidR="000E0E96">
        <w:rPr>
          <w:rFonts w:ascii="Arial" w:hAnsi="Arial" w:cs="Arial"/>
          <w:iCs/>
          <w:sz w:val="22"/>
          <w:szCs w:val="22"/>
        </w:rPr>
        <w:t xml:space="preserve"> to you</w:t>
      </w:r>
      <w:r w:rsidRPr="00545166">
        <w:rPr>
          <w:rFonts w:ascii="Arial" w:hAnsi="Arial" w:cs="Arial"/>
          <w:iCs/>
          <w:sz w:val="22"/>
          <w:szCs w:val="22"/>
        </w:rPr>
        <w:t xml:space="preserve"> on completion of the study.  This may </w:t>
      </w:r>
      <w:r w:rsidR="0078694D" w:rsidRPr="00545166">
        <w:rPr>
          <w:rFonts w:ascii="Arial" w:hAnsi="Arial" w:cs="Arial"/>
          <w:iCs/>
          <w:sz w:val="22"/>
          <w:szCs w:val="22"/>
        </w:rPr>
        <w:t>take a few months after the last study participant has completed the study.</w:t>
      </w:r>
    </w:p>
    <w:p w:rsidR="00450C45" w:rsidRPr="002D7F6A" w:rsidRDefault="00450C45" w:rsidP="00450C45">
      <w:pPr>
        <w:spacing w:line="300" w:lineRule="exact"/>
        <w:rPr>
          <w:rFonts w:ascii="Arial" w:hAnsi="Arial" w:cs="Arial"/>
          <w:sz w:val="22"/>
          <w:szCs w:val="22"/>
        </w:rPr>
      </w:pPr>
    </w:p>
    <w:p w:rsidR="00450C45" w:rsidRDefault="00450C45" w:rsidP="00450C45">
      <w:pPr>
        <w:pStyle w:val="ICFHeading"/>
        <w:pBdr>
          <w:bottom w:val="single" w:sz="4" w:space="0" w:color="auto"/>
        </w:pBdr>
      </w:pPr>
      <w:r>
        <w:t>Who do I contact for more information or if I have concerns?</w:t>
      </w:r>
    </w:p>
    <w:p w:rsidR="00450C45" w:rsidRPr="00D85E53" w:rsidRDefault="00450C45" w:rsidP="00450C45">
      <w:pPr>
        <w:spacing w:line="300" w:lineRule="exact"/>
        <w:rPr>
          <w:rFonts w:ascii="Arial" w:hAnsi="Arial" w:cs="Arial"/>
          <w:sz w:val="22"/>
          <w:szCs w:val="22"/>
        </w:rPr>
      </w:pPr>
      <w:r w:rsidRPr="00D85E53">
        <w:rPr>
          <w:rFonts w:ascii="Arial" w:hAnsi="Arial" w:cs="Arial"/>
          <w:sz w:val="22"/>
          <w:szCs w:val="22"/>
        </w:rPr>
        <w:t xml:space="preserve">If you have any questions, concerns or complaints about the study at any stage, you can contact: </w:t>
      </w:r>
    </w:p>
    <w:p w:rsidR="00450C45" w:rsidRPr="00D85E53" w:rsidRDefault="00450C45" w:rsidP="00450C45">
      <w:pPr>
        <w:spacing w:line="300" w:lineRule="exact"/>
        <w:rPr>
          <w:rFonts w:ascii="Arial" w:hAnsi="Arial" w:cs="Arial"/>
          <w:sz w:val="22"/>
          <w:szCs w:val="22"/>
        </w:rPr>
      </w:pPr>
    </w:p>
    <w:p w:rsidR="00D85E53" w:rsidRPr="00545166" w:rsidRDefault="00395247" w:rsidP="00450C45">
      <w:pPr>
        <w:spacing w:line="300" w:lineRule="exact"/>
        <w:rPr>
          <w:rFonts w:ascii="Arial" w:hAnsi="Arial" w:cs="Arial"/>
          <w:sz w:val="22"/>
          <w:szCs w:val="22"/>
        </w:rPr>
      </w:pPr>
      <w:r w:rsidRPr="00D85E53">
        <w:rPr>
          <w:rFonts w:ascii="Arial" w:hAnsi="Arial" w:cs="Arial"/>
          <w:sz w:val="22"/>
          <w:szCs w:val="22"/>
        </w:rPr>
        <w:t>Dr Gerry Devlin</w:t>
      </w:r>
      <w:r w:rsidR="00450C45" w:rsidRPr="00545166">
        <w:rPr>
          <w:rFonts w:ascii="Arial" w:hAnsi="Arial" w:cs="Arial"/>
          <w:sz w:val="22"/>
          <w:szCs w:val="22"/>
        </w:rPr>
        <w:t xml:space="preserve">, </w:t>
      </w:r>
      <w:r w:rsidRPr="00545166">
        <w:rPr>
          <w:rFonts w:ascii="Arial" w:hAnsi="Arial" w:cs="Arial"/>
          <w:sz w:val="22"/>
          <w:szCs w:val="22"/>
        </w:rPr>
        <w:t xml:space="preserve">Clinical Unit Leader </w:t>
      </w:r>
      <w:proofErr w:type="gramStart"/>
      <w:r w:rsidRPr="00545166">
        <w:rPr>
          <w:rFonts w:ascii="Arial" w:hAnsi="Arial" w:cs="Arial"/>
          <w:sz w:val="22"/>
          <w:szCs w:val="22"/>
        </w:rPr>
        <w:t>Cardiology ,Cardiac</w:t>
      </w:r>
      <w:proofErr w:type="gramEnd"/>
      <w:r w:rsidRPr="00545166">
        <w:rPr>
          <w:rFonts w:ascii="Arial" w:hAnsi="Arial" w:cs="Arial"/>
          <w:sz w:val="22"/>
          <w:szCs w:val="22"/>
        </w:rPr>
        <w:t xml:space="preserve"> and </w:t>
      </w:r>
      <w:proofErr w:type="spellStart"/>
      <w:r w:rsidRPr="00545166">
        <w:rPr>
          <w:rFonts w:ascii="Arial" w:hAnsi="Arial" w:cs="Arial"/>
          <w:sz w:val="22"/>
          <w:szCs w:val="22"/>
        </w:rPr>
        <w:t>Thoracovascular</w:t>
      </w:r>
      <w:proofErr w:type="spellEnd"/>
      <w:r w:rsidRPr="00545166">
        <w:rPr>
          <w:rFonts w:ascii="Arial" w:hAnsi="Arial" w:cs="Arial"/>
          <w:sz w:val="22"/>
          <w:szCs w:val="22"/>
        </w:rPr>
        <w:t xml:space="preserve"> Surgery Interventional Cardiologist Waikato Hospital. </w:t>
      </w:r>
    </w:p>
    <w:p w:rsidR="00395247" w:rsidRPr="00545166" w:rsidRDefault="00D85E53" w:rsidP="00545166">
      <w:pPr>
        <w:spacing w:line="300" w:lineRule="exact"/>
        <w:ind w:firstLine="720"/>
        <w:rPr>
          <w:rFonts w:ascii="Arial" w:hAnsi="Arial" w:cs="Arial"/>
          <w:sz w:val="22"/>
          <w:szCs w:val="22"/>
        </w:rPr>
      </w:pPr>
      <w:r>
        <w:rPr>
          <w:rFonts w:ascii="Arial" w:hAnsi="Arial" w:cs="Arial"/>
          <w:sz w:val="22"/>
          <w:szCs w:val="22"/>
        </w:rPr>
        <w:t>Phone</w:t>
      </w:r>
      <w:r w:rsidR="00395247" w:rsidRPr="00545166">
        <w:rPr>
          <w:rFonts w:ascii="Arial" w:hAnsi="Arial" w:cs="Arial"/>
          <w:sz w:val="22"/>
          <w:szCs w:val="22"/>
        </w:rPr>
        <w:t xml:space="preserve">: </w:t>
      </w:r>
      <w:r>
        <w:rPr>
          <w:rFonts w:ascii="Arial" w:hAnsi="Arial" w:cs="Arial"/>
          <w:sz w:val="22"/>
          <w:szCs w:val="22"/>
        </w:rPr>
        <w:tab/>
      </w:r>
      <w:r w:rsidR="00395247" w:rsidRPr="00545166">
        <w:rPr>
          <w:rFonts w:ascii="Arial" w:hAnsi="Arial" w:cs="Arial"/>
          <w:sz w:val="22"/>
          <w:szCs w:val="22"/>
        </w:rPr>
        <w:t>839 8899</w:t>
      </w:r>
      <w:r>
        <w:rPr>
          <w:rFonts w:ascii="Arial" w:hAnsi="Arial" w:cs="Arial"/>
          <w:sz w:val="22"/>
          <w:szCs w:val="22"/>
        </w:rPr>
        <w:t>.</w:t>
      </w:r>
    </w:p>
    <w:p w:rsidR="00395247" w:rsidRPr="00545166" w:rsidRDefault="00450C45" w:rsidP="00545166">
      <w:pPr>
        <w:spacing w:line="300" w:lineRule="exact"/>
        <w:ind w:firstLine="720"/>
        <w:rPr>
          <w:rFonts w:ascii="Arial" w:hAnsi="Arial" w:cs="Arial"/>
          <w:sz w:val="22"/>
          <w:szCs w:val="22"/>
        </w:rPr>
      </w:pPr>
      <w:r w:rsidRPr="00545166">
        <w:rPr>
          <w:rFonts w:ascii="Arial" w:hAnsi="Arial" w:cs="Arial"/>
          <w:sz w:val="22"/>
          <w:szCs w:val="22"/>
        </w:rPr>
        <w:t>Email</w:t>
      </w:r>
      <w:r w:rsidR="00395247" w:rsidRPr="00545166">
        <w:rPr>
          <w:rFonts w:ascii="Arial" w:hAnsi="Arial" w:cs="Arial"/>
          <w:sz w:val="22"/>
          <w:szCs w:val="22"/>
        </w:rPr>
        <w:t xml:space="preserve">: </w:t>
      </w:r>
      <w:r w:rsidR="00D85E53">
        <w:rPr>
          <w:rFonts w:ascii="Arial" w:hAnsi="Arial" w:cs="Arial"/>
          <w:sz w:val="22"/>
          <w:szCs w:val="22"/>
        </w:rPr>
        <w:tab/>
      </w:r>
      <w:r w:rsidR="00D85E53">
        <w:rPr>
          <w:rFonts w:ascii="Arial" w:hAnsi="Arial" w:cs="Arial"/>
          <w:sz w:val="22"/>
          <w:szCs w:val="22"/>
        </w:rPr>
        <w:tab/>
      </w:r>
      <w:hyperlink r:id="rId9" w:history="1">
        <w:r w:rsidR="00395247" w:rsidRPr="00545166">
          <w:rPr>
            <w:rStyle w:val="Hyperlink"/>
            <w:rFonts w:ascii="Arial" w:hAnsi="Arial" w:cs="Arial"/>
            <w:sz w:val="22"/>
            <w:szCs w:val="22"/>
          </w:rPr>
          <w:t>Gerard.Devlin@waikatodhb.health.nz</w:t>
        </w:r>
      </w:hyperlink>
    </w:p>
    <w:p w:rsidR="00395247" w:rsidRPr="00545166" w:rsidRDefault="00395247" w:rsidP="00395247">
      <w:pPr>
        <w:spacing w:line="300" w:lineRule="exact"/>
        <w:rPr>
          <w:rFonts w:ascii="Arial" w:hAnsi="Arial" w:cs="Arial"/>
          <w:sz w:val="22"/>
          <w:szCs w:val="22"/>
        </w:rPr>
      </w:pPr>
    </w:p>
    <w:p w:rsidR="00D85E53" w:rsidRPr="00545166" w:rsidRDefault="00395247" w:rsidP="00395247">
      <w:pPr>
        <w:spacing w:line="300" w:lineRule="exact"/>
        <w:rPr>
          <w:rFonts w:ascii="Arial" w:hAnsi="Arial" w:cs="Arial"/>
          <w:sz w:val="22"/>
          <w:szCs w:val="22"/>
        </w:rPr>
      </w:pPr>
      <w:r w:rsidRPr="00545166">
        <w:rPr>
          <w:rFonts w:ascii="Arial" w:hAnsi="Arial" w:cs="Arial"/>
          <w:sz w:val="22"/>
          <w:szCs w:val="22"/>
        </w:rPr>
        <w:t>Or the Study Coordinator team at Cardiology Clinical Trials Unit.</w:t>
      </w:r>
    </w:p>
    <w:p w:rsidR="00395247" w:rsidRPr="00545166" w:rsidRDefault="00D85E53" w:rsidP="00545166">
      <w:pPr>
        <w:spacing w:line="300" w:lineRule="exact"/>
        <w:ind w:firstLine="720"/>
        <w:rPr>
          <w:rFonts w:ascii="Arial" w:hAnsi="Arial" w:cs="Arial"/>
          <w:sz w:val="22"/>
          <w:szCs w:val="22"/>
        </w:rPr>
      </w:pPr>
      <w:r>
        <w:rPr>
          <w:rFonts w:ascii="Arial" w:hAnsi="Arial" w:cs="Arial"/>
          <w:sz w:val="22"/>
          <w:szCs w:val="22"/>
        </w:rPr>
        <w:t>Phone</w:t>
      </w:r>
      <w:r w:rsidR="00395247" w:rsidRPr="00545166">
        <w:rPr>
          <w:rFonts w:ascii="Arial" w:hAnsi="Arial" w:cs="Arial"/>
          <w:sz w:val="22"/>
          <w:szCs w:val="22"/>
        </w:rPr>
        <w:t xml:space="preserve">: </w:t>
      </w:r>
      <w:r>
        <w:rPr>
          <w:rFonts w:ascii="Arial" w:hAnsi="Arial" w:cs="Arial"/>
          <w:sz w:val="22"/>
          <w:szCs w:val="22"/>
        </w:rPr>
        <w:tab/>
      </w:r>
      <w:r w:rsidR="00395247" w:rsidRPr="00545166">
        <w:rPr>
          <w:rFonts w:ascii="Arial" w:hAnsi="Arial" w:cs="Arial"/>
          <w:sz w:val="22"/>
          <w:szCs w:val="22"/>
        </w:rPr>
        <w:t>839 7136</w:t>
      </w:r>
    </w:p>
    <w:p w:rsidR="00395247" w:rsidRPr="00D85E53" w:rsidRDefault="00395247" w:rsidP="00395247">
      <w:pPr>
        <w:spacing w:line="300" w:lineRule="exact"/>
        <w:rPr>
          <w:rFonts w:ascii="Arial" w:hAnsi="Arial" w:cs="Arial"/>
          <w:i/>
          <w:sz w:val="22"/>
          <w:szCs w:val="22"/>
        </w:rPr>
      </w:pPr>
    </w:p>
    <w:p w:rsidR="00450C45" w:rsidRPr="00545166" w:rsidRDefault="00450C45" w:rsidP="00395247">
      <w:pPr>
        <w:spacing w:line="300" w:lineRule="exact"/>
        <w:rPr>
          <w:rFonts w:ascii="Arial" w:hAnsi="Arial" w:cs="Arial"/>
          <w:sz w:val="22"/>
          <w:szCs w:val="22"/>
        </w:rPr>
      </w:pPr>
      <w:r w:rsidRPr="00545166">
        <w:rPr>
          <w:rFonts w:ascii="Arial" w:hAnsi="Arial" w:cs="Arial"/>
          <w:sz w:val="22"/>
          <w:szCs w:val="22"/>
        </w:rPr>
        <w:t>If you want to talk to someone who isn’t involved with the study, you can contact an independent health and disability advocate on:</w:t>
      </w:r>
    </w:p>
    <w:p w:rsidR="00450C45" w:rsidRPr="00D85E53" w:rsidRDefault="00450C45" w:rsidP="00450C45">
      <w:pPr>
        <w:pStyle w:val="StyleLatinArial11pt"/>
        <w:spacing w:before="0" w:after="0" w:line="300" w:lineRule="exact"/>
        <w:ind w:left="720"/>
        <w:rPr>
          <w:lang w:val="fr-FR"/>
        </w:rPr>
      </w:pPr>
      <w:r w:rsidRPr="00D85E53">
        <w:rPr>
          <w:lang w:val="fr-FR"/>
        </w:rPr>
        <w:t xml:space="preserve">Phone: </w:t>
      </w:r>
      <w:r w:rsidRPr="00D85E53">
        <w:rPr>
          <w:lang w:val="fr-FR"/>
        </w:rPr>
        <w:tab/>
        <w:t>0800 555 050</w:t>
      </w:r>
      <w:r w:rsidRPr="00D85E53">
        <w:rPr>
          <w:lang w:val="fr-FR"/>
        </w:rPr>
        <w:br/>
        <w:t xml:space="preserve">Fax: </w:t>
      </w:r>
      <w:r w:rsidRPr="00D85E53">
        <w:rPr>
          <w:lang w:val="fr-FR"/>
        </w:rPr>
        <w:tab/>
      </w:r>
      <w:r w:rsidRPr="00D85E53">
        <w:rPr>
          <w:lang w:val="fr-FR"/>
        </w:rPr>
        <w:tab/>
        <w:t>0800 2 SUPPORT (0800 2787 7678</w:t>
      </w:r>
      <w:proofErr w:type="gramStart"/>
      <w:r w:rsidRPr="00D85E53">
        <w:rPr>
          <w:lang w:val="fr-FR"/>
        </w:rPr>
        <w:t>)</w:t>
      </w:r>
      <w:proofErr w:type="gramEnd"/>
      <w:r w:rsidRPr="00D85E53">
        <w:rPr>
          <w:lang w:val="fr-FR"/>
        </w:rPr>
        <w:br/>
        <w:t xml:space="preserve">Email: </w:t>
      </w:r>
      <w:r w:rsidRPr="00D85E53">
        <w:rPr>
          <w:lang w:val="fr-FR"/>
        </w:rPr>
        <w:tab/>
      </w:r>
      <w:r w:rsidRPr="00D85E53">
        <w:rPr>
          <w:lang w:val="fr-FR"/>
        </w:rPr>
        <w:tab/>
      </w:r>
      <w:hyperlink r:id="rId10" w:history="1">
        <w:r w:rsidRPr="00D85E53">
          <w:rPr>
            <w:lang w:val="fr-FR"/>
          </w:rPr>
          <w:t>advocacy@hdc.org.nz</w:t>
        </w:r>
      </w:hyperlink>
    </w:p>
    <w:p w:rsidR="00450C45" w:rsidRPr="00D85E53" w:rsidRDefault="00450C45" w:rsidP="00450C45">
      <w:pPr>
        <w:pStyle w:val="StyleLatinArial11pt"/>
        <w:spacing w:before="0" w:after="0" w:line="300" w:lineRule="exact"/>
        <w:rPr>
          <w:lang w:val="fr-FR"/>
        </w:rPr>
      </w:pPr>
    </w:p>
    <w:p w:rsidR="00450C45" w:rsidRPr="00D85E53" w:rsidRDefault="00450C45" w:rsidP="00450C45">
      <w:pPr>
        <w:pStyle w:val="StyleLatinArial11pt"/>
        <w:spacing w:before="0" w:after="0" w:line="300" w:lineRule="exact"/>
        <w:rPr>
          <w:lang w:val="fr-FR"/>
        </w:rPr>
      </w:pPr>
      <w:r w:rsidRPr="00D85E53">
        <w:rPr>
          <w:lang w:val="fr-FR"/>
        </w:rPr>
        <w:t xml:space="preserve">For Maori </w:t>
      </w:r>
      <w:proofErr w:type="spellStart"/>
      <w:r w:rsidRPr="00D85E53">
        <w:rPr>
          <w:lang w:val="fr-FR"/>
        </w:rPr>
        <w:t>health</w:t>
      </w:r>
      <w:proofErr w:type="spellEnd"/>
      <w:r w:rsidRPr="00D85E53">
        <w:rPr>
          <w:lang w:val="fr-FR"/>
        </w:rPr>
        <w:t xml:space="preserve"> support </w:t>
      </w:r>
      <w:proofErr w:type="spellStart"/>
      <w:r w:rsidRPr="00D85E53">
        <w:rPr>
          <w:lang w:val="fr-FR"/>
        </w:rPr>
        <w:t>please</w:t>
      </w:r>
      <w:proofErr w:type="spellEnd"/>
      <w:r w:rsidRPr="00D85E53">
        <w:rPr>
          <w:lang w:val="fr-FR"/>
        </w:rPr>
        <w:t xml:space="preserve"> contact :</w:t>
      </w:r>
    </w:p>
    <w:p w:rsidR="00450C45" w:rsidRPr="00545166" w:rsidRDefault="00395247" w:rsidP="00450C45">
      <w:pPr>
        <w:spacing w:line="300" w:lineRule="exact"/>
        <w:ind w:firstLine="720"/>
        <w:rPr>
          <w:rFonts w:ascii="Arial" w:hAnsi="Arial" w:cs="Arial"/>
          <w:sz w:val="22"/>
          <w:szCs w:val="22"/>
        </w:rPr>
      </w:pPr>
      <w:r w:rsidRPr="00545166">
        <w:rPr>
          <w:rFonts w:ascii="Arial" w:hAnsi="Arial" w:cs="Arial"/>
          <w:sz w:val="22"/>
          <w:szCs w:val="22"/>
        </w:rPr>
        <w:t xml:space="preserve">Manager, </w:t>
      </w:r>
      <w:proofErr w:type="spellStart"/>
      <w:r w:rsidRPr="00545166">
        <w:rPr>
          <w:rFonts w:ascii="Arial" w:hAnsi="Arial" w:cs="Arial"/>
          <w:sz w:val="22"/>
          <w:szCs w:val="22"/>
        </w:rPr>
        <w:t>Te</w:t>
      </w:r>
      <w:proofErr w:type="spellEnd"/>
      <w:r w:rsidRPr="00545166">
        <w:rPr>
          <w:rFonts w:ascii="Arial" w:hAnsi="Arial" w:cs="Arial"/>
          <w:sz w:val="22"/>
          <w:szCs w:val="22"/>
        </w:rPr>
        <w:t xml:space="preserve"> </w:t>
      </w:r>
      <w:proofErr w:type="spellStart"/>
      <w:r w:rsidRPr="00545166">
        <w:rPr>
          <w:rFonts w:ascii="Arial" w:hAnsi="Arial" w:cs="Arial"/>
          <w:sz w:val="22"/>
          <w:szCs w:val="22"/>
        </w:rPr>
        <w:t>Puna</w:t>
      </w:r>
      <w:proofErr w:type="spellEnd"/>
      <w:r w:rsidRPr="00545166">
        <w:rPr>
          <w:rFonts w:ascii="Arial" w:hAnsi="Arial" w:cs="Arial"/>
          <w:sz w:val="22"/>
          <w:szCs w:val="22"/>
        </w:rPr>
        <w:t xml:space="preserve"> </w:t>
      </w:r>
      <w:proofErr w:type="spellStart"/>
      <w:r w:rsidRPr="00545166">
        <w:rPr>
          <w:rFonts w:ascii="Arial" w:hAnsi="Arial" w:cs="Arial"/>
          <w:sz w:val="22"/>
          <w:szCs w:val="22"/>
        </w:rPr>
        <w:t>Oranga</w:t>
      </w:r>
      <w:proofErr w:type="spellEnd"/>
      <w:r w:rsidRPr="00545166">
        <w:rPr>
          <w:rFonts w:ascii="Arial" w:hAnsi="Arial" w:cs="Arial"/>
          <w:sz w:val="22"/>
          <w:szCs w:val="22"/>
        </w:rPr>
        <w:t>, Waikato Hospital</w:t>
      </w:r>
    </w:p>
    <w:p w:rsidR="00450C45" w:rsidRPr="00545166" w:rsidRDefault="00450C45" w:rsidP="00450C45">
      <w:pPr>
        <w:spacing w:line="300" w:lineRule="exact"/>
        <w:rPr>
          <w:rFonts w:ascii="Arial" w:hAnsi="Arial" w:cs="Arial"/>
          <w:sz w:val="22"/>
          <w:szCs w:val="22"/>
        </w:rPr>
      </w:pPr>
      <w:r w:rsidRPr="00545166">
        <w:rPr>
          <w:rFonts w:ascii="Arial" w:hAnsi="Arial" w:cs="Arial"/>
          <w:sz w:val="22"/>
          <w:szCs w:val="22"/>
        </w:rPr>
        <w:tab/>
        <w:t>Telephone number</w:t>
      </w:r>
      <w:r w:rsidR="00D85E53">
        <w:rPr>
          <w:rFonts w:ascii="Arial" w:hAnsi="Arial" w:cs="Arial"/>
          <w:sz w:val="22"/>
          <w:szCs w:val="22"/>
        </w:rPr>
        <w:t>: 07 839 8899</w:t>
      </w:r>
    </w:p>
    <w:p w:rsidR="00450C45" w:rsidRPr="00D85E53" w:rsidRDefault="00450C45" w:rsidP="00450C45">
      <w:pPr>
        <w:rPr>
          <w:rFonts w:ascii="Arial" w:hAnsi="Arial" w:cs="Arial"/>
          <w:sz w:val="22"/>
          <w:szCs w:val="22"/>
          <w:lang w:val="fr-FR"/>
        </w:rPr>
      </w:pPr>
    </w:p>
    <w:p w:rsidR="00450C45" w:rsidRPr="00D85E53" w:rsidRDefault="00450C45" w:rsidP="00450C45">
      <w:pPr>
        <w:rPr>
          <w:rFonts w:ascii="Arial" w:hAnsi="Arial" w:cs="Arial"/>
          <w:sz w:val="22"/>
          <w:szCs w:val="22"/>
        </w:rPr>
      </w:pPr>
      <w:r w:rsidRPr="00D85E53">
        <w:rPr>
          <w:rFonts w:ascii="Arial" w:hAnsi="Arial" w:cs="Arial"/>
          <w:sz w:val="22"/>
          <w:szCs w:val="22"/>
        </w:rPr>
        <w:t>You can also contact the health and disability ethics committee (HDEC) that approved this study on:</w:t>
      </w:r>
    </w:p>
    <w:p w:rsidR="00450C45" w:rsidRPr="00D85E53" w:rsidRDefault="00450C45" w:rsidP="00450C45">
      <w:pPr>
        <w:rPr>
          <w:rFonts w:ascii="Arial" w:hAnsi="Arial" w:cs="Arial"/>
          <w:sz w:val="22"/>
          <w:szCs w:val="22"/>
        </w:rPr>
      </w:pPr>
      <w:r w:rsidRPr="00D85E53">
        <w:rPr>
          <w:rFonts w:ascii="Arial" w:hAnsi="Arial" w:cs="Arial"/>
          <w:sz w:val="22"/>
          <w:szCs w:val="22"/>
        </w:rPr>
        <w:tab/>
        <w:t>Phone:</w:t>
      </w:r>
      <w:r w:rsidRPr="00D85E53">
        <w:rPr>
          <w:rFonts w:ascii="Arial" w:hAnsi="Arial" w:cs="Arial"/>
          <w:sz w:val="22"/>
          <w:szCs w:val="22"/>
        </w:rPr>
        <w:tab/>
      </w:r>
      <w:r w:rsidRPr="00D85E53">
        <w:rPr>
          <w:rFonts w:ascii="Arial" w:hAnsi="Arial" w:cs="Arial"/>
          <w:sz w:val="22"/>
          <w:szCs w:val="22"/>
        </w:rPr>
        <w:tab/>
        <w:t>0800 4 ETHICS</w:t>
      </w:r>
    </w:p>
    <w:p w:rsidR="00450C45" w:rsidRPr="00D85E53" w:rsidRDefault="00450C45" w:rsidP="00450C45">
      <w:pPr>
        <w:rPr>
          <w:rFonts w:ascii="Arial" w:hAnsi="Arial" w:cs="Arial"/>
          <w:sz w:val="22"/>
          <w:szCs w:val="22"/>
        </w:rPr>
      </w:pPr>
      <w:r w:rsidRPr="00D85E53">
        <w:rPr>
          <w:rFonts w:ascii="Arial" w:hAnsi="Arial" w:cs="Arial"/>
          <w:sz w:val="22"/>
          <w:szCs w:val="22"/>
        </w:rPr>
        <w:tab/>
        <w:t>Email:</w:t>
      </w:r>
      <w:r w:rsidRPr="00D85E53">
        <w:rPr>
          <w:rFonts w:ascii="Arial" w:hAnsi="Arial" w:cs="Arial"/>
          <w:sz w:val="22"/>
          <w:szCs w:val="22"/>
        </w:rPr>
        <w:tab/>
      </w:r>
      <w:r w:rsidRPr="00D85E53">
        <w:rPr>
          <w:rFonts w:ascii="Arial" w:hAnsi="Arial" w:cs="Arial"/>
          <w:sz w:val="22"/>
          <w:szCs w:val="22"/>
        </w:rPr>
        <w:tab/>
        <w:t>hdecs@moh.govt.nz</w:t>
      </w:r>
    </w:p>
    <w:p w:rsidR="00450C45" w:rsidRDefault="00450C45" w:rsidP="00450C45">
      <w:r w:rsidRPr="002D7F6A">
        <w:rPr>
          <w:rFonts w:ascii="Arial" w:hAnsi="Arial" w:cs="Arial"/>
          <w:sz w:val="22"/>
          <w:szCs w:val="22"/>
        </w:rPr>
        <w:br w:type="page"/>
      </w:r>
    </w:p>
    <w:tbl>
      <w:tblPr>
        <w:tblW w:w="9468" w:type="dxa"/>
        <w:tblLook w:val="00A0" w:firstRow="1" w:lastRow="0" w:firstColumn="1" w:lastColumn="0" w:noHBand="0" w:noVBand="0"/>
      </w:tblPr>
      <w:tblGrid>
        <w:gridCol w:w="7308"/>
        <w:gridCol w:w="2160"/>
      </w:tblGrid>
      <w:tr w:rsidR="00450C45" w:rsidRPr="00797B34" w:rsidTr="00186EC6">
        <w:trPr>
          <w:trHeight w:val="839"/>
        </w:trPr>
        <w:tc>
          <w:tcPr>
            <w:tcW w:w="7308" w:type="dxa"/>
            <w:vAlign w:val="center"/>
          </w:tcPr>
          <w:p w:rsidR="00450C45" w:rsidRPr="003D2C92" w:rsidRDefault="00183545" w:rsidP="003E668D">
            <w:pPr>
              <w:spacing w:line="300" w:lineRule="exact"/>
              <w:outlineLvl w:val="0"/>
              <w:rPr>
                <w:rFonts w:ascii="Arial" w:hAnsi="Arial" w:cs="Arial"/>
                <w:b/>
                <w:bCs/>
                <w:sz w:val="36"/>
                <w:szCs w:val="36"/>
              </w:rPr>
            </w:pPr>
            <w:r>
              <w:rPr>
                <w:rFonts w:ascii="Arial" w:hAnsi="Arial" w:cs="Arial"/>
                <w:noProof/>
                <w:sz w:val="22"/>
                <w:szCs w:val="22"/>
                <w:lang w:val="en-NZ" w:eastAsia="en-NZ"/>
              </w:rPr>
              <w:lastRenderedPageBreak/>
              <w:drawing>
                <wp:anchor distT="0" distB="0" distL="114300" distR="114300" simplePos="0" relativeHeight="251660288" behindDoc="0" locked="0" layoutInCell="1" allowOverlap="1" wp14:anchorId="7C24F8E5" wp14:editId="316D6AE5">
                  <wp:simplePos x="0" y="0"/>
                  <wp:positionH relativeFrom="column">
                    <wp:posOffset>3235325</wp:posOffset>
                  </wp:positionH>
                  <wp:positionV relativeFrom="paragraph">
                    <wp:posOffset>-590550</wp:posOffset>
                  </wp:positionV>
                  <wp:extent cx="2867025" cy="1152525"/>
                  <wp:effectExtent l="0" t="0" r="9525" b="9525"/>
                  <wp:wrapNone/>
                  <wp:docPr id="4" name="Picture 4" descr="hw_logo_b&amp;w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w_logo_b&amp;w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70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50C45" w:rsidRPr="003D2C92">
              <w:rPr>
                <w:rFonts w:ascii="Arial" w:hAnsi="Arial" w:cs="Arial"/>
                <w:b/>
                <w:bCs/>
                <w:sz w:val="36"/>
                <w:szCs w:val="36"/>
              </w:rPr>
              <w:t>Consent Form</w:t>
            </w:r>
          </w:p>
        </w:tc>
        <w:tc>
          <w:tcPr>
            <w:tcW w:w="2160" w:type="dxa"/>
            <w:vAlign w:val="center"/>
          </w:tcPr>
          <w:p w:rsidR="00450C45" w:rsidRDefault="00183545" w:rsidP="003E668D">
            <w:pPr>
              <w:spacing w:line="300" w:lineRule="exact"/>
              <w:jc w:val="center"/>
              <w:rPr>
                <w:rFonts w:ascii="Arial" w:hAnsi="Arial" w:cs="Arial"/>
                <w:i/>
                <w:iCs/>
                <w:sz w:val="18"/>
                <w:szCs w:val="18"/>
              </w:rPr>
            </w:pPr>
            <w:r>
              <w:rPr>
                <w:rFonts w:ascii="Arial" w:hAnsi="Arial" w:cs="Arial"/>
                <w:i/>
                <w:iCs/>
                <w:noProof/>
                <w:sz w:val="18"/>
                <w:szCs w:val="18"/>
                <w:lang w:val="en-NZ" w:eastAsia="en-NZ"/>
              </w:rPr>
              <w:drawing>
                <wp:anchor distT="0" distB="0" distL="114300" distR="114300" simplePos="0" relativeHeight="251658240" behindDoc="0" locked="0" layoutInCell="1" allowOverlap="1" wp14:anchorId="4DAA96DA" wp14:editId="246A03DC">
                  <wp:simplePos x="0" y="0"/>
                  <wp:positionH relativeFrom="column">
                    <wp:posOffset>4163060</wp:posOffset>
                  </wp:positionH>
                  <wp:positionV relativeFrom="paragraph">
                    <wp:posOffset>423545</wp:posOffset>
                  </wp:positionV>
                  <wp:extent cx="2867025" cy="1152525"/>
                  <wp:effectExtent l="0" t="0" r="9525" b="9525"/>
                  <wp:wrapNone/>
                  <wp:docPr id="1" name="Picture 1" descr="hw_logo_b&amp;w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_logo_b&amp;w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702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50C45" w:rsidRDefault="00450C45" w:rsidP="00450C45">
      <w:pPr>
        <w:rPr>
          <w:rFonts w:ascii="Arial" w:hAnsi="Arial" w:cs="Arial"/>
          <w:sz w:val="22"/>
          <w:szCs w:val="22"/>
        </w:rPr>
      </w:pPr>
    </w:p>
    <w:p w:rsidR="00450C45" w:rsidRPr="00FF09F8" w:rsidRDefault="00450C45" w:rsidP="00450C45">
      <w:pPr>
        <w:contextualSpacing/>
        <w:jc w:val="center"/>
        <w:rPr>
          <w:rFonts w:ascii="Arial" w:hAnsi="Arial" w:cs="Arial"/>
          <w:bCs/>
          <w:i/>
          <w:sz w:val="22"/>
          <w:szCs w:val="22"/>
        </w:rPr>
      </w:pPr>
      <w:r>
        <w:rPr>
          <w:noProof/>
          <w:lang w:val="en-NZ" w:eastAsia="en-NZ"/>
        </w:rPr>
        <mc:AlternateContent>
          <mc:Choice Requires="wps">
            <w:drawing>
              <wp:inline distT="0" distB="0" distL="0" distR="0" wp14:anchorId="2ACBD4F9" wp14:editId="68B6169E">
                <wp:extent cx="5303520" cy="563245"/>
                <wp:effectExtent l="0" t="0" r="11430" b="2730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3520" cy="563245"/>
                        </a:xfrm>
                        <a:prstGeom prst="rect">
                          <a:avLst/>
                        </a:prstGeom>
                        <a:solidFill>
                          <a:srgbClr val="66FFFF">
                            <a:alpha val="39000"/>
                          </a:srgbClr>
                        </a:solidFill>
                        <a:ln w="6350">
                          <a:solidFill>
                            <a:prstClr val="black"/>
                          </a:solidFill>
                        </a:ln>
                        <a:effectLst/>
                      </wps:spPr>
                      <wps:txbx>
                        <w:txbxContent>
                          <w:p w:rsidR="00450C45" w:rsidRPr="00FF09F8" w:rsidRDefault="00450C45" w:rsidP="00450C45">
                            <w:pPr>
                              <w:contextualSpacing/>
                              <w:jc w:val="center"/>
                              <w:rPr>
                                <w:rFonts w:ascii="Arial" w:hAnsi="Arial" w:cs="Arial"/>
                                <w:b/>
                                <w:bCs/>
                                <w:sz w:val="22"/>
                                <w:szCs w:val="22"/>
                              </w:rPr>
                            </w:pPr>
                            <w:r w:rsidRPr="00FF09F8">
                              <w:rPr>
                                <w:rFonts w:ascii="Arial" w:hAnsi="Arial" w:cs="Arial"/>
                                <w:b/>
                                <w:bCs/>
                                <w:sz w:val="22"/>
                                <w:szCs w:val="22"/>
                              </w:rPr>
                              <w:t>If you need an INTERPRETER, please tell us.</w:t>
                            </w:r>
                          </w:p>
                          <w:p w:rsidR="00450C45" w:rsidRDefault="00450C45" w:rsidP="00450C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17.6pt;height:4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CBSbAIAAOoEAAAOAAAAZHJzL2Uyb0RvYy54bWysVF1v2jAUfZ+0/2D5fSQEwlpEqBgV0yTU&#10;VoKpz8ZxSFTH17MNSffrd+0EmnV7msaDsX2P78e552Zx19aSnIWxFaiMjkcxJUJxyCt1zOj3/ebT&#10;DSXWMZUzCUpk9FVYerf8+GHR6LlIoASZC0PQibLzRme0dE7Po8jyUtTMjkALhcYCTM0cHs0xyg1r&#10;0HstoySOZ1EDJtcGuLAWb+87I10G/0UhuHssCisckRnF3FxYTVgPfo2WCzY/GqbLivdpsH/IomaV&#10;wqBXV/fMMXIy1R+u6oobsFC4EYc6gqKouAg1YDXj+F01u5JpEWpBcqy+0mT/n1v+cH4ypMozmlCi&#10;WI0t2ovWkS/QksSz02g7R9BOI8y1eI1dDpVavQX+YhESDTDdA4toz0ZbmNr/Y50EH2IDXq+k+ygc&#10;L9NJPEkTNHG0pbNJMk193OjttTbWfRVQE7/JqMGmhgzYeWtdB71AfDALsso3lZThYI6HtTTkzFAA&#10;s9kGf91bqUvW3U5u4zgIAUPaDh7C/+ZHKtKgg0kad8UPY/jg1xgHyfhLX8DAA/qWyickgij7xD1x&#10;HVd+59pD2zN+gPwVCTfQCdZqvqkwypZZ98QMKhT5wqlzj7gUEjA16HeUlGB+/u3e41E4aKWkQcVn&#10;1P44MSMokd8USup2PJ36EQmHafrZ98QMLYehRZ3qNSCnY5xvzcPW4528bAsD9TMO58pHRRNTHGNn&#10;1F22a9fNIQ43F6tVAOFQaOa2aqf5RWee3X37zIzu++9QOQ9wmQ02fyeDDuupVrA6OSiqoBFPcMdq&#10;L1gcqNDmfvj9xA7PAfX2iVr+AgAA//8DAFBLAwQUAAYACAAAACEAdR3ZFtwAAAAEAQAADwAAAGRy&#10;cy9kb3ducmV2LnhtbEyPT0/DMAzF70h8h8hI3FjKUKEqTSf+CIHEODB2gJvXmrZa4lRJtpVvj+EC&#10;F+tZz3rv52oxOav2FOLg2cD5LANF3Ph24M7A+u3hrAAVE3KL1jMZ+KIIi/r4qMKy9Qd+pf0qdUpC&#10;OJZooE9pLLWOTU8O48yPxOJ9+uAwyRo63QY8SLizep5ll9rhwNLQ40h3PTXb1c4ZKOxtyF+W7+tn&#10;95g/Dfd5pvFja8zpyXRzDSrRlP6O4Qdf0KEWpo3fcRuVNSCPpN8pXnGRz0FtRBRXoOtK/4evvwEA&#10;AP//AwBQSwECLQAUAAYACAAAACEAtoM4kv4AAADhAQAAEwAAAAAAAAAAAAAAAAAAAAAAW0NvbnRl&#10;bnRfVHlwZXNdLnhtbFBLAQItABQABgAIAAAAIQA4/SH/1gAAAJQBAAALAAAAAAAAAAAAAAAAAC8B&#10;AABfcmVscy8ucmVsc1BLAQItABQABgAIAAAAIQCdICBSbAIAAOoEAAAOAAAAAAAAAAAAAAAAAC4C&#10;AABkcnMvZTJvRG9jLnhtbFBLAQItABQABgAIAAAAIQB1HdkW3AAAAAQBAAAPAAAAAAAAAAAAAAAA&#10;AMYEAABkcnMvZG93bnJldi54bWxQSwUGAAAAAAQABADzAAAAzwUAAAAA&#10;" fillcolor="#6ff" strokeweight=".5pt">
                <v:fill opacity="25443f"/>
                <v:path arrowok="t"/>
                <v:textbox>
                  <w:txbxContent>
                    <w:p w:rsidR="00450C45" w:rsidRPr="00FF09F8" w:rsidRDefault="00450C45" w:rsidP="00450C45">
                      <w:pPr>
                        <w:contextualSpacing/>
                        <w:jc w:val="center"/>
                        <w:rPr>
                          <w:rFonts w:ascii="Arial" w:hAnsi="Arial" w:cs="Arial"/>
                          <w:b/>
                          <w:bCs/>
                          <w:sz w:val="22"/>
                          <w:szCs w:val="22"/>
                        </w:rPr>
                      </w:pPr>
                      <w:r w:rsidRPr="00FF09F8">
                        <w:rPr>
                          <w:rFonts w:ascii="Arial" w:hAnsi="Arial" w:cs="Arial"/>
                          <w:b/>
                          <w:bCs/>
                          <w:sz w:val="22"/>
                          <w:szCs w:val="22"/>
                        </w:rPr>
                        <w:t>If you need an INTERPRETER, please tell us.</w:t>
                      </w:r>
                    </w:p>
                    <w:p w:rsidR="00450C45" w:rsidRDefault="00450C45" w:rsidP="00450C45"/>
                  </w:txbxContent>
                </v:textbox>
                <w10:anchorlock/>
              </v:shape>
            </w:pict>
          </mc:Fallback>
        </mc:AlternateContent>
      </w:r>
    </w:p>
    <w:p w:rsidR="00450C45" w:rsidRDefault="00450C45" w:rsidP="00450C45">
      <w:pPr>
        <w:rPr>
          <w:rFonts w:ascii="Arial" w:hAnsi="Arial" w:cs="Arial"/>
          <w:sz w:val="22"/>
          <w:szCs w:val="22"/>
        </w:rPr>
      </w:pPr>
    </w:p>
    <w:p w:rsidR="006B52C0" w:rsidRPr="00FF09F8" w:rsidRDefault="006B52C0" w:rsidP="00450C45">
      <w:pPr>
        <w:rPr>
          <w:rFonts w:ascii="Arial" w:hAnsi="Arial" w:cs="Arial"/>
          <w:sz w:val="22"/>
          <w:szCs w:val="22"/>
        </w:rPr>
      </w:pPr>
    </w:p>
    <w:p w:rsidR="00450C45" w:rsidRDefault="00450C45" w:rsidP="00450C45">
      <w:pPr>
        <w:jc w:val="both"/>
        <w:rPr>
          <w:rFonts w:ascii="Arial" w:hAnsi="Arial" w:cs="Arial"/>
          <w:sz w:val="22"/>
          <w:szCs w:val="22"/>
        </w:rPr>
      </w:pPr>
    </w:p>
    <w:p w:rsidR="00450C45" w:rsidRDefault="00450C45" w:rsidP="00450C45">
      <w:pPr>
        <w:jc w:val="both"/>
        <w:rPr>
          <w:rFonts w:ascii="Arial" w:hAnsi="Arial" w:cs="Arial"/>
          <w:i/>
          <w:sz w:val="22"/>
          <w:szCs w:val="22"/>
        </w:rPr>
      </w:pPr>
      <w:r w:rsidRPr="00FF09F8">
        <w:rPr>
          <w:rFonts w:ascii="Arial" w:hAnsi="Arial" w:cs="Arial"/>
          <w:b/>
          <w:sz w:val="22"/>
          <w:szCs w:val="22"/>
        </w:rPr>
        <w:t>Please tick to in</w:t>
      </w:r>
      <w:r>
        <w:rPr>
          <w:rFonts w:ascii="Arial" w:hAnsi="Arial" w:cs="Arial"/>
          <w:b/>
          <w:sz w:val="22"/>
          <w:szCs w:val="22"/>
        </w:rPr>
        <w:t>dicate you consent to the following</w:t>
      </w:r>
      <w:r w:rsidRPr="00FF09F8">
        <w:rPr>
          <w:rFonts w:ascii="Arial" w:hAnsi="Arial" w:cs="Arial"/>
          <w:b/>
          <w:sz w:val="22"/>
          <w:szCs w:val="22"/>
        </w:rPr>
        <w:t xml:space="preserve"> </w:t>
      </w:r>
    </w:p>
    <w:p w:rsidR="00450C45" w:rsidRPr="00FF09F8" w:rsidRDefault="00450C45" w:rsidP="00450C45">
      <w:pPr>
        <w:jc w:val="both"/>
        <w:rPr>
          <w:rFonts w:ascii="Arial" w:hAnsi="Arial" w:cs="Arial"/>
          <w:b/>
          <w:sz w:val="22"/>
          <w:szCs w:val="22"/>
        </w:rPr>
      </w:pPr>
    </w:p>
    <w:tbl>
      <w:tblPr>
        <w:tblW w:w="9291" w:type="dxa"/>
        <w:tblInd w:w="-72" w:type="dxa"/>
        <w:tblBorders>
          <w:top w:val="single" w:sz="4" w:space="0" w:color="000000"/>
          <w:insideH w:val="single" w:sz="4" w:space="0" w:color="000000"/>
        </w:tblBorders>
        <w:tblLook w:val="01E0" w:firstRow="1" w:lastRow="1" w:firstColumn="1" w:lastColumn="1" w:noHBand="0" w:noVBand="0"/>
      </w:tblPr>
      <w:tblGrid>
        <w:gridCol w:w="6843"/>
        <w:gridCol w:w="1275"/>
        <w:gridCol w:w="1173"/>
      </w:tblGrid>
      <w:tr w:rsidR="00450C45" w:rsidRPr="00FF09F8" w:rsidTr="003E668D">
        <w:trPr>
          <w:trHeight w:val="422"/>
        </w:trPr>
        <w:tc>
          <w:tcPr>
            <w:tcW w:w="6843" w:type="dxa"/>
            <w:shd w:val="clear" w:color="auto" w:fill="auto"/>
            <w:vAlign w:val="center"/>
          </w:tcPr>
          <w:p w:rsidR="00450C45" w:rsidRPr="00FF09F8" w:rsidRDefault="00450C45" w:rsidP="003E668D">
            <w:pPr>
              <w:spacing w:before="120" w:after="120"/>
              <w:rPr>
                <w:rFonts w:ascii="Arial" w:hAnsi="Arial" w:cs="Arial"/>
                <w:sz w:val="22"/>
                <w:szCs w:val="22"/>
              </w:rPr>
            </w:pPr>
            <w:r w:rsidRPr="00FF09F8">
              <w:rPr>
                <w:rFonts w:ascii="Arial" w:hAnsi="Arial" w:cs="Arial"/>
                <w:sz w:val="22"/>
                <w:szCs w:val="22"/>
              </w:rPr>
              <w:t xml:space="preserve">I have read, or have had read to me in my first language, and I understand the Participant Information Sheet.  </w:t>
            </w:r>
          </w:p>
        </w:tc>
        <w:tc>
          <w:tcPr>
            <w:tcW w:w="1275" w:type="dxa"/>
            <w:shd w:val="clear" w:color="auto" w:fill="auto"/>
            <w:vAlign w:val="center"/>
          </w:tcPr>
          <w:p w:rsidR="00450C45" w:rsidRPr="00FF09F8" w:rsidRDefault="00450C45" w:rsidP="003E668D">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rsidR="00450C45" w:rsidRPr="00FF09F8" w:rsidRDefault="00450C45" w:rsidP="003E668D">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450C45" w:rsidRPr="00FF09F8" w:rsidTr="003E668D">
        <w:trPr>
          <w:trHeight w:val="422"/>
        </w:trPr>
        <w:tc>
          <w:tcPr>
            <w:tcW w:w="6843" w:type="dxa"/>
            <w:shd w:val="clear" w:color="auto" w:fill="auto"/>
            <w:vAlign w:val="center"/>
          </w:tcPr>
          <w:p w:rsidR="00450C45" w:rsidRPr="00FF09F8" w:rsidRDefault="00450C45" w:rsidP="003E668D">
            <w:pPr>
              <w:spacing w:before="120" w:after="120"/>
              <w:rPr>
                <w:rFonts w:ascii="Arial" w:hAnsi="Arial" w:cs="Arial"/>
                <w:sz w:val="22"/>
                <w:szCs w:val="22"/>
              </w:rPr>
            </w:pPr>
            <w:r w:rsidRPr="00FF09F8">
              <w:rPr>
                <w:rFonts w:ascii="Arial" w:hAnsi="Arial" w:cs="Arial"/>
                <w:sz w:val="22"/>
                <w:szCs w:val="22"/>
              </w:rPr>
              <w:t>I have been given sufficient time to consider whether or not to participate in this study.</w:t>
            </w:r>
          </w:p>
        </w:tc>
        <w:tc>
          <w:tcPr>
            <w:tcW w:w="1275" w:type="dxa"/>
            <w:shd w:val="clear" w:color="auto" w:fill="auto"/>
            <w:vAlign w:val="center"/>
          </w:tcPr>
          <w:p w:rsidR="00450C45" w:rsidRPr="00FF09F8" w:rsidRDefault="00450C45" w:rsidP="003E668D">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rsidR="00450C45" w:rsidRPr="00FF09F8" w:rsidRDefault="00450C45" w:rsidP="003E668D">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450C45" w:rsidRPr="00FF09F8" w:rsidTr="003E668D">
        <w:tc>
          <w:tcPr>
            <w:tcW w:w="6843" w:type="dxa"/>
            <w:shd w:val="clear" w:color="auto" w:fill="auto"/>
            <w:vAlign w:val="center"/>
          </w:tcPr>
          <w:p w:rsidR="00450C45" w:rsidRPr="00FF09F8" w:rsidRDefault="00450C45" w:rsidP="003E668D">
            <w:pPr>
              <w:spacing w:before="120" w:after="120"/>
              <w:rPr>
                <w:rFonts w:ascii="Arial" w:hAnsi="Arial" w:cs="Arial"/>
                <w:sz w:val="22"/>
                <w:szCs w:val="22"/>
              </w:rPr>
            </w:pPr>
            <w:r w:rsidRPr="00FF09F8">
              <w:rPr>
                <w:rFonts w:ascii="Arial" w:hAnsi="Arial" w:cs="Arial"/>
                <w:sz w:val="22"/>
                <w:szCs w:val="22"/>
              </w:rPr>
              <w:t>I have had the opportunity to use a legal representative, whanau/ family support or a friend to help me ask questions and understand the study.</w:t>
            </w:r>
          </w:p>
        </w:tc>
        <w:tc>
          <w:tcPr>
            <w:tcW w:w="1275" w:type="dxa"/>
            <w:shd w:val="clear" w:color="auto" w:fill="auto"/>
            <w:vAlign w:val="center"/>
          </w:tcPr>
          <w:p w:rsidR="00450C45" w:rsidRPr="00FF09F8" w:rsidRDefault="00450C45" w:rsidP="003E668D">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rsidR="00450C45" w:rsidRPr="00FF09F8" w:rsidRDefault="00450C45" w:rsidP="003E668D">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450C45" w:rsidRPr="00FF09F8" w:rsidTr="003E668D">
        <w:tc>
          <w:tcPr>
            <w:tcW w:w="6843" w:type="dxa"/>
            <w:shd w:val="clear" w:color="auto" w:fill="auto"/>
            <w:vAlign w:val="center"/>
          </w:tcPr>
          <w:p w:rsidR="00450C45" w:rsidRPr="00FF09F8" w:rsidRDefault="00450C45" w:rsidP="003E668D">
            <w:pPr>
              <w:spacing w:before="120" w:after="120"/>
              <w:rPr>
                <w:rFonts w:ascii="Arial" w:hAnsi="Arial" w:cs="Arial"/>
                <w:sz w:val="22"/>
                <w:szCs w:val="22"/>
              </w:rPr>
            </w:pPr>
            <w:r w:rsidRPr="00FF09F8">
              <w:rPr>
                <w:rFonts w:ascii="Arial" w:hAnsi="Arial" w:cs="Arial"/>
                <w:sz w:val="22"/>
                <w:szCs w:val="22"/>
              </w:rPr>
              <w:t>I am satisfied with the answers I have been given regarding the study and I have a copy of this consent form and information sheet.</w:t>
            </w:r>
          </w:p>
        </w:tc>
        <w:tc>
          <w:tcPr>
            <w:tcW w:w="1275" w:type="dxa"/>
            <w:shd w:val="clear" w:color="auto" w:fill="auto"/>
            <w:vAlign w:val="center"/>
          </w:tcPr>
          <w:p w:rsidR="00450C45" w:rsidRPr="00FF09F8" w:rsidRDefault="00450C45" w:rsidP="003E668D">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rsidR="00450C45" w:rsidRPr="00FF09F8" w:rsidRDefault="00450C45" w:rsidP="003E668D">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450C45" w:rsidRPr="00FF09F8" w:rsidTr="003E668D">
        <w:tc>
          <w:tcPr>
            <w:tcW w:w="6843" w:type="dxa"/>
            <w:shd w:val="clear" w:color="auto" w:fill="auto"/>
            <w:vAlign w:val="center"/>
          </w:tcPr>
          <w:p w:rsidR="00450C45" w:rsidRPr="00FF09F8" w:rsidRDefault="00450C45" w:rsidP="003E668D">
            <w:pPr>
              <w:spacing w:before="120" w:after="120"/>
              <w:rPr>
                <w:rFonts w:ascii="Arial" w:hAnsi="Arial" w:cs="Arial"/>
                <w:sz w:val="22"/>
                <w:szCs w:val="22"/>
              </w:rPr>
            </w:pPr>
            <w:r w:rsidRPr="00FF09F8">
              <w:rPr>
                <w:rFonts w:ascii="Arial" w:hAnsi="Arial" w:cs="Arial"/>
                <w:sz w:val="22"/>
                <w:szCs w:val="22"/>
              </w:rPr>
              <w:t>I understand that taking part in this study is voluntary (my choice) and that I may withdraw from the study at any time without this affecting my medical care.</w:t>
            </w:r>
          </w:p>
        </w:tc>
        <w:tc>
          <w:tcPr>
            <w:tcW w:w="1275" w:type="dxa"/>
            <w:shd w:val="clear" w:color="auto" w:fill="auto"/>
            <w:vAlign w:val="center"/>
          </w:tcPr>
          <w:p w:rsidR="00450C45" w:rsidRPr="00FF09F8" w:rsidRDefault="00450C45" w:rsidP="003E668D">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rsidR="00450C45" w:rsidRPr="00FF09F8" w:rsidRDefault="00450C45" w:rsidP="003E668D">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450C45" w:rsidRPr="00FF09F8" w:rsidTr="003E668D">
        <w:tc>
          <w:tcPr>
            <w:tcW w:w="6843" w:type="dxa"/>
            <w:shd w:val="clear" w:color="auto" w:fill="auto"/>
            <w:vAlign w:val="center"/>
          </w:tcPr>
          <w:p w:rsidR="00450C45" w:rsidRPr="00FF09F8" w:rsidRDefault="00450C45" w:rsidP="003E668D">
            <w:pPr>
              <w:spacing w:before="120" w:after="120"/>
              <w:rPr>
                <w:rFonts w:ascii="Arial" w:hAnsi="Arial" w:cs="Arial"/>
                <w:sz w:val="22"/>
                <w:szCs w:val="22"/>
                <w:highlight w:val="yellow"/>
              </w:rPr>
            </w:pPr>
            <w:r w:rsidRPr="00FF09F8">
              <w:rPr>
                <w:rFonts w:ascii="Arial" w:hAnsi="Arial" w:cs="Arial"/>
                <w:sz w:val="22"/>
                <w:szCs w:val="22"/>
              </w:rPr>
              <w:t>I consent to the research staff collecting and processing my information, including information about my health.</w:t>
            </w:r>
          </w:p>
        </w:tc>
        <w:tc>
          <w:tcPr>
            <w:tcW w:w="1275" w:type="dxa"/>
            <w:shd w:val="clear" w:color="auto" w:fill="auto"/>
            <w:vAlign w:val="center"/>
          </w:tcPr>
          <w:p w:rsidR="00450C45" w:rsidRPr="00FF09F8" w:rsidRDefault="00450C45" w:rsidP="003E668D">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rsidR="00450C45" w:rsidRPr="00FF09F8" w:rsidRDefault="00450C45" w:rsidP="003E668D">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450C45" w:rsidRPr="00FF09F8" w:rsidTr="003E668D">
        <w:tc>
          <w:tcPr>
            <w:tcW w:w="6843" w:type="dxa"/>
            <w:shd w:val="clear" w:color="auto" w:fill="auto"/>
            <w:vAlign w:val="center"/>
          </w:tcPr>
          <w:p w:rsidR="00450C45" w:rsidRPr="00FF09F8" w:rsidRDefault="00450C45" w:rsidP="003E668D">
            <w:pPr>
              <w:spacing w:before="120" w:after="120"/>
              <w:rPr>
                <w:rFonts w:ascii="Arial" w:hAnsi="Arial" w:cs="Arial"/>
                <w:sz w:val="22"/>
                <w:szCs w:val="22"/>
              </w:rPr>
            </w:pPr>
            <w:r w:rsidRPr="00FF09F8">
              <w:rPr>
                <w:rFonts w:ascii="Arial" w:hAnsi="Arial" w:cs="Arial"/>
                <w:sz w:val="22"/>
                <w:szCs w:val="22"/>
              </w:rPr>
              <w:t>If I decide to withdraw from the study, I agree that the information collected about me up to the point when I withdraw may continue to be processed.</w:t>
            </w:r>
          </w:p>
        </w:tc>
        <w:tc>
          <w:tcPr>
            <w:tcW w:w="1275" w:type="dxa"/>
            <w:shd w:val="clear" w:color="auto" w:fill="auto"/>
            <w:vAlign w:val="center"/>
          </w:tcPr>
          <w:p w:rsidR="00450C45" w:rsidRPr="00FF09F8" w:rsidRDefault="00450C45" w:rsidP="003E668D">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rsidR="00450C45" w:rsidRPr="00FF09F8" w:rsidRDefault="00450C45" w:rsidP="003E668D">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450C45" w:rsidRPr="00FF09F8" w:rsidTr="003E668D">
        <w:tc>
          <w:tcPr>
            <w:tcW w:w="6843" w:type="dxa"/>
            <w:shd w:val="clear" w:color="auto" w:fill="auto"/>
            <w:vAlign w:val="center"/>
          </w:tcPr>
          <w:p w:rsidR="00450C45" w:rsidRPr="00FF09F8" w:rsidRDefault="00450C45" w:rsidP="003E668D">
            <w:pPr>
              <w:spacing w:before="120" w:after="120"/>
              <w:rPr>
                <w:rFonts w:ascii="Arial" w:hAnsi="Arial" w:cs="Arial"/>
                <w:sz w:val="22"/>
                <w:szCs w:val="22"/>
              </w:rPr>
            </w:pPr>
            <w:r w:rsidRPr="00FF09F8">
              <w:rPr>
                <w:rFonts w:ascii="Arial" w:hAnsi="Arial" w:cs="Arial"/>
                <w:sz w:val="22"/>
                <w:szCs w:val="22"/>
              </w:rPr>
              <w:t>I consent to my GP or current provider being informed about my participation in the study and of any significant abnormal results obtained during the study.</w:t>
            </w:r>
          </w:p>
        </w:tc>
        <w:tc>
          <w:tcPr>
            <w:tcW w:w="1275" w:type="dxa"/>
            <w:shd w:val="clear" w:color="auto" w:fill="auto"/>
            <w:vAlign w:val="center"/>
          </w:tcPr>
          <w:p w:rsidR="00450C45" w:rsidRPr="00FF09F8" w:rsidRDefault="00450C45" w:rsidP="003E668D">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rsidR="00450C45" w:rsidRPr="00FF09F8" w:rsidRDefault="00450C45" w:rsidP="003E668D">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450C45" w:rsidRPr="00FF09F8" w:rsidTr="003E668D">
        <w:tc>
          <w:tcPr>
            <w:tcW w:w="6843" w:type="dxa"/>
            <w:shd w:val="clear" w:color="auto" w:fill="auto"/>
            <w:vAlign w:val="center"/>
          </w:tcPr>
          <w:p w:rsidR="00450C45" w:rsidRPr="00FF09F8" w:rsidRDefault="00450C45" w:rsidP="003E668D">
            <w:pPr>
              <w:spacing w:before="120" w:after="120"/>
              <w:rPr>
                <w:rFonts w:ascii="Arial" w:hAnsi="Arial" w:cs="Arial"/>
                <w:sz w:val="22"/>
                <w:szCs w:val="22"/>
              </w:rPr>
            </w:pPr>
            <w:r w:rsidRPr="00FF09F8">
              <w:rPr>
                <w:rFonts w:ascii="Arial" w:hAnsi="Arial" w:cs="Arial"/>
                <w:sz w:val="22"/>
                <w:szCs w:val="22"/>
              </w:rPr>
              <w:t>I agree to an approved auditor appointed by the New Zealand Health and Disability Ethic Committees, or any relevant regulatory authority or their approved representative reviewing my relevant medical records for the sole purpose of checking the accuracy of the information recorded for the study.</w:t>
            </w:r>
          </w:p>
        </w:tc>
        <w:tc>
          <w:tcPr>
            <w:tcW w:w="1275" w:type="dxa"/>
            <w:shd w:val="clear" w:color="auto" w:fill="auto"/>
            <w:vAlign w:val="center"/>
          </w:tcPr>
          <w:p w:rsidR="00450C45" w:rsidRPr="00FF09F8" w:rsidRDefault="00450C45" w:rsidP="003E668D">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rsidR="00450C45" w:rsidRPr="00FF09F8" w:rsidRDefault="00450C45" w:rsidP="003E668D">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450C45" w:rsidRPr="00FF09F8" w:rsidTr="003E668D">
        <w:tc>
          <w:tcPr>
            <w:tcW w:w="6843" w:type="dxa"/>
            <w:shd w:val="clear" w:color="auto" w:fill="auto"/>
            <w:vAlign w:val="center"/>
          </w:tcPr>
          <w:p w:rsidR="00450C45" w:rsidRPr="00FF09F8" w:rsidRDefault="00450C45" w:rsidP="003E668D">
            <w:pPr>
              <w:spacing w:before="120" w:after="120"/>
              <w:rPr>
                <w:rFonts w:ascii="Arial" w:hAnsi="Arial" w:cs="Arial"/>
                <w:sz w:val="22"/>
                <w:szCs w:val="22"/>
              </w:rPr>
            </w:pPr>
            <w:r w:rsidRPr="00FF09F8">
              <w:rPr>
                <w:rFonts w:ascii="Arial" w:hAnsi="Arial" w:cs="Arial"/>
                <w:sz w:val="22"/>
                <w:szCs w:val="22"/>
              </w:rPr>
              <w:t>I understand that my participation in this study is confidential and that no material, which could identify me personally, will be used in any reports on this study.</w:t>
            </w:r>
          </w:p>
        </w:tc>
        <w:tc>
          <w:tcPr>
            <w:tcW w:w="1275" w:type="dxa"/>
            <w:shd w:val="clear" w:color="auto" w:fill="auto"/>
            <w:vAlign w:val="center"/>
          </w:tcPr>
          <w:p w:rsidR="00450C45" w:rsidRPr="00FF09F8" w:rsidRDefault="00450C45" w:rsidP="003E668D">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rsidR="00450C45" w:rsidRPr="00FF09F8" w:rsidRDefault="00450C45" w:rsidP="003E668D">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450C45" w:rsidRPr="00FF09F8" w:rsidTr="003E668D">
        <w:tc>
          <w:tcPr>
            <w:tcW w:w="6843" w:type="dxa"/>
            <w:shd w:val="clear" w:color="auto" w:fill="auto"/>
            <w:vAlign w:val="center"/>
          </w:tcPr>
          <w:p w:rsidR="00450C45" w:rsidRPr="00FF09F8" w:rsidRDefault="00450C45" w:rsidP="003E668D">
            <w:pPr>
              <w:spacing w:before="120" w:after="120"/>
              <w:rPr>
                <w:rFonts w:ascii="Arial" w:hAnsi="Arial" w:cs="Arial"/>
                <w:sz w:val="22"/>
                <w:szCs w:val="22"/>
              </w:rPr>
            </w:pPr>
            <w:r w:rsidRPr="00FF09F8">
              <w:rPr>
                <w:rFonts w:ascii="Arial" w:hAnsi="Arial" w:cs="Arial"/>
                <w:sz w:val="22"/>
                <w:szCs w:val="22"/>
              </w:rPr>
              <w:t>I understand the compensation provisions in case of injury during the study.</w:t>
            </w:r>
          </w:p>
        </w:tc>
        <w:tc>
          <w:tcPr>
            <w:tcW w:w="1275" w:type="dxa"/>
            <w:shd w:val="clear" w:color="auto" w:fill="auto"/>
            <w:vAlign w:val="center"/>
          </w:tcPr>
          <w:p w:rsidR="00450C45" w:rsidRPr="00FF09F8" w:rsidRDefault="00450C45" w:rsidP="003E668D">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rsidR="00450C45" w:rsidRPr="00FF09F8" w:rsidRDefault="00450C45" w:rsidP="003E668D">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450C45" w:rsidRPr="00FF09F8" w:rsidTr="003E668D">
        <w:tc>
          <w:tcPr>
            <w:tcW w:w="6843" w:type="dxa"/>
            <w:shd w:val="clear" w:color="auto" w:fill="auto"/>
            <w:vAlign w:val="center"/>
          </w:tcPr>
          <w:p w:rsidR="00450C45" w:rsidRPr="00FF09F8" w:rsidRDefault="00450C45" w:rsidP="003E668D">
            <w:pPr>
              <w:spacing w:before="120" w:after="120"/>
              <w:rPr>
                <w:rFonts w:ascii="Arial" w:hAnsi="Arial" w:cs="Arial"/>
                <w:sz w:val="22"/>
                <w:szCs w:val="22"/>
              </w:rPr>
            </w:pPr>
            <w:r w:rsidRPr="00FF09F8">
              <w:rPr>
                <w:rFonts w:ascii="Arial" w:hAnsi="Arial" w:cs="Arial"/>
                <w:sz w:val="22"/>
                <w:szCs w:val="22"/>
              </w:rPr>
              <w:lastRenderedPageBreak/>
              <w:t>I know who to contact if I have any questions about the study in general.</w:t>
            </w:r>
          </w:p>
        </w:tc>
        <w:tc>
          <w:tcPr>
            <w:tcW w:w="1275" w:type="dxa"/>
            <w:shd w:val="clear" w:color="auto" w:fill="auto"/>
            <w:vAlign w:val="center"/>
          </w:tcPr>
          <w:p w:rsidR="00450C45" w:rsidRPr="00FF09F8" w:rsidRDefault="00450C45" w:rsidP="003E668D">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rsidR="00450C45" w:rsidRPr="00FF09F8" w:rsidRDefault="00450C45" w:rsidP="003E668D">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450C45" w:rsidRPr="00FF09F8" w:rsidTr="003E668D">
        <w:tc>
          <w:tcPr>
            <w:tcW w:w="6843" w:type="dxa"/>
            <w:shd w:val="clear" w:color="auto" w:fill="auto"/>
            <w:vAlign w:val="center"/>
          </w:tcPr>
          <w:p w:rsidR="00450C45" w:rsidRPr="00FF09F8" w:rsidRDefault="00450C45" w:rsidP="003E668D">
            <w:pPr>
              <w:spacing w:before="120" w:after="120"/>
              <w:rPr>
                <w:rFonts w:ascii="Arial" w:hAnsi="Arial" w:cs="Arial"/>
                <w:sz w:val="22"/>
                <w:szCs w:val="22"/>
              </w:rPr>
            </w:pPr>
            <w:r w:rsidRPr="00FF09F8">
              <w:rPr>
                <w:rFonts w:ascii="Arial" w:hAnsi="Arial" w:cs="Arial"/>
                <w:sz w:val="22"/>
                <w:szCs w:val="22"/>
              </w:rPr>
              <w:t>I understand my responsibilities as a study participant.</w:t>
            </w:r>
          </w:p>
        </w:tc>
        <w:tc>
          <w:tcPr>
            <w:tcW w:w="1275" w:type="dxa"/>
            <w:shd w:val="clear" w:color="auto" w:fill="auto"/>
            <w:vAlign w:val="center"/>
          </w:tcPr>
          <w:p w:rsidR="00450C45" w:rsidRPr="00FF09F8" w:rsidRDefault="00450C45" w:rsidP="003E668D">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rsidR="00450C45" w:rsidRPr="00FF09F8" w:rsidRDefault="00450C45" w:rsidP="003E668D">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450C45" w:rsidRPr="00FF09F8" w:rsidTr="003E668D">
        <w:tc>
          <w:tcPr>
            <w:tcW w:w="6843" w:type="dxa"/>
            <w:shd w:val="clear" w:color="auto" w:fill="auto"/>
            <w:vAlign w:val="center"/>
          </w:tcPr>
          <w:p w:rsidR="00450C45" w:rsidRPr="00FF09F8" w:rsidRDefault="00450C45" w:rsidP="003E668D">
            <w:pPr>
              <w:spacing w:before="120" w:after="120"/>
              <w:rPr>
                <w:rFonts w:ascii="Arial" w:hAnsi="Arial" w:cs="Arial"/>
                <w:sz w:val="22"/>
                <w:szCs w:val="22"/>
              </w:rPr>
            </w:pPr>
            <w:r w:rsidRPr="00FF09F8">
              <w:rPr>
                <w:rFonts w:ascii="Arial" w:hAnsi="Arial" w:cs="Arial"/>
                <w:sz w:val="22"/>
                <w:szCs w:val="22"/>
              </w:rPr>
              <w:t>I wish to receive a summary of the results from the study.</w:t>
            </w:r>
          </w:p>
        </w:tc>
        <w:tc>
          <w:tcPr>
            <w:tcW w:w="1275" w:type="dxa"/>
            <w:shd w:val="clear" w:color="auto" w:fill="auto"/>
            <w:vAlign w:val="center"/>
          </w:tcPr>
          <w:p w:rsidR="00450C45" w:rsidRPr="00FF09F8" w:rsidRDefault="00450C45" w:rsidP="003E668D">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rsidR="00450C45" w:rsidRPr="00FF09F8" w:rsidRDefault="00450C45" w:rsidP="003E668D">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bl>
    <w:p w:rsidR="00450C45" w:rsidRPr="00FF09F8" w:rsidRDefault="00450C45" w:rsidP="00450C45">
      <w:pPr>
        <w:jc w:val="both"/>
        <w:rPr>
          <w:rFonts w:ascii="Arial" w:hAnsi="Arial" w:cs="Arial"/>
          <w:b/>
          <w:sz w:val="22"/>
          <w:szCs w:val="22"/>
        </w:rPr>
      </w:pPr>
    </w:p>
    <w:p w:rsidR="000E0E96" w:rsidRDefault="000E0E96" w:rsidP="00450C45">
      <w:pPr>
        <w:outlineLvl w:val="0"/>
        <w:rPr>
          <w:rFonts w:ascii="Arial" w:hAnsi="Arial" w:cs="Arial"/>
          <w:b/>
          <w:sz w:val="22"/>
          <w:szCs w:val="22"/>
        </w:rPr>
      </w:pPr>
    </w:p>
    <w:p w:rsidR="00A101FA" w:rsidRDefault="00A101FA" w:rsidP="00450C45">
      <w:pPr>
        <w:outlineLvl w:val="0"/>
        <w:rPr>
          <w:rFonts w:ascii="Arial" w:hAnsi="Arial" w:cs="Arial"/>
          <w:b/>
          <w:sz w:val="22"/>
          <w:szCs w:val="22"/>
        </w:rPr>
      </w:pPr>
    </w:p>
    <w:p w:rsidR="00450C45" w:rsidRPr="00FF09F8" w:rsidRDefault="00450C45" w:rsidP="00450C45">
      <w:pPr>
        <w:outlineLvl w:val="0"/>
        <w:rPr>
          <w:rFonts w:ascii="Arial" w:hAnsi="Arial" w:cs="Arial"/>
          <w:b/>
          <w:sz w:val="22"/>
          <w:szCs w:val="22"/>
        </w:rPr>
      </w:pPr>
      <w:r w:rsidRPr="00FF09F8">
        <w:rPr>
          <w:rFonts w:ascii="Arial" w:hAnsi="Arial" w:cs="Arial"/>
          <w:b/>
          <w:sz w:val="22"/>
          <w:szCs w:val="22"/>
        </w:rPr>
        <w:t>Declaration by participant:</w:t>
      </w:r>
    </w:p>
    <w:p w:rsidR="00450C45" w:rsidRPr="00FF09F8" w:rsidRDefault="00450C45" w:rsidP="00450C45">
      <w:pPr>
        <w:jc w:val="both"/>
        <w:rPr>
          <w:rFonts w:ascii="Arial" w:hAnsi="Arial" w:cs="Arial"/>
          <w:sz w:val="22"/>
          <w:szCs w:val="22"/>
        </w:rPr>
      </w:pPr>
      <w:r w:rsidRPr="00FF09F8">
        <w:rPr>
          <w:rFonts w:ascii="Arial" w:hAnsi="Arial" w:cs="Arial"/>
          <w:sz w:val="22"/>
          <w:szCs w:val="22"/>
        </w:rPr>
        <w:t>I hereby consent to take part in this study.</w:t>
      </w:r>
    </w:p>
    <w:p w:rsidR="00450C45" w:rsidRPr="00FF09F8" w:rsidRDefault="00450C45" w:rsidP="00450C45">
      <w:pPr>
        <w:jc w:val="both"/>
        <w:rPr>
          <w:rFonts w:ascii="Arial" w:hAnsi="Arial" w:cs="Arial"/>
          <w:b/>
          <w:sz w:val="22"/>
          <w:szCs w:val="22"/>
        </w:rPr>
      </w:pPr>
    </w:p>
    <w:tbl>
      <w:tblPr>
        <w:tblW w:w="0" w:type="auto"/>
        <w:tblBorders>
          <w:bottom w:val="single" w:sz="4" w:space="0" w:color="000000"/>
          <w:insideH w:val="single" w:sz="4" w:space="0" w:color="000000"/>
        </w:tblBorders>
        <w:tblLook w:val="00A0" w:firstRow="1" w:lastRow="0" w:firstColumn="1" w:lastColumn="0" w:noHBand="0" w:noVBand="0"/>
      </w:tblPr>
      <w:tblGrid>
        <w:gridCol w:w="4786"/>
        <w:gridCol w:w="3730"/>
      </w:tblGrid>
      <w:tr w:rsidR="00450C45" w:rsidRPr="00FF09F8" w:rsidTr="003E668D">
        <w:trPr>
          <w:trHeight w:val="567"/>
        </w:trPr>
        <w:tc>
          <w:tcPr>
            <w:tcW w:w="8516" w:type="dxa"/>
            <w:gridSpan w:val="2"/>
            <w:vAlign w:val="bottom"/>
          </w:tcPr>
          <w:p w:rsidR="00450C45" w:rsidRPr="00FF09F8" w:rsidRDefault="00450C45" w:rsidP="003E668D">
            <w:pPr>
              <w:rPr>
                <w:rFonts w:ascii="Arial" w:hAnsi="Arial" w:cs="Arial"/>
                <w:sz w:val="22"/>
                <w:szCs w:val="22"/>
              </w:rPr>
            </w:pPr>
            <w:r w:rsidRPr="00FF09F8">
              <w:rPr>
                <w:rFonts w:ascii="Arial" w:hAnsi="Arial" w:cs="Arial"/>
                <w:sz w:val="22"/>
                <w:szCs w:val="22"/>
              </w:rPr>
              <w:t>Participant’s name:</w:t>
            </w:r>
          </w:p>
        </w:tc>
      </w:tr>
      <w:tr w:rsidR="00450C45" w:rsidRPr="00FF09F8" w:rsidTr="003E668D">
        <w:trPr>
          <w:trHeight w:val="567"/>
        </w:trPr>
        <w:tc>
          <w:tcPr>
            <w:tcW w:w="4786" w:type="dxa"/>
            <w:vAlign w:val="bottom"/>
          </w:tcPr>
          <w:p w:rsidR="00A101FA" w:rsidRDefault="00A101FA" w:rsidP="003E668D">
            <w:pPr>
              <w:rPr>
                <w:rFonts w:ascii="Arial" w:hAnsi="Arial" w:cs="Arial"/>
                <w:sz w:val="22"/>
                <w:szCs w:val="22"/>
              </w:rPr>
            </w:pPr>
          </w:p>
          <w:p w:rsidR="00A101FA" w:rsidRDefault="00A101FA" w:rsidP="003E668D">
            <w:pPr>
              <w:rPr>
                <w:rFonts w:ascii="Arial" w:hAnsi="Arial" w:cs="Arial"/>
                <w:sz w:val="22"/>
                <w:szCs w:val="22"/>
              </w:rPr>
            </w:pPr>
          </w:p>
          <w:p w:rsidR="00A101FA" w:rsidRDefault="00A101FA" w:rsidP="003E668D">
            <w:pPr>
              <w:rPr>
                <w:rFonts w:ascii="Arial" w:hAnsi="Arial" w:cs="Arial"/>
                <w:sz w:val="22"/>
                <w:szCs w:val="22"/>
              </w:rPr>
            </w:pPr>
          </w:p>
          <w:p w:rsidR="00450C45" w:rsidRPr="00FF09F8" w:rsidRDefault="00450C45" w:rsidP="003E668D">
            <w:pPr>
              <w:rPr>
                <w:rFonts w:ascii="Arial" w:hAnsi="Arial" w:cs="Arial"/>
                <w:sz w:val="22"/>
                <w:szCs w:val="22"/>
              </w:rPr>
            </w:pPr>
            <w:r w:rsidRPr="00FF09F8">
              <w:rPr>
                <w:rFonts w:ascii="Arial" w:hAnsi="Arial" w:cs="Arial"/>
                <w:sz w:val="22"/>
                <w:szCs w:val="22"/>
              </w:rPr>
              <w:t>Signature:</w:t>
            </w:r>
          </w:p>
        </w:tc>
        <w:tc>
          <w:tcPr>
            <w:tcW w:w="3730" w:type="dxa"/>
            <w:vAlign w:val="bottom"/>
          </w:tcPr>
          <w:p w:rsidR="00450C45" w:rsidRPr="00FF09F8" w:rsidRDefault="00450C45" w:rsidP="003E668D">
            <w:pPr>
              <w:rPr>
                <w:rFonts w:ascii="Arial" w:hAnsi="Arial" w:cs="Arial"/>
                <w:sz w:val="22"/>
                <w:szCs w:val="22"/>
              </w:rPr>
            </w:pPr>
            <w:r w:rsidRPr="00FF09F8">
              <w:rPr>
                <w:rFonts w:ascii="Arial" w:hAnsi="Arial" w:cs="Arial"/>
                <w:sz w:val="22"/>
                <w:szCs w:val="22"/>
              </w:rPr>
              <w:t>Date:</w:t>
            </w:r>
          </w:p>
        </w:tc>
      </w:tr>
    </w:tbl>
    <w:p w:rsidR="00450C45" w:rsidRPr="00FF09F8" w:rsidRDefault="00450C45" w:rsidP="00450C45">
      <w:pPr>
        <w:rPr>
          <w:rFonts w:ascii="Arial" w:hAnsi="Arial" w:cs="Arial"/>
          <w:sz w:val="22"/>
          <w:szCs w:val="22"/>
        </w:rPr>
      </w:pPr>
    </w:p>
    <w:p w:rsidR="00450C45" w:rsidRPr="00FF09F8" w:rsidRDefault="00450C45" w:rsidP="00450C45">
      <w:pPr>
        <w:rPr>
          <w:rFonts w:ascii="Arial" w:hAnsi="Arial" w:cs="Arial"/>
          <w:sz w:val="22"/>
          <w:szCs w:val="22"/>
        </w:rPr>
      </w:pPr>
    </w:p>
    <w:p w:rsidR="00A101FA" w:rsidRDefault="00A101FA" w:rsidP="00450C45">
      <w:pPr>
        <w:outlineLvl w:val="0"/>
        <w:rPr>
          <w:rFonts w:ascii="Arial" w:hAnsi="Arial" w:cs="Arial"/>
          <w:b/>
          <w:sz w:val="22"/>
          <w:szCs w:val="22"/>
        </w:rPr>
      </w:pPr>
    </w:p>
    <w:p w:rsidR="00A101FA" w:rsidRDefault="00A101FA" w:rsidP="00450C45">
      <w:pPr>
        <w:outlineLvl w:val="0"/>
        <w:rPr>
          <w:rFonts w:ascii="Arial" w:hAnsi="Arial" w:cs="Arial"/>
          <w:b/>
          <w:sz w:val="22"/>
          <w:szCs w:val="22"/>
        </w:rPr>
      </w:pPr>
    </w:p>
    <w:p w:rsidR="00A101FA" w:rsidRDefault="00A101FA" w:rsidP="00450C45">
      <w:pPr>
        <w:outlineLvl w:val="0"/>
        <w:rPr>
          <w:rFonts w:ascii="Arial" w:hAnsi="Arial" w:cs="Arial"/>
          <w:b/>
          <w:sz w:val="22"/>
          <w:szCs w:val="22"/>
        </w:rPr>
      </w:pPr>
    </w:p>
    <w:p w:rsidR="00450C45" w:rsidRPr="00FF09F8" w:rsidRDefault="00450C45" w:rsidP="00450C45">
      <w:pPr>
        <w:outlineLvl w:val="0"/>
        <w:rPr>
          <w:rFonts w:ascii="Arial" w:hAnsi="Arial" w:cs="Arial"/>
          <w:b/>
          <w:sz w:val="22"/>
          <w:szCs w:val="22"/>
        </w:rPr>
      </w:pPr>
      <w:r w:rsidRPr="00FF09F8">
        <w:rPr>
          <w:rFonts w:ascii="Arial" w:hAnsi="Arial" w:cs="Arial"/>
          <w:b/>
          <w:sz w:val="22"/>
          <w:szCs w:val="22"/>
        </w:rPr>
        <w:t>Declaration by member of research team:</w:t>
      </w:r>
    </w:p>
    <w:p w:rsidR="00450C45" w:rsidRPr="00FF09F8" w:rsidRDefault="00450C45" w:rsidP="00450C45">
      <w:pPr>
        <w:rPr>
          <w:rFonts w:ascii="Arial" w:hAnsi="Arial" w:cs="Arial"/>
          <w:sz w:val="22"/>
          <w:szCs w:val="22"/>
        </w:rPr>
      </w:pPr>
    </w:p>
    <w:p w:rsidR="00450C45" w:rsidRPr="00FF09F8" w:rsidRDefault="00450C45" w:rsidP="00450C45">
      <w:pPr>
        <w:rPr>
          <w:rFonts w:ascii="Arial" w:hAnsi="Arial" w:cs="Arial"/>
          <w:sz w:val="22"/>
          <w:szCs w:val="22"/>
        </w:rPr>
      </w:pPr>
      <w:r w:rsidRPr="00FF09F8">
        <w:rPr>
          <w:rFonts w:ascii="Arial" w:hAnsi="Arial" w:cs="Arial"/>
          <w:sz w:val="22"/>
          <w:szCs w:val="22"/>
        </w:rPr>
        <w:t xml:space="preserve">I have given a verbal explanation of the research project to the participant, and have answered the participant’s questions about it.  </w:t>
      </w:r>
    </w:p>
    <w:p w:rsidR="00450C45" w:rsidRPr="00FF09F8" w:rsidRDefault="00450C45" w:rsidP="00450C45">
      <w:pPr>
        <w:rPr>
          <w:rFonts w:ascii="Arial" w:hAnsi="Arial" w:cs="Arial"/>
          <w:sz w:val="22"/>
          <w:szCs w:val="22"/>
        </w:rPr>
      </w:pPr>
    </w:p>
    <w:p w:rsidR="00450C45" w:rsidRPr="00FF09F8" w:rsidRDefault="00450C45" w:rsidP="00450C45">
      <w:pPr>
        <w:rPr>
          <w:rFonts w:ascii="Arial" w:hAnsi="Arial" w:cs="Arial"/>
          <w:sz w:val="22"/>
          <w:szCs w:val="22"/>
        </w:rPr>
      </w:pPr>
      <w:r w:rsidRPr="00FF09F8">
        <w:rPr>
          <w:rFonts w:ascii="Arial" w:hAnsi="Arial" w:cs="Arial"/>
          <w:sz w:val="22"/>
          <w:szCs w:val="22"/>
        </w:rPr>
        <w:t>I believe that the participant understands the study and has given informed consent to participate.</w:t>
      </w:r>
    </w:p>
    <w:p w:rsidR="00450C45" w:rsidRPr="00FF09F8" w:rsidRDefault="00450C45" w:rsidP="00450C45">
      <w:pPr>
        <w:rPr>
          <w:rFonts w:ascii="Arial" w:hAnsi="Arial" w:cs="Arial"/>
          <w:sz w:val="22"/>
          <w:szCs w:val="22"/>
        </w:rPr>
      </w:pPr>
    </w:p>
    <w:tbl>
      <w:tblPr>
        <w:tblW w:w="0" w:type="auto"/>
        <w:tblBorders>
          <w:bottom w:val="single" w:sz="4" w:space="0" w:color="000000"/>
          <w:insideH w:val="single" w:sz="4" w:space="0" w:color="000000"/>
        </w:tblBorders>
        <w:tblLook w:val="00A0" w:firstRow="1" w:lastRow="0" w:firstColumn="1" w:lastColumn="0" w:noHBand="0" w:noVBand="0"/>
      </w:tblPr>
      <w:tblGrid>
        <w:gridCol w:w="4786"/>
        <w:gridCol w:w="3730"/>
      </w:tblGrid>
      <w:tr w:rsidR="00450C45" w:rsidRPr="00FF09F8" w:rsidTr="003E668D">
        <w:trPr>
          <w:trHeight w:val="567"/>
        </w:trPr>
        <w:tc>
          <w:tcPr>
            <w:tcW w:w="8516" w:type="dxa"/>
            <w:gridSpan w:val="2"/>
            <w:vAlign w:val="bottom"/>
          </w:tcPr>
          <w:p w:rsidR="00450C45" w:rsidRPr="00FF09F8" w:rsidRDefault="00450C45" w:rsidP="003E668D">
            <w:pPr>
              <w:rPr>
                <w:rFonts w:ascii="Arial" w:hAnsi="Arial" w:cs="Arial"/>
                <w:sz w:val="22"/>
                <w:szCs w:val="22"/>
              </w:rPr>
            </w:pPr>
            <w:r w:rsidRPr="00FF09F8">
              <w:rPr>
                <w:rFonts w:ascii="Arial" w:hAnsi="Arial" w:cs="Arial"/>
                <w:sz w:val="22"/>
                <w:szCs w:val="22"/>
              </w:rPr>
              <w:t>Researcher’s name:</w:t>
            </w:r>
          </w:p>
        </w:tc>
      </w:tr>
      <w:tr w:rsidR="00450C45" w:rsidRPr="00FF09F8" w:rsidTr="003E668D">
        <w:trPr>
          <w:trHeight w:val="567"/>
        </w:trPr>
        <w:tc>
          <w:tcPr>
            <w:tcW w:w="4786" w:type="dxa"/>
            <w:vAlign w:val="bottom"/>
          </w:tcPr>
          <w:p w:rsidR="00A101FA" w:rsidRDefault="00A101FA" w:rsidP="003E668D">
            <w:pPr>
              <w:rPr>
                <w:rFonts w:ascii="Arial" w:hAnsi="Arial" w:cs="Arial"/>
                <w:sz w:val="22"/>
                <w:szCs w:val="22"/>
              </w:rPr>
            </w:pPr>
          </w:p>
          <w:p w:rsidR="00A101FA" w:rsidRDefault="00A101FA" w:rsidP="003E668D">
            <w:pPr>
              <w:rPr>
                <w:rFonts w:ascii="Arial" w:hAnsi="Arial" w:cs="Arial"/>
                <w:sz w:val="22"/>
                <w:szCs w:val="22"/>
              </w:rPr>
            </w:pPr>
          </w:p>
          <w:p w:rsidR="00A101FA" w:rsidRDefault="00A101FA" w:rsidP="003E668D">
            <w:pPr>
              <w:rPr>
                <w:rFonts w:ascii="Arial" w:hAnsi="Arial" w:cs="Arial"/>
                <w:sz w:val="22"/>
                <w:szCs w:val="22"/>
              </w:rPr>
            </w:pPr>
          </w:p>
          <w:p w:rsidR="00450C45" w:rsidRPr="00FF09F8" w:rsidRDefault="00450C45" w:rsidP="003E668D">
            <w:pPr>
              <w:rPr>
                <w:rFonts w:ascii="Arial" w:hAnsi="Arial" w:cs="Arial"/>
                <w:sz w:val="22"/>
                <w:szCs w:val="22"/>
              </w:rPr>
            </w:pPr>
            <w:r w:rsidRPr="00FF09F8">
              <w:rPr>
                <w:rFonts w:ascii="Arial" w:hAnsi="Arial" w:cs="Arial"/>
                <w:sz w:val="22"/>
                <w:szCs w:val="22"/>
              </w:rPr>
              <w:t>Signature:</w:t>
            </w:r>
          </w:p>
        </w:tc>
        <w:tc>
          <w:tcPr>
            <w:tcW w:w="3730" w:type="dxa"/>
            <w:vAlign w:val="bottom"/>
          </w:tcPr>
          <w:p w:rsidR="00450C45" w:rsidRPr="00FF09F8" w:rsidRDefault="00450C45" w:rsidP="003E668D">
            <w:pPr>
              <w:rPr>
                <w:rFonts w:ascii="Arial" w:hAnsi="Arial" w:cs="Arial"/>
                <w:sz w:val="22"/>
                <w:szCs w:val="22"/>
              </w:rPr>
            </w:pPr>
            <w:r w:rsidRPr="00FF09F8">
              <w:rPr>
                <w:rFonts w:ascii="Arial" w:hAnsi="Arial" w:cs="Arial"/>
                <w:sz w:val="22"/>
                <w:szCs w:val="22"/>
              </w:rPr>
              <w:t>Date:</w:t>
            </w:r>
          </w:p>
        </w:tc>
      </w:tr>
    </w:tbl>
    <w:p w:rsidR="00450C45" w:rsidRPr="00FF09F8" w:rsidRDefault="00450C45" w:rsidP="00450C45">
      <w:pPr>
        <w:rPr>
          <w:rFonts w:ascii="Arial" w:hAnsi="Arial" w:cs="Arial"/>
          <w:sz w:val="22"/>
          <w:szCs w:val="22"/>
        </w:rPr>
      </w:pPr>
    </w:p>
    <w:p w:rsidR="00450C45" w:rsidRDefault="00450C45" w:rsidP="00450C45"/>
    <w:p w:rsidR="006727D5" w:rsidRDefault="006727D5" w:rsidP="00450C45"/>
    <w:sectPr w:rsidR="006727D5" w:rsidSect="0054516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E02" w:rsidRDefault="00E70E02" w:rsidP="00395247">
      <w:r>
        <w:separator/>
      </w:r>
    </w:p>
  </w:endnote>
  <w:endnote w:type="continuationSeparator" w:id="0">
    <w:p w:rsidR="00E70E02" w:rsidRDefault="00E70E02" w:rsidP="0039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84" w:rsidRDefault="004D2E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highlight w:val="yellow"/>
      </w:rPr>
      <w:id w:val="1036394930"/>
      <w:docPartObj>
        <w:docPartGallery w:val="Page Numbers (Bottom of Page)"/>
        <w:docPartUnique/>
      </w:docPartObj>
    </w:sdtPr>
    <w:sdtEndPr/>
    <w:sdtContent>
      <w:sdt>
        <w:sdtPr>
          <w:rPr>
            <w:highlight w:val="yellow"/>
          </w:rPr>
          <w:id w:val="860082579"/>
          <w:docPartObj>
            <w:docPartGallery w:val="Page Numbers (Top of Page)"/>
            <w:docPartUnique/>
          </w:docPartObj>
        </w:sdtPr>
        <w:sdtEndPr/>
        <w:sdtContent>
          <w:p w:rsidR="00D85E53" w:rsidRPr="00AD5DCB" w:rsidRDefault="00D85E53" w:rsidP="00545166">
            <w:pPr>
              <w:pStyle w:val="Footer"/>
            </w:pPr>
            <w:r w:rsidRPr="00AD5DCB">
              <w:rPr>
                <w:sz w:val="18"/>
                <w:szCs w:val="18"/>
              </w:rPr>
              <w:t xml:space="preserve">Page </w:t>
            </w:r>
            <w:r w:rsidRPr="00AD5DCB">
              <w:rPr>
                <w:b/>
                <w:bCs/>
                <w:sz w:val="18"/>
                <w:szCs w:val="18"/>
              </w:rPr>
              <w:fldChar w:fldCharType="begin"/>
            </w:r>
            <w:r w:rsidRPr="00AD5DCB">
              <w:rPr>
                <w:b/>
                <w:bCs/>
                <w:sz w:val="18"/>
                <w:szCs w:val="18"/>
              </w:rPr>
              <w:instrText xml:space="preserve"> PAGE </w:instrText>
            </w:r>
            <w:r w:rsidRPr="00AD5DCB">
              <w:rPr>
                <w:b/>
                <w:bCs/>
                <w:sz w:val="18"/>
                <w:szCs w:val="18"/>
              </w:rPr>
              <w:fldChar w:fldCharType="separate"/>
            </w:r>
            <w:r w:rsidR="00B03747">
              <w:rPr>
                <w:b/>
                <w:bCs/>
                <w:noProof/>
                <w:sz w:val="18"/>
                <w:szCs w:val="18"/>
              </w:rPr>
              <w:t>2</w:t>
            </w:r>
            <w:r w:rsidRPr="00AD5DCB">
              <w:rPr>
                <w:b/>
                <w:bCs/>
                <w:sz w:val="18"/>
                <w:szCs w:val="18"/>
              </w:rPr>
              <w:fldChar w:fldCharType="end"/>
            </w:r>
            <w:r w:rsidRPr="00AD5DCB">
              <w:rPr>
                <w:sz w:val="18"/>
                <w:szCs w:val="18"/>
              </w:rPr>
              <w:t xml:space="preserve"> of </w:t>
            </w:r>
            <w:r w:rsidRPr="00AD5DCB">
              <w:rPr>
                <w:b/>
                <w:bCs/>
                <w:sz w:val="18"/>
                <w:szCs w:val="18"/>
              </w:rPr>
              <w:fldChar w:fldCharType="begin"/>
            </w:r>
            <w:r w:rsidRPr="00AD5DCB">
              <w:rPr>
                <w:b/>
                <w:bCs/>
                <w:sz w:val="18"/>
                <w:szCs w:val="18"/>
              </w:rPr>
              <w:instrText xml:space="preserve"> NUMPAGES  </w:instrText>
            </w:r>
            <w:r w:rsidRPr="00AD5DCB">
              <w:rPr>
                <w:b/>
                <w:bCs/>
                <w:sz w:val="18"/>
                <w:szCs w:val="18"/>
              </w:rPr>
              <w:fldChar w:fldCharType="separate"/>
            </w:r>
            <w:r w:rsidR="00B03747">
              <w:rPr>
                <w:b/>
                <w:bCs/>
                <w:noProof/>
                <w:sz w:val="18"/>
                <w:szCs w:val="18"/>
              </w:rPr>
              <w:t>7</w:t>
            </w:r>
            <w:r w:rsidRPr="00AD5DCB">
              <w:rPr>
                <w:b/>
                <w:bCs/>
                <w:sz w:val="18"/>
                <w:szCs w:val="18"/>
              </w:rPr>
              <w:fldChar w:fldCharType="end"/>
            </w:r>
          </w:p>
          <w:p w:rsidR="00D85E53" w:rsidRPr="00AD5DCB" w:rsidRDefault="00D85E53" w:rsidP="00D85E53">
            <w:pPr>
              <w:pStyle w:val="Footer"/>
              <w:rPr>
                <w:sz w:val="16"/>
              </w:rPr>
            </w:pPr>
            <w:r w:rsidRPr="00AD5DCB">
              <w:rPr>
                <w:sz w:val="16"/>
              </w:rPr>
              <w:t>IMPACT STUDY Participant Information Sheet</w:t>
            </w:r>
          </w:p>
          <w:p w:rsidR="00D85E53" w:rsidRPr="00AD5DCB" w:rsidRDefault="00D85E53" w:rsidP="00D85E53">
            <w:pPr>
              <w:pStyle w:val="Footer"/>
              <w:rPr>
                <w:sz w:val="16"/>
              </w:rPr>
            </w:pPr>
            <w:r w:rsidRPr="00AD5DCB">
              <w:rPr>
                <w:sz w:val="16"/>
              </w:rPr>
              <w:t>Waikato Hospital, Dr G Devlin</w:t>
            </w:r>
          </w:p>
          <w:p w:rsidR="00D85E53" w:rsidRDefault="0098398F" w:rsidP="00545166">
            <w:pPr>
              <w:pStyle w:val="Footer"/>
            </w:pPr>
            <w:r>
              <w:rPr>
                <w:sz w:val="20"/>
                <w:szCs w:val="20"/>
              </w:rPr>
              <w:t xml:space="preserve">Version </w:t>
            </w:r>
            <w:r w:rsidR="004D2E84">
              <w:rPr>
                <w:sz w:val="20"/>
                <w:szCs w:val="20"/>
              </w:rPr>
              <w:t>4</w:t>
            </w:r>
            <w:r w:rsidR="00833D37">
              <w:rPr>
                <w:sz w:val="20"/>
                <w:szCs w:val="20"/>
              </w:rPr>
              <w:t xml:space="preserve">    </w:t>
            </w:r>
            <w:r>
              <w:rPr>
                <w:sz w:val="20"/>
                <w:szCs w:val="20"/>
              </w:rPr>
              <w:t>2</w:t>
            </w:r>
            <w:r w:rsidR="004D2E84">
              <w:rPr>
                <w:sz w:val="20"/>
                <w:szCs w:val="20"/>
              </w:rPr>
              <w:t>1</w:t>
            </w:r>
            <w:r>
              <w:rPr>
                <w:sz w:val="20"/>
                <w:szCs w:val="20"/>
              </w:rPr>
              <w:t xml:space="preserve"> Sep</w:t>
            </w:r>
            <w:r w:rsidR="00833D37">
              <w:rPr>
                <w:sz w:val="20"/>
                <w:szCs w:val="20"/>
              </w:rPr>
              <w:t xml:space="preserve"> </w:t>
            </w:r>
            <w:r>
              <w:rPr>
                <w:sz w:val="20"/>
                <w:szCs w:val="20"/>
              </w:rPr>
              <w:t>201</w:t>
            </w:r>
            <w:r w:rsidR="004D2E84">
              <w:rPr>
                <w:sz w:val="20"/>
                <w:szCs w:val="20"/>
              </w:rPr>
              <w:t>6</w:t>
            </w:r>
          </w:p>
        </w:sdtContent>
      </w:sdt>
    </w:sdtContent>
  </w:sdt>
  <w:p w:rsidR="00395247" w:rsidRPr="00545166" w:rsidRDefault="00395247" w:rsidP="00D85E53">
    <w:pPr>
      <w:pStyle w:val="Footer"/>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84" w:rsidRDefault="004D2E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E02" w:rsidRDefault="00E70E02" w:rsidP="00395247">
      <w:r>
        <w:separator/>
      </w:r>
    </w:p>
  </w:footnote>
  <w:footnote w:type="continuationSeparator" w:id="0">
    <w:p w:rsidR="00E70E02" w:rsidRDefault="00E70E02" w:rsidP="003952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84" w:rsidRDefault="004D2E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84" w:rsidRDefault="004D2E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84" w:rsidRDefault="004D2E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E1485"/>
    <w:multiLevelType w:val="singleLevel"/>
    <w:tmpl w:val="04090001"/>
    <w:lvl w:ilvl="0">
      <w:start w:val="1"/>
      <w:numFmt w:val="bullet"/>
      <w:lvlText w:val=""/>
      <w:lvlJc w:val="left"/>
      <w:pPr>
        <w:ind w:left="990" w:hanging="360"/>
      </w:pPr>
      <w:rPr>
        <w:rFonts w:ascii="Symbol" w:hAnsi="Symbol" w:hint="default"/>
      </w:rPr>
    </w:lvl>
  </w:abstractNum>
  <w:abstractNum w:abstractNumId="1">
    <w:nsid w:val="2A3F7BE3"/>
    <w:multiLevelType w:val="hybridMultilevel"/>
    <w:tmpl w:val="3FAABB7C"/>
    <w:lvl w:ilvl="0" w:tplc="173A5C82">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34445FAF"/>
    <w:multiLevelType w:val="singleLevel"/>
    <w:tmpl w:val="00C0154C"/>
    <w:lvl w:ilvl="0">
      <w:start w:val="1"/>
      <w:numFmt w:val="bullet"/>
      <w:pStyle w:val="A-ListBullet"/>
      <w:lvlText w:val=""/>
      <w:lvlJc w:val="left"/>
      <w:pPr>
        <w:tabs>
          <w:tab w:val="num" w:pos="994"/>
        </w:tabs>
        <w:ind w:left="994" w:hanging="994"/>
      </w:pPr>
      <w:rPr>
        <w:rFonts w:ascii="Symbol" w:hAnsi="Symbol" w:hint="default"/>
      </w:rPr>
    </w:lvl>
  </w:abstractNum>
  <w:abstractNum w:abstractNumId="3">
    <w:nsid w:val="3DB76416"/>
    <w:multiLevelType w:val="hybridMultilevel"/>
    <w:tmpl w:val="B8EA82B4"/>
    <w:lvl w:ilvl="0" w:tplc="40D0EFC2">
      <w:start w:val="1"/>
      <w:numFmt w:val="bullet"/>
      <w:lvlText w:val=""/>
      <w:lvlJc w:val="left"/>
      <w:pPr>
        <w:tabs>
          <w:tab w:val="num" w:pos="3247"/>
        </w:tabs>
        <w:ind w:left="324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2A236AE"/>
    <w:multiLevelType w:val="hybridMultilevel"/>
    <w:tmpl w:val="C638EA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C45"/>
    <w:rsid w:val="00044B91"/>
    <w:rsid w:val="00087251"/>
    <w:rsid w:val="000D5C6E"/>
    <w:rsid w:val="000E0E96"/>
    <w:rsid w:val="00153BF2"/>
    <w:rsid w:val="00161A95"/>
    <w:rsid w:val="00183545"/>
    <w:rsid w:val="00186EC6"/>
    <w:rsid w:val="00205E49"/>
    <w:rsid w:val="00215F1F"/>
    <w:rsid w:val="00272DC0"/>
    <w:rsid w:val="002A54D5"/>
    <w:rsid w:val="002E1B34"/>
    <w:rsid w:val="00395247"/>
    <w:rsid w:val="0042107F"/>
    <w:rsid w:val="00450C45"/>
    <w:rsid w:val="004577AA"/>
    <w:rsid w:val="004629C6"/>
    <w:rsid w:val="00480F73"/>
    <w:rsid w:val="004A02FB"/>
    <w:rsid w:val="004A498D"/>
    <w:rsid w:val="004A7846"/>
    <w:rsid w:val="004D2E84"/>
    <w:rsid w:val="00545166"/>
    <w:rsid w:val="0058736B"/>
    <w:rsid w:val="00656979"/>
    <w:rsid w:val="00661454"/>
    <w:rsid w:val="006727D5"/>
    <w:rsid w:val="006A6FA3"/>
    <w:rsid w:val="006B52C0"/>
    <w:rsid w:val="006F6197"/>
    <w:rsid w:val="0071703E"/>
    <w:rsid w:val="00726776"/>
    <w:rsid w:val="0078694D"/>
    <w:rsid w:val="00820376"/>
    <w:rsid w:val="00833D37"/>
    <w:rsid w:val="008523BB"/>
    <w:rsid w:val="008A5E63"/>
    <w:rsid w:val="009553B7"/>
    <w:rsid w:val="00966D0B"/>
    <w:rsid w:val="0098398F"/>
    <w:rsid w:val="009E1DE4"/>
    <w:rsid w:val="00A00F48"/>
    <w:rsid w:val="00A101FA"/>
    <w:rsid w:val="00A329F0"/>
    <w:rsid w:val="00A61BD7"/>
    <w:rsid w:val="00AD5DCB"/>
    <w:rsid w:val="00B03747"/>
    <w:rsid w:val="00B249B0"/>
    <w:rsid w:val="00B73C64"/>
    <w:rsid w:val="00BC5DD3"/>
    <w:rsid w:val="00C6618C"/>
    <w:rsid w:val="00C91E65"/>
    <w:rsid w:val="00CA665F"/>
    <w:rsid w:val="00CB29EF"/>
    <w:rsid w:val="00D25B71"/>
    <w:rsid w:val="00D62193"/>
    <w:rsid w:val="00D748CD"/>
    <w:rsid w:val="00D85E53"/>
    <w:rsid w:val="00DA7A16"/>
    <w:rsid w:val="00DC4FD6"/>
    <w:rsid w:val="00DF26C0"/>
    <w:rsid w:val="00E30555"/>
    <w:rsid w:val="00E47441"/>
    <w:rsid w:val="00E67AD6"/>
    <w:rsid w:val="00E70E02"/>
    <w:rsid w:val="00EC15F1"/>
    <w:rsid w:val="00ED4646"/>
    <w:rsid w:val="00EF68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C45"/>
    <w:pPr>
      <w:spacing w:after="0" w:line="240" w:lineRule="auto"/>
    </w:pPr>
    <w:rPr>
      <w:rFonts w:ascii="Cambria" w:eastAsia="Cambria" w:hAnsi="Cambria" w:cs="Cambr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LatinArial11pt">
    <w:name w:val="Style (Latin) Arial 11 pt"/>
    <w:basedOn w:val="Normal"/>
    <w:link w:val="StyleLatinArial11ptChar"/>
    <w:uiPriority w:val="99"/>
    <w:rsid w:val="00450C45"/>
    <w:pPr>
      <w:spacing w:before="40" w:after="40"/>
    </w:pPr>
    <w:rPr>
      <w:rFonts w:ascii="Arial" w:hAnsi="Arial" w:cs="Arial"/>
      <w:sz w:val="22"/>
      <w:szCs w:val="22"/>
    </w:rPr>
  </w:style>
  <w:style w:type="character" w:customStyle="1" w:styleId="StyleLatinArial11ptChar">
    <w:name w:val="Style (Latin) Arial 11 pt Char"/>
    <w:link w:val="StyleLatinArial11pt"/>
    <w:uiPriority w:val="99"/>
    <w:locked/>
    <w:rsid w:val="00450C45"/>
    <w:rPr>
      <w:rFonts w:ascii="Arial" w:eastAsia="Cambria" w:hAnsi="Arial" w:cs="Arial"/>
      <w:lang w:val="en-US"/>
    </w:rPr>
  </w:style>
  <w:style w:type="paragraph" w:customStyle="1" w:styleId="listssp">
    <w:name w:val="list:ssp"/>
    <w:basedOn w:val="Normal"/>
    <w:rsid w:val="00450C45"/>
    <w:rPr>
      <w:rFonts w:ascii="Times New Roman" w:eastAsia="Times New Roman" w:hAnsi="Times New Roman" w:cs="Times New Roman"/>
      <w:szCs w:val="20"/>
      <w:lang w:val="en-GB" w:eastAsia="en-GB"/>
    </w:rPr>
  </w:style>
  <w:style w:type="paragraph" w:customStyle="1" w:styleId="ICFHeading">
    <w:name w:val="ICF Heading"/>
    <w:next w:val="Normal"/>
    <w:rsid w:val="00450C45"/>
    <w:pPr>
      <w:keepNext/>
      <w:pBdr>
        <w:top w:val="single" w:sz="4" w:space="1" w:color="auto"/>
        <w:left w:val="single" w:sz="4" w:space="4" w:color="auto"/>
        <w:bottom w:val="single" w:sz="4" w:space="1" w:color="auto"/>
        <w:right w:val="single" w:sz="4" w:space="4" w:color="auto"/>
      </w:pBdr>
      <w:shd w:val="clear" w:color="auto" w:fill="000080"/>
      <w:spacing w:line="240" w:lineRule="auto"/>
    </w:pPr>
    <w:rPr>
      <w:rFonts w:ascii="Arial" w:eastAsia="Times New Roman" w:hAnsi="Arial" w:cs="Times New Roman"/>
      <w:b/>
      <w:smallCaps/>
      <w:sz w:val="24"/>
      <w:szCs w:val="20"/>
      <w:lang w:val="en-US"/>
    </w:rPr>
  </w:style>
  <w:style w:type="paragraph" w:customStyle="1" w:styleId="A-ListBullet">
    <w:name w:val="A-List Bullet"/>
    <w:rsid w:val="00B73C64"/>
    <w:pPr>
      <w:numPr>
        <w:numId w:val="2"/>
      </w:numPr>
      <w:spacing w:after="240" w:line="280" w:lineRule="atLeast"/>
    </w:pPr>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EC15F1"/>
    <w:rPr>
      <w:rFonts w:ascii="Tahoma" w:hAnsi="Tahoma" w:cs="Tahoma"/>
      <w:sz w:val="16"/>
      <w:szCs w:val="16"/>
    </w:rPr>
  </w:style>
  <w:style w:type="character" w:customStyle="1" w:styleId="BalloonTextChar">
    <w:name w:val="Balloon Text Char"/>
    <w:basedOn w:val="DefaultParagraphFont"/>
    <w:link w:val="BalloonText"/>
    <w:uiPriority w:val="99"/>
    <w:semiHidden/>
    <w:rsid w:val="00EC15F1"/>
    <w:rPr>
      <w:rFonts w:ascii="Tahoma" w:eastAsia="Cambria" w:hAnsi="Tahoma" w:cs="Tahoma"/>
      <w:sz w:val="16"/>
      <w:szCs w:val="16"/>
      <w:lang w:val="en-US"/>
    </w:rPr>
  </w:style>
  <w:style w:type="character" w:styleId="Hyperlink">
    <w:name w:val="Hyperlink"/>
    <w:basedOn w:val="DefaultParagraphFont"/>
    <w:uiPriority w:val="99"/>
    <w:unhideWhenUsed/>
    <w:rsid w:val="00395247"/>
    <w:rPr>
      <w:color w:val="0000FF" w:themeColor="hyperlink"/>
      <w:u w:val="single"/>
    </w:rPr>
  </w:style>
  <w:style w:type="paragraph" w:styleId="Header">
    <w:name w:val="header"/>
    <w:basedOn w:val="Normal"/>
    <w:link w:val="HeaderChar"/>
    <w:uiPriority w:val="99"/>
    <w:unhideWhenUsed/>
    <w:rsid w:val="00395247"/>
    <w:pPr>
      <w:tabs>
        <w:tab w:val="center" w:pos="4513"/>
        <w:tab w:val="right" w:pos="9026"/>
      </w:tabs>
    </w:pPr>
  </w:style>
  <w:style w:type="character" w:customStyle="1" w:styleId="HeaderChar">
    <w:name w:val="Header Char"/>
    <w:basedOn w:val="DefaultParagraphFont"/>
    <w:link w:val="Header"/>
    <w:uiPriority w:val="99"/>
    <w:rsid w:val="00395247"/>
    <w:rPr>
      <w:rFonts w:ascii="Cambria" w:eastAsia="Cambria" w:hAnsi="Cambria" w:cs="Cambria"/>
      <w:sz w:val="24"/>
      <w:szCs w:val="24"/>
      <w:lang w:val="en-US"/>
    </w:rPr>
  </w:style>
  <w:style w:type="paragraph" w:styleId="Footer">
    <w:name w:val="footer"/>
    <w:basedOn w:val="Normal"/>
    <w:link w:val="FooterChar"/>
    <w:uiPriority w:val="99"/>
    <w:unhideWhenUsed/>
    <w:rsid w:val="00395247"/>
    <w:pPr>
      <w:tabs>
        <w:tab w:val="center" w:pos="4513"/>
        <w:tab w:val="right" w:pos="9026"/>
      </w:tabs>
    </w:pPr>
  </w:style>
  <w:style w:type="character" w:customStyle="1" w:styleId="FooterChar">
    <w:name w:val="Footer Char"/>
    <w:basedOn w:val="DefaultParagraphFont"/>
    <w:link w:val="Footer"/>
    <w:uiPriority w:val="99"/>
    <w:rsid w:val="00395247"/>
    <w:rPr>
      <w:rFonts w:ascii="Cambria" w:eastAsia="Cambria" w:hAnsi="Cambria" w:cs="Cambria"/>
      <w:sz w:val="24"/>
      <w:szCs w:val="24"/>
      <w:lang w:val="en-US"/>
    </w:rPr>
  </w:style>
  <w:style w:type="paragraph" w:styleId="ListParagraph">
    <w:name w:val="List Paragraph"/>
    <w:basedOn w:val="Normal"/>
    <w:uiPriority w:val="34"/>
    <w:qFormat/>
    <w:rsid w:val="00C91E65"/>
    <w:pPr>
      <w:spacing w:after="200" w:line="276" w:lineRule="auto"/>
      <w:ind w:left="720"/>
      <w:contextualSpacing/>
    </w:pPr>
    <w:rPr>
      <w:rFonts w:ascii="Calibri" w:eastAsia="Times New Roman"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C45"/>
    <w:pPr>
      <w:spacing w:after="0" w:line="240" w:lineRule="auto"/>
    </w:pPr>
    <w:rPr>
      <w:rFonts w:ascii="Cambria" w:eastAsia="Cambria" w:hAnsi="Cambria" w:cs="Cambr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LatinArial11pt">
    <w:name w:val="Style (Latin) Arial 11 pt"/>
    <w:basedOn w:val="Normal"/>
    <w:link w:val="StyleLatinArial11ptChar"/>
    <w:uiPriority w:val="99"/>
    <w:rsid w:val="00450C45"/>
    <w:pPr>
      <w:spacing w:before="40" w:after="40"/>
    </w:pPr>
    <w:rPr>
      <w:rFonts w:ascii="Arial" w:hAnsi="Arial" w:cs="Arial"/>
      <w:sz w:val="22"/>
      <w:szCs w:val="22"/>
    </w:rPr>
  </w:style>
  <w:style w:type="character" w:customStyle="1" w:styleId="StyleLatinArial11ptChar">
    <w:name w:val="Style (Latin) Arial 11 pt Char"/>
    <w:link w:val="StyleLatinArial11pt"/>
    <w:uiPriority w:val="99"/>
    <w:locked/>
    <w:rsid w:val="00450C45"/>
    <w:rPr>
      <w:rFonts w:ascii="Arial" w:eastAsia="Cambria" w:hAnsi="Arial" w:cs="Arial"/>
      <w:lang w:val="en-US"/>
    </w:rPr>
  </w:style>
  <w:style w:type="paragraph" w:customStyle="1" w:styleId="listssp">
    <w:name w:val="list:ssp"/>
    <w:basedOn w:val="Normal"/>
    <w:rsid w:val="00450C45"/>
    <w:rPr>
      <w:rFonts w:ascii="Times New Roman" w:eastAsia="Times New Roman" w:hAnsi="Times New Roman" w:cs="Times New Roman"/>
      <w:szCs w:val="20"/>
      <w:lang w:val="en-GB" w:eastAsia="en-GB"/>
    </w:rPr>
  </w:style>
  <w:style w:type="paragraph" w:customStyle="1" w:styleId="ICFHeading">
    <w:name w:val="ICF Heading"/>
    <w:next w:val="Normal"/>
    <w:rsid w:val="00450C45"/>
    <w:pPr>
      <w:keepNext/>
      <w:pBdr>
        <w:top w:val="single" w:sz="4" w:space="1" w:color="auto"/>
        <w:left w:val="single" w:sz="4" w:space="4" w:color="auto"/>
        <w:bottom w:val="single" w:sz="4" w:space="1" w:color="auto"/>
        <w:right w:val="single" w:sz="4" w:space="4" w:color="auto"/>
      </w:pBdr>
      <w:shd w:val="clear" w:color="auto" w:fill="000080"/>
      <w:spacing w:line="240" w:lineRule="auto"/>
    </w:pPr>
    <w:rPr>
      <w:rFonts w:ascii="Arial" w:eastAsia="Times New Roman" w:hAnsi="Arial" w:cs="Times New Roman"/>
      <w:b/>
      <w:smallCaps/>
      <w:sz w:val="24"/>
      <w:szCs w:val="20"/>
      <w:lang w:val="en-US"/>
    </w:rPr>
  </w:style>
  <w:style w:type="paragraph" w:customStyle="1" w:styleId="A-ListBullet">
    <w:name w:val="A-List Bullet"/>
    <w:rsid w:val="00B73C64"/>
    <w:pPr>
      <w:numPr>
        <w:numId w:val="2"/>
      </w:numPr>
      <w:spacing w:after="240" w:line="280" w:lineRule="atLeast"/>
    </w:pPr>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EC15F1"/>
    <w:rPr>
      <w:rFonts w:ascii="Tahoma" w:hAnsi="Tahoma" w:cs="Tahoma"/>
      <w:sz w:val="16"/>
      <w:szCs w:val="16"/>
    </w:rPr>
  </w:style>
  <w:style w:type="character" w:customStyle="1" w:styleId="BalloonTextChar">
    <w:name w:val="Balloon Text Char"/>
    <w:basedOn w:val="DefaultParagraphFont"/>
    <w:link w:val="BalloonText"/>
    <w:uiPriority w:val="99"/>
    <w:semiHidden/>
    <w:rsid w:val="00EC15F1"/>
    <w:rPr>
      <w:rFonts w:ascii="Tahoma" w:eastAsia="Cambria" w:hAnsi="Tahoma" w:cs="Tahoma"/>
      <w:sz w:val="16"/>
      <w:szCs w:val="16"/>
      <w:lang w:val="en-US"/>
    </w:rPr>
  </w:style>
  <w:style w:type="character" w:styleId="Hyperlink">
    <w:name w:val="Hyperlink"/>
    <w:basedOn w:val="DefaultParagraphFont"/>
    <w:uiPriority w:val="99"/>
    <w:unhideWhenUsed/>
    <w:rsid w:val="00395247"/>
    <w:rPr>
      <w:color w:val="0000FF" w:themeColor="hyperlink"/>
      <w:u w:val="single"/>
    </w:rPr>
  </w:style>
  <w:style w:type="paragraph" w:styleId="Header">
    <w:name w:val="header"/>
    <w:basedOn w:val="Normal"/>
    <w:link w:val="HeaderChar"/>
    <w:uiPriority w:val="99"/>
    <w:unhideWhenUsed/>
    <w:rsid w:val="00395247"/>
    <w:pPr>
      <w:tabs>
        <w:tab w:val="center" w:pos="4513"/>
        <w:tab w:val="right" w:pos="9026"/>
      </w:tabs>
    </w:pPr>
  </w:style>
  <w:style w:type="character" w:customStyle="1" w:styleId="HeaderChar">
    <w:name w:val="Header Char"/>
    <w:basedOn w:val="DefaultParagraphFont"/>
    <w:link w:val="Header"/>
    <w:uiPriority w:val="99"/>
    <w:rsid w:val="00395247"/>
    <w:rPr>
      <w:rFonts w:ascii="Cambria" w:eastAsia="Cambria" w:hAnsi="Cambria" w:cs="Cambria"/>
      <w:sz w:val="24"/>
      <w:szCs w:val="24"/>
      <w:lang w:val="en-US"/>
    </w:rPr>
  </w:style>
  <w:style w:type="paragraph" w:styleId="Footer">
    <w:name w:val="footer"/>
    <w:basedOn w:val="Normal"/>
    <w:link w:val="FooterChar"/>
    <w:uiPriority w:val="99"/>
    <w:unhideWhenUsed/>
    <w:rsid w:val="00395247"/>
    <w:pPr>
      <w:tabs>
        <w:tab w:val="center" w:pos="4513"/>
        <w:tab w:val="right" w:pos="9026"/>
      </w:tabs>
    </w:pPr>
  </w:style>
  <w:style w:type="character" w:customStyle="1" w:styleId="FooterChar">
    <w:name w:val="Footer Char"/>
    <w:basedOn w:val="DefaultParagraphFont"/>
    <w:link w:val="Footer"/>
    <w:uiPriority w:val="99"/>
    <w:rsid w:val="00395247"/>
    <w:rPr>
      <w:rFonts w:ascii="Cambria" w:eastAsia="Cambria" w:hAnsi="Cambria" w:cs="Cambria"/>
      <w:sz w:val="24"/>
      <w:szCs w:val="24"/>
      <w:lang w:val="en-US"/>
    </w:rPr>
  </w:style>
  <w:style w:type="paragraph" w:styleId="ListParagraph">
    <w:name w:val="List Paragraph"/>
    <w:basedOn w:val="Normal"/>
    <w:uiPriority w:val="34"/>
    <w:qFormat/>
    <w:rsid w:val="00C91E65"/>
    <w:pPr>
      <w:spacing w:after="200" w:line="276" w:lineRule="auto"/>
      <w:ind w:left="720"/>
      <w:contextualSpacing/>
    </w:pPr>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7432">
      <w:bodyDiv w:val="1"/>
      <w:marLeft w:val="0"/>
      <w:marRight w:val="0"/>
      <w:marTop w:val="0"/>
      <w:marBottom w:val="0"/>
      <w:divBdr>
        <w:top w:val="none" w:sz="0" w:space="0" w:color="auto"/>
        <w:left w:val="none" w:sz="0" w:space="0" w:color="auto"/>
        <w:bottom w:val="none" w:sz="0" w:space="0" w:color="auto"/>
        <w:right w:val="none" w:sz="0" w:space="0" w:color="auto"/>
      </w:divBdr>
    </w:div>
    <w:div w:id="56706920">
      <w:bodyDiv w:val="1"/>
      <w:marLeft w:val="0"/>
      <w:marRight w:val="0"/>
      <w:marTop w:val="0"/>
      <w:marBottom w:val="0"/>
      <w:divBdr>
        <w:top w:val="none" w:sz="0" w:space="0" w:color="auto"/>
        <w:left w:val="none" w:sz="0" w:space="0" w:color="auto"/>
        <w:bottom w:val="none" w:sz="0" w:space="0" w:color="auto"/>
        <w:right w:val="none" w:sz="0" w:space="0" w:color="auto"/>
      </w:divBdr>
    </w:div>
    <w:div w:id="1339114952">
      <w:bodyDiv w:val="1"/>
      <w:marLeft w:val="0"/>
      <w:marRight w:val="0"/>
      <w:marTop w:val="0"/>
      <w:marBottom w:val="0"/>
      <w:divBdr>
        <w:top w:val="none" w:sz="0" w:space="0" w:color="auto"/>
        <w:left w:val="none" w:sz="0" w:space="0" w:color="auto"/>
        <w:bottom w:val="none" w:sz="0" w:space="0" w:color="auto"/>
        <w:right w:val="none" w:sz="0" w:space="0" w:color="auto"/>
      </w:divBdr>
    </w:div>
    <w:div w:id="1561286235">
      <w:bodyDiv w:val="1"/>
      <w:marLeft w:val="0"/>
      <w:marRight w:val="0"/>
      <w:marTop w:val="0"/>
      <w:marBottom w:val="0"/>
      <w:divBdr>
        <w:top w:val="none" w:sz="0" w:space="0" w:color="auto"/>
        <w:left w:val="none" w:sz="0" w:space="0" w:color="auto"/>
        <w:bottom w:val="none" w:sz="0" w:space="0" w:color="auto"/>
        <w:right w:val="none" w:sz="0" w:space="0" w:color="auto"/>
      </w:divBdr>
    </w:div>
    <w:div w:id="207153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dvocacy@hdc.org.nz" TargetMode="External"/><Relationship Id="rId4" Type="http://schemas.openxmlformats.org/officeDocument/2006/relationships/settings" Target="settings.xml"/><Relationship Id="rId9" Type="http://schemas.openxmlformats.org/officeDocument/2006/relationships/hyperlink" Target="mailto:Gerard.Devlin@waikatodhb.health.n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7</Pages>
  <Words>2041</Words>
  <Characters>11638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Low</dc:creator>
  <cp:lastModifiedBy>Melissa Kirk</cp:lastModifiedBy>
  <cp:revision>6</cp:revision>
  <cp:lastPrinted>2017-05-21T23:25:00Z</cp:lastPrinted>
  <dcterms:created xsi:type="dcterms:W3CDTF">2016-09-20T22:11:00Z</dcterms:created>
  <dcterms:modified xsi:type="dcterms:W3CDTF">2017-05-21T23:25:00Z</dcterms:modified>
</cp:coreProperties>
</file>