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EA29ED" w14:textId="77777777" w:rsidR="00CB3D6C" w:rsidRDefault="00CB3D6C" w:rsidP="00CB3D6C">
      <w:pPr>
        <w:pStyle w:val="ListParagraph"/>
        <w:spacing w:after="160" w:line="259" w:lineRule="auto"/>
        <w:rPr>
          <w:sz w:val="28"/>
          <w:szCs w:val="28"/>
          <w:lang w:val="en-US"/>
        </w:rPr>
      </w:pPr>
    </w:p>
    <w:p w14:paraId="0CBE5B26" w14:textId="6D07B48E" w:rsidR="00CB3D6C" w:rsidRPr="00D92706" w:rsidRDefault="00D92706" w:rsidP="00D92706">
      <w:pPr>
        <w:pStyle w:val="ListParagraph"/>
        <w:spacing w:after="160" w:line="259" w:lineRule="auto"/>
        <w:jc w:val="center"/>
        <w:rPr>
          <w:b/>
          <w:lang w:val="en-US"/>
        </w:rPr>
      </w:pPr>
      <w:r w:rsidRPr="00D92706">
        <w:rPr>
          <w:b/>
          <w:lang w:val="en-US"/>
        </w:rPr>
        <w:t>MANAGEMENT OF AWAKE BRUXISM USING A MOULDED THERMOPLASTIC TOOTH COVER TO ALTER AWARENESS OF THE BEHAVIOR; AN INVESTIGATION OF ITS USE IN A GROUP OF MUSICIANS.</w:t>
      </w:r>
    </w:p>
    <w:p w14:paraId="5B51DAA9" w14:textId="545AA04E" w:rsidR="00D374EE" w:rsidRPr="004E2017" w:rsidRDefault="00D374EE" w:rsidP="00A816E7">
      <w:pPr>
        <w:jc w:val="center"/>
        <w:rPr>
          <w:b/>
          <w:color w:val="000000"/>
        </w:rPr>
      </w:pPr>
    </w:p>
    <w:p w14:paraId="6E3E7689" w14:textId="77777777" w:rsidR="00D374EE" w:rsidRPr="004E2017" w:rsidRDefault="00D374EE" w:rsidP="00D92706">
      <w:pPr>
        <w:jc w:val="center"/>
        <w:rPr>
          <w:color w:val="000000"/>
        </w:rPr>
      </w:pPr>
    </w:p>
    <w:p w14:paraId="595ACD7A" w14:textId="52BFD5FE" w:rsidR="00CB3D6C" w:rsidRPr="004E2017" w:rsidRDefault="00D92706" w:rsidP="00D92706">
      <w:pPr>
        <w:jc w:val="center"/>
        <w:rPr>
          <w:b/>
          <w:color w:val="000000"/>
        </w:rPr>
      </w:pPr>
      <w:r>
        <w:rPr>
          <w:b/>
          <w:color w:val="000000"/>
        </w:rPr>
        <w:t>A MANAGEMENT STRATEGY FOR AWAKE BRUXISM</w:t>
      </w:r>
    </w:p>
    <w:p w14:paraId="6D564A3F" w14:textId="2F539A6A" w:rsidR="00D374EE" w:rsidRPr="004E2017" w:rsidRDefault="00D374EE" w:rsidP="00357CD2">
      <w:pPr>
        <w:jc w:val="center"/>
        <w:rPr>
          <w:b/>
          <w:color w:val="000000"/>
        </w:rPr>
      </w:pPr>
    </w:p>
    <w:p w14:paraId="226B430E" w14:textId="77777777" w:rsidR="00D374EE" w:rsidRPr="004E2017" w:rsidRDefault="00D374EE" w:rsidP="00A816E7">
      <w:pPr>
        <w:jc w:val="center"/>
        <w:rPr>
          <w:color w:val="000000"/>
        </w:rPr>
      </w:pPr>
    </w:p>
    <w:p w14:paraId="07F846C8" w14:textId="77777777" w:rsidR="00D374EE" w:rsidRPr="004E2017" w:rsidRDefault="00D374EE" w:rsidP="00613608">
      <w:pPr>
        <w:ind w:left="720"/>
        <w:rPr>
          <w:color w:val="000000"/>
        </w:rPr>
      </w:pPr>
    </w:p>
    <w:p w14:paraId="5AC02033" w14:textId="77777777" w:rsidR="00D374EE" w:rsidRPr="004E2017" w:rsidRDefault="00D374EE" w:rsidP="00613608">
      <w:pPr>
        <w:ind w:left="720"/>
        <w:rPr>
          <w:color w:val="000000"/>
        </w:rPr>
      </w:pPr>
    </w:p>
    <w:p w14:paraId="17A0318D" w14:textId="77777777" w:rsidR="00D374EE" w:rsidRPr="004E2017" w:rsidRDefault="00D374EE" w:rsidP="00334F81">
      <w:pPr>
        <w:jc w:val="center"/>
        <w:rPr>
          <w:b/>
          <w:color w:val="000000"/>
        </w:rPr>
      </w:pPr>
      <w:r w:rsidRPr="004E2017">
        <w:rPr>
          <w:b/>
          <w:color w:val="000000"/>
        </w:rPr>
        <w:t>CONFIDENTIAL</w:t>
      </w:r>
    </w:p>
    <w:p w14:paraId="7799ACB6" w14:textId="71A50FE1" w:rsidR="00D374EE" w:rsidRPr="003F3A6D" w:rsidRDefault="00D374EE" w:rsidP="00334F81">
      <w:pPr>
        <w:ind w:left="720"/>
        <w:rPr>
          <w:color w:val="FF0000"/>
        </w:rPr>
      </w:pPr>
      <w:r w:rsidRPr="004E2017">
        <w:rPr>
          <w:color w:val="000000"/>
        </w:rPr>
        <w:t>This document is c</w:t>
      </w:r>
      <w:r w:rsidR="00CB3D6C">
        <w:rPr>
          <w:color w:val="000000"/>
        </w:rPr>
        <w:t>onfidential and the property of Dr. David A Graham</w:t>
      </w:r>
    </w:p>
    <w:p w14:paraId="5D83AEB0" w14:textId="77777777" w:rsidR="00D374EE" w:rsidRPr="004E2017" w:rsidRDefault="00D374EE" w:rsidP="00334F81">
      <w:pPr>
        <w:ind w:left="720"/>
        <w:rPr>
          <w:color w:val="000000"/>
        </w:rPr>
      </w:pPr>
      <w:r w:rsidRPr="004E2017">
        <w:rPr>
          <w:color w:val="000000"/>
        </w:rPr>
        <w:t>No part of it may be transmitted, reproduced, published, or use</w:t>
      </w:r>
      <w:r w:rsidR="004E2017">
        <w:rPr>
          <w:color w:val="000000"/>
        </w:rPr>
        <w:t>d without prior written authoris</w:t>
      </w:r>
      <w:r w:rsidRPr="004E2017">
        <w:rPr>
          <w:color w:val="000000"/>
        </w:rPr>
        <w:t>ation from the institution.</w:t>
      </w:r>
    </w:p>
    <w:p w14:paraId="1FD1776C" w14:textId="77777777" w:rsidR="00D374EE" w:rsidRPr="004E2017" w:rsidRDefault="00D374EE" w:rsidP="004F5AD0">
      <w:pPr>
        <w:jc w:val="center"/>
        <w:rPr>
          <w:color w:val="000000"/>
        </w:rPr>
      </w:pPr>
    </w:p>
    <w:p w14:paraId="41DF29C6" w14:textId="77777777" w:rsidR="00D374EE" w:rsidRPr="004E2017" w:rsidRDefault="00D374EE" w:rsidP="00A053CB">
      <w:pPr>
        <w:pStyle w:val="Heading1"/>
        <w:jc w:val="center"/>
        <w:rPr>
          <w:caps w:val="0"/>
          <w:szCs w:val="22"/>
        </w:rPr>
      </w:pPr>
      <w:bookmarkStart w:id="0" w:name="_Toc398027463"/>
      <w:bookmarkStart w:id="1" w:name="_Toc398027501"/>
      <w:bookmarkStart w:id="2" w:name="_Toc520786356"/>
      <w:r w:rsidRPr="004E2017">
        <w:rPr>
          <w:caps w:val="0"/>
          <w:szCs w:val="22"/>
        </w:rPr>
        <w:t>STATEMENT OF COMPLIANCE</w:t>
      </w:r>
      <w:bookmarkEnd w:id="0"/>
      <w:bookmarkEnd w:id="1"/>
      <w:bookmarkEnd w:id="2"/>
    </w:p>
    <w:p w14:paraId="29526BF8" w14:textId="77777777" w:rsidR="00D374EE" w:rsidRPr="004E2017" w:rsidRDefault="00D374EE" w:rsidP="007F541E">
      <w:pPr>
        <w:autoSpaceDE w:val="0"/>
        <w:autoSpaceDN w:val="0"/>
        <w:adjustRightInd w:val="0"/>
        <w:spacing w:after="0" w:line="240" w:lineRule="auto"/>
        <w:jc w:val="both"/>
        <w:rPr>
          <w:color w:val="000000"/>
        </w:rPr>
      </w:pPr>
    </w:p>
    <w:p w14:paraId="5A04D72B" w14:textId="77777777" w:rsidR="00D374EE" w:rsidRPr="004E2017" w:rsidRDefault="00D374EE" w:rsidP="00A053CB">
      <w:pPr>
        <w:autoSpaceDE w:val="0"/>
        <w:autoSpaceDN w:val="0"/>
        <w:adjustRightInd w:val="0"/>
        <w:spacing w:after="0" w:line="240" w:lineRule="auto"/>
        <w:ind w:left="720"/>
        <w:jc w:val="both"/>
        <w:rPr>
          <w:color w:val="000000"/>
        </w:rPr>
      </w:pPr>
      <w:r w:rsidRPr="004E2017">
        <w:rPr>
          <w:color w:val="000000"/>
        </w:rPr>
        <w:t>This document is a protocol for a clinical research study. The study will be conducted in compliance with all stipulations of this protocol, the conditions of ethics committee approval, the NHMRC National Statement on Ethical Conduct in Human Research (2007) and the Note for Guidance on Good Clinical Practice (CPMP/ICH-135/95).</w:t>
      </w:r>
    </w:p>
    <w:p w14:paraId="06BF70CE" w14:textId="77777777" w:rsidR="003F3A6D" w:rsidRDefault="003F3A6D">
      <w:pPr>
        <w:rPr>
          <w:color w:val="000000"/>
        </w:rPr>
      </w:pPr>
    </w:p>
    <w:p w14:paraId="79573CB0" w14:textId="77777777" w:rsidR="003F3A6D" w:rsidRDefault="003F3A6D">
      <w:pPr>
        <w:rPr>
          <w:color w:val="000000"/>
        </w:rPr>
      </w:pPr>
    </w:p>
    <w:p w14:paraId="22C03270" w14:textId="21993197" w:rsidR="0036357D" w:rsidRDefault="00D374EE" w:rsidP="0036357D">
      <w:pPr>
        <w:pStyle w:val="BodyText3"/>
      </w:pPr>
      <w:r w:rsidRPr="003F3A6D">
        <w:br w:type="page"/>
      </w:r>
      <w:bookmarkStart w:id="3" w:name="_GoBack"/>
      <w:bookmarkEnd w:id="3"/>
      <w:commentRangeStart w:id="4"/>
      <w:r w:rsidR="0036357D">
        <w:lastRenderedPageBreak/>
        <w:t>Contents</w:t>
      </w:r>
      <w:commentRangeEnd w:id="4"/>
      <w:r w:rsidR="0036357D">
        <w:rPr>
          <w:rStyle w:val="CommentReference"/>
          <w:b w:val="0"/>
          <w:bCs/>
          <w:caps/>
          <w:color w:val="auto"/>
        </w:rPr>
        <w:commentReference w:id="4"/>
      </w:r>
    </w:p>
    <w:p w14:paraId="195D7665" w14:textId="0280F8F7" w:rsidR="00927E43" w:rsidRDefault="0036357D" w:rsidP="0064059A">
      <w:pPr>
        <w:pStyle w:val="TOC1"/>
      </w:pPr>
      <w:r>
        <w:fldChar w:fldCharType="begin"/>
      </w:r>
      <w:r>
        <w:instrText xml:space="preserve"> TOC \o "1-3" \h \z \u </w:instrText>
      </w:r>
      <w:r>
        <w:fldChar w:fldCharType="separate"/>
      </w:r>
      <w:hyperlink w:anchor="_Toc520786356" w:history="1">
        <w:r w:rsidR="005246EB" w:rsidRPr="004F2E37">
          <w:rPr>
            <w:rStyle w:val="Hyperlink"/>
            <w:b/>
          </w:rPr>
          <w:t>STATEMENT OF COMPLIANCE</w:t>
        </w:r>
        <w:r w:rsidR="0002399C">
          <w:rPr>
            <w:webHidden/>
          </w:rPr>
          <w:tab/>
        </w:r>
        <w:r w:rsidR="005246EB">
          <w:rPr>
            <w:webHidden/>
          </w:rPr>
          <w:fldChar w:fldCharType="begin"/>
        </w:r>
        <w:r w:rsidR="005246EB">
          <w:rPr>
            <w:webHidden/>
          </w:rPr>
          <w:instrText xml:space="preserve"> PAGEREF _Toc520786356 \h </w:instrText>
        </w:r>
        <w:r w:rsidR="005246EB">
          <w:rPr>
            <w:webHidden/>
          </w:rPr>
        </w:r>
        <w:r w:rsidR="005246EB">
          <w:rPr>
            <w:webHidden/>
          </w:rPr>
          <w:fldChar w:fldCharType="separate"/>
        </w:r>
        <w:r w:rsidR="007C1D91">
          <w:rPr>
            <w:webHidden/>
          </w:rPr>
          <w:t>1</w:t>
        </w:r>
        <w:r w:rsidR="005246EB">
          <w:rPr>
            <w:webHidden/>
          </w:rPr>
          <w:fldChar w:fldCharType="end"/>
        </w:r>
      </w:hyperlink>
    </w:p>
    <w:p w14:paraId="3F9AE269" w14:textId="451AA717" w:rsidR="00590509" w:rsidRDefault="00590509" w:rsidP="00590509">
      <w:pPr>
        <w:pStyle w:val="NoSpacing"/>
      </w:pPr>
      <w:r>
        <w:t xml:space="preserve">1.   </w:t>
      </w:r>
      <w:r w:rsidRPr="004F2E37">
        <w:rPr>
          <w:b/>
        </w:rPr>
        <w:t xml:space="preserve"> </w:t>
      </w:r>
      <w:r w:rsidR="0002399C" w:rsidRPr="004F2E37">
        <w:rPr>
          <w:b/>
        </w:rPr>
        <w:t>STUDY MANAGEMENT</w:t>
      </w:r>
      <w:r w:rsidR="005768F7">
        <w:t>………………………………</w:t>
      </w:r>
      <w:r w:rsidR="007F7492">
        <w:t>……………………………………………………………………………….4</w:t>
      </w:r>
    </w:p>
    <w:p w14:paraId="00FBCC61" w14:textId="67A0E782" w:rsidR="00590509" w:rsidRDefault="00847A3D" w:rsidP="00590509">
      <w:pPr>
        <w:pStyle w:val="NoSpacing"/>
      </w:pPr>
      <w:r>
        <w:tab/>
        <w:t xml:space="preserve">1.1   </w:t>
      </w:r>
      <w:r w:rsidR="00590509">
        <w:t>Principal Investigator</w:t>
      </w:r>
      <w:r>
        <w:t>…………………………………………………………………………………………………….4</w:t>
      </w:r>
    </w:p>
    <w:p w14:paraId="6D5A9868" w14:textId="37DD8408" w:rsidR="005768F7" w:rsidRDefault="0064059A" w:rsidP="00590509">
      <w:pPr>
        <w:pStyle w:val="NoSpacing"/>
      </w:pPr>
      <w:r>
        <w:tab/>
      </w:r>
      <w:r w:rsidR="005768F7">
        <w:t>1.2   Associate Investigators</w:t>
      </w:r>
      <w:r w:rsidR="00847A3D">
        <w:t>……………………………………………………………………………………………….…4</w:t>
      </w:r>
    </w:p>
    <w:p w14:paraId="401781DE" w14:textId="5939069B" w:rsidR="005768F7" w:rsidRDefault="0064059A" w:rsidP="00590509">
      <w:pPr>
        <w:pStyle w:val="NoSpacing"/>
      </w:pPr>
      <w:r>
        <w:tab/>
      </w:r>
      <w:r w:rsidR="005768F7">
        <w:t>1.3   Statistician</w:t>
      </w:r>
      <w:r w:rsidR="00847A3D">
        <w:t>………………………………………………………………………………………………………………….…5</w:t>
      </w:r>
    </w:p>
    <w:p w14:paraId="0EE829C1" w14:textId="3B0AE7A8" w:rsidR="00494B4D" w:rsidRDefault="0064059A" w:rsidP="00590509">
      <w:pPr>
        <w:pStyle w:val="NoSpacing"/>
      </w:pPr>
      <w:r>
        <w:tab/>
      </w:r>
      <w:r w:rsidR="005768F7">
        <w:t xml:space="preserve">1.4  </w:t>
      </w:r>
      <w:r w:rsidR="00494B4D">
        <w:t xml:space="preserve"> Sponsor</w:t>
      </w:r>
      <w:r w:rsidR="00847A3D">
        <w:t>………………………………………………………………………………………………………………………...5</w:t>
      </w:r>
    </w:p>
    <w:p w14:paraId="24AC1A31" w14:textId="108E766E" w:rsidR="005768F7" w:rsidRDefault="00494B4D" w:rsidP="00590509">
      <w:pPr>
        <w:pStyle w:val="NoSpacing"/>
      </w:pPr>
      <w:r>
        <w:tab/>
        <w:t xml:space="preserve">1.5  </w:t>
      </w:r>
      <w:r w:rsidR="007F7492">
        <w:t xml:space="preserve"> Funding and resources</w:t>
      </w:r>
      <w:r w:rsidR="00847A3D">
        <w:t>………………………………………………………………………………………………..…5</w:t>
      </w:r>
    </w:p>
    <w:p w14:paraId="561AD682" w14:textId="77777777" w:rsidR="007F7492" w:rsidRPr="00590509" w:rsidRDefault="007F7492" w:rsidP="00590509">
      <w:pPr>
        <w:pStyle w:val="NoSpacing"/>
      </w:pPr>
    </w:p>
    <w:p w14:paraId="25967794" w14:textId="05F691E1" w:rsidR="005246EB" w:rsidRDefault="00494B4D" w:rsidP="000C7F62">
      <w:pPr>
        <w:pStyle w:val="NoSpacing"/>
        <w:rPr>
          <w:noProof/>
        </w:rPr>
      </w:pPr>
      <w:hyperlink w:anchor="_Toc520786359" w:history="1">
        <w:r w:rsidR="005246EB" w:rsidRPr="004C0F0E">
          <w:rPr>
            <w:rStyle w:val="Hyperlink"/>
            <w:noProof/>
          </w:rPr>
          <w:t>2.</w:t>
        </w:r>
        <w:r w:rsidR="000C7F62">
          <w:rPr>
            <w:rFonts w:eastAsiaTheme="minorEastAsia"/>
            <w:noProof/>
            <w:lang w:eastAsia="en-AU"/>
          </w:rPr>
          <w:t xml:space="preserve">    </w:t>
        </w:r>
        <w:r w:rsidR="005246EB" w:rsidRPr="004F2E37">
          <w:rPr>
            <w:rStyle w:val="Hyperlink"/>
            <w:b/>
            <w:noProof/>
          </w:rPr>
          <w:t>INTRODUCTION AND BACKGROUND</w:t>
        </w:r>
      </w:hyperlink>
      <w:r w:rsidR="000F2655">
        <w:rPr>
          <w:noProof/>
        </w:rPr>
        <w:t>……………………………………………………………………………………….…5</w:t>
      </w:r>
    </w:p>
    <w:p w14:paraId="6C4FE8CE" w14:textId="7D0B5998" w:rsidR="000C7F62" w:rsidRDefault="0002399C" w:rsidP="000C7F62">
      <w:pPr>
        <w:pStyle w:val="NoSpacing"/>
        <w:rPr>
          <w:rFonts w:eastAsiaTheme="minorEastAsia"/>
          <w:noProof/>
          <w:lang w:eastAsia="en-AU"/>
        </w:rPr>
      </w:pPr>
      <w:r>
        <w:rPr>
          <w:noProof/>
        </w:rPr>
        <w:tab/>
      </w:r>
      <w:r w:rsidR="000C7F62">
        <w:rPr>
          <w:noProof/>
        </w:rPr>
        <w:t>2.1   Background</w:t>
      </w:r>
      <w:r w:rsidR="000F2655">
        <w:rPr>
          <w:noProof/>
        </w:rPr>
        <w:t>……………………………………………………………………………………………………………………5</w:t>
      </w:r>
      <w:r w:rsidR="000C7F62">
        <w:rPr>
          <w:noProof/>
        </w:rPr>
        <w:t xml:space="preserve"> </w:t>
      </w:r>
    </w:p>
    <w:p w14:paraId="18762803" w14:textId="0EF5A700" w:rsidR="005246EB" w:rsidRDefault="0002399C" w:rsidP="0064059A">
      <w:pPr>
        <w:pStyle w:val="TOC1"/>
        <w:rPr>
          <w:rFonts w:asciiTheme="minorHAnsi" w:eastAsiaTheme="minorEastAsia" w:hAnsiTheme="minorHAnsi" w:cstheme="minorBidi"/>
          <w:lang w:eastAsia="en-AU"/>
        </w:rPr>
      </w:pPr>
      <w:r>
        <w:tab/>
        <w:t xml:space="preserve"> </w:t>
      </w:r>
      <w:hyperlink w:anchor="_Toc520786360" w:history="1">
        <w:r w:rsidR="005246EB" w:rsidRPr="0064059A">
          <w:rPr>
            <w:rStyle w:val="Hyperlink"/>
          </w:rPr>
          <w:t>2.2</w:t>
        </w:r>
        <w:r w:rsidR="0064059A">
          <w:rPr>
            <w:rFonts w:asciiTheme="minorHAnsi" w:eastAsiaTheme="minorEastAsia" w:hAnsiTheme="minorHAnsi" w:cstheme="minorBidi"/>
            <w:lang w:eastAsia="en-AU"/>
          </w:rPr>
          <w:t xml:space="preserve">   </w:t>
        </w:r>
        <w:r w:rsidR="000F2655">
          <w:rPr>
            <w:rStyle w:val="Hyperlink"/>
          </w:rPr>
          <w:t>Research Question</w:t>
        </w:r>
      </w:hyperlink>
      <w:r w:rsidR="000F2655">
        <w:t>………………………………………………………………………………………………………...6</w:t>
      </w:r>
    </w:p>
    <w:p w14:paraId="2A4DE8B0" w14:textId="07DAA494" w:rsidR="005246EB" w:rsidRDefault="0064059A" w:rsidP="0064059A">
      <w:pPr>
        <w:pStyle w:val="TOC1"/>
        <w:rPr>
          <w:rFonts w:asciiTheme="minorHAnsi" w:eastAsiaTheme="minorEastAsia" w:hAnsiTheme="minorHAnsi" w:cstheme="minorBidi"/>
          <w:lang w:eastAsia="en-AU"/>
        </w:rPr>
      </w:pPr>
      <w:r>
        <w:tab/>
      </w:r>
      <w:r w:rsidR="0002399C">
        <w:t xml:space="preserve"> </w:t>
      </w:r>
      <w:hyperlink w:anchor="_Toc520786361" w:history="1">
        <w:r w:rsidR="005246EB" w:rsidRPr="0064059A">
          <w:rPr>
            <w:rStyle w:val="Hyperlink"/>
          </w:rPr>
          <w:t>2.3</w:t>
        </w:r>
        <w:r>
          <w:rPr>
            <w:rFonts w:asciiTheme="minorHAnsi" w:eastAsiaTheme="minorEastAsia" w:hAnsiTheme="minorHAnsi" w:cstheme="minorBidi"/>
            <w:lang w:eastAsia="en-AU"/>
          </w:rPr>
          <w:t xml:space="preserve">   </w:t>
        </w:r>
        <w:r w:rsidR="005246EB" w:rsidRPr="004F2E37">
          <w:rPr>
            <w:rStyle w:val="Hyperlink"/>
          </w:rPr>
          <w:t>Rationale for Current Study</w:t>
        </w:r>
        <w:r w:rsidR="005246EB">
          <w:rPr>
            <w:webHidden/>
          </w:rPr>
          <w:tab/>
        </w:r>
      </w:hyperlink>
      <w:r w:rsidR="000F2655">
        <w:t>7</w:t>
      </w:r>
    </w:p>
    <w:p w14:paraId="09E46515" w14:textId="1722DA79" w:rsidR="005246EB" w:rsidRDefault="00494B4D" w:rsidP="0064059A">
      <w:pPr>
        <w:pStyle w:val="TOC1"/>
        <w:rPr>
          <w:rFonts w:asciiTheme="minorHAnsi" w:eastAsiaTheme="minorEastAsia" w:hAnsiTheme="minorHAnsi" w:cstheme="minorBidi"/>
          <w:lang w:eastAsia="en-AU"/>
        </w:rPr>
      </w:pPr>
      <w:hyperlink w:anchor="_Toc520786363" w:history="1">
        <w:r w:rsidR="0064059A">
          <w:rPr>
            <w:rStyle w:val="Hyperlink"/>
            <w:b/>
          </w:rPr>
          <w:t>3.</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5246EB" w:rsidRPr="00DE592C">
          <w:rPr>
            <w:rStyle w:val="Hyperlink"/>
            <w:b/>
          </w:rPr>
          <w:t>STUDY OBJECTIVES</w:t>
        </w:r>
        <w:r w:rsidR="005246EB">
          <w:rPr>
            <w:webHidden/>
          </w:rPr>
          <w:tab/>
        </w:r>
      </w:hyperlink>
      <w:r w:rsidR="000F2655">
        <w:t>7</w:t>
      </w:r>
    </w:p>
    <w:p w14:paraId="1A069280" w14:textId="176B7A66" w:rsidR="005246EB" w:rsidRDefault="0064059A" w:rsidP="0064059A">
      <w:pPr>
        <w:pStyle w:val="TOC1"/>
      </w:pPr>
      <w:r>
        <w:tab/>
      </w:r>
      <w:r w:rsidR="0002399C">
        <w:t xml:space="preserve"> </w:t>
      </w:r>
      <w:hyperlink w:anchor="_Toc520786364" w:history="1">
        <w:r w:rsidR="005246EB" w:rsidRPr="004C0F0E">
          <w:rPr>
            <w:rStyle w:val="Hyperlink"/>
          </w:rPr>
          <w:t>3.1</w:t>
        </w:r>
        <w:r>
          <w:rPr>
            <w:rFonts w:asciiTheme="minorHAnsi" w:eastAsiaTheme="minorEastAsia" w:hAnsiTheme="minorHAnsi" w:cstheme="minorBidi"/>
            <w:lang w:eastAsia="en-AU"/>
          </w:rPr>
          <w:t xml:space="preserve">   </w:t>
        </w:r>
        <w:r w:rsidR="005246EB" w:rsidRPr="004C0F0E">
          <w:rPr>
            <w:rStyle w:val="Hyperlink"/>
          </w:rPr>
          <w:t>Primary Objective</w:t>
        </w:r>
        <w:r w:rsidR="005246EB">
          <w:rPr>
            <w:webHidden/>
          </w:rPr>
          <w:tab/>
        </w:r>
      </w:hyperlink>
      <w:r w:rsidR="000F2655">
        <w:t>7</w:t>
      </w:r>
    </w:p>
    <w:p w14:paraId="1773AD4D" w14:textId="709CB3DD" w:rsidR="000C7F62" w:rsidRPr="000C7F62" w:rsidRDefault="0064059A" w:rsidP="000C7F62">
      <w:pPr>
        <w:rPr>
          <w:rFonts w:eastAsiaTheme="minorEastAsia"/>
        </w:rPr>
      </w:pPr>
      <w:r>
        <w:rPr>
          <w:rFonts w:eastAsiaTheme="minorEastAsia"/>
        </w:rPr>
        <w:tab/>
        <w:t xml:space="preserve">3.2   </w:t>
      </w:r>
      <w:r w:rsidR="000C7F62">
        <w:rPr>
          <w:rFonts w:eastAsiaTheme="minorEastAsia"/>
        </w:rPr>
        <w:t>Secondary Objective</w:t>
      </w:r>
      <w:r w:rsidR="00F05BA6">
        <w:rPr>
          <w:rFonts w:eastAsiaTheme="minorEastAsia"/>
        </w:rPr>
        <w:t>………………………………………………………………………………………………………7</w:t>
      </w:r>
    </w:p>
    <w:p w14:paraId="49384A42" w14:textId="6189C226" w:rsidR="000C7F62" w:rsidRDefault="00494B4D" w:rsidP="0064059A">
      <w:pPr>
        <w:pStyle w:val="TOC1"/>
      </w:pPr>
      <w:hyperlink w:anchor="_Toc520786365" w:history="1">
        <w:r w:rsidR="005246EB" w:rsidRPr="004C0F0E">
          <w:rPr>
            <w:rStyle w:val="Hyperlink"/>
          </w:rPr>
          <w:t>4.</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64059A">
          <w:rPr>
            <w:rFonts w:asciiTheme="minorHAnsi" w:eastAsiaTheme="minorEastAsia" w:hAnsiTheme="minorHAnsi" w:cstheme="minorBidi"/>
            <w:lang w:eastAsia="en-AU"/>
          </w:rPr>
          <w:t xml:space="preserve"> </w:t>
        </w:r>
        <w:r w:rsidR="005246EB" w:rsidRPr="00DE592C">
          <w:rPr>
            <w:rStyle w:val="Hyperlink"/>
            <w:b/>
          </w:rPr>
          <w:t>STUDY DESIGN</w:t>
        </w:r>
        <w:r w:rsidR="005246EB">
          <w:rPr>
            <w:webHidden/>
          </w:rPr>
          <w:tab/>
        </w:r>
      </w:hyperlink>
      <w:r w:rsidR="000F2655">
        <w:t>7</w:t>
      </w:r>
    </w:p>
    <w:p w14:paraId="79A89906" w14:textId="0FC972E7" w:rsidR="000C7F62" w:rsidRDefault="0064059A" w:rsidP="000C7F62">
      <w:pPr>
        <w:pStyle w:val="NoSpacing"/>
      </w:pPr>
      <w:r>
        <w:tab/>
        <w:t xml:space="preserve">4.1    Type of </w:t>
      </w:r>
      <w:r w:rsidR="000C7F62">
        <w:t>study………………</w:t>
      </w:r>
      <w:r>
        <w:t>………………………………………………………………………………………………..</w:t>
      </w:r>
      <w:r w:rsidR="000F2655">
        <w:t>7</w:t>
      </w:r>
    </w:p>
    <w:p w14:paraId="1B6217A6" w14:textId="60A5B5D1" w:rsidR="000C7F62" w:rsidRDefault="0064059A" w:rsidP="000C7F62">
      <w:pPr>
        <w:pStyle w:val="NoSpacing"/>
      </w:pPr>
      <w:r>
        <w:tab/>
        <w:t xml:space="preserve">4.2    Study </w:t>
      </w:r>
      <w:r w:rsidR="000C7F62">
        <w:t>design…………………………………………………………………</w:t>
      </w:r>
      <w:r w:rsidR="000F2655">
        <w:t>………………………………………………8</w:t>
      </w:r>
    </w:p>
    <w:p w14:paraId="2CF73606" w14:textId="55580BDF" w:rsidR="000C7F62" w:rsidRDefault="00DF59EB" w:rsidP="000C7F62">
      <w:pPr>
        <w:pStyle w:val="NoSpacing"/>
      </w:pPr>
      <w:r>
        <w:tab/>
      </w:r>
      <w:r w:rsidR="00494B4D">
        <w:t>4.3</w:t>
      </w:r>
      <w:r w:rsidR="000C7F62">
        <w:t xml:space="preserve">    Number of Participants………</w:t>
      </w:r>
      <w:r w:rsidR="000F2655">
        <w:t>………………………………………………………………………………….</w:t>
      </w:r>
      <w:r w:rsidR="000C7F62">
        <w:t>……</w:t>
      </w:r>
      <w:r w:rsidR="000F2655">
        <w:t>10</w:t>
      </w:r>
    </w:p>
    <w:p w14:paraId="0D18CD06" w14:textId="200D6966" w:rsidR="000C7F62" w:rsidRDefault="00DF59EB" w:rsidP="000C7F62">
      <w:pPr>
        <w:pStyle w:val="NoSpacing"/>
      </w:pPr>
      <w:r>
        <w:tab/>
      </w:r>
      <w:r w:rsidR="00494B4D">
        <w:t>4.4</w:t>
      </w:r>
      <w:r w:rsidR="000C7F62">
        <w:t xml:space="preserve">    Study sites………………………………</w:t>
      </w:r>
      <w:r w:rsidR="000F2655">
        <w:t>…………………………………………………………………………………..10</w:t>
      </w:r>
    </w:p>
    <w:p w14:paraId="5EC4196A" w14:textId="35B787E0" w:rsidR="000C7F62" w:rsidRDefault="00DF59EB" w:rsidP="000C7F62">
      <w:pPr>
        <w:pStyle w:val="NoSpacing"/>
      </w:pPr>
      <w:r>
        <w:tab/>
      </w:r>
      <w:r w:rsidR="00494B4D">
        <w:t>4.5</w:t>
      </w:r>
      <w:r w:rsidR="000C7F62">
        <w:t xml:space="preserve">    Expected duration of study…………………………………………………………………………………………</w:t>
      </w:r>
      <w:r w:rsidR="000F2655">
        <w:t>10</w:t>
      </w:r>
    </w:p>
    <w:p w14:paraId="71ACC8F3" w14:textId="072C0008" w:rsidR="0074125F" w:rsidRDefault="00DF59EB" w:rsidP="000C7F62">
      <w:pPr>
        <w:pStyle w:val="NoSpacing"/>
      </w:pPr>
      <w:r>
        <w:tab/>
      </w:r>
      <w:r w:rsidR="00494B4D">
        <w:t>4.6</w:t>
      </w:r>
      <w:r w:rsidR="0074125F">
        <w:t xml:space="preserve">    Primary and secondary outcome measures………………………………………………………………</w:t>
      </w:r>
      <w:r>
        <w:t>..</w:t>
      </w:r>
      <w:r w:rsidR="000F2655">
        <w:t>11</w:t>
      </w:r>
    </w:p>
    <w:p w14:paraId="4B57C8FC" w14:textId="77777777" w:rsidR="0002399C" w:rsidRPr="000C7F62" w:rsidRDefault="0002399C" w:rsidP="000C7F62">
      <w:pPr>
        <w:pStyle w:val="NoSpacing"/>
      </w:pPr>
    </w:p>
    <w:p w14:paraId="68E03ED3" w14:textId="766FCF9E" w:rsidR="005246EB" w:rsidRDefault="00494B4D" w:rsidP="0064059A">
      <w:pPr>
        <w:pStyle w:val="TOC1"/>
      </w:pPr>
      <w:hyperlink w:anchor="_Toc520786366" w:history="1">
        <w:r w:rsidR="005246EB" w:rsidRPr="0064059A">
          <w:rPr>
            <w:rStyle w:val="Hyperlink"/>
            <w:b/>
          </w:rPr>
          <w:t>5.</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64059A">
          <w:rPr>
            <w:rFonts w:asciiTheme="minorHAnsi" w:eastAsiaTheme="minorEastAsia" w:hAnsiTheme="minorHAnsi" w:cstheme="minorBidi"/>
            <w:lang w:eastAsia="en-AU"/>
          </w:rPr>
          <w:t xml:space="preserve"> </w:t>
        </w:r>
        <w:r w:rsidR="005246EB" w:rsidRPr="00DE592C">
          <w:rPr>
            <w:rStyle w:val="Hyperlink"/>
            <w:b/>
          </w:rPr>
          <w:t>PARTICIPANT ENROLLMENT AND RANDOMISATION</w:t>
        </w:r>
        <w:r w:rsidR="005246EB">
          <w:rPr>
            <w:webHidden/>
          </w:rPr>
          <w:tab/>
        </w:r>
      </w:hyperlink>
      <w:r w:rsidR="000F2655">
        <w:t>11</w:t>
      </w:r>
    </w:p>
    <w:p w14:paraId="15F106D4" w14:textId="404AAF96" w:rsidR="0074125F" w:rsidRDefault="00DF59EB" w:rsidP="0074125F">
      <w:pPr>
        <w:pStyle w:val="NoSpacing"/>
      </w:pPr>
      <w:r>
        <w:tab/>
      </w:r>
      <w:r w:rsidR="0074125F">
        <w:t>5.1   Recruitment…………………………………………………………………………………………………………………</w:t>
      </w:r>
      <w:r w:rsidR="000F2655">
        <w:t>11</w:t>
      </w:r>
    </w:p>
    <w:p w14:paraId="1042A34A" w14:textId="6C918243" w:rsidR="0074125F" w:rsidRDefault="00DF59EB" w:rsidP="0074125F">
      <w:pPr>
        <w:pStyle w:val="NoSpacing"/>
      </w:pPr>
      <w:r>
        <w:tab/>
      </w:r>
      <w:r w:rsidR="0074125F">
        <w:t>5.2   Eligibility criteria…………………………………………………………………………………………………………</w:t>
      </w:r>
      <w:r w:rsidR="000F2655">
        <w:t>.11</w:t>
      </w:r>
    </w:p>
    <w:p w14:paraId="4D53A9EE" w14:textId="50BF44F9" w:rsidR="0074125F" w:rsidRDefault="00DF59EB" w:rsidP="0074125F">
      <w:pPr>
        <w:pStyle w:val="NoSpacing"/>
      </w:pPr>
      <w:r>
        <w:tab/>
      </w:r>
      <w:r w:rsidR="00D85C1B">
        <w:tab/>
      </w:r>
      <w:r w:rsidR="0074125F">
        <w:t>5.2.1    Inclusion</w:t>
      </w:r>
      <w:r w:rsidR="00D85C1B">
        <w:t xml:space="preserve"> criteria………………………………………………</w:t>
      </w:r>
      <w:r w:rsidR="0074125F">
        <w:t>………………………………………</w:t>
      </w:r>
      <w:r w:rsidR="00D85C1B">
        <w:t>.</w:t>
      </w:r>
      <w:r w:rsidR="0074125F">
        <w:t>…</w:t>
      </w:r>
      <w:r w:rsidR="000F2655">
        <w:t>11</w:t>
      </w:r>
    </w:p>
    <w:p w14:paraId="26FBEE11" w14:textId="38F85EB6" w:rsidR="0074125F" w:rsidRDefault="00DF59EB" w:rsidP="0074125F">
      <w:pPr>
        <w:pStyle w:val="NoSpacing"/>
      </w:pPr>
      <w:r>
        <w:tab/>
      </w:r>
      <w:r w:rsidR="00D85C1B">
        <w:tab/>
      </w:r>
      <w:r w:rsidR="0074125F">
        <w:t>5.2.2    Exclusion cr</w:t>
      </w:r>
      <w:r w:rsidR="00D85C1B">
        <w:t>iteria…………………………………………………</w:t>
      </w:r>
      <w:r w:rsidR="0074125F">
        <w:t>……………………………</w:t>
      </w:r>
      <w:r w:rsidR="00D85C1B">
        <w:t>…….</w:t>
      </w:r>
      <w:r w:rsidR="0074125F">
        <w:t>…</w:t>
      </w:r>
      <w:r w:rsidR="000F2655">
        <w:t>..11</w:t>
      </w:r>
    </w:p>
    <w:p w14:paraId="012302A8" w14:textId="32878AF8" w:rsidR="0074125F" w:rsidRDefault="00DF59EB" w:rsidP="0074125F">
      <w:pPr>
        <w:pStyle w:val="NoSpacing"/>
      </w:pPr>
      <w:r>
        <w:tab/>
      </w:r>
      <w:r w:rsidR="00036034">
        <w:t>5.3    Informed Consent P</w:t>
      </w:r>
      <w:r w:rsidR="0074125F">
        <w:t>rocess…………………………………………………………………………………………</w:t>
      </w:r>
      <w:r w:rsidR="000F2655">
        <w:t>.11</w:t>
      </w:r>
    </w:p>
    <w:p w14:paraId="19D4FBCC" w14:textId="6D936225" w:rsidR="00036034" w:rsidRDefault="00DF59EB" w:rsidP="0074125F">
      <w:pPr>
        <w:pStyle w:val="NoSpacing"/>
      </w:pPr>
      <w:r>
        <w:tab/>
      </w:r>
      <w:r w:rsidR="00036034">
        <w:t>5.4    Enrolment and Randomisation Procedures…………………………………………………………………</w:t>
      </w:r>
      <w:r w:rsidR="000F2655">
        <w:t>11</w:t>
      </w:r>
    </w:p>
    <w:p w14:paraId="28FD6054" w14:textId="44FDA128" w:rsidR="00036034" w:rsidRDefault="00DF59EB" w:rsidP="0074125F">
      <w:pPr>
        <w:pStyle w:val="NoSpacing"/>
      </w:pPr>
      <w:r>
        <w:tab/>
      </w:r>
      <w:r w:rsidR="00036034">
        <w:t>5.5    Blinding arrangements………………………………………………………………………………………………</w:t>
      </w:r>
      <w:r w:rsidR="00847A3D">
        <w:t>..12</w:t>
      </w:r>
    </w:p>
    <w:p w14:paraId="70011303" w14:textId="4CEA0252" w:rsidR="00036034" w:rsidRDefault="00DF59EB" w:rsidP="0074125F">
      <w:pPr>
        <w:pStyle w:val="NoSpacing"/>
      </w:pPr>
      <w:r>
        <w:tab/>
      </w:r>
      <w:r w:rsidR="00036034">
        <w:t>5.6    Participant withdrawal………………………………………………………………………………………………</w:t>
      </w:r>
      <w:r w:rsidR="00847A3D">
        <w:t>.12</w:t>
      </w:r>
    </w:p>
    <w:p w14:paraId="71855838" w14:textId="1279E914" w:rsidR="00494B4D" w:rsidRDefault="00DF59EB" w:rsidP="0074125F">
      <w:pPr>
        <w:pStyle w:val="NoSpacing"/>
      </w:pPr>
      <w:r>
        <w:tab/>
      </w:r>
      <w:r w:rsidR="00036034">
        <w:t>5.7    Trial closure</w:t>
      </w:r>
      <w:r w:rsidR="00847A3D">
        <w:t>………………………………………………………………………………………………………………..12</w:t>
      </w:r>
    </w:p>
    <w:p w14:paraId="4E44D1F5" w14:textId="140D1FB9" w:rsidR="00036034" w:rsidRPr="0074125F" w:rsidRDefault="00494B4D" w:rsidP="0074125F">
      <w:pPr>
        <w:pStyle w:val="NoSpacing"/>
      </w:pPr>
      <w:r>
        <w:tab/>
        <w:t>5.8    Continuation of therapy……………………..…………………………………</w:t>
      </w:r>
      <w:r w:rsidR="00036034">
        <w:t>……………………………………</w:t>
      </w:r>
      <w:r w:rsidR="00847A3D">
        <w:t>12</w:t>
      </w:r>
    </w:p>
    <w:p w14:paraId="407A2512" w14:textId="6D438F0C" w:rsidR="005246EB" w:rsidRDefault="00494B4D" w:rsidP="0064059A">
      <w:pPr>
        <w:pStyle w:val="TOC1"/>
        <w:rPr>
          <w:rFonts w:asciiTheme="minorHAnsi" w:eastAsiaTheme="minorEastAsia" w:hAnsiTheme="minorHAnsi" w:cstheme="minorBidi"/>
          <w:lang w:eastAsia="en-AU"/>
        </w:rPr>
      </w:pPr>
      <w:hyperlink w:anchor="_Toc520786367" w:history="1">
        <w:r w:rsidR="005246EB" w:rsidRPr="0064059A">
          <w:rPr>
            <w:rStyle w:val="Hyperlink"/>
            <w:b/>
          </w:rPr>
          <w:t>6.</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64059A">
          <w:rPr>
            <w:rFonts w:asciiTheme="minorHAnsi" w:eastAsiaTheme="minorEastAsia" w:hAnsiTheme="minorHAnsi" w:cstheme="minorBidi"/>
            <w:lang w:eastAsia="en-AU"/>
          </w:rPr>
          <w:t xml:space="preserve"> </w:t>
        </w:r>
        <w:r>
          <w:rPr>
            <w:rStyle w:val="Hyperlink"/>
            <w:b/>
            <w:u w:val="none"/>
          </w:rPr>
          <w:t>STUDY VISITS AND PROCEDURES SCHEDULE</w:t>
        </w:r>
        <w:r w:rsidR="005246EB">
          <w:rPr>
            <w:webHidden/>
          </w:rPr>
          <w:tab/>
        </w:r>
        <w:r w:rsidR="005246EB">
          <w:rPr>
            <w:webHidden/>
          </w:rPr>
          <w:fldChar w:fldCharType="begin"/>
        </w:r>
        <w:r w:rsidR="005246EB">
          <w:rPr>
            <w:webHidden/>
          </w:rPr>
          <w:instrText xml:space="preserve"> PAGEREF _Toc520786367 \h </w:instrText>
        </w:r>
        <w:r w:rsidR="005246EB">
          <w:rPr>
            <w:webHidden/>
          </w:rPr>
        </w:r>
        <w:r w:rsidR="005246EB">
          <w:rPr>
            <w:webHidden/>
          </w:rPr>
          <w:fldChar w:fldCharType="separate"/>
        </w:r>
        <w:r w:rsidR="007C1D91">
          <w:rPr>
            <w:webHidden/>
          </w:rPr>
          <w:t>12</w:t>
        </w:r>
        <w:r w:rsidR="005246EB">
          <w:rPr>
            <w:webHidden/>
          </w:rPr>
          <w:fldChar w:fldCharType="end"/>
        </w:r>
      </w:hyperlink>
    </w:p>
    <w:p w14:paraId="28ECE999" w14:textId="08DAB511" w:rsidR="005246EB" w:rsidRDefault="00494B4D" w:rsidP="0064059A">
      <w:pPr>
        <w:pStyle w:val="TOC1"/>
        <w:rPr>
          <w:rFonts w:asciiTheme="minorHAnsi" w:eastAsiaTheme="minorEastAsia" w:hAnsiTheme="minorHAnsi" w:cstheme="minorBidi"/>
          <w:lang w:eastAsia="en-AU"/>
        </w:rPr>
      </w:pPr>
      <w:hyperlink w:anchor="_Toc520786369" w:history="1">
        <w:r w:rsidR="005246EB" w:rsidRPr="0064059A">
          <w:rPr>
            <w:rStyle w:val="Hyperlink"/>
            <w:b/>
          </w:rPr>
          <w:t>7.</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5246EB" w:rsidRPr="00DE592C">
          <w:rPr>
            <w:rStyle w:val="Hyperlink"/>
            <w:b/>
          </w:rPr>
          <w:t>ADVERSE EVENT REPORTING</w:t>
        </w:r>
        <w:r w:rsidR="005246EB">
          <w:rPr>
            <w:webHidden/>
          </w:rPr>
          <w:tab/>
        </w:r>
        <w:r w:rsidR="005246EB">
          <w:rPr>
            <w:webHidden/>
          </w:rPr>
          <w:fldChar w:fldCharType="begin"/>
        </w:r>
        <w:r w:rsidR="005246EB">
          <w:rPr>
            <w:webHidden/>
          </w:rPr>
          <w:instrText xml:space="preserve"> PAGEREF _Toc520786369 \h </w:instrText>
        </w:r>
        <w:r w:rsidR="005246EB">
          <w:rPr>
            <w:webHidden/>
          </w:rPr>
        </w:r>
        <w:r w:rsidR="005246EB">
          <w:rPr>
            <w:webHidden/>
          </w:rPr>
          <w:fldChar w:fldCharType="separate"/>
        </w:r>
        <w:r w:rsidR="007C1D91">
          <w:rPr>
            <w:webHidden/>
          </w:rPr>
          <w:t>1</w:t>
        </w:r>
        <w:r w:rsidR="005246EB">
          <w:rPr>
            <w:webHidden/>
          </w:rPr>
          <w:fldChar w:fldCharType="end"/>
        </w:r>
      </w:hyperlink>
      <w:r w:rsidR="00847A3D">
        <w:t>3</w:t>
      </w:r>
    </w:p>
    <w:p w14:paraId="7A4EC480" w14:textId="2B76A06B" w:rsidR="005246EB" w:rsidRDefault="00DF59EB" w:rsidP="0064059A">
      <w:pPr>
        <w:pStyle w:val="TOC1"/>
        <w:rPr>
          <w:rFonts w:asciiTheme="minorHAnsi" w:eastAsiaTheme="minorEastAsia" w:hAnsiTheme="minorHAnsi" w:cstheme="minorBidi"/>
          <w:lang w:eastAsia="en-AU"/>
        </w:rPr>
      </w:pPr>
      <w:r>
        <w:tab/>
      </w:r>
      <w:hyperlink w:anchor="_Toc520786370" w:history="1">
        <w:r w:rsidR="005246EB" w:rsidRPr="00DE592C">
          <w:rPr>
            <w:rStyle w:val="Hyperlink"/>
          </w:rPr>
          <w:t>7.1</w:t>
        </w:r>
        <w:r>
          <w:rPr>
            <w:rStyle w:val="Hyperlink"/>
          </w:rPr>
          <w:t xml:space="preserve">   </w:t>
        </w:r>
        <w:r w:rsidR="005246EB" w:rsidRPr="00DE592C">
          <w:rPr>
            <w:rStyle w:val="Hyperlink"/>
          </w:rPr>
          <w:t>Definitions</w:t>
        </w:r>
        <w:r w:rsidR="005246EB">
          <w:rPr>
            <w:webHidden/>
          </w:rPr>
          <w:tab/>
        </w:r>
        <w:r w:rsidR="005246EB">
          <w:rPr>
            <w:webHidden/>
          </w:rPr>
          <w:fldChar w:fldCharType="begin"/>
        </w:r>
        <w:r w:rsidR="005246EB">
          <w:rPr>
            <w:webHidden/>
          </w:rPr>
          <w:instrText xml:space="preserve"> PAGEREF _Toc520786370 \h </w:instrText>
        </w:r>
        <w:r w:rsidR="005246EB">
          <w:rPr>
            <w:webHidden/>
          </w:rPr>
        </w:r>
        <w:r w:rsidR="005246EB">
          <w:rPr>
            <w:webHidden/>
          </w:rPr>
          <w:fldChar w:fldCharType="separate"/>
        </w:r>
        <w:r w:rsidR="007C1D91">
          <w:rPr>
            <w:webHidden/>
          </w:rPr>
          <w:t>1</w:t>
        </w:r>
        <w:r w:rsidR="005246EB">
          <w:rPr>
            <w:webHidden/>
          </w:rPr>
          <w:fldChar w:fldCharType="end"/>
        </w:r>
      </w:hyperlink>
      <w:r w:rsidR="00847A3D">
        <w:t>3</w:t>
      </w:r>
    </w:p>
    <w:p w14:paraId="3AD56DF2" w14:textId="4D5FAC60" w:rsidR="005246EB" w:rsidRDefault="00494B4D" w:rsidP="0064059A">
      <w:pPr>
        <w:pStyle w:val="TOC1"/>
        <w:rPr>
          <w:rFonts w:asciiTheme="minorHAnsi" w:eastAsiaTheme="minorEastAsia" w:hAnsiTheme="minorHAnsi" w:cstheme="minorBidi"/>
          <w:lang w:eastAsia="en-AU"/>
        </w:rPr>
      </w:pPr>
      <w:hyperlink w:anchor="_Toc520786375" w:history="1">
        <w:r w:rsidR="005246EB" w:rsidRPr="004C0F0E">
          <w:rPr>
            <w:rStyle w:val="Hyperlink"/>
          </w:rPr>
          <w:t>8.</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64059A">
          <w:rPr>
            <w:rFonts w:asciiTheme="minorHAnsi" w:eastAsiaTheme="minorEastAsia" w:hAnsiTheme="minorHAnsi" w:cstheme="minorBidi"/>
            <w:lang w:eastAsia="en-AU"/>
          </w:rPr>
          <w:t xml:space="preserve"> </w:t>
        </w:r>
        <w:r w:rsidR="005246EB" w:rsidRPr="00DE592C">
          <w:rPr>
            <w:rStyle w:val="Hyperlink"/>
            <w:b/>
          </w:rPr>
          <w:t>STATISTICAL METHODS</w:t>
        </w:r>
        <w:r w:rsidR="005246EB">
          <w:rPr>
            <w:webHidden/>
          </w:rPr>
          <w:tab/>
        </w:r>
        <w:r w:rsidR="005246EB">
          <w:rPr>
            <w:webHidden/>
          </w:rPr>
          <w:fldChar w:fldCharType="begin"/>
        </w:r>
        <w:r w:rsidR="005246EB">
          <w:rPr>
            <w:webHidden/>
          </w:rPr>
          <w:instrText xml:space="preserve"> PAGEREF _Toc520786375 \h </w:instrText>
        </w:r>
        <w:r w:rsidR="005246EB">
          <w:rPr>
            <w:webHidden/>
          </w:rPr>
        </w:r>
        <w:r w:rsidR="005246EB">
          <w:rPr>
            <w:webHidden/>
          </w:rPr>
          <w:fldChar w:fldCharType="separate"/>
        </w:r>
        <w:r w:rsidR="007C1D91">
          <w:rPr>
            <w:webHidden/>
          </w:rPr>
          <w:t>1</w:t>
        </w:r>
        <w:r w:rsidR="005246EB">
          <w:rPr>
            <w:webHidden/>
          </w:rPr>
          <w:fldChar w:fldCharType="end"/>
        </w:r>
      </w:hyperlink>
      <w:r w:rsidR="00847A3D">
        <w:t>3</w:t>
      </w:r>
    </w:p>
    <w:p w14:paraId="28E7A8AB" w14:textId="330C98C4" w:rsidR="005246EB" w:rsidRDefault="00DF59EB" w:rsidP="0064059A">
      <w:pPr>
        <w:pStyle w:val="TOC1"/>
        <w:rPr>
          <w:rFonts w:asciiTheme="minorHAnsi" w:eastAsiaTheme="minorEastAsia" w:hAnsiTheme="minorHAnsi" w:cstheme="minorBidi"/>
          <w:lang w:eastAsia="en-AU"/>
        </w:rPr>
      </w:pPr>
      <w:r>
        <w:tab/>
      </w:r>
      <w:hyperlink w:anchor="_Toc520786376" w:history="1">
        <w:r w:rsidR="005246EB" w:rsidRPr="0064059A">
          <w:rPr>
            <w:rStyle w:val="Hyperlink"/>
          </w:rPr>
          <w:t>8.1</w:t>
        </w:r>
        <w:r>
          <w:rPr>
            <w:rFonts w:asciiTheme="minorHAnsi" w:eastAsiaTheme="minorEastAsia" w:hAnsiTheme="minorHAnsi" w:cstheme="minorBidi"/>
            <w:lang w:eastAsia="en-AU"/>
          </w:rPr>
          <w:t xml:space="preserve">   </w:t>
        </w:r>
        <w:r w:rsidR="005246EB" w:rsidRPr="00DE592C">
          <w:rPr>
            <w:rStyle w:val="Hyperlink"/>
          </w:rPr>
          <w:t>Sample Size Estimation</w:t>
        </w:r>
        <w:r w:rsidR="005246EB">
          <w:rPr>
            <w:webHidden/>
          </w:rPr>
          <w:tab/>
        </w:r>
        <w:r w:rsidR="005246EB">
          <w:rPr>
            <w:webHidden/>
          </w:rPr>
          <w:fldChar w:fldCharType="begin"/>
        </w:r>
        <w:r w:rsidR="005246EB">
          <w:rPr>
            <w:webHidden/>
          </w:rPr>
          <w:instrText xml:space="preserve"> PAGEREF _Toc520786376 \h </w:instrText>
        </w:r>
        <w:r w:rsidR="005246EB">
          <w:rPr>
            <w:webHidden/>
          </w:rPr>
        </w:r>
        <w:r w:rsidR="005246EB">
          <w:rPr>
            <w:webHidden/>
          </w:rPr>
          <w:fldChar w:fldCharType="separate"/>
        </w:r>
        <w:r w:rsidR="007C1D91">
          <w:rPr>
            <w:webHidden/>
          </w:rPr>
          <w:t>1</w:t>
        </w:r>
        <w:r w:rsidR="005246EB">
          <w:rPr>
            <w:webHidden/>
          </w:rPr>
          <w:fldChar w:fldCharType="end"/>
        </w:r>
      </w:hyperlink>
      <w:r w:rsidR="00847A3D">
        <w:t>3</w:t>
      </w:r>
    </w:p>
    <w:p w14:paraId="70BB640C" w14:textId="07020428" w:rsidR="00936D3D" w:rsidRDefault="00DF59EB" w:rsidP="00494B4D">
      <w:pPr>
        <w:pStyle w:val="TOC1"/>
      </w:pPr>
      <w:r>
        <w:tab/>
      </w:r>
      <w:hyperlink w:anchor="_Toc520786377" w:history="1">
        <w:r w:rsidR="005246EB" w:rsidRPr="0064059A">
          <w:rPr>
            <w:rStyle w:val="Hyperlink"/>
          </w:rPr>
          <w:t>8.2</w:t>
        </w:r>
        <w:r>
          <w:rPr>
            <w:rFonts w:asciiTheme="minorHAnsi" w:eastAsiaTheme="minorEastAsia" w:hAnsiTheme="minorHAnsi" w:cstheme="minorBidi"/>
            <w:lang w:eastAsia="en-AU"/>
          </w:rPr>
          <w:t xml:space="preserve">   </w:t>
        </w:r>
        <w:r w:rsidR="005246EB" w:rsidRPr="00DE592C">
          <w:rPr>
            <w:rStyle w:val="Hyperlink"/>
          </w:rPr>
          <w:t>Statistical Analysis Plan</w:t>
        </w:r>
        <w:r w:rsidR="005246EB">
          <w:rPr>
            <w:webHidden/>
          </w:rPr>
          <w:tab/>
        </w:r>
        <w:r w:rsidR="005246EB">
          <w:rPr>
            <w:webHidden/>
          </w:rPr>
          <w:fldChar w:fldCharType="begin"/>
        </w:r>
        <w:r w:rsidR="005246EB">
          <w:rPr>
            <w:webHidden/>
          </w:rPr>
          <w:instrText xml:space="preserve"> PAGEREF _Toc520786377 \h </w:instrText>
        </w:r>
        <w:r w:rsidR="005246EB">
          <w:rPr>
            <w:webHidden/>
          </w:rPr>
        </w:r>
        <w:r w:rsidR="005246EB">
          <w:rPr>
            <w:webHidden/>
          </w:rPr>
          <w:fldChar w:fldCharType="separate"/>
        </w:r>
        <w:r w:rsidR="007C1D91">
          <w:rPr>
            <w:webHidden/>
          </w:rPr>
          <w:t>1</w:t>
        </w:r>
        <w:r w:rsidR="005246EB">
          <w:rPr>
            <w:webHidden/>
          </w:rPr>
          <w:fldChar w:fldCharType="end"/>
        </w:r>
      </w:hyperlink>
      <w:r w:rsidR="00847A3D">
        <w:t>4</w:t>
      </w:r>
    </w:p>
    <w:p w14:paraId="75406F25" w14:textId="0A790C16" w:rsidR="00936D3D" w:rsidRPr="00936D3D" w:rsidRDefault="00F05BA6" w:rsidP="00936D3D">
      <w:pPr>
        <w:pStyle w:val="NoSpacing"/>
      </w:pPr>
      <w:r>
        <w:tab/>
      </w:r>
      <w:r w:rsidR="00895745">
        <w:t>8</w:t>
      </w:r>
      <w:r w:rsidR="00936D3D">
        <w:t>.3    Interim analysis…………………………………………………………………………………………………………</w:t>
      </w:r>
      <w:r w:rsidR="00895745">
        <w:t>..1</w:t>
      </w:r>
      <w:r w:rsidR="00847A3D">
        <w:t>5</w:t>
      </w:r>
    </w:p>
    <w:p w14:paraId="5D9C9EFF" w14:textId="77777777" w:rsidR="00036034" w:rsidRPr="00036034" w:rsidRDefault="00036034" w:rsidP="00036034">
      <w:pPr>
        <w:pStyle w:val="NoSpacing"/>
      </w:pPr>
    </w:p>
    <w:p w14:paraId="6A82AF3F" w14:textId="6724BBD0" w:rsidR="005246EB" w:rsidRDefault="00494B4D" w:rsidP="0064059A">
      <w:pPr>
        <w:pStyle w:val="TOC1"/>
      </w:pPr>
      <w:hyperlink w:anchor="_Toc520786379" w:history="1">
        <w:r w:rsidR="005246EB" w:rsidRPr="0064059A">
          <w:rPr>
            <w:rStyle w:val="Hyperlink"/>
            <w:b/>
          </w:rPr>
          <w:t>9.</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64059A">
          <w:rPr>
            <w:rFonts w:asciiTheme="minorHAnsi" w:eastAsiaTheme="minorEastAsia" w:hAnsiTheme="minorHAnsi" w:cstheme="minorBidi"/>
            <w:lang w:eastAsia="en-AU"/>
          </w:rPr>
          <w:t xml:space="preserve"> </w:t>
        </w:r>
        <w:r w:rsidR="005246EB" w:rsidRPr="00DE592C">
          <w:rPr>
            <w:rStyle w:val="Hyperlink"/>
            <w:b/>
          </w:rPr>
          <w:t>DATA MANAGEMENT</w:t>
        </w:r>
        <w:r w:rsidR="005246EB">
          <w:rPr>
            <w:webHidden/>
          </w:rPr>
          <w:tab/>
        </w:r>
        <w:r w:rsidR="005246EB">
          <w:rPr>
            <w:webHidden/>
          </w:rPr>
          <w:fldChar w:fldCharType="begin"/>
        </w:r>
        <w:r w:rsidR="005246EB">
          <w:rPr>
            <w:webHidden/>
          </w:rPr>
          <w:instrText xml:space="preserve"> PAGEREF _Toc520786379 \h </w:instrText>
        </w:r>
        <w:r w:rsidR="005246EB">
          <w:rPr>
            <w:webHidden/>
          </w:rPr>
        </w:r>
        <w:r w:rsidR="005246EB">
          <w:rPr>
            <w:webHidden/>
          </w:rPr>
          <w:fldChar w:fldCharType="separate"/>
        </w:r>
        <w:r w:rsidR="007C1D91">
          <w:rPr>
            <w:webHidden/>
          </w:rPr>
          <w:t>1</w:t>
        </w:r>
        <w:r w:rsidR="005246EB">
          <w:rPr>
            <w:webHidden/>
          </w:rPr>
          <w:fldChar w:fldCharType="end"/>
        </w:r>
      </w:hyperlink>
      <w:r w:rsidR="00847A3D">
        <w:t>5</w:t>
      </w:r>
    </w:p>
    <w:p w14:paraId="38B7C991" w14:textId="1E66BB89" w:rsidR="00936D3D" w:rsidRDefault="00895745" w:rsidP="00936D3D">
      <w:pPr>
        <w:pStyle w:val="NoSpacing"/>
      </w:pPr>
      <w:r>
        <w:tab/>
      </w:r>
      <w:r w:rsidR="00936D3D">
        <w:t>9.1    Data Collection……………………………………………………………………………………………………………</w:t>
      </w:r>
      <w:r w:rsidR="00847A3D">
        <w:t>15</w:t>
      </w:r>
    </w:p>
    <w:p w14:paraId="1D52CF04" w14:textId="1B1B9036" w:rsidR="00936D3D" w:rsidRDefault="00895745" w:rsidP="00936D3D">
      <w:pPr>
        <w:pStyle w:val="NoSpacing"/>
      </w:pPr>
      <w:r>
        <w:tab/>
      </w:r>
      <w:r w:rsidR="00936D3D">
        <w:t>9.2    Data Storage………………………………………………………………………………………………………………</w:t>
      </w:r>
      <w:r w:rsidR="00847A3D">
        <w:t>.15</w:t>
      </w:r>
    </w:p>
    <w:p w14:paraId="78FA3D55" w14:textId="3263C146" w:rsidR="00936D3D" w:rsidRDefault="00895745" w:rsidP="00936D3D">
      <w:pPr>
        <w:pStyle w:val="NoSpacing"/>
      </w:pPr>
      <w:r>
        <w:tab/>
      </w:r>
      <w:r w:rsidR="00936D3D">
        <w:t>9.3    Data Confidentiality……………………………………………………………………………………………………</w:t>
      </w:r>
      <w:r w:rsidR="00847A3D">
        <w:t>15</w:t>
      </w:r>
    </w:p>
    <w:p w14:paraId="2DBF7D80" w14:textId="2550FE25" w:rsidR="00936D3D" w:rsidRPr="00936D3D" w:rsidRDefault="00895745" w:rsidP="00936D3D">
      <w:pPr>
        <w:pStyle w:val="NoSpacing"/>
      </w:pPr>
      <w:r>
        <w:tab/>
      </w:r>
      <w:r w:rsidR="00936D3D">
        <w:t>9.4    Study Record Retention………………………………………………………………………………………</w:t>
      </w:r>
      <w:r>
        <w:t>.</w:t>
      </w:r>
      <w:r w:rsidR="00936D3D">
        <w:t>……..15</w:t>
      </w:r>
    </w:p>
    <w:p w14:paraId="44D459A3" w14:textId="77777777" w:rsidR="00936D3D" w:rsidRPr="00936D3D" w:rsidRDefault="00936D3D" w:rsidP="00936D3D">
      <w:pPr>
        <w:pStyle w:val="NoSpacing"/>
      </w:pPr>
    </w:p>
    <w:p w14:paraId="3289FFE5" w14:textId="1F45617D" w:rsidR="005246EB" w:rsidRPr="00DE592C" w:rsidRDefault="00494B4D" w:rsidP="0064059A">
      <w:pPr>
        <w:pStyle w:val="TOC1"/>
      </w:pPr>
      <w:hyperlink w:anchor="_Toc520786380" w:history="1">
        <w:r w:rsidR="005246EB" w:rsidRPr="00DE592C">
          <w:rPr>
            <w:rStyle w:val="Hyperlink"/>
            <w:b/>
          </w:rPr>
          <w:t>10.</w:t>
        </w:r>
        <w:r w:rsidR="0064059A">
          <w:rPr>
            <w:rFonts w:asciiTheme="minorHAnsi" w:eastAsiaTheme="minorEastAsia" w:hAnsiTheme="minorHAnsi" w:cstheme="minorBidi"/>
            <w:lang w:eastAsia="en-AU"/>
          </w:rPr>
          <w:t xml:space="preserve">   </w:t>
        </w:r>
        <w:r w:rsidR="005246EB" w:rsidRPr="00DE592C">
          <w:rPr>
            <w:rStyle w:val="Hyperlink"/>
            <w:b/>
          </w:rPr>
          <w:t>ADMINISTRATIVE ASPECTS</w:t>
        </w:r>
        <w:r w:rsidR="005246EB" w:rsidRPr="00DE592C">
          <w:rPr>
            <w:webHidden/>
          </w:rPr>
          <w:tab/>
        </w:r>
        <w:r w:rsidR="005246EB" w:rsidRPr="00DE592C">
          <w:rPr>
            <w:webHidden/>
          </w:rPr>
          <w:fldChar w:fldCharType="begin"/>
        </w:r>
        <w:r w:rsidR="005246EB" w:rsidRPr="00DE592C">
          <w:rPr>
            <w:webHidden/>
          </w:rPr>
          <w:instrText xml:space="preserve"> PAGEREF _Toc520786380 \h </w:instrText>
        </w:r>
        <w:r w:rsidR="005246EB" w:rsidRPr="00DE592C">
          <w:rPr>
            <w:webHidden/>
          </w:rPr>
        </w:r>
        <w:r w:rsidR="005246EB" w:rsidRPr="00DE592C">
          <w:rPr>
            <w:webHidden/>
          </w:rPr>
          <w:fldChar w:fldCharType="separate"/>
        </w:r>
        <w:r w:rsidR="007C1D91" w:rsidRPr="00DE592C">
          <w:rPr>
            <w:webHidden/>
          </w:rPr>
          <w:t>1</w:t>
        </w:r>
        <w:r w:rsidR="005246EB" w:rsidRPr="00DE592C">
          <w:rPr>
            <w:webHidden/>
          </w:rPr>
          <w:fldChar w:fldCharType="end"/>
        </w:r>
      </w:hyperlink>
      <w:r w:rsidR="00847A3D">
        <w:t>6</w:t>
      </w:r>
    </w:p>
    <w:p w14:paraId="7F95F6C3" w14:textId="7C5E2F21" w:rsidR="006E18B1" w:rsidRDefault="00895745" w:rsidP="006E18B1">
      <w:pPr>
        <w:pStyle w:val="NoSpacing"/>
      </w:pPr>
      <w:r>
        <w:tab/>
      </w:r>
      <w:r w:rsidR="006E18B1">
        <w:t>10.1    Independent HREC approval………………………………………………………</w:t>
      </w:r>
      <w:r>
        <w:t>.</w:t>
      </w:r>
      <w:r w:rsidR="00847A3D">
        <w:t>…………………………….16</w:t>
      </w:r>
    </w:p>
    <w:p w14:paraId="02C21CBD" w14:textId="6D33A63F" w:rsidR="006E18B1" w:rsidRDefault="00895745" w:rsidP="006E18B1">
      <w:pPr>
        <w:pStyle w:val="NoSpacing"/>
      </w:pPr>
      <w:r>
        <w:tab/>
      </w:r>
      <w:r w:rsidR="006E18B1">
        <w:t>10.2    Registration with ANZCTR…………………………………………………………………</w:t>
      </w:r>
      <w:r>
        <w:t>.</w:t>
      </w:r>
      <w:r w:rsidR="00847A3D">
        <w:t>……………………..16</w:t>
      </w:r>
    </w:p>
    <w:p w14:paraId="28204E15" w14:textId="082D53EE" w:rsidR="006E18B1" w:rsidRDefault="00895745" w:rsidP="006E18B1">
      <w:pPr>
        <w:pStyle w:val="NoSpacing"/>
      </w:pPr>
      <w:r>
        <w:tab/>
      </w:r>
      <w:r w:rsidR="006E18B1">
        <w:t>10.3    NHMRC training………………………………………………………………………</w:t>
      </w:r>
      <w:r>
        <w:t>.</w:t>
      </w:r>
      <w:r w:rsidR="00847A3D">
        <w:t>……………………………….16</w:t>
      </w:r>
    </w:p>
    <w:p w14:paraId="46085847" w14:textId="4E3A12D4" w:rsidR="006E18B1" w:rsidRDefault="00895745" w:rsidP="006E18B1">
      <w:pPr>
        <w:pStyle w:val="NoSpacing"/>
      </w:pPr>
      <w:r>
        <w:tab/>
      </w:r>
      <w:r w:rsidR="006E18B1">
        <w:t>10.4    Amendments to the protocol…………………………………………………………………</w:t>
      </w:r>
      <w:r>
        <w:t>.</w:t>
      </w:r>
      <w:r w:rsidR="00847A3D">
        <w:t>………………..16</w:t>
      </w:r>
    </w:p>
    <w:p w14:paraId="653E33FA" w14:textId="0B09D224" w:rsidR="006E18B1" w:rsidRDefault="00895745" w:rsidP="006E18B1">
      <w:pPr>
        <w:pStyle w:val="NoSpacing"/>
      </w:pPr>
      <w:r>
        <w:tab/>
      </w:r>
      <w:r w:rsidR="006E18B1">
        <w:t>10.5    Protocol deviations…………………………………………………………</w:t>
      </w:r>
      <w:r>
        <w:t>.</w:t>
      </w:r>
      <w:r w:rsidR="00847A3D">
        <w:t>……………………………………….16</w:t>
      </w:r>
    </w:p>
    <w:p w14:paraId="38342938" w14:textId="3F3F32E3" w:rsidR="006E18B1" w:rsidRDefault="00895745" w:rsidP="006E18B1">
      <w:pPr>
        <w:pStyle w:val="NoSpacing"/>
      </w:pPr>
      <w:r>
        <w:tab/>
      </w:r>
      <w:r w:rsidR="006E18B1">
        <w:t>10.6    Participant reimbursement…………………………………………………………</w:t>
      </w:r>
      <w:r>
        <w:t>.</w:t>
      </w:r>
      <w:r w:rsidR="00847A3D">
        <w:t>……………………………16</w:t>
      </w:r>
    </w:p>
    <w:p w14:paraId="0CD87ACC" w14:textId="502FEBA4" w:rsidR="006E18B1" w:rsidRDefault="00895745" w:rsidP="006E18B1">
      <w:pPr>
        <w:pStyle w:val="NoSpacing"/>
      </w:pPr>
      <w:r>
        <w:tab/>
      </w:r>
      <w:r w:rsidR="006E18B1">
        <w:t>10.7    Financial disclosure and conflicts of in</w:t>
      </w:r>
      <w:r w:rsidR="00847A3D">
        <w:t>terest…………………………………………………………….16</w:t>
      </w:r>
    </w:p>
    <w:p w14:paraId="0B32EDF9" w14:textId="77777777" w:rsidR="004F2E37" w:rsidRPr="006E18B1" w:rsidRDefault="004F2E37" w:rsidP="006E18B1">
      <w:pPr>
        <w:pStyle w:val="NoSpacing"/>
      </w:pPr>
    </w:p>
    <w:p w14:paraId="732ABF44" w14:textId="32CB01FB" w:rsidR="005246EB" w:rsidRPr="0064059A" w:rsidRDefault="00494B4D" w:rsidP="0064059A">
      <w:pPr>
        <w:pStyle w:val="TOC1"/>
        <w:rPr>
          <w:rFonts w:asciiTheme="minorHAnsi" w:eastAsiaTheme="minorEastAsia" w:hAnsiTheme="minorHAnsi" w:cstheme="minorBidi"/>
          <w:lang w:eastAsia="en-AU"/>
        </w:rPr>
      </w:pPr>
      <w:hyperlink w:anchor="_Toc520786381" w:history="1">
        <w:r w:rsidR="005246EB" w:rsidRPr="0064059A">
          <w:rPr>
            <w:rStyle w:val="Hyperlink"/>
            <w:b/>
          </w:rPr>
          <w:t>11.</w:t>
        </w:r>
        <w:r w:rsidR="0064059A">
          <w:rPr>
            <w:rFonts w:asciiTheme="minorHAnsi" w:eastAsiaTheme="minorEastAsia" w:hAnsiTheme="minorHAnsi" w:cstheme="minorBidi"/>
            <w:lang w:eastAsia="en-AU"/>
          </w:rPr>
          <w:t xml:space="preserve">   </w:t>
        </w:r>
        <w:r w:rsidR="0002399C">
          <w:rPr>
            <w:rFonts w:asciiTheme="minorHAnsi" w:eastAsiaTheme="minorEastAsia" w:hAnsiTheme="minorHAnsi" w:cstheme="minorBidi"/>
            <w:lang w:eastAsia="en-AU"/>
          </w:rPr>
          <w:t xml:space="preserve"> </w:t>
        </w:r>
        <w:r w:rsidR="005246EB" w:rsidRPr="0064059A">
          <w:rPr>
            <w:rStyle w:val="Hyperlink"/>
            <w:b/>
          </w:rPr>
          <w:t>USE OF DATA AND PUBLICATIONS POLICY</w:t>
        </w:r>
        <w:r w:rsidR="005246EB" w:rsidRPr="0064059A">
          <w:rPr>
            <w:webHidden/>
          </w:rPr>
          <w:tab/>
        </w:r>
        <w:r w:rsidR="005246EB" w:rsidRPr="0064059A">
          <w:rPr>
            <w:webHidden/>
          </w:rPr>
          <w:fldChar w:fldCharType="begin"/>
        </w:r>
        <w:r w:rsidR="005246EB" w:rsidRPr="0064059A">
          <w:rPr>
            <w:webHidden/>
          </w:rPr>
          <w:instrText xml:space="preserve"> PAGEREF _Toc520786381 \h </w:instrText>
        </w:r>
        <w:r w:rsidR="005246EB" w:rsidRPr="0064059A">
          <w:rPr>
            <w:webHidden/>
          </w:rPr>
        </w:r>
        <w:r w:rsidR="005246EB" w:rsidRPr="0064059A">
          <w:rPr>
            <w:webHidden/>
          </w:rPr>
          <w:fldChar w:fldCharType="separate"/>
        </w:r>
        <w:r w:rsidR="007C1D91" w:rsidRPr="0064059A">
          <w:rPr>
            <w:webHidden/>
          </w:rPr>
          <w:t>1</w:t>
        </w:r>
        <w:r w:rsidR="005246EB" w:rsidRPr="0064059A">
          <w:rPr>
            <w:webHidden/>
          </w:rPr>
          <w:fldChar w:fldCharType="end"/>
        </w:r>
      </w:hyperlink>
      <w:r w:rsidR="00847A3D">
        <w:t>6</w:t>
      </w:r>
    </w:p>
    <w:p w14:paraId="49F8940E" w14:textId="0E5C88D8" w:rsidR="005246EB" w:rsidRDefault="00494B4D" w:rsidP="0064059A">
      <w:pPr>
        <w:pStyle w:val="TOC1"/>
        <w:rPr>
          <w:rFonts w:asciiTheme="minorHAnsi" w:eastAsiaTheme="minorEastAsia" w:hAnsiTheme="minorHAnsi" w:cstheme="minorBidi"/>
          <w:lang w:eastAsia="en-AU"/>
        </w:rPr>
      </w:pPr>
      <w:hyperlink w:anchor="_Toc520786382" w:history="1">
        <w:r w:rsidR="005246EB" w:rsidRPr="0064059A">
          <w:rPr>
            <w:rStyle w:val="Hyperlink"/>
            <w:b/>
          </w:rPr>
          <w:t>12</w:t>
        </w:r>
        <w:r w:rsidR="0064059A">
          <w:rPr>
            <w:rStyle w:val="Hyperlink"/>
          </w:rPr>
          <w:t xml:space="preserve">   </w:t>
        </w:r>
        <w:r w:rsidR="0002399C">
          <w:rPr>
            <w:rStyle w:val="Hyperlink"/>
          </w:rPr>
          <w:t xml:space="preserve"> </w:t>
        </w:r>
        <w:r w:rsidR="0064059A">
          <w:rPr>
            <w:rStyle w:val="Hyperlink"/>
          </w:rPr>
          <w:t xml:space="preserve"> </w:t>
        </w:r>
        <w:r w:rsidR="005246EB" w:rsidRPr="0064059A">
          <w:rPr>
            <w:rStyle w:val="Hyperlink"/>
            <w:b/>
          </w:rPr>
          <w:t>REFERENCES</w:t>
        </w:r>
        <w:r w:rsidR="005246EB">
          <w:rPr>
            <w:webHidden/>
          </w:rPr>
          <w:tab/>
        </w:r>
        <w:r w:rsidR="005246EB">
          <w:rPr>
            <w:webHidden/>
          </w:rPr>
          <w:fldChar w:fldCharType="begin"/>
        </w:r>
        <w:r w:rsidR="005246EB">
          <w:rPr>
            <w:webHidden/>
          </w:rPr>
          <w:instrText xml:space="preserve"> PAGEREF _Toc520786382 \h </w:instrText>
        </w:r>
        <w:r w:rsidR="005246EB">
          <w:rPr>
            <w:webHidden/>
          </w:rPr>
        </w:r>
        <w:r w:rsidR="005246EB">
          <w:rPr>
            <w:webHidden/>
          </w:rPr>
          <w:fldChar w:fldCharType="separate"/>
        </w:r>
        <w:r w:rsidR="007C1D91">
          <w:rPr>
            <w:webHidden/>
          </w:rPr>
          <w:t>16</w:t>
        </w:r>
        <w:r w:rsidR="005246EB">
          <w:rPr>
            <w:webHidden/>
          </w:rPr>
          <w:fldChar w:fldCharType="end"/>
        </w:r>
      </w:hyperlink>
    </w:p>
    <w:p w14:paraId="6054BCC5" w14:textId="6987B1C0" w:rsidR="005246EB" w:rsidRDefault="005246EB" w:rsidP="0064059A">
      <w:pPr>
        <w:pStyle w:val="TOC1"/>
        <w:rPr>
          <w:rFonts w:eastAsiaTheme="minorEastAsia"/>
          <w:lang w:eastAsia="en-AU"/>
        </w:rPr>
      </w:pPr>
    </w:p>
    <w:p w14:paraId="6F418F76" w14:textId="7892083D" w:rsidR="0036357D" w:rsidRDefault="0036357D">
      <w:r>
        <w:rPr>
          <w:b/>
          <w:bCs/>
          <w:noProof/>
        </w:rPr>
        <w:fldChar w:fldCharType="end"/>
      </w:r>
    </w:p>
    <w:p w14:paraId="412991BC" w14:textId="77777777" w:rsidR="00D374EE" w:rsidRPr="004E2017" w:rsidRDefault="00D374EE" w:rsidP="0036357D">
      <w:pPr>
        <w:rPr>
          <w:caps/>
        </w:rPr>
      </w:pPr>
      <w:r w:rsidRPr="004E2017">
        <w:rPr>
          <w:color w:val="000000"/>
        </w:rPr>
        <w:br w:type="page"/>
      </w:r>
      <w:r w:rsidRPr="004E2017">
        <w:lastRenderedPageBreak/>
        <w:t>PROTOCOL SYNOPSIS</w:t>
      </w:r>
    </w:p>
    <w:tbl>
      <w:tblPr>
        <w:tblpPr w:leftFromText="180" w:rightFromText="180" w:vertAnchor="text" w:horzAnchor="margin" w:tblpXSpec="right" w:tblpY="316"/>
        <w:tblW w:w="9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7"/>
        <w:gridCol w:w="6314"/>
      </w:tblGrid>
      <w:tr w:rsidR="00D374EE" w:rsidRPr="004E2017" w14:paraId="2EBB93A4" w14:textId="77777777" w:rsidTr="005B69C1">
        <w:trPr>
          <w:trHeight w:val="294"/>
        </w:trPr>
        <w:tc>
          <w:tcPr>
            <w:tcW w:w="2807" w:type="dxa"/>
          </w:tcPr>
          <w:p w14:paraId="72C8BA7A" w14:textId="77777777" w:rsidR="00D374EE" w:rsidRPr="004E2017" w:rsidRDefault="00D374EE" w:rsidP="00DA327F">
            <w:pPr>
              <w:spacing w:after="0" w:line="240" w:lineRule="auto"/>
              <w:rPr>
                <w:color w:val="000000"/>
              </w:rPr>
            </w:pPr>
            <w:r w:rsidRPr="004E2017">
              <w:rPr>
                <w:color w:val="000000"/>
              </w:rPr>
              <w:t>Title</w:t>
            </w:r>
          </w:p>
        </w:tc>
        <w:tc>
          <w:tcPr>
            <w:tcW w:w="6314" w:type="dxa"/>
          </w:tcPr>
          <w:p w14:paraId="19A6CAB7" w14:textId="225B2EC9" w:rsidR="00D374EE" w:rsidRPr="00DC2B0C" w:rsidRDefault="00356205" w:rsidP="00DA327F">
            <w:pPr>
              <w:spacing w:after="0" w:line="240" w:lineRule="auto"/>
              <w:jc w:val="both"/>
              <w:rPr>
                <w:color w:val="000000"/>
              </w:rPr>
            </w:pPr>
            <w:r w:rsidRPr="00DC2B0C">
              <w:rPr>
                <w:color w:val="000000"/>
              </w:rPr>
              <w:t>A management strategy for awake bruxism</w:t>
            </w:r>
          </w:p>
        </w:tc>
      </w:tr>
      <w:tr w:rsidR="00D374EE" w:rsidRPr="004E2017" w14:paraId="0A7548A3" w14:textId="77777777" w:rsidTr="005B69C1">
        <w:trPr>
          <w:trHeight w:val="294"/>
        </w:trPr>
        <w:tc>
          <w:tcPr>
            <w:tcW w:w="2807" w:type="dxa"/>
          </w:tcPr>
          <w:p w14:paraId="6D1BC727" w14:textId="77777777" w:rsidR="00D374EE" w:rsidRPr="004E2017" w:rsidRDefault="00D374EE" w:rsidP="00DA327F">
            <w:pPr>
              <w:spacing w:after="0" w:line="240" w:lineRule="auto"/>
              <w:rPr>
                <w:color w:val="000000"/>
              </w:rPr>
            </w:pPr>
            <w:r w:rsidRPr="004E2017">
              <w:rPr>
                <w:color w:val="000000"/>
              </w:rPr>
              <w:t>Objectives</w:t>
            </w:r>
          </w:p>
          <w:p w14:paraId="5DB4156F" w14:textId="77777777" w:rsidR="00F75852" w:rsidRPr="004E2017" w:rsidRDefault="00F75852" w:rsidP="00DA327F">
            <w:pPr>
              <w:spacing w:after="0" w:line="240" w:lineRule="auto"/>
              <w:rPr>
                <w:color w:val="000000"/>
              </w:rPr>
            </w:pPr>
          </w:p>
        </w:tc>
        <w:tc>
          <w:tcPr>
            <w:tcW w:w="6314" w:type="dxa"/>
          </w:tcPr>
          <w:p w14:paraId="6DCC20D4" w14:textId="77777777" w:rsidR="00D374EE" w:rsidRDefault="004E2017" w:rsidP="00356205">
            <w:pPr>
              <w:spacing w:after="0" w:line="240" w:lineRule="auto"/>
              <w:rPr>
                <w:color w:val="000000"/>
              </w:rPr>
            </w:pPr>
            <w:r w:rsidRPr="004E2017">
              <w:rPr>
                <w:color w:val="000000"/>
              </w:rPr>
              <w:t>Primary:</w:t>
            </w:r>
            <w:r w:rsidR="00356205">
              <w:rPr>
                <w:color w:val="000000"/>
              </w:rPr>
              <w:t xml:space="preserve"> To evaluate the use of a plastic tooth cover in the management of awake bruxism</w:t>
            </w:r>
            <w:r w:rsidR="005246EB">
              <w:rPr>
                <w:color w:val="000000"/>
              </w:rPr>
              <w:t>.</w:t>
            </w:r>
          </w:p>
          <w:p w14:paraId="061C65AD" w14:textId="76DC0823" w:rsidR="005246EB" w:rsidRPr="00356205" w:rsidRDefault="005246EB" w:rsidP="00356205">
            <w:pPr>
              <w:spacing w:after="0" w:line="240" w:lineRule="auto"/>
              <w:rPr>
                <w:color w:val="000000"/>
              </w:rPr>
            </w:pPr>
            <w:r>
              <w:rPr>
                <w:color w:val="000000"/>
              </w:rPr>
              <w:t>Secondary: To do a cross sectional study of a group of musicians assessing the incidence of oral and facial symptoms possibly related to awake bruxism.</w:t>
            </w:r>
          </w:p>
        </w:tc>
      </w:tr>
      <w:tr w:rsidR="00D374EE" w:rsidRPr="004E2017" w14:paraId="1ED552B4" w14:textId="77777777" w:rsidTr="005B69C1">
        <w:trPr>
          <w:trHeight w:val="294"/>
        </w:trPr>
        <w:tc>
          <w:tcPr>
            <w:tcW w:w="2807" w:type="dxa"/>
          </w:tcPr>
          <w:p w14:paraId="50703DD3" w14:textId="77777777" w:rsidR="00D374EE" w:rsidRPr="004E2017" w:rsidRDefault="00F75852" w:rsidP="00DA327F">
            <w:pPr>
              <w:spacing w:after="0" w:line="240" w:lineRule="auto"/>
              <w:rPr>
                <w:color w:val="000000"/>
              </w:rPr>
            </w:pPr>
            <w:r w:rsidRPr="004E2017">
              <w:rPr>
                <w:color w:val="000000"/>
              </w:rPr>
              <w:t>Study Design</w:t>
            </w:r>
          </w:p>
        </w:tc>
        <w:tc>
          <w:tcPr>
            <w:tcW w:w="6314" w:type="dxa"/>
          </w:tcPr>
          <w:p w14:paraId="61537285" w14:textId="77777777" w:rsidR="0002399C" w:rsidRDefault="0002399C" w:rsidP="00E469C4">
            <w:pPr>
              <w:pStyle w:val="ListParagraph"/>
              <w:numPr>
                <w:ilvl w:val="0"/>
                <w:numId w:val="22"/>
              </w:numPr>
              <w:spacing w:after="0" w:line="240" w:lineRule="auto"/>
              <w:jc w:val="both"/>
              <w:rPr>
                <w:color w:val="000000"/>
              </w:rPr>
            </w:pPr>
            <w:r>
              <w:rPr>
                <w:color w:val="000000"/>
              </w:rPr>
              <w:t>Cross sectional survey of staff and students of the Sydney Conservatorium of Music.</w:t>
            </w:r>
          </w:p>
          <w:p w14:paraId="7D00B2B9" w14:textId="23893217" w:rsidR="00D374EE" w:rsidRPr="0002399C" w:rsidRDefault="005246EB" w:rsidP="00E469C4">
            <w:pPr>
              <w:pStyle w:val="ListParagraph"/>
              <w:numPr>
                <w:ilvl w:val="0"/>
                <w:numId w:val="22"/>
              </w:numPr>
              <w:spacing w:after="0" w:line="240" w:lineRule="auto"/>
              <w:jc w:val="both"/>
              <w:rPr>
                <w:color w:val="000000"/>
              </w:rPr>
            </w:pPr>
            <w:r w:rsidRPr="0002399C">
              <w:rPr>
                <w:color w:val="000000"/>
              </w:rPr>
              <w:t>Single blinded, n</w:t>
            </w:r>
            <w:r w:rsidR="00356205" w:rsidRPr="0002399C">
              <w:rPr>
                <w:color w:val="000000"/>
              </w:rPr>
              <w:t>on- randomised controlled clinical trial</w:t>
            </w:r>
          </w:p>
        </w:tc>
      </w:tr>
      <w:tr w:rsidR="00D374EE" w:rsidRPr="004E2017" w14:paraId="22135796" w14:textId="77777777" w:rsidTr="005B69C1">
        <w:trPr>
          <w:trHeight w:val="294"/>
        </w:trPr>
        <w:tc>
          <w:tcPr>
            <w:tcW w:w="2807" w:type="dxa"/>
          </w:tcPr>
          <w:p w14:paraId="78D281A7" w14:textId="77777777" w:rsidR="00F75852" w:rsidRPr="004E2017" w:rsidRDefault="00F75852" w:rsidP="00DA327F">
            <w:pPr>
              <w:spacing w:after="0" w:line="240" w:lineRule="auto"/>
              <w:rPr>
                <w:color w:val="000000"/>
              </w:rPr>
            </w:pPr>
            <w:r w:rsidRPr="004E2017">
              <w:rPr>
                <w:color w:val="000000"/>
              </w:rPr>
              <w:t>Planned Sample Size</w:t>
            </w:r>
          </w:p>
        </w:tc>
        <w:tc>
          <w:tcPr>
            <w:tcW w:w="6314" w:type="dxa"/>
          </w:tcPr>
          <w:p w14:paraId="3C13373D" w14:textId="77777777" w:rsidR="00D374EE" w:rsidRDefault="0002399C" w:rsidP="00E469C4">
            <w:pPr>
              <w:pStyle w:val="ListParagraph"/>
              <w:numPr>
                <w:ilvl w:val="0"/>
                <w:numId w:val="23"/>
              </w:numPr>
              <w:spacing w:after="0" w:line="240" w:lineRule="auto"/>
              <w:jc w:val="both"/>
              <w:rPr>
                <w:color w:val="000000"/>
              </w:rPr>
            </w:pPr>
            <w:r>
              <w:rPr>
                <w:color w:val="000000"/>
              </w:rPr>
              <w:t>Available to all staff and students of The Conservatorium</w:t>
            </w:r>
          </w:p>
          <w:p w14:paraId="3EC4E1B3" w14:textId="176CBDD3" w:rsidR="0002399C" w:rsidRPr="0002399C" w:rsidRDefault="0002399C" w:rsidP="00E469C4">
            <w:pPr>
              <w:pStyle w:val="ListParagraph"/>
              <w:numPr>
                <w:ilvl w:val="0"/>
                <w:numId w:val="23"/>
              </w:numPr>
              <w:spacing w:after="0" w:line="240" w:lineRule="auto"/>
              <w:jc w:val="both"/>
              <w:rPr>
                <w:color w:val="000000"/>
              </w:rPr>
            </w:pPr>
            <w:r>
              <w:rPr>
                <w:color w:val="000000"/>
              </w:rPr>
              <w:t>30</w:t>
            </w:r>
          </w:p>
        </w:tc>
      </w:tr>
      <w:tr w:rsidR="00F75852" w:rsidRPr="004E2017" w14:paraId="30814B76" w14:textId="77777777" w:rsidTr="005B69C1">
        <w:trPr>
          <w:trHeight w:val="294"/>
        </w:trPr>
        <w:tc>
          <w:tcPr>
            <w:tcW w:w="2807" w:type="dxa"/>
          </w:tcPr>
          <w:p w14:paraId="5B13DAE0" w14:textId="77777777" w:rsidR="00F75852" w:rsidRPr="004E2017" w:rsidRDefault="00F75852" w:rsidP="00DA327F">
            <w:pPr>
              <w:spacing w:after="0" w:line="240" w:lineRule="auto"/>
              <w:rPr>
                <w:color w:val="000000"/>
              </w:rPr>
            </w:pPr>
            <w:r w:rsidRPr="004E2017">
              <w:rPr>
                <w:color w:val="000000"/>
              </w:rPr>
              <w:t>Selection Criteria</w:t>
            </w:r>
          </w:p>
        </w:tc>
        <w:tc>
          <w:tcPr>
            <w:tcW w:w="6314" w:type="dxa"/>
          </w:tcPr>
          <w:p w14:paraId="23C0A4DC" w14:textId="5B2E243E" w:rsidR="00F75852" w:rsidRPr="00DC2B0C" w:rsidRDefault="00356205" w:rsidP="00DA327F">
            <w:pPr>
              <w:spacing w:after="0" w:line="240" w:lineRule="auto"/>
              <w:jc w:val="both"/>
              <w:rPr>
                <w:color w:val="000000"/>
              </w:rPr>
            </w:pPr>
            <w:r w:rsidRPr="00DC2B0C">
              <w:rPr>
                <w:color w:val="000000"/>
              </w:rPr>
              <w:t>Students and staff of the Sydney Conservatorium of Music</w:t>
            </w:r>
          </w:p>
        </w:tc>
      </w:tr>
      <w:tr w:rsidR="00F75852" w:rsidRPr="004E2017" w14:paraId="5E4B9963" w14:textId="77777777" w:rsidTr="005B69C1">
        <w:trPr>
          <w:trHeight w:val="294"/>
        </w:trPr>
        <w:tc>
          <w:tcPr>
            <w:tcW w:w="2807" w:type="dxa"/>
          </w:tcPr>
          <w:p w14:paraId="6B38C8E7" w14:textId="77777777" w:rsidR="00F75852" w:rsidRPr="004E2017" w:rsidRDefault="00F75852" w:rsidP="00DA327F">
            <w:pPr>
              <w:spacing w:after="0" w:line="240" w:lineRule="auto"/>
              <w:rPr>
                <w:color w:val="000000"/>
              </w:rPr>
            </w:pPr>
            <w:r w:rsidRPr="004E2017">
              <w:rPr>
                <w:color w:val="000000"/>
              </w:rPr>
              <w:t>Study Procedures</w:t>
            </w:r>
          </w:p>
        </w:tc>
        <w:tc>
          <w:tcPr>
            <w:tcW w:w="6314" w:type="dxa"/>
          </w:tcPr>
          <w:p w14:paraId="16946B37" w14:textId="09B75EB7" w:rsidR="00F75852" w:rsidRPr="00DC2B0C" w:rsidRDefault="00356205" w:rsidP="00DA327F">
            <w:pPr>
              <w:spacing w:after="0" w:line="240" w:lineRule="auto"/>
              <w:jc w:val="both"/>
              <w:rPr>
                <w:color w:val="000000"/>
              </w:rPr>
            </w:pPr>
            <w:r w:rsidRPr="00DC2B0C">
              <w:rPr>
                <w:color w:val="000000"/>
              </w:rPr>
              <w:t>Initial questionnaire</w:t>
            </w:r>
            <w:r w:rsidR="007D7BBE">
              <w:rPr>
                <w:color w:val="000000"/>
              </w:rPr>
              <w:t>.</w:t>
            </w:r>
          </w:p>
          <w:p w14:paraId="1B2F1244" w14:textId="4CD1848C" w:rsidR="00356205" w:rsidRPr="00DC2B0C" w:rsidRDefault="00356205" w:rsidP="00DA327F">
            <w:pPr>
              <w:spacing w:after="0" w:line="240" w:lineRule="auto"/>
              <w:jc w:val="both"/>
              <w:rPr>
                <w:color w:val="000000"/>
              </w:rPr>
            </w:pPr>
            <w:r w:rsidRPr="00DC2B0C">
              <w:rPr>
                <w:color w:val="000000"/>
              </w:rPr>
              <w:t>Selection of consenting participants for the clinical trial</w:t>
            </w:r>
          </w:p>
          <w:p w14:paraId="4CA47D14" w14:textId="381383D5" w:rsidR="00356205" w:rsidRPr="00DC2B0C" w:rsidRDefault="00356205" w:rsidP="00DA327F">
            <w:pPr>
              <w:spacing w:after="0" w:line="240" w:lineRule="auto"/>
              <w:jc w:val="both"/>
              <w:rPr>
                <w:color w:val="000000"/>
              </w:rPr>
            </w:pPr>
            <w:r w:rsidRPr="00DC2B0C">
              <w:rPr>
                <w:color w:val="000000"/>
              </w:rPr>
              <w:t>Dental impressions</w:t>
            </w:r>
            <w:r w:rsidR="00773DD4">
              <w:rPr>
                <w:color w:val="000000"/>
              </w:rPr>
              <w:t xml:space="preserve"> and distribution of general advice regarding avoiding awake bruxism.</w:t>
            </w:r>
          </w:p>
          <w:p w14:paraId="34CB2C58" w14:textId="71BEF429" w:rsidR="00356205" w:rsidRDefault="00356205" w:rsidP="00DA327F">
            <w:pPr>
              <w:spacing w:after="0" w:line="240" w:lineRule="auto"/>
              <w:jc w:val="both"/>
              <w:rPr>
                <w:color w:val="000000"/>
              </w:rPr>
            </w:pPr>
            <w:r w:rsidRPr="00DC2B0C">
              <w:rPr>
                <w:color w:val="000000"/>
              </w:rPr>
              <w:t>Fabrication of plastic tooth covers</w:t>
            </w:r>
            <w:r w:rsidR="0002399C">
              <w:rPr>
                <w:color w:val="000000"/>
              </w:rPr>
              <w:t xml:space="preserve"> for participants in the study group</w:t>
            </w:r>
            <w:r w:rsidR="00773DD4">
              <w:rPr>
                <w:color w:val="000000"/>
              </w:rPr>
              <w:t>.</w:t>
            </w:r>
          </w:p>
          <w:p w14:paraId="7F8E4BB9" w14:textId="45A9AA3A" w:rsidR="00773DD4" w:rsidRPr="00DC2B0C" w:rsidRDefault="00773DD4" w:rsidP="00DA327F">
            <w:pPr>
              <w:spacing w:after="0" w:line="240" w:lineRule="auto"/>
              <w:jc w:val="both"/>
              <w:rPr>
                <w:color w:val="000000"/>
              </w:rPr>
            </w:pPr>
            <w:r>
              <w:rPr>
                <w:color w:val="000000"/>
              </w:rPr>
              <w:t>Distribution of tooth covers together with verbal and printed guidance for their use</w:t>
            </w:r>
            <w:r w:rsidR="0002399C">
              <w:rPr>
                <w:color w:val="000000"/>
              </w:rPr>
              <w:t>.</w:t>
            </w:r>
          </w:p>
          <w:p w14:paraId="7C803A5A" w14:textId="37992435" w:rsidR="00356205" w:rsidRPr="00DC2B0C" w:rsidRDefault="00356205" w:rsidP="00DA327F">
            <w:pPr>
              <w:spacing w:after="0" w:line="240" w:lineRule="auto"/>
              <w:jc w:val="both"/>
              <w:rPr>
                <w:color w:val="000000"/>
              </w:rPr>
            </w:pPr>
            <w:r w:rsidRPr="00DC2B0C">
              <w:rPr>
                <w:color w:val="000000"/>
              </w:rPr>
              <w:t>Second questionnaire</w:t>
            </w:r>
          </w:p>
        </w:tc>
      </w:tr>
      <w:tr w:rsidR="00F75852" w:rsidRPr="004E2017" w14:paraId="4B219635" w14:textId="77777777" w:rsidTr="005B69C1">
        <w:trPr>
          <w:trHeight w:val="294"/>
        </w:trPr>
        <w:tc>
          <w:tcPr>
            <w:tcW w:w="2807" w:type="dxa"/>
          </w:tcPr>
          <w:p w14:paraId="15484D33" w14:textId="77777777" w:rsidR="00F75852" w:rsidRPr="004E2017" w:rsidRDefault="00F75852" w:rsidP="00DA327F">
            <w:pPr>
              <w:spacing w:after="0" w:line="240" w:lineRule="auto"/>
              <w:rPr>
                <w:color w:val="000000"/>
              </w:rPr>
            </w:pPr>
            <w:r w:rsidRPr="004E2017">
              <w:rPr>
                <w:color w:val="000000"/>
              </w:rPr>
              <w:t>Statistical Procedures</w:t>
            </w:r>
          </w:p>
          <w:p w14:paraId="22D5B994" w14:textId="77777777" w:rsidR="00221844" w:rsidRDefault="00221844" w:rsidP="00DA327F">
            <w:pPr>
              <w:spacing w:after="0" w:line="240" w:lineRule="auto"/>
              <w:rPr>
                <w:color w:val="000000"/>
              </w:rPr>
            </w:pPr>
          </w:p>
          <w:p w14:paraId="11C65607" w14:textId="2F607783" w:rsidR="00F75852" w:rsidRPr="004E2017" w:rsidRDefault="00F75852" w:rsidP="00DA327F">
            <w:pPr>
              <w:spacing w:after="0" w:line="240" w:lineRule="auto"/>
              <w:rPr>
                <w:color w:val="000000"/>
              </w:rPr>
            </w:pPr>
            <w:r w:rsidRPr="004E2017">
              <w:rPr>
                <w:color w:val="000000"/>
              </w:rPr>
              <w:t>Sample Size Calculation:</w:t>
            </w:r>
          </w:p>
          <w:p w14:paraId="00DEFC60" w14:textId="77777777" w:rsidR="00F75852" w:rsidRPr="004E2017" w:rsidRDefault="00F75852" w:rsidP="00DA327F">
            <w:pPr>
              <w:spacing w:after="0" w:line="240" w:lineRule="auto"/>
              <w:rPr>
                <w:color w:val="000000"/>
              </w:rPr>
            </w:pPr>
            <w:r w:rsidRPr="004E2017">
              <w:rPr>
                <w:color w:val="000000"/>
              </w:rPr>
              <w:t>Analysis Plan:</w:t>
            </w:r>
          </w:p>
        </w:tc>
        <w:tc>
          <w:tcPr>
            <w:tcW w:w="6314" w:type="dxa"/>
          </w:tcPr>
          <w:p w14:paraId="052BCBB3" w14:textId="7C3D2633" w:rsidR="00F75852" w:rsidRDefault="00356205" w:rsidP="00DA327F">
            <w:pPr>
              <w:spacing w:after="0" w:line="240" w:lineRule="auto"/>
              <w:jc w:val="both"/>
              <w:rPr>
                <w:color w:val="000000"/>
              </w:rPr>
            </w:pPr>
            <w:r w:rsidRPr="00DC2B0C">
              <w:rPr>
                <w:color w:val="000000"/>
              </w:rPr>
              <w:t xml:space="preserve">Analysis of results in </w:t>
            </w:r>
            <w:r w:rsidR="005B69C1">
              <w:rPr>
                <w:color w:val="000000"/>
              </w:rPr>
              <w:t xml:space="preserve">SPSS or </w:t>
            </w:r>
            <w:r w:rsidRPr="00DC2B0C">
              <w:rPr>
                <w:color w:val="000000"/>
              </w:rPr>
              <w:t>R</w:t>
            </w:r>
            <w:r w:rsidR="00221844">
              <w:rPr>
                <w:color w:val="000000"/>
              </w:rPr>
              <w:t xml:space="preserve"> using t-test, Anova, regression &amp; plotting.</w:t>
            </w:r>
          </w:p>
          <w:p w14:paraId="1931B906" w14:textId="77777777" w:rsidR="005B69C1" w:rsidRDefault="005B69C1" w:rsidP="00DA327F">
            <w:pPr>
              <w:spacing w:after="0" w:line="240" w:lineRule="auto"/>
              <w:jc w:val="both"/>
              <w:rPr>
                <w:color w:val="000000"/>
              </w:rPr>
            </w:pPr>
            <w:r>
              <w:rPr>
                <w:color w:val="000000"/>
              </w:rPr>
              <w:t>N=30</w:t>
            </w:r>
          </w:p>
          <w:p w14:paraId="0AB4CA62" w14:textId="77777777" w:rsidR="005B69C1" w:rsidRDefault="005B69C1" w:rsidP="005B69C1">
            <w:pPr>
              <w:pStyle w:val="ListParagraph"/>
              <w:numPr>
                <w:ilvl w:val="0"/>
                <w:numId w:val="33"/>
              </w:numPr>
              <w:spacing w:after="0" w:line="240" w:lineRule="auto"/>
              <w:jc w:val="both"/>
              <w:rPr>
                <w:color w:val="000000"/>
              </w:rPr>
            </w:pPr>
            <w:r>
              <w:rPr>
                <w:color w:val="000000"/>
              </w:rPr>
              <w:t>Descriptive analysis of responses to 1</w:t>
            </w:r>
            <w:r w:rsidRPr="005B69C1">
              <w:rPr>
                <w:color w:val="000000"/>
                <w:vertAlign w:val="superscript"/>
              </w:rPr>
              <w:t>st</w:t>
            </w:r>
            <w:r>
              <w:rPr>
                <w:color w:val="000000"/>
              </w:rPr>
              <w:t xml:space="preserve"> questionnaire</w:t>
            </w:r>
          </w:p>
          <w:p w14:paraId="4A66D360" w14:textId="11864095" w:rsidR="005B69C1" w:rsidRDefault="00221844" w:rsidP="005B69C1">
            <w:pPr>
              <w:pStyle w:val="ListParagraph"/>
              <w:numPr>
                <w:ilvl w:val="0"/>
                <w:numId w:val="33"/>
              </w:numPr>
              <w:spacing w:after="0" w:line="240" w:lineRule="auto"/>
              <w:jc w:val="both"/>
              <w:rPr>
                <w:color w:val="000000"/>
              </w:rPr>
            </w:pPr>
            <w:r>
              <w:rPr>
                <w:color w:val="000000"/>
              </w:rPr>
              <w:t>Comparisons of</w:t>
            </w:r>
            <w:r w:rsidR="005B69C1">
              <w:rPr>
                <w:color w:val="000000"/>
              </w:rPr>
              <w:t>:</w:t>
            </w:r>
          </w:p>
          <w:p w14:paraId="2CA47961" w14:textId="1E1A4E6B" w:rsidR="005B69C1" w:rsidRDefault="005B69C1" w:rsidP="005B69C1">
            <w:pPr>
              <w:pStyle w:val="ListParagraph"/>
              <w:numPr>
                <w:ilvl w:val="0"/>
                <w:numId w:val="34"/>
              </w:numPr>
              <w:spacing w:after="0" w:line="240" w:lineRule="auto"/>
              <w:jc w:val="both"/>
              <w:rPr>
                <w:color w:val="000000"/>
              </w:rPr>
            </w:pPr>
            <w:r>
              <w:rPr>
                <w:color w:val="000000"/>
              </w:rPr>
              <w:t>Control group (CG) with study group (SG) before trial</w:t>
            </w:r>
          </w:p>
          <w:p w14:paraId="3B4AD44E" w14:textId="77777777" w:rsidR="005B69C1" w:rsidRDefault="005B69C1" w:rsidP="005B69C1">
            <w:pPr>
              <w:pStyle w:val="ListParagraph"/>
              <w:numPr>
                <w:ilvl w:val="0"/>
                <w:numId w:val="34"/>
              </w:numPr>
              <w:spacing w:after="0" w:line="240" w:lineRule="auto"/>
              <w:jc w:val="both"/>
              <w:rPr>
                <w:color w:val="000000"/>
              </w:rPr>
            </w:pPr>
            <w:r>
              <w:rPr>
                <w:color w:val="000000"/>
              </w:rPr>
              <w:t>CG with SG after the trial</w:t>
            </w:r>
          </w:p>
          <w:p w14:paraId="2A9DE5C3" w14:textId="77777777" w:rsidR="00221844" w:rsidRDefault="00221844" w:rsidP="005B69C1">
            <w:pPr>
              <w:pStyle w:val="ListParagraph"/>
              <w:numPr>
                <w:ilvl w:val="0"/>
                <w:numId w:val="34"/>
              </w:numPr>
              <w:spacing w:after="0" w:line="240" w:lineRule="auto"/>
              <w:jc w:val="both"/>
              <w:rPr>
                <w:color w:val="000000"/>
              </w:rPr>
            </w:pPr>
            <w:r>
              <w:rPr>
                <w:color w:val="000000"/>
              </w:rPr>
              <w:t>For CG 1</w:t>
            </w:r>
            <w:r w:rsidRPr="00221844">
              <w:rPr>
                <w:color w:val="000000"/>
                <w:vertAlign w:val="superscript"/>
              </w:rPr>
              <w:t>st</w:t>
            </w:r>
            <w:r>
              <w:rPr>
                <w:color w:val="000000"/>
              </w:rPr>
              <w:t xml:space="preserve"> questionnaire responses compared to 2</w:t>
            </w:r>
            <w:r w:rsidRPr="00221844">
              <w:rPr>
                <w:color w:val="000000"/>
                <w:vertAlign w:val="superscript"/>
              </w:rPr>
              <w:t>nd</w:t>
            </w:r>
            <w:r>
              <w:rPr>
                <w:color w:val="000000"/>
              </w:rPr>
              <w:t xml:space="preserve"> questionnaire</w:t>
            </w:r>
          </w:p>
          <w:p w14:paraId="05849A56" w14:textId="6FC9BD35" w:rsidR="005B69C1" w:rsidRPr="005B69C1" w:rsidRDefault="00221844" w:rsidP="005B69C1">
            <w:pPr>
              <w:pStyle w:val="ListParagraph"/>
              <w:numPr>
                <w:ilvl w:val="0"/>
                <w:numId w:val="34"/>
              </w:numPr>
              <w:spacing w:after="0" w:line="240" w:lineRule="auto"/>
              <w:jc w:val="both"/>
              <w:rPr>
                <w:color w:val="000000"/>
              </w:rPr>
            </w:pPr>
            <w:r>
              <w:rPr>
                <w:color w:val="000000"/>
              </w:rPr>
              <w:t>For SG 1</w:t>
            </w:r>
            <w:r w:rsidRPr="00221844">
              <w:rPr>
                <w:color w:val="000000"/>
                <w:vertAlign w:val="superscript"/>
              </w:rPr>
              <w:t>st</w:t>
            </w:r>
            <w:r>
              <w:rPr>
                <w:color w:val="000000"/>
              </w:rPr>
              <w:t xml:space="preserve"> questionnaire responses compared to 2</w:t>
            </w:r>
            <w:r w:rsidRPr="00221844">
              <w:rPr>
                <w:color w:val="000000"/>
                <w:vertAlign w:val="superscript"/>
              </w:rPr>
              <w:t>nd</w:t>
            </w:r>
            <w:r>
              <w:rPr>
                <w:color w:val="000000"/>
              </w:rPr>
              <w:t xml:space="preserve"> questionniare</w:t>
            </w:r>
            <w:r w:rsidR="005B69C1">
              <w:rPr>
                <w:color w:val="000000"/>
              </w:rPr>
              <w:t xml:space="preserve"> </w:t>
            </w:r>
          </w:p>
        </w:tc>
      </w:tr>
      <w:tr w:rsidR="00F75852" w:rsidRPr="004E2017" w14:paraId="3A4A0940" w14:textId="77777777" w:rsidTr="005B69C1">
        <w:trPr>
          <w:trHeight w:val="294"/>
        </w:trPr>
        <w:tc>
          <w:tcPr>
            <w:tcW w:w="2807" w:type="dxa"/>
          </w:tcPr>
          <w:p w14:paraId="628C40BB" w14:textId="77777777" w:rsidR="00F75852" w:rsidRPr="004E2017" w:rsidRDefault="00F75852" w:rsidP="00DA327F">
            <w:pPr>
              <w:spacing w:after="0" w:line="240" w:lineRule="auto"/>
              <w:rPr>
                <w:color w:val="000000"/>
              </w:rPr>
            </w:pPr>
            <w:r w:rsidRPr="004E2017">
              <w:rPr>
                <w:color w:val="000000"/>
              </w:rPr>
              <w:t>Duration of the study</w:t>
            </w:r>
          </w:p>
        </w:tc>
        <w:tc>
          <w:tcPr>
            <w:tcW w:w="6314" w:type="dxa"/>
          </w:tcPr>
          <w:p w14:paraId="399C3FD8" w14:textId="3E24E70D" w:rsidR="00F75852" w:rsidRPr="00DC2B0C" w:rsidRDefault="001676CF" w:rsidP="00DA327F">
            <w:pPr>
              <w:spacing w:after="0" w:line="240" w:lineRule="auto"/>
              <w:jc w:val="both"/>
              <w:rPr>
                <w:color w:val="000000"/>
              </w:rPr>
            </w:pPr>
            <w:r>
              <w:rPr>
                <w:color w:val="000000"/>
              </w:rPr>
              <w:t>18</w:t>
            </w:r>
            <w:r w:rsidR="00356205" w:rsidRPr="00DC2B0C">
              <w:rPr>
                <w:color w:val="000000"/>
              </w:rPr>
              <w:t xml:space="preserve"> months</w:t>
            </w:r>
          </w:p>
        </w:tc>
      </w:tr>
    </w:tbl>
    <w:p w14:paraId="4551B68A" w14:textId="77777777" w:rsidR="00743111" w:rsidRPr="004E2017" w:rsidRDefault="00743111" w:rsidP="00743111">
      <w:pPr>
        <w:pStyle w:val="NormalWeb"/>
      </w:pPr>
    </w:p>
    <w:p w14:paraId="6CFE512A" w14:textId="3D98AF00" w:rsidR="00D374EE" w:rsidRPr="0002399C" w:rsidRDefault="0002399C" w:rsidP="00221844">
      <w:pPr>
        <w:pStyle w:val="Heading1"/>
        <w:numPr>
          <w:ilvl w:val="0"/>
          <w:numId w:val="35"/>
        </w:numPr>
        <w:rPr>
          <w:caps w:val="0"/>
          <w:color w:val="auto"/>
          <w:szCs w:val="22"/>
        </w:rPr>
      </w:pPr>
      <w:bookmarkStart w:id="5" w:name="_Toc398027465"/>
      <w:bookmarkStart w:id="6" w:name="_Toc398027503"/>
      <w:bookmarkStart w:id="7" w:name="_Toc520786358"/>
      <w:r w:rsidRPr="0002399C">
        <w:rPr>
          <w:caps w:val="0"/>
          <w:color w:val="auto"/>
          <w:szCs w:val="22"/>
        </w:rPr>
        <w:t>STUDY MANAGEMENT</w:t>
      </w:r>
      <w:bookmarkEnd w:id="5"/>
      <w:bookmarkEnd w:id="6"/>
      <w:bookmarkEnd w:id="7"/>
      <w:r w:rsidRPr="0002399C">
        <w:rPr>
          <w:caps w:val="0"/>
          <w:color w:val="auto"/>
          <w:szCs w:val="22"/>
        </w:rPr>
        <w:t xml:space="preserve"> </w:t>
      </w:r>
    </w:p>
    <w:p w14:paraId="737CB4C9" w14:textId="5DCF0DCF" w:rsidR="00B7238E" w:rsidRDefault="00D374EE" w:rsidP="00E469C4">
      <w:pPr>
        <w:pStyle w:val="ListParagraph"/>
        <w:numPr>
          <w:ilvl w:val="1"/>
          <w:numId w:val="5"/>
        </w:numPr>
        <w:jc w:val="both"/>
        <w:rPr>
          <w:b/>
          <w:color w:val="000000"/>
        </w:rPr>
      </w:pPr>
      <w:r w:rsidRPr="004E2017">
        <w:rPr>
          <w:b/>
          <w:color w:val="000000"/>
        </w:rPr>
        <w:t>Principal Investigator</w:t>
      </w:r>
    </w:p>
    <w:p w14:paraId="6B51ADD7" w14:textId="1B93AA95" w:rsidR="00B778A2" w:rsidRPr="00CA296B" w:rsidRDefault="003D2F63" w:rsidP="00B778A2">
      <w:pPr>
        <w:pStyle w:val="ListParagraph"/>
        <w:ind w:left="0"/>
        <w:jc w:val="both"/>
        <w:rPr>
          <w:color w:val="000000"/>
        </w:rPr>
      </w:pPr>
      <w:r>
        <w:rPr>
          <w:b/>
          <w:color w:val="000000"/>
        </w:rPr>
        <w:tab/>
      </w:r>
      <w:r>
        <w:rPr>
          <w:b/>
          <w:color w:val="000000"/>
        </w:rPr>
        <w:tab/>
      </w:r>
      <w:r>
        <w:rPr>
          <w:b/>
          <w:color w:val="000000"/>
        </w:rPr>
        <w:tab/>
      </w:r>
      <w:r w:rsidR="003262FC" w:rsidRPr="00CA296B">
        <w:rPr>
          <w:color w:val="000000"/>
        </w:rPr>
        <w:t>Professor Greg Murray</w:t>
      </w:r>
    </w:p>
    <w:p w14:paraId="1D9B9DF9" w14:textId="1966A845"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r>
      <w:bookmarkStart w:id="8" w:name="_Hlk517097975"/>
      <w:r w:rsidRPr="00CA296B">
        <w:rPr>
          <w:color w:val="000000"/>
        </w:rPr>
        <w:t>School of Dentistry</w:t>
      </w:r>
    </w:p>
    <w:p w14:paraId="325A9965" w14:textId="6BC2BE6A"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t>Faculty of Medicine and Health</w:t>
      </w:r>
    </w:p>
    <w:p w14:paraId="183516FA" w14:textId="30012951"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t>Westmead Centre for Oral Health</w:t>
      </w:r>
    </w:p>
    <w:p w14:paraId="312CEEE0" w14:textId="2A26F1A9"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t>Darcy Road</w:t>
      </w:r>
    </w:p>
    <w:p w14:paraId="3D6D67E7" w14:textId="6B83FBF4"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t>Westmead NSW 2145</w:t>
      </w:r>
    </w:p>
    <w:p w14:paraId="22612A4C" w14:textId="6EE85233"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t>The University of Sydney</w:t>
      </w:r>
    </w:p>
    <w:p w14:paraId="208FB7B8" w14:textId="17FCBBB2" w:rsidR="003D2F63" w:rsidRPr="00CA296B" w:rsidRDefault="003D2F63" w:rsidP="00B778A2">
      <w:pPr>
        <w:pStyle w:val="ListParagraph"/>
        <w:ind w:left="0"/>
        <w:jc w:val="both"/>
        <w:rPr>
          <w:color w:val="000000"/>
        </w:rPr>
      </w:pPr>
      <w:r w:rsidRPr="00CA296B">
        <w:rPr>
          <w:color w:val="000000"/>
        </w:rPr>
        <w:tab/>
      </w:r>
      <w:r w:rsidRPr="00CA296B">
        <w:rPr>
          <w:color w:val="000000"/>
        </w:rPr>
        <w:tab/>
      </w:r>
      <w:r w:rsidRPr="00CA296B">
        <w:rPr>
          <w:color w:val="000000"/>
        </w:rPr>
        <w:tab/>
        <w:t>NSW 2006 Australia</w:t>
      </w:r>
    </w:p>
    <w:p w14:paraId="2AA9B221" w14:textId="05AEBAC0" w:rsidR="003D2F63" w:rsidRDefault="003D2F63" w:rsidP="00B778A2">
      <w:pPr>
        <w:pStyle w:val="ListParagraph"/>
        <w:ind w:left="0"/>
        <w:jc w:val="both"/>
        <w:rPr>
          <w:b/>
          <w:color w:val="000000"/>
        </w:rPr>
      </w:pPr>
      <w:r>
        <w:rPr>
          <w:b/>
          <w:color w:val="000000"/>
        </w:rPr>
        <w:tab/>
      </w:r>
      <w:r>
        <w:rPr>
          <w:b/>
          <w:color w:val="000000"/>
        </w:rPr>
        <w:tab/>
      </w:r>
      <w:r>
        <w:rPr>
          <w:b/>
          <w:color w:val="000000"/>
        </w:rPr>
        <w:tab/>
        <w:t xml:space="preserve">Tel:  </w:t>
      </w:r>
      <w:r w:rsidRPr="00A9572B">
        <w:rPr>
          <w:rFonts w:cs="Calibri"/>
        </w:rPr>
        <w:t xml:space="preserve">+61 2 </w:t>
      </w:r>
      <w:r w:rsidRPr="003D2F63">
        <w:rPr>
          <w:rFonts w:cs="Calibri"/>
        </w:rPr>
        <w:t>8890 6380</w:t>
      </w:r>
    </w:p>
    <w:bookmarkEnd w:id="8"/>
    <w:p w14:paraId="6985FAB2" w14:textId="0A37CEC7" w:rsidR="00F75852" w:rsidRDefault="00F75852" w:rsidP="00221844">
      <w:pPr>
        <w:pStyle w:val="ListParagraph"/>
        <w:numPr>
          <w:ilvl w:val="1"/>
          <w:numId w:val="5"/>
        </w:numPr>
        <w:jc w:val="both"/>
        <w:rPr>
          <w:b/>
          <w:color w:val="000000"/>
        </w:rPr>
      </w:pPr>
      <w:r w:rsidRPr="004E2017">
        <w:rPr>
          <w:b/>
          <w:color w:val="000000"/>
        </w:rPr>
        <w:t>Associate Investigators</w:t>
      </w:r>
    </w:p>
    <w:p w14:paraId="5CD51F49" w14:textId="582EFDFA" w:rsidR="003D2F63" w:rsidRPr="00CA296B" w:rsidRDefault="003D2F63" w:rsidP="003D2F63">
      <w:pPr>
        <w:pStyle w:val="ListParagraph"/>
        <w:ind w:left="1440"/>
        <w:jc w:val="both"/>
        <w:rPr>
          <w:color w:val="000000"/>
        </w:rPr>
      </w:pPr>
      <w:r>
        <w:rPr>
          <w:b/>
          <w:color w:val="000000"/>
        </w:rPr>
        <w:t>1.2.1</w:t>
      </w:r>
      <w:r>
        <w:rPr>
          <w:b/>
          <w:color w:val="000000"/>
        </w:rPr>
        <w:tab/>
      </w:r>
      <w:r w:rsidRPr="00CA296B">
        <w:rPr>
          <w:color w:val="000000"/>
        </w:rPr>
        <w:t>Professor Iven Klineberg</w:t>
      </w:r>
    </w:p>
    <w:p w14:paraId="11F2452F" w14:textId="78AE207D" w:rsidR="003D2F63" w:rsidRPr="00CA296B" w:rsidRDefault="003D2F63" w:rsidP="003D2F63">
      <w:pPr>
        <w:pStyle w:val="ListParagraph"/>
        <w:ind w:left="0"/>
        <w:jc w:val="both"/>
        <w:rPr>
          <w:color w:val="000000"/>
        </w:rPr>
      </w:pPr>
      <w:r w:rsidRPr="00CA296B">
        <w:rPr>
          <w:color w:val="000000"/>
        </w:rPr>
        <w:lastRenderedPageBreak/>
        <w:tab/>
      </w:r>
      <w:r w:rsidRPr="00CA296B">
        <w:rPr>
          <w:color w:val="000000"/>
        </w:rPr>
        <w:tab/>
      </w:r>
      <w:r w:rsidRPr="00CA296B">
        <w:rPr>
          <w:color w:val="000000"/>
        </w:rPr>
        <w:tab/>
        <w:t>School of Dentistry</w:t>
      </w:r>
    </w:p>
    <w:p w14:paraId="1654DB3E" w14:textId="77777777" w:rsidR="003D2F63" w:rsidRPr="00CA296B" w:rsidRDefault="003D2F63" w:rsidP="003D2F63">
      <w:pPr>
        <w:pStyle w:val="ListParagraph"/>
        <w:ind w:left="0"/>
        <w:jc w:val="both"/>
        <w:rPr>
          <w:color w:val="000000"/>
        </w:rPr>
      </w:pPr>
      <w:r w:rsidRPr="00CA296B">
        <w:rPr>
          <w:color w:val="000000"/>
        </w:rPr>
        <w:tab/>
      </w:r>
      <w:r w:rsidRPr="00CA296B">
        <w:rPr>
          <w:color w:val="000000"/>
        </w:rPr>
        <w:tab/>
      </w:r>
      <w:r w:rsidRPr="00CA296B">
        <w:rPr>
          <w:color w:val="000000"/>
        </w:rPr>
        <w:tab/>
        <w:t>Faculty of Medicine and Health</w:t>
      </w:r>
    </w:p>
    <w:p w14:paraId="506B91B8" w14:textId="77777777" w:rsidR="003D2F63" w:rsidRPr="00CA296B" w:rsidRDefault="003D2F63" w:rsidP="003D2F63">
      <w:pPr>
        <w:pStyle w:val="ListParagraph"/>
        <w:ind w:left="0"/>
        <w:jc w:val="both"/>
        <w:rPr>
          <w:color w:val="000000"/>
        </w:rPr>
      </w:pPr>
      <w:r w:rsidRPr="00CA296B">
        <w:rPr>
          <w:color w:val="000000"/>
        </w:rPr>
        <w:tab/>
      </w:r>
      <w:r w:rsidRPr="00CA296B">
        <w:rPr>
          <w:color w:val="000000"/>
        </w:rPr>
        <w:tab/>
      </w:r>
      <w:r w:rsidRPr="00CA296B">
        <w:rPr>
          <w:color w:val="000000"/>
        </w:rPr>
        <w:tab/>
        <w:t>Westmead Centre for Oral Health</w:t>
      </w:r>
    </w:p>
    <w:p w14:paraId="49C22286" w14:textId="77777777" w:rsidR="003D2F63" w:rsidRPr="00CA296B" w:rsidRDefault="003D2F63" w:rsidP="003D2F63">
      <w:pPr>
        <w:pStyle w:val="ListParagraph"/>
        <w:ind w:left="0"/>
        <w:jc w:val="both"/>
        <w:rPr>
          <w:color w:val="000000"/>
        </w:rPr>
      </w:pPr>
      <w:r w:rsidRPr="00CA296B">
        <w:rPr>
          <w:color w:val="000000"/>
        </w:rPr>
        <w:tab/>
      </w:r>
      <w:r w:rsidRPr="00CA296B">
        <w:rPr>
          <w:color w:val="000000"/>
        </w:rPr>
        <w:tab/>
      </w:r>
      <w:r w:rsidRPr="00CA296B">
        <w:rPr>
          <w:color w:val="000000"/>
        </w:rPr>
        <w:tab/>
        <w:t>Darcy Road</w:t>
      </w:r>
    </w:p>
    <w:p w14:paraId="37B350FD" w14:textId="77777777" w:rsidR="003D2F63" w:rsidRPr="00CA296B" w:rsidRDefault="003D2F63" w:rsidP="003D2F63">
      <w:pPr>
        <w:pStyle w:val="ListParagraph"/>
        <w:ind w:left="0"/>
        <w:jc w:val="both"/>
        <w:rPr>
          <w:color w:val="000000"/>
        </w:rPr>
      </w:pPr>
      <w:r w:rsidRPr="00CA296B">
        <w:rPr>
          <w:color w:val="000000"/>
        </w:rPr>
        <w:tab/>
      </w:r>
      <w:r w:rsidRPr="00CA296B">
        <w:rPr>
          <w:color w:val="000000"/>
        </w:rPr>
        <w:tab/>
      </w:r>
      <w:r w:rsidRPr="00CA296B">
        <w:rPr>
          <w:color w:val="000000"/>
        </w:rPr>
        <w:tab/>
        <w:t>Westmead NSW 2145</w:t>
      </w:r>
    </w:p>
    <w:p w14:paraId="7536B95F" w14:textId="77777777" w:rsidR="003D2F63" w:rsidRPr="00CA296B" w:rsidRDefault="003D2F63" w:rsidP="003D2F63">
      <w:pPr>
        <w:pStyle w:val="ListParagraph"/>
        <w:ind w:left="0"/>
        <w:jc w:val="both"/>
        <w:rPr>
          <w:color w:val="000000"/>
        </w:rPr>
      </w:pPr>
      <w:r w:rsidRPr="00CA296B">
        <w:rPr>
          <w:color w:val="000000"/>
        </w:rPr>
        <w:tab/>
      </w:r>
      <w:r w:rsidRPr="00CA296B">
        <w:rPr>
          <w:color w:val="000000"/>
        </w:rPr>
        <w:tab/>
      </w:r>
      <w:r w:rsidRPr="00CA296B">
        <w:rPr>
          <w:color w:val="000000"/>
        </w:rPr>
        <w:tab/>
        <w:t>The University of Sydney</w:t>
      </w:r>
    </w:p>
    <w:p w14:paraId="4F726BF2" w14:textId="77777777" w:rsidR="003D2F63" w:rsidRPr="00CA296B" w:rsidRDefault="003D2F63" w:rsidP="003D2F63">
      <w:pPr>
        <w:pStyle w:val="ListParagraph"/>
        <w:ind w:left="0"/>
        <w:jc w:val="both"/>
        <w:rPr>
          <w:color w:val="000000"/>
        </w:rPr>
      </w:pPr>
      <w:r w:rsidRPr="00CA296B">
        <w:rPr>
          <w:color w:val="000000"/>
        </w:rPr>
        <w:tab/>
      </w:r>
      <w:r w:rsidRPr="00CA296B">
        <w:rPr>
          <w:color w:val="000000"/>
        </w:rPr>
        <w:tab/>
      </w:r>
      <w:r w:rsidRPr="00CA296B">
        <w:rPr>
          <w:color w:val="000000"/>
        </w:rPr>
        <w:tab/>
        <w:t>NSW 2006 Australia</w:t>
      </w:r>
    </w:p>
    <w:p w14:paraId="73A3F542" w14:textId="1DD23B03" w:rsidR="003D2F63" w:rsidRDefault="003D2F63" w:rsidP="003D2F63">
      <w:pPr>
        <w:pStyle w:val="ListParagraph"/>
        <w:ind w:left="0"/>
        <w:jc w:val="both"/>
        <w:rPr>
          <w:rFonts w:cs="Calibri"/>
        </w:rPr>
      </w:pPr>
      <w:r>
        <w:rPr>
          <w:b/>
          <w:color w:val="000000"/>
        </w:rPr>
        <w:tab/>
      </w:r>
      <w:r>
        <w:rPr>
          <w:b/>
          <w:color w:val="000000"/>
        </w:rPr>
        <w:tab/>
      </w:r>
      <w:r>
        <w:rPr>
          <w:b/>
          <w:color w:val="000000"/>
        </w:rPr>
        <w:tab/>
        <w:t xml:space="preserve">Tel:  </w:t>
      </w:r>
      <w:r w:rsidRPr="00A9572B">
        <w:rPr>
          <w:rFonts w:cs="Calibri"/>
        </w:rPr>
        <w:t xml:space="preserve">+61 2 </w:t>
      </w:r>
      <w:r w:rsidRPr="003D2F63">
        <w:rPr>
          <w:rFonts w:cs="Calibri"/>
        </w:rPr>
        <w:t>8890 6380</w:t>
      </w:r>
    </w:p>
    <w:p w14:paraId="252E97BE" w14:textId="1AEBEE19" w:rsidR="003D2F63" w:rsidRPr="00CA296B" w:rsidRDefault="003D2F63" w:rsidP="003D2F63">
      <w:pPr>
        <w:pStyle w:val="ListParagraph"/>
        <w:ind w:left="0"/>
        <w:jc w:val="both"/>
        <w:rPr>
          <w:rFonts w:cs="Calibri"/>
        </w:rPr>
      </w:pPr>
      <w:r>
        <w:rPr>
          <w:rFonts w:cs="Calibri"/>
        </w:rPr>
        <w:tab/>
      </w:r>
      <w:r>
        <w:rPr>
          <w:rFonts w:cs="Calibri"/>
        </w:rPr>
        <w:tab/>
      </w:r>
      <w:r w:rsidRPr="00AD60EE">
        <w:rPr>
          <w:rFonts w:cs="Calibri"/>
          <w:b/>
        </w:rPr>
        <w:t>1.2.2</w:t>
      </w:r>
      <w:r>
        <w:rPr>
          <w:rFonts w:cs="Calibri"/>
        </w:rPr>
        <w:tab/>
      </w:r>
      <w:r w:rsidRPr="00CA296B">
        <w:rPr>
          <w:rFonts w:cs="Calibri"/>
        </w:rPr>
        <w:t>Dr.</w:t>
      </w:r>
      <w:r w:rsidR="00597E54">
        <w:rPr>
          <w:rFonts w:cs="Calibri"/>
        </w:rPr>
        <w:t xml:space="preserve"> </w:t>
      </w:r>
      <w:r w:rsidRPr="00CA296B">
        <w:rPr>
          <w:rFonts w:cs="Calibri"/>
        </w:rPr>
        <w:t>David A Graham</w:t>
      </w:r>
    </w:p>
    <w:p w14:paraId="4C7A2ED2" w14:textId="6A3A1100" w:rsidR="008733A7" w:rsidRPr="00CA296B" w:rsidRDefault="008733A7" w:rsidP="003D2F63">
      <w:pPr>
        <w:pStyle w:val="ListParagraph"/>
        <w:ind w:left="0"/>
        <w:jc w:val="both"/>
        <w:rPr>
          <w:rFonts w:cs="Calibri"/>
        </w:rPr>
      </w:pPr>
      <w:r w:rsidRPr="00CA296B">
        <w:rPr>
          <w:rFonts w:cs="Calibri"/>
        </w:rPr>
        <w:tab/>
      </w:r>
      <w:r w:rsidRPr="00CA296B">
        <w:rPr>
          <w:rFonts w:cs="Calibri"/>
        </w:rPr>
        <w:tab/>
      </w:r>
      <w:r w:rsidRPr="00CA296B">
        <w:rPr>
          <w:rFonts w:cs="Calibri"/>
        </w:rPr>
        <w:tab/>
        <w:t>Dentist</w:t>
      </w:r>
    </w:p>
    <w:p w14:paraId="50AB2EC6" w14:textId="4471F480" w:rsidR="008733A7" w:rsidRPr="00CA296B" w:rsidRDefault="008733A7" w:rsidP="003D2F63">
      <w:pPr>
        <w:pStyle w:val="ListParagraph"/>
        <w:ind w:left="0"/>
        <w:jc w:val="both"/>
        <w:rPr>
          <w:rFonts w:cs="Calibri"/>
        </w:rPr>
      </w:pPr>
      <w:r w:rsidRPr="00CA296B">
        <w:rPr>
          <w:rFonts w:cs="Calibri"/>
        </w:rPr>
        <w:tab/>
      </w:r>
      <w:r w:rsidRPr="00CA296B">
        <w:rPr>
          <w:rFonts w:cs="Calibri"/>
        </w:rPr>
        <w:tab/>
      </w:r>
      <w:r w:rsidRPr="00CA296B">
        <w:rPr>
          <w:rFonts w:cs="Calibri"/>
        </w:rPr>
        <w:tab/>
        <w:t>Suite 601, St. James trust building</w:t>
      </w:r>
    </w:p>
    <w:p w14:paraId="62BDAB23" w14:textId="58FD478C" w:rsidR="008733A7" w:rsidRPr="00CA296B" w:rsidRDefault="008733A7" w:rsidP="003D2F63">
      <w:pPr>
        <w:pStyle w:val="ListParagraph"/>
        <w:ind w:left="0"/>
        <w:jc w:val="both"/>
        <w:rPr>
          <w:rFonts w:cs="Calibri"/>
        </w:rPr>
      </w:pPr>
      <w:r w:rsidRPr="00CA296B">
        <w:rPr>
          <w:rFonts w:cs="Calibri"/>
        </w:rPr>
        <w:tab/>
      </w:r>
      <w:r w:rsidRPr="00CA296B">
        <w:rPr>
          <w:rFonts w:cs="Calibri"/>
        </w:rPr>
        <w:tab/>
      </w:r>
      <w:r w:rsidRPr="00CA296B">
        <w:rPr>
          <w:rFonts w:cs="Calibri"/>
        </w:rPr>
        <w:tab/>
        <w:t>185 Elizabeth Street</w:t>
      </w:r>
    </w:p>
    <w:p w14:paraId="07AEB2A9" w14:textId="21823EBF" w:rsidR="008733A7" w:rsidRPr="00CA296B" w:rsidRDefault="008733A7" w:rsidP="003D2F63">
      <w:pPr>
        <w:pStyle w:val="ListParagraph"/>
        <w:ind w:left="0"/>
        <w:jc w:val="both"/>
        <w:rPr>
          <w:rFonts w:cs="Calibri"/>
        </w:rPr>
      </w:pPr>
      <w:r w:rsidRPr="00CA296B">
        <w:rPr>
          <w:rFonts w:cs="Calibri"/>
        </w:rPr>
        <w:tab/>
      </w:r>
      <w:r w:rsidRPr="00CA296B">
        <w:rPr>
          <w:rFonts w:cs="Calibri"/>
        </w:rPr>
        <w:tab/>
      </w:r>
      <w:r w:rsidRPr="00CA296B">
        <w:rPr>
          <w:rFonts w:cs="Calibri"/>
        </w:rPr>
        <w:tab/>
        <w:t>Sydney</w:t>
      </w:r>
    </w:p>
    <w:p w14:paraId="1CADEBD2" w14:textId="0F77C21C" w:rsidR="008733A7" w:rsidRPr="00CA296B" w:rsidRDefault="008733A7" w:rsidP="003D2F63">
      <w:pPr>
        <w:pStyle w:val="ListParagraph"/>
        <w:ind w:left="0"/>
        <w:jc w:val="both"/>
        <w:rPr>
          <w:rFonts w:cs="Calibri"/>
        </w:rPr>
      </w:pPr>
      <w:r w:rsidRPr="00CA296B">
        <w:rPr>
          <w:rFonts w:cs="Calibri"/>
        </w:rPr>
        <w:tab/>
      </w:r>
      <w:r w:rsidRPr="00CA296B">
        <w:rPr>
          <w:rFonts w:cs="Calibri"/>
        </w:rPr>
        <w:tab/>
      </w:r>
      <w:r w:rsidRPr="00CA296B">
        <w:rPr>
          <w:rFonts w:cs="Calibri"/>
        </w:rPr>
        <w:tab/>
        <w:t>NSW 2000 Australia</w:t>
      </w:r>
    </w:p>
    <w:p w14:paraId="005E7827" w14:textId="2CBFFC05" w:rsidR="008733A7" w:rsidRDefault="008733A7" w:rsidP="003D2F63">
      <w:pPr>
        <w:pStyle w:val="ListParagraph"/>
        <w:ind w:left="0"/>
        <w:jc w:val="both"/>
        <w:rPr>
          <w:rFonts w:cs="Calibri"/>
        </w:rPr>
      </w:pPr>
      <w:r w:rsidRPr="00CA296B">
        <w:rPr>
          <w:rFonts w:cs="Calibri"/>
        </w:rPr>
        <w:tab/>
      </w:r>
      <w:r w:rsidRPr="00CA296B">
        <w:rPr>
          <w:rFonts w:cs="Calibri"/>
        </w:rPr>
        <w:tab/>
      </w:r>
      <w:r w:rsidRPr="00CA296B">
        <w:rPr>
          <w:rFonts w:cs="Calibri"/>
        </w:rPr>
        <w:tab/>
        <w:t>Tel: 0410535185</w:t>
      </w:r>
    </w:p>
    <w:p w14:paraId="5C341698" w14:textId="593029A0" w:rsidR="006018E9" w:rsidRDefault="006018E9" w:rsidP="003D2F63">
      <w:pPr>
        <w:pStyle w:val="ListParagraph"/>
        <w:ind w:left="0"/>
        <w:jc w:val="both"/>
        <w:rPr>
          <w:rFonts w:cs="Calibri"/>
        </w:rPr>
      </w:pPr>
      <w:r>
        <w:rPr>
          <w:rFonts w:cs="Calibri"/>
        </w:rPr>
        <w:tab/>
      </w:r>
      <w:r>
        <w:rPr>
          <w:rFonts w:cs="Calibri"/>
        </w:rPr>
        <w:tab/>
      </w:r>
      <w:r w:rsidRPr="006018E9">
        <w:rPr>
          <w:rFonts w:cs="Calibri"/>
          <w:b/>
        </w:rPr>
        <w:t>1.2.3</w:t>
      </w:r>
      <w:r>
        <w:rPr>
          <w:rFonts w:cs="Calibri"/>
        </w:rPr>
        <w:tab/>
        <w:t>Dr. Amrinder Oberoi</w:t>
      </w:r>
    </w:p>
    <w:p w14:paraId="27B9CA63" w14:textId="73DC41CF" w:rsidR="006018E9" w:rsidRDefault="006018E9" w:rsidP="003D2F63">
      <w:pPr>
        <w:pStyle w:val="ListParagraph"/>
        <w:ind w:left="0"/>
        <w:jc w:val="both"/>
        <w:rPr>
          <w:rFonts w:cs="Calibri"/>
        </w:rPr>
      </w:pPr>
      <w:r>
        <w:rPr>
          <w:rFonts w:cs="Calibri"/>
        </w:rPr>
        <w:tab/>
      </w:r>
      <w:r>
        <w:rPr>
          <w:rFonts w:cs="Calibri"/>
        </w:rPr>
        <w:tab/>
      </w:r>
      <w:r>
        <w:rPr>
          <w:rFonts w:cs="Calibri"/>
        </w:rPr>
        <w:tab/>
        <w:t>Dentist</w:t>
      </w:r>
    </w:p>
    <w:p w14:paraId="3CC587BF" w14:textId="77777777" w:rsidR="006018E9" w:rsidRPr="00CA296B" w:rsidRDefault="006018E9" w:rsidP="006018E9">
      <w:pPr>
        <w:pStyle w:val="ListParagraph"/>
        <w:ind w:left="0"/>
        <w:jc w:val="both"/>
        <w:rPr>
          <w:rFonts w:cs="Calibri"/>
        </w:rPr>
      </w:pPr>
      <w:r>
        <w:rPr>
          <w:rFonts w:cs="Calibri"/>
        </w:rPr>
        <w:tab/>
      </w:r>
      <w:r>
        <w:rPr>
          <w:rFonts w:cs="Calibri"/>
        </w:rPr>
        <w:tab/>
      </w:r>
      <w:r>
        <w:rPr>
          <w:rFonts w:cs="Calibri"/>
        </w:rPr>
        <w:tab/>
      </w:r>
      <w:r w:rsidRPr="00CA296B">
        <w:rPr>
          <w:rFonts w:cs="Calibri"/>
        </w:rPr>
        <w:t>Suite 601, St. James trust building</w:t>
      </w:r>
    </w:p>
    <w:p w14:paraId="00F57432" w14:textId="77777777" w:rsidR="006018E9" w:rsidRPr="00CA296B" w:rsidRDefault="006018E9" w:rsidP="006018E9">
      <w:pPr>
        <w:pStyle w:val="ListParagraph"/>
        <w:ind w:left="0"/>
        <w:jc w:val="both"/>
        <w:rPr>
          <w:rFonts w:cs="Calibri"/>
        </w:rPr>
      </w:pPr>
      <w:r w:rsidRPr="00CA296B">
        <w:rPr>
          <w:rFonts w:cs="Calibri"/>
        </w:rPr>
        <w:tab/>
      </w:r>
      <w:r w:rsidRPr="00CA296B">
        <w:rPr>
          <w:rFonts w:cs="Calibri"/>
        </w:rPr>
        <w:tab/>
      </w:r>
      <w:r w:rsidRPr="00CA296B">
        <w:rPr>
          <w:rFonts w:cs="Calibri"/>
        </w:rPr>
        <w:tab/>
        <w:t>185 Elizabeth Street</w:t>
      </w:r>
    </w:p>
    <w:p w14:paraId="6377526B" w14:textId="77777777" w:rsidR="006018E9" w:rsidRPr="00CA296B" w:rsidRDefault="006018E9" w:rsidP="006018E9">
      <w:pPr>
        <w:pStyle w:val="ListParagraph"/>
        <w:ind w:left="0"/>
        <w:jc w:val="both"/>
        <w:rPr>
          <w:rFonts w:cs="Calibri"/>
        </w:rPr>
      </w:pPr>
      <w:r w:rsidRPr="00CA296B">
        <w:rPr>
          <w:rFonts w:cs="Calibri"/>
        </w:rPr>
        <w:tab/>
      </w:r>
      <w:r w:rsidRPr="00CA296B">
        <w:rPr>
          <w:rFonts w:cs="Calibri"/>
        </w:rPr>
        <w:tab/>
      </w:r>
      <w:r w:rsidRPr="00CA296B">
        <w:rPr>
          <w:rFonts w:cs="Calibri"/>
        </w:rPr>
        <w:tab/>
        <w:t>Sydney</w:t>
      </w:r>
    </w:p>
    <w:p w14:paraId="73A1ABCF" w14:textId="1C4920CF" w:rsidR="006018E9" w:rsidRDefault="006018E9" w:rsidP="006018E9">
      <w:pPr>
        <w:pStyle w:val="ListParagraph"/>
        <w:ind w:left="0"/>
        <w:jc w:val="both"/>
        <w:rPr>
          <w:rFonts w:cs="Calibri"/>
        </w:rPr>
      </w:pPr>
      <w:r w:rsidRPr="00CA296B">
        <w:rPr>
          <w:rFonts w:cs="Calibri"/>
        </w:rPr>
        <w:tab/>
      </w:r>
      <w:r w:rsidRPr="00CA296B">
        <w:rPr>
          <w:rFonts w:cs="Calibri"/>
        </w:rPr>
        <w:tab/>
      </w:r>
      <w:r w:rsidRPr="00CA296B">
        <w:rPr>
          <w:rFonts w:cs="Calibri"/>
        </w:rPr>
        <w:tab/>
        <w:t>NSW 2000 Australia</w:t>
      </w:r>
    </w:p>
    <w:p w14:paraId="3C7C5B5F" w14:textId="3809E825" w:rsidR="006018E9" w:rsidRPr="00CA296B" w:rsidRDefault="006018E9" w:rsidP="006018E9">
      <w:pPr>
        <w:pStyle w:val="ListParagraph"/>
        <w:ind w:left="0"/>
        <w:jc w:val="both"/>
        <w:rPr>
          <w:rFonts w:cs="Calibri"/>
        </w:rPr>
      </w:pPr>
      <w:r>
        <w:rPr>
          <w:rFonts w:cs="Calibri"/>
        </w:rPr>
        <w:tab/>
      </w:r>
      <w:r>
        <w:rPr>
          <w:rFonts w:cs="Calibri"/>
        </w:rPr>
        <w:tab/>
      </w:r>
      <w:r>
        <w:rPr>
          <w:rFonts w:cs="Calibri"/>
        </w:rPr>
        <w:tab/>
        <w:t>Tel: +61 2 9267 8540</w:t>
      </w:r>
    </w:p>
    <w:p w14:paraId="63D59AC2" w14:textId="7CFD54D1" w:rsidR="006018E9" w:rsidRPr="00CA296B" w:rsidRDefault="006018E9" w:rsidP="003D2F63">
      <w:pPr>
        <w:pStyle w:val="ListParagraph"/>
        <w:ind w:left="0"/>
        <w:jc w:val="both"/>
        <w:rPr>
          <w:color w:val="000000"/>
        </w:rPr>
      </w:pPr>
    </w:p>
    <w:p w14:paraId="7CCE44F7" w14:textId="7C7E0CBC" w:rsidR="00DE592C" w:rsidRPr="00586BEA" w:rsidRDefault="00DE592C" w:rsidP="00586BEA">
      <w:pPr>
        <w:pStyle w:val="ListParagraph"/>
        <w:numPr>
          <w:ilvl w:val="1"/>
          <w:numId w:val="5"/>
        </w:numPr>
        <w:jc w:val="both"/>
        <w:rPr>
          <w:b/>
          <w:color w:val="000000"/>
        </w:rPr>
      </w:pPr>
      <w:r w:rsidRPr="00586BEA">
        <w:rPr>
          <w:b/>
          <w:color w:val="000000"/>
        </w:rPr>
        <w:t>Statistician</w:t>
      </w:r>
    </w:p>
    <w:p w14:paraId="1260EFAF" w14:textId="0E421624" w:rsidR="00DE592C" w:rsidRDefault="00DE592C" w:rsidP="00DE592C">
      <w:pPr>
        <w:pStyle w:val="ListParagraph"/>
        <w:ind w:left="1440"/>
        <w:jc w:val="both"/>
        <w:rPr>
          <w:color w:val="000000"/>
        </w:rPr>
      </w:pPr>
      <w:r>
        <w:rPr>
          <w:b/>
          <w:color w:val="000000"/>
        </w:rPr>
        <w:tab/>
      </w:r>
      <w:r w:rsidRPr="00DE592C">
        <w:rPr>
          <w:color w:val="000000"/>
        </w:rPr>
        <w:t>Christopher Howden</w:t>
      </w:r>
    </w:p>
    <w:p w14:paraId="185826D1" w14:textId="139E7B1B" w:rsidR="00DE592C" w:rsidRDefault="00DE592C" w:rsidP="00DE592C">
      <w:pPr>
        <w:pStyle w:val="ListParagraph"/>
        <w:ind w:left="1440"/>
        <w:jc w:val="both"/>
        <w:rPr>
          <w:color w:val="000000"/>
        </w:rPr>
      </w:pPr>
      <w:r>
        <w:rPr>
          <w:color w:val="000000"/>
        </w:rPr>
        <w:tab/>
        <w:t>Statistical lead</w:t>
      </w:r>
    </w:p>
    <w:p w14:paraId="41E58331" w14:textId="0649CF41" w:rsidR="00DE592C" w:rsidRDefault="00DE592C" w:rsidP="00DE592C">
      <w:pPr>
        <w:pStyle w:val="ListParagraph"/>
        <w:ind w:left="1440"/>
        <w:jc w:val="both"/>
        <w:rPr>
          <w:color w:val="000000"/>
        </w:rPr>
      </w:pPr>
      <w:r>
        <w:rPr>
          <w:color w:val="000000"/>
        </w:rPr>
        <w:tab/>
        <w:t>Sydney Informatics Hub</w:t>
      </w:r>
    </w:p>
    <w:p w14:paraId="566AFCDD" w14:textId="0ABB7AB7" w:rsidR="00FF016E" w:rsidRDefault="00DE592C" w:rsidP="00DE592C">
      <w:pPr>
        <w:pStyle w:val="ListParagraph"/>
        <w:ind w:left="1440"/>
        <w:jc w:val="both"/>
        <w:rPr>
          <w:color w:val="000000"/>
        </w:rPr>
      </w:pPr>
      <w:r>
        <w:rPr>
          <w:color w:val="000000"/>
        </w:rPr>
        <w:tab/>
        <w:t>The University of Sydney</w:t>
      </w:r>
    </w:p>
    <w:p w14:paraId="555F800B" w14:textId="3105E185" w:rsidR="00586BEA" w:rsidRDefault="00586BEA" w:rsidP="00586BEA">
      <w:pPr>
        <w:pStyle w:val="ListParagraph"/>
        <w:numPr>
          <w:ilvl w:val="1"/>
          <w:numId w:val="5"/>
        </w:numPr>
        <w:jc w:val="both"/>
        <w:rPr>
          <w:color w:val="000000"/>
        </w:rPr>
      </w:pPr>
      <w:r>
        <w:rPr>
          <w:b/>
          <w:color w:val="000000"/>
        </w:rPr>
        <w:t>Sponsor</w:t>
      </w:r>
    </w:p>
    <w:p w14:paraId="4917CC4F" w14:textId="25385551" w:rsidR="00586BEA" w:rsidRPr="00586BEA" w:rsidRDefault="00586BEA" w:rsidP="00586BEA">
      <w:pPr>
        <w:pStyle w:val="ListParagraph"/>
        <w:ind w:left="1440"/>
        <w:jc w:val="both"/>
        <w:rPr>
          <w:color w:val="000000"/>
        </w:rPr>
      </w:pPr>
      <w:r>
        <w:rPr>
          <w:color w:val="000000"/>
        </w:rPr>
        <w:tab/>
        <w:t>University of Sydney</w:t>
      </w:r>
    </w:p>
    <w:p w14:paraId="54E7ED0F" w14:textId="032D4B18" w:rsidR="00586BEA" w:rsidRPr="00586BEA" w:rsidRDefault="00586BEA" w:rsidP="00586BEA">
      <w:pPr>
        <w:pStyle w:val="ListParagraph"/>
        <w:jc w:val="both"/>
        <w:rPr>
          <w:b/>
          <w:color w:val="000000"/>
        </w:rPr>
      </w:pPr>
    </w:p>
    <w:p w14:paraId="7C6504D3" w14:textId="490D486B" w:rsidR="00D374EE" w:rsidRDefault="00D374EE" w:rsidP="00586BEA">
      <w:pPr>
        <w:pStyle w:val="ListParagraph"/>
        <w:numPr>
          <w:ilvl w:val="1"/>
          <w:numId w:val="5"/>
        </w:numPr>
        <w:jc w:val="both"/>
        <w:rPr>
          <w:b/>
          <w:color w:val="000000"/>
        </w:rPr>
      </w:pPr>
      <w:r w:rsidRPr="004E2017">
        <w:rPr>
          <w:b/>
          <w:color w:val="000000"/>
        </w:rPr>
        <w:t>Funding and resources</w:t>
      </w:r>
    </w:p>
    <w:p w14:paraId="76F53ED0" w14:textId="229C32BD" w:rsidR="008733A7" w:rsidRPr="00CA296B" w:rsidRDefault="00586BEA" w:rsidP="008733A7">
      <w:pPr>
        <w:pStyle w:val="ListParagraph"/>
        <w:ind w:left="1440"/>
        <w:jc w:val="both"/>
        <w:rPr>
          <w:color w:val="000000"/>
        </w:rPr>
      </w:pPr>
      <w:r>
        <w:rPr>
          <w:color w:val="000000"/>
        </w:rPr>
        <w:t>Application will be made to the Australian Dental Research Fund (ADRF) for a grant. Failing that t</w:t>
      </w:r>
      <w:r w:rsidR="008733A7" w:rsidRPr="00CA296B">
        <w:rPr>
          <w:color w:val="000000"/>
        </w:rPr>
        <w:t>he study will be self-funded by Dr Graham</w:t>
      </w:r>
      <w:r w:rsidR="00CA296B">
        <w:rPr>
          <w:color w:val="000000"/>
        </w:rPr>
        <w:t>.</w:t>
      </w:r>
    </w:p>
    <w:p w14:paraId="030C57C7" w14:textId="77777777" w:rsidR="00CB108E" w:rsidRDefault="00D374EE" w:rsidP="00CB108E">
      <w:pPr>
        <w:pStyle w:val="Heading1"/>
        <w:numPr>
          <w:ilvl w:val="0"/>
          <w:numId w:val="35"/>
        </w:numPr>
        <w:rPr>
          <w:caps w:val="0"/>
          <w:szCs w:val="22"/>
        </w:rPr>
      </w:pPr>
      <w:bookmarkStart w:id="9" w:name="_Toc398027466"/>
      <w:bookmarkStart w:id="10" w:name="_Toc398027504"/>
      <w:bookmarkStart w:id="11" w:name="_Toc520786359"/>
      <w:r w:rsidRPr="004E2017">
        <w:rPr>
          <w:caps w:val="0"/>
          <w:szCs w:val="22"/>
        </w:rPr>
        <w:t>INTRODUCTION AND BACKGROUND</w:t>
      </w:r>
      <w:bookmarkEnd w:id="9"/>
      <w:bookmarkEnd w:id="10"/>
      <w:bookmarkEnd w:id="11"/>
    </w:p>
    <w:p w14:paraId="0AB62498" w14:textId="4E708DFA" w:rsidR="00D374EE" w:rsidRPr="00CB108E" w:rsidRDefault="00CB108E" w:rsidP="00CB108E">
      <w:pPr>
        <w:pStyle w:val="NoSpacing"/>
        <w:rPr>
          <w:b/>
          <w:color w:val="000000"/>
        </w:rPr>
      </w:pPr>
      <w:r>
        <w:rPr>
          <w:b/>
          <w:color w:val="000000"/>
        </w:rPr>
        <w:tab/>
        <w:t>2.1</w:t>
      </w:r>
      <w:r w:rsidRPr="00CB108E">
        <w:rPr>
          <w:b/>
          <w:color w:val="000000"/>
        </w:rPr>
        <w:t xml:space="preserve"> </w:t>
      </w:r>
      <w:r>
        <w:rPr>
          <w:b/>
          <w:color w:val="000000"/>
        </w:rPr>
        <w:tab/>
      </w:r>
      <w:r w:rsidRPr="00CB108E">
        <w:rPr>
          <w:b/>
        </w:rPr>
        <w:t>Background Information</w:t>
      </w:r>
    </w:p>
    <w:p w14:paraId="408E1CB7" w14:textId="77777777" w:rsidR="00CB108E" w:rsidRDefault="00CB108E" w:rsidP="008733A7">
      <w:pPr>
        <w:rPr>
          <w:rFonts w:asciiTheme="minorHAnsi" w:hAnsiTheme="minorHAnsi"/>
          <w:lang w:val="en-US"/>
        </w:rPr>
      </w:pPr>
    </w:p>
    <w:p w14:paraId="23BEE650" w14:textId="0818F57B" w:rsidR="008733A7" w:rsidRPr="005942E2" w:rsidRDefault="008733A7" w:rsidP="008733A7">
      <w:pPr>
        <w:rPr>
          <w:rFonts w:asciiTheme="minorHAnsi" w:hAnsiTheme="minorHAnsi"/>
          <w:lang w:val="en-US"/>
        </w:rPr>
      </w:pPr>
      <w:r w:rsidRPr="005942E2">
        <w:rPr>
          <w:rFonts w:asciiTheme="minorHAnsi" w:hAnsiTheme="minorHAnsi"/>
          <w:lang w:val="en-US"/>
        </w:rPr>
        <w:t xml:space="preserve">Tooth clenching, tapping, grinding, together with other oral habits, are described by the term bruxism. Bruxism is divided into sleep and awake bruxism. Both forms of bruxism can cause tooth damage, facial pain and headaches. One of the biggest challenges in managing bruxism for a patient is their lack of awareness of their problem. This research examines a management strategy for awake bruxism with the intention of generating awareness. If a patient is regularly made aware of </w:t>
      </w:r>
      <w:r w:rsidRPr="005942E2">
        <w:rPr>
          <w:rFonts w:asciiTheme="minorHAnsi" w:hAnsiTheme="minorHAnsi"/>
          <w:lang w:val="en-US"/>
        </w:rPr>
        <w:lastRenderedPageBreak/>
        <w:t xml:space="preserve">the activity, they have a continual reminder not to do it.  This should reduce the incidence of the activity and therefore reduce tooth damage and related pain symptoms. </w:t>
      </w:r>
    </w:p>
    <w:p w14:paraId="6D965BD5" w14:textId="77777777" w:rsidR="008733A7" w:rsidRPr="005942E2" w:rsidRDefault="008733A7" w:rsidP="008733A7">
      <w:pPr>
        <w:rPr>
          <w:rFonts w:asciiTheme="minorHAnsi" w:hAnsiTheme="minorHAnsi"/>
          <w:lang w:val="en-US"/>
        </w:rPr>
      </w:pPr>
      <w:r w:rsidRPr="005942E2">
        <w:rPr>
          <w:rFonts w:asciiTheme="minorHAnsi" w:hAnsiTheme="minorHAnsi"/>
          <w:lang w:val="en-US"/>
        </w:rPr>
        <w:t xml:space="preserve">A review of the literature shows that musicians suffer from musculo-skeletal problems with an overall incidence slightly greater than the general population [1]. It is thought that this comes about through long hours of rehearsal and performance. In the dental literature there are many case reports and some scientific studies regarding facial pain suffered by musicians. The most frequently reported is facial pain in violinists. </w:t>
      </w:r>
    </w:p>
    <w:p w14:paraId="2672272D" w14:textId="5C9B32AD" w:rsidR="008733A7" w:rsidRPr="005942E2" w:rsidRDefault="008733A7" w:rsidP="008733A7">
      <w:pPr>
        <w:rPr>
          <w:rFonts w:asciiTheme="minorHAnsi" w:hAnsiTheme="minorHAnsi"/>
          <w:lang w:val="en-US"/>
        </w:rPr>
      </w:pPr>
      <w:r w:rsidRPr="005942E2">
        <w:rPr>
          <w:rFonts w:asciiTheme="minorHAnsi" w:hAnsiTheme="minorHAnsi"/>
          <w:lang w:val="en-US"/>
        </w:rPr>
        <w:t>In the first part of the study the staff and students of the Sydney Conservatorium of Music will be surveyed by a questionnaire designed to identify those musicians experiencing symptoms which could be related to bruxing. From the responses to the questionnaire a group of musicians will be recruited who exhibit signs and symptoms of awake bruxism. This group will be divided into</w:t>
      </w:r>
      <w:r w:rsidR="00586BEA">
        <w:rPr>
          <w:rFonts w:asciiTheme="minorHAnsi" w:hAnsiTheme="minorHAnsi"/>
          <w:lang w:val="en-US"/>
        </w:rPr>
        <w:t xml:space="preserve"> a</w:t>
      </w:r>
      <w:r w:rsidRPr="005942E2">
        <w:rPr>
          <w:rFonts w:asciiTheme="minorHAnsi" w:hAnsiTheme="minorHAnsi"/>
          <w:lang w:val="en-US"/>
        </w:rPr>
        <w:t xml:space="preserve"> study group and control group. Both groups will be given advice in managing awake bruxism; in addition, the individuals in the study group will have thin clear plastic tooth covers fabricated and fitted. The participants in the study group will be given advice on the use of these covers. After a 3-month study period, the 2 gro</w:t>
      </w:r>
      <w:r w:rsidR="000D1C3B">
        <w:rPr>
          <w:rFonts w:asciiTheme="minorHAnsi" w:hAnsiTheme="minorHAnsi"/>
          <w:lang w:val="en-US"/>
        </w:rPr>
        <w:t>ups will be assessed by a second</w:t>
      </w:r>
      <w:r w:rsidRPr="005942E2">
        <w:rPr>
          <w:rFonts w:asciiTheme="minorHAnsi" w:hAnsiTheme="minorHAnsi"/>
          <w:lang w:val="en-US"/>
        </w:rPr>
        <w:t xml:space="preserve"> questionnaire. The effectiveness, or otherwise, of the plastic tooth covers in generating awareness of awake bruxism and hence reducing tooth damage, pain or soreness will be evaluated. </w:t>
      </w:r>
    </w:p>
    <w:p w14:paraId="5AC6201B" w14:textId="77777777" w:rsidR="00CA296B" w:rsidRPr="005942E2" w:rsidRDefault="008733A7" w:rsidP="00CA296B">
      <w:pPr>
        <w:rPr>
          <w:rFonts w:asciiTheme="minorHAnsi" w:hAnsiTheme="minorHAnsi"/>
          <w:lang w:val="en-US"/>
        </w:rPr>
      </w:pPr>
      <w:r w:rsidRPr="005942E2">
        <w:rPr>
          <w:rFonts w:asciiTheme="minorHAnsi" w:hAnsiTheme="minorHAnsi"/>
          <w:lang w:val="en-US"/>
        </w:rPr>
        <w:t>Bruxism has been described as a repetitive jaw-muscle activity characterized by clenching or grinding of the teeth and/or by bracing or thrusting of the lower jaw. Bruxism has been divided into two entities: if it occurs during sleep it is called sleep bruxism, if it happens during wakefulness it is called awake bruxism. The two types of bruxism are separated because of the different factors that are thought to cause them [2].</w:t>
      </w:r>
      <w:r w:rsidR="00CA296B" w:rsidRPr="005942E2">
        <w:rPr>
          <w:rFonts w:asciiTheme="minorHAnsi" w:hAnsiTheme="minorHAnsi"/>
          <w:lang w:val="en-US"/>
        </w:rPr>
        <w:t xml:space="preserve"> </w:t>
      </w:r>
      <w:r w:rsidRPr="005942E2">
        <w:rPr>
          <w:rFonts w:asciiTheme="minorHAnsi" w:hAnsiTheme="minorHAnsi"/>
          <w:lang w:val="en-US"/>
        </w:rPr>
        <w:t xml:space="preserve">There is variation in the literature regarding the prevalence rates in the community of the two types of bruxism, from 10.6% of the population to 31.4% [3]. </w:t>
      </w:r>
    </w:p>
    <w:p w14:paraId="00E74492" w14:textId="6FDAED7D" w:rsidR="008733A7" w:rsidRPr="005942E2" w:rsidRDefault="008733A7" w:rsidP="00CA296B">
      <w:pPr>
        <w:rPr>
          <w:rFonts w:asciiTheme="minorHAnsi" w:hAnsiTheme="minorHAnsi"/>
          <w:lang w:val="en-US"/>
        </w:rPr>
      </w:pPr>
      <w:r w:rsidRPr="005942E2">
        <w:rPr>
          <w:rFonts w:asciiTheme="minorHAnsi" w:hAnsiTheme="minorHAnsi"/>
          <w:lang w:val="en-US"/>
        </w:rPr>
        <w:t xml:space="preserve">Awake bruxism includes holding the lower teeth against the upper ones, clenching the teeth hard together or lightly tapping </w:t>
      </w:r>
      <w:r w:rsidR="00586BEA">
        <w:rPr>
          <w:rFonts w:asciiTheme="minorHAnsi" w:hAnsiTheme="minorHAnsi"/>
          <w:lang w:val="en-US"/>
        </w:rPr>
        <w:t xml:space="preserve">the </w:t>
      </w:r>
      <w:r w:rsidRPr="005942E2">
        <w:rPr>
          <w:rFonts w:asciiTheme="minorHAnsi" w:hAnsiTheme="minorHAnsi"/>
          <w:lang w:val="en-US"/>
        </w:rPr>
        <w:t>lower teeth against the upper teeth. It may also involve thrusting the tongue against the backs of the front teeth or sucking in of the cheeks [2]. The factors causing awake bruxism are thought to be psycho-social including stress, anxiety, or social, family, or work-related problems [4]. The person involved is frequently totally unaware of what they are doing; often they are doing it at a time when they are concentrating on something else, such as driving the car, working at a computer or playing a musical instrument [5]. Some people regard having the lower teeth in contact with the upper ones as the “normal” position for the jaw. Awake bruxism can overwork the facial and jaw muscles, which may lead to pain, discomfort, and tooth damage [6] [7]. Some researchers consider that daytime clenching causes more pain than nighttime grinding [4]. Awake bruxism may also create scalloping on the sides of the tongue where the tongue is thrust against the side teeth [8]. Also, a white line can form on the inside of the cheek where the cheek is sucked against the contacting upper and lower teeth [9].</w:t>
      </w:r>
    </w:p>
    <w:p w14:paraId="769AECE8" w14:textId="530770E0" w:rsidR="00D374EE" w:rsidRPr="005942E2" w:rsidRDefault="00CB108E" w:rsidP="00221844">
      <w:pPr>
        <w:pStyle w:val="ListParagraph"/>
        <w:jc w:val="both"/>
        <w:outlineLvl w:val="0"/>
        <w:rPr>
          <w:rFonts w:asciiTheme="minorHAnsi" w:hAnsiTheme="minorHAnsi"/>
          <w:b/>
          <w:color w:val="000000"/>
        </w:rPr>
      </w:pPr>
      <w:bookmarkStart w:id="12" w:name="_Toc398027467"/>
      <w:bookmarkStart w:id="13" w:name="_Toc398027505"/>
      <w:bookmarkStart w:id="14" w:name="_Toc520786360"/>
      <w:r>
        <w:rPr>
          <w:rFonts w:asciiTheme="minorHAnsi" w:hAnsiTheme="minorHAnsi"/>
          <w:b/>
          <w:color w:val="000000"/>
        </w:rPr>
        <w:t>2</w:t>
      </w:r>
      <w:r w:rsidR="00221844">
        <w:rPr>
          <w:rFonts w:asciiTheme="minorHAnsi" w:hAnsiTheme="minorHAnsi"/>
          <w:b/>
          <w:color w:val="000000"/>
        </w:rPr>
        <w:t>.2</w:t>
      </w:r>
      <w:r w:rsidR="00221844">
        <w:rPr>
          <w:rFonts w:asciiTheme="minorHAnsi" w:hAnsiTheme="minorHAnsi"/>
          <w:b/>
          <w:color w:val="000000"/>
        </w:rPr>
        <w:tab/>
      </w:r>
      <w:r w:rsidR="00D374EE" w:rsidRPr="005942E2">
        <w:rPr>
          <w:rFonts w:asciiTheme="minorHAnsi" w:hAnsiTheme="minorHAnsi"/>
          <w:b/>
          <w:color w:val="000000"/>
        </w:rPr>
        <w:t>Research Question</w:t>
      </w:r>
      <w:bookmarkEnd w:id="12"/>
      <w:bookmarkEnd w:id="13"/>
      <w:bookmarkEnd w:id="14"/>
      <w:r w:rsidR="00D374EE" w:rsidRPr="005942E2">
        <w:rPr>
          <w:rFonts w:asciiTheme="minorHAnsi" w:hAnsiTheme="minorHAnsi"/>
          <w:b/>
          <w:color w:val="000000"/>
        </w:rPr>
        <w:t xml:space="preserve"> </w:t>
      </w:r>
    </w:p>
    <w:p w14:paraId="5F7C1517" w14:textId="77777777" w:rsidR="00675BF9" w:rsidRPr="005942E2" w:rsidRDefault="00675BF9" w:rsidP="005F6117">
      <w:pPr>
        <w:pStyle w:val="ListParagraph"/>
        <w:ind w:left="0"/>
        <w:jc w:val="both"/>
        <w:outlineLvl w:val="0"/>
        <w:rPr>
          <w:rFonts w:asciiTheme="minorHAnsi" w:hAnsiTheme="minorHAnsi"/>
        </w:rPr>
      </w:pPr>
    </w:p>
    <w:p w14:paraId="74B34DFA" w14:textId="54FBA78C" w:rsidR="005942E2" w:rsidRPr="005942E2" w:rsidRDefault="00CD039B" w:rsidP="00CD039B">
      <w:pPr>
        <w:spacing w:before="200" w:after="0" w:line="216" w:lineRule="auto"/>
        <w:rPr>
          <w:rFonts w:asciiTheme="minorHAnsi" w:eastAsiaTheme="minorEastAsia" w:hAnsiTheme="minorHAnsi"/>
          <w:color w:val="000000" w:themeColor="text1"/>
          <w:kern w:val="24"/>
          <w:lang w:val="en-US" w:eastAsia="en-AU"/>
        </w:rPr>
      </w:pPr>
      <w:r w:rsidRPr="005942E2">
        <w:rPr>
          <w:rFonts w:asciiTheme="minorHAnsi" w:eastAsiaTheme="minorEastAsia" w:hAnsiTheme="minorHAnsi"/>
          <w:color w:val="000000" w:themeColor="text1"/>
          <w:kern w:val="24"/>
          <w:lang w:val="en-US" w:eastAsia="en-AU"/>
        </w:rPr>
        <w:t>If a person</w:t>
      </w:r>
      <w:r w:rsidR="00586BEA">
        <w:rPr>
          <w:rFonts w:asciiTheme="minorHAnsi" w:eastAsiaTheme="minorEastAsia" w:hAnsiTheme="minorHAnsi"/>
          <w:color w:val="000000" w:themeColor="text1"/>
          <w:kern w:val="24"/>
          <w:lang w:val="en-US" w:eastAsia="en-AU"/>
        </w:rPr>
        <w:t>,</w:t>
      </w:r>
      <w:r w:rsidRPr="005942E2">
        <w:rPr>
          <w:rFonts w:asciiTheme="minorHAnsi" w:eastAsiaTheme="minorEastAsia" w:hAnsiTheme="minorHAnsi"/>
          <w:color w:val="000000" w:themeColor="text1"/>
          <w:kern w:val="24"/>
          <w:lang w:val="en-US" w:eastAsia="en-AU"/>
        </w:rPr>
        <w:t xml:space="preserve"> who </w:t>
      </w:r>
      <w:r w:rsidR="00586BEA">
        <w:rPr>
          <w:rFonts w:asciiTheme="minorHAnsi" w:eastAsiaTheme="minorEastAsia" w:hAnsiTheme="minorHAnsi"/>
          <w:color w:val="000000" w:themeColor="text1"/>
          <w:kern w:val="24"/>
          <w:lang w:val="en-US" w:eastAsia="en-AU"/>
        </w:rPr>
        <w:t xml:space="preserve">is an </w:t>
      </w:r>
      <w:r w:rsidR="00586BEA">
        <w:rPr>
          <w:rFonts w:asciiTheme="minorHAnsi" w:eastAsiaTheme="minorEastAsia" w:hAnsiTheme="minorHAnsi"/>
          <w:bCs/>
          <w:color w:val="000000" w:themeColor="text1"/>
          <w:kern w:val="24"/>
          <w:lang w:val="en-US" w:eastAsia="en-AU"/>
        </w:rPr>
        <w:t xml:space="preserve">awake bruxer, </w:t>
      </w:r>
      <w:r w:rsidRPr="005942E2">
        <w:rPr>
          <w:rFonts w:asciiTheme="minorHAnsi" w:eastAsiaTheme="minorEastAsia" w:hAnsiTheme="minorHAnsi"/>
          <w:color w:val="000000" w:themeColor="text1"/>
          <w:kern w:val="24"/>
          <w:lang w:val="en-US" w:eastAsia="en-AU"/>
        </w:rPr>
        <w:t xml:space="preserve">wears a </w:t>
      </w:r>
      <w:r w:rsidRPr="005942E2">
        <w:rPr>
          <w:rFonts w:asciiTheme="minorHAnsi" w:eastAsiaTheme="minorEastAsia" w:hAnsiTheme="minorHAnsi"/>
          <w:bCs/>
          <w:color w:val="000000" w:themeColor="text1"/>
          <w:kern w:val="24"/>
          <w:lang w:val="en-US" w:eastAsia="en-AU"/>
        </w:rPr>
        <w:t>thin clear plastic tooth cover</w:t>
      </w:r>
      <w:r w:rsidRPr="005942E2">
        <w:rPr>
          <w:rFonts w:asciiTheme="minorHAnsi" w:eastAsiaTheme="minorEastAsia" w:hAnsiTheme="minorHAnsi"/>
          <w:color w:val="000000" w:themeColor="text1"/>
          <w:kern w:val="24"/>
          <w:lang w:val="en-US" w:eastAsia="en-AU"/>
        </w:rPr>
        <w:t xml:space="preserve"> during the day, will it </w:t>
      </w:r>
    </w:p>
    <w:p w14:paraId="6B8B407F" w14:textId="77777777" w:rsidR="005942E2" w:rsidRPr="005942E2" w:rsidRDefault="00CD039B" w:rsidP="00CD039B">
      <w:pPr>
        <w:spacing w:before="200" w:after="0" w:line="216" w:lineRule="auto"/>
        <w:rPr>
          <w:rFonts w:asciiTheme="minorHAnsi" w:eastAsiaTheme="minorEastAsia" w:hAnsiTheme="minorHAnsi"/>
          <w:color w:val="000000" w:themeColor="text1"/>
          <w:kern w:val="24"/>
          <w:lang w:val="en-US" w:eastAsia="en-AU"/>
        </w:rPr>
      </w:pPr>
      <w:r w:rsidRPr="005942E2">
        <w:rPr>
          <w:rFonts w:asciiTheme="minorHAnsi" w:eastAsiaTheme="minorEastAsia" w:hAnsiTheme="minorHAnsi"/>
          <w:color w:val="000000" w:themeColor="text1"/>
          <w:kern w:val="24"/>
          <w:lang w:val="en-US" w:eastAsia="en-AU"/>
        </w:rPr>
        <w:t>generate</w:t>
      </w:r>
      <w:r w:rsidRPr="005942E2">
        <w:rPr>
          <w:rFonts w:asciiTheme="minorHAnsi" w:eastAsiaTheme="minorEastAsia" w:hAnsiTheme="minorHAnsi"/>
          <w:b/>
          <w:bCs/>
          <w:color w:val="000000" w:themeColor="text1"/>
          <w:kern w:val="24"/>
          <w:u w:val="single"/>
          <w:lang w:val="en-US" w:eastAsia="en-AU"/>
        </w:rPr>
        <w:t xml:space="preserve"> </w:t>
      </w:r>
      <w:r w:rsidRPr="005942E2">
        <w:rPr>
          <w:rFonts w:asciiTheme="minorHAnsi" w:eastAsiaTheme="minorEastAsia" w:hAnsiTheme="minorHAnsi"/>
          <w:bCs/>
          <w:color w:val="000000" w:themeColor="text1"/>
          <w:kern w:val="24"/>
          <w:lang w:val="en-US" w:eastAsia="en-AU"/>
        </w:rPr>
        <w:t xml:space="preserve">awareness </w:t>
      </w:r>
      <w:r w:rsidRPr="005942E2">
        <w:rPr>
          <w:rFonts w:asciiTheme="minorHAnsi" w:eastAsiaTheme="minorEastAsia" w:hAnsiTheme="minorHAnsi"/>
          <w:color w:val="000000" w:themeColor="text1"/>
          <w:kern w:val="24"/>
          <w:lang w:val="en-US" w:eastAsia="en-AU"/>
        </w:rPr>
        <w:t xml:space="preserve">of bruxism leading to a reduction in the activity and a reduction of any </w:t>
      </w:r>
    </w:p>
    <w:p w14:paraId="49EE12A9" w14:textId="1DC361CA" w:rsidR="00CD039B" w:rsidRPr="005942E2" w:rsidRDefault="00CD039B" w:rsidP="00CD039B">
      <w:pPr>
        <w:spacing w:before="200" w:after="0" w:line="216" w:lineRule="auto"/>
        <w:rPr>
          <w:rFonts w:asciiTheme="minorHAnsi" w:hAnsiTheme="minorHAnsi"/>
          <w:lang w:eastAsia="en-AU"/>
        </w:rPr>
      </w:pPr>
      <w:r w:rsidRPr="005942E2">
        <w:rPr>
          <w:rFonts w:asciiTheme="minorHAnsi" w:eastAsiaTheme="minorEastAsia" w:hAnsiTheme="minorHAnsi"/>
          <w:color w:val="000000" w:themeColor="text1"/>
          <w:kern w:val="24"/>
          <w:lang w:val="en-US" w:eastAsia="en-AU"/>
        </w:rPr>
        <w:lastRenderedPageBreak/>
        <w:t xml:space="preserve">related </w:t>
      </w:r>
      <w:r w:rsidRPr="005942E2">
        <w:rPr>
          <w:rFonts w:asciiTheme="minorHAnsi" w:eastAsiaTheme="minorEastAsia" w:hAnsiTheme="minorHAnsi"/>
          <w:bCs/>
          <w:color w:val="000000" w:themeColor="text1"/>
          <w:kern w:val="24"/>
          <w:lang w:val="en-US" w:eastAsia="en-AU"/>
        </w:rPr>
        <w:t>harmful consequences</w:t>
      </w:r>
      <w:r w:rsidRPr="005942E2">
        <w:rPr>
          <w:rFonts w:asciiTheme="minorHAnsi" w:eastAsiaTheme="minorEastAsia" w:hAnsiTheme="minorHAnsi"/>
          <w:color w:val="000000" w:themeColor="text1"/>
          <w:kern w:val="24"/>
          <w:lang w:val="en-US" w:eastAsia="en-AU"/>
        </w:rPr>
        <w:t>?</w:t>
      </w:r>
    </w:p>
    <w:p w14:paraId="7C652A49" w14:textId="7E5F5377" w:rsidR="00CA296B" w:rsidRPr="005942E2" w:rsidRDefault="00CA296B" w:rsidP="005F6117">
      <w:pPr>
        <w:pStyle w:val="ListParagraph"/>
        <w:ind w:left="0"/>
        <w:jc w:val="both"/>
        <w:outlineLvl w:val="0"/>
        <w:rPr>
          <w:rFonts w:asciiTheme="minorHAnsi" w:hAnsiTheme="minorHAnsi"/>
        </w:rPr>
      </w:pPr>
    </w:p>
    <w:p w14:paraId="188A76FC" w14:textId="31CD5F96" w:rsidR="00675BF9" w:rsidRDefault="00CB108E" w:rsidP="00221844">
      <w:pPr>
        <w:pStyle w:val="ListParagraph"/>
        <w:jc w:val="both"/>
        <w:outlineLvl w:val="0"/>
        <w:rPr>
          <w:b/>
          <w:color w:val="000000"/>
        </w:rPr>
      </w:pPr>
      <w:bookmarkStart w:id="15" w:name="_Toc398027468"/>
      <w:bookmarkStart w:id="16" w:name="_Toc398027506"/>
      <w:bookmarkStart w:id="17" w:name="_Toc520786361"/>
      <w:r>
        <w:rPr>
          <w:b/>
          <w:color w:val="000000"/>
        </w:rPr>
        <w:t>2</w:t>
      </w:r>
      <w:r w:rsidR="00221844">
        <w:rPr>
          <w:b/>
          <w:color w:val="000000"/>
        </w:rPr>
        <w:t>.3</w:t>
      </w:r>
      <w:r w:rsidR="00221844">
        <w:rPr>
          <w:b/>
          <w:color w:val="000000"/>
        </w:rPr>
        <w:tab/>
      </w:r>
      <w:r w:rsidR="00D374EE" w:rsidRPr="004E2017">
        <w:rPr>
          <w:b/>
          <w:color w:val="000000"/>
        </w:rPr>
        <w:t>Rationale for Current Study</w:t>
      </w:r>
      <w:bookmarkEnd w:id="15"/>
      <w:bookmarkEnd w:id="16"/>
      <w:bookmarkEnd w:id="17"/>
    </w:p>
    <w:p w14:paraId="20659314" w14:textId="77777777" w:rsidR="00675BF9" w:rsidRDefault="00675BF9" w:rsidP="00675BF9">
      <w:pPr>
        <w:pStyle w:val="ListParagraph"/>
        <w:ind w:left="0"/>
        <w:jc w:val="both"/>
        <w:outlineLvl w:val="0"/>
        <w:rPr>
          <w:rFonts w:ascii="Times New Roman" w:hAnsi="Times New Roman"/>
          <w:sz w:val="24"/>
          <w:szCs w:val="24"/>
          <w:lang w:val="en-US"/>
        </w:rPr>
      </w:pPr>
    </w:p>
    <w:p w14:paraId="47B01742" w14:textId="33D8D4B9" w:rsidR="00675BF9" w:rsidRPr="005942E2" w:rsidRDefault="00675BF9" w:rsidP="00675BF9">
      <w:pPr>
        <w:pStyle w:val="ListParagraph"/>
        <w:ind w:left="0"/>
        <w:jc w:val="both"/>
        <w:outlineLvl w:val="0"/>
        <w:rPr>
          <w:b/>
          <w:color w:val="000000"/>
        </w:rPr>
      </w:pPr>
      <w:bookmarkStart w:id="18" w:name="_Toc520786362"/>
      <w:r w:rsidRPr="005942E2">
        <w:rPr>
          <w:lang w:val="en-US"/>
        </w:rPr>
        <w:t>The current management of bruxism involves hard or soft acrylic mouth guards that are worn, mainly at night. They can be worn during the day if the patient is alone but need to be removed to speak intelligibly [19, 20]. Other management strategies include education about the problem with the patient, making them aware of their habit, and encouraging them to reduce the frequency of their oral habit. One of the key features of both forms of bruxism is the patient’s lack of awareness that they do it [5]. This lack of awareness then becomes an obstacle to management/treatment and would be a routine part of bruxism management for most patients. Additional strategies involve medication, biofeedback and physiotherapy [21-24]</w:t>
      </w:r>
      <w:bookmarkEnd w:id="18"/>
    </w:p>
    <w:p w14:paraId="497925EE" w14:textId="07B4B8C6" w:rsidR="00675BF9" w:rsidRPr="002E6FCF" w:rsidRDefault="00675BF9" w:rsidP="00675BF9">
      <w:pPr>
        <w:rPr>
          <w:rFonts w:asciiTheme="minorHAnsi" w:hAnsiTheme="minorHAnsi"/>
          <w:lang w:val="en-US"/>
        </w:rPr>
      </w:pPr>
      <w:r w:rsidRPr="008D30D8">
        <w:rPr>
          <w:rFonts w:asciiTheme="minorHAnsi" w:hAnsiTheme="minorHAnsi"/>
          <w:lang w:val="en-US"/>
        </w:rPr>
        <w:t>Creating awareness on an ongoing basis could help the patient manage the condition and thereby reduce symptoms. In 2016 BruxApp was developed [25]. This is a mobile device</w:t>
      </w:r>
      <w:r w:rsidRPr="00675BF9">
        <w:rPr>
          <w:rFonts w:ascii="Times New Roman" w:hAnsi="Times New Roman"/>
          <w:sz w:val="24"/>
          <w:szCs w:val="24"/>
          <w:lang w:val="en-US"/>
        </w:rPr>
        <w:t xml:space="preserve"> </w:t>
      </w:r>
      <w:r w:rsidRPr="002E6FCF">
        <w:rPr>
          <w:rFonts w:asciiTheme="minorHAnsi" w:hAnsiTheme="minorHAnsi"/>
          <w:lang w:val="en-US"/>
        </w:rPr>
        <w:t xml:space="preserve">based app which generates a sound on the device or a vibration on an Apple watch reminding the owner not to have their teeth in contact. </w:t>
      </w:r>
    </w:p>
    <w:p w14:paraId="47B0E4F7" w14:textId="1B7ED203" w:rsidR="00675BF9" w:rsidRPr="002E6FCF" w:rsidRDefault="00675BF9" w:rsidP="00675BF9">
      <w:pPr>
        <w:rPr>
          <w:rFonts w:asciiTheme="minorHAnsi" w:hAnsiTheme="minorHAnsi"/>
          <w:lang w:val="en-US"/>
        </w:rPr>
      </w:pPr>
      <w:r w:rsidRPr="002E6FCF">
        <w:rPr>
          <w:rFonts w:asciiTheme="minorHAnsi" w:hAnsiTheme="minorHAnsi"/>
          <w:lang w:val="en-US"/>
        </w:rPr>
        <w:t>Another method of creating awareness of an oral habit is to have patients wear a thin clear plastic tooth cover (the same material as an “Invisalign” orthodontic aligner). As this can be worn in the mouth all day, is aesthetically pleasing, and does not interfere with speech, this tooth cover should engender awareness of oral habits and of awake bruxism. This may assist the patient to reduce the activity of their oral habits which may result in a reduction of their orofacial pain and soreness.</w:t>
      </w:r>
    </w:p>
    <w:p w14:paraId="0CBFDF77" w14:textId="53E2F7A3" w:rsidR="002E6FCF" w:rsidRDefault="004E2017" w:rsidP="00CB108E">
      <w:pPr>
        <w:pStyle w:val="Heading1"/>
        <w:numPr>
          <w:ilvl w:val="0"/>
          <w:numId w:val="33"/>
        </w:numPr>
      </w:pPr>
      <w:bookmarkStart w:id="19" w:name="_Toc398027507"/>
      <w:bookmarkStart w:id="20" w:name="_Toc520786363"/>
      <w:r w:rsidRPr="004E2017">
        <w:t>STUDY OBJECTIVES</w:t>
      </w:r>
      <w:bookmarkEnd w:id="19"/>
      <w:bookmarkEnd w:id="20"/>
      <w:r w:rsidRPr="004E2017">
        <w:t xml:space="preserve"> </w:t>
      </w:r>
    </w:p>
    <w:p w14:paraId="7C674A7B" w14:textId="1282583B" w:rsidR="00D374EE" w:rsidRPr="002E6FCF" w:rsidRDefault="00D374EE" w:rsidP="00CB108E">
      <w:pPr>
        <w:pStyle w:val="Heading1"/>
        <w:numPr>
          <w:ilvl w:val="1"/>
          <w:numId w:val="33"/>
        </w:numPr>
      </w:pPr>
      <w:bookmarkStart w:id="21" w:name="_Toc520786364"/>
      <w:r w:rsidRPr="002E6FCF">
        <w:rPr>
          <w:rFonts w:asciiTheme="minorHAnsi" w:hAnsiTheme="minorHAnsi"/>
          <w:szCs w:val="22"/>
        </w:rPr>
        <w:t>Primary Objective</w:t>
      </w:r>
      <w:bookmarkEnd w:id="21"/>
    </w:p>
    <w:p w14:paraId="6CD383A6" w14:textId="77777777" w:rsidR="002E6FCF" w:rsidRDefault="002E6FCF" w:rsidP="00675BF9">
      <w:pPr>
        <w:rPr>
          <w:rFonts w:asciiTheme="minorHAnsi" w:hAnsiTheme="minorHAnsi"/>
          <w:lang w:val="en-US"/>
        </w:rPr>
      </w:pPr>
    </w:p>
    <w:p w14:paraId="49142B21" w14:textId="5058C7CE" w:rsidR="00675BF9" w:rsidRPr="002E6FCF" w:rsidRDefault="00675BF9" w:rsidP="00675BF9">
      <w:pPr>
        <w:rPr>
          <w:rFonts w:asciiTheme="minorHAnsi" w:hAnsiTheme="minorHAnsi"/>
          <w:lang w:val="en-US"/>
        </w:rPr>
      </w:pPr>
      <w:r w:rsidRPr="002E6FCF">
        <w:rPr>
          <w:rFonts w:asciiTheme="minorHAnsi" w:hAnsiTheme="minorHAnsi"/>
          <w:lang w:val="en-US"/>
        </w:rPr>
        <w:t>To determine whether the use of a clear plastic tooth cover would generate awareness of oral habits (e.g. bruxism) in musicians and lead to a change of those habits and a reductio</w:t>
      </w:r>
      <w:r w:rsidR="00597E54">
        <w:rPr>
          <w:rFonts w:asciiTheme="minorHAnsi" w:hAnsiTheme="minorHAnsi"/>
          <w:lang w:val="en-US"/>
        </w:rPr>
        <w:t>n in the symptoms they can cause</w:t>
      </w:r>
      <w:r w:rsidRPr="002E6FCF">
        <w:rPr>
          <w:rFonts w:asciiTheme="minorHAnsi" w:hAnsiTheme="minorHAnsi"/>
          <w:lang w:val="en-US"/>
        </w:rPr>
        <w:t>.</w:t>
      </w:r>
    </w:p>
    <w:p w14:paraId="1B3DDCF1" w14:textId="77777777" w:rsidR="00675BF9" w:rsidRDefault="00675BF9" w:rsidP="00675BF9">
      <w:pPr>
        <w:pStyle w:val="ListParagraph"/>
        <w:ind w:left="0"/>
        <w:jc w:val="both"/>
        <w:rPr>
          <w:b/>
          <w:color w:val="000000"/>
        </w:rPr>
      </w:pPr>
    </w:p>
    <w:p w14:paraId="115B1A91" w14:textId="5AA9D250" w:rsidR="00675BF9" w:rsidRPr="002E6FCF" w:rsidRDefault="00975BE4" w:rsidP="00CB108E">
      <w:pPr>
        <w:pStyle w:val="ListParagraph"/>
        <w:numPr>
          <w:ilvl w:val="1"/>
          <w:numId w:val="33"/>
        </w:numPr>
        <w:jc w:val="both"/>
        <w:rPr>
          <w:rFonts w:asciiTheme="minorHAnsi" w:hAnsiTheme="minorHAnsi"/>
          <w:b/>
          <w:color w:val="000000"/>
        </w:rPr>
      </w:pPr>
      <w:r w:rsidRPr="002E6FCF">
        <w:rPr>
          <w:rFonts w:asciiTheme="minorHAnsi" w:hAnsiTheme="minorHAnsi"/>
          <w:b/>
          <w:color w:val="000000"/>
        </w:rPr>
        <w:t>Secondary Objective</w:t>
      </w:r>
    </w:p>
    <w:p w14:paraId="50328ABF" w14:textId="77777777" w:rsidR="00687BCD" w:rsidRPr="002E6FCF" w:rsidRDefault="00687BCD" w:rsidP="00675BF9">
      <w:pPr>
        <w:pStyle w:val="ListParagraph"/>
        <w:ind w:left="0"/>
        <w:jc w:val="both"/>
        <w:rPr>
          <w:rFonts w:asciiTheme="minorHAnsi" w:hAnsiTheme="minorHAnsi"/>
          <w:color w:val="000000"/>
        </w:rPr>
      </w:pPr>
    </w:p>
    <w:p w14:paraId="2E74DB26" w14:textId="76EF8F48" w:rsidR="00675BF9" w:rsidRPr="002E6FCF" w:rsidRDefault="00675BF9" w:rsidP="00675BF9">
      <w:pPr>
        <w:pStyle w:val="ListParagraph"/>
        <w:ind w:left="0"/>
        <w:jc w:val="both"/>
        <w:rPr>
          <w:rFonts w:asciiTheme="minorHAnsi" w:hAnsiTheme="minorHAnsi"/>
          <w:b/>
          <w:color w:val="000000"/>
        </w:rPr>
      </w:pPr>
      <w:r w:rsidRPr="002E6FCF">
        <w:rPr>
          <w:rFonts w:asciiTheme="minorHAnsi" w:hAnsiTheme="minorHAnsi"/>
          <w:color w:val="000000"/>
        </w:rPr>
        <w:t xml:space="preserve">To assess the incidence and quantify the degree of oral behaviour problems, </w:t>
      </w:r>
      <w:r w:rsidR="00687BCD" w:rsidRPr="002E6FCF">
        <w:rPr>
          <w:rFonts w:asciiTheme="minorHAnsi" w:hAnsiTheme="minorHAnsi"/>
          <w:color w:val="000000"/>
        </w:rPr>
        <w:t>possibly associated with</w:t>
      </w:r>
      <w:r w:rsidRPr="002E6FCF">
        <w:rPr>
          <w:rFonts w:asciiTheme="minorHAnsi" w:hAnsiTheme="minorHAnsi"/>
          <w:color w:val="000000"/>
        </w:rPr>
        <w:t xml:space="preserve"> playing a musical instrument</w:t>
      </w:r>
      <w:r w:rsidR="00DC2B0C" w:rsidRPr="002E6FCF">
        <w:rPr>
          <w:rFonts w:asciiTheme="minorHAnsi" w:hAnsiTheme="minorHAnsi"/>
          <w:color w:val="000000"/>
        </w:rPr>
        <w:t>,</w:t>
      </w:r>
      <w:r w:rsidRPr="002E6FCF">
        <w:rPr>
          <w:rFonts w:asciiTheme="minorHAnsi" w:hAnsiTheme="minorHAnsi"/>
          <w:color w:val="000000"/>
        </w:rPr>
        <w:t xml:space="preserve"> in a group of musicians</w:t>
      </w:r>
      <w:r w:rsidR="00687BCD" w:rsidRPr="002E6FCF">
        <w:rPr>
          <w:rFonts w:asciiTheme="minorHAnsi" w:hAnsiTheme="minorHAnsi"/>
          <w:color w:val="000000"/>
        </w:rPr>
        <w:t xml:space="preserve"> in Sydney</w:t>
      </w:r>
      <w:r w:rsidRPr="002E6FCF">
        <w:rPr>
          <w:rFonts w:asciiTheme="minorHAnsi" w:hAnsiTheme="minorHAnsi"/>
          <w:color w:val="000000"/>
        </w:rPr>
        <w:t>.</w:t>
      </w:r>
    </w:p>
    <w:p w14:paraId="1B50CF7E" w14:textId="77777777" w:rsidR="00D374EE" w:rsidRPr="00D92706" w:rsidRDefault="00D374EE" w:rsidP="00E469C4">
      <w:pPr>
        <w:pStyle w:val="Heading1"/>
        <w:numPr>
          <w:ilvl w:val="0"/>
          <w:numId w:val="8"/>
        </w:numPr>
        <w:rPr>
          <w:rFonts w:asciiTheme="minorHAnsi" w:hAnsiTheme="minorHAnsi"/>
          <w:szCs w:val="22"/>
        </w:rPr>
      </w:pPr>
      <w:bookmarkStart w:id="22" w:name="_Toc398027469"/>
      <w:bookmarkStart w:id="23" w:name="_Toc398027508"/>
      <w:bookmarkStart w:id="24" w:name="_Toc520786365"/>
      <w:r w:rsidRPr="00D92706">
        <w:rPr>
          <w:rFonts w:asciiTheme="minorHAnsi" w:hAnsiTheme="minorHAnsi"/>
          <w:szCs w:val="22"/>
        </w:rPr>
        <w:t>STUDY DESIGN</w:t>
      </w:r>
      <w:bookmarkEnd w:id="22"/>
      <w:bookmarkEnd w:id="23"/>
      <w:bookmarkEnd w:id="24"/>
    </w:p>
    <w:p w14:paraId="540767BC" w14:textId="77777777" w:rsidR="00582F36" w:rsidRPr="002E6FCF" w:rsidRDefault="00582F36" w:rsidP="00975BE4">
      <w:pPr>
        <w:pStyle w:val="ListParagraph"/>
        <w:ind w:left="1080"/>
        <w:jc w:val="both"/>
        <w:rPr>
          <w:rFonts w:asciiTheme="minorHAnsi" w:hAnsiTheme="minorHAnsi"/>
          <w:b/>
          <w:color w:val="000000"/>
        </w:rPr>
      </w:pPr>
    </w:p>
    <w:p w14:paraId="0634E4E0" w14:textId="1C0E4966" w:rsidR="00D374EE" w:rsidRPr="002E6FCF" w:rsidRDefault="00D374EE" w:rsidP="00E469C4">
      <w:pPr>
        <w:pStyle w:val="ListParagraph"/>
        <w:numPr>
          <w:ilvl w:val="1"/>
          <w:numId w:val="8"/>
        </w:numPr>
        <w:jc w:val="both"/>
        <w:rPr>
          <w:rFonts w:asciiTheme="minorHAnsi" w:hAnsiTheme="minorHAnsi"/>
          <w:b/>
          <w:color w:val="000000"/>
        </w:rPr>
      </w:pPr>
      <w:r w:rsidRPr="002E6FCF">
        <w:rPr>
          <w:rFonts w:asciiTheme="minorHAnsi" w:hAnsiTheme="minorHAnsi"/>
          <w:b/>
          <w:color w:val="000000"/>
        </w:rPr>
        <w:t>Type of Study</w:t>
      </w:r>
    </w:p>
    <w:p w14:paraId="7BB15252" w14:textId="77777777" w:rsidR="00687BCD" w:rsidRPr="002E6FCF" w:rsidRDefault="00687BCD" w:rsidP="00687BCD">
      <w:pPr>
        <w:pStyle w:val="ListParagraph"/>
        <w:ind w:left="0"/>
        <w:jc w:val="both"/>
        <w:rPr>
          <w:rFonts w:asciiTheme="minorHAnsi" w:hAnsiTheme="minorHAnsi"/>
          <w:color w:val="000000"/>
        </w:rPr>
      </w:pPr>
    </w:p>
    <w:p w14:paraId="752301F6" w14:textId="02C7018E" w:rsidR="00687BCD" w:rsidRPr="00687BCD" w:rsidRDefault="009F7D26" w:rsidP="00687BCD">
      <w:pPr>
        <w:pStyle w:val="ListParagraph"/>
        <w:ind w:left="0"/>
        <w:jc w:val="both"/>
        <w:rPr>
          <w:rFonts w:ascii="Times New Roman" w:hAnsi="Times New Roman"/>
          <w:b/>
          <w:color w:val="000000"/>
          <w:sz w:val="24"/>
          <w:szCs w:val="24"/>
        </w:rPr>
      </w:pPr>
      <w:r w:rsidRPr="002E6FCF">
        <w:rPr>
          <w:rFonts w:asciiTheme="minorHAnsi" w:hAnsiTheme="minorHAnsi"/>
          <w:color w:val="000000"/>
        </w:rPr>
        <w:t>A cross sectional survey followed by a</w:t>
      </w:r>
      <w:r w:rsidR="005942E2">
        <w:rPr>
          <w:rFonts w:asciiTheme="minorHAnsi" w:hAnsiTheme="minorHAnsi"/>
          <w:color w:val="000000"/>
        </w:rPr>
        <w:t xml:space="preserve"> single </w:t>
      </w:r>
      <w:r w:rsidR="00C45E15" w:rsidRPr="002E6FCF">
        <w:rPr>
          <w:rFonts w:asciiTheme="minorHAnsi" w:hAnsiTheme="minorHAnsi"/>
          <w:color w:val="000000"/>
        </w:rPr>
        <w:t>blinded</w:t>
      </w:r>
      <w:r w:rsidR="00586BEA">
        <w:rPr>
          <w:rFonts w:asciiTheme="minorHAnsi" w:hAnsiTheme="minorHAnsi"/>
          <w:color w:val="000000"/>
        </w:rPr>
        <w:t xml:space="preserve"> partially </w:t>
      </w:r>
      <w:r w:rsidR="00687BCD" w:rsidRPr="002E6FCF">
        <w:rPr>
          <w:rFonts w:asciiTheme="minorHAnsi" w:hAnsiTheme="minorHAnsi"/>
          <w:color w:val="000000"/>
        </w:rPr>
        <w:t>randomised controlled clinical trial</w:t>
      </w:r>
      <w:r w:rsidR="00687BCD">
        <w:rPr>
          <w:rFonts w:ascii="Times New Roman" w:hAnsi="Times New Roman"/>
          <w:color w:val="000000"/>
          <w:sz w:val="24"/>
          <w:szCs w:val="24"/>
        </w:rPr>
        <w:t>.</w:t>
      </w:r>
    </w:p>
    <w:p w14:paraId="61EF095B" w14:textId="77777777" w:rsidR="0036357D" w:rsidRPr="004E2017" w:rsidRDefault="0036357D" w:rsidP="0036357D">
      <w:pPr>
        <w:pStyle w:val="ListParagraph"/>
        <w:spacing w:after="40" w:line="240" w:lineRule="auto"/>
        <w:ind w:left="0"/>
        <w:jc w:val="both"/>
        <w:rPr>
          <w:color w:val="FF0000"/>
        </w:rPr>
      </w:pPr>
    </w:p>
    <w:p w14:paraId="4E2F7A26" w14:textId="77777777" w:rsidR="00582F36" w:rsidRDefault="00582F36" w:rsidP="00582F36">
      <w:pPr>
        <w:pStyle w:val="ListParagraph"/>
        <w:ind w:left="1080"/>
        <w:jc w:val="both"/>
        <w:rPr>
          <w:b/>
          <w:color w:val="000000"/>
        </w:rPr>
      </w:pPr>
    </w:p>
    <w:p w14:paraId="67DF4970" w14:textId="0A1CB0C7" w:rsidR="00582F36" w:rsidRPr="00D92706" w:rsidRDefault="009F7D26" w:rsidP="00AE6947">
      <w:pPr>
        <w:pStyle w:val="ListParagraph"/>
        <w:numPr>
          <w:ilvl w:val="1"/>
          <w:numId w:val="8"/>
        </w:numPr>
        <w:jc w:val="both"/>
        <w:rPr>
          <w:rFonts w:asciiTheme="minorHAnsi" w:hAnsiTheme="minorHAnsi"/>
          <w:b/>
          <w:color w:val="000000"/>
        </w:rPr>
      </w:pPr>
      <w:r>
        <w:rPr>
          <w:rFonts w:asciiTheme="minorHAnsi" w:hAnsiTheme="minorHAnsi"/>
          <w:b/>
          <w:color w:val="000000"/>
        </w:rPr>
        <w:t xml:space="preserve">Study </w:t>
      </w:r>
      <w:r w:rsidR="00296308" w:rsidRPr="00D92706">
        <w:rPr>
          <w:rFonts w:asciiTheme="minorHAnsi" w:hAnsiTheme="minorHAnsi"/>
          <w:b/>
          <w:color w:val="000000"/>
        </w:rPr>
        <w:t>Design</w:t>
      </w:r>
    </w:p>
    <w:p w14:paraId="58D546BE" w14:textId="50D627DA"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61824" behindDoc="0" locked="0" layoutInCell="1" allowOverlap="1" wp14:anchorId="47DCAC08" wp14:editId="77C07BEE">
                <wp:simplePos x="0" y="0"/>
                <wp:positionH relativeFrom="margin">
                  <wp:posOffset>0</wp:posOffset>
                </wp:positionH>
                <wp:positionV relativeFrom="paragraph">
                  <wp:posOffset>9525</wp:posOffset>
                </wp:positionV>
                <wp:extent cx="5505450" cy="409575"/>
                <wp:effectExtent l="0" t="0" r="19050" b="28575"/>
                <wp:wrapNone/>
                <wp:docPr id="25" name="Text Box 25"/>
                <wp:cNvGraphicFramePr/>
                <a:graphic xmlns:a="http://schemas.openxmlformats.org/drawingml/2006/main">
                  <a:graphicData uri="http://schemas.microsoft.com/office/word/2010/wordprocessingShape">
                    <wps:wsp>
                      <wps:cNvSpPr txBox="1"/>
                      <wps:spPr>
                        <a:xfrm>
                          <a:off x="0" y="0"/>
                          <a:ext cx="5505450" cy="409575"/>
                        </a:xfrm>
                        <a:prstGeom prst="rect">
                          <a:avLst/>
                        </a:prstGeom>
                        <a:solidFill>
                          <a:sysClr val="window" lastClr="FFFFFF"/>
                        </a:solidFill>
                        <a:ln w="6350">
                          <a:solidFill>
                            <a:prstClr val="black"/>
                          </a:solidFill>
                        </a:ln>
                      </wps:spPr>
                      <wps:txbx>
                        <w:txbxContent>
                          <w:p w14:paraId="229D7B6A" w14:textId="77777777" w:rsidR="00494B4D" w:rsidRDefault="00494B4D" w:rsidP="00582F36">
                            <w:pPr>
                              <w:jc w:val="center"/>
                              <w:rPr>
                                <w:sz w:val="28"/>
                                <w:szCs w:val="28"/>
                                <w:lang w:val="en-US"/>
                              </w:rPr>
                            </w:pPr>
                            <w:r>
                              <w:rPr>
                                <w:sz w:val="28"/>
                                <w:szCs w:val="28"/>
                                <w:lang w:val="en-US"/>
                              </w:rPr>
                              <w:t>Initial Questionnaire for Staff &amp; Students at the Conservatorium of Music</w:t>
                            </w:r>
                          </w:p>
                          <w:p w14:paraId="0E9458D8" w14:textId="77777777" w:rsidR="00494B4D" w:rsidRDefault="00494B4D" w:rsidP="00582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DCAC08" id="_x0000_t202" coordsize="21600,21600" o:spt="202" path="m,l,21600r21600,l21600,xe">
                <v:stroke joinstyle="miter"/>
                <v:path gradientshapeok="t" o:connecttype="rect"/>
              </v:shapetype>
              <v:shape id="Text Box 25" o:spid="_x0000_s1026" type="#_x0000_t202" style="position:absolute;margin-left:0;margin-top:.75pt;width:433.5pt;height:32.25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" fillcolor="window" strokeweight=".5pt">
                <v:textbox>
                  <w:txbxContent>
                    <w:p w14:paraId="229D7B6A" w14:textId="77777777" w:rsidR="00494B4D" w:rsidRDefault="00494B4D" w:rsidP="00582F36">
                      <w:pPr>
                        <w:jc w:val="center"/>
                        <w:rPr>
                          <w:sz w:val="28"/>
                          <w:szCs w:val="28"/>
                          <w:lang w:val="en-US"/>
                        </w:rPr>
                      </w:pPr>
                      <w:r>
                        <w:rPr>
                          <w:sz w:val="28"/>
                          <w:szCs w:val="28"/>
                          <w:lang w:val="en-US"/>
                        </w:rPr>
                        <w:t>Initial Questionnaire for Staff &amp; Students at the Conservatorium of Music</w:t>
                      </w:r>
                    </w:p>
                    <w:p w14:paraId="0E9458D8" w14:textId="77777777" w:rsidR="00494B4D" w:rsidRDefault="00494B4D" w:rsidP="00582F36"/>
                  </w:txbxContent>
                </v:textbox>
                <w10:wrap anchorx="margin"/>
              </v:shape>
            </w:pict>
          </mc:Fallback>
        </mc:AlternateContent>
      </w:r>
    </w:p>
    <w:p w14:paraId="0907D852" w14:textId="77777777"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65920" behindDoc="0" locked="0" layoutInCell="1" allowOverlap="1" wp14:anchorId="2E5F4F2D" wp14:editId="196D329D">
                <wp:simplePos x="0" y="0"/>
                <wp:positionH relativeFrom="column">
                  <wp:posOffset>4248150</wp:posOffset>
                </wp:positionH>
                <wp:positionV relativeFrom="paragraph">
                  <wp:posOffset>114300</wp:posOffset>
                </wp:positionV>
                <wp:extent cx="133350" cy="1114425"/>
                <wp:effectExtent l="19050" t="0" r="38100" b="47625"/>
                <wp:wrapNone/>
                <wp:docPr id="9" name="Arrow: Down 9"/>
                <wp:cNvGraphicFramePr/>
                <a:graphic xmlns:a="http://schemas.openxmlformats.org/drawingml/2006/main">
                  <a:graphicData uri="http://schemas.microsoft.com/office/word/2010/wordprocessingShape">
                    <wps:wsp>
                      <wps:cNvSpPr/>
                      <wps:spPr>
                        <a:xfrm>
                          <a:off x="0" y="0"/>
                          <a:ext cx="133350" cy="1114425"/>
                        </a:xfrm>
                        <a:prstGeom prst="downArrow">
                          <a:avLst>
                            <a:gd name="adj1" fmla="val 50000"/>
                            <a:gd name="adj2" fmla="val 45109"/>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73A292"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9" o:spid="_x0000_s1026" type="#_x0000_t67" style="position:absolute;margin-left:334.5pt;margin-top:9pt;width:10.5pt;height:87.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" adj="20434" fillcolor="#4f81bd" strokecolor="#385d8a" strokeweight="2pt"/>
            </w:pict>
          </mc:Fallback>
        </mc:AlternateContent>
      </w:r>
      <w:r w:rsidRPr="00582F36">
        <w:rPr>
          <w:rFonts w:asciiTheme="minorHAnsi" w:eastAsiaTheme="minorHAnsi" w:hAnsiTheme="minorHAnsi" w:cstheme="minorBidi"/>
          <w:noProof/>
        </w:rPr>
        <mc:AlternateContent>
          <mc:Choice Requires="wps">
            <w:drawing>
              <wp:anchor distT="0" distB="0" distL="114300" distR="114300" simplePos="0" relativeHeight="251663872" behindDoc="0" locked="0" layoutInCell="1" allowOverlap="1" wp14:anchorId="0D3B6C88" wp14:editId="3BBF596D">
                <wp:simplePos x="0" y="0"/>
                <wp:positionH relativeFrom="column">
                  <wp:posOffset>1485899</wp:posOffset>
                </wp:positionH>
                <wp:positionV relativeFrom="paragraph">
                  <wp:posOffset>47624</wp:posOffset>
                </wp:positionV>
                <wp:extent cx="142875" cy="1152525"/>
                <wp:effectExtent l="19050" t="0" r="28575" b="47625"/>
                <wp:wrapNone/>
                <wp:docPr id="26" name="Arrow: Down 26"/>
                <wp:cNvGraphicFramePr/>
                <a:graphic xmlns:a="http://schemas.openxmlformats.org/drawingml/2006/main">
                  <a:graphicData uri="http://schemas.microsoft.com/office/word/2010/wordprocessingShape">
                    <wps:wsp>
                      <wps:cNvSpPr/>
                      <wps:spPr>
                        <a:xfrm>
                          <a:off x="0" y="0"/>
                          <a:ext cx="142875" cy="1152525"/>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85FDA8" id="Arrow: Down 26" o:spid="_x0000_s1026" type="#_x0000_t67" style="position:absolute;margin-left:117pt;margin-top:3.75pt;width:11.25pt;height:90.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" adj="20261" fillcolor="#4f81bd" strokecolor="#385d8a" strokeweight="2pt"/>
            </w:pict>
          </mc:Fallback>
        </mc:AlternateContent>
      </w:r>
    </w:p>
    <w:p w14:paraId="0D02677B" w14:textId="77777777" w:rsidR="00582F36" w:rsidRPr="00582F36" w:rsidRDefault="00582F36" w:rsidP="00582F36">
      <w:pPr>
        <w:rPr>
          <w:rFonts w:ascii="Times New Roman" w:eastAsiaTheme="minorHAnsi" w:hAnsi="Times New Roman"/>
          <w:b/>
          <w:sz w:val="28"/>
          <w:szCs w:val="28"/>
          <w:lang w:val="en-US"/>
        </w:rPr>
      </w:pPr>
    </w:p>
    <w:p w14:paraId="30489B2C" w14:textId="77777777" w:rsidR="00582F36" w:rsidRPr="00582F36" w:rsidRDefault="00582F36" w:rsidP="00582F36">
      <w:pPr>
        <w:rPr>
          <w:rFonts w:ascii="Times New Roman" w:eastAsiaTheme="minorHAnsi" w:hAnsi="Times New Roman"/>
          <w:b/>
          <w:sz w:val="28"/>
          <w:szCs w:val="28"/>
          <w:lang w:val="en-US"/>
        </w:rPr>
      </w:pPr>
    </w:p>
    <w:p w14:paraId="6C75B761" w14:textId="7220F157" w:rsidR="00582F36" w:rsidRPr="00582F36" w:rsidRDefault="00773DD4"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45720" distB="45720" distL="114300" distR="114300" simplePos="0" relativeHeight="251662848" behindDoc="0" locked="0" layoutInCell="1" allowOverlap="1" wp14:anchorId="36D67108" wp14:editId="68B3205E">
                <wp:simplePos x="0" y="0"/>
                <wp:positionH relativeFrom="margin">
                  <wp:posOffset>114300</wp:posOffset>
                </wp:positionH>
                <wp:positionV relativeFrom="paragraph">
                  <wp:posOffset>193040</wp:posOffset>
                </wp:positionV>
                <wp:extent cx="2085975" cy="619125"/>
                <wp:effectExtent l="0" t="0" r="28575" b="28575"/>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19125"/>
                        </a:xfrm>
                        <a:prstGeom prst="rect">
                          <a:avLst/>
                        </a:prstGeom>
                        <a:solidFill>
                          <a:srgbClr val="FFFFFF"/>
                        </a:solidFill>
                        <a:ln w="9525">
                          <a:solidFill>
                            <a:srgbClr val="000000"/>
                          </a:solidFill>
                          <a:miter lim="800000"/>
                          <a:headEnd/>
                          <a:tailEnd/>
                        </a:ln>
                      </wps:spPr>
                      <wps:txbx>
                        <w:txbxContent>
                          <w:p w14:paraId="6C2106F2" w14:textId="65822DB7" w:rsidR="00494B4D" w:rsidRDefault="00494B4D" w:rsidP="00582F36">
                            <w:r>
                              <w:rPr>
                                <w:sz w:val="28"/>
                                <w:szCs w:val="28"/>
                                <w:lang w:val="en-US"/>
                              </w:rPr>
                              <w:t>Group not wishing to participate in clinical trial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D67108" id="Text Box 2" o:spid="_x0000_s1027" type="#_x0000_t202" style="position:absolute;margin-left:9pt;margin-top:15.2pt;width:164.25pt;height:48.75pt;z-index:2516628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">
                <v:textbox>
                  <w:txbxContent>
                    <w:p w14:paraId="6C2106F2" w14:textId="65822DB7" w:rsidR="00494B4D" w:rsidRDefault="00494B4D" w:rsidP="00582F36">
                      <w:r>
                        <w:rPr>
                          <w:sz w:val="28"/>
                          <w:szCs w:val="28"/>
                          <w:lang w:val="en-US"/>
                        </w:rPr>
                        <w:t>Group not wishing to participate in clinical trial</w:t>
                      </w:r>
                    </w:p>
                  </w:txbxContent>
                </v:textbox>
                <w10:wrap type="square" anchorx="margin"/>
              </v:shape>
            </w:pict>
          </mc:Fallback>
        </mc:AlternateContent>
      </w:r>
      <w:r w:rsidR="00582F36" w:rsidRPr="00582F36">
        <w:rPr>
          <w:rFonts w:asciiTheme="minorHAnsi" w:eastAsiaTheme="minorHAnsi" w:hAnsiTheme="minorHAnsi" w:cstheme="minorBidi"/>
          <w:noProof/>
        </w:rPr>
        <mc:AlternateContent>
          <mc:Choice Requires="wps">
            <w:drawing>
              <wp:anchor distT="45720" distB="45720" distL="114300" distR="114300" simplePos="0" relativeHeight="251664896" behindDoc="0" locked="0" layoutInCell="1" allowOverlap="1" wp14:anchorId="1E66C285" wp14:editId="53C5176B">
                <wp:simplePos x="0" y="0"/>
                <wp:positionH relativeFrom="column">
                  <wp:posOffset>3142615</wp:posOffset>
                </wp:positionH>
                <wp:positionV relativeFrom="paragraph">
                  <wp:posOffset>189865</wp:posOffset>
                </wp:positionV>
                <wp:extent cx="2314575" cy="5334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2314575" cy="533400"/>
                        </a:xfrm>
                        <a:prstGeom prst="rect">
                          <a:avLst/>
                        </a:prstGeom>
                        <a:solidFill>
                          <a:srgbClr val="FFFFFF"/>
                        </a:solidFill>
                        <a:ln w="9525">
                          <a:solidFill>
                            <a:srgbClr val="000000"/>
                          </a:solidFill>
                          <a:miter lim="800000"/>
                          <a:headEnd/>
                          <a:tailEnd/>
                        </a:ln>
                      </wps:spPr>
                      <wps:txbx>
                        <w:txbxContent>
                          <w:p w14:paraId="3F0C21E8" w14:textId="6BEABECA" w:rsidR="00494B4D" w:rsidRPr="000377E6" w:rsidRDefault="00494B4D" w:rsidP="00582F36">
                            <w:pPr>
                              <w:pStyle w:val="NoSpacing"/>
                              <w:rPr>
                                <w:sz w:val="28"/>
                                <w:szCs w:val="28"/>
                                <w:lang w:val="en-US"/>
                              </w:rPr>
                            </w:pPr>
                            <w:r>
                              <w:rPr>
                                <w:sz w:val="28"/>
                                <w:szCs w:val="28"/>
                                <w:lang w:val="en-US"/>
                              </w:rPr>
                              <w:t xml:space="preserve">     Group consenting to participate in clinical trial.</w:t>
                            </w:r>
                          </w:p>
                          <w:p w14:paraId="4F7DA7DC" w14:textId="77777777" w:rsidR="00494B4D" w:rsidRDefault="00494B4D" w:rsidP="00582F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66C285" id="_x0000_s1028" type="#_x0000_t202" style="position:absolute;margin-left:247.45pt;margin-top:14.95pt;width:182.25pt;height:42pt;flip:x;z-index:2516648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">
                <v:textbox>
                  <w:txbxContent>
                    <w:p w14:paraId="3F0C21E8" w14:textId="6BEABECA" w:rsidR="00494B4D" w:rsidRPr="000377E6" w:rsidRDefault="00494B4D" w:rsidP="00582F36">
                      <w:pPr>
                        <w:pStyle w:val="NoSpacing"/>
                        <w:rPr>
                          <w:sz w:val="28"/>
                          <w:szCs w:val="28"/>
                          <w:lang w:val="en-US"/>
                        </w:rPr>
                      </w:pPr>
                      <w:r>
                        <w:rPr>
                          <w:sz w:val="28"/>
                          <w:szCs w:val="28"/>
                          <w:lang w:val="en-US"/>
                        </w:rPr>
                        <w:t xml:space="preserve">     Group consenting to participate in clinical trial.</w:t>
                      </w:r>
                    </w:p>
                    <w:p w14:paraId="4F7DA7DC" w14:textId="77777777" w:rsidR="00494B4D" w:rsidRDefault="00494B4D" w:rsidP="00582F36"/>
                  </w:txbxContent>
                </v:textbox>
                <w10:wrap type="square"/>
              </v:shape>
            </w:pict>
          </mc:Fallback>
        </mc:AlternateContent>
      </w:r>
    </w:p>
    <w:p w14:paraId="7B09009E" w14:textId="4FE30233" w:rsidR="00582F36" w:rsidRPr="00582F36" w:rsidRDefault="00582F36" w:rsidP="00582F36">
      <w:pPr>
        <w:rPr>
          <w:rFonts w:ascii="Times New Roman" w:eastAsiaTheme="minorHAnsi" w:hAnsi="Times New Roman"/>
          <w:b/>
          <w:sz w:val="28"/>
          <w:szCs w:val="28"/>
          <w:lang w:val="en-US"/>
        </w:rPr>
      </w:pPr>
    </w:p>
    <w:p w14:paraId="23699B52" w14:textId="52D83D03" w:rsidR="00582F36" w:rsidRPr="00582F36" w:rsidRDefault="00773DD4"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67968" behindDoc="0" locked="0" layoutInCell="1" allowOverlap="1" wp14:anchorId="325C1721" wp14:editId="25363341">
                <wp:simplePos x="0" y="0"/>
                <wp:positionH relativeFrom="column">
                  <wp:posOffset>3180715</wp:posOffset>
                </wp:positionH>
                <wp:positionV relativeFrom="paragraph">
                  <wp:posOffset>27940</wp:posOffset>
                </wp:positionV>
                <wp:extent cx="64135" cy="342900"/>
                <wp:effectExtent l="19050" t="0" r="31115" b="38100"/>
                <wp:wrapNone/>
                <wp:docPr id="13" name="Arrow: Down 13"/>
                <wp:cNvGraphicFramePr/>
                <a:graphic xmlns:a="http://schemas.openxmlformats.org/drawingml/2006/main">
                  <a:graphicData uri="http://schemas.microsoft.com/office/word/2010/wordprocessingShape">
                    <wps:wsp>
                      <wps:cNvSpPr/>
                      <wps:spPr>
                        <a:xfrm flipH="1">
                          <a:off x="0" y="0"/>
                          <a:ext cx="64135" cy="34290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5FF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3" o:spid="_x0000_s1026" type="#_x0000_t67" style="position:absolute;margin-left:250.45pt;margin-top:2.2pt;width:5.05pt;height:27pt;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" adj="19580" fillcolor="#4f81bd" strokecolor="#385d8a" strokeweight="2pt"/>
            </w:pict>
          </mc:Fallback>
        </mc:AlternateContent>
      </w:r>
      <w:r w:rsidR="00582F36" w:rsidRPr="00582F36">
        <w:rPr>
          <w:rFonts w:asciiTheme="minorHAnsi" w:eastAsiaTheme="minorHAnsi" w:hAnsiTheme="minorHAnsi" w:cstheme="minorBidi"/>
          <w:noProof/>
        </w:rPr>
        <mc:AlternateContent>
          <mc:Choice Requires="wps">
            <w:drawing>
              <wp:anchor distT="45720" distB="45720" distL="114300" distR="114300" simplePos="0" relativeHeight="251666944" behindDoc="0" locked="0" layoutInCell="1" allowOverlap="1" wp14:anchorId="46059991" wp14:editId="5FE11FEC">
                <wp:simplePos x="0" y="0"/>
                <wp:positionH relativeFrom="column">
                  <wp:posOffset>1924050</wp:posOffset>
                </wp:positionH>
                <wp:positionV relativeFrom="paragraph">
                  <wp:posOffset>389890</wp:posOffset>
                </wp:positionV>
                <wp:extent cx="1695450" cy="571500"/>
                <wp:effectExtent l="0" t="0" r="19050" b="1905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5450" cy="571500"/>
                        </a:xfrm>
                        <a:prstGeom prst="rect">
                          <a:avLst/>
                        </a:prstGeom>
                        <a:solidFill>
                          <a:srgbClr val="FFFFFF"/>
                        </a:solidFill>
                        <a:ln w="9525">
                          <a:solidFill>
                            <a:srgbClr val="000000"/>
                          </a:solidFill>
                          <a:miter lim="800000"/>
                          <a:headEnd/>
                          <a:tailEnd/>
                        </a:ln>
                      </wps:spPr>
                      <wps:txbx>
                        <w:txbxContent>
                          <w:p w14:paraId="4A145FC2" w14:textId="77777777" w:rsidR="00494B4D" w:rsidRDefault="00494B4D" w:rsidP="00582F36">
                            <w:pPr>
                              <w:jc w:val="center"/>
                              <w:rPr>
                                <w:sz w:val="28"/>
                                <w:szCs w:val="28"/>
                                <w:lang w:val="en-US"/>
                              </w:rPr>
                            </w:pPr>
                            <w:r>
                              <w:rPr>
                                <w:sz w:val="28"/>
                                <w:szCs w:val="28"/>
                                <w:lang w:val="en-US"/>
                              </w:rPr>
                              <w:t>Select awake bruxers</w:t>
                            </w:r>
                          </w:p>
                          <w:p w14:paraId="0AAA7A69" w14:textId="77777777" w:rsidR="00494B4D" w:rsidRDefault="00494B4D" w:rsidP="00582F3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59991" id="_x0000_s1029" type="#_x0000_t202" style="position:absolute;margin-left:151.5pt;margin-top:30.7pt;width:133.5pt;height:45pt;z-index:251666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jfTJgIAAEw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">
                <v:textbox>
                  <w:txbxContent>
                    <w:p w14:paraId="4A145FC2" w14:textId="77777777" w:rsidR="00494B4D" w:rsidRDefault="00494B4D" w:rsidP="00582F36">
                      <w:pPr>
                        <w:jc w:val="center"/>
                        <w:rPr>
                          <w:sz w:val="28"/>
                          <w:szCs w:val="28"/>
                          <w:lang w:val="en-US"/>
                        </w:rPr>
                      </w:pPr>
                      <w:r>
                        <w:rPr>
                          <w:sz w:val="28"/>
                          <w:szCs w:val="28"/>
                          <w:lang w:val="en-US"/>
                        </w:rPr>
                        <w:t>Select awake bruxers</w:t>
                      </w:r>
                    </w:p>
                    <w:p w14:paraId="0AAA7A69" w14:textId="77777777" w:rsidR="00494B4D" w:rsidRDefault="00494B4D" w:rsidP="00582F36"/>
                  </w:txbxContent>
                </v:textbox>
                <w10:wrap type="square"/>
              </v:shape>
            </w:pict>
          </mc:Fallback>
        </mc:AlternateContent>
      </w:r>
    </w:p>
    <w:p w14:paraId="25785E40" w14:textId="77777777" w:rsidR="00582F36" w:rsidRPr="00582F36" w:rsidRDefault="00582F36" w:rsidP="00582F36">
      <w:pPr>
        <w:rPr>
          <w:rFonts w:ascii="Times New Roman" w:eastAsiaTheme="minorHAnsi" w:hAnsi="Times New Roman"/>
          <w:b/>
          <w:sz w:val="28"/>
          <w:szCs w:val="28"/>
          <w:lang w:val="en-US"/>
        </w:rPr>
      </w:pPr>
    </w:p>
    <w:p w14:paraId="15C47F57" w14:textId="5D874510"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72064" behindDoc="0" locked="0" layoutInCell="1" allowOverlap="1" wp14:anchorId="5A928F2D" wp14:editId="438BA782">
                <wp:simplePos x="0" y="0"/>
                <wp:positionH relativeFrom="column">
                  <wp:posOffset>3619500</wp:posOffset>
                </wp:positionH>
                <wp:positionV relativeFrom="paragraph">
                  <wp:posOffset>258445</wp:posOffset>
                </wp:positionV>
                <wp:extent cx="1238250" cy="695325"/>
                <wp:effectExtent l="0" t="0" r="57150" b="47625"/>
                <wp:wrapNone/>
                <wp:docPr id="17" name="Straight Arrow Connector 17"/>
                <wp:cNvGraphicFramePr/>
                <a:graphic xmlns:a="http://schemas.openxmlformats.org/drawingml/2006/main">
                  <a:graphicData uri="http://schemas.microsoft.com/office/word/2010/wordprocessingShape">
                    <wps:wsp>
                      <wps:cNvCnPr/>
                      <wps:spPr>
                        <a:xfrm>
                          <a:off x="0" y="0"/>
                          <a:ext cx="1238250" cy="695325"/>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DAD3178" id="_x0000_t32" coordsize="21600,21600" o:spt="32" o:oned="t" path="m,l21600,21600e" filled="f">
                <v:path arrowok="t" fillok="f" o:connecttype="none"/>
                <o:lock v:ext="edit" shapetype="t"/>
              </v:shapetype>
              <v:shape id="Straight Arrow Connector 17" o:spid="_x0000_s1026" type="#_x0000_t32" style="position:absolute;margin-left:285pt;margin-top:20.35pt;width:97.5pt;height:54.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" strokecolor="#4a7ebb">
                <v:stroke endarrow="block"/>
              </v:shape>
            </w:pict>
          </mc:Fallback>
        </mc:AlternateContent>
      </w:r>
      <w:r w:rsidRPr="00582F36">
        <w:rPr>
          <w:rFonts w:asciiTheme="minorHAnsi" w:eastAsiaTheme="minorHAnsi" w:hAnsiTheme="minorHAnsi" w:cstheme="minorBidi"/>
          <w:noProof/>
        </w:rPr>
        <mc:AlternateContent>
          <mc:Choice Requires="wps">
            <w:drawing>
              <wp:anchor distT="0" distB="0" distL="114300" distR="114300" simplePos="0" relativeHeight="251670016" behindDoc="0" locked="0" layoutInCell="1" allowOverlap="1" wp14:anchorId="5FA61139" wp14:editId="00EFA03C">
                <wp:simplePos x="0" y="0"/>
                <wp:positionH relativeFrom="column">
                  <wp:posOffset>914400</wp:posOffset>
                </wp:positionH>
                <wp:positionV relativeFrom="paragraph">
                  <wp:posOffset>239395</wp:posOffset>
                </wp:positionV>
                <wp:extent cx="962025" cy="666750"/>
                <wp:effectExtent l="38100" t="0" r="28575" b="57150"/>
                <wp:wrapNone/>
                <wp:docPr id="15" name="Straight Arrow Connector 15"/>
                <wp:cNvGraphicFramePr/>
                <a:graphic xmlns:a="http://schemas.openxmlformats.org/drawingml/2006/main">
                  <a:graphicData uri="http://schemas.microsoft.com/office/word/2010/wordprocessingShape">
                    <wps:wsp>
                      <wps:cNvCnPr/>
                      <wps:spPr>
                        <a:xfrm flipH="1">
                          <a:off x="0" y="0"/>
                          <a:ext cx="962025" cy="6667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EADED7D" id="Straight Arrow Connector 15" o:spid="_x0000_s1026" type="#_x0000_t32" style="position:absolute;margin-left:1in;margin-top:18.85pt;width:75.75pt;height:52.5pt;flip:x;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" strokecolor="#4a7ebb">
                <v:stroke endarrow="block"/>
              </v:shape>
            </w:pict>
          </mc:Fallback>
        </mc:AlternateContent>
      </w:r>
    </w:p>
    <w:p w14:paraId="2E55E806" w14:textId="77777777" w:rsidR="00582F36" w:rsidRPr="00582F36" w:rsidRDefault="00582F36" w:rsidP="00582F36">
      <w:pPr>
        <w:rPr>
          <w:rFonts w:ascii="Times New Roman" w:eastAsiaTheme="minorHAnsi" w:hAnsi="Times New Roman"/>
          <w:b/>
          <w:sz w:val="28"/>
          <w:szCs w:val="28"/>
          <w:lang w:val="en-US"/>
        </w:rPr>
      </w:pPr>
    </w:p>
    <w:p w14:paraId="30B30998" w14:textId="53A32E52"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71040" behindDoc="0" locked="0" layoutInCell="1" allowOverlap="1" wp14:anchorId="3CADD578" wp14:editId="3634CF70">
                <wp:simplePos x="0" y="0"/>
                <wp:positionH relativeFrom="margin">
                  <wp:align>right</wp:align>
                </wp:positionH>
                <wp:positionV relativeFrom="paragraph">
                  <wp:posOffset>217805</wp:posOffset>
                </wp:positionV>
                <wp:extent cx="1533525" cy="9620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1533525" cy="962025"/>
                        </a:xfrm>
                        <a:prstGeom prst="rect">
                          <a:avLst/>
                        </a:prstGeom>
                        <a:solidFill>
                          <a:sysClr val="window" lastClr="FFFFFF"/>
                        </a:solidFill>
                        <a:ln w="6350">
                          <a:solidFill>
                            <a:prstClr val="black"/>
                          </a:solidFill>
                        </a:ln>
                      </wps:spPr>
                      <wps:txbx>
                        <w:txbxContent>
                          <w:p w14:paraId="5574CE94" w14:textId="77777777" w:rsidR="00494B4D" w:rsidRDefault="00494B4D" w:rsidP="00582F36">
                            <w:pPr>
                              <w:rPr>
                                <w:sz w:val="28"/>
                                <w:szCs w:val="28"/>
                                <w:lang w:val="en-US"/>
                              </w:rPr>
                            </w:pPr>
                            <w:r>
                              <w:rPr>
                                <w:sz w:val="28"/>
                                <w:szCs w:val="28"/>
                                <w:lang w:val="en-US"/>
                              </w:rPr>
                              <w:t>Study Group</w:t>
                            </w:r>
                          </w:p>
                          <w:p w14:paraId="7D25D7D5" w14:textId="77777777" w:rsidR="00494B4D" w:rsidRDefault="00494B4D" w:rsidP="00582F36">
                            <w:pPr>
                              <w:rPr>
                                <w:szCs w:val="24"/>
                                <w:lang w:val="en-US"/>
                              </w:rPr>
                            </w:pPr>
                            <w:r>
                              <w:rPr>
                                <w:szCs w:val="24"/>
                                <w:lang w:val="en-US"/>
                              </w:rPr>
                              <w:t>Given instruction &amp;</w:t>
                            </w:r>
                          </w:p>
                          <w:p w14:paraId="2FD5FEF1" w14:textId="77777777" w:rsidR="00494B4D" w:rsidRPr="00861D58" w:rsidRDefault="00494B4D" w:rsidP="00582F36">
                            <w:pPr>
                              <w:rPr>
                                <w:szCs w:val="24"/>
                                <w:lang w:val="en-US"/>
                              </w:rPr>
                            </w:pPr>
                            <w:r>
                              <w:rPr>
                                <w:szCs w:val="24"/>
                                <w:lang w:val="en-US"/>
                              </w:rPr>
                              <w:t>Tooth cover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ADD578" id="Text Box 16" o:spid="_x0000_s1030" type="#_x0000_t202" style="position:absolute;margin-left:69.55pt;margin-top:17.15pt;width:120.75pt;height:75.75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" fillcolor="window" strokeweight=".5pt">
                <v:textbox>
                  <w:txbxContent>
                    <w:p w14:paraId="5574CE94" w14:textId="77777777" w:rsidR="00494B4D" w:rsidRDefault="00494B4D" w:rsidP="00582F36">
                      <w:pPr>
                        <w:rPr>
                          <w:sz w:val="28"/>
                          <w:szCs w:val="28"/>
                          <w:lang w:val="en-US"/>
                        </w:rPr>
                      </w:pPr>
                      <w:r>
                        <w:rPr>
                          <w:sz w:val="28"/>
                          <w:szCs w:val="28"/>
                          <w:lang w:val="en-US"/>
                        </w:rPr>
                        <w:t>Study Group</w:t>
                      </w:r>
                    </w:p>
                    <w:p w14:paraId="7D25D7D5" w14:textId="77777777" w:rsidR="00494B4D" w:rsidRDefault="00494B4D" w:rsidP="00582F36">
                      <w:pPr>
                        <w:rPr>
                          <w:szCs w:val="24"/>
                          <w:lang w:val="en-US"/>
                        </w:rPr>
                      </w:pPr>
                      <w:r>
                        <w:rPr>
                          <w:szCs w:val="24"/>
                          <w:lang w:val="en-US"/>
                        </w:rPr>
                        <w:t>Given instruction &amp;</w:t>
                      </w:r>
                    </w:p>
                    <w:p w14:paraId="2FD5FEF1" w14:textId="77777777" w:rsidR="00494B4D" w:rsidRPr="00861D58" w:rsidRDefault="00494B4D" w:rsidP="00582F36">
                      <w:pPr>
                        <w:rPr>
                          <w:szCs w:val="24"/>
                          <w:lang w:val="en-US"/>
                        </w:rPr>
                      </w:pPr>
                      <w:r>
                        <w:rPr>
                          <w:szCs w:val="24"/>
                          <w:lang w:val="en-US"/>
                        </w:rPr>
                        <w:t>Tooth cover</w:t>
                      </w:r>
                    </w:p>
                  </w:txbxContent>
                </v:textbox>
                <w10:wrap anchorx="margin"/>
              </v:shape>
            </w:pict>
          </mc:Fallback>
        </mc:AlternateContent>
      </w:r>
      <w:r w:rsidRPr="00582F36">
        <w:rPr>
          <w:rFonts w:asciiTheme="minorHAnsi" w:eastAsiaTheme="minorHAnsi" w:hAnsiTheme="minorHAnsi" w:cstheme="minorBidi"/>
          <w:noProof/>
        </w:rPr>
        <mc:AlternateContent>
          <mc:Choice Requires="wps">
            <w:drawing>
              <wp:anchor distT="0" distB="0" distL="114300" distR="114300" simplePos="0" relativeHeight="251668992" behindDoc="0" locked="0" layoutInCell="1" allowOverlap="1" wp14:anchorId="6F7DE88D" wp14:editId="7DDCD6CB">
                <wp:simplePos x="0" y="0"/>
                <wp:positionH relativeFrom="margin">
                  <wp:align>left</wp:align>
                </wp:positionH>
                <wp:positionV relativeFrom="paragraph">
                  <wp:posOffset>198120</wp:posOffset>
                </wp:positionV>
                <wp:extent cx="1276350" cy="714375"/>
                <wp:effectExtent l="0" t="0" r="19050" b="28575"/>
                <wp:wrapNone/>
                <wp:docPr id="14" name="Text Box 14"/>
                <wp:cNvGraphicFramePr/>
                <a:graphic xmlns:a="http://schemas.openxmlformats.org/drawingml/2006/main">
                  <a:graphicData uri="http://schemas.microsoft.com/office/word/2010/wordprocessingShape">
                    <wps:wsp>
                      <wps:cNvSpPr txBox="1"/>
                      <wps:spPr>
                        <a:xfrm>
                          <a:off x="0" y="0"/>
                          <a:ext cx="1276350" cy="714375"/>
                        </a:xfrm>
                        <a:prstGeom prst="rect">
                          <a:avLst/>
                        </a:prstGeom>
                        <a:solidFill>
                          <a:sysClr val="window" lastClr="FFFFFF"/>
                        </a:solidFill>
                        <a:ln w="6350">
                          <a:solidFill>
                            <a:prstClr val="black"/>
                          </a:solidFill>
                        </a:ln>
                      </wps:spPr>
                      <wps:txbx>
                        <w:txbxContent>
                          <w:p w14:paraId="3FA22111" w14:textId="77777777" w:rsidR="00494B4D" w:rsidRDefault="00494B4D" w:rsidP="00582F36">
                            <w:pPr>
                              <w:rPr>
                                <w:szCs w:val="24"/>
                                <w:lang w:val="en-US"/>
                              </w:rPr>
                            </w:pPr>
                            <w:r w:rsidRPr="00E37A37">
                              <w:rPr>
                                <w:sz w:val="28"/>
                                <w:szCs w:val="28"/>
                                <w:lang w:val="en-US"/>
                              </w:rPr>
                              <w:t>Control Group</w:t>
                            </w:r>
                          </w:p>
                          <w:p w14:paraId="49DB67E3" w14:textId="77777777" w:rsidR="00494B4D" w:rsidRPr="00861D58" w:rsidRDefault="00494B4D" w:rsidP="00582F36">
                            <w:pPr>
                              <w:rPr>
                                <w:szCs w:val="24"/>
                                <w:lang w:val="en-US"/>
                              </w:rPr>
                            </w:pPr>
                            <w:r>
                              <w:rPr>
                                <w:szCs w:val="24"/>
                                <w:lang w:val="en-US"/>
                              </w:rPr>
                              <w:t>Given instruction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7DE88D" id="Text Box 14" o:spid="_x0000_s1031" type="#_x0000_t202" style="position:absolute;margin-left:0;margin-top:15.6pt;width:100.5pt;height:56.25pt;z-index:2516689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" fillcolor="window" strokeweight=".5pt">
                <v:textbox>
                  <w:txbxContent>
                    <w:p w14:paraId="3FA22111" w14:textId="77777777" w:rsidR="00494B4D" w:rsidRDefault="00494B4D" w:rsidP="00582F36">
                      <w:pPr>
                        <w:rPr>
                          <w:szCs w:val="24"/>
                          <w:lang w:val="en-US"/>
                        </w:rPr>
                      </w:pPr>
                      <w:r w:rsidRPr="00E37A37">
                        <w:rPr>
                          <w:sz w:val="28"/>
                          <w:szCs w:val="28"/>
                          <w:lang w:val="en-US"/>
                        </w:rPr>
                        <w:t>Control Group</w:t>
                      </w:r>
                    </w:p>
                    <w:p w14:paraId="49DB67E3" w14:textId="77777777" w:rsidR="00494B4D" w:rsidRPr="00861D58" w:rsidRDefault="00494B4D" w:rsidP="00582F36">
                      <w:pPr>
                        <w:rPr>
                          <w:szCs w:val="24"/>
                          <w:lang w:val="en-US"/>
                        </w:rPr>
                      </w:pPr>
                      <w:r>
                        <w:rPr>
                          <w:szCs w:val="24"/>
                          <w:lang w:val="en-US"/>
                        </w:rPr>
                        <w:t>Given instruction</w:t>
                      </w:r>
                    </w:p>
                  </w:txbxContent>
                </v:textbox>
                <w10:wrap anchorx="margin"/>
              </v:shape>
            </w:pict>
          </mc:Fallback>
        </mc:AlternateContent>
      </w:r>
    </w:p>
    <w:p w14:paraId="71098887" w14:textId="5A7B9F82" w:rsidR="00582F36" w:rsidRPr="00582F36" w:rsidRDefault="00582F36" w:rsidP="00582F36">
      <w:pPr>
        <w:rPr>
          <w:rFonts w:ascii="Times New Roman" w:eastAsiaTheme="minorHAnsi" w:hAnsi="Times New Roman"/>
          <w:b/>
          <w:sz w:val="28"/>
          <w:szCs w:val="28"/>
          <w:lang w:val="en-US"/>
        </w:rPr>
      </w:pPr>
    </w:p>
    <w:p w14:paraId="15C78AAC" w14:textId="202F4186"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75136" behindDoc="0" locked="0" layoutInCell="1" allowOverlap="1" wp14:anchorId="7398CC9E" wp14:editId="5F18A717">
                <wp:simplePos x="0" y="0"/>
                <wp:positionH relativeFrom="column">
                  <wp:posOffset>702310</wp:posOffset>
                </wp:positionH>
                <wp:positionV relativeFrom="paragraph">
                  <wp:posOffset>207645</wp:posOffset>
                </wp:positionV>
                <wp:extent cx="76200" cy="1466850"/>
                <wp:effectExtent l="19050" t="0" r="38100" b="38100"/>
                <wp:wrapNone/>
                <wp:docPr id="20" name="Arrow: Down 20"/>
                <wp:cNvGraphicFramePr/>
                <a:graphic xmlns:a="http://schemas.openxmlformats.org/drawingml/2006/main">
                  <a:graphicData uri="http://schemas.microsoft.com/office/word/2010/wordprocessingShape">
                    <wps:wsp>
                      <wps:cNvSpPr/>
                      <wps:spPr>
                        <a:xfrm>
                          <a:off x="0" y="0"/>
                          <a:ext cx="76200" cy="14668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EEC4ED" id="Arrow: Down 20" o:spid="_x0000_s1026" type="#_x0000_t67" style="position:absolute;margin-left:55.3pt;margin-top:16.35pt;width:6pt;height:115.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" adj="21039" fillcolor="#4f81bd" strokecolor="#385d8a" strokeweight="2pt"/>
            </w:pict>
          </mc:Fallback>
        </mc:AlternateContent>
      </w:r>
    </w:p>
    <w:p w14:paraId="231FA40E" w14:textId="4108A409"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76160" behindDoc="0" locked="0" layoutInCell="1" allowOverlap="1" wp14:anchorId="435E518C" wp14:editId="47763901">
                <wp:simplePos x="0" y="0"/>
                <wp:positionH relativeFrom="column">
                  <wp:posOffset>4905375</wp:posOffset>
                </wp:positionH>
                <wp:positionV relativeFrom="paragraph">
                  <wp:posOffset>178435</wp:posOffset>
                </wp:positionV>
                <wp:extent cx="76200" cy="1047750"/>
                <wp:effectExtent l="19050" t="0" r="38100" b="38100"/>
                <wp:wrapNone/>
                <wp:docPr id="21" name="Arrow: Down 21"/>
                <wp:cNvGraphicFramePr/>
                <a:graphic xmlns:a="http://schemas.openxmlformats.org/drawingml/2006/main">
                  <a:graphicData uri="http://schemas.microsoft.com/office/word/2010/wordprocessingShape">
                    <wps:wsp>
                      <wps:cNvSpPr/>
                      <wps:spPr>
                        <a:xfrm flipH="1">
                          <a:off x="0" y="0"/>
                          <a:ext cx="76200" cy="1047750"/>
                        </a:xfrm>
                        <a:prstGeom prst="down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65E18D" id="Arrow: Down 21" o:spid="_x0000_s1026" type="#_x0000_t67" style="position:absolute;margin-left:386.25pt;margin-top:14.05pt;width:6pt;height:82.5pt;flip:x;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" adj="20815" fillcolor="#4f81bd" strokecolor="#385d8a" strokeweight="2pt"/>
            </w:pict>
          </mc:Fallback>
        </mc:AlternateContent>
      </w:r>
    </w:p>
    <w:p w14:paraId="0FE57013" w14:textId="5CFC4B43" w:rsidR="00582F36" w:rsidRPr="00582F36" w:rsidRDefault="00582F36" w:rsidP="00582F36">
      <w:pPr>
        <w:rPr>
          <w:rFonts w:ascii="Times New Roman" w:eastAsiaTheme="minorHAnsi" w:hAnsi="Times New Roman"/>
          <w:b/>
          <w:sz w:val="28"/>
          <w:szCs w:val="28"/>
          <w:lang w:val="en-US"/>
        </w:rPr>
      </w:pPr>
    </w:p>
    <w:p w14:paraId="70094B36" w14:textId="011F132C" w:rsidR="00582F36" w:rsidRPr="00582F36" w:rsidRDefault="00582F36" w:rsidP="00582F36">
      <w:pPr>
        <w:rPr>
          <w:rFonts w:ascii="Times New Roman" w:eastAsiaTheme="minorHAnsi" w:hAnsi="Times New Roman"/>
          <w:b/>
          <w:sz w:val="28"/>
          <w:szCs w:val="28"/>
          <w:lang w:val="en-US"/>
        </w:rPr>
      </w:pPr>
    </w:p>
    <w:p w14:paraId="2F974D4E" w14:textId="18853714" w:rsidR="00582F36" w:rsidRPr="00582F36" w:rsidRDefault="00582F36" w:rsidP="00582F36">
      <w:pPr>
        <w:rPr>
          <w:rFonts w:ascii="Times New Roman" w:eastAsiaTheme="minorHAnsi" w:hAnsi="Times New Roman"/>
          <w:b/>
          <w:sz w:val="28"/>
          <w:szCs w:val="28"/>
          <w:lang w:val="en-US"/>
        </w:rPr>
      </w:pPr>
      <w:r w:rsidRPr="00582F36">
        <w:rPr>
          <w:rFonts w:asciiTheme="minorHAnsi" w:eastAsiaTheme="minorHAnsi" w:hAnsiTheme="minorHAnsi" w:cstheme="minorBidi"/>
          <w:noProof/>
        </w:rPr>
        <mc:AlternateContent>
          <mc:Choice Requires="wps">
            <w:drawing>
              <wp:anchor distT="0" distB="0" distL="114300" distR="114300" simplePos="0" relativeHeight="251673088" behindDoc="0" locked="0" layoutInCell="1" allowOverlap="1" wp14:anchorId="03E2E030" wp14:editId="76C1F6CB">
                <wp:simplePos x="0" y="0"/>
                <wp:positionH relativeFrom="margin">
                  <wp:posOffset>9525</wp:posOffset>
                </wp:positionH>
                <wp:positionV relativeFrom="paragraph">
                  <wp:posOffset>208915</wp:posOffset>
                </wp:positionV>
                <wp:extent cx="1924050" cy="628650"/>
                <wp:effectExtent l="0" t="0" r="19050" b="19050"/>
                <wp:wrapNone/>
                <wp:docPr id="18" name="Text Box 18"/>
                <wp:cNvGraphicFramePr/>
                <a:graphic xmlns:a="http://schemas.openxmlformats.org/drawingml/2006/main">
                  <a:graphicData uri="http://schemas.microsoft.com/office/word/2010/wordprocessingShape">
                    <wps:wsp>
                      <wps:cNvSpPr txBox="1"/>
                      <wps:spPr>
                        <a:xfrm>
                          <a:off x="0" y="0"/>
                          <a:ext cx="1924050" cy="628650"/>
                        </a:xfrm>
                        <a:prstGeom prst="rect">
                          <a:avLst/>
                        </a:prstGeom>
                        <a:solidFill>
                          <a:sysClr val="window" lastClr="FFFFFF"/>
                        </a:solidFill>
                        <a:ln w="6350">
                          <a:solidFill>
                            <a:prstClr val="black"/>
                          </a:solidFill>
                        </a:ln>
                      </wps:spPr>
                      <wps:txbx>
                        <w:txbxContent>
                          <w:p w14:paraId="4926B4F5" w14:textId="77777777" w:rsidR="00494B4D" w:rsidRPr="00F207DC" w:rsidRDefault="00494B4D" w:rsidP="00582F36">
                            <w:pPr>
                              <w:rPr>
                                <w:sz w:val="20"/>
                                <w:szCs w:val="20"/>
                                <w:lang w:val="en-US"/>
                              </w:rPr>
                            </w:pPr>
                            <w:r>
                              <w:rPr>
                                <w:sz w:val="20"/>
                                <w:szCs w:val="20"/>
                                <w:lang w:val="en-US"/>
                              </w:rPr>
                              <w:t>After 3 months</w:t>
                            </w:r>
                          </w:p>
                          <w:p w14:paraId="6CF8F84A" w14:textId="77777777" w:rsidR="00494B4D" w:rsidRDefault="00494B4D" w:rsidP="00582F36">
                            <w:r>
                              <w:rPr>
                                <w:sz w:val="28"/>
                                <w:szCs w:val="28"/>
                                <w:lang w:val="en-US"/>
                              </w:rPr>
                              <w:t>Second Questionnaire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E2E030" id="Text Box 18" o:spid="_x0000_s1032" type="#_x0000_t202" style="position:absolute;margin-left:.75pt;margin-top:16.45pt;width:151.5pt;height:49.5pt;z-index:2516730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" fillcolor="window" strokeweight=".5pt">
                <v:textbox>
                  <w:txbxContent>
                    <w:p w14:paraId="4926B4F5" w14:textId="77777777" w:rsidR="00494B4D" w:rsidRPr="00F207DC" w:rsidRDefault="00494B4D" w:rsidP="00582F36">
                      <w:pPr>
                        <w:rPr>
                          <w:sz w:val="20"/>
                          <w:szCs w:val="20"/>
                          <w:lang w:val="en-US"/>
                        </w:rPr>
                      </w:pPr>
                      <w:r>
                        <w:rPr>
                          <w:sz w:val="20"/>
                          <w:szCs w:val="20"/>
                          <w:lang w:val="en-US"/>
                        </w:rPr>
                        <w:t>After 3 months</w:t>
                      </w:r>
                    </w:p>
                    <w:p w14:paraId="6CF8F84A" w14:textId="77777777" w:rsidR="00494B4D" w:rsidRDefault="00494B4D" w:rsidP="00582F36">
                      <w:r>
                        <w:rPr>
                          <w:sz w:val="28"/>
                          <w:szCs w:val="28"/>
                          <w:lang w:val="en-US"/>
                        </w:rPr>
                        <w:t>Second Questionnaire</w:t>
                      </w:r>
                    </w:p>
                  </w:txbxContent>
                </v:textbox>
                <w10:wrap anchorx="margin"/>
              </v:shape>
            </w:pict>
          </mc:Fallback>
        </mc:AlternateContent>
      </w:r>
      <w:r w:rsidRPr="00582F36">
        <w:rPr>
          <w:rFonts w:asciiTheme="minorHAnsi" w:eastAsiaTheme="minorHAnsi" w:hAnsiTheme="minorHAnsi" w:cstheme="minorBidi"/>
          <w:noProof/>
        </w:rPr>
        <mc:AlternateContent>
          <mc:Choice Requires="wps">
            <w:drawing>
              <wp:anchor distT="0" distB="0" distL="114300" distR="114300" simplePos="0" relativeHeight="251674112" behindDoc="0" locked="0" layoutInCell="1" allowOverlap="1" wp14:anchorId="2BB96D26" wp14:editId="53FA3D57">
                <wp:simplePos x="0" y="0"/>
                <wp:positionH relativeFrom="margin">
                  <wp:posOffset>4057650</wp:posOffset>
                </wp:positionH>
                <wp:positionV relativeFrom="paragraph">
                  <wp:posOffset>226060</wp:posOffset>
                </wp:positionV>
                <wp:extent cx="1895475" cy="5905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1895475" cy="590550"/>
                        </a:xfrm>
                        <a:prstGeom prst="rect">
                          <a:avLst/>
                        </a:prstGeom>
                        <a:solidFill>
                          <a:sysClr val="window" lastClr="FFFFFF"/>
                        </a:solidFill>
                        <a:ln w="6350">
                          <a:solidFill>
                            <a:prstClr val="black"/>
                          </a:solidFill>
                        </a:ln>
                      </wps:spPr>
                      <wps:txbx>
                        <w:txbxContent>
                          <w:p w14:paraId="642ECEE6" w14:textId="77777777" w:rsidR="00494B4D" w:rsidRPr="00F207DC" w:rsidRDefault="00494B4D" w:rsidP="00582F36">
                            <w:pPr>
                              <w:rPr>
                                <w:sz w:val="20"/>
                                <w:szCs w:val="20"/>
                                <w:lang w:val="en-US"/>
                              </w:rPr>
                            </w:pPr>
                            <w:r>
                              <w:rPr>
                                <w:sz w:val="20"/>
                                <w:szCs w:val="20"/>
                                <w:lang w:val="en-US"/>
                              </w:rPr>
                              <w:t>After 3 months</w:t>
                            </w:r>
                          </w:p>
                          <w:p w14:paraId="72C4272B" w14:textId="77777777" w:rsidR="00494B4D" w:rsidRDefault="00494B4D" w:rsidP="00582F36">
                            <w:r>
                              <w:rPr>
                                <w:sz w:val="28"/>
                                <w:szCs w:val="28"/>
                                <w:lang w:val="en-US"/>
                              </w:rPr>
                              <w:t>Second Questionnaire</w:t>
                            </w:r>
                          </w:p>
                          <w:p w14:paraId="6A1F7FC0" w14:textId="77777777" w:rsidR="00494B4D" w:rsidRDefault="00494B4D" w:rsidP="00582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B96D26" id="Text Box 19" o:spid="_x0000_s1033" type="#_x0000_t202" style="position:absolute;margin-left:319.5pt;margin-top:17.8pt;width:149.25pt;height:46.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" fillcolor="window" strokeweight=".5pt">
                <v:textbox>
                  <w:txbxContent>
                    <w:p w14:paraId="642ECEE6" w14:textId="77777777" w:rsidR="00494B4D" w:rsidRPr="00F207DC" w:rsidRDefault="00494B4D" w:rsidP="00582F36">
                      <w:pPr>
                        <w:rPr>
                          <w:sz w:val="20"/>
                          <w:szCs w:val="20"/>
                          <w:lang w:val="en-US"/>
                        </w:rPr>
                      </w:pPr>
                      <w:r>
                        <w:rPr>
                          <w:sz w:val="20"/>
                          <w:szCs w:val="20"/>
                          <w:lang w:val="en-US"/>
                        </w:rPr>
                        <w:t>After 3 months</w:t>
                      </w:r>
                    </w:p>
                    <w:p w14:paraId="72C4272B" w14:textId="77777777" w:rsidR="00494B4D" w:rsidRDefault="00494B4D" w:rsidP="00582F36">
                      <w:r>
                        <w:rPr>
                          <w:sz w:val="28"/>
                          <w:szCs w:val="28"/>
                          <w:lang w:val="en-US"/>
                        </w:rPr>
                        <w:t>Second Questionnaire</w:t>
                      </w:r>
                    </w:p>
                    <w:p w14:paraId="6A1F7FC0" w14:textId="77777777" w:rsidR="00494B4D" w:rsidRDefault="00494B4D" w:rsidP="00582F36"/>
                  </w:txbxContent>
                </v:textbox>
                <w10:wrap anchorx="margin"/>
              </v:shape>
            </w:pict>
          </mc:Fallback>
        </mc:AlternateContent>
      </w:r>
    </w:p>
    <w:p w14:paraId="0B4BCF2E" w14:textId="77777777" w:rsidR="00582F36" w:rsidRPr="00A03C1F" w:rsidRDefault="00582F36" w:rsidP="00582F36">
      <w:pPr>
        <w:pStyle w:val="ListParagraph"/>
        <w:ind w:left="1080"/>
        <w:jc w:val="both"/>
        <w:rPr>
          <w:b/>
          <w:color w:val="000000"/>
        </w:rPr>
      </w:pPr>
    </w:p>
    <w:p w14:paraId="66D72756" w14:textId="6769F0A2" w:rsidR="00A03C1F" w:rsidRDefault="00A03C1F" w:rsidP="00A03C1F">
      <w:pPr>
        <w:pStyle w:val="ListParagraph"/>
        <w:ind w:left="1080"/>
        <w:jc w:val="both"/>
        <w:rPr>
          <w:color w:val="000000"/>
        </w:rPr>
      </w:pPr>
    </w:p>
    <w:p w14:paraId="7943B05A" w14:textId="45E51086" w:rsidR="00A03C1F" w:rsidRDefault="00582F36" w:rsidP="00A03C1F">
      <w:pPr>
        <w:pStyle w:val="ListParagraph"/>
        <w:ind w:left="1080"/>
        <w:jc w:val="both"/>
        <w:rPr>
          <w:color w:val="000000"/>
        </w:rPr>
      </w:pPr>
      <w:r w:rsidRPr="00582F36">
        <w:rPr>
          <w:rFonts w:asciiTheme="minorHAnsi" w:eastAsiaTheme="minorHAnsi" w:hAnsiTheme="minorHAnsi" w:cstheme="minorBidi"/>
          <w:noProof/>
        </w:rPr>
        <mc:AlternateContent>
          <mc:Choice Requires="wps">
            <w:drawing>
              <wp:anchor distT="0" distB="0" distL="114300" distR="114300" simplePos="0" relativeHeight="251679232" behindDoc="0" locked="0" layoutInCell="1" allowOverlap="1" wp14:anchorId="5A7D7862" wp14:editId="5F4C658E">
                <wp:simplePos x="0" y="0"/>
                <wp:positionH relativeFrom="column">
                  <wp:posOffset>3933825</wp:posOffset>
                </wp:positionH>
                <wp:positionV relativeFrom="paragraph">
                  <wp:posOffset>100330</wp:posOffset>
                </wp:positionV>
                <wp:extent cx="952500" cy="628650"/>
                <wp:effectExtent l="38100" t="0" r="19050" b="57150"/>
                <wp:wrapNone/>
                <wp:docPr id="24" name="Straight Arrow Connector 24"/>
                <wp:cNvGraphicFramePr/>
                <a:graphic xmlns:a="http://schemas.openxmlformats.org/drawingml/2006/main">
                  <a:graphicData uri="http://schemas.microsoft.com/office/word/2010/wordprocessingShape">
                    <wps:wsp>
                      <wps:cNvCnPr/>
                      <wps:spPr>
                        <a:xfrm flipH="1">
                          <a:off x="0" y="0"/>
                          <a:ext cx="952500" cy="6286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D6024CB" id="Straight Arrow Connector 24" o:spid="_x0000_s1026" type="#_x0000_t32" style="position:absolute;margin-left:309.75pt;margin-top:7.9pt;width:75pt;height:49.5pt;flip:x;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" strokecolor="#4a7ebb">
                <v:stroke endarrow="block"/>
              </v:shape>
            </w:pict>
          </mc:Fallback>
        </mc:AlternateContent>
      </w:r>
      <w:r w:rsidRPr="00582F36">
        <w:rPr>
          <w:rFonts w:asciiTheme="minorHAnsi" w:eastAsiaTheme="minorHAnsi" w:hAnsiTheme="minorHAnsi" w:cstheme="minorBidi"/>
          <w:noProof/>
        </w:rPr>
        <mc:AlternateContent>
          <mc:Choice Requires="wps">
            <w:drawing>
              <wp:anchor distT="0" distB="0" distL="114300" distR="114300" simplePos="0" relativeHeight="251678208" behindDoc="0" locked="0" layoutInCell="1" allowOverlap="1" wp14:anchorId="443033F3" wp14:editId="1A6FD5F8">
                <wp:simplePos x="0" y="0"/>
                <wp:positionH relativeFrom="column">
                  <wp:posOffset>723900</wp:posOffset>
                </wp:positionH>
                <wp:positionV relativeFrom="paragraph">
                  <wp:posOffset>100330</wp:posOffset>
                </wp:positionV>
                <wp:extent cx="1162050" cy="590550"/>
                <wp:effectExtent l="0" t="0" r="76200" b="57150"/>
                <wp:wrapNone/>
                <wp:docPr id="23" name="Straight Arrow Connector 23"/>
                <wp:cNvGraphicFramePr/>
                <a:graphic xmlns:a="http://schemas.openxmlformats.org/drawingml/2006/main">
                  <a:graphicData uri="http://schemas.microsoft.com/office/word/2010/wordprocessingShape">
                    <wps:wsp>
                      <wps:cNvCnPr/>
                      <wps:spPr>
                        <a:xfrm>
                          <a:off x="0" y="0"/>
                          <a:ext cx="1162050" cy="590550"/>
                        </a:xfrm>
                        <a:prstGeom prst="straightConnector1">
                          <a:avLst/>
                        </a:prstGeom>
                        <a:noFill/>
                        <a:ln w="9525" cap="flat" cmpd="sng" algn="ctr">
                          <a:solidFill>
                            <a:srgbClr val="4F81BD">
                              <a:shade val="95000"/>
                              <a:satMod val="105000"/>
                            </a:srgbClr>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E0F3FFB" id="Straight Arrow Connector 23" o:spid="_x0000_s1026" type="#_x0000_t32" style="position:absolute;margin-left:57pt;margin-top:7.9pt;width:91.5pt;height:46.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" strokecolor="#4a7ebb">
                <v:stroke endarrow="block"/>
              </v:shape>
            </w:pict>
          </mc:Fallback>
        </mc:AlternateContent>
      </w:r>
    </w:p>
    <w:p w14:paraId="6142E59D" w14:textId="3CB6A502" w:rsidR="00A03C1F" w:rsidRDefault="00A03C1F" w:rsidP="00A03C1F">
      <w:pPr>
        <w:pStyle w:val="ListParagraph"/>
        <w:ind w:left="1080"/>
        <w:jc w:val="both"/>
        <w:rPr>
          <w:color w:val="000000"/>
        </w:rPr>
      </w:pPr>
    </w:p>
    <w:p w14:paraId="7B051B7B" w14:textId="7D85DAE8" w:rsidR="00A03C1F" w:rsidRDefault="00A03C1F" w:rsidP="00A03C1F">
      <w:pPr>
        <w:pStyle w:val="ListParagraph"/>
        <w:ind w:left="1080"/>
        <w:jc w:val="both"/>
        <w:rPr>
          <w:color w:val="000000"/>
        </w:rPr>
      </w:pPr>
    </w:p>
    <w:p w14:paraId="2057E538" w14:textId="6C9B0A82" w:rsidR="00A03C1F" w:rsidRDefault="00582F36" w:rsidP="00A03C1F">
      <w:pPr>
        <w:pStyle w:val="ListParagraph"/>
        <w:ind w:left="1080"/>
        <w:jc w:val="both"/>
        <w:rPr>
          <w:color w:val="000000"/>
        </w:rPr>
      </w:pPr>
      <w:r w:rsidRPr="00582F36">
        <w:rPr>
          <w:rFonts w:asciiTheme="minorHAnsi" w:eastAsiaTheme="minorHAnsi" w:hAnsiTheme="minorHAnsi" w:cstheme="minorBidi"/>
          <w:noProof/>
        </w:rPr>
        <mc:AlternateContent>
          <mc:Choice Requires="wps">
            <w:drawing>
              <wp:anchor distT="0" distB="0" distL="114300" distR="114300" simplePos="0" relativeHeight="251677184" behindDoc="0" locked="0" layoutInCell="1" allowOverlap="1" wp14:anchorId="7A3A5C4C" wp14:editId="476E3855">
                <wp:simplePos x="0" y="0"/>
                <wp:positionH relativeFrom="column">
                  <wp:posOffset>1962150</wp:posOffset>
                </wp:positionH>
                <wp:positionV relativeFrom="paragraph">
                  <wp:posOffset>226695</wp:posOffset>
                </wp:positionV>
                <wp:extent cx="1857375" cy="3048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1857375" cy="304800"/>
                        </a:xfrm>
                        <a:prstGeom prst="rect">
                          <a:avLst/>
                        </a:prstGeom>
                        <a:solidFill>
                          <a:sysClr val="window" lastClr="FFFFFF"/>
                        </a:solidFill>
                        <a:ln w="6350">
                          <a:solidFill>
                            <a:prstClr val="black"/>
                          </a:solidFill>
                        </a:ln>
                      </wps:spPr>
                      <wps:txbx>
                        <w:txbxContent>
                          <w:p w14:paraId="573EBB09" w14:textId="77777777" w:rsidR="00494B4D" w:rsidRPr="00CA5C8A" w:rsidRDefault="00494B4D" w:rsidP="00582F36">
                            <w:pPr>
                              <w:jc w:val="center"/>
                              <w:rPr>
                                <w:sz w:val="28"/>
                                <w:szCs w:val="28"/>
                                <w:lang w:val="en-US"/>
                              </w:rPr>
                            </w:pPr>
                            <w:r>
                              <w:rPr>
                                <w:sz w:val="28"/>
                                <w:szCs w:val="28"/>
                                <w:lang w:val="en-US"/>
                              </w:rPr>
                              <w:t>Results</w:t>
                            </w:r>
                          </w:p>
                          <w:p w14:paraId="1C9A3D4F" w14:textId="77777777" w:rsidR="00494B4D" w:rsidRDefault="00494B4D" w:rsidP="00582F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A3A5C4C" id="Text Box 22" o:spid="_x0000_s1034" type="#_x0000_t202" style="position:absolute;left:0;text-align:left;margin-left:154.5pt;margin-top:17.85pt;width:146.25pt;height:2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" fillcolor="window" strokeweight=".5pt">
                <v:textbox>
                  <w:txbxContent>
                    <w:p w14:paraId="573EBB09" w14:textId="77777777" w:rsidR="00494B4D" w:rsidRPr="00CA5C8A" w:rsidRDefault="00494B4D" w:rsidP="00582F36">
                      <w:pPr>
                        <w:jc w:val="center"/>
                        <w:rPr>
                          <w:sz w:val="28"/>
                          <w:szCs w:val="28"/>
                          <w:lang w:val="en-US"/>
                        </w:rPr>
                      </w:pPr>
                      <w:r>
                        <w:rPr>
                          <w:sz w:val="28"/>
                          <w:szCs w:val="28"/>
                          <w:lang w:val="en-US"/>
                        </w:rPr>
                        <w:t>Results</w:t>
                      </w:r>
                    </w:p>
                    <w:p w14:paraId="1C9A3D4F" w14:textId="77777777" w:rsidR="00494B4D" w:rsidRDefault="00494B4D" w:rsidP="00582F36"/>
                  </w:txbxContent>
                </v:textbox>
              </v:shape>
            </w:pict>
          </mc:Fallback>
        </mc:AlternateContent>
      </w:r>
    </w:p>
    <w:p w14:paraId="2A46D24F" w14:textId="67CEBAF7" w:rsidR="00296308" w:rsidRPr="004E2017" w:rsidRDefault="00296308" w:rsidP="00A03C1F">
      <w:pPr>
        <w:pStyle w:val="ListParagraph"/>
        <w:ind w:left="1080"/>
        <w:jc w:val="both"/>
        <w:rPr>
          <w:b/>
          <w:color w:val="000000"/>
        </w:rPr>
      </w:pPr>
      <w:r w:rsidRPr="004E2017">
        <w:rPr>
          <w:b/>
          <w:color w:val="000000"/>
        </w:rPr>
        <w:t xml:space="preserve"> </w:t>
      </w:r>
    </w:p>
    <w:p w14:paraId="48CF8DDF" w14:textId="77777777" w:rsidR="00582F36" w:rsidRDefault="00582F36" w:rsidP="0036357D">
      <w:pPr>
        <w:spacing w:after="40" w:line="240" w:lineRule="auto"/>
        <w:rPr>
          <w:color w:val="FF0000"/>
        </w:rPr>
      </w:pPr>
    </w:p>
    <w:p w14:paraId="73C972DA" w14:textId="77777777" w:rsidR="00582F36" w:rsidRDefault="00582F36" w:rsidP="0036357D">
      <w:pPr>
        <w:spacing w:after="40" w:line="240" w:lineRule="auto"/>
        <w:rPr>
          <w:color w:val="FF0000"/>
        </w:rPr>
      </w:pPr>
    </w:p>
    <w:p w14:paraId="53F495FC" w14:textId="77777777" w:rsidR="00CD039B" w:rsidRDefault="00CD039B" w:rsidP="00975BE4">
      <w:pPr>
        <w:ind w:left="720"/>
        <w:contextualSpacing/>
        <w:rPr>
          <w:rFonts w:ascii="Times New Roman" w:eastAsiaTheme="minorHAnsi" w:hAnsi="Times New Roman"/>
          <w:sz w:val="24"/>
          <w:szCs w:val="24"/>
          <w:lang w:val="en-US"/>
        </w:rPr>
      </w:pPr>
    </w:p>
    <w:p w14:paraId="5CC2DF8A" w14:textId="67495C2D" w:rsidR="00DC6D11" w:rsidRPr="007157ED" w:rsidRDefault="007157ED" w:rsidP="007157ED">
      <w:pPr>
        <w:pStyle w:val="ListParagraph"/>
        <w:ind w:left="1080"/>
        <w:rPr>
          <w:rFonts w:asciiTheme="minorHAnsi" w:eastAsiaTheme="minorHAnsi" w:hAnsiTheme="minorHAnsi"/>
          <w:lang w:val="en-US"/>
        </w:rPr>
      </w:pPr>
      <w:r>
        <w:rPr>
          <w:rFonts w:asciiTheme="minorHAnsi" w:eastAsiaTheme="minorHAnsi" w:hAnsiTheme="minorHAnsi"/>
          <w:lang w:val="en-US"/>
        </w:rPr>
        <w:lastRenderedPageBreak/>
        <w:t>The following description refers to the Figure above.</w:t>
      </w:r>
    </w:p>
    <w:p w14:paraId="620A22A9" w14:textId="77777777" w:rsidR="00A84A4A" w:rsidRPr="00AD60EE" w:rsidRDefault="00A84A4A" w:rsidP="00A84A4A">
      <w:pPr>
        <w:ind w:left="720"/>
        <w:contextualSpacing/>
        <w:rPr>
          <w:rFonts w:asciiTheme="minorHAnsi" w:eastAsiaTheme="minorHAnsi" w:hAnsiTheme="minorHAnsi"/>
          <w:lang w:val="en-US"/>
        </w:rPr>
      </w:pPr>
      <w:r w:rsidRPr="00AD60EE">
        <w:rPr>
          <w:rFonts w:asciiTheme="minorHAnsi" w:eastAsiaTheme="minorHAnsi" w:hAnsiTheme="minorHAnsi"/>
          <w:lang w:val="en-US"/>
        </w:rPr>
        <w:t xml:space="preserve">The first phase of this research is being conducted by questionnaire. For the diagnosis of awake bruxism, self- reporting has been shown to be as valid as self-reporting combined with clinical evaluation in oro-facial pain patients [26]. </w:t>
      </w:r>
    </w:p>
    <w:p w14:paraId="39E08669" w14:textId="77777777" w:rsidR="00A84A4A" w:rsidRPr="00AD60EE" w:rsidRDefault="00A84A4A" w:rsidP="00A84A4A">
      <w:pPr>
        <w:ind w:left="720"/>
        <w:contextualSpacing/>
        <w:rPr>
          <w:rFonts w:asciiTheme="minorHAnsi" w:eastAsiaTheme="minorHAnsi" w:hAnsiTheme="minorHAnsi"/>
          <w:b/>
          <w:lang w:val="en-US"/>
        </w:rPr>
      </w:pPr>
    </w:p>
    <w:p w14:paraId="75913BE3" w14:textId="00D7C881" w:rsidR="00A84A4A" w:rsidRPr="00AD60EE" w:rsidRDefault="00A84A4A" w:rsidP="00E469C4">
      <w:pPr>
        <w:pStyle w:val="ListParagraph"/>
        <w:numPr>
          <w:ilvl w:val="2"/>
          <w:numId w:val="8"/>
        </w:numPr>
        <w:rPr>
          <w:rFonts w:asciiTheme="minorHAnsi" w:eastAsiaTheme="minorHAnsi" w:hAnsiTheme="minorHAnsi"/>
          <w:b/>
          <w:lang w:val="en-US"/>
        </w:rPr>
      </w:pPr>
      <w:r w:rsidRPr="00AD60EE">
        <w:rPr>
          <w:rFonts w:asciiTheme="minorHAnsi" w:eastAsiaTheme="minorHAnsi" w:hAnsiTheme="minorHAnsi"/>
          <w:lang w:val="en-US"/>
        </w:rPr>
        <w:t>A survey of the students and staff of the Sydney Conservatorium of Music will be conducted by means of a questionnaire. The Sydney Conservatorium of Music will be selected because it is a faculty within Sydney University and there is a broad cross section of musicians in age, gender, experience, and instruments played.</w:t>
      </w:r>
    </w:p>
    <w:p w14:paraId="5FB37A2F" w14:textId="77777777" w:rsidR="00A84A4A" w:rsidRPr="00AD60EE" w:rsidRDefault="00A84A4A" w:rsidP="00A84A4A">
      <w:pPr>
        <w:ind w:left="720"/>
        <w:contextualSpacing/>
        <w:rPr>
          <w:rFonts w:asciiTheme="minorHAnsi" w:eastAsiaTheme="minorHAnsi" w:hAnsiTheme="minorHAnsi"/>
          <w:lang w:val="en-US"/>
        </w:rPr>
      </w:pPr>
    </w:p>
    <w:p w14:paraId="03634DB2" w14:textId="60C60434" w:rsidR="00A84A4A" w:rsidRPr="00AD60EE" w:rsidRDefault="00A84A4A" w:rsidP="00A84A4A">
      <w:pPr>
        <w:ind w:left="360"/>
        <w:contextualSpacing/>
        <w:rPr>
          <w:rFonts w:asciiTheme="minorHAnsi" w:eastAsiaTheme="minorHAnsi" w:hAnsiTheme="minorHAnsi"/>
          <w:lang w:val="en-US"/>
        </w:rPr>
      </w:pPr>
      <w:r w:rsidRPr="00AD60EE">
        <w:rPr>
          <w:rFonts w:asciiTheme="minorHAnsi" w:eastAsiaTheme="minorHAnsi" w:hAnsiTheme="minorHAnsi"/>
          <w:lang w:val="en-US"/>
        </w:rPr>
        <w:tab/>
      </w:r>
      <w:r w:rsidR="007157ED">
        <w:rPr>
          <w:rFonts w:asciiTheme="minorHAnsi" w:eastAsiaTheme="minorHAnsi" w:hAnsiTheme="minorHAnsi"/>
          <w:b/>
          <w:lang w:val="en-US"/>
        </w:rPr>
        <w:t>4.2</w:t>
      </w:r>
      <w:r w:rsidRPr="00AD60EE">
        <w:rPr>
          <w:rFonts w:asciiTheme="minorHAnsi" w:eastAsiaTheme="minorHAnsi" w:hAnsiTheme="minorHAnsi"/>
          <w:b/>
          <w:lang w:val="en-US"/>
        </w:rPr>
        <w:t>.2</w:t>
      </w:r>
      <w:r w:rsidRPr="00AD60EE">
        <w:rPr>
          <w:rFonts w:asciiTheme="minorHAnsi" w:eastAsiaTheme="minorHAnsi" w:hAnsiTheme="minorHAnsi"/>
          <w:b/>
          <w:lang w:val="en-US"/>
        </w:rPr>
        <w:tab/>
      </w:r>
      <w:r w:rsidRPr="00AD60EE">
        <w:rPr>
          <w:rFonts w:asciiTheme="minorHAnsi" w:eastAsiaTheme="minorHAnsi" w:hAnsiTheme="minorHAnsi"/>
          <w:lang w:val="en-US"/>
        </w:rPr>
        <w:t xml:space="preserve">The questions are intended to discover the presence and extent of the awake </w:t>
      </w:r>
      <w:r w:rsidRPr="00AD60EE">
        <w:rPr>
          <w:rFonts w:asciiTheme="minorHAnsi" w:eastAsiaTheme="minorHAnsi" w:hAnsiTheme="minorHAnsi"/>
          <w:lang w:val="en-US"/>
        </w:rPr>
        <w:tab/>
      </w:r>
      <w:r w:rsidRPr="00AD60EE">
        <w:rPr>
          <w:rFonts w:asciiTheme="minorHAnsi" w:eastAsiaTheme="minorHAnsi" w:hAnsiTheme="minorHAnsi"/>
          <w:lang w:val="en-US"/>
        </w:rPr>
        <w:tab/>
      </w:r>
      <w:r w:rsidR="00FD4A95">
        <w:rPr>
          <w:rFonts w:asciiTheme="minorHAnsi" w:eastAsiaTheme="minorHAnsi" w:hAnsiTheme="minorHAnsi"/>
          <w:lang w:val="en-US"/>
        </w:rPr>
        <w:tab/>
      </w:r>
      <w:r w:rsidRPr="00AD60EE">
        <w:rPr>
          <w:rFonts w:asciiTheme="minorHAnsi" w:eastAsiaTheme="minorHAnsi" w:hAnsiTheme="minorHAnsi"/>
          <w:lang w:val="en-US"/>
        </w:rPr>
        <w:t>bruxing problem among musicians.</w:t>
      </w:r>
    </w:p>
    <w:p w14:paraId="13A8595E" w14:textId="1E40B933" w:rsidR="00A84A4A" w:rsidRPr="00AD60EE" w:rsidRDefault="00A84A4A" w:rsidP="00A84A4A">
      <w:pPr>
        <w:ind w:left="720"/>
        <w:contextualSpacing/>
        <w:rPr>
          <w:rFonts w:asciiTheme="minorHAnsi" w:eastAsiaTheme="minorHAnsi" w:hAnsiTheme="minorHAnsi"/>
          <w:lang w:val="en-US"/>
        </w:rPr>
      </w:pPr>
      <w:r w:rsidRPr="00AD60EE">
        <w:rPr>
          <w:rFonts w:asciiTheme="minorHAnsi" w:eastAsiaTheme="minorHAnsi" w:hAnsiTheme="minorHAnsi"/>
          <w:lang w:val="en-US"/>
        </w:rPr>
        <w:tab/>
        <w:t xml:space="preserve">This initial questionnaire is de-identified with no requests for name, address </w:t>
      </w:r>
      <w:r w:rsidRPr="00AD60EE">
        <w:rPr>
          <w:rFonts w:asciiTheme="minorHAnsi" w:eastAsiaTheme="minorHAnsi" w:hAnsiTheme="minorHAnsi"/>
          <w:lang w:val="en-US"/>
        </w:rPr>
        <w:tab/>
        <w:t xml:space="preserve">(mail or </w:t>
      </w:r>
      <w:r w:rsidR="007157ED">
        <w:rPr>
          <w:rFonts w:asciiTheme="minorHAnsi" w:eastAsiaTheme="minorHAnsi" w:hAnsiTheme="minorHAnsi"/>
          <w:lang w:val="en-US"/>
        </w:rPr>
        <w:t>email) or telephone numbers. Therefore,</w:t>
      </w:r>
      <w:r w:rsidRPr="00AD60EE">
        <w:rPr>
          <w:rFonts w:asciiTheme="minorHAnsi" w:eastAsiaTheme="minorHAnsi" w:hAnsiTheme="minorHAnsi"/>
          <w:lang w:val="en-US"/>
        </w:rPr>
        <w:t xml:space="preserve"> responses to it remain de-</w:t>
      </w:r>
      <w:r w:rsidR="007157ED">
        <w:rPr>
          <w:rFonts w:asciiTheme="minorHAnsi" w:eastAsiaTheme="minorHAnsi" w:hAnsiTheme="minorHAnsi"/>
          <w:lang w:val="en-US"/>
        </w:rPr>
        <w:tab/>
      </w:r>
      <w:r w:rsidRPr="00AD60EE">
        <w:rPr>
          <w:rFonts w:asciiTheme="minorHAnsi" w:eastAsiaTheme="minorHAnsi" w:hAnsiTheme="minorHAnsi"/>
          <w:lang w:val="en-US"/>
        </w:rPr>
        <w:t>identifie</w:t>
      </w:r>
      <w:r w:rsidR="00FD4A95">
        <w:rPr>
          <w:rFonts w:asciiTheme="minorHAnsi" w:eastAsiaTheme="minorHAnsi" w:hAnsiTheme="minorHAnsi"/>
          <w:lang w:val="en-US"/>
        </w:rPr>
        <w:t xml:space="preserve">d </w:t>
      </w:r>
      <w:r w:rsidRPr="00AD60EE">
        <w:rPr>
          <w:rFonts w:asciiTheme="minorHAnsi" w:eastAsiaTheme="minorHAnsi" w:hAnsiTheme="minorHAnsi"/>
          <w:lang w:val="en-US"/>
        </w:rPr>
        <w:t>for anyone not wishing to participate in the second part of the study.</w:t>
      </w:r>
    </w:p>
    <w:p w14:paraId="3C792B5D" w14:textId="215627F1" w:rsidR="00A84A4A" w:rsidRPr="00AD60EE" w:rsidRDefault="00A84A4A" w:rsidP="00A84A4A">
      <w:pPr>
        <w:ind w:left="720"/>
        <w:contextualSpacing/>
        <w:rPr>
          <w:rFonts w:asciiTheme="minorHAnsi" w:eastAsiaTheme="minorHAnsi" w:hAnsiTheme="minorHAnsi"/>
          <w:lang w:val="en-US"/>
        </w:rPr>
      </w:pPr>
      <w:r w:rsidRPr="00AD60EE">
        <w:rPr>
          <w:rFonts w:asciiTheme="minorHAnsi" w:eastAsiaTheme="minorHAnsi" w:hAnsiTheme="minorHAnsi"/>
          <w:lang w:val="en-US"/>
        </w:rPr>
        <w:tab/>
        <w:t xml:space="preserve">From the questionnaire, a group will be formed of participants who have </w:t>
      </w:r>
      <w:r w:rsidRPr="00AD60EE">
        <w:rPr>
          <w:rFonts w:asciiTheme="minorHAnsi" w:eastAsiaTheme="minorHAnsi" w:hAnsiTheme="minorHAnsi"/>
          <w:lang w:val="en-US"/>
        </w:rPr>
        <w:tab/>
        <w:t xml:space="preserve">consented to become involved in further research. At the end of the </w:t>
      </w:r>
      <w:r w:rsidRPr="00AD60EE">
        <w:rPr>
          <w:rFonts w:asciiTheme="minorHAnsi" w:eastAsiaTheme="minorHAnsi" w:hAnsiTheme="minorHAnsi"/>
          <w:lang w:val="en-US"/>
        </w:rPr>
        <w:tab/>
        <w:t xml:space="preserve">questionnaire the clinical study is explained, and participants are invited to be </w:t>
      </w:r>
      <w:r w:rsidRPr="00AD60EE">
        <w:rPr>
          <w:rFonts w:asciiTheme="minorHAnsi" w:eastAsiaTheme="minorHAnsi" w:hAnsiTheme="minorHAnsi"/>
          <w:lang w:val="en-US"/>
        </w:rPr>
        <w:tab/>
        <w:t>involved in it. If they respond “yes”, they are asked for contact details.</w:t>
      </w:r>
    </w:p>
    <w:p w14:paraId="0F815BD1" w14:textId="0115D8DA" w:rsidR="00A84A4A" w:rsidRPr="00AD60EE" w:rsidRDefault="00A84A4A" w:rsidP="00A84A4A">
      <w:pPr>
        <w:ind w:left="720"/>
        <w:contextualSpacing/>
        <w:rPr>
          <w:rFonts w:asciiTheme="minorHAnsi" w:eastAsiaTheme="minorHAnsi" w:hAnsiTheme="minorHAnsi"/>
          <w:lang w:val="en-US"/>
        </w:rPr>
      </w:pPr>
      <w:r w:rsidRPr="00AD60EE">
        <w:rPr>
          <w:rFonts w:asciiTheme="minorHAnsi" w:eastAsiaTheme="minorHAnsi" w:hAnsiTheme="minorHAnsi"/>
          <w:lang w:val="en-US"/>
        </w:rPr>
        <w:tab/>
        <w:t xml:space="preserve">For anyone responding “no”, no contact </w:t>
      </w:r>
      <w:r w:rsidR="00FD4A95">
        <w:rPr>
          <w:rFonts w:asciiTheme="minorHAnsi" w:eastAsiaTheme="minorHAnsi" w:hAnsiTheme="minorHAnsi"/>
          <w:lang w:val="en-US"/>
        </w:rPr>
        <w:t xml:space="preserve">details are requested and that </w:t>
      </w:r>
      <w:r w:rsidRPr="00AD60EE">
        <w:rPr>
          <w:rFonts w:asciiTheme="minorHAnsi" w:eastAsiaTheme="minorHAnsi" w:hAnsiTheme="minorHAnsi"/>
          <w:lang w:val="en-US"/>
        </w:rPr>
        <w:t xml:space="preserve">completes </w:t>
      </w:r>
      <w:r w:rsidR="00FD4A95">
        <w:rPr>
          <w:rFonts w:asciiTheme="minorHAnsi" w:eastAsiaTheme="minorHAnsi" w:hAnsiTheme="minorHAnsi"/>
          <w:lang w:val="en-US"/>
        </w:rPr>
        <w:tab/>
      </w:r>
      <w:r w:rsidRPr="00AD60EE">
        <w:rPr>
          <w:rFonts w:asciiTheme="minorHAnsi" w:eastAsiaTheme="minorHAnsi" w:hAnsiTheme="minorHAnsi"/>
          <w:lang w:val="en-US"/>
        </w:rPr>
        <w:t xml:space="preserve">the questionnaire. </w:t>
      </w:r>
    </w:p>
    <w:p w14:paraId="70AC09E9" w14:textId="6DBFC8A7" w:rsidR="00A84A4A" w:rsidRPr="00AD60EE" w:rsidRDefault="00A84A4A" w:rsidP="00A84A4A">
      <w:pPr>
        <w:ind w:left="720"/>
        <w:contextualSpacing/>
        <w:rPr>
          <w:rFonts w:asciiTheme="minorHAnsi" w:eastAsiaTheme="minorHAnsi" w:hAnsiTheme="minorHAnsi"/>
          <w:lang w:val="en-US"/>
        </w:rPr>
      </w:pPr>
      <w:r w:rsidRPr="00AD60EE">
        <w:rPr>
          <w:rFonts w:asciiTheme="minorHAnsi" w:eastAsiaTheme="minorHAnsi" w:hAnsiTheme="minorHAnsi"/>
          <w:lang w:val="en-US"/>
        </w:rPr>
        <w:tab/>
        <w:t>The uses of the contact details are explained</w:t>
      </w:r>
      <w:r w:rsidR="00B61E1B" w:rsidRPr="00AD60EE">
        <w:rPr>
          <w:rFonts w:asciiTheme="minorHAnsi" w:eastAsiaTheme="minorHAnsi" w:hAnsiTheme="minorHAnsi"/>
          <w:lang w:val="en-US"/>
        </w:rPr>
        <w:t xml:space="preserve"> to consenting participants</w:t>
      </w:r>
      <w:r w:rsidRPr="00AD60EE">
        <w:rPr>
          <w:rFonts w:asciiTheme="minorHAnsi" w:eastAsiaTheme="minorHAnsi" w:hAnsiTheme="minorHAnsi"/>
          <w:lang w:val="en-US"/>
        </w:rPr>
        <w:t xml:space="preserve"> as follows: -</w:t>
      </w:r>
    </w:p>
    <w:p w14:paraId="1785EE1B" w14:textId="0B244434" w:rsidR="00B61E1B" w:rsidRPr="00AD60EE" w:rsidRDefault="00B61E1B" w:rsidP="00E469C4">
      <w:pPr>
        <w:pStyle w:val="ListParagraph"/>
        <w:numPr>
          <w:ilvl w:val="0"/>
          <w:numId w:val="19"/>
        </w:numPr>
        <w:rPr>
          <w:rFonts w:asciiTheme="minorHAnsi" w:hAnsiTheme="minorHAnsi"/>
          <w:lang w:val="en-US"/>
        </w:rPr>
      </w:pPr>
      <w:r w:rsidRPr="00AD60EE">
        <w:rPr>
          <w:rFonts w:asciiTheme="minorHAnsi" w:hAnsiTheme="minorHAnsi"/>
          <w:lang w:val="en-US"/>
        </w:rPr>
        <w:t>Participant contact details enable us to identify their responses to the first questionnaire.</w:t>
      </w:r>
    </w:p>
    <w:p w14:paraId="13051733" w14:textId="7181B191" w:rsidR="00A84A4A" w:rsidRPr="00AD60EE" w:rsidRDefault="00A84A4A" w:rsidP="00E469C4">
      <w:pPr>
        <w:pStyle w:val="ListParagraph"/>
        <w:numPr>
          <w:ilvl w:val="0"/>
          <w:numId w:val="19"/>
        </w:numPr>
        <w:rPr>
          <w:rFonts w:asciiTheme="minorHAnsi" w:eastAsiaTheme="minorHAnsi" w:hAnsiTheme="minorHAnsi"/>
          <w:lang w:val="en-US"/>
        </w:rPr>
      </w:pPr>
      <w:r w:rsidRPr="00AD60EE">
        <w:rPr>
          <w:rFonts w:asciiTheme="minorHAnsi" w:eastAsiaTheme="minorHAnsi" w:hAnsiTheme="minorHAnsi"/>
          <w:lang w:val="en-US"/>
        </w:rPr>
        <w:t xml:space="preserve">The invitations to participate in the clinical study will be sent to each participant’s email address. </w:t>
      </w:r>
    </w:p>
    <w:p w14:paraId="4557B434" w14:textId="4C70ACE1" w:rsidR="00A84A4A" w:rsidRPr="00AD60EE" w:rsidRDefault="00A84A4A" w:rsidP="00E469C4">
      <w:pPr>
        <w:pStyle w:val="ListParagraph"/>
        <w:numPr>
          <w:ilvl w:val="0"/>
          <w:numId w:val="19"/>
        </w:numPr>
        <w:rPr>
          <w:rFonts w:asciiTheme="minorHAnsi" w:eastAsiaTheme="minorHAnsi" w:hAnsiTheme="minorHAnsi"/>
          <w:lang w:val="en-US"/>
        </w:rPr>
      </w:pPr>
      <w:r w:rsidRPr="00AD60EE">
        <w:rPr>
          <w:rFonts w:asciiTheme="minorHAnsi" w:eastAsiaTheme="minorHAnsi" w:hAnsiTheme="minorHAnsi"/>
          <w:lang w:val="en-US"/>
        </w:rPr>
        <w:t>The link to the second questionnaire at the end of the clinical study will be emailed to each participant.</w:t>
      </w:r>
    </w:p>
    <w:p w14:paraId="56EE4231" w14:textId="77777777" w:rsidR="00A84A4A" w:rsidRPr="00AD60EE" w:rsidRDefault="00A84A4A" w:rsidP="00E469C4">
      <w:pPr>
        <w:pStyle w:val="ListParagraph"/>
        <w:numPr>
          <w:ilvl w:val="0"/>
          <w:numId w:val="19"/>
        </w:numPr>
        <w:rPr>
          <w:rFonts w:asciiTheme="minorHAnsi" w:eastAsiaTheme="minorHAnsi" w:hAnsiTheme="minorHAnsi"/>
          <w:lang w:val="en-US"/>
        </w:rPr>
      </w:pPr>
      <w:r w:rsidRPr="00AD60EE">
        <w:rPr>
          <w:rFonts w:asciiTheme="minorHAnsi" w:eastAsiaTheme="minorHAnsi" w:hAnsiTheme="minorHAnsi"/>
          <w:lang w:val="en-US"/>
        </w:rPr>
        <w:t>Their responses to a second questionnaire at the end of the study will be compared with their responses to the first one, to evaluate the effects of the general advice and the tooth covers.</w:t>
      </w:r>
    </w:p>
    <w:p w14:paraId="37732518" w14:textId="246E159A" w:rsidR="00A84A4A" w:rsidRPr="00AD60EE" w:rsidRDefault="00A84A4A" w:rsidP="00E469C4">
      <w:pPr>
        <w:pStyle w:val="ListParagraph"/>
        <w:numPr>
          <w:ilvl w:val="0"/>
          <w:numId w:val="19"/>
        </w:numPr>
        <w:rPr>
          <w:rFonts w:asciiTheme="minorHAnsi" w:eastAsiaTheme="minorHAnsi" w:hAnsiTheme="minorHAnsi"/>
          <w:lang w:val="en-US"/>
        </w:rPr>
      </w:pPr>
      <w:r w:rsidRPr="00AD60EE">
        <w:rPr>
          <w:rFonts w:asciiTheme="minorHAnsi" w:eastAsiaTheme="minorHAnsi" w:hAnsiTheme="minorHAnsi"/>
          <w:lang w:val="en-US"/>
        </w:rPr>
        <w:t>Any contact information provided will be kept</w:t>
      </w:r>
      <w:r w:rsidR="00B61E1B" w:rsidRPr="00AD60EE">
        <w:rPr>
          <w:rFonts w:asciiTheme="minorHAnsi" w:eastAsiaTheme="minorHAnsi" w:hAnsiTheme="minorHAnsi"/>
          <w:lang w:val="en-US"/>
        </w:rPr>
        <w:t xml:space="preserve"> completely</w:t>
      </w:r>
      <w:r w:rsidRPr="00AD60EE">
        <w:rPr>
          <w:rFonts w:asciiTheme="minorHAnsi" w:eastAsiaTheme="minorHAnsi" w:hAnsiTheme="minorHAnsi"/>
          <w:lang w:val="en-US"/>
        </w:rPr>
        <w:t xml:space="preserve"> confidential and will only be used for the purpo</w:t>
      </w:r>
      <w:r w:rsidR="003E6795" w:rsidRPr="00AD60EE">
        <w:rPr>
          <w:rFonts w:asciiTheme="minorHAnsi" w:eastAsiaTheme="minorHAnsi" w:hAnsiTheme="minorHAnsi"/>
          <w:lang w:val="en-US"/>
        </w:rPr>
        <w:t>ses of this research project and will not be used for any other purpose</w:t>
      </w:r>
      <w:r w:rsidRPr="00AD60EE">
        <w:rPr>
          <w:rFonts w:asciiTheme="minorHAnsi" w:eastAsiaTheme="minorHAnsi" w:hAnsiTheme="minorHAnsi"/>
          <w:lang w:val="en-US"/>
        </w:rPr>
        <w:t>.</w:t>
      </w:r>
    </w:p>
    <w:p w14:paraId="7745A794" w14:textId="77777777" w:rsidR="00A84A4A" w:rsidRPr="00AD60EE" w:rsidRDefault="00A84A4A" w:rsidP="00A84A4A">
      <w:pPr>
        <w:pStyle w:val="ListParagraph"/>
        <w:ind w:left="1440"/>
        <w:rPr>
          <w:rFonts w:asciiTheme="minorHAnsi" w:eastAsiaTheme="minorHAnsi" w:hAnsiTheme="minorHAnsi"/>
          <w:lang w:val="en-US"/>
        </w:rPr>
      </w:pPr>
    </w:p>
    <w:p w14:paraId="68A04F6A" w14:textId="2071F84C" w:rsidR="00A84A4A" w:rsidRPr="00CB108E" w:rsidRDefault="00A84A4A" w:rsidP="00CB108E">
      <w:pPr>
        <w:pStyle w:val="ListParagraph"/>
        <w:numPr>
          <w:ilvl w:val="2"/>
          <w:numId w:val="36"/>
        </w:numPr>
        <w:rPr>
          <w:rFonts w:asciiTheme="minorHAnsi" w:eastAsiaTheme="minorHAnsi" w:hAnsiTheme="minorHAnsi"/>
          <w:lang w:val="en-US"/>
        </w:rPr>
      </w:pPr>
      <w:r w:rsidRPr="00CB108E">
        <w:rPr>
          <w:rFonts w:asciiTheme="minorHAnsi" w:eastAsiaTheme="minorHAnsi" w:hAnsiTheme="minorHAnsi"/>
          <w:lang w:val="en-US"/>
        </w:rPr>
        <w:t>In the second phase of the project every participant in the research group will be asked to attend a private dental clinic in Sydney CBD. Everyone will have dental impressions taken of their lower teeth by the lead researcher. At this time, they will each be given verbal and written guidance on avoiding daytime tooth contact. Each participant will have a code number derived from the initial questionnaire. The laboratory records (impressions, plaster models, tooth cover) will only be identified by that code.</w:t>
      </w:r>
    </w:p>
    <w:p w14:paraId="74E47A89" w14:textId="77777777" w:rsidR="00A84A4A" w:rsidRPr="00AD60EE" w:rsidRDefault="00A84A4A" w:rsidP="00CB108E">
      <w:pPr>
        <w:pStyle w:val="ListParagraph"/>
        <w:numPr>
          <w:ilvl w:val="2"/>
          <w:numId w:val="36"/>
        </w:numPr>
        <w:rPr>
          <w:rFonts w:asciiTheme="minorHAnsi" w:eastAsiaTheme="minorHAnsi" w:hAnsiTheme="minorHAnsi"/>
          <w:lang w:val="en-US"/>
        </w:rPr>
      </w:pPr>
      <w:r w:rsidRPr="00AD60EE">
        <w:rPr>
          <w:rFonts w:asciiTheme="minorHAnsi" w:eastAsiaTheme="minorHAnsi" w:hAnsiTheme="minorHAnsi"/>
          <w:lang w:val="en-US"/>
        </w:rPr>
        <w:lastRenderedPageBreak/>
        <w:t xml:space="preserve">The senior investigator will allocate participants to either the study group or the control group. The groups will be age and gender matched. The lead researcher will not know who is in which group. </w:t>
      </w:r>
    </w:p>
    <w:p w14:paraId="63206425" w14:textId="1189F764" w:rsidR="00A84A4A" w:rsidRPr="00AD60EE" w:rsidRDefault="00A84A4A" w:rsidP="00A84A4A">
      <w:pPr>
        <w:pStyle w:val="ListParagraph"/>
        <w:ind w:left="1440"/>
        <w:rPr>
          <w:rFonts w:asciiTheme="minorHAnsi" w:eastAsiaTheme="minorHAnsi" w:hAnsiTheme="minorHAnsi"/>
          <w:lang w:val="en-US"/>
        </w:rPr>
      </w:pPr>
      <w:r w:rsidRPr="00AD60EE">
        <w:rPr>
          <w:rFonts w:asciiTheme="minorHAnsi" w:eastAsiaTheme="minorHAnsi" w:hAnsiTheme="minorHAnsi"/>
          <w:lang w:val="en-US"/>
        </w:rPr>
        <w:t>Once the members of the study group are allocated, the lead researcher will make a lower tooth cover for each person in the group. The clinic staff will contact each person, arrange for them to collect their tooth cover and give them written and verbal advice on the suggested use and care of the tooth cover.</w:t>
      </w:r>
    </w:p>
    <w:p w14:paraId="0C6BA9C9" w14:textId="195D2F41" w:rsidR="0018563A" w:rsidRPr="00AD60EE" w:rsidRDefault="00A84A4A" w:rsidP="00CB108E">
      <w:pPr>
        <w:pStyle w:val="ListParagraph"/>
        <w:numPr>
          <w:ilvl w:val="2"/>
          <w:numId w:val="36"/>
        </w:numPr>
        <w:rPr>
          <w:rFonts w:asciiTheme="minorHAnsi" w:eastAsiaTheme="minorHAnsi" w:hAnsiTheme="minorHAnsi"/>
          <w:lang w:val="en-US"/>
        </w:rPr>
      </w:pPr>
      <w:r w:rsidRPr="00AD60EE">
        <w:rPr>
          <w:rFonts w:asciiTheme="minorHAnsi" w:eastAsiaTheme="minorHAnsi" w:hAnsiTheme="minorHAnsi"/>
          <w:lang w:val="en-US"/>
        </w:rPr>
        <w:t xml:space="preserve">The study group will wear the tooth cover for a 3-month period.  </w:t>
      </w:r>
    </w:p>
    <w:p w14:paraId="0405ED1D" w14:textId="77777777" w:rsidR="0018563A" w:rsidRPr="00AD60EE" w:rsidRDefault="0018563A" w:rsidP="0018563A">
      <w:pPr>
        <w:pStyle w:val="ListParagraph"/>
        <w:ind w:left="1440"/>
        <w:rPr>
          <w:rFonts w:asciiTheme="minorHAnsi" w:eastAsiaTheme="minorHAnsi" w:hAnsiTheme="minorHAnsi"/>
          <w:lang w:val="en-US"/>
        </w:rPr>
      </w:pPr>
    </w:p>
    <w:p w14:paraId="31E36A99" w14:textId="625578BE" w:rsidR="00A84A4A" w:rsidRPr="00AD60EE" w:rsidRDefault="00A84A4A" w:rsidP="00CB108E">
      <w:pPr>
        <w:pStyle w:val="ListParagraph"/>
        <w:numPr>
          <w:ilvl w:val="2"/>
          <w:numId w:val="36"/>
        </w:numPr>
        <w:rPr>
          <w:rFonts w:asciiTheme="minorHAnsi" w:eastAsiaTheme="minorHAnsi" w:hAnsiTheme="minorHAnsi"/>
          <w:lang w:val="en-US"/>
        </w:rPr>
      </w:pPr>
      <w:r w:rsidRPr="00AD60EE">
        <w:rPr>
          <w:rFonts w:asciiTheme="minorHAnsi" w:eastAsiaTheme="minorHAnsi" w:hAnsiTheme="minorHAnsi"/>
          <w:lang w:val="en-US"/>
        </w:rPr>
        <w:t xml:space="preserve">At the end of 3 months both groups will be given a new questionnaire. The responses to this second questionnaire will be compared to their responses to the baseline first questionnaire. </w:t>
      </w:r>
    </w:p>
    <w:p w14:paraId="0B703830" w14:textId="1F6E5F60" w:rsidR="00975BE4" w:rsidRPr="002E6FCF" w:rsidRDefault="00975BE4" w:rsidP="00A84A4A">
      <w:pPr>
        <w:contextualSpacing/>
        <w:rPr>
          <w:rFonts w:asciiTheme="minorHAnsi" w:eastAsiaTheme="minorHAnsi" w:hAnsiTheme="minorHAnsi"/>
          <w:lang w:val="en-US"/>
        </w:rPr>
      </w:pPr>
    </w:p>
    <w:p w14:paraId="000961F4" w14:textId="27264C4B" w:rsidR="00975BE4" w:rsidRPr="002E6FCF" w:rsidRDefault="00975BE4" w:rsidP="00975BE4">
      <w:pPr>
        <w:contextualSpacing/>
        <w:rPr>
          <w:rFonts w:asciiTheme="minorHAnsi" w:eastAsiaTheme="minorHAnsi" w:hAnsiTheme="minorHAnsi"/>
          <w:b/>
          <w:lang w:val="en-US"/>
        </w:rPr>
      </w:pPr>
    </w:p>
    <w:p w14:paraId="43602E84" w14:textId="5A088F54" w:rsidR="00D374EE" w:rsidRPr="002E6FCF" w:rsidRDefault="00F75852" w:rsidP="00CB108E">
      <w:pPr>
        <w:pStyle w:val="ListParagraph"/>
        <w:numPr>
          <w:ilvl w:val="1"/>
          <w:numId w:val="36"/>
        </w:numPr>
        <w:jc w:val="both"/>
        <w:rPr>
          <w:rFonts w:asciiTheme="minorHAnsi" w:hAnsiTheme="minorHAnsi"/>
          <w:b/>
          <w:color w:val="000000"/>
        </w:rPr>
      </w:pPr>
      <w:r w:rsidRPr="002E6FCF">
        <w:rPr>
          <w:rFonts w:asciiTheme="minorHAnsi" w:hAnsiTheme="minorHAnsi"/>
          <w:b/>
          <w:color w:val="000000"/>
        </w:rPr>
        <w:t>Number of Participants</w:t>
      </w:r>
    </w:p>
    <w:p w14:paraId="6CD0BEC6" w14:textId="77777777" w:rsidR="00A014F6" w:rsidRPr="002E6FCF" w:rsidRDefault="000D2638" w:rsidP="0036357D">
      <w:pPr>
        <w:spacing w:after="40" w:line="240" w:lineRule="auto"/>
        <w:rPr>
          <w:rFonts w:asciiTheme="minorHAnsi" w:hAnsiTheme="minorHAnsi"/>
        </w:rPr>
      </w:pPr>
      <w:r w:rsidRPr="002E6FCF">
        <w:rPr>
          <w:rFonts w:asciiTheme="minorHAnsi" w:hAnsiTheme="minorHAnsi"/>
        </w:rPr>
        <w:t xml:space="preserve">The initial questionnaire will be available to all students and staff at the Sydney Conservatorium of Music. </w:t>
      </w:r>
    </w:p>
    <w:p w14:paraId="5BE5517F" w14:textId="6F42B2C2" w:rsidR="004E2017" w:rsidRPr="002E6FCF" w:rsidRDefault="000D2638" w:rsidP="0036357D">
      <w:pPr>
        <w:spacing w:after="40" w:line="240" w:lineRule="auto"/>
        <w:rPr>
          <w:rFonts w:asciiTheme="minorHAnsi" w:hAnsiTheme="minorHAnsi"/>
        </w:rPr>
      </w:pPr>
      <w:r w:rsidRPr="002E6FCF">
        <w:rPr>
          <w:rFonts w:asciiTheme="minorHAnsi" w:hAnsiTheme="minorHAnsi"/>
        </w:rPr>
        <w:t xml:space="preserve">For the clinical study we anticipate </w:t>
      </w:r>
      <w:r w:rsidR="008D2603" w:rsidRPr="002E6FCF">
        <w:rPr>
          <w:rFonts w:asciiTheme="minorHAnsi" w:hAnsiTheme="minorHAnsi"/>
        </w:rPr>
        <w:t>30</w:t>
      </w:r>
      <w:r w:rsidRPr="002E6FCF">
        <w:rPr>
          <w:rFonts w:asciiTheme="minorHAnsi" w:hAnsiTheme="minorHAnsi"/>
        </w:rPr>
        <w:t xml:space="preserve"> participants.</w:t>
      </w:r>
    </w:p>
    <w:p w14:paraId="601C6B61" w14:textId="77777777" w:rsidR="00464828" w:rsidRPr="002E6FCF" w:rsidRDefault="00464828" w:rsidP="00464828">
      <w:pPr>
        <w:pStyle w:val="ListParagraph"/>
        <w:ind w:left="1080"/>
        <w:jc w:val="both"/>
        <w:rPr>
          <w:rFonts w:asciiTheme="minorHAnsi" w:hAnsiTheme="minorHAnsi"/>
          <w:b/>
          <w:color w:val="000000"/>
        </w:rPr>
      </w:pPr>
    </w:p>
    <w:p w14:paraId="07746349" w14:textId="27DDBF99" w:rsidR="00F75852" w:rsidRPr="002E6FCF" w:rsidRDefault="000D2638" w:rsidP="00CB108E">
      <w:pPr>
        <w:pStyle w:val="ListParagraph"/>
        <w:numPr>
          <w:ilvl w:val="1"/>
          <w:numId w:val="36"/>
        </w:numPr>
        <w:jc w:val="both"/>
        <w:rPr>
          <w:rFonts w:asciiTheme="minorHAnsi" w:hAnsiTheme="minorHAnsi"/>
          <w:b/>
          <w:color w:val="000000"/>
        </w:rPr>
      </w:pPr>
      <w:r w:rsidRPr="002E6FCF">
        <w:rPr>
          <w:rFonts w:asciiTheme="minorHAnsi" w:hAnsiTheme="minorHAnsi"/>
          <w:b/>
          <w:color w:val="000000"/>
        </w:rPr>
        <w:t>Study site</w:t>
      </w:r>
      <w:r w:rsidR="0018563A">
        <w:rPr>
          <w:rFonts w:asciiTheme="minorHAnsi" w:hAnsiTheme="minorHAnsi"/>
          <w:b/>
          <w:color w:val="000000"/>
        </w:rPr>
        <w:t>s</w:t>
      </w:r>
    </w:p>
    <w:p w14:paraId="79821465" w14:textId="7A057BDF" w:rsidR="000D2638" w:rsidRPr="002E6FCF" w:rsidRDefault="000D2638" w:rsidP="000D2638">
      <w:pPr>
        <w:pStyle w:val="ListParagraph"/>
        <w:ind w:left="1080"/>
        <w:jc w:val="both"/>
        <w:rPr>
          <w:rFonts w:asciiTheme="minorHAnsi" w:hAnsiTheme="minorHAnsi"/>
          <w:color w:val="000000"/>
        </w:rPr>
      </w:pPr>
    </w:p>
    <w:p w14:paraId="724CB415" w14:textId="3F160A14" w:rsidR="0018563A" w:rsidRDefault="0018563A" w:rsidP="000D2638">
      <w:pPr>
        <w:pStyle w:val="ListParagraph"/>
        <w:ind w:left="0"/>
        <w:jc w:val="both"/>
        <w:rPr>
          <w:rFonts w:asciiTheme="minorHAnsi" w:hAnsiTheme="minorHAnsi"/>
          <w:b/>
          <w:color w:val="000000"/>
        </w:rPr>
      </w:pPr>
      <w:r>
        <w:rPr>
          <w:rFonts w:asciiTheme="minorHAnsi" w:hAnsiTheme="minorHAnsi"/>
          <w:color w:val="000000"/>
        </w:rPr>
        <w:tab/>
      </w:r>
      <w:r w:rsidR="007157ED">
        <w:rPr>
          <w:rFonts w:asciiTheme="minorHAnsi" w:hAnsiTheme="minorHAnsi"/>
          <w:b/>
          <w:color w:val="000000"/>
        </w:rPr>
        <w:t>4.4</w:t>
      </w:r>
      <w:r>
        <w:rPr>
          <w:rFonts w:asciiTheme="minorHAnsi" w:hAnsiTheme="minorHAnsi"/>
          <w:b/>
          <w:color w:val="000000"/>
        </w:rPr>
        <w:t>.1</w:t>
      </w:r>
      <w:r w:rsidR="00AD60EE">
        <w:rPr>
          <w:rFonts w:asciiTheme="minorHAnsi" w:hAnsiTheme="minorHAnsi"/>
          <w:b/>
          <w:color w:val="000000"/>
        </w:rPr>
        <w:tab/>
      </w:r>
      <w:r>
        <w:rPr>
          <w:rFonts w:asciiTheme="minorHAnsi" w:hAnsiTheme="minorHAnsi"/>
          <w:b/>
          <w:color w:val="000000"/>
        </w:rPr>
        <w:t xml:space="preserve"> For recruitment</w:t>
      </w:r>
    </w:p>
    <w:p w14:paraId="3F6E1E30" w14:textId="5EA00B32" w:rsidR="000D2638" w:rsidRPr="002E6FCF" w:rsidRDefault="0018563A" w:rsidP="000D2638">
      <w:pPr>
        <w:pStyle w:val="ListParagraph"/>
        <w:ind w:left="0"/>
        <w:jc w:val="both"/>
        <w:rPr>
          <w:rFonts w:asciiTheme="minorHAnsi" w:hAnsiTheme="minorHAnsi"/>
          <w:color w:val="000000"/>
        </w:rPr>
      </w:pPr>
      <w:r>
        <w:rPr>
          <w:rFonts w:asciiTheme="minorHAnsi" w:hAnsiTheme="minorHAnsi"/>
          <w:b/>
          <w:color w:val="000000"/>
        </w:rPr>
        <w:tab/>
      </w:r>
      <w:r>
        <w:rPr>
          <w:rFonts w:asciiTheme="minorHAnsi" w:hAnsiTheme="minorHAnsi"/>
          <w:b/>
          <w:color w:val="000000"/>
        </w:rPr>
        <w:tab/>
      </w:r>
      <w:r w:rsidR="000D2638" w:rsidRPr="002E6FCF">
        <w:rPr>
          <w:rFonts w:asciiTheme="minorHAnsi" w:hAnsiTheme="minorHAnsi"/>
          <w:color w:val="000000"/>
        </w:rPr>
        <w:t>The Sydney Conservatorium of Music</w:t>
      </w:r>
    </w:p>
    <w:p w14:paraId="770CD629" w14:textId="3CDA74FA" w:rsidR="000D2638" w:rsidRPr="002E6FCF" w:rsidRDefault="0018563A" w:rsidP="000D2638">
      <w:pPr>
        <w:pStyle w:val="ListParagraph"/>
        <w:ind w:left="0"/>
        <w:jc w:val="both"/>
        <w:rPr>
          <w:rFonts w:asciiTheme="minorHAnsi" w:hAnsiTheme="minorHAnsi"/>
          <w:color w:val="000000"/>
        </w:rPr>
      </w:pPr>
      <w:r>
        <w:rPr>
          <w:rFonts w:asciiTheme="minorHAnsi" w:hAnsiTheme="minorHAnsi"/>
          <w:color w:val="000000"/>
        </w:rPr>
        <w:tab/>
      </w:r>
      <w:r>
        <w:rPr>
          <w:rFonts w:asciiTheme="minorHAnsi" w:hAnsiTheme="minorHAnsi"/>
          <w:color w:val="000000"/>
        </w:rPr>
        <w:tab/>
      </w:r>
      <w:r w:rsidR="000D2638" w:rsidRPr="002E6FCF">
        <w:rPr>
          <w:rFonts w:asciiTheme="minorHAnsi" w:hAnsiTheme="minorHAnsi"/>
          <w:color w:val="000000"/>
        </w:rPr>
        <w:t>1 Conservatorium Road</w:t>
      </w:r>
    </w:p>
    <w:p w14:paraId="58CABBF1" w14:textId="0C430DED" w:rsidR="000D2638" w:rsidRDefault="0018563A" w:rsidP="000D2638">
      <w:pPr>
        <w:pStyle w:val="ListParagraph"/>
        <w:ind w:left="0"/>
        <w:jc w:val="both"/>
        <w:rPr>
          <w:rFonts w:asciiTheme="minorHAnsi" w:hAnsiTheme="minorHAnsi"/>
          <w:color w:val="000000"/>
        </w:rPr>
      </w:pPr>
      <w:r>
        <w:rPr>
          <w:rFonts w:asciiTheme="minorHAnsi" w:hAnsiTheme="minorHAnsi"/>
          <w:color w:val="000000"/>
        </w:rPr>
        <w:tab/>
      </w:r>
      <w:r>
        <w:rPr>
          <w:rFonts w:asciiTheme="minorHAnsi" w:hAnsiTheme="minorHAnsi"/>
          <w:color w:val="000000"/>
        </w:rPr>
        <w:tab/>
      </w:r>
      <w:r w:rsidR="000D2638" w:rsidRPr="002E6FCF">
        <w:rPr>
          <w:rFonts w:asciiTheme="minorHAnsi" w:hAnsiTheme="minorHAnsi"/>
          <w:color w:val="000000"/>
        </w:rPr>
        <w:t>Sydney NSW 2000</w:t>
      </w:r>
    </w:p>
    <w:p w14:paraId="037A07BB" w14:textId="0ED9C783" w:rsidR="0018563A" w:rsidRDefault="0018563A" w:rsidP="000D2638">
      <w:pPr>
        <w:pStyle w:val="ListParagraph"/>
        <w:ind w:left="0"/>
        <w:jc w:val="both"/>
        <w:rPr>
          <w:rFonts w:asciiTheme="minorHAnsi" w:hAnsiTheme="minorHAnsi"/>
          <w:color w:val="000000"/>
        </w:rPr>
      </w:pPr>
      <w:r>
        <w:rPr>
          <w:rFonts w:asciiTheme="minorHAnsi" w:hAnsiTheme="minorHAnsi"/>
          <w:color w:val="000000"/>
        </w:rPr>
        <w:tab/>
      </w:r>
    </w:p>
    <w:p w14:paraId="53C79546" w14:textId="13DCDACE" w:rsidR="0018563A" w:rsidRDefault="0018563A" w:rsidP="000D2638">
      <w:pPr>
        <w:pStyle w:val="ListParagraph"/>
        <w:ind w:left="0"/>
        <w:jc w:val="both"/>
        <w:rPr>
          <w:rFonts w:asciiTheme="minorHAnsi" w:hAnsiTheme="minorHAnsi"/>
          <w:b/>
          <w:color w:val="000000"/>
        </w:rPr>
      </w:pPr>
      <w:r>
        <w:rPr>
          <w:rFonts w:asciiTheme="minorHAnsi" w:hAnsiTheme="minorHAnsi"/>
          <w:color w:val="000000"/>
        </w:rPr>
        <w:tab/>
      </w:r>
      <w:r w:rsidR="007157ED">
        <w:rPr>
          <w:rFonts w:asciiTheme="minorHAnsi" w:hAnsiTheme="minorHAnsi"/>
          <w:b/>
          <w:color w:val="000000"/>
        </w:rPr>
        <w:t>4.4</w:t>
      </w:r>
      <w:r>
        <w:rPr>
          <w:rFonts w:asciiTheme="minorHAnsi" w:hAnsiTheme="minorHAnsi"/>
          <w:b/>
          <w:color w:val="000000"/>
        </w:rPr>
        <w:t>.2</w:t>
      </w:r>
      <w:r w:rsidR="00AD60EE">
        <w:rPr>
          <w:rFonts w:asciiTheme="minorHAnsi" w:hAnsiTheme="minorHAnsi"/>
          <w:b/>
          <w:color w:val="000000"/>
        </w:rPr>
        <w:tab/>
      </w:r>
      <w:r>
        <w:rPr>
          <w:rFonts w:asciiTheme="minorHAnsi" w:hAnsiTheme="minorHAnsi"/>
          <w:b/>
          <w:color w:val="000000"/>
        </w:rPr>
        <w:t xml:space="preserve"> For clinical and laboratory work</w:t>
      </w:r>
    </w:p>
    <w:p w14:paraId="0C3E0A46" w14:textId="73E5D0F6" w:rsidR="0018563A" w:rsidRDefault="0018563A" w:rsidP="000D2638">
      <w:pPr>
        <w:pStyle w:val="ListParagraph"/>
        <w:ind w:left="0"/>
        <w:jc w:val="both"/>
        <w:rPr>
          <w:rFonts w:asciiTheme="minorHAnsi" w:hAnsiTheme="minorHAnsi"/>
          <w:color w:val="000000"/>
        </w:rPr>
      </w:pPr>
      <w:r>
        <w:rPr>
          <w:rFonts w:asciiTheme="minorHAnsi" w:hAnsiTheme="minorHAnsi"/>
          <w:b/>
          <w:color w:val="000000"/>
        </w:rPr>
        <w:tab/>
      </w:r>
      <w:r>
        <w:rPr>
          <w:rFonts w:asciiTheme="minorHAnsi" w:hAnsiTheme="minorHAnsi"/>
          <w:b/>
          <w:color w:val="000000"/>
        </w:rPr>
        <w:tab/>
      </w:r>
      <w:r>
        <w:rPr>
          <w:rFonts w:asciiTheme="minorHAnsi" w:hAnsiTheme="minorHAnsi"/>
          <w:color w:val="000000"/>
        </w:rPr>
        <w:t>Paramount Dental Sydney</w:t>
      </w:r>
    </w:p>
    <w:p w14:paraId="528E58BD" w14:textId="2AFC8A24" w:rsidR="0018563A" w:rsidRDefault="0018563A" w:rsidP="000D2638">
      <w:pPr>
        <w:pStyle w:val="ListParagraph"/>
        <w:ind w:left="0"/>
        <w:jc w:val="both"/>
        <w:rPr>
          <w:rFonts w:asciiTheme="minorHAnsi" w:hAnsiTheme="minorHAnsi"/>
          <w:color w:val="000000"/>
        </w:rPr>
      </w:pPr>
      <w:r>
        <w:rPr>
          <w:rFonts w:asciiTheme="minorHAnsi" w:hAnsiTheme="minorHAnsi"/>
          <w:color w:val="000000"/>
        </w:rPr>
        <w:tab/>
      </w:r>
      <w:r>
        <w:rPr>
          <w:rFonts w:asciiTheme="minorHAnsi" w:hAnsiTheme="minorHAnsi"/>
          <w:color w:val="000000"/>
        </w:rPr>
        <w:tab/>
        <w:t>Suite 601, St. James Trust Building</w:t>
      </w:r>
    </w:p>
    <w:p w14:paraId="354C6364" w14:textId="2E17A17B" w:rsidR="0018563A" w:rsidRDefault="0018563A" w:rsidP="000D2638">
      <w:pPr>
        <w:pStyle w:val="ListParagraph"/>
        <w:ind w:left="0"/>
        <w:jc w:val="both"/>
        <w:rPr>
          <w:rFonts w:asciiTheme="minorHAnsi" w:hAnsiTheme="minorHAnsi"/>
          <w:color w:val="000000"/>
        </w:rPr>
      </w:pPr>
      <w:r>
        <w:rPr>
          <w:rFonts w:asciiTheme="minorHAnsi" w:hAnsiTheme="minorHAnsi"/>
          <w:color w:val="000000"/>
        </w:rPr>
        <w:tab/>
      </w:r>
      <w:r>
        <w:rPr>
          <w:rFonts w:asciiTheme="minorHAnsi" w:hAnsiTheme="minorHAnsi"/>
          <w:color w:val="000000"/>
        </w:rPr>
        <w:tab/>
        <w:t>185 Elizabeth Street</w:t>
      </w:r>
    </w:p>
    <w:p w14:paraId="5B9ABEB4" w14:textId="115FC006" w:rsidR="0018563A" w:rsidRPr="0018563A" w:rsidRDefault="0018563A" w:rsidP="000D2638">
      <w:pPr>
        <w:pStyle w:val="ListParagraph"/>
        <w:ind w:left="0"/>
        <w:jc w:val="both"/>
        <w:rPr>
          <w:rFonts w:asciiTheme="minorHAnsi" w:hAnsiTheme="minorHAnsi"/>
          <w:color w:val="000000"/>
        </w:rPr>
      </w:pPr>
      <w:r>
        <w:rPr>
          <w:rFonts w:asciiTheme="minorHAnsi" w:hAnsiTheme="minorHAnsi"/>
          <w:color w:val="000000"/>
        </w:rPr>
        <w:tab/>
      </w:r>
      <w:r>
        <w:rPr>
          <w:rFonts w:asciiTheme="minorHAnsi" w:hAnsiTheme="minorHAnsi"/>
          <w:color w:val="000000"/>
        </w:rPr>
        <w:tab/>
        <w:t>Sydney NSW 2000</w:t>
      </w:r>
    </w:p>
    <w:p w14:paraId="444ABEBC" w14:textId="090DBC52" w:rsidR="000D2638" w:rsidRPr="002E6FCF" w:rsidRDefault="000D2638" w:rsidP="000D2638">
      <w:pPr>
        <w:pStyle w:val="ListParagraph"/>
        <w:ind w:left="1080"/>
        <w:jc w:val="both"/>
        <w:rPr>
          <w:rFonts w:asciiTheme="minorHAnsi" w:hAnsiTheme="minorHAnsi"/>
          <w:color w:val="000000"/>
        </w:rPr>
      </w:pPr>
    </w:p>
    <w:p w14:paraId="26FCFD6F" w14:textId="38E420CE" w:rsidR="00D374EE" w:rsidRPr="002E6FCF" w:rsidRDefault="00D374EE" w:rsidP="00CB108E">
      <w:pPr>
        <w:pStyle w:val="ListParagraph"/>
        <w:numPr>
          <w:ilvl w:val="1"/>
          <w:numId w:val="36"/>
        </w:numPr>
        <w:spacing w:after="40" w:line="240" w:lineRule="auto"/>
        <w:rPr>
          <w:rFonts w:asciiTheme="minorHAnsi" w:hAnsiTheme="minorHAnsi"/>
          <w:color w:val="FF0000"/>
        </w:rPr>
      </w:pPr>
      <w:r w:rsidRPr="002E6FCF">
        <w:rPr>
          <w:rFonts w:asciiTheme="minorHAnsi" w:hAnsiTheme="minorHAnsi"/>
          <w:b/>
          <w:color w:val="000000"/>
        </w:rPr>
        <w:t>Expected Duration of Study</w:t>
      </w:r>
    </w:p>
    <w:p w14:paraId="2C46AC32" w14:textId="77777777" w:rsidR="009472A1" w:rsidRDefault="009472A1" w:rsidP="0036357D">
      <w:pPr>
        <w:spacing w:after="40" w:line="240" w:lineRule="auto"/>
        <w:rPr>
          <w:rFonts w:asciiTheme="minorHAnsi" w:hAnsiTheme="minorHAnsi"/>
        </w:rPr>
      </w:pPr>
    </w:p>
    <w:p w14:paraId="52935BCC" w14:textId="7644902E" w:rsidR="00F75852" w:rsidRPr="002E6FCF" w:rsidRDefault="00A014F6" w:rsidP="0036357D">
      <w:pPr>
        <w:spacing w:after="40" w:line="240" w:lineRule="auto"/>
        <w:rPr>
          <w:rFonts w:asciiTheme="minorHAnsi" w:hAnsiTheme="minorHAnsi"/>
        </w:rPr>
      </w:pPr>
      <w:r w:rsidRPr="002E6FCF">
        <w:rPr>
          <w:rFonts w:asciiTheme="minorHAnsi" w:hAnsiTheme="minorHAnsi"/>
        </w:rPr>
        <w:t>Expected start date for the in</w:t>
      </w:r>
      <w:r w:rsidR="005942E2">
        <w:rPr>
          <w:rFonts w:asciiTheme="minorHAnsi" w:hAnsiTheme="minorHAnsi"/>
        </w:rPr>
        <w:t>itial questionnaire is April 2019</w:t>
      </w:r>
      <w:r w:rsidRPr="002E6FCF">
        <w:rPr>
          <w:rFonts w:asciiTheme="minorHAnsi" w:hAnsiTheme="minorHAnsi"/>
        </w:rPr>
        <w:t>. The link to R</w:t>
      </w:r>
      <w:r w:rsidR="005A6460">
        <w:rPr>
          <w:rFonts w:asciiTheme="minorHAnsi" w:hAnsiTheme="minorHAnsi"/>
        </w:rPr>
        <w:t>EDCap will be available until 30</w:t>
      </w:r>
      <w:r w:rsidRPr="002E6FCF">
        <w:rPr>
          <w:rFonts w:asciiTheme="minorHAnsi" w:hAnsiTheme="minorHAnsi"/>
          <w:vertAlign w:val="superscript"/>
        </w:rPr>
        <w:t>st</w:t>
      </w:r>
      <w:r w:rsidR="005A6460">
        <w:rPr>
          <w:rFonts w:asciiTheme="minorHAnsi" w:hAnsiTheme="minorHAnsi"/>
        </w:rPr>
        <w:t xml:space="preserve"> June</w:t>
      </w:r>
      <w:r w:rsidR="005942E2">
        <w:rPr>
          <w:rFonts w:asciiTheme="minorHAnsi" w:hAnsiTheme="minorHAnsi"/>
        </w:rPr>
        <w:t xml:space="preserve"> 2019</w:t>
      </w:r>
      <w:r w:rsidRPr="002E6FCF">
        <w:rPr>
          <w:rFonts w:asciiTheme="minorHAnsi" w:hAnsiTheme="minorHAnsi"/>
        </w:rPr>
        <w:t>.</w:t>
      </w:r>
    </w:p>
    <w:p w14:paraId="21751B58" w14:textId="142150AA" w:rsidR="00A014F6" w:rsidRPr="002E6FCF" w:rsidRDefault="00A014F6" w:rsidP="0036357D">
      <w:pPr>
        <w:spacing w:after="40" w:line="240" w:lineRule="auto"/>
        <w:rPr>
          <w:rFonts w:asciiTheme="minorHAnsi" w:hAnsiTheme="minorHAnsi"/>
        </w:rPr>
      </w:pPr>
      <w:r w:rsidRPr="002E6FCF">
        <w:rPr>
          <w:rFonts w:asciiTheme="minorHAnsi" w:hAnsiTheme="minorHAnsi"/>
        </w:rPr>
        <w:t>It is planned that recruitment for the second part of the stud</w:t>
      </w:r>
      <w:r w:rsidR="0018563A">
        <w:rPr>
          <w:rFonts w:asciiTheme="minorHAnsi" w:hAnsiTheme="minorHAnsi"/>
        </w:rPr>
        <w:t xml:space="preserve">y will take place in </w:t>
      </w:r>
      <w:r w:rsidR="00A260C0">
        <w:rPr>
          <w:rFonts w:asciiTheme="minorHAnsi" w:hAnsiTheme="minorHAnsi"/>
        </w:rPr>
        <w:t>July</w:t>
      </w:r>
      <w:r w:rsidR="0018563A">
        <w:rPr>
          <w:rFonts w:asciiTheme="minorHAnsi" w:hAnsiTheme="minorHAnsi"/>
        </w:rPr>
        <w:t xml:space="preserve"> </w:t>
      </w:r>
      <w:r w:rsidRPr="002E6FCF">
        <w:rPr>
          <w:rFonts w:asciiTheme="minorHAnsi" w:hAnsiTheme="minorHAnsi"/>
        </w:rPr>
        <w:t>2019</w:t>
      </w:r>
      <w:r w:rsidR="00EF0B98" w:rsidRPr="002E6FCF">
        <w:rPr>
          <w:rFonts w:asciiTheme="minorHAnsi" w:hAnsiTheme="minorHAnsi"/>
        </w:rPr>
        <w:t>.</w:t>
      </w:r>
    </w:p>
    <w:p w14:paraId="7A357E18" w14:textId="43205E86" w:rsidR="0088233A" w:rsidRPr="002E6FCF" w:rsidRDefault="00A014F6" w:rsidP="0036357D">
      <w:pPr>
        <w:spacing w:after="40" w:line="240" w:lineRule="auto"/>
        <w:rPr>
          <w:rFonts w:asciiTheme="minorHAnsi" w:hAnsiTheme="minorHAnsi"/>
        </w:rPr>
      </w:pPr>
      <w:r w:rsidRPr="002E6FCF">
        <w:rPr>
          <w:rFonts w:asciiTheme="minorHAnsi" w:hAnsiTheme="minorHAnsi"/>
        </w:rPr>
        <w:t>The clinical trial part of the study is planned to run for 3 months. It is anticipated that this</w:t>
      </w:r>
      <w:r w:rsidR="002B3C7F">
        <w:rPr>
          <w:rFonts w:asciiTheme="minorHAnsi" w:hAnsiTheme="minorHAnsi"/>
        </w:rPr>
        <w:t xml:space="preserve"> wi</w:t>
      </w:r>
      <w:r w:rsidR="00A260C0">
        <w:rPr>
          <w:rFonts w:asciiTheme="minorHAnsi" w:hAnsiTheme="minorHAnsi"/>
        </w:rPr>
        <w:t>ll run August, September, October 2019</w:t>
      </w:r>
      <w:r w:rsidR="00EF0B98" w:rsidRPr="002E6FCF">
        <w:rPr>
          <w:rFonts w:asciiTheme="minorHAnsi" w:hAnsiTheme="minorHAnsi"/>
        </w:rPr>
        <w:t xml:space="preserve"> to be followed up with a second questionnaire.</w:t>
      </w:r>
    </w:p>
    <w:p w14:paraId="0B51064E" w14:textId="77777777" w:rsidR="000E6A6B" w:rsidRPr="002E6FCF" w:rsidRDefault="000E6A6B" w:rsidP="000E6A6B">
      <w:pPr>
        <w:pStyle w:val="ListParagraph"/>
        <w:ind w:left="1080"/>
        <w:jc w:val="both"/>
        <w:rPr>
          <w:rFonts w:asciiTheme="minorHAnsi" w:hAnsiTheme="minorHAnsi"/>
          <w:b/>
          <w:color w:val="000000"/>
        </w:rPr>
      </w:pPr>
    </w:p>
    <w:p w14:paraId="385067C3" w14:textId="77777777" w:rsidR="00D85C1B" w:rsidRDefault="00D85C1B" w:rsidP="00D85C1B">
      <w:pPr>
        <w:pStyle w:val="ListParagraph"/>
        <w:ind w:left="840"/>
        <w:jc w:val="both"/>
        <w:rPr>
          <w:rFonts w:asciiTheme="minorHAnsi" w:hAnsiTheme="minorHAnsi"/>
          <w:b/>
          <w:color w:val="000000"/>
        </w:rPr>
      </w:pPr>
    </w:p>
    <w:p w14:paraId="6D7CE843" w14:textId="77777777" w:rsidR="00CB108E" w:rsidRDefault="00CB108E" w:rsidP="00CB108E">
      <w:pPr>
        <w:pStyle w:val="ListParagraph"/>
        <w:ind w:left="795"/>
        <w:jc w:val="both"/>
        <w:rPr>
          <w:rFonts w:asciiTheme="minorHAnsi" w:hAnsiTheme="minorHAnsi"/>
          <w:b/>
          <w:color w:val="000000"/>
        </w:rPr>
      </w:pPr>
    </w:p>
    <w:p w14:paraId="1F5189FB" w14:textId="77777777" w:rsidR="00CB108E" w:rsidRDefault="00CB108E" w:rsidP="00CB108E">
      <w:pPr>
        <w:pStyle w:val="ListParagraph"/>
        <w:ind w:left="795"/>
        <w:jc w:val="both"/>
        <w:rPr>
          <w:rFonts w:asciiTheme="minorHAnsi" w:hAnsiTheme="minorHAnsi"/>
          <w:b/>
          <w:color w:val="000000"/>
        </w:rPr>
      </w:pPr>
    </w:p>
    <w:p w14:paraId="5771DC13" w14:textId="6BE7310C" w:rsidR="00610DB0" w:rsidRPr="002E6FCF" w:rsidRDefault="00D374EE" w:rsidP="00CB108E">
      <w:pPr>
        <w:pStyle w:val="ListParagraph"/>
        <w:numPr>
          <w:ilvl w:val="1"/>
          <w:numId w:val="36"/>
        </w:numPr>
        <w:jc w:val="both"/>
        <w:rPr>
          <w:rFonts w:asciiTheme="minorHAnsi" w:hAnsiTheme="minorHAnsi"/>
          <w:b/>
          <w:color w:val="000000"/>
        </w:rPr>
      </w:pPr>
      <w:r w:rsidRPr="002E6FCF">
        <w:rPr>
          <w:rFonts w:asciiTheme="minorHAnsi" w:hAnsiTheme="minorHAnsi"/>
          <w:b/>
          <w:color w:val="000000"/>
        </w:rPr>
        <w:lastRenderedPageBreak/>
        <w:t>Primary and Secondary Outcome Measures</w:t>
      </w:r>
    </w:p>
    <w:p w14:paraId="4614A2F0" w14:textId="57C87BE5" w:rsidR="005F6117" w:rsidRDefault="0044656D" w:rsidP="005F6117">
      <w:pPr>
        <w:spacing w:after="40" w:line="240" w:lineRule="auto"/>
        <w:rPr>
          <w:rFonts w:asciiTheme="minorHAnsi" w:hAnsiTheme="minorHAnsi"/>
        </w:rPr>
      </w:pPr>
      <w:r>
        <w:rPr>
          <w:rFonts w:asciiTheme="minorHAnsi" w:hAnsiTheme="minorHAnsi"/>
        </w:rPr>
        <w:t>P</w:t>
      </w:r>
      <w:r w:rsidR="00EF0B98" w:rsidRPr="002E6FCF">
        <w:rPr>
          <w:rFonts w:asciiTheme="minorHAnsi" w:hAnsiTheme="minorHAnsi"/>
        </w:rPr>
        <w:t>rimary outcome</w:t>
      </w:r>
      <w:r w:rsidR="00524573">
        <w:rPr>
          <w:rFonts w:asciiTheme="minorHAnsi" w:hAnsiTheme="minorHAnsi"/>
        </w:rPr>
        <w:t xml:space="preserve"> measure</w:t>
      </w:r>
      <w:r w:rsidR="0059527D">
        <w:rPr>
          <w:rFonts w:asciiTheme="minorHAnsi" w:hAnsiTheme="minorHAnsi"/>
        </w:rPr>
        <w:t>s</w:t>
      </w:r>
      <w:r>
        <w:rPr>
          <w:rFonts w:asciiTheme="minorHAnsi" w:hAnsiTheme="minorHAnsi"/>
        </w:rPr>
        <w:t>:</w:t>
      </w:r>
    </w:p>
    <w:p w14:paraId="57542D0D" w14:textId="3F5BF989" w:rsidR="009B488B" w:rsidRDefault="009B488B" w:rsidP="009B488B">
      <w:pPr>
        <w:pStyle w:val="ListParagraph"/>
        <w:numPr>
          <w:ilvl w:val="0"/>
          <w:numId w:val="28"/>
        </w:numPr>
        <w:spacing w:after="40" w:line="240" w:lineRule="auto"/>
        <w:rPr>
          <w:rFonts w:asciiTheme="minorHAnsi" w:hAnsiTheme="minorHAnsi"/>
        </w:rPr>
      </w:pPr>
      <w:r>
        <w:rPr>
          <w:rFonts w:asciiTheme="minorHAnsi" w:hAnsiTheme="minorHAnsi"/>
        </w:rPr>
        <w:t>Frequency of headache</w:t>
      </w:r>
      <w:r w:rsidR="0044656D">
        <w:rPr>
          <w:rFonts w:asciiTheme="minorHAnsi" w:hAnsiTheme="minorHAnsi"/>
        </w:rPr>
        <w:t>.</w:t>
      </w:r>
    </w:p>
    <w:p w14:paraId="733AB7B5" w14:textId="34691BCB" w:rsidR="009B488B" w:rsidRDefault="009B488B" w:rsidP="009B488B">
      <w:pPr>
        <w:pStyle w:val="ListParagraph"/>
        <w:numPr>
          <w:ilvl w:val="0"/>
          <w:numId w:val="28"/>
        </w:numPr>
        <w:spacing w:after="40" w:line="240" w:lineRule="auto"/>
        <w:rPr>
          <w:rFonts w:asciiTheme="minorHAnsi" w:hAnsiTheme="minorHAnsi"/>
        </w:rPr>
      </w:pPr>
      <w:r>
        <w:rPr>
          <w:rFonts w:asciiTheme="minorHAnsi" w:hAnsiTheme="minorHAnsi"/>
        </w:rPr>
        <w:t>Frequency of daytime tooth contact</w:t>
      </w:r>
      <w:r w:rsidR="0044656D">
        <w:rPr>
          <w:rFonts w:asciiTheme="minorHAnsi" w:hAnsiTheme="minorHAnsi"/>
        </w:rPr>
        <w:t xml:space="preserve"> or jaw thrusting.</w:t>
      </w:r>
    </w:p>
    <w:p w14:paraId="691A0A81" w14:textId="7E4B9C63" w:rsidR="009B488B" w:rsidRPr="009B488B" w:rsidRDefault="009B488B" w:rsidP="009B488B">
      <w:pPr>
        <w:pStyle w:val="ListParagraph"/>
        <w:numPr>
          <w:ilvl w:val="0"/>
          <w:numId w:val="28"/>
        </w:numPr>
        <w:spacing w:after="40" w:line="240" w:lineRule="auto"/>
        <w:rPr>
          <w:rFonts w:asciiTheme="minorHAnsi" w:hAnsiTheme="minorHAnsi"/>
        </w:rPr>
      </w:pPr>
      <w:r>
        <w:rPr>
          <w:rFonts w:asciiTheme="minorHAnsi" w:hAnsiTheme="minorHAnsi"/>
        </w:rPr>
        <w:t>Frequency of tooth, jaw, head, neck and shoulder symptoms possibly related to daytime tooth contact.</w:t>
      </w:r>
    </w:p>
    <w:p w14:paraId="6218C47C" w14:textId="42B4644D" w:rsidR="000E6A6B" w:rsidRPr="002E6FCF" w:rsidRDefault="000E6A6B" w:rsidP="005F6117">
      <w:pPr>
        <w:spacing w:after="40" w:line="240" w:lineRule="auto"/>
        <w:rPr>
          <w:rFonts w:asciiTheme="minorHAnsi" w:hAnsiTheme="minorHAnsi"/>
        </w:rPr>
      </w:pPr>
    </w:p>
    <w:p w14:paraId="68CCAC6A" w14:textId="6DC6D1FE" w:rsidR="0044656D" w:rsidRDefault="0044656D" w:rsidP="005F6117">
      <w:pPr>
        <w:spacing w:after="40" w:line="240" w:lineRule="auto"/>
        <w:rPr>
          <w:rFonts w:asciiTheme="minorHAnsi" w:hAnsiTheme="minorHAnsi"/>
        </w:rPr>
      </w:pPr>
      <w:r>
        <w:rPr>
          <w:rFonts w:asciiTheme="minorHAnsi" w:hAnsiTheme="minorHAnsi"/>
        </w:rPr>
        <w:t>S</w:t>
      </w:r>
      <w:r w:rsidR="000E6A6B" w:rsidRPr="002E6FCF">
        <w:rPr>
          <w:rFonts w:asciiTheme="minorHAnsi" w:hAnsiTheme="minorHAnsi"/>
        </w:rPr>
        <w:t>econdary outco</w:t>
      </w:r>
      <w:r w:rsidR="00524573">
        <w:rPr>
          <w:rFonts w:asciiTheme="minorHAnsi" w:hAnsiTheme="minorHAnsi"/>
        </w:rPr>
        <w:t xml:space="preserve">me </w:t>
      </w:r>
      <w:r w:rsidR="00B456B1">
        <w:rPr>
          <w:rFonts w:asciiTheme="minorHAnsi" w:hAnsiTheme="minorHAnsi"/>
        </w:rPr>
        <w:t>measure</w:t>
      </w:r>
      <w:r w:rsidR="00F84559">
        <w:rPr>
          <w:rFonts w:asciiTheme="minorHAnsi" w:hAnsiTheme="minorHAnsi"/>
        </w:rPr>
        <w:t>s</w:t>
      </w:r>
      <w:r>
        <w:rPr>
          <w:rFonts w:asciiTheme="minorHAnsi" w:hAnsiTheme="minorHAnsi"/>
        </w:rPr>
        <w:t>:</w:t>
      </w:r>
    </w:p>
    <w:p w14:paraId="1D78C2D4" w14:textId="1BC89B73" w:rsidR="000E6A6B" w:rsidRDefault="0044656D" w:rsidP="0044656D">
      <w:pPr>
        <w:pStyle w:val="ListParagraph"/>
        <w:numPr>
          <w:ilvl w:val="0"/>
          <w:numId w:val="29"/>
        </w:numPr>
        <w:spacing w:after="40" w:line="240" w:lineRule="auto"/>
        <w:rPr>
          <w:rFonts w:asciiTheme="minorHAnsi" w:hAnsiTheme="minorHAnsi"/>
        </w:rPr>
      </w:pPr>
      <w:r>
        <w:rPr>
          <w:rFonts w:asciiTheme="minorHAnsi" w:hAnsiTheme="minorHAnsi"/>
        </w:rPr>
        <w:t>The degree to which symptoms affect a musician’s ability to play their instrument.</w:t>
      </w:r>
    </w:p>
    <w:p w14:paraId="7A00413F" w14:textId="2EAD4014" w:rsidR="0044656D" w:rsidRPr="0044656D" w:rsidRDefault="000B7B20" w:rsidP="0044656D">
      <w:pPr>
        <w:pStyle w:val="ListParagraph"/>
        <w:numPr>
          <w:ilvl w:val="0"/>
          <w:numId w:val="29"/>
        </w:numPr>
        <w:spacing w:after="40" w:line="240" w:lineRule="auto"/>
        <w:rPr>
          <w:rFonts w:asciiTheme="minorHAnsi" w:hAnsiTheme="minorHAnsi"/>
        </w:rPr>
      </w:pPr>
      <w:r>
        <w:rPr>
          <w:rFonts w:asciiTheme="minorHAnsi" w:hAnsiTheme="minorHAnsi"/>
        </w:rPr>
        <w:t>Q</w:t>
      </w:r>
      <w:r w:rsidR="00196B73">
        <w:rPr>
          <w:rFonts w:asciiTheme="minorHAnsi" w:hAnsiTheme="minorHAnsi"/>
        </w:rPr>
        <w:t>ualitative questions about the</w:t>
      </w:r>
      <w:r>
        <w:rPr>
          <w:rFonts w:asciiTheme="minorHAnsi" w:hAnsiTheme="minorHAnsi"/>
        </w:rPr>
        <w:t xml:space="preserve"> intervention.</w:t>
      </w:r>
    </w:p>
    <w:p w14:paraId="2708B5C5" w14:textId="15A9A1B8" w:rsidR="009F7D26" w:rsidRPr="002E6FCF" w:rsidRDefault="009F7D26" w:rsidP="005F6117">
      <w:pPr>
        <w:spacing w:after="40" w:line="240" w:lineRule="auto"/>
        <w:rPr>
          <w:rFonts w:asciiTheme="minorHAnsi" w:hAnsiTheme="minorHAnsi"/>
        </w:rPr>
      </w:pPr>
    </w:p>
    <w:p w14:paraId="36991F23" w14:textId="197FF012" w:rsidR="009F7D26" w:rsidRPr="004E2017" w:rsidRDefault="009F7D26" w:rsidP="00CB108E">
      <w:pPr>
        <w:pStyle w:val="Heading1"/>
        <w:numPr>
          <w:ilvl w:val="0"/>
          <w:numId w:val="36"/>
        </w:numPr>
        <w:rPr>
          <w:caps w:val="0"/>
          <w:szCs w:val="22"/>
        </w:rPr>
      </w:pPr>
      <w:bookmarkStart w:id="25" w:name="_Toc398027477"/>
      <w:bookmarkStart w:id="26" w:name="_Toc398027516"/>
      <w:bookmarkStart w:id="27" w:name="_Toc520786366"/>
      <w:r w:rsidRPr="004E2017">
        <w:rPr>
          <w:caps w:val="0"/>
          <w:szCs w:val="22"/>
        </w:rPr>
        <w:t xml:space="preserve">PARTICIPANT ENROLLMENT AND </w:t>
      </w:r>
      <w:commentRangeStart w:id="28"/>
      <w:r w:rsidRPr="004E2017">
        <w:rPr>
          <w:caps w:val="0"/>
          <w:szCs w:val="22"/>
        </w:rPr>
        <w:t>RANDOMISATION</w:t>
      </w:r>
      <w:commentRangeEnd w:id="28"/>
      <w:r>
        <w:rPr>
          <w:rStyle w:val="CommentReference"/>
          <w:b w:val="0"/>
          <w:bCs w:val="0"/>
          <w:caps w:val="0"/>
          <w:color w:val="auto"/>
        </w:rPr>
        <w:commentReference w:id="28"/>
      </w:r>
      <w:bookmarkEnd w:id="25"/>
      <w:bookmarkEnd w:id="26"/>
      <w:bookmarkEnd w:id="27"/>
    </w:p>
    <w:p w14:paraId="2B4C5F01" w14:textId="7A0A8E03" w:rsidR="009F7D26" w:rsidRPr="00895745" w:rsidRDefault="00895745" w:rsidP="00895745">
      <w:pPr>
        <w:ind w:left="360"/>
        <w:rPr>
          <w:color w:val="000000"/>
        </w:rPr>
      </w:pPr>
      <w:r>
        <w:rPr>
          <w:b/>
          <w:color w:val="000000"/>
        </w:rPr>
        <w:t>5.1</w:t>
      </w:r>
      <w:r w:rsidR="00AD60EE">
        <w:rPr>
          <w:b/>
          <w:color w:val="000000"/>
        </w:rPr>
        <w:tab/>
      </w:r>
      <w:r w:rsidR="009F7D26" w:rsidRPr="00895745">
        <w:rPr>
          <w:b/>
          <w:color w:val="000000"/>
        </w:rPr>
        <w:t>Recruitment</w:t>
      </w:r>
    </w:p>
    <w:p w14:paraId="79459484" w14:textId="23216417" w:rsidR="009F7D26" w:rsidRDefault="009F7D26" w:rsidP="008D30D8">
      <w:pPr>
        <w:spacing w:after="40" w:line="240" w:lineRule="auto"/>
      </w:pPr>
      <w:r>
        <w:t>The initial questionnaire will be available to the students and staff of The Sydney Conservatorium of Music through the Conservatorium’s digital platforms</w:t>
      </w:r>
      <w:r w:rsidR="008D30D8">
        <w:t>.</w:t>
      </w:r>
    </w:p>
    <w:p w14:paraId="368AEC0F" w14:textId="77777777" w:rsidR="008D30D8" w:rsidRPr="008D30D8" w:rsidRDefault="008D30D8" w:rsidP="008D30D8">
      <w:pPr>
        <w:spacing w:after="40" w:line="240" w:lineRule="auto"/>
        <w:rPr>
          <w:color w:val="FF0000"/>
        </w:rPr>
      </w:pPr>
    </w:p>
    <w:p w14:paraId="7D5F736D" w14:textId="467E658C" w:rsidR="009F7D26" w:rsidRPr="00895745" w:rsidRDefault="00895745" w:rsidP="00895745">
      <w:pPr>
        <w:ind w:left="360"/>
        <w:jc w:val="both"/>
        <w:rPr>
          <w:b/>
          <w:color w:val="000000"/>
        </w:rPr>
      </w:pPr>
      <w:r>
        <w:rPr>
          <w:b/>
          <w:color w:val="000000"/>
        </w:rPr>
        <w:t>5.2</w:t>
      </w:r>
      <w:r w:rsidR="00AD60EE">
        <w:rPr>
          <w:b/>
          <w:color w:val="000000"/>
        </w:rPr>
        <w:tab/>
      </w:r>
      <w:r w:rsidR="009F7D26" w:rsidRPr="00895745">
        <w:rPr>
          <w:b/>
          <w:color w:val="000000"/>
        </w:rPr>
        <w:t>Eligibility Criteria</w:t>
      </w:r>
    </w:p>
    <w:p w14:paraId="51DC16F4" w14:textId="4A660298" w:rsidR="009F7D26" w:rsidRPr="00895745" w:rsidRDefault="00895745" w:rsidP="00895745">
      <w:pPr>
        <w:ind w:left="720"/>
        <w:jc w:val="both"/>
        <w:rPr>
          <w:b/>
          <w:color w:val="000000"/>
        </w:rPr>
      </w:pPr>
      <w:r>
        <w:rPr>
          <w:b/>
          <w:color w:val="000000"/>
        </w:rPr>
        <w:t>5.2.1</w:t>
      </w:r>
      <w:r w:rsidR="00AD60EE">
        <w:rPr>
          <w:b/>
          <w:color w:val="000000"/>
        </w:rPr>
        <w:tab/>
      </w:r>
      <w:r w:rsidR="009F7D26" w:rsidRPr="00895745">
        <w:rPr>
          <w:b/>
          <w:color w:val="000000"/>
        </w:rPr>
        <w:t>Inclusion Criteria</w:t>
      </w:r>
    </w:p>
    <w:p w14:paraId="746796B6" w14:textId="7A06DC45" w:rsidR="008D30D8" w:rsidRDefault="008D30D8" w:rsidP="009F7D26">
      <w:pPr>
        <w:spacing w:after="40" w:line="240" w:lineRule="auto"/>
      </w:pPr>
      <w:r>
        <w:t>Being a student or member of staff at The Sydney Conservatorium of Music.</w:t>
      </w:r>
    </w:p>
    <w:p w14:paraId="743D2B4A" w14:textId="4FCAD4C6" w:rsidR="008D30D8" w:rsidRDefault="008D30D8" w:rsidP="009F7D26">
      <w:pPr>
        <w:spacing w:after="40" w:line="240" w:lineRule="auto"/>
      </w:pPr>
      <w:r>
        <w:t>For the clinical trial, participants will be selected from those who completed the final section of the questionnaire in which they consented to participate in further research and gave their contact details.</w:t>
      </w:r>
    </w:p>
    <w:p w14:paraId="4866866F" w14:textId="4A6D7C1E" w:rsidR="008D30D8" w:rsidRPr="008D30D8" w:rsidRDefault="008D30D8" w:rsidP="008D30D8">
      <w:pPr>
        <w:ind w:left="720"/>
        <w:jc w:val="both"/>
        <w:rPr>
          <w:b/>
          <w:color w:val="000000"/>
        </w:rPr>
      </w:pPr>
      <w:r w:rsidRPr="008D30D8">
        <w:rPr>
          <w:b/>
        </w:rPr>
        <w:t>5.2.2</w:t>
      </w:r>
      <w:r>
        <w:tab/>
      </w:r>
      <w:r w:rsidRPr="008D30D8">
        <w:rPr>
          <w:b/>
          <w:color w:val="000000"/>
        </w:rPr>
        <w:t>Exclusion Criteria</w:t>
      </w:r>
    </w:p>
    <w:p w14:paraId="3351A1BF" w14:textId="3BD77A08" w:rsidR="008D30D8" w:rsidRDefault="008D30D8" w:rsidP="009F7D26">
      <w:pPr>
        <w:spacing w:after="40" w:line="240" w:lineRule="auto"/>
      </w:pPr>
      <w:r>
        <w:t>Anyone not in the inclusion criteria.</w:t>
      </w:r>
    </w:p>
    <w:p w14:paraId="19217524" w14:textId="77777777" w:rsidR="00CA5845" w:rsidRDefault="00CA5845" w:rsidP="00CA5845">
      <w:pPr>
        <w:pStyle w:val="ListParagraph"/>
        <w:spacing w:after="40" w:line="240" w:lineRule="auto"/>
        <w:ind w:left="1080"/>
        <w:rPr>
          <w:b/>
        </w:rPr>
      </w:pPr>
    </w:p>
    <w:p w14:paraId="082AE4C5" w14:textId="4A7956C8" w:rsidR="00CD7CF0" w:rsidRPr="00A64276" w:rsidRDefault="00CD7CF0" w:rsidP="00A64276">
      <w:pPr>
        <w:pStyle w:val="ListParagraph"/>
        <w:numPr>
          <w:ilvl w:val="1"/>
          <w:numId w:val="27"/>
        </w:numPr>
        <w:spacing w:after="40" w:line="240" w:lineRule="auto"/>
        <w:rPr>
          <w:b/>
        </w:rPr>
      </w:pPr>
      <w:r w:rsidRPr="00A64276">
        <w:rPr>
          <w:b/>
        </w:rPr>
        <w:t>Informed Consent Process</w:t>
      </w:r>
    </w:p>
    <w:p w14:paraId="12F97300" w14:textId="77777777" w:rsidR="00CD7CF0" w:rsidRDefault="00CD7CF0" w:rsidP="00CD7CF0">
      <w:pPr>
        <w:pStyle w:val="ListParagraph"/>
        <w:spacing w:after="40" w:line="240" w:lineRule="auto"/>
        <w:ind w:left="1080"/>
      </w:pPr>
    </w:p>
    <w:p w14:paraId="65254438" w14:textId="1A653D8F" w:rsidR="00857B58" w:rsidRDefault="00212E77" w:rsidP="00CD7CF0">
      <w:pPr>
        <w:pStyle w:val="ListParagraph"/>
        <w:spacing w:after="40" w:line="240" w:lineRule="auto"/>
        <w:ind w:left="0"/>
      </w:pPr>
      <w:r>
        <w:t>T</w:t>
      </w:r>
      <w:r w:rsidR="00857B58">
        <w:t>h</w:t>
      </w:r>
      <w:r w:rsidR="001B40DD">
        <w:t>e preamble to the</w:t>
      </w:r>
      <w:r w:rsidR="007C31AF">
        <w:t xml:space="preserve"> first</w:t>
      </w:r>
      <w:r>
        <w:t xml:space="preserve"> questionnaire explains</w:t>
      </w:r>
      <w:r w:rsidR="001B40DD">
        <w:t xml:space="preserve"> that by completing the questionnaire a participant has cons</w:t>
      </w:r>
      <w:r w:rsidR="007C31AF">
        <w:t>ented to participation in the cross sectional survey</w:t>
      </w:r>
      <w:r w:rsidR="001B40DD">
        <w:t>.</w:t>
      </w:r>
    </w:p>
    <w:p w14:paraId="68F67409" w14:textId="6F614A13" w:rsidR="001B40DD" w:rsidRDefault="001B40DD" w:rsidP="00CD7CF0">
      <w:pPr>
        <w:pStyle w:val="ListParagraph"/>
        <w:spacing w:after="40" w:line="240" w:lineRule="auto"/>
        <w:ind w:left="0"/>
      </w:pPr>
      <w:r>
        <w:t>At the end of the first questionnaire participants are asked if they wish to participate in the clinical trial. They are advised that if they respond ‘yes’ and give contact details</w:t>
      </w:r>
      <w:r w:rsidR="009D551A">
        <w:t>,</w:t>
      </w:r>
      <w:r>
        <w:t xml:space="preserve"> that will enable </w:t>
      </w:r>
      <w:r w:rsidR="009D551A">
        <w:t>us to identify their responses to questions and create a baseline for compari</w:t>
      </w:r>
      <w:r w:rsidR="00D85C1B">
        <w:t>sons with their responses to a</w:t>
      </w:r>
      <w:r w:rsidR="009D551A">
        <w:t xml:space="preserve"> second questionnaire</w:t>
      </w:r>
      <w:r w:rsidR="00D85C1B">
        <w:t xml:space="preserve"> at the end of the clinical trial</w:t>
      </w:r>
      <w:r w:rsidR="009D551A">
        <w:t>.</w:t>
      </w:r>
    </w:p>
    <w:p w14:paraId="51435071" w14:textId="3162CB55" w:rsidR="00857B58" w:rsidRDefault="007D7BBE" w:rsidP="00CD7CF0">
      <w:pPr>
        <w:pStyle w:val="ListParagraph"/>
        <w:spacing w:after="40" w:line="240" w:lineRule="auto"/>
        <w:ind w:left="0"/>
      </w:pPr>
      <w:r>
        <w:t>For the clinical trial</w:t>
      </w:r>
      <w:r w:rsidR="00857B58">
        <w:t>, each participant will be given a participant information statement and asked to sign a participant consent form.</w:t>
      </w:r>
    </w:p>
    <w:p w14:paraId="6DA7BBE9" w14:textId="77777777" w:rsidR="00857B58" w:rsidRDefault="00857B58" w:rsidP="00CD7CF0">
      <w:pPr>
        <w:pStyle w:val="ListParagraph"/>
        <w:spacing w:after="40" w:line="240" w:lineRule="auto"/>
        <w:ind w:left="0"/>
      </w:pPr>
    </w:p>
    <w:p w14:paraId="5471559A" w14:textId="453411C3" w:rsidR="002E6FCF" w:rsidRDefault="00857B58" w:rsidP="00A64276">
      <w:pPr>
        <w:pStyle w:val="ListParagraph"/>
        <w:numPr>
          <w:ilvl w:val="1"/>
          <w:numId w:val="27"/>
        </w:numPr>
        <w:spacing w:after="40" w:line="240" w:lineRule="auto"/>
        <w:rPr>
          <w:b/>
        </w:rPr>
      </w:pPr>
      <w:r w:rsidRPr="00857B58">
        <w:rPr>
          <w:b/>
        </w:rPr>
        <w:t>Enrolment and Randomisation Procedures</w:t>
      </w:r>
      <w:r w:rsidR="002E6FCF" w:rsidRPr="00857B58">
        <w:rPr>
          <w:b/>
        </w:rPr>
        <w:t xml:space="preserve"> </w:t>
      </w:r>
    </w:p>
    <w:p w14:paraId="3AB59DBA" w14:textId="77777777" w:rsidR="005C29E6" w:rsidRDefault="005C29E6" w:rsidP="00857B58">
      <w:pPr>
        <w:pStyle w:val="ListParagraph"/>
        <w:spacing w:after="40" w:line="240" w:lineRule="auto"/>
        <w:ind w:left="0"/>
      </w:pPr>
    </w:p>
    <w:p w14:paraId="799A3C87" w14:textId="56B77BC2" w:rsidR="00857B58" w:rsidRDefault="00212E77" w:rsidP="00857B58">
      <w:pPr>
        <w:pStyle w:val="ListParagraph"/>
        <w:spacing w:after="40" w:line="240" w:lineRule="auto"/>
        <w:ind w:left="0"/>
      </w:pPr>
      <w:r>
        <w:t>Those</w:t>
      </w:r>
      <w:r w:rsidR="008751FC">
        <w:t xml:space="preserve"> participants who completed the final section </w:t>
      </w:r>
      <w:r>
        <w:t>of the questionnaire and who agree</w:t>
      </w:r>
      <w:r w:rsidR="008751FC">
        <w:t xml:space="preserve"> to </w:t>
      </w:r>
      <w:r>
        <w:t xml:space="preserve">participate in further research will be </w:t>
      </w:r>
      <w:r w:rsidR="00CF1A7E">
        <w:t>invited via email to enrol</w:t>
      </w:r>
      <w:r>
        <w:t xml:space="preserve"> in the clinical study. The participants in the clinical study will be divided into control group</w:t>
      </w:r>
      <w:r w:rsidR="00FE63BF">
        <w:t xml:space="preserve"> and study group. The allocation between the groups will be partially randomised. The groups will be age and gender matched as these two factors </w:t>
      </w:r>
      <w:r w:rsidR="00FE63BF">
        <w:lastRenderedPageBreak/>
        <w:t>are known to influence the incidence of oral,</w:t>
      </w:r>
      <w:r w:rsidR="000B7B20">
        <w:t xml:space="preserve"> facial, head and neck symptoms in patients suffering Temperomandibular Disorder</w:t>
      </w:r>
      <w:r w:rsidR="00CF1A7E">
        <w:t>s</w:t>
      </w:r>
      <w:r w:rsidR="000B7B20">
        <w:t>.</w:t>
      </w:r>
      <w:r w:rsidR="005C29E6">
        <w:t xml:space="preserve"> </w:t>
      </w:r>
    </w:p>
    <w:p w14:paraId="1292E620" w14:textId="4E235D47" w:rsidR="00CA5845" w:rsidRDefault="00CA5845" w:rsidP="00857B58">
      <w:pPr>
        <w:pStyle w:val="ListParagraph"/>
        <w:spacing w:after="40" w:line="240" w:lineRule="auto"/>
        <w:ind w:left="0"/>
      </w:pPr>
    </w:p>
    <w:p w14:paraId="5FA8CBC4" w14:textId="77777777" w:rsidR="00D62EA4" w:rsidRDefault="00D62EA4" w:rsidP="00D62EA4">
      <w:pPr>
        <w:pStyle w:val="ListParagraph"/>
        <w:spacing w:after="40" w:line="240" w:lineRule="auto"/>
        <w:ind w:left="840"/>
        <w:rPr>
          <w:b/>
        </w:rPr>
      </w:pPr>
    </w:p>
    <w:p w14:paraId="1985E864" w14:textId="08FCA73F" w:rsidR="00CA5845" w:rsidRPr="00D62EA4" w:rsidRDefault="00CA5845" w:rsidP="00A64276">
      <w:pPr>
        <w:pStyle w:val="ListParagraph"/>
        <w:numPr>
          <w:ilvl w:val="1"/>
          <w:numId w:val="27"/>
        </w:numPr>
        <w:spacing w:after="40" w:line="240" w:lineRule="auto"/>
        <w:rPr>
          <w:b/>
        </w:rPr>
      </w:pPr>
      <w:r w:rsidRPr="00D62EA4">
        <w:rPr>
          <w:b/>
        </w:rPr>
        <w:t>Blinding arrangements</w:t>
      </w:r>
    </w:p>
    <w:p w14:paraId="45525927" w14:textId="78EB2ED4" w:rsidR="00CA5845" w:rsidRPr="00CA5845" w:rsidRDefault="00CA5845" w:rsidP="00CA5845">
      <w:pPr>
        <w:pStyle w:val="ListParagraph"/>
        <w:spacing w:after="40" w:line="240" w:lineRule="auto"/>
        <w:ind w:left="0"/>
      </w:pPr>
    </w:p>
    <w:p w14:paraId="33A8779C" w14:textId="4DE7DDF9" w:rsidR="0022410C" w:rsidRDefault="002B3C7F" w:rsidP="00CA5845">
      <w:pPr>
        <w:pStyle w:val="ListParagraph"/>
        <w:spacing w:after="40" w:line="240" w:lineRule="auto"/>
        <w:ind w:left="0"/>
      </w:pPr>
      <w:r>
        <w:t xml:space="preserve">The </w:t>
      </w:r>
      <w:r w:rsidR="009D551A">
        <w:t xml:space="preserve">second part of the research, the clinical </w:t>
      </w:r>
      <w:r>
        <w:t>study</w:t>
      </w:r>
      <w:r w:rsidR="00D62EA4">
        <w:t>,</w:t>
      </w:r>
      <w:r>
        <w:t xml:space="preserve"> is single </w:t>
      </w:r>
      <w:r w:rsidR="00CA5845" w:rsidRPr="00CA5845">
        <w:t>blinded</w:t>
      </w:r>
      <w:r w:rsidR="00D62EA4">
        <w:t xml:space="preserve">. The lead researcher will not know who is wearing a tooth cover and </w:t>
      </w:r>
      <w:r w:rsidR="00D85C1B">
        <w:t>who is not</w:t>
      </w:r>
      <w:r w:rsidR="00D62EA4">
        <w:t>.</w:t>
      </w:r>
    </w:p>
    <w:p w14:paraId="349A0CB2" w14:textId="7E9620F6" w:rsidR="002B3C7F" w:rsidRDefault="009D551A" w:rsidP="00CA5845">
      <w:pPr>
        <w:pStyle w:val="ListParagraph"/>
        <w:spacing w:after="40" w:line="240" w:lineRule="auto"/>
        <w:ind w:left="0"/>
      </w:pPr>
      <w:r>
        <w:t>T</w:t>
      </w:r>
      <w:r w:rsidR="002B3C7F">
        <w:t>he lead researcher will</w:t>
      </w:r>
      <w:r>
        <w:t xml:space="preserve"> meet all participants to take dental impressions and give general advice on the avoidance of awake bruxism. </w:t>
      </w:r>
      <w:r w:rsidR="00D62EA4">
        <w:t>Impressions and plaster models will be coded using the code initiated by REDCap in the initial questionnaire.</w:t>
      </w:r>
      <w:r>
        <w:t xml:space="preserve"> Following that the chief investigator will allocate participants to either study group or control group. The lead researcher will be given a list of</w:t>
      </w:r>
      <w:r w:rsidR="00D62EA4">
        <w:t xml:space="preserve"> codes of members of the study group, for whom he will make tooth covers.</w:t>
      </w:r>
      <w:r w:rsidR="00D85C1B">
        <w:t xml:space="preserve"> </w:t>
      </w:r>
      <w:r w:rsidR="007C31AF">
        <w:t>Another researcher will distribute the tooth covers and give verbal as well as written advice on their use.</w:t>
      </w:r>
      <w:r w:rsidR="00D62EA4">
        <w:t xml:space="preserve"> </w:t>
      </w:r>
    </w:p>
    <w:p w14:paraId="26806D2D" w14:textId="77777777" w:rsidR="00D62EA4" w:rsidRDefault="00D62EA4" w:rsidP="00CA5845">
      <w:pPr>
        <w:pStyle w:val="ListParagraph"/>
        <w:spacing w:after="40" w:line="240" w:lineRule="auto"/>
        <w:ind w:left="0"/>
      </w:pPr>
    </w:p>
    <w:p w14:paraId="5011B3AB" w14:textId="1A52413B" w:rsidR="0022410C" w:rsidRDefault="0022410C" w:rsidP="00CA5845">
      <w:pPr>
        <w:pStyle w:val="ListParagraph"/>
        <w:spacing w:after="40" w:line="240" w:lineRule="auto"/>
        <w:ind w:left="0"/>
      </w:pPr>
      <w:r>
        <w:t>At the end of the clinical study, when</w:t>
      </w:r>
      <w:r w:rsidR="00FE63BF">
        <w:t xml:space="preserve"> the</w:t>
      </w:r>
      <w:r>
        <w:t xml:space="preserve"> study group participants will have used the plastic tooth covers f</w:t>
      </w:r>
      <w:r w:rsidR="007C31AF">
        <w:t>or 3 months, a second</w:t>
      </w:r>
      <w:r w:rsidR="003E6795">
        <w:t xml:space="preserve"> questionnaire will be sent</w:t>
      </w:r>
      <w:r>
        <w:t xml:space="preserve"> to participants in both groups. </w:t>
      </w:r>
      <w:r w:rsidR="003E6795">
        <w:t>A link to the questionnaire in REDCap will be emailed to each participant’s email address. Toward the end of the questionnaire</w:t>
      </w:r>
      <w:r w:rsidR="00CF7DDF">
        <w:t>,</w:t>
      </w:r>
      <w:r w:rsidR="003E6795">
        <w:t xml:space="preserve"> branching logic enables </w:t>
      </w:r>
      <w:r w:rsidR="00CF7DDF">
        <w:t>study group and control group participants to respond to different questions</w:t>
      </w:r>
      <w:r>
        <w:t>.</w:t>
      </w:r>
    </w:p>
    <w:p w14:paraId="78730687" w14:textId="77777777" w:rsidR="0022410C" w:rsidRDefault="0022410C" w:rsidP="00CA5845">
      <w:pPr>
        <w:pStyle w:val="ListParagraph"/>
        <w:spacing w:after="40" w:line="240" w:lineRule="auto"/>
        <w:ind w:left="0"/>
      </w:pPr>
    </w:p>
    <w:p w14:paraId="43A1DEDE" w14:textId="012C9671" w:rsidR="0022410C" w:rsidRDefault="0022410C" w:rsidP="00A64276">
      <w:pPr>
        <w:pStyle w:val="ListParagraph"/>
        <w:numPr>
          <w:ilvl w:val="1"/>
          <w:numId w:val="27"/>
        </w:numPr>
        <w:spacing w:after="40" w:line="240" w:lineRule="auto"/>
        <w:rPr>
          <w:b/>
        </w:rPr>
      </w:pPr>
      <w:r w:rsidRPr="0022410C">
        <w:rPr>
          <w:b/>
        </w:rPr>
        <w:t>Participant withdrawal</w:t>
      </w:r>
    </w:p>
    <w:p w14:paraId="26942FAA" w14:textId="309152A0" w:rsidR="00C15A3B" w:rsidRDefault="00C15A3B" w:rsidP="00D96A8B">
      <w:pPr>
        <w:pStyle w:val="ListParagraph"/>
        <w:spacing w:after="40" w:line="240" w:lineRule="auto"/>
        <w:ind w:left="1440"/>
      </w:pPr>
    </w:p>
    <w:p w14:paraId="5CABEE8B" w14:textId="351C1A08" w:rsidR="00C15A3B" w:rsidRDefault="00C15A3B" w:rsidP="00C15A3B">
      <w:pPr>
        <w:pStyle w:val="ListParagraph"/>
        <w:spacing w:after="40" w:line="240" w:lineRule="auto"/>
        <w:ind w:left="0"/>
      </w:pPr>
    </w:p>
    <w:p w14:paraId="7C2E5D7E" w14:textId="77777777" w:rsidR="00FE63BF" w:rsidRDefault="00FE63BF" w:rsidP="00C15A3B">
      <w:pPr>
        <w:pStyle w:val="ListParagraph"/>
        <w:spacing w:after="40" w:line="240" w:lineRule="auto"/>
        <w:ind w:left="0"/>
      </w:pPr>
      <w:r>
        <w:t xml:space="preserve">Any of the </w:t>
      </w:r>
      <w:r w:rsidR="00C15A3B">
        <w:t>participant</w:t>
      </w:r>
      <w:r>
        <w:t>s may</w:t>
      </w:r>
      <w:r w:rsidR="00C15A3B">
        <w:t xml:space="preserve"> withdraw </w:t>
      </w:r>
      <w:r>
        <w:t>from the study at any stage without explanation.</w:t>
      </w:r>
    </w:p>
    <w:p w14:paraId="0F6AE3EA" w14:textId="77777777" w:rsidR="00A64276" w:rsidRDefault="00FE63BF" w:rsidP="00C15A3B">
      <w:pPr>
        <w:pStyle w:val="ListParagraph"/>
        <w:spacing w:after="40" w:line="240" w:lineRule="auto"/>
        <w:ind w:left="0"/>
      </w:pPr>
      <w:r>
        <w:t>There is no foreseeable reason to terminate</w:t>
      </w:r>
      <w:r w:rsidR="00A64276">
        <w:t xml:space="preserve"> the study early.</w:t>
      </w:r>
    </w:p>
    <w:p w14:paraId="3280D507" w14:textId="52A8F981" w:rsidR="00C15A3B" w:rsidRDefault="000B7B20" w:rsidP="00C15A3B">
      <w:pPr>
        <w:pStyle w:val="ListParagraph"/>
        <w:spacing w:after="40" w:line="240" w:lineRule="auto"/>
        <w:ind w:left="0"/>
      </w:pPr>
      <w:r>
        <w:t>Should the study be terminated, t</w:t>
      </w:r>
      <w:r w:rsidR="00C15A3B">
        <w:t xml:space="preserve">he lead researcher Dr. David Graham would be responsible </w:t>
      </w:r>
      <w:r w:rsidR="00877C96">
        <w:t>for informing any participants, correspondence with HREC and compiling a final study report.</w:t>
      </w:r>
    </w:p>
    <w:p w14:paraId="121F6ABE" w14:textId="2F07DDE9" w:rsidR="00C15A3B" w:rsidRPr="00C15A3B" w:rsidRDefault="00C15A3B" w:rsidP="00C15A3B">
      <w:pPr>
        <w:pStyle w:val="ListParagraph"/>
        <w:spacing w:after="40" w:line="240" w:lineRule="auto"/>
        <w:ind w:left="0"/>
      </w:pPr>
    </w:p>
    <w:p w14:paraId="5003C5E2" w14:textId="77777777" w:rsidR="00A64276" w:rsidRDefault="00A64276" w:rsidP="00A64276">
      <w:pPr>
        <w:pStyle w:val="ListParagraph"/>
        <w:spacing w:after="40" w:line="240" w:lineRule="auto"/>
      </w:pPr>
    </w:p>
    <w:p w14:paraId="3B686AC8" w14:textId="0BF57F77" w:rsidR="00877C96" w:rsidRPr="00A64276" w:rsidRDefault="00877C96" w:rsidP="00A64276">
      <w:pPr>
        <w:pStyle w:val="ListParagraph"/>
        <w:numPr>
          <w:ilvl w:val="1"/>
          <w:numId w:val="27"/>
        </w:numPr>
        <w:spacing w:after="40" w:line="240" w:lineRule="auto"/>
      </w:pPr>
      <w:r w:rsidRPr="00D96A8B">
        <w:rPr>
          <w:b/>
        </w:rPr>
        <w:t>Trial closure</w:t>
      </w:r>
    </w:p>
    <w:p w14:paraId="6427B991" w14:textId="77777777" w:rsidR="00A64276" w:rsidRDefault="00A64276" w:rsidP="00A64276">
      <w:pPr>
        <w:pStyle w:val="ListParagraph"/>
        <w:spacing w:after="40" w:line="240" w:lineRule="auto"/>
      </w:pPr>
    </w:p>
    <w:p w14:paraId="0E1CA093" w14:textId="6306D880" w:rsidR="00877C96" w:rsidRDefault="00877C96" w:rsidP="00877C96">
      <w:pPr>
        <w:pStyle w:val="ListParagraph"/>
        <w:spacing w:after="40" w:line="240" w:lineRule="auto"/>
        <w:ind w:left="0"/>
      </w:pPr>
      <w:r>
        <w:t>The results from the initial questionnaire will be made available to participants through one of the Conservatorium’s digital platforms. In due course they will be published in a professional journal.</w:t>
      </w:r>
    </w:p>
    <w:p w14:paraId="67B0C901" w14:textId="431945DA" w:rsidR="00A64276" w:rsidRDefault="00877C96" w:rsidP="00877C96">
      <w:pPr>
        <w:pStyle w:val="ListParagraph"/>
        <w:spacing w:after="40" w:line="240" w:lineRule="auto"/>
        <w:ind w:left="0"/>
      </w:pPr>
      <w:r>
        <w:t>The results from the clinical study</w:t>
      </w:r>
      <w:r w:rsidR="00C47823">
        <w:t xml:space="preserve"> will be available in the same way.</w:t>
      </w:r>
    </w:p>
    <w:p w14:paraId="2D6DF3A6" w14:textId="6E28F3BB" w:rsidR="00A64276" w:rsidRDefault="00A64276" w:rsidP="00877C96">
      <w:pPr>
        <w:pStyle w:val="ListParagraph"/>
        <w:spacing w:after="40" w:line="240" w:lineRule="auto"/>
        <w:ind w:left="0"/>
        <w:rPr>
          <w:b/>
        </w:rPr>
      </w:pPr>
    </w:p>
    <w:p w14:paraId="341B3143" w14:textId="4E604F9F" w:rsidR="00A64276" w:rsidRDefault="00A64276" w:rsidP="00581F3E">
      <w:pPr>
        <w:pStyle w:val="ListParagraph"/>
        <w:numPr>
          <w:ilvl w:val="1"/>
          <w:numId w:val="27"/>
        </w:numPr>
        <w:spacing w:after="40" w:line="240" w:lineRule="auto"/>
      </w:pPr>
      <w:r w:rsidRPr="00581F3E">
        <w:rPr>
          <w:b/>
        </w:rPr>
        <w:t>Continuation</w:t>
      </w:r>
      <w:r w:rsidR="00581F3E">
        <w:rPr>
          <w:b/>
        </w:rPr>
        <w:t xml:space="preserve"> of therapy</w:t>
      </w:r>
    </w:p>
    <w:p w14:paraId="6F05D8F0" w14:textId="5FDB57E8" w:rsidR="00581F3E" w:rsidRDefault="00581F3E" w:rsidP="00581F3E">
      <w:pPr>
        <w:pStyle w:val="ListParagraph"/>
        <w:spacing w:after="40" w:line="240" w:lineRule="auto"/>
      </w:pPr>
    </w:p>
    <w:p w14:paraId="7CC8549E" w14:textId="15165D58" w:rsidR="00581F3E" w:rsidRPr="00581F3E" w:rsidRDefault="00581F3E" w:rsidP="00581F3E">
      <w:pPr>
        <w:pStyle w:val="ListParagraph"/>
        <w:spacing w:after="40" w:line="240" w:lineRule="auto"/>
        <w:ind w:left="0"/>
      </w:pPr>
      <w:r>
        <w:t>Study group participants may continue to use the plastic tooth covers if they consider them to be beneficial. They will have access to the clinical advice of the lead clinician.</w:t>
      </w:r>
    </w:p>
    <w:p w14:paraId="7C0974E5" w14:textId="11D65FD1" w:rsidR="00A64276" w:rsidRDefault="00A64276" w:rsidP="00877C96">
      <w:pPr>
        <w:pStyle w:val="ListParagraph"/>
        <w:spacing w:after="40" w:line="240" w:lineRule="auto"/>
        <w:ind w:left="0"/>
      </w:pPr>
    </w:p>
    <w:p w14:paraId="68269AAF" w14:textId="12982612" w:rsidR="00A64276" w:rsidRPr="00A64276" w:rsidRDefault="00A64276" w:rsidP="00877C96">
      <w:pPr>
        <w:pStyle w:val="ListParagraph"/>
        <w:spacing w:after="40" w:line="240" w:lineRule="auto"/>
        <w:ind w:left="0"/>
        <w:rPr>
          <w:b/>
        </w:rPr>
      </w:pPr>
      <w:r>
        <w:rPr>
          <w:b/>
        </w:rPr>
        <w:tab/>
      </w:r>
      <w:r>
        <w:rPr>
          <w:b/>
        </w:rPr>
        <w:tab/>
      </w:r>
      <w:r>
        <w:rPr>
          <w:b/>
        </w:rPr>
        <w:tab/>
      </w:r>
    </w:p>
    <w:p w14:paraId="717060C4" w14:textId="36AED745" w:rsidR="00CA5845" w:rsidRPr="0022410C" w:rsidRDefault="0022410C" w:rsidP="0022410C">
      <w:pPr>
        <w:pStyle w:val="ListParagraph"/>
        <w:spacing w:after="40" w:line="240" w:lineRule="auto"/>
        <w:ind w:left="0"/>
        <w:rPr>
          <w:b/>
        </w:rPr>
      </w:pPr>
      <w:r w:rsidRPr="0022410C">
        <w:rPr>
          <w:b/>
        </w:rPr>
        <w:t xml:space="preserve"> </w:t>
      </w:r>
    </w:p>
    <w:p w14:paraId="4A7A561A" w14:textId="6144FBCB" w:rsidR="00C47823" w:rsidRDefault="00196B73" w:rsidP="00A64276">
      <w:pPr>
        <w:pStyle w:val="Heading1"/>
        <w:numPr>
          <w:ilvl w:val="0"/>
          <w:numId w:val="27"/>
        </w:numPr>
        <w:rPr>
          <w:caps w:val="0"/>
          <w:szCs w:val="22"/>
        </w:rPr>
      </w:pPr>
      <w:r>
        <w:rPr>
          <w:caps w:val="0"/>
          <w:szCs w:val="22"/>
        </w:rPr>
        <w:t>STUDY VISITS AND PROCEDURES SCHEDULE</w:t>
      </w:r>
    </w:p>
    <w:p w14:paraId="2E7C763C" w14:textId="77D0AD51" w:rsidR="00196B73" w:rsidRDefault="00196B73" w:rsidP="00196B73"/>
    <w:p w14:paraId="1B95EE3F" w14:textId="74145325" w:rsidR="00196B73" w:rsidRPr="00196B73" w:rsidRDefault="00196B73" w:rsidP="00196B73">
      <w:r>
        <w:t xml:space="preserve">See Figure above in section </w:t>
      </w:r>
      <w:r>
        <w:rPr>
          <w:b/>
        </w:rPr>
        <w:t>4.2</w:t>
      </w:r>
    </w:p>
    <w:p w14:paraId="696B19FF" w14:textId="77777777" w:rsidR="0092662C" w:rsidRDefault="0092662C" w:rsidP="00C47823">
      <w:pPr>
        <w:pStyle w:val="Heading1"/>
        <w:rPr>
          <w:b w:val="0"/>
          <w:caps w:val="0"/>
          <w:szCs w:val="22"/>
        </w:rPr>
      </w:pPr>
      <w:bookmarkStart w:id="29" w:name="_Toc520786368"/>
    </w:p>
    <w:p w14:paraId="30FED61B" w14:textId="610DCC7F" w:rsidR="00743111" w:rsidRPr="00C47823" w:rsidRDefault="002B3C7F" w:rsidP="00C47823">
      <w:pPr>
        <w:pStyle w:val="Heading1"/>
        <w:rPr>
          <w:b w:val="0"/>
          <w:bCs w:val="0"/>
          <w:caps w:val="0"/>
          <w:color w:val="FF0000"/>
          <w:szCs w:val="22"/>
        </w:rPr>
      </w:pPr>
      <w:r>
        <w:rPr>
          <w:b w:val="0"/>
          <w:caps w:val="0"/>
          <w:szCs w:val="22"/>
        </w:rPr>
        <w:t>All participants in</w:t>
      </w:r>
      <w:r w:rsidR="00C47823" w:rsidRPr="00C47823">
        <w:rPr>
          <w:b w:val="0"/>
          <w:bCs w:val="0"/>
          <w:caps w:val="0"/>
          <w:color w:val="auto"/>
          <w:szCs w:val="22"/>
        </w:rPr>
        <w:t xml:space="preserve"> the clinical trial</w:t>
      </w:r>
      <w:r w:rsidR="00D374EE" w:rsidRPr="00C47823">
        <w:rPr>
          <w:b w:val="0"/>
          <w:bCs w:val="0"/>
          <w:caps w:val="0"/>
          <w:color w:val="auto"/>
          <w:szCs w:val="22"/>
        </w:rPr>
        <w:t xml:space="preserve"> </w:t>
      </w:r>
      <w:r>
        <w:rPr>
          <w:b w:val="0"/>
          <w:bCs w:val="0"/>
          <w:caps w:val="0"/>
          <w:color w:val="auto"/>
          <w:szCs w:val="22"/>
        </w:rPr>
        <w:t>(both study group and control group)</w:t>
      </w:r>
      <w:r w:rsidR="0098153F" w:rsidRPr="0098153F">
        <w:rPr>
          <w:b w:val="0"/>
          <w:bCs w:val="0"/>
          <w:caps w:val="0"/>
          <w:color w:val="auto"/>
          <w:szCs w:val="22"/>
        </w:rPr>
        <w:t xml:space="preserve"> </w:t>
      </w:r>
      <w:r w:rsidR="0098153F">
        <w:rPr>
          <w:b w:val="0"/>
          <w:bCs w:val="0"/>
          <w:caps w:val="0"/>
          <w:color w:val="auto"/>
          <w:szCs w:val="22"/>
        </w:rPr>
        <w:t>will attend a private dental clinic in the Sydney CBD,</w:t>
      </w:r>
      <w:r>
        <w:rPr>
          <w:b w:val="0"/>
          <w:bCs w:val="0"/>
          <w:caps w:val="0"/>
          <w:color w:val="auto"/>
          <w:szCs w:val="22"/>
        </w:rPr>
        <w:t xml:space="preserve"> </w:t>
      </w:r>
      <w:r w:rsidR="0098153F">
        <w:rPr>
          <w:b w:val="0"/>
          <w:bCs w:val="0"/>
          <w:caps w:val="0"/>
          <w:color w:val="auto"/>
          <w:szCs w:val="22"/>
        </w:rPr>
        <w:t>where the lead researcher (</w:t>
      </w:r>
      <w:r w:rsidR="001F1307">
        <w:rPr>
          <w:b w:val="0"/>
          <w:bCs w:val="0"/>
          <w:caps w:val="0"/>
          <w:color w:val="auto"/>
          <w:szCs w:val="22"/>
        </w:rPr>
        <w:t>Dr Graham</w:t>
      </w:r>
      <w:r w:rsidR="0098153F">
        <w:rPr>
          <w:b w:val="0"/>
          <w:bCs w:val="0"/>
          <w:caps w:val="0"/>
          <w:color w:val="auto"/>
          <w:szCs w:val="22"/>
        </w:rPr>
        <w:t xml:space="preserve">) will take an impression of their lower teeth. </w:t>
      </w:r>
      <w:r w:rsidR="00BF27C9">
        <w:rPr>
          <w:b w:val="0"/>
          <w:bCs w:val="0"/>
          <w:caps w:val="0"/>
          <w:color w:val="auto"/>
          <w:szCs w:val="22"/>
        </w:rPr>
        <w:t xml:space="preserve">(See attached letter from Dr. Amrinder Oberoi giving approval for these procedures to be carried out in his clinic). </w:t>
      </w:r>
      <w:r w:rsidR="00C47823">
        <w:rPr>
          <w:b w:val="0"/>
          <w:bCs w:val="0"/>
          <w:caps w:val="0"/>
          <w:color w:val="auto"/>
          <w:szCs w:val="22"/>
        </w:rPr>
        <w:t xml:space="preserve">The impressions will be taken using </w:t>
      </w:r>
      <w:r w:rsidR="001F1307">
        <w:rPr>
          <w:b w:val="0"/>
          <w:bCs w:val="0"/>
          <w:caps w:val="0"/>
          <w:color w:val="auto"/>
          <w:szCs w:val="22"/>
        </w:rPr>
        <w:t>a</w:t>
      </w:r>
      <w:r w:rsidR="00C47823">
        <w:rPr>
          <w:b w:val="0"/>
          <w:bCs w:val="0"/>
          <w:caps w:val="0"/>
          <w:color w:val="auto"/>
          <w:szCs w:val="22"/>
        </w:rPr>
        <w:t xml:space="preserve"> dental alginate impression material</w:t>
      </w:r>
      <w:r w:rsidR="001F1307">
        <w:rPr>
          <w:b w:val="0"/>
          <w:bCs w:val="0"/>
          <w:caps w:val="0"/>
          <w:color w:val="auto"/>
          <w:szCs w:val="22"/>
        </w:rPr>
        <w:t xml:space="preserve"> into which plaster is poured to make a model of the teeth. The plastic tooth covers are fabricated </w:t>
      </w:r>
      <w:r w:rsidR="00EF1CA6">
        <w:rPr>
          <w:b w:val="0"/>
          <w:bCs w:val="0"/>
          <w:caps w:val="0"/>
          <w:color w:val="auto"/>
          <w:szCs w:val="22"/>
        </w:rPr>
        <w:t>on the plaster models</w:t>
      </w:r>
      <w:r w:rsidR="001F1307">
        <w:rPr>
          <w:b w:val="0"/>
          <w:bCs w:val="0"/>
          <w:caps w:val="0"/>
          <w:color w:val="auto"/>
          <w:szCs w:val="22"/>
        </w:rPr>
        <w:t xml:space="preserve"> using</w:t>
      </w:r>
      <w:r w:rsidR="00BF27C9">
        <w:rPr>
          <w:b w:val="0"/>
          <w:bCs w:val="0"/>
          <w:caps w:val="0"/>
          <w:color w:val="auto"/>
          <w:szCs w:val="22"/>
        </w:rPr>
        <w:t xml:space="preserve"> a “suck down” machine which generates</w:t>
      </w:r>
      <w:r w:rsidR="001F1307">
        <w:rPr>
          <w:b w:val="0"/>
          <w:bCs w:val="0"/>
          <w:caps w:val="0"/>
          <w:color w:val="auto"/>
          <w:szCs w:val="22"/>
        </w:rPr>
        <w:t xml:space="preserve"> heat and suction. The plastic is removed from the model, trimmed and polished</w:t>
      </w:r>
      <w:r w:rsidR="00EF1CA6">
        <w:rPr>
          <w:b w:val="0"/>
          <w:bCs w:val="0"/>
          <w:caps w:val="0"/>
          <w:color w:val="auto"/>
          <w:szCs w:val="22"/>
        </w:rPr>
        <w:t>.</w:t>
      </w:r>
      <w:bookmarkEnd w:id="29"/>
      <w:r w:rsidR="001F1307">
        <w:rPr>
          <w:b w:val="0"/>
          <w:bCs w:val="0"/>
          <w:caps w:val="0"/>
          <w:color w:val="auto"/>
          <w:szCs w:val="22"/>
        </w:rPr>
        <w:t xml:space="preserve"> </w:t>
      </w:r>
    </w:p>
    <w:p w14:paraId="373B75E9" w14:textId="3EFD5528" w:rsidR="00D374EE" w:rsidRDefault="00D374EE" w:rsidP="00A64276">
      <w:pPr>
        <w:pStyle w:val="Heading1"/>
        <w:numPr>
          <w:ilvl w:val="0"/>
          <w:numId w:val="27"/>
        </w:numPr>
        <w:rPr>
          <w:b w:val="0"/>
          <w:caps w:val="0"/>
          <w:szCs w:val="22"/>
        </w:rPr>
      </w:pPr>
      <w:bookmarkStart w:id="30" w:name="_Toc398027482"/>
      <w:bookmarkStart w:id="31" w:name="_Toc398027521"/>
      <w:bookmarkStart w:id="32" w:name="_Toc520786369"/>
      <w:r w:rsidRPr="004E2017">
        <w:rPr>
          <w:caps w:val="0"/>
          <w:szCs w:val="22"/>
        </w:rPr>
        <w:t>ADVERSE EVENT REPORTING</w:t>
      </w:r>
      <w:bookmarkEnd w:id="30"/>
      <w:bookmarkEnd w:id="31"/>
      <w:bookmarkEnd w:id="32"/>
    </w:p>
    <w:p w14:paraId="17B8BD45" w14:textId="5D750F6A" w:rsidR="009B763B" w:rsidRDefault="009B763B" w:rsidP="009B763B"/>
    <w:p w14:paraId="6EDD3B8F" w14:textId="62620E69" w:rsidR="00A91037" w:rsidRDefault="00D23C01" w:rsidP="009B763B">
      <w:r>
        <w:t>In such an event, t</w:t>
      </w:r>
      <w:r w:rsidR="00A91037">
        <w:t>he procedure outlined in the flow chart on page 22 of the document: -</w:t>
      </w:r>
    </w:p>
    <w:p w14:paraId="7E7B4D90" w14:textId="74C11F48" w:rsidR="00EF1CA6" w:rsidRDefault="00494B4D" w:rsidP="00EF1CA6">
      <w:hyperlink r:id="rId15" w:history="1">
        <w:r w:rsidR="00D23C01" w:rsidRPr="00A70186">
          <w:rPr>
            <w:rStyle w:val="Hyperlink"/>
          </w:rPr>
          <w:t>https://www.nhmrc.gov.au/_files_nhmrc/file/publications/16469_nhmrc_-_ahec_position_statement-web.pdf</w:t>
        </w:r>
      </w:hyperlink>
    </w:p>
    <w:p w14:paraId="68C6519A" w14:textId="3A0F3FDC" w:rsidR="00D23C01" w:rsidRPr="00EF1CA6" w:rsidRDefault="00D23C01" w:rsidP="00EF1CA6">
      <w:r>
        <w:t>will be followed.</w:t>
      </w:r>
    </w:p>
    <w:p w14:paraId="7F273B24" w14:textId="4475F379" w:rsidR="006B1DAC" w:rsidRPr="0036357D" w:rsidRDefault="00A91037" w:rsidP="0036357D">
      <w:pPr>
        <w:spacing w:after="40" w:line="240" w:lineRule="auto"/>
        <w:rPr>
          <w:color w:val="FF0000"/>
        </w:rPr>
      </w:pPr>
      <w:r>
        <w:t>This is the updated version of</w:t>
      </w:r>
      <w:r w:rsidR="00D23C01">
        <w:rPr>
          <w:color w:val="FF0000"/>
        </w:rPr>
        <w:t>: -</w:t>
      </w:r>
    </w:p>
    <w:p w14:paraId="0416C9BB" w14:textId="77777777" w:rsidR="00207D71" w:rsidRDefault="00494B4D" w:rsidP="009509F6">
      <w:pPr>
        <w:spacing w:after="120"/>
        <w:ind w:left="360"/>
        <w:rPr>
          <w:rStyle w:val="Hyperlink"/>
          <w:rFonts w:cs="Calibri"/>
        </w:rPr>
      </w:pPr>
      <w:hyperlink r:id="rId16" w:history="1">
        <w:r w:rsidR="006B1DAC" w:rsidRPr="004E2017">
          <w:rPr>
            <w:rStyle w:val="Hyperlink"/>
            <w:rFonts w:cs="Calibri"/>
          </w:rPr>
          <w:t>http://www.nhmrc.gov.au/health_ethics/hrecs/reference/_files/090609_nhmrc_position_statement.pdf</w:t>
        </w:r>
      </w:hyperlink>
    </w:p>
    <w:p w14:paraId="24767CBD" w14:textId="32C9D5AB" w:rsidR="00296E0A" w:rsidRPr="00207D71" w:rsidRDefault="00296E0A" w:rsidP="00207D71">
      <w:pPr>
        <w:spacing w:after="120"/>
        <w:rPr>
          <w:rFonts w:cs="Calibri"/>
          <w:color w:val="0000FF"/>
          <w:u w:val="single"/>
        </w:rPr>
      </w:pPr>
      <w:r w:rsidRPr="00597E54">
        <w:rPr>
          <w:rStyle w:val="Hyperlink"/>
          <w:rFonts w:cs="Calibri"/>
          <w:color w:val="auto"/>
          <w:u w:val="none"/>
        </w:rPr>
        <w:t xml:space="preserve">which </w:t>
      </w:r>
      <w:r w:rsidR="001562D9">
        <w:rPr>
          <w:rStyle w:val="Hyperlink"/>
          <w:rFonts w:cs="Calibri"/>
          <w:color w:val="auto"/>
          <w:u w:val="none"/>
        </w:rPr>
        <w:t xml:space="preserve">is recommended in the protocol but </w:t>
      </w:r>
      <w:r w:rsidRPr="00597E54">
        <w:rPr>
          <w:rStyle w:val="Hyperlink"/>
          <w:rFonts w:cs="Calibri"/>
          <w:color w:val="auto"/>
          <w:u w:val="none"/>
        </w:rPr>
        <w:t>is no longer available</w:t>
      </w:r>
      <w:r w:rsidR="00597E54">
        <w:rPr>
          <w:rStyle w:val="Hyperlink"/>
          <w:rFonts w:cs="Calibri"/>
          <w:color w:val="auto"/>
          <w:u w:val="none"/>
        </w:rPr>
        <w:t>.</w:t>
      </w:r>
    </w:p>
    <w:p w14:paraId="1AEC0775" w14:textId="525B0BC0" w:rsidR="006B1DAC" w:rsidRPr="00AD60EE" w:rsidRDefault="00D374EE" w:rsidP="00E469C4">
      <w:pPr>
        <w:pStyle w:val="ListParagraph"/>
        <w:numPr>
          <w:ilvl w:val="1"/>
          <w:numId w:val="21"/>
        </w:numPr>
        <w:jc w:val="both"/>
        <w:outlineLvl w:val="0"/>
        <w:rPr>
          <w:b/>
          <w:color w:val="000000"/>
        </w:rPr>
      </w:pPr>
      <w:bookmarkStart w:id="33" w:name="_Toc398027483"/>
      <w:bookmarkStart w:id="34" w:name="_Toc398027522"/>
      <w:bookmarkStart w:id="35" w:name="_Toc520786370"/>
      <w:commentRangeStart w:id="36"/>
      <w:r w:rsidRPr="00AD60EE">
        <w:rPr>
          <w:b/>
          <w:color w:val="000000"/>
        </w:rPr>
        <w:t>Definitions</w:t>
      </w:r>
      <w:commentRangeEnd w:id="36"/>
      <w:r w:rsidR="002B6044">
        <w:rPr>
          <w:rStyle w:val="CommentReference"/>
        </w:rPr>
        <w:commentReference w:id="36"/>
      </w:r>
      <w:bookmarkEnd w:id="33"/>
      <w:bookmarkEnd w:id="34"/>
      <w:bookmarkEnd w:id="35"/>
    </w:p>
    <w:p w14:paraId="254D88FA" w14:textId="3C2D307D" w:rsidR="00296E0A" w:rsidRDefault="00296E0A" w:rsidP="00296E0A">
      <w:pPr>
        <w:pStyle w:val="ListParagraph"/>
        <w:ind w:left="0"/>
        <w:jc w:val="both"/>
        <w:outlineLvl w:val="0"/>
      </w:pPr>
    </w:p>
    <w:p w14:paraId="2CA9FCC9" w14:textId="0AE24276" w:rsidR="00296E0A" w:rsidRDefault="00296E0A" w:rsidP="00296E0A">
      <w:pPr>
        <w:pStyle w:val="ListParagraph"/>
        <w:ind w:left="0"/>
        <w:jc w:val="both"/>
        <w:outlineLvl w:val="0"/>
      </w:pPr>
      <w:bookmarkStart w:id="37" w:name="_Toc520786371"/>
      <w:r>
        <w:t>In this clinical trial an adverse event in relation to the tooth covers would be: -</w:t>
      </w:r>
      <w:bookmarkEnd w:id="37"/>
    </w:p>
    <w:p w14:paraId="251C627D" w14:textId="73C7BA0D" w:rsidR="00296E0A" w:rsidRPr="00296E0A" w:rsidRDefault="00296E0A" w:rsidP="00E469C4">
      <w:pPr>
        <w:pStyle w:val="ListParagraph"/>
        <w:numPr>
          <w:ilvl w:val="0"/>
          <w:numId w:val="12"/>
        </w:numPr>
        <w:jc w:val="both"/>
        <w:outlineLvl w:val="0"/>
        <w:rPr>
          <w:b/>
          <w:color w:val="000000"/>
        </w:rPr>
      </w:pPr>
      <w:bookmarkStart w:id="38" w:name="_Toc520786372"/>
      <w:r>
        <w:t>An allergic reaction to the material. No instances of allergy to this material are evident in the literature</w:t>
      </w:r>
      <w:bookmarkEnd w:id="38"/>
    </w:p>
    <w:p w14:paraId="5039897F" w14:textId="1B537688" w:rsidR="00296E0A" w:rsidRPr="00296E0A" w:rsidRDefault="00296E0A" w:rsidP="00E469C4">
      <w:pPr>
        <w:pStyle w:val="ListParagraph"/>
        <w:numPr>
          <w:ilvl w:val="0"/>
          <w:numId w:val="12"/>
        </w:numPr>
        <w:jc w:val="both"/>
        <w:outlineLvl w:val="0"/>
        <w:rPr>
          <w:b/>
          <w:color w:val="000000"/>
        </w:rPr>
      </w:pPr>
      <w:bookmarkStart w:id="39" w:name="_Toc520786373"/>
      <w:r>
        <w:t xml:space="preserve">An intolerance of wearing the material. The participant would be withdrawn from </w:t>
      </w:r>
      <w:r w:rsidR="00196B73">
        <w:t>the study</w:t>
      </w:r>
      <w:r>
        <w:t>.</w:t>
      </w:r>
      <w:bookmarkEnd w:id="39"/>
    </w:p>
    <w:p w14:paraId="2C667AA0" w14:textId="6ACA3BAB" w:rsidR="00296E0A" w:rsidRPr="00D23C01" w:rsidRDefault="00296E0A" w:rsidP="00E469C4">
      <w:pPr>
        <w:pStyle w:val="ListParagraph"/>
        <w:numPr>
          <w:ilvl w:val="0"/>
          <w:numId w:val="12"/>
        </w:numPr>
        <w:jc w:val="both"/>
        <w:outlineLvl w:val="0"/>
        <w:rPr>
          <w:b/>
          <w:color w:val="000000"/>
        </w:rPr>
      </w:pPr>
      <w:bookmarkStart w:id="40" w:name="_Toc520786374"/>
      <w:r>
        <w:t xml:space="preserve">The loss of </w:t>
      </w:r>
      <w:r w:rsidR="00196B73">
        <w:t>a tooth cover</w:t>
      </w:r>
      <w:r w:rsidR="00597E54">
        <w:t>. I</w:t>
      </w:r>
      <w:r>
        <w:t>t can easily be replaced.</w:t>
      </w:r>
      <w:bookmarkEnd w:id="40"/>
    </w:p>
    <w:p w14:paraId="671CB248" w14:textId="35EE9526" w:rsidR="00610DB0" w:rsidRPr="00296E0A" w:rsidRDefault="00610DB0" w:rsidP="00296E0A">
      <w:pPr>
        <w:spacing w:after="40" w:line="240" w:lineRule="auto"/>
        <w:rPr>
          <w:color w:val="FF0000"/>
        </w:rPr>
      </w:pPr>
    </w:p>
    <w:p w14:paraId="52F056B0" w14:textId="77777777" w:rsidR="00D374EE" w:rsidRDefault="00D374EE" w:rsidP="00E469C4">
      <w:pPr>
        <w:pStyle w:val="Heading1"/>
        <w:numPr>
          <w:ilvl w:val="0"/>
          <w:numId w:val="21"/>
        </w:numPr>
        <w:rPr>
          <w:caps w:val="0"/>
          <w:szCs w:val="22"/>
        </w:rPr>
      </w:pPr>
      <w:bookmarkStart w:id="41" w:name="_Toc398027487"/>
      <w:bookmarkStart w:id="42" w:name="_Toc398027526"/>
      <w:bookmarkStart w:id="43" w:name="_Toc520786375"/>
      <w:r w:rsidRPr="004E2017">
        <w:rPr>
          <w:caps w:val="0"/>
          <w:szCs w:val="22"/>
        </w:rPr>
        <w:t xml:space="preserve">STATISTICAL </w:t>
      </w:r>
      <w:commentRangeStart w:id="44"/>
      <w:r w:rsidRPr="004E2017">
        <w:rPr>
          <w:caps w:val="0"/>
          <w:szCs w:val="22"/>
        </w:rPr>
        <w:t>METHODS</w:t>
      </w:r>
      <w:commentRangeEnd w:id="44"/>
      <w:r w:rsidR="002B6044">
        <w:rPr>
          <w:rStyle w:val="CommentReference"/>
          <w:b w:val="0"/>
          <w:bCs w:val="0"/>
          <w:caps w:val="0"/>
          <w:color w:val="auto"/>
        </w:rPr>
        <w:commentReference w:id="44"/>
      </w:r>
      <w:bookmarkEnd w:id="41"/>
      <w:bookmarkEnd w:id="42"/>
      <w:bookmarkEnd w:id="43"/>
    </w:p>
    <w:p w14:paraId="44D69521" w14:textId="22BA25AB" w:rsidR="00296E0A" w:rsidRDefault="0036357D" w:rsidP="00E469C4">
      <w:pPr>
        <w:pStyle w:val="ListParagraph"/>
        <w:numPr>
          <w:ilvl w:val="1"/>
          <w:numId w:val="21"/>
        </w:numPr>
        <w:jc w:val="both"/>
        <w:outlineLvl w:val="0"/>
        <w:rPr>
          <w:b/>
          <w:color w:val="000000"/>
        </w:rPr>
      </w:pPr>
      <w:bookmarkStart w:id="45" w:name="_Toc398027488"/>
      <w:bookmarkStart w:id="46" w:name="_Toc398027527"/>
      <w:bookmarkStart w:id="47" w:name="_Toc520786376"/>
      <w:r w:rsidRPr="004E2017">
        <w:rPr>
          <w:b/>
          <w:color w:val="000000"/>
        </w:rPr>
        <w:t>Sample Size Estimation</w:t>
      </w:r>
      <w:bookmarkEnd w:id="45"/>
      <w:bookmarkEnd w:id="46"/>
      <w:bookmarkEnd w:id="47"/>
    </w:p>
    <w:p w14:paraId="4F87F336" w14:textId="209BF029" w:rsidR="00296E0A" w:rsidRDefault="00296E0A" w:rsidP="00296E0A">
      <w:pPr>
        <w:contextualSpacing/>
        <w:rPr>
          <w:rFonts w:asciiTheme="minorHAnsi" w:eastAsiaTheme="minorHAnsi" w:hAnsiTheme="minorHAnsi"/>
          <w:lang w:val="en-US"/>
        </w:rPr>
      </w:pPr>
      <w:r w:rsidRPr="00B859D5">
        <w:rPr>
          <w:rFonts w:asciiTheme="minorHAnsi" w:eastAsiaTheme="minorHAnsi" w:hAnsiTheme="minorHAnsi"/>
          <w:lang w:val="en-US"/>
        </w:rPr>
        <w:t>For the initial questionnaire there are potentially 700 students and 150 members of staff.</w:t>
      </w:r>
    </w:p>
    <w:p w14:paraId="6CCB96B1" w14:textId="58139399" w:rsidR="00B2419A" w:rsidRPr="00B2419A" w:rsidRDefault="00B2419A" w:rsidP="00B2419A">
      <w:pPr>
        <w:contextualSpacing/>
        <w:rPr>
          <w:rFonts w:asciiTheme="minorHAnsi" w:eastAsiaTheme="minorHAnsi" w:hAnsiTheme="minorHAnsi"/>
          <w:lang w:val="en-US"/>
        </w:rPr>
      </w:pPr>
      <w:r>
        <w:rPr>
          <w:rFonts w:asciiTheme="minorHAnsi" w:eastAsiaTheme="minorHAnsi" w:hAnsiTheme="minorHAnsi"/>
          <w:lang w:val="en-US"/>
        </w:rPr>
        <w:t xml:space="preserve">For the clinical trial, </w:t>
      </w:r>
      <w:r w:rsidRPr="00B2419A">
        <w:rPr>
          <w:rFonts w:asciiTheme="minorHAnsi" w:eastAsia="MS PGothic" w:hAnsiTheme="minorHAnsi" w:cs="Tw Cen MT"/>
          <w:color w:val="000000"/>
          <w:kern w:val="24"/>
        </w:rPr>
        <w:t>N=30 since this allows us to invoke the Central Limit Theorem and assume normality, meaning we can use simple t-tests/ANOVA and create Confidence Intervals for the mean.</w:t>
      </w:r>
    </w:p>
    <w:p w14:paraId="1829A654" w14:textId="77777777" w:rsidR="00B2419A" w:rsidRPr="00B859D5" w:rsidRDefault="00B2419A" w:rsidP="00296E0A">
      <w:pPr>
        <w:contextualSpacing/>
        <w:rPr>
          <w:rFonts w:asciiTheme="minorHAnsi" w:eastAsiaTheme="minorHAnsi" w:hAnsiTheme="minorHAnsi"/>
          <w:lang w:val="en-US"/>
        </w:rPr>
      </w:pPr>
    </w:p>
    <w:p w14:paraId="12BC3B46" w14:textId="77777777" w:rsidR="0092662C" w:rsidRDefault="0092662C" w:rsidP="0092662C">
      <w:pPr>
        <w:pStyle w:val="ListParagraph"/>
        <w:jc w:val="both"/>
        <w:outlineLvl w:val="0"/>
        <w:rPr>
          <w:b/>
          <w:color w:val="000000"/>
        </w:rPr>
      </w:pPr>
      <w:bookmarkStart w:id="48" w:name="_Toc398027490"/>
      <w:bookmarkStart w:id="49" w:name="_Toc398027529"/>
      <w:bookmarkStart w:id="50" w:name="_Toc520786377"/>
    </w:p>
    <w:p w14:paraId="1817E1CE" w14:textId="77777777" w:rsidR="0092662C" w:rsidRDefault="0092662C" w:rsidP="0092662C">
      <w:pPr>
        <w:pStyle w:val="ListParagraph"/>
        <w:jc w:val="both"/>
        <w:outlineLvl w:val="0"/>
        <w:rPr>
          <w:b/>
          <w:color w:val="000000"/>
        </w:rPr>
      </w:pPr>
    </w:p>
    <w:p w14:paraId="60D3AF6D" w14:textId="77777777" w:rsidR="0092662C" w:rsidRDefault="0092662C" w:rsidP="0092662C">
      <w:pPr>
        <w:pStyle w:val="ListParagraph"/>
        <w:jc w:val="both"/>
        <w:outlineLvl w:val="0"/>
        <w:rPr>
          <w:b/>
          <w:color w:val="000000"/>
        </w:rPr>
      </w:pPr>
    </w:p>
    <w:p w14:paraId="19C07552" w14:textId="18BC58CB" w:rsidR="00B92618" w:rsidRPr="00FF30CE" w:rsidRDefault="0036357D" w:rsidP="00FF30CE">
      <w:pPr>
        <w:pStyle w:val="ListParagraph"/>
        <w:numPr>
          <w:ilvl w:val="1"/>
          <w:numId w:val="21"/>
        </w:numPr>
        <w:jc w:val="both"/>
        <w:outlineLvl w:val="0"/>
        <w:rPr>
          <w:b/>
          <w:color w:val="000000"/>
        </w:rPr>
      </w:pPr>
      <w:r w:rsidRPr="004E2017">
        <w:rPr>
          <w:b/>
          <w:color w:val="000000"/>
        </w:rPr>
        <w:lastRenderedPageBreak/>
        <w:t>Statistical Analysis Plan</w:t>
      </w:r>
      <w:bookmarkEnd w:id="48"/>
      <w:bookmarkEnd w:id="49"/>
      <w:bookmarkEnd w:id="50"/>
    </w:p>
    <w:p w14:paraId="34DB05F8" w14:textId="043234DA" w:rsidR="00732C7A" w:rsidRDefault="00FF30CE" w:rsidP="00732C7A">
      <w:pPr>
        <w:pStyle w:val="ListParagraph"/>
        <w:ind w:left="0"/>
        <w:jc w:val="both"/>
        <w:outlineLvl w:val="0"/>
        <w:rPr>
          <w:color w:val="000000"/>
        </w:rPr>
      </w:pPr>
      <w:r>
        <w:rPr>
          <w:color w:val="000000"/>
        </w:rPr>
        <w:tab/>
      </w:r>
    </w:p>
    <w:p w14:paraId="6E4318BC" w14:textId="77777777" w:rsidR="003A09BC" w:rsidRDefault="00FF30CE" w:rsidP="003A09BC">
      <w:pPr>
        <w:pStyle w:val="ListParagraph"/>
        <w:ind w:left="0"/>
        <w:jc w:val="both"/>
        <w:outlineLvl w:val="0"/>
        <w:rPr>
          <w:rFonts w:asciiTheme="minorHAnsi" w:hAnsiTheme="minorHAnsi"/>
          <w:color w:val="000000"/>
        </w:rPr>
      </w:pPr>
      <w:r>
        <w:rPr>
          <w:color w:val="000000"/>
        </w:rPr>
        <w:tab/>
      </w:r>
    </w:p>
    <w:p w14:paraId="58810F06" w14:textId="4BAAB087" w:rsidR="00732C7A" w:rsidRPr="003A09BC" w:rsidRDefault="00B92618" w:rsidP="003A09BC">
      <w:pPr>
        <w:pStyle w:val="ListParagraph"/>
        <w:ind w:left="0"/>
        <w:jc w:val="both"/>
        <w:outlineLvl w:val="0"/>
        <w:rPr>
          <w:rFonts w:asciiTheme="minorHAnsi" w:hAnsiTheme="minorHAnsi"/>
          <w:color w:val="000000"/>
        </w:rPr>
      </w:pPr>
      <w:r w:rsidRPr="00FF30CE">
        <w:rPr>
          <w:rFonts w:asciiTheme="minorHAnsi" w:eastAsiaTheme="minorHAnsi" w:hAnsiTheme="minorHAnsi"/>
          <w:sz w:val="24"/>
          <w:szCs w:val="24"/>
          <w:lang w:val="en-US"/>
        </w:rPr>
        <w:t>From the responses to questions</w:t>
      </w:r>
      <w:r w:rsidR="00597E54" w:rsidRPr="00FF30CE">
        <w:rPr>
          <w:rFonts w:asciiTheme="minorHAnsi" w:eastAsiaTheme="minorHAnsi" w:hAnsiTheme="minorHAnsi"/>
          <w:sz w:val="24"/>
          <w:szCs w:val="24"/>
          <w:lang w:val="en-US"/>
        </w:rPr>
        <w:t xml:space="preserve"> in REDCap</w:t>
      </w:r>
      <w:r w:rsidRPr="00FF30CE">
        <w:rPr>
          <w:rFonts w:asciiTheme="minorHAnsi" w:eastAsiaTheme="minorHAnsi" w:hAnsiTheme="minorHAnsi"/>
          <w:sz w:val="24"/>
          <w:szCs w:val="24"/>
          <w:lang w:val="en-US"/>
        </w:rPr>
        <w:t>,</w:t>
      </w:r>
      <w:r w:rsidR="00597E54" w:rsidRPr="00FF30CE">
        <w:rPr>
          <w:rFonts w:asciiTheme="minorHAnsi" w:eastAsiaTheme="minorHAnsi" w:hAnsiTheme="minorHAnsi"/>
          <w:sz w:val="24"/>
          <w:szCs w:val="24"/>
          <w:lang w:val="en-US"/>
        </w:rPr>
        <w:t xml:space="preserve"> the data will be downloaded as a spreadsheet in Microsoft Excel</w:t>
      </w:r>
      <w:r w:rsidR="00A73C8F">
        <w:rPr>
          <w:rFonts w:asciiTheme="minorHAnsi" w:eastAsiaTheme="minorHAnsi" w:hAnsiTheme="minorHAnsi"/>
          <w:sz w:val="24"/>
          <w:szCs w:val="24"/>
          <w:lang w:val="en-US"/>
        </w:rPr>
        <w:t>. Basic descriptive statistics would be carried out on</w:t>
      </w:r>
      <w:r w:rsidR="00732C7A" w:rsidRPr="00FF30CE">
        <w:rPr>
          <w:rFonts w:asciiTheme="minorHAnsi" w:eastAsiaTheme="minorHAnsi" w:hAnsiTheme="minorHAnsi"/>
          <w:sz w:val="24"/>
          <w:szCs w:val="24"/>
          <w:lang w:val="en-US"/>
        </w:rPr>
        <w:t>: -</w:t>
      </w:r>
    </w:p>
    <w:p w14:paraId="6A2A30D8"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Age distribution of participants</w:t>
      </w:r>
    </w:p>
    <w:p w14:paraId="6FA0BC3C"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Age related to symptoms. </w:t>
      </w:r>
    </w:p>
    <w:p w14:paraId="04624DF9"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Age related to bruxing. </w:t>
      </w:r>
    </w:p>
    <w:p w14:paraId="4A560CD1"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Gender distribution of the participants</w:t>
      </w:r>
    </w:p>
    <w:p w14:paraId="62369314"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Gender related to instrument played. </w:t>
      </w:r>
    </w:p>
    <w:p w14:paraId="62B54858"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Gender related to symptoms. </w:t>
      </w:r>
    </w:p>
    <w:p w14:paraId="5FA54F41"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Staff/student related to symptoms.</w:t>
      </w:r>
    </w:p>
    <w:p w14:paraId="63DE510B" w14:textId="77777777" w:rsidR="00732C7A" w:rsidRPr="00732C7A" w:rsidRDefault="00732C7A" w:rsidP="00E469C4">
      <w:pPr>
        <w:numPr>
          <w:ilvl w:val="0"/>
          <w:numId w:val="13"/>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Analysis of instruments related to symptoms: -</w:t>
      </w:r>
    </w:p>
    <w:p w14:paraId="15150C55" w14:textId="3E134E9D" w:rsidR="00732C7A" w:rsidRPr="003B0F95" w:rsidRDefault="00732C7A" w:rsidP="00E469C4">
      <w:pPr>
        <w:numPr>
          <w:ilvl w:val="0"/>
          <w:numId w:val="14"/>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Those involving the mouth v non- mouth instruments</w:t>
      </w:r>
    </w:p>
    <w:p w14:paraId="6386E1B5" w14:textId="5987E1FF" w:rsidR="00732C7A" w:rsidRPr="00732C7A" w:rsidRDefault="003B0F95" w:rsidP="00E469C4">
      <w:pPr>
        <w:numPr>
          <w:ilvl w:val="0"/>
          <w:numId w:val="14"/>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Brass</w:t>
      </w:r>
      <w:r w:rsidR="00732C7A" w:rsidRPr="00732C7A">
        <w:rPr>
          <w:rFonts w:asciiTheme="minorHAnsi" w:eastAsiaTheme="minorHAnsi" w:hAnsiTheme="minorHAnsi" w:cstheme="minorBidi"/>
          <w:szCs w:val="24"/>
          <w:lang w:val="en-US"/>
        </w:rPr>
        <w:t>.</w:t>
      </w:r>
    </w:p>
    <w:p w14:paraId="488DCBDF" w14:textId="49FF5828" w:rsidR="00732C7A" w:rsidRPr="00732C7A" w:rsidRDefault="003B0F95" w:rsidP="00E469C4">
      <w:pPr>
        <w:numPr>
          <w:ilvl w:val="0"/>
          <w:numId w:val="14"/>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Keyboard</w:t>
      </w:r>
    </w:p>
    <w:p w14:paraId="02D3122B" w14:textId="34197D8E" w:rsidR="00732C7A" w:rsidRPr="00732C7A" w:rsidRDefault="003B0F95" w:rsidP="00E469C4">
      <w:pPr>
        <w:numPr>
          <w:ilvl w:val="0"/>
          <w:numId w:val="14"/>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Percussion</w:t>
      </w:r>
    </w:p>
    <w:p w14:paraId="766C9B2A" w14:textId="28238C33" w:rsidR="00732C7A" w:rsidRPr="00732C7A" w:rsidRDefault="003B0F95" w:rsidP="00E469C4">
      <w:pPr>
        <w:numPr>
          <w:ilvl w:val="0"/>
          <w:numId w:val="14"/>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String</w:t>
      </w:r>
    </w:p>
    <w:p w14:paraId="3F898628" w14:textId="3E44A13B" w:rsidR="00732C7A" w:rsidRPr="00732C7A" w:rsidRDefault="003B0F95" w:rsidP="00E469C4">
      <w:pPr>
        <w:numPr>
          <w:ilvl w:val="0"/>
          <w:numId w:val="14"/>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Voice</w:t>
      </w:r>
    </w:p>
    <w:p w14:paraId="22DD3153" w14:textId="2E99AE0D" w:rsidR="00732C7A" w:rsidRPr="003B0F95" w:rsidRDefault="003B0F95" w:rsidP="00E469C4">
      <w:pPr>
        <w:numPr>
          <w:ilvl w:val="0"/>
          <w:numId w:val="14"/>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Woodwind</w:t>
      </w:r>
    </w:p>
    <w:p w14:paraId="1AB9EF48" w14:textId="0B1BDF64" w:rsidR="00732C7A" w:rsidRPr="00732C7A" w:rsidRDefault="00385AC7" w:rsidP="00E469C4">
      <w:pPr>
        <w:numPr>
          <w:ilvl w:val="0"/>
          <w:numId w:val="15"/>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The prevalence of headache and if it is associated with other symptoms.</w:t>
      </w:r>
    </w:p>
    <w:p w14:paraId="6A1D647C" w14:textId="6B72DA8F" w:rsidR="00732C7A" w:rsidRPr="00732C7A" w:rsidRDefault="00385AC7" w:rsidP="00E469C4">
      <w:pPr>
        <w:numPr>
          <w:ilvl w:val="0"/>
          <w:numId w:val="15"/>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The prevalence of s</w:t>
      </w:r>
      <w:r w:rsidR="00732C7A" w:rsidRPr="00732C7A">
        <w:rPr>
          <w:rFonts w:asciiTheme="minorHAnsi" w:eastAsiaTheme="minorHAnsi" w:hAnsiTheme="minorHAnsi" w:cstheme="minorBidi"/>
          <w:szCs w:val="24"/>
          <w:lang w:val="en-US"/>
        </w:rPr>
        <w:t>leep br</w:t>
      </w:r>
      <w:r>
        <w:rPr>
          <w:rFonts w:asciiTheme="minorHAnsi" w:eastAsiaTheme="minorHAnsi" w:hAnsiTheme="minorHAnsi" w:cstheme="minorBidi"/>
          <w:szCs w:val="24"/>
          <w:lang w:val="en-US"/>
        </w:rPr>
        <w:t>uxism and if it is associated with other symptoms</w:t>
      </w:r>
      <w:r w:rsidR="00732C7A" w:rsidRPr="00732C7A">
        <w:rPr>
          <w:rFonts w:asciiTheme="minorHAnsi" w:eastAsiaTheme="minorHAnsi" w:hAnsiTheme="minorHAnsi" w:cstheme="minorBidi"/>
          <w:szCs w:val="24"/>
          <w:lang w:val="en-US"/>
        </w:rPr>
        <w:t>.</w:t>
      </w:r>
    </w:p>
    <w:p w14:paraId="04A4E642" w14:textId="77777777" w:rsidR="00732C7A" w:rsidRPr="00732C7A" w:rsidRDefault="00732C7A" w:rsidP="00E469C4">
      <w:pPr>
        <w:numPr>
          <w:ilvl w:val="0"/>
          <w:numId w:val="15"/>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Determine probable/possible bruxers from responses to four questions: - </w:t>
      </w:r>
    </w:p>
    <w:p w14:paraId="45221318" w14:textId="77777777" w:rsidR="00732C7A" w:rsidRPr="00732C7A" w:rsidRDefault="00732C7A" w:rsidP="00E469C4">
      <w:pPr>
        <w:numPr>
          <w:ilvl w:val="0"/>
          <w:numId w:val="16"/>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about teeth and tongue</w:t>
      </w:r>
    </w:p>
    <w:p w14:paraId="4743647F" w14:textId="77777777" w:rsidR="00732C7A" w:rsidRPr="00732C7A" w:rsidRDefault="00732C7A" w:rsidP="00E469C4">
      <w:pPr>
        <w:numPr>
          <w:ilvl w:val="0"/>
          <w:numId w:val="16"/>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tooth wear</w:t>
      </w:r>
    </w:p>
    <w:p w14:paraId="7F7341BC" w14:textId="77777777" w:rsidR="00732C7A" w:rsidRPr="00732C7A" w:rsidRDefault="00732C7A" w:rsidP="00E469C4">
      <w:pPr>
        <w:numPr>
          <w:ilvl w:val="0"/>
          <w:numId w:val="16"/>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about soreness, pain and sounds</w:t>
      </w:r>
    </w:p>
    <w:p w14:paraId="03ADD531" w14:textId="77777777" w:rsidR="00732C7A" w:rsidRPr="00732C7A" w:rsidRDefault="00732C7A" w:rsidP="00E469C4">
      <w:pPr>
        <w:numPr>
          <w:ilvl w:val="0"/>
          <w:numId w:val="16"/>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response to final question</w:t>
      </w:r>
    </w:p>
    <w:p w14:paraId="3ED87113" w14:textId="5F20FCFF" w:rsidR="00732C7A" w:rsidRPr="00732C7A" w:rsidRDefault="00385AC7" w:rsidP="00E469C4">
      <w:pPr>
        <w:numPr>
          <w:ilvl w:val="0"/>
          <w:numId w:val="17"/>
        </w:numPr>
        <w:spacing w:after="160" w:line="259" w:lineRule="auto"/>
        <w:contextualSpacing/>
        <w:rPr>
          <w:rFonts w:asciiTheme="minorHAnsi" w:eastAsiaTheme="minorHAnsi" w:hAnsiTheme="minorHAnsi" w:cstheme="minorBidi"/>
          <w:szCs w:val="24"/>
          <w:lang w:val="en-US"/>
        </w:rPr>
      </w:pPr>
      <w:r>
        <w:rPr>
          <w:rFonts w:asciiTheme="minorHAnsi" w:eastAsiaTheme="minorHAnsi" w:hAnsiTheme="minorHAnsi" w:cstheme="minorBidi"/>
          <w:szCs w:val="24"/>
          <w:lang w:val="en-US"/>
        </w:rPr>
        <w:t>Prevalence</w:t>
      </w:r>
      <w:r w:rsidR="00732C7A" w:rsidRPr="00732C7A">
        <w:rPr>
          <w:rFonts w:asciiTheme="minorHAnsi" w:eastAsiaTheme="minorHAnsi" w:hAnsiTheme="minorHAnsi" w:cstheme="minorBidi"/>
          <w:szCs w:val="24"/>
          <w:lang w:val="en-US"/>
        </w:rPr>
        <w:t xml:space="preserve"> of soreness or pain affecting ability to play an instrument and/or making a musician stop playing.</w:t>
      </w:r>
    </w:p>
    <w:p w14:paraId="1076A931" w14:textId="53632E31" w:rsidR="00732C7A" w:rsidRPr="00732C7A" w:rsidRDefault="00732C7A" w:rsidP="00E469C4">
      <w:pPr>
        <w:numPr>
          <w:ilvl w:val="0"/>
          <w:numId w:val="17"/>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The questionnaire contains a trait anxiety question and a state anxiety question. The responses to these questions will </w:t>
      </w:r>
      <w:r w:rsidR="003600A7">
        <w:rPr>
          <w:rFonts w:asciiTheme="minorHAnsi" w:eastAsiaTheme="minorHAnsi" w:hAnsiTheme="minorHAnsi" w:cstheme="minorBidi"/>
          <w:szCs w:val="24"/>
          <w:lang w:val="en-US"/>
        </w:rPr>
        <w:t xml:space="preserve">be </w:t>
      </w:r>
      <w:r w:rsidRPr="00732C7A">
        <w:rPr>
          <w:rFonts w:asciiTheme="minorHAnsi" w:eastAsiaTheme="minorHAnsi" w:hAnsiTheme="minorHAnsi" w:cstheme="minorBidi"/>
          <w:szCs w:val="24"/>
          <w:lang w:val="en-US"/>
        </w:rPr>
        <w:t>analysed related to the participants</w:t>
      </w:r>
      <w:r w:rsidR="003600A7">
        <w:rPr>
          <w:rFonts w:asciiTheme="minorHAnsi" w:eastAsiaTheme="minorHAnsi" w:hAnsiTheme="minorHAnsi" w:cstheme="minorBidi"/>
          <w:szCs w:val="24"/>
          <w:lang w:val="en-US"/>
        </w:rPr>
        <w:t>’</w:t>
      </w:r>
      <w:r w:rsidRPr="00732C7A">
        <w:rPr>
          <w:rFonts w:asciiTheme="minorHAnsi" w:eastAsiaTheme="minorHAnsi" w:hAnsiTheme="minorHAnsi" w:cstheme="minorBidi"/>
          <w:szCs w:val="24"/>
          <w:lang w:val="en-US"/>
        </w:rPr>
        <w:t xml:space="preserve"> symptoms.</w:t>
      </w:r>
    </w:p>
    <w:p w14:paraId="334574A0" w14:textId="7CB2B662" w:rsidR="00732C7A" w:rsidRDefault="00732C7A" w:rsidP="00E469C4">
      <w:pPr>
        <w:numPr>
          <w:ilvl w:val="0"/>
          <w:numId w:val="17"/>
        </w:numPr>
        <w:spacing w:after="160" w:line="259" w:lineRule="auto"/>
        <w:contextualSpacing/>
        <w:rPr>
          <w:rFonts w:asciiTheme="minorHAnsi" w:eastAsiaTheme="minorHAnsi" w:hAnsiTheme="minorHAnsi" w:cstheme="minorBidi"/>
          <w:szCs w:val="24"/>
          <w:lang w:val="en-US"/>
        </w:rPr>
      </w:pPr>
      <w:r w:rsidRPr="00732C7A">
        <w:rPr>
          <w:rFonts w:asciiTheme="minorHAnsi" w:eastAsiaTheme="minorHAnsi" w:hAnsiTheme="minorHAnsi" w:cstheme="minorBidi"/>
          <w:szCs w:val="24"/>
          <w:lang w:val="en-US"/>
        </w:rPr>
        <w:t xml:space="preserve">Analysis of </w:t>
      </w:r>
      <w:r w:rsidR="003A09BC">
        <w:rPr>
          <w:rFonts w:asciiTheme="minorHAnsi" w:eastAsiaTheme="minorHAnsi" w:hAnsiTheme="minorHAnsi" w:cstheme="minorBidi"/>
          <w:szCs w:val="24"/>
          <w:lang w:val="en-US"/>
        </w:rPr>
        <w:t>additional comments including qualitative questions in the second questionnaire.</w:t>
      </w:r>
    </w:p>
    <w:p w14:paraId="577B6AA7" w14:textId="1F18E181" w:rsidR="003B0F95" w:rsidRDefault="00732C7A" w:rsidP="00A73C8F">
      <w:pPr>
        <w:numPr>
          <w:ilvl w:val="0"/>
          <w:numId w:val="17"/>
        </w:numPr>
        <w:spacing w:after="160" w:line="259" w:lineRule="auto"/>
        <w:contextualSpacing/>
        <w:rPr>
          <w:rFonts w:asciiTheme="minorHAnsi" w:eastAsiaTheme="minorHAnsi" w:hAnsiTheme="minorHAnsi" w:cstheme="minorBidi"/>
          <w:szCs w:val="24"/>
          <w:lang w:val="en-US"/>
        </w:rPr>
      </w:pPr>
      <w:r w:rsidRPr="00B92618">
        <w:rPr>
          <w:rFonts w:asciiTheme="minorHAnsi" w:eastAsiaTheme="minorHAnsi" w:hAnsiTheme="minorHAnsi" w:cstheme="minorBidi"/>
          <w:szCs w:val="24"/>
          <w:lang w:val="en-US"/>
        </w:rPr>
        <w:t>Analysis of response to final question. This question is unique. All other questions are anamnestic whereas this is of the moment</w:t>
      </w:r>
      <w:r w:rsidR="00B92618">
        <w:rPr>
          <w:rFonts w:asciiTheme="minorHAnsi" w:eastAsiaTheme="minorHAnsi" w:hAnsiTheme="minorHAnsi" w:cstheme="minorBidi"/>
          <w:szCs w:val="24"/>
          <w:lang w:val="en-US"/>
        </w:rPr>
        <w:t>.</w:t>
      </w:r>
    </w:p>
    <w:p w14:paraId="74DBE29D" w14:textId="77777777" w:rsidR="003A09BC" w:rsidRDefault="003A09BC" w:rsidP="003A09BC">
      <w:pPr>
        <w:pStyle w:val="ListParagraph"/>
        <w:ind w:left="0"/>
        <w:jc w:val="both"/>
        <w:outlineLvl w:val="0"/>
        <w:rPr>
          <w:rFonts w:asciiTheme="minorHAnsi" w:hAnsiTheme="minorHAnsi"/>
          <w:color w:val="000000"/>
        </w:rPr>
      </w:pPr>
      <w:r>
        <w:rPr>
          <w:rFonts w:asciiTheme="minorHAnsi" w:eastAsiaTheme="minorHAnsi" w:hAnsiTheme="minorHAnsi" w:cstheme="minorBidi"/>
          <w:szCs w:val="24"/>
          <w:lang w:val="en-US"/>
        </w:rPr>
        <w:tab/>
      </w:r>
      <w:r w:rsidRPr="00FF30CE">
        <w:rPr>
          <w:rFonts w:asciiTheme="minorHAnsi" w:hAnsiTheme="minorHAnsi"/>
          <w:color w:val="000000"/>
        </w:rPr>
        <w:t>The following comparisons will be made</w:t>
      </w:r>
      <w:r>
        <w:rPr>
          <w:rFonts w:asciiTheme="minorHAnsi" w:hAnsiTheme="minorHAnsi"/>
          <w:color w:val="000000"/>
        </w:rPr>
        <w:t>:</w:t>
      </w:r>
    </w:p>
    <w:p w14:paraId="3291957A" w14:textId="77777777" w:rsidR="003A09BC" w:rsidRDefault="003A09BC" w:rsidP="003A09BC">
      <w:pPr>
        <w:pStyle w:val="ListParagraph"/>
        <w:numPr>
          <w:ilvl w:val="0"/>
          <w:numId w:val="32"/>
        </w:numPr>
        <w:jc w:val="both"/>
        <w:outlineLvl w:val="0"/>
        <w:rPr>
          <w:rFonts w:asciiTheme="minorHAnsi" w:hAnsiTheme="minorHAnsi"/>
          <w:color w:val="000000"/>
        </w:rPr>
      </w:pPr>
      <w:r>
        <w:rPr>
          <w:rFonts w:asciiTheme="minorHAnsi" w:hAnsiTheme="minorHAnsi"/>
          <w:color w:val="000000"/>
        </w:rPr>
        <w:t>Control group with study group at the start of the trial.</w:t>
      </w:r>
    </w:p>
    <w:p w14:paraId="1620274A" w14:textId="77777777" w:rsidR="003A09BC" w:rsidRDefault="003A09BC" w:rsidP="003A09BC">
      <w:pPr>
        <w:pStyle w:val="ListParagraph"/>
        <w:numPr>
          <w:ilvl w:val="0"/>
          <w:numId w:val="32"/>
        </w:numPr>
        <w:jc w:val="both"/>
        <w:outlineLvl w:val="0"/>
        <w:rPr>
          <w:rFonts w:asciiTheme="minorHAnsi" w:hAnsiTheme="minorHAnsi"/>
          <w:color w:val="000000"/>
        </w:rPr>
      </w:pPr>
      <w:r>
        <w:rPr>
          <w:rFonts w:asciiTheme="minorHAnsi" w:hAnsiTheme="minorHAnsi"/>
          <w:color w:val="000000"/>
        </w:rPr>
        <w:t>Control group with study group at the end of the trial.</w:t>
      </w:r>
    </w:p>
    <w:p w14:paraId="6A8FFDAC" w14:textId="77777777" w:rsidR="003A09BC" w:rsidRDefault="003A09BC" w:rsidP="003A09BC">
      <w:pPr>
        <w:pStyle w:val="ListParagraph"/>
        <w:numPr>
          <w:ilvl w:val="0"/>
          <w:numId w:val="32"/>
        </w:numPr>
        <w:jc w:val="both"/>
        <w:outlineLvl w:val="0"/>
        <w:rPr>
          <w:rFonts w:asciiTheme="minorHAnsi" w:hAnsiTheme="minorHAnsi"/>
          <w:color w:val="000000"/>
        </w:rPr>
      </w:pPr>
      <w:r>
        <w:rPr>
          <w:rFonts w:asciiTheme="minorHAnsi" w:hAnsiTheme="minorHAnsi"/>
          <w:color w:val="000000"/>
        </w:rPr>
        <w:t>Responses to 1</w:t>
      </w:r>
      <w:r w:rsidRPr="00A73C8F">
        <w:rPr>
          <w:rFonts w:asciiTheme="minorHAnsi" w:hAnsiTheme="minorHAnsi"/>
          <w:color w:val="000000"/>
          <w:vertAlign w:val="superscript"/>
        </w:rPr>
        <w:t>st</w:t>
      </w:r>
      <w:r>
        <w:rPr>
          <w:rFonts w:asciiTheme="minorHAnsi" w:hAnsiTheme="minorHAnsi"/>
          <w:color w:val="000000"/>
        </w:rPr>
        <w:t xml:space="preserve"> and 2</w:t>
      </w:r>
      <w:r w:rsidRPr="00A73C8F">
        <w:rPr>
          <w:rFonts w:asciiTheme="minorHAnsi" w:hAnsiTheme="minorHAnsi"/>
          <w:color w:val="000000"/>
          <w:vertAlign w:val="superscript"/>
        </w:rPr>
        <w:t>nd</w:t>
      </w:r>
      <w:r>
        <w:rPr>
          <w:rFonts w:asciiTheme="minorHAnsi" w:hAnsiTheme="minorHAnsi"/>
          <w:color w:val="000000"/>
        </w:rPr>
        <w:t xml:space="preserve"> questionnaires for the control group.</w:t>
      </w:r>
    </w:p>
    <w:p w14:paraId="3103ADBD" w14:textId="6F0BCA34" w:rsidR="003A09BC" w:rsidRDefault="003A09BC" w:rsidP="003A09BC">
      <w:pPr>
        <w:pStyle w:val="ListParagraph"/>
        <w:numPr>
          <w:ilvl w:val="0"/>
          <w:numId w:val="32"/>
        </w:numPr>
        <w:jc w:val="both"/>
        <w:outlineLvl w:val="0"/>
        <w:rPr>
          <w:rFonts w:asciiTheme="minorHAnsi" w:hAnsiTheme="minorHAnsi"/>
          <w:color w:val="000000"/>
        </w:rPr>
      </w:pPr>
      <w:r>
        <w:rPr>
          <w:rFonts w:asciiTheme="minorHAnsi" w:hAnsiTheme="minorHAnsi"/>
          <w:color w:val="000000"/>
        </w:rPr>
        <w:t>Responses to 1</w:t>
      </w:r>
      <w:r w:rsidRPr="00A73C8F">
        <w:rPr>
          <w:rFonts w:asciiTheme="minorHAnsi" w:hAnsiTheme="minorHAnsi"/>
          <w:color w:val="000000"/>
          <w:vertAlign w:val="superscript"/>
        </w:rPr>
        <w:t>st</w:t>
      </w:r>
      <w:r>
        <w:rPr>
          <w:rFonts w:asciiTheme="minorHAnsi" w:hAnsiTheme="minorHAnsi"/>
          <w:color w:val="000000"/>
        </w:rPr>
        <w:t xml:space="preserve"> and 2</w:t>
      </w:r>
      <w:r w:rsidRPr="00A73C8F">
        <w:rPr>
          <w:rFonts w:asciiTheme="minorHAnsi" w:hAnsiTheme="minorHAnsi"/>
          <w:color w:val="000000"/>
          <w:vertAlign w:val="superscript"/>
        </w:rPr>
        <w:t>nd</w:t>
      </w:r>
      <w:r>
        <w:rPr>
          <w:rFonts w:asciiTheme="minorHAnsi" w:hAnsiTheme="minorHAnsi"/>
          <w:color w:val="000000"/>
        </w:rPr>
        <w:t xml:space="preserve"> questionnaires for the study group.</w:t>
      </w:r>
    </w:p>
    <w:p w14:paraId="32592FCB" w14:textId="228B3ED0" w:rsidR="003A09BC" w:rsidRDefault="003A09BC" w:rsidP="003A09BC">
      <w:pPr>
        <w:pStyle w:val="ListParagraph"/>
        <w:ind w:left="1440"/>
        <w:jc w:val="both"/>
        <w:outlineLvl w:val="0"/>
        <w:rPr>
          <w:rFonts w:asciiTheme="minorHAnsi" w:hAnsiTheme="minorHAnsi"/>
          <w:color w:val="000000"/>
        </w:rPr>
      </w:pPr>
    </w:p>
    <w:p w14:paraId="027571B1" w14:textId="72DDD88C" w:rsidR="003A09BC" w:rsidRDefault="003A09BC" w:rsidP="003A09BC">
      <w:pPr>
        <w:pStyle w:val="ListParagraph"/>
        <w:jc w:val="both"/>
        <w:outlineLvl w:val="0"/>
        <w:rPr>
          <w:rFonts w:asciiTheme="minorHAnsi" w:hAnsiTheme="minorHAnsi"/>
          <w:color w:val="000000"/>
        </w:rPr>
      </w:pPr>
      <w:r>
        <w:rPr>
          <w:rFonts w:asciiTheme="minorHAnsi" w:hAnsiTheme="minorHAnsi"/>
          <w:color w:val="000000"/>
        </w:rPr>
        <w:t>The data will be analysed in either of the computer programmes SPSS or R.</w:t>
      </w:r>
    </w:p>
    <w:p w14:paraId="52F570A7" w14:textId="4143D99E" w:rsidR="003A09BC" w:rsidRPr="00FF30CE" w:rsidRDefault="003A09BC" w:rsidP="003A09BC">
      <w:pPr>
        <w:pStyle w:val="ListParagraph"/>
        <w:jc w:val="both"/>
        <w:outlineLvl w:val="0"/>
        <w:rPr>
          <w:rFonts w:asciiTheme="minorHAnsi" w:hAnsiTheme="minorHAnsi"/>
          <w:color w:val="000000"/>
        </w:rPr>
      </w:pPr>
      <w:r>
        <w:rPr>
          <w:rFonts w:asciiTheme="minorHAnsi" w:hAnsiTheme="minorHAnsi"/>
          <w:color w:val="000000"/>
        </w:rPr>
        <w:t xml:space="preserve">Statistical analysis will be done by t-test, Anova or regression, together with plotting. </w:t>
      </w:r>
    </w:p>
    <w:p w14:paraId="188FD96C" w14:textId="6194C99E" w:rsidR="003A09BC" w:rsidRPr="00A73C8F" w:rsidRDefault="003A09BC" w:rsidP="003A09BC">
      <w:pPr>
        <w:spacing w:after="160" w:line="259" w:lineRule="auto"/>
        <w:contextualSpacing/>
        <w:rPr>
          <w:rFonts w:asciiTheme="minorHAnsi" w:eastAsiaTheme="minorHAnsi" w:hAnsiTheme="minorHAnsi" w:cstheme="minorBidi"/>
          <w:szCs w:val="24"/>
          <w:lang w:val="en-US"/>
        </w:rPr>
      </w:pPr>
    </w:p>
    <w:p w14:paraId="1A443021" w14:textId="52EBE735" w:rsidR="00D96A8B" w:rsidRDefault="00D96A8B" w:rsidP="00E469C4">
      <w:pPr>
        <w:pStyle w:val="ListParagraph"/>
        <w:numPr>
          <w:ilvl w:val="1"/>
          <w:numId w:val="21"/>
        </w:numPr>
        <w:rPr>
          <w:rFonts w:asciiTheme="minorHAnsi" w:eastAsiaTheme="minorHAnsi" w:hAnsiTheme="minorHAnsi"/>
          <w:lang w:val="en-US"/>
        </w:rPr>
      </w:pPr>
      <w:r w:rsidRPr="00D96A8B">
        <w:rPr>
          <w:rFonts w:asciiTheme="minorHAnsi" w:eastAsiaTheme="minorHAnsi" w:hAnsiTheme="minorHAnsi"/>
          <w:b/>
          <w:lang w:val="en-US"/>
        </w:rPr>
        <w:lastRenderedPageBreak/>
        <w:t>Interim analysis</w:t>
      </w:r>
    </w:p>
    <w:p w14:paraId="3F11B126" w14:textId="24C5D0EE" w:rsidR="00D96A8B" w:rsidRDefault="00D96A8B" w:rsidP="00D96A8B">
      <w:pPr>
        <w:pStyle w:val="ListParagraph"/>
        <w:ind w:left="0"/>
        <w:rPr>
          <w:rFonts w:asciiTheme="minorHAnsi" w:eastAsiaTheme="minorHAnsi" w:hAnsiTheme="minorHAnsi"/>
          <w:lang w:val="en-US"/>
        </w:rPr>
      </w:pPr>
    </w:p>
    <w:p w14:paraId="7546BACD" w14:textId="77777777" w:rsidR="00D96A8B" w:rsidRDefault="00D96A8B" w:rsidP="00D96A8B">
      <w:pPr>
        <w:pStyle w:val="ListParagraph"/>
        <w:ind w:left="0"/>
        <w:rPr>
          <w:rFonts w:asciiTheme="minorHAnsi" w:eastAsiaTheme="minorHAnsi" w:hAnsiTheme="minorHAnsi"/>
          <w:lang w:val="en-US"/>
        </w:rPr>
      </w:pPr>
      <w:r>
        <w:rPr>
          <w:rFonts w:asciiTheme="minorHAnsi" w:eastAsiaTheme="minorHAnsi" w:hAnsiTheme="minorHAnsi"/>
          <w:lang w:val="en-US"/>
        </w:rPr>
        <w:t>There will be no interim analysis</w:t>
      </w:r>
      <w:bookmarkStart w:id="51" w:name="_Toc398027492"/>
      <w:bookmarkStart w:id="52" w:name="_Toc398027531"/>
      <w:bookmarkStart w:id="53" w:name="_Toc520786379"/>
    </w:p>
    <w:p w14:paraId="7A81FE53" w14:textId="77777777" w:rsidR="00F74F18" w:rsidRDefault="00F74F18" w:rsidP="00F74F18">
      <w:pPr>
        <w:pStyle w:val="ListParagraph"/>
        <w:ind w:left="2160"/>
        <w:rPr>
          <w:rFonts w:asciiTheme="minorHAnsi" w:eastAsiaTheme="minorHAnsi" w:hAnsiTheme="minorHAnsi"/>
          <w:lang w:val="en-US"/>
        </w:rPr>
      </w:pPr>
    </w:p>
    <w:p w14:paraId="7E6DE938" w14:textId="2F9269F3" w:rsidR="00F74F18" w:rsidRPr="00F74F18" w:rsidRDefault="00D374EE" w:rsidP="00E469C4">
      <w:pPr>
        <w:pStyle w:val="ListParagraph"/>
        <w:numPr>
          <w:ilvl w:val="0"/>
          <w:numId w:val="24"/>
        </w:numPr>
        <w:rPr>
          <w:rFonts w:asciiTheme="minorHAnsi" w:eastAsiaTheme="minorHAnsi" w:hAnsiTheme="minorHAnsi"/>
          <w:b/>
          <w:lang w:val="en-US"/>
        </w:rPr>
      </w:pPr>
      <w:r w:rsidRPr="00F74F18">
        <w:rPr>
          <w:b/>
          <w:caps/>
        </w:rPr>
        <w:t>DATA MANAGEMENT</w:t>
      </w:r>
      <w:bookmarkEnd w:id="51"/>
      <w:bookmarkEnd w:id="52"/>
      <w:bookmarkEnd w:id="53"/>
    </w:p>
    <w:p w14:paraId="1EF768F8" w14:textId="77777777" w:rsidR="00F74F18" w:rsidRPr="00F74F18" w:rsidRDefault="00F74F18" w:rsidP="00F74F18">
      <w:pPr>
        <w:pStyle w:val="ListParagraph"/>
        <w:ind w:left="360"/>
        <w:rPr>
          <w:rFonts w:asciiTheme="minorHAnsi" w:eastAsiaTheme="minorHAnsi" w:hAnsiTheme="minorHAnsi"/>
          <w:b/>
          <w:lang w:val="en-US"/>
        </w:rPr>
      </w:pPr>
    </w:p>
    <w:p w14:paraId="67C39BD6" w14:textId="5D6F52B5" w:rsidR="0036357D" w:rsidRPr="00F74F18" w:rsidRDefault="0036357D" w:rsidP="00E469C4">
      <w:pPr>
        <w:pStyle w:val="ListParagraph"/>
        <w:numPr>
          <w:ilvl w:val="1"/>
          <w:numId w:val="24"/>
        </w:numPr>
        <w:rPr>
          <w:rFonts w:asciiTheme="minorHAnsi" w:eastAsiaTheme="minorHAnsi" w:hAnsiTheme="minorHAnsi"/>
          <w:lang w:val="en-US"/>
        </w:rPr>
      </w:pPr>
      <w:r w:rsidRPr="00F74F18">
        <w:rPr>
          <w:b/>
          <w:color w:val="000000"/>
        </w:rPr>
        <w:t xml:space="preserve">Data Collection </w:t>
      </w:r>
    </w:p>
    <w:p w14:paraId="0DF4112C" w14:textId="77777777" w:rsidR="00F74F18" w:rsidRDefault="00732C7A" w:rsidP="00F74F18">
      <w:pPr>
        <w:jc w:val="both"/>
      </w:pPr>
      <w:r>
        <w:t xml:space="preserve">Data from both questionnaires will be collected in </w:t>
      </w:r>
      <w:r w:rsidR="009E1E4A">
        <w:t xml:space="preserve">the University of Sydney’s </w:t>
      </w:r>
      <w:r>
        <w:t>REDCap</w:t>
      </w:r>
      <w:r w:rsidR="009E1E4A">
        <w:t xml:space="preserve"> server</w:t>
      </w:r>
      <w:r>
        <w:t>.</w:t>
      </w:r>
    </w:p>
    <w:p w14:paraId="2E73BF9E" w14:textId="529B316A" w:rsidR="0036357D" w:rsidRPr="00F74F18" w:rsidRDefault="0036357D" w:rsidP="00E469C4">
      <w:pPr>
        <w:pStyle w:val="ListParagraph"/>
        <w:numPr>
          <w:ilvl w:val="1"/>
          <w:numId w:val="24"/>
        </w:numPr>
        <w:jc w:val="both"/>
      </w:pPr>
      <w:r w:rsidRPr="00F74F18">
        <w:rPr>
          <w:b/>
          <w:color w:val="000000"/>
        </w:rPr>
        <w:t>Data Storage</w:t>
      </w:r>
    </w:p>
    <w:p w14:paraId="0FE13E31" w14:textId="0CBD7842" w:rsidR="009E1E4A" w:rsidRDefault="009E1E4A" w:rsidP="009E1E4A">
      <w:pPr>
        <w:pStyle w:val="ListParagraph"/>
        <w:ind w:left="0"/>
        <w:jc w:val="both"/>
        <w:rPr>
          <w:color w:val="000000"/>
        </w:rPr>
      </w:pPr>
    </w:p>
    <w:p w14:paraId="6AABC77F" w14:textId="77777777" w:rsidR="00F74F18" w:rsidRDefault="009E1E4A" w:rsidP="00F74F18">
      <w:pPr>
        <w:pStyle w:val="ListParagraph"/>
        <w:ind w:left="0"/>
        <w:jc w:val="both"/>
        <w:rPr>
          <w:color w:val="000000"/>
        </w:rPr>
      </w:pPr>
      <w:r>
        <w:rPr>
          <w:color w:val="000000"/>
        </w:rPr>
        <w:t xml:space="preserve">The data stored in REDCap is only accessible by the named researchers. For analysis it will be downloaded to a password protected, University of Sydney computer in the possession of the </w:t>
      </w:r>
      <w:r w:rsidR="00CB2D3F">
        <w:rPr>
          <w:color w:val="000000"/>
        </w:rPr>
        <w:t>second associate investigator.</w:t>
      </w:r>
    </w:p>
    <w:p w14:paraId="1C40A6AE" w14:textId="77777777" w:rsidR="007C31AF" w:rsidRDefault="00F74F18" w:rsidP="00F74F18">
      <w:pPr>
        <w:pStyle w:val="ListParagraph"/>
        <w:ind w:left="0"/>
        <w:jc w:val="both"/>
        <w:rPr>
          <w:b/>
          <w:color w:val="000000"/>
        </w:rPr>
      </w:pPr>
      <w:r>
        <w:rPr>
          <w:b/>
          <w:color w:val="000000"/>
        </w:rPr>
        <w:t xml:space="preserve">       </w:t>
      </w:r>
    </w:p>
    <w:p w14:paraId="25D89AEC" w14:textId="06E57290" w:rsidR="005B35C4" w:rsidRPr="005B35C4" w:rsidRDefault="007C31AF" w:rsidP="00F74F18">
      <w:pPr>
        <w:pStyle w:val="ListParagraph"/>
        <w:ind w:left="0"/>
        <w:jc w:val="both"/>
        <w:rPr>
          <w:b/>
          <w:color w:val="000000"/>
        </w:rPr>
      </w:pPr>
      <w:r>
        <w:rPr>
          <w:b/>
          <w:color w:val="000000"/>
        </w:rPr>
        <w:t xml:space="preserve">       </w:t>
      </w:r>
      <w:r w:rsidR="00F74F18">
        <w:rPr>
          <w:b/>
          <w:color w:val="000000"/>
        </w:rPr>
        <w:t xml:space="preserve">9.3 </w:t>
      </w:r>
      <w:r w:rsidR="00CF4AFE">
        <w:rPr>
          <w:b/>
          <w:color w:val="000000"/>
        </w:rPr>
        <w:t>Data Confidentiality</w:t>
      </w:r>
    </w:p>
    <w:p w14:paraId="3232D64C" w14:textId="77777777" w:rsidR="005B35C4" w:rsidRDefault="005B35C4" w:rsidP="005B35C4">
      <w:pPr>
        <w:pStyle w:val="ListParagraph"/>
        <w:ind w:left="0"/>
        <w:jc w:val="both"/>
        <w:rPr>
          <w:color w:val="000000"/>
        </w:rPr>
      </w:pPr>
    </w:p>
    <w:p w14:paraId="7E0A1594" w14:textId="77777777" w:rsidR="003B0F95" w:rsidRDefault="00685914" w:rsidP="005B35C4">
      <w:pPr>
        <w:pStyle w:val="ListParagraph"/>
        <w:ind w:left="0"/>
        <w:jc w:val="both"/>
        <w:rPr>
          <w:color w:val="000000"/>
        </w:rPr>
      </w:pPr>
      <w:r>
        <w:rPr>
          <w:color w:val="000000"/>
        </w:rPr>
        <w:t xml:space="preserve">The initial questionnaire does not request any identifying information. </w:t>
      </w:r>
      <w:r w:rsidR="001B5689">
        <w:rPr>
          <w:color w:val="000000"/>
        </w:rPr>
        <w:t xml:space="preserve">So the data from that questionnaire is de-identified. </w:t>
      </w:r>
      <w:r>
        <w:rPr>
          <w:color w:val="000000"/>
        </w:rPr>
        <w:t xml:space="preserve">At the end of </w:t>
      </w:r>
      <w:r w:rsidR="001B5689">
        <w:rPr>
          <w:color w:val="000000"/>
        </w:rPr>
        <w:t>the questionnaire</w:t>
      </w:r>
      <w:r>
        <w:rPr>
          <w:color w:val="000000"/>
        </w:rPr>
        <w:t xml:space="preserve"> there is an explanation of the second part of the research with a request </w:t>
      </w:r>
      <w:r w:rsidR="001B5689">
        <w:rPr>
          <w:color w:val="000000"/>
        </w:rPr>
        <w:t>for</w:t>
      </w:r>
      <w:r>
        <w:rPr>
          <w:color w:val="000000"/>
        </w:rPr>
        <w:t xml:space="preserve"> participants </w:t>
      </w:r>
      <w:r w:rsidR="001B5689">
        <w:rPr>
          <w:color w:val="000000"/>
        </w:rPr>
        <w:t xml:space="preserve">who would be interested to be involved in it, </w:t>
      </w:r>
      <w:r>
        <w:rPr>
          <w:color w:val="000000"/>
        </w:rPr>
        <w:t>to give contact details.</w:t>
      </w:r>
      <w:r w:rsidR="001B5689">
        <w:rPr>
          <w:color w:val="000000"/>
        </w:rPr>
        <w:t xml:space="preserve"> </w:t>
      </w:r>
    </w:p>
    <w:p w14:paraId="03AC24AF" w14:textId="77777777" w:rsidR="003B0F95" w:rsidRPr="003B0F95" w:rsidRDefault="003B0F95" w:rsidP="003B0F95">
      <w:pPr>
        <w:ind w:left="720"/>
        <w:contextualSpacing/>
        <w:rPr>
          <w:rFonts w:asciiTheme="minorHAnsi" w:eastAsiaTheme="minorHAnsi" w:hAnsiTheme="minorHAnsi"/>
          <w:lang w:val="en-US"/>
        </w:rPr>
      </w:pPr>
      <w:r w:rsidRPr="003B0F95">
        <w:rPr>
          <w:rFonts w:asciiTheme="minorHAnsi" w:eastAsiaTheme="minorHAnsi" w:hAnsiTheme="minorHAnsi"/>
          <w:lang w:val="en-US"/>
        </w:rPr>
        <w:t>The uses of the contact details are explained as follows: -</w:t>
      </w:r>
    </w:p>
    <w:p w14:paraId="7E08126E" w14:textId="1D47DA58" w:rsidR="003B0F95" w:rsidRPr="003B0F95" w:rsidRDefault="003B0F95" w:rsidP="00E469C4">
      <w:pPr>
        <w:numPr>
          <w:ilvl w:val="0"/>
          <w:numId w:val="18"/>
        </w:numPr>
        <w:contextualSpacing/>
        <w:rPr>
          <w:rFonts w:asciiTheme="minorHAnsi" w:eastAsiaTheme="minorHAnsi" w:hAnsiTheme="minorHAnsi"/>
          <w:lang w:val="en-US"/>
        </w:rPr>
      </w:pPr>
      <w:r w:rsidRPr="003B0F95">
        <w:rPr>
          <w:rFonts w:asciiTheme="minorHAnsi" w:eastAsiaTheme="minorHAnsi" w:hAnsiTheme="minorHAnsi"/>
          <w:lang w:val="en-US"/>
        </w:rPr>
        <w:t>The</w:t>
      </w:r>
      <w:r w:rsidR="00B859D5">
        <w:rPr>
          <w:rFonts w:asciiTheme="minorHAnsi" w:eastAsiaTheme="minorHAnsi" w:hAnsiTheme="minorHAnsi"/>
          <w:lang w:val="en-US"/>
        </w:rPr>
        <w:t xml:space="preserve"> individual</w:t>
      </w:r>
      <w:r w:rsidRPr="003B0F95">
        <w:rPr>
          <w:rFonts w:asciiTheme="minorHAnsi" w:eastAsiaTheme="minorHAnsi" w:hAnsiTheme="minorHAnsi"/>
          <w:lang w:val="en-US"/>
        </w:rPr>
        <w:t xml:space="preserve"> invitations to participate in the clinical study will be sent to each participant’s email address. </w:t>
      </w:r>
    </w:p>
    <w:p w14:paraId="16B80365" w14:textId="77777777" w:rsidR="003B0F95" w:rsidRPr="003B0F95" w:rsidRDefault="003B0F95" w:rsidP="00E469C4">
      <w:pPr>
        <w:numPr>
          <w:ilvl w:val="0"/>
          <w:numId w:val="18"/>
        </w:numPr>
        <w:contextualSpacing/>
        <w:rPr>
          <w:rFonts w:asciiTheme="minorHAnsi" w:eastAsiaTheme="minorHAnsi" w:hAnsiTheme="minorHAnsi"/>
          <w:lang w:val="en-US"/>
        </w:rPr>
      </w:pPr>
      <w:r w:rsidRPr="003B0F95">
        <w:rPr>
          <w:rFonts w:asciiTheme="minorHAnsi" w:eastAsiaTheme="minorHAnsi" w:hAnsiTheme="minorHAnsi"/>
          <w:lang w:val="en-US"/>
        </w:rPr>
        <w:t>The link to the second questionnaire at the end of the clinical study will be emailed to each participant.</w:t>
      </w:r>
    </w:p>
    <w:p w14:paraId="2C66EFDE" w14:textId="64257F13" w:rsidR="003B0F95" w:rsidRPr="003B0F95" w:rsidRDefault="00B859D5" w:rsidP="00E469C4">
      <w:pPr>
        <w:numPr>
          <w:ilvl w:val="0"/>
          <w:numId w:val="18"/>
        </w:numPr>
        <w:contextualSpacing/>
        <w:rPr>
          <w:rFonts w:asciiTheme="minorHAnsi" w:eastAsiaTheme="minorHAnsi" w:hAnsiTheme="minorHAnsi"/>
          <w:lang w:val="en-US"/>
        </w:rPr>
      </w:pPr>
      <w:r>
        <w:rPr>
          <w:rFonts w:asciiTheme="minorHAnsi" w:eastAsiaTheme="minorHAnsi" w:hAnsiTheme="minorHAnsi"/>
          <w:lang w:val="en-US"/>
        </w:rPr>
        <w:t>The participants</w:t>
      </w:r>
      <w:r w:rsidR="003B0F95" w:rsidRPr="003B0F95">
        <w:rPr>
          <w:rFonts w:asciiTheme="minorHAnsi" w:eastAsiaTheme="minorHAnsi" w:hAnsiTheme="minorHAnsi"/>
          <w:lang w:val="en-US"/>
        </w:rPr>
        <w:t xml:space="preserve"> responses to a second questionnaire at the end of the study,</w:t>
      </w:r>
      <w:r>
        <w:rPr>
          <w:rFonts w:asciiTheme="minorHAnsi" w:eastAsiaTheme="minorHAnsi" w:hAnsiTheme="minorHAnsi"/>
          <w:lang w:val="en-US"/>
        </w:rPr>
        <w:t xml:space="preserve"> will be compared</w:t>
      </w:r>
      <w:r w:rsidR="003B0F95" w:rsidRPr="003B0F95">
        <w:rPr>
          <w:rFonts w:asciiTheme="minorHAnsi" w:eastAsiaTheme="minorHAnsi" w:hAnsiTheme="minorHAnsi"/>
          <w:lang w:val="en-US"/>
        </w:rPr>
        <w:t xml:space="preserve"> with their responses t</w:t>
      </w:r>
      <w:r>
        <w:rPr>
          <w:rFonts w:asciiTheme="minorHAnsi" w:eastAsiaTheme="minorHAnsi" w:hAnsiTheme="minorHAnsi"/>
          <w:lang w:val="en-US"/>
        </w:rPr>
        <w:t>o the first questionnaire</w:t>
      </w:r>
      <w:r w:rsidR="003B0F95" w:rsidRPr="003B0F95">
        <w:rPr>
          <w:rFonts w:asciiTheme="minorHAnsi" w:eastAsiaTheme="minorHAnsi" w:hAnsiTheme="minorHAnsi"/>
          <w:lang w:val="en-US"/>
        </w:rPr>
        <w:t>, to evaluate the effects of the general advice and the tooth covers.</w:t>
      </w:r>
      <w:r>
        <w:rPr>
          <w:rFonts w:asciiTheme="minorHAnsi" w:eastAsiaTheme="minorHAnsi" w:hAnsiTheme="minorHAnsi"/>
          <w:lang w:val="en-US"/>
        </w:rPr>
        <w:t xml:space="preserve"> </w:t>
      </w:r>
    </w:p>
    <w:p w14:paraId="040CD7A4" w14:textId="1D3C5CE8" w:rsidR="003B0F95" w:rsidRPr="003B0F95" w:rsidRDefault="003B0F95" w:rsidP="00E469C4">
      <w:pPr>
        <w:numPr>
          <w:ilvl w:val="0"/>
          <w:numId w:val="18"/>
        </w:numPr>
        <w:contextualSpacing/>
        <w:rPr>
          <w:rFonts w:asciiTheme="minorHAnsi" w:eastAsiaTheme="minorHAnsi" w:hAnsiTheme="minorHAnsi"/>
          <w:lang w:val="en-US"/>
        </w:rPr>
      </w:pPr>
      <w:r w:rsidRPr="003B0F95">
        <w:rPr>
          <w:rFonts w:asciiTheme="minorHAnsi" w:eastAsiaTheme="minorHAnsi" w:hAnsiTheme="minorHAnsi"/>
          <w:lang w:val="en-US"/>
        </w:rPr>
        <w:t>Any contact information provided will be kept confidential and will only be used for the purposes of this research project.</w:t>
      </w:r>
      <w:r w:rsidR="00B859D5" w:rsidRPr="00B859D5">
        <w:rPr>
          <w:rFonts w:asciiTheme="minorHAnsi" w:eastAsiaTheme="minorHAnsi" w:hAnsiTheme="minorHAnsi"/>
          <w:lang w:val="en-US"/>
        </w:rPr>
        <w:t xml:space="preserve"> It will not be available for any other use.</w:t>
      </w:r>
    </w:p>
    <w:p w14:paraId="617C764B" w14:textId="5E944E69" w:rsidR="0027089C" w:rsidRDefault="00DC744C" w:rsidP="005B35C4">
      <w:pPr>
        <w:pStyle w:val="ListParagraph"/>
        <w:ind w:left="0"/>
        <w:jc w:val="both"/>
        <w:rPr>
          <w:color w:val="000000"/>
        </w:rPr>
      </w:pPr>
      <w:r>
        <w:rPr>
          <w:color w:val="000000"/>
        </w:rPr>
        <w:t>The data would be coded for linking purposes.</w:t>
      </w:r>
      <w:r w:rsidR="001562D9">
        <w:rPr>
          <w:color w:val="000000"/>
        </w:rPr>
        <w:t xml:space="preserve"> The coding wil</w:t>
      </w:r>
      <w:r w:rsidR="005A3316">
        <w:rPr>
          <w:color w:val="000000"/>
        </w:rPr>
        <w:t>l be kept by the principle investigator</w:t>
      </w:r>
      <w:r w:rsidR="001562D9">
        <w:rPr>
          <w:color w:val="000000"/>
        </w:rPr>
        <w:t xml:space="preserve"> on a University of Sydney computer.</w:t>
      </w:r>
    </w:p>
    <w:p w14:paraId="0F5B7800" w14:textId="39CAE5D8" w:rsidR="001562D9" w:rsidRDefault="001562D9" w:rsidP="005B35C4">
      <w:pPr>
        <w:pStyle w:val="ListParagraph"/>
        <w:ind w:left="0"/>
        <w:jc w:val="both"/>
        <w:rPr>
          <w:color w:val="000000"/>
        </w:rPr>
      </w:pPr>
      <w:r>
        <w:rPr>
          <w:color w:val="000000"/>
        </w:rPr>
        <w:t>Once the processing of the data from the clinic</w:t>
      </w:r>
      <w:r w:rsidR="002B3C7F">
        <w:rPr>
          <w:color w:val="000000"/>
        </w:rPr>
        <w:t>al study is completed,</w:t>
      </w:r>
      <w:r>
        <w:rPr>
          <w:color w:val="000000"/>
        </w:rPr>
        <w:t xml:space="preserve"> the person</w:t>
      </w:r>
      <w:r w:rsidR="002B3C7F">
        <w:rPr>
          <w:color w:val="000000"/>
        </w:rPr>
        <w:t>al identifying information would be removed.</w:t>
      </w:r>
    </w:p>
    <w:p w14:paraId="7F516757" w14:textId="65BA2C7D" w:rsidR="00CF4AFE" w:rsidRDefault="0027089C" w:rsidP="005B35C4">
      <w:pPr>
        <w:pStyle w:val="ListParagraph"/>
        <w:ind w:left="0"/>
        <w:jc w:val="both"/>
        <w:rPr>
          <w:b/>
          <w:color w:val="000000"/>
        </w:rPr>
      </w:pPr>
      <w:r>
        <w:rPr>
          <w:color w:val="000000"/>
        </w:rPr>
        <w:t xml:space="preserve">In any publication or </w:t>
      </w:r>
      <w:r w:rsidR="00F74F18">
        <w:rPr>
          <w:color w:val="000000"/>
        </w:rPr>
        <w:t>dissemination,</w:t>
      </w:r>
      <w:r>
        <w:rPr>
          <w:color w:val="000000"/>
        </w:rPr>
        <w:t xml:space="preserve"> the results of both questionnaires and the conclusions would be de-identified. </w:t>
      </w:r>
      <w:r w:rsidR="001B5689">
        <w:rPr>
          <w:color w:val="000000"/>
        </w:rPr>
        <w:t xml:space="preserve"> </w:t>
      </w:r>
      <w:r w:rsidR="00685914">
        <w:rPr>
          <w:color w:val="000000"/>
        </w:rPr>
        <w:t xml:space="preserve">  </w:t>
      </w:r>
      <w:r w:rsidR="00CF4AFE">
        <w:rPr>
          <w:b/>
          <w:color w:val="000000"/>
        </w:rPr>
        <w:t xml:space="preserve"> </w:t>
      </w:r>
    </w:p>
    <w:p w14:paraId="6E9A80D1" w14:textId="77777777" w:rsidR="001562D9" w:rsidRDefault="001562D9" w:rsidP="001562D9">
      <w:pPr>
        <w:pStyle w:val="ListParagraph"/>
        <w:ind w:left="1080"/>
        <w:jc w:val="both"/>
        <w:rPr>
          <w:b/>
          <w:color w:val="000000"/>
        </w:rPr>
      </w:pPr>
    </w:p>
    <w:p w14:paraId="3B112DC1" w14:textId="2282BDC1" w:rsidR="0036357D" w:rsidRPr="00F74F18" w:rsidRDefault="00F74F18" w:rsidP="00E469C4">
      <w:pPr>
        <w:pStyle w:val="ListParagraph"/>
        <w:numPr>
          <w:ilvl w:val="1"/>
          <w:numId w:val="25"/>
        </w:numPr>
        <w:jc w:val="both"/>
        <w:rPr>
          <w:b/>
          <w:color w:val="000000"/>
        </w:rPr>
      </w:pPr>
      <w:r>
        <w:rPr>
          <w:b/>
          <w:color w:val="000000"/>
        </w:rPr>
        <w:t xml:space="preserve"> </w:t>
      </w:r>
      <w:r w:rsidR="0036357D" w:rsidRPr="00F74F18">
        <w:rPr>
          <w:b/>
          <w:color w:val="000000"/>
        </w:rPr>
        <w:t>Study Record Retention</w:t>
      </w:r>
    </w:p>
    <w:p w14:paraId="0273EF9E" w14:textId="3BB0BF93" w:rsidR="00DC744C" w:rsidRDefault="00DC744C" w:rsidP="00DC744C">
      <w:pPr>
        <w:pStyle w:val="ListParagraph"/>
        <w:ind w:left="0"/>
        <w:jc w:val="both"/>
        <w:rPr>
          <w:color w:val="000000"/>
        </w:rPr>
      </w:pPr>
    </w:p>
    <w:p w14:paraId="640F0D27" w14:textId="77777777" w:rsidR="00F74F18" w:rsidRDefault="00DC744C" w:rsidP="00F74F18">
      <w:pPr>
        <w:pStyle w:val="ListParagraph"/>
        <w:ind w:left="0"/>
        <w:jc w:val="both"/>
        <w:rPr>
          <w:color w:val="000000"/>
        </w:rPr>
      </w:pPr>
      <w:r>
        <w:rPr>
          <w:color w:val="000000"/>
        </w:rPr>
        <w:t>All records will be retained for 15 years.</w:t>
      </w:r>
      <w:bookmarkStart w:id="54" w:name="_Toc398027493"/>
      <w:bookmarkStart w:id="55" w:name="_Toc398027532"/>
      <w:bookmarkStart w:id="56" w:name="_Toc520786380"/>
    </w:p>
    <w:p w14:paraId="18D304B3" w14:textId="77777777" w:rsidR="00F74F18" w:rsidRDefault="00F74F18" w:rsidP="00F74F18">
      <w:pPr>
        <w:pStyle w:val="ListParagraph"/>
        <w:ind w:left="0"/>
        <w:jc w:val="both"/>
        <w:rPr>
          <w:b/>
          <w:color w:val="000000"/>
        </w:rPr>
      </w:pPr>
    </w:p>
    <w:p w14:paraId="7D0E7ACB" w14:textId="77777777" w:rsidR="00C836AD" w:rsidRPr="00C836AD" w:rsidRDefault="00C836AD" w:rsidP="00C836AD">
      <w:pPr>
        <w:pStyle w:val="ListParagraph"/>
        <w:ind w:left="360"/>
        <w:jc w:val="both"/>
        <w:rPr>
          <w:b/>
          <w:color w:val="000000"/>
        </w:rPr>
      </w:pPr>
    </w:p>
    <w:p w14:paraId="4F8D7A16" w14:textId="50703E2F" w:rsidR="00D374EE" w:rsidRPr="00F74F18" w:rsidRDefault="00D374EE" w:rsidP="00E469C4">
      <w:pPr>
        <w:pStyle w:val="ListParagraph"/>
        <w:numPr>
          <w:ilvl w:val="0"/>
          <w:numId w:val="24"/>
        </w:numPr>
        <w:jc w:val="both"/>
        <w:rPr>
          <w:b/>
          <w:color w:val="000000"/>
        </w:rPr>
      </w:pPr>
      <w:r w:rsidRPr="004E2017">
        <w:rPr>
          <w:caps/>
        </w:rPr>
        <w:lastRenderedPageBreak/>
        <w:t>ADMINISTRATIVE ASPECTS</w:t>
      </w:r>
      <w:bookmarkEnd w:id="54"/>
      <w:bookmarkEnd w:id="55"/>
      <w:bookmarkEnd w:id="56"/>
    </w:p>
    <w:p w14:paraId="4F508274" w14:textId="54033D6A" w:rsidR="00594E08" w:rsidRDefault="00B23084" w:rsidP="00E469C4">
      <w:pPr>
        <w:pStyle w:val="ListParagraph"/>
        <w:numPr>
          <w:ilvl w:val="1"/>
          <w:numId w:val="24"/>
        </w:numPr>
      </w:pPr>
      <w:r>
        <w:t xml:space="preserve">Ethics </w:t>
      </w:r>
      <w:r w:rsidR="00594E08">
        <w:t>Application has been made, registration No. pending.</w:t>
      </w:r>
    </w:p>
    <w:p w14:paraId="4799D51F" w14:textId="703BC086" w:rsidR="00B23084" w:rsidRDefault="00B23084" w:rsidP="00E469C4">
      <w:pPr>
        <w:pStyle w:val="ListParagraph"/>
        <w:numPr>
          <w:ilvl w:val="1"/>
          <w:numId w:val="24"/>
        </w:numPr>
      </w:pPr>
      <w:r>
        <w:t>Registration of the trial has been made to ANZCTR. Registration number pending.</w:t>
      </w:r>
    </w:p>
    <w:p w14:paraId="66719410" w14:textId="77777777" w:rsidR="00725ACB" w:rsidRDefault="00B23084" w:rsidP="00E469C4">
      <w:pPr>
        <w:pStyle w:val="ListParagraph"/>
        <w:numPr>
          <w:ilvl w:val="1"/>
          <w:numId w:val="24"/>
        </w:numPr>
      </w:pPr>
      <w:r>
        <w:t>The lead researcher (Dr. David A Graham) completed NHMRC eLearning modules</w:t>
      </w:r>
      <w:r w:rsidR="00EB3046">
        <w:t>: -</w:t>
      </w:r>
      <w:r>
        <w:t xml:space="preserve"> </w:t>
      </w:r>
    </w:p>
    <w:p w14:paraId="6D460A6A" w14:textId="244C4E16" w:rsidR="00725ACB" w:rsidRDefault="00725ACB" w:rsidP="00725ACB">
      <w:pPr>
        <w:pStyle w:val="ListParagraph"/>
        <w:ind w:left="1080"/>
      </w:pPr>
      <w:r>
        <w:tab/>
        <w:t xml:space="preserve">Nos. 1 </w:t>
      </w:r>
      <w:r w:rsidR="00B23084">
        <w:t>&amp; 2 on 20-07-2018</w:t>
      </w:r>
    </w:p>
    <w:p w14:paraId="55A15060" w14:textId="5BA3F8E1" w:rsidR="00725ACB" w:rsidRDefault="00725ACB" w:rsidP="00725ACB">
      <w:pPr>
        <w:pStyle w:val="ListParagraph"/>
        <w:ind w:left="360"/>
      </w:pPr>
      <w:r>
        <w:tab/>
      </w:r>
      <w:r>
        <w:tab/>
        <w:t xml:space="preserve">No. 3 on 23-07-2018 </w:t>
      </w:r>
    </w:p>
    <w:p w14:paraId="473E3FA7" w14:textId="77777777" w:rsidR="00725ACB" w:rsidRDefault="0036357D" w:rsidP="00E469C4">
      <w:pPr>
        <w:pStyle w:val="ListParagraph"/>
        <w:numPr>
          <w:ilvl w:val="1"/>
          <w:numId w:val="24"/>
        </w:numPr>
        <w:rPr>
          <w:color w:val="000000"/>
        </w:rPr>
      </w:pPr>
      <w:r w:rsidRPr="00725ACB">
        <w:rPr>
          <w:color w:val="000000"/>
        </w:rPr>
        <w:t>Amendments to the protocol</w:t>
      </w:r>
    </w:p>
    <w:p w14:paraId="3812328E" w14:textId="585EB870" w:rsidR="00CF4AFE" w:rsidRDefault="00CF4AFE" w:rsidP="00725ACB">
      <w:pPr>
        <w:pStyle w:val="ListParagraph"/>
      </w:pPr>
      <w:r w:rsidRPr="00732C7A">
        <w:t>Any ame</w:t>
      </w:r>
      <w:r w:rsidR="00725ACB">
        <w:t>ndments will be submitted to</w:t>
      </w:r>
      <w:r w:rsidRPr="00732C7A">
        <w:t xml:space="preserve"> HREC for review prior to implementation as per HREC guidelines.</w:t>
      </w:r>
    </w:p>
    <w:p w14:paraId="60E252FE" w14:textId="6596C3FF" w:rsidR="00653F7B" w:rsidRDefault="00653F7B" w:rsidP="00E469C4">
      <w:pPr>
        <w:pStyle w:val="ListParagraph"/>
        <w:numPr>
          <w:ilvl w:val="1"/>
          <w:numId w:val="24"/>
        </w:numPr>
      </w:pPr>
      <w:r>
        <w:t>Protocol deviations</w:t>
      </w:r>
    </w:p>
    <w:p w14:paraId="6D2F9D49" w14:textId="77777777" w:rsidR="00653F7B" w:rsidRDefault="00653F7B" w:rsidP="00653F7B">
      <w:pPr>
        <w:pStyle w:val="ListParagraph"/>
      </w:pPr>
      <w:r>
        <w:t>Any protocol deviations will be submitted to HREC for review.</w:t>
      </w:r>
    </w:p>
    <w:p w14:paraId="040EC436" w14:textId="458A078F" w:rsidR="00653F7B" w:rsidRDefault="00653F7B" w:rsidP="00E469C4">
      <w:pPr>
        <w:pStyle w:val="ListParagraph"/>
        <w:numPr>
          <w:ilvl w:val="1"/>
          <w:numId w:val="24"/>
        </w:numPr>
      </w:pPr>
      <w:r>
        <w:t>Participant reimbursement</w:t>
      </w:r>
    </w:p>
    <w:p w14:paraId="59E5A71B" w14:textId="77777777" w:rsidR="00653F7B" w:rsidRDefault="00653F7B" w:rsidP="00653F7B">
      <w:pPr>
        <w:pStyle w:val="ListParagraph"/>
      </w:pPr>
      <w:r>
        <w:t>There are no reimbursements to participants</w:t>
      </w:r>
    </w:p>
    <w:p w14:paraId="4637BD4E" w14:textId="636634AC" w:rsidR="00653F7B" w:rsidRDefault="00653F7B" w:rsidP="00E469C4">
      <w:pPr>
        <w:pStyle w:val="ListParagraph"/>
        <w:numPr>
          <w:ilvl w:val="1"/>
          <w:numId w:val="24"/>
        </w:numPr>
      </w:pPr>
      <w:r>
        <w:t>Financial disclosure and conflicts of interest</w:t>
      </w:r>
    </w:p>
    <w:p w14:paraId="5A15F9F2" w14:textId="77777777" w:rsidR="00653F7B" w:rsidRDefault="00653F7B" w:rsidP="00653F7B">
      <w:pPr>
        <w:pStyle w:val="ListParagraph"/>
      </w:pPr>
      <w:r>
        <w:t xml:space="preserve">There are no conflicts of interest </w:t>
      </w:r>
      <w:r w:rsidR="00725ACB">
        <w:t xml:space="preserve"> </w:t>
      </w:r>
      <w:bookmarkStart w:id="57" w:name="_Toc398027494"/>
      <w:bookmarkStart w:id="58" w:name="_Toc398027533"/>
      <w:bookmarkStart w:id="59" w:name="_Toc520786381"/>
    </w:p>
    <w:p w14:paraId="05E2940F" w14:textId="77777777" w:rsidR="00653F7B" w:rsidRDefault="00653F7B" w:rsidP="00653F7B">
      <w:pPr>
        <w:pStyle w:val="ListParagraph"/>
      </w:pPr>
    </w:p>
    <w:p w14:paraId="653779FB" w14:textId="79244ABE" w:rsidR="008021F6" w:rsidRPr="00653F7B" w:rsidRDefault="00653F7B" w:rsidP="00653F7B">
      <w:pPr>
        <w:pStyle w:val="ListParagraph"/>
        <w:ind w:left="0"/>
      </w:pPr>
      <w:r>
        <w:rPr>
          <w:b/>
        </w:rPr>
        <w:t xml:space="preserve">11.  </w:t>
      </w:r>
      <w:r w:rsidR="00D374EE" w:rsidRPr="00653F7B">
        <w:rPr>
          <w:b/>
          <w:caps/>
        </w:rPr>
        <w:t>USE OF DATA AND PUBLICATIONS POLICY</w:t>
      </w:r>
      <w:bookmarkEnd w:id="57"/>
      <w:bookmarkEnd w:id="58"/>
      <w:bookmarkEnd w:id="59"/>
    </w:p>
    <w:p w14:paraId="150860E9" w14:textId="00546186" w:rsidR="00C80649" w:rsidRDefault="00C80649" w:rsidP="00C80649">
      <w:r>
        <w:t>A depersonalised summary of the results from both the first questionnaire and the clinical trial will be made available to participants from The Sydney Conservatorium of Music via the Conservatorium’s electronic media outlets.</w:t>
      </w:r>
    </w:p>
    <w:p w14:paraId="754B3BC0" w14:textId="730B06D5" w:rsidR="00C80649" w:rsidRDefault="00C80649" w:rsidP="00C80649">
      <w:r>
        <w:t>The details from the first questionnaire and the results from the clinical study will be published separately in the scientific media.</w:t>
      </w:r>
    </w:p>
    <w:p w14:paraId="09121BFC" w14:textId="17079C95" w:rsidR="00C80649" w:rsidRDefault="00C80649" w:rsidP="00C80649">
      <w:r>
        <w:t>The lead author of each paper will be: - David A. Graham</w:t>
      </w:r>
    </w:p>
    <w:p w14:paraId="78F5D13E" w14:textId="0F16C89F" w:rsidR="00653F7B" w:rsidRDefault="00594E08" w:rsidP="00653F7B">
      <w:r>
        <w:t>Other authors to be acknowledged: - Greg Murray, Iven Klineberg, Chris Howden, Terry Whittle</w:t>
      </w:r>
      <w:bookmarkStart w:id="60" w:name="_Toc398027495"/>
      <w:bookmarkStart w:id="61" w:name="_Toc398027534"/>
      <w:bookmarkStart w:id="62" w:name="_Toc520786382"/>
      <w:r w:rsidR="00385AC7">
        <w:t>, Amrinder Oberoi.</w:t>
      </w:r>
    </w:p>
    <w:p w14:paraId="2FCA3E84" w14:textId="344AADB6" w:rsidR="00D374EE" w:rsidRPr="00653F7B" w:rsidRDefault="00653F7B" w:rsidP="00653F7B">
      <w:r>
        <w:rPr>
          <w:b/>
        </w:rPr>
        <w:t xml:space="preserve">12.   </w:t>
      </w:r>
      <w:r w:rsidR="00D374EE" w:rsidRPr="00653F7B">
        <w:rPr>
          <w:b/>
          <w:caps/>
        </w:rPr>
        <w:t>REFERENCES</w:t>
      </w:r>
      <w:bookmarkEnd w:id="60"/>
      <w:bookmarkEnd w:id="61"/>
      <w:bookmarkEnd w:id="62"/>
    </w:p>
    <w:p w14:paraId="6B8A812B" w14:textId="63E251DA" w:rsidR="00CA296B" w:rsidRDefault="00CA296B" w:rsidP="00CF4AFE">
      <w:pPr>
        <w:rPr>
          <w:color w:val="FF0000"/>
        </w:rPr>
      </w:pPr>
    </w:p>
    <w:p w14:paraId="3293FE3D" w14:textId="77777777" w:rsidR="00CA296B" w:rsidRPr="00CA296B" w:rsidRDefault="00CA296B" w:rsidP="00E469C4">
      <w:pPr>
        <w:numPr>
          <w:ilvl w:val="0"/>
          <w:numId w:val="9"/>
        </w:numPr>
        <w:contextualSpacing/>
        <w:rPr>
          <w:rFonts w:ascii="Times New Roman" w:eastAsiaTheme="minorHAnsi" w:hAnsi="Times New Roman"/>
          <w:sz w:val="24"/>
          <w:szCs w:val="24"/>
          <w:lang w:val="en-US"/>
        </w:rPr>
      </w:pPr>
      <w:r w:rsidRPr="00CA296B">
        <w:rPr>
          <w:rFonts w:ascii="Times New Roman" w:eastAsiaTheme="minorHAnsi" w:hAnsi="Times New Roman"/>
          <w:sz w:val="24"/>
          <w:szCs w:val="24"/>
          <w:lang w:val="en-US"/>
        </w:rPr>
        <w:t>Kenny D.T., Driscoll T., Ackermann B.J.</w:t>
      </w:r>
    </w:p>
    <w:p w14:paraId="728D32C3" w14:textId="77777777" w:rsidR="00CA296B" w:rsidRPr="00CA296B" w:rsidRDefault="00CA296B" w:rsidP="00CA296B">
      <w:pPr>
        <w:ind w:left="643"/>
        <w:contextualSpacing/>
        <w:rPr>
          <w:rFonts w:ascii="Times New Roman" w:eastAsiaTheme="minorHAnsi" w:hAnsi="Times New Roman"/>
          <w:sz w:val="24"/>
          <w:szCs w:val="24"/>
          <w:lang w:val="en-US"/>
        </w:rPr>
      </w:pPr>
      <w:r w:rsidRPr="00CA296B">
        <w:rPr>
          <w:rFonts w:ascii="Times New Roman" w:eastAsiaTheme="minorHAnsi" w:hAnsi="Times New Roman"/>
          <w:sz w:val="24"/>
          <w:szCs w:val="24"/>
          <w:lang w:val="en-US"/>
        </w:rPr>
        <w:t>Is playing in the pit really the pits?</w:t>
      </w:r>
    </w:p>
    <w:p w14:paraId="2DE1636B" w14:textId="77777777" w:rsidR="00CA296B" w:rsidRPr="00CA296B" w:rsidRDefault="00CA296B" w:rsidP="00CA296B">
      <w:pPr>
        <w:ind w:left="643"/>
        <w:contextualSpacing/>
        <w:rPr>
          <w:rFonts w:ascii="Times New Roman" w:eastAsiaTheme="minorHAnsi" w:hAnsi="Times New Roman"/>
          <w:sz w:val="24"/>
          <w:szCs w:val="24"/>
          <w:lang w:val="en-US"/>
        </w:rPr>
      </w:pPr>
      <w:r w:rsidRPr="00CA296B">
        <w:rPr>
          <w:rFonts w:ascii="Times New Roman" w:eastAsiaTheme="minorHAnsi" w:hAnsi="Times New Roman"/>
          <w:sz w:val="24"/>
          <w:szCs w:val="24"/>
          <w:lang w:val="en-US"/>
        </w:rPr>
        <w:t>Med. Probs. Perf. Artists 2016; 31 (1): 1-7</w:t>
      </w:r>
    </w:p>
    <w:p w14:paraId="3AAFCE06" w14:textId="77777777" w:rsidR="00CA296B" w:rsidRPr="00CA296B" w:rsidRDefault="00CA296B" w:rsidP="00E469C4">
      <w:pPr>
        <w:numPr>
          <w:ilvl w:val="0"/>
          <w:numId w:val="9"/>
        </w:numPr>
        <w:contextualSpacing/>
        <w:rPr>
          <w:rFonts w:ascii="Times New Roman" w:eastAsiaTheme="minorHAnsi" w:hAnsi="Times New Roman"/>
          <w:b/>
          <w:sz w:val="28"/>
          <w:szCs w:val="28"/>
          <w:lang w:val="en-US"/>
        </w:rPr>
      </w:pPr>
      <w:r w:rsidRPr="00CA296B">
        <w:rPr>
          <w:rFonts w:ascii="Times New Roman" w:eastAsiaTheme="minorHAnsi" w:hAnsi="Times New Roman"/>
          <w:sz w:val="24"/>
          <w:szCs w:val="24"/>
        </w:rPr>
        <w:t>Lobbezoo F, Ahlberg J, Glaros AG, Kato T, Koyano K, Lavigne</w:t>
      </w:r>
    </w:p>
    <w:p w14:paraId="057F80F8"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GJ et al. Bruxism defined and graded: an international consensus. J Oral Rehab. 2013; 40: 2–4.</w:t>
      </w:r>
    </w:p>
    <w:p w14:paraId="078353D5"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Manfredini D, Winocur E, Guarda-Nardini L, Lobbezoo F.</w:t>
      </w:r>
    </w:p>
    <w:p w14:paraId="5433CC86"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Self-reported bruxism and temporomandibular disorders: findings from two specialised centres. J Oral Rehab 2012; 39: 319-325</w:t>
      </w:r>
    </w:p>
    <w:p w14:paraId="623A08B8"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Manfredini D, Lobbezoo F. Role of psychosocial factors in the etiology of bruxism.</w:t>
      </w:r>
    </w:p>
    <w:p w14:paraId="676D6517"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J Orofac Pain. 2009; 23:153–166.</w:t>
      </w:r>
    </w:p>
    <w:p w14:paraId="6ACC12EC"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Okeson J.P. Management of temperomandibular disorders and occlusion.</w:t>
      </w:r>
    </w:p>
    <w:p w14:paraId="31FED355"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7</w:t>
      </w:r>
      <w:r w:rsidRPr="00CA296B">
        <w:rPr>
          <w:rFonts w:ascii="Times New Roman" w:eastAsiaTheme="minorHAnsi" w:hAnsi="Times New Roman"/>
          <w:sz w:val="24"/>
          <w:szCs w:val="24"/>
          <w:vertAlign w:val="superscript"/>
        </w:rPr>
        <w:t>th</w:t>
      </w:r>
      <w:r w:rsidRPr="00CA296B">
        <w:rPr>
          <w:rFonts w:ascii="Times New Roman" w:eastAsiaTheme="minorHAnsi" w:hAnsi="Times New Roman"/>
          <w:sz w:val="24"/>
          <w:szCs w:val="24"/>
        </w:rPr>
        <w:t xml:space="preserve"> edn. Elsevier 2013 ch.7:11</w:t>
      </w:r>
    </w:p>
    <w:p w14:paraId="17FE376D"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lastRenderedPageBreak/>
        <w:t>Glaros A.G., Williams K., Lausten L., Friesen L.R.</w:t>
      </w:r>
    </w:p>
    <w:p w14:paraId="0EA11862"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Tooth contact in patients with temporomandibular disorders</w:t>
      </w:r>
    </w:p>
    <w:p w14:paraId="55311B87"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 Cranio Prac 2005; 23 (3): 188-193</w:t>
      </w:r>
    </w:p>
    <w:p w14:paraId="57F9DF29"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Svensson P., Jadidi F., Arima T., Baad-Hansen L., Sessle B.J.</w:t>
      </w:r>
    </w:p>
    <w:p w14:paraId="27F30EEC"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Review article: Relationships between craniofacial pain and bruxism.</w:t>
      </w:r>
    </w:p>
    <w:p w14:paraId="32904435"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JOR 2008; 35; 524-547</w:t>
      </w:r>
    </w:p>
    <w:p w14:paraId="6395823D"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Meirelles L., Garcia R.C.M.R.</w:t>
      </w:r>
    </w:p>
    <w:p w14:paraId="79B247F5"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Influence of bruxism and splint therapy on tongue pressure against teeth.</w:t>
      </w:r>
    </w:p>
    <w:p w14:paraId="477F6E20"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 Cranio &amp; Sleep Prac 2016; 34 (2): 100-104</w:t>
      </w:r>
    </w:p>
    <w:p w14:paraId="7EB09FA8"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Takagi I., Sakurai K.</w:t>
      </w:r>
    </w:p>
    <w:p w14:paraId="58E9EEA9"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Investigation or the factors related to the formation of the buccal mucosa ridging.</w:t>
      </w:r>
    </w:p>
    <w:p w14:paraId="2175A256"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JOR 2003; 30 (6): 565-572</w:t>
      </w:r>
    </w:p>
    <w:p w14:paraId="38E18805"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Steinmetz A., Zeh A., Delank K.S., &amp; Peroz I.</w:t>
      </w:r>
    </w:p>
    <w:p w14:paraId="3F2C0C4C"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Symptoms of craniomandibular dysfunction in professional orchestra musicians Occupational Medicine 2014; 64: 17-22</w:t>
      </w:r>
    </w:p>
    <w:p w14:paraId="17E08957"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Hirsh J.A., McCall W.D., Bishop B.</w:t>
      </w:r>
    </w:p>
    <w:p w14:paraId="1C019E42"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Jaw disfunction in viola and violin players.</w:t>
      </w:r>
    </w:p>
    <w:p w14:paraId="052100AE" w14:textId="77777777" w:rsidR="00CA296B" w:rsidRPr="00CA296B" w:rsidRDefault="00CA296B" w:rsidP="00CA296B">
      <w:pPr>
        <w:ind w:left="720"/>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JADA 1982; 104: 838 – 843  </w:t>
      </w:r>
    </w:p>
    <w:p w14:paraId="5E23B740" w14:textId="77777777" w:rsidR="00CA296B" w:rsidRPr="00CA296B" w:rsidRDefault="00CA296B" w:rsidP="00CA296B">
      <w:pPr>
        <w:ind w:left="643"/>
        <w:contextualSpacing/>
        <w:rPr>
          <w:rFonts w:ascii="Times New Roman" w:eastAsiaTheme="minorHAnsi" w:hAnsi="Times New Roman"/>
          <w:sz w:val="24"/>
          <w:szCs w:val="24"/>
        </w:rPr>
      </w:pPr>
    </w:p>
    <w:p w14:paraId="1B39FA41"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Kovero O, &amp; Kononen M.</w:t>
      </w:r>
    </w:p>
    <w:p w14:paraId="1A424796"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Signs and symptoms of temporomandibular disorders and radiologically observed abnormalities in the condyles of the temporomandibular joints of professional violin and viola players.</w:t>
      </w:r>
    </w:p>
    <w:p w14:paraId="7BC11344"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Acta Odont. Scan. 1994; 53: 81 – 84</w:t>
      </w:r>
    </w:p>
    <w:p w14:paraId="390D065F"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Kovero O, &amp; Kononen M.</w:t>
      </w:r>
    </w:p>
    <w:p w14:paraId="43BA4F4A"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Signs and symptoms of temporomandibular disorders in adolescent violin players.</w:t>
      </w:r>
    </w:p>
    <w:p w14:paraId="5D80AF7C"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Acta Odont. Scan. 1996; 54: 271 – 274</w:t>
      </w:r>
    </w:p>
    <w:p w14:paraId="2CD90D94"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Steinmetz A, Ridder P, Methfessel G, Muche B.</w:t>
      </w:r>
    </w:p>
    <w:p w14:paraId="1DEA9EF7"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Professional musicians with craniomandibular dysfunctions treated with oral splints.</w:t>
      </w:r>
    </w:p>
    <w:p w14:paraId="4CE1260C"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 Cranio. Mand. Prac. 2009; 27: 221 – 230</w:t>
      </w:r>
    </w:p>
    <w:p w14:paraId="747D7CAA"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Rodriguez – Lozano F, et al</w:t>
      </w:r>
    </w:p>
    <w:p w14:paraId="0D246B97"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Prevalence of temporomandibular disorder-related findings in violinists compared with control subjects.</w:t>
      </w:r>
    </w:p>
    <w:p w14:paraId="49402DA3"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Oral Surg. Oral Med. Oral Pathol. Radiol. Endod 2010; 109: e15 – e19</w:t>
      </w:r>
    </w:p>
    <w:p w14:paraId="3E239F61"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de Queiroz J.R.C, Mollica F.B, et al</w:t>
      </w:r>
    </w:p>
    <w:p w14:paraId="77A62BEB"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Degree of chronic orofacial pain associated to the practice of musical instruments in orchestra’s participants.</w:t>
      </w:r>
    </w:p>
    <w:p w14:paraId="3CEFD4DA"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Indian J. Dent. Res. 2014; 25: 28 – 31</w:t>
      </w:r>
    </w:p>
    <w:p w14:paraId="57C57A0C"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Attallah M.M, Visscher C.M, Van Selms M.K.A, &amp; Lobbezoo F.</w:t>
      </w:r>
    </w:p>
    <w:p w14:paraId="4DE809CE"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Is there an association between temporomandibular disorders and playing a musical instrument? A review of the literature.</w:t>
      </w:r>
    </w:p>
    <w:p w14:paraId="59CD0FCE"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 Oral Rehab. 2014; 41: 532 – 541</w:t>
      </w:r>
    </w:p>
    <w:p w14:paraId="2AE44839"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Van Selms M.K.A., Attallah M.H., Visscher C.M., Ahlberg J., Lobbezoo F.</w:t>
      </w:r>
    </w:p>
    <w:p w14:paraId="12B38C40"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lastRenderedPageBreak/>
        <w:t xml:space="preserve"> Does playing a musical instrument impose a risk for temporomandibular disorders? A   review of the literature.</w:t>
      </w:r>
    </w:p>
    <w:p w14:paraId="0D18290D"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 Cranio Function 2015; 7 (4) : 293-314</w:t>
      </w:r>
    </w:p>
    <w:p w14:paraId="72EB9B3B" w14:textId="77777777" w:rsidR="00CA296B" w:rsidRPr="00CA296B" w:rsidRDefault="00CA296B" w:rsidP="00E469C4">
      <w:pPr>
        <w:numPr>
          <w:ilvl w:val="0"/>
          <w:numId w:val="9"/>
        </w:numPr>
        <w:contextualSpacing/>
        <w:rPr>
          <w:rFonts w:ascii="Times New Roman" w:eastAsiaTheme="minorHAnsi" w:hAnsi="Times New Roman"/>
          <w:sz w:val="24"/>
          <w:szCs w:val="24"/>
        </w:rPr>
      </w:pPr>
      <w:r w:rsidRPr="00CA296B">
        <w:rPr>
          <w:rFonts w:ascii="Times New Roman" w:eastAsiaTheme="minorHAnsi" w:hAnsi="Times New Roman"/>
          <w:sz w:val="24"/>
          <w:szCs w:val="24"/>
        </w:rPr>
        <w:t>Lobbezoo F., van der Zaag J., et al</w:t>
      </w:r>
    </w:p>
    <w:p w14:paraId="53AF1986"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Review Article. Principles for the management of bruxism</w:t>
      </w:r>
    </w:p>
    <w:p w14:paraId="7F730384" w14:textId="77777777" w:rsidR="00CA296B" w:rsidRPr="00CA296B" w:rsidRDefault="00CA296B" w:rsidP="00CA296B">
      <w:pPr>
        <w:ind w:left="643"/>
        <w:contextualSpacing/>
        <w:rPr>
          <w:rFonts w:ascii="Times New Roman" w:eastAsiaTheme="minorHAnsi" w:hAnsi="Times New Roman"/>
          <w:sz w:val="24"/>
          <w:szCs w:val="24"/>
        </w:rPr>
      </w:pPr>
      <w:r w:rsidRPr="00CA296B">
        <w:rPr>
          <w:rFonts w:ascii="Times New Roman" w:eastAsiaTheme="minorHAnsi" w:hAnsi="Times New Roman"/>
          <w:sz w:val="24"/>
          <w:szCs w:val="24"/>
        </w:rPr>
        <w:t>J.O.R. 2008; 35: 509-523</w:t>
      </w:r>
    </w:p>
    <w:p w14:paraId="7A5AD6FC"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20. Manfredini D., Ahlberg J., Winocur E., Lobbezoo F.</w:t>
      </w:r>
    </w:p>
    <w:p w14:paraId="09F68174"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Mangement of sleep bruxism in adults: a qualitative systematic literature review.</w:t>
      </w:r>
    </w:p>
    <w:p w14:paraId="50D0F503"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J.O.R. 2015; 42: 862-874</w:t>
      </w:r>
    </w:p>
    <w:p w14:paraId="7B5464EE"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21. Shetty S., Pitti V., et al</w:t>
      </w:r>
    </w:p>
    <w:p w14:paraId="6FB0ED6D"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Bruxism: A literature Review</w:t>
      </w:r>
    </w:p>
    <w:p w14:paraId="71916F3F"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J. Ind. Pros. Soc. 2010; 10(3): 141-148</w:t>
      </w:r>
    </w:p>
    <w:p w14:paraId="7365BF71"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22. Azrin N.H., Nunn R.G.</w:t>
      </w:r>
    </w:p>
    <w:p w14:paraId="216E401F"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Habit-Reversal: a method of eliminating nervous habits and tics.</w:t>
      </w:r>
    </w:p>
    <w:p w14:paraId="1D9EB8A9"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Behav. Res. &amp; Therapy 1973; 11: 619-628</w:t>
      </w:r>
    </w:p>
    <w:p w14:paraId="6D1EE53D"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23. Glaros A., Hanson A.H., Ryen C.C.</w:t>
      </w:r>
    </w:p>
    <w:p w14:paraId="554D37B1"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Headache and Oral Parafunctional Behaviors</w:t>
      </w:r>
    </w:p>
    <w:p w14:paraId="0E5E55C0"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Appl. Psychophysiol. Biofeedback 2014; 39: 59-66</w:t>
      </w:r>
    </w:p>
    <w:p w14:paraId="540C4F0F"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w:t>
      </w:r>
    </w:p>
    <w:p w14:paraId="7741E802"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24. Frank D., Khorshid L., et al</w:t>
      </w:r>
    </w:p>
    <w:p w14:paraId="366E94B4"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Biofeedback in Medicine: Who, When, Why &amp; How</w:t>
      </w:r>
    </w:p>
    <w:p w14:paraId="4B4BA085"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Mental Health in Family Medicine 2010; 39: 59-66  </w:t>
      </w:r>
    </w:p>
    <w:p w14:paraId="2F59F412"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25. Manfredini D., Bracci A., Djukic G.</w:t>
      </w:r>
    </w:p>
    <w:p w14:paraId="28F523A4"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BruxApp: the ecological momentary assessment of awake bruxism.</w:t>
      </w:r>
    </w:p>
    <w:p w14:paraId="5F6520E5"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Minerva Stomatologica 2016; 65: 4: 252-254</w:t>
      </w:r>
    </w:p>
    <w:p w14:paraId="45ABD49F"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26. Paesani D.A., Lobbezoo F., Gelos C., Guarda-Nardini L., Ahlberg J., Manfredini D.</w:t>
      </w:r>
    </w:p>
    <w:p w14:paraId="6C08B306"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Correlation between self-reported and clinically based diagnoses of bruxism in</w:t>
      </w:r>
    </w:p>
    <w:p w14:paraId="24C8D029" w14:textId="77777777" w:rsidR="00CA296B" w:rsidRP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temporomandibular disorders patients. </w:t>
      </w:r>
    </w:p>
    <w:p w14:paraId="46E68CC9" w14:textId="32A12F86" w:rsidR="00CA296B" w:rsidRDefault="00CA296B" w:rsidP="00CA296B">
      <w:pPr>
        <w:contextualSpacing/>
        <w:rPr>
          <w:rFonts w:ascii="Times New Roman" w:eastAsiaTheme="minorHAnsi" w:hAnsi="Times New Roman"/>
          <w:sz w:val="24"/>
          <w:szCs w:val="24"/>
        </w:rPr>
      </w:pPr>
      <w:r w:rsidRPr="00CA296B">
        <w:rPr>
          <w:rFonts w:ascii="Times New Roman" w:eastAsiaTheme="minorHAnsi" w:hAnsi="Times New Roman"/>
          <w:sz w:val="24"/>
          <w:szCs w:val="24"/>
        </w:rPr>
        <w:t xml:space="preserve">            JOR 2013; 40: 803-809</w:t>
      </w:r>
    </w:p>
    <w:p w14:paraId="4A1FD9EE" w14:textId="26824D87" w:rsidR="001A29C7" w:rsidRDefault="001A29C7" w:rsidP="00CA296B">
      <w:pPr>
        <w:contextualSpacing/>
        <w:rPr>
          <w:rFonts w:ascii="Times New Roman" w:eastAsiaTheme="minorHAnsi" w:hAnsi="Times New Roman"/>
          <w:sz w:val="24"/>
          <w:szCs w:val="24"/>
        </w:rPr>
      </w:pPr>
      <w:r>
        <w:rPr>
          <w:rFonts w:ascii="Times New Roman" w:eastAsiaTheme="minorHAnsi" w:hAnsi="Times New Roman"/>
          <w:sz w:val="24"/>
          <w:szCs w:val="24"/>
        </w:rPr>
        <w:t xml:space="preserve">      27. </w:t>
      </w:r>
      <w:r w:rsidR="00C43910">
        <w:rPr>
          <w:rFonts w:ascii="Times New Roman" w:eastAsiaTheme="minorHAnsi" w:hAnsi="Times New Roman"/>
          <w:sz w:val="24"/>
          <w:szCs w:val="24"/>
        </w:rPr>
        <w:t>NHMRC 2018 Australian Code for the Responsible Conduct of Research</w:t>
      </w:r>
    </w:p>
    <w:p w14:paraId="6FE4F4DA" w14:textId="794DAE1F" w:rsidR="00C43910" w:rsidRDefault="00C43910" w:rsidP="00CA296B">
      <w:pPr>
        <w:contextualSpacing/>
        <w:rPr>
          <w:rFonts w:ascii="Times New Roman" w:eastAsiaTheme="minorHAnsi" w:hAnsi="Times New Roman"/>
          <w:sz w:val="24"/>
          <w:szCs w:val="24"/>
        </w:rPr>
      </w:pPr>
      <w:r>
        <w:rPr>
          <w:rFonts w:ascii="Times New Roman" w:eastAsiaTheme="minorHAnsi" w:hAnsi="Times New Roman"/>
          <w:sz w:val="24"/>
          <w:szCs w:val="24"/>
        </w:rPr>
        <w:tab/>
      </w:r>
      <w:hyperlink r:id="rId17" w:history="1">
        <w:r w:rsidRPr="001543F6">
          <w:rPr>
            <w:rStyle w:val="Hyperlink"/>
            <w:rFonts w:ascii="Times New Roman" w:eastAsiaTheme="minorHAnsi" w:hAnsi="Times New Roman"/>
            <w:sz w:val="24"/>
            <w:szCs w:val="24"/>
          </w:rPr>
          <w:t>https://www.nhmrc.gov.au/research/responsible-conduct-research/release-2018-</w:t>
        </w:r>
      </w:hyperlink>
      <w:r>
        <w:rPr>
          <w:rFonts w:ascii="Times New Roman" w:eastAsiaTheme="minorHAnsi" w:hAnsi="Times New Roman"/>
          <w:sz w:val="24"/>
          <w:szCs w:val="24"/>
        </w:rPr>
        <w:tab/>
      </w:r>
      <w:r w:rsidRPr="00C43910">
        <w:rPr>
          <w:rFonts w:ascii="Times New Roman" w:eastAsiaTheme="minorHAnsi" w:hAnsi="Times New Roman"/>
          <w:sz w:val="24"/>
          <w:szCs w:val="24"/>
        </w:rPr>
        <w:t>australian-code-responsible-conduct-research</w:t>
      </w:r>
    </w:p>
    <w:p w14:paraId="78EDD3F4" w14:textId="6C72ADF1" w:rsidR="001A29C7" w:rsidRDefault="001A29C7" w:rsidP="001A29C7">
      <w:pPr>
        <w:contextualSpacing/>
        <w:rPr>
          <w:rFonts w:ascii="Times New Roman" w:eastAsiaTheme="minorHAnsi" w:hAnsi="Times New Roman"/>
          <w:sz w:val="24"/>
          <w:szCs w:val="24"/>
        </w:rPr>
      </w:pPr>
      <w:r>
        <w:rPr>
          <w:rFonts w:ascii="Times New Roman" w:eastAsiaTheme="minorHAnsi" w:hAnsi="Times New Roman"/>
          <w:sz w:val="24"/>
          <w:szCs w:val="24"/>
        </w:rPr>
        <w:t xml:space="preserve">      28. NHMRC guidelines for responsible research in humans.</w:t>
      </w:r>
    </w:p>
    <w:p w14:paraId="6CA8FA8C" w14:textId="41EEF798" w:rsidR="001A29C7" w:rsidRDefault="001A29C7" w:rsidP="00CA296B">
      <w:pPr>
        <w:contextualSpacing/>
        <w:rPr>
          <w:rFonts w:ascii="Times New Roman" w:eastAsiaTheme="minorHAnsi" w:hAnsi="Times New Roman"/>
          <w:sz w:val="24"/>
          <w:szCs w:val="24"/>
        </w:rPr>
      </w:pPr>
      <w:r>
        <w:rPr>
          <w:rFonts w:ascii="Times New Roman" w:eastAsiaTheme="minorHAnsi" w:hAnsi="Times New Roman"/>
          <w:sz w:val="24"/>
          <w:szCs w:val="24"/>
        </w:rPr>
        <w:t xml:space="preserve">              </w:t>
      </w:r>
      <w:hyperlink r:id="rId18" w:history="1">
        <w:r w:rsidRPr="001543F6">
          <w:rPr>
            <w:rStyle w:val="Hyperlink"/>
            <w:rFonts w:ascii="Times New Roman" w:eastAsiaTheme="minorHAnsi" w:hAnsi="Times New Roman"/>
            <w:sz w:val="24"/>
            <w:szCs w:val="24"/>
          </w:rPr>
          <w:t>https://www.nhmrc.gov.au/research/responsible-conduct-research-0</w:t>
        </w:r>
      </w:hyperlink>
    </w:p>
    <w:p w14:paraId="079D6C65" w14:textId="58F8A20B" w:rsidR="00C43910" w:rsidRDefault="00C43910" w:rsidP="00CA296B">
      <w:pPr>
        <w:contextualSpacing/>
        <w:rPr>
          <w:rFonts w:ascii="Times New Roman" w:eastAsiaTheme="minorHAnsi" w:hAnsi="Times New Roman"/>
          <w:sz w:val="24"/>
          <w:szCs w:val="24"/>
        </w:rPr>
      </w:pPr>
      <w:r>
        <w:rPr>
          <w:rFonts w:ascii="Times New Roman" w:eastAsiaTheme="minorHAnsi" w:hAnsi="Times New Roman"/>
          <w:sz w:val="24"/>
          <w:szCs w:val="24"/>
        </w:rPr>
        <w:t xml:space="preserve">      29. NHMRC Statement Updates</w:t>
      </w:r>
    </w:p>
    <w:p w14:paraId="556D61DA" w14:textId="23DFEDF8" w:rsidR="00C43910" w:rsidRDefault="00C43910" w:rsidP="00CA296B">
      <w:pPr>
        <w:contextualSpacing/>
        <w:rPr>
          <w:rFonts w:ascii="Times New Roman" w:eastAsiaTheme="minorHAnsi" w:hAnsi="Times New Roman"/>
          <w:sz w:val="24"/>
          <w:szCs w:val="24"/>
        </w:rPr>
      </w:pPr>
      <w:r>
        <w:rPr>
          <w:rFonts w:ascii="Times New Roman" w:eastAsiaTheme="minorHAnsi" w:hAnsi="Times New Roman"/>
          <w:sz w:val="24"/>
          <w:szCs w:val="24"/>
        </w:rPr>
        <w:tab/>
      </w:r>
      <w:hyperlink r:id="rId19" w:history="1">
        <w:r w:rsidRPr="001543F6">
          <w:rPr>
            <w:rStyle w:val="Hyperlink"/>
            <w:rFonts w:ascii="Times New Roman" w:eastAsiaTheme="minorHAnsi" w:hAnsi="Times New Roman"/>
            <w:sz w:val="24"/>
            <w:szCs w:val="24"/>
          </w:rPr>
          <w:t>https://www.nhmrc.gov.au/_files_nhmrc/file/publications/e72_national_statement</w:t>
        </w:r>
      </w:hyperlink>
    </w:p>
    <w:p w14:paraId="02375DFF" w14:textId="60AB64E2" w:rsidR="00D52B3B" w:rsidRPr="00FD4A95" w:rsidRDefault="00C43910" w:rsidP="00FD4A95">
      <w:pPr>
        <w:contextualSpacing/>
        <w:rPr>
          <w:rFonts w:ascii="Times New Roman" w:eastAsiaTheme="minorHAnsi" w:hAnsi="Times New Roman"/>
          <w:sz w:val="24"/>
          <w:szCs w:val="24"/>
        </w:rPr>
      </w:pPr>
      <w:r>
        <w:rPr>
          <w:rFonts w:ascii="Times New Roman" w:eastAsiaTheme="minorHAnsi" w:hAnsi="Times New Roman"/>
          <w:sz w:val="24"/>
          <w:szCs w:val="24"/>
        </w:rPr>
        <w:tab/>
      </w:r>
      <w:r w:rsidRPr="00C43910">
        <w:rPr>
          <w:rFonts w:ascii="Times New Roman" w:eastAsiaTheme="minorHAnsi" w:hAnsi="Times New Roman"/>
          <w:sz w:val="24"/>
          <w:szCs w:val="24"/>
        </w:rPr>
        <w:t>_summary_updates_v6_150514.pdf</w:t>
      </w:r>
    </w:p>
    <w:sectPr w:rsidR="00D52B3B" w:rsidRPr="00FD4A95" w:rsidSect="00D92706">
      <w:headerReference w:type="default" r:id="rId20"/>
      <w:footerReference w:type="default" r:id="rId21"/>
      <w:pgSz w:w="11906" w:h="16838"/>
      <w:pgMar w:top="1440" w:right="1440" w:bottom="1440" w:left="1440" w:header="708" w:footer="708"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4" w:author="IM&amp;T" w:date="2014-09-09T11:48:00Z" w:initials="I">
    <w:p w14:paraId="6579DD11" w14:textId="77777777" w:rsidR="00494B4D" w:rsidRDefault="00494B4D">
      <w:pPr>
        <w:pStyle w:val="CommentText"/>
      </w:pPr>
      <w:r>
        <w:rPr>
          <w:rStyle w:val="CommentReference"/>
        </w:rPr>
        <w:annotationRef/>
      </w:r>
      <w:r>
        <w:t>Don’t forget to update the table of contents (right click – ‘update field’) prior to submission</w:t>
      </w:r>
    </w:p>
  </w:comment>
  <w:comment w:id="28" w:author="IM&amp;T" w:date="2014-09-01T11:44:00Z" w:initials="I">
    <w:p w14:paraId="22362ECE" w14:textId="77777777" w:rsidR="00494B4D" w:rsidRDefault="00494B4D" w:rsidP="009F7D26">
      <w:pPr>
        <w:pStyle w:val="CommentText"/>
      </w:pPr>
      <w:r>
        <w:rPr>
          <w:rStyle w:val="CommentReference"/>
        </w:rPr>
        <w:annotationRef/>
      </w:r>
      <w:r>
        <w:t>Delete the parts of this section that are N/A</w:t>
      </w:r>
    </w:p>
  </w:comment>
  <w:comment w:id="36" w:author="IM&amp;T" w:date="2014-09-01T11:46:00Z" w:initials="I">
    <w:p w14:paraId="35107DDE" w14:textId="77777777" w:rsidR="00494B4D" w:rsidRDefault="00494B4D">
      <w:pPr>
        <w:pStyle w:val="CommentText"/>
      </w:pPr>
      <w:r>
        <w:rPr>
          <w:rStyle w:val="CommentReference"/>
        </w:rPr>
        <w:annotationRef/>
      </w:r>
      <w:r>
        <w:t>Delete parts which are not applicable</w:t>
      </w:r>
    </w:p>
  </w:comment>
  <w:comment w:id="44" w:author="IM&amp;T" w:date="2014-09-01T11:47:00Z" w:initials="I">
    <w:p w14:paraId="54B98DA1" w14:textId="77777777" w:rsidR="00494B4D" w:rsidRDefault="00494B4D">
      <w:pPr>
        <w:pStyle w:val="CommentText"/>
      </w:pPr>
      <w:r>
        <w:rPr>
          <w:rStyle w:val="CommentReference"/>
        </w:rPr>
        <w:annotationRef/>
      </w:r>
      <w:r>
        <w:t xml:space="preserve">You should include details here, even if you only plan to do basic descriptive statistics.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579DD11" w15:done="1"/>
  <w15:commentEx w15:paraId="22362ECE" w15:done="0"/>
  <w15:commentEx w15:paraId="35107DDE" w15:done="0"/>
  <w15:commentEx w15:paraId="54B98DA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579DD11" w16cid:durableId="1ED223B0"/>
  <w16cid:commentId w16cid:paraId="22362ECE" w16cid:durableId="1ED36611"/>
  <w16cid:commentId w16cid:paraId="35107DDE" w16cid:durableId="1ED223B4"/>
  <w16cid:commentId w16cid:paraId="54B98DA1" w16cid:durableId="1ED223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5FEF8" w14:textId="77777777" w:rsidR="00B471CD" w:rsidRDefault="00B471CD" w:rsidP="00040C49">
      <w:pPr>
        <w:spacing w:after="0" w:line="240" w:lineRule="auto"/>
      </w:pPr>
      <w:r>
        <w:separator/>
      </w:r>
    </w:p>
  </w:endnote>
  <w:endnote w:type="continuationSeparator" w:id="0">
    <w:p w14:paraId="7DD5DAB5" w14:textId="77777777" w:rsidR="00B471CD" w:rsidRDefault="00B471CD" w:rsidP="00040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Tw Cen MT">
    <w:panose1 w:val="020B06020201040206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AFDA53" w14:textId="642F1710" w:rsidR="00494B4D" w:rsidRDefault="00494B4D">
    <w:pPr>
      <w:pStyle w:val="Footer"/>
    </w:pPr>
    <w:r>
      <w:t>Management of awake bruxism</w:t>
    </w:r>
    <w:r>
      <w:tab/>
    </w:r>
    <w:r>
      <w:tab/>
      <w:t xml:space="preserve">Page </w:t>
    </w:r>
    <w:r>
      <w:rPr>
        <w:b/>
        <w:bCs/>
      </w:rPr>
      <w:fldChar w:fldCharType="begin"/>
    </w:r>
    <w:r>
      <w:rPr>
        <w:b/>
        <w:bCs/>
      </w:rPr>
      <w:instrText xml:space="preserve"> PAGE  \* Arabic  \* MERGEFORMAT </w:instrText>
    </w:r>
    <w:r>
      <w:rPr>
        <w:b/>
        <w:bCs/>
      </w:rPr>
      <w:fldChar w:fldCharType="separate"/>
    </w:r>
    <w:r>
      <w:rPr>
        <w:b/>
        <w:bCs/>
        <w:noProof/>
      </w:rPr>
      <w:t>18</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18</w:t>
    </w:r>
    <w:r>
      <w:rPr>
        <w:b/>
        <w:bCs/>
      </w:rPr>
      <w:fldChar w:fldCharType="end"/>
    </w:r>
  </w:p>
  <w:p w14:paraId="6F57E66B" w14:textId="0570B227" w:rsidR="00494B4D" w:rsidRDefault="00494B4D">
    <w:pPr>
      <w:pStyle w:val="Footer"/>
    </w:pPr>
    <w:r>
      <w:t>Ver 1, 18/06/2018</w:t>
    </w:r>
  </w:p>
  <w:p w14:paraId="1E4BB74E" w14:textId="0BFD8C24" w:rsidR="00494B4D" w:rsidRPr="004E2017" w:rsidRDefault="00494B4D" w:rsidP="00CA0B64">
    <w:pPr>
      <w:pStyle w:val="Footer"/>
      <w:rPr>
        <w:color w:val="FF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249602" w14:textId="77777777" w:rsidR="00B471CD" w:rsidRDefault="00B471CD" w:rsidP="00040C49">
      <w:pPr>
        <w:spacing w:after="0" w:line="240" w:lineRule="auto"/>
      </w:pPr>
      <w:r>
        <w:separator/>
      </w:r>
    </w:p>
  </w:footnote>
  <w:footnote w:type="continuationSeparator" w:id="0">
    <w:p w14:paraId="30BDC61D" w14:textId="77777777" w:rsidR="00B471CD" w:rsidRDefault="00B471CD" w:rsidP="00040C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FEDB1B" w14:textId="6F4D0985" w:rsidR="00494B4D" w:rsidRDefault="00494B4D" w:rsidP="0082027D">
    <w:pPr>
      <w:pStyle w:val="HeaderFirstPage"/>
    </w:pPr>
    <w:r>
      <w:t>Clinical Trials</w:t>
    </w:r>
  </w:p>
  <w:p w14:paraId="14288283" w14:textId="1A5B7747" w:rsidR="00494B4D" w:rsidRDefault="00494B4D" w:rsidP="0082027D">
    <w:pPr>
      <w:pStyle w:val="HeaderFirstPage"/>
    </w:pPr>
    <w:r>
      <w:rPr>
        <w:noProof/>
      </w:rPr>
      <w:drawing>
        <wp:anchor distT="0" distB="0" distL="114300" distR="114300" simplePos="0" relativeHeight="251659264" behindDoc="0" locked="0" layoutInCell="1" allowOverlap="1" wp14:anchorId="3522EEBD" wp14:editId="182D9E9B">
          <wp:simplePos x="0" y="0"/>
          <wp:positionH relativeFrom="page">
            <wp:posOffset>269875</wp:posOffset>
          </wp:positionH>
          <wp:positionV relativeFrom="page">
            <wp:posOffset>301625</wp:posOffset>
          </wp:positionV>
          <wp:extent cx="1565275" cy="541020"/>
          <wp:effectExtent l="0" t="0" r="0" b="0"/>
          <wp:wrapNone/>
          <wp:docPr id="6" name="Picture 6" descr="Description: USY_MB1_RGB_Standard_Logo.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SY_MB1_RGB_Standard_Logo.t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5275" cy="5410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A41A6"/>
    <w:multiLevelType w:val="hybridMultilevel"/>
    <w:tmpl w:val="5AFCDFB6"/>
    <w:lvl w:ilvl="0" w:tplc="0C09000F">
      <w:start w:val="1"/>
      <w:numFmt w:val="decimal"/>
      <w:lvlText w:val="%1."/>
      <w:lvlJc w:val="left"/>
      <w:pPr>
        <w:ind w:left="643" w:hanging="360"/>
      </w:pPr>
      <w:rPr>
        <w:rFonts w:hint="default"/>
        <w:b w:val="0"/>
      </w:r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1" w15:restartNumberingAfterBreak="0">
    <w:nsid w:val="037D711C"/>
    <w:multiLevelType w:val="multilevel"/>
    <w:tmpl w:val="6C126F42"/>
    <w:lvl w:ilvl="0">
      <w:start w:val="1"/>
      <w:numFmt w:val="decimal"/>
      <w:pStyle w:val="Style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lvlText w:val="%1.%2"/>
      <w:lvlJc w:val="left"/>
      <w:pPr>
        <w:tabs>
          <w:tab w:val="num" w:pos="576"/>
        </w:tabs>
        <w:ind w:left="576" w:hanging="576"/>
      </w:pPr>
      <w:rPr>
        <w:rFonts w:ascii="Times New Roman" w:hAnsi="Times New Roman" w:cs="Times New Roman" w:hint="default"/>
        <w:b w:val="0"/>
        <w:i w:val="0"/>
        <w:sz w:val="24"/>
        <w:u w:val="none"/>
      </w:rPr>
    </w:lvl>
    <w:lvl w:ilvl="2">
      <w:start w:val="1"/>
      <w:numFmt w:val="decimal"/>
      <w:pStyle w:val="Style3"/>
      <w:lvlText w:val="%1.%2.%3"/>
      <w:lvlJc w:val="left"/>
      <w:pPr>
        <w:tabs>
          <w:tab w:val="num" w:pos="1440"/>
        </w:tabs>
        <w:ind w:left="1080" w:hanging="360"/>
      </w:pPr>
      <w:rPr>
        <w:rFonts w:ascii="Times New Roman" w:hAnsi="Times New Roman" w:cs="Times New Roman" w:hint="default"/>
        <w:b w:val="0"/>
        <w:i w:val="0"/>
        <w:sz w:val="24"/>
      </w:rPr>
    </w:lvl>
    <w:lvl w:ilvl="3">
      <w:start w:val="1"/>
      <w:numFmt w:val="decimal"/>
      <w:pStyle w:val="Heading4"/>
      <w:lvlText w:val="%1.%2.%3.%4"/>
      <w:lvlJc w:val="left"/>
      <w:pPr>
        <w:tabs>
          <w:tab w:val="num" w:pos="1292"/>
        </w:tabs>
        <w:ind w:left="1292" w:hanging="1008"/>
      </w:pPr>
      <w:rPr>
        <w:rFonts w:ascii="Times New Roman" w:hAnsi="Times New Roman" w:cs="Times New Roman" w:hint="default"/>
        <w:b w:val="0"/>
        <w:i w:val="0"/>
        <w:sz w:val="24"/>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15:restartNumberingAfterBreak="0">
    <w:nsid w:val="06551B0C"/>
    <w:multiLevelType w:val="singleLevel"/>
    <w:tmpl w:val="FAA2A3B2"/>
    <w:lvl w:ilvl="0">
      <w:start w:val="1"/>
      <w:numFmt w:val="bullet"/>
      <w:pStyle w:val="Bulletlisting"/>
      <w:lvlText w:val=""/>
      <w:lvlJc w:val="left"/>
      <w:pPr>
        <w:tabs>
          <w:tab w:val="num" w:pos="360"/>
        </w:tabs>
        <w:ind w:left="360" w:hanging="360"/>
      </w:pPr>
      <w:rPr>
        <w:rFonts w:ascii="Symbol" w:hAnsi="Symbol" w:hint="default"/>
        <w:sz w:val="22"/>
      </w:rPr>
    </w:lvl>
  </w:abstractNum>
  <w:abstractNum w:abstractNumId="3" w15:restartNumberingAfterBreak="0">
    <w:nsid w:val="09DE3FA3"/>
    <w:multiLevelType w:val="multilevel"/>
    <w:tmpl w:val="84620320"/>
    <w:lvl w:ilvl="0">
      <w:start w:val="7"/>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0C762C09"/>
    <w:multiLevelType w:val="multilevel"/>
    <w:tmpl w:val="3190DF8A"/>
    <w:lvl w:ilvl="0">
      <w:start w:val="4"/>
      <w:numFmt w:val="decimal"/>
      <w:lvlText w:val="%1"/>
      <w:lvlJc w:val="left"/>
      <w:pPr>
        <w:ind w:left="480" w:hanging="480"/>
      </w:pPr>
      <w:rPr>
        <w:rFonts w:hint="default"/>
        <w:b/>
      </w:rPr>
    </w:lvl>
    <w:lvl w:ilvl="1">
      <w:start w:val="3"/>
      <w:numFmt w:val="decimal"/>
      <w:lvlText w:val="%1.%2"/>
      <w:lvlJc w:val="left"/>
      <w:pPr>
        <w:ind w:left="840" w:hanging="480"/>
      </w:pPr>
      <w:rPr>
        <w:rFonts w:hint="default"/>
        <w:b/>
        <w:color w:val="auto"/>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5" w15:restartNumberingAfterBreak="0">
    <w:nsid w:val="210E5688"/>
    <w:multiLevelType w:val="hybridMultilevel"/>
    <w:tmpl w:val="B4F215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3D3048D"/>
    <w:multiLevelType w:val="multilevel"/>
    <w:tmpl w:val="9DC8B0D2"/>
    <w:lvl w:ilvl="0">
      <w:start w:val="9"/>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15:restartNumberingAfterBreak="0">
    <w:nsid w:val="257E7A92"/>
    <w:multiLevelType w:val="hybridMultilevel"/>
    <w:tmpl w:val="2714ABAE"/>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21796D"/>
    <w:multiLevelType w:val="multilevel"/>
    <w:tmpl w:val="2D6C03CC"/>
    <w:lvl w:ilvl="0">
      <w:start w:val="3"/>
      <w:numFmt w:val="decimal"/>
      <w:lvlText w:val="%1"/>
      <w:lvlJc w:val="left"/>
      <w:pPr>
        <w:ind w:left="360" w:hanging="360"/>
      </w:pPr>
      <w:rPr>
        <w:rFonts w:cs="Times New Roman" w:hint="default"/>
      </w:rPr>
    </w:lvl>
    <w:lvl w:ilvl="1">
      <w:start w:val="1"/>
      <w:numFmt w:val="decimal"/>
      <w:lvlText w:val="%1.%2"/>
      <w:lvlJc w:val="left"/>
      <w:pPr>
        <w:ind w:left="1503" w:hanging="783"/>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9" w15:restartNumberingAfterBreak="0">
    <w:nsid w:val="2A926E08"/>
    <w:multiLevelType w:val="hybridMultilevel"/>
    <w:tmpl w:val="C9F69418"/>
    <w:lvl w:ilvl="0" w:tplc="E0E40A52">
      <w:start w:val="1"/>
      <w:numFmt w:val="decimal"/>
      <w:lvlText w:val="%1."/>
      <w:lvlJc w:val="left"/>
      <w:pPr>
        <w:tabs>
          <w:tab w:val="num" w:pos="720"/>
        </w:tabs>
        <w:ind w:left="720" w:hanging="360"/>
      </w:pPr>
    </w:lvl>
    <w:lvl w:ilvl="1" w:tplc="6BF887D2" w:tentative="1">
      <w:start w:val="1"/>
      <w:numFmt w:val="decimal"/>
      <w:lvlText w:val="%2."/>
      <w:lvlJc w:val="left"/>
      <w:pPr>
        <w:tabs>
          <w:tab w:val="num" w:pos="1440"/>
        </w:tabs>
        <w:ind w:left="1440" w:hanging="360"/>
      </w:pPr>
    </w:lvl>
    <w:lvl w:ilvl="2" w:tplc="E6C265A2" w:tentative="1">
      <w:start w:val="1"/>
      <w:numFmt w:val="decimal"/>
      <w:lvlText w:val="%3."/>
      <w:lvlJc w:val="left"/>
      <w:pPr>
        <w:tabs>
          <w:tab w:val="num" w:pos="2160"/>
        </w:tabs>
        <w:ind w:left="2160" w:hanging="360"/>
      </w:pPr>
    </w:lvl>
    <w:lvl w:ilvl="3" w:tplc="6A8E203E" w:tentative="1">
      <w:start w:val="1"/>
      <w:numFmt w:val="decimal"/>
      <w:lvlText w:val="%4."/>
      <w:lvlJc w:val="left"/>
      <w:pPr>
        <w:tabs>
          <w:tab w:val="num" w:pos="2880"/>
        </w:tabs>
        <w:ind w:left="2880" w:hanging="360"/>
      </w:pPr>
    </w:lvl>
    <w:lvl w:ilvl="4" w:tplc="3A5066BA" w:tentative="1">
      <w:start w:val="1"/>
      <w:numFmt w:val="decimal"/>
      <w:lvlText w:val="%5."/>
      <w:lvlJc w:val="left"/>
      <w:pPr>
        <w:tabs>
          <w:tab w:val="num" w:pos="3600"/>
        </w:tabs>
        <w:ind w:left="3600" w:hanging="360"/>
      </w:pPr>
    </w:lvl>
    <w:lvl w:ilvl="5" w:tplc="4CBA0CD6" w:tentative="1">
      <w:start w:val="1"/>
      <w:numFmt w:val="decimal"/>
      <w:lvlText w:val="%6."/>
      <w:lvlJc w:val="left"/>
      <w:pPr>
        <w:tabs>
          <w:tab w:val="num" w:pos="4320"/>
        </w:tabs>
        <w:ind w:left="4320" w:hanging="360"/>
      </w:pPr>
    </w:lvl>
    <w:lvl w:ilvl="6" w:tplc="ED3A6F3A" w:tentative="1">
      <w:start w:val="1"/>
      <w:numFmt w:val="decimal"/>
      <w:lvlText w:val="%7."/>
      <w:lvlJc w:val="left"/>
      <w:pPr>
        <w:tabs>
          <w:tab w:val="num" w:pos="5040"/>
        </w:tabs>
        <w:ind w:left="5040" w:hanging="360"/>
      </w:pPr>
    </w:lvl>
    <w:lvl w:ilvl="7" w:tplc="8DD6AD84" w:tentative="1">
      <w:start w:val="1"/>
      <w:numFmt w:val="decimal"/>
      <w:lvlText w:val="%8."/>
      <w:lvlJc w:val="left"/>
      <w:pPr>
        <w:tabs>
          <w:tab w:val="num" w:pos="5760"/>
        </w:tabs>
        <w:ind w:left="5760" w:hanging="360"/>
      </w:pPr>
    </w:lvl>
    <w:lvl w:ilvl="8" w:tplc="1DF221D8" w:tentative="1">
      <w:start w:val="1"/>
      <w:numFmt w:val="decimal"/>
      <w:lvlText w:val="%9."/>
      <w:lvlJc w:val="left"/>
      <w:pPr>
        <w:tabs>
          <w:tab w:val="num" w:pos="6480"/>
        </w:tabs>
        <w:ind w:left="6480" w:hanging="360"/>
      </w:pPr>
    </w:lvl>
  </w:abstractNum>
  <w:abstractNum w:abstractNumId="10" w15:restartNumberingAfterBreak="0">
    <w:nsid w:val="2C020E71"/>
    <w:multiLevelType w:val="multilevel"/>
    <w:tmpl w:val="8716EB0E"/>
    <w:lvl w:ilvl="0">
      <w:start w:val="5"/>
      <w:numFmt w:val="decimal"/>
      <w:lvlText w:val="%1"/>
      <w:lvlJc w:val="left"/>
      <w:pPr>
        <w:ind w:left="360" w:hanging="360"/>
      </w:pPr>
      <w:rPr>
        <w:rFonts w:hint="default"/>
      </w:rPr>
    </w:lvl>
    <w:lvl w:ilvl="1">
      <w:start w:val="3"/>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D3E5FA5"/>
    <w:multiLevelType w:val="multilevel"/>
    <w:tmpl w:val="CA14E136"/>
    <w:lvl w:ilvl="0">
      <w:start w:val="1"/>
      <w:numFmt w:val="decimal"/>
      <w:lvlText w:val="%1."/>
      <w:lvlJc w:val="left"/>
      <w:pPr>
        <w:ind w:left="2160" w:hanging="360"/>
      </w:pPr>
    </w:lvl>
    <w:lvl w:ilvl="1">
      <w:start w:val="2"/>
      <w:numFmt w:val="decimal"/>
      <w:isLgl/>
      <w:lvlText w:val="%1.%2"/>
      <w:lvlJc w:val="left"/>
      <w:pPr>
        <w:ind w:left="2295" w:hanging="495"/>
      </w:pPr>
      <w:rPr>
        <w:rFonts w:hint="default"/>
        <w:b/>
      </w:rPr>
    </w:lvl>
    <w:lvl w:ilvl="2">
      <w:start w:val="2"/>
      <w:numFmt w:val="decimal"/>
      <w:isLgl/>
      <w:lvlText w:val="%1.%2.%3"/>
      <w:lvlJc w:val="left"/>
      <w:pPr>
        <w:ind w:left="252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2880" w:hanging="1080"/>
      </w:pPr>
      <w:rPr>
        <w:rFonts w:hint="default"/>
        <w:b/>
      </w:rPr>
    </w:lvl>
    <w:lvl w:ilvl="6">
      <w:start w:val="1"/>
      <w:numFmt w:val="decimal"/>
      <w:isLgl/>
      <w:lvlText w:val="%1.%2.%3.%4.%5.%6.%7"/>
      <w:lvlJc w:val="left"/>
      <w:pPr>
        <w:ind w:left="3240" w:hanging="1440"/>
      </w:pPr>
      <w:rPr>
        <w:rFonts w:hint="default"/>
        <w:b/>
      </w:rPr>
    </w:lvl>
    <w:lvl w:ilvl="7">
      <w:start w:val="1"/>
      <w:numFmt w:val="decimal"/>
      <w:isLgl/>
      <w:lvlText w:val="%1.%2.%3.%4.%5.%6.%7.%8"/>
      <w:lvlJc w:val="left"/>
      <w:pPr>
        <w:ind w:left="3240" w:hanging="1440"/>
      </w:pPr>
      <w:rPr>
        <w:rFonts w:hint="default"/>
        <w:b/>
      </w:rPr>
    </w:lvl>
    <w:lvl w:ilvl="8">
      <w:start w:val="1"/>
      <w:numFmt w:val="decimal"/>
      <w:isLgl/>
      <w:lvlText w:val="%1.%2.%3.%4.%5.%6.%7.%8.%9"/>
      <w:lvlJc w:val="left"/>
      <w:pPr>
        <w:ind w:left="3240" w:hanging="1440"/>
      </w:pPr>
      <w:rPr>
        <w:rFonts w:hint="default"/>
        <w:b/>
      </w:rPr>
    </w:lvl>
  </w:abstractNum>
  <w:abstractNum w:abstractNumId="12" w15:restartNumberingAfterBreak="0">
    <w:nsid w:val="33CC50C2"/>
    <w:multiLevelType w:val="hybridMultilevel"/>
    <w:tmpl w:val="C902C8D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 w15:restartNumberingAfterBreak="0">
    <w:nsid w:val="38B06BF3"/>
    <w:multiLevelType w:val="multilevel"/>
    <w:tmpl w:val="8D4C01E6"/>
    <w:lvl w:ilvl="0">
      <w:start w:val="2"/>
      <w:numFmt w:val="decimal"/>
      <w:lvlText w:val="%1"/>
      <w:lvlJc w:val="left"/>
      <w:pPr>
        <w:ind w:left="360" w:hanging="360"/>
      </w:pPr>
      <w:rPr>
        <w:rFonts w:cs="Times New Roman" w:hint="default"/>
      </w:rPr>
    </w:lvl>
    <w:lvl w:ilvl="1">
      <w:start w:val="1"/>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14" w15:restartNumberingAfterBreak="0">
    <w:nsid w:val="3A947040"/>
    <w:multiLevelType w:val="hybridMultilevel"/>
    <w:tmpl w:val="F77CF2A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5" w15:restartNumberingAfterBreak="0">
    <w:nsid w:val="477759FD"/>
    <w:multiLevelType w:val="hybridMultilevel"/>
    <w:tmpl w:val="EF344F2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6" w15:restartNumberingAfterBreak="0">
    <w:nsid w:val="4A6140A6"/>
    <w:multiLevelType w:val="hybridMultilevel"/>
    <w:tmpl w:val="A750199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4ACA6266"/>
    <w:multiLevelType w:val="multilevel"/>
    <w:tmpl w:val="382A21D0"/>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4F4E2EFE"/>
    <w:multiLevelType w:val="multilevel"/>
    <w:tmpl w:val="ED5EE486"/>
    <w:lvl w:ilvl="0">
      <w:start w:val="4"/>
      <w:numFmt w:val="decimal"/>
      <w:lvlText w:val="%1"/>
      <w:lvlJc w:val="left"/>
      <w:pPr>
        <w:ind w:left="435" w:hanging="435"/>
      </w:pPr>
      <w:rPr>
        <w:rFonts w:hint="default"/>
        <w:b/>
      </w:rPr>
    </w:lvl>
    <w:lvl w:ilvl="1">
      <w:start w:val="2"/>
      <w:numFmt w:val="decimal"/>
      <w:lvlText w:val="%1.%2"/>
      <w:lvlJc w:val="left"/>
      <w:pPr>
        <w:ind w:left="795" w:hanging="435"/>
      </w:pPr>
      <w:rPr>
        <w:rFonts w:hint="default"/>
        <w:b/>
        <w:color w:val="auto"/>
      </w:rPr>
    </w:lvl>
    <w:lvl w:ilvl="2">
      <w:start w:val="3"/>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320" w:hanging="1440"/>
      </w:pPr>
      <w:rPr>
        <w:rFonts w:hint="default"/>
        <w:b/>
      </w:rPr>
    </w:lvl>
  </w:abstractNum>
  <w:abstractNum w:abstractNumId="19" w15:restartNumberingAfterBreak="0">
    <w:nsid w:val="56A37DEB"/>
    <w:multiLevelType w:val="hybridMultilevel"/>
    <w:tmpl w:val="A0020DD2"/>
    <w:lvl w:ilvl="0" w:tplc="0C09000F">
      <w:start w:val="1"/>
      <w:numFmt w:val="decimal"/>
      <w:lvlText w:val="%1."/>
      <w:lvlJc w:val="left"/>
      <w:pPr>
        <w:ind w:left="2160" w:hanging="360"/>
      </w:pPr>
    </w:lvl>
    <w:lvl w:ilvl="1" w:tplc="0C090019" w:tentative="1">
      <w:start w:val="1"/>
      <w:numFmt w:val="lowerLetter"/>
      <w:lvlText w:val="%2."/>
      <w:lvlJc w:val="left"/>
      <w:pPr>
        <w:ind w:left="2880" w:hanging="360"/>
      </w:pPr>
    </w:lvl>
    <w:lvl w:ilvl="2" w:tplc="0C09001B" w:tentative="1">
      <w:start w:val="1"/>
      <w:numFmt w:val="lowerRoman"/>
      <w:lvlText w:val="%3."/>
      <w:lvlJc w:val="right"/>
      <w:pPr>
        <w:ind w:left="3600" w:hanging="180"/>
      </w:pPr>
    </w:lvl>
    <w:lvl w:ilvl="3" w:tplc="0C09000F" w:tentative="1">
      <w:start w:val="1"/>
      <w:numFmt w:val="decimal"/>
      <w:lvlText w:val="%4."/>
      <w:lvlJc w:val="left"/>
      <w:pPr>
        <w:ind w:left="4320" w:hanging="360"/>
      </w:pPr>
    </w:lvl>
    <w:lvl w:ilvl="4" w:tplc="0C090019" w:tentative="1">
      <w:start w:val="1"/>
      <w:numFmt w:val="lowerLetter"/>
      <w:lvlText w:val="%5."/>
      <w:lvlJc w:val="left"/>
      <w:pPr>
        <w:ind w:left="5040" w:hanging="360"/>
      </w:pPr>
    </w:lvl>
    <w:lvl w:ilvl="5" w:tplc="0C09001B" w:tentative="1">
      <w:start w:val="1"/>
      <w:numFmt w:val="lowerRoman"/>
      <w:lvlText w:val="%6."/>
      <w:lvlJc w:val="right"/>
      <w:pPr>
        <w:ind w:left="5760" w:hanging="180"/>
      </w:pPr>
    </w:lvl>
    <w:lvl w:ilvl="6" w:tplc="0C09000F" w:tentative="1">
      <w:start w:val="1"/>
      <w:numFmt w:val="decimal"/>
      <w:lvlText w:val="%7."/>
      <w:lvlJc w:val="left"/>
      <w:pPr>
        <w:ind w:left="6480" w:hanging="360"/>
      </w:pPr>
    </w:lvl>
    <w:lvl w:ilvl="7" w:tplc="0C090019" w:tentative="1">
      <w:start w:val="1"/>
      <w:numFmt w:val="lowerLetter"/>
      <w:lvlText w:val="%8."/>
      <w:lvlJc w:val="left"/>
      <w:pPr>
        <w:ind w:left="7200" w:hanging="360"/>
      </w:pPr>
    </w:lvl>
    <w:lvl w:ilvl="8" w:tplc="0C09001B" w:tentative="1">
      <w:start w:val="1"/>
      <w:numFmt w:val="lowerRoman"/>
      <w:lvlText w:val="%9."/>
      <w:lvlJc w:val="right"/>
      <w:pPr>
        <w:ind w:left="7920" w:hanging="180"/>
      </w:pPr>
    </w:lvl>
  </w:abstractNum>
  <w:abstractNum w:abstractNumId="20" w15:restartNumberingAfterBreak="0">
    <w:nsid w:val="57F764D0"/>
    <w:multiLevelType w:val="multilevel"/>
    <w:tmpl w:val="2588462E"/>
    <w:lvl w:ilvl="0">
      <w:start w:val="9"/>
      <w:numFmt w:val="decimal"/>
      <w:lvlText w:val="%1."/>
      <w:lvlJc w:val="left"/>
      <w:pPr>
        <w:ind w:left="360" w:hanging="360"/>
      </w:pPr>
      <w:rPr>
        <w:rFonts w:hint="default"/>
        <w:b/>
      </w:rPr>
    </w:lvl>
    <w:lvl w:ilvl="1">
      <w:start w:val="1"/>
      <w:numFmt w:val="decimal"/>
      <w:isLgl/>
      <w:lvlText w:val="%1.%2"/>
      <w:lvlJc w:val="left"/>
      <w:pPr>
        <w:ind w:left="720" w:hanging="360"/>
      </w:pPr>
      <w:rPr>
        <w:rFonts w:ascii="Calibri" w:eastAsia="Times New Roman" w:hAnsi="Calibri" w:hint="default"/>
        <w:b/>
      </w:rPr>
    </w:lvl>
    <w:lvl w:ilvl="2">
      <w:start w:val="1"/>
      <w:numFmt w:val="decimal"/>
      <w:isLgl/>
      <w:lvlText w:val="%1.%2.%3"/>
      <w:lvlJc w:val="left"/>
      <w:pPr>
        <w:ind w:left="1440" w:hanging="720"/>
      </w:pPr>
      <w:rPr>
        <w:rFonts w:ascii="Calibri" w:eastAsia="Times New Roman" w:hAnsi="Calibri" w:hint="default"/>
        <w:b/>
      </w:rPr>
    </w:lvl>
    <w:lvl w:ilvl="3">
      <w:start w:val="1"/>
      <w:numFmt w:val="decimal"/>
      <w:isLgl/>
      <w:lvlText w:val="%1.%2.%3.%4"/>
      <w:lvlJc w:val="left"/>
      <w:pPr>
        <w:ind w:left="1800" w:hanging="720"/>
      </w:pPr>
      <w:rPr>
        <w:rFonts w:ascii="Calibri" w:eastAsia="Times New Roman" w:hAnsi="Calibri" w:hint="default"/>
        <w:b/>
      </w:rPr>
    </w:lvl>
    <w:lvl w:ilvl="4">
      <w:start w:val="1"/>
      <w:numFmt w:val="decimal"/>
      <w:isLgl/>
      <w:lvlText w:val="%1.%2.%3.%4.%5"/>
      <w:lvlJc w:val="left"/>
      <w:pPr>
        <w:ind w:left="2520" w:hanging="1080"/>
      </w:pPr>
      <w:rPr>
        <w:rFonts w:ascii="Calibri" w:eastAsia="Times New Roman" w:hAnsi="Calibri" w:hint="default"/>
        <w:b/>
      </w:rPr>
    </w:lvl>
    <w:lvl w:ilvl="5">
      <w:start w:val="1"/>
      <w:numFmt w:val="decimal"/>
      <w:isLgl/>
      <w:lvlText w:val="%1.%2.%3.%4.%5.%6"/>
      <w:lvlJc w:val="left"/>
      <w:pPr>
        <w:ind w:left="2880" w:hanging="1080"/>
      </w:pPr>
      <w:rPr>
        <w:rFonts w:ascii="Calibri" w:eastAsia="Times New Roman" w:hAnsi="Calibri" w:hint="default"/>
        <w:b/>
      </w:rPr>
    </w:lvl>
    <w:lvl w:ilvl="6">
      <w:start w:val="1"/>
      <w:numFmt w:val="decimal"/>
      <w:isLgl/>
      <w:lvlText w:val="%1.%2.%3.%4.%5.%6.%7"/>
      <w:lvlJc w:val="left"/>
      <w:pPr>
        <w:ind w:left="3600" w:hanging="1440"/>
      </w:pPr>
      <w:rPr>
        <w:rFonts w:ascii="Calibri" w:eastAsia="Times New Roman" w:hAnsi="Calibri" w:hint="default"/>
        <w:b/>
      </w:rPr>
    </w:lvl>
    <w:lvl w:ilvl="7">
      <w:start w:val="1"/>
      <w:numFmt w:val="decimal"/>
      <w:isLgl/>
      <w:lvlText w:val="%1.%2.%3.%4.%5.%6.%7.%8"/>
      <w:lvlJc w:val="left"/>
      <w:pPr>
        <w:ind w:left="3960" w:hanging="1440"/>
      </w:pPr>
      <w:rPr>
        <w:rFonts w:ascii="Calibri" w:eastAsia="Times New Roman" w:hAnsi="Calibri" w:hint="default"/>
        <w:b/>
      </w:rPr>
    </w:lvl>
    <w:lvl w:ilvl="8">
      <w:start w:val="1"/>
      <w:numFmt w:val="decimal"/>
      <w:isLgl/>
      <w:lvlText w:val="%1.%2.%3.%4.%5.%6.%7.%8.%9"/>
      <w:lvlJc w:val="left"/>
      <w:pPr>
        <w:ind w:left="4320" w:hanging="1440"/>
      </w:pPr>
      <w:rPr>
        <w:rFonts w:ascii="Calibri" w:eastAsia="Times New Roman" w:hAnsi="Calibri" w:hint="default"/>
        <w:b/>
      </w:rPr>
    </w:lvl>
  </w:abstractNum>
  <w:abstractNum w:abstractNumId="21" w15:restartNumberingAfterBreak="0">
    <w:nsid w:val="5B0E7FDF"/>
    <w:multiLevelType w:val="hybridMultilevel"/>
    <w:tmpl w:val="BAACDB6A"/>
    <w:lvl w:ilvl="0" w:tplc="0C09000F">
      <w:start w:val="1"/>
      <w:numFmt w:val="decimal"/>
      <w:lvlText w:val="%1."/>
      <w:lvlJc w:val="left"/>
      <w:pPr>
        <w:ind w:left="720" w:hanging="360"/>
      </w:pPr>
      <w:rPr>
        <w:rFonts w:hint="default"/>
        <w:b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C4E5797"/>
    <w:multiLevelType w:val="multilevel"/>
    <w:tmpl w:val="3242858E"/>
    <w:lvl w:ilvl="0">
      <w:start w:val="4"/>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b/>
        <w:i w:val="0"/>
        <w:color w:val="000000"/>
      </w:rPr>
    </w:lvl>
    <w:lvl w:ilvl="2">
      <w:start w:val="1"/>
      <w:numFmt w:val="decimal"/>
      <w:isLgl/>
      <w:lvlText w:val="%1.%2.%3"/>
      <w:lvlJc w:val="left"/>
      <w:pPr>
        <w:ind w:left="1440" w:hanging="720"/>
      </w:pPr>
      <w:rPr>
        <w:rFonts w:cs="Times New Roman" w:hint="default"/>
        <w:b/>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23" w15:restartNumberingAfterBreak="0">
    <w:nsid w:val="60224BE7"/>
    <w:multiLevelType w:val="hybridMultilevel"/>
    <w:tmpl w:val="37645A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4" w15:restartNumberingAfterBreak="0">
    <w:nsid w:val="61000302"/>
    <w:multiLevelType w:val="hybridMultilevel"/>
    <w:tmpl w:val="122ED502"/>
    <w:lvl w:ilvl="0" w:tplc="832C9822">
      <w:start w:val="1"/>
      <w:numFmt w:val="decimal"/>
      <w:pStyle w:val="Heading2"/>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5" w15:restartNumberingAfterBreak="0">
    <w:nsid w:val="62AE0932"/>
    <w:multiLevelType w:val="multilevel"/>
    <w:tmpl w:val="4F14479E"/>
    <w:lvl w:ilvl="0">
      <w:start w:val="1"/>
      <w:numFmt w:val="decimal"/>
      <w:lvlText w:val="%1."/>
      <w:lvlJc w:val="left"/>
      <w:pPr>
        <w:ind w:left="720" w:hanging="360"/>
      </w:pPr>
      <w:rPr>
        <w:rFonts w:cs="Times New Roman" w:hint="default"/>
      </w:rPr>
    </w:lvl>
    <w:lvl w:ilvl="1">
      <w:start w:val="1"/>
      <w:numFmt w:val="decimal"/>
      <w:isLgl/>
      <w:lvlText w:val="%1.%2"/>
      <w:lvlJc w:val="left"/>
      <w:pPr>
        <w:ind w:left="1440" w:hanging="720"/>
      </w:pPr>
      <w:rPr>
        <w:rFonts w:cs="Times New Roman" w:hint="default"/>
        <w:b/>
        <w:i w:val="0"/>
        <w:color w:val="000000"/>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26" w15:restartNumberingAfterBreak="0">
    <w:nsid w:val="635B5E05"/>
    <w:multiLevelType w:val="hybridMultilevel"/>
    <w:tmpl w:val="0680B6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65C74129"/>
    <w:multiLevelType w:val="hybridMultilevel"/>
    <w:tmpl w:val="00F61A9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8" w15:restartNumberingAfterBreak="0">
    <w:nsid w:val="69010670"/>
    <w:multiLevelType w:val="multilevel"/>
    <w:tmpl w:val="D19CEC66"/>
    <w:lvl w:ilvl="0">
      <w:start w:val="1"/>
      <w:numFmt w:val="decimal"/>
      <w:lvlText w:val="%1"/>
      <w:lvlJc w:val="left"/>
      <w:pPr>
        <w:ind w:left="720" w:hanging="720"/>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9" w15:restartNumberingAfterBreak="0">
    <w:nsid w:val="6BB55D43"/>
    <w:multiLevelType w:val="hybridMultilevel"/>
    <w:tmpl w:val="1B365F7C"/>
    <w:lvl w:ilvl="0" w:tplc="0C090001">
      <w:start w:val="1"/>
      <w:numFmt w:val="bullet"/>
      <w:lvlText w:val=""/>
      <w:lvlJc w:val="left"/>
      <w:pPr>
        <w:ind w:left="2160" w:hanging="360"/>
      </w:pPr>
      <w:rPr>
        <w:rFonts w:ascii="Symbol" w:hAnsi="Symbol" w:hint="default"/>
      </w:rPr>
    </w:lvl>
    <w:lvl w:ilvl="1" w:tplc="0C090003" w:tentative="1">
      <w:start w:val="1"/>
      <w:numFmt w:val="bullet"/>
      <w:lvlText w:val="o"/>
      <w:lvlJc w:val="left"/>
      <w:pPr>
        <w:ind w:left="2880" w:hanging="360"/>
      </w:pPr>
      <w:rPr>
        <w:rFonts w:ascii="Courier New" w:hAnsi="Courier New" w:cs="Courier New" w:hint="default"/>
      </w:rPr>
    </w:lvl>
    <w:lvl w:ilvl="2" w:tplc="0C090005" w:tentative="1">
      <w:start w:val="1"/>
      <w:numFmt w:val="bullet"/>
      <w:lvlText w:val=""/>
      <w:lvlJc w:val="left"/>
      <w:pPr>
        <w:ind w:left="3600" w:hanging="360"/>
      </w:pPr>
      <w:rPr>
        <w:rFonts w:ascii="Wingdings" w:hAnsi="Wingdings" w:hint="default"/>
      </w:rPr>
    </w:lvl>
    <w:lvl w:ilvl="3" w:tplc="0C090001" w:tentative="1">
      <w:start w:val="1"/>
      <w:numFmt w:val="bullet"/>
      <w:lvlText w:val=""/>
      <w:lvlJc w:val="left"/>
      <w:pPr>
        <w:ind w:left="4320" w:hanging="360"/>
      </w:pPr>
      <w:rPr>
        <w:rFonts w:ascii="Symbol" w:hAnsi="Symbol" w:hint="default"/>
      </w:rPr>
    </w:lvl>
    <w:lvl w:ilvl="4" w:tplc="0C090003" w:tentative="1">
      <w:start w:val="1"/>
      <w:numFmt w:val="bullet"/>
      <w:lvlText w:val="o"/>
      <w:lvlJc w:val="left"/>
      <w:pPr>
        <w:ind w:left="5040" w:hanging="360"/>
      </w:pPr>
      <w:rPr>
        <w:rFonts w:ascii="Courier New" w:hAnsi="Courier New" w:cs="Courier New" w:hint="default"/>
      </w:rPr>
    </w:lvl>
    <w:lvl w:ilvl="5" w:tplc="0C090005" w:tentative="1">
      <w:start w:val="1"/>
      <w:numFmt w:val="bullet"/>
      <w:lvlText w:val=""/>
      <w:lvlJc w:val="left"/>
      <w:pPr>
        <w:ind w:left="5760" w:hanging="360"/>
      </w:pPr>
      <w:rPr>
        <w:rFonts w:ascii="Wingdings" w:hAnsi="Wingdings" w:hint="default"/>
      </w:rPr>
    </w:lvl>
    <w:lvl w:ilvl="6" w:tplc="0C090001" w:tentative="1">
      <w:start w:val="1"/>
      <w:numFmt w:val="bullet"/>
      <w:lvlText w:val=""/>
      <w:lvlJc w:val="left"/>
      <w:pPr>
        <w:ind w:left="6480" w:hanging="360"/>
      </w:pPr>
      <w:rPr>
        <w:rFonts w:ascii="Symbol" w:hAnsi="Symbol" w:hint="default"/>
      </w:rPr>
    </w:lvl>
    <w:lvl w:ilvl="7" w:tplc="0C090003" w:tentative="1">
      <w:start w:val="1"/>
      <w:numFmt w:val="bullet"/>
      <w:lvlText w:val="o"/>
      <w:lvlJc w:val="left"/>
      <w:pPr>
        <w:ind w:left="7200" w:hanging="360"/>
      </w:pPr>
      <w:rPr>
        <w:rFonts w:ascii="Courier New" w:hAnsi="Courier New" w:cs="Courier New" w:hint="default"/>
      </w:rPr>
    </w:lvl>
    <w:lvl w:ilvl="8" w:tplc="0C090005" w:tentative="1">
      <w:start w:val="1"/>
      <w:numFmt w:val="bullet"/>
      <w:lvlText w:val=""/>
      <w:lvlJc w:val="left"/>
      <w:pPr>
        <w:ind w:left="7920" w:hanging="360"/>
      </w:pPr>
      <w:rPr>
        <w:rFonts w:ascii="Wingdings" w:hAnsi="Wingdings" w:hint="default"/>
      </w:rPr>
    </w:lvl>
  </w:abstractNum>
  <w:abstractNum w:abstractNumId="30" w15:restartNumberingAfterBreak="0">
    <w:nsid w:val="6BCC34C3"/>
    <w:multiLevelType w:val="hybridMultilevel"/>
    <w:tmpl w:val="BC8CC14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1" w15:restartNumberingAfterBreak="0">
    <w:nsid w:val="717612F3"/>
    <w:multiLevelType w:val="hybridMultilevel"/>
    <w:tmpl w:val="56046580"/>
    <w:lvl w:ilvl="0" w:tplc="0C090001">
      <w:start w:val="1"/>
      <w:numFmt w:val="bullet"/>
      <w:lvlText w:val=""/>
      <w:lvlJc w:val="left"/>
      <w:pPr>
        <w:ind w:left="1485" w:hanging="360"/>
      </w:pPr>
      <w:rPr>
        <w:rFonts w:ascii="Symbol" w:hAnsi="Symbol" w:hint="default"/>
      </w:rPr>
    </w:lvl>
    <w:lvl w:ilvl="1" w:tplc="0C090003" w:tentative="1">
      <w:start w:val="1"/>
      <w:numFmt w:val="bullet"/>
      <w:lvlText w:val="o"/>
      <w:lvlJc w:val="left"/>
      <w:pPr>
        <w:ind w:left="2205" w:hanging="360"/>
      </w:pPr>
      <w:rPr>
        <w:rFonts w:ascii="Courier New" w:hAnsi="Courier New" w:cs="Courier New" w:hint="default"/>
      </w:rPr>
    </w:lvl>
    <w:lvl w:ilvl="2" w:tplc="0C090005" w:tentative="1">
      <w:start w:val="1"/>
      <w:numFmt w:val="bullet"/>
      <w:lvlText w:val=""/>
      <w:lvlJc w:val="left"/>
      <w:pPr>
        <w:ind w:left="2925" w:hanging="360"/>
      </w:pPr>
      <w:rPr>
        <w:rFonts w:ascii="Wingdings" w:hAnsi="Wingdings" w:hint="default"/>
      </w:rPr>
    </w:lvl>
    <w:lvl w:ilvl="3" w:tplc="0C090001" w:tentative="1">
      <w:start w:val="1"/>
      <w:numFmt w:val="bullet"/>
      <w:lvlText w:val=""/>
      <w:lvlJc w:val="left"/>
      <w:pPr>
        <w:ind w:left="3645" w:hanging="360"/>
      </w:pPr>
      <w:rPr>
        <w:rFonts w:ascii="Symbol" w:hAnsi="Symbol" w:hint="default"/>
      </w:rPr>
    </w:lvl>
    <w:lvl w:ilvl="4" w:tplc="0C090003" w:tentative="1">
      <w:start w:val="1"/>
      <w:numFmt w:val="bullet"/>
      <w:lvlText w:val="o"/>
      <w:lvlJc w:val="left"/>
      <w:pPr>
        <w:ind w:left="4365" w:hanging="360"/>
      </w:pPr>
      <w:rPr>
        <w:rFonts w:ascii="Courier New" w:hAnsi="Courier New" w:cs="Courier New" w:hint="default"/>
      </w:rPr>
    </w:lvl>
    <w:lvl w:ilvl="5" w:tplc="0C090005" w:tentative="1">
      <w:start w:val="1"/>
      <w:numFmt w:val="bullet"/>
      <w:lvlText w:val=""/>
      <w:lvlJc w:val="left"/>
      <w:pPr>
        <w:ind w:left="5085" w:hanging="360"/>
      </w:pPr>
      <w:rPr>
        <w:rFonts w:ascii="Wingdings" w:hAnsi="Wingdings" w:hint="default"/>
      </w:rPr>
    </w:lvl>
    <w:lvl w:ilvl="6" w:tplc="0C090001" w:tentative="1">
      <w:start w:val="1"/>
      <w:numFmt w:val="bullet"/>
      <w:lvlText w:val=""/>
      <w:lvlJc w:val="left"/>
      <w:pPr>
        <w:ind w:left="5805" w:hanging="360"/>
      </w:pPr>
      <w:rPr>
        <w:rFonts w:ascii="Symbol" w:hAnsi="Symbol" w:hint="default"/>
      </w:rPr>
    </w:lvl>
    <w:lvl w:ilvl="7" w:tplc="0C090003" w:tentative="1">
      <w:start w:val="1"/>
      <w:numFmt w:val="bullet"/>
      <w:lvlText w:val="o"/>
      <w:lvlJc w:val="left"/>
      <w:pPr>
        <w:ind w:left="6525" w:hanging="360"/>
      </w:pPr>
      <w:rPr>
        <w:rFonts w:ascii="Courier New" w:hAnsi="Courier New" w:cs="Courier New" w:hint="default"/>
      </w:rPr>
    </w:lvl>
    <w:lvl w:ilvl="8" w:tplc="0C090005" w:tentative="1">
      <w:start w:val="1"/>
      <w:numFmt w:val="bullet"/>
      <w:lvlText w:val=""/>
      <w:lvlJc w:val="left"/>
      <w:pPr>
        <w:ind w:left="7245" w:hanging="360"/>
      </w:pPr>
      <w:rPr>
        <w:rFonts w:ascii="Wingdings" w:hAnsi="Wingdings" w:hint="default"/>
      </w:rPr>
    </w:lvl>
  </w:abstractNum>
  <w:abstractNum w:abstractNumId="32" w15:restartNumberingAfterBreak="0">
    <w:nsid w:val="72903C0A"/>
    <w:multiLevelType w:val="hybridMultilevel"/>
    <w:tmpl w:val="E6B406F8"/>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3" w15:restartNumberingAfterBreak="0">
    <w:nsid w:val="751A25D5"/>
    <w:multiLevelType w:val="hybridMultilevel"/>
    <w:tmpl w:val="37D2ED9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4" w15:restartNumberingAfterBreak="0">
    <w:nsid w:val="78872151"/>
    <w:multiLevelType w:val="multilevel"/>
    <w:tmpl w:val="1E5ABC0A"/>
    <w:lvl w:ilvl="0">
      <w:start w:val="1"/>
      <w:numFmt w:val="decimal"/>
      <w:lvlText w:val="%1."/>
      <w:lvlJc w:val="left"/>
      <w:pPr>
        <w:ind w:left="72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5" w15:restartNumberingAfterBreak="0">
    <w:nsid w:val="7DE4778E"/>
    <w:multiLevelType w:val="hybridMultilevel"/>
    <w:tmpl w:val="EBF49D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2"/>
  </w:num>
  <w:num w:numId="3">
    <w:abstractNumId w:val="25"/>
  </w:num>
  <w:num w:numId="4">
    <w:abstractNumId w:val="24"/>
  </w:num>
  <w:num w:numId="5">
    <w:abstractNumId w:val="28"/>
  </w:num>
  <w:num w:numId="6">
    <w:abstractNumId w:val="13"/>
  </w:num>
  <w:num w:numId="7">
    <w:abstractNumId w:val="8"/>
  </w:num>
  <w:num w:numId="8">
    <w:abstractNumId w:val="22"/>
  </w:num>
  <w:num w:numId="9">
    <w:abstractNumId w:val="0"/>
  </w:num>
  <w:num w:numId="10">
    <w:abstractNumId w:val="15"/>
  </w:num>
  <w:num w:numId="11">
    <w:abstractNumId w:val="16"/>
  </w:num>
  <w:num w:numId="12">
    <w:abstractNumId w:val="21"/>
  </w:num>
  <w:num w:numId="13">
    <w:abstractNumId w:val="32"/>
  </w:num>
  <w:num w:numId="14">
    <w:abstractNumId w:val="11"/>
  </w:num>
  <w:num w:numId="15">
    <w:abstractNumId w:val="14"/>
  </w:num>
  <w:num w:numId="16">
    <w:abstractNumId w:val="19"/>
  </w:num>
  <w:num w:numId="17">
    <w:abstractNumId w:val="23"/>
  </w:num>
  <w:num w:numId="18">
    <w:abstractNumId w:val="33"/>
  </w:num>
  <w:num w:numId="19">
    <w:abstractNumId w:val="29"/>
  </w:num>
  <w:num w:numId="20">
    <w:abstractNumId w:val="4"/>
  </w:num>
  <w:num w:numId="21">
    <w:abstractNumId w:val="3"/>
  </w:num>
  <w:num w:numId="22">
    <w:abstractNumId w:val="26"/>
  </w:num>
  <w:num w:numId="23">
    <w:abstractNumId w:val="35"/>
  </w:num>
  <w:num w:numId="24">
    <w:abstractNumId w:val="20"/>
  </w:num>
  <w:num w:numId="25">
    <w:abstractNumId w:val="6"/>
  </w:num>
  <w:num w:numId="26">
    <w:abstractNumId w:val="17"/>
  </w:num>
  <w:num w:numId="27">
    <w:abstractNumId w:val="10"/>
  </w:num>
  <w:num w:numId="28">
    <w:abstractNumId w:val="30"/>
  </w:num>
  <w:num w:numId="29">
    <w:abstractNumId w:val="31"/>
  </w:num>
  <w:num w:numId="30">
    <w:abstractNumId w:val="9"/>
  </w:num>
  <w:num w:numId="31">
    <w:abstractNumId w:val="5"/>
  </w:num>
  <w:num w:numId="32">
    <w:abstractNumId w:val="12"/>
  </w:num>
  <w:num w:numId="33">
    <w:abstractNumId w:val="34"/>
  </w:num>
  <w:num w:numId="34">
    <w:abstractNumId w:val="27"/>
  </w:num>
  <w:num w:numId="35">
    <w:abstractNumId w:val="7"/>
  </w:num>
  <w:num w:numId="36">
    <w:abstractNumId w:val="18"/>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5D10"/>
    <w:rsid w:val="00002228"/>
    <w:rsid w:val="00006BB9"/>
    <w:rsid w:val="00010B7B"/>
    <w:rsid w:val="00012909"/>
    <w:rsid w:val="000135A6"/>
    <w:rsid w:val="00013E84"/>
    <w:rsid w:val="00022198"/>
    <w:rsid w:val="0002399C"/>
    <w:rsid w:val="0003024B"/>
    <w:rsid w:val="00031000"/>
    <w:rsid w:val="00036034"/>
    <w:rsid w:val="00040455"/>
    <w:rsid w:val="0004076F"/>
    <w:rsid w:val="00040C49"/>
    <w:rsid w:val="00043AFA"/>
    <w:rsid w:val="000471A6"/>
    <w:rsid w:val="00052971"/>
    <w:rsid w:val="00061400"/>
    <w:rsid w:val="00073F3F"/>
    <w:rsid w:val="00074551"/>
    <w:rsid w:val="00074E3D"/>
    <w:rsid w:val="0007599A"/>
    <w:rsid w:val="00076DC8"/>
    <w:rsid w:val="000779FC"/>
    <w:rsid w:val="00077F07"/>
    <w:rsid w:val="00083CF9"/>
    <w:rsid w:val="000861C3"/>
    <w:rsid w:val="00086C3F"/>
    <w:rsid w:val="000879C9"/>
    <w:rsid w:val="00091105"/>
    <w:rsid w:val="00093AAD"/>
    <w:rsid w:val="000948F9"/>
    <w:rsid w:val="000975B5"/>
    <w:rsid w:val="000A4D28"/>
    <w:rsid w:val="000B43C0"/>
    <w:rsid w:val="000B7B20"/>
    <w:rsid w:val="000C2AD3"/>
    <w:rsid w:val="000C79B0"/>
    <w:rsid w:val="000C7F62"/>
    <w:rsid w:val="000D0886"/>
    <w:rsid w:val="000D1C3B"/>
    <w:rsid w:val="000D2638"/>
    <w:rsid w:val="000D51B0"/>
    <w:rsid w:val="000E4D5A"/>
    <w:rsid w:val="000E6A6B"/>
    <w:rsid w:val="000E79D0"/>
    <w:rsid w:val="000E7BB4"/>
    <w:rsid w:val="000F2655"/>
    <w:rsid w:val="001007D8"/>
    <w:rsid w:val="0010371D"/>
    <w:rsid w:val="00106CC5"/>
    <w:rsid w:val="00110299"/>
    <w:rsid w:val="001216C1"/>
    <w:rsid w:val="00121CC5"/>
    <w:rsid w:val="00125E54"/>
    <w:rsid w:val="001267AF"/>
    <w:rsid w:val="00132690"/>
    <w:rsid w:val="001330EA"/>
    <w:rsid w:val="001348E2"/>
    <w:rsid w:val="0013519F"/>
    <w:rsid w:val="00146E2B"/>
    <w:rsid w:val="00147866"/>
    <w:rsid w:val="00151EA5"/>
    <w:rsid w:val="0015517B"/>
    <w:rsid w:val="00155A96"/>
    <w:rsid w:val="001562D9"/>
    <w:rsid w:val="00161C3E"/>
    <w:rsid w:val="001676CF"/>
    <w:rsid w:val="001712E9"/>
    <w:rsid w:val="00172B39"/>
    <w:rsid w:val="0018563A"/>
    <w:rsid w:val="00196B73"/>
    <w:rsid w:val="001A0773"/>
    <w:rsid w:val="001A29C7"/>
    <w:rsid w:val="001A5CC1"/>
    <w:rsid w:val="001A5CE0"/>
    <w:rsid w:val="001A6B46"/>
    <w:rsid w:val="001B26E0"/>
    <w:rsid w:val="001B40DD"/>
    <w:rsid w:val="001B5689"/>
    <w:rsid w:val="001B6075"/>
    <w:rsid w:val="001C437B"/>
    <w:rsid w:val="001C516E"/>
    <w:rsid w:val="001D3AF1"/>
    <w:rsid w:val="001E04D1"/>
    <w:rsid w:val="001E7AB7"/>
    <w:rsid w:val="001F1202"/>
    <w:rsid w:val="001F1307"/>
    <w:rsid w:val="002037DD"/>
    <w:rsid w:val="00206016"/>
    <w:rsid w:val="00207D71"/>
    <w:rsid w:val="00212E77"/>
    <w:rsid w:val="00214FC1"/>
    <w:rsid w:val="0021676A"/>
    <w:rsid w:val="00221844"/>
    <w:rsid w:val="0022410C"/>
    <w:rsid w:val="0023054F"/>
    <w:rsid w:val="0023073D"/>
    <w:rsid w:val="00231163"/>
    <w:rsid w:val="00237374"/>
    <w:rsid w:val="002401E9"/>
    <w:rsid w:val="00244C7D"/>
    <w:rsid w:val="0025000C"/>
    <w:rsid w:val="002546E7"/>
    <w:rsid w:val="00260F54"/>
    <w:rsid w:val="00262C3A"/>
    <w:rsid w:val="00266443"/>
    <w:rsid w:val="0027089C"/>
    <w:rsid w:val="002727E0"/>
    <w:rsid w:val="00282965"/>
    <w:rsid w:val="00284DAE"/>
    <w:rsid w:val="002902C4"/>
    <w:rsid w:val="00296249"/>
    <w:rsid w:val="00296308"/>
    <w:rsid w:val="00296E0A"/>
    <w:rsid w:val="002A2D4E"/>
    <w:rsid w:val="002A77D2"/>
    <w:rsid w:val="002B3C7F"/>
    <w:rsid w:val="002B4FB0"/>
    <w:rsid w:val="002B6044"/>
    <w:rsid w:val="002C364F"/>
    <w:rsid w:val="002D2145"/>
    <w:rsid w:val="002E185B"/>
    <w:rsid w:val="002E4C9B"/>
    <w:rsid w:val="002E6526"/>
    <w:rsid w:val="002E6FCF"/>
    <w:rsid w:val="002F3A8B"/>
    <w:rsid w:val="002F3C90"/>
    <w:rsid w:val="002F6B88"/>
    <w:rsid w:val="00313386"/>
    <w:rsid w:val="00313DEE"/>
    <w:rsid w:val="0032100F"/>
    <w:rsid w:val="003262FC"/>
    <w:rsid w:val="00333300"/>
    <w:rsid w:val="00334F81"/>
    <w:rsid w:val="00344239"/>
    <w:rsid w:val="00344A2E"/>
    <w:rsid w:val="00351F19"/>
    <w:rsid w:val="0035532B"/>
    <w:rsid w:val="003553E1"/>
    <w:rsid w:val="00356205"/>
    <w:rsid w:val="0035772C"/>
    <w:rsid w:val="00357CD2"/>
    <w:rsid w:val="003600A7"/>
    <w:rsid w:val="003619D4"/>
    <w:rsid w:val="0036350A"/>
    <w:rsid w:val="0036357D"/>
    <w:rsid w:val="00363C95"/>
    <w:rsid w:val="00363E8D"/>
    <w:rsid w:val="003640CC"/>
    <w:rsid w:val="00364F85"/>
    <w:rsid w:val="00365854"/>
    <w:rsid w:val="00373172"/>
    <w:rsid w:val="0037644D"/>
    <w:rsid w:val="00377ECC"/>
    <w:rsid w:val="003802EE"/>
    <w:rsid w:val="003857DF"/>
    <w:rsid w:val="00385AC7"/>
    <w:rsid w:val="003864C7"/>
    <w:rsid w:val="00386F19"/>
    <w:rsid w:val="0039245B"/>
    <w:rsid w:val="00393879"/>
    <w:rsid w:val="00395405"/>
    <w:rsid w:val="00397782"/>
    <w:rsid w:val="003A0823"/>
    <w:rsid w:val="003A09BC"/>
    <w:rsid w:val="003A4CC1"/>
    <w:rsid w:val="003A57D3"/>
    <w:rsid w:val="003A6B08"/>
    <w:rsid w:val="003B0F95"/>
    <w:rsid w:val="003C09F5"/>
    <w:rsid w:val="003C4189"/>
    <w:rsid w:val="003D1A71"/>
    <w:rsid w:val="003D2F63"/>
    <w:rsid w:val="003D6838"/>
    <w:rsid w:val="003D75F6"/>
    <w:rsid w:val="003E0B03"/>
    <w:rsid w:val="003E6795"/>
    <w:rsid w:val="003F3A6D"/>
    <w:rsid w:val="003F6C6E"/>
    <w:rsid w:val="0040181C"/>
    <w:rsid w:val="00404EF2"/>
    <w:rsid w:val="004057F9"/>
    <w:rsid w:val="0040784A"/>
    <w:rsid w:val="004124CF"/>
    <w:rsid w:val="004160C0"/>
    <w:rsid w:val="0041706E"/>
    <w:rsid w:val="0042379A"/>
    <w:rsid w:val="00425825"/>
    <w:rsid w:val="00426053"/>
    <w:rsid w:val="00427581"/>
    <w:rsid w:val="004279D3"/>
    <w:rsid w:val="00427A2A"/>
    <w:rsid w:val="004335BB"/>
    <w:rsid w:val="00435544"/>
    <w:rsid w:val="0043746B"/>
    <w:rsid w:val="00437557"/>
    <w:rsid w:val="0044656D"/>
    <w:rsid w:val="00452918"/>
    <w:rsid w:val="004616B2"/>
    <w:rsid w:val="004637B6"/>
    <w:rsid w:val="00464828"/>
    <w:rsid w:val="00465372"/>
    <w:rsid w:val="00473083"/>
    <w:rsid w:val="004733F0"/>
    <w:rsid w:val="00483BF6"/>
    <w:rsid w:val="00486D4A"/>
    <w:rsid w:val="00493E71"/>
    <w:rsid w:val="00494B4D"/>
    <w:rsid w:val="0049537B"/>
    <w:rsid w:val="004A62D8"/>
    <w:rsid w:val="004A6CC3"/>
    <w:rsid w:val="004B3680"/>
    <w:rsid w:val="004C2965"/>
    <w:rsid w:val="004D4657"/>
    <w:rsid w:val="004E2017"/>
    <w:rsid w:val="004E4DA4"/>
    <w:rsid w:val="004E5E5D"/>
    <w:rsid w:val="004E61D5"/>
    <w:rsid w:val="004E6D89"/>
    <w:rsid w:val="004E7377"/>
    <w:rsid w:val="004F2E37"/>
    <w:rsid w:val="004F5AD0"/>
    <w:rsid w:val="005012C4"/>
    <w:rsid w:val="00502051"/>
    <w:rsid w:val="0050581F"/>
    <w:rsid w:val="005144FD"/>
    <w:rsid w:val="00515D10"/>
    <w:rsid w:val="005220A3"/>
    <w:rsid w:val="00524573"/>
    <w:rsid w:val="005246EB"/>
    <w:rsid w:val="00534BDA"/>
    <w:rsid w:val="00535738"/>
    <w:rsid w:val="005405DB"/>
    <w:rsid w:val="005439F9"/>
    <w:rsid w:val="0054422A"/>
    <w:rsid w:val="00564D8E"/>
    <w:rsid w:val="00566526"/>
    <w:rsid w:val="0057072E"/>
    <w:rsid w:val="00572CE6"/>
    <w:rsid w:val="00573B7C"/>
    <w:rsid w:val="005768F7"/>
    <w:rsid w:val="00581F3E"/>
    <w:rsid w:val="00582F36"/>
    <w:rsid w:val="00584841"/>
    <w:rsid w:val="005858D1"/>
    <w:rsid w:val="00586BEA"/>
    <w:rsid w:val="00590509"/>
    <w:rsid w:val="00590BA4"/>
    <w:rsid w:val="005942E2"/>
    <w:rsid w:val="00594E08"/>
    <w:rsid w:val="0059527D"/>
    <w:rsid w:val="00595F2C"/>
    <w:rsid w:val="005965D1"/>
    <w:rsid w:val="00597E54"/>
    <w:rsid w:val="005A0469"/>
    <w:rsid w:val="005A3316"/>
    <w:rsid w:val="005A5BC2"/>
    <w:rsid w:val="005A6460"/>
    <w:rsid w:val="005B0459"/>
    <w:rsid w:val="005B35C4"/>
    <w:rsid w:val="005B69C1"/>
    <w:rsid w:val="005C092A"/>
    <w:rsid w:val="005C29E6"/>
    <w:rsid w:val="005C2FDD"/>
    <w:rsid w:val="005E11E2"/>
    <w:rsid w:val="005E2A9F"/>
    <w:rsid w:val="005E5204"/>
    <w:rsid w:val="005F6117"/>
    <w:rsid w:val="006018E9"/>
    <w:rsid w:val="006039CA"/>
    <w:rsid w:val="006079FE"/>
    <w:rsid w:val="00610DB0"/>
    <w:rsid w:val="00613608"/>
    <w:rsid w:val="00616E12"/>
    <w:rsid w:val="00621F52"/>
    <w:rsid w:val="00622912"/>
    <w:rsid w:val="00636129"/>
    <w:rsid w:val="00636B55"/>
    <w:rsid w:val="0064059A"/>
    <w:rsid w:val="00644685"/>
    <w:rsid w:val="00646D98"/>
    <w:rsid w:val="0064766C"/>
    <w:rsid w:val="00651AC8"/>
    <w:rsid w:val="00653F7B"/>
    <w:rsid w:val="006618D5"/>
    <w:rsid w:val="00664242"/>
    <w:rsid w:val="00672B16"/>
    <w:rsid w:val="00675BF9"/>
    <w:rsid w:val="00680191"/>
    <w:rsid w:val="00685914"/>
    <w:rsid w:val="00687BCD"/>
    <w:rsid w:val="006A0A02"/>
    <w:rsid w:val="006A5E23"/>
    <w:rsid w:val="006B1DAC"/>
    <w:rsid w:val="006B2119"/>
    <w:rsid w:val="006B3665"/>
    <w:rsid w:val="006B3B0F"/>
    <w:rsid w:val="006B61AA"/>
    <w:rsid w:val="006C01C5"/>
    <w:rsid w:val="006C19ED"/>
    <w:rsid w:val="006C348E"/>
    <w:rsid w:val="006C69DC"/>
    <w:rsid w:val="006D18DE"/>
    <w:rsid w:val="006D5D76"/>
    <w:rsid w:val="006E18B1"/>
    <w:rsid w:val="006E3607"/>
    <w:rsid w:val="006E50CF"/>
    <w:rsid w:val="006E7C1A"/>
    <w:rsid w:val="006F30F0"/>
    <w:rsid w:val="006F72AA"/>
    <w:rsid w:val="006F7E49"/>
    <w:rsid w:val="00714F25"/>
    <w:rsid w:val="007157ED"/>
    <w:rsid w:val="00716C15"/>
    <w:rsid w:val="0072233D"/>
    <w:rsid w:val="00722673"/>
    <w:rsid w:val="00722BC8"/>
    <w:rsid w:val="00722E6C"/>
    <w:rsid w:val="00722F89"/>
    <w:rsid w:val="00725ACB"/>
    <w:rsid w:val="007274A6"/>
    <w:rsid w:val="00732C7A"/>
    <w:rsid w:val="00733CC7"/>
    <w:rsid w:val="0074125F"/>
    <w:rsid w:val="00743111"/>
    <w:rsid w:val="00745432"/>
    <w:rsid w:val="00745467"/>
    <w:rsid w:val="00747DF4"/>
    <w:rsid w:val="00750B65"/>
    <w:rsid w:val="0075275F"/>
    <w:rsid w:val="007573E3"/>
    <w:rsid w:val="007662B3"/>
    <w:rsid w:val="00770460"/>
    <w:rsid w:val="00771221"/>
    <w:rsid w:val="00771356"/>
    <w:rsid w:val="00772363"/>
    <w:rsid w:val="0077301E"/>
    <w:rsid w:val="00773DD4"/>
    <w:rsid w:val="00774219"/>
    <w:rsid w:val="00780ED4"/>
    <w:rsid w:val="00782D25"/>
    <w:rsid w:val="007854DA"/>
    <w:rsid w:val="00791EB1"/>
    <w:rsid w:val="00797B2D"/>
    <w:rsid w:val="007A307A"/>
    <w:rsid w:val="007A34F2"/>
    <w:rsid w:val="007A6F0A"/>
    <w:rsid w:val="007B0459"/>
    <w:rsid w:val="007B3DDB"/>
    <w:rsid w:val="007C12EF"/>
    <w:rsid w:val="007C1D91"/>
    <w:rsid w:val="007C31AF"/>
    <w:rsid w:val="007C6C5C"/>
    <w:rsid w:val="007D01BE"/>
    <w:rsid w:val="007D7BBE"/>
    <w:rsid w:val="007E05B8"/>
    <w:rsid w:val="007E3752"/>
    <w:rsid w:val="007E4DF1"/>
    <w:rsid w:val="007E7A0C"/>
    <w:rsid w:val="007F4312"/>
    <w:rsid w:val="007F541E"/>
    <w:rsid w:val="007F5B76"/>
    <w:rsid w:val="007F663D"/>
    <w:rsid w:val="007F6C98"/>
    <w:rsid w:val="007F7492"/>
    <w:rsid w:val="007F7835"/>
    <w:rsid w:val="008021F6"/>
    <w:rsid w:val="008105FD"/>
    <w:rsid w:val="00814833"/>
    <w:rsid w:val="0082027D"/>
    <w:rsid w:val="008224D4"/>
    <w:rsid w:val="00823B94"/>
    <w:rsid w:val="00827A63"/>
    <w:rsid w:val="00842165"/>
    <w:rsid w:val="00847A3D"/>
    <w:rsid w:val="00854240"/>
    <w:rsid w:val="0085656F"/>
    <w:rsid w:val="00857B58"/>
    <w:rsid w:val="0086221D"/>
    <w:rsid w:val="008626C6"/>
    <w:rsid w:val="00863FD2"/>
    <w:rsid w:val="00872E08"/>
    <w:rsid w:val="008733A7"/>
    <w:rsid w:val="008751FC"/>
    <w:rsid w:val="00875BE4"/>
    <w:rsid w:val="00877263"/>
    <w:rsid w:val="00877C96"/>
    <w:rsid w:val="0088233A"/>
    <w:rsid w:val="00895745"/>
    <w:rsid w:val="008965D4"/>
    <w:rsid w:val="008A1332"/>
    <w:rsid w:val="008A3F46"/>
    <w:rsid w:val="008A5C00"/>
    <w:rsid w:val="008B0526"/>
    <w:rsid w:val="008B1A06"/>
    <w:rsid w:val="008B1D15"/>
    <w:rsid w:val="008B2D5E"/>
    <w:rsid w:val="008B3852"/>
    <w:rsid w:val="008B529A"/>
    <w:rsid w:val="008B5F4A"/>
    <w:rsid w:val="008C3C6A"/>
    <w:rsid w:val="008D2514"/>
    <w:rsid w:val="008D2603"/>
    <w:rsid w:val="008D30D8"/>
    <w:rsid w:val="008D3626"/>
    <w:rsid w:val="008D43E5"/>
    <w:rsid w:val="008D53A8"/>
    <w:rsid w:val="008D5C48"/>
    <w:rsid w:val="008D6042"/>
    <w:rsid w:val="008D63A7"/>
    <w:rsid w:val="008E063D"/>
    <w:rsid w:val="008E63A5"/>
    <w:rsid w:val="00900260"/>
    <w:rsid w:val="00901F72"/>
    <w:rsid w:val="00907161"/>
    <w:rsid w:val="00911AD9"/>
    <w:rsid w:val="00923646"/>
    <w:rsid w:val="0092662C"/>
    <w:rsid w:val="00927E43"/>
    <w:rsid w:val="009311C0"/>
    <w:rsid w:val="00932FEB"/>
    <w:rsid w:val="00936D3D"/>
    <w:rsid w:val="00943EE7"/>
    <w:rsid w:val="0094491C"/>
    <w:rsid w:val="009472A1"/>
    <w:rsid w:val="009509F6"/>
    <w:rsid w:val="0095626A"/>
    <w:rsid w:val="00964FB6"/>
    <w:rsid w:val="0097473E"/>
    <w:rsid w:val="009750A0"/>
    <w:rsid w:val="00975BE4"/>
    <w:rsid w:val="00977DD7"/>
    <w:rsid w:val="0098153F"/>
    <w:rsid w:val="00987988"/>
    <w:rsid w:val="00990DD2"/>
    <w:rsid w:val="00993528"/>
    <w:rsid w:val="00994471"/>
    <w:rsid w:val="00997716"/>
    <w:rsid w:val="009A0426"/>
    <w:rsid w:val="009A2765"/>
    <w:rsid w:val="009A54F4"/>
    <w:rsid w:val="009B25DF"/>
    <w:rsid w:val="009B2A6C"/>
    <w:rsid w:val="009B365D"/>
    <w:rsid w:val="009B4699"/>
    <w:rsid w:val="009B488B"/>
    <w:rsid w:val="009B763B"/>
    <w:rsid w:val="009B7E11"/>
    <w:rsid w:val="009C1EF4"/>
    <w:rsid w:val="009C2657"/>
    <w:rsid w:val="009C4700"/>
    <w:rsid w:val="009C7061"/>
    <w:rsid w:val="009D0007"/>
    <w:rsid w:val="009D27C1"/>
    <w:rsid w:val="009D2DD4"/>
    <w:rsid w:val="009D50C0"/>
    <w:rsid w:val="009D551A"/>
    <w:rsid w:val="009D67A6"/>
    <w:rsid w:val="009E039E"/>
    <w:rsid w:val="009E1E4A"/>
    <w:rsid w:val="009E32DA"/>
    <w:rsid w:val="009F2F07"/>
    <w:rsid w:val="009F2F5C"/>
    <w:rsid w:val="009F7D26"/>
    <w:rsid w:val="00A014F6"/>
    <w:rsid w:val="00A03C1F"/>
    <w:rsid w:val="00A053CB"/>
    <w:rsid w:val="00A05E39"/>
    <w:rsid w:val="00A103FC"/>
    <w:rsid w:val="00A14A0D"/>
    <w:rsid w:val="00A21E75"/>
    <w:rsid w:val="00A226E1"/>
    <w:rsid w:val="00A2433C"/>
    <w:rsid w:val="00A252CA"/>
    <w:rsid w:val="00A260C0"/>
    <w:rsid w:val="00A3210B"/>
    <w:rsid w:val="00A367B7"/>
    <w:rsid w:val="00A375D7"/>
    <w:rsid w:val="00A42410"/>
    <w:rsid w:val="00A43941"/>
    <w:rsid w:val="00A444F8"/>
    <w:rsid w:val="00A45E6B"/>
    <w:rsid w:val="00A47222"/>
    <w:rsid w:val="00A62C3E"/>
    <w:rsid w:val="00A62F50"/>
    <w:rsid w:val="00A63501"/>
    <w:rsid w:val="00A64276"/>
    <w:rsid w:val="00A662D4"/>
    <w:rsid w:val="00A66878"/>
    <w:rsid w:val="00A6715C"/>
    <w:rsid w:val="00A70584"/>
    <w:rsid w:val="00A711E2"/>
    <w:rsid w:val="00A73C8F"/>
    <w:rsid w:val="00A752E9"/>
    <w:rsid w:val="00A7623D"/>
    <w:rsid w:val="00A816E7"/>
    <w:rsid w:val="00A84A4A"/>
    <w:rsid w:val="00A875D2"/>
    <w:rsid w:val="00A907AE"/>
    <w:rsid w:val="00A90C08"/>
    <w:rsid w:val="00A91037"/>
    <w:rsid w:val="00A92656"/>
    <w:rsid w:val="00A9271F"/>
    <w:rsid w:val="00A974BA"/>
    <w:rsid w:val="00A97DA2"/>
    <w:rsid w:val="00AA2A4E"/>
    <w:rsid w:val="00AA3485"/>
    <w:rsid w:val="00AD1200"/>
    <w:rsid w:val="00AD25E1"/>
    <w:rsid w:val="00AD2B8D"/>
    <w:rsid w:val="00AD3605"/>
    <w:rsid w:val="00AD60EE"/>
    <w:rsid w:val="00AE148B"/>
    <w:rsid w:val="00AE6947"/>
    <w:rsid w:val="00AF39EB"/>
    <w:rsid w:val="00B1225C"/>
    <w:rsid w:val="00B16D14"/>
    <w:rsid w:val="00B21023"/>
    <w:rsid w:val="00B23084"/>
    <w:rsid w:val="00B2419A"/>
    <w:rsid w:val="00B24B94"/>
    <w:rsid w:val="00B26F10"/>
    <w:rsid w:val="00B27560"/>
    <w:rsid w:val="00B3099F"/>
    <w:rsid w:val="00B446D4"/>
    <w:rsid w:val="00B456B1"/>
    <w:rsid w:val="00B471CD"/>
    <w:rsid w:val="00B50E81"/>
    <w:rsid w:val="00B513C7"/>
    <w:rsid w:val="00B52AF2"/>
    <w:rsid w:val="00B5428B"/>
    <w:rsid w:val="00B57D34"/>
    <w:rsid w:val="00B603D2"/>
    <w:rsid w:val="00B61E1B"/>
    <w:rsid w:val="00B62E9B"/>
    <w:rsid w:val="00B65DEA"/>
    <w:rsid w:val="00B705EC"/>
    <w:rsid w:val="00B7143F"/>
    <w:rsid w:val="00B71D06"/>
    <w:rsid w:val="00B7238E"/>
    <w:rsid w:val="00B7270E"/>
    <w:rsid w:val="00B778A2"/>
    <w:rsid w:val="00B77FC0"/>
    <w:rsid w:val="00B81971"/>
    <w:rsid w:val="00B84222"/>
    <w:rsid w:val="00B8586D"/>
    <w:rsid w:val="00B859D5"/>
    <w:rsid w:val="00B869B6"/>
    <w:rsid w:val="00B8782A"/>
    <w:rsid w:val="00B92618"/>
    <w:rsid w:val="00B96991"/>
    <w:rsid w:val="00BA0195"/>
    <w:rsid w:val="00BA5F34"/>
    <w:rsid w:val="00BB56F1"/>
    <w:rsid w:val="00BC77B5"/>
    <w:rsid w:val="00BD14D0"/>
    <w:rsid w:val="00BE11FE"/>
    <w:rsid w:val="00BE1459"/>
    <w:rsid w:val="00BE249D"/>
    <w:rsid w:val="00BE684F"/>
    <w:rsid w:val="00BF2418"/>
    <w:rsid w:val="00BF27C9"/>
    <w:rsid w:val="00C0038F"/>
    <w:rsid w:val="00C00B88"/>
    <w:rsid w:val="00C023AA"/>
    <w:rsid w:val="00C029BB"/>
    <w:rsid w:val="00C02C84"/>
    <w:rsid w:val="00C05587"/>
    <w:rsid w:val="00C05E20"/>
    <w:rsid w:val="00C15A3B"/>
    <w:rsid w:val="00C232C4"/>
    <w:rsid w:val="00C23729"/>
    <w:rsid w:val="00C328FA"/>
    <w:rsid w:val="00C339EE"/>
    <w:rsid w:val="00C349EA"/>
    <w:rsid w:val="00C36002"/>
    <w:rsid w:val="00C40412"/>
    <w:rsid w:val="00C4088B"/>
    <w:rsid w:val="00C43910"/>
    <w:rsid w:val="00C45E15"/>
    <w:rsid w:val="00C473C1"/>
    <w:rsid w:val="00C47823"/>
    <w:rsid w:val="00C505B3"/>
    <w:rsid w:val="00C55734"/>
    <w:rsid w:val="00C66EB3"/>
    <w:rsid w:val="00C80649"/>
    <w:rsid w:val="00C82B45"/>
    <w:rsid w:val="00C836AD"/>
    <w:rsid w:val="00C935EF"/>
    <w:rsid w:val="00C95BE1"/>
    <w:rsid w:val="00C95D51"/>
    <w:rsid w:val="00CA0B64"/>
    <w:rsid w:val="00CA296B"/>
    <w:rsid w:val="00CA5845"/>
    <w:rsid w:val="00CA5AF0"/>
    <w:rsid w:val="00CA672F"/>
    <w:rsid w:val="00CB108E"/>
    <w:rsid w:val="00CB2BB4"/>
    <w:rsid w:val="00CB2D3F"/>
    <w:rsid w:val="00CB3D6C"/>
    <w:rsid w:val="00CB3F6F"/>
    <w:rsid w:val="00CB4E48"/>
    <w:rsid w:val="00CD039B"/>
    <w:rsid w:val="00CD4BD3"/>
    <w:rsid w:val="00CD4FF3"/>
    <w:rsid w:val="00CD7CF0"/>
    <w:rsid w:val="00CF1A7E"/>
    <w:rsid w:val="00CF1D10"/>
    <w:rsid w:val="00CF1E59"/>
    <w:rsid w:val="00CF4AFE"/>
    <w:rsid w:val="00CF7DDF"/>
    <w:rsid w:val="00D04E22"/>
    <w:rsid w:val="00D12655"/>
    <w:rsid w:val="00D15D10"/>
    <w:rsid w:val="00D219A5"/>
    <w:rsid w:val="00D23C01"/>
    <w:rsid w:val="00D2442D"/>
    <w:rsid w:val="00D255B4"/>
    <w:rsid w:val="00D309AE"/>
    <w:rsid w:val="00D34789"/>
    <w:rsid w:val="00D374EE"/>
    <w:rsid w:val="00D47085"/>
    <w:rsid w:val="00D47F00"/>
    <w:rsid w:val="00D5100A"/>
    <w:rsid w:val="00D5129E"/>
    <w:rsid w:val="00D52B3B"/>
    <w:rsid w:val="00D5367B"/>
    <w:rsid w:val="00D53691"/>
    <w:rsid w:val="00D62EA4"/>
    <w:rsid w:val="00D6408E"/>
    <w:rsid w:val="00D8001F"/>
    <w:rsid w:val="00D81534"/>
    <w:rsid w:val="00D8155B"/>
    <w:rsid w:val="00D85C1B"/>
    <w:rsid w:val="00D85D4F"/>
    <w:rsid w:val="00D92706"/>
    <w:rsid w:val="00D96A8B"/>
    <w:rsid w:val="00DA327F"/>
    <w:rsid w:val="00DB19FD"/>
    <w:rsid w:val="00DB403E"/>
    <w:rsid w:val="00DB6B19"/>
    <w:rsid w:val="00DC1CE7"/>
    <w:rsid w:val="00DC2B0C"/>
    <w:rsid w:val="00DC4B04"/>
    <w:rsid w:val="00DC6D11"/>
    <w:rsid w:val="00DC6DBC"/>
    <w:rsid w:val="00DC714E"/>
    <w:rsid w:val="00DC733E"/>
    <w:rsid w:val="00DC744C"/>
    <w:rsid w:val="00DC75B5"/>
    <w:rsid w:val="00DD0C63"/>
    <w:rsid w:val="00DE0196"/>
    <w:rsid w:val="00DE4520"/>
    <w:rsid w:val="00DE592C"/>
    <w:rsid w:val="00DF2441"/>
    <w:rsid w:val="00DF29E6"/>
    <w:rsid w:val="00DF5201"/>
    <w:rsid w:val="00DF59EB"/>
    <w:rsid w:val="00E05202"/>
    <w:rsid w:val="00E21B2C"/>
    <w:rsid w:val="00E22DA0"/>
    <w:rsid w:val="00E30FD8"/>
    <w:rsid w:val="00E327C4"/>
    <w:rsid w:val="00E33071"/>
    <w:rsid w:val="00E36C93"/>
    <w:rsid w:val="00E42DA0"/>
    <w:rsid w:val="00E42DC8"/>
    <w:rsid w:val="00E469C4"/>
    <w:rsid w:val="00E5172A"/>
    <w:rsid w:val="00E61EBD"/>
    <w:rsid w:val="00E71DD0"/>
    <w:rsid w:val="00E76B16"/>
    <w:rsid w:val="00E77750"/>
    <w:rsid w:val="00E977C9"/>
    <w:rsid w:val="00EA1369"/>
    <w:rsid w:val="00EA5302"/>
    <w:rsid w:val="00EB2653"/>
    <w:rsid w:val="00EB3046"/>
    <w:rsid w:val="00EB5C6B"/>
    <w:rsid w:val="00ED08F4"/>
    <w:rsid w:val="00ED15A1"/>
    <w:rsid w:val="00ED450E"/>
    <w:rsid w:val="00ED5FFC"/>
    <w:rsid w:val="00EE0679"/>
    <w:rsid w:val="00EE1569"/>
    <w:rsid w:val="00EE35FA"/>
    <w:rsid w:val="00EE60BB"/>
    <w:rsid w:val="00EF0B98"/>
    <w:rsid w:val="00EF1CA6"/>
    <w:rsid w:val="00F03473"/>
    <w:rsid w:val="00F05BA6"/>
    <w:rsid w:val="00F134E8"/>
    <w:rsid w:val="00F17FF6"/>
    <w:rsid w:val="00F2064A"/>
    <w:rsid w:val="00F2064C"/>
    <w:rsid w:val="00F25B5D"/>
    <w:rsid w:val="00F335A7"/>
    <w:rsid w:val="00F34BFA"/>
    <w:rsid w:val="00F44F0A"/>
    <w:rsid w:val="00F6096D"/>
    <w:rsid w:val="00F62A84"/>
    <w:rsid w:val="00F63E88"/>
    <w:rsid w:val="00F651D4"/>
    <w:rsid w:val="00F72E19"/>
    <w:rsid w:val="00F74F18"/>
    <w:rsid w:val="00F75852"/>
    <w:rsid w:val="00F84559"/>
    <w:rsid w:val="00F85330"/>
    <w:rsid w:val="00F93596"/>
    <w:rsid w:val="00FA09BB"/>
    <w:rsid w:val="00FA201B"/>
    <w:rsid w:val="00FB06C9"/>
    <w:rsid w:val="00FB0F3C"/>
    <w:rsid w:val="00FB2F4C"/>
    <w:rsid w:val="00FB5877"/>
    <w:rsid w:val="00FB77B2"/>
    <w:rsid w:val="00FC06DE"/>
    <w:rsid w:val="00FC0B75"/>
    <w:rsid w:val="00FD4A95"/>
    <w:rsid w:val="00FD60D5"/>
    <w:rsid w:val="00FD6EFA"/>
    <w:rsid w:val="00FD7E5D"/>
    <w:rsid w:val="00FE1F7E"/>
    <w:rsid w:val="00FE49FB"/>
    <w:rsid w:val="00FE4A6B"/>
    <w:rsid w:val="00FE5128"/>
    <w:rsid w:val="00FE57F1"/>
    <w:rsid w:val="00FE63BF"/>
    <w:rsid w:val="00FE74E9"/>
    <w:rsid w:val="00FF016E"/>
    <w:rsid w:val="00FF11B3"/>
    <w:rsid w:val="00FF2437"/>
    <w:rsid w:val="00FF30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9D4210F"/>
  <w15:docId w15:val="{4507E4DF-8002-418C-A0E5-934889FEC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0E81"/>
    <w:pPr>
      <w:spacing w:after="200" w:line="276" w:lineRule="auto"/>
    </w:pPr>
    <w:rPr>
      <w:sz w:val="22"/>
      <w:szCs w:val="22"/>
      <w:lang w:eastAsia="en-US"/>
    </w:rPr>
  </w:style>
  <w:style w:type="paragraph" w:styleId="Heading1">
    <w:name w:val="heading 1"/>
    <w:basedOn w:val="Normal"/>
    <w:next w:val="Normal"/>
    <w:link w:val="Heading1Char"/>
    <w:uiPriority w:val="9"/>
    <w:qFormat/>
    <w:rsid w:val="00B50E81"/>
    <w:pPr>
      <w:keepNext/>
      <w:keepLines/>
      <w:spacing w:before="480" w:after="0"/>
      <w:outlineLvl w:val="0"/>
    </w:pPr>
    <w:rPr>
      <w:b/>
      <w:bCs/>
      <w:caps/>
      <w:color w:val="000000"/>
      <w:szCs w:val="28"/>
    </w:rPr>
  </w:style>
  <w:style w:type="paragraph" w:styleId="Heading2">
    <w:name w:val="heading 2"/>
    <w:basedOn w:val="ListParagraph"/>
    <w:next w:val="Normal"/>
    <w:link w:val="Heading2Char"/>
    <w:uiPriority w:val="9"/>
    <w:qFormat/>
    <w:rsid w:val="00B50E81"/>
    <w:pPr>
      <w:keepNext/>
      <w:numPr>
        <w:numId w:val="4"/>
      </w:numPr>
      <w:spacing w:before="240" w:after="60" w:line="240" w:lineRule="auto"/>
      <w:outlineLvl w:val="1"/>
    </w:pPr>
    <w:rPr>
      <w:rFonts w:cs="Arial"/>
      <w:b/>
      <w:bCs/>
      <w:iCs/>
      <w:szCs w:val="28"/>
      <w:lang w:val="en-US"/>
    </w:rPr>
  </w:style>
  <w:style w:type="paragraph" w:styleId="Heading3">
    <w:name w:val="heading 3"/>
    <w:basedOn w:val="Normal"/>
    <w:next w:val="Normal"/>
    <w:link w:val="Heading3Char"/>
    <w:uiPriority w:val="9"/>
    <w:semiHidden/>
    <w:unhideWhenUsed/>
    <w:qFormat/>
    <w:rsid w:val="009B4699"/>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qFormat/>
    <w:rsid w:val="009B4699"/>
    <w:pPr>
      <w:keepNext/>
      <w:numPr>
        <w:ilvl w:val="3"/>
        <w:numId w:val="1"/>
      </w:numPr>
      <w:tabs>
        <w:tab w:val="num" w:pos="1008"/>
      </w:tabs>
      <w:spacing w:before="240" w:after="60" w:line="240" w:lineRule="auto"/>
      <w:ind w:left="1008"/>
      <w:outlineLvl w:val="3"/>
    </w:pPr>
    <w:rPr>
      <w:rFonts w:ascii="Times New Roman" w:hAnsi="Times New Roman"/>
      <w:b/>
      <w:bCs/>
      <w:sz w:val="28"/>
      <w:szCs w:val="28"/>
      <w:lang w:val="en-US"/>
    </w:rPr>
  </w:style>
  <w:style w:type="paragraph" w:styleId="Heading5">
    <w:name w:val="heading 5"/>
    <w:basedOn w:val="Normal"/>
    <w:next w:val="Normal"/>
    <w:link w:val="Heading5Char"/>
    <w:uiPriority w:val="9"/>
    <w:qFormat/>
    <w:rsid w:val="009B4699"/>
    <w:pPr>
      <w:numPr>
        <w:ilvl w:val="4"/>
        <w:numId w:val="1"/>
      </w:numPr>
      <w:spacing w:before="240" w:after="60" w:line="240" w:lineRule="auto"/>
      <w:outlineLvl w:val="4"/>
    </w:pPr>
    <w:rPr>
      <w:rFonts w:ascii="Times New Roman" w:hAnsi="Times New Roman"/>
      <w:b/>
      <w:bCs/>
      <w:i/>
      <w:iCs/>
      <w:sz w:val="26"/>
      <w:szCs w:val="26"/>
      <w:lang w:val="en-US"/>
    </w:rPr>
  </w:style>
  <w:style w:type="paragraph" w:styleId="Heading6">
    <w:name w:val="heading 6"/>
    <w:basedOn w:val="Normal"/>
    <w:next w:val="Normal"/>
    <w:link w:val="Heading6Char"/>
    <w:uiPriority w:val="9"/>
    <w:qFormat/>
    <w:rsid w:val="009B4699"/>
    <w:pPr>
      <w:numPr>
        <w:ilvl w:val="5"/>
        <w:numId w:val="1"/>
      </w:numPr>
      <w:spacing w:before="240" w:after="60" w:line="240" w:lineRule="auto"/>
      <w:outlineLvl w:val="5"/>
    </w:pPr>
    <w:rPr>
      <w:rFonts w:ascii="Times New Roman" w:hAnsi="Times New Roman"/>
      <w:b/>
      <w:bCs/>
      <w:lang w:val="en-US"/>
    </w:rPr>
  </w:style>
  <w:style w:type="paragraph" w:styleId="Heading7">
    <w:name w:val="heading 7"/>
    <w:basedOn w:val="Normal"/>
    <w:next w:val="Normal"/>
    <w:link w:val="Heading7Char"/>
    <w:uiPriority w:val="9"/>
    <w:qFormat/>
    <w:rsid w:val="009B4699"/>
    <w:pPr>
      <w:numPr>
        <w:ilvl w:val="6"/>
        <w:numId w:val="1"/>
      </w:numPr>
      <w:spacing w:before="240" w:after="60" w:line="240" w:lineRule="auto"/>
      <w:outlineLvl w:val="6"/>
    </w:pPr>
    <w:rPr>
      <w:rFonts w:ascii="Times New Roman" w:hAnsi="Times New Roman"/>
      <w:sz w:val="24"/>
      <w:szCs w:val="24"/>
      <w:lang w:val="en-US"/>
    </w:rPr>
  </w:style>
  <w:style w:type="paragraph" w:styleId="Heading8">
    <w:name w:val="heading 8"/>
    <w:basedOn w:val="Normal"/>
    <w:next w:val="Normal"/>
    <w:link w:val="Heading8Char"/>
    <w:uiPriority w:val="9"/>
    <w:qFormat/>
    <w:rsid w:val="009B4699"/>
    <w:pPr>
      <w:numPr>
        <w:ilvl w:val="7"/>
        <w:numId w:val="1"/>
      </w:numPr>
      <w:spacing w:before="240" w:after="60" w:line="240" w:lineRule="auto"/>
      <w:outlineLvl w:val="7"/>
    </w:pPr>
    <w:rPr>
      <w:rFonts w:ascii="Times New Roman" w:hAnsi="Times New Roman"/>
      <w:i/>
      <w:iCs/>
      <w:sz w:val="24"/>
      <w:szCs w:val="24"/>
      <w:lang w:val="en-US"/>
    </w:rPr>
  </w:style>
  <w:style w:type="paragraph" w:styleId="Heading9">
    <w:name w:val="heading 9"/>
    <w:basedOn w:val="Normal"/>
    <w:next w:val="Normal"/>
    <w:link w:val="Heading9Char"/>
    <w:uiPriority w:val="9"/>
    <w:qFormat/>
    <w:rsid w:val="009B4699"/>
    <w:pPr>
      <w:numPr>
        <w:ilvl w:val="8"/>
        <w:numId w:val="1"/>
      </w:numPr>
      <w:spacing w:before="240" w:after="60" w:line="240" w:lineRule="auto"/>
      <w:outlineLvl w:val="8"/>
    </w:pPr>
    <w:rPr>
      <w:rFonts w:ascii="Arial" w:hAnsi="Arial" w:cs="Aria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B50E81"/>
    <w:rPr>
      <w:rFonts w:eastAsia="Times New Roman" w:cs="Times New Roman"/>
      <w:b/>
      <w:bCs/>
      <w:caps/>
      <w:color w:val="000000"/>
      <w:sz w:val="28"/>
      <w:szCs w:val="28"/>
    </w:rPr>
  </w:style>
  <w:style w:type="character" w:customStyle="1" w:styleId="Heading2Char">
    <w:name w:val="Heading 2 Char"/>
    <w:link w:val="Heading2"/>
    <w:uiPriority w:val="9"/>
    <w:locked/>
    <w:rsid w:val="00B50E81"/>
    <w:rPr>
      <w:rFonts w:cs="Arial"/>
      <w:b/>
      <w:bCs/>
      <w:iCs/>
      <w:sz w:val="22"/>
      <w:szCs w:val="28"/>
      <w:lang w:val="en-US" w:eastAsia="en-US"/>
    </w:rPr>
  </w:style>
  <w:style w:type="character" w:customStyle="1" w:styleId="Heading3Char">
    <w:name w:val="Heading 3 Char"/>
    <w:link w:val="Heading3"/>
    <w:uiPriority w:val="9"/>
    <w:semiHidden/>
    <w:locked/>
    <w:rsid w:val="009B4699"/>
    <w:rPr>
      <w:rFonts w:ascii="Cambria" w:hAnsi="Cambria" w:cs="Times New Roman"/>
      <w:b/>
      <w:bCs/>
      <w:color w:val="4F81BD"/>
    </w:rPr>
  </w:style>
  <w:style w:type="character" w:customStyle="1" w:styleId="Heading4Char">
    <w:name w:val="Heading 4 Char"/>
    <w:link w:val="Heading4"/>
    <w:uiPriority w:val="9"/>
    <w:locked/>
    <w:rsid w:val="009B4699"/>
    <w:rPr>
      <w:rFonts w:ascii="Times New Roman" w:hAnsi="Times New Roman"/>
      <w:b/>
      <w:bCs/>
      <w:sz w:val="28"/>
      <w:szCs w:val="28"/>
      <w:lang w:val="en-US" w:eastAsia="en-US"/>
    </w:rPr>
  </w:style>
  <w:style w:type="character" w:customStyle="1" w:styleId="Heading5Char">
    <w:name w:val="Heading 5 Char"/>
    <w:link w:val="Heading5"/>
    <w:uiPriority w:val="9"/>
    <w:locked/>
    <w:rsid w:val="009B4699"/>
    <w:rPr>
      <w:rFonts w:ascii="Times New Roman" w:hAnsi="Times New Roman"/>
      <w:b/>
      <w:bCs/>
      <w:i/>
      <w:iCs/>
      <w:sz w:val="26"/>
      <w:szCs w:val="26"/>
      <w:lang w:val="en-US" w:eastAsia="en-US"/>
    </w:rPr>
  </w:style>
  <w:style w:type="character" w:customStyle="1" w:styleId="Heading6Char">
    <w:name w:val="Heading 6 Char"/>
    <w:link w:val="Heading6"/>
    <w:uiPriority w:val="9"/>
    <w:locked/>
    <w:rsid w:val="009B4699"/>
    <w:rPr>
      <w:rFonts w:ascii="Times New Roman" w:hAnsi="Times New Roman"/>
      <w:b/>
      <w:bCs/>
      <w:sz w:val="22"/>
      <w:szCs w:val="22"/>
      <w:lang w:val="en-US" w:eastAsia="en-US"/>
    </w:rPr>
  </w:style>
  <w:style w:type="character" w:customStyle="1" w:styleId="Heading7Char">
    <w:name w:val="Heading 7 Char"/>
    <w:link w:val="Heading7"/>
    <w:uiPriority w:val="9"/>
    <w:locked/>
    <w:rsid w:val="009B4699"/>
    <w:rPr>
      <w:rFonts w:ascii="Times New Roman" w:hAnsi="Times New Roman"/>
      <w:sz w:val="24"/>
      <w:szCs w:val="24"/>
      <w:lang w:val="en-US" w:eastAsia="en-US"/>
    </w:rPr>
  </w:style>
  <w:style w:type="character" w:customStyle="1" w:styleId="Heading8Char">
    <w:name w:val="Heading 8 Char"/>
    <w:link w:val="Heading8"/>
    <w:uiPriority w:val="9"/>
    <w:locked/>
    <w:rsid w:val="009B4699"/>
    <w:rPr>
      <w:rFonts w:ascii="Times New Roman" w:hAnsi="Times New Roman"/>
      <w:i/>
      <w:iCs/>
      <w:sz w:val="24"/>
      <w:szCs w:val="24"/>
      <w:lang w:val="en-US" w:eastAsia="en-US"/>
    </w:rPr>
  </w:style>
  <w:style w:type="character" w:customStyle="1" w:styleId="Heading9Char">
    <w:name w:val="Heading 9 Char"/>
    <w:link w:val="Heading9"/>
    <w:uiPriority w:val="9"/>
    <w:locked/>
    <w:rsid w:val="009B4699"/>
    <w:rPr>
      <w:rFonts w:ascii="Arial" w:hAnsi="Arial" w:cs="Arial"/>
      <w:sz w:val="22"/>
      <w:szCs w:val="22"/>
      <w:lang w:val="en-US" w:eastAsia="en-US"/>
    </w:rPr>
  </w:style>
  <w:style w:type="paragraph" w:styleId="ListParagraph">
    <w:name w:val="List Paragraph"/>
    <w:basedOn w:val="Normal"/>
    <w:uiPriority w:val="34"/>
    <w:qFormat/>
    <w:rsid w:val="00D15D10"/>
    <w:pPr>
      <w:ind w:left="720"/>
      <w:contextualSpacing/>
    </w:pPr>
  </w:style>
  <w:style w:type="paragraph" w:styleId="Header">
    <w:name w:val="header"/>
    <w:basedOn w:val="Normal"/>
    <w:link w:val="HeaderChar"/>
    <w:uiPriority w:val="99"/>
    <w:unhideWhenUsed/>
    <w:rsid w:val="00040C49"/>
    <w:pPr>
      <w:tabs>
        <w:tab w:val="center" w:pos="4513"/>
        <w:tab w:val="right" w:pos="9026"/>
      </w:tabs>
      <w:spacing w:after="0" w:line="240" w:lineRule="auto"/>
    </w:pPr>
  </w:style>
  <w:style w:type="character" w:customStyle="1" w:styleId="HeaderChar">
    <w:name w:val="Header Char"/>
    <w:link w:val="Header"/>
    <w:uiPriority w:val="99"/>
    <w:locked/>
    <w:rsid w:val="00040C49"/>
    <w:rPr>
      <w:rFonts w:cs="Times New Roman"/>
    </w:rPr>
  </w:style>
  <w:style w:type="paragraph" w:styleId="Footer">
    <w:name w:val="footer"/>
    <w:basedOn w:val="Normal"/>
    <w:link w:val="FooterChar"/>
    <w:uiPriority w:val="99"/>
    <w:unhideWhenUsed/>
    <w:rsid w:val="00040C49"/>
    <w:pPr>
      <w:tabs>
        <w:tab w:val="center" w:pos="4513"/>
        <w:tab w:val="right" w:pos="9026"/>
      </w:tabs>
      <w:spacing w:after="0" w:line="240" w:lineRule="auto"/>
    </w:pPr>
  </w:style>
  <w:style w:type="character" w:customStyle="1" w:styleId="FooterChar">
    <w:name w:val="Footer Char"/>
    <w:link w:val="Footer"/>
    <w:uiPriority w:val="99"/>
    <w:locked/>
    <w:rsid w:val="00040C49"/>
    <w:rPr>
      <w:rFonts w:cs="Times New Roman"/>
    </w:rPr>
  </w:style>
  <w:style w:type="paragraph" w:styleId="BalloonText">
    <w:name w:val="Balloon Text"/>
    <w:basedOn w:val="Normal"/>
    <w:link w:val="BalloonTextChar"/>
    <w:uiPriority w:val="99"/>
    <w:semiHidden/>
    <w:unhideWhenUsed/>
    <w:rsid w:val="00040C49"/>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040C49"/>
    <w:rPr>
      <w:rFonts w:ascii="Tahoma" w:hAnsi="Tahoma" w:cs="Tahoma"/>
      <w:sz w:val="16"/>
      <w:szCs w:val="16"/>
    </w:rPr>
  </w:style>
  <w:style w:type="paragraph" w:customStyle="1" w:styleId="Style1">
    <w:name w:val="Style1"/>
    <w:basedOn w:val="Heading1"/>
    <w:autoRedefine/>
    <w:rsid w:val="009B4699"/>
    <w:pPr>
      <w:keepLines w:val="0"/>
      <w:numPr>
        <w:numId w:val="1"/>
      </w:numPr>
      <w:spacing w:before="240" w:after="60" w:line="240" w:lineRule="auto"/>
    </w:pPr>
    <w:rPr>
      <w:rFonts w:ascii="Times New Roman" w:hAnsi="Times New Roman" w:cs="Arial"/>
      <w:b w:val="0"/>
      <w:color w:val="auto"/>
      <w:kern w:val="32"/>
      <w:sz w:val="24"/>
      <w:szCs w:val="32"/>
      <w:u w:val="single"/>
      <w:lang w:val="en-US"/>
    </w:rPr>
  </w:style>
  <w:style w:type="paragraph" w:customStyle="1" w:styleId="Style2">
    <w:name w:val="Style2"/>
    <w:basedOn w:val="Heading2"/>
    <w:autoRedefine/>
    <w:rsid w:val="009B4699"/>
    <w:pPr>
      <w:keepNext w:val="0"/>
      <w:tabs>
        <w:tab w:val="left" w:pos="720"/>
      </w:tabs>
      <w:ind w:hanging="720"/>
    </w:pPr>
    <w:rPr>
      <w:rFonts w:ascii="Times New Roman" w:hAnsi="Times New Roman"/>
      <w:b w:val="0"/>
      <w:sz w:val="24"/>
      <w:u w:val="single"/>
    </w:rPr>
  </w:style>
  <w:style w:type="paragraph" w:customStyle="1" w:styleId="Style3">
    <w:name w:val="Style3"/>
    <w:basedOn w:val="Heading3"/>
    <w:rsid w:val="009B4699"/>
    <w:pPr>
      <w:keepNext w:val="0"/>
      <w:keepLines w:val="0"/>
      <w:numPr>
        <w:ilvl w:val="2"/>
        <w:numId w:val="1"/>
      </w:numPr>
      <w:spacing w:before="240" w:after="60" w:line="240" w:lineRule="auto"/>
      <w:ind w:left="1440" w:hanging="720"/>
    </w:pPr>
    <w:rPr>
      <w:rFonts w:ascii="Times New Roman" w:hAnsi="Times New Roman"/>
      <w:b w:val="0"/>
      <w:iCs/>
      <w:color w:val="auto"/>
      <w:sz w:val="24"/>
      <w:szCs w:val="26"/>
      <w:lang w:val="en-US"/>
    </w:rPr>
  </w:style>
  <w:style w:type="table" w:styleId="TableGrid">
    <w:name w:val="Table Grid"/>
    <w:basedOn w:val="TableNormal"/>
    <w:uiPriority w:val="59"/>
    <w:rsid w:val="00DB6B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ocumentMap">
    <w:name w:val="Document Map"/>
    <w:basedOn w:val="Normal"/>
    <w:link w:val="DocumentMapChar"/>
    <w:uiPriority w:val="99"/>
    <w:semiHidden/>
    <w:unhideWhenUsed/>
    <w:rsid w:val="00D219A5"/>
    <w:pPr>
      <w:spacing w:after="0" w:line="240" w:lineRule="auto"/>
    </w:pPr>
    <w:rPr>
      <w:rFonts w:ascii="Tahoma" w:hAnsi="Tahoma" w:cs="Tahoma"/>
      <w:sz w:val="16"/>
      <w:szCs w:val="16"/>
    </w:rPr>
  </w:style>
  <w:style w:type="character" w:customStyle="1" w:styleId="DocumentMapChar">
    <w:name w:val="Document Map Char"/>
    <w:link w:val="DocumentMap"/>
    <w:uiPriority w:val="99"/>
    <w:semiHidden/>
    <w:locked/>
    <w:rsid w:val="00D219A5"/>
    <w:rPr>
      <w:rFonts w:ascii="Tahoma" w:hAnsi="Tahoma" w:cs="Tahoma"/>
      <w:sz w:val="16"/>
      <w:szCs w:val="16"/>
    </w:rPr>
  </w:style>
  <w:style w:type="character" w:styleId="Hyperlink">
    <w:name w:val="Hyperlink"/>
    <w:uiPriority w:val="99"/>
    <w:unhideWhenUsed/>
    <w:rsid w:val="006A0A02"/>
    <w:rPr>
      <w:rFonts w:cs="Times New Roman"/>
      <w:color w:val="0000FF"/>
      <w:u w:val="single"/>
    </w:rPr>
  </w:style>
  <w:style w:type="character" w:styleId="FollowedHyperlink">
    <w:name w:val="FollowedHyperlink"/>
    <w:uiPriority w:val="99"/>
    <w:semiHidden/>
    <w:unhideWhenUsed/>
    <w:rsid w:val="0097473E"/>
    <w:rPr>
      <w:rFonts w:cs="Times New Roman"/>
      <w:color w:val="800080"/>
      <w:u w:val="single"/>
    </w:rPr>
  </w:style>
  <w:style w:type="paragraph" w:styleId="BodyText">
    <w:name w:val="Body Text"/>
    <w:basedOn w:val="Normal"/>
    <w:link w:val="BodyTextChar"/>
    <w:uiPriority w:val="99"/>
    <w:rsid w:val="00395405"/>
    <w:pPr>
      <w:spacing w:before="240" w:after="0" w:line="274" w:lineRule="auto"/>
    </w:pPr>
    <w:rPr>
      <w:rFonts w:ascii="Arial" w:hAnsi="Arial"/>
      <w:szCs w:val="20"/>
      <w:lang w:val="en-US"/>
    </w:rPr>
  </w:style>
  <w:style w:type="character" w:customStyle="1" w:styleId="BodyTextChar">
    <w:name w:val="Body Text Char"/>
    <w:link w:val="BodyText"/>
    <w:uiPriority w:val="99"/>
    <w:locked/>
    <w:rsid w:val="00395405"/>
    <w:rPr>
      <w:rFonts w:ascii="Arial" w:hAnsi="Arial" w:cs="Times New Roman"/>
      <w:sz w:val="20"/>
      <w:szCs w:val="20"/>
      <w:lang w:val="en-US" w:eastAsia="x-none"/>
    </w:rPr>
  </w:style>
  <w:style w:type="paragraph" w:customStyle="1" w:styleId="Bulletlisting">
    <w:name w:val="Bullet (listing)"/>
    <w:basedOn w:val="Normal"/>
    <w:rsid w:val="00395405"/>
    <w:pPr>
      <w:numPr>
        <w:numId w:val="2"/>
      </w:numPr>
      <w:spacing w:before="120" w:after="0" w:line="274" w:lineRule="auto"/>
    </w:pPr>
    <w:rPr>
      <w:rFonts w:ascii="Arial" w:hAnsi="Arial"/>
      <w:szCs w:val="20"/>
      <w:lang w:val="en-US"/>
    </w:rPr>
  </w:style>
  <w:style w:type="paragraph" w:customStyle="1" w:styleId="SchemaTitle">
    <w:name w:val="SchemaTitle"/>
    <w:basedOn w:val="Normal"/>
    <w:rsid w:val="00395405"/>
    <w:pPr>
      <w:spacing w:before="240" w:after="240" w:line="274" w:lineRule="auto"/>
      <w:jc w:val="center"/>
    </w:pPr>
    <w:rPr>
      <w:rFonts w:ascii="Arial" w:hAnsi="Arial"/>
      <w:b/>
      <w:sz w:val="24"/>
      <w:szCs w:val="20"/>
      <w:lang w:val="en-US"/>
    </w:rPr>
  </w:style>
  <w:style w:type="paragraph" w:styleId="NormalWeb">
    <w:name w:val="Normal (Web)"/>
    <w:basedOn w:val="Normal"/>
    <w:uiPriority w:val="99"/>
    <w:unhideWhenUsed/>
    <w:rsid w:val="006F7E49"/>
    <w:pPr>
      <w:spacing w:before="100" w:beforeAutospacing="1" w:after="100" w:afterAutospacing="1" w:line="240" w:lineRule="auto"/>
    </w:pPr>
    <w:rPr>
      <w:rFonts w:ascii="Times New Roman" w:hAnsi="Times New Roman"/>
      <w:sz w:val="24"/>
      <w:szCs w:val="24"/>
      <w:lang w:eastAsia="en-AU"/>
    </w:rPr>
  </w:style>
  <w:style w:type="paragraph" w:styleId="TOCHeading">
    <w:name w:val="TOC Heading"/>
    <w:basedOn w:val="Heading1"/>
    <w:next w:val="Normal"/>
    <w:uiPriority w:val="39"/>
    <w:unhideWhenUsed/>
    <w:qFormat/>
    <w:rsid w:val="00B50E81"/>
    <w:pPr>
      <w:outlineLvl w:val="9"/>
    </w:pPr>
    <w:rPr>
      <w:lang w:val="en-US"/>
    </w:rPr>
  </w:style>
  <w:style w:type="paragraph" w:styleId="TOC1">
    <w:name w:val="toc 1"/>
    <w:basedOn w:val="Normal"/>
    <w:next w:val="Normal"/>
    <w:autoRedefine/>
    <w:uiPriority w:val="39"/>
    <w:unhideWhenUsed/>
    <w:qFormat/>
    <w:rsid w:val="0064059A"/>
    <w:pPr>
      <w:tabs>
        <w:tab w:val="left" w:pos="660"/>
        <w:tab w:val="right" w:leader="dot" w:pos="9016"/>
      </w:tabs>
      <w:spacing w:after="100"/>
    </w:pPr>
    <w:rPr>
      <w:noProof/>
    </w:rPr>
  </w:style>
  <w:style w:type="paragraph" w:styleId="TOC2">
    <w:name w:val="toc 2"/>
    <w:basedOn w:val="Normal"/>
    <w:next w:val="Normal"/>
    <w:autoRedefine/>
    <w:uiPriority w:val="39"/>
    <w:unhideWhenUsed/>
    <w:qFormat/>
    <w:rsid w:val="00C505B3"/>
    <w:pPr>
      <w:spacing w:after="100"/>
      <w:ind w:left="220"/>
    </w:pPr>
    <w:rPr>
      <w:lang w:val="en-US"/>
    </w:rPr>
  </w:style>
  <w:style w:type="paragraph" w:styleId="TOC3">
    <w:name w:val="toc 3"/>
    <w:basedOn w:val="Normal"/>
    <w:next w:val="Normal"/>
    <w:autoRedefine/>
    <w:uiPriority w:val="39"/>
    <w:semiHidden/>
    <w:unhideWhenUsed/>
    <w:qFormat/>
    <w:rsid w:val="00C505B3"/>
    <w:pPr>
      <w:spacing w:after="100"/>
      <w:ind w:left="440"/>
    </w:pPr>
    <w:rPr>
      <w:lang w:val="en-US"/>
    </w:rPr>
  </w:style>
  <w:style w:type="paragraph" w:customStyle="1" w:styleId="Bullet">
    <w:name w:val="Bullet"/>
    <w:basedOn w:val="Normal"/>
    <w:rsid w:val="006B1DAC"/>
    <w:pPr>
      <w:spacing w:before="80" w:after="80" w:line="240" w:lineRule="auto"/>
      <w:ind w:left="1135" w:hanging="284"/>
      <w:jc w:val="both"/>
    </w:pPr>
    <w:rPr>
      <w:rFonts w:ascii="Times New Roman" w:hAnsi="Times New Roman"/>
      <w:color w:val="0000FF"/>
      <w:sz w:val="24"/>
      <w:szCs w:val="20"/>
      <w:lang w:val="en-US" w:eastAsia="ja-JP"/>
    </w:rPr>
  </w:style>
  <w:style w:type="paragraph" w:styleId="NormalIndent">
    <w:name w:val="Normal Indent"/>
    <w:basedOn w:val="Normal"/>
    <w:rsid w:val="009509F6"/>
    <w:pPr>
      <w:tabs>
        <w:tab w:val="left" w:pos="709"/>
      </w:tabs>
      <w:spacing w:before="60" w:after="120" w:line="240" w:lineRule="atLeast"/>
      <w:ind w:left="567"/>
    </w:pPr>
    <w:rPr>
      <w:rFonts w:ascii="Arial" w:hAnsi="Arial"/>
      <w:color w:val="0000FF"/>
      <w:sz w:val="24"/>
      <w:szCs w:val="20"/>
      <w:lang w:val="de-DE" w:eastAsia="ja-JP"/>
    </w:rPr>
  </w:style>
  <w:style w:type="paragraph" w:customStyle="1" w:styleId="NormalItalic">
    <w:name w:val="Normal Italic"/>
    <w:basedOn w:val="Normal"/>
    <w:next w:val="Normal"/>
    <w:rsid w:val="009509F6"/>
    <w:pPr>
      <w:spacing w:before="60" w:after="60" w:line="240" w:lineRule="auto"/>
      <w:ind w:left="851"/>
      <w:jc w:val="both"/>
    </w:pPr>
    <w:rPr>
      <w:rFonts w:ascii="Times New Roman" w:hAnsi="Times New Roman"/>
      <w:i/>
      <w:color w:val="0000FF"/>
      <w:sz w:val="24"/>
      <w:szCs w:val="20"/>
      <w:lang w:val="en-US" w:eastAsia="ja-JP"/>
    </w:rPr>
  </w:style>
  <w:style w:type="character" w:styleId="Strong">
    <w:name w:val="Strong"/>
    <w:uiPriority w:val="22"/>
    <w:qFormat/>
    <w:rsid w:val="008021F6"/>
    <w:rPr>
      <w:b/>
      <w:bCs/>
    </w:rPr>
  </w:style>
  <w:style w:type="character" w:styleId="CommentReference">
    <w:name w:val="annotation reference"/>
    <w:uiPriority w:val="99"/>
    <w:semiHidden/>
    <w:unhideWhenUsed/>
    <w:rsid w:val="004E2017"/>
    <w:rPr>
      <w:sz w:val="16"/>
      <w:szCs w:val="16"/>
    </w:rPr>
  </w:style>
  <w:style w:type="paragraph" w:styleId="CommentText">
    <w:name w:val="annotation text"/>
    <w:basedOn w:val="Normal"/>
    <w:link w:val="CommentTextChar"/>
    <w:uiPriority w:val="99"/>
    <w:semiHidden/>
    <w:unhideWhenUsed/>
    <w:rsid w:val="004E2017"/>
    <w:rPr>
      <w:sz w:val="20"/>
      <w:szCs w:val="20"/>
    </w:rPr>
  </w:style>
  <w:style w:type="character" w:customStyle="1" w:styleId="CommentTextChar">
    <w:name w:val="Comment Text Char"/>
    <w:link w:val="CommentText"/>
    <w:uiPriority w:val="99"/>
    <w:semiHidden/>
    <w:rsid w:val="004E2017"/>
    <w:rPr>
      <w:lang w:eastAsia="en-US"/>
    </w:rPr>
  </w:style>
  <w:style w:type="paragraph" w:styleId="CommentSubject">
    <w:name w:val="annotation subject"/>
    <w:basedOn w:val="CommentText"/>
    <w:next w:val="CommentText"/>
    <w:link w:val="CommentSubjectChar"/>
    <w:uiPriority w:val="99"/>
    <w:semiHidden/>
    <w:unhideWhenUsed/>
    <w:rsid w:val="004E2017"/>
    <w:rPr>
      <w:b/>
      <w:bCs/>
    </w:rPr>
  </w:style>
  <w:style w:type="character" w:customStyle="1" w:styleId="CommentSubjectChar">
    <w:name w:val="Comment Subject Char"/>
    <w:link w:val="CommentSubject"/>
    <w:uiPriority w:val="99"/>
    <w:semiHidden/>
    <w:rsid w:val="004E2017"/>
    <w:rPr>
      <w:b/>
      <w:bCs/>
      <w:lang w:eastAsia="en-US"/>
    </w:rPr>
  </w:style>
  <w:style w:type="paragraph" w:styleId="BodyTextIndent">
    <w:name w:val="Body Text Indent"/>
    <w:basedOn w:val="Normal"/>
    <w:link w:val="BodyTextIndentChar"/>
    <w:uiPriority w:val="99"/>
    <w:unhideWhenUsed/>
    <w:rsid w:val="002B6044"/>
    <w:pPr>
      <w:ind w:left="720"/>
    </w:pPr>
    <w:rPr>
      <w:rFonts w:cs="Calibri"/>
    </w:rPr>
  </w:style>
  <w:style w:type="character" w:customStyle="1" w:styleId="BodyTextIndentChar">
    <w:name w:val="Body Text Indent Char"/>
    <w:link w:val="BodyTextIndent"/>
    <w:uiPriority w:val="99"/>
    <w:rsid w:val="002B6044"/>
    <w:rPr>
      <w:rFonts w:cs="Calibri"/>
      <w:sz w:val="22"/>
      <w:szCs w:val="22"/>
      <w:lang w:eastAsia="en-US"/>
    </w:rPr>
  </w:style>
  <w:style w:type="paragraph" w:styleId="BodyTextIndent2">
    <w:name w:val="Body Text Indent 2"/>
    <w:basedOn w:val="Normal"/>
    <w:link w:val="BodyTextIndent2Char"/>
    <w:uiPriority w:val="99"/>
    <w:unhideWhenUsed/>
    <w:rsid w:val="002B6044"/>
    <w:pPr>
      <w:ind w:left="720"/>
    </w:pPr>
    <w:rPr>
      <w:rFonts w:cs="Calibri"/>
      <w:color w:val="FF0000"/>
    </w:rPr>
  </w:style>
  <w:style w:type="character" w:customStyle="1" w:styleId="BodyTextIndent2Char">
    <w:name w:val="Body Text Indent 2 Char"/>
    <w:link w:val="BodyTextIndent2"/>
    <w:uiPriority w:val="99"/>
    <w:rsid w:val="002B6044"/>
    <w:rPr>
      <w:rFonts w:cs="Calibri"/>
      <w:color w:val="FF0000"/>
      <w:sz w:val="22"/>
      <w:szCs w:val="22"/>
      <w:lang w:eastAsia="en-US"/>
    </w:rPr>
  </w:style>
  <w:style w:type="paragraph" w:styleId="BodyTextIndent3">
    <w:name w:val="Body Text Indent 3"/>
    <w:basedOn w:val="Normal"/>
    <w:link w:val="BodyTextIndent3Char"/>
    <w:uiPriority w:val="99"/>
    <w:unhideWhenUsed/>
    <w:rsid w:val="002B6044"/>
    <w:pPr>
      <w:spacing w:after="120"/>
      <w:ind w:left="426"/>
    </w:pPr>
    <w:rPr>
      <w:rFonts w:cs="Calibri"/>
      <w:color w:val="FF0000"/>
    </w:rPr>
  </w:style>
  <w:style w:type="character" w:customStyle="1" w:styleId="BodyTextIndent3Char">
    <w:name w:val="Body Text Indent 3 Char"/>
    <w:link w:val="BodyTextIndent3"/>
    <w:uiPriority w:val="99"/>
    <w:rsid w:val="002B6044"/>
    <w:rPr>
      <w:rFonts w:cs="Calibri"/>
      <w:color w:val="FF0000"/>
      <w:sz w:val="22"/>
      <w:szCs w:val="22"/>
      <w:lang w:eastAsia="en-US"/>
    </w:rPr>
  </w:style>
  <w:style w:type="paragraph" w:styleId="BodyText2">
    <w:name w:val="Body Text 2"/>
    <w:basedOn w:val="Normal"/>
    <w:link w:val="BodyText2Char"/>
    <w:uiPriority w:val="99"/>
    <w:unhideWhenUsed/>
    <w:rsid w:val="003F3A6D"/>
    <w:rPr>
      <w:rFonts w:cs="Calibri"/>
      <w:color w:val="FF0000"/>
    </w:rPr>
  </w:style>
  <w:style w:type="character" w:customStyle="1" w:styleId="BodyText2Char">
    <w:name w:val="Body Text 2 Char"/>
    <w:link w:val="BodyText2"/>
    <w:uiPriority w:val="99"/>
    <w:rsid w:val="003F3A6D"/>
    <w:rPr>
      <w:rFonts w:cs="Calibri"/>
      <w:color w:val="FF0000"/>
      <w:sz w:val="22"/>
      <w:szCs w:val="22"/>
      <w:lang w:eastAsia="en-US"/>
    </w:rPr>
  </w:style>
  <w:style w:type="paragraph" w:styleId="BodyText3">
    <w:name w:val="Body Text 3"/>
    <w:basedOn w:val="Normal"/>
    <w:link w:val="BodyText3Char"/>
    <w:uiPriority w:val="99"/>
    <w:unhideWhenUsed/>
    <w:rsid w:val="003F3A6D"/>
    <w:pPr>
      <w:jc w:val="center"/>
    </w:pPr>
    <w:rPr>
      <w:b/>
      <w:color w:val="FF0000"/>
      <w:sz w:val="28"/>
      <w:szCs w:val="28"/>
    </w:rPr>
  </w:style>
  <w:style w:type="character" w:customStyle="1" w:styleId="BodyText3Char">
    <w:name w:val="Body Text 3 Char"/>
    <w:link w:val="BodyText3"/>
    <w:uiPriority w:val="99"/>
    <w:rsid w:val="003F3A6D"/>
    <w:rPr>
      <w:b/>
      <w:color w:val="FF0000"/>
      <w:sz w:val="28"/>
      <w:szCs w:val="28"/>
      <w:lang w:eastAsia="en-US"/>
    </w:rPr>
  </w:style>
  <w:style w:type="paragraph" w:customStyle="1" w:styleId="HeaderFirstPage">
    <w:name w:val="HeaderFirstPage"/>
    <w:basedOn w:val="Header"/>
    <w:rsid w:val="0082027D"/>
    <w:pPr>
      <w:jc w:val="right"/>
    </w:pPr>
    <w:rPr>
      <w:rFonts w:ascii="Arial" w:hAnsi="Arial"/>
      <w:szCs w:val="24"/>
      <w:lang w:eastAsia="en-AU"/>
    </w:rPr>
  </w:style>
  <w:style w:type="paragraph" w:styleId="NoSpacing">
    <w:name w:val="No Spacing"/>
    <w:uiPriority w:val="1"/>
    <w:qFormat/>
    <w:rsid w:val="00582F36"/>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D23C01"/>
    <w:rPr>
      <w:color w:val="808080"/>
      <w:shd w:val="clear" w:color="auto" w:fill="E6E6E6"/>
    </w:rPr>
  </w:style>
  <w:style w:type="paragraph" w:styleId="Revision">
    <w:name w:val="Revision"/>
    <w:hidden/>
    <w:uiPriority w:val="99"/>
    <w:semiHidden/>
    <w:rsid w:val="007C1D91"/>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663695">
      <w:marLeft w:val="0"/>
      <w:marRight w:val="0"/>
      <w:marTop w:val="0"/>
      <w:marBottom w:val="0"/>
      <w:divBdr>
        <w:top w:val="none" w:sz="0" w:space="0" w:color="auto"/>
        <w:left w:val="none" w:sz="0" w:space="0" w:color="auto"/>
        <w:bottom w:val="none" w:sz="0" w:space="0" w:color="auto"/>
        <w:right w:val="none" w:sz="0" w:space="0" w:color="auto"/>
      </w:divBdr>
    </w:div>
    <w:div w:id="244801015">
      <w:bodyDiv w:val="1"/>
      <w:marLeft w:val="0"/>
      <w:marRight w:val="0"/>
      <w:marTop w:val="0"/>
      <w:marBottom w:val="0"/>
      <w:divBdr>
        <w:top w:val="none" w:sz="0" w:space="0" w:color="auto"/>
        <w:left w:val="none" w:sz="0" w:space="0" w:color="auto"/>
        <w:bottom w:val="none" w:sz="0" w:space="0" w:color="auto"/>
        <w:right w:val="none" w:sz="0" w:space="0" w:color="auto"/>
      </w:divBdr>
      <w:divsChild>
        <w:div w:id="2093240750">
          <w:marLeft w:val="0"/>
          <w:marRight w:val="0"/>
          <w:marTop w:val="0"/>
          <w:marBottom w:val="0"/>
          <w:divBdr>
            <w:top w:val="none" w:sz="0" w:space="0" w:color="auto"/>
            <w:left w:val="none" w:sz="0" w:space="0" w:color="auto"/>
            <w:bottom w:val="none" w:sz="0" w:space="0" w:color="auto"/>
            <w:right w:val="none" w:sz="0" w:space="0" w:color="auto"/>
          </w:divBdr>
          <w:divsChild>
            <w:div w:id="1934706349">
              <w:marLeft w:val="0"/>
              <w:marRight w:val="0"/>
              <w:marTop w:val="0"/>
              <w:marBottom w:val="0"/>
              <w:divBdr>
                <w:top w:val="none" w:sz="0" w:space="0" w:color="auto"/>
                <w:left w:val="none" w:sz="0" w:space="0" w:color="auto"/>
                <w:bottom w:val="none" w:sz="0" w:space="0" w:color="auto"/>
                <w:right w:val="none" w:sz="0" w:space="0" w:color="auto"/>
              </w:divBdr>
              <w:divsChild>
                <w:div w:id="1368918506">
                  <w:marLeft w:val="0"/>
                  <w:marRight w:val="0"/>
                  <w:marTop w:val="0"/>
                  <w:marBottom w:val="0"/>
                  <w:divBdr>
                    <w:top w:val="none" w:sz="0" w:space="0" w:color="auto"/>
                    <w:left w:val="none" w:sz="0" w:space="0" w:color="auto"/>
                    <w:bottom w:val="none" w:sz="0" w:space="0" w:color="auto"/>
                    <w:right w:val="none" w:sz="0" w:space="0" w:color="auto"/>
                  </w:divBdr>
                  <w:divsChild>
                    <w:div w:id="1441267764">
                      <w:marLeft w:val="0"/>
                      <w:marRight w:val="0"/>
                      <w:marTop w:val="0"/>
                      <w:marBottom w:val="0"/>
                      <w:divBdr>
                        <w:top w:val="none" w:sz="0" w:space="0" w:color="auto"/>
                        <w:left w:val="none" w:sz="0" w:space="0" w:color="auto"/>
                        <w:bottom w:val="none" w:sz="0" w:space="0" w:color="auto"/>
                        <w:right w:val="none" w:sz="0" w:space="0" w:color="auto"/>
                      </w:divBdr>
                      <w:divsChild>
                        <w:div w:id="145656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9944756">
      <w:bodyDiv w:val="1"/>
      <w:marLeft w:val="0"/>
      <w:marRight w:val="0"/>
      <w:marTop w:val="0"/>
      <w:marBottom w:val="0"/>
      <w:divBdr>
        <w:top w:val="none" w:sz="0" w:space="0" w:color="auto"/>
        <w:left w:val="none" w:sz="0" w:space="0" w:color="auto"/>
        <w:bottom w:val="none" w:sz="0" w:space="0" w:color="auto"/>
        <w:right w:val="none" w:sz="0" w:space="0" w:color="auto"/>
      </w:divBdr>
      <w:divsChild>
        <w:div w:id="1954821762">
          <w:marLeft w:val="0"/>
          <w:marRight w:val="0"/>
          <w:marTop w:val="0"/>
          <w:marBottom w:val="0"/>
          <w:divBdr>
            <w:top w:val="none" w:sz="0" w:space="0" w:color="auto"/>
            <w:left w:val="none" w:sz="0" w:space="0" w:color="auto"/>
            <w:bottom w:val="none" w:sz="0" w:space="0" w:color="auto"/>
            <w:right w:val="none" w:sz="0" w:space="0" w:color="auto"/>
          </w:divBdr>
          <w:divsChild>
            <w:div w:id="1815290655">
              <w:marLeft w:val="0"/>
              <w:marRight w:val="0"/>
              <w:marTop w:val="0"/>
              <w:marBottom w:val="0"/>
              <w:divBdr>
                <w:top w:val="none" w:sz="0" w:space="0" w:color="auto"/>
                <w:left w:val="none" w:sz="0" w:space="0" w:color="auto"/>
                <w:bottom w:val="none" w:sz="0" w:space="0" w:color="auto"/>
                <w:right w:val="none" w:sz="0" w:space="0" w:color="auto"/>
              </w:divBdr>
              <w:divsChild>
                <w:div w:id="484975021">
                  <w:marLeft w:val="0"/>
                  <w:marRight w:val="0"/>
                  <w:marTop w:val="0"/>
                  <w:marBottom w:val="0"/>
                  <w:divBdr>
                    <w:top w:val="none" w:sz="0" w:space="0" w:color="auto"/>
                    <w:left w:val="none" w:sz="0" w:space="0" w:color="auto"/>
                    <w:bottom w:val="none" w:sz="0" w:space="0" w:color="auto"/>
                    <w:right w:val="none" w:sz="0" w:space="0" w:color="auto"/>
                  </w:divBdr>
                  <w:divsChild>
                    <w:div w:id="227691706">
                      <w:marLeft w:val="0"/>
                      <w:marRight w:val="0"/>
                      <w:marTop w:val="0"/>
                      <w:marBottom w:val="0"/>
                      <w:divBdr>
                        <w:top w:val="none" w:sz="0" w:space="0" w:color="auto"/>
                        <w:left w:val="none" w:sz="0" w:space="0" w:color="auto"/>
                        <w:bottom w:val="none" w:sz="0" w:space="0" w:color="auto"/>
                        <w:right w:val="none" w:sz="0" w:space="0" w:color="auto"/>
                      </w:divBdr>
                      <w:divsChild>
                        <w:div w:id="708191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870335">
      <w:bodyDiv w:val="1"/>
      <w:marLeft w:val="0"/>
      <w:marRight w:val="0"/>
      <w:marTop w:val="0"/>
      <w:marBottom w:val="0"/>
      <w:divBdr>
        <w:top w:val="none" w:sz="0" w:space="0" w:color="auto"/>
        <w:left w:val="none" w:sz="0" w:space="0" w:color="auto"/>
        <w:bottom w:val="none" w:sz="0" w:space="0" w:color="auto"/>
        <w:right w:val="none" w:sz="0" w:space="0" w:color="auto"/>
      </w:divBdr>
      <w:divsChild>
        <w:div w:id="1581676006">
          <w:marLeft w:val="0"/>
          <w:marRight w:val="0"/>
          <w:marTop w:val="0"/>
          <w:marBottom w:val="0"/>
          <w:divBdr>
            <w:top w:val="none" w:sz="0" w:space="0" w:color="auto"/>
            <w:left w:val="none" w:sz="0" w:space="0" w:color="auto"/>
            <w:bottom w:val="none" w:sz="0" w:space="0" w:color="auto"/>
            <w:right w:val="none" w:sz="0" w:space="0" w:color="auto"/>
          </w:divBdr>
          <w:divsChild>
            <w:div w:id="596325872">
              <w:marLeft w:val="0"/>
              <w:marRight w:val="0"/>
              <w:marTop w:val="0"/>
              <w:marBottom w:val="0"/>
              <w:divBdr>
                <w:top w:val="none" w:sz="0" w:space="0" w:color="auto"/>
                <w:left w:val="none" w:sz="0" w:space="0" w:color="auto"/>
                <w:bottom w:val="none" w:sz="0" w:space="0" w:color="auto"/>
                <w:right w:val="none" w:sz="0" w:space="0" w:color="auto"/>
              </w:divBdr>
              <w:divsChild>
                <w:div w:id="1243760946">
                  <w:marLeft w:val="0"/>
                  <w:marRight w:val="0"/>
                  <w:marTop w:val="0"/>
                  <w:marBottom w:val="0"/>
                  <w:divBdr>
                    <w:top w:val="none" w:sz="0" w:space="0" w:color="auto"/>
                    <w:left w:val="none" w:sz="0" w:space="0" w:color="auto"/>
                    <w:bottom w:val="none" w:sz="0" w:space="0" w:color="auto"/>
                    <w:right w:val="none" w:sz="0" w:space="0" w:color="auto"/>
                  </w:divBdr>
                  <w:divsChild>
                    <w:div w:id="298192018">
                      <w:marLeft w:val="0"/>
                      <w:marRight w:val="0"/>
                      <w:marTop w:val="0"/>
                      <w:marBottom w:val="0"/>
                      <w:divBdr>
                        <w:top w:val="none" w:sz="0" w:space="0" w:color="auto"/>
                        <w:left w:val="none" w:sz="0" w:space="0" w:color="auto"/>
                        <w:bottom w:val="none" w:sz="0" w:space="0" w:color="auto"/>
                        <w:right w:val="none" w:sz="0" w:space="0" w:color="auto"/>
                      </w:divBdr>
                      <w:divsChild>
                        <w:div w:id="156359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6585920">
      <w:bodyDiv w:val="1"/>
      <w:marLeft w:val="0"/>
      <w:marRight w:val="0"/>
      <w:marTop w:val="0"/>
      <w:marBottom w:val="0"/>
      <w:divBdr>
        <w:top w:val="none" w:sz="0" w:space="0" w:color="auto"/>
        <w:left w:val="none" w:sz="0" w:space="0" w:color="auto"/>
        <w:bottom w:val="none" w:sz="0" w:space="0" w:color="auto"/>
        <w:right w:val="none" w:sz="0" w:space="0" w:color="auto"/>
      </w:divBdr>
      <w:divsChild>
        <w:div w:id="298540233">
          <w:marLeft w:val="0"/>
          <w:marRight w:val="0"/>
          <w:marTop w:val="0"/>
          <w:marBottom w:val="0"/>
          <w:divBdr>
            <w:top w:val="none" w:sz="0" w:space="0" w:color="auto"/>
            <w:left w:val="none" w:sz="0" w:space="0" w:color="auto"/>
            <w:bottom w:val="none" w:sz="0" w:space="0" w:color="auto"/>
            <w:right w:val="none" w:sz="0" w:space="0" w:color="auto"/>
          </w:divBdr>
          <w:divsChild>
            <w:div w:id="536234296">
              <w:marLeft w:val="0"/>
              <w:marRight w:val="0"/>
              <w:marTop w:val="0"/>
              <w:marBottom w:val="0"/>
              <w:divBdr>
                <w:top w:val="none" w:sz="0" w:space="0" w:color="auto"/>
                <w:left w:val="none" w:sz="0" w:space="0" w:color="auto"/>
                <w:bottom w:val="none" w:sz="0" w:space="0" w:color="auto"/>
                <w:right w:val="none" w:sz="0" w:space="0" w:color="auto"/>
              </w:divBdr>
              <w:divsChild>
                <w:div w:id="1812164974">
                  <w:marLeft w:val="0"/>
                  <w:marRight w:val="0"/>
                  <w:marTop w:val="0"/>
                  <w:marBottom w:val="0"/>
                  <w:divBdr>
                    <w:top w:val="none" w:sz="0" w:space="0" w:color="auto"/>
                    <w:left w:val="none" w:sz="0" w:space="0" w:color="auto"/>
                    <w:bottom w:val="none" w:sz="0" w:space="0" w:color="auto"/>
                    <w:right w:val="none" w:sz="0" w:space="0" w:color="auto"/>
                  </w:divBdr>
                  <w:divsChild>
                    <w:div w:id="1496261787">
                      <w:marLeft w:val="0"/>
                      <w:marRight w:val="0"/>
                      <w:marTop w:val="0"/>
                      <w:marBottom w:val="0"/>
                      <w:divBdr>
                        <w:top w:val="none" w:sz="0" w:space="0" w:color="auto"/>
                        <w:left w:val="none" w:sz="0" w:space="0" w:color="auto"/>
                        <w:bottom w:val="none" w:sz="0" w:space="0" w:color="auto"/>
                        <w:right w:val="none" w:sz="0" w:space="0" w:color="auto"/>
                      </w:divBdr>
                      <w:divsChild>
                        <w:div w:id="179525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1880555">
      <w:bodyDiv w:val="1"/>
      <w:marLeft w:val="0"/>
      <w:marRight w:val="0"/>
      <w:marTop w:val="0"/>
      <w:marBottom w:val="0"/>
      <w:divBdr>
        <w:top w:val="none" w:sz="0" w:space="0" w:color="auto"/>
        <w:left w:val="none" w:sz="0" w:space="0" w:color="auto"/>
        <w:bottom w:val="none" w:sz="0" w:space="0" w:color="auto"/>
        <w:right w:val="none" w:sz="0" w:space="0" w:color="auto"/>
      </w:divBdr>
      <w:divsChild>
        <w:div w:id="803234661">
          <w:marLeft w:val="0"/>
          <w:marRight w:val="0"/>
          <w:marTop w:val="0"/>
          <w:marBottom w:val="0"/>
          <w:divBdr>
            <w:top w:val="none" w:sz="0" w:space="0" w:color="auto"/>
            <w:left w:val="none" w:sz="0" w:space="0" w:color="auto"/>
            <w:bottom w:val="none" w:sz="0" w:space="0" w:color="auto"/>
            <w:right w:val="none" w:sz="0" w:space="0" w:color="auto"/>
          </w:divBdr>
          <w:divsChild>
            <w:div w:id="233784356">
              <w:marLeft w:val="0"/>
              <w:marRight w:val="0"/>
              <w:marTop w:val="0"/>
              <w:marBottom w:val="0"/>
              <w:divBdr>
                <w:top w:val="none" w:sz="0" w:space="0" w:color="auto"/>
                <w:left w:val="none" w:sz="0" w:space="0" w:color="auto"/>
                <w:bottom w:val="none" w:sz="0" w:space="0" w:color="auto"/>
                <w:right w:val="none" w:sz="0" w:space="0" w:color="auto"/>
              </w:divBdr>
              <w:divsChild>
                <w:div w:id="1673755634">
                  <w:marLeft w:val="0"/>
                  <w:marRight w:val="0"/>
                  <w:marTop w:val="0"/>
                  <w:marBottom w:val="0"/>
                  <w:divBdr>
                    <w:top w:val="none" w:sz="0" w:space="0" w:color="auto"/>
                    <w:left w:val="none" w:sz="0" w:space="0" w:color="auto"/>
                    <w:bottom w:val="none" w:sz="0" w:space="0" w:color="auto"/>
                    <w:right w:val="none" w:sz="0" w:space="0" w:color="auto"/>
                  </w:divBdr>
                  <w:divsChild>
                    <w:div w:id="1105417051">
                      <w:marLeft w:val="0"/>
                      <w:marRight w:val="0"/>
                      <w:marTop w:val="0"/>
                      <w:marBottom w:val="0"/>
                      <w:divBdr>
                        <w:top w:val="none" w:sz="0" w:space="0" w:color="auto"/>
                        <w:left w:val="none" w:sz="0" w:space="0" w:color="auto"/>
                        <w:bottom w:val="none" w:sz="0" w:space="0" w:color="auto"/>
                        <w:right w:val="none" w:sz="0" w:space="0" w:color="auto"/>
                      </w:divBdr>
                      <w:divsChild>
                        <w:div w:id="210799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1796870">
      <w:bodyDiv w:val="1"/>
      <w:marLeft w:val="0"/>
      <w:marRight w:val="0"/>
      <w:marTop w:val="0"/>
      <w:marBottom w:val="0"/>
      <w:divBdr>
        <w:top w:val="none" w:sz="0" w:space="0" w:color="auto"/>
        <w:left w:val="none" w:sz="0" w:space="0" w:color="auto"/>
        <w:bottom w:val="none" w:sz="0" w:space="0" w:color="auto"/>
        <w:right w:val="none" w:sz="0" w:space="0" w:color="auto"/>
      </w:divBdr>
      <w:divsChild>
        <w:div w:id="1254823309">
          <w:marLeft w:val="0"/>
          <w:marRight w:val="0"/>
          <w:marTop w:val="0"/>
          <w:marBottom w:val="0"/>
          <w:divBdr>
            <w:top w:val="none" w:sz="0" w:space="0" w:color="auto"/>
            <w:left w:val="none" w:sz="0" w:space="0" w:color="auto"/>
            <w:bottom w:val="none" w:sz="0" w:space="0" w:color="auto"/>
            <w:right w:val="none" w:sz="0" w:space="0" w:color="auto"/>
          </w:divBdr>
          <w:divsChild>
            <w:div w:id="1835145360">
              <w:marLeft w:val="0"/>
              <w:marRight w:val="0"/>
              <w:marTop w:val="0"/>
              <w:marBottom w:val="0"/>
              <w:divBdr>
                <w:top w:val="none" w:sz="0" w:space="0" w:color="auto"/>
                <w:left w:val="none" w:sz="0" w:space="0" w:color="auto"/>
                <w:bottom w:val="none" w:sz="0" w:space="0" w:color="auto"/>
                <w:right w:val="none" w:sz="0" w:space="0" w:color="auto"/>
              </w:divBdr>
              <w:divsChild>
                <w:div w:id="1887446505">
                  <w:marLeft w:val="0"/>
                  <w:marRight w:val="0"/>
                  <w:marTop w:val="0"/>
                  <w:marBottom w:val="0"/>
                  <w:divBdr>
                    <w:top w:val="none" w:sz="0" w:space="0" w:color="auto"/>
                    <w:left w:val="none" w:sz="0" w:space="0" w:color="auto"/>
                    <w:bottom w:val="none" w:sz="0" w:space="0" w:color="auto"/>
                    <w:right w:val="none" w:sz="0" w:space="0" w:color="auto"/>
                  </w:divBdr>
                  <w:divsChild>
                    <w:div w:id="1118256565">
                      <w:marLeft w:val="0"/>
                      <w:marRight w:val="0"/>
                      <w:marTop w:val="0"/>
                      <w:marBottom w:val="0"/>
                      <w:divBdr>
                        <w:top w:val="none" w:sz="0" w:space="0" w:color="auto"/>
                        <w:left w:val="none" w:sz="0" w:space="0" w:color="auto"/>
                        <w:bottom w:val="none" w:sz="0" w:space="0" w:color="auto"/>
                        <w:right w:val="none" w:sz="0" w:space="0" w:color="auto"/>
                      </w:divBdr>
                      <w:divsChild>
                        <w:div w:id="239173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2570798">
      <w:bodyDiv w:val="1"/>
      <w:marLeft w:val="0"/>
      <w:marRight w:val="0"/>
      <w:marTop w:val="0"/>
      <w:marBottom w:val="0"/>
      <w:divBdr>
        <w:top w:val="none" w:sz="0" w:space="0" w:color="auto"/>
        <w:left w:val="none" w:sz="0" w:space="0" w:color="auto"/>
        <w:bottom w:val="none" w:sz="0" w:space="0" w:color="auto"/>
        <w:right w:val="none" w:sz="0" w:space="0" w:color="auto"/>
      </w:divBdr>
      <w:divsChild>
        <w:div w:id="1893812768">
          <w:marLeft w:val="0"/>
          <w:marRight w:val="0"/>
          <w:marTop w:val="0"/>
          <w:marBottom w:val="0"/>
          <w:divBdr>
            <w:top w:val="none" w:sz="0" w:space="0" w:color="auto"/>
            <w:left w:val="none" w:sz="0" w:space="0" w:color="auto"/>
            <w:bottom w:val="none" w:sz="0" w:space="0" w:color="auto"/>
            <w:right w:val="none" w:sz="0" w:space="0" w:color="auto"/>
          </w:divBdr>
          <w:divsChild>
            <w:div w:id="2118789266">
              <w:marLeft w:val="0"/>
              <w:marRight w:val="0"/>
              <w:marTop w:val="0"/>
              <w:marBottom w:val="0"/>
              <w:divBdr>
                <w:top w:val="none" w:sz="0" w:space="0" w:color="auto"/>
                <w:left w:val="none" w:sz="0" w:space="0" w:color="auto"/>
                <w:bottom w:val="none" w:sz="0" w:space="0" w:color="auto"/>
                <w:right w:val="none" w:sz="0" w:space="0" w:color="auto"/>
              </w:divBdr>
              <w:divsChild>
                <w:div w:id="1525052748">
                  <w:marLeft w:val="0"/>
                  <w:marRight w:val="0"/>
                  <w:marTop w:val="0"/>
                  <w:marBottom w:val="0"/>
                  <w:divBdr>
                    <w:top w:val="none" w:sz="0" w:space="0" w:color="auto"/>
                    <w:left w:val="none" w:sz="0" w:space="0" w:color="auto"/>
                    <w:bottom w:val="none" w:sz="0" w:space="0" w:color="auto"/>
                    <w:right w:val="none" w:sz="0" w:space="0" w:color="auto"/>
                  </w:divBdr>
                  <w:divsChild>
                    <w:div w:id="1404718471">
                      <w:marLeft w:val="0"/>
                      <w:marRight w:val="0"/>
                      <w:marTop w:val="0"/>
                      <w:marBottom w:val="0"/>
                      <w:divBdr>
                        <w:top w:val="none" w:sz="0" w:space="0" w:color="auto"/>
                        <w:left w:val="none" w:sz="0" w:space="0" w:color="auto"/>
                        <w:bottom w:val="none" w:sz="0" w:space="0" w:color="auto"/>
                        <w:right w:val="none" w:sz="0" w:space="0" w:color="auto"/>
                      </w:divBdr>
                      <w:divsChild>
                        <w:div w:id="97919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6541194">
      <w:bodyDiv w:val="1"/>
      <w:marLeft w:val="0"/>
      <w:marRight w:val="0"/>
      <w:marTop w:val="0"/>
      <w:marBottom w:val="0"/>
      <w:divBdr>
        <w:top w:val="none" w:sz="0" w:space="0" w:color="auto"/>
        <w:left w:val="none" w:sz="0" w:space="0" w:color="auto"/>
        <w:bottom w:val="none" w:sz="0" w:space="0" w:color="auto"/>
        <w:right w:val="none" w:sz="0" w:space="0" w:color="auto"/>
      </w:divBdr>
      <w:divsChild>
        <w:div w:id="1747143357">
          <w:marLeft w:val="0"/>
          <w:marRight w:val="0"/>
          <w:marTop w:val="0"/>
          <w:marBottom w:val="0"/>
          <w:divBdr>
            <w:top w:val="none" w:sz="0" w:space="0" w:color="auto"/>
            <w:left w:val="none" w:sz="0" w:space="0" w:color="auto"/>
            <w:bottom w:val="none" w:sz="0" w:space="0" w:color="auto"/>
            <w:right w:val="none" w:sz="0" w:space="0" w:color="auto"/>
          </w:divBdr>
          <w:divsChild>
            <w:div w:id="705254078">
              <w:marLeft w:val="0"/>
              <w:marRight w:val="0"/>
              <w:marTop w:val="0"/>
              <w:marBottom w:val="0"/>
              <w:divBdr>
                <w:top w:val="none" w:sz="0" w:space="0" w:color="auto"/>
                <w:left w:val="none" w:sz="0" w:space="0" w:color="auto"/>
                <w:bottom w:val="none" w:sz="0" w:space="0" w:color="auto"/>
                <w:right w:val="none" w:sz="0" w:space="0" w:color="auto"/>
              </w:divBdr>
              <w:divsChild>
                <w:div w:id="1396321110">
                  <w:marLeft w:val="0"/>
                  <w:marRight w:val="0"/>
                  <w:marTop w:val="0"/>
                  <w:marBottom w:val="0"/>
                  <w:divBdr>
                    <w:top w:val="none" w:sz="0" w:space="0" w:color="auto"/>
                    <w:left w:val="none" w:sz="0" w:space="0" w:color="auto"/>
                    <w:bottom w:val="none" w:sz="0" w:space="0" w:color="auto"/>
                    <w:right w:val="none" w:sz="0" w:space="0" w:color="auto"/>
                  </w:divBdr>
                  <w:divsChild>
                    <w:div w:id="1978104619">
                      <w:marLeft w:val="0"/>
                      <w:marRight w:val="0"/>
                      <w:marTop w:val="0"/>
                      <w:marBottom w:val="0"/>
                      <w:divBdr>
                        <w:top w:val="none" w:sz="0" w:space="0" w:color="auto"/>
                        <w:left w:val="none" w:sz="0" w:space="0" w:color="auto"/>
                        <w:bottom w:val="none" w:sz="0" w:space="0" w:color="auto"/>
                        <w:right w:val="none" w:sz="0" w:space="0" w:color="auto"/>
                      </w:divBdr>
                      <w:divsChild>
                        <w:div w:id="72872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082669">
      <w:bodyDiv w:val="1"/>
      <w:marLeft w:val="0"/>
      <w:marRight w:val="0"/>
      <w:marTop w:val="0"/>
      <w:marBottom w:val="0"/>
      <w:divBdr>
        <w:top w:val="none" w:sz="0" w:space="0" w:color="auto"/>
        <w:left w:val="none" w:sz="0" w:space="0" w:color="auto"/>
        <w:bottom w:val="none" w:sz="0" w:space="0" w:color="auto"/>
        <w:right w:val="none" w:sz="0" w:space="0" w:color="auto"/>
      </w:divBdr>
      <w:divsChild>
        <w:div w:id="243807638">
          <w:marLeft w:val="0"/>
          <w:marRight w:val="0"/>
          <w:marTop w:val="0"/>
          <w:marBottom w:val="0"/>
          <w:divBdr>
            <w:top w:val="none" w:sz="0" w:space="0" w:color="auto"/>
            <w:left w:val="none" w:sz="0" w:space="0" w:color="auto"/>
            <w:bottom w:val="none" w:sz="0" w:space="0" w:color="auto"/>
            <w:right w:val="none" w:sz="0" w:space="0" w:color="auto"/>
          </w:divBdr>
          <w:divsChild>
            <w:div w:id="2042585182">
              <w:marLeft w:val="0"/>
              <w:marRight w:val="0"/>
              <w:marTop w:val="0"/>
              <w:marBottom w:val="0"/>
              <w:divBdr>
                <w:top w:val="none" w:sz="0" w:space="0" w:color="auto"/>
                <w:left w:val="none" w:sz="0" w:space="0" w:color="auto"/>
                <w:bottom w:val="none" w:sz="0" w:space="0" w:color="auto"/>
                <w:right w:val="none" w:sz="0" w:space="0" w:color="auto"/>
              </w:divBdr>
              <w:divsChild>
                <w:div w:id="501312993">
                  <w:marLeft w:val="0"/>
                  <w:marRight w:val="0"/>
                  <w:marTop w:val="0"/>
                  <w:marBottom w:val="0"/>
                  <w:divBdr>
                    <w:top w:val="none" w:sz="0" w:space="0" w:color="auto"/>
                    <w:left w:val="none" w:sz="0" w:space="0" w:color="auto"/>
                    <w:bottom w:val="none" w:sz="0" w:space="0" w:color="auto"/>
                    <w:right w:val="none" w:sz="0" w:space="0" w:color="auto"/>
                  </w:divBdr>
                  <w:divsChild>
                    <w:div w:id="2010450622">
                      <w:marLeft w:val="0"/>
                      <w:marRight w:val="0"/>
                      <w:marTop w:val="0"/>
                      <w:marBottom w:val="0"/>
                      <w:divBdr>
                        <w:top w:val="none" w:sz="0" w:space="0" w:color="auto"/>
                        <w:left w:val="none" w:sz="0" w:space="0" w:color="auto"/>
                        <w:bottom w:val="none" w:sz="0" w:space="0" w:color="auto"/>
                        <w:right w:val="none" w:sz="0" w:space="0" w:color="auto"/>
                      </w:divBdr>
                      <w:divsChild>
                        <w:div w:id="757337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3841325">
      <w:bodyDiv w:val="1"/>
      <w:marLeft w:val="0"/>
      <w:marRight w:val="0"/>
      <w:marTop w:val="0"/>
      <w:marBottom w:val="0"/>
      <w:divBdr>
        <w:top w:val="none" w:sz="0" w:space="0" w:color="auto"/>
        <w:left w:val="none" w:sz="0" w:space="0" w:color="auto"/>
        <w:bottom w:val="none" w:sz="0" w:space="0" w:color="auto"/>
        <w:right w:val="none" w:sz="0" w:space="0" w:color="auto"/>
      </w:divBdr>
      <w:divsChild>
        <w:div w:id="1510102201">
          <w:marLeft w:val="0"/>
          <w:marRight w:val="0"/>
          <w:marTop w:val="0"/>
          <w:marBottom w:val="0"/>
          <w:divBdr>
            <w:top w:val="none" w:sz="0" w:space="0" w:color="auto"/>
            <w:left w:val="none" w:sz="0" w:space="0" w:color="auto"/>
            <w:bottom w:val="none" w:sz="0" w:space="0" w:color="auto"/>
            <w:right w:val="none" w:sz="0" w:space="0" w:color="auto"/>
          </w:divBdr>
          <w:divsChild>
            <w:div w:id="1130591669">
              <w:marLeft w:val="0"/>
              <w:marRight w:val="0"/>
              <w:marTop w:val="0"/>
              <w:marBottom w:val="0"/>
              <w:divBdr>
                <w:top w:val="none" w:sz="0" w:space="0" w:color="auto"/>
                <w:left w:val="none" w:sz="0" w:space="0" w:color="auto"/>
                <w:bottom w:val="none" w:sz="0" w:space="0" w:color="auto"/>
                <w:right w:val="none" w:sz="0" w:space="0" w:color="auto"/>
              </w:divBdr>
              <w:divsChild>
                <w:div w:id="908734325">
                  <w:marLeft w:val="0"/>
                  <w:marRight w:val="0"/>
                  <w:marTop w:val="0"/>
                  <w:marBottom w:val="0"/>
                  <w:divBdr>
                    <w:top w:val="none" w:sz="0" w:space="0" w:color="auto"/>
                    <w:left w:val="none" w:sz="0" w:space="0" w:color="auto"/>
                    <w:bottom w:val="none" w:sz="0" w:space="0" w:color="auto"/>
                    <w:right w:val="none" w:sz="0" w:space="0" w:color="auto"/>
                  </w:divBdr>
                  <w:divsChild>
                    <w:div w:id="1487435435">
                      <w:marLeft w:val="0"/>
                      <w:marRight w:val="0"/>
                      <w:marTop w:val="0"/>
                      <w:marBottom w:val="0"/>
                      <w:divBdr>
                        <w:top w:val="none" w:sz="0" w:space="0" w:color="auto"/>
                        <w:left w:val="none" w:sz="0" w:space="0" w:color="auto"/>
                        <w:bottom w:val="none" w:sz="0" w:space="0" w:color="auto"/>
                        <w:right w:val="none" w:sz="0" w:space="0" w:color="auto"/>
                      </w:divBdr>
                      <w:divsChild>
                        <w:div w:id="2012678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5223720">
      <w:bodyDiv w:val="1"/>
      <w:marLeft w:val="0"/>
      <w:marRight w:val="0"/>
      <w:marTop w:val="0"/>
      <w:marBottom w:val="0"/>
      <w:divBdr>
        <w:top w:val="none" w:sz="0" w:space="0" w:color="auto"/>
        <w:left w:val="none" w:sz="0" w:space="0" w:color="auto"/>
        <w:bottom w:val="none" w:sz="0" w:space="0" w:color="auto"/>
        <w:right w:val="none" w:sz="0" w:space="0" w:color="auto"/>
      </w:divBdr>
      <w:divsChild>
        <w:div w:id="1809082758">
          <w:marLeft w:val="0"/>
          <w:marRight w:val="0"/>
          <w:marTop w:val="0"/>
          <w:marBottom w:val="0"/>
          <w:divBdr>
            <w:top w:val="none" w:sz="0" w:space="0" w:color="auto"/>
            <w:left w:val="none" w:sz="0" w:space="0" w:color="auto"/>
            <w:bottom w:val="none" w:sz="0" w:space="0" w:color="auto"/>
            <w:right w:val="none" w:sz="0" w:space="0" w:color="auto"/>
          </w:divBdr>
          <w:divsChild>
            <w:div w:id="540827804">
              <w:marLeft w:val="0"/>
              <w:marRight w:val="0"/>
              <w:marTop w:val="0"/>
              <w:marBottom w:val="0"/>
              <w:divBdr>
                <w:top w:val="none" w:sz="0" w:space="0" w:color="auto"/>
                <w:left w:val="none" w:sz="0" w:space="0" w:color="auto"/>
                <w:bottom w:val="none" w:sz="0" w:space="0" w:color="auto"/>
                <w:right w:val="none" w:sz="0" w:space="0" w:color="auto"/>
              </w:divBdr>
              <w:divsChild>
                <w:div w:id="730347548">
                  <w:marLeft w:val="0"/>
                  <w:marRight w:val="0"/>
                  <w:marTop w:val="0"/>
                  <w:marBottom w:val="0"/>
                  <w:divBdr>
                    <w:top w:val="none" w:sz="0" w:space="0" w:color="auto"/>
                    <w:left w:val="none" w:sz="0" w:space="0" w:color="auto"/>
                    <w:bottom w:val="none" w:sz="0" w:space="0" w:color="auto"/>
                    <w:right w:val="none" w:sz="0" w:space="0" w:color="auto"/>
                  </w:divBdr>
                  <w:divsChild>
                    <w:div w:id="816336782">
                      <w:marLeft w:val="0"/>
                      <w:marRight w:val="0"/>
                      <w:marTop w:val="0"/>
                      <w:marBottom w:val="0"/>
                      <w:divBdr>
                        <w:top w:val="none" w:sz="0" w:space="0" w:color="auto"/>
                        <w:left w:val="none" w:sz="0" w:space="0" w:color="auto"/>
                        <w:bottom w:val="none" w:sz="0" w:space="0" w:color="auto"/>
                        <w:right w:val="none" w:sz="0" w:space="0" w:color="auto"/>
                      </w:divBdr>
                      <w:divsChild>
                        <w:div w:id="182334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1006145">
      <w:bodyDiv w:val="1"/>
      <w:marLeft w:val="0"/>
      <w:marRight w:val="0"/>
      <w:marTop w:val="0"/>
      <w:marBottom w:val="0"/>
      <w:divBdr>
        <w:top w:val="none" w:sz="0" w:space="0" w:color="auto"/>
        <w:left w:val="none" w:sz="0" w:space="0" w:color="auto"/>
        <w:bottom w:val="none" w:sz="0" w:space="0" w:color="auto"/>
        <w:right w:val="none" w:sz="0" w:space="0" w:color="auto"/>
      </w:divBdr>
    </w:div>
    <w:div w:id="2134708788">
      <w:bodyDiv w:val="1"/>
      <w:marLeft w:val="0"/>
      <w:marRight w:val="0"/>
      <w:marTop w:val="0"/>
      <w:marBottom w:val="0"/>
      <w:divBdr>
        <w:top w:val="none" w:sz="0" w:space="0" w:color="auto"/>
        <w:left w:val="none" w:sz="0" w:space="0" w:color="auto"/>
        <w:bottom w:val="none" w:sz="0" w:space="0" w:color="auto"/>
        <w:right w:val="none" w:sz="0" w:space="0" w:color="auto"/>
      </w:divBdr>
      <w:divsChild>
        <w:div w:id="555549366">
          <w:marLeft w:val="0"/>
          <w:marRight w:val="0"/>
          <w:marTop w:val="0"/>
          <w:marBottom w:val="0"/>
          <w:divBdr>
            <w:top w:val="none" w:sz="0" w:space="0" w:color="auto"/>
            <w:left w:val="none" w:sz="0" w:space="0" w:color="auto"/>
            <w:bottom w:val="none" w:sz="0" w:space="0" w:color="auto"/>
            <w:right w:val="none" w:sz="0" w:space="0" w:color="auto"/>
          </w:divBdr>
          <w:divsChild>
            <w:div w:id="1420325997">
              <w:marLeft w:val="0"/>
              <w:marRight w:val="0"/>
              <w:marTop w:val="0"/>
              <w:marBottom w:val="0"/>
              <w:divBdr>
                <w:top w:val="none" w:sz="0" w:space="0" w:color="auto"/>
                <w:left w:val="none" w:sz="0" w:space="0" w:color="auto"/>
                <w:bottom w:val="none" w:sz="0" w:space="0" w:color="auto"/>
                <w:right w:val="none" w:sz="0" w:space="0" w:color="auto"/>
              </w:divBdr>
              <w:divsChild>
                <w:div w:id="193084452">
                  <w:marLeft w:val="0"/>
                  <w:marRight w:val="0"/>
                  <w:marTop w:val="0"/>
                  <w:marBottom w:val="0"/>
                  <w:divBdr>
                    <w:top w:val="none" w:sz="0" w:space="0" w:color="auto"/>
                    <w:left w:val="none" w:sz="0" w:space="0" w:color="auto"/>
                    <w:bottom w:val="none" w:sz="0" w:space="0" w:color="auto"/>
                    <w:right w:val="none" w:sz="0" w:space="0" w:color="auto"/>
                  </w:divBdr>
                  <w:divsChild>
                    <w:div w:id="1259217896">
                      <w:marLeft w:val="0"/>
                      <w:marRight w:val="0"/>
                      <w:marTop w:val="0"/>
                      <w:marBottom w:val="0"/>
                      <w:divBdr>
                        <w:top w:val="none" w:sz="0" w:space="0" w:color="auto"/>
                        <w:left w:val="none" w:sz="0" w:space="0" w:color="auto"/>
                        <w:bottom w:val="none" w:sz="0" w:space="0" w:color="auto"/>
                        <w:right w:val="none" w:sz="0" w:space="0" w:color="auto"/>
                      </w:divBdr>
                      <w:divsChild>
                        <w:div w:id="1743061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www.nhmrc.gov.au/research/responsible-conduct-research-0"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www.nhmrc.gov.au/research/responsible-conduct-research/release-2018-" TargetMode="External"/><Relationship Id="rId2" Type="http://schemas.openxmlformats.org/officeDocument/2006/relationships/customXml" Target="../customXml/item2.xml"/><Relationship Id="rId16" Type="http://schemas.openxmlformats.org/officeDocument/2006/relationships/hyperlink" Target="http://www.nhmrc.gov.au/health_ethics/hrecs/reference/_files/090609_nhmrc_position_statement.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nhmrc.gov.au/_files_nhmrc/file/publications/16469_nhmrc_-_ahec_position_statement-web.pdf"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hmrc.gov.au/_files_nhmrc/file/publications/e72_national_statement"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n3404de0ad1e4f29b83e6a8a25190075 xmlns="f1a0ef22-306c-424f-bf68-eac329579b77">
      <Terms xmlns="http://schemas.microsoft.com/office/infopath/2007/PartnerControls">
        <TermInfo xmlns="http://schemas.microsoft.com/office/infopath/2007/PartnerControls">
          <TermName xmlns="http://schemas.microsoft.com/office/infopath/2007/PartnerControls">Research</TermName>
          <TermId xmlns="http://schemas.microsoft.com/office/infopath/2007/PartnerControls">266e79c7-cf41-434a-bb4c-0177270df76d</TermId>
        </TermInfo>
      </Terms>
    </n3404de0ad1e4f29b83e6a8a25190075>
    <PublishingExpirationDate xmlns="http://schemas.microsoft.com/sharepoint/v3" xsi:nil="true"/>
    <PublishingStartDate xmlns="http://schemas.microsoft.com/sharepoint/v3" xsi:nil="true"/>
    <TaxCatchAll xmlns="f1a0ef22-306c-424f-bf68-eac329579b77">
      <Value>60</Value>
    </TaxCatchAll>
    <_dlc_DocId xmlns="f1a0ef22-306c-424f-bf68-eac329579b77">X6Q3XT5NHC5W-171-136</_dlc_DocId>
    <_dlc_DocIdUrl xmlns="f1a0ef22-306c-424f-bf68-eac329579b77">
      <Url>http://internet.nslhd.health.nsw.gov.au/AboutUs/Research/Office/_layouts/15/DocIdRedir.aspx?ID=X6Q3XT5NHC5W-171-136</Url>
      <Description>X6Q3XT5NHC5W-171-136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F72F894B70719B4FA4B3A05D223193CC" ma:contentTypeVersion="3" ma:contentTypeDescription="Create a new document." ma:contentTypeScope="" ma:versionID="3e9bf46d304126d913cad2d3e12b8c34">
  <xsd:schema xmlns:xsd="http://www.w3.org/2001/XMLSchema" xmlns:xs="http://www.w3.org/2001/XMLSchema" xmlns:p="http://schemas.microsoft.com/office/2006/metadata/properties" xmlns:ns1="http://schemas.microsoft.com/sharepoint/v3" xmlns:ns2="f1a0ef22-306c-424f-bf68-eac329579b77" targetNamespace="http://schemas.microsoft.com/office/2006/metadata/properties" ma:root="true" ma:fieldsID="6f0dfd2ac1784748a2065bdb1ac24633" ns1:_="" ns2:_="">
    <xsd:import namespace="http://schemas.microsoft.com/sharepoint/v3"/>
    <xsd:import namespace="f1a0ef22-306c-424f-bf68-eac329579b77"/>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1:PublishingStartDate" minOccurs="0"/>
                <xsd:element ref="ns1:PublishingExpirationDate" minOccurs="0"/>
                <xsd:element ref="ns2:n3404de0ad1e4f29b83e6a8a2519007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3"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14"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a0ef22-306c-424f-bf68-eac329579b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description="" ma:hidden="true" ma:list="{5a8e5c75-2bfe-42ad-a90c-4f1068b7e3d4}" ma:internalName="TaxCatchAll" ma:showField="CatchAllData"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description="" ma:hidden="true" ma:list="{5a8e5c75-2bfe-42ad-a90c-4f1068b7e3d4}" ma:internalName="TaxCatchAllLabel" ma:readOnly="true" ma:showField="CatchAllDataLabel" ma:web="f1a0ef22-306c-424f-bf68-eac329579b77">
      <xsd:complexType>
        <xsd:complexContent>
          <xsd:extension base="dms:MultiChoiceLookup">
            <xsd:sequence>
              <xsd:element name="Value" type="dms:Lookup" maxOccurs="unbounded" minOccurs="0" nillable="true"/>
            </xsd:sequence>
          </xsd:extension>
        </xsd:complexContent>
      </xsd:complexType>
    </xsd:element>
    <xsd:element name="n3404de0ad1e4f29b83e6a8a25190075" ma:index="16" ma:taxonomy="true" ma:internalName="n3404de0ad1e4f29b83e6a8a25190075" ma:taxonomyFieldName="Metadata" ma:displayName="Metadata" ma:default="" ma:fieldId="{73404de0-ad1e-4f29-b83e-6a8a25190075}" ma:taxonomyMulti="true" ma:sspId="d3c3da6f-a892-45fc-b52c-f7b62dbb76f2" ma:termSetId="3ffcf60c-1c84-4029-8a33-4a4ea651316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F6EDF-BFA9-4F1D-8849-027505EC6472}">
  <ds:schemaRefs>
    <ds:schemaRef ds:uri="http://schemas.microsoft.com/office/2006/metadata/properties"/>
    <ds:schemaRef ds:uri="http://schemas.microsoft.com/office/infopath/2007/PartnerControls"/>
    <ds:schemaRef ds:uri="f1a0ef22-306c-424f-bf68-eac329579b77"/>
    <ds:schemaRef ds:uri="http://schemas.microsoft.com/sharepoint/v3"/>
  </ds:schemaRefs>
</ds:datastoreItem>
</file>

<file path=customXml/itemProps2.xml><?xml version="1.0" encoding="utf-8"?>
<ds:datastoreItem xmlns:ds="http://schemas.openxmlformats.org/officeDocument/2006/customXml" ds:itemID="{01E70D57-DE13-47F4-B248-A3A20E04CC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1a0ef22-306c-424f-bf68-eac329579b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3B5E9B-DC1C-436D-AC8A-E9DBC2AAD268}">
  <ds:schemaRefs>
    <ds:schemaRef ds:uri="http://schemas.microsoft.com/sharepoint/events"/>
  </ds:schemaRefs>
</ds:datastoreItem>
</file>

<file path=customXml/itemProps4.xml><?xml version="1.0" encoding="utf-8"?>
<ds:datastoreItem xmlns:ds="http://schemas.openxmlformats.org/officeDocument/2006/customXml" ds:itemID="{5E04689E-0D2E-46FF-91BB-01DF4A188F13}">
  <ds:schemaRefs>
    <ds:schemaRef ds:uri="http://schemas.microsoft.com/sharepoint/v3/contenttype/forms"/>
  </ds:schemaRefs>
</ds:datastoreItem>
</file>

<file path=customXml/itemProps5.xml><?xml version="1.0" encoding="utf-8"?>
<ds:datastoreItem xmlns:ds="http://schemas.openxmlformats.org/officeDocument/2006/customXml" ds:itemID="{DADBC1BE-63B2-4BD9-89E1-A40E3A64A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2339</TotalTime>
  <Pages>1</Pages>
  <Words>5147</Words>
  <Characters>29340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Clinical Trial Protocol Template - Drug or device</vt:lpstr>
    </vt:vector>
  </TitlesOfParts>
  <Company>University of Sydney</Company>
  <LinksUpToDate>false</LinksUpToDate>
  <CharactersWithSpaces>34419</CharactersWithSpaces>
  <SharedDoc>false</SharedDoc>
  <HLinks>
    <vt:vector size="12" baseType="variant">
      <vt:variant>
        <vt:i4>4522006</vt:i4>
      </vt:variant>
      <vt:variant>
        <vt:i4>3</vt:i4>
      </vt:variant>
      <vt:variant>
        <vt:i4>0</vt:i4>
      </vt:variant>
      <vt:variant>
        <vt:i4>5</vt:i4>
      </vt:variant>
      <vt:variant>
        <vt:lpwstr>http://www.arpansa.gov.au/Publications/codes/rps8.cfm</vt:lpwstr>
      </vt:variant>
      <vt:variant>
        <vt:lpwstr/>
      </vt:variant>
      <vt:variant>
        <vt:i4>65579</vt:i4>
      </vt:variant>
      <vt:variant>
        <vt:i4>0</vt:i4>
      </vt:variant>
      <vt:variant>
        <vt:i4>0</vt:i4>
      </vt:variant>
      <vt:variant>
        <vt:i4>5</vt:i4>
      </vt:variant>
      <vt:variant>
        <vt:lpwstr>http://www.nhmrc.gov.au/health_ethics/hrecs/reference/_files/090609_nhmrc_position_statement.pdf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Trial Protocol Template - Drug or device</dc:title>
  <dc:creator>clinical-trials.research@sydney.edu.au</dc:creator>
  <cp:lastModifiedBy>grahamda@optusnet.com.au</cp:lastModifiedBy>
  <cp:revision>31</cp:revision>
  <cp:lastPrinted>2018-08-03T05:02:00Z</cp:lastPrinted>
  <dcterms:created xsi:type="dcterms:W3CDTF">2018-06-18T05:50:00Z</dcterms:created>
  <dcterms:modified xsi:type="dcterms:W3CDTF">2018-08-21T02:56:00Z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0x010100F72F894B70719B4FA4B3A05D223193CC</vt:lpwstr>
  </property>
  <property fmtid="{D5CDD505-2E9C-101B-9397-08002B2CF9AE}" pid="3" name="_dlc_DocIdItemGuid">
    <vt:lpwstr>4eb5e9fd-f937-4e06-9cb7-3cc4bb10b636</vt:lpwstr>
  </property>
  <property fmtid="{D5CDD505-2E9C-101B-9397-08002B2CF9AE}" pid="4" name="Metadata">
    <vt:lpwstr>60;#Research|266e79c7-cf41-434a-bb4c-0177270df76d</vt:lpwstr>
  </property>
</Properties>
</file>